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58585" w14:textId="2AD674FE" w:rsidR="00F3752F" w:rsidRPr="009F5F8F" w:rsidRDefault="00DE6A19" w:rsidP="00501154">
      <w:pPr>
        <w:suppressAutoHyphens/>
        <w:autoSpaceDN w:val="0"/>
        <w:spacing w:after="200" w:line="276" w:lineRule="auto"/>
        <w:jc w:val="both"/>
        <w:textAlignment w:val="baseline"/>
        <w:rPr>
          <w:rFonts w:ascii="Times New Roman" w:hAnsi="Times New Roman"/>
          <w:b/>
          <w:sz w:val="28"/>
          <w:szCs w:val="28"/>
          <w:u w:val="single"/>
        </w:rPr>
      </w:pPr>
      <w:r w:rsidRPr="009F5F8F">
        <w:rPr>
          <w:rFonts w:ascii="Times New Roman" w:hAnsi="Times New Roman"/>
          <w:b/>
          <w:sz w:val="28"/>
          <w:szCs w:val="28"/>
          <w:u w:val="single"/>
        </w:rPr>
        <w:t xml:space="preserve">Have accounts of life in the trenches on the Western Front overshadowed the experience of British servicemen and women in other theatres of war, to the detriment of our understanding of the conflict? </w:t>
      </w:r>
    </w:p>
    <w:p w14:paraId="242CF25A" w14:textId="77777777" w:rsidR="00DE6A19" w:rsidRPr="000F6D18" w:rsidRDefault="00DE6A19">
      <w:pPr>
        <w:rPr>
          <w:rFonts w:ascii="Times New Roman" w:hAnsi="Times New Roman"/>
          <w:color w:val="auto"/>
        </w:rPr>
      </w:pPr>
    </w:p>
    <w:p w14:paraId="23258D47" w14:textId="2ADD3610" w:rsidR="00D651BE" w:rsidRPr="00FA0D02" w:rsidRDefault="001E4293">
      <w:pPr>
        <w:rPr>
          <w:rFonts w:ascii="Times New Roman" w:hAnsi="Times New Roman"/>
          <w:color w:val="FF0000"/>
        </w:rPr>
      </w:pPr>
      <w:r w:rsidRPr="000F6D18">
        <w:rPr>
          <w:rFonts w:ascii="Times New Roman" w:hAnsi="Times New Roman"/>
          <w:color w:val="auto"/>
        </w:rPr>
        <w:t>From a historical perspective, World War 1 was a conflict between two major alliances</w:t>
      </w:r>
      <w:r w:rsidR="00A205CF" w:rsidRPr="000F6D18">
        <w:rPr>
          <w:rFonts w:ascii="Times New Roman" w:hAnsi="Times New Roman"/>
          <w:color w:val="auto"/>
        </w:rPr>
        <w:t>, one comprising primarily Britain and its Empire, France,</w:t>
      </w:r>
      <w:r w:rsidR="000F6D18" w:rsidRPr="000F6D18">
        <w:rPr>
          <w:rFonts w:ascii="Times New Roman" w:hAnsi="Times New Roman"/>
          <w:color w:val="auto"/>
        </w:rPr>
        <w:t xml:space="preserve"> Italy</w:t>
      </w:r>
      <w:r w:rsidR="00A205CF" w:rsidRPr="000F6D18">
        <w:rPr>
          <w:rFonts w:ascii="Times New Roman" w:hAnsi="Times New Roman"/>
          <w:color w:val="auto"/>
        </w:rPr>
        <w:t xml:space="preserve"> and Russia and the other comprising German</w:t>
      </w:r>
      <w:r w:rsidR="005F6964">
        <w:rPr>
          <w:rFonts w:ascii="Times New Roman" w:hAnsi="Times New Roman"/>
          <w:color w:val="auto"/>
        </w:rPr>
        <w:t>y</w:t>
      </w:r>
      <w:r w:rsidR="00A205CF" w:rsidRPr="000F6D18">
        <w:rPr>
          <w:rFonts w:ascii="Times New Roman" w:hAnsi="Times New Roman"/>
          <w:color w:val="auto"/>
        </w:rPr>
        <w:t>, Austria</w:t>
      </w:r>
      <w:r w:rsidR="000F6D18" w:rsidRPr="000F6D18">
        <w:rPr>
          <w:rFonts w:ascii="Times New Roman" w:hAnsi="Times New Roman"/>
          <w:color w:val="auto"/>
        </w:rPr>
        <w:t>-Hungary</w:t>
      </w:r>
      <w:r w:rsidR="00A205CF" w:rsidRPr="000F6D18">
        <w:rPr>
          <w:rFonts w:ascii="Times New Roman" w:hAnsi="Times New Roman"/>
          <w:color w:val="auto"/>
        </w:rPr>
        <w:t xml:space="preserve">, and Turkey. It was fought across many areas of the world, so to understand both the conflict itself and its outcomes and consequences, there is a need to see the </w:t>
      </w:r>
      <w:r w:rsidR="0058480C" w:rsidRPr="000F6D18">
        <w:rPr>
          <w:rFonts w:ascii="Times New Roman" w:hAnsi="Times New Roman"/>
          <w:color w:val="auto"/>
        </w:rPr>
        <w:t xml:space="preserve">wider global view. It is however undoubtedly true that from a British societal perspective, over time since the conflict, there has been dominant emphasis on the </w:t>
      </w:r>
      <w:r w:rsidR="00106014" w:rsidRPr="000F6D18">
        <w:rPr>
          <w:rFonts w:ascii="Times New Roman" w:hAnsi="Times New Roman"/>
          <w:color w:val="auto"/>
        </w:rPr>
        <w:t>experience</w:t>
      </w:r>
      <w:r w:rsidR="0058480C" w:rsidRPr="000F6D18">
        <w:rPr>
          <w:rFonts w:ascii="Times New Roman" w:hAnsi="Times New Roman"/>
          <w:color w:val="auto"/>
        </w:rPr>
        <w:t>s</w:t>
      </w:r>
      <w:r w:rsidR="00106014" w:rsidRPr="000F6D18">
        <w:rPr>
          <w:rFonts w:ascii="Times New Roman" w:hAnsi="Times New Roman"/>
          <w:color w:val="auto"/>
        </w:rPr>
        <w:t xml:space="preserve"> of</w:t>
      </w:r>
      <w:r w:rsidR="00175C5D" w:rsidRPr="000F6D18">
        <w:rPr>
          <w:rFonts w:ascii="Times New Roman" w:hAnsi="Times New Roman"/>
          <w:color w:val="auto"/>
        </w:rPr>
        <w:t xml:space="preserve"> specifically</w:t>
      </w:r>
      <w:r w:rsidR="000E3927" w:rsidRPr="000F6D18">
        <w:rPr>
          <w:rFonts w:ascii="Times New Roman" w:hAnsi="Times New Roman"/>
          <w:color w:val="auto"/>
        </w:rPr>
        <w:t xml:space="preserve"> Briti</w:t>
      </w:r>
      <w:r w:rsidR="00106014" w:rsidRPr="000F6D18">
        <w:rPr>
          <w:rFonts w:ascii="Times New Roman" w:hAnsi="Times New Roman"/>
          <w:color w:val="auto"/>
        </w:rPr>
        <w:t>s</w:t>
      </w:r>
      <w:r w:rsidR="000E3927" w:rsidRPr="000F6D18">
        <w:rPr>
          <w:rFonts w:ascii="Times New Roman" w:hAnsi="Times New Roman"/>
          <w:color w:val="auto"/>
        </w:rPr>
        <w:t>h</w:t>
      </w:r>
      <w:r w:rsidR="00106014" w:rsidRPr="000F6D18">
        <w:rPr>
          <w:rFonts w:ascii="Times New Roman" w:hAnsi="Times New Roman"/>
          <w:color w:val="auto"/>
        </w:rPr>
        <w:t xml:space="preserve"> soldiers</w:t>
      </w:r>
      <w:r w:rsidR="0058480C" w:rsidRPr="000F6D18">
        <w:rPr>
          <w:rFonts w:ascii="Times New Roman" w:hAnsi="Times New Roman"/>
          <w:color w:val="auto"/>
        </w:rPr>
        <w:t xml:space="preserve"> in the trenches on the Western Front, and</w:t>
      </w:r>
      <w:r w:rsidR="00106014" w:rsidRPr="000F6D18">
        <w:rPr>
          <w:rFonts w:ascii="Times New Roman" w:hAnsi="Times New Roman"/>
          <w:color w:val="auto"/>
        </w:rPr>
        <w:t xml:space="preserve"> </w:t>
      </w:r>
      <w:r w:rsidR="0058480C" w:rsidRPr="000F6D18">
        <w:rPr>
          <w:rFonts w:ascii="Times New Roman" w:hAnsi="Times New Roman"/>
          <w:color w:val="auto"/>
        </w:rPr>
        <w:t>this</w:t>
      </w:r>
      <w:r w:rsidR="00FA0D02" w:rsidRPr="000F6D18">
        <w:rPr>
          <w:rFonts w:ascii="Times New Roman" w:hAnsi="Times New Roman"/>
          <w:color w:val="auto"/>
        </w:rPr>
        <w:t xml:space="preserve"> in turn</w:t>
      </w:r>
      <w:r w:rsidR="0058480C" w:rsidRPr="000F6D18">
        <w:rPr>
          <w:rFonts w:ascii="Times New Roman" w:hAnsi="Times New Roman"/>
          <w:color w:val="auto"/>
        </w:rPr>
        <w:t xml:space="preserve"> has engendered a </w:t>
      </w:r>
      <w:r w:rsidR="002227FD" w:rsidRPr="000F6D18">
        <w:rPr>
          <w:rFonts w:ascii="Times New Roman" w:hAnsi="Times New Roman"/>
          <w:color w:val="auto"/>
        </w:rPr>
        <w:t xml:space="preserve">widely held </w:t>
      </w:r>
      <w:r w:rsidR="005E2888" w:rsidRPr="000F6D18">
        <w:rPr>
          <w:rFonts w:ascii="Times New Roman" w:hAnsi="Times New Roman"/>
          <w:color w:val="auto"/>
        </w:rPr>
        <w:t xml:space="preserve">British </w:t>
      </w:r>
      <w:r w:rsidR="00FA0D02" w:rsidRPr="000F6D18">
        <w:rPr>
          <w:rFonts w:ascii="Times New Roman" w:hAnsi="Times New Roman"/>
          <w:color w:val="auto"/>
        </w:rPr>
        <w:t xml:space="preserve">popular </w:t>
      </w:r>
      <w:r w:rsidR="0058480C" w:rsidRPr="000F6D18">
        <w:rPr>
          <w:rFonts w:ascii="Times New Roman" w:hAnsi="Times New Roman"/>
          <w:color w:val="auto"/>
        </w:rPr>
        <w:t>bel</w:t>
      </w:r>
      <w:r w:rsidR="002227FD" w:rsidRPr="000F6D18">
        <w:rPr>
          <w:rFonts w:ascii="Times New Roman" w:hAnsi="Times New Roman"/>
          <w:color w:val="auto"/>
        </w:rPr>
        <w:t>ie</w:t>
      </w:r>
      <w:r w:rsidR="0058480C" w:rsidRPr="000F6D18">
        <w:rPr>
          <w:rFonts w:ascii="Times New Roman" w:hAnsi="Times New Roman"/>
          <w:color w:val="auto"/>
        </w:rPr>
        <w:t>f</w:t>
      </w:r>
      <w:r w:rsidR="001449AD">
        <w:rPr>
          <w:rFonts w:ascii="Times New Roman" w:hAnsi="Times New Roman"/>
          <w:color w:val="auto"/>
        </w:rPr>
        <w:t xml:space="preserve"> </w:t>
      </w:r>
      <w:r w:rsidR="0058480C" w:rsidRPr="000F6D18">
        <w:rPr>
          <w:rFonts w:ascii="Times New Roman" w:hAnsi="Times New Roman"/>
          <w:color w:val="auto"/>
        </w:rPr>
        <w:t>that World War 1 was won by Britain</w:t>
      </w:r>
      <w:r w:rsidR="002227FD" w:rsidRPr="000F6D18">
        <w:rPr>
          <w:rFonts w:ascii="Times New Roman" w:hAnsi="Times New Roman"/>
          <w:color w:val="auto"/>
        </w:rPr>
        <w:t xml:space="preserve"> on the Western Front. This</w:t>
      </w:r>
      <w:r w:rsidR="00FA0D02" w:rsidRPr="000F6D18">
        <w:rPr>
          <w:rFonts w:ascii="Times New Roman" w:hAnsi="Times New Roman"/>
          <w:color w:val="auto"/>
        </w:rPr>
        <w:t>, of</w:t>
      </w:r>
      <w:r w:rsidR="00106014" w:rsidRPr="000F6D18">
        <w:rPr>
          <w:rFonts w:ascii="Times New Roman" w:hAnsi="Times New Roman"/>
          <w:color w:val="auto"/>
        </w:rPr>
        <w:t xml:space="preserve"> itself</w:t>
      </w:r>
      <w:r w:rsidR="00FA0D02" w:rsidRPr="000F6D18">
        <w:rPr>
          <w:rFonts w:ascii="Times New Roman" w:hAnsi="Times New Roman"/>
          <w:color w:val="auto"/>
        </w:rPr>
        <w:t>,</w:t>
      </w:r>
      <w:r w:rsidR="00106014" w:rsidRPr="000F6D18">
        <w:rPr>
          <w:rFonts w:ascii="Times New Roman" w:hAnsi="Times New Roman"/>
          <w:color w:val="auto"/>
        </w:rPr>
        <w:t xml:space="preserve"> </w:t>
      </w:r>
      <w:r w:rsidR="002227FD" w:rsidRPr="000F6D18">
        <w:rPr>
          <w:rFonts w:ascii="Times New Roman" w:hAnsi="Times New Roman"/>
          <w:color w:val="auto"/>
        </w:rPr>
        <w:t xml:space="preserve">is </w:t>
      </w:r>
      <w:r w:rsidR="000E3927" w:rsidRPr="000F6D18">
        <w:rPr>
          <w:rFonts w:ascii="Times New Roman" w:hAnsi="Times New Roman"/>
          <w:color w:val="auto"/>
        </w:rPr>
        <w:t>a detrime</w:t>
      </w:r>
      <w:r w:rsidR="00106014" w:rsidRPr="000F6D18">
        <w:rPr>
          <w:rFonts w:ascii="Times New Roman" w:hAnsi="Times New Roman"/>
          <w:color w:val="auto"/>
        </w:rPr>
        <w:t>n</w:t>
      </w:r>
      <w:r w:rsidR="000E3927" w:rsidRPr="000F6D18">
        <w:rPr>
          <w:rFonts w:ascii="Times New Roman" w:hAnsi="Times New Roman"/>
          <w:color w:val="auto"/>
        </w:rPr>
        <w:t>t</w:t>
      </w:r>
      <w:r w:rsidR="00106014" w:rsidRPr="000F6D18">
        <w:rPr>
          <w:rFonts w:ascii="Times New Roman" w:hAnsi="Times New Roman"/>
          <w:color w:val="auto"/>
        </w:rPr>
        <w:t xml:space="preserve"> to our understanding of the </w:t>
      </w:r>
      <w:r w:rsidR="002227FD" w:rsidRPr="000F6D18">
        <w:rPr>
          <w:rFonts w:ascii="Times New Roman" w:hAnsi="Times New Roman"/>
          <w:color w:val="auto"/>
        </w:rPr>
        <w:t xml:space="preserve">wider </w:t>
      </w:r>
      <w:r w:rsidR="00106014" w:rsidRPr="000F6D18">
        <w:rPr>
          <w:rFonts w:ascii="Times New Roman" w:hAnsi="Times New Roman"/>
          <w:color w:val="auto"/>
        </w:rPr>
        <w:t>conflict, and it is vital that we get way from na</w:t>
      </w:r>
      <w:r w:rsidR="000E3927" w:rsidRPr="000F6D18">
        <w:rPr>
          <w:rFonts w:ascii="Times New Roman" w:hAnsi="Times New Roman"/>
          <w:color w:val="auto"/>
        </w:rPr>
        <w:t>rrow nationalist interpretation</w:t>
      </w:r>
      <w:r w:rsidR="00106014" w:rsidRPr="000F6D18">
        <w:rPr>
          <w:rFonts w:ascii="Times New Roman" w:hAnsi="Times New Roman"/>
          <w:color w:val="auto"/>
        </w:rPr>
        <w:t>s</w:t>
      </w:r>
      <w:r w:rsidR="000E3927" w:rsidRPr="000F6D18">
        <w:rPr>
          <w:rFonts w:ascii="Times New Roman" w:hAnsi="Times New Roman"/>
          <w:color w:val="auto"/>
        </w:rPr>
        <w:t xml:space="preserve"> </w:t>
      </w:r>
      <w:r w:rsidR="00106014" w:rsidRPr="000F6D18">
        <w:rPr>
          <w:rFonts w:ascii="Times New Roman" w:hAnsi="Times New Roman"/>
          <w:color w:val="auto"/>
        </w:rPr>
        <w:t>of history.</w:t>
      </w:r>
      <w:r w:rsidR="00175C5D" w:rsidRPr="000F6D18">
        <w:rPr>
          <w:rFonts w:ascii="Times New Roman" w:hAnsi="Times New Roman"/>
          <w:color w:val="auto"/>
        </w:rPr>
        <w:t xml:space="preserve"> </w:t>
      </w:r>
      <w:r w:rsidR="00175C5D" w:rsidRPr="006C370B">
        <w:rPr>
          <w:rFonts w:ascii="Times New Roman" w:hAnsi="Times New Roman"/>
        </w:rPr>
        <w:t>As</w:t>
      </w:r>
      <w:r w:rsidR="00C47099">
        <w:rPr>
          <w:rFonts w:ascii="Times New Roman" w:hAnsi="Times New Roman"/>
        </w:rPr>
        <w:t xml:space="preserve"> Chris</w:t>
      </w:r>
      <w:r w:rsidR="00175C5D" w:rsidRPr="006C370B">
        <w:rPr>
          <w:rFonts w:ascii="Times New Roman" w:hAnsi="Times New Roman"/>
        </w:rPr>
        <w:t xml:space="preserve"> </w:t>
      </w:r>
      <w:proofErr w:type="spellStart"/>
      <w:r w:rsidR="00175C5D" w:rsidRPr="006C370B">
        <w:rPr>
          <w:rFonts w:ascii="Times New Roman" w:hAnsi="Times New Roman"/>
        </w:rPr>
        <w:t>Ke</w:t>
      </w:r>
      <w:r w:rsidR="00C47099">
        <w:rPr>
          <w:rFonts w:ascii="Times New Roman" w:hAnsi="Times New Roman"/>
        </w:rPr>
        <w:t>mpshall</w:t>
      </w:r>
      <w:proofErr w:type="spellEnd"/>
      <w:r w:rsidR="00175C5D" w:rsidRPr="006C370B">
        <w:rPr>
          <w:rFonts w:ascii="Times New Roman" w:hAnsi="Times New Roman"/>
        </w:rPr>
        <w:t xml:space="preserve"> writes</w:t>
      </w:r>
      <w:r w:rsidR="00BE6766" w:rsidRPr="006C370B">
        <w:rPr>
          <w:rFonts w:ascii="Times New Roman" w:hAnsi="Times New Roman"/>
        </w:rPr>
        <w:t xml:space="preserve">, </w:t>
      </w:r>
      <w:r w:rsidR="00331D27" w:rsidRPr="006C370B">
        <w:rPr>
          <w:rFonts w:ascii="Times New Roman" w:hAnsi="Times New Roman"/>
        </w:rPr>
        <w:t>whilst there is reason to focus</w:t>
      </w:r>
      <w:r w:rsidR="00D3584F" w:rsidRPr="006C370B">
        <w:rPr>
          <w:rFonts w:ascii="Times New Roman" w:hAnsi="Times New Roman"/>
        </w:rPr>
        <w:t xml:space="preserve"> on</w:t>
      </w:r>
      <w:r w:rsidR="00331D27" w:rsidRPr="006C370B">
        <w:rPr>
          <w:rFonts w:ascii="Times New Roman" w:hAnsi="Times New Roman"/>
        </w:rPr>
        <w:t xml:space="preserve"> your specific nationalit</w:t>
      </w:r>
      <w:r w:rsidR="00BE6766" w:rsidRPr="006C370B">
        <w:rPr>
          <w:rFonts w:ascii="Times New Roman" w:hAnsi="Times New Roman"/>
        </w:rPr>
        <w:t>y’</w:t>
      </w:r>
      <w:r w:rsidR="00331D27" w:rsidRPr="006C370B">
        <w:rPr>
          <w:rFonts w:ascii="Times New Roman" w:hAnsi="Times New Roman"/>
        </w:rPr>
        <w:t xml:space="preserve">s contribution to any given conflict, </w:t>
      </w:r>
      <w:r w:rsidR="009A3312" w:rsidRPr="006C370B">
        <w:rPr>
          <w:rFonts w:ascii="Times New Roman" w:hAnsi="Times New Roman"/>
        </w:rPr>
        <w:t xml:space="preserve">he </w:t>
      </w:r>
      <w:r w:rsidR="00C47099" w:rsidRPr="006C370B">
        <w:rPr>
          <w:rFonts w:ascii="Times New Roman" w:hAnsi="Times New Roman"/>
        </w:rPr>
        <w:t>also</w:t>
      </w:r>
      <w:r w:rsidR="001449AD">
        <w:rPr>
          <w:rFonts w:ascii="Times New Roman" w:hAnsi="Times New Roman"/>
        </w:rPr>
        <w:t xml:space="preserve"> correctly assert</w:t>
      </w:r>
      <w:r w:rsidR="009A3312" w:rsidRPr="006C370B">
        <w:rPr>
          <w:rFonts w:ascii="Times New Roman" w:hAnsi="Times New Roman"/>
        </w:rPr>
        <w:t xml:space="preserve">s </w:t>
      </w:r>
      <w:r w:rsidR="001449AD">
        <w:rPr>
          <w:rFonts w:ascii="Times New Roman" w:hAnsi="Times New Roman"/>
        </w:rPr>
        <w:t xml:space="preserve">that </w:t>
      </w:r>
      <w:r w:rsidR="00331D27" w:rsidRPr="006C370B">
        <w:rPr>
          <w:rFonts w:ascii="Times New Roman" w:hAnsi="Times New Roman"/>
        </w:rPr>
        <w:t>there</w:t>
      </w:r>
      <w:r w:rsidR="00A80DFE">
        <w:rPr>
          <w:rFonts w:ascii="Times New Roman" w:hAnsi="Times New Roman"/>
        </w:rPr>
        <w:t xml:space="preserve"> is</w:t>
      </w:r>
      <w:r w:rsidR="00331D27" w:rsidRPr="006C370B">
        <w:rPr>
          <w:rFonts w:ascii="Times New Roman" w:hAnsi="Times New Roman"/>
        </w:rPr>
        <w:t xml:space="preserve"> a fine line betwee</w:t>
      </w:r>
      <w:r w:rsidR="00DE6A19" w:rsidRPr="006C370B">
        <w:rPr>
          <w:rFonts w:ascii="Times New Roman" w:hAnsi="Times New Roman"/>
        </w:rPr>
        <w:t xml:space="preserve">n that and </w:t>
      </w:r>
      <w:r w:rsidR="00BE6766" w:rsidRPr="006C370B">
        <w:rPr>
          <w:rFonts w:ascii="Times New Roman" w:hAnsi="Times New Roman"/>
        </w:rPr>
        <w:t xml:space="preserve">analysing </w:t>
      </w:r>
      <w:r w:rsidR="00DE6A19" w:rsidRPr="006C370B">
        <w:rPr>
          <w:rFonts w:ascii="Times New Roman" w:hAnsi="Times New Roman"/>
        </w:rPr>
        <w:t>you</w:t>
      </w:r>
      <w:r w:rsidR="00BE6766" w:rsidRPr="006C370B">
        <w:rPr>
          <w:rFonts w:ascii="Times New Roman" w:hAnsi="Times New Roman"/>
        </w:rPr>
        <w:t>r</w:t>
      </w:r>
      <w:r w:rsidR="00DE6A19" w:rsidRPr="006C370B">
        <w:rPr>
          <w:rFonts w:ascii="Times New Roman" w:hAnsi="Times New Roman"/>
        </w:rPr>
        <w:t xml:space="preserve"> history to the</w:t>
      </w:r>
      <w:r w:rsidR="00BE6766" w:rsidRPr="006C370B">
        <w:rPr>
          <w:rFonts w:ascii="Times New Roman" w:hAnsi="Times New Roman"/>
        </w:rPr>
        <w:t>,</w:t>
      </w:r>
      <w:r w:rsidR="00DE6A19" w:rsidRPr="006C370B">
        <w:rPr>
          <w:rFonts w:ascii="Times New Roman" w:hAnsi="Times New Roman"/>
        </w:rPr>
        <w:t xml:space="preserve"> at times</w:t>
      </w:r>
      <w:r w:rsidR="00BE6766" w:rsidRPr="006C370B">
        <w:rPr>
          <w:rFonts w:ascii="Times New Roman" w:hAnsi="Times New Roman"/>
        </w:rPr>
        <w:t>,</w:t>
      </w:r>
      <w:r w:rsidR="00DE6A19" w:rsidRPr="006C370B">
        <w:rPr>
          <w:rFonts w:ascii="Times New Roman" w:hAnsi="Times New Roman"/>
        </w:rPr>
        <w:t xml:space="preserve"> seemingly active exclusion of all other national </w:t>
      </w:r>
      <w:r w:rsidR="006C370B" w:rsidRPr="006C370B">
        <w:rPr>
          <w:rFonts w:ascii="Times New Roman" w:hAnsi="Times New Roman"/>
        </w:rPr>
        <w:t>viewpoints</w:t>
      </w:r>
      <w:r w:rsidR="005E2888">
        <w:rPr>
          <w:rFonts w:ascii="Times New Roman" w:hAnsi="Times New Roman"/>
        </w:rPr>
        <w:t>, contributions,</w:t>
      </w:r>
      <w:r w:rsidR="00DE6A19" w:rsidRPr="006C370B">
        <w:rPr>
          <w:rFonts w:ascii="Times New Roman" w:hAnsi="Times New Roman"/>
        </w:rPr>
        <w:t xml:space="preserve"> and interpretations</w:t>
      </w:r>
      <w:r w:rsidR="00501154" w:rsidRPr="006C370B">
        <w:rPr>
          <w:rFonts w:ascii="Times New Roman" w:hAnsi="Times New Roman"/>
        </w:rPr>
        <w:t>.</w:t>
      </w:r>
      <w:r w:rsidR="009A3312" w:rsidRPr="006C370B">
        <w:rPr>
          <w:rStyle w:val="FootnoteReference"/>
          <w:rFonts w:ascii="Times New Roman" w:hAnsi="Times New Roman"/>
        </w:rPr>
        <w:footnoteReference w:id="1"/>
      </w:r>
    </w:p>
    <w:p w14:paraId="03C1CF23" w14:textId="77777777" w:rsidR="00501154" w:rsidRPr="006C370B" w:rsidRDefault="00501154">
      <w:pPr>
        <w:rPr>
          <w:rFonts w:ascii="Times New Roman" w:hAnsi="Times New Roman"/>
        </w:rPr>
      </w:pPr>
    </w:p>
    <w:p w14:paraId="57B49A28" w14:textId="76B40885" w:rsidR="001E3CB9" w:rsidRDefault="001E6303">
      <w:pPr>
        <w:rPr>
          <w:rFonts w:ascii="Times New Roman" w:hAnsi="Times New Roman"/>
        </w:rPr>
      </w:pPr>
      <w:r>
        <w:rPr>
          <w:rFonts w:ascii="Times New Roman" w:hAnsi="Times New Roman"/>
        </w:rPr>
        <w:t>Th</w:t>
      </w:r>
      <w:r w:rsidR="001B4C8C">
        <w:rPr>
          <w:rFonts w:ascii="Times New Roman" w:hAnsi="Times New Roman"/>
        </w:rPr>
        <w:t>e popular</w:t>
      </w:r>
      <w:r>
        <w:rPr>
          <w:rFonts w:ascii="Times New Roman" w:hAnsi="Times New Roman"/>
        </w:rPr>
        <w:t xml:space="preserve"> focus</w:t>
      </w:r>
      <w:r w:rsidR="005E560B">
        <w:rPr>
          <w:rFonts w:ascii="Times New Roman" w:hAnsi="Times New Roman"/>
        </w:rPr>
        <w:t xml:space="preserve"> </w:t>
      </w:r>
      <w:r>
        <w:rPr>
          <w:rFonts w:ascii="Times New Roman" w:hAnsi="Times New Roman"/>
        </w:rPr>
        <w:t xml:space="preserve">on the </w:t>
      </w:r>
      <w:r w:rsidR="005E560B">
        <w:rPr>
          <w:rFonts w:ascii="Times New Roman" w:hAnsi="Times New Roman"/>
        </w:rPr>
        <w:t>W</w:t>
      </w:r>
      <w:r>
        <w:rPr>
          <w:rFonts w:ascii="Times New Roman" w:hAnsi="Times New Roman"/>
        </w:rPr>
        <w:t xml:space="preserve">estern </w:t>
      </w:r>
      <w:r w:rsidR="005E560B">
        <w:rPr>
          <w:rFonts w:ascii="Times New Roman" w:hAnsi="Times New Roman"/>
        </w:rPr>
        <w:t>F</w:t>
      </w:r>
      <w:r>
        <w:rPr>
          <w:rFonts w:ascii="Times New Roman" w:hAnsi="Times New Roman"/>
        </w:rPr>
        <w:t xml:space="preserve">ront </w:t>
      </w:r>
      <w:r w:rsidR="005E560B">
        <w:rPr>
          <w:rFonts w:ascii="Times New Roman" w:hAnsi="Times New Roman"/>
        </w:rPr>
        <w:t xml:space="preserve">undoubtedly </w:t>
      </w:r>
      <w:r>
        <w:rPr>
          <w:rFonts w:ascii="Times New Roman" w:hAnsi="Times New Roman"/>
        </w:rPr>
        <w:t>has many causes</w:t>
      </w:r>
      <w:r w:rsidR="005E560B">
        <w:rPr>
          <w:rFonts w:ascii="Times New Roman" w:hAnsi="Times New Roman"/>
        </w:rPr>
        <w:t xml:space="preserve"> and the British public’s perceptions of the experiences</w:t>
      </w:r>
      <w:r w:rsidR="001E4293">
        <w:rPr>
          <w:rFonts w:ascii="Times New Roman" w:hAnsi="Times New Roman"/>
        </w:rPr>
        <w:t xml:space="preserve"> of those who fought in the trenches has developed over the intervening years</w:t>
      </w:r>
      <w:r>
        <w:rPr>
          <w:rFonts w:ascii="Times New Roman" w:hAnsi="Times New Roman"/>
        </w:rPr>
        <w:t xml:space="preserve">, but </w:t>
      </w:r>
      <w:r w:rsidR="001E4293">
        <w:rPr>
          <w:rFonts w:ascii="Times New Roman" w:hAnsi="Times New Roman"/>
        </w:rPr>
        <w:t>arguably the process</w:t>
      </w:r>
      <w:r>
        <w:rPr>
          <w:rFonts w:ascii="Times New Roman" w:hAnsi="Times New Roman"/>
        </w:rPr>
        <w:t xml:space="preserve"> was initiated by the work of historian </w:t>
      </w:r>
      <w:r w:rsidR="00205F0E">
        <w:rPr>
          <w:rFonts w:ascii="Times New Roman" w:hAnsi="Times New Roman"/>
        </w:rPr>
        <w:t>S</w:t>
      </w:r>
      <w:r>
        <w:rPr>
          <w:rFonts w:ascii="Times New Roman" w:hAnsi="Times New Roman"/>
        </w:rPr>
        <w:t>amu</w:t>
      </w:r>
      <w:r w:rsidR="00205F0E">
        <w:rPr>
          <w:rFonts w:ascii="Times New Roman" w:hAnsi="Times New Roman"/>
        </w:rPr>
        <w:t>e</w:t>
      </w:r>
      <w:r>
        <w:rPr>
          <w:rFonts w:ascii="Times New Roman" w:hAnsi="Times New Roman"/>
        </w:rPr>
        <w:t xml:space="preserve">l Hynes. In </w:t>
      </w:r>
      <w:r w:rsidR="00205F0E">
        <w:rPr>
          <w:rFonts w:ascii="Times New Roman" w:hAnsi="Times New Roman"/>
        </w:rPr>
        <w:t>his</w:t>
      </w:r>
      <w:r>
        <w:rPr>
          <w:rFonts w:ascii="Times New Roman" w:hAnsi="Times New Roman"/>
        </w:rPr>
        <w:t xml:space="preserve"> </w:t>
      </w:r>
      <w:r w:rsidR="00205F0E">
        <w:rPr>
          <w:rFonts w:ascii="Times New Roman" w:hAnsi="Times New Roman"/>
        </w:rPr>
        <w:t>book</w:t>
      </w:r>
      <w:r>
        <w:rPr>
          <w:rFonts w:ascii="Times New Roman" w:hAnsi="Times New Roman"/>
        </w:rPr>
        <w:t xml:space="preserve"> </w:t>
      </w:r>
      <w:r w:rsidR="00205F0E">
        <w:rPr>
          <w:rFonts w:ascii="Times New Roman" w:hAnsi="Times New Roman"/>
        </w:rPr>
        <w:t>‘</w:t>
      </w:r>
      <w:r>
        <w:rPr>
          <w:rFonts w:ascii="Times New Roman" w:hAnsi="Times New Roman"/>
        </w:rPr>
        <w:t>a War Imagined</w:t>
      </w:r>
      <w:r w:rsidR="00205F0E">
        <w:rPr>
          <w:rFonts w:ascii="Times New Roman" w:hAnsi="Times New Roman"/>
        </w:rPr>
        <w:t>’</w:t>
      </w:r>
      <w:r>
        <w:rPr>
          <w:rFonts w:ascii="Times New Roman" w:hAnsi="Times New Roman"/>
        </w:rPr>
        <w:t xml:space="preserve">, Hynes </w:t>
      </w:r>
      <w:r w:rsidR="00AC50F1">
        <w:rPr>
          <w:rFonts w:ascii="Times New Roman" w:hAnsi="Times New Roman"/>
        </w:rPr>
        <w:t>provided</w:t>
      </w:r>
      <w:r>
        <w:rPr>
          <w:rFonts w:ascii="Times New Roman" w:hAnsi="Times New Roman"/>
        </w:rPr>
        <w:t xml:space="preserve"> </w:t>
      </w:r>
      <w:r w:rsidR="00205F0E">
        <w:rPr>
          <w:rFonts w:ascii="Times New Roman" w:hAnsi="Times New Roman"/>
        </w:rPr>
        <w:t>stories</w:t>
      </w:r>
      <w:r w:rsidRPr="001E6303">
        <w:rPr>
          <w:rFonts w:ascii="Times New Roman" w:hAnsi="Times New Roman"/>
        </w:rPr>
        <w:t xml:space="preserve"> of </w:t>
      </w:r>
      <w:r w:rsidR="00205F0E">
        <w:rPr>
          <w:rFonts w:ascii="Times New Roman" w:hAnsi="Times New Roman"/>
        </w:rPr>
        <w:t>c</w:t>
      </w:r>
      <w:r w:rsidRPr="001E6303">
        <w:rPr>
          <w:rFonts w:ascii="Times New Roman" w:hAnsi="Times New Roman"/>
        </w:rPr>
        <w:t>onscript</w:t>
      </w:r>
      <w:r w:rsidR="00205F0E">
        <w:rPr>
          <w:rFonts w:ascii="Times New Roman" w:hAnsi="Times New Roman"/>
        </w:rPr>
        <w:t>ed soldiers</w:t>
      </w:r>
      <w:r w:rsidR="001E4293">
        <w:rPr>
          <w:rFonts w:ascii="Times New Roman" w:hAnsi="Times New Roman"/>
        </w:rPr>
        <w:t xml:space="preserve"> (most of whom were sent to the Western Front)</w:t>
      </w:r>
      <w:r w:rsidRPr="001E6303">
        <w:rPr>
          <w:rFonts w:ascii="Times New Roman" w:hAnsi="Times New Roman"/>
        </w:rPr>
        <w:t xml:space="preserve"> ‘their heads full of high abstractions like Honour, Glory and England</w:t>
      </w:r>
      <w:r>
        <w:rPr>
          <w:rFonts w:ascii="Times New Roman" w:hAnsi="Times New Roman"/>
        </w:rPr>
        <w:t>’</w:t>
      </w:r>
      <w:r w:rsidRPr="001E6303">
        <w:rPr>
          <w:rFonts w:ascii="Times New Roman" w:hAnsi="Times New Roman"/>
        </w:rPr>
        <w:t xml:space="preserve">, being </w:t>
      </w:r>
      <w:r>
        <w:rPr>
          <w:rFonts w:ascii="Times New Roman" w:hAnsi="Times New Roman"/>
        </w:rPr>
        <w:t>‘</w:t>
      </w:r>
      <w:r w:rsidRPr="001E6303">
        <w:rPr>
          <w:rFonts w:ascii="Times New Roman" w:hAnsi="Times New Roman"/>
        </w:rPr>
        <w:t xml:space="preserve">slaughtered in stupid battles planned by </w:t>
      </w:r>
      <w:r w:rsidRPr="001E6303">
        <w:rPr>
          <w:rFonts w:ascii="Times New Roman" w:hAnsi="Times New Roman"/>
        </w:rPr>
        <w:lastRenderedPageBreak/>
        <w:t>stupid generals</w:t>
      </w:r>
      <w:r w:rsidR="00205F0E">
        <w:rPr>
          <w:rFonts w:ascii="Times New Roman" w:hAnsi="Times New Roman"/>
        </w:rPr>
        <w:t>’</w:t>
      </w:r>
      <w:r w:rsidRPr="001E6303">
        <w:rPr>
          <w:rFonts w:ascii="Times New Roman" w:hAnsi="Times New Roman"/>
        </w:rPr>
        <w:t xml:space="preserve">. </w:t>
      </w:r>
      <w:r w:rsidR="002256D6">
        <w:rPr>
          <w:rStyle w:val="FootnoteReference"/>
          <w:rFonts w:ascii="Times New Roman" w:hAnsi="Times New Roman"/>
        </w:rPr>
        <w:footnoteReference w:id="2"/>
      </w:r>
      <w:r w:rsidRPr="001E6303">
        <w:rPr>
          <w:rFonts w:ascii="Times New Roman" w:hAnsi="Times New Roman"/>
        </w:rPr>
        <w:t xml:space="preserve">Those who survived </w:t>
      </w:r>
      <w:r w:rsidR="00205F0E">
        <w:rPr>
          <w:rFonts w:ascii="Times New Roman" w:hAnsi="Times New Roman"/>
        </w:rPr>
        <w:t xml:space="preserve">the carnage on the battlefields of Flanders </w:t>
      </w:r>
      <w:r w:rsidRPr="001E6303">
        <w:rPr>
          <w:rFonts w:ascii="Times New Roman" w:hAnsi="Times New Roman"/>
        </w:rPr>
        <w:t>were shocked, disillusioned and embittered by their war experiences</w:t>
      </w:r>
      <w:r w:rsidR="00F66D40">
        <w:rPr>
          <w:rFonts w:ascii="Times New Roman" w:hAnsi="Times New Roman"/>
        </w:rPr>
        <w:t xml:space="preserve"> (which would have mostly been that of the trenches on the </w:t>
      </w:r>
      <w:r w:rsidR="00205F0E">
        <w:rPr>
          <w:rFonts w:ascii="Times New Roman" w:hAnsi="Times New Roman"/>
        </w:rPr>
        <w:t>W</w:t>
      </w:r>
      <w:r w:rsidR="00F66D40">
        <w:rPr>
          <w:rFonts w:ascii="Times New Roman" w:hAnsi="Times New Roman"/>
        </w:rPr>
        <w:t xml:space="preserve">estern </w:t>
      </w:r>
      <w:r w:rsidR="00205F0E">
        <w:rPr>
          <w:rFonts w:ascii="Times New Roman" w:hAnsi="Times New Roman"/>
        </w:rPr>
        <w:t>F</w:t>
      </w:r>
      <w:r w:rsidR="00F66D40">
        <w:rPr>
          <w:rFonts w:ascii="Times New Roman" w:hAnsi="Times New Roman"/>
        </w:rPr>
        <w:t>ront</w:t>
      </w:r>
      <w:r w:rsidRPr="001E6303">
        <w:rPr>
          <w:rFonts w:ascii="Times New Roman" w:hAnsi="Times New Roman"/>
        </w:rPr>
        <w:t>, and saw that their real enemies were not the Germans, but the old men at home who had lied to them.</w:t>
      </w:r>
      <w:r w:rsidR="00F66D40">
        <w:rPr>
          <w:rFonts w:ascii="Times New Roman" w:hAnsi="Times New Roman"/>
        </w:rPr>
        <w:t>’</w:t>
      </w:r>
      <w:r w:rsidRPr="001E6303">
        <w:rPr>
          <w:rFonts w:ascii="Times New Roman" w:hAnsi="Times New Roman"/>
        </w:rPr>
        <w:t xml:space="preserve"> </w:t>
      </w:r>
      <w:r w:rsidR="001E4293">
        <w:rPr>
          <w:rFonts w:ascii="Times New Roman" w:hAnsi="Times New Roman"/>
        </w:rPr>
        <w:t xml:space="preserve">According Hynes, </w:t>
      </w:r>
      <w:r w:rsidR="00783FA4">
        <w:rPr>
          <w:rFonts w:ascii="Times New Roman" w:hAnsi="Times New Roman"/>
        </w:rPr>
        <w:t>t</w:t>
      </w:r>
      <w:r w:rsidRPr="001E6303">
        <w:rPr>
          <w:rFonts w:ascii="Times New Roman" w:hAnsi="Times New Roman"/>
        </w:rPr>
        <w:t>h</w:t>
      </w:r>
      <w:r>
        <w:rPr>
          <w:rFonts w:ascii="Times New Roman" w:hAnsi="Times New Roman"/>
        </w:rPr>
        <w:t xml:space="preserve">is general </w:t>
      </w:r>
      <w:r w:rsidR="00F66D40">
        <w:rPr>
          <w:rFonts w:ascii="Times New Roman" w:hAnsi="Times New Roman"/>
        </w:rPr>
        <w:t>realisation</w:t>
      </w:r>
      <w:r>
        <w:rPr>
          <w:rFonts w:ascii="Times New Roman" w:hAnsi="Times New Roman"/>
        </w:rPr>
        <w:t xml:space="preserve"> </w:t>
      </w:r>
      <w:r w:rsidR="00F66D40">
        <w:rPr>
          <w:rFonts w:ascii="Times New Roman" w:hAnsi="Times New Roman"/>
        </w:rPr>
        <w:t>caused</w:t>
      </w:r>
      <w:r>
        <w:rPr>
          <w:rFonts w:ascii="Times New Roman" w:hAnsi="Times New Roman"/>
        </w:rPr>
        <w:t xml:space="preserve"> the people of Britain to</w:t>
      </w:r>
      <w:r w:rsidRPr="001E6303">
        <w:rPr>
          <w:rFonts w:ascii="Times New Roman" w:hAnsi="Times New Roman"/>
        </w:rPr>
        <w:t xml:space="preserve"> reject</w:t>
      </w:r>
      <w:r w:rsidR="00205F0E">
        <w:rPr>
          <w:rFonts w:ascii="Times New Roman" w:hAnsi="Times New Roman"/>
        </w:rPr>
        <w:t xml:space="preserve"> many of</w:t>
      </w:r>
      <w:r w:rsidRPr="001E6303">
        <w:rPr>
          <w:rFonts w:ascii="Times New Roman" w:hAnsi="Times New Roman"/>
        </w:rPr>
        <w:t xml:space="preserve"> the values of the</w:t>
      </w:r>
      <w:r w:rsidR="00783FA4">
        <w:rPr>
          <w:rFonts w:ascii="Times New Roman" w:hAnsi="Times New Roman"/>
        </w:rPr>
        <w:t xml:space="preserve"> pre-</w:t>
      </w:r>
      <w:r>
        <w:rPr>
          <w:rFonts w:ascii="Times New Roman" w:hAnsi="Times New Roman"/>
        </w:rPr>
        <w:t>war</w:t>
      </w:r>
      <w:r w:rsidRPr="001E6303">
        <w:rPr>
          <w:rFonts w:ascii="Times New Roman" w:hAnsi="Times New Roman"/>
        </w:rPr>
        <w:t xml:space="preserve"> society</w:t>
      </w:r>
      <w:r>
        <w:rPr>
          <w:rFonts w:ascii="Times New Roman" w:hAnsi="Times New Roman"/>
        </w:rPr>
        <w:t>.</w:t>
      </w:r>
      <w:r w:rsidR="001B4C8C">
        <w:rPr>
          <w:rStyle w:val="FootnoteReference"/>
          <w:rFonts w:ascii="Times New Roman" w:hAnsi="Times New Roman"/>
        </w:rPr>
        <w:footnoteReference w:id="3"/>
      </w:r>
      <w:r w:rsidR="001B4C8C">
        <w:rPr>
          <w:rFonts w:ascii="Times New Roman" w:hAnsi="Times New Roman"/>
        </w:rPr>
        <w:t xml:space="preserve"> More modern work by such historians as Niall Ferguson, and Dan </w:t>
      </w:r>
      <w:proofErr w:type="spellStart"/>
      <w:r w:rsidR="001B4C8C">
        <w:rPr>
          <w:rFonts w:ascii="Times New Roman" w:hAnsi="Times New Roman"/>
        </w:rPr>
        <w:t>Todman</w:t>
      </w:r>
      <w:proofErr w:type="spellEnd"/>
      <w:r w:rsidR="001B4C8C">
        <w:rPr>
          <w:rFonts w:ascii="Times New Roman" w:hAnsi="Times New Roman"/>
        </w:rPr>
        <w:t>, has brought this view into question, describing it as partial and polemic and based mostly on myth.</w:t>
      </w:r>
    </w:p>
    <w:p w14:paraId="2F15080A" w14:textId="77777777" w:rsidR="00AC50F1" w:rsidRPr="008D5D8C" w:rsidRDefault="00AC50F1">
      <w:pPr>
        <w:rPr>
          <w:rFonts w:ascii="Times New Roman" w:hAnsi="Times New Roman"/>
          <w:color w:val="000000" w:themeColor="text1"/>
        </w:rPr>
      </w:pPr>
    </w:p>
    <w:p w14:paraId="3A99FB05" w14:textId="2154620B" w:rsidR="001B4C8C" w:rsidRDefault="001B4C8C">
      <w:pPr>
        <w:rPr>
          <w:rFonts w:ascii="Times New Roman" w:hAnsi="Times New Roman"/>
        </w:rPr>
      </w:pPr>
      <w:r w:rsidRPr="008D5D8C">
        <w:rPr>
          <w:rFonts w:ascii="Times New Roman" w:hAnsi="Times New Roman"/>
          <w:color w:val="000000" w:themeColor="text1"/>
        </w:rPr>
        <w:t xml:space="preserve">The work of </w:t>
      </w:r>
      <w:proofErr w:type="spellStart"/>
      <w:r w:rsidRPr="008D5D8C">
        <w:rPr>
          <w:rFonts w:ascii="Times New Roman" w:hAnsi="Times New Roman"/>
          <w:color w:val="000000" w:themeColor="text1"/>
        </w:rPr>
        <w:t>To</w:t>
      </w:r>
      <w:r w:rsidR="00783FA4" w:rsidRPr="008D5D8C">
        <w:rPr>
          <w:rFonts w:ascii="Times New Roman" w:hAnsi="Times New Roman"/>
          <w:color w:val="000000" w:themeColor="text1"/>
        </w:rPr>
        <w:t>dman</w:t>
      </w:r>
      <w:proofErr w:type="spellEnd"/>
      <w:r w:rsidR="00783FA4" w:rsidRPr="008D5D8C">
        <w:rPr>
          <w:rFonts w:ascii="Times New Roman" w:hAnsi="Times New Roman"/>
          <w:color w:val="000000" w:themeColor="text1"/>
        </w:rPr>
        <w:t xml:space="preserve"> </w:t>
      </w:r>
      <w:proofErr w:type="gramStart"/>
      <w:r w:rsidR="00783FA4" w:rsidRPr="008D5D8C">
        <w:rPr>
          <w:rFonts w:ascii="Times New Roman" w:hAnsi="Times New Roman"/>
          <w:color w:val="000000" w:themeColor="text1"/>
        </w:rPr>
        <w:t>in particular alludes</w:t>
      </w:r>
      <w:proofErr w:type="gramEnd"/>
      <w:r w:rsidR="00783FA4" w:rsidRPr="008D5D8C">
        <w:rPr>
          <w:rFonts w:ascii="Times New Roman" w:hAnsi="Times New Roman"/>
          <w:color w:val="000000" w:themeColor="text1"/>
        </w:rPr>
        <w:t xml:space="preserve"> to</w:t>
      </w:r>
      <w:r w:rsidRPr="008D5D8C">
        <w:rPr>
          <w:rFonts w:ascii="Times New Roman" w:hAnsi="Times New Roman"/>
          <w:color w:val="000000" w:themeColor="text1"/>
        </w:rPr>
        <w:t xml:space="preserve"> a worrying trend </w:t>
      </w:r>
      <w:r w:rsidR="00F66D40" w:rsidRPr="008D5D8C">
        <w:rPr>
          <w:rFonts w:ascii="Times New Roman" w:hAnsi="Times New Roman"/>
          <w:color w:val="000000" w:themeColor="text1"/>
        </w:rPr>
        <w:t>within</w:t>
      </w:r>
      <w:r w:rsidRPr="008D5D8C">
        <w:rPr>
          <w:rFonts w:ascii="Times New Roman" w:hAnsi="Times New Roman"/>
          <w:color w:val="000000" w:themeColor="text1"/>
        </w:rPr>
        <w:t xml:space="preserve"> </w:t>
      </w:r>
      <w:r w:rsidR="00AC50F1" w:rsidRPr="008D5D8C">
        <w:rPr>
          <w:rFonts w:ascii="Times New Roman" w:hAnsi="Times New Roman"/>
          <w:i/>
          <w:color w:val="000000" w:themeColor="text1"/>
        </w:rPr>
        <w:t xml:space="preserve">British </w:t>
      </w:r>
      <w:r w:rsidR="00AC50F1" w:rsidRPr="009F1BD2">
        <w:rPr>
          <w:rFonts w:ascii="Times New Roman" w:hAnsi="Times New Roman"/>
          <w:color w:val="000000" w:themeColor="text1"/>
        </w:rPr>
        <w:t>WW1</w:t>
      </w:r>
      <w:r w:rsidRPr="008D5D8C">
        <w:rPr>
          <w:rFonts w:ascii="Times New Roman" w:hAnsi="Times New Roman"/>
          <w:color w:val="000000" w:themeColor="text1"/>
        </w:rPr>
        <w:t xml:space="preserve"> </w:t>
      </w:r>
      <w:r>
        <w:rPr>
          <w:rFonts w:ascii="Times New Roman" w:hAnsi="Times New Roman"/>
        </w:rPr>
        <w:t xml:space="preserve">historiography to discount any piece of evidence that does not fit with the </w:t>
      </w:r>
      <w:r w:rsidR="00AC50F1">
        <w:rPr>
          <w:rFonts w:ascii="Times New Roman" w:hAnsi="Times New Roman"/>
        </w:rPr>
        <w:t>ac</w:t>
      </w:r>
      <w:r>
        <w:rPr>
          <w:rFonts w:ascii="Times New Roman" w:hAnsi="Times New Roman"/>
        </w:rPr>
        <w:t xml:space="preserve">cepted perception of the </w:t>
      </w:r>
      <w:r w:rsidR="00AC50F1">
        <w:rPr>
          <w:rFonts w:ascii="Times New Roman" w:hAnsi="Times New Roman"/>
        </w:rPr>
        <w:t>F</w:t>
      </w:r>
      <w:r>
        <w:rPr>
          <w:rFonts w:ascii="Times New Roman" w:hAnsi="Times New Roman"/>
        </w:rPr>
        <w:t xml:space="preserve">irst </w:t>
      </w:r>
      <w:r w:rsidR="00AC50F1">
        <w:rPr>
          <w:rFonts w:ascii="Times New Roman" w:hAnsi="Times New Roman"/>
        </w:rPr>
        <w:t>W</w:t>
      </w:r>
      <w:r>
        <w:rPr>
          <w:rFonts w:ascii="Times New Roman" w:hAnsi="Times New Roman"/>
        </w:rPr>
        <w:t xml:space="preserve">orld </w:t>
      </w:r>
      <w:r w:rsidR="00AC50F1">
        <w:rPr>
          <w:rFonts w:ascii="Times New Roman" w:hAnsi="Times New Roman"/>
        </w:rPr>
        <w:t>W</w:t>
      </w:r>
      <w:r>
        <w:rPr>
          <w:rFonts w:ascii="Times New Roman" w:hAnsi="Times New Roman"/>
        </w:rPr>
        <w:t>ar as ‘aimless’</w:t>
      </w:r>
      <w:r w:rsidR="00F66D40">
        <w:rPr>
          <w:rFonts w:ascii="Times New Roman" w:hAnsi="Times New Roman"/>
        </w:rPr>
        <w:t>.</w:t>
      </w:r>
      <w:r w:rsidR="00F66D40">
        <w:rPr>
          <w:rStyle w:val="FootnoteReference"/>
          <w:rFonts w:ascii="Times New Roman" w:hAnsi="Times New Roman"/>
        </w:rPr>
        <w:footnoteReference w:id="4"/>
      </w:r>
      <w:r w:rsidR="00F66D40">
        <w:rPr>
          <w:rFonts w:ascii="Times New Roman" w:hAnsi="Times New Roman"/>
        </w:rPr>
        <w:t xml:space="preserve"> The focus of this ess</w:t>
      </w:r>
      <w:r w:rsidR="00B944F7">
        <w:rPr>
          <w:rFonts w:ascii="Times New Roman" w:hAnsi="Times New Roman"/>
        </w:rPr>
        <w:t>ay will be to what extent this view is</w:t>
      </w:r>
      <w:r w:rsidR="00783FA4">
        <w:rPr>
          <w:rFonts w:ascii="Times New Roman" w:hAnsi="Times New Roman"/>
        </w:rPr>
        <w:t xml:space="preserve"> valid</w:t>
      </w:r>
      <w:r w:rsidR="00F66D40">
        <w:rPr>
          <w:rFonts w:ascii="Times New Roman" w:hAnsi="Times New Roman"/>
        </w:rPr>
        <w:t>.</w:t>
      </w:r>
    </w:p>
    <w:p w14:paraId="16D7AF38" w14:textId="77777777" w:rsidR="001E6303" w:rsidRPr="006C370B" w:rsidRDefault="001E6303">
      <w:pPr>
        <w:rPr>
          <w:rFonts w:ascii="Times New Roman" w:hAnsi="Times New Roman"/>
        </w:rPr>
      </w:pPr>
    </w:p>
    <w:p w14:paraId="593BA577" w14:textId="4BA16CC3" w:rsidR="009A3312" w:rsidRPr="00F0595B" w:rsidRDefault="00F66D40">
      <w:pPr>
        <w:rPr>
          <w:rFonts w:ascii="Times New Roman" w:hAnsi="Times New Roman"/>
          <w:i/>
          <w:color w:val="FF0000"/>
        </w:rPr>
      </w:pPr>
      <w:r>
        <w:rPr>
          <w:rFonts w:ascii="Times New Roman" w:hAnsi="Times New Roman"/>
        </w:rPr>
        <w:t>Firstly</w:t>
      </w:r>
      <w:r w:rsidR="00BE6766" w:rsidRPr="006C370B">
        <w:rPr>
          <w:rFonts w:ascii="Times New Roman" w:hAnsi="Times New Roman"/>
        </w:rPr>
        <w:t xml:space="preserve">, </w:t>
      </w:r>
      <w:r w:rsidR="001E3CB9" w:rsidRPr="006C370B">
        <w:rPr>
          <w:rFonts w:ascii="Times New Roman" w:hAnsi="Times New Roman"/>
        </w:rPr>
        <w:t xml:space="preserve">we </w:t>
      </w:r>
      <w:proofErr w:type="gramStart"/>
      <w:r w:rsidR="001E3CB9" w:rsidRPr="006C370B">
        <w:rPr>
          <w:rFonts w:ascii="Times New Roman" w:hAnsi="Times New Roman"/>
        </w:rPr>
        <w:t>have to</w:t>
      </w:r>
      <w:proofErr w:type="gramEnd"/>
      <w:r w:rsidR="001E3CB9" w:rsidRPr="006C370B">
        <w:rPr>
          <w:rFonts w:ascii="Times New Roman" w:hAnsi="Times New Roman"/>
        </w:rPr>
        <w:t xml:space="preserve"> ascertain is to what extent</w:t>
      </w:r>
      <w:r w:rsidR="00BE6766" w:rsidRPr="006C370B">
        <w:rPr>
          <w:rFonts w:ascii="Times New Roman" w:hAnsi="Times New Roman"/>
        </w:rPr>
        <w:t xml:space="preserve"> post</w:t>
      </w:r>
      <w:r w:rsidR="00D3584F" w:rsidRPr="006C370B">
        <w:rPr>
          <w:rFonts w:ascii="Times New Roman" w:hAnsi="Times New Roman"/>
        </w:rPr>
        <w:t>-</w:t>
      </w:r>
      <w:r w:rsidR="00BE6766" w:rsidRPr="006C370B">
        <w:rPr>
          <w:rFonts w:ascii="Times New Roman" w:hAnsi="Times New Roman"/>
        </w:rPr>
        <w:t>war and even sometimes posthumous,</w:t>
      </w:r>
      <w:r w:rsidR="001E3CB9" w:rsidRPr="006C370B">
        <w:rPr>
          <w:rFonts w:ascii="Times New Roman" w:hAnsi="Times New Roman"/>
        </w:rPr>
        <w:t xml:space="preserve"> accounts of life in the </w:t>
      </w:r>
      <w:r w:rsidR="00BE6766" w:rsidRPr="006C370B">
        <w:rPr>
          <w:rFonts w:ascii="Times New Roman" w:hAnsi="Times New Roman"/>
        </w:rPr>
        <w:t>trenches</w:t>
      </w:r>
      <w:r w:rsidR="001E3CB9" w:rsidRPr="006C370B">
        <w:rPr>
          <w:rFonts w:ascii="Times New Roman" w:hAnsi="Times New Roman"/>
        </w:rPr>
        <w:t xml:space="preserve"> have </w:t>
      </w:r>
      <w:r w:rsidR="00BE6766" w:rsidRPr="006C370B">
        <w:rPr>
          <w:rFonts w:ascii="Times New Roman" w:hAnsi="Times New Roman"/>
        </w:rPr>
        <w:t>perhaps</w:t>
      </w:r>
      <w:r w:rsidR="001E3CB9" w:rsidRPr="006C370B">
        <w:rPr>
          <w:rFonts w:ascii="Times New Roman" w:hAnsi="Times New Roman"/>
        </w:rPr>
        <w:t xml:space="preserve"> over</w:t>
      </w:r>
      <w:r w:rsidR="00BE6766" w:rsidRPr="006C370B">
        <w:rPr>
          <w:rFonts w:ascii="Times New Roman" w:hAnsi="Times New Roman"/>
        </w:rPr>
        <w:t>-</w:t>
      </w:r>
      <w:r w:rsidR="001E3CB9" w:rsidRPr="006C370B">
        <w:rPr>
          <w:rFonts w:ascii="Times New Roman" w:hAnsi="Times New Roman"/>
        </w:rPr>
        <w:t>shadowed experience from other services and front</w:t>
      </w:r>
      <w:r w:rsidR="00BE6766" w:rsidRPr="006C370B">
        <w:rPr>
          <w:rFonts w:ascii="Times New Roman" w:hAnsi="Times New Roman"/>
        </w:rPr>
        <w:t>s</w:t>
      </w:r>
      <w:r w:rsidR="00CB2EEC">
        <w:rPr>
          <w:rFonts w:ascii="Times New Roman" w:hAnsi="Times New Roman"/>
        </w:rPr>
        <w:t>, although there is much evidence</w:t>
      </w:r>
      <w:r w:rsidR="001263A0" w:rsidRPr="006C370B">
        <w:rPr>
          <w:rFonts w:ascii="Times New Roman" w:hAnsi="Times New Roman"/>
        </w:rPr>
        <w:t xml:space="preserve"> that</w:t>
      </w:r>
      <w:r w:rsidR="001E3CB9" w:rsidRPr="006C370B">
        <w:rPr>
          <w:rFonts w:ascii="Times New Roman" w:hAnsi="Times New Roman"/>
        </w:rPr>
        <w:t xml:space="preserve"> they have</w:t>
      </w:r>
      <w:r w:rsidR="00CB2EEC">
        <w:rPr>
          <w:rFonts w:ascii="Times New Roman" w:hAnsi="Times New Roman"/>
        </w:rPr>
        <w:t xml:space="preserve">, </w:t>
      </w:r>
      <w:r w:rsidR="00BE6766" w:rsidRPr="006C370B">
        <w:rPr>
          <w:rFonts w:ascii="Times New Roman" w:hAnsi="Times New Roman"/>
        </w:rPr>
        <w:t>it would be pointless to try to measure by how much s</w:t>
      </w:r>
      <w:r w:rsidR="00CB2EEC">
        <w:rPr>
          <w:rFonts w:ascii="Times New Roman" w:hAnsi="Times New Roman"/>
        </w:rPr>
        <w:t xml:space="preserve">ince the whole area is highly </w:t>
      </w:r>
      <w:r w:rsidR="00BE6766" w:rsidRPr="006C370B">
        <w:rPr>
          <w:rFonts w:ascii="Times New Roman" w:hAnsi="Times New Roman"/>
        </w:rPr>
        <w:t>subject</w:t>
      </w:r>
      <w:r w:rsidR="003F4BEB" w:rsidRPr="006C370B">
        <w:rPr>
          <w:rFonts w:ascii="Times New Roman" w:hAnsi="Times New Roman"/>
        </w:rPr>
        <w:t>ive</w:t>
      </w:r>
      <w:r w:rsidR="001263A0" w:rsidRPr="006C370B">
        <w:rPr>
          <w:rFonts w:ascii="Times New Roman" w:hAnsi="Times New Roman"/>
        </w:rPr>
        <w:t xml:space="preserve">. </w:t>
      </w:r>
      <w:r w:rsidR="00395F01" w:rsidRPr="006C370B">
        <w:rPr>
          <w:rFonts w:ascii="Times New Roman" w:hAnsi="Times New Roman"/>
        </w:rPr>
        <w:t>By and large this is due to two factors, a</w:t>
      </w:r>
      <w:r w:rsidR="003F4BEB" w:rsidRPr="006C370B">
        <w:rPr>
          <w:rFonts w:ascii="Times New Roman" w:hAnsi="Times New Roman"/>
        </w:rPr>
        <w:t>)</w:t>
      </w:r>
      <w:r w:rsidR="00395F01" w:rsidRPr="006C370B">
        <w:rPr>
          <w:rFonts w:ascii="Times New Roman" w:hAnsi="Times New Roman"/>
        </w:rPr>
        <w:t xml:space="preserve"> the brilliant poetry of people like </w:t>
      </w:r>
      <w:r w:rsidR="003F4BEB" w:rsidRPr="006C370B">
        <w:rPr>
          <w:rFonts w:ascii="Times New Roman" w:hAnsi="Times New Roman"/>
        </w:rPr>
        <w:t>Siegfried</w:t>
      </w:r>
      <w:r w:rsidR="00395F01" w:rsidRPr="006C370B">
        <w:rPr>
          <w:rFonts w:ascii="Times New Roman" w:hAnsi="Times New Roman"/>
        </w:rPr>
        <w:t xml:space="preserve"> Sassoon and Wilfred </w:t>
      </w:r>
      <w:r w:rsidR="003F4BEB" w:rsidRPr="006C370B">
        <w:rPr>
          <w:rFonts w:ascii="Times New Roman" w:hAnsi="Times New Roman"/>
        </w:rPr>
        <w:t>O</w:t>
      </w:r>
      <w:r w:rsidR="00395F01" w:rsidRPr="006C370B">
        <w:rPr>
          <w:rFonts w:ascii="Times New Roman" w:hAnsi="Times New Roman"/>
        </w:rPr>
        <w:t>w</w:t>
      </w:r>
      <w:r w:rsidR="003F4BEB" w:rsidRPr="006C370B">
        <w:rPr>
          <w:rFonts w:ascii="Times New Roman" w:hAnsi="Times New Roman"/>
        </w:rPr>
        <w:t>e</w:t>
      </w:r>
      <w:r w:rsidR="00395F01" w:rsidRPr="006C370B">
        <w:rPr>
          <w:rFonts w:ascii="Times New Roman" w:hAnsi="Times New Roman"/>
        </w:rPr>
        <w:t>n</w:t>
      </w:r>
      <w:r w:rsidR="003F4BEB" w:rsidRPr="006C370B">
        <w:rPr>
          <w:rFonts w:ascii="Times New Roman" w:hAnsi="Times New Roman"/>
        </w:rPr>
        <w:t xml:space="preserve"> and, in Wales, David Jones the “Soldier Poet”,</w:t>
      </w:r>
      <w:r w:rsidR="00395F01" w:rsidRPr="006C370B">
        <w:rPr>
          <w:rFonts w:ascii="Times New Roman" w:hAnsi="Times New Roman"/>
        </w:rPr>
        <w:t xml:space="preserve"> </w:t>
      </w:r>
      <w:r w:rsidR="009E4F9C" w:rsidRPr="006C370B">
        <w:rPr>
          <w:rFonts w:ascii="Times New Roman" w:hAnsi="Times New Roman"/>
        </w:rPr>
        <w:t xml:space="preserve">in particular his epic </w:t>
      </w:r>
      <w:r w:rsidR="009A3312" w:rsidRPr="006C370B">
        <w:rPr>
          <w:rFonts w:ascii="Times New Roman" w:hAnsi="Times New Roman"/>
        </w:rPr>
        <w:t>poem” In</w:t>
      </w:r>
      <w:r w:rsidR="009E4F9C" w:rsidRPr="006C370B">
        <w:rPr>
          <w:rFonts w:ascii="Times New Roman" w:hAnsi="Times New Roman"/>
        </w:rPr>
        <w:t xml:space="preserve"> Parenthesis” </w:t>
      </w:r>
      <w:r w:rsidR="00395F01" w:rsidRPr="006C370B">
        <w:rPr>
          <w:rFonts w:ascii="Times New Roman" w:hAnsi="Times New Roman"/>
        </w:rPr>
        <w:t>who vividly captured the conditions</w:t>
      </w:r>
      <w:r w:rsidR="003F4BEB" w:rsidRPr="006C370B">
        <w:rPr>
          <w:rFonts w:ascii="Times New Roman" w:hAnsi="Times New Roman"/>
        </w:rPr>
        <w:t xml:space="preserve"> </w:t>
      </w:r>
      <w:r w:rsidR="00395F01" w:rsidRPr="006C370B">
        <w:rPr>
          <w:rFonts w:ascii="Times New Roman" w:hAnsi="Times New Roman"/>
        </w:rPr>
        <w:t xml:space="preserve">of trench warfare and made </w:t>
      </w:r>
      <w:r w:rsidR="003F4BEB" w:rsidRPr="006C370B">
        <w:rPr>
          <w:rFonts w:ascii="Times New Roman" w:hAnsi="Times New Roman"/>
        </w:rPr>
        <w:t>it</w:t>
      </w:r>
      <w:r w:rsidR="00395F01" w:rsidRPr="006C370B">
        <w:rPr>
          <w:rFonts w:ascii="Times New Roman" w:hAnsi="Times New Roman"/>
        </w:rPr>
        <w:t xml:space="preserve"> accessible </w:t>
      </w:r>
      <w:r w:rsidR="003F4BEB" w:rsidRPr="006C370B">
        <w:rPr>
          <w:rFonts w:ascii="Times New Roman" w:hAnsi="Times New Roman"/>
        </w:rPr>
        <w:t xml:space="preserve">to </w:t>
      </w:r>
      <w:r w:rsidR="00B4009A">
        <w:rPr>
          <w:rFonts w:ascii="Times New Roman" w:hAnsi="Times New Roman"/>
        </w:rPr>
        <w:t>the British public</w:t>
      </w:r>
      <w:r w:rsidR="00395F01" w:rsidRPr="006C370B">
        <w:rPr>
          <w:rFonts w:ascii="Times New Roman" w:hAnsi="Times New Roman"/>
        </w:rPr>
        <w:t xml:space="preserve">, and </w:t>
      </w:r>
      <w:r w:rsidR="003F4BEB" w:rsidRPr="006C370B">
        <w:rPr>
          <w:rFonts w:ascii="Times New Roman" w:hAnsi="Times New Roman"/>
        </w:rPr>
        <w:t xml:space="preserve">b) </w:t>
      </w:r>
      <w:r w:rsidR="00395F01" w:rsidRPr="006C370B">
        <w:rPr>
          <w:rFonts w:ascii="Times New Roman" w:hAnsi="Times New Roman"/>
        </w:rPr>
        <w:t xml:space="preserve">quite simply the fact that the vast majority of </w:t>
      </w:r>
      <w:r w:rsidR="003F4BEB" w:rsidRPr="006C370B">
        <w:rPr>
          <w:rFonts w:ascii="Times New Roman" w:hAnsi="Times New Roman"/>
        </w:rPr>
        <w:t>British</w:t>
      </w:r>
      <w:r w:rsidR="00395F01" w:rsidRPr="006C370B">
        <w:rPr>
          <w:rFonts w:ascii="Times New Roman" w:hAnsi="Times New Roman"/>
        </w:rPr>
        <w:t xml:space="preserve"> Army </w:t>
      </w:r>
      <w:r w:rsidR="003F4BEB" w:rsidRPr="006C370B">
        <w:rPr>
          <w:rFonts w:ascii="Times New Roman" w:hAnsi="Times New Roman"/>
        </w:rPr>
        <w:t>personnel</w:t>
      </w:r>
      <w:r w:rsidR="00395F01" w:rsidRPr="006C370B">
        <w:rPr>
          <w:rFonts w:ascii="Times New Roman" w:hAnsi="Times New Roman"/>
        </w:rPr>
        <w:t xml:space="preserve"> served on the </w:t>
      </w:r>
      <w:r w:rsidR="00AC50F1">
        <w:rPr>
          <w:rFonts w:ascii="Times New Roman" w:hAnsi="Times New Roman"/>
        </w:rPr>
        <w:t>W</w:t>
      </w:r>
      <w:r w:rsidR="00395F01" w:rsidRPr="006C370B">
        <w:rPr>
          <w:rFonts w:ascii="Times New Roman" w:hAnsi="Times New Roman"/>
        </w:rPr>
        <w:t xml:space="preserve">estern </w:t>
      </w:r>
      <w:r w:rsidR="00AC50F1">
        <w:rPr>
          <w:rFonts w:ascii="Times New Roman" w:hAnsi="Times New Roman"/>
        </w:rPr>
        <w:t>F</w:t>
      </w:r>
      <w:r w:rsidR="00395F01" w:rsidRPr="006C370B">
        <w:rPr>
          <w:rFonts w:ascii="Times New Roman" w:hAnsi="Times New Roman"/>
        </w:rPr>
        <w:t>ront in the trenches</w:t>
      </w:r>
      <w:r w:rsidR="003F4BEB" w:rsidRPr="006C370B">
        <w:rPr>
          <w:rFonts w:ascii="Times New Roman" w:hAnsi="Times New Roman"/>
        </w:rPr>
        <w:t>.</w:t>
      </w:r>
      <w:r w:rsidR="009A3312" w:rsidRPr="006C370B">
        <w:rPr>
          <w:rStyle w:val="FootnoteReference"/>
          <w:rFonts w:ascii="Times New Roman" w:hAnsi="Times New Roman"/>
        </w:rPr>
        <w:footnoteReference w:id="5"/>
      </w:r>
      <w:r w:rsidR="00B474B6">
        <w:rPr>
          <w:rFonts w:ascii="Times New Roman" w:hAnsi="Times New Roman"/>
        </w:rPr>
        <w:t xml:space="preserve"> Not surprisingly, the Western Front </w:t>
      </w:r>
      <w:r w:rsidR="00395F01" w:rsidRPr="006C370B">
        <w:rPr>
          <w:rFonts w:ascii="Times New Roman" w:hAnsi="Times New Roman"/>
        </w:rPr>
        <w:t xml:space="preserve">was also </w:t>
      </w:r>
      <w:r w:rsidR="003F4BEB" w:rsidRPr="006C370B">
        <w:rPr>
          <w:rFonts w:ascii="Times New Roman" w:hAnsi="Times New Roman"/>
        </w:rPr>
        <w:t xml:space="preserve">therefore </w:t>
      </w:r>
      <w:r w:rsidR="00395F01" w:rsidRPr="006C370B">
        <w:rPr>
          <w:rFonts w:ascii="Times New Roman" w:hAnsi="Times New Roman"/>
        </w:rPr>
        <w:t xml:space="preserve">where the </w:t>
      </w:r>
      <w:r w:rsidR="00395F01" w:rsidRPr="006C370B">
        <w:rPr>
          <w:rFonts w:ascii="Times New Roman" w:hAnsi="Times New Roman"/>
        </w:rPr>
        <w:lastRenderedPageBreak/>
        <w:t>vast majority</w:t>
      </w:r>
      <w:r w:rsidR="00195572">
        <w:rPr>
          <w:rFonts w:ascii="Times New Roman" w:hAnsi="Times New Roman"/>
        </w:rPr>
        <w:t xml:space="preserve"> </w:t>
      </w:r>
      <w:r w:rsidR="00B474B6">
        <w:rPr>
          <w:rFonts w:ascii="Times New Roman" w:hAnsi="Times New Roman"/>
        </w:rPr>
        <w:t>(approximately</w:t>
      </w:r>
      <w:r w:rsidR="00195572">
        <w:rPr>
          <w:rFonts w:ascii="Times New Roman" w:hAnsi="Times New Roman"/>
        </w:rPr>
        <w:t xml:space="preserve"> 82%</w:t>
      </w:r>
      <w:r w:rsidR="00B474B6">
        <w:rPr>
          <w:rFonts w:ascii="Times New Roman" w:hAnsi="Times New Roman"/>
        </w:rPr>
        <w:t>)</w:t>
      </w:r>
      <w:r w:rsidR="00395F01" w:rsidRPr="006C370B">
        <w:rPr>
          <w:rFonts w:ascii="Times New Roman" w:hAnsi="Times New Roman"/>
        </w:rPr>
        <w:t xml:space="preserve"> of </w:t>
      </w:r>
      <w:r w:rsidR="00B474B6">
        <w:rPr>
          <w:rFonts w:ascii="Times New Roman" w:hAnsi="Times New Roman"/>
        </w:rPr>
        <w:t xml:space="preserve">all </w:t>
      </w:r>
      <w:r w:rsidR="003F4BEB" w:rsidRPr="006C370B">
        <w:rPr>
          <w:rFonts w:ascii="Times New Roman" w:hAnsi="Times New Roman"/>
        </w:rPr>
        <w:t>British</w:t>
      </w:r>
      <w:r w:rsidR="00395F01" w:rsidRPr="006C370B">
        <w:rPr>
          <w:rFonts w:ascii="Times New Roman" w:hAnsi="Times New Roman"/>
        </w:rPr>
        <w:t xml:space="preserve"> </w:t>
      </w:r>
      <w:r w:rsidR="00B474B6">
        <w:rPr>
          <w:rFonts w:ascii="Times New Roman" w:hAnsi="Times New Roman"/>
        </w:rPr>
        <w:t xml:space="preserve">wartime </w:t>
      </w:r>
      <w:r w:rsidR="00395F01" w:rsidRPr="006C370B">
        <w:rPr>
          <w:rFonts w:ascii="Times New Roman" w:hAnsi="Times New Roman"/>
        </w:rPr>
        <w:t xml:space="preserve">casualties </w:t>
      </w:r>
      <w:r w:rsidR="003F4BEB" w:rsidRPr="006C370B">
        <w:rPr>
          <w:rFonts w:ascii="Times New Roman" w:hAnsi="Times New Roman"/>
        </w:rPr>
        <w:t>occurred</w:t>
      </w:r>
      <w:r w:rsidR="00395F01" w:rsidRPr="006C370B">
        <w:rPr>
          <w:rFonts w:ascii="Times New Roman" w:hAnsi="Times New Roman"/>
        </w:rPr>
        <w:t>.</w:t>
      </w:r>
      <w:r w:rsidR="009A3312" w:rsidRPr="006C370B">
        <w:rPr>
          <w:rStyle w:val="FootnoteReference"/>
          <w:rFonts w:ascii="Times New Roman" w:hAnsi="Times New Roman"/>
        </w:rPr>
        <w:footnoteReference w:id="6"/>
      </w:r>
      <w:r w:rsidR="00395F01" w:rsidRPr="006C370B">
        <w:rPr>
          <w:rFonts w:ascii="Times New Roman" w:hAnsi="Times New Roman"/>
        </w:rPr>
        <w:t xml:space="preserve"> </w:t>
      </w:r>
      <w:r w:rsidR="003F4BEB" w:rsidRPr="006C370B">
        <w:rPr>
          <w:rFonts w:ascii="Times New Roman" w:hAnsi="Times New Roman"/>
        </w:rPr>
        <w:t>T</w:t>
      </w:r>
      <w:r w:rsidR="00395F01" w:rsidRPr="006C370B">
        <w:rPr>
          <w:rFonts w:ascii="Times New Roman" w:hAnsi="Times New Roman"/>
        </w:rPr>
        <w:t>o that extent, if the historian</w:t>
      </w:r>
      <w:r w:rsidR="0045612D" w:rsidRPr="006C370B">
        <w:rPr>
          <w:rFonts w:ascii="Times New Roman" w:hAnsi="Times New Roman"/>
        </w:rPr>
        <w:t>’</w:t>
      </w:r>
      <w:r w:rsidR="00395F01" w:rsidRPr="006C370B">
        <w:rPr>
          <w:rFonts w:ascii="Times New Roman" w:hAnsi="Times New Roman"/>
        </w:rPr>
        <w:t>s job</w:t>
      </w:r>
      <w:r w:rsidR="00F0595B">
        <w:rPr>
          <w:rFonts w:ascii="Times New Roman" w:hAnsi="Times New Roman"/>
        </w:rPr>
        <w:t xml:space="preserve"> can be argued as ascribing</w:t>
      </w:r>
      <w:r w:rsidR="00395F01" w:rsidRPr="006C370B">
        <w:rPr>
          <w:rFonts w:ascii="Times New Roman" w:hAnsi="Times New Roman"/>
        </w:rPr>
        <w:t xml:space="preserve"> import </w:t>
      </w:r>
      <w:r w:rsidR="0045612D" w:rsidRPr="006C370B">
        <w:rPr>
          <w:rFonts w:ascii="Times New Roman" w:hAnsi="Times New Roman"/>
        </w:rPr>
        <w:t xml:space="preserve">by reference </w:t>
      </w:r>
      <w:r w:rsidR="00395F01" w:rsidRPr="006C370B">
        <w:rPr>
          <w:rFonts w:ascii="Times New Roman" w:hAnsi="Times New Roman"/>
        </w:rPr>
        <w:t xml:space="preserve">to the largest </w:t>
      </w:r>
      <w:r w:rsidR="00F0595B">
        <w:rPr>
          <w:rFonts w:ascii="Times New Roman" w:hAnsi="Times New Roman"/>
        </w:rPr>
        <w:t xml:space="preserve">amount </w:t>
      </w:r>
      <w:r w:rsidR="0045612D" w:rsidRPr="006C370B">
        <w:rPr>
          <w:rFonts w:ascii="Times New Roman" w:hAnsi="Times New Roman"/>
        </w:rPr>
        <w:t xml:space="preserve"> </w:t>
      </w:r>
      <w:r w:rsidR="00395F01" w:rsidRPr="006C370B">
        <w:rPr>
          <w:rFonts w:ascii="Times New Roman" w:hAnsi="Times New Roman"/>
        </w:rPr>
        <w:t>of human exp</w:t>
      </w:r>
      <w:r w:rsidR="0045612D" w:rsidRPr="006C370B">
        <w:rPr>
          <w:rFonts w:ascii="Times New Roman" w:hAnsi="Times New Roman"/>
        </w:rPr>
        <w:t>eri</w:t>
      </w:r>
      <w:r w:rsidR="00395F01" w:rsidRPr="006C370B">
        <w:rPr>
          <w:rFonts w:ascii="Times New Roman" w:hAnsi="Times New Roman"/>
        </w:rPr>
        <w:t>e</w:t>
      </w:r>
      <w:r w:rsidR="0045612D" w:rsidRPr="006C370B">
        <w:rPr>
          <w:rFonts w:ascii="Times New Roman" w:hAnsi="Times New Roman"/>
        </w:rPr>
        <w:t>n</w:t>
      </w:r>
      <w:r w:rsidR="00395F01" w:rsidRPr="006C370B">
        <w:rPr>
          <w:rFonts w:ascii="Times New Roman" w:hAnsi="Times New Roman"/>
        </w:rPr>
        <w:t xml:space="preserve">ce, then within </w:t>
      </w:r>
      <w:r w:rsidR="00395F01" w:rsidRPr="00BB3100">
        <w:rPr>
          <w:rFonts w:ascii="Times New Roman" w:hAnsi="Times New Roman"/>
          <w:color w:val="0D0D0D" w:themeColor="text1" w:themeTint="F2"/>
        </w:rPr>
        <w:t>the context of pur</w:t>
      </w:r>
      <w:r w:rsidR="0045612D" w:rsidRPr="00BB3100">
        <w:rPr>
          <w:rFonts w:ascii="Times New Roman" w:hAnsi="Times New Roman"/>
          <w:color w:val="0D0D0D" w:themeColor="text1" w:themeTint="F2"/>
        </w:rPr>
        <w:t>e</w:t>
      </w:r>
      <w:r w:rsidR="00395F01" w:rsidRPr="00BB3100">
        <w:rPr>
          <w:rFonts w:ascii="Times New Roman" w:hAnsi="Times New Roman"/>
          <w:color w:val="0D0D0D" w:themeColor="text1" w:themeTint="F2"/>
        </w:rPr>
        <w:t xml:space="preserve">ly </w:t>
      </w:r>
      <w:r w:rsidR="0045612D" w:rsidRPr="00BB3100">
        <w:rPr>
          <w:rFonts w:ascii="Times New Roman" w:hAnsi="Times New Roman"/>
          <w:color w:val="0D0D0D" w:themeColor="text1" w:themeTint="F2"/>
        </w:rPr>
        <w:t>British</w:t>
      </w:r>
      <w:r w:rsidR="00395F01" w:rsidRPr="00BB3100">
        <w:rPr>
          <w:rFonts w:ascii="Times New Roman" w:hAnsi="Times New Roman"/>
          <w:color w:val="0D0D0D" w:themeColor="text1" w:themeTint="F2"/>
        </w:rPr>
        <w:t xml:space="preserve"> </w:t>
      </w:r>
      <w:r w:rsidR="0045612D" w:rsidRPr="00BB3100">
        <w:rPr>
          <w:rFonts w:ascii="Times New Roman" w:hAnsi="Times New Roman"/>
          <w:color w:val="0D0D0D" w:themeColor="text1" w:themeTint="F2"/>
        </w:rPr>
        <w:t>experience</w:t>
      </w:r>
      <w:r w:rsidR="00395F01" w:rsidRPr="00BB3100">
        <w:rPr>
          <w:rFonts w:ascii="Times New Roman" w:hAnsi="Times New Roman"/>
          <w:color w:val="0D0D0D" w:themeColor="text1" w:themeTint="F2"/>
        </w:rPr>
        <w:t xml:space="preserve"> of the 1</w:t>
      </w:r>
      <w:r w:rsidR="00395F01" w:rsidRPr="00BB3100">
        <w:rPr>
          <w:rFonts w:ascii="Times New Roman" w:hAnsi="Times New Roman"/>
          <w:color w:val="0D0D0D" w:themeColor="text1" w:themeTint="F2"/>
          <w:vertAlign w:val="superscript"/>
        </w:rPr>
        <w:t>st</w:t>
      </w:r>
      <w:r w:rsidR="00F0595B" w:rsidRPr="00BB3100">
        <w:rPr>
          <w:rFonts w:ascii="Times New Roman" w:hAnsi="Times New Roman"/>
          <w:color w:val="0D0D0D" w:themeColor="text1" w:themeTint="F2"/>
        </w:rPr>
        <w:t xml:space="preserve"> World W</w:t>
      </w:r>
      <w:r w:rsidR="00395F01" w:rsidRPr="00BB3100">
        <w:rPr>
          <w:rFonts w:ascii="Times New Roman" w:hAnsi="Times New Roman"/>
          <w:color w:val="0D0D0D" w:themeColor="text1" w:themeTint="F2"/>
        </w:rPr>
        <w:t xml:space="preserve">ar, the </w:t>
      </w:r>
      <w:r w:rsidR="0014141D" w:rsidRPr="00BB3100">
        <w:rPr>
          <w:rFonts w:ascii="Times New Roman" w:hAnsi="Times New Roman"/>
          <w:color w:val="0D0D0D" w:themeColor="text1" w:themeTint="F2"/>
        </w:rPr>
        <w:t xml:space="preserve">lack of </w:t>
      </w:r>
      <w:r w:rsidR="00FA0336" w:rsidRPr="00BB3100">
        <w:rPr>
          <w:rFonts w:ascii="Times New Roman" w:hAnsi="Times New Roman"/>
          <w:color w:val="0D0D0D" w:themeColor="text1" w:themeTint="F2"/>
        </w:rPr>
        <w:t>emphasis</w:t>
      </w:r>
      <w:r w:rsidR="0014141D" w:rsidRPr="00BB3100">
        <w:rPr>
          <w:rFonts w:ascii="Times New Roman" w:hAnsi="Times New Roman"/>
          <w:color w:val="0D0D0D" w:themeColor="text1" w:themeTint="F2"/>
        </w:rPr>
        <w:t xml:space="preserve"> (or even interest) </w:t>
      </w:r>
      <w:r w:rsidR="00FA0336" w:rsidRPr="00BB3100">
        <w:rPr>
          <w:rFonts w:ascii="Times New Roman" w:hAnsi="Times New Roman"/>
          <w:color w:val="0D0D0D" w:themeColor="text1" w:themeTint="F2"/>
        </w:rPr>
        <w:t xml:space="preserve"> on</w:t>
      </w:r>
      <w:r w:rsidR="00395F01" w:rsidRPr="00BB3100">
        <w:rPr>
          <w:rFonts w:ascii="Times New Roman" w:hAnsi="Times New Roman"/>
          <w:color w:val="0D0D0D" w:themeColor="text1" w:themeTint="F2"/>
        </w:rPr>
        <w:t xml:space="preserve"> </w:t>
      </w:r>
      <w:r w:rsidR="009A3312" w:rsidRPr="00BB3100">
        <w:rPr>
          <w:rFonts w:ascii="Times New Roman" w:hAnsi="Times New Roman"/>
          <w:color w:val="0D0D0D" w:themeColor="text1" w:themeTint="F2"/>
        </w:rPr>
        <w:t>those</w:t>
      </w:r>
      <w:r w:rsidR="00395F01" w:rsidRPr="00BB3100">
        <w:rPr>
          <w:rFonts w:ascii="Times New Roman" w:hAnsi="Times New Roman"/>
          <w:color w:val="0D0D0D" w:themeColor="text1" w:themeTint="F2"/>
        </w:rPr>
        <w:t xml:space="preserve"> historical </w:t>
      </w:r>
      <w:r w:rsidR="0045612D" w:rsidRPr="00BB3100">
        <w:rPr>
          <w:rFonts w:ascii="Times New Roman" w:hAnsi="Times New Roman"/>
          <w:color w:val="0D0D0D" w:themeColor="text1" w:themeTint="F2"/>
        </w:rPr>
        <w:t>accounts</w:t>
      </w:r>
      <w:r w:rsidR="0014141D" w:rsidRPr="00BB3100">
        <w:rPr>
          <w:rFonts w:ascii="Times New Roman" w:hAnsi="Times New Roman"/>
          <w:color w:val="0D0D0D" w:themeColor="text1" w:themeTint="F2"/>
        </w:rPr>
        <w:t xml:space="preserve"> that are not to do with the Western F</w:t>
      </w:r>
      <w:r w:rsidR="009A3312" w:rsidRPr="00BB3100">
        <w:rPr>
          <w:rFonts w:ascii="Times New Roman" w:hAnsi="Times New Roman"/>
          <w:color w:val="0D0D0D" w:themeColor="text1" w:themeTint="F2"/>
        </w:rPr>
        <w:t>ront</w:t>
      </w:r>
      <w:r w:rsidR="0014141D" w:rsidRPr="00BB3100">
        <w:rPr>
          <w:rFonts w:ascii="Times New Roman" w:hAnsi="Times New Roman"/>
          <w:color w:val="0D0D0D" w:themeColor="text1" w:themeTint="F2"/>
        </w:rPr>
        <w:t xml:space="preserve"> is understandable </w:t>
      </w:r>
      <w:r w:rsidR="00395F01" w:rsidRPr="00BB3100">
        <w:rPr>
          <w:rFonts w:ascii="Times New Roman" w:hAnsi="Times New Roman"/>
          <w:color w:val="0D0D0D" w:themeColor="text1" w:themeTint="F2"/>
        </w:rPr>
        <w:t xml:space="preserve"> and not to</w:t>
      </w:r>
      <w:r w:rsidR="0045612D" w:rsidRPr="00BB3100">
        <w:rPr>
          <w:rFonts w:ascii="Times New Roman" w:hAnsi="Times New Roman"/>
          <w:color w:val="0D0D0D" w:themeColor="text1" w:themeTint="F2"/>
        </w:rPr>
        <w:t>o</w:t>
      </w:r>
      <w:r w:rsidR="00395F01" w:rsidRPr="00BB3100">
        <w:rPr>
          <w:rFonts w:ascii="Times New Roman" w:hAnsi="Times New Roman"/>
          <w:color w:val="0D0D0D" w:themeColor="text1" w:themeTint="F2"/>
        </w:rPr>
        <w:t xml:space="preserve"> </w:t>
      </w:r>
      <w:r w:rsidR="00395F01" w:rsidRPr="009F5F8F">
        <w:rPr>
          <w:rFonts w:ascii="Times New Roman" w:hAnsi="Times New Roman"/>
          <w:color w:val="auto"/>
        </w:rPr>
        <w:t>egregious.</w:t>
      </w:r>
      <w:r w:rsidR="00395F01" w:rsidRPr="00F0595B">
        <w:rPr>
          <w:rFonts w:ascii="Times New Roman" w:hAnsi="Times New Roman"/>
          <w:i/>
          <w:color w:val="FF0000"/>
        </w:rPr>
        <w:t xml:space="preserve"> </w:t>
      </w:r>
    </w:p>
    <w:p w14:paraId="391F09D4" w14:textId="77777777" w:rsidR="009A3312" w:rsidRPr="006C370B" w:rsidRDefault="009A3312">
      <w:pPr>
        <w:rPr>
          <w:rFonts w:ascii="Times New Roman" w:hAnsi="Times New Roman"/>
        </w:rPr>
      </w:pPr>
    </w:p>
    <w:p w14:paraId="468ACBCB" w14:textId="58E2C36B" w:rsidR="001E3CB9" w:rsidRPr="006C370B" w:rsidRDefault="00395F01">
      <w:pPr>
        <w:rPr>
          <w:rFonts w:ascii="Times New Roman" w:hAnsi="Times New Roman"/>
        </w:rPr>
      </w:pPr>
      <w:r w:rsidRPr="006C370B">
        <w:rPr>
          <w:rFonts w:ascii="Times New Roman" w:hAnsi="Times New Roman"/>
        </w:rPr>
        <w:t>However</w:t>
      </w:r>
      <w:r w:rsidR="0045612D" w:rsidRPr="006C370B">
        <w:rPr>
          <w:rFonts w:ascii="Times New Roman" w:hAnsi="Times New Roman"/>
        </w:rPr>
        <w:t>,</w:t>
      </w:r>
      <w:r w:rsidRPr="006C370B">
        <w:rPr>
          <w:rFonts w:ascii="Times New Roman" w:hAnsi="Times New Roman"/>
        </w:rPr>
        <w:t xml:space="preserve"> I would strongly contend that</w:t>
      </w:r>
      <w:r w:rsidR="0045612D" w:rsidRPr="006C370B">
        <w:rPr>
          <w:rFonts w:ascii="Times New Roman" w:hAnsi="Times New Roman"/>
        </w:rPr>
        <w:t xml:space="preserve">, while it may be easy to see how and why </w:t>
      </w:r>
      <w:r w:rsidR="00291487">
        <w:rPr>
          <w:rFonts w:ascii="Times New Roman" w:hAnsi="Times New Roman"/>
        </w:rPr>
        <w:t xml:space="preserve">the trench warfare of the Western Front has become the accepted focus </w:t>
      </w:r>
      <w:r w:rsidR="0045612D" w:rsidRPr="006C370B">
        <w:rPr>
          <w:rFonts w:ascii="Times New Roman" w:hAnsi="Times New Roman"/>
        </w:rPr>
        <w:t>in the</w:t>
      </w:r>
      <w:r w:rsidR="00291487">
        <w:rPr>
          <w:rFonts w:ascii="Times New Roman" w:hAnsi="Times New Roman"/>
        </w:rPr>
        <w:t xml:space="preserve"> popular mindset</w:t>
      </w:r>
      <w:r w:rsidR="0045612D" w:rsidRPr="006C370B">
        <w:rPr>
          <w:rFonts w:ascii="Times New Roman" w:hAnsi="Times New Roman"/>
        </w:rPr>
        <w:t>, our</w:t>
      </w:r>
      <w:r w:rsidRPr="006C370B">
        <w:rPr>
          <w:rFonts w:ascii="Times New Roman" w:hAnsi="Times New Roman"/>
        </w:rPr>
        <w:t xml:space="preserve"> obsession with </w:t>
      </w:r>
      <w:r w:rsidR="00291487">
        <w:rPr>
          <w:rFonts w:ascii="Times New Roman" w:hAnsi="Times New Roman"/>
        </w:rPr>
        <w:t xml:space="preserve">just that part of </w:t>
      </w:r>
      <w:r w:rsidRPr="006C370B">
        <w:rPr>
          <w:rFonts w:ascii="Times New Roman" w:hAnsi="Times New Roman"/>
        </w:rPr>
        <w:t xml:space="preserve">the </w:t>
      </w:r>
      <w:r w:rsidR="0045612D" w:rsidRPr="006C370B">
        <w:rPr>
          <w:rFonts w:ascii="Times New Roman" w:hAnsi="Times New Roman"/>
        </w:rPr>
        <w:t>British</w:t>
      </w:r>
      <w:r w:rsidRPr="006C370B">
        <w:rPr>
          <w:rFonts w:ascii="Times New Roman" w:hAnsi="Times New Roman"/>
        </w:rPr>
        <w:t xml:space="preserve"> </w:t>
      </w:r>
      <w:r w:rsidR="00291487">
        <w:rPr>
          <w:rFonts w:ascii="Times New Roman" w:hAnsi="Times New Roman"/>
        </w:rPr>
        <w:t xml:space="preserve">WW1 </w:t>
      </w:r>
      <w:r w:rsidRPr="006C370B">
        <w:rPr>
          <w:rFonts w:ascii="Times New Roman" w:hAnsi="Times New Roman"/>
        </w:rPr>
        <w:t>exp</w:t>
      </w:r>
      <w:r w:rsidR="0045612D" w:rsidRPr="006C370B">
        <w:rPr>
          <w:rFonts w:ascii="Times New Roman" w:hAnsi="Times New Roman"/>
        </w:rPr>
        <w:t>e</w:t>
      </w:r>
      <w:r w:rsidRPr="006C370B">
        <w:rPr>
          <w:rFonts w:ascii="Times New Roman" w:hAnsi="Times New Roman"/>
        </w:rPr>
        <w:t>r</w:t>
      </w:r>
      <w:r w:rsidR="0045612D" w:rsidRPr="006C370B">
        <w:rPr>
          <w:rFonts w:ascii="Times New Roman" w:hAnsi="Times New Roman"/>
        </w:rPr>
        <w:t>i</w:t>
      </w:r>
      <w:r w:rsidRPr="006C370B">
        <w:rPr>
          <w:rFonts w:ascii="Times New Roman" w:hAnsi="Times New Roman"/>
        </w:rPr>
        <w:t>ence to the total exclusion of the experience of other</w:t>
      </w:r>
      <w:r w:rsidR="0045612D" w:rsidRPr="006C370B">
        <w:rPr>
          <w:rFonts w:ascii="Times New Roman" w:hAnsi="Times New Roman"/>
        </w:rPr>
        <w:t>s,</w:t>
      </w:r>
      <w:r w:rsidR="00291487">
        <w:rPr>
          <w:rFonts w:ascii="Times New Roman" w:hAnsi="Times New Roman"/>
        </w:rPr>
        <w:t xml:space="preserve"> </w:t>
      </w:r>
      <w:r w:rsidRPr="006C370B">
        <w:rPr>
          <w:rFonts w:ascii="Times New Roman" w:hAnsi="Times New Roman"/>
        </w:rPr>
        <w:t>is not onl</w:t>
      </w:r>
      <w:r w:rsidR="00291487">
        <w:rPr>
          <w:rFonts w:ascii="Times New Roman" w:hAnsi="Times New Roman"/>
        </w:rPr>
        <w:t xml:space="preserve">y academically counterproductive, since it is detrimental to the wider </w:t>
      </w:r>
      <w:r w:rsidRPr="006C370B">
        <w:rPr>
          <w:rFonts w:ascii="Times New Roman" w:hAnsi="Times New Roman"/>
        </w:rPr>
        <w:t>understanding of the</w:t>
      </w:r>
      <w:r w:rsidR="0045612D" w:rsidRPr="006C370B">
        <w:rPr>
          <w:rFonts w:ascii="Times New Roman" w:hAnsi="Times New Roman"/>
        </w:rPr>
        <w:t xml:space="preserve"> overall</w:t>
      </w:r>
      <w:r w:rsidRPr="006C370B">
        <w:rPr>
          <w:rFonts w:ascii="Times New Roman" w:hAnsi="Times New Roman"/>
        </w:rPr>
        <w:t xml:space="preserve"> conflict, but also arguably morally wrong</w:t>
      </w:r>
      <w:r w:rsidR="0045612D" w:rsidRPr="006C370B">
        <w:rPr>
          <w:rFonts w:ascii="Times New Roman" w:hAnsi="Times New Roman"/>
        </w:rPr>
        <w:t>;</w:t>
      </w:r>
      <w:r w:rsidRPr="006C370B">
        <w:rPr>
          <w:rFonts w:ascii="Times New Roman" w:hAnsi="Times New Roman"/>
        </w:rPr>
        <w:t xml:space="preserve"> since as historians </w:t>
      </w:r>
      <w:r w:rsidR="0045612D" w:rsidRPr="006C370B">
        <w:rPr>
          <w:rFonts w:ascii="Times New Roman" w:hAnsi="Times New Roman"/>
        </w:rPr>
        <w:t xml:space="preserve">we </w:t>
      </w:r>
      <w:r w:rsidRPr="006C370B">
        <w:rPr>
          <w:rFonts w:ascii="Times New Roman" w:hAnsi="Times New Roman"/>
        </w:rPr>
        <w:t xml:space="preserve">are to some extent responsible for giving as </w:t>
      </w:r>
      <w:r w:rsidR="00316A5B">
        <w:rPr>
          <w:rFonts w:ascii="Times New Roman" w:hAnsi="Times New Roman"/>
        </w:rPr>
        <w:t>accurate</w:t>
      </w:r>
      <w:r w:rsidRPr="006C370B">
        <w:rPr>
          <w:rFonts w:ascii="Times New Roman" w:hAnsi="Times New Roman"/>
        </w:rPr>
        <w:t xml:space="preserve"> a view of history as possible</w:t>
      </w:r>
      <w:r w:rsidR="0045612D" w:rsidRPr="006C370B">
        <w:rPr>
          <w:rFonts w:ascii="Times New Roman" w:hAnsi="Times New Roman"/>
        </w:rPr>
        <w:t>.</w:t>
      </w:r>
      <w:r w:rsidR="009A3312" w:rsidRPr="006C370B">
        <w:rPr>
          <w:rStyle w:val="FootnoteReference"/>
          <w:rFonts w:ascii="Times New Roman" w:hAnsi="Times New Roman"/>
        </w:rPr>
        <w:footnoteReference w:id="7"/>
      </w:r>
      <w:r w:rsidRPr="006C370B">
        <w:rPr>
          <w:rFonts w:ascii="Times New Roman" w:hAnsi="Times New Roman"/>
        </w:rPr>
        <w:t xml:space="preserve"> </w:t>
      </w:r>
      <w:r w:rsidR="009A3312" w:rsidRPr="006C370B">
        <w:rPr>
          <w:rFonts w:ascii="Times New Roman" w:hAnsi="Times New Roman"/>
        </w:rPr>
        <w:t>F</w:t>
      </w:r>
      <w:r w:rsidRPr="006C370B">
        <w:rPr>
          <w:rFonts w:ascii="Times New Roman" w:hAnsi="Times New Roman"/>
        </w:rPr>
        <w:t xml:space="preserve">or a conflict as </w:t>
      </w:r>
      <w:r w:rsidR="00917177" w:rsidRPr="006C370B">
        <w:rPr>
          <w:rFonts w:ascii="Times New Roman" w:hAnsi="Times New Roman"/>
        </w:rPr>
        <w:t xml:space="preserve">extensive </w:t>
      </w:r>
      <w:r w:rsidRPr="006C370B">
        <w:rPr>
          <w:rFonts w:ascii="Times New Roman" w:hAnsi="Times New Roman"/>
        </w:rPr>
        <w:t>and world s</w:t>
      </w:r>
      <w:r w:rsidR="0045612D" w:rsidRPr="006C370B">
        <w:rPr>
          <w:rFonts w:ascii="Times New Roman" w:hAnsi="Times New Roman"/>
        </w:rPr>
        <w:t>h</w:t>
      </w:r>
      <w:r w:rsidRPr="006C370B">
        <w:rPr>
          <w:rFonts w:ascii="Times New Roman" w:hAnsi="Times New Roman"/>
        </w:rPr>
        <w:t xml:space="preserve">aking as the </w:t>
      </w:r>
      <w:r w:rsidR="0045612D" w:rsidRPr="006C370B">
        <w:rPr>
          <w:rFonts w:ascii="Times New Roman" w:hAnsi="Times New Roman"/>
        </w:rPr>
        <w:t>“G</w:t>
      </w:r>
      <w:r w:rsidRPr="006C370B">
        <w:rPr>
          <w:rFonts w:ascii="Times New Roman" w:hAnsi="Times New Roman"/>
        </w:rPr>
        <w:t xml:space="preserve">reat </w:t>
      </w:r>
      <w:r w:rsidR="0045612D" w:rsidRPr="006C370B">
        <w:rPr>
          <w:rFonts w:ascii="Times New Roman" w:hAnsi="Times New Roman"/>
        </w:rPr>
        <w:t>W</w:t>
      </w:r>
      <w:r w:rsidRPr="006C370B">
        <w:rPr>
          <w:rFonts w:ascii="Times New Roman" w:hAnsi="Times New Roman"/>
        </w:rPr>
        <w:t>ar</w:t>
      </w:r>
      <w:r w:rsidR="0045612D" w:rsidRPr="006C370B">
        <w:rPr>
          <w:rFonts w:ascii="Times New Roman" w:hAnsi="Times New Roman"/>
        </w:rPr>
        <w:t>”</w:t>
      </w:r>
      <w:r w:rsidRPr="006C370B">
        <w:rPr>
          <w:rFonts w:ascii="Times New Roman" w:hAnsi="Times New Roman"/>
        </w:rPr>
        <w:t>, it is vital</w:t>
      </w:r>
      <w:r w:rsidR="00D71AFA" w:rsidRPr="006C370B">
        <w:rPr>
          <w:rFonts w:ascii="Times New Roman" w:hAnsi="Times New Roman"/>
        </w:rPr>
        <w:t xml:space="preserve"> that the true causes</w:t>
      </w:r>
      <w:r w:rsidR="0045612D" w:rsidRPr="006C370B">
        <w:rPr>
          <w:rFonts w:ascii="Times New Roman" w:hAnsi="Times New Roman"/>
        </w:rPr>
        <w:t>,</w:t>
      </w:r>
      <w:r w:rsidR="00D71AFA" w:rsidRPr="006C370B">
        <w:rPr>
          <w:rFonts w:ascii="Times New Roman" w:hAnsi="Times New Roman"/>
        </w:rPr>
        <w:t xml:space="preserve"> </w:t>
      </w:r>
      <w:r w:rsidR="0045612D" w:rsidRPr="006C370B">
        <w:rPr>
          <w:rFonts w:ascii="Times New Roman" w:hAnsi="Times New Roman"/>
        </w:rPr>
        <w:t xml:space="preserve">actions </w:t>
      </w:r>
      <w:r w:rsidR="00D71AFA" w:rsidRPr="006C370B">
        <w:rPr>
          <w:rFonts w:ascii="Times New Roman" w:hAnsi="Times New Roman"/>
        </w:rPr>
        <w:t>and exp</w:t>
      </w:r>
      <w:r w:rsidR="0045612D" w:rsidRPr="006C370B">
        <w:rPr>
          <w:rFonts w:ascii="Times New Roman" w:hAnsi="Times New Roman"/>
        </w:rPr>
        <w:t>e</w:t>
      </w:r>
      <w:r w:rsidR="00D71AFA" w:rsidRPr="006C370B">
        <w:rPr>
          <w:rFonts w:ascii="Times New Roman" w:hAnsi="Times New Roman"/>
        </w:rPr>
        <w:t>rien</w:t>
      </w:r>
      <w:r w:rsidR="0045612D" w:rsidRPr="006C370B">
        <w:rPr>
          <w:rFonts w:ascii="Times New Roman" w:hAnsi="Times New Roman"/>
        </w:rPr>
        <w:t>ce</w:t>
      </w:r>
      <w:r w:rsidR="00D71AFA" w:rsidRPr="006C370B">
        <w:rPr>
          <w:rFonts w:ascii="Times New Roman" w:hAnsi="Times New Roman"/>
        </w:rPr>
        <w:t xml:space="preserve"> of </w:t>
      </w:r>
      <w:r w:rsidR="00917177" w:rsidRPr="006C370B">
        <w:rPr>
          <w:rFonts w:ascii="Times New Roman" w:hAnsi="Times New Roman"/>
        </w:rPr>
        <w:t xml:space="preserve">all those engaged in </w:t>
      </w:r>
      <w:r w:rsidR="00D71AFA" w:rsidRPr="006C370B">
        <w:rPr>
          <w:rFonts w:ascii="Times New Roman" w:hAnsi="Times New Roman"/>
        </w:rPr>
        <w:t xml:space="preserve">the whole </w:t>
      </w:r>
      <w:r w:rsidR="00917177" w:rsidRPr="006C370B">
        <w:rPr>
          <w:rFonts w:ascii="Times New Roman" w:hAnsi="Times New Roman"/>
        </w:rPr>
        <w:t xml:space="preserve">theatre of the </w:t>
      </w:r>
      <w:r w:rsidR="00D71AFA" w:rsidRPr="006C370B">
        <w:rPr>
          <w:rFonts w:ascii="Times New Roman" w:hAnsi="Times New Roman"/>
        </w:rPr>
        <w:t xml:space="preserve">war becomes </w:t>
      </w:r>
      <w:r w:rsidR="00D3584F" w:rsidRPr="006C370B">
        <w:rPr>
          <w:rFonts w:ascii="Times New Roman" w:hAnsi="Times New Roman"/>
        </w:rPr>
        <w:t xml:space="preserve">at least </w:t>
      </w:r>
      <w:r w:rsidR="0045612D" w:rsidRPr="006C370B">
        <w:rPr>
          <w:rFonts w:ascii="Times New Roman" w:hAnsi="Times New Roman"/>
        </w:rPr>
        <w:t xml:space="preserve">more </w:t>
      </w:r>
      <w:r w:rsidR="00F21DD5">
        <w:rPr>
          <w:rFonts w:ascii="Times New Roman" w:hAnsi="Times New Roman"/>
        </w:rPr>
        <w:t xml:space="preserve">readily </w:t>
      </w:r>
      <w:r w:rsidR="00D3584F" w:rsidRPr="006C370B">
        <w:rPr>
          <w:rFonts w:ascii="Times New Roman" w:hAnsi="Times New Roman"/>
        </w:rPr>
        <w:t xml:space="preserve">available and </w:t>
      </w:r>
      <w:r w:rsidR="0045612D" w:rsidRPr="006C370B">
        <w:rPr>
          <w:rFonts w:ascii="Times New Roman" w:hAnsi="Times New Roman"/>
        </w:rPr>
        <w:t xml:space="preserve"> accessible to </w:t>
      </w:r>
      <w:r w:rsidR="00D71AFA" w:rsidRPr="006C370B">
        <w:rPr>
          <w:rFonts w:ascii="Times New Roman" w:hAnsi="Times New Roman"/>
        </w:rPr>
        <w:t>the public</w:t>
      </w:r>
      <w:r w:rsidR="0045612D" w:rsidRPr="006C370B">
        <w:rPr>
          <w:rFonts w:ascii="Times New Roman" w:hAnsi="Times New Roman"/>
        </w:rPr>
        <w:t xml:space="preserve"> and</w:t>
      </w:r>
      <w:r w:rsidR="00D71AFA" w:rsidRPr="006C370B">
        <w:rPr>
          <w:rFonts w:ascii="Times New Roman" w:hAnsi="Times New Roman"/>
        </w:rPr>
        <w:t xml:space="preserve"> not merely the domain of academics</w:t>
      </w:r>
      <w:r w:rsidRPr="006C370B">
        <w:rPr>
          <w:rFonts w:ascii="Times New Roman" w:hAnsi="Times New Roman"/>
        </w:rPr>
        <w:t>.</w:t>
      </w:r>
      <w:r w:rsidR="00CC2679">
        <w:rPr>
          <w:rFonts w:ascii="Times New Roman" w:hAnsi="Times New Roman"/>
        </w:rPr>
        <w:t xml:space="preserve"> However, i</w:t>
      </w:r>
      <w:r w:rsidR="00D3584F" w:rsidRPr="006C370B">
        <w:rPr>
          <w:rFonts w:ascii="Times New Roman" w:hAnsi="Times New Roman"/>
        </w:rPr>
        <w:t>n t</w:t>
      </w:r>
      <w:r w:rsidR="00CC2679">
        <w:rPr>
          <w:rFonts w:ascii="Times New Roman" w:hAnsi="Times New Roman"/>
        </w:rPr>
        <w:t xml:space="preserve">he case of this </w:t>
      </w:r>
      <w:proofErr w:type="gramStart"/>
      <w:r w:rsidR="00CC2679">
        <w:rPr>
          <w:rFonts w:ascii="Times New Roman" w:hAnsi="Times New Roman"/>
        </w:rPr>
        <w:t>particular conflict</w:t>
      </w:r>
      <w:proofErr w:type="gramEnd"/>
      <w:r w:rsidR="00CC2679">
        <w:rPr>
          <w:rFonts w:ascii="Times New Roman" w:hAnsi="Times New Roman"/>
        </w:rPr>
        <w:t xml:space="preserve"> it </w:t>
      </w:r>
      <w:r w:rsidR="00D3584F" w:rsidRPr="006C370B">
        <w:rPr>
          <w:rFonts w:ascii="Times New Roman" w:hAnsi="Times New Roman"/>
        </w:rPr>
        <w:t xml:space="preserve">appears that the reverse has held true: because the public imagination has been so caught up by the horrors of the trenches, the poppies on the battlefields and the truly awe-inspiring and easily accessible military cemeteries on the continent, </w:t>
      </w:r>
      <w:r w:rsidR="009A3312" w:rsidRPr="006C370B">
        <w:rPr>
          <w:rFonts w:ascii="Times New Roman" w:hAnsi="Times New Roman"/>
        </w:rPr>
        <w:t xml:space="preserve">British </w:t>
      </w:r>
      <w:r w:rsidR="00D3584F" w:rsidRPr="006C370B">
        <w:rPr>
          <w:rFonts w:ascii="Times New Roman" w:hAnsi="Times New Roman"/>
        </w:rPr>
        <w:t xml:space="preserve">historians appear to have </w:t>
      </w:r>
      <w:r w:rsidR="009A3312" w:rsidRPr="006C370B">
        <w:rPr>
          <w:rFonts w:ascii="Times New Roman" w:hAnsi="Times New Roman"/>
        </w:rPr>
        <w:t xml:space="preserve">simply followed </w:t>
      </w:r>
      <w:r w:rsidR="00D3584F" w:rsidRPr="006C370B">
        <w:rPr>
          <w:rFonts w:ascii="Times New Roman" w:hAnsi="Times New Roman"/>
        </w:rPr>
        <w:t>and reported large</w:t>
      </w:r>
      <w:r w:rsidR="00CC2679">
        <w:rPr>
          <w:rFonts w:ascii="Times New Roman" w:hAnsi="Times New Roman"/>
        </w:rPr>
        <w:t xml:space="preserve">ly the history that </w:t>
      </w:r>
      <w:r w:rsidR="00D3584F" w:rsidRPr="006C370B">
        <w:rPr>
          <w:rFonts w:ascii="Times New Roman" w:hAnsi="Times New Roman"/>
        </w:rPr>
        <w:t xml:space="preserve">the </w:t>
      </w:r>
      <w:r w:rsidR="00CC2679">
        <w:rPr>
          <w:rFonts w:ascii="Times New Roman" w:hAnsi="Times New Roman"/>
        </w:rPr>
        <w:t xml:space="preserve">British </w:t>
      </w:r>
      <w:r w:rsidR="00D3584F" w:rsidRPr="006C370B">
        <w:rPr>
          <w:rFonts w:ascii="Times New Roman" w:hAnsi="Times New Roman"/>
        </w:rPr>
        <w:t xml:space="preserve">public </w:t>
      </w:r>
      <w:r w:rsidR="00CC2679" w:rsidRPr="006C370B">
        <w:rPr>
          <w:rFonts w:ascii="Times New Roman" w:hAnsi="Times New Roman"/>
        </w:rPr>
        <w:t xml:space="preserve">apparently </w:t>
      </w:r>
      <w:r w:rsidR="00D3584F" w:rsidRPr="006C370B">
        <w:rPr>
          <w:rFonts w:ascii="Times New Roman" w:hAnsi="Times New Roman"/>
        </w:rPr>
        <w:t>wanted to hear.</w:t>
      </w:r>
    </w:p>
    <w:p w14:paraId="5DC0E44E" w14:textId="77777777" w:rsidR="00DF307A" w:rsidRPr="006C370B" w:rsidRDefault="00DF307A">
      <w:pPr>
        <w:rPr>
          <w:rFonts w:ascii="Times New Roman" w:hAnsi="Times New Roman"/>
        </w:rPr>
      </w:pPr>
    </w:p>
    <w:p w14:paraId="00E1935D" w14:textId="6F3082E4" w:rsidR="00F56E9B" w:rsidRDefault="00F3752F">
      <w:pPr>
        <w:rPr>
          <w:rFonts w:ascii="Times New Roman" w:hAnsi="Times New Roman"/>
        </w:rPr>
      </w:pPr>
      <w:r w:rsidRPr="006C370B">
        <w:rPr>
          <w:rFonts w:ascii="Times New Roman" w:hAnsi="Times New Roman"/>
        </w:rPr>
        <w:t xml:space="preserve">Since the end of the </w:t>
      </w:r>
      <w:r w:rsidR="009A3312" w:rsidRPr="006C370B">
        <w:rPr>
          <w:rFonts w:ascii="Times New Roman" w:hAnsi="Times New Roman"/>
        </w:rPr>
        <w:t>F</w:t>
      </w:r>
      <w:r w:rsidRPr="006C370B">
        <w:rPr>
          <w:rFonts w:ascii="Times New Roman" w:hAnsi="Times New Roman"/>
        </w:rPr>
        <w:t xml:space="preserve">irst </w:t>
      </w:r>
      <w:r w:rsidR="009A3312" w:rsidRPr="006C370B">
        <w:rPr>
          <w:rFonts w:ascii="Times New Roman" w:hAnsi="Times New Roman"/>
        </w:rPr>
        <w:t>W</w:t>
      </w:r>
      <w:r w:rsidRPr="006C370B">
        <w:rPr>
          <w:rFonts w:ascii="Times New Roman" w:hAnsi="Times New Roman"/>
        </w:rPr>
        <w:t xml:space="preserve">orld </w:t>
      </w:r>
      <w:r w:rsidR="009A3312" w:rsidRPr="006C370B">
        <w:rPr>
          <w:rFonts w:ascii="Times New Roman" w:hAnsi="Times New Roman"/>
        </w:rPr>
        <w:t>W</w:t>
      </w:r>
      <w:r w:rsidRPr="006C370B">
        <w:rPr>
          <w:rFonts w:ascii="Times New Roman" w:hAnsi="Times New Roman"/>
        </w:rPr>
        <w:t xml:space="preserve">ar, </w:t>
      </w:r>
      <w:proofErr w:type="gramStart"/>
      <w:r w:rsidRPr="006C370B">
        <w:rPr>
          <w:rFonts w:ascii="Times New Roman" w:hAnsi="Times New Roman"/>
        </w:rPr>
        <w:t>t</w:t>
      </w:r>
      <w:r w:rsidR="00D71AFA" w:rsidRPr="006C370B">
        <w:rPr>
          <w:rFonts w:ascii="Times New Roman" w:hAnsi="Times New Roman"/>
        </w:rPr>
        <w:t xml:space="preserve">he </w:t>
      </w:r>
      <w:r w:rsidR="00C47099" w:rsidRPr="006C370B">
        <w:rPr>
          <w:rFonts w:ascii="Times New Roman" w:hAnsi="Times New Roman"/>
        </w:rPr>
        <w:t>majority</w:t>
      </w:r>
      <w:r w:rsidR="00B6555E" w:rsidRPr="006C370B">
        <w:rPr>
          <w:rFonts w:ascii="Times New Roman" w:hAnsi="Times New Roman"/>
        </w:rPr>
        <w:t xml:space="preserve"> of</w:t>
      </w:r>
      <w:proofErr w:type="gramEnd"/>
      <w:r w:rsidR="00B6555E" w:rsidRPr="006C370B">
        <w:rPr>
          <w:rFonts w:ascii="Times New Roman" w:hAnsi="Times New Roman"/>
        </w:rPr>
        <w:t xml:space="preserve"> </w:t>
      </w:r>
      <w:r w:rsidR="00917177" w:rsidRPr="006C370B">
        <w:rPr>
          <w:rFonts w:ascii="Times New Roman" w:hAnsi="Times New Roman"/>
        </w:rPr>
        <w:t>museum</w:t>
      </w:r>
      <w:r w:rsidR="00483530">
        <w:rPr>
          <w:rFonts w:ascii="Times New Roman" w:hAnsi="Times New Roman"/>
        </w:rPr>
        <w:t>s</w:t>
      </w:r>
      <w:r w:rsidR="00B6555E" w:rsidRPr="006C370B">
        <w:rPr>
          <w:rFonts w:ascii="Times New Roman" w:hAnsi="Times New Roman"/>
        </w:rPr>
        <w:t xml:space="preserve"> and </w:t>
      </w:r>
      <w:r w:rsidRPr="006C370B">
        <w:rPr>
          <w:rFonts w:ascii="Times New Roman" w:hAnsi="Times New Roman"/>
        </w:rPr>
        <w:t xml:space="preserve">official state </w:t>
      </w:r>
      <w:r w:rsidR="00C47099" w:rsidRPr="006C370B">
        <w:rPr>
          <w:rFonts w:ascii="Times New Roman" w:hAnsi="Times New Roman"/>
        </w:rPr>
        <w:t>Remembrance</w:t>
      </w:r>
      <w:r w:rsidR="00917177" w:rsidRPr="006C370B">
        <w:rPr>
          <w:rFonts w:ascii="Times New Roman" w:hAnsi="Times New Roman"/>
        </w:rPr>
        <w:t xml:space="preserve"> Services</w:t>
      </w:r>
      <w:r w:rsidR="00C674C5">
        <w:rPr>
          <w:rFonts w:ascii="Times New Roman" w:hAnsi="Times New Roman"/>
        </w:rPr>
        <w:t xml:space="preserve"> in Britain </w:t>
      </w:r>
      <w:r w:rsidR="00DF307A" w:rsidRPr="006C370B">
        <w:rPr>
          <w:rFonts w:ascii="Times New Roman" w:hAnsi="Times New Roman"/>
        </w:rPr>
        <w:t>have focused on the</w:t>
      </w:r>
      <w:r w:rsidRPr="006C370B">
        <w:rPr>
          <w:rFonts w:ascii="Times New Roman" w:hAnsi="Times New Roman"/>
        </w:rPr>
        <w:t xml:space="preserve"> western front and the direct conflict between </w:t>
      </w:r>
      <w:r w:rsidR="00773A73" w:rsidRPr="006C370B">
        <w:rPr>
          <w:rFonts w:ascii="Times New Roman" w:hAnsi="Times New Roman"/>
        </w:rPr>
        <w:t>German</w:t>
      </w:r>
      <w:r w:rsidR="003C3092" w:rsidRPr="006C370B">
        <w:rPr>
          <w:rFonts w:ascii="Times New Roman" w:hAnsi="Times New Roman"/>
        </w:rPr>
        <w:t>,</w:t>
      </w:r>
      <w:r w:rsidR="00773A73" w:rsidRPr="006C370B">
        <w:rPr>
          <w:rFonts w:ascii="Times New Roman" w:hAnsi="Times New Roman"/>
        </w:rPr>
        <w:t xml:space="preserve"> British</w:t>
      </w:r>
      <w:r w:rsidR="003C3092" w:rsidRPr="006C370B">
        <w:rPr>
          <w:rFonts w:ascii="Times New Roman" w:hAnsi="Times New Roman"/>
        </w:rPr>
        <w:t xml:space="preserve"> and</w:t>
      </w:r>
      <w:r w:rsidR="00917177" w:rsidRPr="006C370B">
        <w:rPr>
          <w:rFonts w:ascii="Times New Roman" w:hAnsi="Times New Roman"/>
        </w:rPr>
        <w:t>,</w:t>
      </w:r>
      <w:r w:rsidR="003C3092" w:rsidRPr="006C370B">
        <w:rPr>
          <w:rFonts w:ascii="Times New Roman" w:hAnsi="Times New Roman"/>
        </w:rPr>
        <w:t xml:space="preserve"> to a much lesser extent</w:t>
      </w:r>
      <w:r w:rsidR="00917177" w:rsidRPr="006C370B">
        <w:rPr>
          <w:rFonts w:ascii="Times New Roman" w:hAnsi="Times New Roman"/>
        </w:rPr>
        <w:t>,</w:t>
      </w:r>
      <w:r w:rsidR="003C3092" w:rsidRPr="006C370B">
        <w:rPr>
          <w:rFonts w:ascii="Times New Roman" w:hAnsi="Times New Roman"/>
        </w:rPr>
        <w:t xml:space="preserve"> French</w:t>
      </w:r>
      <w:r w:rsidR="00773A73" w:rsidRPr="006C370B">
        <w:rPr>
          <w:rFonts w:ascii="Times New Roman" w:hAnsi="Times New Roman"/>
        </w:rPr>
        <w:t xml:space="preserve"> troops</w:t>
      </w:r>
      <w:r w:rsidRPr="006C370B">
        <w:rPr>
          <w:rFonts w:ascii="Times New Roman" w:hAnsi="Times New Roman"/>
        </w:rPr>
        <w:t xml:space="preserve"> in the trenches</w:t>
      </w:r>
      <w:r w:rsidR="003C3092" w:rsidRPr="006C370B">
        <w:rPr>
          <w:rFonts w:ascii="Times New Roman" w:hAnsi="Times New Roman"/>
        </w:rPr>
        <w:t xml:space="preserve"> on the western front</w:t>
      </w:r>
      <w:r w:rsidRPr="006C370B">
        <w:rPr>
          <w:rFonts w:ascii="Times New Roman" w:hAnsi="Times New Roman"/>
        </w:rPr>
        <w:t>.</w:t>
      </w:r>
      <w:r w:rsidR="00773A73" w:rsidRPr="006C370B">
        <w:rPr>
          <w:rFonts w:ascii="Times New Roman" w:hAnsi="Times New Roman"/>
        </w:rPr>
        <w:t xml:space="preserve"> Whilst this is hardly su</w:t>
      </w:r>
      <w:r w:rsidR="00917177" w:rsidRPr="006C370B">
        <w:rPr>
          <w:rFonts w:ascii="Times New Roman" w:hAnsi="Times New Roman"/>
        </w:rPr>
        <w:t>r</w:t>
      </w:r>
      <w:r w:rsidR="00773A73" w:rsidRPr="006C370B">
        <w:rPr>
          <w:rFonts w:ascii="Times New Roman" w:hAnsi="Times New Roman"/>
        </w:rPr>
        <w:t>prising</w:t>
      </w:r>
      <w:r w:rsidR="00486A7C" w:rsidRPr="006C370B">
        <w:rPr>
          <w:rFonts w:ascii="Times New Roman" w:hAnsi="Times New Roman"/>
        </w:rPr>
        <w:t xml:space="preserve"> since the vas</w:t>
      </w:r>
      <w:r w:rsidR="003C3092" w:rsidRPr="006C370B">
        <w:rPr>
          <w:rFonts w:ascii="Times New Roman" w:hAnsi="Times New Roman"/>
        </w:rPr>
        <w:t xml:space="preserve">t majority of British soldiers that were conscripted into the army were deployed to that </w:t>
      </w:r>
      <w:r w:rsidR="00822362">
        <w:rPr>
          <w:rFonts w:ascii="Times New Roman" w:hAnsi="Times New Roman"/>
        </w:rPr>
        <w:t>theatr</w:t>
      </w:r>
      <w:r w:rsidR="008509A3">
        <w:rPr>
          <w:rFonts w:ascii="Times New Roman" w:hAnsi="Times New Roman"/>
        </w:rPr>
        <w:t>e</w:t>
      </w:r>
      <w:r w:rsidR="00773A73" w:rsidRPr="006C370B">
        <w:rPr>
          <w:rFonts w:ascii="Times New Roman" w:hAnsi="Times New Roman"/>
        </w:rPr>
        <w:t xml:space="preserve">, what is perhaps </w:t>
      </w:r>
      <w:r w:rsidR="00917177" w:rsidRPr="006C370B">
        <w:rPr>
          <w:rFonts w:ascii="Times New Roman" w:hAnsi="Times New Roman"/>
        </w:rPr>
        <w:t>less acceptable</w:t>
      </w:r>
      <w:r w:rsidR="00773A73" w:rsidRPr="006C370B">
        <w:rPr>
          <w:rFonts w:ascii="Times New Roman" w:hAnsi="Times New Roman"/>
        </w:rPr>
        <w:t xml:space="preserve"> is that th</w:t>
      </w:r>
      <w:r w:rsidR="00917177" w:rsidRPr="006C370B">
        <w:rPr>
          <w:rFonts w:ascii="Times New Roman" w:hAnsi="Times New Roman"/>
        </w:rPr>
        <w:t>e</w:t>
      </w:r>
      <w:r w:rsidR="00773A73" w:rsidRPr="006C370B">
        <w:rPr>
          <w:rFonts w:ascii="Times New Roman" w:hAnsi="Times New Roman"/>
        </w:rPr>
        <w:t xml:space="preserve"> focus on this </w:t>
      </w:r>
      <w:r w:rsidR="00917177" w:rsidRPr="006C370B">
        <w:rPr>
          <w:rFonts w:ascii="Times New Roman" w:hAnsi="Times New Roman"/>
        </w:rPr>
        <w:t>comparatively</w:t>
      </w:r>
      <w:r w:rsidR="00773A73" w:rsidRPr="006C370B">
        <w:rPr>
          <w:rFonts w:ascii="Times New Roman" w:hAnsi="Times New Roman"/>
        </w:rPr>
        <w:t xml:space="preserve"> narrow field of the conflict</w:t>
      </w:r>
      <w:r w:rsidR="00917177" w:rsidRPr="006C370B">
        <w:rPr>
          <w:rFonts w:ascii="Times New Roman" w:hAnsi="Times New Roman"/>
        </w:rPr>
        <w:t xml:space="preserve"> </w:t>
      </w:r>
      <w:r w:rsidR="003C3092" w:rsidRPr="006C370B">
        <w:rPr>
          <w:rFonts w:ascii="Times New Roman" w:hAnsi="Times New Roman"/>
        </w:rPr>
        <w:t>h</w:t>
      </w:r>
      <w:r w:rsidR="00773A73" w:rsidRPr="006C370B">
        <w:rPr>
          <w:rFonts w:ascii="Times New Roman" w:hAnsi="Times New Roman"/>
        </w:rPr>
        <w:t>as inexo</w:t>
      </w:r>
      <w:r w:rsidR="00917177" w:rsidRPr="006C370B">
        <w:rPr>
          <w:rFonts w:ascii="Times New Roman" w:hAnsi="Times New Roman"/>
        </w:rPr>
        <w:t>r</w:t>
      </w:r>
      <w:r w:rsidR="00773A73" w:rsidRPr="006C370B">
        <w:rPr>
          <w:rFonts w:ascii="Times New Roman" w:hAnsi="Times New Roman"/>
        </w:rPr>
        <w:t>a</w:t>
      </w:r>
      <w:r w:rsidR="00917177" w:rsidRPr="006C370B">
        <w:rPr>
          <w:rFonts w:ascii="Times New Roman" w:hAnsi="Times New Roman"/>
        </w:rPr>
        <w:t>b</w:t>
      </w:r>
      <w:r w:rsidR="00773A73" w:rsidRPr="006C370B">
        <w:rPr>
          <w:rFonts w:ascii="Times New Roman" w:hAnsi="Times New Roman"/>
        </w:rPr>
        <w:t xml:space="preserve">ly drifted into </w:t>
      </w:r>
      <w:r w:rsidR="00917177" w:rsidRPr="006C370B">
        <w:rPr>
          <w:rFonts w:ascii="Times New Roman" w:hAnsi="Times New Roman"/>
        </w:rPr>
        <w:t>British</w:t>
      </w:r>
      <w:r w:rsidR="00773A73" w:rsidRPr="006C370B">
        <w:rPr>
          <w:rFonts w:ascii="Times New Roman" w:hAnsi="Times New Roman"/>
        </w:rPr>
        <w:t xml:space="preserve"> academia, to the extent that </w:t>
      </w:r>
      <w:r w:rsidR="00F56E9B">
        <w:rPr>
          <w:rFonts w:ascii="Times New Roman" w:hAnsi="Times New Roman"/>
        </w:rPr>
        <w:t xml:space="preserve">Peter Hart in his work </w:t>
      </w:r>
      <w:r w:rsidR="00F56E9B" w:rsidRPr="0039253F">
        <w:rPr>
          <w:rFonts w:ascii="Times New Roman" w:hAnsi="Times New Roman"/>
          <w:i/>
        </w:rPr>
        <w:t>Gallipoli</w:t>
      </w:r>
      <w:r w:rsidR="00F56E9B">
        <w:rPr>
          <w:rFonts w:ascii="Times New Roman" w:hAnsi="Times New Roman"/>
        </w:rPr>
        <w:t xml:space="preserve"> went as far as</w:t>
      </w:r>
      <w:r w:rsidR="00773A73" w:rsidRPr="006C370B">
        <w:rPr>
          <w:rFonts w:ascii="Times New Roman" w:hAnsi="Times New Roman"/>
        </w:rPr>
        <w:t xml:space="preserve"> s</w:t>
      </w:r>
      <w:r w:rsidR="000971EB">
        <w:rPr>
          <w:rFonts w:ascii="Times New Roman" w:hAnsi="Times New Roman"/>
        </w:rPr>
        <w:t>tating</w:t>
      </w:r>
      <w:r w:rsidR="00773A73" w:rsidRPr="006C370B">
        <w:rPr>
          <w:rFonts w:ascii="Times New Roman" w:hAnsi="Times New Roman"/>
        </w:rPr>
        <w:t xml:space="preserve"> that the only theatre that</w:t>
      </w:r>
      <w:r w:rsidR="00F56E9B">
        <w:rPr>
          <w:rFonts w:ascii="Times New Roman" w:hAnsi="Times New Roman"/>
        </w:rPr>
        <w:t xml:space="preserve"> not only</w:t>
      </w:r>
      <w:r w:rsidR="00764370">
        <w:rPr>
          <w:rFonts w:ascii="Times New Roman" w:hAnsi="Times New Roman"/>
        </w:rPr>
        <w:t xml:space="preserve"> </w:t>
      </w:r>
      <w:r w:rsidR="00773A73" w:rsidRPr="006C370B">
        <w:rPr>
          <w:rFonts w:ascii="Times New Roman" w:hAnsi="Times New Roman"/>
        </w:rPr>
        <w:t>had</w:t>
      </w:r>
      <w:r w:rsidR="003C3092" w:rsidRPr="006C370B">
        <w:rPr>
          <w:rFonts w:ascii="Times New Roman" w:hAnsi="Times New Roman"/>
        </w:rPr>
        <w:t xml:space="preserve">, </w:t>
      </w:r>
      <w:r w:rsidR="00F56E9B">
        <w:rPr>
          <w:rFonts w:ascii="Times New Roman" w:hAnsi="Times New Roman"/>
        </w:rPr>
        <w:t>but</w:t>
      </w:r>
      <w:r w:rsidR="003C3092" w:rsidRPr="006C370B">
        <w:rPr>
          <w:rFonts w:ascii="Times New Roman" w:hAnsi="Times New Roman"/>
        </w:rPr>
        <w:t xml:space="preserve"> could have had</w:t>
      </w:r>
      <w:r w:rsidR="00773A73" w:rsidRPr="006C370B">
        <w:rPr>
          <w:rFonts w:ascii="Times New Roman" w:hAnsi="Times New Roman"/>
        </w:rPr>
        <w:t xml:space="preserve"> any relevance to</w:t>
      </w:r>
      <w:r w:rsidR="00F56E9B">
        <w:rPr>
          <w:rFonts w:ascii="Times New Roman" w:hAnsi="Times New Roman"/>
        </w:rPr>
        <w:t xml:space="preserve"> or impact on</w:t>
      </w:r>
      <w:r w:rsidR="00773A73" w:rsidRPr="006C370B">
        <w:rPr>
          <w:rFonts w:ascii="Times New Roman" w:hAnsi="Times New Roman"/>
        </w:rPr>
        <w:t xml:space="preserve"> t</w:t>
      </w:r>
      <w:r w:rsidR="00C674C5">
        <w:rPr>
          <w:rFonts w:ascii="Times New Roman" w:hAnsi="Times New Roman"/>
        </w:rPr>
        <w:t>he outcome of the war, was the w</w:t>
      </w:r>
      <w:r w:rsidR="00773A73" w:rsidRPr="006C370B">
        <w:rPr>
          <w:rFonts w:ascii="Times New Roman" w:hAnsi="Times New Roman"/>
        </w:rPr>
        <w:t xml:space="preserve">estern </w:t>
      </w:r>
      <w:r w:rsidR="00917177" w:rsidRPr="006C370B">
        <w:rPr>
          <w:rFonts w:ascii="Times New Roman" w:hAnsi="Times New Roman"/>
        </w:rPr>
        <w:t>European</w:t>
      </w:r>
      <w:r w:rsidR="00773A73" w:rsidRPr="006C370B">
        <w:rPr>
          <w:rFonts w:ascii="Times New Roman" w:hAnsi="Times New Roman"/>
        </w:rPr>
        <w:t xml:space="preserve"> front.</w:t>
      </w:r>
      <w:r w:rsidR="009A3312" w:rsidRPr="006C370B">
        <w:rPr>
          <w:rStyle w:val="FootnoteReference"/>
          <w:rFonts w:ascii="Times New Roman" w:hAnsi="Times New Roman"/>
        </w:rPr>
        <w:footnoteReference w:id="8"/>
      </w:r>
      <w:r w:rsidR="003C3092" w:rsidRPr="006C370B">
        <w:rPr>
          <w:rFonts w:ascii="Times New Roman" w:hAnsi="Times New Roman"/>
        </w:rPr>
        <w:t xml:space="preserve"> </w:t>
      </w:r>
    </w:p>
    <w:p w14:paraId="50F54E5D" w14:textId="77777777" w:rsidR="00F56E9B" w:rsidRDefault="00F56E9B">
      <w:pPr>
        <w:rPr>
          <w:rFonts w:ascii="Times New Roman" w:hAnsi="Times New Roman"/>
        </w:rPr>
      </w:pPr>
    </w:p>
    <w:p w14:paraId="1E0FFF75" w14:textId="6BC0248E" w:rsidR="00F3752F" w:rsidRPr="006C370B" w:rsidRDefault="007F77E9">
      <w:pPr>
        <w:rPr>
          <w:rFonts w:ascii="Times New Roman" w:hAnsi="Times New Roman"/>
        </w:rPr>
      </w:pPr>
      <w:r>
        <w:rPr>
          <w:rFonts w:ascii="Times New Roman" w:hAnsi="Times New Roman"/>
        </w:rPr>
        <w:t>Furthermore, the</w:t>
      </w:r>
      <w:r w:rsidR="00773A73" w:rsidRPr="006C370B">
        <w:rPr>
          <w:rFonts w:ascii="Times New Roman" w:hAnsi="Times New Roman"/>
        </w:rPr>
        <w:t xml:space="preserve"> focus specifically on life </w:t>
      </w:r>
      <w:r w:rsidR="00917177" w:rsidRPr="006C370B">
        <w:rPr>
          <w:rFonts w:ascii="Times New Roman" w:hAnsi="Times New Roman"/>
        </w:rPr>
        <w:t>i</w:t>
      </w:r>
      <w:r w:rsidR="00773A73" w:rsidRPr="006C370B">
        <w:rPr>
          <w:rFonts w:ascii="Times New Roman" w:hAnsi="Times New Roman"/>
        </w:rPr>
        <w:t xml:space="preserve">n the </w:t>
      </w:r>
      <w:r w:rsidR="00917177" w:rsidRPr="006C370B">
        <w:rPr>
          <w:rFonts w:ascii="Times New Roman" w:hAnsi="Times New Roman"/>
        </w:rPr>
        <w:t>European</w:t>
      </w:r>
      <w:r w:rsidR="00773A73" w:rsidRPr="006C370B">
        <w:rPr>
          <w:rFonts w:ascii="Times New Roman" w:hAnsi="Times New Roman"/>
        </w:rPr>
        <w:t xml:space="preserve"> trenches has significantly down </w:t>
      </w:r>
      <w:r w:rsidR="00EC6E09" w:rsidRPr="006C370B">
        <w:rPr>
          <w:rFonts w:ascii="Times New Roman" w:hAnsi="Times New Roman"/>
        </w:rPr>
        <w:t>played not just</w:t>
      </w:r>
      <w:r w:rsidR="00773A73" w:rsidRPr="006C370B">
        <w:rPr>
          <w:rFonts w:ascii="Times New Roman" w:hAnsi="Times New Roman"/>
        </w:rPr>
        <w:t xml:space="preserve"> the ramifications of the war</w:t>
      </w:r>
      <w:r w:rsidR="00917177" w:rsidRPr="006C370B">
        <w:rPr>
          <w:rFonts w:ascii="Times New Roman" w:hAnsi="Times New Roman"/>
        </w:rPr>
        <w:t xml:space="preserve"> and its</w:t>
      </w:r>
      <w:r w:rsidR="00773A73" w:rsidRPr="006C370B">
        <w:rPr>
          <w:rFonts w:ascii="Times New Roman" w:hAnsi="Times New Roman"/>
        </w:rPr>
        <w:t xml:space="preserve"> </w:t>
      </w:r>
      <w:r w:rsidR="00F56E9B" w:rsidRPr="006C370B">
        <w:rPr>
          <w:rFonts w:ascii="Times New Roman" w:hAnsi="Times New Roman"/>
        </w:rPr>
        <w:t>long-term</w:t>
      </w:r>
      <w:r w:rsidR="00773A73" w:rsidRPr="006C370B">
        <w:rPr>
          <w:rFonts w:ascii="Times New Roman" w:hAnsi="Times New Roman"/>
        </w:rPr>
        <w:t xml:space="preserve"> impact</w:t>
      </w:r>
      <w:r w:rsidR="00DE6A19" w:rsidRPr="006C370B">
        <w:rPr>
          <w:rFonts w:ascii="Times New Roman" w:hAnsi="Times New Roman"/>
        </w:rPr>
        <w:t>, but also the exp</w:t>
      </w:r>
      <w:r w:rsidR="00917177" w:rsidRPr="006C370B">
        <w:rPr>
          <w:rFonts w:ascii="Times New Roman" w:hAnsi="Times New Roman"/>
        </w:rPr>
        <w:t>e</w:t>
      </w:r>
      <w:r w:rsidR="00DE6A19" w:rsidRPr="006C370B">
        <w:rPr>
          <w:rFonts w:ascii="Times New Roman" w:hAnsi="Times New Roman"/>
        </w:rPr>
        <w:t>rie</w:t>
      </w:r>
      <w:r w:rsidR="00917177" w:rsidRPr="006C370B">
        <w:rPr>
          <w:rFonts w:ascii="Times New Roman" w:hAnsi="Times New Roman"/>
        </w:rPr>
        <w:t>nce</w:t>
      </w:r>
      <w:r w:rsidR="00DE6A19" w:rsidRPr="006C370B">
        <w:rPr>
          <w:rFonts w:ascii="Times New Roman" w:hAnsi="Times New Roman"/>
        </w:rPr>
        <w:t>s of British</w:t>
      </w:r>
      <w:r w:rsidR="00EC6E09" w:rsidRPr="006C370B">
        <w:rPr>
          <w:rFonts w:ascii="Times New Roman" w:hAnsi="Times New Roman"/>
        </w:rPr>
        <w:t xml:space="preserve"> n</w:t>
      </w:r>
      <w:r w:rsidR="00DE6A19" w:rsidRPr="006C370B">
        <w:rPr>
          <w:rFonts w:ascii="Times New Roman" w:hAnsi="Times New Roman"/>
        </w:rPr>
        <w:t xml:space="preserve">aval </w:t>
      </w:r>
      <w:r w:rsidR="00917177" w:rsidRPr="006C370B">
        <w:rPr>
          <w:rFonts w:ascii="Times New Roman" w:hAnsi="Times New Roman"/>
        </w:rPr>
        <w:t>personnel</w:t>
      </w:r>
      <w:r w:rsidR="00EC6E09" w:rsidRPr="006C370B">
        <w:rPr>
          <w:rFonts w:ascii="Times New Roman" w:hAnsi="Times New Roman"/>
        </w:rPr>
        <w:t>, and the experience of the soldiers</w:t>
      </w:r>
      <w:r w:rsidR="009F1BD2">
        <w:rPr>
          <w:rFonts w:ascii="Times New Roman" w:hAnsi="Times New Roman"/>
        </w:rPr>
        <w:t>, including</w:t>
      </w:r>
      <w:r w:rsidR="00917177" w:rsidRPr="006C370B">
        <w:rPr>
          <w:rFonts w:ascii="Times New Roman" w:hAnsi="Times New Roman"/>
        </w:rPr>
        <w:t xml:space="preserve"> </w:t>
      </w:r>
      <w:r w:rsidR="009A3312" w:rsidRPr="006C370B">
        <w:rPr>
          <w:rFonts w:ascii="Times New Roman" w:hAnsi="Times New Roman"/>
        </w:rPr>
        <w:t>those of different nationalities within</w:t>
      </w:r>
      <w:r w:rsidR="00917177" w:rsidRPr="006C370B">
        <w:rPr>
          <w:rFonts w:ascii="Times New Roman" w:hAnsi="Times New Roman"/>
        </w:rPr>
        <w:t xml:space="preserve"> the British Empire, let alone</w:t>
      </w:r>
      <w:r w:rsidR="00EC6E09" w:rsidRPr="006C370B">
        <w:rPr>
          <w:rFonts w:ascii="Times New Roman" w:hAnsi="Times New Roman"/>
        </w:rPr>
        <w:t xml:space="preserve"> of different nationalit</w:t>
      </w:r>
      <w:r w:rsidR="00917177" w:rsidRPr="006C370B">
        <w:rPr>
          <w:rFonts w:ascii="Times New Roman" w:hAnsi="Times New Roman"/>
        </w:rPr>
        <w:t>i</w:t>
      </w:r>
      <w:r w:rsidR="00EC6E09" w:rsidRPr="006C370B">
        <w:rPr>
          <w:rFonts w:ascii="Times New Roman" w:hAnsi="Times New Roman"/>
        </w:rPr>
        <w:t>es</w:t>
      </w:r>
      <w:r w:rsidR="00DE6A19" w:rsidRPr="006C370B">
        <w:rPr>
          <w:rFonts w:ascii="Times New Roman" w:hAnsi="Times New Roman"/>
        </w:rPr>
        <w:t xml:space="preserve"> out</w:t>
      </w:r>
      <w:r w:rsidR="00917177" w:rsidRPr="006C370B">
        <w:rPr>
          <w:rFonts w:ascii="Times New Roman" w:hAnsi="Times New Roman"/>
        </w:rPr>
        <w:t>side of</w:t>
      </w:r>
      <w:r w:rsidR="00DE6A19" w:rsidRPr="006C370B">
        <w:rPr>
          <w:rFonts w:ascii="Times New Roman" w:hAnsi="Times New Roman"/>
        </w:rPr>
        <w:t xml:space="preserve"> the </w:t>
      </w:r>
      <w:r w:rsidR="00917177" w:rsidRPr="006C370B">
        <w:rPr>
          <w:rFonts w:ascii="Times New Roman" w:hAnsi="Times New Roman"/>
        </w:rPr>
        <w:t>British</w:t>
      </w:r>
      <w:r w:rsidR="00DE6A19" w:rsidRPr="006C370B">
        <w:rPr>
          <w:rFonts w:ascii="Times New Roman" w:hAnsi="Times New Roman"/>
        </w:rPr>
        <w:t xml:space="preserve"> </w:t>
      </w:r>
      <w:r w:rsidR="00917177" w:rsidRPr="006C370B">
        <w:rPr>
          <w:rFonts w:ascii="Times New Roman" w:hAnsi="Times New Roman"/>
        </w:rPr>
        <w:t>E</w:t>
      </w:r>
      <w:r w:rsidR="00DE6A19" w:rsidRPr="006C370B">
        <w:rPr>
          <w:rFonts w:ascii="Times New Roman" w:hAnsi="Times New Roman"/>
        </w:rPr>
        <w:t>mpire</w:t>
      </w:r>
      <w:r w:rsidR="00917177" w:rsidRPr="006C370B">
        <w:rPr>
          <w:rFonts w:ascii="Times New Roman" w:hAnsi="Times New Roman"/>
        </w:rPr>
        <w:t>.</w:t>
      </w:r>
      <w:r w:rsidR="00EC6E09" w:rsidRPr="006C370B">
        <w:rPr>
          <w:rFonts w:ascii="Times New Roman" w:hAnsi="Times New Roman"/>
        </w:rPr>
        <w:t xml:space="preserve"> </w:t>
      </w:r>
      <w:r w:rsidR="000B4D0C">
        <w:rPr>
          <w:rFonts w:ascii="Times New Roman" w:hAnsi="Times New Roman"/>
        </w:rPr>
        <w:t>W</w:t>
      </w:r>
      <w:r w:rsidR="000B4D0C" w:rsidRPr="006C370B">
        <w:rPr>
          <w:rFonts w:ascii="Times New Roman" w:hAnsi="Times New Roman"/>
        </w:rPr>
        <w:t xml:space="preserve">hile they may </w:t>
      </w:r>
      <w:r w:rsidR="000B4D0C">
        <w:rPr>
          <w:rFonts w:ascii="Times New Roman" w:hAnsi="Times New Roman"/>
        </w:rPr>
        <w:t>have had less exposure and visibility,</w:t>
      </w:r>
      <w:r w:rsidR="000B4D0C" w:rsidRPr="006C370B">
        <w:rPr>
          <w:rFonts w:ascii="Times New Roman" w:hAnsi="Times New Roman"/>
        </w:rPr>
        <w:t xml:space="preserve"> </w:t>
      </w:r>
      <w:r w:rsidR="000B4D0C">
        <w:rPr>
          <w:rFonts w:ascii="Times New Roman" w:hAnsi="Times New Roman"/>
        </w:rPr>
        <w:t>th</w:t>
      </w:r>
      <w:r w:rsidR="00917177" w:rsidRPr="006C370B">
        <w:rPr>
          <w:rFonts w:ascii="Times New Roman" w:hAnsi="Times New Roman"/>
        </w:rPr>
        <w:t>e stories of</w:t>
      </w:r>
      <w:r w:rsidR="00EC6E09" w:rsidRPr="006C370B">
        <w:rPr>
          <w:rFonts w:ascii="Times New Roman" w:hAnsi="Times New Roman"/>
        </w:rPr>
        <w:t xml:space="preserve"> Britons </w:t>
      </w:r>
      <w:r w:rsidR="00917177" w:rsidRPr="006C370B">
        <w:rPr>
          <w:rFonts w:ascii="Times New Roman" w:hAnsi="Times New Roman"/>
        </w:rPr>
        <w:t xml:space="preserve">and others </w:t>
      </w:r>
      <w:r w:rsidR="00EC6E09" w:rsidRPr="006C370B">
        <w:rPr>
          <w:rFonts w:ascii="Times New Roman" w:hAnsi="Times New Roman"/>
        </w:rPr>
        <w:t>who served in other theatres of w</w:t>
      </w:r>
      <w:r w:rsidR="00DE6A19" w:rsidRPr="006C370B">
        <w:rPr>
          <w:rFonts w:ascii="Times New Roman" w:hAnsi="Times New Roman"/>
        </w:rPr>
        <w:t xml:space="preserve">ar such as Thessalonica, the </w:t>
      </w:r>
      <w:r w:rsidR="00917177" w:rsidRPr="006C370B">
        <w:rPr>
          <w:rFonts w:ascii="Times New Roman" w:hAnsi="Times New Roman"/>
        </w:rPr>
        <w:t>L</w:t>
      </w:r>
      <w:r w:rsidR="00DE6A19" w:rsidRPr="006C370B">
        <w:rPr>
          <w:rFonts w:ascii="Times New Roman" w:hAnsi="Times New Roman"/>
        </w:rPr>
        <w:t>evant</w:t>
      </w:r>
      <w:r w:rsidR="00EC6E09" w:rsidRPr="006C370B">
        <w:rPr>
          <w:rFonts w:ascii="Times New Roman" w:hAnsi="Times New Roman"/>
        </w:rPr>
        <w:t>,</w:t>
      </w:r>
      <w:r w:rsidR="00DE6A19" w:rsidRPr="006C370B">
        <w:rPr>
          <w:rFonts w:ascii="Times New Roman" w:hAnsi="Times New Roman"/>
        </w:rPr>
        <w:t xml:space="preserve"> Mesopotamia,</w:t>
      </w:r>
      <w:r w:rsidR="00EC6E09" w:rsidRPr="006C370B">
        <w:rPr>
          <w:rFonts w:ascii="Times New Roman" w:hAnsi="Times New Roman"/>
        </w:rPr>
        <w:t xml:space="preserve"> and </w:t>
      </w:r>
      <w:r w:rsidR="00917177" w:rsidRPr="006C370B">
        <w:rPr>
          <w:rFonts w:ascii="Times New Roman" w:hAnsi="Times New Roman"/>
        </w:rPr>
        <w:t xml:space="preserve">in </w:t>
      </w:r>
      <w:r w:rsidR="00EC6E09" w:rsidRPr="006C370B">
        <w:rPr>
          <w:rFonts w:ascii="Times New Roman" w:hAnsi="Times New Roman"/>
        </w:rPr>
        <w:t>the North Sea Blockade</w:t>
      </w:r>
      <w:r w:rsidR="00917177" w:rsidRPr="006C370B">
        <w:rPr>
          <w:rFonts w:ascii="Times New Roman" w:hAnsi="Times New Roman"/>
        </w:rPr>
        <w:t>, deserve</w:t>
      </w:r>
      <w:r w:rsidR="000B4D0C">
        <w:rPr>
          <w:rFonts w:ascii="Times New Roman" w:hAnsi="Times New Roman"/>
        </w:rPr>
        <w:t xml:space="preserve"> consideration and</w:t>
      </w:r>
      <w:r w:rsidR="00917177" w:rsidRPr="006C370B">
        <w:rPr>
          <w:rFonts w:ascii="Times New Roman" w:hAnsi="Times New Roman"/>
        </w:rPr>
        <w:t xml:space="preserve"> study as they may be at least as instructive in identifying </w:t>
      </w:r>
      <w:r w:rsidR="00A30A0C" w:rsidRPr="006C370B">
        <w:rPr>
          <w:rFonts w:ascii="Times New Roman" w:hAnsi="Times New Roman"/>
        </w:rPr>
        <w:t>both how different responses may have promoted different (and better) outcomes at the time , but also in understanding the course of events that in some cases appears to have followed those response</w:t>
      </w:r>
      <w:r w:rsidR="00D3584F" w:rsidRPr="006C370B">
        <w:rPr>
          <w:rFonts w:ascii="Times New Roman" w:hAnsi="Times New Roman"/>
        </w:rPr>
        <w:t>s</w:t>
      </w:r>
      <w:r w:rsidR="00A30A0C" w:rsidRPr="006C370B">
        <w:rPr>
          <w:rFonts w:ascii="Times New Roman" w:hAnsi="Times New Roman"/>
        </w:rPr>
        <w:t xml:space="preserve"> and is</w:t>
      </w:r>
      <w:r w:rsidR="00D3584F" w:rsidRPr="006C370B">
        <w:rPr>
          <w:rFonts w:ascii="Times New Roman" w:hAnsi="Times New Roman"/>
        </w:rPr>
        <w:t>,</w:t>
      </w:r>
      <w:r w:rsidR="00A30A0C" w:rsidRPr="006C370B">
        <w:rPr>
          <w:rFonts w:ascii="Times New Roman" w:hAnsi="Times New Roman"/>
        </w:rPr>
        <w:t xml:space="preserve"> even today</w:t>
      </w:r>
      <w:r w:rsidR="00D3584F" w:rsidRPr="006C370B">
        <w:rPr>
          <w:rFonts w:ascii="Times New Roman" w:hAnsi="Times New Roman"/>
        </w:rPr>
        <w:t>,</w:t>
      </w:r>
      <w:r w:rsidR="00A30A0C" w:rsidRPr="006C370B">
        <w:rPr>
          <w:rFonts w:ascii="Times New Roman" w:hAnsi="Times New Roman"/>
        </w:rPr>
        <w:t xml:space="preserve"> impacting events around the globe</w:t>
      </w:r>
      <w:r w:rsidR="00EC6E09" w:rsidRPr="006C370B">
        <w:rPr>
          <w:rFonts w:ascii="Times New Roman" w:hAnsi="Times New Roman"/>
        </w:rPr>
        <w:t>.</w:t>
      </w:r>
    </w:p>
    <w:p w14:paraId="56E44CBE" w14:textId="77777777" w:rsidR="00B6555E" w:rsidRPr="006C370B" w:rsidRDefault="00B6555E">
      <w:pPr>
        <w:rPr>
          <w:rFonts w:ascii="Times New Roman" w:hAnsi="Times New Roman"/>
        </w:rPr>
      </w:pPr>
    </w:p>
    <w:p w14:paraId="27E64957" w14:textId="693D7C52" w:rsidR="00153503" w:rsidRDefault="00A30A0C">
      <w:pPr>
        <w:rPr>
          <w:rFonts w:ascii="Times New Roman" w:hAnsi="Times New Roman"/>
        </w:rPr>
      </w:pPr>
      <w:r w:rsidRPr="006C370B">
        <w:rPr>
          <w:rFonts w:ascii="Times New Roman" w:hAnsi="Times New Roman"/>
        </w:rPr>
        <w:t xml:space="preserve">A </w:t>
      </w:r>
      <w:r w:rsidR="00882355" w:rsidRPr="006C370B">
        <w:rPr>
          <w:rFonts w:ascii="Times New Roman" w:hAnsi="Times New Roman"/>
        </w:rPr>
        <w:t xml:space="preserve">major problem from a military </w:t>
      </w:r>
      <w:r w:rsidR="00723D49">
        <w:rPr>
          <w:rFonts w:ascii="Times New Roman" w:hAnsi="Times New Roman"/>
        </w:rPr>
        <w:t>history perspective is that the Western Front</w:t>
      </w:r>
      <w:r w:rsidR="00882355" w:rsidRPr="006C370B">
        <w:rPr>
          <w:rFonts w:ascii="Times New Roman" w:hAnsi="Times New Roman"/>
        </w:rPr>
        <w:t xml:space="preserve"> </w:t>
      </w:r>
      <w:r w:rsidR="009D4B1D" w:rsidRPr="006C370B">
        <w:rPr>
          <w:rFonts w:ascii="Times New Roman" w:hAnsi="Times New Roman"/>
        </w:rPr>
        <w:t>focus leads</w:t>
      </w:r>
      <w:r w:rsidR="00882355" w:rsidRPr="006C370B">
        <w:rPr>
          <w:rFonts w:ascii="Times New Roman" w:hAnsi="Times New Roman"/>
        </w:rPr>
        <w:t xml:space="preserve"> </w:t>
      </w:r>
      <w:r w:rsidRPr="006C370B">
        <w:rPr>
          <w:rFonts w:ascii="Times New Roman" w:hAnsi="Times New Roman"/>
        </w:rPr>
        <w:t>both h</w:t>
      </w:r>
      <w:r w:rsidR="00882355" w:rsidRPr="006C370B">
        <w:rPr>
          <w:rFonts w:ascii="Times New Roman" w:hAnsi="Times New Roman"/>
        </w:rPr>
        <w:t>istorians</w:t>
      </w:r>
      <w:r w:rsidR="00D71AFA" w:rsidRPr="006C370B">
        <w:rPr>
          <w:rFonts w:ascii="Times New Roman" w:hAnsi="Times New Roman"/>
        </w:rPr>
        <w:t>, and more</w:t>
      </w:r>
      <w:r w:rsidR="00153503">
        <w:rPr>
          <w:rFonts w:ascii="Times New Roman" w:hAnsi="Times New Roman"/>
        </w:rPr>
        <w:t xml:space="preserve"> possibly</w:t>
      </w:r>
      <w:r w:rsidR="00D71AFA" w:rsidRPr="006C370B">
        <w:rPr>
          <w:rFonts w:ascii="Times New Roman" w:hAnsi="Times New Roman"/>
        </w:rPr>
        <w:t xml:space="preserve"> importantly</w:t>
      </w:r>
      <w:r w:rsidRPr="006C370B">
        <w:rPr>
          <w:rFonts w:ascii="Times New Roman" w:hAnsi="Times New Roman"/>
        </w:rPr>
        <w:t>,</w:t>
      </w:r>
      <w:r w:rsidR="00D71AFA" w:rsidRPr="006C370B">
        <w:rPr>
          <w:rFonts w:ascii="Times New Roman" w:hAnsi="Times New Roman"/>
        </w:rPr>
        <w:t xml:space="preserve"> the public</w:t>
      </w:r>
      <w:r w:rsidR="00723D49">
        <w:rPr>
          <w:rFonts w:ascii="Times New Roman" w:hAnsi="Times New Roman"/>
        </w:rPr>
        <w:t xml:space="preserve"> </w:t>
      </w:r>
      <w:r w:rsidR="00882355" w:rsidRPr="006C370B">
        <w:rPr>
          <w:rFonts w:ascii="Times New Roman" w:hAnsi="Times New Roman"/>
        </w:rPr>
        <w:t xml:space="preserve">to associate the </w:t>
      </w:r>
      <w:r w:rsidR="00744DB7" w:rsidRPr="006C370B">
        <w:rPr>
          <w:rFonts w:ascii="Times New Roman" w:hAnsi="Times New Roman"/>
        </w:rPr>
        <w:t>F</w:t>
      </w:r>
      <w:r w:rsidR="00882355" w:rsidRPr="006C370B">
        <w:rPr>
          <w:rFonts w:ascii="Times New Roman" w:hAnsi="Times New Roman"/>
        </w:rPr>
        <w:t xml:space="preserve">irst </w:t>
      </w:r>
      <w:r w:rsidR="00744DB7" w:rsidRPr="006C370B">
        <w:rPr>
          <w:rFonts w:ascii="Times New Roman" w:hAnsi="Times New Roman"/>
        </w:rPr>
        <w:t>W</w:t>
      </w:r>
      <w:r w:rsidR="00882355" w:rsidRPr="006C370B">
        <w:rPr>
          <w:rFonts w:ascii="Times New Roman" w:hAnsi="Times New Roman"/>
        </w:rPr>
        <w:t xml:space="preserve">orld </w:t>
      </w:r>
      <w:r w:rsidR="00744DB7" w:rsidRPr="006C370B">
        <w:rPr>
          <w:rFonts w:ascii="Times New Roman" w:hAnsi="Times New Roman"/>
        </w:rPr>
        <w:t>W</w:t>
      </w:r>
      <w:r w:rsidR="00882355" w:rsidRPr="006C370B">
        <w:rPr>
          <w:rFonts w:ascii="Times New Roman" w:hAnsi="Times New Roman"/>
        </w:rPr>
        <w:t>ar almos</w:t>
      </w:r>
      <w:r w:rsidR="004906D9" w:rsidRPr="006C370B">
        <w:rPr>
          <w:rFonts w:ascii="Times New Roman" w:hAnsi="Times New Roman"/>
        </w:rPr>
        <w:t>t to</w:t>
      </w:r>
      <w:r w:rsidR="00882355" w:rsidRPr="006C370B">
        <w:rPr>
          <w:rFonts w:ascii="Times New Roman" w:hAnsi="Times New Roman"/>
        </w:rPr>
        <w:t>tally</w:t>
      </w:r>
      <w:r w:rsidR="00D71AFA" w:rsidRPr="006C370B">
        <w:rPr>
          <w:rFonts w:ascii="Times New Roman" w:hAnsi="Times New Roman"/>
        </w:rPr>
        <w:t xml:space="preserve"> and only with trench warfare</w:t>
      </w:r>
      <w:r w:rsidR="00153503">
        <w:rPr>
          <w:rFonts w:ascii="Times New Roman" w:hAnsi="Times New Roman"/>
        </w:rPr>
        <w:t>;</w:t>
      </w:r>
      <w:r w:rsidR="00882355" w:rsidRPr="006C370B">
        <w:rPr>
          <w:rFonts w:ascii="Times New Roman" w:hAnsi="Times New Roman"/>
        </w:rPr>
        <w:t xml:space="preserve"> </w:t>
      </w:r>
      <w:r w:rsidR="00882355" w:rsidRPr="006C370B">
        <w:rPr>
          <w:rFonts w:ascii="Times New Roman" w:hAnsi="Times New Roman"/>
        </w:rPr>
        <w:lastRenderedPageBreak/>
        <w:t>that it is</w:t>
      </w:r>
      <w:r w:rsidR="008509A3">
        <w:rPr>
          <w:rFonts w:ascii="Times New Roman" w:hAnsi="Times New Roman"/>
        </w:rPr>
        <w:t xml:space="preserve"> perceived</w:t>
      </w:r>
      <w:r w:rsidR="00882355" w:rsidRPr="006C370B">
        <w:rPr>
          <w:rFonts w:ascii="Times New Roman" w:hAnsi="Times New Roman"/>
        </w:rPr>
        <w:t xml:space="preserve"> in those trenches that the war was won, and that the attempts by Britain to b</w:t>
      </w:r>
      <w:r w:rsidR="00D71AFA" w:rsidRPr="006C370B">
        <w:rPr>
          <w:rFonts w:ascii="Times New Roman" w:hAnsi="Times New Roman"/>
        </w:rPr>
        <w:t>reak the deadlock by attacking T</w:t>
      </w:r>
      <w:r w:rsidR="00882355" w:rsidRPr="006C370B">
        <w:rPr>
          <w:rFonts w:ascii="Times New Roman" w:hAnsi="Times New Roman"/>
        </w:rPr>
        <w:t xml:space="preserve">urkey </w:t>
      </w:r>
      <w:r w:rsidR="00744DB7" w:rsidRPr="006C370B">
        <w:rPr>
          <w:rFonts w:ascii="Times New Roman" w:hAnsi="Times New Roman"/>
        </w:rPr>
        <w:t>at</w:t>
      </w:r>
      <w:r w:rsidR="00882355" w:rsidRPr="006C370B">
        <w:rPr>
          <w:rFonts w:ascii="Times New Roman" w:hAnsi="Times New Roman"/>
        </w:rPr>
        <w:t xml:space="preserve"> Gallipoli,</w:t>
      </w:r>
      <w:r w:rsidR="00744DB7" w:rsidRPr="006C370B">
        <w:rPr>
          <w:rFonts w:ascii="Times New Roman" w:hAnsi="Times New Roman"/>
        </w:rPr>
        <w:t xml:space="preserve"> in</w:t>
      </w:r>
      <w:r w:rsidR="004906D9" w:rsidRPr="006C370B">
        <w:rPr>
          <w:rFonts w:ascii="Times New Roman" w:hAnsi="Times New Roman"/>
        </w:rPr>
        <w:t xml:space="preserve"> the Lev</w:t>
      </w:r>
      <w:r w:rsidR="00882355" w:rsidRPr="006C370B">
        <w:rPr>
          <w:rFonts w:ascii="Times New Roman" w:hAnsi="Times New Roman"/>
        </w:rPr>
        <w:t>ant and Mesopotamia was</w:t>
      </w:r>
      <w:r w:rsidRPr="006C370B">
        <w:rPr>
          <w:rFonts w:ascii="Times New Roman" w:hAnsi="Times New Roman"/>
        </w:rPr>
        <w:t xml:space="preserve"> at best irrelevant</w:t>
      </w:r>
      <w:r w:rsidR="00882355" w:rsidRPr="006C370B">
        <w:rPr>
          <w:rFonts w:ascii="Times New Roman" w:hAnsi="Times New Roman"/>
        </w:rPr>
        <w:t xml:space="preserve"> </w:t>
      </w:r>
      <w:r w:rsidR="001B18A8">
        <w:rPr>
          <w:rFonts w:ascii="Times New Roman" w:hAnsi="Times New Roman"/>
        </w:rPr>
        <w:t>and in</w:t>
      </w:r>
      <w:r w:rsidRPr="006C370B">
        <w:rPr>
          <w:rFonts w:ascii="Times New Roman" w:hAnsi="Times New Roman"/>
        </w:rPr>
        <w:t xml:space="preserve"> </w:t>
      </w:r>
      <w:r w:rsidR="00153503">
        <w:rPr>
          <w:rFonts w:ascii="Times New Roman" w:hAnsi="Times New Roman"/>
        </w:rPr>
        <w:t>Hart’s opinion</w:t>
      </w:r>
      <w:r w:rsidRPr="006C370B">
        <w:rPr>
          <w:rFonts w:ascii="Times New Roman" w:hAnsi="Times New Roman"/>
        </w:rPr>
        <w:t xml:space="preserve">, </w:t>
      </w:r>
      <w:r w:rsidR="00153503">
        <w:rPr>
          <w:rFonts w:ascii="Times New Roman" w:hAnsi="Times New Roman"/>
        </w:rPr>
        <w:t>‘</w:t>
      </w:r>
      <w:r w:rsidR="00882355" w:rsidRPr="006C370B">
        <w:rPr>
          <w:rFonts w:ascii="Times New Roman" w:hAnsi="Times New Roman"/>
        </w:rPr>
        <w:t>utter lunacy</w:t>
      </w:r>
      <w:r w:rsidR="00153503">
        <w:rPr>
          <w:rFonts w:ascii="Times New Roman" w:hAnsi="Times New Roman"/>
        </w:rPr>
        <w:t>’</w:t>
      </w:r>
      <w:r w:rsidR="00882355" w:rsidRPr="006C370B">
        <w:rPr>
          <w:rFonts w:ascii="Times New Roman" w:hAnsi="Times New Roman"/>
        </w:rPr>
        <w:t xml:space="preserve">. </w:t>
      </w:r>
      <w:r w:rsidR="00153503">
        <w:rPr>
          <w:rStyle w:val="FootnoteReference"/>
          <w:rFonts w:ascii="Times New Roman" w:hAnsi="Times New Roman"/>
        </w:rPr>
        <w:footnoteReference w:id="9"/>
      </w:r>
    </w:p>
    <w:p w14:paraId="624DF5E7" w14:textId="77777777" w:rsidR="00A21FC8" w:rsidRDefault="00A21FC8">
      <w:pPr>
        <w:rPr>
          <w:rFonts w:ascii="Times New Roman" w:hAnsi="Times New Roman"/>
        </w:rPr>
      </w:pPr>
    </w:p>
    <w:p w14:paraId="1AB1E925" w14:textId="76D7529E" w:rsidR="00091F5C" w:rsidRDefault="00882355">
      <w:pPr>
        <w:rPr>
          <w:rFonts w:ascii="Times New Roman" w:hAnsi="Times New Roman"/>
        </w:rPr>
      </w:pPr>
      <w:r w:rsidRPr="006C370B">
        <w:rPr>
          <w:rFonts w:ascii="Times New Roman" w:hAnsi="Times New Roman"/>
        </w:rPr>
        <w:t xml:space="preserve">The reality is that whilst the trenches of the </w:t>
      </w:r>
      <w:r w:rsidR="00744DB7" w:rsidRPr="006C370B">
        <w:rPr>
          <w:rFonts w:ascii="Times New Roman" w:hAnsi="Times New Roman"/>
        </w:rPr>
        <w:t>F</w:t>
      </w:r>
      <w:r w:rsidRPr="006C370B">
        <w:rPr>
          <w:rFonts w:ascii="Times New Roman" w:hAnsi="Times New Roman"/>
        </w:rPr>
        <w:t xml:space="preserve">irst </w:t>
      </w:r>
      <w:r w:rsidR="00744DB7" w:rsidRPr="006C370B">
        <w:rPr>
          <w:rFonts w:ascii="Times New Roman" w:hAnsi="Times New Roman"/>
        </w:rPr>
        <w:t>W</w:t>
      </w:r>
      <w:r w:rsidRPr="006C370B">
        <w:rPr>
          <w:rFonts w:ascii="Times New Roman" w:hAnsi="Times New Roman"/>
        </w:rPr>
        <w:t xml:space="preserve">orld </w:t>
      </w:r>
      <w:r w:rsidR="00744DB7" w:rsidRPr="006C370B">
        <w:rPr>
          <w:rFonts w:ascii="Times New Roman" w:hAnsi="Times New Roman"/>
        </w:rPr>
        <w:t>W</w:t>
      </w:r>
      <w:r w:rsidRPr="006C370B">
        <w:rPr>
          <w:rFonts w:ascii="Times New Roman" w:hAnsi="Times New Roman"/>
        </w:rPr>
        <w:t>ar w</w:t>
      </w:r>
      <w:r w:rsidR="00744DB7" w:rsidRPr="006C370B">
        <w:rPr>
          <w:rFonts w:ascii="Times New Roman" w:hAnsi="Times New Roman"/>
        </w:rPr>
        <w:t>as</w:t>
      </w:r>
      <w:r w:rsidRPr="006C370B">
        <w:rPr>
          <w:rFonts w:ascii="Times New Roman" w:hAnsi="Times New Roman"/>
        </w:rPr>
        <w:t xml:space="preserve"> a vital part of the war effort, </w:t>
      </w:r>
      <w:r w:rsidR="00A30A0C" w:rsidRPr="006C370B">
        <w:rPr>
          <w:rFonts w:ascii="Times New Roman" w:hAnsi="Times New Roman"/>
        </w:rPr>
        <w:t>it was not pivotal</w:t>
      </w:r>
      <w:r w:rsidR="00153503">
        <w:rPr>
          <w:rFonts w:ascii="Times New Roman" w:hAnsi="Times New Roman"/>
        </w:rPr>
        <w:t>, and certainly not the only possible reading of events</w:t>
      </w:r>
      <w:r w:rsidR="00A30A0C" w:rsidRPr="006C370B">
        <w:rPr>
          <w:rFonts w:ascii="Times New Roman" w:hAnsi="Times New Roman"/>
        </w:rPr>
        <w:t>.</w:t>
      </w:r>
      <w:r w:rsidR="00B164BE">
        <w:rPr>
          <w:rFonts w:ascii="Times New Roman" w:hAnsi="Times New Roman"/>
        </w:rPr>
        <w:t xml:space="preserve"> For example</w:t>
      </w:r>
      <w:r w:rsidR="001D7CB7">
        <w:rPr>
          <w:rFonts w:ascii="Times New Roman" w:hAnsi="Times New Roman"/>
        </w:rPr>
        <w:t>,</w:t>
      </w:r>
      <w:r w:rsidR="001E6303">
        <w:rPr>
          <w:rFonts w:ascii="Times New Roman" w:hAnsi="Times New Roman"/>
        </w:rPr>
        <w:t xml:space="preserve"> according to</w:t>
      </w:r>
      <w:r w:rsidR="001D7CB7">
        <w:rPr>
          <w:rFonts w:ascii="Times New Roman" w:hAnsi="Times New Roman"/>
        </w:rPr>
        <w:t xml:space="preserve"> David Janicki,</w:t>
      </w:r>
      <w:r w:rsidR="00A30A0C" w:rsidRPr="006C370B">
        <w:rPr>
          <w:rFonts w:ascii="Times New Roman" w:hAnsi="Times New Roman"/>
        </w:rPr>
        <w:t xml:space="preserve"> </w:t>
      </w:r>
      <w:proofErr w:type="gramStart"/>
      <w:r w:rsidR="00A30A0C" w:rsidRPr="006C370B">
        <w:rPr>
          <w:rFonts w:ascii="Times New Roman" w:hAnsi="Times New Roman"/>
        </w:rPr>
        <w:t>T</w:t>
      </w:r>
      <w:r w:rsidRPr="006C370B">
        <w:rPr>
          <w:rFonts w:ascii="Times New Roman" w:hAnsi="Times New Roman"/>
        </w:rPr>
        <w:t>he</w:t>
      </w:r>
      <w:proofErr w:type="gramEnd"/>
      <w:r w:rsidRPr="006C370B">
        <w:rPr>
          <w:rFonts w:ascii="Times New Roman" w:hAnsi="Times New Roman"/>
        </w:rPr>
        <w:t xml:space="preserve"> war was won</w:t>
      </w:r>
      <w:r w:rsidR="00A30A0C" w:rsidRPr="006C370B">
        <w:rPr>
          <w:rFonts w:ascii="Times New Roman" w:hAnsi="Times New Roman"/>
        </w:rPr>
        <w:t>,</w:t>
      </w:r>
      <w:r w:rsidRPr="006C370B">
        <w:rPr>
          <w:rFonts w:ascii="Times New Roman" w:hAnsi="Times New Roman"/>
        </w:rPr>
        <w:t xml:space="preserve"> not </w:t>
      </w:r>
      <w:r w:rsidR="001D7CB7">
        <w:rPr>
          <w:rFonts w:ascii="Times New Roman" w:hAnsi="Times New Roman"/>
        </w:rPr>
        <w:t xml:space="preserve">by the soldiers </w:t>
      </w:r>
      <w:r w:rsidR="001E6303">
        <w:rPr>
          <w:rFonts w:ascii="Times New Roman" w:hAnsi="Times New Roman"/>
        </w:rPr>
        <w:t xml:space="preserve">in the trenches, </w:t>
      </w:r>
      <w:r w:rsidRPr="006C370B">
        <w:rPr>
          <w:rFonts w:ascii="Times New Roman" w:hAnsi="Times New Roman"/>
        </w:rPr>
        <w:t xml:space="preserve">but </w:t>
      </w:r>
      <w:r w:rsidR="001D7CB7" w:rsidRPr="006C370B">
        <w:rPr>
          <w:rFonts w:ascii="Times New Roman" w:hAnsi="Times New Roman"/>
        </w:rPr>
        <w:t xml:space="preserve">through the impact of the trade blockade resolutely imposed by the Royal Navy </w:t>
      </w:r>
      <w:r w:rsidR="001D7CB7">
        <w:rPr>
          <w:rFonts w:ascii="Times New Roman" w:hAnsi="Times New Roman"/>
        </w:rPr>
        <w:t>which</w:t>
      </w:r>
      <w:r w:rsidRPr="006C370B">
        <w:rPr>
          <w:rFonts w:ascii="Times New Roman" w:hAnsi="Times New Roman"/>
        </w:rPr>
        <w:t xml:space="preserve"> effectively starv</w:t>
      </w:r>
      <w:r w:rsidR="001D7CB7">
        <w:rPr>
          <w:rFonts w:ascii="Times New Roman" w:hAnsi="Times New Roman"/>
        </w:rPr>
        <w:t>ed</w:t>
      </w:r>
      <w:r w:rsidRPr="006C370B">
        <w:rPr>
          <w:rFonts w:ascii="Times New Roman" w:hAnsi="Times New Roman"/>
        </w:rPr>
        <w:t xml:space="preserve"> Germany into submission</w:t>
      </w:r>
      <w:r w:rsidR="004906D9" w:rsidRPr="006C370B">
        <w:rPr>
          <w:rFonts w:ascii="Times New Roman" w:hAnsi="Times New Roman"/>
        </w:rPr>
        <w:t>.</w:t>
      </w:r>
      <w:r w:rsidR="001E6303">
        <w:rPr>
          <w:rStyle w:val="FootnoteReference"/>
          <w:rFonts w:ascii="Times New Roman" w:hAnsi="Times New Roman"/>
        </w:rPr>
        <w:footnoteReference w:id="10"/>
      </w:r>
      <w:r w:rsidR="001D7CB7">
        <w:rPr>
          <w:rFonts w:ascii="Times New Roman" w:hAnsi="Times New Roman"/>
        </w:rPr>
        <w:t xml:space="preserve"> </w:t>
      </w:r>
      <w:r w:rsidR="004906D9" w:rsidRPr="006C370B">
        <w:rPr>
          <w:rFonts w:ascii="Times New Roman" w:hAnsi="Times New Roman"/>
        </w:rPr>
        <w:t>Arguably</w:t>
      </w:r>
      <w:r w:rsidR="000719CA" w:rsidRPr="006C370B">
        <w:rPr>
          <w:rFonts w:ascii="Times New Roman" w:hAnsi="Times New Roman"/>
        </w:rPr>
        <w:t>,</w:t>
      </w:r>
      <w:r w:rsidR="004906D9" w:rsidRPr="006C370B">
        <w:rPr>
          <w:rFonts w:ascii="Times New Roman" w:hAnsi="Times New Roman"/>
        </w:rPr>
        <w:t xml:space="preserve"> whilst in a similar defensive posture to the British army in mainland Europe, the</w:t>
      </w:r>
      <w:r w:rsidR="00D47BD1" w:rsidRPr="006C370B">
        <w:rPr>
          <w:rFonts w:ascii="Times New Roman" w:hAnsi="Times New Roman"/>
        </w:rPr>
        <w:t xml:space="preserve"> expe</w:t>
      </w:r>
      <w:r w:rsidR="00A30A0C" w:rsidRPr="006C370B">
        <w:rPr>
          <w:rFonts w:ascii="Times New Roman" w:hAnsi="Times New Roman"/>
        </w:rPr>
        <w:t>r</w:t>
      </w:r>
      <w:r w:rsidR="00D47BD1" w:rsidRPr="006C370B">
        <w:rPr>
          <w:rFonts w:ascii="Times New Roman" w:hAnsi="Times New Roman"/>
        </w:rPr>
        <w:t>i</w:t>
      </w:r>
      <w:r w:rsidR="00A30A0C" w:rsidRPr="006C370B">
        <w:rPr>
          <w:rFonts w:ascii="Times New Roman" w:hAnsi="Times New Roman"/>
        </w:rPr>
        <w:t>en</w:t>
      </w:r>
      <w:r w:rsidR="00760ED7">
        <w:rPr>
          <w:rFonts w:ascii="Times New Roman" w:hAnsi="Times New Roman"/>
        </w:rPr>
        <w:t xml:space="preserve">ce of Royal Navy </w:t>
      </w:r>
      <w:r w:rsidR="00723D49">
        <w:rPr>
          <w:rFonts w:ascii="Times New Roman" w:hAnsi="Times New Roman"/>
        </w:rPr>
        <w:t xml:space="preserve">(RN) </w:t>
      </w:r>
      <w:r w:rsidR="00D47BD1" w:rsidRPr="006C370B">
        <w:rPr>
          <w:rFonts w:ascii="Times New Roman" w:hAnsi="Times New Roman"/>
        </w:rPr>
        <w:t>and</w:t>
      </w:r>
      <w:r w:rsidR="00760ED7">
        <w:rPr>
          <w:rFonts w:ascii="Times New Roman" w:hAnsi="Times New Roman"/>
        </w:rPr>
        <w:t>,</w:t>
      </w:r>
      <w:r w:rsidR="002659EC">
        <w:rPr>
          <w:rFonts w:ascii="Times New Roman" w:hAnsi="Times New Roman"/>
        </w:rPr>
        <w:t xml:space="preserve"> more importantly, </w:t>
      </w:r>
      <w:r w:rsidR="00760ED7">
        <w:rPr>
          <w:rFonts w:ascii="Times New Roman" w:hAnsi="Times New Roman"/>
        </w:rPr>
        <w:t>M</w:t>
      </w:r>
      <w:r w:rsidR="00D47BD1" w:rsidRPr="006C370B">
        <w:rPr>
          <w:rFonts w:ascii="Times New Roman" w:hAnsi="Times New Roman"/>
        </w:rPr>
        <w:t>e</w:t>
      </w:r>
      <w:r w:rsidR="00A30A0C" w:rsidRPr="006C370B">
        <w:rPr>
          <w:rFonts w:ascii="Times New Roman" w:hAnsi="Times New Roman"/>
        </w:rPr>
        <w:t>r</w:t>
      </w:r>
      <w:r w:rsidR="00760ED7">
        <w:rPr>
          <w:rFonts w:ascii="Times New Roman" w:hAnsi="Times New Roman"/>
        </w:rPr>
        <w:t>chant N</w:t>
      </w:r>
      <w:r w:rsidR="00D47BD1" w:rsidRPr="006C370B">
        <w:rPr>
          <w:rFonts w:ascii="Times New Roman" w:hAnsi="Times New Roman"/>
        </w:rPr>
        <w:t>avy sailor</w:t>
      </w:r>
      <w:r w:rsidR="002659EC">
        <w:rPr>
          <w:rFonts w:ascii="Times New Roman" w:hAnsi="Times New Roman"/>
        </w:rPr>
        <w:t>s</w:t>
      </w:r>
      <w:r w:rsidR="00D47BD1" w:rsidRPr="006C370B">
        <w:rPr>
          <w:rFonts w:ascii="Times New Roman" w:hAnsi="Times New Roman"/>
        </w:rPr>
        <w:t xml:space="preserve"> was fundamentally different. In that theatre, with the advent and superiority of </w:t>
      </w:r>
      <w:r w:rsidR="000719CA" w:rsidRPr="006C370B">
        <w:rPr>
          <w:rFonts w:ascii="Times New Roman" w:hAnsi="Times New Roman"/>
        </w:rPr>
        <w:t>German</w:t>
      </w:r>
      <w:r w:rsidR="00D47BD1" w:rsidRPr="006C370B">
        <w:rPr>
          <w:rFonts w:ascii="Times New Roman" w:hAnsi="Times New Roman"/>
        </w:rPr>
        <w:t xml:space="preserve"> </w:t>
      </w:r>
      <w:r w:rsidR="000719CA" w:rsidRPr="006C370B">
        <w:rPr>
          <w:rFonts w:ascii="Times New Roman" w:hAnsi="Times New Roman"/>
        </w:rPr>
        <w:t>submarine</w:t>
      </w:r>
      <w:r w:rsidR="00D47BD1" w:rsidRPr="006C370B">
        <w:rPr>
          <w:rFonts w:ascii="Times New Roman" w:hAnsi="Times New Roman"/>
        </w:rPr>
        <w:t xml:space="preserve"> war</w:t>
      </w:r>
      <w:r w:rsidR="002659EC">
        <w:rPr>
          <w:rFonts w:ascii="Times New Roman" w:hAnsi="Times New Roman"/>
        </w:rPr>
        <w:t>fare, the experience of sailors</w:t>
      </w:r>
      <w:r w:rsidR="00D47BD1" w:rsidRPr="006C370B">
        <w:rPr>
          <w:rFonts w:ascii="Times New Roman" w:hAnsi="Times New Roman"/>
        </w:rPr>
        <w:t xml:space="preserve"> for the vast majority of the conflict</w:t>
      </w:r>
      <w:r w:rsidR="000719CA" w:rsidRPr="006C370B">
        <w:rPr>
          <w:rFonts w:ascii="Times New Roman" w:hAnsi="Times New Roman"/>
        </w:rPr>
        <w:t>,</w:t>
      </w:r>
      <w:r w:rsidR="00D47BD1" w:rsidRPr="006C370B">
        <w:rPr>
          <w:rFonts w:ascii="Times New Roman" w:hAnsi="Times New Roman"/>
        </w:rPr>
        <w:t xml:space="preserve"> was less the drudging </w:t>
      </w:r>
      <w:r w:rsidR="00412968" w:rsidRPr="006C370B">
        <w:rPr>
          <w:rFonts w:ascii="Times New Roman" w:hAnsi="Times New Roman"/>
        </w:rPr>
        <w:t>monotonous despair</w:t>
      </w:r>
      <w:r w:rsidR="00D47BD1" w:rsidRPr="006C370B">
        <w:rPr>
          <w:rFonts w:ascii="Times New Roman" w:hAnsi="Times New Roman"/>
        </w:rPr>
        <w:t xml:space="preserve"> of</w:t>
      </w:r>
      <w:r w:rsidR="00412968" w:rsidRPr="006C370B">
        <w:rPr>
          <w:rFonts w:ascii="Times New Roman" w:hAnsi="Times New Roman"/>
        </w:rPr>
        <w:t xml:space="preserve"> constant</w:t>
      </w:r>
      <w:r w:rsidR="00D47BD1" w:rsidRPr="006C370B">
        <w:rPr>
          <w:rFonts w:ascii="Times New Roman" w:hAnsi="Times New Roman"/>
        </w:rPr>
        <w:t xml:space="preserve"> shell fire, and more the constant</w:t>
      </w:r>
      <w:r w:rsidR="00412968" w:rsidRPr="006C370B">
        <w:rPr>
          <w:rFonts w:ascii="Times New Roman" w:hAnsi="Times New Roman"/>
        </w:rPr>
        <w:t>, gnawing</w:t>
      </w:r>
      <w:r w:rsidR="00D47BD1" w:rsidRPr="006C370B">
        <w:rPr>
          <w:rFonts w:ascii="Times New Roman" w:hAnsi="Times New Roman"/>
        </w:rPr>
        <w:t xml:space="preserve"> fear of </w:t>
      </w:r>
      <w:r w:rsidR="000719CA" w:rsidRPr="006C370B">
        <w:rPr>
          <w:rFonts w:ascii="Times New Roman" w:hAnsi="Times New Roman"/>
        </w:rPr>
        <w:t xml:space="preserve">surprise </w:t>
      </w:r>
      <w:r w:rsidR="00D47BD1" w:rsidRPr="006C370B">
        <w:rPr>
          <w:rFonts w:ascii="Times New Roman" w:hAnsi="Times New Roman"/>
        </w:rPr>
        <w:t>attack</w:t>
      </w:r>
      <w:r w:rsidR="000719CA" w:rsidRPr="006C370B">
        <w:rPr>
          <w:rFonts w:ascii="Times New Roman" w:hAnsi="Times New Roman"/>
        </w:rPr>
        <w:t>s</w:t>
      </w:r>
      <w:r w:rsidR="00D47BD1" w:rsidRPr="006C370B">
        <w:rPr>
          <w:rFonts w:ascii="Times New Roman" w:hAnsi="Times New Roman"/>
        </w:rPr>
        <w:t xml:space="preserve"> from an enemy that they had no</w:t>
      </w:r>
      <w:r w:rsidR="00412968" w:rsidRPr="006C370B">
        <w:rPr>
          <w:rFonts w:ascii="Times New Roman" w:hAnsi="Times New Roman"/>
        </w:rPr>
        <w:t xml:space="preserve"> effective</w:t>
      </w:r>
      <w:r w:rsidR="00D47BD1" w:rsidRPr="006C370B">
        <w:rPr>
          <w:rFonts w:ascii="Times New Roman" w:hAnsi="Times New Roman"/>
        </w:rPr>
        <w:t xml:space="preserve"> method of even observing</w:t>
      </w:r>
      <w:r w:rsidR="000719CA" w:rsidRPr="006C370B">
        <w:rPr>
          <w:rFonts w:ascii="Times New Roman" w:hAnsi="Times New Roman"/>
        </w:rPr>
        <w:t>,</w:t>
      </w:r>
      <w:r w:rsidR="00D47BD1" w:rsidRPr="006C370B">
        <w:rPr>
          <w:rFonts w:ascii="Times New Roman" w:hAnsi="Times New Roman"/>
        </w:rPr>
        <w:t xml:space="preserve"> let alone effectively engaging</w:t>
      </w:r>
      <w:r w:rsidR="00091F5C">
        <w:rPr>
          <w:rFonts w:ascii="Times New Roman" w:hAnsi="Times New Roman"/>
        </w:rPr>
        <w:t>, a fact borne out by the fact that up until depth charges were tested</w:t>
      </w:r>
      <w:r w:rsidR="00DE2EAD">
        <w:rPr>
          <w:rFonts w:ascii="Times New Roman" w:hAnsi="Times New Roman"/>
        </w:rPr>
        <w:t xml:space="preserve"> and deployed</w:t>
      </w:r>
      <w:r w:rsidR="002659EC">
        <w:rPr>
          <w:rFonts w:ascii="Times New Roman" w:hAnsi="Times New Roman"/>
        </w:rPr>
        <w:t xml:space="preserve"> by the RN the only defensive anti-submarine measures were </w:t>
      </w:r>
      <w:r w:rsidR="00091F5C">
        <w:rPr>
          <w:rFonts w:ascii="Times New Roman" w:hAnsi="Times New Roman"/>
        </w:rPr>
        <w:t>armoured torpedo be</w:t>
      </w:r>
      <w:r w:rsidR="002659EC">
        <w:rPr>
          <w:rFonts w:ascii="Times New Roman" w:hAnsi="Times New Roman"/>
        </w:rPr>
        <w:t>lts and nets</w:t>
      </w:r>
      <w:r w:rsidR="00671BA1">
        <w:rPr>
          <w:rFonts w:ascii="Times New Roman" w:hAnsi="Times New Roman"/>
        </w:rPr>
        <w:t xml:space="preserve"> which are purely</w:t>
      </w:r>
      <w:r w:rsidR="0045443D">
        <w:rPr>
          <w:rFonts w:ascii="Times New Roman" w:hAnsi="Times New Roman"/>
        </w:rPr>
        <w:t xml:space="preserve"> protective</w:t>
      </w:r>
      <w:r w:rsidR="00412968" w:rsidRPr="006C370B">
        <w:rPr>
          <w:rFonts w:ascii="Times New Roman" w:hAnsi="Times New Roman"/>
        </w:rPr>
        <w:t>.</w:t>
      </w:r>
      <w:r w:rsidR="006974C7" w:rsidRPr="006C370B">
        <w:rPr>
          <w:rStyle w:val="FootnoteReference"/>
          <w:rFonts w:ascii="Times New Roman" w:hAnsi="Times New Roman"/>
        </w:rPr>
        <w:footnoteReference w:id="11"/>
      </w:r>
      <w:r w:rsidR="00B73CD0" w:rsidRPr="006C370B">
        <w:rPr>
          <w:rFonts w:ascii="Times New Roman" w:hAnsi="Times New Roman"/>
        </w:rPr>
        <w:t xml:space="preserve"> </w:t>
      </w:r>
    </w:p>
    <w:p w14:paraId="4F42F74E" w14:textId="77777777" w:rsidR="00091F5C" w:rsidRDefault="00091F5C">
      <w:pPr>
        <w:rPr>
          <w:rFonts w:ascii="Times New Roman" w:hAnsi="Times New Roman"/>
        </w:rPr>
      </w:pPr>
    </w:p>
    <w:p w14:paraId="7388E80D" w14:textId="5B3CB567" w:rsidR="004906D9" w:rsidRPr="006C370B" w:rsidRDefault="00B73CD0">
      <w:pPr>
        <w:rPr>
          <w:rFonts w:ascii="Times New Roman" w:hAnsi="Times New Roman"/>
        </w:rPr>
      </w:pPr>
      <w:r w:rsidRPr="006C370B">
        <w:rPr>
          <w:rFonts w:ascii="Times New Roman" w:hAnsi="Times New Roman"/>
        </w:rPr>
        <w:t>Very early on in the war, it became apparent with the sinking of the</w:t>
      </w:r>
      <w:r w:rsidR="00781A85">
        <w:rPr>
          <w:rFonts w:ascii="Times New Roman" w:hAnsi="Times New Roman"/>
        </w:rPr>
        <w:t xml:space="preserve"> ships</w:t>
      </w:r>
      <w:r w:rsidRPr="006C370B">
        <w:rPr>
          <w:rFonts w:ascii="Times New Roman" w:hAnsi="Times New Roman"/>
        </w:rPr>
        <w:t xml:space="preserve"> </w:t>
      </w:r>
      <w:r w:rsidR="00781A85">
        <w:rPr>
          <w:rFonts w:ascii="Times New Roman" w:hAnsi="Times New Roman"/>
        </w:rPr>
        <w:t xml:space="preserve">HMS </w:t>
      </w:r>
      <w:r w:rsidRPr="006C370B">
        <w:rPr>
          <w:rFonts w:ascii="Times New Roman" w:hAnsi="Times New Roman"/>
        </w:rPr>
        <w:t>Aboukir,</w:t>
      </w:r>
      <w:r w:rsidR="001F7C74" w:rsidRPr="006C370B">
        <w:rPr>
          <w:rFonts w:ascii="Times New Roman" w:hAnsi="Times New Roman"/>
        </w:rPr>
        <w:t xml:space="preserve"> Hogue</w:t>
      </w:r>
      <w:r w:rsidR="00781A85">
        <w:rPr>
          <w:rFonts w:ascii="Times New Roman" w:hAnsi="Times New Roman"/>
        </w:rPr>
        <w:t>,</w:t>
      </w:r>
      <w:r w:rsidR="001F7C74" w:rsidRPr="006C370B">
        <w:rPr>
          <w:rFonts w:ascii="Times New Roman" w:hAnsi="Times New Roman"/>
        </w:rPr>
        <w:t xml:space="preserve"> and C</w:t>
      </w:r>
      <w:r w:rsidRPr="006C370B">
        <w:rPr>
          <w:rFonts w:ascii="Times New Roman" w:hAnsi="Times New Roman"/>
        </w:rPr>
        <w:t>ressy</w:t>
      </w:r>
      <w:r w:rsidR="006974C7" w:rsidRPr="006C370B">
        <w:rPr>
          <w:rFonts w:ascii="Times New Roman" w:hAnsi="Times New Roman"/>
        </w:rPr>
        <w:t xml:space="preserve"> in short order by one U-boat</w:t>
      </w:r>
      <w:r w:rsidR="00A21FC8">
        <w:rPr>
          <w:rFonts w:ascii="Times New Roman" w:hAnsi="Times New Roman"/>
        </w:rPr>
        <w:t>,</w:t>
      </w:r>
      <w:r w:rsidRPr="006C370B">
        <w:rPr>
          <w:rFonts w:ascii="Times New Roman" w:hAnsi="Times New Roman"/>
        </w:rPr>
        <w:t xml:space="preserve"> that older warships and </w:t>
      </w:r>
      <w:r w:rsidR="000719CA" w:rsidRPr="006C370B">
        <w:rPr>
          <w:rFonts w:ascii="Times New Roman" w:hAnsi="Times New Roman"/>
        </w:rPr>
        <w:t>their</w:t>
      </w:r>
      <w:r w:rsidRPr="006C370B">
        <w:rPr>
          <w:rFonts w:ascii="Times New Roman" w:hAnsi="Times New Roman"/>
        </w:rPr>
        <w:t xml:space="preserve"> crews had no mechanism </w:t>
      </w:r>
      <w:r w:rsidR="000719CA" w:rsidRPr="006C370B">
        <w:rPr>
          <w:rFonts w:ascii="Times New Roman" w:hAnsi="Times New Roman"/>
        </w:rPr>
        <w:t xml:space="preserve">or training </w:t>
      </w:r>
      <w:r w:rsidR="00AD4685">
        <w:rPr>
          <w:rFonts w:ascii="Times New Roman" w:hAnsi="Times New Roman"/>
        </w:rPr>
        <w:t xml:space="preserve">to deal with attacks </w:t>
      </w:r>
      <w:r w:rsidR="00AD4685">
        <w:rPr>
          <w:rFonts w:ascii="Times New Roman" w:hAnsi="Times New Roman"/>
        </w:rPr>
        <w:lastRenderedPageBreak/>
        <w:t>by submarine</w:t>
      </w:r>
      <w:r w:rsidRPr="006C370B">
        <w:rPr>
          <w:rFonts w:ascii="Times New Roman" w:hAnsi="Times New Roman"/>
        </w:rPr>
        <w:t xml:space="preserve">, </w:t>
      </w:r>
      <w:r w:rsidR="00AD4685">
        <w:rPr>
          <w:rFonts w:ascii="Times New Roman" w:hAnsi="Times New Roman"/>
        </w:rPr>
        <w:t xml:space="preserve">or to take offensive action against them, </w:t>
      </w:r>
      <w:r w:rsidRPr="006C370B">
        <w:rPr>
          <w:rFonts w:ascii="Times New Roman" w:hAnsi="Times New Roman"/>
        </w:rPr>
        <w:t xml:space="preserve">and the fear of this new form of warfare forced the </w:t>
      </w:r>
      <w:r w:rsidR="00781A85">
        <w:rPr>
          <w:rFonts w:ascii="Times New Roman" w:hAnsi="Times New Roman"/>
        </w:rPr>
        <w:t>British Home F</w:t>
      </w:r>
      <w:r w:rsidRPr="006C370B">
        <w:rPr>
          <w:rFonts w:ascii="Times New Roman" w:hAnsi="Times New Roman"/>
        </w:rPr>
        <w:t xml:space="preserve">leet to relocate from its base at </w:t>
      </w:r>
      <w:r w:rsidR="000719CA" w:rsidRPr="006C370B">
        <w:rPr>
          <w:rFonts w:ascii="Times New Roman" w:hAnsi="Times New Roman"/>
        </w:rPr>
        <w:t>Scapa</w:t>
      </w:r>
      <w:r w:rsidRPr="006C370B">
        <w:rPr>
          <w:rFonts w:ascii="Times New Roman" w:hAnsi="Times New Roman"/>
        </w:rPr>
        <w:t xml:space="preserve"> </w:t>
      </w:r>
      <w:r w:rsidR="000719CA" w:rsidRPr="006C370B">
        <w:rPr>
          <w:rFonts w:ascii="Times New Roman" w:hAnsi="Times New Roman"/>
        </w:rPr>
        <w:t>F</w:t>
      </w:r>
      <w:r w:rsidRPr="006C370B">
        <w:rPr>
          <w:rFonts w:ascii="Times New Roman" w:hAnsi="Times New Roman"/>
        </w:rPr>
        <w:t>lo</w:t>
      </w:r>
      <w:r w:rsidR="00A21FC8">
        <w:rPr>
          <w:rFonts w:ascii="Times New Roman" w:hAnsi="Times New Roman"/>
        </w:rPr>
        <w:t>w</w:t>
      </w:r>
      <w:r w:rsidRPr="006C370B">
        <w:rPr>
          <w:rFonts w:ascii="Times New Roman" w:hAnsi="Times New Roman"/>
        </w:rPr>
        <w:t xml:space="preserve"> to more defen</w:t>
      </w:r>
      <w:r w:rsidR="000719CA" w:rsidRPr="006C370B">
        <w:rPr>
          <w:rFonts w:ascii="Times New Roman" w:hAnsi="Times New Roman"/>
        </w:rPr>
        <w:t>s</w:t>
      </w:r>
      <w:r w:rsidRPr="006C370B">
        <w:rPr>
          <w:rFonts w:ascii="Times New Roman" w:hAnsi="Times New Roman"/>
        </w:rPr>
        <w:t xml:space="preserve">ible ports on the west coast of Scotland and in </w:t>
      </w:r>
      <w:r w:rsidR="009D4B1D" w:rsidRPr="006C370B">
        <w:rPr>
          <w:rFonts w:ascii="Times New Roman" w:hAnsi="Times New Roman"/>
        </w:rPr>
        <w:t>Northern Ireland</w:t>
      </w:r>
      <w:r w:rsidR="00345213" w:rsidRPr="006C370B">
        <w:rPr>
          <w:rFonts w:ascii="Times New Roman" w:hAnsi="Times New Roman"/>
        </w:rPr>
        <w:t xml:space="preserve">, a wise move considering the infiltration of </w:t>
      </w:r>
      <w:r w:rsidR="009E4F9C" w:rsidRPr="006C370B">
        <w:rPr>
          <w:rFonts w:ascii="Times New Roman" w:hAnsi="Times New Roman"/>
        </w:rPr>
        <w:t>S</w:t>
      </w:r>
      <w:r w:rsidR="00345213" w:rsidRPr="006C370B">
        <w:rPr>
          <w:rFonts w:ascii="Times New Roman" w:hAnsi="Times New Roman"/>
        </w:rPr>
        <w:t xml:space="preserve">capa </w:t>
      </w:r>
      <w:r w:rsidR="009C2227" w:rsidRPr="006C370B">
        <w:rPr>
          <w:rFonts w:ascii="Times New Roman" w:hAnsi="Times New Roman"/>
        </w:rPr>
        <w:t>F</w:t>
      </w:r>
      <w:r w:rsidR="00345213" w:rsidRPr="006C370B">
        <w:rPr>
          <w:rFonts w:ascii="Times New Roman" w:hAnsi="Times New Roman"/>
        </w:rPr>
        <w:t>lo</w:t>
      </w:r>
      <w:r w:rsidR="00B602B9">
        <w:rPr>
          <w:rFonts w:ascii="Times New Roman" w:hAnsi="Times New Roman"/>
        </w:rPr>
        <w:t>w</w:t>
      </w:r>
      <w:r w:rsidR="00345213" w:rsidRPr="006C370B">
        <w:rPr>
          <w:rFonts w:ascii="Times New Roman" w:hAnsi="Times New Roman"/>
        </w:rPr>
        <w:t xml:space="preserve"> by</w:t>
      </w:r>
      <w:r w:rsidR="009D4B1D" w:rsidRPr="006C370B">
        <w:rPr>
          <w:rFonts w:ascii="Times New Roman" w:hAnsi="Times New Roman"/>
        </w:rPr>
        <w:t xml:space="preserve"> German Submarine</w:t>
      </w:r>
      <w:r w:rsidR="00345213" w:rsidRPr="006C370B">
        <w:rPr>
          <w:rFonts w:ascii="Times New Roman" w:hAnsi="Times New Roman"/>
        </w:rPr>
        <w:t xml:space="preserve"> U</w:t>
      </w:r>
      <w:r w:rsidR="009D4B1D" w:rsidRPr="006C370B">
        <w:rPr>
          <w:rFonts w:ascii="Times New Roman" w:hAnsi="Times New Roman"/>
        </w:rPr>
        <w:t>-</w:t>
      </w:r>
      <w:r w:rsidR="00345213" w:rsidRPr="006C370B">
        <w:rPr>
          <w:rFonts w:ascii="Times New Roman" w:hAnsi="Times New Roman"/>
        </w:rPr>
        <w:t>24 only a few months later</w:t>
      </w:r>
      <w:r w:rsidRPr="006C370B">
        <w:rPr>
          <w:rFonts w:ascii="Times New Roman" w:hAnsi="Times New Roman"/>
        </w:rPr>
        <w:t>.</w:t>
      </w:r>
      <w:r w:rsidR="006974C7" w:rsidRPr="006C370B">
        <w:rPr>
          <w:rStyle w:val="FootnoteReference"/>
          <w:rFonts w:ascii="Times New Roman" w:hAnsi="Times New Roman"/>
        </w:rPr>
        <w:footnoteReference w:id="12"/>
      </w:r>
      <w:r w:rsidR="00345213" w:rsidRPr="006C370B">
        <w:rPr>
          <w:rFonts w:ascii="Times New Roman" w:hAnsi="Times New Roman"/>
        </w:rPr>
        <w:t xml:space="preserve"> </w:t>
      </w:r>
      <w:r w:rsidR="000A051B" w:rsidRPr="006C370B">
        <w:rPr>
          <w:rFonts w:ascii="Times New Roman" w:hAnsi="Times New Roman"/>
        </w:rPr>
        <w:t xml:space="preserve">To the naval </w:t>
      </w:r>
      <w:r w:rsidR="000719CA" w:rsidRPr="006C370B">
        <w:rPr>
          <w:rFonts w:ascii="Times New Roman" w:hAnsi="Times New Roman"/>
        </w:rPr>
        <w:t>personnel,</w:t>
      </w:r>
      <w:r w:rsidR="000A051B" w:rsidRPr="006C370B">
        <w:rPr>
          <w:rFonts w:ascii="Times New Roman" w:hAnsi="Times New Roman"/>
        </w:rPr>
        <w:t xml:space="preserve"> although it c</w:t>
      </w:r>
      <w:r w:rsidR="000719CA" w:rsidRPr="006C370B">
        <w:rPr>
          <w:rFonts w:ascii="Times New Roman" w:hAnsi="Times New Roman"/>
        </w:rPr>
        <w:t>o</w:t>
      </w:r>
      <w:r w:rsidR="000A051B" w:rsidRPr="006C370B">
        <w:rPr>
          <w:rFonts w:ascii="Times New Roman" w:hAnsi="Times New Roman"/>
        </w:rPr>
        <w:t>uld be argued that they had a significantly better deal</w:t>
      </w:r>
      <w:r w:rsidR="00171E78" w:rsidRPr="006C370B">
        <w:rPr>
          <w:rFonts w:ascii="Times New Roman" w:hAnsi="Times New Roman"/>
        </w:rPr>
        <w:t>, in terms of human comfort,</w:t>
      </w:r>
      <w:r w:rsidR="000A051B" w:rsidRPr="006C370B">
        <w:rPr>
          <w:rFonts w:ascii="Times New Roman" w:hAnsi="Times New Roman"/>
        </w:rPr>
        <w:t xml:space="preserve"> than those in the trenches, at least those in the trenches had some idea of where the</w:t>
      </w:r>
      <w:r w:rsidR="000719CA" w:rsidRPr="006C370B">
        <w:rPr>
          <w:rFonts w:ascii="Times New Roman" w:hAnsi="Times New Roman"/>
        </w:rPr>
        <w:t>i</w:t>
      </w:r>
      <w:r w:rsidR="000A051B" w:rsidRPr="006C370B">
        <w:rPr>
          <w:rFonts w:ascii="Times New Roman" w:hAnsi="Times New Roman"/>
        </w:rPr>
        <w:t xml:space="preserve">r enemy was in </w:t>
      </w:r>
      <w:r w:rsidR="000719CA" w:rsidRPr="006C370B">
        <w:rPr>
          <w:rFonts w:ascii="Times New Roman" w:hAnsi="Times New Roman"/>
        </w:rPr>
        <w:t>relation</w:t>
      </w:r>
      <w:r w:rsidR="001F7C74" w:rsidRPr="006C370B">
        <w:rPr>
          <w:rFonts w:ascii="Times New Roman" w:hAnsi="Times New Roman"/>
        </w:rPr>
        <w:t xml:space="preserve"> to them, and had some </w:t>
      </w:r>
      <w:r w:rsidR="000719CA" w:rsidRPr="006C370B">
        <w:rPr>
          <w:rFonts w:ascii="Times New Roman" w:hAnsi="Times New Roman"/>
        </w:rPr>
        <w:t>hope of</w:t>
      </w:r>
      <w:r w:rsidR="00171E78" w:rsidRPr="006C370B">
        <w:rPr>
          <w:rFonts w:ascii="Times New Roman" w:hAnsi="Times New Roman"/>
        </w:rPr>
        <w:t>,</w:t>
      </w:r>
      <w:r w:rsidR="000719CA" w:rsidRPr="006C370B">
        <w:rPr>
          <w:rFonts w:ascii="Times New Roman" w:hAnsi="Times New Roman"/>
        </w:rPr>
        <w:t xml:space="preserve"> and supporting equipment which allowed</w:t>
      </w:r>
      <w:r w:rsidR="00171E78" w:rsidRPr="006C370B">
        <w:rPr>
          <w:rFonts w:ascii="Times New Roman" w:hAnsi="Times New Roman"/>
        </w:rPr>
        <w:t>,</w:t>
      </w:r>
      <w:r w:rsidR="000719CA" w:rsidRPr="006C370B">
        <w:rPr>
          <w:rFonts w:ascii="Times New Roman" w:hAnsi="Times New Roman"/>
        </w:rPr>
        <w:t xml:space="preserve"> </w:t>
      </w:r>
      <w:r w:rsidR="000A051B" w:rsidRPr="006C370B">
        <w:rPr>
          <w:rFonts w:ascii="Times New Roman" w:hAnsi="Times New Roman"/>
        </w:rPr>
        <w:t>co</w:t>
      </w:r>
      <w:r w:rsidR="001F7C74" w:rsidRPr="006C370B">
        <w:rPr>
          <w:rFonts w:ascii="Times New Roman" w:hAnsi="Times New Roman"/>
        </w:rPr>
        <w:t>unter engage</w:t>
      </w:r>
      <w:r w:rsidR="000719CA" w:rsidRPr="006C370B">
        <w:rPr>
          <w:rFonts w:ascii="Times New Roman" w:hAnsi="Times New Roman"/>
        </w:rPr>
        <w:t>ment</w:t>
      </w:r>
      <w:r w:rsidR="00171E78" w:rsidRPr="006C370B">
        <w:rPr>
          <w:rFonts w:ascii="Times New Roman" w:hAnsi="Times New Roman"/>
        </w:rPr>
        <w:t xml:space="preserve"> when they were attacked</w:t>
      </w:r>
      <w:r w:rsidR="000A051B" w:rsidRPr="006C370B">
        <w:rPr>
          <w:rFonts w:ascii="Times New Roman" w:hAnsi="Times New Roman"/>
        </w:rPr>
        <w:t>.</w:t>
      </w:r>
    </w:p>
    <w:p w14:paraId="725D0458" w14:textId="77777777" w:rsidR="00DD1740" w:rsidRPr="006C370B" w:rsidRDefault="00DD1740">
      <w:pPr>
        <w:rPr>
          <w:rFonts w:ascii="Times New Roman" w:hAnsi="Times New Roman"/>
        </w:rPr>
      </w:pPr>
    </w:p>
    <w:p w14:paraId="59010DD0" w14:textId="7F81BD7D" w:rsidR="003124D3" w:rsidRPr="006C370B" w:rsidRDefault="00171E78">
      <w:pPr>
        <w:rPr>
          <w:rFonts w:ascii="Times New Roman" w:hAnsi="Times New Roman"/>
        </w:rPr>
      </w:pPr>
      <w:r w:rsidRPr="006C370B">
        <w:rPr>
          <w:rFonts w:ascii="Times New Roman" w:hAnsi="Times New Roman"/>
        </w:rPr>
        <w:t xml:space="preserve">Furthermore, the </w:t>
      </w:r>
      <w:r w:rsidR="00412968" w:rsidRPr="006C370B">
        <w:rPr>
          <w:rFonts w:ascii="Times New Roman" w:hAnsi="Times New Roman"/>
        </w:rPr>
        <w:t xml:space="preserve">focus on the trench </w:t>
      </w:r>
      <w:r w:rsidR="007C5FFE">
        <w:rPr>
          <w:rFonts w:ascii="Times New Roman" w:hAnsi="Times New Roman"/>
        </w:rPr>
        <w:t xml:space="preserve">warfare </w:t>
      </w:r>
      <w:r w:rsidR="00412968" w:rsidRPr="006C370B">
        <w:rPr>
          <w:rFonts w:ascii="Times New Roman" w:hAnsi="Times New Roman"/>
        </w:rPr>
        <w:t>exp</w:t>
      </w:r>
      <w:r w:rsidRPr="006C370B">
        <w:rPr>
          <w:rFonts w:ascii="Times New Roman" w:hAnsi="Times New Roman"/>
        </w:rPr>
        <w:t>e</w:t>
      </w:r>
      <w:r w:rsidR="00412968" w:rsidRPr="006C370B">
        <w:rPr>
          <w:rFonts w:ascii="Times New Roman" w:hAnsi="Times New Roman"/>
        </w:rPr>
        <w:t>ri</w:t>
      </w:r>
      <w:r w:rsidR="001F7C74" w:rsidRPr="006C370B">
        <w:rPr>
          <w:rFonts w:ascii="Times New Roman" w:hAnsi="Times New Roman"/>
        </w:rPr>
        <w:t>ence</w:t>
      </w:r>
      <w:r w:rsidR="0098056F" w:rsidRPr="006C370B">
        <w:rPr>
          <w:rFonts w:ascii="Times New Roman" w:hAnsi="Times New Roman"/>
        </w:rPr>
        <w:t xml:space="preserve"> of British</w:t>
      </w:r>
      <w:r w:rsidR="001F7C74" w:rsidRPr="006C370B">
        <w:rPr>
          <w:rFonts w:ascii="Times New Roman" w:hAnsi="Times New Roman"/>
        </w:rPr>
        <w:t xml:space="preserve"> </w:t>
      </w:r>
      <w:r w:rsidR="007C5FFE">
        <w:rPr>
          <w:rFonts w:ascii="Times New Roman" w:hAnsi="Times New Roman"/>
        </w:rPr>
        <w:t>forces on the Western Front</w:t>
      </w:r>
      <w:r w:rsidR="00E63F4A">
        <w:rPr>
          <w:rFonts w:ascii="Times New Roman" w:hAnsi="Times New Roman"/>
        </w:rPr>
        <w:t>, which exemplifies a static ‘war of attrition’,</w:t>
      </w:r>
      <w:r w:rsidR="007C5FFE">
        <w:rPr>
          <w:rFonts w:ascii="Times New Roman" w:hAnsi="Times New Roman"/>
        </w:rPr>
        <w:t xml:space="preserve"> </w:t>
      </w:r>
      <w:r w:rsidR="001F7C74" w:rsidRPr="006C370B">
        <w:rPr>
          <w:rFonts w:ascii="Times New Roman" w:hAnsi="Times New Roman"/>
        </w:rPr>
        <w:t>seems to have cemented</w:t>
      </w:r>
      <w:r w:rsidR="00412968" w:rsidRPr="006C370B">
        <w:rPr>
          <w:rFonts w:ascii="Times New Roman" w:hAnsi="Times New Roman"/>
        </w:rPr>
        <w:t xml:space="preserve"> the idea </w:t>
      </w:r>
      <w:r w:rsidR="00B3153A" w:rsidRPr="006C370B">
        <w:rPr>
          <w:rFonts w:ascii="Times New Roman" w:hAnsi="Times New Roman"/>
        </w:rPr>
        <w:t>in a significant majority of the publ</w:t>
      </w:r>
      <w:r w:rsidR="007C5FFE">
        <w:rPr>
          <w:rFonts w:ascii="Times New Roman" w:hAnsi="Times New Roman"/>
        </w:rPr>
        <w:t>ic consciousness</w:t>
      </w:r>
      <w:r w:rsidR="00B3153A" w:rsidRPr="006C370B">
        <w:rPr>
          <w:rFonts w:ascii="Times New Roman" w:hAnsi="Times New Roman"/>
        </w:rPr>
        <w:t xml:space="preserve"> </w:t>
      </w:r>
      <w:r w:rsidR="00412968" w:rsidRPr="006C370B">
        <w:rPr>
          <w:rFonts w:ascii="Times New Roman" w:hAnsi="Times New Roman"/>
        </w:rPr>
        <w:t>that</w:t>
      </w:r>
      <w:r w:rsidR="00B3153A" w:rsidRPr="006C370B">
        <w:rPr>
          <w:rFonts w:ascii="Times New Roman" w:hAnsi="Times New Roman"/>
        </w:rPr>
        <w:t xml:space="preserve"> </w:t>
      </w:r>
      <w:r w:rsidR="007C5FFE">
        <w:rPr>
          <w:rFonts w:ascii="Times New Roman" w:hAnsi="Times New Roman"/>
        </w:rPr>
        <w:t xml:space="preserve">this was </w:t>
      </w:r>
      <w:r w:rsidR="00E63F4A">
        <w:rPr>
          <w:rFonts w:ascii="Times New Roman" w:hAnsi="Times New Roman"/>
        </w:rPr>
        <w:t xml:space="preserve">also </w:t>
      </w:r>
      <w:r w:rsidR="007C5FFE">
        <w:rPr>
          <w:rFonts w:ascii="Times New Roman" w:hAnsi="Times New Roman"/>
        </w:rPr>
        <w:t xml:space="preserve">typical of </w:t>
      </w:r>
      <w:r w:rsidR="006C370B" w:rsidRPr="006C370B">
        <w:rPr>
          <w:rFonts w:ascii="Times New Roman" w:hAnsi="Times New Roman"/>
        </w:rPr>
        <w:t>all</w:t>
      </w:r>
      <w:r w:rsidR="00412968" w:rsidRPr="006C370B">
        <w:rPr>
          <w:rFonts w:ascii="Times New Roman" w:hAnsi="Times New Roman"/>
        </w:rPr>
        <w:t xml:space="preserve"> the</w:t>
      </w:r>
      <w:r w:rsidR="005B2460" w:rsidRPr="006C370B">
        <w:rPr>
          <w:rFonts w:ascii="Times New Roman" w:hAnsi="Times New Roman"/>
        </w:rPr>
        <w:t xml:space="preserve"> </w:t>
      </w:r>
      <w:r w:rsidR="007C5FFE">
        <w:rPr>
          <w:rFonts w:ascii="Times New Roman" w:hAnsi="Times New Roman"/>
        </w:rPr>
        <w:t xml:space="preserve">other </w:t>
      </w:r>
      <w:r w:rsidR="00412968" w:rsidRPr="006C370B">
        <w:rPr>
          <w:rFonts w:ascii="Times New Roman" w:hAnsi="Times New Roman"/>
        </w:rPr>
        <w:t>combat theat</w:t>
      </w:r>
      <w:r w:rsidR="00B3153A" w:rsidRPr="006C370B">
        <w:rPr>
          <w:rFonts w:ascii="Times New Roman" w:hAnsi="Times New Roman"/>
        </w:rPr>
        <w:t>re</w:t>
      </w:r>
      <w:r w:rsidR="00412968" w:rsidRPr="006C370B">
        <w:rPr>
          <w:rFonts w:ascii="Times New Roman" w:hAnsi="Times New Roman"/>
        </w:rPr>
        <w:t>s</w:t>
      </w:r>
      <w:r w:rsidR="00B3153A" w:rsidRPr="006C370B">
        <w:rPr>
          <w:rFonts w:ascii="Times New Roman" w:hAnsi="Times New Roman"/>
        </w:rPr>
        <w:t xml:space="preserve"> of</w:t>
      </w:r>
      <w:r w:rsidR="00744DB7" w:rsidRPr="006C370B">
        <w:rPr>
          <w:rFonts w:ascii="Times New Roman" w:hAnsi="Times New Roman"/>
        </w:rPr>
        <w:t xml:space="preserve"> WWI</w:t>
      </w:r>
      <w:r w:rsidR="00563C6A" w:rsidRPr="006C370B">
        <w:rPr>
          <w:rFonts w:ascii="Times New Roman" w:hAnsi="Times New Roman"/>
        </w:rPr>
        <w:t xml:space="preserve"> </w:t>
      </w:r>
      <w:r w:rsidR="006C370B" w:rsidRPr="006C370B">
        <w:rPr>
          <w:rFonts w:ascii="Times New Roman" w:hAnsi="Times New Roman"/>
        </w:rPr>
        <w:t xml:space="preserve">where the British </w:t>
      </w:r>
      <w:r w:rsidR="007C5FFE">
        <w:rPr>
          <w:rFonts w:ascii="Times New Roman" w:hAnsi="Times New Roman"/>
        </w:rPr>
        <w:t>A</w:t>
      </w:r>
      <w:r w:rsidR="006C370B" w:rsidRPr="006C370B">
        <w:rPr>
          <w:rFonts w:ascii="Times New Roman" w:hAnsi="Times New Roman"/>
        </w:rPr>
        <w:t>rmy was involved</w:t>
      </w:r>
      <w:r w:rsidR="00345213" w:rsidRPr="006C370B">
        <w:rPr>
          <w:rFonts w:ascii="Times New Roman" w:hAnsi="Times New Roman"/>
        </w:rPr>
        <w:t xml:space="preserve">. </w:t>
      </w:r>
      <w:r w:rsidR="00B3153A" w:rsidRPr="006C370B">
        <w:rPr>
          <w:rFonts w:ascii="Times New Roman" w:hAnsi="Times New Roman"/>
        </w:rPr>
        <w:t>Whil</w:t>
      </w:r>
      <w:r w:rsidR="00717283">
        <w:rPr>
          <w:rFonts w:ascii="Times New Roman" w:hAnsi="Times New Roman"/>
        </w:rPr>
        <w:t>e</w:t>
      </w:r>
      <w:r w:rsidR="00345213" w:rsidRPr="006C370B">
        <w:rPr>
          <w:rFonts w:ascii="Times New Roman" w:hAnsi="Times New Roman"/>
        </w:rPr>
        <w:t xml:space="preserve"> it is true that the </w:t>
      </w:r>
      <w:r w:rsidR="00B3153A" w:rsidRPr="006C370B">
        <w:rPr>
          <w:rFonts w:ascii="Times New Roman" w:hAnsi="Times New Roman"/>
        </w:rPr>
        <w:t>experiences</w:t>
      </w:r>
      <w:r w:rsidR="00345213" w:rsidRPr="006C370B">
        <w:rPr>
          <w:rFonts w:ascii="Times New Roman" w:hAnsi="Times New Roman"/>
        </w:rPr>
        <w:t xml:space="preserve"> of</w:t>
      </w:r>
      <w:r w:rsidR="00412968" w:rsidRPr="006C370B">
        <w:rPr>
          <w:rFonts w:ascii="Times New Roman" w:hAnsi="Times New Roman"/>
        </w:rPr>
        <w:t xml:space="preserve"> </w:t>
      </w:r>
      <w:r w:rsidR="00B3153A" w:rsidRPr="006C370B">
        <w:rPr>
          <w:rFonts w:ascii="Times New Roman" w:hAnsi="Times New Roman"/>
        </w:rPr>
        <w:t xml:space="preserve">those </w:t>
      </w:r>
      <w:r w:rsidR="00717283">
        <w:rPr>
          <w:rFonts w:ascii="Times New Roman" w:hAnsi="Times New Roman"/>
        </w:rPr>
        <w:t xml:space="preserve">who </w:t>
      </w:r>
      <w:proofErr w:type="gramStart"/>
      <w:r w:rsidR="00717283">
        <w:rPr>
          <w:rFonts w:ascii="Times New Roman" w:hAnsi="Times New Roman"/>
        </w:rPr>
        <w:t>fought</w:t>
      </w:r>
      <w:r w:rsidR="00B3153A" w:rsidRPr="006C370B">
        <w:rPr>
          <w:rFonts w:ascii="Times New Roman" w:hAnsi="Times New Roman"/>
        </w:rPr>
        <w:t xml:space="preserve">  on</w:t>
      </w:r>
      <w:proofErr w:type="gramEnd"/>
      <w:r w:rsidR="00B3153A" w:rsidRPr="006C370B">
        <w:rPr>
          <w:rFonts w:ascii="Times New Roman" w:hAnsi="Times New Roman"/>
        </w:rPr>
        <w:t xml:space="preserve"> </w:t>
      </w:r>
      <w:r w:rsidR="00412968" w:rsidRPr="006C370B">
        <w:rPr>
          <w:rFonts w:ascii="Times New Roman" w:hAnsi="Times New Roman"/>
        </w:rPr>
        <w:t xml:space="preserve">the </w:t>
      </w:r>
      <w:r w:rsidR="00717283">
        <w:rPr>
          <w:rFonts w:ascii="Times New Roman" w:hAnsi="Times New Roman"/>
        </w:rPr>
        <w:t>W</w:t>
      </w:r>
      <w:r w:rsidR="00412968" w:rsidRPr="006C370B">
        <w:rPr>
          <w:rFonts w:ascii="Times New Roman" w:hAnsi="Times New Roman"/>
        </w:rPr>
        <w:t xml:space="preserve">estern </w:t>
      </w:r>
      <w:r w:rsidR="00717283">
        <w:rPr>
          <w:rFonts w:ascii="Times New Roman" w:hAnsi="Times New Roman"/>
        </w:rPr>
        <w:t>F</w:t>
      </w:r>
      <w:r w:rsidR="00412968" w:rsidRPr="006C370B">
        <w:rPr>
          <w:rFonts w:ascii="Times New Roman" w:hAnsi="Times New Roman"/>
        </w:rPr>
        <w:t>ront</w:t>
      </w:r>
      <w:r w:rsidR="00717283">
        <w:rPr>
          <w:rFonts w:ascii="Times New Roman" w:hAnsi="Times New Roman"/>
        </w:rPr>
        <w:t>,</w:t>
      </w:r>
      <w:r w:rsidR="00412968" w:rsidRPr="006C370B">
        <w:rPr>
          <w:rFonts w:ascii="Times New Roman" w:hAnsi="Times New Roman"/>
        </w:rPr>
        <w:t xml:space="preserve"> and </w:t>
      </w:r>
      <w:r w:rsidR="00C858D8">
        <w:rPr>
          <w:rFonts w:ascii="Times New Roman" w:hAnsi="Times New Roman"/>
        </w:rPr>
        <w:t>arguably</w:t>
      </w:r>
      <w:r w:rsidR="00412968" w:rsidRPr="006C370B">
        <w:rPr>
          <w:rFonts w:ascii="Times New Roman" w:hAnsi="Times New Roman"/>
        </w:rPr>
        <w:t xml:space="preserve"> </w:t>
      </w:r>
      <w:r w:rsidR="00717283">
        <w:rPr>
          <w:rFonts w:ascii="Times New Roman" w:hAnsi="Times New Roman"/>
        </w:rPr>
        <w:t xml:space="preserve">those who were involved in the </w:t>
      </w:r>
      <w:r w:rsidR="00DD1740" w:rsidRPr="006C370B">
        <w:rPr>
          <w:rFonts w:ascii="Times New Roman" w:hAnsi="Times New Roman"/>
        </w:rPr>
        <w:t>most famous</w:t>
      </w:r>
      <w:r w:rsidR="00412968" w:rsidRPr="006C370B">
        <w:rPr>
          <w:rFonts w:ascii="Times New Roman" w:hAnsi="Times New Roman"/>
        </w:rPr>
        <w:t xml:space="preserve"> </w:t>
      </w:r>
      <w:r w:rsidR="00F426F3" w:rsidRPr="006C370B">
        <w:rPr>
          <w:rFonts w:ascii="Times New Roman" w:hAnsi="Times New Roman"/>
        </w:rPr>
        <w:t>middle eastern</w:t>
      </w:r>
      <w:r w:rsidR="00B3153A" w:rsidRPr="006C370B">
        <w:rPr>
          <w:rFonts w:ascii="Times New Roman" w:hAnsi="Times New Roman"/>
        </w:rPr>
        <w:t xml:space="preserve"> battle;</w:t>
      </w:r>
      <w:r w:rsidR="00412968" w:rsidRPr="006C370B">
        <w:rPr>
          <w:rFonts w:ascii="Times New Roman" w:hAnsi="Times New Roman"/>
        </w:rPr>
        <w:t xml:space="preserve"> the </w:t>
      </w:r>
      <w:r w:rsidR="00C858D8">
        <w:rPr>
          <w:rFonts w:ascii="Times New Roman" w:hAnsi="Times New Roman"/>
        </w:rPr>
        <w:t xml:space="preserve">ill-conceived </w:t>
      </w:r>
      <w:r w:rsidR="00412968" w:rsidRPr="006C370B">
        <w:rPr>
          <w:rFonts w:ascii="Times New Roman" w:hAnsi="Times New Roman"/>
        </w:rPr>
        <w:t xml:space="preserve">Gallipoli </w:t>
      </w:r>
      <w:r w:rsidR="00F426F3" w:rsidRPr="006C370B">
        <w:rPr>
          <w:rFonts w:ascii="Times New Roman" w:hAnsi="Times New Roman"/>
        </w:rPr>
        <w:t xml:space="preserve">campaign, were </w:t>
      </w:r>
      <w:r w:rsidR="00E37446">
        <w:rPr>
          <w:rFonts w:ascii="Times New Roman" w:hAnsi="Times New Roman"/>
        </w:rPr>
        <w:t xml:space="preserve">undoubtedly </w:t>
      </w:r>
      <w:r w:rsidR="00F426F3" w:rsidRPr="006C370B">
        <w:rPr>
          <w:rFonts w:ascii="Times New Roman" w:hAnsi="Times New Roman"/>
        </w:rPr>
        <w:t>attrition based warfare</w:t>
      </w:r>
      <w:r w:rsidR="00DD1740" w:rsidRPr="006C370B">
        <w:rPr>
          <w:rFonts w:ascii="Times New Roman" w:hAnsi="Times New Roman"/>
        </w:rPr>
        <w:t>,</w:t>
      </w:r>
      <w:r w:rsidR="00F426F3" w:rsidRPr="006C370B">
        <w:rPr>
          <w:rFonts w:ascii="Times New Roman" w:hAnsi="Times New Roman"/>
        </w:rPr>
        <w:t xml:space="preserve"> </w:t>
      </w:r>
      <w:r w:rsidR="00C858D8">
        <w:rPr>
          <w:rFonts w:ascii="Times New Roman" w:hAnsi="Times New Roman"/>
        </w:rPr>
        <w:t xml:space="preserve">the historical record  suggests </w:t>
      </w:r>
      <w:r w:rsidR="00F426F3" w:rsidRPr="006C370B">
        <w:rPr>
          <w:rFonts w:ascii="Times New Roman" w:hAnsi="Times New Roman"/>
        </w:rPr>
        <w:t>the experience of</w:t>
      </w:r>
      <w:r w:rsidR="00523EBE" w:rsidRPr="006C370B">
        <w:rPr>
          <w:rFonts w:ascii="Times New Roman" w:hAnsi="Times New Roman"/>
        </w:rPr>
        <w:t xml:space="preserve"> </w:t>
      </w:r>
      <w:r w:rsidR="00C858D8">
        <w:rPr>
          <w:rFonts w:ascii="Times New Roman" w:hAnsi="Times New Roman"/>
        </w:rPr>
        <w:t xml:space="preserve">British </w:t>
      </w:r>
      <w:r w:rsidR="00523EBE" w:rsidRPr="006C370B">
        <w:rPr>
          <w:rFonts w:ascii="Times New Roman" w:hAnsi="Times New Roman"/>
        </w:rPr>
        <w:t xml:space="preserve">soldiers </w:t>
      </w:r>
      <w:r w:rsidR="00C858D8">
        <w:rPr>
          <w:rFonts w:ascii="Times New Roman" w:hAnsi="Times New Roman"/>
        </w:rPr>
        <w:t>who were deployed i</w:t>
      </w:r>
      <w:r w:rsidR="00523EBE" w:rsidRPr="006C370B">
        <w:rPr>
          <w:rFonts w:ascii="Times New Roman" w:hAnsi="Times New Roman"/>
        </w:rPr>
        <w:t>n</w:t>
      </w:r>
      <w:r w:rsidR="00F426F3" w:rsidRPr="006C370B">
        <w:rPr>
          <w:rFonts w:ascii="Times New Roman" w:hAnsi="Times New Roman"/>
        </w:rPr>
        <w:t xml:space="preserve"> </w:t>
      </w:r>
      <w:r w:rsidR="00C858D8">
        <w:rPr>
          <w:rFonts w:ascii="Times New Roman" w:hAnsi="Times New Roman"/>
        </w:rPr>
        <w:t xml:space="preserve">campaigns in </w:t>
      </w:r>
      <w:r w:rsidR="00F426F3" w:rsidRPr="006C370B">
        <w:rPr>
          <w:rFonts w:ascii="Times New Roman" w:hAnsi="Times New Roman"/>
        </w:rPr>
        <w:t>the</w:t>
      </w:r>
      <w:r w:rsidR="00623193" w:rsidRPr="006C370B">
        <w:rPr>
          <w:rFonts w:ascii="Times New Roman" w:hAnsi="Times New Roman"/>
        </w:rPr>
        <w:t xml:space="preserve"> Levantine</w:t>
      </w:r>
      <w:r w:rsidR="00F426F3" w:rsidRPr="006C370B">
        <w:rPr>
          <w:rFonts w:ascii="Times New Roman" w:hAnsi="Times New Roman"/>
        </w:rPr>
        <w:t xml:space="preserve">, African  </w:t>
      </w:r>
      <w:r w:rsidR="00E0188F" w:rsidRPr="006C370B">
        <w:rPr>
          <w:rFonts w:ascii="Times New Roman" w:hAnsi="Times New Roman"/>
        </w:rPr>
        <w:t xml:space="preserve">and </w:t>
      </w:r>
      <w:r w:rsidR="00F426F3" w:rsidRPr="006C370B">
        <w:rPr>
          <w:rFonts w:ascii="Times New Roman" w:hAnsi="Times New Roman"/>
        </w:rPr>
        <w:t xml:space="preserve"> </w:t>
      </w:r>
      <w:r w:rsidR="00523EBE" w:rsidRPr="006C370B">
        <w:rPr>
          <w:rFonts w:ascii="Times New Roman" w:hAnsi="Times New Roman"/>
        </w:rPr>
        <w:t>M</w:t>
      </w:r>
      <w:r w:rsidR="00623193" w:rsidRPr="006C370B">
        <w:rPr>
          <w:rFonts w:ascii="Times New Roman" w:hAnsi="Times New Roman"/>
        </w:rPr>
        <w:t>esopotamia</w:t>
      </w:r>
      <w:r w:rsidR="00F426F3" w:rsidRPr="006C370B">
        <w:rPr>
          <w:rFonts w:ascii="Times New Roman" w:hAnsi="Times New Roman"/>
        </w:rPr>
        <w:t xml:space="preserve"> campaign</w:t>
      </w:r>
      <w:r w:rsidR="00523EBE" w:rsidRPr="006C370B">
        <w:rPr>
          <w:rFonts w:ascii="Times New Roman" w:hAnsi="Times New Roman"/>
        </w:rPr>
        <w:t>s</w:t>
      </w:r>
      <w:r w:rsidR="00F426F3" w:rsidRPr="006C370B">
        <w:rPr>
          <w:rFonts w:ascii="Times New Roman" w:hAnsi="Times New Roman"/>
        </w:rPr>
        <w:t xml:space="preserve"> w</w:t>
      </w:r>
      <w:r w:rsidR="00727AE7">
        <w:rPr>
          <w:rFonts w:ascii="Times New Roman" w:hAnsi="Times New Roman"/>
        </w:rPr>
        <w:t>as</w:t>
      </w:r>
      <w:r w:rsidR="00F426F3" w:rsidRPr="006C370B">
        <w:rPr>
          <w:rFonts w:ascii="Times New Roman" w:hAnsi="Times New Roman"/>
        </w:rPr>
        <w:t xml:space="preserve"> </w:t>
      </w:r>
      <w:r w:rsidR="00C858D8">
        <w:rPr>
          <w:rFonts w:ascii="Times New Roman" w:hAnsi="Times New Roman"/>
        </w:rPr>
        <w:t xml:space="preserve">very different. These campaigns were </w:t>
      </w:r>
      <w:r w:rsidR="00F426F3" w:rsidRPr="006C370B">
        <w:rPr>
          <w:rFonts w:ascii="Times New Roman" w:hAnsi="Times New Roman"/>
        </w:rPr>
        <w:t>fought in</w:t>
      </w:r>
      <w:r w:rsidR="00B3153A" w:rsidRPr="006C370B">
        <w:rPr>
          <w:rFonts w:ascii="Times New Roman" w:hAnsi="Times New Roman"/>
        </w:rPr>
        <w:t xml:space="preserve"> a</w:t>
      </w:r>
      <w:r w:rsidR="00F426F3" w:rsidRPr="006C370B">
        <w:rPr>
          <w:rFonts w:ascii="Times New Roman" w:hAnsi="Times New Roman"/>
        </w:rPr>
        <w:t xml:space="preserve"> far more fluid </w:t>
      </w:r>
      <w:r w:rsidR="00C858D8">
        <w:rPr>
          <w:rFonts w:ascii="Times New Roman" w:hAnsi="Times New Roman"/>
        </w:rPr>
        <w:t xml:space="preserve">and mobile </w:t>
      </w:r>
      <w:r w:rsidR="00F426F3" w:rsidRPr="006C370B">
        <w:rPr>
          <w:rFonts w:ascii="Times New Roman" w:hAnsi="Times New Roman"/>
        </w:rPr>
        <w:t xml:space="preserve">style, </w:t>
      </w:r>
      <w:r w:rsidR="006A1919">
        <w:rPr>
          <w:rFonts w:ascii="Times New Roman" w:hAnsi="Times New Roman"/>
        </w:rPr>
        <w:t xml:space="preserve">using mobile mechanised forces </w:t>
      </w:r>
      <w:r w:rsidR="00F426F3" w:rsidRPr="006C370B">
        <w:rPr>
          <w:rFonts w:ascii="Times New Roman" w:hAnsi="Times New Roman"/>
        </w:rPr>
        <w:t xml:space="preserve">more reminiscent of the </w:t>
      </w:r>
      <w:r w:rsidR="00B3153A" w:rsidRPr="006C370B">
        <w:rPr>
          <w:rFonts w:ascii="Times New Roman" w:hAnsi="Times New Roman"/>
        </w:rPr>
        <w:t>manoeuvre</w:t>
      </w:r>
      <w:r w:rsidR="00F426F3" w:rsidRPr="006C370B">
        <w:rPr>
          <w:rFonts w:ascii="Times New Roman" w:hAnsi="Times New Roman"/>
        </w:rPr>
        <w:t xml:space="preserve"> warfare and deep battle doctrine </w:t>
      </w:r>
      <w:r w:rsidR="00727AE7">
        <w:rPr>
          <w:rFonts w:ascii="Times New Roman" w:hAnsi="Times New Roman"/>
        </w:rPr>
        <w:t xml:space="preserve">that is </w:t>
      </w:r>
      <w:r w:rsidR="00B3153A" w:rsidRPr="006C370B">
        <w:rPr>
          <w:rFonts w:ascii="Times New Roman" w:hAnsi="Times New Roman"/>
        </w:rPr>
        <w:t xml:space="preserve">more </w:t>
      </w:r>
      <w:r w:rsidR="00F426F3" w:rsidRPr="006C370B">
        <w:rPr>
          <w:rFonts w:ascii="Times New Roman" w:hAnsi="Times New Roman"/>
        </w:rPr>
        <w:t>nor</w:t>
      </w:r>
      <w:r w:rsidR="00B3153A" w:rsidRPr="006C370B">
        <w:rPr>
          <w:rFonts w:ascii="Times New Roman" w:hAnsi="Times New Roman"/>
        </w:rPr>
        <w:t>m</w:t>
      </w:r>
      <w:r w:rsidR="00F426F3" w:rsidRPr="006C370B">
        <w:rPr>
          <w:rFonts w:ascii="Times New Roman" w:hAnsi="Times New Roman"/>
        </w:rPr>
        <w:t xml:space="preserve">ally associated with the </w:t>
      </w:r>
      <w:r w:rsidR="00523EBE" w:rsidRPr="006C370B">
        <w:rPr>
          <w:rFonts w:ascii="Times New Roman" w:hAnsi="Times New Roman"/>
        </w:rPr>
        <w:t>S</w:t>
      </w:r>
      <w:r w:rsidR="00F426F3" w:rsidRPr="006C370B">
        <w:rPr>
          <w:rFonts w:ascii="Times New Roman" w:hAnsi="Times New Roman"/>
        </w:rPr>
        <w:t>e</w:t>
      </w:r>
      <w:r w:rsidR="00DD1740" w:rsidRPr="006C370B">
        <w:rPr>
          <w:rFonts w:ascii="Times New Roman" w:hAnsi="Times New Roman"/>
        </w:rPr>
        <w:t xml:space="preserve">cond </w:t>
      </w:r>
      <w:r w:rsidR="00523EBE" w:rsidRPr="006C370B">
        <w:rPr>
          <w:rFonts w:ascii="Times New Roman" w:hAnsi="Times New Roman"/>
        </w:rPr>
        <w:t>W</w:t>
      </w:r>
      <w:r w:rsidR="00DD1740" w:rsidRPr="006C370B">
        <w:rPr>
          <w:rFonts w:ascii="Times New Roman" w:hAnsi="Times New Roman"/>
        </w:rPr>
        <w:t xml:space="preserve">orld </w:t>
      </w:r>
      <w:r w:rsidR="00523EBE" w:rsidRPr="006C370B">
        <w:rPr>
          <w:rFonts w:ascii="Times New Roman" w:hAnsi="Times New Roman"/>
        </w:rPr>
        <w:t>W</w:t>
      </w:r>
      <w:r w:rsidR="00DD1740" w:rsidRPr="006C370B">
        <w:rPr>
          <w:rFonts w:ascii="Times New Roman" w:hAnsi="Times New Roman"/>
        </w:rPr>
        <w:t xml:space="preserve">ar and </w:t>
      </w:r>
      <w:r w:rsidR="00523EBE" w:rsidRPr="006C370B">
        <w:rPr>
          <w:rFonts w:ascii="Times New Roman" w:hAnsi="Times New Roman"/>
        </w:rPr>
        <w:t>C</w:t>
      </w:r>
      <w:r w:rsidR="00DD1740" w:rsidRPr="006C370B">
        <w:rPr>
          <w:rFonts w:ascii="Times New Roman" w:hAnsi="Times New Roman"/>
        </w:rPr>
        <w:t xml:space="preserve">old </w:t>
      </w:r>
      <w:r w:rsidR="00523EBE" w:rsidRPr="006C370B">
        <w:rPr>
          <w:rFonts w:ascii="Times New Roman" w:hAnsi="Times New Roman"/>
        </w:rPr>
        <w:t>W</w:t>
      </w:r>
      <w:r w:rsidR="00DD1740" w:rsidRPr="006C370B">
        <w:rPr>
          <w:rFonts w:ascii="Times New Roman" w:hAnsi="Times New Roman"/>
        </w:rPr>
        <w:t xml:space="preserve">ar </w:t>
      </w:r>
      <w:r w:rsidR="00523EBE" w:rsidRPr="006C370B">
        <w:rPr>
          <w:rFonts w:ascii="Times New Roman" w:hAnsi="Times New Roman"/>
        </w:rPr>
        <w:t>E</w:t>
      </w:r>
      <w:r w:rsidR="00DD1740" w:rsidRPr="006C370B">
        <w:rPr>
          <w:rFonts w:ascii="Times New Roman" w:hAnsi="Times New Roman"/>
        </w:rPr>
        <w:t>ra</w:t>
      </w:r>
      <w:r w:rsidR="00B3153A" w:rsidRPr="006C370B">
        <w:rPr>
          <w:rFonts w:ascii="Times New Roman" w:hAnsi="Times New Roman"/>
        </w:rPr>
        <w:t xml:space="preserve">. </w:t>
      </w:r>
      <w:r w:rsidR="00B37DDA">
        <w:rPr>
          <w:rStyle w:val="FootnoteReference"/>
          <w:rFonts w:ascii="Times New Roman" w:hAnsi="Times New Roman"/>
        </w:rPr>
        <w:footnoteReference w:id="13"/>
      </w:r>
    </w:p>
    <w:p w14:paraId="5F01FE8D" w14:textId="77777777" w:rsidR="003124D3" w:rsidRPr="006C370B" w:rsidRDefault="003124D3">
      <w:pPr>
        <w:rPr>
          <w:rFonts w:ascii="Times New Roman" w:hAnsi="Times New Roman"/>
        </w:rPr>
      </w:pPr>
    </w:p>
    <w:p w14:paraId="3C211BC7" w14:textId="07D2C035" w:rsidR="00412968" w:rsidRPr="006C370B" w:rsidRDefault="00B3153A">
      <w:pPr>
        <w:rPr>
          <w:rFonts w:ascii="Times New Roman" w:hAnsi="Times New Roman"/>
          <w:i/>
        </w:rPr>
      </w:pPr>
      <w:r w:rsidRPr="006C370B">
        <w:rPr>
          <w:rFonts w:ascii="Times New Roman" w:hAnsi="Times New Roman"/>
        </w:rPr>
        <w:t xml:space="preserve">Interestingly, these </w:t>
      </w:r>
      <w:r w:rsidR="006A1919">
        <w:rPr>
          <w:rFonts w:ascii="Times New Roman" w:hAnsi="Times New Roman"/>
        </w:rPr>
        <w:t xml:space="preserve">campaigns </w:t>
      </w:r>
      <w:r w:rsidRPr="006C370B">
        <w:rPr>
          <w:rFonts w:ascii="Times New Roman" w:hAnsi="Times New Roman"/>
        </w:rPr>
        <w:t>were also</w:t>
      </w:r>
      <w:r w:rsidR="00DD1740" w:rsidRPr="006C370B">
        <w:rPr>
          <w:rFonts w:ascii="Times New Roman" w:hAnsi="Times New Roman"/>
        </w:rPr>
        <w:t xml:space="preserve"> more akin to the kind of war that was expected by the Eu</w:t>
      </w:r>
      <w:r w:rsidRPr="006C370B">
        <w:rPr>
          <w:rFonts w:ascii="Times New Roman" w:hAnsi="Times New Roman"/>
        </w:rPr>
        <w:t>r</w:t>
      </w:r>
      <w:r w:rsidR="00DD1740" w:rsidRPr="006C370B">
        <w:rPr>
          <w:rFonts w:ascii="Times New Roman" w:hAnsi="Times New Roman"/>
        </w:rPr>
        <w:t xml:space="preserve">opean </w:t>
      </w:r>
      <w:r w:rsidR="006A1919">
        <w:rPr>
          <w:rFonts w:ascii="Times New Roman" w:hAnsi="Times New Roman"/>
        </w:rPr>
        <w:t>H</w:t>
      </w:r>
      <w:r w:rsidR="00DD1740" w:rsidRPr="006C370B">
        <w:rPr>
          <w:rFonts w:ascii="Times New Roman" w:hAnsi="Times New Roman"/>
        </w:rPr>
        <w:t xml:space="preserve">igh </w:t>
      </w:r>
      <w:r w:rsidR="006A1919">
        <w:rPr>
          <w:rFonts w:ascii="Times New Roman" w:hAnsi="Times New Roman"/>
        </w:rPr>
        <w:t>C</w:t>
      </w:r>
      <w:r w:rsidR="00DD1740" w:rsidRPr="006C370B">
        <w:rPr>
          <w:rFonts w:ascii="Times New Roman" w:hAnsi="Times New Roman"/>
        </w:rPr>
        <w:t xml:space="preserve">ommands in the run up to the </w:t>
      </w:r>
      <w:r w:rsidR="00523EBE" w:rsidRPr="006C370B">
        <w:rPr>
          <w:rFonts w:ascii="Times New Roman" w:hAnsi="Times New Roman"/>
        </w:rPr>
        <w:t xml:space="preserve">First World War, </w:t>
      </w:r>
      <w:r w:rsidR="0072031B" w:rsidRPr="006C370B">
        <w:rPr>
          <w:rFonts w:ascii="Times New Roman" w:hAnsi="Times New Roman"/>
        </w:rPr>
        <w:t xml:space="preserve">and </w:t>
      </w:r>
      <w:r w:rsidRPr="006C370B">
        <w:rPr>
          <w:rFonts w:ascii="Times New Roman" w:hAnsi="Times New Roman"/>
        </w:rPr>
        <w:t xml:space="preserve">was indeed </w:t>
      </w:r>
      <w:r w:rsidR="0072031B" w:rsidRPr="006C370B">
        <w:rPr>
          <w:rFonts w:ascii="Times New Roman" w:hAnsi="Times New Roman"/>
        </w:rPr>
        <w:t>the kind of warfare th</w:t>
      </w:r>
      <w:r w:rsidR="00DD1740" w:rsidRPr="006C370B">
        <w:rPr>
          <w:rFonts w:ascii="Times New Roman" w:hAnsi="Times New Roman"/>
        </w:rPr>
        <w:t xml:space="preserve">at </w:t>
      </w:r>
      <w:r w:rsidRPr="006C370B">
        <w:rPr>
          <w:rFonts w:ascii="Times New Roman" w:hAnsi="Times New Roman"/>
        </w:rPr>
        <w:t>did take</w:t>
      </w:r>
      <w:r w:rsidR="00DD1740" w:rsidRPr="006C370B">
        <w:rPr>
          <w:rFonts w:ascii="Times New Roman" w:hAnsi="Times New Roman"/>
        </w:rPr>
        <w:t xml:space="preserve"> </w:t>
      </w:r>
      <w:r w:rsidRPr="006C370B">
        <w:rPr>
          <w:rFonts w:ascii="Times New Roman" w:hAnsi="Times New Roman"/>
        </w:rPr>
        <w:t xml:space="preserve">place </w:t>
      </w:r>
      <w:r w:rsidR="00DD1740" w:rsidRPr="006C370B">
        <w:rPr>
          <w:rFonts w:ascii="Times New Roman" w:hAnsi="Times New Roman"/>
        </w:rPr>
        <w:t xml:space="preserve">on the </w:t>
      </w:r>
      <w:r w:rsidR="00DD1740" w:rsidRPr="006C370B">
        <w:rPr>
          <w:rFonts w:ascii="Times New Roman" w:hAnsi="Times New Roman"/>
        </w:rPr>
        <w:lastRenderedPageBreak/>
        <w:t xml:space="preserve">western front </w:t>
      </w:r>
      <w:r w:rsidRPr="006C370B">
        <w:rPr>
          <w:rFonts w:ascii="Times New Roman" w:hAnsi="Times New Roman"/>
        </w:rPr>
        <w:t xml:space="preserve">at the onset of war </w:t>
      </w:r>
      <w:r w:rsidR="00DD1740" w:rsidRPr="006C370B">
        <w:rPr>
          <w:rFonts w:ascii="Times New Roman" w:hAnsi="Times New Roman"/>
        </w:rPr>
        <w:t>in early 1914</w:t>
      </w:r>
      <w:r w:rsidR="006A1919">
        <w:rPr>
          <w:rFonts w:ascii="Times New Roman" w:hAnsi="Times New Roman"/>
        </w:rPr>
        <w:t xml:space="preserve">, as German forces quickly overran Belgium, and eastern France. However </w:t>
      </w:r>
      <w:r w:rsidRPr="006C370B">
        <w:rPr>
          <w:rFonts w:ascii="Times New Roman" w:hAnsi="Times New Roman"/>
        </w:rPr>
        <w:t xml:space="preserve">once </w:t>
      </w:r>
      <w:r w:rsidR="00717283">
        <w:rPr>
          <w:rFonts w:ascii="Times New Roman" w:hAnsi="Times New Roman"/>
        </w:rPr>
        <w:t xml:space="preserve">the </w:t>
      </w:r>
      <w:r w:rsidRPr="006C370B">
        <w:rPr>
          <w:rFonts w:ascii="Times New Roman" w:hAnsi="Times New Roman"/>
        </w:rPr>
        <w:t xml:space="preserve">German </w:t>
      </w:r>
      <w:r w:rsidR="00717283">
        <w:rPr>
          <w:rFonts w:ascii="Times New Roman" w:hAnsi="Times New Roman"/>
        </w:rPr>
        <w:t xml:space="preserve">advance </w:t>
      </w:r>
      <w:r w:rsidRPr="006C370B">
        <w:rPr>
          <w:rFonts w:ascii="Times New Roman" w:hAnsi="Times New Roman"/>
        </w:rPr>
        <w:t xml:space="preserve">had been </w:t>
      </w:r>
      <w:r w:rsidRPr="00B37DDA">
        <w:rPr>
          <w:rFonts w:ascii="Times New Roman" w:hAnsi="Times New Roman"/>
        </w:rPr>
        <w:t xml:space="preserve">slowed </w:t>
      </w:r>
      <w:r w:rsidR="006A1919">
        <w:rPr>
          <w:rFonts w:ascii="Times New Roman" w:hAnsi="Times New Roman"/>
        </w:rPr>
        <w:t xml:space="preserve">and then stopped </w:t>
      </w:r>
      <w:r w:rsidR="00717283">
        <w:rPr>
          <w:rFonts w:ascii="Times New Roman" w:hAnsi="Times New Roman"/>
        </w:rPr>
        <w:t>by</w:t>
      </w:r>
      <w:r w:rsidRPr="00B37DDA">
        <w:rPr>
          <w:rFonts w:ascii="Times New Roman" w:hAnsi="Times New Roman"/>
        </w:rPr>
        <w:t xml:space="preserve"> </w:t>
      </w:r>
      <w:r w:rsidR="006A1919">
        <w:rPr>
          <w:rFonts w:ascii="Times New Roman" w:hAnsi="Times New Roman"/>
        </w:rPr>
        <w:t xml:space="preserve">both defensive action and by German </w:t>
      </w:r>
      <w:r w:rsidR="00717283">
        <w:rPr>
          <w:rFonts w:ascii="Times New Roman" w:hAnsi="Times New Roman"/>
        </w:rPr>
        <w:t>in</w:t>
      </w:r>
      <w:r w:rsidRPr="00B37DDA">
        <w:rPr>
          <w:rFonts w:ascii="Times New Roman" w:hAnsi="Times New Roman"/>
        </w:rPr>
        <w:t>ability</w:t>
      </w:r>
      <w:r w:rsidRPr="006C370B">
        <w:rPr>
          <w:rFonts w:ascii="Times New Roman" w:hAnsi="Times New Roman"/>
          <w:i/>
        </w:rPr>
        <w:t xml:space="preserve"> </w:t>
      </w:r>
      <w:r w:rsidRPr="00B37DDA">
        <w:rPr>
          <w:rFonts w:ascii="Times New Roman" w:hAnsi="Times New Roman"/>
        </w:rPr>
        <w:t xml:space="preserve">to </w:t>
      </w:r>
      <w:r w:rsidR="00717283">
        <w:rPr>
          <w:rFonts w:ascii="Times New Roman" w:hAnsi="Times New Roman"/>
        </w:rPr>
        <w:t>maintain the supply of</w:t>
      </w:r>
      <w:r w:rsidRPr="00B37DDA">
        <w:rPr>
          <w:rFonts w:ascii="Times New Roman" w:hAnsi="Times New Roman"/>
        </w:rPr>
        <w:t xml:space="preserve"> </w:t>
      </w:r>
      <w:r w:rsidR="00717283">
        <w:rPr>
          <w:rFonts w:ascii="Times New Roman" w:hAnsi="Times New Roman"/>
        </w:rPr>
        <w:t>additional</w:t>
      </w:r>
      <w:r w:rsidRPr="00B37DDA">
        <w:rPr>
          <w:rFonts w:ascii="Times New Roman" w:hAnsi="Times New Roman"/>
        </w:rPr>
        <w:t xml:space="preserve"> resources</w:t>
      </w:r>
      <w:r w:rsidR="00717283">
        <w:rPr>
          <w:rFonts w:ascii="Times New Roman" w:hAnsi="Times New Roman"/>
        </w:rPr>
        <w:t xml:space="preserve"> (men and munitions)</w:t>
      </w:r>
      <w:r w:rsidRPr="00B37DDA">
        <w:rPr>
          <w:rFonts w:ascii="Times New Roman" w:hAnsi="Times New Roman"/>
        </w:rPr>
        <w:t xml:space="preserve"> into the conflict</w:t>
      </w:r>
      <w:r w:rsidR="006A1919">
        <w:rPr>
          <w:rFonts w:ascii="Times New Roman" w:hAnsi="Times New Roman"/>
        </w:rPr>
        <w:t xml:space="preserve">, the campaign turned from one of mobility to one of </w:t>
      </w:r>
      <w:r w:rsidR="0063260A">
        <w:rPr>
          <w:rFonts w:ascii="Times New Roman" w:hAnsi="Times New Roman"/>
        </w:rPr>
        <w:t xml:space="preserve">static </w:t>
      </w:r>
      <w:r w:rsidR="006A1919">
        <w:rPr>
          <w:rFonts w:ascii="Times New Roman" w:hAnsi="Times New Roman"/>
        </w:rPr>
        <w:t xml:space="preserve">attrition along a wide front extending effectively from the Channel coast to </w:t>
      </w:r>
      <w:proofErr w:type="gramStart"/>
      <w:r w:rsidR="006A1919">
        <w:rPr>
          <w:rFonts w:ascii="Times New Roman" w:hAnsi="Times New Roman"/>
        </w:rPr>
        <w:t xml:space="preserve">Switzerland </w:t>
      </w:r>
      <w:r w:rsidRPr="00B37DDA">
        <w:rPr>
          <w:rFonts w:ascii="Times New Roman" w:hAnsi="Times New Roman"/>
        </w:rPr>
        <w:t xml:space="preserve"> </w:t>
      </w:r>
      <w:r w:rsidRPr="0063260A">
        <w:rPr>
          <w:rFonts w:ascii="Times New Roman" w:hAnsi="Times New Roman"/>
          <w:color w:val="FF0000"/>
        </w:rPr>
        <w:t>by</w:t>
      </w:r>
      <w:proofErr w:type="gramEnd"/>
      <w:r w:rsidRPr="0063260A">
        <w:rPr>
          <w:rFonts w:ascii="Times New Roman" w:hAnsi="Times New Roman"/>
          <w:color w:val="FF0000"/>
        </w:rPr>
        <w:t xml:space="preserve"> </w:t>
      </w:r>
      <w:r w:rsidR="00DD1740" w:rsidRPr="0063260A">
        <w:rPr>
          <w:rFonts w:ascii="Times New Roman" w:hAnsi="Times New Roman"/>
          <w:color w:val="FF0000"/>
        </w:rPr>
        <w:t>late 191</w:t>
      </w:r>
      <w:r w:rsidR="0063260A">
        <w:rPr>
          <w:rFonts w:ascii="Times New Roman" w:hAnsi="Times New Roman"/>
          <w:color w:val="FF0000"/>
        </w:rPr>
        <w:t>4</w:t>
      </w:r>
      <w:r w:rsidR="00DD1740" w:rsidRPr="00B37DDA">
        <w:rPr>
          <w:rFonts w:ascii="Times New Roman" w:hAnsi="Times New Roman"/>
        </w:rPr>
        <w:t>.</w:t>
      </w:r>
      <w:r w:rsidR="00E404B1" w:rsidRPr="00B37DDA">
        <w:rPr>
          <w:rFonts w:ascii="Times New Roman" w:hAnsi="Times New Roman"/>
        </w:rPr>
        <w:t xml:space="preserve"> </w:t>
      </w:r>
      <w:r w:rsidRPr="00B37DDA">
        <w:rPr>
          <w:rFonts w:ascii="Times New Roman" w:hAnsi="Times New Roman"/>
        </w:rPr>
        <w:t xml:space="preserve">This might suggest to us that it was the very unexpectedness of the trench warfare campaign that made it such a disaster </w:t>
      </w:r>
      <w:r w:rsidR="0063260A">
        <w:rPr>
          <w:rFonts w:ascii="Times New Roman" w:hAnsi="Times New Roman"/>
        </w:rPr>
        <w:t xml:space="preserve">and difficult </w:t>
      </w:r>
      <w:r w:rsidRPr="00B37DDA">
        <w:rPr>
          <w:rFonts w:ascii="Times New Roman" w:hAnsi="Times New Roman"/>
        </w:rPr>
        <w:t>for the British command</w:t>
      </w:r>
      <w:r w:rsidR="0063260A">
        <w:rPr>
          <w:rFonts w:ascii="Times New Roman" w:hAnsi="Times New Roman"/>
        </w:rPr>
        <w:t xml:space="preserve">er to understand how to respond to this type of warfare. This </w:t>
      </w:r>
      <w:r w:rsidR="00EA21BF" w:rsidRPr="00B37DDA">
        <w:rPr>
          <w:rFonts w:ascii="Times New Roman" w:hAnsi="Times New Roman"/>
        </w:rPr>
        <w:t xml:space="preserve">conflict </w:t>
      </w:r>
      <w:r w:rsidR="0063260A">
        <w:rPr>
          <w:rFonts w:ascii="Times New Roman" w:hAnsi="Times New Roman"/>
        </w:rPr>
        <w:t>c</w:t>
      </w:r>
      <w:r w:rsidR="00EA21BF">
        <w:rPr>
          <w:rFonts w:ascii="Times New Roman" w:hAnsi="Times New Roman"/>
        </w:rPr>
        <w:t>learly</w:t>
      </w:r>
      <w:r w:rsidRPr="00B37DDA">
        <w:rPr>
          <w:rFonts w:ascii="Times New Roman" w:hAnsi="Times New Roman"/>
        </w:rPr>
        <w:t xml:space="preserve"> provide</w:t>
      </w:r>
      <w:r w:rsidR="0063260A">
        <w:rPr>
          <w:rFonts w:ascii="Times New Roman" w:hAnsi="Times New Roman"/>
        </w:rPr>
        <w:t>s</w:t>
      </w:r>
      <w:r w:rsidRPr="00B37DDA">
        <w:rPr>
          <w:rFonts w:ascii="Times New Roman" w:hAnsi="Times New Roman"/>
        </w:rPr>
        <w:t xml:space="preserve"> us with an important lesson</w:t>
      </w:r>
      <w:r w:rsidR="00F91A6E" w:rsidRPr="00B37DDA">
        <w:rPr>
          <w:rFonts w:ascii="Times New Roman" w:hAnsi="Times New Roman"/>
        </w:rPr>
        <w:t xml:space="preserve"> from </w:t>
      </w:r>
      <w:r w:rsidRPr="00B37DDA">
        <w:rPr>
          <w:rFonts w:ascii="Times New Roman" w:hAnsi="Times New Roman"/>
        </w:rPr>
        <w:t xml:space="preserve">that it is vital </w:t>
      </w:r>
      <w:r w:rsidR="00EA21BF">
        <w:rPr>
          <w:rFonts w:ascii="Times New Roman" w:hAnsi="Times New Roman"/>
        </w:rPr>
        <w:t xml:space="preserve">for military commanders and planners </w:t>
      </w:r>
      <w:r w:rsidRPr="00B37DDA">
        <w:rPr>
          <w:rFonts w:ascii="Times New Roman" w:hAnsi="Times New Roman"/>
        </w:rPr>
        <w:t xml:space="preserve">to </w:t>
      </w:r>
      <w:r w:rsidR="00523EBE" w:rsidRPr="00B37DDA">
        <w:rPr>
          <w:rFonts w:ascii="Times New Roman" w:hAnsi="Times New Roman"/>
        </w:rPr>
        <w:t>keep an open mind to the changing nature of warfare.</w:t>
      </w:r>
    </w:p>
    <w:p w14:paraId="6FF8FF33" w14:textId="77777777" w:rsidR="00602B61" w:rsidRPr="006C370B" w:rsidRDefault="00602B61">
      <w:pPr>
        <w:rPr>
          <w:rFonts w:ascii="Times New Roman" w:hAnsi="Times New Roman"/>
        </w:rPr>
      </w:pPr>
    </w:p>
    <w:p w14:paraId="3E633539" w14:textId="287473D5" w:rsidR="00602B61" w:rsidRPr="00AC7E78" w:rsidRDefault="00602B61">
      <w:pPr>
        <w:rPr>
          <w:rFonts w:ascii="Arial" w:hAnsi="Arial" w:cs="Arial"/>
          <w:color w:val="545454"/>
          <w:shd w:val="clear" w:color="auto" w:fill="FFFFFF"/>
        </w:rPr>
      </w:pPr>
      <w:r w:rsidRPr="00AC7E78">
        <w:rPr>
          <w:rFonts w:ascii="Times New Roman" w:hAnsi="Times New Roman"/>
        </w:rPr>
        <w:t>To that extent it should be no su</w:t>
      </w:r>
      <w:r w:rsidR="00F91A6E" w:rsidRPr="00AC7E78">
        <w:rPr>
          <w:rFonts w:ascii="Times New Roman" w:hAnsi="Times New Roman"/>
        </w:rPr>
        <w:t>r</w:t>
      </w:r>
      <w:r w:rsidRPr="00AC7E78">
        <w:rPr>
          <w:rFonts w:ascii="Times New Roman" w:hAnsi="Times New Roman"/>
        </w:rPr>
        <w:t>prise that</w:t>
      </w:r>
      <w:r w:rsidR="00F91A6E" w:rsidRPr="00AC7E78">
        <w:rPr>
          <w:rFonts w:ascii="Times New Roman" w:hAnsi="Times New Roman"/>
        </w:rPr>
        <w:t xml:space="preserve"> a</w:t>
      </w:r>
      <w:r w:rsidRPr="00AC7E78">
        <w:rPr>
          <w:rFonts w:ascii="Times New Roman" w:hAnsi="Times New Roman"/>
        </w:rPr>
        <w:t xml:space="preserve"> </w:t>
      </w:r>
      <w:r w:rsidR="00791400" w:rsidRPr="00AC7E78">
        <w:rPr>
          <w:rFonts w:ascii="Times New Roman" w:hAnsi="Times New Roman"/>
        </w:rPr>
        <w:t xml:space="preserve">significant </w:t>
      </w:r>
      <w:r w:rsidRPr="00AC7E78">
        <w:rPr>
          <w:rFonts w:ascii="Times New Roman" w:hAnsi="Times New Roman"/>
        </w:rPr>
        <w:t>majorit</w:t>
      </w:r>
      <w:r w:rsidR="00791400" w:rsidRPr="00AC7E78">
        <w:rPr>
          <w:rFonts w:ascii="Times New Roman" w:hAnsi="Times New Roman"/>
        </w:rPr>
        <w:t>y of the upper echelons</w:t>
      </w:r>
      <w:r w:rsidR="00F91A6E" w:rsidRPr="00AC7E78">
        <w:rPr>
          <w:rFonts w:ascii="Times New Roman" w:hAnsi="Times New Roman"/>
        </w:rPr>
        <w:t xml:space="preserve"> </w:t>
      </w:r>
      <w:r w:rsidR="00791400" w:rsidRPr="00AC7E78">
        <w:rPr>
          <w:rFonts w:ascii="Times New Roman" w:hAnsi="Times New Roman"/>
        </w:rPr>
        <w:t>of the G</w:t>
      </w:r>
      <w:r w:rsidRPr="00AC7E78">
        <w:rPr>
          <w:rFonts w:ascii="Times New Roman" w:hAnsi="Times New Roman"/>
        </w:rPr>
        <w:t xml:space="preserve">erman </w:t>
      </w:r>
      <w:r w:rsidR="00DE207B" w:rsidRPr="00AC7E78">
        <w:rPr>
          <w:rFonts w:ascii="Times New Roman" w:hAnsi="Times New Roman"/>
        </w:rPr>
        <w:t>Army H</w:t>
      </w:r>
      <w:r w:rsidRPr="00AC7E78">
        <w:rPr>
          <w:rFonts w:ascii="Times New Roman" w:hAnsi="Times New Roman"/>
        </w:rPr>
        <w:t xml:space="preserve">igh </w:t>
      </w:r>
      <w:r w:rsidR="00DE207B" w:rsidRPr="00AC7E78">
        <w:rPr>
          <w:rFonts w:ascii="Times New Roman" w:hAnsi="Times New Roman"/>
        </w:rPr>
        <w:t>C</w:t>
      </w:r>
      <w:r w:rsidRPr="00AC7E78">
        <w:rPr>
          <w:rFonts w:ascii="Times New Roman" w:hAnsi="Times New Roman"/>
        </w:rPr>
        <w:t xml:space="preserve">ommand in the </w:t>
      </w:r>
      <w:r w:rsidR="000C67C4" w:rsidRPr="00AC7E78">
        <w:rPr>
          <w:rFonts w:ascii="Times New Roman" w:hAnsi="Times New Roman"/>
        </w:rPr>
        <w:t>S</w:t>
      </w:r>
      <w:r w:rsidRPr="00AC7E78">
        <w:rPr>
          <w:rFonts w:ascii="Times New Roman" w:hAnsi="Times New Roman"/>
        </w:rPr>
        <w:t xml:space="preserve">econd </w:t>
      </w:r>
      <w:r w:rsidR="000C67C4" w:rsidRPr="00AC7E78">
        <w:rPr>
          <w:rFonts w:ascii="Times New Roman" w:hAnsi="Times New Roman"/>
        </w:rPr>
        <w:t>W</w:t>
      </w:r>
      <w:r w:rsidRPr="00AC7E78">
        <w:rPr>
          <w:rFonts w:ascii="Times New Roman" w:hAnsi="Times New Roman"/>
        </w:rPr>
        <w:t xml:space="preserve">orld </w:t>
      </w:r>
      <w:r w:rsidR="000C67C4" w:rsidRPr="00AC7E78">
        <w:rPr>
          <w:rFonts w:ascii="Times New Roman" w:hAnsi="Times New Roman"/>
        </w:rPr>
        <w:t>W</w:t>
      </w:r>
      <w:r w:rsidRPr="00AC7E78">
        <w:rPr>
          <w:rFonts w:ascii="Times New Roman" w:hAnsi="Times New Roman"/>
        </w:rPr>
        <w:t>ar,</w:t>
      </w:r>
      <w:r w:rsidR="00791400" w:rsidRPr="00AC7E78">
        <w:rPr>
          <w:rFonts w:ascii="Times New Roman" w:hAnsi="Times New Roman"/>
        </w:rPr>
        <w:t xml:space="preserve"> </w:t>
      </w:r>
      <w:r w:rsidRPr="00AC7E78">
        <w:rPr>
          <w:rFonts w:ascii="Times New Roman" w:hAnsi="Times New Roman"/>
        </w:rPr>
        <w:t>includin</w:t>
      </w:r>
      <w:r w:rsidR="00791400" w:rsidRPr="00AC7E78">
        <w:rPr>
          <w:rFonts w:ascii="Times New Roman" w:hAnsi="Times New Roman"/>
        </w:rPr>
        <w:t xml:space="preserve">g </w:t>
      </w:r>
      <w:r w:rsidR="000C67C4" w:rsidRPr="00AC7E78">
        <w:rPr>
          <w:rFonts w:ascii="Times New Roman" w:hAnsi="Times New Roman"/>
        </w:rPr>
        <w:t xml:space="preserve">Erwin </w:t>
      </w:r>
      <w:r w:rsidR="00F91A6E" w:rsidRPr="00AC7E78">
        <w:rPr>
          <w:rFonts w:ascii="Times New Roman" w:hAnsi="Times New Roman"/>
        </w:rPr>
        <w:t>Rommel</w:t>
      </w:r>
      <w:r w:rsidR="00791400" w:rsidRPr="00AC7E78">
        <w:rPr>
          <w:rFonts w:ascii="Times New Roman" w:hAnsi="Times New Roman"/>
        </w:rPr>
        <w:t xml:space="preserve">, </w:t>
      </w:r>
      <w:r w:rsidR="00E404B1" w:rsidRPr="00AC7E78">
        <w:rPr>
          <w:rFonts w:ascii="Times New Roman" w:hAnsi="Times New Roman"/>
        </w:rPr>
        <w:t xml:space="preserve">and </w:t>
      </w:r>
      <w:r w:rsidR="000C67C4" w:rsidRPr="00AC7E78">
        <w:rPr>
          <w:rFonts w:ascii="Times New Roman" w:hAnsi="Times New Roman"/>
        </w:rPr>
        <w:t xml:space="preserve">Heinz </w:t>
      </w:r>
      <w:proofErr w:type="spellStart"/>
      <w:r w:rsidR="00791400" w:rsidRPr="00AC7E78">
        <w:rPr>
          <w:rFonts w:ascii="Times New Roman" w:hAnsi="Times New Roman"/>
        </w:rPr>
        <w:t>Guderian</w:t>
      </w:r>
      <w:proofErr w:type="spellEnd"/>
      <w:r w:rsidRPr="00AC7E78">
        <w:rPr>
          <w:rFonts w:ascii="Times New Roman" w:hAnsi="Times New Roman"/>
        </w:rPr>
        <w:t xml:space="preserve">, </w:t>
      </w:r>
      <w:r w:rsidR="00404ABB" w:rsidRPr="00AC7E78">
        <w:rPr>
          <w:rFonts w:ascii="Times New Roman" w:hAnsi="Times New Roman"/>
        </w:rPr>
        <w:t xml:space="preserve">who is </w:t>
      </w:r>
      <w:r w:rsidR="00811807" w:rsidRPr="00AC7E78">
        <w:rPr>
          <w:rFonts w:ascii="Times New Roman" w:hAnsi="Times New Roman"/>
        </w:rPr>
        <w:t>seen as the main architect of Germany’s ‘Blitzkrieg’</w:t>
      </w:r>
      <w:r w:rsidR="00AC7E78" w:rsidRPr="00AC7E78">
        <w:rPr>
          <w:rFonts w:ascii="Times New Roman" w:hAnsi="Times New Roman"/>
        </w:rPr>
        <w:t xml:space="preserve"> doctrine, with its emphasis on</w:t>
      </w:r>
      <w:r w:rsidR="00AC7E78" w:rsidRPr="00AC7E78">
        <w:rPr>
          <w:rFonts w:ascii="Times New Roman" w:hAnsi="Times New Roman"/>
          <w:color w:val="545454"/>
          <w:shd w:val="clear" w:color="auto" w:fill="FFFFFF"/>
        </w:rPr>
        <w:t xml:space="preserve">  highly mobile armo</w:t>
      </w:r>
      <w:r w:rsidR="00717283">
        <w:rPr>
          <w:rFonts w:ascii="Times New Roman" w:hAnsi="Times New Roman"/>
          <w:color w:val="545454"/>
          <w:shd w:val="clear" w:color="auto" w:fill="FFFFFF"/>
        </w:rPr>
        <w:t>u</w:t>
      </w:r>
      <w:r w:rsidR="00AC7E78" w:rsidRPr="00AC7E78">
        <w:rPr>
          <w:rFonts w:ascii="Times New Roman" w:hAnsi="Times New Roman"/>
          <w:color w:val="545454"/>
          <w:shd w:val="clear" w:color="auto" w:fill="FFFFFF"/>
        </w:rPr>
        <w:t xml:space="preserve">red and motorized infantry warfare </w:t>
      </w:r>
      <w:r w:rsidR="00F91A6E" w:rsidRPr="00AC7E78">
        <w:rPr>
          <w:rFonts w:ascii="Times New Roman" w:hAnsi="Times New Roman"/>
        </w:rPr>
        <w:t xml:space="preserve">had </w:t>
      </w:r>
      <w:r w:rsidRPr="00AC7E78">
        <w:rPr>
          <w:rFonts w:ascii="Times New Roman" w:hAnsi="Times New Roman"/>
        </w:rPr>
        <w:t xml:space="preserve">predominantly fought on the </w:t>
      </w:r>
      <w:r w:rsidR="00AC7E78">
        <w:rPr>
          <w:rFonts w:ascii="Times New Roman" w:hAnsi="Times New Roman"/>
        </w:rPr>
        <w:t>W</w:t>
      </w:r>
      <w:r w:rsidRPr="00AC7E78">
        <w:rPr>
          <w:rFonts w:ascii="Times New Roman" w:hAnsi="Times New Roman"/>
        </w:rPr>
        <w:t xml:space="preserve">estern </w:t>
      </w:r>
      <w:r w:rsidR="00AC7E78">
        <w:rPr>
          <w:rFonts w:ascii="Times New Roman" w:hAnsi="Times New Roman"/>
        </w:rPr>
        <w:t>F</w:t>
      </w:r>
      <w:r w:rsidRPr="00AC7E78">
        <w:rPr>
          <w:rFonts w:ascii="Times New Roman" w:hAnsi="Times New Roman"/>
        </w:rPr>
        <w:t xml:space="preserve">ront during the invasion of Belgium and </w:t>
      </w:r>
      <w:r w:rsidR="00F91A6E" w:rsidRPr="00AC7E78">
        <w:rPr>
          <w:rFonts w:ascii="Times New Roman" w:hAnsi="Times New Roman"/>
        </w:rPr>
        <w:t>France</w:t>
      </w:r>
      <w:r w:rsidRPr="00AC7E78">
        <w:rPr>
          <w:rFonts w:ascii="Times New Roman" w:hAnsi="Times New Roman"/>
        </w:rPr>
        <w:t xml:space="preserve">, and then were transferred to the </w:t>
      </w:r>
      <w:r w:rsidR="00AC7E78">
        <w:rPr>
          <w:rFonts w:ascii="Times New Roman" w:hAnsi="Times New Roman"/>
        </w:rPr>
        <w:t>E</w:t>
      </w:r>
      <w:r w:rsidRPr="00AC7E78">
        <w:rPr>
          <w:rFonts w:ascii="Times New Roman" w:hAnsi="Times New Roman"/>
        </w:rPr>
        <w:t xml:space="preserve">astern </w:t>
      </w:r>
      <w:r w:rsidR="00AC7E78">
        <w:rPr>
          <w:rFonts w:ascii="Times New Roman" w:hAnsi="Times New Roman"/>
        </w:rPr>
        <w:t>F</w:t>
      </w:r>
      <w:r w:rsidRPr="00AC7E78">
        <w:rPr>
          <w:rFonts w:ascii="Times New Roman" w:hAnsi="Times New Roman"/>
        </w:rPr>
        <w:t xml:space="preserve">ront fighting the Russians and </w:t>
      </w:r>
      <w:r w:rsidR="00791400" w:rsidRPr="00AC7E78">
        <w:rPr>
          <w:rFonts w:ascii="Times New Roman" w:hAnsi="Times New Roman"/>
        </w:rPr>
        <w:t>R</w:t>
      </w:r>
      <w:r w:rsidRPr="00AC7E78">
        <w:rPr>
          <w:rFonts w:ascii="Times New Roman" w:hAnsi="Times New Roman"/>
        </w:rPr>
        <w:t>oma</w:t>
      </w:r>
      <w:r w:rsidR="00F91A6E" w:rsidRPr="00AC7E78">
        <w:rPr>
          <w:rFonts w:ascii="Times New Roman" w:hAnsi="Times New Roman"/>
        </w:rPr>
        <w:t>nians</w:t>
      </w:r>
      <w:r w:rsidRPr="00AC7E78">
        <w:rPr>
          <w:rFonts w:ascii="Times New Roman" w:hAnsi="Times New Roman"/>
        </w:rPr>
        <w:t xml:space="preserve"> for the majority of the rest of the war</w:t>
      </w:r>
      <w:r w:rsidR="00523EBE" w:rsidRPr="00AC7E78">
        <w:rPr>
          <w:rFonts w:ascii="Times New Roman" w:hAnsi="Times New Roman"/>
        </w:rPr>
        <w:t>.</w:t>
      </w:r>
      <w:r w:rsidR="003124D3" w:rsidRPr="00AC7E78">
        <w:rPr>
          <w:rStyle w:val="FootnoteReference"/>
          <w:rFonts w:ascii="Times New Roman" w:hAnsi="Times New Roman"/>
        </w:rPr>
        <w:footnoteReference w:id="14"/>
      </w:r>
      <w:r w:rsidR="00523EBE" w:rsidRPr="00AC7E78">
        <w:rPr>
          <w:rFonts w:ascii="Times New Roman" w:hAnsi="Times New Roman"/>
        </w:rPr>
        <w:t xml:space="preserve"> Their </w:t>
      </w:r>
      <w:r w:rsidR="00563C6A" w:rsidRPr="00AC7E78">
        <w:rPr>
          <w:rFonts w:ascii="Times New Roman" w:hAnsi="Times New Roman"/>
        </w:rPr>
        <w:t>experience</w:t>
      </w:r>
      <w:r w:rsidR="00523EBE" w:rsidRPr="00AC7E78">
        <w:rPr>
          <w:rFonts w:ascii="Times New Roman" w:hAnsi="Times New Roman"/>
        </w:rPr>
        <w:t xml:space="preserve"> of th</w:t>
      </w:r>
      <w:r w:rsidR="00E05385">
        <w:rPr>
          <w:rFonts w:ascii="Times New Roman" w:hAnsi="Times New Roman"/>
        </w:rPr>
        <w:t>e</w:t>
      </w:r>
      <w:r w:rsidR="00523EBE" w:rsidRPr="00AC7E78">
        <w:rPr>
          <w:rFonts w:ascii="Times New Roman" w:hAnsi="Times New Roman"/>
        </w:rPr>
        <w:t xml:space="preserve"> war was</w:t>
      </w:r>
      <w:r w:rsidR="00523EBE" w:rsidRPr="006C370B">
        <w:rPr>
          <w:rFonts w:ascii="Times New Roman" w:hAnsi="Times New Roman"/>
        </w:rPr>
        <w:t xml:space="preserve"> fundamentally different from the experience of most Germans and Britons, and</w:t>
      </w:r>
      <w:r w:rsidR="00E404B1">
        <w:rPr>
          <w:rFonts w:ascii="Times New Roman" w:hAnsi="Times New Roman"/>
        </w:rPr>
        <w:t xml:space="preserve"> it is during this time that Rommel in</w:t>
      </w:r>
      <w:r w:rsidR="00E05385">
        <w:rPr>
          <w:rFonts w:ascii="Times New Roman" w:hAnsi="Times New Roman"/>
        </w:rPr>
        <w:t xml:space="preserve"> </w:t>
      </w:r>
      <w:r w:rsidR="00E404B1">
        <w:rPr>
          <w:rFonts w:ascii="Times New Roman" w:hAnsi="Times New Roman"/>
        </w:rPr>
        <w:t>particul</w:t>
      </w:r>
      <w:r w:rsidR="00E05385">
        <w:rPr>
          <w:rFonts w:ascii="Times New Roman" w:hAnsi="Times New Roman"/>
        </w:rPr>
        <w:t>a</w:t>
      </w:r>
      <w:r w:rsidR="00E404B1">
        <w:rPr>
          <w:rFonts w:ascii="Times New Roman" w:hAnsi="Times New Roman"/>
        </w:rPr>
        <w:t xml:space="preserve">r was at the forefront of pioneering infiltration tactics, which has been  </w:t>
      </w:r>
      <w:r w:rsidR="00E05385">
        <w:rPr>
          <w:rFonts w:ascii="Times New Roman" w:hAnsi="Times New Roman"/>
        </w:rPr>
        <w:t>i</w:t>
      </w:r>
      <w:r w:rsidR="00E404B1">
        <w:rPr>
          <w:rFonts w:ascii="Times New Roman" w:hAnsi="Times New Roman"/>
        </w:rPr>
        <w:t>dentified as an early form of blitzkrieg.</w:t>
      </w:r>
      <w:r w:rsidR="00E2774C">
        <w:rPr>
          <w:rStyle w:val="FootnoteReference"/>
          <w:rFonts w:ascii="Times New Roman" w:hAnsi="Times New Roman"/>
        </w:rPr>
        <w:footnoteReference w:id="15"/>
      </w:r>
      <w:r w:rsidR="00523EBE" w:rsidRPr="006C370B">
        <w:rPr>
          <w:rFonts w:ascii="Times New Roman" w:hAnsi="Times New Roman"/>
        </w:rPr>
        <w:t xml:space="preserve"> </w:t>
      </w:r>
      <w:r w:rsidR="00E404B1">
        <w:rPr>
          <w:rFonts w:ascii="Times New Roman" w:hAnsi="Times New Roman"/>
        </w:rPr>
        <w:t>I</w:t>
      </w:r>
      <w:r w:rsidR="00523EBE" w:rsidRPr="006C370B">
        <w:rPr>
          <w:rFonts w:ascii="Times New Roman" w:hAnsi="Times New Roman"/>
        </w:rPr>
        <w:t>t</w:t>
      </w:r>
      <w:r w:rsidR="00E404B1">
        <w:rPr>
          <w:rFonts w:ascii="Times New Roman" w:hAnsi="Times New Roman"/>
        </w:rPr>
        <w:t xml:space="preserve"> is therefore</w:t>
      </w:r>
      <w:r w:rsidR="00523EBE" w:rsidRPr="006C370B">
        <w:rPr>
          <w:rFonts w:ascii="Times New Roman" w:hAnsi="Times New Roman"/>
        </w:rPr>
        <w:t xml:space="preserve"> arguable that it was precisely our lack of knowledge about this theatre that precipitated the rapid defeat of France at the beginning of the Second World War</w:t>
      </w:r>
      <w:r w:rsidRPr="006C370B">
        <w:rPr>
          <w:rFonts w:ascii="Times New Roman" w:hAnsi="Times New Roman"/>
        </w:rPr>
        <w:t>.</w:t>
      </w:r>
      <w:r w:rsidR="001F7C74" w:rsidRPr="006C370B">
        <w:rPr>
          <w:rFonts w:ascii="Times New Roman" w:hAnsi="Times New Roman"/>
        </w:rPr>
        <w:t xml:space="preserve"> It was said by </w:t>
      </w:r>
      <w:r w:rsidR="00F91A6E" w:rsidRPr="006C370B">
        <w:rPr>
          <w:rFonts w:ascii="Times New Roman" w:hAnsi="Times New Roman"/>
        </w:rPr>
        <w:t>Churchill</w:t>
      </w:r>
      <w:r w:rsidR="001F7C74" w:rsidRPr="006C370B">
        <w:rPr>
          <w:rFonts w:ascii="Times New Roman" w:hAnsi="Times New Roman"/>
        </w:rPr>
        <w:t xml:space="preserve"> that this </w:t>
      </w:r>
      <w:r w:rsidR="00F91A6E" w:rsidRPr="006C370B">
        <w:rPr>
          <w:rFonts w:ascii="Times New Roman" w:hAnsi="Times New Roman"/>
        </w:rPr>
        <w:t>frontier</w:t>
      </w:r>
      <w:r w:rsidR="00021E3C" w:rsidRPr="006C370B">
        <w:rPr>
          <w:rFonts w:ascii="Times New Roman" w:hAnsi="Times New Roman"/>
        </w:rPr>
        <w:t xml:space="preserve"> was ‘the unknown war’,</w:t>
      </w:r>
      <w:r w:rsidR="0093556E" w:rsidRPr="006C370B">
        <w:rPr>
          <w:rFonts w:ascii="Times New Roman" w:hAnsi="Times New Roman"/>
        </w:rPr>
        <w:t xml:space="preserve"> </w:t>
      </w:r>
      <w:r w:rsidR="00A829AC" w:rsidRPr="006C370B">
        <w:rPr>
          <w:rFonts w:ascii="Times New Roman" w:hAnsi="Times New Roman"/>
        </w:rPr>
        <w:t xml:space="preserve">and </w:t>
      </w:r>
      <w:r w:rsidR="00F91A6E" w:rsidRPr="000F6D18">
        <w:rPr>
          <w:rFonts w:ascii="Times New Roman" w:hAnsi="Times New Roman"/>
        </w:rPr>
        <w:t>T</w:t>
      </w:r>
      <w:r w:rsidR="00A829AC" w:rsidRPr="000F6D18">
        <w:rPr>
          <w:rFonts w:ascii="Times New Roman" w:hAnsi="Times New Roman"/>
        </w:rPr>
        <w:t xml:space="preserve">imothy </w:t>
      </w:r>
      <w:r w:rsidR="00F91A6E" w:rsidRPr="000F6D18">
        <w:rPr>
          <w:rFonts w:ascii="Times New Roman" w:hAnsi="Times New Roman"/>
        </w:rPr>
        <w:t>C. Dowling</w:t>
      </w:r>
      <w:r w:rsidR="009F750B" w:rsidRPr="000F6D18">
        <w:rPr>
          <w:rFonts w:ascii="Times New Roman" w:hAnsi="Times New Roman"/>
        </w:rPr>
        <w:t xml:space="preserve"> </w:t>
      </w:r>
      <w:r w:rsidR="000F6D18" w:rsidRPr="000F6D18">
        <w:rPr>
          <w:rFonts w:ascii="Times New Roman" w:hAnsi="Times New Roman"/>
        </w:rPr>
        <w:t>writing</w:t>
      </w:r>
      <w:r w:rsidR="009F750B" w:rsidRPr="000F6D18">
        <w:rPr>
          <w:rFonts w:ascii="Times New Roman" w:hAnsi="Times New Roman"/>
        </w:rPr>
        <w:t xml:space="preserve"> in his work Eastern Front</w:t>
      </w:r>
      <w:r w:rsidR="000F6D18" w:rsidRPr="000F6D18">
        <w:rPr>
          <w:rFonts w:ascii="Times New Roman" w:hAnsi="Times New Roman"/>
        </w:rPr>
        <w:t xml:space="preserve"> </w:t>
      </w:r>
      <w:r w:rsidR="00324E87" w:rsidRPr="000F6D18">
        <w:rPr>
          <w:rFonts w:ascii="Times New Roman" w:hAnsi="Times New Roman"/>
        </w:rPr>
        <w:t>states</w:t>
      </w:r>
      <w:r w:rsidR="00C35DE2" w:rsidRPr="000F6D18">
        <w:rPr>
          <w:rFonts w:ascii="Times New Roman" w:hAnsi="Times New Roman"/>
        </w:rPr>
        <w:t xml:space="preserve"> </w:t>
      </w:r>
      <w:r w:rsidR="009F750B" w:rsidRPr="000F6D18">
        <w:rPr>
          <w:rFonts w:ascii="Times New Roman" w:hAnsi="Times New Roman"/>
        </w:rPr>
        <w:t>th</w:t>
      </w:r>
      <w:r w:rsidR="00A829AC" w:rsidRPr="000F6D18">
        <w:rPr>
          <w:rFonts w:ascii="Times New Roman" w:hAnsi="Times New Roman"/>
        </w:rPr>
        <w:t>at</w:t>
      </w:r>
      <w:r w:rsidR="00A829AC" w:rsidRPr="006C370B">
        <w:rPr>
          <w:rFonts w:ascii="Times New Roman" w:hAnsi="Times New Roman"/>
        </w:rPr>
        <w:t xml:space="preserve"> the </w:t>
      </w:r>
      <w:r w:rsidR="00144F47" w:rsidRPr="006C370B">
        <w:rPr>
          <w:rFonts w:ascii="Times New Roman" w:hAnsi="Times New Roman"/>
        </w:rPr>
        <w:t>assumption</w:t>
      </w:r>
      <w:r w:rsidR="009F750B">
        <w:rPr>
          <w:rFonts w:ascii="Times New Roman" w:hAnsi="Times New Roman"/>
        </w:rPr>
        <w:t xml:space="preserve"> in Britain</w:t>
      </w:r>
      <w:r w:rsidR="00144F47" w:rsidRPr="006C370B">
        <w:rPr>
          <w:rFonts w:ascii="Times New Roman" w:hAnsi="Times New Roman"/>
        </w:rPr>
        <w:t xml:space="preserve"> </w:t>
      </w:r>
      <w:r w:rsidR="00F91A6E" w:rsidRPr="006C370B">
        <w:rPr>
          <w:rFonts w:ascii="Times New Roman" w:hAnsi="Times New Roman"/>
        </w:rPr>
        <w:t xml:space="preserve">was that </w:t>
      </w:r>
      <w:r w:rsidR="00144F47" w:rsidRPr="006C370B">
        <w:rPr>
          <w:rFonts w:ascii="Times New Roman" w:hAnsi="Times New Roman"/>
        </w:rPr>
        <w:t xml:space="preserve">this war </w:t>
      </w:r>
      <w:r w:rsidR="00F91A6E" w:rsidRPr="006C370B">
        <w:rPr>
          <w:rFonts w:ascii="Times New Roman" w:hAnsi="Times New Roman"/>
        </w:rPr>
        <w:t xml:space="preserve">was </w:t>
      </w:r>
      <w:r w:rsidR="00144F47" w:rsidRPr="006C370B">
        <w:rPr>
          <w:rFonts w:ascii="Times New Roman" w:hAnsi="Times New Roman"/>
        </w:rPr>
        <w:t>the</w:t>
      </w:r>
      <w:r w:rsidR="00550FE0" w:rsidRPr="006C370B">
        <w:rPr>
          <w:rFonts w:ascii="Times New Roman" w:hAnsi="Times New Roman"/>
        </w:rPr>
        <w:t xml:space="preserve"> </w:t>
      </w:r>
      <w:r w:rsidR="00550FE0" w:rsidRPr="006C370B">
        <w:rPr>
          <w:rFonts w:ascii="Times New Roman" w:hAnsi="Times New Roman"/>
        </w:rPr>
        <w:lastRenderedPageBreak/>
        <w:t xml:space="preserve">mirror of </w:t>
      </w:r>
      <w:r w:rsidR="00F91A6E" w:rsidRPr="006C370B">
        <w:rPr>
          <w:rFonts w:ascii="Times New Roman" w:hAnsi="Times New Roman"/>
        </w:rPr>
        <w:t>that fought on the W</w:t>
      </w:r>
      <w:r w:rsidR="00550FE0" w:rsidRPr="006C370B">
        <w:rPr>
          <w:rFonts w:ascii="Times New Roman" w:hAnsi="Times New Roman"/>
        </w:rPr>
        <w:t>est</w:t>
      </w:r>
      <w:r w:rsidR="00F91A6E" w:rsidRPr="006C370B">
        <w:rPr>
          <w:rFonts w:ascii="Times New Roman" w:hAnsi="Times New Roman"/>
        </w:rPr>
        <w:t xml:space="preserve">ern Front, while in fact </w:t>
      </w:r>
      <w:r w:rsidR="00550FE0" w:rsidRPr="006C370B">
        <w:rPr>
          <w:rFonts w:ascii="Times New Roman" w:hAnsi="Times New Roman"/>
        </w:rPr>
        <w:t>this could</w:t>
      </w:r>
      <w:r w:rsidR="00F91A6E" w:rsidRPr="006C370B">
        <w:rPr>
          <w:rFonts w:ascii="Times New Roman" w:hAnsi="Times New Roman"/>
        </w:rPr>
        <w:t xml:space="preserve"> </w:t>
      </w:r>
      <w:r w:rsidR="00550FE0" w:rsidRPr="006C370B">
        <w:rPr>
          <w:rFonts w:ascii="Times New Roman" w:hAnsi="Times New Roman"/>
        </w:rPr>
        <w:t>n</w:t>
      </w:r>
      <w:r w:rsidR="00F91A6E" w:rsidRPr="006C370B">
        <w:rPr>
          <w:rFonts w:ascii="Times New Roman" w:hAnsi="Times New Roman"/>
        </w:rPr>
        <w:t>o</w:t>
      </w:r>
      <w:r w:rsidR="00550FE0" w:rsidRPr="006C370B">
        <w:rPr>
          <w:rFonts w:ascii="Times New Roman" w:hAnsi="Times New Roman"/>
        </w:rPr>
        <w:t>t have been further from the truth.</w:t>
      </w:r>
      <w:r w:rsidR="003124D3" w:rsidRPr="006C370B">
        <w:rPr>
          <w:rStyle w:val="FootnoteReference"/>
          <w:rFonts w:ascii="Times New Roman" w:hAnsi="Times New Roman"/>
        </w:rPr>
        <w:footnoteReference w:id="16"/>
      </w:r>
      <w:r w:rsidR="00723D49">
        <w:rPr>
          <w:rFonts w:ascii="Times New Roman" w:hAnsi="Times New Roman"/>
        </w:rPr>
        <w:t xml:space="preserve"> While</w:t>
      </w:r>
      <w:r w:rsidR="00550FE0" w:rsidRPr="006C370B">
        <w:rPr>
          <w:rFonts w:ascii="Times New Roman" w:hAnsi="Times New Roman"/>
        </w:rPr>
        <w:t xml:space="preserve"> this is perhaps not the place to go into the specifics of the </w:t>
      </w:r>
      <w:r w:rsidR="00623193" w:rsidRPr="006C370B">
        <w:rPr>
          <w:rFonts w:ascii="Times New Roman" w:hAnsi="Times New Roman"/>
        </w:rPr>
        <w:t>E</w:t>
      </w:r>
      <w:r w:rsidR="00550FE0" w:rsidRPr="006C370B">
        <w:rPr>
          <w:rFonts w:ascii="Times New Roman" w:hAnsi="Times New Roman"/>
        </w:rPr>
        <w:t xml:space="preserve">astern </w:t>
      </w:r>
      <w:r w:rsidR="00623193" w:rsidRPr="006C370B">
        <w:rPr>
          <w:rFonts w:ascii="Times New Roman" w:hAnsi="Times New Roman"/>
        </w:rPr>
        <w:t>F</w:t>
      </w:r>
      <w:r w:rsidR="00550FE0" w:rsidRPr="006C370B">
        <w:rPr>
          <w:rFonts w:ascii="Times New Roman" w:hAnsi="Times New Roman"/>
        </w:rPr>
        <w:t xml:space="preserve">ront </w:t>
      </w:r>
      <w:r w:rsidR="00623193" w:rsidRPr="006C370B">
        <w:rPr>
          <w:rFonts w:ascii="Times New Roman" w:hAnsi="Times New Roman"/>
        </w:rPr>
        <w:t>theatre</w:t>
      </w:r>
      <w:r w:rsidR="00550FE0" w:rsidRPr="006C370B">
        <w:rPr>
          <w:rFonts w:ascii="Times New Roman" w:hAnsi="Times New Roman"/>
        </w:rPr>
        <w:t xml:space="preserve">, since the focus of this question is the upon the </w:t>
      </w:r>
      <w:r w:rsidR="00B70A83" w:rsidRPr="006C370B">
        <w:rPr>
          <w:rFonts w:ascii="Times New Roman" w:hAnsi="Times New Roman"/>
        </w:rPr>
        <w:t>exp</w:t>
      </w:r>
      <w:r w:rsidR="00F91A6E" w:rsidRPr="006C370B">
        <w:rPr>
          <w:rFonts w:ascii="Times New Roman" w:hAnsi="Times New Roman"/>
        </w:rPr>
        <w:t>e</w:t>
      </w:r>
      <w:r w:rsidR="00B70A83" w:rsidRPr="006C370B">
        <w:rPr>
          <w:rFonts w:ascii="Times New Roman" w:hAnsi="Times New Roman"/>
        </w:rPr>
        <w:t>ri</w:t>
      </w:r>
      <w:r w:rsidR="00F91A6E" w:rsidRPr="006C370B">
        <w:rPr>
          <w:rFonts w:ascii="Times New Roman" w:hAnsi="Times New Roman"/>
        </w:rPr>
        <w:t>e</w:t>
      </w:r>
      <w:r w:rsidR="00B70A83" w:rsidRPr="006C370B">
        <w:rPr>
          <w:rFonts w:ascii="Times New Roman" w:hAnsi="Times New Roman"/>
        </w:rPr>
        <w:t>n</w:t>
      </w:r>
      <w:r w:rsidR="00F91A6E" w:rsidRPr="006C370B">
        <w:rPr>
          <w:rFonts w:ascii="Times New Roman" w:hAnsi="Times New Roman"/>
        </w:rPr>
        <w:t>ce</w:t>
      </w:r>
      <w:r w:rsidR="00B70A83" w:rsidRPr="006C370B">
        <w:rPr>
          <w:rFonts w:ascii="Times New Roman" w:hAnsi="Times New Roman"/>
        </w:rPr>
        <w:t xml:space="preserve"> of </w:t>
      </w:r>
      <w:r w:rsidR="00F91A6E" w:rsidRPr="006C370B">
        <w:rPr>
          <w:rFonts w:ascii="Times New Roman" w:hAnsi="Times New Roman"/>
        </w:rPr>
        <w:t>British</w:t>
      </w:r>
      <w:r w:rsidR="00B70A83" w:rsidRPr="006C370B">
        <w:rPr>
          <w:rFonts w:ascii="Times New Roman" w:hAnsi="Times New Roman"/>
        </w:rPr>
        <w:t xml:space="preserve"> servicemen,</w:t>
      </w:r>
      <w:r w:rsidR="009D4B1D" w:rsidRPr="006C370B">
        <w:rPr>
          <w:rFonts w:ascii="Times New Roman" w:hAnsi="Times New Roman"/>
        </w:rPr>
        <w:t xml:space="preserve"> rather than Russian German or Austrian,</w:t>
      </w:r>
      <w:r w:rsidR="00B70A83" w:rsidRPr="006C370B">
        <w:rPr>
          <w:rFonts w:ascii="Times New Roman" w:hAnsi="Times New Roman"/>
        </w:rPr>
        <w:t xml:space="preserve"> it is worth mentioning here because it shows th</w:t>
      </w:r>
      <w:r w:rsidR="00F91A6E" w:rsidRPr="006C370B">
        <w:rPr>
          <w:rFonts w:ascii="Times New Roman" w:hAnsi="Times New Roman"/>
        </w:rPr>
        <w:t>at this</w:t>
      </w:r>
      <w:r w:rsidR="00B70A83" w:rsidRPr="006C370B">
        <w:rPr>
          <w:rFonts w:ascii="Times New Roman" w:hAnsi="Times New Roman"/>
        </w:rPr>
        <w:t xml:space="preserve"> focus on the trenches </w:t>
      </w:r>
      <w:r w:rsidR="00523EBE" w:rsidRPr="006C370B">
        <w:rPr>
          <w:rFonts w:ascii="Times New Roman" w:hAnsi="Times New Roman"/>
        </w:rPr>
        <w:t>has</w:t>
      </w:r>
      <w:r w:rsidR="00B70A83" w:rsidRPr="006C370B">
        <w:rPr>
          <w:rFonts w:ascii="Times New Roman" w:hAnsi="Times New Roman"/>
        </w:rPr>
        <w:t xml:space="preserve"> </w:t>
      </w:r>
      <w:r w:rsidR="00F91A6E" w:rsidRPr="006C370B">
        <w:rPr>
          <w:rFonts w:ascii="Times New Roman" w:hAnsi="Times New Roman"/>
        </w:rPr>
        <w:t>so subsumed the written</w:t>
      </w:r>
      <w:r w:rsidR="00B863E2">
        <w:rPr>
          <w:rFonts w:ascii="Times New Roman" w:hAnsi="Times New Roman"/>
        </w:rPr>
        <w:t xml:space="preserve"> perceived</w:t>
      </w:r>
      <w:r w:rsidR="00F91A6E" w:rsidRPr="006C370B">
        <w:rPr>
          <w:rFonts w:ascii="Times New Roman" w:hAnsi="Times New Roman"/>
        </w:rPr>
        <w:t xml:space="preserve"> history of the war </w:t>
      </w:r>
      <w:r w:rsidR="00B70A83" w:rsidRPr="006C370B">
        <w:rPr>
          <w:rFonts w:ascii="Times New Roman" w:hAnsi="Times New Roman"/>
        </w:rPr>
        <w:t>that</w:t>
      </w:r>
      <w:r w:rsidR="00F91A6E" w:rsidRPr="006C370B">
        <w:rPr>
          <w:rFonts w:ascii="Times New Roman" w:hAnsi="Times New Roman"/>
        </w:rPr>
        <w:t xml:space="preserve"> most</w:t>
      </w:r>
      <w:r w:rsidR="00B70A83" w:rsidRPr="006C370B">
        <w:rPr>
          <w:rFonts w:ascii="Times New Roman" w:hAnsi="Times New Roman"/>
        </w:rPr>
        <w:t xml:space="preserve"> </w:t>
      </w:r>
      <w:r w:rsidR="009E34A7">
        <w:rPr>
          <w:rFonts w:ascii="Times New Roman" w:hAnsi="Times New Roman"/>
        </w:rPr>
        <w:t xml:space="preserve">British </w:t>
      </w:r>
      <w:r w:rsidR="00B70A83" w:rsidRPr="006C370B">
        <w:rPr>
          <w:rFonts w:ascii="Times New Roman" w:hAnsi="Times New Roman"/>
        </w:rPr>
        <w:t xml:space="preserve">people </w:t>
      </w:r>
      <w:r w:rsidR="00814182" w:rsidRPr="006C370B">
        <w:rPr>
          <w:rFonts w:ascii="Times New Roman" w:hAnsi="Times New Roman"/>
        </w:rPr>
        <w:t>with</w:t>
      </w:r>
      <w:r w:rsidR="00723D49">
        <w:rPr>
          <w:rFonts w:ascii="Times New Roman" w:hAnsi="Times New Roman"/>
        </w:rPr>
        <w:t xml:space="preserve"> any interest in it now</w:t>
      </w:r>
      <w:r w:rsidR="009E34A7">
        <w:rPr>
          <w:rFonts w:ascii="Times New Roman" w:hAnsi="Times New Roman"/>
        </w:rPr>
        <w:t xml:space="preserve"> tend to the view</w:t>
      </w:r>
      <w:r w:rsidR="00723D49">
        <w:rPr>
          <w:rFonts w:ascii="Times New Roman" w:hAnsi="Times New Roman"/>
        </w:rPr>
        <w:t xml:space="preserve"> </w:t>
      </w:r>
      <w:r w:rsidR="00B70A83" w:rsidRPr="006C370B">
        <w:rPr>
          <w:rFonts w:ascii="Times New Roman" w:hAnsi="Times New Roman"/>
        </w:rPr>
        <w:t xml:space="preserve"> that all </w:t>
      </w:r>
      <w:r w:rsidR="00723D49">
        <w:rPr>
          <w:rFonts w:ascii="Times New Roman" w:hAnsi="Times New Roman"/>
        </w:rPr>
        <w:t>of the theatres of conflict during the F</w:t>
      </w:r>
      <w:r w:rsidR="00B70A83" w:rsidRPr="006C370B">
        <w:rPr>
          <w:rFonts w:ascii="Times New Roman" w:hAnsi="Times New Roman"/>
        </w:rPr>
        <w:t>ir</w:t>
      </w:r>
      <w:r w:rsidR="00723D49">
        <w:rPr>
          <w:rFonts w:ascii="Times New Roman" w:hAnsi="Times New Roman"/>
        </w:rPr>
        <w:t>st World War</w:t>
      </w:r>
      <w:r w:rsidR="00B70A83" w:rsidRPr="006C370B">
        <w:rPr>
          <w:rFonts w:ascii="Times New Roman" w:hAnsi="Times New Roman"/>
        </w:rPr>
        <w:t xml:space="preserve"> mirror</w:t>
      </w:r>
      <w:r w:rsidR="00723D49">
        <w:rPr>
          <w:rFonts w:ascii="Times New Roman" w:hAnsi="Times New Roman"/>
        </w:rPr>
        <w:t>ed</w:t>
      </w:r>
      <w:r w:rsidR="00B70A83" w:rsidRPr="006C370B">
        <w:rPr>
          <w:rFonts w:ascii="Times New Roman" w:hAnsi="Times New Roman"/>
        </w:rPr>
        <w:t xml:space="preserve"> </w:t>
      </w:r>
      <w:r w:rsidR="00723D49">
        <w:rPr>
          <w:rFonts w:ascii="Times New Roman" w:hAnsi="Times New Roman"/>
        </w:rPr>
        <w:t xml:space="preserve">that </w:t>
      </w:r>
      <w:r w:rsidR="00B70A83" w:rsidRPr="006C370B">
        <w:rPr>
          <w:rFonts w:ascii="Times New Roman" w:hAnsi="Times New Roman"/>
        </w:rPr>
        <w:t xml:space="preserve">of the </w:t>
      </w:r>
      <w:r w:rsidR="00814182" w:rsidRPr="006C370B">
        <w:rPr>
          <w:rFonts w:ascii="Times New Roman" w:hAnsi="Times New Roman"/>
        </w:rPr>
        <w:t>trenches and the western front that they see in the cinema</w:t>
      </w:r>
      <w:r w:rsidR="009C2227" w:rsidRPr="006C370B">
        <w:rPr>
          <w:rFonts w:ascii="Times New Roman" w:hAnsi="Times New Roman"/>
        </w:rPr>
        <w:t>,</w:t>
      </w:r>
      <w:r w:rsidR="00814182" w:rsidRPr="006C370B">
        <w:rPr>
          <w:rFonts w:ascii="Times New Roman" w:hAnsi="Times New Roman"/>
        </w:rPr>
        <w:t xml:space="preserve"> read about in poetry and indeed </w:t>
      </w:r>
      <w:r w:rsidR="009E34A7">
        <w:rPr>
          <w:rFonts w:ascii="Times New Roman" w:hAnsi="Times New Roman"/>
        </w:rPr>
        <w:t xml:space="preserve">have </w:t>
      </w:r>
      <w:r w:rsidR="00814182" w:rsidRPr="006C370B">
        <w:rPr>
          <w:rFonts w:ascii="Times New Roman" w:hAnsi="Times New Roman"/>
        </w:rPr>
        <w:t>hear</w:t>
      </w:r>
      <w:r w:rsidR="009E34A7">
        <w:rPr>
          <w:rFonts w:ascii="Times New Roman" w:hAnsi="Times New Roman"/>
        </w:rPr>
        <w:t>d</w:t>
      </w:r>
      <w:r w:rsidR="00814182" w:rsidRPr="006C370B">
        <w:rPr>
          <w:rFonts w:ascii="Times New Roman" w:hAnsi="Times New Roman"/>
        </w:rPr>
        <w:t xml:space="preserve"> about from family stories handed down by</w:t>
      </w:r>
      <w:r w:rsidR="009E34A7">
        <w:rPr>
          <w:rFonts w:ascii="Times New Roman" w:hAnsi="Times New Roman"/>
        </w:rPr>
        <w:t xml:space="preserve"> surviving combatants</w:t>
      </w:r>
      <w:r w:rsidR="00814182" w:rsidRPr="006C370B">
        <w:rPr>
          <w:rFonts w:ascii="Times New Roman" w:hAnsi="Times New Roman"/>
        </w:rPr>
        <w:t xml:space="preserve"> in that theatre</w:t>
      </w:r>
      <w:r w:rsidR="00523EBE" w:rsidRPr="006C370B">
        <w:rPr>
          <w:rFonts w:ascii="Times New Roman" w:hAnsi="Times New Roman"/>
        </w:rPr>
        <w:t xml:space="preserve">. </w:t>
      </w:r>
    </w:p>
    <w:p w14:paraId="64DDDEF5" w14:textId="77777777" w:rsidR="00602B61" w:rsidRPr="006C370B" w:rsidRDefault="00602B61">
      <w:pPr>
        <w:rPr>
          <w:rFonts w:ascii="Times New Roman" w:hAnsi="Times New Roman"/>
        </w:rPr>
      </w:pPr>
    </w:p>
    <w:p w14:paraId="45C4081F" w14:textId="255E4B50" w:rsidR="0072031B" w:rsidRPr="006C370B" w:rsidRDefault="00814182">
      <w:pPr>
        <w:rPr>
          <w:rFonts w:ascii="Times New Roman" w:hAnsi="Times New Roman"/>
        </w:rPr>
      </w:pPr>
      <w:r w:rsidRPr="006C370B">
        <w:rPr>
          <w:rFonts w:ascii="Times New Roman" w:hAnsi="Times New Roman"/>
        </w:rPr>
        <w:t>In fact</w:t>
      </w:r>
      <w:r w:rsidR="00BB4C7E" w:rsidRPr="006C370B">
        <w:rPr>
          <w:rFonts w:ascii="Times New Roman" w:hAnsi="Times New Roman"/>
        </w:rPr>
        <w:t xml:space="preserve">, </w:t>
      </w:r>
      <w:r w:rsidR="00BB4C7E" w:rsidRPr="009F5F8F">
        <w:rPr>
          <w:rFonts w:ascii="Times New Roman" w:hAnsi="Times New Roman"/>
        </w:rPr>
        <w:t>as</w:t>
      </w:r>
      <w:r w:rsidR="006B43FE" w:rsidRPr="009F5F8F">
        <w:rPr>
          <w:rFonts w:ascii="Times New Roman" w:hAnsi="Times New Roman"/>
        </w:rPr>
        <w:t xml:space="preserve"> </w:t>
      </w:r>
      <w:proofErr w:type="spellStart"/>
      <w:r w:rsidR="006B43FE" w:rsidRPr="009F5F8F">
        <w:rPr>
          <w:rFonts w:ascii="Times New Roman" w:hAnsi="Times New Roman"/>
        </w:rPr>
        <w:t>Povlock</w:t>
      </w:r>
      <w:proofErr w:type="spellEnd"/>
      <w:r w:rsidR="00BB4C7E" w:rsidRPr="009F5F8F">
        <w:rPr>
          <w:rFonts w:ascii="Times New Roman" w:hAnsi="Times New Roman"/>
        </w:rPr>
        <w:t xml:space="preserve"> states</w:t>
      </w:r>
      <w:r w:rsidRPr="006C370B">
        <w:rPr>
          <w:rFonts w:ascii="Times New Roman" w:hAnsi="Times New Roman"/>
        </w:rPr>
        <w:t>,</w:t>
      </w:r>
      <w:r w:rsidR="00BB4C7E" w:rsidRPr="006C370B">
        <w:rPr>
          <w:rFonts w:ascii="Times New Roman" w:hAnsi="Times New Roman"/>
        </w:rPr>
        <w:t xml:space="preserve"> rather tha</w:t>
      </w:r>
      <w:r w:rsidR="00602B61" w:rsidRPr="006C370B">
        <w:rPr>
          <w:rFonts w:ascii="Times New Roman" w:hAnsi="Times New Roman"/>
        </w:rPr>
        <w:t xml:space="preserve">n the doctrine of </w:t>
      </w:r>
      <w:r w:rsidRPr="006C370B">
        <w:rPr>
          <w:rFonts w:ascii="Times New Roman" w:hAnsi="Times New Roman"/>
        </w:rPr>
        <w:t xml:space="preserve">manoeuvre </w:t>
      </w:r>
      <w:r w:rsidR="00A25F8F">
        <w:rPr>
          <w:rFonts w:ascii="Times New Roman" w:hAnsi="Times New Roman"/>
        </w:rPr>
        <w:t>and deep strike battle</w:t>
      </w:r>
      <w:r w:rsidRPr="006C370B">
        <w:rPr>
          <w:rFonts w:ascii="Times New Roman" w:hAnsi="Times New Roman"/>
        </w:rPr>
        <w:t xml:space="preserve"> </w:t>
      </w:r>
      <w:r w:rsidR="00A25F8F">
        <w:rPr>
          <w:rFonts w:ascii="Times New Roman" w:hAnsi="Times New Roman"/>
        </w:rPr>
        <w:t xml:space="preserve">using mobile forces </w:t>
      </w:r>
      <w:r w:rsidRPr="006C370B">
        <w:rPr>
          <w:rFonts w:ascii="Times New Roman" w:hAnsi="Times New Roman"/>
        </w:rPr>
        <w:t xml:space="preserve">being </w:t>
      </w:r>
      <w:r w:rsidR="00602B61" w:rsidRPr="006C370B">
        <w:rPr>
          <w:rFonts w:ascii="Times New Roman" w:hAnsi="Times New Roman"/>
        </w:rPr>
        <w:t xml:space="preserve">pioneered </w:t>
      </w:r>
      <w:r w:rsidR="00A25F8F">
        <w:rPr>
          <w:rFonts w:ascii="Times New Roman" w:hAnsi="Times New Roman"/>
        </w:rPr>
        <w:t xml:space="preserve">by the Germans </w:t>
      </w:r>
      <w:r w:rsidR="00602B61" w:rsidRPr="006C370B">
        <w:rPr>
          <w:rFonts w:ascii="Times New Roman" w:hAnsi="Times New Roman"/>
        </w:rPr>
        <w:t>in the 2</w:t>
      </w:r>
      <w:r w:rsidRPr="006C370B">
        <w:rPr>
          <w:rFonts w:ascii="Times New Roman" w:hAnsi="Times New Roman"/>
          <w:vertAlign w:val="superscript"/>
        </w:rPr>
        <w:t>nd</w:t>
      </w:r>
      <w:r w:rsidR="00A25F8F">
        <w:rPr>
          <w:rFonts w:ascii="Times New Roman" w:hAnsi="Times New Roman"/>
        </w:rPr>
        <w:t xml:space="preserve"> World W</w:t>
      </w:r>
      <w:r w:rsidR="00602B61" w:rsidRPr="006C370B">
        <w:rPr>
          <w:rFonts w:ascii="Times New Roman" w:hAnsi="Times New Roman"/>
        </w:rPr>
        <w:t>ar, the pri</w:t>
      </w:r>
      <w:r w:rsidR="00BB4C7E" w:rsidRPr="006C370B">
        <w:rPr>
          <w:rFonts w:ascii="Times New Roman" w:hAnsi="Times New Roman"/>
        </w:rPr>
        <w:t>mary concepts</w:t>
      </w:r>
      <w:r w:rsidRPr="006C370B">
        <w:rPr>
          <w:rFonts w:ascii="Times New Roman" w:hAnsi="Times New Roman"/>
        </w:rPr>
        <w:t xml:space="preserve"> of this type of combat</w:t>
      </w:r>
      <w:r w:rsidR="00BB4C7E" w:rsidRPr="006C370B">
        <w:rPr>
          <w:rFonts w:ascii="Times New Roman" w:hAnsi="Times New Roman"/>
        </w:rPr>
        <w:t xml:space="preserve"> were </w:t>
      </w:r>
      <w:r w:rsidR="00A25F8F">
        <w:rPr>
          <w:rFonts w:ascii="Times New Roman" w:hAnsi="Times New Roman"/>
        </w:rPr>
        <w:t xml:space="preserve">FIRST </w:t>
      </w:r>
      <w:r w:rsidR="00BB4C7E" w:rsidRPr="006C370B">
        <w:rPr>
          <w:rFonts w:ascii="Times New Roman" w:hAnsi="Times New Roman"/>
        </w:rPr>
        <w:t>demonst</w:t>
      </w:r>
      <w:r w:rsidRPr="006C370B">
        <w:rPr>
          <w:rFonts w:ascii="Times New Roman" w:hAnsi="Times New Roman"/>
        </w:rPr>
        <w:t>r</w:t>
      </w:r>
      <w:r w:rsidR="00BB4C7E" w:rsidRPr="006C370B">
        <w:rPr>
          <w:rFonts w:ascii="Times New Roman" w:hAnsi="Times New Roman"/>
        </w:rPr>
        <w:t xml:space="preserve">ated </w:t>
      </w:r>
      <w:r w:rsidR="00602B61" w:rsidRPr="006C370B">
        <w:rPr>
          <w:rFonts w:ascii="Times New Roman" w:hAnsi="Times New Roman"/>
        </w:rPr>
        <w:t>a</w:t>
      </w:r>
      <w:r w:rsidR="00BB4C7E" w:rsidRPr="006C370B">
        <w:rPr>
          <w:rFonts w:ascii="Times New Roman" w:hAnsi="Times New Roman"/>
        </w:rPr>
        <w:t>n</w:t>
      </w:r>
      <w:r w:rsidR="00602B61" w:rsidRPr="006C370B">
        <w:rPr>
          <w:rFonts w:ascii="Times New Roman" w:hAnsi="Times New Roman"/>
        </w:rPr>
        <w:t>d succe</w:t>
      </w:r>
      <w:r w:rsidR="00BB4C7E" w:rsidRPr="006C370B">
        <w:rPr>
          <w:rFonts w:ascii="Times New Roman" w:hAnsi="Times New Roman"/>
        </w:rPr>
        <w:t>ss</w:t>
      </w:r>
      <w:r w:rsidR="00602B61" w:rsidRPr="006C370B">
        <w:rPr>
          <w:rFonts w:ascii="Times New Roman" w:hAnsi="Times New Roman"/>
        </w:rPr>
        <w:t>fully implemented</w:t>
      </w:r>
      <w:r w:rsidRPr="006C370B">
        <w:rPr>
          <w:rFonts w:ascii="Times New Roman" w:hAnsi="Times New Roman"/>
        </w:rPr>
        <w:t xml:space="preserve"> in WWI by</w:t>
      </w:r>
      <w:r w:rsidR="00602B61" w:rsidRPr="006C370B">
        <w:rPr>
          <w:rFonts w:ascii="Times New Roman" w:hAnsi="Times New Roman"/>
        </w:rPr>
        <w:t xml:space="preserve"> </w:t>
      </w:r>
      <w:r w:rsidR="00844BBD" w:rsidRPr="006C370B">
        <w:rPr>
          <w:rFonts w:ascii="Times New Roman" w:hAnsi="Times New Roman"/>
        </w:rPr>
        <w:t xml:space="preserve">General Allenby in the Middle </w:t>
      </w:r>
      <w:r w:rsidRPr="006C370B">
        <w:rPr>
          <w:rFonts w:ascii="Times New Roman" w:hAnsi="Times New Roman"/>
        </w:rPr>
        <w:t>E</w:t>
      </w:r>
      <w:r w:rsidR="00844BBD" w:rsidRPr="006C370B">
        <w:rPr>
          <w:rFonts w:ascii="Times New Roman" w:hAnsi="Times New Roman"/>
        </w:rPr>
        <w:t xml:space="preserve">astern </w:t>
      </w:r>
      <w:r w:rsidRPr="006C370B">
        <w:rPr>
          <w:rFonts w:ascii="Times New Roman" w:hAnsi="Times New Roman"/>
        </w:rPr>
        <w:t>theatre;</w:t>
      </w:r>
      <w:r w:rsidR="00844BBD" w:rsidRPr="006C370B">
        <w:rPr>
          <w:rFonts w:ascii="Times New Roman" w:hAnsi="Times New Roman"/>
        </w:rPr>
        <w:t xml:space="preserve"> particula</w:t>
      </w:r>
      <w:r w:rsidR="00B95160" w:rsidRPr="006C370B">
        <w:rPr>
          <w:rFonts w:ascii="Times New Roman" w:hAnsi="Times New Roman"/>
        </w:rPr>
        <w:t>r</w:t>
      </w:r>
      <w:r w:rsidRPr="006C370B">
        <w:rPr>
          <w:rFonts w:ascii="Times New Roman" w:hAnsi="Times New Roman"/>
        </w:rPr>
        <w:t>ly</w:t>
      </w:r>
      <w:r w:rsidR="00B95160" w:rsidRPr="006C370B">
        <w:rPr>
          <w:rFonts w:ascii="Times New Roman" w:hAnsi="Times New Roman"/>
        </w:rPr>
        <w:t xml:space="preserve"> during the </w:t>
      </w:r>
      <w:r w:rsidRPr="006C370B">
        <w:rPr>
          <w:rFonts w:ascii="Times New Roman" w:hAnsi="Times New Roman"/>
        </w:rPr>
        <w:t>t</w:t>
      </w:r>
      <w:r w:rsidR="002453EF">
        <w:rPr>
          <w:rFonts w:ascii="Times New Roman" w:hAnsi="Times New Roman"/>
        </w:rPr>
        <w:t>hird B</w:t>
      </w:r>
      <w:r w:rsidR="00844BBD" w:rsidRPr="006C370B">
        <w:rPr>
          <w:rFonts w:ascii="Times New Roman" w:hAnsi="Times New Roman"/>
        </w:rPr>
        <w:t xml:space="preserve">attle of </w:t>
      </w:r>
      <w:r w:rsidRPr="006C370B">
        <w:rPr>
          <w:rFonts w:ascii="Times New Roman" w:hAnsi="Times New Roman"/>
        </w:rPr>
        <w:t>Megiddo</w:t>
      </w:r>
      <w:r w:rsidR="009C2227" w:rsidRPr="006C370B">
        <w:rPr>
          <w:rFonts w:ascii="Times New Roman" w:hAnsi="Times New Roman"/>
        </w:rPr>
        <w:t>.</w:t>
      </w:r>
      <w:r w:rsidR="006D27F5">
        <w:rPr>
          <w:rStyle w:val="FootnoteReference"/>
          <w:rFonts w:ascii="Times New Roman" w:hAnsi="Times New Roman"/>
        </w:rPr>
        <w:footnoteReference w:id="17"/>
      </w:r>
      <w:r w:rsidR="003124D3" w:rsidRPr="006C370B">
        <w:rPr>
          <w:rStyle w:val="FootnoteReference"/>
          <w:rFonts w:ascii="Times New Roman" w:hAnsi="Times New Roman"/>
        </w:rPr>
        <w:footnoteReference w:id="18"/>
      </w:r>
      <w:r w:rsidR="003124D3" w:rsidRPr="006C370B">
        <w:rPr>
          <w:rFonts w:ascii="Times New Roman" w:hAnsi="Times New Roman"/>
        </w:rPr>
        <w:t xml:space="preserve"> </w:t>
      </w:r>
      <w:r w:rsidR="009C2227" w:rsidRPr="006C370B">
        <w:rPr>
          <w:rFonts w:ascii="Times New Roman" w:hAnsi="Times New Roman"/>
        </w:rPr>
        <w:t xml:space="preserve">Here, </w:t>
      </w:r>
      <w:r w:rsidR="0067058E" w:rsidRPr="006C370B">
        <w:rPr>
          <w:rFonts w:ascii="Times New Roman" w:hAnsi="Times New Roman"/>
        </w:rPr>
        <w:t>hi</w:t>
      </w:r>
      <w:r w:rsidRPr="006C370B">
        <w:rPr>
          <w:rFonts w:ascii="Times New Roman" w:hAnsi="Times New Roman"/>
        </w:rPr>
        <w:t>s</w:t>
      </w:r>
      <w:r w:rsidR="0067058E" w:rsidRPr="006C370B">
        <w:rPr>
          <w:rFonts w:ascii="Times New Roman" w:hAnsi="Times New Roman"/>
        </w:rPr>
        <w:t xml:space="preserve"> pioneering use of mechanized </w:t>
      </w:r>
      <w:r w:rsidRPr="006C370B">
        <w:rPr>
          <w:rFonts w:ascii="Times New Roman" w:hAnsi="Times New Roman"/>
        </w:rPr>
        <w:t>elements</w:t>
      </w:r>
      <w:r w:rsidR="0067058E" w:rsidRPr="006C370B">
        <w:rPr>
          <w:rFonts w:ascii="Times New Roman" w:hAnsi="Times New Roman"/>
        </w:rPr>
        <w:t xml:space="preserve"> of his army</w:t>
      </w:r>
      <w:r w:rsidR="005B3555">
        <w:rPr>
          <w:rFonts w:ascii="Times New Roman" w:hAnsi="Times New Roman"/>
        </w:rPr>
        <w:t xml:space="preserve"> comprising</w:t>
      </w:r>
      <w:r w:rsidR="000F6D18">
        <w:rPr>
          <w:rFonts w:ascii="Times New Roman" w:hAnsi="Times New Roman"/>
        </w:rPr>
        <w:t xml:space="preserve"> of British</w:t>
      </w:r>
      <w:r w:rsidR="005B3555">
        <w:rPr>
          <w:rFonts w:ascii="Times New Roman" w:hAnsi="Times New Roman"/>
        </w:rPr>
        <w:t>,</w:t>
      </w:r>
      <w:r w:rsidR="000F6D18">
        <w:rPr>
          <w:rFonts w:ascii="Times New Roman" w:hAnsi="Times New Roman"/>
        </w:rPr>
        <w:t xml:space="preserve"> Egyptian</w:t>
      </w:r>
      <w:r w:rsidR="005B3555">
        <w:rPr>
          <w:rFonts w:ascii="Times New Roman" w:hAnsi="Times New Roman"/>
        </w:rPr>
        <w:t>,</w:t>
      </w:r>
      <w:r w:rsidR="000F6D18">
        <w:rPr>
          <w:rFonts w:ascii="Times New Roman" w:hAnsi="Times New Roman"/>
        </w:rPr>
        <w:t xml:space="preserve"> Indian</w:t>
      </w:r>
      <w:r w:rsidR="005B3555">
        <w:rPr>
          <w:rFonts w:ascii="Times New Roman" w:hAnsi="Times New Roman"/>
        </w:rPr>
        <w:t>,</w:t>
      </w:r>
      <w:r w:rsidR="000F6D18">
        <w:rPr>
          <w:rFonts w:ascii="Times New Roman" w:hAnsi="Times New Roman"/>
        </w:rPr>
        <w:t xml:space="preserve"> and </w:t>
      </w:r>
      <w:r w:rsidR="002D7019">
        <w:rPr>
          <w:rFonts w:ascii="Times New Roman" w:hAnsi="Times New Roman"/>
        </w:rPr>
        <w:t>Australian/New Zealand (</w:t>
      </w:r>
      <w:r w:rsidR="000F6D18">
        <w:rPr>
          <w:rFonts w:ascii="Times New Roman" w:hAnsi="Times New Roman"/>
        </w:rPr>
        <w:t>ANZAC</w:t>
      </w:r>
      <w:r w:rsidR="002D7019">
        <w:rPr>
          <w:rFonts w:ascii="Times New Roman" w:hAnsi="Times New Roman"/>
        </w:rPr>
        <w:t>)</w:t>
      </w:r>
      <w:r w:rsidR="005B3555">
        <w:rPr>
          <w:rFonts w:ascii="Times New Roman" w:hAnsi="Times New Roman"/>
        </w:rPr>
        <w:t xml:space="preserve"> troops</w:t>
      </w:r>
      <w:r w:rsidR="009D4B1D" w:rsidRPr="006C370B">
        <w:rPr>
          <w:rFonts w:ascii="Times New Roman" w:hAnsi="Times New Roman"/>
        </w:rPr>
        <w:t xml:space="preserve">, </w:t>
      </w:r>
      <w:r w:rsidR="00470509">
        <w:rPr>
          <w:rFonts w:ascii="Times New Roman" w:hAnsi="Times New Roman"/>
        </w:rPr>
        <w:t>and great</w:t>
      </w:r>
      <w:r w:rsidRPr="006C370B">
        <w:rPr>
          <w:rFonts w:ascii="Times New Roman" w:hAnsi="Times New Roman"/>
        </w:rPr>
        <w:t xml:space="preserve"> </w:t>
      </w:r>
      <w:r w:rsidR="00BB4C7E" w:rsidRPr="006C370B">
        <w:rPr>
          <w:rFonts w:ascii="Times New Roman" w:hAnsi="Times New Roman"/>
        </w:rPr>
        <w:t>emphasis on the logistical side of warfare</w:t>
      </w:r>
      <w:r w:rsidRPr="006C370B">
        <w:rPr>
          <w:rFonts w:ascii="Times New Roman" w:hAnsi="Times New Roman"/>
        </w:rPr>
        <w:t>;</w:t>
      </w:r>
      <w:r w:rsidR="009C2227" w:rsidRPr="006C370B">
        <w:rPr>
          <w:rFonts w:ascii="Times New Roman" w:hAnsi="Times New Roman"/>
        </w:rPr>
        <w:t xml:space="preserve"> for </w:t>
      </w:r>
      <w:r w:rsidR="00563C6A" w:rsidRPr="006C370B">
        <w:rPr>
          <w:rFonts w:ascii="Times New Roman" w:hAnsi="Times New Roman"/>
        </w:rPr>
        <w:t>instance,</w:t>
      </w:r>
      <w:r w:rsidR="00BB4C7E" w:rsidRPr="006C370B">
        <w:rPr>
          <w:rFonts w:ascii="Times New Roman" w:hAnsi="Times New Roman"/>
        </w:rPr>
        <w:t xml:space="preserve"> making sure his soldiers were adequately sup</w:t>
      </w:r>
      <w:r w:rsidRPr="006C370B">
        <w:rPr>
          <w:rFonts w:ascii="Times New Roman" w:hAnsi="Times New Roman"/>
        </w:rPr>
        <w:t>p</w:t>
      </w:r>
      <w:r w:rsidR="00BB4C7E" w:rsidRPr="006C370B">
        <w:rPr>
          <w:rFonts w:ascii="Times New Roman" w:hAnsi="Times New Roman"/>
        </w:rPr>
        <w:t>lied with water</w:t>
      </w:r>
      <w:r w:rsidR="00470509">
        <w:rPr>
          <w:rFonts w:ascii="Times New Roman" w:hAnsi="Times New Roman"/>
        </w:rPr>
        <w:t xml:space="preserve">, provisions as well as munitions </w:t>
      </w:r>
      <w:r w:rsidR="00BB4C7E" w:rsidRPr="006C370B">
        <w:rPr>
          <w:rFonts w:ascii="Times New Roman" w:hAnsi="Times New Roman"/>
        </w:rPr>
        <w:t>,</w:t>
      </w:r>
      <w:r w:rsidR="00523EBE" w:rsidRPr="006C370B">
        <w:rPr>
          <w:rFonts w:ascii="Times New Roman" w:hAnsi="Times New Roman"/>
        </w:rPr>
        <w:t xml:space="preserve"> </w:t>
      </w:r>
      <w:r w:rsidR="00470509">
        <w:rPr>
          <w:rFonts w:ascii="Times New Roman" w:hAnsi="Times New Roman"/>
        </w:rPr>
        <w:t xml:space="preserve">is </w:t>
      </w:r>
      <w:r w:rsidR="003124D3" w:rsidRPr="006C370B">
        <w:rPr>
          <w:rFonts w:ascii="Times New Roman" w:hAnsi="Times New Roman"/>
        </w:rPr>
        <w:t>widely</w:t>
      </w:r>
      <w:r w:rsidR="00523EBE" w:rsidRPr="006C370B">
        <w:rPr>
          <w:rFonts w:ascii="Times New Roman" w:hAnsi="Times New Roman"/>
        </w:rPr>
        <w:t xml:space="preserve"> </w:t>
      </w:r>
      <w:r w:rsidR="003124D3" w:rsidRPr="006C370B">
        <w:rPr>
          <w:rFonts w:ascii="Times New Roman" w:hAnsi="Times New Roman"/>
        </w:rPr>
        <w:t>considered</w:t>
      </w:r>
      <w:r w:rsidR="00523EBE" w:rsidRPr="006C370B">
        <w:rPr>
          <w:rFonts w:ascii="Times New Roman" w:hAnsi="Times New Roman"/>
        </w:rPr>
        <w:t xml:space="preserve"> his most impressive </w:t>
      </w:r>
      <w:r w:rsidR="003124D3" w:rsidRPr="006C370B">
        <w:rPr>
          <w:rFonts w:ascii="Times New Roman" w:hAnsi="Times New Roman"/>
        </w:rPr>
        <w:t>achievement</w:t>
      </w:r>
      <w:r w:rsidR="0067058E" w:rsidRPr="006C370B">
        <w:rPr>
          <w:rFonts w:ascii="Times New Roman" w:hAnsi="Times New Roman"/>
        </w:rPr>
        <w:t xml:space="preserve"> and </w:t>
      </w:r>
      <w:r w:rsidR="00470509">
        <w:rPr>
          <w:rFonts w:ascii="Times New Roman" w:hAnsi="Times New Roman"/>
        </w:rPr>
        <w:t xml:space="preserve">his </w:t>
      </w:r>
      <w:r w:rsidR="0067058E" w:rsidRPr="006C370B">
        <w:rPr>
          <w:rFonts w:ascii="Times New Roman" w:hAnsi="Times New Roman"/>
        </w:rPr>
        <w:t xml:space="preserve">effective </w:t>
      </w:r>
      <w:r w:rsidR="00470509">
        <w:rPr>
          <w:rFonts w:ascii="Times New Roman" w:hAnsi="Times New Roman"/>
        </w:rPr>
        <w:t xml:space="preserve">use of </w:t>
      </w:r>
      <w:r w:rsidR="0067058E" w:rsidRPr="006C370B">
        <w:rPr>
          <w:rFonts w:ascii="Times New Roman" w:hAnsi="Times New Roman"/>
        </w:rPr>
        <w:t>field counter inte</w:t>
      </w:r>
      <w:r w:rsidR="00BB4C7E" w:rsidRPr="006C370B">
        <w:rPr>
          <w:rFonts w:ascii="Times New Roman" w:hAnsi="Times New Roman"/>
        </w:rPr>
        <w:t>l</w:t>
      </w:r>
      <w:r w:rsidR="00470509">
        <w:rPr>
          <w:rFonts w:ascii="Times New Roman" w:hAnsi="Times New Roman"/>
        </w:rPr>
        <w:t>ligence revolutionized</w:t>
      </w:r>
      <w:r w:rsidR="0067058E" w:rsidRPr="006C370B">
        <w:rPr>
          <w:rFonts w:ascii="Times New Roman" w:hAnsi="Times New Roman"/>
        </w:rPr>
        <w:t xml:space="preserve"> desert warfare</w:t>
      </w:r>
      <w:r w:rsidR="009C2227" w:rsidRPr="006C370B">
        <w:rPr>
          <w:rFonts w:ascii="Times New Roman" w:hAnsi="Times New Roman"/>
        </w:rPr>
        <w:t>.</w:t>
      </w:r>
      <w:r w:rsidR="003124D3" w:rsidRPr="006C370B">
        <w:rPr>
          <w:rStyle w:val="FootnoteReference"/>
          <w:rFonts w:ascii="Times New Roman" w:hAnsi="Times New Roman"/>
        </w:rPr>
        <w:footnoteReference w:id="19"/>
      </w:r>
      <w:r w:rsidR="009C2227" w:rsidRPr="006C370B">
        <w:rPr>
          <w:rFonts w:ascii="Times New Roman" w:hAnsi="Times New Roman"/>
        </w:rPr>
        <w:t xml:space="preserve"> Ultimately,</w:t>
      </w:r>
      <w:r w:rsidR="0067058E" w:rsidRPr="006C370B">
        <w:rPr>
          <w:rFonts w:ascii="Times New Roman" w:hAnsi="Times New Roman"/>
        </w:rPr>
        <w:t xml:space="preserve"> </w:t>
      </w:r>
      <w:r w:rsidR="004925CE" w:rsidRPr="006C370B">
        <w:rPr>
          <w:rFonts w:ascii="Times New Roman" w:hAnsi="Times New Roman"/>
        </w:rPr>
        <w:t xml:space="preserve">Allenby </w:t>
      </w:r>
      <w:r w:rsidR="0067058E" w:rsidRPr="006C370B">
        <w:rPr>
          <w:rFonts w:ascii="Times New Roman" w:hAnsi="Times New Roman"/>
        </w:rPr>
        <w:t>t</w:t>
      </w:r>
      <w:r w:rsidR="004925CE" w:rsidRPr="006C370B">
        <w:rPr>
          <w:rFonts w:ascii="Times New Roman" w:hAnsi="Times New Roman"/>
        </w:rPr>
        <w:t>ook</w:t>
      </w:r>
      <w:r w:rsidR="0067058E" w:rsidRPr="006C370B">
        <w:rPr>
          <w:rFonts w:ascii="Times New Roman" w:hAnsi="Times New Roman"/>
        </w:rPr>
        <w:t xml:space="preserve"> the </w:t>
      </w:r>
      <w:r w:rsidRPr="006C370B">
        <w:rPr>
          <w:rFonts w:ascii="Times New Roman" w:hAnsi="Times New Roman"/>
        </w:rPr>
        <w:t>O</w:t>
      </w:r>
      <w:r w:rsidR="0067058E" w:rsidRPr="006C370B">
        <w:rPr>
          <w:rFonts w:ascii="Times New Roman" w:hAnsi="Times New Roman"/>
        </w:rPr>
        <w:t>tto</w:t>
      </w:r>
      <w:r w:rsidR="00BB4C7E" w:rsidRPr="006C370B">
        <w:rPr>
          <w:rFonts w:ascii="Times New Roman" w:hAnsi="Times New Roman"/>
        </w:rPr>
        <w:t xml:space="preserve">man forces </w:t>
      </w:r>
      <w:r w:rsidR="002D7019">
        <w:rPr>
          <w:rFonts w:ascii="Times New Roman" w:hAnsi="Times New Roman"/>
        </w:rPr>
        <w:t xml:space="preserve">in Palestine </w:t>
      </w:r>
      <w:r w:rsidR="00BB4C7E" w:rsidRPr="006C370B">
        <w:rPr>
          <w:rFonts w:ascii="Times New Roman" w:hAnsi="Times New Roman"/>
        </w:rPr>
        <w:t>almost totally by su</w:t>
      </w:r>
      <w:r w:rsidRPr="006C370B">
        <w:rPr>
          <w:rFonts w:ascii="Times New Roman" w:hAnsi="Times New Roman"/>
        </w:rPr>
        <w:t>r</w:t>
      </w:r>
      <w:r w:rsidR="0067058E" w:rsidRPr="006C370B">
        <w:rPr>
          <w:rFonts w:ascii="Times New Roman" w:hAnsi="Times New Roman"/>
        </w:rPr>
        <w:t>prise</w:t>
      </w:r>
      <w:r w:rsidR="00467D89" w:rsidRPr="006C370B">
        <w:rPr>
          <w:rFonts w:ascii="Times New Roman" w:hAnsi="Times New Roman"/>
        </w:rPr>
        <w:t xml:space="preserve"> with a lightning fast campaign of movement,</w:t>
      </w:r>
      <w:r w:rsidR="00131D48" w:rsidRPr="006C370B">
        <w:rPr>
          <w:rFonts w:ascii="Times New Roman" w:hAnsi="Times New Roman"/>
        </w:rPr>
        <w:t xml:space="preserve"> </w:t>
      </w:r>
      <w:r w:rsidRPr="006C370B">
        <w:rPr>
          <w:rFonts w:ascii="Times New Roman" w:hAnsi="Times New Roman"/>
        </w:rPr>
        <w:t xml:space="preserve">from a </w:t>
      </w:r>
      <w:r w:rsidR="00523EBE" w:rsidRPr="006C370B">
        <w:rPr>
          <w:rFonts w:ascii="Times New Roman" w:hAnsi="Times New Roman"/>
        </w:rPr>
        <w:t>well-supplied</w:t>
      </w:r>
      <w:r w:rsidR="00131D48" w:rsidRPr="006C370B">
        <w:rPr>
          <w:rFonts w:ascii="Times New Roman" w:hAnsi="Times New Roman"/>
        </w:rPr>
        <w:t xml:space="preserve"> and confident army</w:t>
      </w:r>
      <w:r w:rsidR="0067106E" w:rsidRPr="006C370B">
        <w:rPr>
          <w:rFonts w:ascii="Times New Roman" w:hAnsi="Times New Roman"/>
        </w:rPr>
        <w:t xml:space="preserve">. </w:t>
      </w:r>
      <w:r w:rsidR="003124D3" w:rsidRPr="006C370B">
        <w:rPr>
          <w:rFonts w:ascii="Times New Roman" w:hAnsi="Times New Roman"/>
        </w:rPr>
        <w:t>All</w:t>
      </w:r>
      <w:r w:rsidR="0067106E" w:rsidRPr="006C370B">
        <w:rPr>
          <w:rFonts w:ascii="Times New Roman" w:hAnsi="Times New Roman"/>
        </w:rPr>
        <w:t xml:space="preserve"> this</w:t>
      </w:r>
      <w:r w:rsidR="003124D3" w:rsidRPr="006C370B">
        <w:rPr>
          <w:rFonts w:ascii="Times New Roman" w:hAnsi="Times New Roman"/>
        </w:rPr>
        <w:t xml:space="preserve"> is</w:t>
      </w:r>
      <w:r w:rsidR="00467D89" w:rsidRPr="006C370B">
        <w:rPr>
          <w:rFonts w:ascii="Times New Roman" w:hAnsi="Times New Roman"/>
        </w:rPr>
        <w:t xml:space="preserve"> a dramatically different </w:t>
      </w:r>
      <w:r w:rsidR="00467D89" w:rsidRPr="006C370B">
        <w:rPr>
          <w:rFonts w:ascii="Times New Roman" w:hAnsi="Times New Roman"/>
        </w:rPr>
        <w:lastRenderedPageBreak/>
        <w:t xml:space="preserve">picture </w:t>
      </w:r>
      <w:r w:rsidR="00AF6E67" w:rsidRPr="006C370B">
        <w:rPr>
          <w:rFonts w:ascii="Times New Roman" w:hAnsi="Times New Roman"/>
        </w:rPr>
        <w:t xml:space="preserve">from the </w:t>
      </w:r>
      <w:r w:rsidR="00467D89" w:rsidRPr="006C370B">
        <w:rPr>
          <w:rFonts w:ascii="Times New Roman" w:hAnsi="Times New Roman"/>
        </w:rPr>
        <w:t>conditions</w:t>
      </w:r>
      <w:r w:rsidR="00AF6E67" w:rsidRPr="006C370B">
        <w:rPr>
          <w:rFonts w:ascii="Times New Roman" w:hAnsi="Times New Roman"/>
        </w:rPr>
        <w:t xml:space="preserve"> with</w:t>
      </w:r>
      <w:r w:rsidR="00467D89" w:rsidRPr="006C370B">
        <w:rPr>
          <w:rFonts w:ascii="Times New Roman" w:hAnsi="Times New Roman"/>
        </w:rPr>
        <w:t xml:space="preserve"> </w:t>
      </w:r>
      <w:r w:rsidR="0072031B" w:rsidRPr="006C370B">
        <w:rPr>
          <w:rFonts w:ascii="Times New Roman" w:hAnsi="Times New Roman"/>
        </w:rPr>
        <w:t xml:space="preserve">which the </w:t>
      </w:r>
      <w:r w:rsidR="00470509">
        <w:rPr>
          <w:rFonts w:ascii="Times New Roman" w:hAnsi="Times New Roman"/>
        </w:rPr>
        <w:t xml:space="preserve">British </w:t>
      </w:r>
      <w:r w:rsidR="0072031B" w:rsidRPr="006C370B">
        <w:rPr>
          <w:rFonts w:ascii="Times New Roman" w:hAnsi="Times New Roman"/>
        </w:rPr>
        <w:t xml:space="preserve">forces on the western front </w:t>
      </w:r>
      <w:r w:rsidR="00AF6E67" w:rsidRPr="006C370B">
        <w:rPr>
          <w:rFonts w:ascii="Times New Roman" w:hAnsi="Times New Roman"/>
        </w:rPr>
        <w:t xml:space="preserve">were </w:t>
      </w:r>
      <w:r w:rsidR="0072031B" w:rsidRPr="006C370B">
        <w:rPr>
          <w:rFonts w:ascii="Times New Roman" w:hAnsi="Times New Roman"/>
        </w:rPr>
        <w:t>faced</w:t>
      </w:r>
      <w:r w:rsidR="00844BBD" w:rsidRPr="006C370B">
        <w:rPr>
          <w:rFonts w:ascii="Times New Roman" w:hAnsi="Times New Roman"/>
        </w:rPr>
        <w:t>.</w:t>
      </w:r>
      <w:r w:rsidR="0072031B" w:rsidRPr="006C370B">
        <w:rPr>
          <w:rFonts w:ascii="Times New Roman" w:hAnsi="Times New Roman"/>
        </w:rPr>
        <w:t xml:space="preserve"> </w:t>
      </w:r>
    </w:p>
    <w:p w14:paraId="004F16AF" w14:textId="77777777" w:rsidR="0072031B" w:rsidRPr="006C370B" w:rsidRDefault="0072031B">
      <w:pPr>
        <w:rPr>
          <w:rFonts w:ascii="Times New Roman" w:hAnsi="Times New Roman"/>
        </w:rPr>
      </w:pPr>
    </w:p>
    <w:p w14:paraId="27D06960" w14:textId="1CB18563" w:rsidR="00131D48" w:rsidRDefault="00AF6E67">
      <w:pPr>
        <w:rPr>
          <w:rFonts w:ascii="Times New Roman" w:hAnsi="Times New Roman"/>
        </w:rPr>
      </w:pPr>
      <w:r w:rsidRPr="006C370B">
        <w:rPr>
          <w:rFonts w:ascii="Times New Roman" w:hAnsi="Times New Roman"/>
        </w:rPr>
        <w:t>Similarly,</w:t>
      </w:r>
      <w:r w:rsidR="0072031B" w:rsidRPr="006C370B">
        <w:rPr>
          <w:rFonts w:ascii="Times New Roman" w:hAnsi="Times New Roman"/>
        </w:rPr>
        <w:t xml:space="preserve"> due to </w:t>
      </w:r>
      <w:r w:rsidR="002D7019">
        <w:rPr>
          <w:rFonts w:ascii="Times New Roman" w:hAnsi="Times New Roman"/>
        </w:rPr>
        <w:t>the</w:t>
      </w:r>
      <w:r w:rsidR="0067106E" w:rsidRPr="006C370B">
        <w:rPr>
          <w:rFonts w:ascii="Times New Roman" w:hAnsi="Times New Roman"/>
        </w:rPr>
        <w:t xml:space="preserve"> </w:t>
      </w:r>
      <w:r w:rsidR="0072031B" w:rsidRPr="006C370B">
        <w:rPr>
          <w:rFonts w:ascii="Times New Roman" w:hAnsi="Times New Roman"/>
        </w:rPr>
        <w:t xml:space="preserve">focus </w:t>
      </w:r>
      <w:r w:rsidR="0067106E" w:rsidRPr="006C370B">
        <w:rPr>
          <w:rFonts w:ascii="Times New Roman" w:hAnsi="Times New Roman"/>
        </w:rPr>
        <w:t xml:space="preserve">placed </w:t>
      </w:r>
      <w:r w:rsidR="0072031B" w:rsidRPr="006C370B">
        <w:rPr>
          <w:rFonts w:ascii="Times New Roman" w:hAnsi="Times New Roman"/>
        </w:rPr>
        <w:t>on the exp</w:t>
      </w:r>
      <w:r w:rsidRPr="006C370B">
        <w:rPr>
          <w:rFonts w:ascii="Times New Roman" w:hAnsi="Times New Roman"/>
        </w:rPr>
        <w:t>erience</w:t>
      </w:r>
      <w:r w:rsidR="0072031B" w:rsidRPr="006C370B">
        <w:rPr>
          <w:rFonts w:ascii="Times New Roman" w:hAnsi="Times New Roman"/>
        </w:rPr>
        <w:t xml:space="preserve"> of </w:t>
      </w:r>
      <w:r w:rsidRPr="006C370B">
        <w:rPr>
          <w:rFonts w:ascii="Times New Roman" w:hAnsi="Times New Roman"/>
        </w:rPr>
        <w:t>British</w:t>
      </w:r>
      <w:r w:rsidR="0072031B" w:rsidRPr="006C370B">
        <w:rPr>
          <w:rFonts w:ascii="Times New Roman" w:hAnsi="Times New Roman"/>
        </w:rPr>
        <w:t xml:space="preserve"> soldiers</w:t>
      </w:r>
      <w:r w:rsidR="00955DB2" w:rsidRPr="006C370B">
        <w:rPr>
          <w:rFonts w:ascii="Times New Roman" w:hAnsi="Times New Roman"/>
        </w:rPr>
        <w:t xml:space="preserve"> </w:t>
      </w:r>
      <w:r w:rsidRPr="006C370B">
        <w:rPr>
          <w:rFonts w:ascii="Times New Roman" w:hAnsi="Times New Roman"/>
        </w:rPr>
        <w:t xml:space="preserve">on the western front </w:t>
      </w:r>
      <w:r w:rsidR="00955DB2" w:rsidRPr="006C370B">
        <w:rPr>
          <w:rFonts w:ascii="Times New Roman" w:hAnsi="Times New Roman"/>
        </w:rPr>
        <w:t xml:space="preserve">displayed </w:t>
      </w:r>
      <w:r w:rsidR="0067106E" w:rsidRPr="006C370B">
        <w:rPr>
          <w:rFonts w:ascii="Times New Roman" w:hAnsi="Times New Roman"/>
        </w:rPr>
        <w:t xml:space="preserve">collectively </w:t>
      </w:r>
      <w:r w:rsidR="00955DB2" w:rsidRPr="006C370B">
        <w:rPr>
          <w:rFonts w:ascii="Times New Roman" w:hAnsi="Times New Roman"/>
        </w:rPr>
        <w:t xml:space="preserve">by </w:t>
      </w:r>
      <w:r w:rsidRPr="006C370B">
        <w:rPr>
          <w:rFonts w:ascii="Times New Roman" w:hAnsi="Times New Roman"/>
        </w:rPr>
        <w:t>British</w:t>
      </w:r>
      <w:r w:rsidR="00955DB2" w:rsidRPr="006C370B">
        <w:rPr>
          <w:rFonts w:ascii="Times New Roman" w:hAnsi="Times New Roman"/>
        </w:rPr>
        <w:t xml:space="preserve"> historians</w:t>
      </w:r>
      <w:r w:rsidR="0072031B" w:rsidRPr="006C370B">
        <w:rPr>
          <w:rFonts w:ascii="Times New Roman" w:hAnsi="Times New Roman"/>
        </w:rPr>
        <w:t xml:space="preserve">, </w:t>
      </w:r>
      <w:r w:rsidR="00CC4DFA" w:rsidRPr="006C370B">
        <w:rPr>
          <w:rFonts w:ascii="Times New Roman" w:hAnsi="Times New Roman"/>
        </w:rPr>
        <w:t>ver</w:t>
      </w:r>
      <w:r w:rsidR="009C47BD" w:rsidRPr="006C370B">
        <w:rPr>
          <w:rFonts w:ascii="Times New Roman" w:hAnsi="Times New Roman"/>
        </w:rPr>
        <w:t xml:space="preserve">y </w:t>
      </w:r>
      <w:r w:rsidRPr="006C370B">
        <w:rPr>
          <w:rFonts w:ascii="Times New Roman" w:hAnsi="Times New Roman"/>
        </w:rPr>
        <w:t>little</w:t>
      </w:r>
      <w:r w:rsidR="009C47BD" w:rsidRPr="006C370B">
        <w:rPr>
          <w:rFonts w:ascii="Times New Roman" w:hAnsi="Times New Roman"/>
        </w:rPr>
        <w:t xml:space="preserve"> is ever mentioned about the exp</w:t>
      </w:r>
      <w:r w:rsidRPr="006C370B">
        <w:rPr>
          <w:rFonts w:ascii="Times New Roman" w:hAnsi="Times New Roman"/>
        </w:rPr>
        <w:t>erience</w:t>
      </w:r>
      <w:r w:rsidR="009C47BD" w:rsidRPr="006C370B">
        <w:rPr>
          <w:rFonts w:ascii="Times New Roman" w:hAnsi="Times New Roman"/>
        </w:rPr>
        <w:t xml:space="preserve"> of </w:t>
      </w:r>
      <w:r w:rsidRPr="006C370B">
        <w:rPr>
          <w:rFonts w:ascii="Times New Roman" w:hAnsi="Times New Roman"/>
        </w:rPr>
        <w:t>British</w:t>
      </w:r>
      <w:r w:rsidR="009C47BD" w:rsidRPr="006C370B">
        <w:rPr>
          <w:rFonts w:ascii="Times New Roman" w:hAnsi="Times New Roman"/>
        </w:rPr>
        <w:t xml:space="preserve"> and </w:t>
      </w:r>
      <w:r w:rsidRPr="006C370B">
        <w:rPr>
          <w:rFonts w:ascii="Times New Roman" w:hAnsi="Times New Roman"/>
        </w:rPr>
        <w:t>Indian</w:t>
      </w:r>
      <w:r w:rsidR="009C47BD" w:rsidRPr="006C370B">
        <w:rPr>
          <w:rFonts w:ascii="Times New Roman" w:hAnsi="Times New Roman"/>
        </w:rPr>
        <w:t xml:space="preserve"> soldiers in the Mesopotamia</w:t>
      </w:r>
      <w:r w:rsidRPr="006C370B">
        <w:rPr>
          <w:rFonts w:ascii="Times New Roman" w:hAnsi="Times New Roman"/>
        </w:rPr>
        <w:t>n</w:t>
      </w:r>
      <w:r w:rsidR="009C47BD" w:rsidRPr="006C370B">
        <w:rPr>
          <w:rFonts w:ascii="Times New Roman" w:hAnsi="Times New Roman"/>
        </w:rPr>
        <w:t xml:space="preserve"> </w:t>
      </w:r>
      <w:r w:rsidRPr="006C370B">
        <w:rPr>
          <w:rFonts w:ascii="Times New Roman" w:hAnsi="Times New Roman"/>
        </w:rPr>
        <w:t>campaign</w:t>
      </w:r>
      <w:r w:rsidR="009C47BD" w:rsidRPr="006C370B">
        <w:rPr>
          <w:rFonts w:ascii="Times New Roman" w:hAnsi="Times New Roman"/>
        </w:rPr>
        <w:t>, except</w:t>
      </w:r>
      <w:r w:rsidRPr="006C370B">
        <w:rPr>
          <w:rFonts w:ascii="Times New Roman" w:hAnsi="Times New Roman"/>
        </w:rPr>
        <w:t xml:space="preserve"> for</w:t>
      </w:r>
      <w:r w:rsidR="009C47BD" w:rsidRPr="006C370B">
        <w:rPr>
          <w:rFonts w:ascii="Times New Roman" w:hAnsi="Times New Roman"/>
        </w:rPr>
        <w:t xml:space="preserve"> passing reference to the military disaster </w:t>
      </w:r>
      <w:r w:rsidR="009C47BD" w:rsidRPr="001C5C46">
        <w:rPr>
          <w:rFonts w:ascii="Times New Roman" w:hAnsi="Times New Roman"/>
          <w:color w:val="000000" w:themeColor="text1"/>
        </w:rPr>
        <w:t xml:space="preserve">at </w:t>
      </w:r>
      <w:proofErr w:type="spellStart"/>
      <w:r w:rsidRPr="001C5C46">
        <w:rPr>
          <w:rFonts w:ascii="Times New Roman" w:hAnsi="Times New Roman"/>
          <w:color w:val="000000" w:themeColor="text1"/>
        </w:rPr>
        <w:t>K</w:t>
      </w:r>
      <w:r w:rsidR="009C47BD" w:rsidRPr="001C5C46">
        <w:rPr>
          <w:rFonts w:ascii="Times New Roman" w:hAnsi="Times New Roman"/>
          <w:color w:val="000000" w:themeColor="text1"/>
        </w:rPr>
        <w:t>ut</w:t>
      </w:r>
      <w:proofErr w:type="spellEnd"/>
      <w:r w:rsidR="009C47BD" w:rsidRPr="001C5C46">
        <w:rPr>
          <w:rFonts w:ascii="Times New Roman" w:hAnsi="Times New Roman"/>
          <w:color w:val="000000" w:themeColor="text1"/>
        </w:rPr>
        <w:t xml:space="preserve"> al </w:t>
      </w:r>
      <w:r w:rsidRPr="001C5C46">
        <w:rPr>
          <w:rFonts w:ascii="Times New Roman" w:hAnsi="Times New Roman"/>
          <w:color w:val="000000" w:themeColor="text1"/>
        </w:rPr>
        <w:t>A</w:t>
      </w:r>
      <w:r w:rsidR="009C47BD" w:rsidRPr="001C5C46">
        <w:rPr>
          <w:rFonts w:ascii="Times New Roman" w:hAnsi="Times New Roman"/>
          <w:color w:val="000000" w:themeColor="text1"/>
        </w:rPr>
        <w:t>mara, where general Townshend</w:t>
      </w:r>
      <w:r w:rsidRPr="001C5C46">
        <w:rPr>
          <w:rFonts w:ascii="Times New Roman" w:hAnsi="Times New Roman"/>
          <w:color w:val="000000" w:themeColor="text1"/>
        </w:rPr>
        <w:t>’s</w:t>
      </w:r>
      <w:r w:rsidR="009C47BD" w:rsidRPr="001C5C46">
        <w:rPr>
          <w:rFonts w:ascii="Times New Roman" w:hAnsi="Times New Roman"/>
          <w:color w:val="000000" w:themeColor="text1"/>
        </w:rPr>
        <w:t xml:space="preserve"> force was besieged for 147 days</w:t>
      </w:r>
      <w:r w:rsidR="00A37947" w:rsidRPr="001C5C46">
        <w:rPr>
          <w:rFonts w:ascii="Times New Roman" w:hAnsi="Times New Roman"/>
          <w:color w:val="000000" w:themeColor="text1"/>
        </w:rPr>
        <w:t>, and eventually surrendered to Ot</w:t>
      </w:r>
      <w:r w:rsidR="00132C82" w:rsidRPr="001C5C46">
        <w:rPr>
          <w:rFonts w:ascii="Times New Roman" w:hAnsi="Times New Roman"/>
          <w:color w:val="000000" w:themeColor="text1"/>
        </w:rPr>
        <w:t>toman force, with 13000</w:t>
      </w:r>
      <w:r w:rsidR="001C5C46">
        <w:rPr>
          <w:rFonts w:ascii="Times New Roman" w:hAnsi="Times New Roman"/>
          <w:color w:val="000000" w:themeColor="text1"/>
        </w:rPr>
        <w:t xml:space="preserve"> men</w:t>
      </w:r>
      <w:r w:rsidR="00132C82" w:rsidRPr="001C5C46">
        <w:rPr>
          <w:rFonts w:ascii="Times New Roman" w:hAnsi="Times New Roman"/>
          <w:color w:val="000000" w:themeColor="text1"/>
        </w:rPr>
        <w:t xml:space="preserve"> being taken prisoner</w:t>
      </w:r>
      <w:r w:rsidR="009C47BD" w:rsidRPr="00A37947">
        <w:rPr>
          <w:rFonts w:ascii="Times New Roman" w:hAnsi="Times New Roman"/>
          <w:i/>
          <w:color w:val="FF0000"/>
        </w:rPr>
        <w:t>.</w:t>
      </w:r>
      <w:r w:rsidR="004925CE" w:rsidRPr="006C370B">
        <w:rPr>
          <w:rStyle w:val="FootnoteReference"/>
          <w:rFonts w:ascii="Times New Roman" w:hAnsi="Times New Roman"/>
        </w:rPr>
        <w:footnoteReference w:id="20"/>
      </w:r>
      <w:r w:rsidR="009C47BD" w:rsidRPr="006C370B">
        <w:rPr>
          <w:rFonts w:ascii="Times New Roman" w:hAnsi="Times New Roman"/>
        </w:rPr>
        <w:t xml:space="preserve"> Whilst this is indeed anoth</w:t>
      </w:r>
      <w:r w:rsidR="00914654" w:rsidRPr="006C370B">
        <w:rPr>
          <w:rFonts w:ascii="Times New Roman" w:hAnsi="Times New Roman"/>
        </w:rPr>
        <w:t xml:space="preserve">er example of </w:t>
      </w:r>
      <w:proofErr w:type="spellStart"/>
      <w:r w:rsidR="00914654" w:rsidRPr="006C370B">
        <w:rPr>
          <w:rFonts w:ascii="Times New Roman" w:hAnsi="Times New Roman"/>
        </w:rPr>
        <w:t>att</w:t>
      </w:r>
      <w:r w:rsidRPr="006C370B">
        <w:rPr>
          <w:rFonts w:ascii="Times New Roman" w:hAnsi="Times New Roman"/>
        </w:rPr>
        <w:t>rit</w:t>
      </w:r>
      <w:r w:rsidR="00914654" w:rsidRPr="006C370B">
        <w:rPr>
          <w:rFonts w:ascii="Times New Roman" w:hAnsi="Times New Roman"/>
        </w:rPr>
        <w:t>ional</w:t>
      </w:r>
      <w:proofErr w:type="spellEnd"/>
      <w:r w:rsidR="00914654" w:rsidRPr="006C370B">
        <w:rPr>
          <w:rFonts w:ascii="Times New Roman" w:hAnsi="Times New Roman"/>
        </w:rPr>
        <w:t xml:space="preserve"> warfare, this engagement is very much the exception to and not </w:t>
      </w:r>
      <w:r w:rsidR="00E32FBB" w:rsidRPr="006C370B">
        <w:rPr>
          <w:rFonts w:ascii="Times New Roman" w:hAnsi="Times New Roman"/>
        </w:rPr>
        <w:t>t</w:t>
      </w:r>
      <w:r w:rsidR="00914654" w:rsidRPr="006C370B">
        <w:rPr>
          <w:rFonts w:ascii="Times New Roman" w:hAnsi="Times New Roman"/>
        </w:rPr>
        <w:t>he rule of the Mesopotamia</w:t>
      </w:r>
      <w:r w:rsidRPr="006C370B">
        <w:rPr>
          <w:rFonts w:ascii="Times New Roman" w:hAnsi="Times New Roman"/>
        </w:rPr>
        <w:t>n</w:t>
      </w:r>
      <w:r w:rsidR="00914654" w:rsidRPr="006C370B">
        <w:rPr>
          <w:rFonts w:ascii="Times New Roman" w:hAnsi="Times New Roman"/>
        </w:rPr>
        <w:t xml:space="preserve"> </w:t>
      </w:r>
      <w:r w:rsidR="00CA45E6" w:rsidRPr="006C370B">
        <w:rPr>
          <w:rFonts w:ascii="Times New Roman" w:hAnsi="Times New Roman"/>
        </w:rPr>
        <w:t>campaign</w:t>
      </w:r>
      <w:r w:rsidR="00914654" w:rsidRPr="006C370B">
        <w:rPr>
          <w:rFonts w:ascii="Times New Roman" w:hAnsi="Times New Roman"/>
        </w:rPr>
        <w:t xml:space="preserve">, which was by and large a </w:t>
      </w:r>
      <w:r w:rsidRPr="006C370B">
        <w:rPr>
          <w:rFonts w:ascii="Times New Roman" w:hAnsi="Times New Roman"/>
        </w:rPr>
        <w:t>British</w:t>
      </w:r>
      <w:r w:rsidR="004C7EF2">
        <w:rPr>
          <w:rFonts w:ascii="Times New Roman" w:hAnsi="Times New Roman"/>
        </w:rPr>
        <w:t xml:space="preserve"> success story, although </w:t>
      </w:r>
      <w:r w:rsidR="00914654" w:rsidRPr="006C370B">
        <w:rPr>
          <w:rFonts w:ascii="Times New Roman" w:hAnsi="Times New Roman"/>
        </w:rPr>
        <w:t xml:space="preserve">much </w:t>
      </w:r>
      <w:r w:rsidR="004925CE" w:rsidRPr="006C370B">
        <w:rPr>
          <w:rFonts w:ascii="Times New Roman" w:hAnsi="Times New Roman"/>
        </w:rPr>
        <w:t xml:space="preserve">this was </w:t>
      </w:r>
      <w:r w:rsidR="00914654" w:rsidRPr="006C370B">
        <w:rPr>
          <w:rFonts w:ascii="Times New Roman" w:hAnsi="Times New Roman"/>
        </w:rPr>
        <w:t>over</w:t>
      </w:r>
      <w:r w:rsidRPr="006C370B">
        <w:rPr>
          <w:rFonts w:ascii="Times New Roman" w:hAnsi="Times New Roman"/>
        </w:rPr>
        <w:t>-</w:t>
      </w:r>
      <w:r w:rsidR="00914654" w:rsidRPr="006C370B">
        <w:rPr>
          <w:rFonts w:ascii="Times New Roman" w:hAnsi="Times New Roman"/>
        </w:rPr>
        <w:t xml:space="preserve">shadowed by the two major battles of </w:t>
      </w:r>
      <w:r w:rsidRPr="006C370B">
        <w:rPr>
          <w:rFonts w:ascii="Times New Roman" w:hAnsi="Times New Roman"/>
        </w:rPr>
        <w:t>Ctesiphon</w:t>
      </w:r>
      <w:r w:rsidR="00914654" w:rsidRPr="006C370B">
        <w:rPr>
          <w:rFonts w:ascii="Times New Roman" w:hAnsi="Times New Roman"/>
        </w:rPr>
        <w:t xml:space="preserve"> and </w:t>
      </w:r>
      <w:proofErr w:type="spellStart"/>
      <w:r w:rsidR="00914654" w:rsidRPr="006C370B">
        <w:rPr>
          <w:rFonts w:ascii="Times New Roman" w:hAnsi="Times New Roman"/>
        </w:rPr>
        <w:t>Kut</w:t>
      </w:r>
      <w:proofErr w:type="spellEnd"/>
      <w:r w:rsidR="00914654" w:rsidRPr="006C370B">
        <w:rPr>
          <w:rFonts w:ascii="Times New Roman" w:hAnsi="Times New Roman"/>
        </w:rPr>
        <w:t xml:space="preserve"> al </w:t>
      </w:r>
      <w:r w:rsidRPr="006C370B">
        <w:rPr>
          <w:rFonts w:ascii="Times New Roman" w:hAnsi="Times New Roman"/>
        </w:rPr>
        <w:t>A</w:t>
      </w:r>
      <w:r w:rsidR="00914654" w:rsidRPr="006C370B">
        <w:rPr>
          <w:rFonts w:ascii="Times New Roman" w:hAnsi="Times New Roman"/>
        </w:rPr>
        <w:t>mara</w:t>
      </w:r>
      <w:r w:rsidR="004925CE" w:rsidRPr="006C370B">
        <w:rPr>
          <w:rFonts w:ascii="Times New Roman" w:hAnsi="Times New Roman"/>
        </w:rPr>
        <w:t xml:space="preserve">, both of which </w:t>
      </w:r>
      <w:r w:rsidR="006C370B" w:rsidRPr="006C370B">
        <w:rPr>
          <w:rFonts w:ascii="Times New Roman" w:hAnsi="Times New Roman"/>
        </w:rPr>
        <w:t xml:space="preserve">are rightly remembered as </w:t>
      </w:r>
      <w:r w:rsidR="004925CE" w:rsidRPr="006C370B">
        <w:rPr>
          <w:rFonts w:ascii="Times New Roman" w:hAnsi="Times New Roman"/>
        </w:rPr>
        <w:t xml:space="preserve"> </w:t>
      </w:r>
      <w:r w:rsidR="004C7EF2">
        <w:rPr>
          <w:rFonts w:ascii="Times New Roman" w:hAnsi="Times New Roman"/>
        </w:rPr>
        <w:t xml:space="preserve">military </w:t>
      </w:r>
      <w:r w:rsidR="004925CE" w:rsidRPr="006C370B">
        <w:rPr>
          <w:rFonts w:ascii="Times New Roman" w:hAnsi="Times New Roman"/>
        </w:rPr>
        <w:t>disasters</w:t>
      </w:r>
      <w:r w:rsidRPr="006C370B">
        <w:rPr>
          <w:rFonts w:ascii="Times New Roman" w:hAnsi="Times New Roman"/>
        </w:rPr>
        <w:t>.</w:t>
      </w:r>
      <w:r w:rsidR="00914654" w:rsidRPr="006C370B">
        <w:rPr>
          <w:rFonts w:ascii="Times New Roman" w:hAnsi="Times New Roman"/>
        </w:rPr>
        <w:t xml:space="preserve"> </w:t>
      </w:r>
      <w:r w:rsidRPr="006C370B">
        <w:rPr>
          <w:rFonts w:ascii="Times New Roman" w:hAnsi="Times New Roman"/>
        </w:rPr>
        <w:t>M</w:t>
      </w:r>
      <w:r w:rsidR="00914654" w:rsidRPr="006C370B">
        <w:rPr>
          <w:rFonts w:ascii="Times New Roman" w:hAnsi="Times New Roman"/>
        </w:rPr>
        <w:t xml:space="preserve">ore importantly </w:t>
      </w:r>
      <w:r w:rsidR="004D1EC3" w:rsidRPr="006C370B">
        <w:rPr>
          <w:rFonts w:ascii="Times New Roman" w:hAnsi="Times New Roman"/>
        </w:rPr>
        <w:t>in most insta</w:t>
      </w:r>
      <w:r w:rsidRPr="006C370B">
        <w:rPr>
          <w:rFonts w:ascii="Times New Roman" w:hAnsi="Times New Roman"/>
        </w:rPr>
        <w:t>n</w:t>
      </w:r>
      <w:r w:rsidR="004D1EC3" w:rsidRPr="006C370B">
        <w:rPr>
          <w:rFonts w:ascii="Times New Roman" w:hAnsi="Times New Roman"/>
        </w:rPr>
        <w:t xml:space="preserve">ces </w:t>
      </w:r>
      <w:r w:rsidRPr="006C370B">
        <w:rPr>
          <w:rFonts w:ascii="Times New Roman" w:hAnsi="Times New Roman"/>
        </w:rPr>
        <w:t xml:space="preserve">other battles </w:t>
      </w:r>
      <w:r w:rsidR="004D1EC3" w:rsidRPr="006C370B">
        <w:rPr>
          <w:rFonts w:ascii="Times New Roman" w:hAnsi="Times New Roman"/>
        </w:rPr>
        <w:t xml:space="preserve">demonstrated a fundamentally different style of war than we have come to associate with the first word war </w:t>
      </w:r>
      <w:r w:rsidRPr="006C370B">
        <w:rPr>
          <w:rFonts w:ascii="Times New Roman" w:hAnsi="Times New Roman"/>
        </w:rPr>
        <w:t>overall</w:t>
      </w:r>
      <w:r w:rsidR="00A27046" w:rsidRPr="006C370B">
        <w:rPr>
          <w:rFonts w:ascii="Times New Roman" w:hAnsi="Times New Roman"/>
        </w:rPr>
        <w:t xml:space="preserve">, with </w:t>
      </w:r>
      <w:r w:rsidRPr="006C370B">
        <w:rPr>
          <w:rFonts w:ascii="Times New Roman" w:hAnsi="Times New Roman"/>
        </w:rPr>
        <w:t>campaigns</w:t>
      </w:r>
      <w:r w:rsidR="00A27046" w:rsidRPr="006C370B">
        <w:rPr>
          <w:rFonts w:ascii="Times New Roman" w:hAnsi="Times New Roman"/>
        </w:rPr>
        <w:t xml:space="preserve"> mostly comprised of slow</w:t>
      </w:r>
      <w:r w:rsidR="0067106E" w:rsidRPr="006C370B">
        <w:rPr>
          <w:rFonts w:ascii="Times New Roman" w:hAnsi="Times New Roman"/>
        </w:rPr>
        <w:t>,</w:t>
      </w:r>
      <w:r w:rsidR="00A27046" w:rsidRPr="006C370B">
        <w:rPr>
          <w:rFonts w:ascii="Times New Roman" w:hAnsi="Times New Roman"/>
        </w:rPr>
        <w:t xml:space="preserve"> methodical</w:t>
      </w:r>
      <w:r w:rsidRPr="006C370B">
        <w:rPr>
          <w:rFonts w:ascii="Times New Roman" w:hAnsi="Times New Roman"/>
        </w:rPr>
        <w:t xml:space="preserve"> </w:t>
      </w:r>
      <w:r w:rsidR="0067106E" w:rsidRPr="006C370B">
        <w:rPr>
          <w:rFonts w:ascii="Times New Roman" w:hAnsi="Times New Roman"/>
          <w:i/>
        </w:rPr>
        <w:t>but</w:t>
      </w:r>
      <w:r w:rsidRPr="006C370B">
        <w:rPr>
          <w:rFonts w:ascii="Times New Roman" w:hAnsi="Times New Roman"/>
          <w:i/>
        </w:rPr>
        <w:t xml:space="preserve"> mobile</w:t>
      </w:r>
      <w:r w:rsidR="0067106E" w:rsidRPr="006C370B">
        <w:rPr>
          <w:rFonts w:ascii="Times New Roman" w:hAnsi="Times New Roman"/>
        </w:rPr>
        <w:t xml:space="preserve"> advances, with</w:t>
      </w:r>
      <w:r w:rsidR="00A27046" w:rsidRPr="006C370B">
        <w:rPr>
          <w:rFonts w:ascii="Times New Roman" w:hAnsi="Times New Roman"/>
        </w:rPr>
        <w:t xml:space="preserve"> continual gains </w:t>
      </w:r>
      <w:r w:rsidR="0051537F" w:rsidRPr="006C370B">
        <w:rPr>
          <w:rFonts w:ascii="Times New Roman" w:hAnsi="Times New Roman"/>
        </w:rPr>
        <w:t>centred</w:t>
      </w:r>
      <w:r w:rsidR="00A27046" w:rsidRPr="006C370B">
        <w:rPr>
          <w:rFonts w:ascii="Times New Roman" w:hAnsi="Times New Roman"/>
        </w:rPr>
        <w:t xml:space="preserve"> upon controlling strategic points</w:t>
      </w:r>
      <w:r w:rsidR="00AA7528" w:rsidRPr="006C370B">
        <w:rPr>
          <w:rFonts w:ascii="Times New Roman" w:hAnsi="Times New Roman"/>
        </w:rPr>
        <w:t xml:space="preserve"> </w:t>
      </w:r>
      <w:r w:rsidR="00A27046" w:rsidRPr="006C370B">
        <w:rPr>
          <w:rFonts w:ascii="Times New Roman" w:hAnsi="Times New Roman"/>
        </w:rPr>
        <w:t xml:space="preserve">along </w:t>
      </w:r>
      <w:r w:rsidR="00AA7528" w:rsidRPr="006C370B">
        <w:rPr>
          <w:rFonts w:ascii="Times New Roman" w:hAnsi="Times New Roman"/>
        </w:rPr>
        <w:t>the</w:t>
      </w:r>
      <w:r w:rsidR="00BE0B7C" w:rsidRPr="006C370B">
        <w:rPr>
          <w:rFonts w:ascii="Times New Roman" w:hAnsi="Times New Roman"/>
        </w:rPr>
        <w:t xml:space="preserve"> </w:t>
      </w:r>
      <w:r w:rsidRPr="006C370B">
        <w:rPr>
          <w:rFonts w:ascii="Times New Roman" w:hAnsi="Times New Roman"/>
        </w:rPr>
        <w:t>T</w:t>
      </w:r>
      <w:r w:rsidR="00BE0B7C" w:rsidRPr="006C370B">
        <w:rPr>
          <w:rFonts w:ascii="Times New Roman" w:hAnsi="Times New Roman"/>
        </w:rPr>
        <w:t>igris, rather than the</w:t>
      </w:r>
      <w:r w:rsidR="00E07A1A">
        <w:rPr>
          <w:rFonts w:ascii="Times New Roman" w:hAnsi="Times New Roman"/>
        </w:rPr>
        <w:t xml:space="preserve"> essentially static</w:t>
      </w:r>
      <w:r w:rsidR="00AA7528" w:rsidRPr="006C370B">
        <w:rPr>
          <w:rFonts w:ascii="Times New Roman" w:hAnsi="Times New Roman"/>
        </w:rPr>
        <w:t xml:space="preserve"> </w:t>
      </w:r>
      <w:r w:rsidR="00E07A1A">
        <w:rPr>
          <w:rFonts w:ascii="Times New Roman" w:hAnsi="Times New Roman"/>
        </w:rPr>
        <w:t>nature of the Western F</w:t>
      </w:r>
      <w:r w:rsidR="00AA7528" w:rsidRPr="006C370B">
        <w:rPr>
          <w:rFonts w:ascii="Times New Roman" w:hAnsi="Times New Roman"/>
        </w:rPr>
        <w:t>ront.</w:t>
      </w:r>
      <w:r w:rsidRPr="006C370B">
        <w:rPr>
          <w:rFonts w:ascii="Times New Roman" w:hAnsi="Times New Roman"/>
        </w:rPr>
        <w:t xml:space="preserve"> </w:t>
      </w:r>
      <w:r w:rsidR="004925CE" w:rsidRPr="006C370B">
        <w:rPr>
          <w:rStyle w:val="FootnoteReference"/>
          <w:rFonts w:ascii="Times New Roman" w:hAnsi="Times New Roman"/>
        </w:rPr>
        <w:footnoteReference w:id="21"/>
      </w:r>
    </w:p>
    <w:p w14:paraId="7ACAF5A5" w14:textId="493241FD" w:rsidR="00791400" w:rsidRPr="006C370B" w:rsidRDefault="00791400" w:rsidP="005453CF">
      <w:pPr>
        <w:tabs>
          <w:tab w:val="left" w:pos="1340"/>
        </w:tabs>
        <w:rPr>
          <w:rFonts w:ascii="Times New Roman" w:hAnsi="Times New Roman"/>
        </w:rPr>
      </w:pPr>
    </w:p>
    <w:p w14:paraId="4D2A5626" w14:textId="3E2C7A2B" w:rsidR="005D31D3" w:rsidRDefault="00497A28" w:rsidP="005D31D3">
      <w:pPr>
        <w:rPr>
          <w:rFonts w:ascii="Times New Roman" w:hAnsi="Times New Roman"/>
        </w:rPr>
      </w:pPr>
      <w:r w:rsidRPr="006C370B">
        <w:rPr>
          <w:rFonts w:ascii="Times New Roman" w:hAnsi="Times New Roman"/>
        </w:rPr>
        <w:t>In addition</w:t>
      </w:r>
      <w:r w:rsidR="00495B5E" w:rsidRPr="006C370B">
        <w:rPr>
          <w:rFonts w:ascii="Times New Roman" w:hAnsi="Times New Roman"/>
        </w:rPr>
        <w:t>,</w:t>
      </w:r>
      <w:r w:rsidRPr="006C370B">
        <w:rPr>
          <w:rFonts w:ascii="Times New Roman" w:hAnsi="Times New Roman"/>
        </w:rPr>
        <w:t xml:space="preserve"> what became known as the </w:t>
      </w:r>
      <w:r w:rsidR="00495B5E" w:rsidRPr="006C370B">
        <w:rPr>
          <w:rFonts w:ascii="Times New Roman" w:hAnsi="Times New Roman"/>
        </w:rPr>
        <w:t>Macedonian</w:t>
      </w:r>
      <w:r w:rsidR="005D31D3">
        <w:rPr>
          <w:rFonts w:ascii="Times New Roman" w:hAnsi="Times New Roman"/>
        </w:rPr>
        <w:t xml:space="preserve"> front, and</w:t>
      </w:r>
      <w:r w:rsidRPr="006C370B">
        <w:rPr>
          <w:rFonts w:ascii="Times New Roman" w:hAnsi="Times New Roman"/>
        </w:rPr>
        <w:t xml:space="preserve"> result</w:t>
      </w:r>
      <w:r w:rsidR="00495B5E" w:rsidRPr="006C370B">
        <w:rPr>
          <w:rFonts w:ascii="Times New Roman" w:hAnsi="Times New Roman"/>
        </w:rPr>
        <w:t>ed</w:t>
      </w:r>
      <w:r w:rsidRPr="006C370B">
        <w:rPr>
          <w:rFonts w:ascii="Times New Roman" w:hAnsi="Times New Roman"/>
        </w:rPr>
        <w:t xml:space="preserve"> </w:t>
      </w:r>
      <w:r w:rsidR="00563C6A" w:rsidRPr="006C370B">
        <w:rPr>
          <w:rFonts w:ascii="Times New Roman" w:hAnsi="Times New Roman"/>
        </w:rPr>
        <w:t>in the</w:t>
      </w:r>
      <w:r w:rsidRPr="006C370B">
        <w:rPr>
          <w:rFonts w:ascii="Times New Roman" w:hAnsi="Times New Roman"/>
        </w:rPr>
        <w:t xml:space="preserve"> succe</w:t>
      </w:r>
      <w:r w:rsidR="00495B5E" w:rsidRPr="006C370B">
        <w:rPr>
          <w:rFonts w:ascii="Times New Roman" w:hAnsi="Times New Roman"/>
        </w:rPr>
        <w:t>ss</w:t>
      </w:r>
      <w:r w:rsidRPr="006C370B">
        <w:rPr>
          <w:rFonts w:ascii="Times New Roman" w:hAnsi="Times New Roman"/>
        </w:rPr>
        <w:t xml:space="preserve">ful triple invasion of Serbia, has been almost totally forgotten </w:t>
      </w:r>
      <w:r w:rsidR="008B5230">
        <w:rPr>
          <w:rFonts w:ascii="Times New Roman" w:hAnsi="Times New Roman"/>
        </w:rPr>
        <w:t xml:space="preserve">(or unknown) </w:t>
      </w:r>
      <w:r w:rsidRPr="006C370B">
        <w:rPr>
          <w:rFonts w:ascii="Times New Roman" w:hAnsi="Times New Roman"/>
        </w:rPr>
        <w:t xml:space="preserve">by the </w:t>
      </w:r>
      <w:r w:rsidR="00495B5E" w:rsidRPr="006C370B">
        <w:rPr>
          <w:rFonts w:ascii="Times New Roman" w:hAnsi="Times New Roman"/>
        </w:rPr>
        <w:t>British</w:t>
      </w:r>
      <w:r w:rsidRPr="006C370B">
        <w:rPr>
          <w:rFonts w:ascii="Times New Roman" w:hAnsi="Times New Roman"/>
        </w:rPr>
        <w:t xml:space="preserve"> public</w:t>
      </w:r>
      <w:r w:rsidR="00E452F0" w:rsidRPr="006C370B">
        <w:rPr>
          <w:rFonts w:ascii="Times New Roman" w:hAnsi="Times New Roman"/>
        </w:rPr>
        <w:t xml:space="preserve"> and more </w:t>
      </w:r>
      <w:r w:rsidR="00495B5E" w:rsidRPr="006C370B">
        <w:rPr>
          <w:rFonts w:ascii="Times New Roman" w:hAnsi="Times New Roman"/>
        </w:rPr>
        <w:t xml:space="preserve">shamefully, by </w:t>
      </w:r>
      <w:r w:rsidR="008B5230">
        <w:rPr>
          <w:rFonts w:ascii="Times New Roman" w:hAnsi="Times New Roman"/>
        </w:rPr>
        <w:t xml:space="preserve">most </w:t>
      </w:r>
      <w:r w:rsidR="00495B5E" w:rsidRPr="006C370B">
        <w:rPr>
          <w:rFonts w:ascii="Times New Roman" w:hAnsi="Times New Roman"/>
        </w:rPr>
        <w:t>British</w:t>
      </w:r>
      <w:r w:rsidR="00E452F0" w:rsidRPr="006C370B">
        <w:rPr>
          <w:rFonts w:ascii="Times New Roman" w:hAnsi="Times New Roman"/>
        </w:rPr>
        <w:t xml:space="preserve"> </w:t>
      </w:r>
      <w:r w:rsidR="00964430" w:rsidRPr="006C370B">
        <w:rPr>
          <w:rFonts w:ascii="Times New Roman" w:hAnsi="Times New Roman"/>
        </w:rPr>
        <w:t>historians</w:t>
      </w:r>
      <w:r w:rsidR="00E452F0" w:rsidRPr="006C370B">
        <w:rPr>
          <w:rFonts w:ascii="Times New Roman" w:hAnsi="Times New Roman"/>
        </w:rPr>
        <w:t>.</w:t>
      </w:r>
      <w:r w:rsidR="00A27046" w:rsidRPr="006C370B">
        <w:rPr>
          <w:rFonts w:ascii="Times New Roman" w:hAnsi="Times New Roman"/>
        </w:rPr>
        <w:t xml:space="preserve"> </w:t>
      </w:r>
      <w:r w:rsidR="00260D8C">
        <w:rPr>
          <w:rFonts w:ascii="Times New Roman" w:hAnsi="Times New Roman"/>
        </w:rPr>
        <w:t>Conflict on</w:t>
      </w:r>
      <w:r w:rsidR="00A27046" w:rsidRPr="006C370B">
        <w:rPr>
          <w:rFonts w:ascii="Times New Roman" w:hAnsi="Times New Roman"/>
        </w:rPr>
        <w:t xml:space="preserve"> the Macedonian front</w:t>
      </w:r>
      <w:r w:rsidR="00495B5E" w:rsidRPr="006C370B">
        <w:rPr>
          <w:rFonts w:ascii="Times New Roman" w:hAnsi="Times New Roman"/>
        </w:rPr>
        <w:t>,</w:t>
      </w:r>
      <w:r w:rsidR="00A27046" w:rsidRPr="006C370B">
        <w:rPr>
          <w:rFonts w:ascii="Times New Roman" w:hAnsi="Times New Roman"/>
        </w:rPr>
        <w:t xml:space="preserve"> where </w:t>
      </w:r>
      <w:r w:rsidR="00260D8C">
        <w:rPr>
          <w:rFonts w:ascii="Times New Roman" w:hAnsi="Times New Roman"/>
        </w:rPr>
        <w:t xml:space="preserve">the </w:t>
      </w:r>
      <w:r w:rsidR="00A27046" w:rsidRPr="006C370B">
        <w:rPr>
          <w:rFonts w:ascii="Times New Roman" w:hAnsi="Times New Roman"/>
        </w:rPr>
        <w:t xml:space="preserve">principal enemy was the </w:t>
      </w:r>
      <w:r w:rsidR="00495B5E" w:rsidRPr="006C370B">
        <w:rPr>
          <w:rFonts w:ascii="Times New Roman" w:hAnsi="Times New Roman"/>
        </w:rPr>
        <w:t>Bulgarian</w:t>
      </w:r>
      <w:r w:rsidR="00A27046" w:rsidRPr="006C370B">
        <w:rPr>
          <w:rFonts w:ascii="Times New Roman" w:hAnsi="Times New Roman"/>
        </w:rPr>
        <w:t xml:space="preserve"> army, is character</w:t>
      </w:r>
      <w:r w:rsidR="00495B5E" w:rsidRPr="006C370B">
        <w:rPr>
          <w:rFonts w:ascii="Times New Roman" w:hAnsi="Times New Roman"/>
        </w:rPr>
        <w:t>ised</w:t>
      </w:r>
      <w:r w:rsidR="00A27046" w:rsidRPr="006C370B">
        <w:rPr>
          <w:rFonts w:ascii="Times New Roman" w:hAnsi="Times New Roman"/>
        </w:rPr>
        <w:t xml:space="preserve"> by sweeping adva</w:t>
      </w:r>
      <w:r w:rsidR="00495B5E" w:rsidRPr="006C370B">
        <w:rPr>
          <w:rFonts w:ascii="Times New Roman" w:hAnsi="Times New Roman"/>
        </w:rPr>
        <w:t>n</w:t>
      </w:r>
      <w:r w:rsidR="00A27046" w:rsidRPr="006C370B">
        <w:rPr>
          <w:rFonts w:ascii="Times New Roman" w:hAnsi="Times New Roman"/>
        </w:rPr>
        <w:t>ce</w:t>
      </w:r>
      <w:r w:rsidR="00495B5E" w:rsidRPr="006C370B">
        <w:rPr>
          <w:rFonts w:ascii="Times New Roman" w:hAnsi="Times New Roman"/>
        </w:rPr>
        <w:t>s</w:t>
      </w:r>
      <w:r w:rsidR="00A27046" w:rsidRPr="006C370B">
        <w:rPr>
          <w:rFonts w:ascii="Times New Roman" w:hAnsi="Times New Roman"/>
        </w:rPr>
        <w:t xml:space="preserve"> made by the Bulgarians into </w:t>
      </w:r>
      <w:r w:rsidR="00495B5E" w:rsidRPr="006C370B">
        <w:rPr>
          <w:rFonts w:ascii="Times New Roman" w:hAnsi="Times New Roman"/>
        </w:rPr>
        <w:t>G</w:t>
      </w:r>
      <w:r w:rsidR="00A27046" w:rsidRPr="006C370B">
        <w:rPr>
          <w:rFonts w:ascii="Times New Roman" w:hAnsi="Times New Roman"/>
        </w:rPr>
        <w:t xml:space="preserve">reek territory, </w:t>
      </w:r>
      <w:r w:rsidR="00495B5E" w:rsidRPr="006C370B">
        <w:rPr>
          <w:rFonts w:ascii="Times New Roman" w:hAnsi="Times New Roman"/>
        </w:rPr>
        <w:t>(</w:t>
      </w:r>
      <w:r w:rsidR="00A27046" w:rsidRPr="006C370B">
        <w:rPr>
          <w:rFonts w:ascii="Times New Roman" w:hAnsi="Times New Roman"/>
        </w:rPr>
        <w:t xml:space="preserve">predominantly </w:t>
      </w:r>
      <w:proofErr w:type="gramStart"/>
      <w:r w:rsidR="00A27046" w:rsidRPr="006C370B">
        <w:rPr>
          <w:rFonts w:ascii="Times New Roman" w:hAnsi="Times New Roman"/>
        </w:rPr>
        <w:t>as a result of</w:t>
      </w:r>
      <w:proofErr w:type="gramEnd"/>
      <w:r w:rsidR="00A27046" w:rsidRPr="006C370B">
        <w:rPr>
          <w:rFonts w:ascii="Times New Roman" w:hAnsi="Times New Roman"/>
        </w:rPr>
        <w:t xml:space="preserve"> po</w:t>
      </w:r>
      <w:r w:rsidR="00495B5E" w:rsidRPr="006C370B">
        <w:rPr>
          <w:rFonts w:ascii="Times New Roman" w:hAnsi="Times New Roman"/>
        </w:rPr>
        <w:t>l</w:t>
      </w:r>
      <w:r w:rsidR="00A27046" w:rsidRPr="006C370B">
        <w:rPr>
          <w:rFonts w:ascii="Times New Roman" w:hAnsi="Times New Roman"/>
        </w:rPr>
        <w:t xml:space="preserve">itical problems in Greece </w:t>
      </w:r>
      <w:r w:rsidR="00495B5E" w:rsidRPr="006C370B">
        <w:rPr>
          <w:rFonts w:ascii="Times New Roman" w:hAnsi="Times New Roman"/>
        </w:rPr>
        <w:t>caused by the fact that</w:t>
      </w:r>
      <w:r w:rsidR="00A27046" w:rsidRPr="006C370B">
        <w:rPr>
          <w:rFonts w:ascii="Times New Roman" w:hAnsi="Times New Roman"/>
        </w:rPr>
        <w:t xml:space="preserve"> the prim</w:t>
      </w:r>
      <w:r w:rsidR="00495B5E" w:rsidRPr="006C370B">
        <w:rPr>
          <w:rFonts w:ascii="Times New Roman" w:hAnsi="Times New Roman"/>
        </w:rPr>
        <w:t>e-m</w:t>
      </w:r>
      <w:r w:rsidR="00A27046" w:rsidRPr="006C370B">
        <w:rPr>
          <w:rFonts w:ascii="Times New Roman" w:hAnsi="Times New Roman"/>
        </w:rPr>
        <w:t xml:space="preserve">inister </w:t>
      </w:r>
      <w:r w:rsidR="00495B5E" w:rsidRPr="006C370B">
        <w:rPr>
          <w:rFonts w:ascii="Times New Roman" w:hAnsi="Times New Roman"/>
        </w:rPr>
        <w:t xml:space="preserve">supported the </w:t>
      </w:r>
      <w:r w:rsidR="00A27046" w:rsidRPr="006C370B">
        <w:rPr>
          <w:rFonts w:ascii="Times New Roman" w:hAnsi="Times New Roman"/>
        </w:rPr>
        <w:t>allie</w:t>
      </w:r>
      <w:r w:rsidR="00495B5E" w:rsidRPr="006C370B">
        <w:rPr>
          <w:rFonts w:ascii="Times New Roman" w:hAnsi="Times New Roman"/>
        </w:rPr>
        <w:t xml:space="preserve">s, while </w:t>
      </w:r>
      <w:r w:rsidR="00A27046" w:rsidRPr="006C370B">
        <w:rPr>
          <w:rFonts w:ascii="Times New Roman" w:hAnsi="Times New Roman"/>
        </w:rPr>
        <w:t>the king was pro</w:t>
      </w:r>
      <w:r w:rsidR="00495B5E" w:rsidRPr="006C370B">
        <w:rPr>
          <w:rFonts w:ascii="Times New Roman" w:hAnsi="Times New Roman"/>
        </w:rPr>
        <w:t>-G</w:t>
      </w:r>
      <w:r w:rsidR="00A27046" w:rsidRPr="006C370B">
        <w:rPr>
          <w:rFonts w:ascii="Times New Roman" w:hAnsi="Times New Roman"/>
        </w:rPr>
        <w:t>erman)</w:t>
      </w:r>
      <w:r w:rsidR="00433E20">
        <w:rPr>
          <w:rFonts w:ascii="Times New Roman" w:hAnsi="Times New Roman"/>
        </w:rPr>
        <w:t>. This was</w:t>
      </w:r>
      <w:r w:rsidR="00DB480A" w:rsidRPr="006C370B">
        <w:rPr>
          <w:rFonts w:ascii="Times New Roman" w:hAnsi="Times New Roman"/>
        </w:rPr>
        <w:t xml:space="preserve"> succ</w:t>
      </w:r>
      <w:r w:rsidR="00495B5E" w:rsidRPr="006C370B">
        <w:rPr>
          <w:rFonts w:ascii="Times New Roman" w:hAnsi="Times New Roman"/>
        </w:rPr>
        <w:t>es</w:t>
      </w:r>
      <w:r w:rsidR="00DB480A" w:rsidRPr="006C370B">
        <w:rPr>
          <w:rFonts w:ascii="Times New Roman" w:hAnsi="Times New Roman"/>
        </w:rPr>
        <w:t>sful</w:t>
      </w:r>
      <w:r w:rsidR="00433E20">
        <w:rPr>
          <w:rFonts w:ascii="Times New Roman" w:hAnsi="Times New Roman"/>
        </w:rPr>
        <w:t>ly</w:t>
      </w:r>
      <w:r w:rsidR="00DB480A" w:rsidRPr="006C370B">
        <w:rPr>
          <w:rFonts w:ascii="Times New Roman" w:hAnsi="Times New Roman"/>
        </w:rPr>
        <w:t xml:space="preserve"> counter</w:t>
      </w:r>
      <w:r w:rsidR="00433E20">
        <w:rPr>
          <w:rFonts w:ascii="Times New Roman" w:hAnsi="Times New Roman"/>
        </w:rPr>
        <w:t xml:space="preserve">ed and repulsed </w:t>
      </w:r>
      <w:r w:rsidR="00F2588D">
        <w:rPr>
          <w:rFonts w:ascii="Times New Roman" w:hAnsi="Times New Roman"/>
        </w:rPr>
        <w:t xml:space="preserve">in </w:t>
      </w:r>
      <w:r w:rsidR="00DB480A" w:rsidRPr="006C370B">
        <w:rPr>
          <w:rFonts w:ascii="Times New Roman" w:hAnsi="Times New Roman"/>
        </w:rPr>
        <w:t xml:space="preserve"> </w:t>
      </w:r>
      <w:r w:rsidR="00433E20">
        <w:rPr>
          <w:rFonts w:ascii="Times New Roman" w:hAnsi="Times New Roman"/>
        </w:rPr>
        <w:t>a concerted campaign  by a</w:t>
      </w:r>
      <w:r w:rsidR="00F2588D">
        <w:rPr>
          <w:rFonts w:ascii="Times New Roman" w:hAnsi="Times New Roman"/>
        </w:rPr>
        <w:t xml:space="preserve"> </w:t>
      </w:r>
      <w:r w:rsidR="00DB480A" w:rsidRPr="006C370B">
        <w:rPr>
          <w:rFonts w:ascii="Times New Roman" w:hAnsi="Times New Roman"/>
        </w:rPr>
        <w:t xml:space="preserve">combined allied </w:t>
      </w:r>
      <w:r w:rsidR="00495B5E" w:rsidRPr="006C370B">
        <w:rPr>
          <w:rFonts w:ascii="Times New Roman" w:hAnsi="Times New Roman"/>
        </w:rPr>
        <w:t>Macedonian</w:t>
      </w:r>
      <w:r w:rsidR="00DB480A" w:rsidRPr="006C370B">
        <w:rPr>
          <w:rFonts w:ascii="Times New Roman" w:hAnsi="Times New Roman"/>
        </w:rPr>
        <w:t xml:space="preserve"> arm</w:t>
      </w:r>
      <w:r w:rsidR="00433E20">
        <w:rPr>
          <w:rFonts w:ascii="Times New Roman" w:hAnsi="Times New Roman"/>
        </w:rPr>
        <w:t xml:space="preserve">y, </w:t>
      </w:r>
      <w:r w:rsidR="00433E20">
        <w:rPr>
          <w:rFonts w:ascii="Times New Roman" w:hAnsi="Times New Roman"/>
        </w:rPr>
        <w:lastRenderedPageBreak/>
        <w:t xml:space="preserve">which was made up of </w:t>
      </w:r>
      <w:r w:rsidR="00DB480A" w:rsidRPr="006C370B">
        <w:rPr>
          <w:rFonts w:ascii="Times New Roman" w:hAnsi="Times New Roman"/>
        </w:rPr>
        <w:t xml:space="preserve">divisions from nearly every Entente aligned </w:t>
      </w:r>
      <w:r w:rsidR="00495B5E" w:rsidRPr="006C370B">
        <w:rPr>
          <w:rFonts w:ascii="Times New Roman" w:hAnsi="Times New Roman"/>
        </w:rPr>
        <w:t>European</w:t>
      </w:r>
      <w:r w:rsidR="00DB480A" w:rsidRPr="006C370B">
        <w:rPr>
          <w:rFonts w:ascii="Times New Roman" w:hAnsi="Times New Roman"/>
        </w:rPr>
        <w:t xml:space="preserve"> nation.</w:t>
      </w:r>
      <w:r w:rsidR="004925CE" w:rsidRPr="006C370B">
        <w:rPr>
          <w:rStyle w:val="FootnoteReference"/>
          <w:rFonts w:ascii="Times New Roman" w:hAnsi="Times New Roman"/>
        </w:rPr>
        <w:footnoteReference w:id="22"/>
      </w:r>
      <w:r w:rsidR="00DB480A" w:rsidRPr="006C370B">
        <w:rPr>
          <w:rFonts w:ascii="Times New Roman" w:hAnsi="Times New Roman"/>
        </w:rPr>
        <w:t xml:space="preserve"> </w:t>
      </w:r>
      <w:r w:rsidR="00964430" w:rsidRPr="006C370B">
        <w:rPr>
          <w:rFonts w:ascii="Times New Roman" w:hAnsi="Times New Roman"/>
        </w:rPr>
        <w:t xml:space="preserve">This again represents a </w:t>
      </w:r>
      <w:r w:rsidR="00495B5E" w:rsidRPr="006C370B">
        <w:rPr>
          <w:rFonts w:ascii="Times New Roman" w:hAnsi="Times New Roman"/>
        </w:rPr>
        <w:t xml:space="preserve">huge </w:t>
      </w:r>
      <w:r w:rsidR="00964430" w:rsidRPr="006C370B">
        <w:rPr>
          <w:rFonts w:ascii="Times New Roman" w:hAnsi="Times New Roman"/>
        </w:rPr>
        <w:t>differ</w:t>
      </w:r>
      <w:r w:rsidR="00495B5E" w:rsidRPr="006C370B">
        <w:rPr>
          <w:rFonts w:ascii="Times New Roman" w:hAnsi="Times New Roman"/>
        </w:rPr>
        <w:t>en</w:t>
      </w:r>
      <w:r w:rsidR="00964430" w:rsidRPr="006C370B">
        <w:rPr>
          <w:rFonts w:ascii="Times New Roman" w:hAnsi="Times New Roman"/>
        </w:rPr>
        <w:t xml:space="preserve">ce </w:t>
      </w:r>
      <w:r w:rsidR="00495B5E" w:rsidRPr="006C370B">
        <w:rPr>
          <w:rFonts w:ascii="Times New Roman" w:hAnsi="Times New Roman"/>
        </w:rPr>
        <w:t>in the</w:t>
      </w:r>
      <w:r w:rsidR="00964430" w:rsidRPr="006C370B">
        <w:rPr>
          <w:rFonts w:ascii="Times New Roman" w:hAnsi="Times New Roman"/>
        </w:rPr>
        <w:t xml:space="preserve"> exp</w:t>
      </w:r>
      <w:r w:rsidR="00495B5E" w:rsidRPr="006C370B">
        <w:rPr>
          <w:rFonts w:ascii="Times New Roman" w:hAnsi="Times New Roman"/>
        </w:rPr>
        <w:t>erience</w:t>
      </w:r>
      <w:r w:rsidR="00964430" w:rsidRPr="006C370B">
        <w:rPr>
          <w:rFonts w:ascii="Times New Roman" w:hAnsi="Times New Roman"/>
        </w:rPr>
        <w:t xml:space="preserve"> of </w:t>
      </w:r>
      <w:r w:rsidR="00495B5E" w:rsidRPr="006C370B">
        <w:rPr>
          <w:rFonts w:ascii="Times New Roman" w:hAnsi="Times New Roman"/>
        </w:rPr>
        <w:t>those soldiers engaged in this theatre</w:t>
      </w:r>
      <w:r w:rsidR="004C6B2E" w:rsidRPr="006C370B">
        <w:rPr>
          <w:rFonts w:ascii="Times New Roman" w:hAnsi="Times New Roman"/>
        </w:rPr>
        <w:t xml:space="preserve"> and those of the western front</w:t>
      </w:r>
      <w:r w:rsidR="00964430" w:rsidRPr="006C370B">
        <w:rPr>
          <w:rFonts w:ascii="Times New Roman" w:hAnsi="Times New Roman"/>
        </w:rPr>
        <w:t xml:space="preserve">, </w:t>
      </w:r>
      <w:r w:rsidR="00495B5E" w:rsidRPr="006C370B">
        <w:rPr>
          <w:rFonts w:ascii="Times New Roman" w:hAnsi="Times New Roman"/>
        </w:rPr>
        <w:t xml:space="preserve">not least as a result of the fact that </w:t>
      </w:r>
      <w:r w:rsidR="00964430" w:rsidRPr="006C370B">
        <w:rPr>
          <w:rFonts w:ascii="Times New Roman" w:hAnsi="Times New Roman"/>
        </w:rPr>
        <w:t>the units</w:t>
      </w:r>
      <w:r w:rsidR="00152BAF" w:rsidRPr="006C370B">
        <w:rPr>
          <w:rFonts w:ascii="Times New Roman" w:hAnsi="Times New Roman"/>
        </w:rPr>
        <w:t xml:space="preserve"> on this front</w:t>
      </w:r>
      <w:r w:rsidR="00964430" w:rsidRPr="006C370B">
        <w:rPr>
          <w:rFonts w:ascii="Times New Roman" w:hAnsi="Times New Roman"/>
        </w:rPr>
        <w:t xml:space="preserve"> </w:t>
      </w:r>
      <w:r w:rsidR="00495B5E" w:rsidRPr="006C370B">
        <w:rPr>
          <w:rFonts w:ascii="Times New Roman" w:hAnsi="Times New Roman"/>
        </w:rPr>
        <w:t xml:space="preserve">came together from </w:t>
      </w:r>
      <w:r w:rsidR="00964430" w:rsidRPr="006C370B">
        <w:rPr>
          <w:rFonts w:ascii="Times New Roman" w:hAnsi="Times New Roman"/>
        </w:rPr>
        <w:t>different nationalities</w:t>
      </w:r>
      <w:r w:rsidR="00CD325E" w:rsidRPr="006C370B">
        <w:rPr>
          <w:rFonts w:ascii="Times New Roman" w:hAnsi="Times New Roman"/>
        </w:rPr>
        <w:t xml:space="preserve"> to form one army</w:t>
      </w:r>
      <w:r w:rsidR="00964430" w:rsidRPr="006C370B">
        <w:rPr>
          <w:rFonts w:ascii="Times New Roman" w:hAnsi="Times New Roman"/>
        </w:rPr>
        <w:t>,</w:t>
      </w:r>
      <w:r w:rsidR="00CD325E" w:rsidRPr="006C370B">
        <w:rPr>
          <w:rFonts w:ascii="Times New Roman" w:hAnsi="Times New Roman"/>
        </w:rPr>
        <w:t xml:space="preserve"> </w:t>
      </w:r>
      <w:r w:rsidR="004534E0" w:rsidRPr="006C370B">
        <w:rPr>
          <w:rFonts w:ascii="Times New Roman" w:hAnsi="Times New Roman"/>
        </w:rPr>
        <w:t>wh</w:t>
      </w:r>
      <w:r w:rsidR="00D15867">
        <w:rPr>
          <w:rFonts w:ascii="Times New Roman" w:hAnsi="Times New Roman"/>
        </w:rPr>
        <w:t>ereas on the Western F</w:t>
      </w:r>
      <w:r w:rsidR="00CD325E" w:rsidRPr="006C370B">
        <w:rPr>
          <w:rFonts w:ascii="Times New Roman" w:hAnsi="Times New Roman"/>
        </w:rPr>
        <w:t>ront, whilst</w:t>
      </w:r>
      <w:r w:rsidR="00964430" w:rsidRPr="006C370B">
        <w:rPr>
          <w:rFonts w:ascii="Times New Roman" w:hAnsi="Times New Roman"/>
        </w:rPr>
        <w:t xml:space="preserve"> they often worked in concert with each other</w:t>
      </w:r>
      <w:r w:rsidR="004534E0" w:rsidRPr="006C370B">
        <w:rPr>
          <w:rFonts w:ascii="Times New Roman" w:hAnsi="Times New Roman"/>
        </w:rPr>
        <w:t>,</w:t>
      </w:r>
      <w:r w:rsidR="00964430" w:rsidRPr="006C370B">
        <w:rPr>
          <w:rFonts w:ascii="Times New Roman" w:hAnsi="Times New Roman"/>
        </w:rPr>
        <w:t xml:space="preserve"> they were </w:t>
      </w:r>
      <w:r w:rsidR="004534E0" w:rsidRPr="006C370B">
        <w:rPr>
          <w:rFonts w:ascii="Times New Roman" w:hAnsi="Times New Roman"/>
        </w:rPr>
        <w:t>fundamentally</w:t>
      </w:r>
      <w:r w:rsidR="00964430" w:rsidRPr="006C370B">
        <w:rPr>
          <w:rFonts w:ascii="Times New Roman" w:hAnsi="Times New Roman"/>
        </w:rPr>
        <w:t xml:space="preserve"> separate entities.</w:t>
      </w:r>
      <w:r w:rsidR="00377AD8" w:rsidRPr="006C370B">
        <w:rPr>
          <w:rFonts w:ascii="Times New Roman" w:hAnsi="Times New Roman"/>
        </w:rPr>
        <w:t xml:space="preserve"> In </w:t>
      </w:r>
      <w:r w:rsidR="004534E0" w:rsidRPr="006C370B">
        <w:rPr>
          <w:rFonts w:ascii="Times New Roman" w:hAnsi="Times New Roman"/>
        </w:rPr>
        <w:t xml:space="preserve">other words, while </w:t>
      </w:r>
      <w:r w:rsidR="00377AD8" w:rsidRPr="006C370B">
        <w:rPr>
          <w:rFonts w:ascii="Times New Roman" w:hAnsi="Times New Roman"/>
        </w:rPr>
        <w:t xml:space="preserve">there was a </w:t>
      </w:r>
      <w:r w:rsidR="004534E0" w:rsidRPr="006C370B">
        <w:rPr>
          <w:rFonts w:ascii="Times New Roman" w:hAnsi="Times New Roman"/>
        </w:rPr>
        <w:t>British</w:t>
      </w:r>
      <w:r w:rsidR="00377AD8" w:rsidRPr="006C370B">
        <w:rPr>
          <w:rFonts w:ascii="Times New Roman" w:hAnsi="Times New Roman"/>
        </w:rPr>
        <w:t xml:space="preserve"> army, and a French army on </w:t>
      </w:r>
      <w:r w:rsidR="004534E0" w:rsidRPr="006C370B">
        <w:rPr>
          <w:rFonts w:ascii="Times New Roman" w:hAnsi="Times New Roman"/>
        </w:rPr>
        <w:t>t</w:t>
      </w:r>
      <w:r w:rsidR="00377AD8" w:rsidRPr="006C370B">
        <w:rPr>
          <w:rFonts w:ascii="Times New Roman" w:hAnsi="Times New Roman"/>
        </w:rPr>
        <w:t xml:space="preserve">he western front, </w:t>
      </w:r>
      <w:r w:rsidR="004534E0" w:rsidRPr="006C370B">
        <w:rPr>
          <w:rFonts w:ascii="Times New Roman" w:hAnsi="Times New Roman"/>
        </w:rPr>
        <w:t>in Greece</w:t>
      </w:r>
      <w:r w:rsidR="004534E0" w:rsidRPr="006C370B" w:rsidDel="004534E0">
        <w:rPr>
          <w:rFonts w:ascii="Times New Roman" w:hAnsi="Times New Roman"/>
        </w:rPr>
        <w:t xml:space="preserve"> </w:t>
      </w:r>
      <w:r w:rsidR="00377AD8" w:rsidRPr="006C370B">
        <w:rPr>
          <w:rFonts w:ascii="Times New Roman" w:hAnsi="Times New Roman"/>
        </w:rPr>
        <w:t xml:space="preserve">there was an </w:t>
      </w:r>
      <w:r w:rsidR="00CD325E" w:rsidRPr="006C370B">
        <w:rPr>
          <w:rFonts w:ascii="Times New Roman" w:hAnsi="Times New Roman"/>
        </w:rPr>
        <w:t>A</w:t>
      </w:r>
      <w:r w:rsidR="00377AD8" w:rsidRPr="006C370B">
        <w:rPr>
          <w:rFonts w:ascii="Times New Roman" w:hAnsi="Times New Roman"/>
        </w:rPr>
        <w:t xml:space="preserve">llied </w:t>
      </w:r>
      <w:r w:rsidR="00CD325E" w:rsidRPr="006C370B">
        <w:rPr>
          <w:rFonts w:ascii="Times New Roman" w:hAnsi="Times New Roman"/>
        </w:rPr>
        <w:t>A</w:t>
      </w:r>
      <w:r w:rsidR="00377AD8" w:rsidRPr="006C370B">
        <w:rPr>
          <w:rFonts w:ascii="Times New Roman" w:hAnsi="Times New Roman"/>
        </w:rPr>
        <w:t>rmy</w:t>
      </w:r>
      <w:r w:rsidR="004534E0" w:rsidRPr="006C370B">
        <w:rPr>
          <w:rFonts w:ascii="Times New Roman" w:hAnsi="Times New Roman"/>
        </w:rPr>
        <w:t xml:space="preserve">, which is much more a precursor of what we were to see during the </w:t>
      </w:r>
      <w:r w:rsidR="004C6B2E" w:rsidRPr="006C370B">
        <w:rPr>
          <w:rFonts w:ascii="Times New Roman" w:hAnsi="Times New Roman"/>
        </w:rPr>
        <w:t>S</w:t>
      </w:r>
      <w:r w:rsidR="004534E0" w:rsidRPr="006C370B">
        <w:rPr>
          <w:rFonts w:ascii="Times New Roman" w:hAnsi="Times New Roman"/>
        </w:rPr>
        <w:t xml:space="preserve">econd </w:t>
      </w:r>
      <w:r w:rsidR="004C6B2E" w:rsidRPr="006C370B">
        <w:rPr>
          <w:rFonts w:ascii="Times New Roman" w:hAnsi="Times New Roman"/>
        </w:rPr>
        <w:t>W</w:t>
      </w:r>
      <w:r w:rsidR="004534E0" w:rsidRPr="006C370B">
        <w:rPr>
          <w:rFonts w:ascii="Times New Roman" w:hAnsi="Times New Roman"/>
        </w:rPr>
        <w:t xml:space="preserve">orld </w:t>
      </w:r>
      <w:r w:rsidR="004C6B2E" w:rsidRPr="006C370B">
        <w:rPr>
          <w:rFonts w:ascii="Times New Roman" w:hAnsi="Times New Roman"/>
        </w:rPr>
        <w:t>W</w:t>
      </w:r>
      <w:r w:rsidR="004534E0" w:rsidRPr="006C370B">
        <w:rPr>
          <w:rFonts w:ascii="Times New Roman" w:hAnsi="Times New Roman"/>
        </w:rPr>
        <w:t>ar</w:t>
      </w:r>
      <w:r w:rsidR="00377AD8" w:rsidRPr="006C370B">
        <w:rPr>
          <w:rFonts w:ascii="Times New Roman" w:hAnsi="Times New Roman"/>
        </w:rPr>
        <w:t>.</w:t>
      </w:r>
      <w:r w:rsidR="005D31D3" w:rsidRPr="005D31D3">
        <w:rPr>
          <w:rFonts w:ascii="Times New Roman" w:hAnsi="Times New Roman"/>
        </w:rPr>
        <w:t xml:space="preserve"> </w:t>
      </w:r>
    </w:p>
    <w:p w14:paraId="3298D81E" w14:textId="77777777" w:rsidR="005D31D3" w:rsidRDefault="005D31D3" w:rsidP="005D31D3">
      <w:pPr>
        <w:rPr>
          <w:rFonts w:ascii="Times New Roman" w:hAnsi="Times New Roman"/>
        </w:rPr>
      </w:pPr>
    </w:p>
    <w:p w14:paraId="15ED43E3" w14:textId="53E2E244" w:rsidR="005D31D3" w:rsidRPr="006C370B" w:rsidRDefault="005D31D3" w:rsidP="005D31D3">
      <w:pPr>
        <w:rPr>
          <w:rFonts w:ascii="Times New Roman" w:hAnsi="Times New Roman"/>
        </w:rPr>
      </w:pPr>
      <w:r>
        <w:rPr>
          <w:rFonts w:ascii="Times New Roman" w:hAnsi="Times New Roman"/>
        </w:rPr>
        <w:t xml:space="preserve">From the above, and from a specifically British perspective, we can see that he </w:t>
      </w:r>
      <w:proofErr w:type="gramStart"/>
      <w:r w:rsidRPr="006C370B">
        <w:rPr>
          <w:rFonts w:ascii="Times New Roman" w:hAnsi="Times New Roman"/>
        </w:rPr>
        <w:t>focus</w:t>
      </w:r>
      <w:proofErr w:type="gramEnd"/>
      <w:r w:rsidRPr="006C370B">
        <w:rPr>
          <w:rFonts w:ascii="Times New Roman" w:hAnsi="Times New Roman"/>
        </w:rPr>
        <w:t xml:space="preserve"> on the experience of </w:t>
      </w:r>
      <w:r>
        <w:rPr>
          <w:rFonts w:ascii="Times New Roman" w:hAnsi="Times New Roman"/>
        </w:rPr>
        <w:t xml:space="preserve">British </w:t>
      </w:r>
      <w:r w:rsidRPr="006C370B">
        <w:rPr>
          <w:rFonts w:ascii="Times New Roman" w:hAnsi="Times New Roman"/>
        </w:rPr>
        <w:t>soldiers in the western front has</w:t>
      </w:r>
      <w:r>
        <w:rPr>
          <w:rFonts w:ascii="Times New Roman" w:hAnsi="Times New Roman"/>
        </w:rPr>
        <w:t>,</w:t>
      </w:r>
      <w:r w:rsidRPr="006C370B">
        <w:rPr>
          <w:rFonts w:ascii="Times New Roman" w:hAnsi="Times New Roman"/>
        </w:rPr>
        <w:t xml:space="preserve"> </w:t>
      </w:r>
      <w:r>
        <w:rPr>
          <w:rFonts w:ascii="Times New Roman" w:hAnsi="Times New Roman"/>
        </w:rPr>
        <w:t xml:space="preserve">at least, </w:t>
      </w:r>
      <w:r w:rsidRPr="006C370B">
        <w:rPr>
          <w:rFonts w:ascii="Times New Roman" w:hAnsi="Times New Roman"/>
        </w:rPr>
        <w:t>deeply skewed</w:t>
      </w:r>
      <w:r>
        <w:rPr>
          <w:rFonts w:ascii="Times New Roman" w:hAnsi="Times New Roman"/>
        </w:rPr>
        <w:t xml:space="preserve"> our knowledge</w:t>
      </w:r>
      <w:r w:rsidR="008B5230">
        <w:rPr>
          <w:rFonts w:ascii="Times New Roman" w:hAnsi="Times New Roman"/>
        </w:rPr>
        <w:t>,</w:t>
      </w:r>
      <w:r w:rsidR="00593C88">
        <w:rPr>
          <w:rFonts w:ascii="Times New Roman" w:hAnsi="Times New Roman"/>
        </w:rPr>
        <w:t xml:space="preserve"> and</w:t>
      </w:r>
      <w:r>
        <w:rPr>
          <w:rFonts w:ascii="Times New Roman" w:hAnsi="Times New Roman"/>
        </w:rPr>
        <w:t xml:space="preserve"> </w:t>
      </w:r>
      <w:r w:rsidR="008B5230">
        <w:rPr>
          <w:rFonts w:ascii="Times New Roman" w:hAnsi="Times New Roman"/>
        </w:rPr>
        <w:t xml:space="preserve">therefore our </w:t>
      </w:r>
      <w:r w:rsidRPr="006C370B">
        <w:rPr>
          <w:rFonts w:ascii="Times New Roman" w:hAnsi="Times New Roman"/>
        </w:rPr>
        <w:t>interpretation</w:t>
      </w:r>
      <w:r w:rsidR="008B5230">
        <w:rPr>
          <w:rFonts w:ascii="Times New Roman" w:hAnsi="Times New Roman"/>
        </w:rPr>
        <w:t>,</w:t>
      </w:r>
      <w:r w:rsidRPr="006C370B">
        <w:rPr>
          <w:rFonts w:ascii="Times New Roman" w:hAnsi="Times New Roman"/>
        </w:rPr>
        <w:t xml:space="preserve"> </w:t>
      </w:r>
      <w:r>
        <w:rPr>
          <w:rFonts w:ascii="Times New Roman" w:hAnsi="Times New Roman"/>
        </w:rPr>
        <w:t>of the First World W</w:t>
      </w:r>
      <w:r w:rsidRPr="006C370B">
        <w:rPr>
          <w:rFonts w:ascii="Times New Roman" w:hAnsi="Times New Roman"/>
        </w:rPr>
        <w:t xml:space="preserve">ar, and whilst it was indeed very much a war of attrition on the Western front, the wider picture of the war was a far more tactically diverse set of conflicts. </w:t>
      </w:r>
    </w:p>
    <w:p w14:paraId="7DE62711" w14:textId="611DC6C3" w:rsidR="00D272DB" w:rsidRPr="006C370B" w:rsidRDefault="00D272DB" w:rsidP="005453CF">
      <w:pPr>
        <w:tabs>
          <w:tab w:val="left" w:pos="1340"/>
        </w:tabs>
        <w:rPr>
          <w:rFonts w:ascii="Times New Roman" w:hAnsi="Times New Roman"/>
        </w:rPr>
      </w:pPr>
    </w:p>
    <w:p w14:paraId="770AAB5F" w14:textId="77777777" w:rsidR="00E52243" w:rsidRPr="006C370B" w:rsidRDefault="00E52243" w:rsidP="005453CF">
      <w:pPr>
        <w:tabs>
          <w:tab w:val="left" w:pos="1340"/>
        </w:tabs>
        <w:rPr>
          <w:rFonts w:ascii="Times New Roman" w:hAnsi="Times New Roman"/>
        </w:rPr>
      </w:pPr>
    </w:p>
    <w:p w14:paraId="604C5771" w14:textId="696F1F26" w:rsidR="00FA5AAF" w:rsidRDefault="001278DD" w:rsidP="005453CF">
      <w:pPr>
        <w:tabs>
          <w:tab w:val="left" w:pos="1340"/>
        </w:tabs>
        <w:rPr>
          <w:rFonts w:ascii="Times New Roman" w:hAnsi="Times New Roman"/>
        </w:rPr>
      </w:pPr>
      <w:r w:rsidRPr="006C370B">
        <w:rPr>
          <w:rFonts w:ascii="Times New Roman" w:hAnsi="Times New Roman"/>
        </w:rPr>
        <w:t>I</w:t>
      </w:r>
      <w:r w:rsidR="00E52243" w:rsidRPr="006C370B">
        <w:rPr>
          <w:rFonts w:ascii="Times New Roman" w:hAnsi="Times New Roman"/>
        </w:rPr>
        <w:t xml:space="preserve">n conclusion </w:t>
      </w:r>
      <w:r w:rsidRPr="006C370B">
        <w:rPr>
          <w:rFonts w:ascii="Times New Roman" w:hAnsi="Times New Roman"/>
        </w:rPr>
        <w:t xml:space="preserve">therefore, </w:t>
      </w:r>
      <w:r w:rsidR="00E52243" w:rsidRPr="006C370B">
        <w:rPr>
          <w:rFonts w:ascii="Times New Roman" w:hAnsi="Times New Roman"/>
        </w:rPr>
        <w:t xml:space="preserve">I feel </w:t>
      </w:r>
      <w:r w:rsidR="004534E0" w:rsidRPr="006C370B">
        <w:rPr>
          <w:rFonts w:ascii="Times New Roman" w:hAnsi="Times New Roman"/>
        </w:rPr>
        <w:t xml:space="preserve">that </w:t>
      </w:r>
      <w:r w:rsidRPr="006C370B">
        <w:rPr>
          <w:rFonts w:ascii="Times New Roman" w:hAnsi="Times New Roman"/>
        </w:rPr>
        <w:t xml:space="preserve">it is </w:t>
      </w:r>
      <w:r w:rsidR="00BE76E4" w:rsidRPr="006C370B">
        <w:rPr>
          <w:rFonts w:ascii="Times New Roman" w:hAnsi="Times New Roman"/>
        </w:rPr>
        <w:t xml:space="preserve">entirely </w:t>
      </w:r>
      <w:r w:rsidRPr="006C370B">
        <w:rPr>
          <w:rFonts w:ascii="Times New Roman" w:hAnsi="Times New Roman"/>
        </w:rPr>
        <w:t xml:space="preserve">understandable that the </w:t>
      </w:r>
      <w:r w:rsidR="00AA765F">
        <w:rPr>
          <w:rFonts w:ascii="Times New Roman" w:hAnsi="Times New Roman"/>
        </w:rPr>
        <w:t xml:space="preserve">British </w:t>
      </w:r>
      <w:r w:rsidRPr="006C370B">
        <w:rPr>
          <w:rFonts w:ascii="Times New Roman" w:hAnsi="Times New Roman"/>
        </w:rPr>
        <w:t>public mind</w:t>
      </w:r>
      <w:r w:rsidR="00AA765F">
        <w:rPr>
          <w:rFonts w:ascii="Times New Roman" w:hAnsi="Times New Roman"/>
        </w:rPr>
        <w:t xml:space="preserve"> set, has</w:t>
      </w:r>
      <w:r w:rsidRPr="006C370B">
        <w:rPr>
          <w:rFonts w:ascii="Times New Roman" w:hAnsi="Times New Roman"/>
        </w:rPr>
        <w:t xml:space="preserve"> </w:t>
      </w:r>
      <w:r w:rsidR="00E52243" w:rsidRPr="006C370B">
        <w:rPr>
          <w:rFonts w:ascii="Times New Roman" w:hAnsi="Times New Roman"/>
        </w:rPr>
        <w:t>focus</w:t>
      </w:r>
      <w:r w:rsidR="00AA765F">
        <w:rPr>
          <w:rFonts w:ascii="Times New Roman" w:hAnsi="Times New Roman"/>
        </w:rPr>
        <w:t>sed</w:t>
      </w:r>
      <w:r w:rsidR="00E52243" w:rsidRPr="006C370B">
        <w:rPr>
          <w:rFonts w:ascii="Times New Roman" w:hAnsi="Times New Roman"/>
        </w:rPr>
        <w:t xml:space="preserve"> on</w:t>
      </w:r>
      <w:r w:rsidRPr="006C370B">
        <w:rPr>
          <w:rFonts w:ascii="Times New Roman" w:hAnsi="Times New Roman"/>
        </w:rPr>
        <w:t>, and</w:t>
      </w:r>
      <w:r w:rsidR="00AA765F">
        <w:rPr>
          <w:rFonts w:ascii="Times New Roman" w:hAnsi="Times New Roman"/>
        </w:rPr>
        <w:t xml:space="preserve"> has deep </w:t>
      </w:r>
      <w:r w:rsidRPr="006C370B">
        <w:rPr>
          <w:rFonts w:ascii="Times New Roman" w:hAnsi="Times New Roman"/>
        </w:rPr>
        <w:t>sympathy and empathy with</w:t>
      </w:r>
      <w:r w:rsidR="00BE76E4" w:rsidRPr="006C370B">
        <w:rPr>
          <w:rFonts w:ascii="Times New Roman" w:hAnsi="Times New Roman"/>
        </w:rPr>
        <w:t>,</w:t>
      </w:r>
      <w:r w:rsidR="00E52243" w:rsidRPr="006C370B">
        <w:rPr>
          <w:rFonts w:ascii="Times New Roman" w:hAnsi="Times New Roman"/>
        </w:rPr>
        <w:t xml:space="preserve"> the experience of </w:t>
      </w:r>
      <w:r w:rsidR="004534E0" w:rsidRPr="006C370B">
        <w:rPr>
          <w:rFonts w:ascii="Times New Roman" w:hAnsi="Times New Roman"/>
        </w:rPr>
        <w:t>British</w:t>
      </w:r>
      <w:r w:rsidR="00AA765F">
        <w:rPr>
          <w:rFonts w:ascii="Times New Roman" w:hAnsi="Times New Roman"/>
        </w:rPr>
        <w:t xml:space="preserve"> soldiers on the Western</w:t>
      </w:r>
      <w:r w:rsidR="00B0627F">
        <w:rPr>
          <w:rFonts w:ascii="Times New Roman" w:hAnsi="Times New Roman"/>
        </w:rPr>
        <w:t xml:space="preserve"> Front</w:t>
      </w:r>
      <w:r w:rsidR="00BE76E4" w:rsidRPr="006C370B">
        <w:rPr>
          <w:rFonts w:ascii="Times New Roman" w:hAnsi="Times New Roman"/>
        </w:rPr>
        <w:t>.</w:t>
      </w:r>
      <w:r w:rsidRPr="006C370B">
        <w:rPr>
          <w:rFonts w:ascii="Times New Roman" w:hAnsi="Times New Roman"/>
        </w:rPr>
        <w:t xml:space="preserve"> </w:t>
      </w:r>
      <w:r w:rsidR="00BE76E4" w:rsidRPr="006C370B">
        <w:rPr>
          <w:rFonts w:ascii="Times New Roman" w:hAnsi="Times New Roman"/>
        </w:rPr>
        <w:t>T</w:t>
      </w:r>
      <w:r w:rsidRPr="006C370B">
        <w:rPr>
          <w:rFonts w:ascii="Times New Roman" w:hAnsi="Times New Roman"/>
        </w:rPr>
        <w:t>his is in part a result of the sheer statistics involved</w:t>
      </w:r>
      <w:r w:rsidR="00BE76E4" w:rsidRPr="006C370B">
        <w:rPr>
          <w:rFonts w:ascii="Times New Roman" w:hAnsi="Times New Roman"/>
        </w:rPr>
        <w:t>:</w:t>
      </w:r>
      <w:r w:rsidR="00AA765F">
        <w:rPr>
          <w:rFonts w:ascii="Times New Roman" w:hAnsi="Times New Roman"/>
        </w:rPr>
        <w:t xml:space="preserve"> one only </w:t>
      </w:r>
      <w:proofErr w:type="gramStart"/>
      <w:r w:rsidR="00AA765F">
        <w:rPr>
          <w:rFonts w:ascii="Times New Roman" w:hAnsi="Times New Roman"/>
        </w:rPr>
        <w:t>has to</w:t>
      </w:r>
      <w:proofErr w:type="gramEnd"/>
      <w:r w:rsidR="00AA765F">
        <w:rPr>
          <w:rFonts w:ascii="Times New Roman" w:hAnsi="Times New Roman"/>
        </w:rPr>
        <w:t xml:space="preserve"> look at the war memorials across the breadth of the country to realise that t</w:t>
      </w:r>
      <w:r w:rsidRPr="006C370B">
        <w:rPr>
          <w:rFonts w:ascii="Times New Roman" w:hAnsi="Times New Roman"/>
        </w:rPr>
        <w:t xml:space="preserve">here </w:t>
      </w:r>
      <w:r w:rsidR="0067106E" w:rsidRPr="006C370B">
        <w:rPr>
          <w:rFonts w:ascii="Times New Roman" w:hAnsi="Times New Roman"/>
        </w:rPr>
        <w:t xml:space="preserve">could have </w:t>
      </w:r>
      <w:r w:rsidRPr="006C370B">
        <w:rPr>
          <w:rFonts w:ascii="Times New Roman" w:hAnsi="Times New Roman"/>
        </w:rPr>
        <w:t>be</w:t>
      </w:r>
      <w:r w:rsidR="0067106E" w:rsidRPr="006C370B">
        <w:rPr>
          <w:rFonts w:ascii="Times New Roman" w:hAnsi="Times New Roman"/>
        </w:rPr>
        <w:t>en</w:t>
      </w:r>
      <w:r w:rsidRPr="006C370B">
        <w:rPr>
          <w:rFonts w:ascii="Times New Roman" w:hAnsi="Times New Roman"/>
        </w:rPr>
        <w:t xml:space="preserve"> very few families which remained untouched by the </w:t>
      </w:r>
      <w:r w:rsidR="00AA765F">
        <w:rPr>
          <w:rFonts w:ascii="Times New Roman" w:hAnsi="Times New Roman"/>
        </w:rPr>
        <w:t>‘</w:t>
      </w:r>
      <w:r w:rsidRPr="006C370B">
        <w:rPr>
          <w:rFonts w:ascii="Times New Roman" w:hAnsi="Times New Roman"/>
        </w:rPr>
        <w:t>shadow of war</w:t>
      </w:r>
      <w:r w:rsidR="00AA765F">
        <w:rPr>
          <w:rFonts w:ascii="Times New Roman" w:hAnsi="Times New Roman"/>
        </w:rPr>
        <w:t>’, either directly or indirectly,</w:t>
      </w:r>
      <w:r w:rsidRPr="006C370B">
        <w:rPr>
          <w:rFonts w:ascii="Times New Roman" w:hAnsi="Times New Roman"/>
        </w:rPr>
        <w:t xml:space="preserve"> and most of the recounted </w:t>
      </w:r>
      <w:r w:rsidR="00AA765F">
        <w:rPr>
          <w:rFonts w:ascii="Times New Roman" w:hAnsi="Times New Roman"/>
        </w:rPr>
        <w:t xml:space="preserve">personal history </w:t>
      </w:r>
      <w:r w:rsidRPr="006C370B">
        <w:rPr>
          <w:rFonts w:ascii="Times New Roman" w:hAnsi="Times New Roman"/>
        </w:rPr>
        <w:t xml:space="preserve">experiences </w:t>
      </w:r>
      <w:r w:rsidR="00AA765F">
        <w:rPr>
          <w:rFonts w:ascii="Times New Roman" w:hAnsi="Times New Roman"/>
        </w:rPr>
        <w:t xml:space="preserve">would have been </w:t>
      </w:r>
      <w:r w:rsidRPr="006C370B">
        <w:rPr>
          <w:rFonts w:ascii="Times New Roman" w:hAnsi="Times New Roman"/>
        </w:rPr>
        <w:t xml:space="preserve">related to action </w:t>
      </w:r>
      <w:r w:rsidR="00550138" w:rsidRPr="006C370B">
        <w:rPr>
          <w:rFonts w:ascii="Times New Roman" w:hAnsi="Times New Roman"/>
        </w:rPr>
        <w:t xml:space="preserve">in the </w:t>
      </w:r>
      <w:r w:rsidRPr="006C370B">
        <w:rPr>
          <w:rFonts w:ascii="Times New Roman" w:hAnsi="Times New Roman"/>
        </w:rPr>
        <w:t>trenches</w:t>
      </w:r>
      <w:r w:rsidR="00AA765F">
        <w:rPr>
          <w:rFonts w:ascii="Times New Roman" w:hAnsi="Times New Roman"/>
        </w:rPr>
        <w:t>. Additionally</w:t>
      </w:r>
      <w:r w:rsidR="00550138" w:rsidRPr="006C370B">
        <w:rPr>
          <w:rFonts w:ascii="Times New Roman" w:hAnsi="Times New Roman"/>
        </w:rPr>
        <w:t xml:space="preserve">, while the </w:t>
      </w:r>
      <w:r w:rsidR="00AA765F">
        <w:rPr>
          <w:rFonts w:ascii="Times New Roman" w:hAnsi="Times New Roman"/>
        </w:rPr>
        <w:t xml:space="preserve">accounts of </w:t>
      </w:r>
      <w:r w:rsidR="00550138" w:rsidRPr="006C370B">
        <w:rPr>
          <w:rFonts w:ascii="Times New Roman" w:hAnsi="Times New Roman"/>
        </w:rPr>
        <w:t>ex</w:t>
      </w:r>
      <w:r w:rsidR="00B0627F">
        <w:rPr>
          <w:rFonts w:ascii="Times New Roman" w:hAnsi="Times New Roman"/>
        </w:rPr>
        <w:t>periences may have been graphical</w:t>
      </w:r>
      <w:r w:rsidR="00550138" w:rsidRPr="006C370B">
        <w:rPr>
          <w:rFonts w:ascii="Times New Roman" w:hAnsi="Times New Roman"/>
        </w:rPr>
        <w:t xml:space="preserve">ly unbearable, the fact remains </w:t>
      </w:r>
      <w:r w:rsidR="00AA765F">
        <w:rPr>
          <w:rFonts w:ascii="Times New Roman" w:hAnsi="Times New Roman"/>
        </w:rPr>
        <w:t xml:space="preserve">that many </w:t>
      </w:r>
      <w:r w:rsidR="00550138" w:rsidRPr="006C370B">
        <w:rPr>
          <w:rFonts w:ascii="Times New Roman" w:hAnsi="Times New Roman"/>
        </w:rPr>
        <w:t>of the combatants had the time to document their experiences at the time and returned</w:t>
      </w:r>
      <w:r w:rsidR="00BE76E4" w:rsidRPr="006C370B">
        <w:rPr>
          <w:rFonts w:ascii="Times New Roman" w:hAnsi="Times New Roman"/>
        </w:rPr>
        <w:t xml:space="preserve"> home to Great Britain</w:t>
      </w:r>
      <w:r w:rsidR="00FF4756">
        <w:rPr>
          <w:rFonts w:ascii="Times New Roman" w:hAnsi="Times New Roman"/>
        </w:rPr>
        <w:t xml:space="preserve"> to tell the tale. The personal accounts were reinforced by </w:t>
      </w:r>
      <w:r w:rsidR="00550138" w:rsidRPr="006C370B">
        <w:rPr>
          <w:rFonts w:ascii="Times New Roman" w:hAnsi="Times New Roman"/>
        </w:rPr>
        <w:t>the skill of the writers</w:t>
      </w:r>
      <w:r w:rsidR="00FF4756">
        <w:rPr>
          <w:rFonts w:ascii="Times New Roman" w:hAnsi="Times New Roman"/>
        </w:rPr>
        <w:t xml:space="preserve"> such as Sassoon, Owen, and </w:t>
      </w:r>
      <w:r w:rsidR="00C57EB0">
        <w:rPr>
          <w:rFonts w:ascii="Times New Roman" w:hAnsi="Times New Roman"/>
        </w:rPr>
        <w:t>Jones</w:t>
      </w:r>
      <w:r w:rsidR="00550138" w:rsidRPr="006C370B">
        <w:rPr>
          <w:rFonts w:ascii="Times New Roman" w:hAnsi="Times New Roman"/>
        </w:rPr>
        <w:t xml:space="preserve"> who became renowned for their “war poetry” </w:t>
      </w:r>
      <w:r w:rsidR="00C57EB0">
        <w:rPr>
          <w:rFonts w:ascii="Times New Roman" w:hAnsi="Times New Roman"/>
        </w:rPr>
        <w:lastRenderedPageBreak/>
        <w:t xml:space="preserve">which powerfully evoked </w:t>
      </w:r>
      <w:r w:rsidR="00550138" w:rsidRPr="006C370B">
        <w:rPr>
          <w:rFonts w:ascii="Times New Roman" w:hAnsi="Times New Roman"/>
        </w:rPr>
        <w:t xml:space="preserve">the raw human passion and emotion of being involved in </w:t>
      </w:r>
      <w:r w:rsidR="00BE76E4" w:rsidRPr="006C370B">
        <w:rPr>
          <w:rFonts w:ascii="Times New Roman" w:hAnsi="Times New Roman"/>
        </w:rPr>
        <w:t xml:space="preserve">any </w:t>
      </w:r>
      <w:r w:rsidR="00FA5AAF">
        <w:rPr>
          <w:rFonts w:ascii="Times New Roman" w:hAnsi="Times New Roman"/>
        </w:rPr>
        <w:t xml:space="preserve">conflagration; </w:t>
      </w:r>
      <w:r w:rsidR="00BE76E4" w:rsidRPr="006C370B">
        <w:rPr>
          <w:rFonts w:ascii="Times New Roman" w:hAnsi="Times New Roman"/>
        </w:rPr>
        <w:t xml:space="preserve">even in his poem </w:t>
      </w:r>
      <w:r w:rsidR="00FA5AAF">
        <w:rPr>
          <w:rFonts w:ascii="Times New Roman" w:hAnsi="Times New Roman"/>
        </w:rPr>
        <w:t>“Anthem for Doomed Youth” while</w:t>
      </w:r>
      <w:r w:rsidR="00BE76E4" w:rsidRPr="006C370B">
        <w:rPr>
          <w:rFonts w:ascii="Times New Roman" w:hAnsi="Times New Roman"/>
        </w:rPr>
        <w:t xml:space="preserve"> Wilfred Owen does not speak specifically of the trenches, drawing on his own experience it is obvious th</w:t>
      </w:r>
      <w:r w:rsidR="00FA5AAF">
        <w:rPr>
          <w:rFonts w:ascii="Times New Roman" w:hAnsi="Times New Roman"/>
        </w:rPr>
        <w:t>at is</w:t>
      </w:r>
      <w:r w:rsidR="00BE76E4" w:rsidRPr="006C370B">
        <w:rPr>
          <w:rFonts w:ascii="Times New Roman" w:hAnsi="Times New Roman"/>
        </w:rPr>
        <w:t xml:space="preserve"> where he was</w:t>
      </w:r>
      <w:r w:rsidR="00FA5AAF">
        <w:rPr>
          <w:rFonts w:ascii="Times New Roman" w:hAnsi="Times New Roman"/>
        </w:rPr>
        <w:t>, and what he was writing about</w:t>
      </w:r>
      <w:r w:rsidR="00BE76E4" w:rsidRPr="006C370B">
        <w:rPr>
          <w:rFonts w:ascii="Times New Roman" w:hAnsi="Times New Roman"/>
        </w:rPr>
        <w:t>.</w:t>
      </w:r>
      <w:r w:rsidR="00CD325E" w:rsidRPr="006C370B">
        <w:rPr>
          <w:rStyle w:val="FootnoteReference"/>
          <w:rFonts w:ascii="Times New Roman" w:hAnsi="Times New Roman"/>
        </w:rPr>
        <w:footnoteReference w:id="23"/>
      </w:r>
      <w:r w:rsidR="00BE76E4" w:rsidRPr="006C370B">
        <w:rPr>
          <w:rFonts w:ascii="Times New Roman" w:hAnsi="Times New Roman"/>
        </w:rPr>
        <w:t xml:space="preserve"> </w:t>
      </w:r>
    </w:p>
    <w:p w14:paraId="469EBCAA" w14:textId="77777777" w:rsidR="00FA5AAF" w:rsidRDefault="00FA5AAF" w:rsidP="005453CF">
      <w:pPr>
        <w:tabs>
          <w:tab w:val="left" w:pos="1340"/>
        </w:tabs>
        <w:rPr>
          <w:rFonts w:ascii="Times New Roman" w:hAnsi="Times New Roman"/>
        </w:rPr>
      </w:pPr>
    </w:p>
    <w:p w14:paraId="6F5D4B61" w14:textId="0DCBF9B4" w:rsidR="00E52243" w:rsidRPr="006C370B" w:rsidRDefault="00710776" w:rsidP="005453CF">
      <w:pPr>
        <w:tabs>
          <w:tab w:val="left" w:pos="1340"/>
        </w:tabs>
        <w:rPr>
          <w:rFonts w:ascii="Times New Roman" w:hAnsi="Times New Roman"/>
        </w:rPr>
      </w:pPr>
      <w:r>
        <w:rPr>
          <w:rFonts w:ascii="Times New Roman" w:hAnsi="Times New Roman"/>
        </w:rPr>
        <w:t xml:space="preserve">Consequently, I strongly support the view that the </w:t>
      </w:r>
      <w:r w:rsidR="000A6385" w:rsidRPr="006C370B">
        <w:rPr>
          <w:rFonts w:ascii="Times New Roman" w:hAnsi="Times New Roman"/>
        </w:rPr>
        <w:t xml:space="preserve">focus on the </w:t>
      </w:r>
      <w:r w:rsidR="004534E0" w:rsidRPr="006C370B">
        <w:rPr>
          <w:rFonts w:ascii="Times New Roman" w:hAnsi="Times New Roman"/>
        </w:rPr>
        <w:t>British</w:t>
      </w:r>
      <w:r w:rsidR="000A6385" w:rsidRPr="006C370B">
        <w:rPr>
          <w:rFonts w:ascii="Times New Roman" w:hAnsi="Times New Roman"/>
        </w:rPr>
        <w:t xml:space="preserve"> experience within the 1</w:t>
      </w:r>
      <w:r w:rsidR="000A6385" w:rsidRPr="006C370B">
        <w:rPr>
          <w:rFonts w:ascii="Times New Roman" w:hAnsi="Times New Roman"/>
          <w:vertAlign w:val="superscript"/>
        </w:rPr>
        <w:t>st</w:t>
      </w:r>
      <w:r w:rsidR="00885F40">
        <w:rPr>
          <w:rFonts w:ascii="Times New Roman" w:hAnsi="Times New Roman"/>
        </w:rPr>
        <w:t xml:space="preserve"> World W</w:t>
      </w:r>
      <w:r w:rsidR="000A6385" w:rsidRPr="006C370B">
        <w:rPr>
          <w:rFonts w:ascii="Times New Roman" w:hAnsi="Times New Roman"/>
        </w:rPr>
        <w:t>ar to the exclusion of all other nations</w:t>
      </w:r>
      <w:r w:rsidR="00BE76E4" w:rsidRPr="006C370B">
        <w:rPr>
          <w:rFonts w:ascii="Times New Roman" w:hAnsi="Times New Roman"/>
        </w:rPr>
        <w:t>,</w:t>
      </w:r>
      <w:r w:rsidR="000A6385" w:rsidRPr="006C370B">
        <w:rPr>
          <w:rFonts w:ascii="Times New Roman" w:hAnsi="Times New Roman"/>
        </w:rPr>
        <w:t xml:space="preserve"> with the possible exception of German</w:t>
      </w:r>
      <w:r w:rsidR="009F5F8F">
        <w:rPr>
          <w:rFonts w:ascii="Times New Roman" w:hAnsi="Times New Roman"/>
        </w:rPr>
        <w:t xml:space="preserve"> experience</w:t>
      </w:r>
      <w:bookmarkStart w:id="11" w:name="_GoBack"/>
      <w:bookmarkEnd w:id="11"/>
      <w:r w:rsidR="000A6385" w:rsidRPr="006C370B">
        <w:rPr>
          <w:rFonts w:ascii="Times New Roman" w:hAnsi="Times New Roman"/>
        </w:rPr>
        <w:t xml:space="preserve">, is not merely </w:t>
      </w:r>
      <w:r w:rsidR="004534E0" w:rsidRPr="006C370B">
        <w:rPr>
          <w:rFonts w:ascii="Times New Roman" w:hAnsi="Times New Roman"/>
        </w:rPr>
        <w:t>d</w:t>
      </w:r>
      <w:r w:rsidR="000A6385" w:rsidRPr="006C370B">
        <w:rPr>
          <w:rFonts w:ascii="Times New Roman" w:hAnsi="Times New Roman"/>
        </w:rPr>
        <w:t xml:space="preserve">etrimental to our </w:t>
      </w:r>
      <w:r>
        <w:rPr>
          <w:rFonts w:ascii="Times New Roman" w:hAnsi="Times New Roman"/>
        </w:rPr>
        <w:t xml:space="preserve">overall </w:t>
      </w:r>
      <w:r w:rsidR="000A6385" w:rsidRPr="006C370B">
        <w:rPr>
          <w:rFonts w:ascii="Times New Roman" w:hAnsi="Times New Roman"/>
        </w:rPr>
        <w:t xml:space="preserve">understanding of the </w:t>
      </w:r>
      <w:r>
        <w:rPr>
          <w:rFonts w:ascii="Times New Roman" w:hAnsi="Times New Roman"/>
        </w:rPr>
        <w:t xml:space="preserve">wider </w:t>
      </w:r>
      <w:r w:rsidR="000A6385" w:rsidRPr="006C370B">
        <w:rPr>
          <w:rFonts w:ascii="Times New Roman" w:hAnsi="Times New Roman"/>
        </w:rPr>
        <w:t>conflict, bu</w:t>
      </w:r>
      <w:r w:rsidR="001278DD" w:rsidRPr="006C370B">
        <w:rPr>
          <w:rFonts w:ascii="Times New Roman" w:hAnsi="Times New Roman"/>
        </w:rPr>
        <w:t xml:space="preserve">t </w:t>
      </w:r>
      <w:r w:rsidR="004534E0" w:rsidRPr="006C370B">
        <w:rPr>
          <w:rFonts w:ascii="Times New Roman" w:hAnsi="Times New Roman"/>
        </w:rPr>
        <w:t>completely</w:t>
      </w:r>
      <w:r w:rsidR="000A6385" w:rsidRPr="006C370B">
        <w:rPr>
          <w:rFonts w:ascii="Times New Roman" w:hAnsi="Times New Roman"/>
        </w:rPr>
        <w:t xml:space="preserve"> unjustifiable </w:t>
      </w:r>
      <w:r w:rsidR="004534E0" w:rsidRPr="006C370B">
        <w:rPr>
          <w:rFonts w:ascii="Times New Roman" w:hAnsi="Times New Roman"/>
        </w:rPr>
        <w:t xml:space="preserve">from the perspective of providing a close representation of events as they unrolled, as required by </w:t>
      </w:r>
      <w:r w:rsidR="000A6385" w:rsidRPr="006C370B">
        <w:rPr>
          <w:rFonts w:ascii="Times New Roman" w:hAnsi="Times New Roman"/>
        </w:rPr>
        <w:t xml:space="preserve">the </w:t>
      </w:r>
      <w:r w:rsidR="004534E0" w:rsidRPr="006C370B">
        <w:rPr>
          <w:rFonts w:ascii="Times New Roman" w:hAnsi="Times New Roman"/>
        </w:rPr>
        <w:t xml:space="preserve">best </w:t>
      </w:r>
      <w:r w:rsidR="000A6385" w:rsidRPr="006C370B">
        <w:rPr>
          <w:rFonts w:ascii="Times New Roman" w:hAnsi="Times New Roman"/>
        </w:rPr>
        <w:t>trad</w:t>
      </w:r>
      <w:r w:rsidR="004534E0" w:rsidRPr="006C370B">
        <w:rPr>
          <w:rFonts w:ascii="Times New Roman" w:hAnsi="Times New Roman"/>
        </w:rPr>
        <w:t>i</w:t>
      </w:r>
      <w:r w:rsidR="000A6385" w:rsidRPr="006C370B">
        <w:rPr>
          <w:rFonts w:ascii="Times New Roman" w:hAnsi="Times New Roman"/>
        </w:rPr>
        <w:t>tions of historians the world over</w:t>
      </w:r>
      <w:r w:rsidR="004534E0" w:rsidRPr="006C370B">
        <w:rPr>
          <w:rFonts w:ascii="Times New Roman" w:hAnsi="Times New Roman"/>
        </w:rPr>
        <w:t>. Such a narrow representation cannot but</w:t>
      </w:r>
      <w:r w:rsidR="000A6385" w:rsidRPr="006C370B">
        <w:rPr>
          <w:rFonts w:ascii="Times New Roman" w:hAnsi="Times New Roman"/>
        </w:rPr>
        <w:t xml:space="preserve"> </w:t>
      </w:r>
      <w:r w:rsidR="004534E0" w:rsidRPr="006C370B">
        <w:rPr>
          <w:rFonts w:ascii="Times New Roman" w:hAnsi="Times New Roman"/>
        </w:rPr>
        <w:t>se</w:t>
      </w:r>
      <w:r w:rsidR="000A6385" w:rsidRPr="006C370B">
        <w:rPr>
          <w:rFonts w:ascii="Times New Roman" w:hAnsi="Times New Roman"/>
        </w:rPr>
        <w:t>ver</w:t>
      </w:r>
      <w:r w:rsidR="004534E0" w:rsidRPr="006C370B">
        <w:rPr>
          <w:rFonts w:ascii="Times New Roman" w:hAnsi="Times New Roman"/>
        </w:rPr>
        <w:t>e</w:t>
      </w:r>
      <w:r w:rsidR="000A6385" w:rsidRPr="006C370B">
        <w:rPr>
          <w:rFonts w:ascii="Times New Roman" w:hAnsi="Times New Roman"/>
        </w:rPr>
        <w:t>ly limit</w:t>
      </w:r>
      <w:r w:rsidR="004534E0" w:rsidRPr="006C370B">
        <w:rPr>
          <w:rFonts w:ascii="Times New Roman" w:hAnsi="Times New Roman"/>
        </w:rPr>
        <w:t xml:space="preserve"> </w:t>
      </w:r>
      <w:r w:rsidR="000A6385" w:rsidRPr="006C370B">
        <w:rPr>
          <w:rFonts w:ascii="Times New Roman" w:hAnsi="Times New Roman"/>
        </w:rPr>
        <w:t xml:space="preserve">our capability to </w:t>
      </w:r>
      <w:r w:rsidR="004534E0" w:rsidRPr="006C370B">
        <w:rPr>
          <w:rFonts w:ascii="Times New Roman" w:hAnsi="Times New Roman"/>
        </w:rPr>
        <w:t xml:space="preserve">add a </w:t>
      </w:r>
      <w:r w:rsidR="000A6385" w:rsidRPr="006C370B">
        <w:rPr>
          <w:rFonts w:ascii="Times New Roman" w:hAnsi="Times New Roman"/>
        </w:rPr>
        <w:t xml:space="preserve">nuanced and accurate </w:t>
      </w:r>
      <w:r w:rsidR="004534E0" w:rsidRPr="006C370B">
        <w:rPr>
          <w:rFonts w:ascii="Times New Roman" w:hAnsi="Times New Roman"/>
        </w:rPr>
        <w:t xml:space="preserve">analysis </w:t>
      </w:r>
      <w:r w:rsidR="000A6385" w:rsidRPr="006C370B">
        <w:rPr>
          <w:rFonts w:ascii="Times New Roman" w:hAnsi="Times New Roman"/>
        </w:rPr>
        <w:t>to the debate</w:t>
      </w:r>
      <w:r w:rsidR="00BE76E4" w:rsidRPr="006C370B">
        <w:rPr>
          <w:rFonts w:ascii="Times New Roman" w:hAnsi="Times New Roman"/>
        </w:rPr>
        <w:t xml:space="preserve"> and thus provide a platform to learn the lessons of history in a beneficial and properly evidenced manner</w:t>
      </w:r>
      <w:r w:rsidR="00A4118F" w:rsidRPr="006C370B">
        <w:rPr>
          <w:rFonts w:ascii="Times New Roman" w:hAnsi="Times New Roman"/>
        </w:rPr>
        <w:t xml:space="preserve">. </w:t>
      </w:r>
    </w:p>
    <w:p w14:paraId="31E29836" w14:textId="4EE64789" w:rsidR="005F1082" w:rsidRDefault="005F1082">
      <w:pPr>
        <w:spacing w:line="240" w:lineRule="auto"/>
        <w:rPr>
          <w:rFonts w:ascii="Times New Roman" w:hAnsi="Times New Roman"/>
        </w:rPr>
      </w:pPr>
    </w:p>
    <w:p w14:paraId="354BD959" w14:textId="77777777" w:rsidR="004E1A24" w:rsidRPr="006C370B" w:rsidRDefault="004E1A24" w:rsidP="005453CF">
      <w:pPr>
        <w:tabs>
          <w:tab w:val="left" w:pos="1340"/>
        </w:tabs>
        <w:rPr>
          <w:rFonts w:ascii="Times New Roman" w:hAnsi="Times New Roman"/>
        </w:rPr>
      </w:pPr>
    </w:p>
    <w:p w14:paraId="69708CE2" w14:textId="4759B91B" w:rsidR="004E1A24" w:rsidRPr="009F5F8F" w:rsidRDefault="004E1A24" w:rsidP="005453CF">
      <w:pPr>
        <w:tabs>
          <w:tab w:val="left" w:pos="1340"/>
        </w:tabs>
        <w:rPr>
          <w:rFonts w:ascii="Times New Roman" w:hAnsi="Times New Roman"/>
          <w:sz w:val="20"/>
          <w:szCs w:val="20"/>
        </w:rPr>
      </w:pPr>
      <w:r w:rsidRPr="009F5F8F">
        <w:rPr>
          <w:rFonts w:ascii="Times New Roman" w:hAnsi="Times New Roman"/>
          <w:sz w:val="20"/>
          <w:szCs w:val="20"/>
        </w:rPr>
        <w:t>Bibliography</w:t>
      </w:r>
    </w:p>
    <w:p w14:paraId="581F0B83" w14:textId="3A097E1A" w:rsidR="00916B38" w:rsidRPr="009F5F8F" w:rsidRDefault="00916B38" w:rsidP="005453CF">
      <w:pPr>
        <w:tabs>
          <w:tab w:val="left" w:pos="1340"/>
        </w:tabs>
        <w:rPr>
          <w:rFonts w:ascii="Times New Roman" w:hAnsi="Times New Roman"/>
          <w:sz w:val="20"/>
          <w:szCs w:val="20"/>
        </w:rPr>
      </w:pPr>
    </w:p>
    <w:p w14:paraId="2F6E0727" w14:textId="36F60DE0" w:rsidR="0017285F" w:rsidRPr="009F5F8F" w:rsidRDefault="0017285F" w:rsidP="00EC2075">
      <w:pPr>
        <w:pStyle w:val="FootnoteText"/>
        <w:widowControl w:val="0"/>
        <w:numPr>
          <w:ilvl w:val="0"/>
          <w:numId w:val="3"/>
        </w:numPr>
        <w:rPr>
          <w:rStyle w:val="HTMLCite"/>
          <w:rFonts w:ascii="Times New Roman" w:hAnsi="Times New Roman"/>
          <w:i w:val="0"/>
          <w:iCs w:val="0"/>
          <w:color w:val="000000" w:themeColor="text1"/>
          <w:sz w:val="22"/>
          <w:szCs w:val="22"/>
        </w:rPr>
      </w:pPr>
      <w:r w:rsidRPr="009F5F8F">
        <w:rPr>
          <w:rStyle w:val="HTMLCite"/>
          <w:rFonts w:ascii="Times New Roman" w:hAnsi="Times New Roman"/>
          <w:i w:val="0"/>
          <w:color w:val="000000" w:themeColor="text1"/>
          <w:sz w:val="22"/>
          <w:szCs w:val="22"/>
        </w:rPr>
        <w:t xml:space="preserve">Barnett, </w:t>
      </w:r>
      <w:proofErr w:type="gramStart"/>
      <w:r w:rsidRPr="009F5F8F">
        <w:rPr>
          <w:rStyle w:val="HTMLCite"/>
          <w:rFonts w:ascii="Times New Roman" w:hAnsi="Times New Roman"/>
          <w:i w:val="0"/>
          <w:color w:val="000000" w:themeColor="text1"/>
          <w:sz w:val="22"/>
          <w:szCs w:val="22"/>
        </w:rPr>
        <w:t>C,,</w:t>
      </w:r>
      <w:proofErr w:type="gramEnd"/>
      <w:r w:rsidRPr="009F5F8F">
        <w:rPr>
          <w:rStyle w:val="HTMLCite"/>
          <w:rFonts w:ascii="Times New Roman" w:hAnsi="Times New Roman"/>
          <w:i w:val="0"/>
          <w:color w:val="000000" w:themeColor="text1"/>
          <w:sz w:val="22"/>
          <w:szCs w:val="22"/>
        </w:rPr>
        <w:t xml:space="preserve"> 1989</w:t>
      </w:r>
      <w:r w:rsidRPr="009F5F8F">
        <w:rPr>
          <w:rStyle w:val="HTMLCite"/>
          <w:rFonts w:ascii="Times New Roman" w:hAnsi="Times New Roman"/>
          <w:color w:val="000000" w:themeColor="text1"/>
          <w:sz w:val="22"/>
          <w:szCs w:val="22"/>
        </w:rPr>
        <w:t xml:space="preserve">, Hitler's Generals. </w:t>
      </w:r>
      <w:r w:rsidRPr="009F5F8F">
        <w:rPr>
          <w:rStyle w:val="reference-text"/>
          <w:rFonts w:ascii="Times New Roman" w:hAnsi="Times New Roman"/>
          <w:color w:val="000000" w:themeColor="text1"/>
          <w:sz w:val="22"/>
          <w:szCs w:val="22"/>
        </w:rPr>
        <w:t>p. 442,</w:t>
      </w:r>
      <w:r w:rsidRPr="009F5F8F">
        <w:rPr>
          <w:rStyle w:val="HTMLCite"/>
          <w:rFonts w:ascii="Times New Roman" w:hAnsi="Times New Roman"/>
          <w:i w:val="0"/>
          <w:color w:val="000000" w:themeColor="text1"/>
          <w:sz w:val="22"/>
          <w:szCs w:val="22"/>
        </w:rPr>
        <w:t xml:space="preserve">Weidenfeld and Nicolson, London, U.K., </w:t>
      </w:r>
      <w:hyperlink r:id="rId8" w:tooltip="International Standard Book Number" w:history="1">
        <w:r w:rsidRPr="009F5F8F">
          <w:rPr>
            <w:rStyle w:val="Hyperlink"/>
            <w:rFonts w:ascii="Times New Roman" w:hAnsi="Times New Roman"/>
            <w:iCs/>
            <w:color w:val="000000" w:themeColor="text1"/>
            <w:sz w:val="22"/>
            <w:szCs w:val="22"/>
            <w:u w:val="none"/>
          </w:rPr>
          <w:t>ISBN</w:t>
        </w:r>
      </w:hyperlink>
      <w:r w:rsidRPr="009F5F8F">
        <w:rPr>
          <w:rStyle w:val="HTMLCite"/>
          <w:rFonts w:ascii="Times New Roman" w:hAnsi="Times New Roman"/>
          <w:color w:val="000000" w:themeColor="text1"/>
          <w:sz w:val="22"/>
          <w:szCs w:val="22"/>
        </w:rPr>
        <w:t> </w:t>
      </w:r>
      <w:hyperlink r:id="rId9" w:tooltip="Special:BookSources/0-297-79462-0" w:history="1">
        <w:r w:rsidRPr="009F5F8F">
          <w:rPr>
            <w:rStyle w:val="Hyperlink"/>
            <w:rFonts w:ascii="Times New Roman" w:hAnsi="Times New Roman"/>
            <w:iCs/>
            <w:color w:val="000000" w:themeColor="text1"/>
            <w:sz w:val="22"/>
            <w:szCs w:val="22"/>
            <w:u w:val="none"/>
          </w:rPr>
          <w:t>0-297-79462-0</w:t>
        </w:r>
      </w:hyperlink>
    </w:p>
    <w:p w14:paraId="187F147B" w14:textId="4D7E8634" w:rsidR="0003154D" w:rsidRPr="009F5F8F" w:rsidRDefault="0003154D" w:rsidP="00EC2075">
      <w:pPr>
        <w:pStyle w:val="FootnoteText"/>
        <w:widowControl w:val="0"/>
        <w:numPr>
          <w:ilvl w:val="0"/>
          <w:numId w:val="3"/>
        </w:numPr>
        <w:rPr>
          <w:rStyle w:val="HTMLCite"/>
          <w:rFonts w:ascii="Times New Roman" w:hAnsi="Times New Roman"/>
          <w:i w:val="0"/>
          <w:iCs w:val="0"/>
          <w:color w:val="000000" w:themeColor="text1"/>
          <w:sz w:val="22"/>
          <w:szCs w:val="22"/>
        </w:rPr>
      </w:pPr>
      <w:r w:rsidRPr="009F5F8F">
        <w:rPr>
          <w:rStyle w:val="HTMLCite"/>
          <w:rFonts w:ascii="Times New Roman" w:hAnsi="Times New Roman"/>
          <w:i w:val="0"/>
          <w:sz w:val="22"/>
          <w:szCs w:val="22"/>
        </w:rPr>
        <w:t>Carver, M., 2005</w:t>
      </w:r>
      <w:r w:rsidRPr="009F5F8F">
        <w:rPr>
          <w:rStyle w:val="HTMLCite"/>
          <w:rFonts w:ascii="Times New Roman" w:hAnsi="Times New Roman"/>
          <w:sz w:val="22"/>
          <w:szCs w:val="22"/>
        </w:rPr>
        <w:t xml:space="preserve">, </w:t>
      </w:r>
      <w:hyperlink r:id="rId10" w:history="1">
        <w:r w:rsidRPr="009F5F8F">
          <w:rPr>
            <w:rStyle w:val="Hyperlink"/>
            <w:rFonts w:ascii="Times New Roman" w:hAnsi="Times New Roman"/>
            <w:i/>
            <w:iCs/>
            <w:sz w:val="22"/>
            <w:szCs w:val="22"/>
            <w:u w:val="none"/>
          </w:rPr>
          <w:t>The Warlords</w:t>
        </w:r>
      </w:hyperlink>
      <w:r w:rsidRPr="009F5F8F">
        <w:rPr>
          <w:rStyle w:val="HTMLCite"/>
          <w:rFonts w:ascii="Times New Roman" w:hAnsi="Times New Roman"/>
          <w:sz w:val="22"/>
          <w:szCs w:val="22"/>
        </w:rPr>
        <w:t xml:space="preserve">, </w:t>
      </w:r>
      <w:r w:rsidRPr="009F5F8F">
        <w:rPr>
          <w:rStyle w:val="HTMLCite"/>
          <w:rFonts w:ascii="Times New Roman" w:hAnsi="Times New Roman"/>
          <w:i w:val="0"/>
          <w:sz w:val="22"/>
          <w:szCs w:val="22"/>
        </w:rPr>
        <w:t xml:space="preserve">p321, Pen and Sword, Barnsley U.K., </w:t>
      </w:r>
      <w:hyperlink r:id="rId11" w:tooltip="International Standard Book Number" w:history="1">
        <w:r w:rsidRPr="009F5F8F">
          <w:rPr>
            <w:rStyle w:val="Hyperlink"/>
            <w:rFonts w:ascii="Times New Roman" w:hAnsi="Times New Roman"/>
            <w:i/>
            <w:iCs/>
            <w:sz w:val="22"/>
            <w:szCs w:val="22"/>
            <w:u w:val="none"/>
          </w:rPr>
          <w:t>ISBN</w:t>
        </w:r>
      </w:hyperlink>
      <w:r w:rsidRPr="009F5F8F">
        <w:rPr>
          <w:rStyle w:val="HTMLCite"/>
          <w:rFonts w:ascii="Times New Roman" w:hAnsi="Times New Roman"/>
          <w:i w:val="0"/>
          <w:sz w:val="22"/>
          <w:szCs w:val="22"/>
        </w:rPr>
        <w:t> </w:t>
      </w:r>
      <w:hyperlink r:id="rId12" w:tooltip="Special:BookSources/9781473819740" w:history="1">
        <w:r w:rsidRPr="009F5F8F">
          <w:rPr>
            <w:rStyle w:val="Hyperlink"/>
            <w:rFonts w:ascii="Times New Roman" w:hAnsi="Times New Roman"/>
            <w:i/>
            <w:iCs/>
            <w:sz w:val="22"/>
            <w:szCs w:val="22"/>
            <w:u w:val="none"/>
          </w:rPr>
          <w:t>9781473819740</w:t>
        </w:r>
      </w:hyperlink>
      <w:r w:rsidRPr="009F5F8F">
        <w:rPr>
          <w:rStyle w:val="HTMLCite"/>
          <w:rFonts w:ascii="Times New Roman" w:hAnsi="Times New Roman"/>
          <w:i w:val="0"/>
          <w:sz w:val="22"/>
          <w:szCs w:val="22"/>
        </w:rPr>
        <w:t>.</w:t>
      </w:r>
    </w:p>
    <w:p w14:paraId="0FCA7E1F" w14:textId="2449B70C" w:rsidR="00CD5319" w:rsidRPr="009F5F8F" w:rsidRDefault="00CD5319" w:rsidP="00EC2075">
      <w:pPr>
        <w:pStyle w:val="FootnoteText"/>
        <w:widowControl w:val="0"/>
        <w:numPr>
          <w:ilvl w:val="0"/>
          <w:numId w:val="3"/>
        </w:numPr>
        <w:rPr>
          <w:rStyle w:val="HTMLCite"/>
          <w:rFonts w:ascii="Times New Roman" w:hAnsi="Times New Roman"/>
          <w:i w:val="0"/>
          <w:iCs w:val="0"/>
          <w:color w:val="000000" w:themeColor="text1"/>
          <w:sz w:val="22"/>
          <w:szCs w:val="22"/>
        </w:rPr>
      </w:pPr>
      <w:proofErr w:type="spellStart"/>
      <w:r w:rsidRPr="009F5F8F">
        <w:rPr>
          <w:rStyle w:val="HTMLCite"/>
          <w:rFonts w:ascii="Times New Roman" w:hAnsi="Times New Roman"/>
          <w:i w:val="0"/>
          <w:sz w:val="22"/>
          <w:szCs w:val="22"/>
        </w:rPr>
        <w:t>Catherwood</w:t>
      </w:r>
      <w:proofErr w:type="spellEnd"/>
      <w:r w:rsidRPr="009F5F8F">
        <w:rPr>
          <w:rStyle w:val="HTMLCite"/>
          <w:rFonts w:ascii="Times New Roman" w:hAnsi="Times New Roman"/>
          <w:i w:val="0"/>
          <w:sz w:val="22"/>
          <w:szCs w:val="22"/>
        </w:rPr>
        <w:t>, C., 2014</w:t>
      </w:r>
      <w:r w:rsidRPr="009F5F8F">
        <w:rPr>
          <w:rStyle w:val="HTMLCite"/>
          <w:rFonts w:ascii="Times New Roman" w:hAnsi="Times New Roman"/>
          <w:sz w:val="22"/>
          <w:szCs w:val="22"/>
        </w:rPr>
        <w:t xml:space="preserve">. </w:t>
      </w:r>
      <w:hyperlink r:id="rId13" w:history="1">
        <w:r w:rsidRPr="009F5F8F">
          <w:rPr>
            <w:rStyle w:val="Hyperlink"/>
            <w:rFonts w:ascii="Times New Roman" w:hAnsi="Times New Roman"/>
            <w:i/>
            <w:iCs/>
            <w:sz w:val="22"/>
            <w:szCs w:val="22"/>
          </w:rPr>
          <w:t>The Battles of World War I</w:t>
        </w:r>
      </w:hyperlink>
      <w:r w:rsidRPr="009F5F8F">
        <w:rPr>
          <w:rStyle w:val="HTMLCite"/>
          <w:rFonts w:ascii="Times New Roman" w:hAnsi="Times New Roman"/>
          <w:i w:val="0"/>
          <w:sz w:val="22"/>
          <w:szCs w:val="22"/>
        </w:rPr>
        <w:t>., Allison &amp; Busby, London, U.K.,</w:t>
      </w:r>
      <w:hyperlink r:id="rId14" w:tooltip="International Standard Book Number" w:history="1">
        <w:r w:rsidRPr="009F5F8F">
          <w:rPr>
            <w:rStyle w:val="Hyperlink"/>
            <w:rFonts w:ascii="Times New Roman" w:hAnsi="Times New Roman"/>
            <w:iCs/>
            <w:sz w:val="22"/>
            <w:szCs w:val="22"/>
          </w:rPr>
          <w:t>ISBN</w:t>
        </w:r>
      </w:hyperlink>
      <w:r w:rsidRPr="009F5F8F">
        <w:rPr>
          <w:rStyle w:val="HTMLCite"/>
          <w:rFonts w:ascii="Times New Roman" w:hAnsi="Times New Roman"/>
          <w:sz w:val="22"/>
          <w:szCs w:val="22"/>
        </w:rPr>
        <w:t> </w:t>
      </w:r>
      <w:hyperlink r:id="rId15" w:tooltip="Special:BookSources/978-0-7490-1502-2" w:history="1">
        <w:r w:rsidRPr="009F5F8F">
          <w:rPr>
            <w:rStyle w:val="Hyperlink"/>
            <w:rFonts w:ascii="Times New Roman" w:hAnsi="Times New Roman"/>
            <w:iCs/>
            <w:sz w:val="22"/>
            <w:szCs w:val="22"/>
          </w:rPr>
          <w:t>978-0-7490-1502-2</w:t>
        </w:r>
      </w:hyperlink>
      <w:r w:rsidRPr="009F5F8F">
        <w:rPr>
          <w:rStyle w:val="HTMLCite"/>
          <w:rFonts w:ascii="Times New Roman" w:hAnsi="Times New Roman"/>
          <w:sz w:val="22"/>
          <w:szCs w:val="22"/>
        </w:rPr>
        <w:t>.</w:t>
      </w:r>
    </w:p>
    <w:p w14:paraId="6B9F0C2B" w14:textId="4FA2BAF1" w:rsidR="00DE645B" w:rsidRPr="009F5F8F" w:rsidRDefault="00DE645B" w:rsidP="00EC2075">
      <w:pPr>
        <w:pStyle w:val="FootnoteText"/>
        <w:widowControl w:val="0"/>
        <w:numPr>
          <w:ilvl w:val="0"/>
          <w:numId w:val="3"/>
        </w:numPr>
        <w:rPr>
          <w:rStyle w:val="HTMLCite"/>
          <w:rFonts w:ascii="Times New Roman" w:hAnsi="Times New Roman"/>
          <w:i w:val="0"/>
          <w:iCs w:val="0"/>
          <w:color w:val="000000" w:themeColor="text1"/>
          <w:sz w:val="22"/>
          <w:szCs w:val="22"/>
        </w:rPr>
      </w:pPr>
      <w:r w:rsidRPr="009F5F8F">
        <w:rPr>
          <w:rStyle w:val="HTMLCite"/>
          <w:rFonts w:ascii="Times New Roman" w:hAnsi="Times New Roman"/>
          <w:sz w:val="22"/>
          <w:szCs w:val="22"/>
        </w:rPr>
        <w:t xml:space="preserve">Commonwealth War Graves Commission. </w:t>
      </w:r>
      <w:hyperlink r:id="rId16" w:history="1">
        <w:r w:rsidRPr="009F5F8F">
          <w:rPr>
            <w:rStyle w:val="Hyperlink"/>
            <w:rFonts w:ascii="Times New Roman" w:hAnsi="Times New Roman"/>
            <w:i/>
            <w:iCs/>
            <w:sz w:val="22"/>
            <w:szCs w:val="22"/>
          </w:rPr>
          <w:t>Commonwealth War Graves Commission Annual Report 2014–2015 p. 38"</w:t>
        </w:r>
      </w:hyperlink>
      <w:r w:rsidRPr="009F5F8F">
        <w:rPr>
          <w:rStyle w:val="HTMLCite"/>
          <w:rFonts w:ascii="Times New Roman" w:hAnsi="Times New Roman"/>
          <w:sz w:val="22"/>
          <w:szCs w:val="22"/>
        </w:rPr>
        <w:t xml:space="preserve">. </w:t>
      </w:r>
      <w:r w:rsidRPr="009F5F8F">
        <w:rPr>
          <w:rStyle w:val="reference-accessdate"/>
          <w:rFonts w:ascii="Times New Roman" w:hAnsi="Times New Roman"/>
          <w:i/>
          <w:iCs/>
          <w:sz w:val="22"/>
          <w:szCs w:val="22"/>
        </w:rPr>
        <w:t xml:space="preserve">Retrieved </w:t>
      </w:r>
      <w:r w:rsidRPr="009F5F8F">
        <w:rPr>
          <w:rStyle w:val="nowrap"/>
          <w:rFonts w:ascii="Times New Roman" w:hAnsi="Times New Roman"/>
          <w:i/>
          <w:iCs/>
          <w:sz w:val="22"/>
          <w:szCs w:val="22"/>
        </w:rPr>
        <w:t>24 May</w:t>
      </w:r>
      <w:r w:rsidRPr="009F5F8F">
        <w:rPr>
          <w:rStyle w:val="reference-accessdate"/>
          <w:rFonts w:ascii="Times New Roman" w:hAnsi="Times New Roman"/>
          <w:i/>
          <w:iCs/>
          <w:sz w:val="22"/>
          <w:szCs w:val="22"/>
        </w:rPr>
        <w:t xml:space="preserve"> 2016</w:t>
      </w:r>
      <w:r w:rsidRPr="009F5F8F">
        <w:rPr>
          <w:rStyle w:val="HTMLCite"/>
          <w:rFonts w:ascii="Times New Roman" w:hAnsi="Times New Roman"/>
          <w:sz w:val="22"/>
          <w:szCs w:val="22"/>
        </w:rPr>
        <w:t xml:space="preserve">. </w:t>
      </w:r>
      <w:r w:rsidRPr="009F5F8F">
        <w:rPr>
          <w:rStyle w:val="reference-text"/>
          <w:rFonts w:ascii="Times New Roman" w:hAnsi="Times New Roman"/>
          <w:sz w:val="22"/>
          <w:szCs w:val="22"/>
        </w:rPr>
        <w:t>Figures include identified burials and those commemorated by name on memorials,</w:t>
      </w:r>
    </w:p>
    <w:p w14:paraId="0E2B80CF" w14:textId="35F93634" w:rsidR="000B40CE" w:rsidRPr="009F5F8F" w:rsidRDefault="000B40CE" w:rsidP="00EC2075">
      <w:pPr>
        <w:pStyle w:val="FootnoteText"/>
        <w:widowControl w:val="0"/>
        <w:numPr>
          <w:ilvl w:val="0"/>
          <w:numId w:val="3"/>
        </w:numPr>
        <w:rPr>
          <w:rFonts w:ascii="Times New Roman" w:hAnsi="Times New Roman"/>
          <w:color w:val="000000" w:themeColor="text1"/>
          <w:sz w:val="22"/>
          <w:szCs w:val="22"/>
        </w:rPr>
      </w:pPr>
      <w:r w:rsidRPr="009F5F8F">
        <w:rPr>
          <w:rFonts w:ascii="Times New Roman" w:hAnsi="Times New Roman"/>
          <w:sz w:val="22"/>
          <w:szCs w:val="22"/>
        </w:rPr>
        <w:t xml:space="preserve">Dowling, T.C., 2014, </w:t>
      </w:r>
      <w:r w:rsidRPr="009F5F8F">
        <w:rPr>
          <w:rFonts w:ascii="Times New Roman" w:hAnsi="Times New Roman"/>
          <w:i/>
          <w:sz w:val="22"/>
          <w:szCs w:val="22"/>
        </w:rPr>
        <w:t>Eastern Front</w:t>
      </w:r>
      <w:r w:rsidRPr="009F5F8F">
        <w:rPr>
          <w:rFonts w:ascii="Times New Roman" w:hAnsi="Times New Roman"/>
          <w:sz w:val="22"/>
          <w:szCs w:val="22"/>
        </w:rPr>
        <w:t xml:space="preserve">, 1914-1918 Online, Available at: </w:t>
      </w:r>
      <w:hyperlink r:id="rId17" w:history="1">
        <w:r w:rsidRPr="009F5F8F">
          <w:rPr>
            <w:rStyle w:val="Hyperlink"/>
            <w:rFonts w:ascii="Times New Roman" w:hAnsi="Times New Roman"/>
            <w:sz w:val="22"/>
            <w:szCs w:val="22"/>
          </w:rPr>
          <w:t>https://encyclopedia.1914-1918-online.net/article/eastern_front</w:t>
        </w:r>
      </w:hyperlink>
      <w:r w:rsidRPr="009F5F8F">
        <w:rPr>
          <w:rFonts w:ascii="Times New Roman" w:hAnsi="Times New Roman"/>
          <w:sz w:val="22"/>
          <w:szCs w:val="22"/>
        </w:rPr>
        <w:t>, Accessed 8</w:t>
      </w:r>
      <w:r w:rsidRPr="009F5F8F">
        <w:rPr>
          <w:rFonts w:ascii="Times New Roman" w:hAnsi="Times New Roman"/>
          <w:sz w:val="22"/>
          <w:szCs w:val="22"/>
          <w:vertAlign w:val="superscript"/>
        </w:rPr>
        <w:t>th</w:t>
      </w:r>
      <w:r w:rsidRPr="009F5F8F">
        <w:rPr>
          <w:rFonts w:ascii="Times New Roman" w:hAnsi="Times New Roman"/>
          <w:sz w:val="22"/>
          <w:szCs w:val="22"/>
        </w:rPr>
        <w:t xml:space="preserve"> Jan 2018-01-12</w:t>
      </w:r>
    </w:p>
    <w:p w14:paraId="2339C457" w14:textId="7A2DF5A6" w:rsidR="00F90FE4" w:rsidRPr="009F5F8F" w:rsidRDefault="00F90FE4" w:rsidP="00EC2075">
      <w:pPr>
        <w:pStyle w:val="FootnoteText"/>
        <w:widowControl w:val="0"/>
        <w:numPr>
          <w:ilvl w:val="0"/>
          <w:numId w:val="3"/>
        </w:numPr>
        <w:rPr>
          <w:rStyle w:val="HTMLCite"/>
          <w:rFonts w:ascii="Times New Roman" w:hAnsi="Times New Roman"/>
          <w:i w:val="0"/>
          <w:iCs w:val="0"/>
          <w:color w:val="000000" w:themeColor="text1"/>
          <w:sz w:val="22"/>
          <w:szCs w:val="22"/>
        </w:rPr>
      </w:pPr>
      <w:r w:rsidRPr="009F5F8F">
        <w:rPr>
          <w:rStyle w:val="HTMLCite"/>
          <w:rFonts w:ascii="Times New Roman" w:hAnsi="Times New Roman"/>
          <w:i w:val="0"/>
          <w:sz w:val="22"/>
          <w:szCs w:val="22"/>
        </w:rPr>
        <w:t>Ellis, J., 2001,</w:t>
      </w:r>
      <w:r w:rsidRPr="009F5F8F">
        <w:rPr>
          <w:rStyle w:val="HTMLCite"/>
          <w:rFonts w:ascii="Times New Roman" w:hAnsi="Times New Roman"/>
          <w:sz w:val="22"/>
          <w:szCs w:val="22"/>
        </w:rPr>
        <w:t xml:space="preserve"> The World War I </w:t>
      </w:r>
      <w:proofErr w:type="spellStart"/>
      <w:r w:rsidRPr="009F5F8F">
        <w:rPr>
          <w:rStyle w:val="HTMLCite"/>
          <w:rFonts w:ascii="Times New Roman" w:hAnsi="Times New Roman"/>
          <w:sz w:val="22"/>
          <w:szCs w:val="22"/>
        </w:rPr>
        <w:t>Databook</w:t>
      </w:r>
      <w:proofErr w:type="spellEnd"/>
      <w:r w:rsidRPr="009F5F8F">
        <w:rPr>
          <w:rStyle w:val="HTMLCite"/>
          <w:rFonts w:ascii="Times New Roman" w:hAnsi="Times New Roman"/>
          <w:sz w:val="22"/>
          <w:szCs w:val="22"/>
        </w:rPr>
        <w:t xml:space="preserve">. </w:t>
      </w:r>
      <w:r w:rsidRPr="009F5F8F">
        <w:rPr>
          <w:rStyle w:val="reference-text"/>
          <w:rFonts w:ascii="Times New Roman" w:hAnsi="Times New Roman"/>
          <w:sz w:val="22"/>
          <w:szCs w:val="22"/>
        </w:rPr>
        <w:t xml:space="preserve">p. 270., </w:t>
      </w:r>
      <w:proofErr w:type="spellStart"/>
      <w:r w:rsidRPr="009F5F8F">
        <w:rPr>
          <w:rStyle w:val="HTMLCite"/>
          <w:rFonts w:ascii="Times New Roman" w:hAnsi="Times New Roman"/>
          <w:i w:val="0"/>
          <w:sz w:val="22"/>
          <w:szCs w:val="22"/>
        </w:rPr>
        <w:t>Aurum</w:t>
      </w:r>
      <w:proofErr w:type="spellEnd"/>
      <w:r w:rsidRPr="009F5F8F">
        <w:rPr>
          <w:rStyle w:val="HTMLCite"/>
          <w:rFonts w:ascii="Times New Roman" w:hAnsi="Times New Roman"/>
          <w:i w:val="0"/>
          <w:sz w:val="22"/>
          <w:szCs w:val="22"/>
        </w:rPr>
        <w:t xml:space="preserve"> Press</w:t>
      </w:r>
      <w:r w:rsidRPr="009F5F8F">
        <w:rPr>
          <w:rStyle w:val="HTMLCite"/>
          <w:rFonts w:ascii="Times New Roman" w:hAnsi="Times New Roman"/>
          <w:sz w:val="22"/>
          <w:szCs w:val="22"/>
        </w:rPr>
        <w:t xml:space="preserve">., </w:t>
      </w:r>
      <w:r w:rsidRPr="009F5F8F">
        <w:rPr>
          <w:rStyle w:val="HTMLCite"/>
          <w:rFonts w:ascii="Times New Roman" w:hAnsi="Times New Roman"/>
          <w:i w:val="0"/>
          <w:sz w:val="22"/>
          <w:szCs w:val="22"/>
        </w:rPr>
        <w:t>London</w:t>
      </w:r>
      <w:r w:rsidRPr="009F5F8F">
        <w:rPr>
          <w:rStyle w:val="HTMLCite"/>
          <w:rFonts w:ascii="Times New Roman" w:hAnsi="Times New Roman"/>
          <w:sz w:val="22"/>
          <w:szCs w:val="22"/>
        </w:rPr>
        <w:t xml:space="preserve"> </w:t>
      </w:r>
      <w:hyperlink r:id="rId18" w:tooltip="International Standard Book Number" w:history="1">
        <w:r w:rsidRPr="009F5F8F">
          <w:rPr>
            <w:rStyle w:val="Hyperlink"/>
            <w:rFonts w:ascii="Times New Roman" w:hAnsi="Times New Roman"/>
            <w:iCs/>
            <w:sz w:val="22"/>
            <w:szCs w:val="22"/>
          </w:rPr>
          <w:t>ISBN</w:t>
        </w:r>
      </w:hyperlink>
      <w:r w:rsidRPr="009F5F8F">
        <w:rPr>
          <w:rStyle w:val="HTMLCite"/>
          <w:rFonts w:ascii="Times New Roman" w:hAnsi="Times New Roman"/>
          <w:sz w:val="22"/>
          <w:szCs w:val="22"/>
        </w:rPr>
        <w:t> </w:t>
      </w:r>
      <w:hyperlink r:id="rId19" w:tooltip="Special:BookSources/978-1-85410-766-4" w:history="1">
        <w:r w:rsidRPr="009F5F8F">
          <w:rPr>
            <w:rStyle w:val="Hyperlink"/>
            <w:rFonts w:ascii="Times New Roman" w:hAnsi="Times New Roman"/>
            <w:iCs/>
            <w:sz w:val="22"/>
            <w:szCs w:val="22"/>
          </w:rPr>
          <w:t>978-1-85410-766-4</w:t>
        </w:r>
      </w:hyperlink>
      <w:r w:rsidRPr="009F5F8F">
        <w:rPr>
          <w:rStyle w:val="HTMLCite"/>
          <w:rFonts w:ascii="Times New Roman" w:hAnsi="Times New Roman"/>
          <w:sz w:val="22"/>
          <w:szCs w:val="22"/>
        </w:rPr>
        <w:t>.</w:t>
      </w:r>
    </w:p>
    <w:p w14:paraId="2A11E349" w14:textId="63E903EC" w:rsidR="0043066F" w:rsidRPr="009F5F8F" w:rsidRDefault="0043066F" w:rsidP="0043066F">
      <w:pPr>
        <w:pStyle w:val="FootnoteText"/>
        <w:numPr>
          <w:ilvl w:val="0"/>
          <w:numId w:val="3"/>
        </w:numPr>
        <w:rPr>
          <w:rStyle w:val="HTMLCite"/>
          <w:rFonts w:ascii="Times New Roman" w:hAnsi="Times New Roman"/>
          <w:i w:val="0"/>
          <w:iCs w:val="0"/>
          <w:sz w:val="22"/>
          <w:szCs w:val="22"/>
        </w:rPr>
      </w:pPr>
      <w:r w:rsidRPr="009F5F8F">
        <w:rPr>
          <w:rStyle w:val="reference-text"/>
          <w:rFonts w:ascii="Times New Roman" w:hAnsi="Times New Roman"/>
          <w:sz w:val="22"/>
          <w:szCs w:val="22"/>
        </w:rPr>
        <w:t xml:space="preserve">Erickson, E.J., 2001, </w:t>
      </w:r>
      <w:r w:rsidRPr="009F5F8F">
        <w:rPr>
          <w:rStyle w:val="reference-text"/>
          <w:rFonts w:ascii="Times New Roman" w:hAnsi="Times New Roman"/>
          <w:i/>
          <w:iCs/>
          <w:sz w:val="22"/>
          <w:szCs w:val="22"/>
        </w:rPr>
        <w:t xml:space="preserve">Ordered to Die: A history of the Ottoman Army in the First World </w:t>
      </w:r>
      <w:proofErr w:type="gramStart"/>
      <w:r w:rsidRPr="009F5F8F">
        <w:rPr>
          <w:rStyle w:val="reference-text"/>
          <w:rFonts w:ascii="Times New Roman" w:hAnsi="Times New Roman"/>
          <w:i/>
          <w:iCs/>
          <w:sz w:val="22"/>
          <w:szCs w:val="22"/>
        </w:rPr>
        <w:t xml:space="preserve">War, </w:t>
      </w:r>
      <w:r w:rsidRPr="009F5F8F">
        <w:rPr>
          <w:rStyle w:val="reference-text"/>
          <w:rFonts w:ascii="Times New Roman" w:hAnsi="Times New Roman"/>
          <w:i/>
          <w:sz w:val="22"/>
          <w:szCs w:val="22"/>
        </w:rPr>
        <w:t xml:space="preserve"> </w:t>
      </w:r>
      <w:r w:rsidRPr="009F5F8F">
        <w:rPr>
          <w:rStyle w:val="reference-text"/>
          <w:rFonts w:ascii="Times New Roman" w:hAnsi="Times New Roman"/>
          <w:sz w:val="22"/>
          <w:szCs w:val="22"/>
        </w:rPr>
        <w:t>Greenwood</w:t>
      </w:r>
      <w:proofErr w:type="gramEnd"/>
      <w:r w:rsidRPr="009F5F8F">
        <w:rPr>
          <w:rStyle w:val="reference-text"/>
          <w:rFonts w:ascii="Times New Roman" w:hAnsi="Times New Roman"/>
          <w:sz w:val="22"/>
          <w:szCs w:val="22"/>
        </w:rPr>
        <w:t xml:space="preserve"> Press, Westport, U.S.A., ISBN 0-313-31516-7</w:t>
      </w:r>
    </w:p>
    <w:p w14:paraId="54A34FB8" w14:textId="465B7437" w:rsidR="00AD563C" w:rsidRPr="009F5F8F" w:rsidRDefault="00AD563C" w:rsidP="00EC2075">
      <w:pPr>
        <w:pStyle w:val="FootnoteText"/>
        <w:widowControl w:val="0"/>
        <w:numPr>
          <w:ilvl w:val="0"/>
          <w:numId w:val="3"/>
        </w:numPr>
        <w:ind w:left="714" w:hanging="357"/>
        <w:rPr>
          <w:rFonts w:ascii="Times New Roman" w:hAnsi="Times New Roman"/>
          <w:color w:val="000000" w:themeColor="text1"/>
          <w:sz w:val="22"/>
          <w:szCs w:val="22"/>
        </w:rPr>
      </w:pPr>
      <w:r w:rsidRPr="009F5F8F">
        <w:rPr>
          <w:rStyle w:val="HTMLCite"/>
          <w:rFonts w:ascii="Times New Roman" w:hAnsi="Times New Roman"/>
          <w:i w:val="0"/>
          <w:color w:val="000000" w:themeColor="text1"/>
          <w:sz w:val="22"/>
          <w:szCs w:val="22"/>
        </w:rPr>
        <w:t>Fraser, D., 1993.</w:t>
      </w:r>
      <w:r w:rsidRPr="009F5F8F">
        <w:rPr>
          <w:rStyle w:val="HTMLCite"/>
          <w:rFonts w:ascii="Times New Roman" w:hAnsi="Times New Roman"/>
          <w:color w:val="000000" w:themeColor="text1"/>
          <w:sz w:val="22"/>
          <w:szCs w:val="22"/>
        </w:rPr>
        <w:t xml:space="preserve"> Knight's Cross: A Life of Field Marshal Erwin Rommel</w:t>
      </w:r>
      <w:r w:rsidRPr="009F5F8F">
        <w:rPr>
          <w:rStyle w:val="HTMLCite"/>
          <w:rFonts w:ascii="Times New Roman" w:hAnsi="Times New Roman"/>
          <w:i w:val="0"/>
          <w:color w:val="000000" w:themeColor="text1"/>
          <w:sz w:val="22"/>
          <w:szCs w:val="22"/>
        </w:rPr>
        <w:t>, p</w:t>
      </w:r>
      <w:r w:rsidRPr="009F5F8F">
        <w:rPr>
          <w:rStyle w:val="reference-text"/>
          <w:rFonts w:ascii="Times New Roman" w:hAnsi="Times New Roman"/>
          <w:color w:val="000000" w:themeColor="text1"/>
          <w:sz w:val="22"/>
          <w:szCs w:val="22"/>
        </w:rPr>
        <w:t>43-45,</w:t>
      </w:r>
      <w:r w:rsidRPr="009F5F8F">
        <w:rPr>
          <w:rStyle w:val="HTMLCite"/>
          <w:rFonts w:ascii="Times New Roman" w:hAnsi="Times New Roman"/>
          <w:i w:val="0"/>
          <w:color w:val="000000" w:themeColor="text1"/>
          <w:sz w:val="22"/>
          <w:szCs w:val="22"/>
        </w:rPr>
        <w:t xml:space="preserve">  </w:t>
      </w:r>
      <w:proofErr w:type="spellStart"/>
      <w:r w:rsidRPr="009F5F8F">
        <w:rPr>
          <w:rStyle w:val="HTMLCite"/>
          <w:rFonts w:ascii="Times New Roman" w:hAnsi="Times New Roman"/>
          <w:i w:val="0"/>
          <w:color w:val="000000" w:themeColor="text1"/>
          <w:sz w:val="22"/>
          <w:szCs w:val="22"/>
        </w:rPr>
        <w:t>HarperPerennial</w:t>
      </w:r>
      <w:proofErr w:type="spellEnd"/>
      <w:r w:rsidRPr="009F5F8F">
        <w:rPr>
          <w:rStyle w:val="HTMLCite"/>
          <w:rFonts w:ascii="Times New Roman" w:hAnsi="Times New Roman"/>
          <w:i w:val="0"/>
          <w:color w:val="000000" w:themeColor="text1"/>
          <w:sz w:val="22"/>
          <w:szCs w:val="22"/>
        </w:rPr>
        <w:t xml:space="preserve">, New York, U.S.A., </w:t>
      </w:r>
      <w:hyperlink r:id="rId20" w:tooltip="International Standard Book Number" w:history="1">
        <w:r w:rsidRPr="009F5F8F">
          <w:rPr>
            <w:rStyle w:val="Hyperlink"/>
            <w:rFonts w:ascii="Times New Roman" w:hAnsi="Times New Roman"/>
            <w:iCs/>
            <w:color w:val="000000" w:themeColor="text1"/>
            <w:sz w:val="22"/>
            <w:szCs w:val="22"/>
            <w:u w:val="none"/>
          </w:rPr>
          <w:t>ISBN</w:t>
        </w:r>
      </w:hyperlink>
      <w:r w:rsidRPr="009F5F8F">
        <w:rPr>
          <w:rStyle w:val="HTMLCite"/>
          <w:rFonts w:ascii="Times New Roman" w:hAnsi="Times New Roman"/>
          <w:color w:val="000000" w:themeColor="text1"/>
          <w:sz w:val="22"/>
          <w:szCs w:val="22"/>
        </w:rPr>
        <w:t> </w:t>
      </w:r>
      <w:hyperlink r:id="rId21" w:tooltip="Special:BookSources/978-0-06-018222-9" w:history="1">
        <w:r w:rsidRPr="009F5F8F">
          <w:rPr>
            <w:rStyle w:val="Hyperlink"/>
            <w:rFonts w:ascii="Times New Roman" w:hAnsi="Times New Roman"/>
            <w:iCs/>
            <w:color w:val="000000" w:themeColor="text1"/>
            <w:sz w:val="22"/>
            <w:szCs w:val="22"/>
            <w:u w:val="none"/>
          </w:rPr>
          <w:t>978-0-06-018222-9</w:t>
        </w:r>
      </w:hyperlink>
    </w:p>
    <w:p w14:paraId="265D767D" w14:textId="4E061585" w:rsidR="00B72D78" w:rsidRPr="009F5F8F" w:rsidRDefault="00B72D78" w:rsidP="00EC2075">
      <w:pPr>
        <w:pStyle w:val="FootnoteText"/>
        <w:widowControl w:val="0"/>
        <w:numPr>
          <w:ilvl w:val="0"/>
          <w:numId w:val="3"/>
        </w:numPr>
        <w:ind w:left="714" w:hanging="357"/>
        <w:outlineLvl w:val="0"/>
        <w:rPr>
          <w:rStyle w:val="HTMLCite"/>
          <w:rFonts w:ascii="Times New Roman" w:hAnsi="Times New Roman"/>
          <w:i w:val="0"/>
          <w:iCs w:val="0"/>
          <w:color w:val="000000" w:themeColor="text1"/>
          <w:sz w:val="22"/>
          <w:szCs w:val="22"/>
        </w:rPr>
      </w:pPr>
      <w:r w:rsidRPr="009F5F8F">
        <w:rPr>
          <w:rFonts w:ascii="Times New Roman" w:eastAsia="Times New Roman" w:hAnsi="Times New Roman"/>
          <w:color w:val="000000" w:themeColor="text1"/>
          <w:spacing w:val="0"/>
          <w:sz w:val="22"/>
          <w:szCs w:val="22"/>
          <w:lang w:eastAsia="en-GB"/>
        </w:rPr>
        <w:t>Gilbert, M., 1994.</w:t>
      </w:r>
      <w:r w:rsidR="003150E0" w:rsidRPr="009F5F8F">
        <w:rPr>
          <w:rFonts w:ascii="Times New Roman" w:eastAsia="Times New Roman" w:hAnsi="Times New Roman"/>
          <w:color w:val="000000" w:themeColor="text1"/>
          <w:spacing w:val="0"/>
          <w:sz w:val="22"/>
          <w:szCs w:val="22"/>
          <w:lang w:eastAsia="en-GB"/>
        </w:rPr>
        <w:t>,</w:t>
      </w:r>
      <w:r w:rsidRPr="009F5F8F">
        <w:rPr>
          <w:rFonts w:ascii="Times New Roman" w:eastAsia="Times New Roman" w:hAnsi="Times New Roman"/>
          <w:color w:val="000000" w:themeColor="text1"/>
          <w:spacing w:val="0"/>
          <w:sz w:val="22"/>
          <w:szCs w:val="22"/>
          <w:lang w:eastAsia="en-GB"/>
        </w:rPr>
        <w:t xml:space="preserve"> </w:t>
      </w:r>
      <w:r w:rsidRPr="009F5F8F">
        <w:rPr>
          <w:rFonts w:ascii="Times New Roman" w:eastAsia="Times New Roman" w:hAnsi="Times New Roman"/>
          <w:i/>
          <w:color w:val="000000" w:themeColor="text1"/>
          <w:spacing w:val="0"/>
          <w:sz w:val="22"/>
          <w:szCs w:val="22"/>
          <w:lang w:eastAsia="en-GB"/>
        </w:rPr>
        <w:t>Atlas of World War I</w:t>
      </w:r>
      <w:r w:rsidRPr="009F5F8F">
        <w:rPr>
          <w:rFonts w:ascii="Times New Roman" w:eastAsia="Times New Roman" w:hAnsi="Times New Roman"/>
          <w:color w:val="000000" w:themeColor="text1"/>
          <w:spacing w:val="0"/>
          <w:sz w:val="22"/>
          <w:szCs w:val="22"/>
          <w:lang w:eastAsia="en-GB"/>
        </w:rPr>
        <w:t xml:space="preserve">., Oxford University Press, Oxford, U.K., </w:t>
      </w:r>
      <w:hyperlink r:id="rId22" w:tooltip="International Standard Book Number" w:history="1">
        <w:r w:rsidRPr="009F5F8F">
          <w:rPr>
            <w:rFonts w:ascii="Times New Roman" w:eastAsia="Times New Roman" w:hAnsi="Times New Roman"/>
            <w:color w:val="000000" w:themeColor="text1"/>
            <w:spacing w:val="0"/>
            <w:sz w:val="22"/>
            <w:szCs w:val="22"/>
            <w:lang w:eastAsia="en-GB"/>
          </w:rPr>
          <w:t>ISBN</w:t>
        </w:r>
      </w:hyperlink>
      <w:r w:rsidRPr="009F5F8F">
        <w:rPr>
          <w:rFonts w:ascii="Times New Roman" w:eastAsia="Times New Roman" w:hAnsi="Times New Roman"/>
          <w:color w:val="000000" w:themeColor="text1"/>
          <w:spacing w:val="0"/>
          <w:sz w:val="22"/>
          <w:szCs w:val="22"/>
          <w:lang w:eastAsia="en-GB"/>
        </w:rPr>
        <w:t> </w:t>
      </w:r>
      <w:hyperlink r:id="rId23" w:tooltip="Special:BookSources/978-0-19-521077-4" w:history="1">
        <w:r w:rsidRPr="009F5F8F">
          <w:rPr>
            <w:rFonts w:ascii="Times New Roman" w:eastAsia="Times New Roman" w:hAnsi="Times New Roman"/>
            <w:color w:val="000000" w:themeColor="text1"/>
            <w:spacing w:val="0"/>
            <w:sz w:val="22"/>
            <w:szCs w:val="22"/>
            <w:lang w:eastAsia="en-GB"/>
          </w:rPr>
          <w:t>978-</w:t>
        </w:r>
        <w:r w:rsidRPr="009F5F8F">
          <w:rPr>
            <w:rFonts w:ascii="Times New Roman" w:eastAsia="Times New Roman" w:hAnsi="Times New Roman"/>
            <w:color w:val="000000" w:themeColor="text1"/>
            <w:spacing w:val="0"/>
            <w:sz w:val="22"/>
            <w:szCs w:val="22"/>
            <w:lang w:eastAsia="en-GB"/>
          </w:rPr>
          <w:lastRenderedPageBreak/>
          <w:t>0-19-521077-4</w:t>
        </w:r>
      </w:hyperlink>
      <w:r w:rsidRPr="009F5F8F">
        <w:rPr>
          <w:rFonts w:ascii="Times New Roman" w:eastAsia="Times New Roman" w:hAnsi="Times New Roman"/>
          <w:color w:val="000000" w:themeColor="text1"/>
          <w:spacing w:val="0"/>
          <w:sz w:val="22"/>
          <w:szCs w:val="22"/>
          <w:lang w:eastAsia="en-GB"/>
        </w:rPr>
        <w:t xml:space="preserve"> (908 civilians killed in naval attacks)</w:t>
      </w:r>
    </w:p>
    <w:p w14:paraId="3D0C2D18" w14:textId="25CEEDBC" w:rsidR="00ED3CC4" w:rsidRPr="009F5F8F" w:rsidRDefault="00ED3CC4" w:rsidP="00EC2075">
      <w:pPr>
        <w:pStyle w:val="FootnoteText"/>
        <w:widowControl w:val="0"/>
        <w:numPr>
          <w:ilvl w:val="0"/>
          <w:numId w:val="3"/>
        </w:numPr>
        <w:rPr>
          <w:rStyle w:val="HTMLCite"/>
          <w:rFonts w:ascii="Times New Roman" w:hAnsi="Times New Roman"/>
          <w:iCs w:val="0"/>
          <w:color w:val="000000" w:themeColor="text1"/>
          <w:sz w:val="22"/>
          <w:szCs w:val="22"/>
        </w:rPr>
      </w:pPr>
      <w:r w:rsidRPr="009F5F8F">
        <w:rPr>
          <w:rStyle w:val="HTMLCite"/>
          <w:rFonts w:ascii="Times New Roman" w:hAnsi="Times New Roman"/>
          <w:i w:val="0"/>
          <w:color w:val="000000" w:themeColor="text1"/>
          <w:sz w:val="22"/>
          <w:szCs w:val="22"/>
        </w:rPr>
        <w:t>Hart, P., 2011</w:t>
      </w:r>
      <w:r w:rsidRPr="009F5F8F">
        <w:rPr>
          <w:rStyle w:val="HTMLCite"/>
          <w:rFonts w:ascii="Times New Roman" w:hAnsi="Times New Roman"/>
          <w:color w:val="000000" w:themeColor="text1"/>
          <w:sz w:val="22"/>
          <w:szCs w:val="22"/>
        </w:rPr>
        <w:t xml:space="preserve">, Gallipoli, </w:t>
      </w:r>
      <w:r w:rsidRPr="009F5F8F">
        <w:rPr>
          <w:rStyle w:val="HTMLCite"/>
          <w:rFonts w:ascii="Times New Roman" w:hAnsi="Times New Roman"/>
          <w:i w:val="0"/>
          <w:color w:val="000000" w:themeColor="text1"/>
          <w:sz w:val="22"/>
          <w:szCs w:val="22"/>
        </w:rPr>
        <w:t>Profile Books, London, ISBN 978-1- 84668-161-5.</w:t>
      </w:r>
    </w:p>
    <w:p w14:paraId="52B3C451" w14:textId="67734FD7" w:rsidR="00916B38" w:rsidRPr="009F5F8F" w:rsidRDefault="0038548F" w:rsidP="00EC2075">
      <w:pPr>
        <w:pStyle w:val="FootnoteText"/>
        <w:widowControl w:val="0"/>
        <w:numPr>
          <w:ilvl w:val="0"/>
          <w:numId w:val="3"/>
        </w:numPr>
        <w:rPr>
          <w:rStyle w:val="HTMLCite"/>
          <w:rFonts w:ascii="Times New Roman" w:hAnsi="Times New Roman"/>
          <w:iCs w:val="0"/>
          <w:color w:val="000000" w:themeColor="text1"/>
          <w:sz w:val="22"/>
          <w:szCs w:val="22"/>
        </w:rPr>
      </w:pPr>
      <w:r w:rsidRPr="009F5F8F">
        <w:rPr>
          <w:rStyle w:val="HTMLCite"/>
          <w:rFonts w:ascii="Times New Roman" w:hAnsi="Times New Roman"/>
          <w:i w:val="0"/>
          <w:color w:val="000000" w:themeColor="text1"/>
          <w:sz w:val="22"/>
          <w:szCs w:val="22"/>
        </w:rPr>
        <w:t>Hynes, S.L., 1991,</w:t>
      </w:r>
      <w:r w:rsidRPr="009F5F8F">
        <w:rPr>
          <w:rStyle w:val="HTMLCite"/>
          <w:rFonts w:ascii="Times New Roman" w:hAnsi="Times New Roman"/>
          <w:color w:val="000000" w:themeColor="text1"/>
          <w:sz w:val="22"/>
          <w:szCs w:val="22"/>
        </w:rPr>
        <w:t xml:space="preserve"> A war imagined: the First World War and English culture, </w:t>
      </w:r>
      <w:proofErr w:type="spellStart"/>
      <w:r w:rsidRPr="009F5F8F">
        <w:rPr>
          <w:rStyle w:val="HTMLCite"/>
          <w:rFonts w:ascii="Times New Roman" w:hAnsi="Times New Roman"/>
          <w:i w:val="0"/>
          <w:color w:val="000000" w:themeColor="text1"/>
          <w:sz w:val="22"/>
          <w:szCs w:val="22"/>
        </w:rPr>
        <w:t>Atheneum</w:t>
      </w:r>
      <w:proofErr w:type="spellEnd"/>
      <w:r w:rsidRPr="009F5F8F">
        <w:rPr>
          <w:rStyle w:val="HTMLCite"/>
          <w:rFonts w:ascii="Times New Roman" w:hAnsi="Times New Roman"/>
          <w:i w:val="0"/>
          <w:color w:val="000000" w:themeColor="text1"/>
          <w:sz w:val="22"/>
          <w:szCs w:val="22"/>
        </w:rPr>
        <w:t xml:space="preserve">: Maxwell Macmillan, New York, U.S.A., </w:t>
      </w:r>
      <w:hyperlink r:id="rId24" w:tooltip="International Standard Book Number" w:history="1">
        <w:r w:rsidRPr="009F5F8F">
          <w:rPr>
            <w:rStyle w:val="Hyperlink"/>
            <w:rFonts w:ascii="Times New Roman" w:hAnsi="Times New Roman"/>
            <w:iCs/>
            <w:color w:val="000000" w:themeColor="text1"/>
            <w:sz w:val="22"/>
            <w:szCs w:val="22"/>
            <w:u w:val="none"/>
          </w:rPr>
          <w:t>ISBN</w:t>
        </w:r>
      </w:hyperlink>
      <w:r w:rsidRPr="009F5F8F">
        <w:rPr>
          <w:rStyle w:val="HTMLCite"/>
          <w:rFonts w:ascii="Times New Roman" w:hAnsi="Times New Roman"/>
          <w:color w:val="000000" w:themeColor="text1"/>
          <w:sz w:val="22"/>
          <w:szCs w:val="22"/>
        </w:rPr>
        <w:t> </w:t>
      </w:r>
      <w:hyperlink r:id="rId25" w:tooltip="Special:BookSources/978-0-689-12128-9" w:history="1">
        <w:r w:rsidRPr="009F5F8F">
          <w:rPr>
            <w:rStyle w:val="Hyperlink"/>
            <w:rFonts w:ascii="Times New Roman" w:hAnsi="Times New Roman"/>
            <w:iCs/>
            <w:color w:val="000000" w:themeColor="text1"/>
            <w:sz w:val="22"/>
            <w:szCs w:val="22"/>
            <w:u w:val="none"/>
          </w:rPr>
          <w:t>978-0-689-12128-9</w:t>
        </w:r>
      </w:hyperlink>
      <w:r w:rsidRPr="009F5F8F">
        <w:rPr>
          <w:rStyle w:val="HTMLCite"/>
          <w:rFonts w:ascii="Times New Roman" w:hAnsi="Times New Roman"/>
          <w:i w:val="0"/>
          <w:color w:val="000000" w:themeColor="text1"/>
          <w:sz w:val="22"/>
          <w:szCs w:val="22"/>
        </w:rPr>
        <w:t>.</w:t>
      </w:r>
    </w:p>
    <w:p w14:paraId="4DCAE22A" w14:textId="3F85933A" w:rsidR="005F4B90" w:rsidRPr="009F5F8F" w:rsidRDefault="005F4B90" w:rsidP="00EC2075">
      <w:pPr>
        <w:pStyle w:val="FootnoteText"/>
        <w:widowControl w:val="0"/>
        <w:numPr>
          <w:ilvl w:val="0"/>
          <w:numId w:val="3"/>
        </w:numPr>
        <w:rPr>
          <w:rStyle w:val="HTMLCite"/>
          <w:rFonts w:ascii="Times New Roman" w:hAnsi="Times New Roman"/>
          <w:iCs w:val="0"/>
          <w:color w:val="000000" w:themeColor="text1"/>
          <w:sz w:val="22"/>
          <w:szCs w:val="22"/>
        </w:rPr>
      </w:pPr>
      <w:r w:rsidRPr="009F5F8F">
        <w:rPr>
          <w:rFonts w:ascii="Times New Roman" w:eastAsia="Times New Roman" w:hAnsi="Times New Roman"/>
          <w:color w:val="000000" w:themeColor="text1"/>
          <w:spacing w:val="0"/>
          <w:sz w:val="22"/>
          <w:szCs w:val="22"/>
        </w:rPr>
        <w:t xml:space="preserve">Janicki, D.A., 2014, </w:t>
      </w:r>
      <w:r w:rsidRPr="009F5F8F">
        <w:rPr>
          <w:rFonts w:ascii="Times New Roman" w:eastAsia="Times New Roman" w:hAnsi="Times New Roman"/>
          <w:bCs/>
          <w:i/>
          <w:color w:val="000000" w:themeColor="text1"/>
          <w:spacing w:val="0"/>
          <w:kern w:val="36"/>
          <w:sz w:val="22"/>
          <w:szCs w:val="22"/>
        </w:rPr>
        <w:t>The British Blockade During World War I: The Weapon of Deprivation</w:t>
      </w:r>
      <w:r w:rsidRPr="009F5F8F">
        <w:rPr>
          <w:rFonts w:ascii="Times New Roman" w:eastAsia="Times New Roman" w:hAnsi="Times New Roman"/>
          <w:bCs/>
          <w:color w:val="000000" w:themeColor="text1"/>
          <w:spacing w:val="0"/>
          <w:kern w:val="36"/>
          <w:sz w:val="22"/>
          <w:szCs w:val="22"/>
        </w:rPr>
        <w:t xml:space="preserve">, pp 1-19, Inquiries Journal, </w:t>
      </w:r>
      <w:r w:rsidRPr="009F5F8F">
        <w:rPr>
          <w:rFonts w:ascii="Times New Roman" w:hAnsi="Times New Roman"/>
          <w:color w:val="000000" w:themeColor="text1"/>
          <w:sz w:val="22"/>
          <w:szCs w:val="22"/>
        </w:rPr>
        <w:t xml:space="preserve">2014, Vol. 6 No. 06. Available at: </w:t>
      </w:r>
      <w:hyperlink r:id="rId26" w:history="1">
        <w:r w:rsidRPr="009F5F8F">
          <w:rPr>
            <w:rStyle w:val="Hyperlink"/>
            <w:rFonts w:ascii="Times New Roman" w:hAnsi="Times New Roman"/>
            <w:color w:val="000000" w:themeColor="text1"/>
            <w:sz w:val="22"/>
            <w:szCs w:val="22"/>
            <w:u w:val="none"/>
          </w:rPr>
          <w:t>http://www.inquiriesjournal.com/articles/899/5/the-british-blockade-during-world-war-i-the-weapon-of-deprivation</w:t>
        </w:r>
      </w:hyperlink>
      <w:r w:rsidRPr="009F5F8F">
        <w:rPr>
          <w:rFonts w:ascii="Times New Roman" w:hAnsi="Times New Roman"/>
          <w:color w:val="000000" w:themeColor="text1"/>
          <w:sz w:val="22"/>
          <w:szCs w:val="22"/>
        </w:rPr>
        <w:t>. Accessed: Jan 8</w:t>
      </w:r>
      <w:r w:rsidRPr="009F5F8F">
        <w:rPr>
          <w:rFonts w:ascii="Times New Roman" w:hAnsi="Times New Roman"/>
          <w:color w:val="000000" w:themeColor="text1"/>
          <w:sz w:val="22"/>
          <w:szCs w:val="22"/>
          <w:vertAlign w:val="superscript"/>
        </w:rPr>
        <w:t>th</w:t>
      </w:r>
      <w:proofErr w:type="gramStart"/>
      <w:r w:rsidRPr="009F5F8F">
        <w:rPr>
          <w:rFonts w:ascii="Times New Roman" w:hAnsi="Times New Roman"/>
          <w:color w:val="000000" w:themeColor="text1"/>
          <w:sz w:val="22"/>
          <w:szCs w:val="22"/>
        </w:rPr>
        <w:t xml:space="preserve"> 2018</w:t>
      </w:r>
      <w:proofErr w:type="gramEnd"/>
    </w:p>
    <w:p w14:paraId="589BAE72" w14:textId="694BA0D7" w:rsidR="00EC2075" w:rsidRPr="009F5F8F" w:rsidRDefault="00205F0E" w:rsidP="00EC2075">
      <w:pPr>
        <w:pStyle w:val="FootnoteText"/>
        <w:widowControl w:val="0"/>
        <w:numPr>
          <w:ilvl w:val="0"/>
          <w:numId w:val="3"/>
        </w:numPr>
        <w:rPr>
          <w:rFonts w:ascii="Times New Roman" w:hAnsi="Times New Roman"/>
          <w:i/>
          <w:color w:val="000000" w:themeColor="text1"/>
          <w:sz w:val="22"/>
          <w:szCs w:val="22"/>
        </w:rPr>
      </w:pPr>
      <w:proofErr w:type="spellStart"/>
      <w:r w:rsidRPr="009F5F8F">
        <w:rPr>
          <w:rFonts w:ascii="Times New Roman" w:hAnsi="Times New Roman"/>
          <w:color w:val="000000" w:themeColor="text1"/>
          <w:sz w:val="22"/>
          <w:szCs w:val="22"/>
        </w:rPr>
        <w:t>Kempshall</w:t>
      </w:r>
      <w:proofErr w:type="spellEnd"/>
      <w:r w:rsidRPr="009F5F8F">
        <w:rPr>
          <w:rFonts w:ascii="Times New Roman" w:hAnsi="Times New Roman"/>
          <w:color w:val="000000" w:themeColor="text1"/>
          <w:sz w:val="22"/>
          <w:szCs w:val="22"/>
        </w:rPr>
        <w:t xml:space="preserve">, </w:t>
      </w:r>
      <w:proofErr w:type="spellStart"/>
      <w:r w:rsidRPr="009F5F8F">
        <w:rPr>
          <w:rFonts w:ascii="Times New Roman" w:hAnsi="Times New Roman"/>
          <w:color w:val="000000" w:themeColor="text1"/>
          <w:sz w:val="22"/>
          <w:szCs w:val="22"/>
        </w:rPr>
        <w:t>C.,</w:t>
      </w:r>
      <w:r w:rsidRPr="009F5F8F">
        <w:rPr>
          <w:rFonts w:ascii="Times New Roman" w:hAnsi="Times New Roman"/>
          <w:i/>
          <w:color w:val="000000" w:themeColor="text1"/>
          <w:sz w:val="22"/>
          <w:szCs w:val="22"/>
        </w:rPr>
        <w:t>Forgetting</w:t>
      </w:r>
      <w:proofErr w:type="spellEnd"/>
      <w:r w:rsidRPr="009F5F8F">
        <w:rPr>
          <w:rFonts w:ascii="Times New Roman" w:hAnsi="Times New Roman"/>
          <w:i/>
          <w:color w:val="000000" w:themeColor="text1"/>
          <w:sz w:val="22"/>
          <w:szCs w:val="22"/>
        </w:rPr>
        <w:t xml:space="preserve"> the French</w:t>
      </w:r>
      <w:r w:rsidRPr="009F5F8F">
        <w:rPr>
          <w:rFonts w:ascii="Times New Roman" w:hAnsi="Times New Roman"/>
          <w:color w:val="000000" w:themeColor="text1"/>
          <w:sz w:val="22"/>
          <w:szCs w:val="22"/>
        </w:rPr>
        <w:t xml:space="preserve">, Online Article available at: </w:t>
      </w:r>
      <w:hyperlink r:id="rId27" w:history="1">
        <w:r w:rsidRPr="009F5F8F">
          <w:rPr>
            <w:rStyle w:val="Hyperlink"/>
            <w:rFonts w:ascii="Times New Roman" w:hAnsi="Times New Roman"/>
            <w:color w:val="000000" w:themeColor="text1"/>
            <w:sz w:val="22"/>
            <w:szCs w:val="22"/>
            <w:u w:val="none"/>
          </w:rPr>
          <w:t>http://ww1centenary.oucs.ox.ac.uk/memory of war/forgetting-the-</w:t>
        </w:r>
        <w:proofErr w:type="spellStart"/>
        <w:r w:rsidRPr="009F5F8F">
          <w:rPr>
            <w:rStyle w:val="Hyperlink"/>
            <w:rFonts w:ascii="Times New Roman" w:hAnsi="Times New Roman"/>
            <w:color w:val="000000" w:themeColor="text1"/>
            <w:sz w:val="22"/>
            <w:szCs w:val="22"/>
            <w:u w:val="none"/>
          </w:rPr>
          <w:t>french</w:t>
        </w:r>
        <w:proofErr w:type="spellEnd"/>
        <w:r w:rsidRPr="009F5F8F">
          <w:rPr>
            <w:rStyle w:val="Hyperlink"/>
            <w:rFonts w:ascii="Times New Roman" w:hAnsi="Times New Roman"/>
            <w:color w:val="000000" w:themeColor="text1"/>
            <w:sz w:val="22"/>
            <w:szCs w:val="22"/>
            <w:u w:val="none"/>
          </w:rPr>
          <w:t>/</w:t>
        </w:r>
      </w:hyperlink>
      <w:r w:rsidRPr="009F5F8F">
        <w:rPr>
          <w:rFonts w:ascii="Times New Roman" w:hAnsi="Times New Roman"/>
          <w:color w:val="000000" w:themeColor="text1"/>
          <w:sz w:val="22"/>
          <w:szCs w:val="22"/>
        </w:rPr>
        <w:t>, Accessed 6</w:t>
      </w:r>
      <w:r w:rsidRPr="009F5F8F">
        <w:rPr>
          <w:rFonts w:ascii="Times New Roman" w:hAnsi="Times New Roman"/>
          <w:color w:val="000000" w:themeColor="text1"/>
          <w:sz w:val="22"/>
          <w:szCs w:val="22"/>
          <w:vertAlign w:val="superscript"/>
        </w:rPr>
        <w:t>th</w:t>
      </w:r>
      <w:r w:rsidRPr="009F5F8F">
        <w:rPr>
          <w:rFonts w:ascii="Times New Roman" w:hAnsi="Times New Roman"/>
          <w:color w:val="000000" w:themeColor="text1"/>
          <w:sz w:val="22"/>
          <w:szCs w:val="22"/>
        </w:rPr>
        <w:t xml:space="preserve"> January 2018.</w:t>
      </w:r>
    </w:p>
    <w:p w14:paraId="0B451933" w14:textId="77777777" w:rsidR="00825F8A" w:rsidRPr="009F5F8F" w:rsidRDefault="00CC7D0E" w:rsidP="00723D49">
      <w:pPr>
        <w:pStyle w:val="FootnoteText"/>
        <w:widowControl w:val="0"/>
        <w:numPr>
          <w:ilvl w:val="0"/>
          <w:numId w:val="3"/>
        </w:numPr>
        <w:rPr>
          <w:rStyle w:val="Hyperlink"/>
          <w:rFonts w:ascii="Times New Roman" w:hAnsi="Times New Roman"/>
          <w:i/>
          <w:color w:val="000000" w:themeColor="text1"/>
          <w:sz w:val="22"/>
          <w:szCs w:val="22"/>
          <w:u w:val="none"/>
        </w:rPr>
      </w:pPr>
      <w:hyperlink r:id="rId28" w:tooltip="Robert K. Massie" w:history="1">
        <w:r w:rsidR="00EC2075" w:rsidRPr="009F5F8F">
          <w:rPr>
            <w:rStyle w:val="Hyperlink"/>
            <w:rFonts w:ascii="Times New Roman" w:hAnsi="Times New Roman"/>
            <w:iCs/>
            <w:color w:val="000000" w:themeColor="text1"/>
            <w:sz w:val="22"/>
            <w:szCs w:val="22"/>
            <w:u w:val="none"/>
          </w:rPr>
          <w:t>Massie, R.K.</w:t>
        </w:r>
      </w:hyperlink>
      <w:r w:rsidR="00EC2075" w:rsidRPr="009F5F8F">
        <w:rPr>
          <w:rStyle w:val="HTMLCite"/>
          <w:rFonts w:ascii="Times New Roman" w:hAnsi="Times New Roman"/>
          <w:color w:val="000000" w:themeColor="text1"/>
          <w:sz w:val="22"/>
          <w:szCs w:val="22"/>
        </w:rPr>
        <w:t>,</w:t>
      </w:r>
      <w:r w:rsidR="00EC2075" w:rsidRPr="009F5F8F">
        <w:rPr>
          <w:rStyle w:val="HTMLCite"/>
          <w:rFonts w:ascii="Times New Roman" w:hAnsi="Times New Roman"/>
          <w:i w:val="0"/>
          <w:color w:val="000000" w:themeColor="text1"/>
          <w:sz w:val="22"/>
          <w:szCs w:val="22"/>
        </w:rPr>
        <w:t xml:space="preserve"> 2004.</w:t>
      </w:r>
      <w:r w:rsidR="00EC2075" w:rsidRPr="009F5F8F">
        <w:rPr>
          <w:rStyle w:val="HTMLCite"/>
          <w:rFonts w:ascii="Times New Roman" w:hAnsi="Times New Roman"/>
          <w:color w:val="000000" w:themeColor="text1"/>
          <w:sz w:val="22"/>
          <w:szCs w:val="22"/>
        </w:rPr>
        <w:t xml:space="preserve"> </w:t>
      </w:r>
      <w:hyperlink r:id="rId29" w:tooltip="Castles of Steel: Britain, Germany, and the Winning of the Great War at Sea" w:history="1">
        <w:r w:rsidR="00EC2075" w:rsidRPr="009F5F8F">
          <w:rPr>
            <w:rStyle w:val="Hyperlink"/>
            <w:rFonts w:ascii="Times New Roman" w:hAnsi="Times New Roman"/>
            <w:i/>
            <w:iCs/>
            <w:color w:val="000000" w:themeColor="text1"/>
            <w:sz w:val="22"/>
            <w:szCs w:val="22"/>
            <w:u w:val="none"/>
          </w:rPr>
          <w:t>Castles of Steel: Britain, Germany, and the Winning of the Great War at Sea</w:t>
        </w:r>
      </w:hyperlink>
      <w:r w:rsidR="00EC2075" w:rsidRPr="009F5F8F">
        <w:rPr>
          <w:rStyle w:val="HTMLCite"/>
          <w:rFonts w:ascii="Times New Roman" w:hAnsi="Times New Roman"/>
          <w:i w:val="0"/>
          <w:color w:val="000000" w:themeColor="text1"/>
          <w:sz w:val="22"/>
          <w:szCs w:val="22"/>
        </w:rPr>
        <w:t xml:space="preserve">, pp130-136, Jonathan Cape, London, U.K. </w:t>
      </w:r>
      <w:hyperlink r:id="rId30" w:tooltip="International Standard Book Number" w:history="1">
        <w:r w:rsidR="00EC2075" w:rsidRPr="009F5F8F">
          <w:rPr>
            <w:rStyle w:val="Hyperlink"/>
            <w:rFonts w:ascii="Times New Roman" w:hAnsi="Times New Roman"/>
            <w:iCs/>
            <w:color w:val="000000" w:themeColor="text1"/>
            <w:sz w:val="22"/>
            <w:szCs w:val="22"/>
            <w:u w:val="none"/>
          </w:rPr>
          <w:t>ISBN</w:t>
        </w:r>
      </w:hyperlink>
      <w:r w:rsidR="00EC2075" w:rsidRPr="009F5F8F">
        <w:rPr>
          <w:rStyle w:val="HTMLCite"/>
          <w:rFonts w:ascii="Times New Roman" w:hAnsi="Times New Roman"/>
          <w:color w:val="000000" w:themeColor="text1"/>
          <w:sz w:val="22"/>
          <w:szCs w:val="22"/>
        </w:rPr>
        <w:t> </w:t>
      </w:r>
      <w:hyperlink r:id="rId31" w:tooltip="Special:BookSources/0-224-04092-8" w:history="1">
        <w:r w:rsidR="00EC2075" w:rsidRPr="009F5F8F">
          <w:rPr>
            <w:rStyle w:val="Hyperlink"/>
            <w:rFonts w:ascii="Times New Roman" w:hAnsi="Times New Roman"/>
            <w:iCs/>
            <w:color w:val="000000" w:themeColor="text1"/>
            <w:sz w:val="22"/>
            <w:szCs w:val="22"/>
            <w:u w:val="none"/>
          </w:rPr>
          <w:t>0-224-04092-8</w:t>
        </w:r>
      </w:hyperlink>
    </w:p>
    <w:p w14:paraId="7D1C2FAA" w14:textId="78E39FAD" w:rsidR="00825F8A" w:rsidRPr="009F5F8F" w:rsidRDefault="00825F8A" w:rsidP="00885F40">
      <w:pPr>
        <w:pStyle w:val="FootnoteText"/>
        <w:widowControl w:val="0"/>
        <w:numPr>
          <w:ilvl w:val="0"/>
          <w:numId w:val="3"/>
        </w:numPr>
        <w:rPr>
          <w:rStyle w:val="reference-accessdate"/>
          <w:rFonts w:ascii="Times New Roman" w:hAnsi="Times New Roman"/>
          <w:i/>
          <w:color w:val="000000" w:themeColor="text1"/>
          <w:sz w:val="22"/>
          <w:szCs w:val="22"/>
        </w:rPr>
      </w:pPr>
      <w:r w:rsidRPr="009F5F8F">
        <w:rPr>
          <w:rStyle w:val="HTMLCite"/>
          <w:rFonts w:ascii="Times New Roman" w:hAnsi="Times New Roman"/>
          <w:i w:val="0"/>
          <w:sz w:val="22"/>
          <w:szCs w:val="22"/>
        </w:rPr>
        <w:t xml:space="preserve">McKee, F.M., 1993, </w:t>
      </w:r>
      <w:r w:rsidRPr="009F5F8F">
        <w:rPr>
          <w:rFonts w:ascii="Times New Roman" w:hAnsi="Times New Roman"/>
          <w:i/>
          <w:iCs/>
          <w:sz w:val="22"/>
          <w:szCs w:val="22"/>
        </w:rPr>
        <w:t>An Explosive Story: The Rise and Fall of the Depth Charge</w:t>
      </w:r>
      <w:r w:rsidRPr="009F5F8F">
        <w:rPr>
          <w:rStyle w:val="HTMLCite"/>
          <w:rFonts w:ascii="Times New Roman" w:hAnsi="Times New Roman"/>
          <w:sz w:val="22"/>
          <w:szCs w:val="22"/>
        </w:rPr>
        <w:t>,</w:t>
      </w:r>
      <w:r w:rsidRPr="009F5F8F">
        <w:rPr>
          <w:rStyle w:val="HTMLCite"/>
          <w:rFonts w:ascii="Times New Roman" w:hAnsi="Times New Roman"/>
          <w:i w:val="0"/>
          <w:sz w:val="22"/>
          <w:szCs w:val="22"/>
        </w:rPr>
        <w:t xml:space="preserve"> pp45-58, The Northern Mariner / Le Marin du Nord, Vol III, No 1. Ottawa, </w:t>
      </w:r>
      <w:hyperlink r:id="rId32" w:tooltip="International Standard Serial Number" w:history="1">
        <w:r w:rsidRPr="009F5F8F">
          <w:rPr>
            <w:rStyle w:val="Hyperlink"/>
            <w:rFonts w:ascii="Times New Roman" w:hAnsi="Times New Roman"/>
            <w:iCs/>
            <w:sz w:val="22"/>
            <w:szCs w:val="22"/>
          </w:rPr>
          <w:t>ISSN</w:t>
        </w:r>
      </w:hyperlink>
      <w:r w:rsidRPr="009F5F8F">
        <w:rPr>
          <w:rStyle w:val="HTMLCite"/>
          <w:rFonts w:ascii="Times New Roman" w:hAnsi="Times New Roman"/>
          <w:sz w:val="22"/>
          <w:szCs w:val="22"/>
        </w:rPr>
        <w:t> </w:t>
      </w:r>
      <w:hyperlink r:id="rId33" w:history="1">
        <w:r w:rsidRPr="009F5F8F">
          <w:rPr>
            <w:rStyle w:val="Hyperlink"/>
            <w:rFonts w:ascii="Times New Roman" w:hAnsi="Times New Roman"/>
            <w:iCs/>
            <w:sz w:val="22"/>
            <w:szCs w:val="22"/>
          </w:rPr>
          <w:t>1183-112X</w:t>
        </w:r>
      </w:hyperlink>
      <w:r w:rsidRPr="009F5F8F">
        <w:rPr>
          <w:rStyle w:val="reference-accessdate"/>
          <w:rFonts w:ascii="Times New Roman" w:hAnsi="Times New Roman"/>
          <w:iCs/>
          <w:sz w:val="22"/>
          <w:szCs w:val="22"/>
        </w:rPr>
        <w:t xml:space="preserve">. Available at: </w:t>
      </w:r>
      <w:hyperlink r:id="rId34" w:history="1">
        <w:r w:rsidRPr="009F5F8F">
          <w:rPr>
            <w:rStyle w:val="Hyperlink"/>
            <w:rFonts w:ascii="Times New Roman" w:hAnsi="Times New Roman"/>
            <w:iCs/>
            <w:sz w:val="22"/>
            <w:szCs w:val="22"/>
          </w:rPr>
          <w:t>https://www.cnrs-scrn.org/northern_mariner/vol03/tnm_3_1_45-58.pdf</w:t>
        </w:r>
      </w:hyperlink>
      <w:r w:rsidRPr="009F5F8F">
        <w:rPr>
          <w:rStyle w:val="reference-accessdate"/>
          <w:rFonts w:ascii="Times New Roman" w:hAnsi="Times New Roman"/>
          <w:iCs/>
          <w:sz w:val="22"/>
          <w:szCs w:val="22"/>
        </w:rPr>
        <w:t xml:space="preserve">, Accessed 8th Jan </w:t>
      </w:r>
      <w:r w:rsidR="005159EE" w:rsidRPr="009F5F8F">
        <w:rPr>
          <w:rStyle w:val="reference-accessdate"/>
          <w:rFonts w:ascii="Times New Roman" w:hAnsi="Times New Roman"/>
          <w:iCs/>
          <w:sz w:val="22"/>
          <w:szCs w:val="22"/>
        </w:rPr>
        <w:t>2018</w:t>
      </w:r>
    </w:p>
    <w:p w14:paraId="4F719B98" w14:textId="12420C02" w:rsidR="005159EE" w:rsidRPr="009F5F8F" w:rsidRDefault="005159EE" w:rsidP="005159EE">
      <w:pPr>
        <w:pStyle w:val="FootnoteText"/>
        <w:widowControl w:val="0"/>
        <w:numPr>
          <w:ilvl w:val="0"/>
          <w:numId w:val="3"/>
        </w:numPr>
        <w:rPr>
          <w:rStyle w:val="reference-accessdate"/>
          <w:rFonts w:ascii="Times New Roman" w:hAnsi="Times New Roman"/>
          <w:i/>
          <w:color w:val="000000" w:themeColor="text1"/>
          <w:sz w:val="22"/>
          <w:szCs w:val="22"/>
        </w:rPr>
      </w:pPr>
      <w:r w:rsidRPr="009F5F8F">
        <w:rPr>
          <w:rStyle w:val="HTMLCite"/>
          <w:rFonts w:ascii="Times New Roman" w:hAnsi="Times New Roman"/>
          <w:i w:val="0"/>
          <w:sz w:val="22"/>
          <w:szCs w:val="22"/>
        </w:rPr>
        <w:t>Messimer, D., 2001,</w:t>
      </w:r>
      <w:r w:rsidRPr="009F5F8F">
        <w:rPr>
          <w:rStyle w:val="HTMLCite"/>
          <w:rFonts w:ascii="Times New Roman" w:hAnsi="Times New Roman"/>
          <w:sz w:val="22"/>
          <w:szCs w:val="22"/>
        </w:rPr>
        <w:t xml:space="preserve"> Find and Destroy: Antisubmarine Warfare in World War I. </w:t>
      </w:r>
      <w:r w:rsidRPr="009F5F8F">
        <w:rPr>
          <w:rStyle w:val="HTMLCite"/>
          <w:rFonts w:ascii="Times New Roman" w:hAnsi="Times New Roman"/>
          <w:i w:val="0"/>
          <w:sz w:val="22"/>
          <w:szCs w:val="22"/>
        </w:rPr>
        <w:t>pp 36-37, Naval Institute Press, Annapolis, U.S.A</w:t>
      </w:r>
    </w:p>
    <w:p w14:paraId="1AB25DF5" w14:textId="40245D70" w:rsidR="006A086D" w:rsidRPr="009F5F8F" w:rsidRDefault="006A086D" w:rsidP="006A086D">
      <w:pPr>
        <w:pStyle w:val="FootnoteText"/>
        <w:widowControl w:val="0"/>
        <w:numPr>
          <w:ilvl w:val="0"/>
          <w:numId w:val="3"/>
        </w:numPr>
        <w:rPr>
          <w:rStyle w:val="reference-text"/>
          <w:rFonts w:ascii="Times New Roman" w:hAnsi="Times New Roman"/>
          <w:sz w:val="22"/>
          <w:szCs w:val="22"/>
        </w:rPr>
      </w:pPr>
      <w:r w:rsidRPr="009F5F8F">
        <w:rPr>
          <w:rStyle w:val="reference-text"/>
          <w:rFonts w:ascii="Times New Roman" w:hAnsi="Times New Roman"/>
          <w:sz w:val="22"/>
          <w:szCs w:val="22"/>
        </w:rPr>
        <w:t xml:space="preserve">Moody, S., Wakefield, A., 2004, </w:t>
      </w:r>
      <w:r w:rsidRPr="009F5F8F">
        <w:rPr>
          <w:rStyle w:val="reference-text"/>
          <w:rFonts w:ascii="Times New Roman" w:hAnsi="Times New Roman"/>
          <w:i/>
          <w:iCs/>
          <w:sz w:val="22"/>
          <w:szCs w:val="22"/>
        </w:rPr>
        <w:t>Under the Devil's Eye: Britain's Forgotten Army at Salonika 1915–1918</w:t>
      </w:r>
      <w:r w:rsidRPr="009F5F8F">
        <w:rPr>
          <w:rStyle w:val="reference-text"/>
          <w:rFonts w:ascii="Times New Roman" w:hAnsi="Times New Roman"/>
          <w:sz w:val="22"/>
          <w:szCs w:val="22"/>
        </w:rPr>
        <w:t>, Sutton Publishing, Stroud, U.K., ISBN 9780-750935371</w:t>
      </w:r>
    </w:p>
    <w:p w14:paraId="6D57249E" w14:textId="30446726" w:rsidR="00885F40" w:rsidRPr="009F5F8F" w:rsidRDefault="00B004D3" w:rsidP="00B004D3">
      <w:pPr>
        <w:pStyle w:val="FootnoteText"/>
        <w:numPr>
          <w:ilvl w:val="0"/>
          <w:numId w:val="3"/>
        </w:numPr>
        <w:rPr>
          <w:rStyle w:val="reference-text"/>
          <w:rFonts w:ascii="Times New Roman" w:hAnsi="Times New Roman"/>
          <w:sz w:val="22"/>
          <w:szCs w:val="22"/>
        </w:rPr>
      </w:pPr>
      <w:r w:rsidRPr="009F5F8F">
        <w:rPr>
          <w:rFonts w:ascii="Times New Roman" w:hAnsi="Times New Roman"/>
          <w:sz w:val="22"/>
          <w:szCs w:val="22"/>
        </w:rPr>
        <w:t xml:space="preserve">Owen, W., 1917 republ.2014, </w:t>
      </w:r>
      <w:r w:rsidRPr="009F5F8F">
        <w:rPr>
          <w:rFonts w:ascii="Times New Roman" w:hAnsi="Times New Roman"/>
          <w:i/>
          <w:sz w:val="22"/>
          <w:szCs w:val="22"/>
        </w:rPr>
        <w:t>Anthem for Doomed Youth</w:t>
      </w:r>
      <w:r w:rsidRPr="009F5F8F">
        <w:rPr>
          <w:rFonts w:ascii="Times New Roman" w:hAnsi="Times New Roman"/>
          <w:sz w:val="22"/>
          <w:szCs w:val="22"/>
        </w:rPr>
        <w:t>, Poets of the Great War-Wilfred Owen, p13, Faber and Faber, London, ISBN978-0-571-31528-4</w:t>
      </w:r>
    </w:p>
    <w:p w14:paraId="4E2169E1" w14:textId="067E3EEC" w:rsidR="006A086D" w:rsidRPr="009F5F8F" w:rsidRDefault="006A086D" w:rsidP="006A086D">
      <w:pPr>
        <w:pStyle w:val="FootnoteText"/>
        <w:widowControl w:val="0"/>
        <w:numPr>
          <w:ilvl w:val="0"/>
          <w:numId w:val="3"/>
        </w:numPr>
        <w:rPr>
          <w:rFonts w:ascii="Times New Roman" w:hAnsi="Times New Roman"/>
          <w:sz w:val="22"/>
          <w:szCs w:val="22"/>
        </w:rPr>
      </w:pPr>
      <w:proofErr w:type="spellStart"/>
      <w:r w:rsidRPr="009F5F8F">
        <w:rPr>
          <w:rStyle w:val="reference-text"/>
          <w:rFonts w:ascii="Times New Roman" w:hAnsi="Times New Roman"/>
          <w:sz w:val="22"/>
          <w:szCs w:val="22"/>
        </w:rPr>
        <w:t>Pavlock</w:t>
      </w:r>
      <w:proofErr w:type="spellEnd"/>
      <w:r w:rsidRPr="009F5F8F">
        <w:rPr>
          <w:rStyle w:val="reference-text"/>
          <w:rFonts w:ascii="Times New Roman" w:hAnsi="Times New Roman"/>
          <w:sz w:val="22"/>
          <w:szCs w:val="22"/>
        </w:rPr>
        <w:t xml:space="preserve">, P., 1997, </w:t>
      </w:r>
      <w:r w:rsidRPr="009F5F8F">
        <w:rPr>
          <w:rStyle w:val="reference-text"/>
          <w:rFonts w:ascii="Times New Roman" w:hAnsi="Times New Roman"/>
          <w:i/>
          <w:sz w:val="22"/>
          <w:szCs w:val="22"/>
        </w:rPr>
        <w:t>Deep Battle in World War One: The British 1918 Offensive in Palestine</w:t>
      </w:r>
      <w:r w:rsidRPr="009F5F8F">
        <w:rPr>
          <w:rStyle w:val="reference-text"/>
          <w:rFonts w:ascii="Times New Roman" w:hAnsi="Times New Roman"/>
          <w:sz w:val="22"/>
          <w:szCs w:val="22"/>
        </w:rPr>
        <w:t xml:space="preserve">, Paper prepared for US Naval War College, Newport, R.I. U.S.A, Available at: </w:t>
      </w:r>
      <w:hyperlink r:id="rId35" w:history="1">
        <w:r w:rsidR="002453EF" w:rsidRPr="009F5F8F">
          <w:rPr>
            <w:rStyle w:val="Hyperlink"/>
            <w:rFonts w:ascii="Times New Roman" w:hAnsi="Times New Roman"/>
            <w:sz w:val="22"/>
            <w:szCs w:val="22"/>
          </w:rPr>
          <w:t>http://www.dtic.mil/dtic/tr/fulltext/u2/a325107.pdf</w:t>
        </w:r>
      </w:hyperlink>
      <w:r w:rsidR="002453EF" w:rsidRPr="009F5F8F">
        <w:rPr>
          <w:rStyle w:val="reference-text"/>
          <w:rFonts w:ascii="Times New Roman" w:hAnsi="Times New Roman"/>
          <w:sz w:val="22"/>
          <w:szCs w:val="22"/>
        </w:rPr>
        <w:t>, Accessed: 8</w:t>
      </w:r>
      <w:r w:rsidR="002453EF" w:rsidRPr="009F5F8F">
        <w:rPr>
          <w:rStyle w:val="reference-text"/>
          <w:rFonts w:ascii="Times New Roman" w:hAnsi="Times New Roman"/>
          <w:sz w:val="22"/>
          <w:szCs w:val="22"/>
          <w:vertAlign w:val="superscript"/>
        </w:rPr>
        <w:t>th</w:t>
      </w:r>
      <w:r w:rsidR="002453EF" w:rsidRPr="009F5F8F">
        <w:rPr>
          <w:rStyle w:val="reference-text"/>
          <w:rFonts w:ascii="Times New Roman" w:hAnsi="Times New Roman"/>
          <w:sz w:val="22"/>
          <w:szCs w:val="22"/>
        </w:rPr>
        <w:t xml:space="preserve"> Jan.2018</w:t>
      </w:r>
    </w:p>
    <w:p w14:paraId="51B4333F" w14:textId="7B0BAEA5" w:rsidR="00EC2075" w:rsidRPr="009F5F8F" w:rsidRDefault="00EC2075" w:rsidP="00EC2075">
      <w:pPr>
        <w:pStyle w:val="FootnoteText"/>
        <w:widowControl w:val="0"/>
        <w:numPr>
          <w:ilvl w:val="0"/>
          <w:numId w:val="3"/>
        </w:numPr>
        <w:rPr>
          <w:rStyle w:val="reference-text"/>
          <w:rFonts w:ascii="Times New Roman" w:hAnsi="Times New Roman"/>
          <w:sz w:val="22"/>
          <w:szCs w:val="22"/>
        </w:rPr>
      </w:pPr>
      <w:r w:rsidRPr="009F5F8F">
        <w:rPr>
          <w:rStyle w:val="reference-text"/>
          <w:rFonts w:ascii="Times New Roman" w:hAnsi="Times New Roman"/>
          <w:sz w:val="22"/>
          <w:szCs w:val="22"/>
        </w:rPr>
        <w:t xml:space="preserve">Ranke, </w:t>
      </w:r>
      <w:proofErr w:type="spellStart"/>
      <w:r w:rsidRPr="009F5F8F">
        <w:rPr>
          <w:rStyle w:val="reference-text"/>
          <w:rFonts w:ascii="Times New Roman" w:hAnsi="Times New Roman"/>
          <w:sz w:val="22"/>
          <w:szCs w:val="22"/>
        </w:rPr>
        <w:t>L.v</w:t>
      </w:r>
      <w:proofErr w:type="spellEnd"/>
      <w:r w:rsidRPr="009F5F8F">
        <w:rPr>
          <w:rStyle w:val="reference-text"/>
          <w:rFonts w:ascii="Times New Roman" w:hAnsi="Times New Roman"/>
          <w:sz w:val="22"/>
          <w:szCs w:val="22"/>
        </w:rPr>
        <w:t xml:space="preserve">., 1887, </w:t>
      </w:r>
      <w:r w:rsidRPr="009F5F8F">
        <w:rPr>
          <w:rStyle w:val="reference-text"/>
          <w:rFonts w:ascii="Times New Roman" w:hAnsi="Times New Roman"/>
          <w:i/>
          <w:iCs/>
          <w:sz w:val="22"/>
          <w:szCs w:val="22"/>
        </w:rPr>
        <w:t>Preface: Histories of the Latin and Germanic Nations from 1494-1514</w:t>
      </w:r>
      <w:r w:rsidRPr="009F5F8F">
        <w:rPr>
          <w:rStyle w:val="reference-text"/>
          <w:rFonts w:ascii="Times New Roman" w:hAnsi="Times New Roman"/>
          <w:sz w:val="22"/>
          <w:szCs w:val="22"/>
        </w:rPr>
        <w:t xml:space="preserve">", in Stern, </w:t>
      </w:r>
      <w:r w:rsidRPr="009F5F8F">
        <w:rPr>
          <w:rStyle w:val="reference-text"/>
          <w:rFonts w:ascii="Times New Roman" w:hAnsi="Times New Roman"/>
          <w:i/>
          <w:iCs/>
          <w:sz w:val="22"/>
          <w:szCs w:val="22"/>
        </w:rPr>
        <w:t>The Varieties of History</w:t>
      </w:r>
      <w:r w:rsidRPr="009F5F8F">
        <w:rPr>
          <w:rStyle w:val="reference-text"/>
          <w:rFonts w:ascii="Times New Roman" w:hAnsi="Times New Roman"/>
          <w:sz w:val="22"/>
          <w:szCs w:val="22"/>
        </w:rPr>
        <w:t xml:space="preserve">, p.57.,Translation published by George Bell and Sons, London, Available at: </w:t>
      </w:r>
      <w:hyperlink r:id="rId36" w:history="1">
        <w:r w:rsidRPr="009F5F8F">
          <w:rPr>
            <w:rStyle w:val="Hyperlink"/>
            <w:rFonts w:ascii="Times New Roman" w:hAnsi="Times New Roman"/>
            <w:sz w:val="22"/>
            <w:szCs w:val="22"/>
          </w:rPr>
          <w:t>https://archive.org/details/historyoflatinte00rankuoft</w:t>
        </w:r>
      </w:hyperlink>
      <w:r w:rsidRPr="009F5F8F">
        <w:rPr>
          <w:rStyle w:val="reference-text"/>
          <w:rFonts w:ascii="Times New Roman" w:hAnsi="Times New Roman"/>
          <w:sz w:val="22"/>
          <w:szCs w:val="22"/>
        </w:rPr>
        <w:t>, Accessed 10</w:t>
      </w:r>
      <w:r w:rsidRPr="009F5F8F">
        <w:rPr>
          <w:rStyle w:val="reference-text"/>
          <w:rFonts w:ascii="Times New Roman" w:hAnsi="Times New Roman"/>
          <w:sz w:val="22"/>
          <w:szCs w:val="22"/>
          <w:vertAlign w:val="superscript"/>
        </w:rPr>
        <w:t>th</w:t>
      </w:r>
      <w:r w:rsidR="005159EE" w:rsidRPr="009F5F8F">
        <w:rPr>
          <w:rStyle w:val="reference-text"/>
          <w:rFonts w:ascii="Times New Roman" w:hAnsi="Times New Roman"/>
          <w:sz w:val="22"/>
          <w:szCs w:val="22"/>
        </w:rPr>
        <w:t xml:space="preserve"> Jan 2018</w:t>
      </w:r>
    </w:p>
    <w:p w14:paraId="05CF0ED8" w14:textId="5E99E8A4" w:rsidR="00124248" w:rsidRPr="009F5F8F" w:rsidRDefault="005159EE" w:rsidP="005159EE">
      <w:pPr>
        <w:pStyle w:val="FootnoteText"/>
        <w:widowControl w:val="0"/>
        <w:numPr>
          <w:ilvl w:val="0"/>
          <w:numId w:val="3"/>
        </w:numPr>
        <w:rPr>
          <w:rFonts w:ascii="Times New Roman" w:hAnsi="Times New Roman"/>
          <w:sz w:val="22"/>
          <w:szCs w:val="22"/>
        </w:rPr>
      </w:pPr>
      <w:r w:rsidRPr="009F5F8F">
        <w:rPr>
          <w:rFonts w:ascii="Times New Roman" w:hAnsi="Times New Roman"/>
          <w:sz w:val="22"/>
          <w:szCs w:val="22"/>
        </w:rPr>
        <w:t xml:space="preserve">The National Archives, </w:t>
      </w:r>
      <w:proofErr w:type="spellStart"/>
      <w:r w:rsidRPr="009F5F8F">
        <w:rPr>
          <w:rFonts w:ascii="Times New Roman" w:hAnsi="Times New Roman"/>
          <w:sz w:val="22"/>
          <w:szCs w:val="22"/>
        </w:rPr>
        <w:t>Mesoptamia</w:t>
      </w:r>
      <w:proofErr w:type="spellEnd"/>
      <w:r w:rsidRPr="009F5F8F">
        <w:rPr>
          <w:rFonts w:ascii="Times New Roman" w:hAnsi="Times New Roman"/>
          <w:sz w:val="22"/>
          <w:szCs w:val="22"/>
        </w:rPr>
        <w:t xml:space="preserve"> Campaign, Available at: </w:t>
      </w:r>
      <w:hyperlink r:id="rId37" w:history="1">
        <w:r w:rsidRPr="009F5F8F">
          <w:rPr>
            <w:rStyle w:val="Hyperlink"/>
            <w:rFonts w:ascii="Times New Roman" w:hAnsi="Times New Roman"/>
            <w:sz w:val="22"/>
            <w:szCs w:val="22"/>
          </w:rPr>
          <w:t>http://www.nationalarchives.gov.uk/pathways/firstworldwar/battles/mesopotamia.htm</w:t>
        </w:r>
      </w:hyperlink>
      <w:r w:rsidRPr="009F5F8F">
        <w:rPr>
          <w:rFonts w:ascii="Times New Roman" w:hAnsi="Times New Roman"/>
          <w:sz w:val="22"/>
          <w:szCs w:val="22"/>
        </w:rPr>
        <w:t>, Accessed 8</w:t>
      </w:r>
      <w:r w:rsidRPr="009F5F8F">
        <w:rPr>
          <w:rFonts w:ascii="Times New Roman" w:hAnsi="Times New Roman"/>
          <w:sz w:val="22"/>
          <w:szCs w:val="22"/>
          <w:vertAlign w:val="superscript"/>
        </w:rPr>
        <w:t>th</w:t>
      </w:r>
      <w:r w:rsidRPr="009F5F8F">
        <w:rPr>
          <w:rFonts w:ascii="Times New Roman" w:hAnsi="Times New Roman"/>
          <w:sz w:val="22"/>
          <w:szCs w:val="22"/>
        </w:rPr>
        <w:t xml:space="preserve"> Jan. 2018</w:t>
      </w:r>
    </w:p>
    <w:p w14:paraId="09CEBCDA" w14:textId="165F3134" w:rsidR="003150E0" w:rsidRPr="009F5F8F" w:rsidRDefault="002A78FB" w:rsidP="005159EE">
      <w:pPr>
        <w:pStyle w:val="FootnoteText"/>
        <w:widowControl w:val="0"/>
        <w:numPr>
          <w:ilvl w:val="0"/>
          <w:numId w:val="3"/>
        </w:numPr>
        <w:rPr>
          <w:rFonts w:ascii="Times New Roman" w:hAnsi="Times New Roman"/>
          <w:sz w:val="22"/>
          <w:szCs w:val="22"/>
        </w:rPr>
      </w:pPr>
      <w:r w:rsidRPr="009F5F8F">
        <w:rPr>
          <w:rFonts w:ascii="Times New Roman" w:eastAsia="Times New Roman" w:hAnsi="Times New Roman"/>
          <w:color w:val="000000" w:themeColor="text1"/>
          <w:spacing w:val="0"/>
          <w:sz w:val="22"/>
          <w:szCs w:val="22"/>
          <w:lang w:eastAsia="en-GB"/>
        </w:rPr>
        <w:t xml:space="preserve">The War Office, 1922, </w:t>
      </w:r>
      <w:hyperlink r:id="rId38" w:history="1">
        <w:r w:rsidRPr="009F5F8F">
          <w:rPr>
            <w:rFonts w:ascii="Times New Roman" w:eastAsia="Times New Roman" w:hAnsi="Times New Roman"/>
            <w:i/>
            <w:iCs/>
            <w:color w:val="000000" w:themeColor="text1"/>
            <w:spacing w:val="0"/>
            <w:sz w:val="22"/>
            <w:szCs w:val="22"/>
            <w:lang w:eastAsia="en-GB"/>
          </w:rPr>
          <w:t>Statistics of the Military Effort of the British Empire During the Great War 1914–1920</w:t>
        </w:r>
        <w:r w:rsidRPr="009F5F8F">
          <w:rPr>
            <w:rFonts w:ascii="Times New Roman" w:eastAsia="Times New Roman" w:hAnsi="Times New Roman"/>
            <w:color w:val="000000" w:themeColor="text1"/>
            <w:spacing w:val="0"/>
            <w:sz w:val="22"/>
            <w:szCs w:val="22"/>
            <w:lang w:eastAsia="en-GB"/>
          </w:rPr>
          <w:t>, P.674–676 (1,260 civilians killed in air and attacks</w:t>
        </w:r>
      </w:hyperlink>
      <w:r w:rsidRPr="009F5F8F">
        <w:rPr>
          <w:rFonts w:ascii="Times New Roman" w:eastAsia="Times New Roman" w:hAnsi="Times New Roman"/>
          <w:color w:val="000000" w:themeColor="text1"/>
          <w:spacing w:val="0"/>
          <w:sz w:val="22"/>
          <w:szCs w:val="22"/>
          <w:lang w:eastAsia="en-GB"/>
        </w:rPr>
        <w:t xml:space="preserve">), His Majesty’s Stationery Office, London, U.K. Available at: </w:t>
      </w:r>
      <w:hyperlink r:id="rId39" w:history="1">
        <w:r w:rsidRPr="009F5F8F">
          <w:rPr>
            <w:rStyle w:val="Hyperlink"/>
            <w:rFonts w:ascii="Times New Roman" w:eastAsia="Times New Roman" w:hAnsi="Times New Roman"/>
            <w:color w:val="000000" w:themeColor="text1"/>
            <w:spacing w:val="0"/>
            <w:sz w:val="22"/>
            <w:szCs w:val="22"/>
            <w:u w:val="none"/>
            <w:lang w:eastAsia="en-GB"/>
          </w:rPr>
          <w:t>https://ia800502.us.archive.org/23/items/statisticsofmili00grea/statisticsofmili00grea.pdf</w:t>
        </w:r>
      </w:hyperlink>
      <w:r w:rsidRPr="009F5F8F">
        <w:rPr>
          <w:rFonts w:ascii="Times New Roman" w:eastAsia="Times New Roman" w:hAnsi="Times New Roman"/>
          <w:color w:val="000000" w:themeColor="text1"/>
          <w:spacing w:val="0"/>
          <w:sz w:val="22"/>
          <w:szCs w:val="22"/>
          <w:lang w:eastAsia="en-GB"/>
        </w:rPr>
        <w:t>, Accessed:1</w:t>
      </w:r>
      <w:r w:rsidRPr="009F5F8F">
        <w:rPr>
          <w:rFonts w:ascii="Times New Roman" w:eastAsia="Times New Roman" w:hAnsi="Times New Roman"/>
          <w:color w:val="000000" w:themeColor="text1"/>
          <w:spacing w:val="0"/>
          <w:sz w:val="22"/>
          <w:szCs w:val="22"/>
          <w:vertAlign w:val="superscript"/>
          <w:lang w:eastAsia="en-GB"/>
        </w:rPr>
        <w:t>st</w:t>
      </w:r>
      <w:r w:rsidRPr="009F5F8F">
        <w:rPr>
          <w:rFonts w:ascii="Times New Roman" w:eastAsia="Times New Roman" w:hAnsi="Times New Roman"/>
          <w:color w:val="000000" w:themeColor="text1"/>
          <w:spacing w:val="0"/>
          <w:sz w:val="22"/>
          <w:szCs w:val="22"/>
          <w:lang w:eastAsia="en-GB"/>
        </w:rPr>
        <w:t xml:space="preserve"> January 2018</w:t>
      </w:r>
    </w:p>
    <w:p w14:paraId="47239AEA" w14:textId="38A72B03" w:rsidR="0038548F" w:rsidRPr="009F5F8F" w:rsidRDefault="0038548F" w:rsidP="005159EE">
      <w:pPr>
        <w:pStyle w:val="FootnoteText"/>
        <w:widowControl w:val="0"/>
        <w:numPr>
          <w:ilvl w:val="0"/>
          <w:numId w:val="3"/>
        </w:numPr>
        <w:rPr>
          <w:rStyle w:val="HTMLCite"/>
          <w:rFonts w:ascii="Times New Roman" w:hAnsi="Times New Roman"/>
          <w:i w:val="0"/>
          <w:iCs w:val="0"/>
          <w:sz w:val="22"/>
          <w:szCs w:val="22"/>
        </w:rPr>
      </w:pPr>
      <w:proofErr w:type="spellStart"/>
      <w:r w:rsidRPr="009F5F8F">
        <w:rPr>
          <w:rStyle w:val="reference-text"/>
          <w:rFonts w:ascii="Times New Roman" w:hAnsi="Times New Roman"/>
          <w:color w:val="000000" w:themeColor="text1"/>
          <w:sz w:val="22"/>
          <w:szCs w:val="22"/>
        </w:rPr>
        <w:t>Todman</w:t>
      </w:r>
      <w:proofErr w:type="spellEnd"/>
      <w:r w:rsidRPr="009F5F8F">
        <w:rPr>
          <w:rStyle w:val="reference-text"/>
          <w:rFonts w:ascii="Times New Roman" w:hAnsi="Times New Roman"/>
          <w:color w:val="000000" w:themeColor="text1"/>
          <w:sz w:val="22"/>
          <w:szCs w:val="22"/>
        </w:rPr>
        <w:t xml:space="preserve">, D., 2013, </w:t>
      </w:r>
      <w:hyperlink r:id="rId40" w:history="1">
        <w:r w:rsidRPr="009F5F8F">
          <w:rPr>
            <w:rStyle w:val="Hyperlink"/>
            <w:rFonts w:ascii="Times New Roman" w:hAnsi="Times New Roman"/>
            <w:i/>
            <w:iCs/>
            <w:color w:val="000000" w:themeColor="text1"/>
            <w:sz w:val="22"/>
            <w:szCs w:val="22"/>
            <w:u w:val="none"/>
          </w:rPr>
          <w:t>The Great War: Myth and Memory</w:t>
        </w:r>
      </w:hyperlink>
      <w:r w:rsidRPr="009F5F8F">
        <w:rPr>
          <w:rStyle w:val="HTMLCite"/>
          <w:rFonts w:ascii="Times New Roman" w:hAnsi="Times New Roman"/>
          <w:color w:val="000000" w:themeColor="text1"/>
          <w:sz w:val="22"/>
          <w:szCs w:val="22"/>
        </w:rPr>
        <w:t xml:space="preserve">, </w:t>
      </w:r>
      <w:r w:rsidRPr="009F5F8F">
        <w:rPr>
          <w:rStyle w:val="HTMLCite"/>
          <w:rFonts w:ascii="Times New Roman" w:hAnsi="Times New Roman"/>
          <w:i w:val="0"/>
          <w:color w:val="000000" w:themeColor="text1"/>
          <w:sz w:val="22"/>
          <w:szCs w:val="22"/>
        </w:rPr>
        <w:t xml:space="preserve">Bloomsbury Publishing, London, U.K., </w:t>
      </w:r>
      <w:hyperlink r:id="rId41" w:tooltip="International Standard Book Number" w:history="1">
        <w:r w:rsidRPr="009F5F8F">
          <w:rPr>
            <w:rStyle w:val="Hyperlink"/>
            <w:rFonts w:ascii="Times New Roman" w:hAnsi="Times New Roman"/>
            <w:iCs/>
            <w:color w:val="000000" w:themeColor="text1"/>
            <w:sz w:val="22"/>
            <w:szCs w:val="22"/>
            <w:u w:val="none"/>
          </w:rPr>
          <w:t>ISBN</w:t>
        </w:r>
      </w:hyperlink>
      <w:r w:rsidRPr="009F5F8F">
        <w:rPr>
          <w:rStyle w:val="HTMLCite"/>
          <w:rFonts w:ascii="Times New Roman" w:hAnsi="Times New Roman"/>
          <w:color w:val="000000" w:themeColor="text1"/>
          <w:sz w:val="22"/>
          <w:szCs w:val="22"/>
        </w:rPr>
        <w:t> </w:t>
      </w:r>
      <w:hyperlink r:id="rId42" w:tooltip="Special:BookSources/978-0-8264-6728-7" w:history="1">
        <w:r w:rsidRPr="009F5F8F">
          <w:rPr>
            <w:rStyle w:val="Hyperlink"/>
            <w:rFonts w:ascii="Times New Roman" w:hAnsi="Times New Roman"/>
            <w:iCs/>
            <w:color w:val="000000" w:themeColor="text1"/>
            <w:sz w:val="22"/>
            <w:szCs w:val="22"/>
            <w:u w:val="none"/>
          </w:rPr>
          <w:t>978-0-8264-6728-7</w:t>
        </w:r>
      </w:hyperlink>
      <w:r w:rsidRPr="009F5F8F">
        <w:rPr>
          <w:rStyle w:val="HTMLCite"/>
          <w:rFonts w:ascii="Times New Roman" w:hAnsi="Times New Roman"/>
          <w:color w:val="000000" w:themeColor="text1"/>
          <w:sz w:val="22"/>
          <w:szCs w:val="22"/>
        </w:rPr>
        <w:t>.</w:t>
      </w:r>
    </w:p>
    <w:p w14:paraId="1359BAFC" w14:textId="77777777" w:rsidR="006455BA" w:rsidRPr="009F5F8F" w:rsidRDefault="006455BA" w:rsidP="006455BA">
      <w:pPr>
        <w:pStyle w:val="FootnoteText"/>
        <w:numPr>
          <w:ilvl w:val="0"/>
          <w:numId w:val="3"/>
        </w:numPr>
        <w:rPr>
          <w:rFonts w:ascii="Times New Roman" w:hAnsi="Times New Roman"/>
          <w:sz w:val="22"/>
          <w:szCs w:val="22"/>
        </w:rPr>
      </w:pPr>
      <w:r w:rsidRPr="009F5F8F">
        <w:rPr>
          <w:rStyle w:val="reference-text"/>
          <w:rFonts w:ascii="Times New Roman" w:hAnsi="Times New Roman"/>
          <w:sz w:val="22"/>
          <w:szCs w:val="22"/>
        </w:rPr>
        <w:t>Stern, F. (</w:t>
      </w:r>
      <w:proofErr w:type="spellStart"/>
      <w:r w:rsidRPr="009F5F8F">
        <w:rPr>
          <w:rStyle w:val="reference-text"/>
          <w:rFonts w:ascii="Times New Roman" w:hAnsi="Times New Roman"/>
          <w:sz w:val="22"/>
          <w:szCs w:val="22"/>
        </w:rPr>
        <w:t>ed</w:t>
      </w:r>
      <w:proofErr w:type="spellEnd"/>
      <w:r w:rsidRPr="009F5F8F">
        <w:rPr>
          <w:rStyle w:val="reference-text"/>
          <w:rFonts w:ascii="Times New Roman" w:hAnsi="Times New Roman"/>
          <w:sz w:val="22"/>
          <w:szCs w:val="22"/>
        </w:rPr>
        <w:t xml:space="preserve">), </w:t>
      </w:r>
      <w:proofErr w:type="gramStart"/>
      <w:r w:rsidRPr="009F5F8F">
        <w:rPr>
          <w:rStyle w:val="reference-text"/>
          <w:rFonts w:ascii="Times New Roman" w:hAnsi="Times New Roman"/>
          <w:sz w:val="22"/>
          <w:szCs w:val="22"/>
        </w:rPr>
        <w:t>1956,</w:t>
      </w:r>
      <w:r w:rsidRPr="009F5F8F">
        <w:rPr>
          <w:rStyle w:val="reference-text"/>
          <w:rFonts w:ascii="Times New Roman" w:hAnsi="Times New Roman"/>
          <w:i/>
          <w:iCs/>
          <w:sz w:val="22"/>
          <w:szCs w:val="22"/>
        </w:rPr>
        <w:t>The</w:t>
      </w:r>
      <w:proofErr w:type="gramEnd"/>
      <w:r w:rsidRPr="009F5F8F">
        <w:rPr>
          <w:rStyle w:val="reference-text"/>
          <w:rFonts w:ascii="Times New Roman" w:hAnsi="Times New Roman"/>
          <w:i/>
          <w:iCs/>
          <w:sz w:val="22"/>
          <w:szCs w:val="22"/>
        </w:rPr>
        <w:t xml:space="preserve"> Varieties of History from Voltaire to the Present</w:t>
      </w:r>
      <w:r w:rsidRPr="009F5F8F">
        <w:rPr>
          <w:rStyle w:val="reference-text"/>
          <w:rFonts w:ascii="Times New Roman" w:hAnsi="Times New Roman"/>
          <w:sz w:val="22"/>
          <w:szCs w:val="22"/>
        </w:rPr>
        <w:t>, p.57., World Publishing, New York, U.S.A.,(republished Meridian, New York 1972) ISBN 978-7394719627</w:t>
      </w:r>
    </w:p>
    <w:p w14:paraId="1937794C" w14:textId="20F5E384" w:rsidR="00916B38" w:rsidRPr="009F5F8F" w:rsidRDefault="00D65E6D" w:rsidP="00916B38">
      <w:pPr>
        <w:pStyle w:val="FootnoteText"/>
        <w:numPr>
          <w:ilvl w:val="0"/>
          <w:numId w:val="3"/>
        </w:numPr>
        <w:rPr>
          <w:rFonts w:ascii="Times New Roman" w:hAnsi="Times New Roman"/>
          <w:i/>
          <w:sz w:val="22"/>
          <w:szCs w:val="22"/>
        </w:rPr>
      </w:pPr>
      <w:r w:rsidRPr="009F5F8F">
        <w:rPr>
          <w:rStyle w:val="HTMLCite"/>
          <w:rFonts w:ascii="Times New Roman" w:hAnsi="Times New Roman"/>
          <w:i w:val="0"/>
          <w:sz w:val="22"/>
          <w:szCs w:val="22"/>
        </w:rPr>
        <w:t xml:space="preserve">Urban, M., </w:t>
      </w:r>
      <w:proofErr w:type="gramStart"/>
      <w:r w:rsidRPr="009F5F8F">
        <w:rPr>
          <w:rStyle w:val="HTMLCite"/>
          <w:rFonts w:ascii="Times New Roman" w:hAnsi="Times New Roman"/>
          <w:i w:val="0"/>
          <w:sz w:val="22"/>
          <w:szCs w:val="22"/>
        </w:rPr>
        <w:t>2005,</w:t>
      </w:r>
      <w:r w:rsidRPr="009F5F8F">
        <w:rPr>
          <w:rStyle w:val="HTMLCite"/>
          <w:rFonts w:ascii="Times New Roman" w:hAnsi="Times New Roman"/>
          <w:sz w:val="22"/>
          <w:szCs w:val="22"/>
        </w:rPr>
        <w:t xml:space="preserve">  Generals</w:t>
      </w:r>
      <w:proofErr w:type="gramEnd"/>
      <w:r w:rsidRPr="009F5F8F">
        <w:rPr>
          <w:rStyle w:val="HTMLCite"/>
          <w:rFonts w:ascii="Times New Roman" w:hAnsi="Times New Roman"/>
          <w:sz w:val="22"/>
          <w:szCs w:val="22"/>
        </w:rPr>
        <w:t>: Ten British Commanders Who Shaped The Modern World</w:t>
      </w:r>
      <w:r w:rsidRPr="009F5F8F">
        <w:rPr>
          <w:rStyle w:val="HTMLCite"/>
          <w:rFonts w:ascii="Times New Roman" w:hAnsi="Times New Roman"/>
          <w:i w:val="0"/>
          <w:sz w:val="22"/>
          <w:szCs w:val="22"/>
        </w:rPr>
        <w:t xml:space="preserve">, Faber and Faber, London., </w:t>
      </w:r>
      <w:r w:rsidRPr="009F5F8F">
        <w:rPr>
          <w:rFonts w:ascii="Times New Roman" w:eastAsia="Times New Roman" w:hAnsi="Times New Roman"/>
          <w:color w:val="auto"/>
          <w:spacing w:val="0"/>
          <w:sz w:val="22"/>
          <w:szCs w:val="22"/>
          <w:lang w:val="en-US"/>
        </w:rPr>
        <w:t>ISBN: 9780571224876</w:t>
      </w:r>
    </w:p>
    <w:sectPr w:rsidR="00916B38" w:rsidRPr="009F5F8F" w:rsidSect="00147FE4">
      <w:headerReference w:type="default" r:id="rId43"/>
      <w:foot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BBCCE" w14:textId="77777777" w:rsidR="00CC7D0E" w:rsidRDefault="00CC7D0E" w:rsidP="009A3312">
      <w:pPr>
        <w:spacing w:line="240" w:lineRule="auto"/>
      </w:pPr>
      <w:r>
        <w:separator/>
      </w:r>
    </w:p>
  </w:endnote>
  <w:endnote w:type="continuationSeparator" w:id="0">
    <w:p w14:paraId="2C63625B" w14:textId="77777777" w:rsidR="00CC7D0E" w:rsidRDefault="00CC7D0E" w:rsidP="009A33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6118287"/>
      <w:docPartObj>
        <w:docPartGallery w:val="Page Numbers (Bottom of Page)"/>
        <w:docPartUnique/>
      </w:docPartObj>
    </w:sdtPr>
    <w:sdtEndPr>
      <w:rPr>
        <w:noProof/>
      </w:rPr>
    </w:sdtEndPr>
    <w:sdtContent>
      <w:p w14:paraId="04558836" w14:textId="1362B402" w:rsidR="00723D49" w:rsidRDefault="00723D49">
        <w:pPr>
          <w:pStyle w:val="Footer"/>
          <w:jc w:val="center"/>
        </w:pPr>
        <w:r>
          <w:t xml:space="preserve">Page </w:t>
        </w:r>
        <w:r>
          <w:fldChar w:fldCharType="begin"/>
        </w:r>
        <w:r>
          <w:instrText xml:space="preserve"> PAGE   \* MERGEFORMAT </w:instrText>
        </w:r>
        <w:r>
          <w:fldChar w:fldCharType="separate"/>
        </w:r>
        <w:r w:rsidR="009F5F8F">
          <w:rPr>
            <w:noProof/>
          </w:rPr>
          <w:t>8</w:t>
        </w:r>
        <w:r>
          <w:rPr>
            <w:noProof/>
          </w:rPr>
          <w:fldChar w:fldCharType="end"/>
        </w:r>
      </w:p>
    </w:sdtContent>
  </w:sdt>
  <w:p w14:paraId="71D0E3A0" w14:textId="77777777" w:rsidR="00723D49" w:rsidRDefault="00723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0128E" w14:textId="77777777" w:rsidR="00CC7D0E" w:rsidRDefault="00CC7D0E" w:rsidP="009A3312">
      <w:pPr>
        <w:spacing w:line="240" w:lineRule="auto"/>
      </w:pPr>
      <w:r>
        <w:separator/>
      </w:r>
    </w:p>
  </w:footnote>
  <w:footnote w:type="continuationSeparator" w:id="0">
    <w:p w14:paraId="273D9D68" w14:textId="77777777" w:rsidR="00CC7D0E" w:rsidRDefault="00CC7D0E" w:rsidP="009A3312">
      <w:pPr>
        <w:spacing w:line="240" w:lineRule="auto"/>
      </w:pPr>
      <w:r>
        <w:continuationSeparator/>
      </w:r>
    </w:p>
  </w:footnote>
  <w:footnote w:id="1">
    <w:p w14:paraId="0B62A0D3" w14:textId="4F492D8C" w:rsidR="00723D49" w:rsidRPr="009F5F8F" w:rsidRDefault="00723D49">
      <w:pPr>
        <w:pStyle w:val="FootnoteText"/>
        <w:rPr>
          <w:rFonts w:ascii="Times New Roman" w:hAnsi="Times New Roman"/>
        </w:rPr>
      </w:pPr>
      <w:r>
        <w:rPr>
          <w:rStyle w:val="FootnoteReference"/>
        </w:rPr>
        <w:footnoteRef/>
      </w:r>
      <w:r>
        <w:t xml:space="preserve"> </w:t>
      </w:r>
      <w:proofErr w:type="spellStart"/>
      <w:r w:rsidRPr="009F5F8F">
        <w:rPr>
          <w:rFonts w:ascii="Times New Roman" w:hAnsi="Times New Roman"/>
        </w:rPr>
        <w:t>Kempshall</w:t>
      </w:r>
      <w:proofErr w:type="spellEnd"/>
      <w:r w:rsidRPr="009F5F8F">
        <w:rPr>
          <w:rFonts w:ascii="Times New Roman" w:hAnsi="Times New Roman"/>
        </w:rPr>
        <w:t xml:space="preserve">, </w:t>
      </w:r>
      <w:proofErr w:type="spellStart"/>
      <w:r w:rsidRPr="009F5F8F">
        <w:rPr>
          <w:rFonts w:ascii="Times New Roman" w:hAnsi="Times New Roman"/>
        </w:rPr>
        <w:t>C.,</w:t>
      </w:r>
      <w:r w:rsidRPr="009F5F8F">
        <w:rPr>
          <w:rFonts w:ascii="Times New Roman" w:hAnsi="Times New Roman"/>
          <w:i/>
        </w:rPr>
        <w:t>Forgetting</w:t>
      </w:r>
      <w:proofErr w:type="spellEnd"/>
      <w:r w:rsidRPr="009F5F8F">
        <w:rPr>
          <w:rFonts w:ascii="Times New Roman" w:hAnsi="Times New Roman"/>
          <w:i/>
        </w:rPr>
        <w:t xml:space="preserve"> the French</w:t>
      </w:r>
      <w:r w:rsidRPr="009F5F8F">
        <w:rPr>
          <w:rFonts w:ascii="Times New Roman" w:hAnsi="Times New Roman"/>
        </w:rPr>
        <w:t xml:space="preserve">, Online Article available at: </w:t>
      </w:r>
      <w:hyperlink r:id="rId1" w:history="1">
        <w:r w:rsidRPr="009F5F8F">
          <w:rPr>
            <w:rStyle w:val="Hyperlink"/>
            <w:rFonts w:ascii="Times New Roman" w:hAnsi="Times New Roman"/>
          </w:rPr>
          <w:t>http://ww1centenary.oucs.ox.ac.uk/memory of war/forgetting-the-</w:t>
        </w:r>
        <w:proofErr w:type="spellStart"/>
        <w:r w:rsidRPr="009F5F8F">
          <w:rPr>
            <w:rStyle w:val="Hyperlink"/>
            <w:rFonts w:ascii="Times New Roman" w:hAnsi="Times New Roman"/>
          </w:rPr>
          <w:t>french</w:t>
        </w:r>
        <w:proofErr w:type="spellEnd"/>
        <w:r w:rsidRPr="009F5F8F">
          <w:rPr>
            <w:rStyle w:val="Hyperlink"/>
            <w:rFonts w:ascii="Times New Roman" w:hAnsi="Times New Roman"/>
          </w:rPr>
          <w:t>/</w:t>
        </w:r>
      </w:hyperlink>
      <w:r w:rsidRPr="009F5F8F">
        <w:rPr>
          <w:rFonts w:ascii="Times New Roman" w:hAnsi="Times New Roman"/>
        </w:rPr>
        <w:t>, Accessed 6</w:t>
      </w:r>
      <w:r w:rsidRPr="009F5F8F">
        <w:rPr>
          <w:rFonts w:ascii="Times New Roman" w:hAnsi="Times New Roman"/>
          <w:vertAlign w:val="superscript"/>
        </w:rPr>
        <w:t>th</w:t>
      </w:r>
      <w:r w:rsidRPr="009F5F8F">
        <w:rPr>
          <w:rFonts w:ascii="Times New Roman" w:hAnsi="Times New Roman"/>
        </w:rPr>
        <w:t xml:space="preserve"> January 2018.</w:t>
      </w:r>
    </w:p>
  </w:footnote>
  <w:footnote w:id="2">
    <w:p w14:paraId="240AFC3B" w14:textId="77777777" w:rsidR="00723D49" w:rsidRPr="009F5F8F" w:rsidRDefault="00723D49" w:rsidP="002256D6">
      <w:pPr>
        <w:pStyle w:val="FootnoteText"/>
        <w:rPr>
          <w:rFonts w:ascii="Times New Roman" w:hAnsi="Times New Roman"/>
        </w:rPr>
      </w:pPr>
      <w:r>
        <w:rPr>
          <w:rStyle w:val="FootnoteReference"/>
        </w:rPr>
        <w:footnoteRef/>
      </w:r>
      <w:r>
        <w:t xml:space="preserve"> </w:t>
      </w:r>
      <w:r w:rsidRPr="009F5F8F">
        <w:rPr>
          <w:rStyle w:val="HTMLCite"/>
          <w:rFonts w:ascii="Times New Roman" w:hAnsi="Times New Roman"/>
          <w:i w:val="0"/>
        </w:rPr>
        <w:t>Hynes, S.L., 1991,</w:t>
      </w:r>
      <w:r w:rsidRPr="009F5F8F">
        <w:rPr>
          <w:rStyle w:val="HTMLCite"/>
          <w:rFonts w:ascii="Times New Roman" w:hAnsi="Times New Roman"/>
        </w:rPr>
        <w:t xml:space="preserve"> A war imagined: </w:t>
      </w:r>
      <w:proofErr w:type="gramStart"/>
      <w:r w:rsidRPr="009F5F8F">
        <w:rPr>
          <w:rStyle w:val="HTMLCite"/>
          <w:rFonts w:ascii="Times New Roman" w:hAnsi="Times New Roman"/>
        </w:rPr>
        <w:t>the</w:t>
      </w:r>
      <w:proofErr w:type="gramEnd"/>
      <w:r w:rsidRPr="009F5F8F">
        <w:rPr>
          <w:rStyle w:val="HTMLCite"/>
          <w:rFonts w:ascii="Times New Roman" w:hAnsi="Times New Roman"/>
        </w:rPr>
        <w:t xml:space="preserve"> First World War and English culture, </w:t>
      </w:r>
      <w:r w:rsidRPr="009F5F8F">
        <w:rPr>
          <w:rStyle w:val="HTMLCite"/>
          <w:rFonts w:ascii="Times New Roman" w:hAnsi="Times New Roman"/>
          <w:i w:val="0"/>
        </w:rPr>
        <w:t>pp. </w:t>
      </w:r>
      <w:proofErr w:type="spellStart"/>
      <w:r w:rsidRPr="009F5F8F">
        <w:rPr>
          <w:rStyle w:val="HTMLCite"/>
          <w:rFonts w:ascii="Times New Roman" w:hAnsi="Times New Roman"/>
          <w:i w:val="0"/>
        </w:rPr>
        <w:t>i</w:t>
      </w:r>
      <w:proofErr w:type="spellEnd"/>
      <w:r w:rsidRPr="009F5F8F">
        <w:rPr>
          <w:rStyle w:val="HTMLCite"/>
          <w:rFonts w:ascii="Times New Roman" w:hAnsi="Times New Roman"/>
          <w:i w:val="0"/>
        </w:rPr>
        <w:t xml:space="preserve">–xii, </w:t>
      </w:r>
      <w:proofErr w:type="spellStart"/>
      <w:r w:rsidRPr="009F5F8F">
        <w:rPr>
          <w:rStyle w:val="HTMLCite"/>
          <w:rFonts w:ascii="Times New Roman" w:hAnsi="Times New Roman"/>
          <w:i w:val="0"/>
        </w:rPr>
        <w:t>Atheneum</w:t>
      </w:r>
      <w:proofErr w:type="spellEnd"/>
      <w:r w:rsidRPr="009F5F8F">
        <w:rPr>
          <w:rStyle w:val="HTMLCite"/>
          <w:rFonts w:ascii="Times New Roman" w:hAnsi="Times New Roman"/>
          <w:i w:val="0"/>
        </w:rPr>
        <w:t xml:space="preserve">: Maxwell Macmillan, New York. </w:t>
      </w:r>
      <w:hyperlink r:id="rId2" w:tooltip="International Standard Book Number" w:history="1">
        <w:r w:rsidRPr="009F5F8F">
          <w:rPr>
            <w:rStyle w:val="Hyperlink"/>
            <w:rFonts w:ascii="Times New Roman" w:hAnsi="Times New Roman"/>
            <w:iCs/>
            <w:u w:val="none"/>
          </w:rPr>
          <w:t>ISBN</w:t>
        </w:r>
      </w:hyperlink>
      <w:r w:rsidRPr="009F5F8F">
        <w:rPr>
          <w:rStyle w:val="HTMLCite"/>
          <w:rFonts w:ascii="Times New Roman" w:hAnsi="Times New Roman"/>
        </w:rPr>
        <w:t> </w:t>
      </w:r>
      <w:hyperlink r:id="rId3" w:tooltip="Special:BookSources/978-0-689-12128-9" w:history="1">
        <w:r w:rsidRPr="009F5F8F">
          <w:rPr>
            <w:rStyle w:val="Hyperlink"/>
            <w:rFonts w:ascii="Times New Roman" w:hAnsi="Times New Roman"/>
            <w:iCs/>
            <w:u w:val="none"/>
          </w:rPr>
          <w:t>978-0-689-12128-9</w:t>
        </w:r>
      </w:hyperlink>
      <w:r w:rsidRPr="009F5F8F">
        <w:rPr>
          <w:rStyle w:val="HTMLCite"/>
          <w:rFonts w:ascii="Times New Roman" w:hAnsi="Times New Roman"/>
          <w:i w:val="0"/>
        </w:rPr>
        <w:t>.</w:t>
      </w:r>
    </w:p>
    <w:p w14:paraId="73B7DB16" w14:textId="578E67B4" w:rsidR="00723D49" w:rsidRPr="009F5F8F" w:rsidRDefault="00723D49">
      <w:pPr>
        <w:pStyle w:val="FootnoteText"/>
        <w:rPr>
          <w:rFonts w:ascii="Times New Roman" w:hAnsi="Times New Roman"/>
          <w:lang w:val="en-US"/>
        </w:rPr>
      </w:pPr>
    </w:p>
  </w:footnote>
  <w:footnote w:id="3">
    <w:p w14:paraId="5F249EB0" w14:textId="1DA8D09E" w:rsidR="00723D49"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r w:rsidRPr="009F5F8F">
        <w:rPr>
          <w:rStyle w:val="HTMLCite"/>
          <w:rFonts w:ascii="Times New Roman" w:hAnsi="Times New Roman"/>
          <w:i w:val="0"/>
        </w:rPr>
        <w:t>Hynes, S.L., 1991,</w:t>
      </w:r>
      <w:r w:rsidRPr="009F5F8F">
        <w:rPr>
          <w:rStyle w:val="HTMLCite"/>
          <w:rFonts w:ascii="Times New Roman" w:hAnsi="Times New Roman"/>
        </w:rPr>
        <w:t xml:space="preserve"> A war imagined: </w:t>
      </w:r>
      <w:proofErr w:type="gramStart"/>
      <w:r w:rsidRPr="009F5F8F">
        <w:rPr>
          <w:rStyle w:val="HTMLCite"/>
          <w:rFonts w:ascii="Times New Roman" w:hAnsi="Times New Roman"/>
        </w:rPr>
        <w:t>the</w:t>
      </w:r>
      <w:proofErr w:type="gramEnd"/>
      <w:r w:rsidRPr="009F5F8F">
        <w:rPr>
          <w:rStyle w:val="HTMLCite"/>
          <w:rFonts w:ascii="Times New Roman" w:hAnsi="Times New Roman"/>
        </w:rPr>
        <w:t xml:space="preserve"> First World War and English culture, </w:t>
      </w:r>
      <w:r w:rsidRPr="009F5F8F">
        <w:rPr>
          <w:rStyle w:val="HTMLCite"/>
          <w:rFonts w:ascii="Times New Roman" w:hAnsi="Times New Roman"/>
          <w:i w:val="0"/>
        </w:rPr>
        <w:t>pp. </w:t>
      </w:r>
      <w:proofErr w:type="spellStart"/>
      <w:r w:rsidRPr="009F5F8F">
        <w:rPr>
          <w:rStyle w:val="HTMLCite"/>
          <w:rFonts w:ascii="Times New Roman" w:hAnsi="Times New Roman"/>
          <w:i w:val="0"/>
        </w:rPr>
        <w:t>i</w:t>
      </w:r>
      <w:proofErr w:type="spellEnd"/>
      <w:r w:rsidRPr="009F5F8F">
        <w:rPr>
          <w:rStyle w:val="HTMLCite"/>
          <w:rFonts w:ascii="Times New Roman" w:hAnsi="Times New Roman"/>
          <w:i w:val="0"/>
        </w:rPr>
        <w:t xml:space="preserve">–xii, </w:t>
      </w:r>
      <w:proofErr w:type="spellStart"/>
      <w:r w:rsidRPr="009F5F8F">
        <w:rPr>
          <w:rStyle w:val="HTMLCite"/>
          <w:rFonts w:ascii="Times New Roman" w:hAnsi="Times New Roman"/>
          <w:i w:val="0"/>
        </w:rPr>
        <w:t>Atheneum</w:t>
      </w:r>
      <w:proofErr w:type="spellEnd"/>
      <w:r w:rsidRPr="009F5F8F">
        <w:rPr>
          <w:rStyle w:val="HTMLCite"/>
          <w:rFonts w:ascii="Times New Roman" w:hAnsi="Times New Roman"/>
          <w:i w:val="0"/>
        </w:rPr>
        <w:t xml:space="preserve">: Maxwell Macmillan, New York. </w:t>
      </w:r>
      <w:hyperlink r:id="rId4" w:tooltip="International Standard Book Number" w:history="1">
        <w:r w:rsidRPr="009F5F8F">
          <w:rPr>
            <w:rStyle w:val="Hyperlink"/>
            <w:rFonts w:ascii="Times New Roman" w:hAnsi="Times New Roman"/>
            <w:iCs/>
            <w:u w:val="none"/>
          </w:rPr>
          <w:t>ISBN</w:t>
        </w:r>
      </w:hyperlink>
      <w:r w:rsidRPr="009F5F8F">
        <w:rPr>
          <w:rStyle w:val="HTMLCite"/>
          <w:rFonts w:ascii="Times New Roman" w:hAnsi="Times New Roman"/>
        </w:rPr>
        <w:t> </w:t>
      </w:r>
      <w:hyperlink r:id="rId5" w:tooltip="Special:BookSources/978-0-689-12128-9" w:history="1">
        <w:r w:rsidRPr="009F5F8F">
          <w:rPr>
            <w:rStyle w:val="Hyperlink"/>
            <w:rFonts w:ascii="Times New Roman" w:hAnsi="Times New Roman"/>
            <w:iCs/>
            <w:u w:val="none"/>
          </w:rPr>
          <w:t>978-0-689-12128-9</w:t>
        </w:r>
      </w:hyperlink>
      <w:r w:rsidRPr="009F5F8F">
        <w:rPr>
          <w:rStyle w:val="HTMLCite"/>
          <w:rFonts w:ascii="Times New Roman" w:hAnsi="Times New Roman"/>
          <w:i w:val="0"/>
        </w:rPr>
        <w:t>.</w:t>
      </w:r>
    </w:p>
  </w:footnote>
  <w:footnote w:id="4">
    <w:p w14:paraId="1D9261C8" w14:textId="077277EC" w:rsidR="00723D49" w:rsidRPr="009F5F8F" w:rsidRDefault="00723D49">
      <w:pPr>
        <w:pStyle w:val="FootnoteText"/>
        <w:rPr>
          <w:rFonts w:ascii="Times New Roman" w:hAnsi="Times New Roman"/>
          <w:i/>
        </w:rPr>
      </w:pPr>
      <w:r w:rsidRPr="009F5F8F">
        <w:rPr>
          <w:rStyle w:val="FootnoteReference"/>
          <w:rFonts w:ascii="Times New Roman" w:hAnsi="Times New Roman"/>
        </w:rPr>
        <w:footnoteRef/>
      </w:r>
      <w:r w:rsidRPr="009F5F8F">
        <w:rPr>
          <w:rFonts w:ascii="Times New Roman" w:hAnsi="Times New Roman"/>
        </w:rPr>
        <w:t xml:space="preserve"> </w:t>
      </w:r>
      <w:bookmarkStart w:id="0" w:name="_Hlk503281882"/>
      <w:proofErr w:type="spellStart"/>
      <w:r w:rsidRPr="009F5F8F">
        <w:rPr>
          <w:rStyle w:val="reference-text"/>
          <w:rFonts w:ascii="Times New Roman" w:hAnsi="Times New Roman"/>
        </w:rPr>
        <w:t>Todman</w:t>
      </w:r>
      <w:proofErr w:type="spellEnd"/>
      <w:r w:rsidRPr="009F5F8F">
        <w:rPr>
          <w:rStyle w:val="reference-text"/>
          <w:rFonts w:ascii="Times New Roman" w:hAnsi="Times New Roman"/>
        </w:rPr>
        <w:t xml:space="preserve">, D., 2013, </w:t>
      </w:r>
      <w:hyperlink r:id="rId6" w:history="1">
        <w:r w:rsidRPr="009F5F8F">
          <w:rPr>
            <w:rStyle w:val="Hyperlink"/>
            <w:rFonts w:ascii="Times New Roman" w:hAnsi="Times New Roman"/>
            <w:i/>
            <w:iCs/>
            <w:u w:val="none"/>
          </w:rPr>
          <w:t>The Great War: Myth and Memory</w:t>
        </w:r>
      </w:hyperlink>
      <w:r w:rsidRPr="009F5F8F">
        <w:rPr>
          <w:rStyle w:val="HTMLCite"/>
          <w:rFonts w:ascii="Times New Roman" w:hAnsi="Times New Roman"/>
        </w:rPr>
        <w:t xml:space="preserve">, </w:t>
      </w:r>
      <w:r w:rsidRPr="009F5F8F">
        <w:rPr>
          <w:rStyle w:val="reference-text"/>
          <w:rFonts w:ascii="Times New Roman" w:hAnsi="Times New Roman"/>
          <w:i/>
        </w:rPr>
        <w:t>pp 153-221</w:t>
      </w:r>
      <w:r w:rsidRPr="009F5F8F">
        <w:rPr>
          <w:rStyle w:val="HTMLCite"/>
          <w:rFonts w:ascii="Times New Roman" w:hAnsi="Times New Roman"/>
          <w:i w:val="0"/>
        </w:rPr>
        <w:t xml:space="preserve">, Bloomsbury Publishing, London, U.K., </w:t>
      </w:r>
      <w:hyperlink r:id="rId7" w:tooltip="International Standard Book Number" w:history="1">
        <w:r w:rsidRPr="009F5F8F">
          <w:rPr>
            <w:rStyle w:val="Hyperlink"/>
            <w:rFonts w:ascii="Times New Roman" w:hAnsi="Times New Roman"/>
            <w:iCs/>
            <w:u w:val="none"/>
          </w:rPr>
          <w:t>ISBN</w:t>
        </w:r>
      </w:hyperlink>
      <w:r w:rsidRPr="009F5F8F">
        <w:rPr>
          <w:rStyle w:val="HTMLCite"/>
          <w:rFonts w:ascii="Times New Roman" w:hAnsi="Times New Roman"/>
        </w:rPr>
        <w:t> </w:t>
      </w:r>
      <w:hyperlink r:id="rId8" w:tooltip="Special:BookSources/978-0-8264-6728-7" w:history="1">
        <w:r w:rsidRPr="009F5F8F">
          <w:rPr>
            <w:rStyle w:val="Hyperlink"/>
            <w:rFonts w:ascii="Times New Roman" w:hAnsi="Times New Roman"/>
            <w:iCs/>
            <w:u w:val="none"/>
          </w:rPr>
          <w:t>978-0-8264-6728-7</w:t>
        </w:r>
      </w:hyperlink>
      <w:r w:rsidRPr="009F5F8F">
        <w:rPr>
          <w:rStyle w:val="HTMLCite"/>
          <w:rFonts w:ascii="Times New Roman" w:hAnsi="Times New Roman"/>
        </w:rPr>
        <w:t>.</w:t>
      </w:r>
    </w:p>
    <w:bookmarkEnd w:id="0"/>
  </w:footnote>
  <w:footnote w:id="5">
    <w:p w14:paraId="39DEF04E" w14:textId="3AE0FA4A" w:rsidR="00723D49"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hyperlink r:id="rId9" w:history="1">
        <w:r w:rsidRPr="009F5F8F">
          <w:rPr>
            <w:rStyle w:val="Hyperlink"/>
            <w:rFonts w:ascii="Times New Roman" w:hAnsi="Times New Roman"/>
            <w:i/>
            <w:iCs/>
          </w:rPr>
          <w:t>Commonwealth War Graves Commission, Find War Dead"</w:t>
        </w:r>
      </w:hyperlink>
      <w:r w:rsidRPr="009F5F8F">
        <w:rPr>
          <w:rStyle w:val="reference-accessdate"/>
          <w:rFonts w:ascii="Times New Roman" w:hAnsi="Times New Roman"/>
          <w:i/>
          <w:iCs/>
        </w:rPr>
        <w:t xml:space="preserve">. Retrieved </w:t>
      </w:r>
      <w:r w:rsidRPr="009F5F8F">
        <w:rPr>
          <w:rStyle w:val="nowrap"/>
          <w:rFonts w:ascii="Times New Roman" w:hAnsi="Times New Roman"/>
          <w:i/>
          <w:iCs/>
        </w:rPr>
        <w:t>2014-11-24</w:t>
      </w:r>
      <w:r w:rsidRPr="009F5F8F">
        <w:rPr>
          <w:rStyle w:val="HTMLCite"/>
          <w:rFonts w:ascii="Times New Roman" w:hAnsi="Times New Roman"/>
        </w:rPr>
        <w:t>.,</w:t>
      </w:r>
      <w:r w:rsidRPr="009F5F8F">
        <w:rPr>
          <w:rFonts w:ascii="Times New Roman" w:hAnsi="Times New Roman"/>
        </w:rPr>
        <w:t xml:space="preserve"> and </w:t>
      </w:r>
      <w:r w:rsidRPr="009F5F8F">
        <w:rPr>
          <w:rStyle w:val="HTMLCite"/>
          <w:rFonts w:ascii="Times New Roman" w:hAnsi="Times New Roman"/>
          <w:i w:val="0"/>
        </w:rPr>
        <w:t>Ellis, J., 2001,</w:t>
      </w:r>
      <w:r w:rsidRPr="009F5F8F">
        <w:rPr>
          <w:rStyle w:val="HTMLCite"/>
          <w:rFonts w:ascii="Times New Roman" w:hAnsi="Times New Roman"/>
        </w:rPr>
        <w:t xml:space="preserve"> The World War I </w:t>
      </w:r>
      <w:proofErr w:type="spellStart"/>
      <w:r w:rsidRPr="009F5F8F">
        <w:rPr>
          <w:rStyle w:val="HTMLCite"/>
          <w:rFonts w:ascii="Times New Roman" w:hAnsi="Times New Roman"/>
        </w:rPr>
        <w:t>Databook</w:t>
      </w:r>
      <w:proofErr w:type="spellEnd"/>
      <w:r w:rsidRPr="009F5F8F">
        <w:rPr>
          <w:rStyle w:val="HTMLCite"/>
          <w:rFonts w:ascii="Times New Roman" w:hAnsi="Times New Roman"/>
        </w:rPr>
        <w:t xml:space="preserve">. </w:t>
      </w:r>
      <w:r w:rsidRPr="009F5F8F">
        <w:rPr>
          <w:rStyle w:val="reference-text"/>
          <w:rFonts w:ascii="Times New Roman" w:hAnsi="Times New Roman"/>
        </w:rPr>
        <w:t xml:space="preserve">p. 270., </w:t>
      </w:r>
      <w:proofErr w:type="spellStart"/>
      <w:r w:rsidRPr="009F5F8F">
        <w:rPr>
          <w:rStyle w:val="HTMLCite"/>
          <w:rFonts w:ascii="Times New Roman" w:hAnsi="Times New Roman"/>
          <w:i w:val="0"/>
        </w:rPr>
        <w:t>Aurum</w:t>
      </w:r>
      <w:proofErr w:type="spellEnd"/>
      <w:r w:rsidRPr="009F5F8F">
        <w:rPr>
          <w:rStyle w:val="HTMLCite"/>
          <w:rFonts w:ascii="Times New Roman" w:hAnsi="Times New Roman"/>
          <w:i w:val="0"/>
        </w:rPr>
        <w:t xml:space="preserve"> Press</w:t>
      </w:r>
      <w:r w:rsidRPr="009F5F8F">
        <w:rPr>
          <w:rStyle w:val="HTMLCite"/>
          <w:rFonts w:ascii="Times New Roman" w:hAnsi="Times New Roman"/>
        </w:rPr>
        <w:t xml:space="preserve">., </w:t>
      </w:r>
      <w:r w:rsidRPr="009F5F8F">
        <w:rPr>
          <w:rStyle w:val="HTMLCite"/>
          <w:rFonts w:ascii="Times New Roman" w:hAnsi="Times New Roman"/>
          <w:i w:val="0"/>
        </w:rPr>
        <w:t>London</w:t>
      </w:r>
      <w:r w:rsidRPr="009F5F8F">
        <w:rPr>
          <w:rStyle w:val="HTMLCite"/>
          <w:rFonts w:ascii="Times New Roman" w:hAnsi="Times New Roman"/>
        </w:rPr>
        <w:t xml:space="preserve"> </w:t>
      </w:r>
      <w:hyperlink r:id="rId10" w:tooltip="International Standard Book Number" w:history="1">
        <w:r w:rsidRPr="009F5F8F">
          <w:rPr>
            <w:rStyle w:val="Hyperlink"/>
            <w:rFonts w:ascii="Times New Roman" w:hAnsi="Times New Roman"/>
            <w:iCs/>
          </w:rPr>
          <w:t>ISBN</w:t>
        </w:r>
      </w:hyperlink>
      <w:r w:rsidRPr="009F5F8F">
        <w:rPr>
          <w:rStyle w:val="HTMLCite"/>
          <w:rFonts w:ascii="Times New Roman" w:hAnsi="Times New Roman"/>
        </w:rPr>
        <w:t> </w:t>
      </w:r>
      <w:hyperlink r:id="rId11" w:tooltip="Special:BookSources/978-1-85410-766-4" w:history="1">
        <w:r w:rsidRPr="009F5F8F">
          <w:rPr>
            <w:rStyle w:val="Hyperlink"/>
            <w:rFonts w:ascii="Times New Roman" w:hAnsi="Times New Roman"/>
            <w:iCs/>
          </w:rPr>
          <w:t>978-1-85410-766-4</w:t>
        </w:r>
      </w:hyperlink>
      <w:r w:rsidRPr="009F5F8F">
        <w:rPr>
          <w:rStyle w:val="HTMLCite"/>
          <w:rFonts w:ascii="Times New Roman" w:hAnsi="Times New Roman"/>
        </w:rPr>
        <w:t>.</w:t>
      </w:r>
    </w:p>
    <w:p w14:paraId="563215C6" w14:textId="17AB7340" w:rsidR="00723D49" w:rsidRPr="00E460D6" w:rsidRDefault="00723D49">
      <w:pPr>
        <w:pStyle w:val="FootnoteText"/>
      </w:pPr>
    </w:p>
  </w:footnote>
  <w:footnote w:id="6">
    <w:p w14:paraId="3412CA67" w14:textId="3F93F840" w:rsidR="00723D49" w:rsidRPr="009F5F8F" w:rsidRDefault="00723D49" w:rsidP="00316A5B">
      <w:pPr>
        <w:spacing w:line="240" w:lineRule="auto"/>
        <w:rPr>
          <w:rStyle w:val="reference-text"/>
          <w:rFonts w:ascii="Times New Roman" w:hAnsi="Times New Roman"/>
          <w:sz w:val="20"/>
          <w:szCs w:val="20"/>
        </w:rPr>
      </w:pPr>
      <w:r w:rsidRPr="009F5F8F">
        <w:rPr>
          <w:rStyle w:val="FootnoteReference"/>
          <w:rFonts w:ascii="Times New Roman" w:hAnsi="Times New Roman"/>
          <w:sz w:val="20"/>
          <w:szCs w:val="20"/>
        </w:rPr>
        <w:footnoteRef/>
      </w:r>
      <w:r w:rsidRPr="009F5F8F">
        <w:rPr>
          <w:rFonts w:ascii="Times New Roman" w:hAnsi="Times New Roman"/>
          <w:sz w:val="20"/>
          <w:szCs w:val="20"/>
        </w:rPr>
        <w:t xml:space="preserve"> </w:t>
      </w:r>
      <w:r w:rsidRPr="009F5F8F">
        <w:rPr>
          <w:rStyle w:val="HTMLCite"/>
          <w:rFonts w:ascii="Times New Roman" w:hAnsi="Times New Roman"/>
          <w:sz w:val="20"/>
          <w:szCs w:val="20"/>
        </w:rPr>
        <w:t xml:space="preserve">Commonwealth War Graves Commission. </w:t>
      </w:r>
      <w:hyperlink r:id="rId12" w:history="1">
        <w:r w:rsidRPr="009F5F8F">
          <w:rPr>
            <w:rStyle w:val="Hyperlink"/>
            <w:rFonts w:ascii="Times New Roman" w:hAnsi="Times New Roman"/>
            <w:i/>
            <w:iCs/>
            <w:sz w:val="20"/>
            <w:szCs w:val="20"/>
          </w:rPr>
          <w:t>Commonwealth War Graves Commission Annual Report 2014–2015 p. 38"</w:t>
        </w:r>
      </w:hyperlink>
      <w:r w:rsidRPr="009F5F8F">
        <w:rPr>
          <w:rStyle w:val="HTMLCite"/>
          <w:rFonts w:ascii="Times New Roman" w:hAnsi="Times New Roman"/>
          <w:sz w:val="20"/>
          <w:szCs w:val="20"/>
        </w:rPr>
        <w:t xml:space="preserve">. </w:t>
      </w:r>
      <w:r w:rsidRPr="009F5F8F">
        <w:rPr>
          <w:rStyle w:val="reference-accessdate"/>
          <w:rFonts w:ascii="Times New Roman" w:hAnsi="Times New Roman"/>
          <w:i/>
          <w:iCs/>
          <w:sz w:val="20"/>
          <w:szCs w:val="20"/>
        </w:rPr>
        <w:t xml:space="preserve">Retrieved </w:t>
      </w:r>
      <w:r w:rsidRPr="009F5F8F">
        <w:rPr>
          <w:rStyle w:val="nowrap"/>
          <w:rFonts w:ascii="Times New Roman" w:hAnsi="Times New Roman"/>
          <w:i/>
          <w:iCs/>
          <w:sz w:val="20"/>
          <w:szCs w:val="20"/>
        </w:rPr>
        <w:t>24 May</w:t>
      </w:r>
      <w:r w:rsidRPr="009F5F8F">
        <w:rPr>
          <w:rStyle w:val="reference-accessdate"/>
          <w:rFonts w:ascii="Times New Roman" w:hAnsi="Times New Roman"/>
          <w:i/>
          <w:iCs/>
          <w:sz w:val="20"/>
          <w:szCs w:val="20"/>
        </w:rPr>
        <w:t xml:space="preserve"> 2016</w:t>
      </w:r>
      <w:r w:rsidRPr="009F5F8F">
        <w:rPr>
          <w:rStyle w:val="HTMLCite"/>
          <w:rFonts w:ascii="Times New Roman" w:hAnsi="Times New Roman"/>
          <w:sz w:val="20"/>
          <w:szCs w:val="20"/>
        </w:rPr>
        <w:t xml:space="preserve">. </w:t>
      </w:r>
      <w:r w:rsidRPr="009F5F8F">
        <w:rPr>
          <w:rStyle w:val="reference-text"/>
          <w:rFonts w:ascii="Times New Roman" w:hAnsi="Times New Roman"/>
          <w:sz w:val="20"/>
          <w:szCs w:val="20"/>
        </w:rPr>
        <w:t xml:space="preserve">Figures include identified burials and those commemorated by name on memorials, </w:t>
      </w:r>
    </w:p>
    <w:p w14:paraId="103BCC9D" w14:textId="4301B893" w:rsidR="00723D49" w:rsidRPr="009F5F8F" w:rsidRDefault="00723D49" w:rsidP="00316A5B">
      <w:pPr>
        <w:spacing w:line="240" w:lineRule="auto"/>
        <w:rPr>
          <w:rFonts w:ascii="Times New Roman" w:eastAsia="Times New Roman" w:hAnsi="Times New Roman"/>
          <w:color w:val="auto"/>
          <w:spacing w:val="0"/>
          <w:sz w:val="20"/>
          <w:szCs w:val="20"/>
          <w:lang w:eastAsia="en-GB"/>
        </w:rPr>
      </w:pPr>
      <w:r w:rsidRPr="009F5F8F">
        <w:rPr>
          <w:rFonts w:ascii="Times New Roman" w:eastAsia="Times New Roman" w:hAnsi="Times New Roman"/>
          <w:color w:val="auto"/>
          <w:spacing w:val="0"/>
          <w:sz w:val="20"/>
          <w:szCs w:val="20"/>
          <w:lang w:eastAsia="en-GB"/>
        </w:rPr>
        <w:t xml:space="preserve">  </w:t>
      </w:r>
      <w:bookmarkStart w:id="1" w:name="_Hlk503285046"/>
      <w:r w:rsidRPr="009F5F8F">
        <w:rPr>
          <w:rFonts w:ascii="Times New Roman" w:eastAsia="Times New Roman" w:hAnsi="Times New Roman"/>
          <w:color w:val="auto"/>
          <w:spacing w:val="0"/>
          <w:sz w:val="20"/>
          <w:szCs w:val="20"/>
          <w:lang w:eastAsia="en-GB"/>
        </w:rPr>
        <w:t xml:space="preserve">The War Office, 1922, </w:t>
      </w:r>
      <w:hyperlink r:id="rId13" w:history="1">
        <w:r w:rsidRPr="009F5F8F">
          <w:rPr>
            <w:rFonts w:ascii="Times New Roman" w:eastAsia="Times New Roman" w:hAnsi="Times New Roman"/>
            <w:i/>
            <w:iCs/>
            <w:color w:val="0000FF"/>
            <w:spacing w:val="0"/>
            <w:sz w:val="20"/>
            <w:szCs w:val="20"/>
            <w:u w:val="single"/>
            <w:lang w:eastAsia="en-GB"/>
          </w:rPr>
          <w:t>Statistics of the Military Effort of the British Empire During the Great War 1914–1920</w:t>
        </w:r>
        <w:r w:rsidRPr="009F5F8F">
          <w:rPr>
            <w:rFonts w:ascii="Times New Roman" w:eastAsia="Times New Roman" w:hAnsi="Times New Roman"/>
            <w:color w:val="0000FF"/>
            <w:spacing w:val="0"/>
            <w:sz w:val="20"/>
            <w:szCs w:val="20"/>
            <w:u w:val="single"/>
            <w:lang w:eastAsia="en-GB"/>
          </w:rPr>
          <w:t>, P.674–676 (1,260 civilians killed in air and attacks</w:t>
        </w:r>
      </w:hyperlink>
      <w:r w:rsidRPr="009F5F8F">
        <w:rPr>
          <w:rFonts w:ascii="Times New Roman" w:eastAsia="Times New Roman" w:hAnsi="Times New Roman"/>
          <w:color w:val="auto"/>
          <w:spacing w:val="0"/>
          <w:sz w:val="20"/>
          <w:szCs w:val="20"/>
          <w:lang w:eastAsia="en-GB"/>
        </w:rPr>
        <w:t xml:space="preserve">), His Majesty’s Stationery Office, London, U.K. Available at: </w:t>
      </w:r>
      <w:hyperlink r:id="rId14" w:history="1">
        <w:r w:rsidRPr="009F5F8F">
          <w:rPr>
            <w:rStyle w:val="Hyperlink"/>
            <w:rFonts w:ascii="Times New Roman" w:eastAsia="Times New Roman" w:hAnsi="Times New Roman"/>
            <w:spacing w:val="0"/>
            <w:sz w:val="20"/>
            <w:szCs w:val="20"/>
            <w:lang w:eastAsia="en-GB"/>
          </w:rPr>
          <w:t>https://ia800502.us.archive.org/23/items/statisticsofmili00grea/statisticsofmili00grea.pdf</w:t>
        </w:r>
      </w:hyperlink>
      <w:r w:rsidRPr="009F5F8F">
        <w:rPr>
          <w:rFonts w:ascii="Times New Roman" w:eastAsia="Times New Roman" w:hAnsi="Times New Roman"/>
          <w:color w:val="auto"/>
          <w:spacing w:val="0"/>
          <w:sz w:val="20"/>
          <w:szCs w:val="20"/>
          <w:lang w:eastAsia="en-GB"/>
        </w:rPr>
        <w:t>, Accessed:1</w:t>
      </w:r>
      <w:r w:rsidRPr="009F5F8F">
        <w:rPr>
          <w:rFonts w:ascii="Times New Roman" w:eastAsia="Times New Roman" w:hAnsi="Times New Roman"/>
          <w:color w:val="auto"/>
          <w:spacing w:val="0"/>
          <w:sz w:val="20"/>
          <w:szCs w:val="20"/>
          <w:vertAlign w:val="superscript"/>
          <w:lang w:eastAsia="en-GB"/>
        </w:rPr>
        <w:t>st</w:t>
      </w:r>
      <w:r w:rsidRPr="009F5F8F">
        <w:rPr>
          <w:rFonts w:ascii="Times New Roman" w:eastAsia="Times New Roman" w:hAnsi="Times New Roman"/>
          <w:color w:val="auto"/>
          <w:spacing w:val="0"/>
          <w:sz w:val="20"/>
          <w:szCs w:val="20"/>
          <w:lang w:eastAsia="en-GB"/>
        </w:rPr>
        <w:t xml:space="preserve"> January 2018</w:t>
      </w:r>
      <w:bookmarkEnd w:id="1"/>
    </w:p>
    <w:p w14:paraId="61256F03" w14:textId="68116882" w:rsidR="00723D49" w:rsidRPr="009F5F8F" w:rsidRDefault="00723D49" w:rsidP="00316A5B">
      <w:pPr>
        <w:spacing w:line="240" w:lineRule="auto"/>
        <w:rPr>
          <w:rFonts w:ascii="Times New Roman" w:eastAsia="Times New Roman" w:hAnsi="Times New Roman"/>
          <w:color w:val="auto"/>
          <w:spacing w:val="0"/>
          <w:sz w:val="20"/>
          <w:szCs w:val="20"/>
          <w:lang w:eastAsia="en-GB"/>
        </w:rPr>
      </w:pPr>
      <w:r w:rsidRPr="009F5F8F">
        <w:rPr>
          <w:rFonts w:ascii="Times New Roman" w:eastAsia="Times New Roman" w:hAnsi="Times New Roman"/>
          <w:color w:val="auto"/>
          <w:spacing w:val="0"/>
          <w:sz w:val="20"/>
          <w:szCs w:val="20"/>
          <w:lang w:eastAsia="en-GB"/>
        </w:rPr>
        <w:t xml:space="preserve">  </w:t>
      </w:r>
      <w:r w:rsidRPr="009F5F8F">
        <w:rPr>
          <w:rFonts w:ascii="Times New Roman" w:eastAsia="Times New Roman" w:hAnsi="Times New Roman"/>
          <w:color w:val="auto"/>
          <w:spacing w:val="0"/>
          <w:sz w:val="20"/>
          <w:szCs w:val="20"/>
          <w:lang w:eastAsia="en-GB"/>
        </w:rPr>
        <w:t xml:space="preserve"> ibid </w:t>
      </w:r>
      <w:hyperlink r:id="rId15" w:history="1">
        <w:r w:rsidRPr="009F5F8F">
          <w:rPr>
            <w:rFonts w:ascii="Times New Roman" w:eastAsia="Times New Roman" w:hAnsi="Times New Roman"/>
            <w:color w:val="0000FF"/>
            <w:spacing w:val="0"/>
            <w:sz w:val="20"/>
            <w:szCs w:val="20"/>
            <w:u w:val="single"/>
            <w:lang w:eastAsia="en-GB"/>
          </w:rPr>
          <w:t>, P.339 (14,661 killed in Merchant Navy</w:t>
        </w:r>
      </w:hyperlink>
      <w:r w:rsidRPr="009F5F8F">
        <w:rPr>
          <w:rFonts w:ascii="Times New Roman" w:eastAsia="Times New Roman" w:hAnsi="Times New Roman"/>
          <w:color w:val="auto"/>
          <w:spacing w:val="0"/>
          <w:sz w:val="20"/>
          <w:szCs w:val="20"/>
          <w:lang w:eastAsia="en-GB"/>
        </w:rPr>
        <w:t xml:space="preserve">) </w:t>
      </w:r>
    </w:p>
    <w:p w14:paraId="55F10E0A" w14:textId="50FC9301" w:rsidR="00723D49" w:rsidRPr="009F5F8F" w:rsidRDefault="00723D49" w:rsidP="00316A5B">
      <w:pPr>
        <w:pStyle w:val="FootnoteText"/>
        <w:rPr>
          <w:rFonts w:ascii="Times New Roman" w:hAnsi="Times New Roman"/>
        </w:rPr>
      </w:pPr>
      <w:bookmarkStart w:id="2" w:name="_Hlk503283878"/>
      <w:proofErr w:type="gramStart"/>
      <w:r w:rsidRPr="009F5F8F">
        <w:rPr>
          <w:rFonts w:ascii="Times New Roman" w:eastAsia="Times New Roman" w:hAnsi="Times New Roman"/>
          <w:color w:val="auto"/>
          <w:spacing w:val="0"/>
          <w:lang w:eastAsia="en-GB"/>
        </w:rPr>
        <w:t>  Gilbert</w:t>
      </w:r>
      <w:proofErr w:type="gramEnd"/>
      <w:r w:rsidRPr="009F5F8F">
        <w:rPr>
          <w:rFonts w:ascii="Times New Roman" w:eastAsia="Times New Roman" w:hAnsi="Times New Roman"/>
          <w:color w:val="auto"/>
          <w:spacing w:val="0"/>
          <w:lang w:eastAsia="en-GB"/>
        </w:rPr>
        <w:t xml:space="preserve">, M., 1994. </w:t>
      </w:r>
      <w:r w:rsidRPr="009F5F8F">
        <w:rPr>
          <w:rFonts w:ascii="Times New Roman" w:eastAsia="Times New Roman" w:hAnsi="Times New Roman"/>
          <w:i/>
          <w:color w:val="auto"/>
          <w:spacing w:val="0"/>
          <w:lang w:eastAsia="en-GB"/>
        </w:rPr>
        <w:t>Atlas of World War I</w:t>
      </w:r>
      <w:r w:rsidRPr="009F5F8F">
        <w:rPr>
          <w:rFonts w:ascii="Times New Roman" w:eastAsia="Times New Roman" w:hAnsi="Times New Roman"/>
          <w:color w:val="auto"/>
          <w:spacing w:val="0"/>
          <w:lang w:eastAsia="en-GB"/>
        </w:rPr>
        <w:t xml:space="preserve">., Oxford University Press, Oxford, U.K., </w:t>
      </w:r>
      <w:hyperlink r:id="rId16" w:tooltip="International Standard Book Number" w:history="1">
        <w:r w:rsidRPr="009F5F8F">
          <w:rPr>
            <w:rFonts w:ascii="Times New Roman" w:eastAsia="Times New Roman" w:hAnsi="Times New Roman"/>
            <w:color w:val="0000FF"/>
            <w:spacing w:val="0"/>
            <w:u w:val="single"/>
            <w:lang w:eastAsia="en-GB"/>
          </w:rPr>
          <w:t>ISBN</w:t>
        </w:r>
      </w:hyperlink>
      <w:r w:rsidRPr="009F5F8F">
        <w:rPr>
          <w:rFonts w:ascii="Times New Roman" w:eastAsia="Times New Roman" w:hAnsi="Times New Roman"/>
          <w:color w:val="auto"/>
          <w:spacing w:val="0"/>
          <w:lang w:eastAsia="en-GB"/>
        </w:rPr>
        <w:t> </w:t>
      </w:r>
      <w:hyperlink r:id="rId17" w:tooltip="Special:BookSources/978-0-19-521077-4" w:history="1">
        <w:r w:rsidRPr="009F5F8F">
          <w:rPr>
            <w:rFonts w:ascii="Times New Roman" w:eastAsia="Times New Roman" w:hAnsi="Times New Roman"/>
            <w:color w:val="0000FF"/>
            <w:spacing w:val="0"/>
            <w:u w:val="single"/>
            <w:lang w:eastAsia="en-GB"/>
          </w:rPr>
          <w:t>978-0-19-521077-4</w:t>
        </w:r>
      </w:hyperlink>
      <w:r w:rsidRPr="009F5F8F">
        <w:rPr>
          <w:rFonts w:ascii="Times New Roman" w:eastAsia="Times New Roman" w:hAnsi="Times New Roman"/>
          <w:color w:val="auto"/>
          <w:spacing w:val="0"/>
          <w:lang w:eastAsia="en-GB"/>
        </w:rPr>
        <w:t xml:space="preserve"> (908 civilians killed in naval attacks)</w:t>
      </w:r>
    </w:p>
    <w:bookmarkEnd w:id="2"/>
  </w:footnote>
  <w:footnote w:id="7">
    <w:p w14:paraId="70391CCC" w14:textId="7A13C290" w:rsidR="00723D49" w:rsidRPr="009F5F8F" w:rsidRDefault="00723D49">
      <w:pPr>
        <w:pStyle w:val="FootnoteText"/>
        <w:rPr>
          <w:rFonts w:ascii="Times New Roman" w:hAnsi="Times New Roman"/>
          <w:sz w:val="22"/>
          <w:szCs w:val="22"/>
        </w:rPr>
      </w:pPr>
      <w:r w:rsidRPr="009F5F8F">
        <w:rPr>
          <w:rStyle w:val="FootnoteReference"/>
          <w:rFonts w:ascii="Times New Roman" w:hAnsi="Times New Roman"/>
        </w:rPr>
        <w:footnoteRef/>
      </w:r>
      <w:r w:rsidRPr="009F5F8F">
        <w:rPr>
          <w:rFonts w:ascii="Times New Roman" w:hAnsi="Times New Roman"/>
        </w:rPr>
        <w:t xml:space="preserve"> </w:t>
      </w:r>
      <w:bookmarkStart w:id="3" w:name="_Hlk503436719"/>
      <w:r w:rsidRPr="009F5F8F">
        <w:rPr>
          <w:rStyle w:val="reference-text"/>
          <w:rFonts w:ascii="Times New Roman" w:hAnsi="Times New Roman"/>
        </w:rPr>
        <w:t xml:space="preserve">Ranke, </w:t>
      </w:r>
      <w:proofErr w:type="spellStart"/>
      <w:r w:rsidRPr="009F5F8F">
        <w:rPr>
          <w:rStyle w:val="reference-text"/>
          <w:rFonts w:ascii="Times New Roman" w:hAnsi="Times New Roman"/>
        </w:rPr>
        <w:t>L.v</w:t>
      </w:r>
      <w:proofErr w:type="spellEnd"/>
      <w:r w:rsidRPr="009F5F8F">
        <w:rPr>
          <w:rStyle w:val="reference-text"/>
          <w:rFonts w:ascii="Times New Roman" w:hAnsi="Times New Roman"/>
        </w:rPr>
        <w:t>., 1887,</w:t>
      </w:r>
      <w:r w:rsidRPr="009F5F8F">
        <w:rPr>
          <w:rStyle w:val="reference-text"/>
          <w:rFonts w:ascii="Times New Roman" w:hAnsi="Times New Roman"/>
          <w:i/>
          <w:iCs/>
        </w:rPr>
        <w:t>Histories of the Latin and Germanic Nations from 1494-1514</w:t>
      </w:r>
      <w:r w:rsidRPr="009F5F8F">
        <w:rPr>
          <w:rStyle w:val="reference-text"/>
          <w:rFonts w:ascii="Times New Roman" w:hAnsi="Times New Roman"/>
        </w:rPr>
        <w:t xml:space="preserve">", Translation published by George Bell and Sons, London, Available at: </w:t>
      </w:r>
      <w:hyperlink r:id="rId18" w:history="1">
        <w:r w:rsidRPr="009F5F8F">
          <w:rPr>
            <w:rStyle w:val="Hyperlink"/>
            <w:rFonts w:ascii="Times New Roman" w:hAnsi="Times New Roman"/>
          </w:rPr>
          <w:t>https://archive.org/details/historyoflatinte00rankuoft</w:t>
        </w:r>
      </w:hyperlink>
      <w:r w:rsidRPr="009F5F8F">
        <w:rPr>
          <w:rStyle w:val="reference-text"/>
          <w:rFonts w:ascii="Times New Roman" w:hAnsi="Times New Roman"/>
        </w:rPr>
        <w:t>, Accessed 10</w:t>
      </w:r>
      <w:r w:rsidRPr="009F5F8F">
        <w:rPr>
          <w:rStyle w:val="reference-text"/>
          <w:rFonts w:ascii="Times New Roman" w:hAnsi="Times New Roman"/>
          <w:vertAlign w:val="superscript"/>
        </w:rPr>
        <w:t>th</w:t>
      </w:r>
      <w:r w:rsidRPr="009F5F8F">
        <w:rPr>
          <w:rStyle w:val="reference-text"/>
          <w:rFonts w:ascii="Times New Roman" w:hAnsi="Times New Roman"/>
        </w:rPr>
        <w:t xml:space="preserve"> Jan 2018 Also Stern, F. (</w:t>
      </w:r>
      <w:proofErr w:type="spellStart"/>
      <w:r w:rsidRPr="009F5F8F">
        <w:rPr>
          <w:rStyle w:val="reference-text"/>
          <w:rFonts w:ascii="Times New Roman" w:hAnsi="Times New Roman"/>
        </w:rPr>
        <w:t>ed</w:t>
      </w:r>
      <w:proofErr w:type="spellEnd"/>
      <w:r w:rsidRPr="009F5F8F">
        <w:rPr>
          <w:rStyle w:val="reference-text"/>
          <w:rFonts w:ascii="Times New Roman" w:hAnsi="Times New Roman"/>
        </w:rPr>
        <w:t>), 1956,</w:t>
      </w:r>
      <w:r w:rsidRPr="009F5F8F">
        <w:rPr>
          <w:rStyle w:val="reference-text"/>
          <w:rFonts w:ascii="Times New Roman" w:hAnsi="Times New Roman"/>
          <w:i/>
          <w:iCs/>
        </w:rPr>
        <w:t>The Varieties of History from Voltaire to the Present</w:t>
      </w:r>
      <w:r w:rsidRPr="009F5F8F">
        <w:rPr>
          <w:rStyle w:val="reference-text"/>
          <w:rFonts w:ascii="Times New Roman" w:hAnsi="Times New Roman"/>
        </w:rPr>
        <w:t>, p.57., World Publishing, New York, U.S.A.,(republished Meridian, New York 1972) ISBN 978-7394719627</w:t>
      </w:r>
    </w:p>
    <w:bookmarkEnd w:id="3"/>
  </w:footnote>
  <w:footnote w:id="8">
    <w:p w14:paraId="462CFF79" w14:textId="05AD72F9" w:rsidR="00723D49" w:rsidRPr="009F5F8F" w:rsidRDefault="00723D49" w:rsidP="00F56E9B">
      <w:pPr>
        <w:spacing w:before="100" w:beforeAutospacing="1" w:after="100" w:afterAutospacing="1" w:line="240" w:lineRule="auto"/>
        <w:outlineLvl w:val="0"/>
        <w:rPr>
          <w:rFonts w:ascii="Times New Roman" w:eastAsia="Times New Roman" w:hAnsi="Times New Roman"/>
          <w:bCs/>
          <w:i/>
          <w:color w:val="auto"/>
          <w:spacing w:val="0"/>
          <w:kern w:val="36"/>
          <w:sz w:val="20"/>
          <w:szCs w:val="20"/>
        </w:rPr>
      </w:pPr>
      <w:r w:rsidRPr="009F5F8F">
        <w:rPr>
          <w:rStyle w:val="FootnoteReference"/>
          <w:rFonts w:ascii="Times New Roman" w:hAnsi="Times New Roman"/>
          <w:sz w:val="20"/>
          <w:szCs w:val="20"/>
        </w:rPr>
        <w:footnoteRef/>
      </w:r>
      <w:r w:rsidRPr="009F5F8F">
        <w:rPr>
          <w:rFonts w:ascii="Times New Roman" w:hAnsi="Times New Roman"/>
          <w:sz w:val="20"/>
          <w:szCs w:val="20"/>
        </w:rPr>
        <w:t xml:space="preserve"> </w:t>
      </w:r>
      <w:bookmarkStart w:id="4" w:name="_Hlk503286465"/>
      <w:r w:rsidRPr="009F5F8F">
        <w:rPr>
          <w:rStyle w:val="HTMLCite"/>
          <w:rFonts w:ascii="Times New Roman" w:hAnsi="Times New Roman"/>
          <w:i w:val="0"/>
          <w:sz w:val="20"/>
          <w:szCs w:val="20"/>
        </w:rPr>
        <w:t>Hart, P., 2011</w:t>
      </w:r>
      <w:r w:rsidRPr="009F5F8F">
        <w:rPr>
          <w:rStyle w:val="HTMLCite"/>
          <w:rFonts w:ascii="Times New Roman" w:hAnsi="Times New Roman"/>
          <w:sz w:val="20"/>
          <w:szCs w:val="20"/>
        </w:rPr>
        <w:t xml:space="preserve">, Gallipoli, pp1-22., </w:t>
      </w:r>
      <w:r w:rsidRPr="009F5F8F">
        <w:rPr>
          <w:rStyle w:val="HTMLCite"/>
          <w:rFonts w:ascii="Times New Roman" w:hAnsi="Times New Roman"/>
          <w:i w:val="0"/>
          <w:sz w:val="20"/>
          <w:szCs w:val="20"/>
        </w:rPr>
        <w:t>Profile Books, London, ISBN 978-1-84668- 161-5.</w:t>
      </w:r>
      <w:bookmarkEnd w:id="4"/>
    </w:p>
    <w:p w14:paraId="77B908BD" w14:textId="2FE7D24F" w:rsidR="00723D49" w:rsidRDefault="00723D49">
      <w:pPr>
        <w:pStyle w:val="FootnoteText"/>
      </w:pPr>
    </w:p>
  </w:footnote>
  <w:footnote w:id="9">
    <w:p w14:paraId="1579624D" w14:textId="73046E57" w:rsidR="00723D49" w:rsidRPr="009F5F8F" w:rsidRDefault="00723D49" w:rsidP="005F4B90">
      <w:pPr>
        <w:spacing w:before="100" w:beforeAutospacing="1" w:after="100" w:afterAutospacing="1" w:line="240" w:lineRule="auto"/>
        <w:outlineLvl w:val="0"/>
        <w:rPr>
          <w:rFonts w:ascii="Times New Roman" w:eastAsia="Times New Roman" w:hAnsi="Times New Roman"/>
          <w:bCs/>
          <w:color w:val="auto"/>
          <w:spacing w:val="0"/>
          <w:kern w:val="36"/>
          <w:sz w:val="20"/>
          <w:szCs w:val="20"/>
        </w:rPr>
      </w:pPr>
      <w:r w:rsidRPr="009F5F8F">
        <w:rPr>
          <w:rStyle w:val="FootnoteReference"/>
          <w:rFonts w:ascii="Times New Roman" w:hAnsi="Times New Roman"/>
          <w:sz w:val="20"/>
          <w:szCs w:val="20"/>
        </w:rPr>
        <w:footnoteRef/>
      </w:r>
      <w:r w:rsidRPr="009F5F8F">
        <w:rPr>
          <w:rFonts w:ascii="Times New Roman" w:hAnsi="Times New Roman"/>
          <w:sz w:val="20"/>
          <w:szCs w:val="20"/>
        </w:rPr>
        <w:t xml:space="preserve"> </w:t>
      </w:r>
      <w:r w:rsidRPr="009F5F8F">
        <w:rPr>
          <w:rStyle w:val="HTMLCite"/>
          <w:rFonts w:ascii="Times New Roman" w:hAnsi="Times New Roman"/>
          <w:i w:val="0"/>
          <w:sz w:val="20"/>
          <w:szCs w:val="20"/>
        </w:rPr>
        <w:t>Hart, P., 2011</w:t>
      </w:r>
      <w:r w:rsidRPr="009F5F8F">
        <w:rPr>
          <w:rStyle w:val="HTMLCite"/>
          <w:rFonts w:ascii="Times New Roman" w:hAnsi="Times New Roman"/>
          <w:sz w:val="20"/>
          <w:szCs w:val="20"/>
        </w:rPr>
        <w:t xml:space="preserve">, Gallipoli, pp1-22., </w:t>
      </w:r>
      <w:r w:rsidRPr="009F5F8F">
        <w:rPr>
          <w:rStyle w:val="HTMLCite"/>
          <w:rFonts w:ascii="Times New Roman" w:hAnsi="Times New Roman"/>
          <w:i w:val="0"/>
          <w:sz w:val="20"/>
          <w:szCs w:val="20"/>
        </w:rPr>
        <w:t>Profile Books, London, ISBN 978-1-84668- 161-5.</w:t>
      </w:r>
    </w:p>
  </w:footnote>
  <w:footnote w:id="10">
    <w:p w14:paraId="13D3D269" w14:textId="69CC0375" w:rsidR="00723D49"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bookmarkStart w:id="5" w:name="_Hlk503287915"/>
      <w:r w:rsidRPr="009F5F8F">
        <w:rPr>
          <w:rFonts w:ascii="Times New Roman" w:eastAsia="Times New Roman" w:hAnsi="Times New Roman"/>
          <w:color w:val="auto"/>
          <w:spacing w:val="0"/>
        </w:rPr>
        <w:t xml:space="preserve">Janicki, D.A., 2014, </w:t>
      </w:r>
      <w:r w:rsidRPr="009F5F8F">
        <w:rPr>
          <w:rFonts w:ascii="Times New Roman" w:eastAsia="Times New Roman" w:hAnsi="Times New Roman"/>
          <w:bCs/>
          <w:i/>
          <w:color w:val="auto"/>
          <w:spacing w:val="0"/>
          <w:kern w:val="36"/>
        </w:rPr>
        <w:t>The British Blockade During World War I: The Weapon of Deprivation</w:t>
      </w:r>
      <w:r w:rsidRPr="009F5F8F">
        <w:rPr>
          <w:rFonts w:ascii="Times New Roman" w:eastAsia="Times New Roman" w:hAnsi="Times New Roman"/>
          <w:bCs/>
          <w:color w:val="auto"/>
          <w:spacing w:val="0"/>
          <w:kern w:val="36"/>
        </w:rPr>
        <w:t xml:space="preserve">, pp 1-19, Inquiries Journal, </w:t>
      </w:r>
      <w:r w:rsidRPr="009F5F8F">
        <w:rPr>
          <w:rFonts w:ascii="Times New Roman" w:hAnsi="Times New Roman"/>
        </w:rPr>
        <w:t xml:space="preserve">2014, Vol. 6 No. 06. Available at: </w:t>
      </w:r>
      <w:hyperlink r:id="rId19" w:history="1">
        <w:r w:rsidRPr="009F5F8F">
          <w:rPr>
            <w:rStyle w:val="Hyperlink"/>
            <w:rFonts w:ascii="Times New Roman" w:hAnsi="Times New Roman"/>
          </w:rPr>
          <w:t>http://www.inquiriesjournal.com/articles/899/5/the-british-blockade-during-world-war-i-the-weapon-of-deprivation</w:t>
        </w:r>
      </w:hyperlink>
      <w:r w:rsidRPr="009F5F8F">
        <w:rPr>
          <w:rFonts w:ascii="Times New Roman" w:hAnsi="Times New Roman"/>
        </w:rPr>
        <w:t>. Accessed: Jan 8</w:t>
      </w:r>
      <w:r w:rsidRPr="009F5F8F">
        <w:rPr>
          <w:rFonts w:ascii="Times New Roman" w:hAnsi="Times New Roman"/>
          <w:vertAlign w:val="superscript"/>
        </w:rPr>
        <w:t>th</w:t>
      </w:r>
      <w:proofErr w:type="gramStart"/>
      <w:r w:rsidRPr="009F5F8F">
        <w:rPr>
          <w:rFonts w:ascii="Times New Roman" w:hAnsi="Times New Roman"/>
        </w:rPr>
        <w:t xml:space="preserve"> 2018</w:t>
      </w:r>
      <w:bookmarkEnd w:id="5"/>
      <w:proofErr w:type="gramEnd"/>
    </w:p>
    <w:p w14:paraId="7562A8A2" w14:textId="77777777" w:rsidR="00723D49" w:rsidRPr="009F5F8F" w:rsidRDefault="00723D49">
      <w:pPr>
        <w:pStyle w:val="FootnoteText"/>
        <w:rPr>
          <w:rFonts w:ascii="Times New Roman" w:hAnsi="Times New Roman"/>
        </w:rPr>
      </w:pPr>
    </w:p>
  </w:footnote>
  <w:footnote w:id="11">
    <w:p w14:paraId="1CFBE251" w14:textId="62BDBDB2" w:rsidR="00723D49" w:rsidRPr="009F750B" w:rsidRDefault="00723D49">
      <w:pPr>
        <w:pStyle w:val="FootnoteText"/>
        <w:rPr>
          <w:rFonts w:ascii="Times New Roman" w:hAnsi="Times New Roman"/>
          <w:i/>
        </w:rPr>
      </w:pPr>
      <w:r w:rsidRPr="009F5F8F">
        <w:rPr>
          <w:rStyle w:val="FootnoteReference"/>
          <w:rFonts w:ascii="Times New Roman" w:hAnsi="Times New Roman"/>
        </w:rPr>
        <w:footnoteRef/>
      </w:r>
      <w:r w:rsidRPr="009F5F8F">
        <w:rPr>
          <w:rFonts w:ascii="Times New Roman" w:hAnsi="Times New Roman"/>
        </w:rPr>
        <w:t xml:space="preserve"> </w:t>
      </w:r>
      <w:r w:rsidRPr="009F5F8F">
        <w:rPr>
          <w:rStyle w:val="HTMLCite"/>
          <w:rFonts w:ascii="Times New Roman" w:hAnsi="Times New Roman"/>
          <w:i w:val="0"/>
        </w:rPr>
        <w:t xml:space="preserve">McKee, F.M., 1993, </w:t>
      </w:r>
      <w:r w:rsidRPr="009F5F8F">
        <w:rPr>
          <w:rFonts w:ascii="Times New Roman" w:hAnsi="Times New Roman"/>
          <w:i/>
          <w:iCs/>
        </w:rPr>
        <w:t>An Explosive Story: The Rise and Fall of the Depth Charge</w:t>
      </w:r>
      <w:r w:rsidRPr="009F5F8F">
        <w:rPr>
          <w:rStyle w:val="HTMLCite"/>
          <w:rFonts w:ascii="Times New Roman" w:hAnsi="Times New Roman"/>
        </w:rPr>
        <w:t>,</w:t>
      </w:r>
      <w:r w:rsidRPr="009F5F8F">
        <w:rPr>
          <w:rStyle w:val="HTMLCite"/>
          <w:rFonts w:ascii="Times New Roman" w:hAnsi="Times New Roman"/>
          <w:i w:val="0"/>
        </w:rPr>
        <w:t xml:space="preserve"> pp45-58, The Northern Mariner / Le Marin du Nord, Vol III, No 1. Ottawa, Ontario: Canadian Nautical Research Society and the North American Society for Oceanic History. </w:t>
      </w:r>
      <w:r w:rsidRPr="009F5F8F">
        <w:rPr>
          <w:rStyle w:val="HTMLCite"/>
          <w:rFonts w:ascii="Times New Roman" w:hAnsi="Times New Roman"/>
          <w:b/>
          <w:bCs/>
          <w:i w:val="0"/>
        </w:rPr>
        <w:t>III</w:t>
      </w:r>
      <w:r w:rsidRPr="009F5F8F">
        <w:rPr>
          <w:rStyle w:val="HTMLCite"/>
          <w:rFonts w:ascii="Times New Roman" w:hAnsi="Times New Roman"/>
          <w:i w:val="0"/>
        </w:rPr>
        <w:t xml:space="preserve"> (1). </w:t>
      </w:r>
      <w:hyperlink r:id="rId20" w:tooltip="International Standard Serial Number" w:history="1">
        <w:r w:rsidRPr="009F5F8F">
          <w:rPr>
            <w:rStyle w:val="Hyperlink"/>
            <w:rFonts w:ascii="Times New Roman" w:hAnsi="Times New Roman"/>
            <w:iCs/>
          </w:rPr>
          <w:t>ISSN</w:t>
        </w:r>
      </w:hyperlink>
      <w:r w:rsidRPr="009F5F8F">
        <w:rPr>
          <w:rStyle w:val="HTMLCite"/>
          <w:rFonts w:ascii="Times New Roman" w:hAnsi="Times New Roman"/>
        </w:rPr>
        <w:t> </w:t>
      </w:r>
      <w:hyperlink r:id="rId21" w:history="1">
        <w:r w:rsidRPr="009F5F8F">
          <w:rPr>
            <w:rStyle w:val="Hyperlink"/>
            <w:rFonts w:ascii="Times New Roman" w:hAnsi="Times New Roman"/>
            <w:iCs/>
          </w:rPr>
          <w:t>1183-112X</w:t>
        </w:r>
      </w:hyperlink>
      <w:r w:rsidRPr="009F5F8F">
        <w:rPr>
          <w:rStyle w:val="reference-accessdate"/>
          <w:rFonts w:ascii="Times New Roman" w:hAnsi="Times New Roman"/>
          <w:iCs/>
        </w:rPr>
        <w:t>. Available at: https://www.cnrs-scrn.org/northern_mariner/vol03/tnm_3_1_45-58.pdf</w:t>
      </w:r>
    </w:p>
  </w:footnote>
  <w:footnote w:id="12">
    <w:p w14:paraId="0C326E59" w14:textId="1AA2D534" w:rsidR="00723D49" w:rsidRPr="009F5F8F" w:rsidRDefault="00723D49">
      <w:pPr>
        <w:pStyle w:val="FootnoteText"/>
        <w:rPr>
          <w:rStyle w:val="HTMLCite"/>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bookmarkStart w:id="6" w:name="_Hlk503298063"/>
      <w:r w:rsidRPr="009F5F8F">
        <w:rPr>
          <w:rStyle w:val="HTMLCite"/>
          <w:rFonts w:ascii="Times New Roman" w:hAnsi="Times New Roman"/>
        </w:rPr>
        <w:fldChar w:fldCharType="begin"/>
      </w:r>
      <w:r w:rsidRPr="009F5F8F">
        <w:rPr>
          <w:rStyle w:val="HTMLCite"/>
          <w:rFonts w:ascii="Times New Roman" w:hAnsi="Times New Roman"/>
        </w:rPr>
        <w:instrText xml:space="preserve"> HYPERLINK "https://en.wikipedia.org/wiki/Robert_K._Massie" \o "Robert K. Massie" </w:instrText>
      </w:r>
      <w:r w:rsidRPr="009F5F8F">
        <w:rPr>
          <w:rStyle w:val="HTMLCite"/>
          <w:rFonts w:ascii="Times New Roman" w:hAnsi="Times New Roman"/>
        </w:rPr>
        <w:fldChar w:fldCharType="separate"/>
      </w:r>
      <w:r w:rsidRPr="009F5F8F">
        <w:rPr>
          <w:rStyle w:val="Hyperlink"/>
          <w:rFonts w:ascii="Times New Roman" w:hAnsi="Times New Roman"/>
          <w:iCs/>
          <w:u w:val="none"/>
        </w:rPr>
        <w:t>Massie, R.K.</w:t>
      </w:r>
      <w:r w:rsidRPr="009F5F8F">
        <w:rPr>
          <w:rStyle w:val="HTMLCite"/>
          <w:rFonts w:ascii="Times New Roman" w:hAnsi="Times New Roman"/>
        </w:rPr>
        <w:fldChar w:fldCharType="end"/>
      </w:r>
      <w:r w:rsidRPr="009F5F8F">
        <w:rPr>
          <w:rStyle w:val="HTMLCite"/>
          <w:rFonts w:ascii="Times New Roman" w:hAnsi="Times New Roman"/>
        </w:rPr>
        <w:t>,</w:t>
      </w:r>
      <w:r w:rsidRPr="009F5F8F">
        <w:rPr>
          <w:rStyle w:val="HTMLCite"/>
          <w:rFonts w:ascii="Times New Roman" w:hAnsi="Times New Roman"/>
          <w:i w:val="0"/>
        </w:rPr>
        <w:t xml:space="preserve"> 2004.</w:t>
      </w:r>
      <w:r w:rsidRPr="009F5F8F">
        <w:rPr>
          <w:rStyle w:val="HTMLCite"/>
          <w:rFonts w:ascii="Times New Roman" w:hAnsi="Times New Roman"/>
        </w:rPr>
        <w:t xml:space="preserve"> </w:t>
      </w:r>
      <w:hyperlink r:id="rId22" w:tooltip="Castles of Steel: Britain, Germany, and the Winning of the Great War at Sea" w:history="1">
        <w:r w:rsidRPr="009F5F8F">
          <w:rPr>
            <w:rStyle w:val="Hyperlink"/>
            <w:rFonts w:ascii="Times New Roman" w:hAnsi="Times New Roman"/>
            <w:i/>
            <w:iCs/>
            <w:u w:val="none"/>
          </w:rPr>
          <w:t>Castles of Steel: Britain, Germany, and the Winning of the Great War at Sea</w:t>
        </w:r>
      </w:hyperlink>
      <w:r w:rsidRPr="009F5F8F">
        <w:rPr>
          <w:rStyle w:val="HTMLCite"/>
          <w:rFonts w:ascii="Times New Roman" w:hAnsi="Times New Roman"/>
          <w:i w:val="0"/>
        </w:rPr>
        <w:t xml:space="preserve">, pp130-136, Jonathan Cape, London, U.K. </w:t>
      </w:r>
      <w:hyperlink r:id="rId23" w:tooltip="International Standard Book Number" w:history="1">
        <w:r w:rsidRPr="009F5F8F">
          <w:rPr>
            <w:rStyle w:val="Hyperlink"/>
            <w:rFonts w:ascii="Times New Roman" w:hAnsi="Times New Roman"/>
            <w:iCs/>
            <w:u w:val="none"/>
          </w:rPr>
          <w:t>ISBN</w:t>
        </w:r>
      </w:hyperlink>
      <w:r w:rsidRPr="009F5F8F">
        <w:rPr>
          <w:rStyle w:val="HTMLCite"/>
          <w:rFonts w:ascii="Times New Roman" w:hAnsi="Times New Roman"/>
        </w:rPr>
        <w:t> </w:t>
      </w:r>
      <w:hyperlink r:id="rId24" w:tooltip="Special:BookSources/0-224-04092-8" w:history="1">
        <w:r w:rsidRPr="009F5F8F">
          <w:rPr>
            <w:rStyle w:val="Hyperlink"/>
            <w:rFonts w:ascii="Times New Roman" w:hAnsi="Times New Roman"/>
            <w:iCs/>
            <w:u w:val="none"/>
          </w:rPr>
          <w:t>0-224-04092-8</w:t>
        </w:r>
      </w:hyperlink>
      <w:r w:rsidRPr="009F5F8F">
        <w:rPr>
          <w:rStyle w:val="HTMLCite"/>
          <w:rFonts w:ascii="Times New Roman" w:hAnsi="Times New Roman"/>
        </w:rPr>
        <w:t xml:space="preserve"> </w:t>
      </w:r>
      <w:bookmarkEnd w:id="6"/>
    </w:p>
    <w:p w14:paraId="0EF66E0A" w14:textId="7A4A5AFD" w:rsidR="00723D49" w:rsidRPr="009F5F8F" w:rsidRDefault="00723D49">
      <w:pPr>
        <w:pStyle w:val="FootnoteText"/>
        <w:rPr>
          <w:rFonts w:ascii="Times New Roman" w:hAnsi="Times New Roman"/>
        </w:rPr>
      </w:pPr>
      <w:bookmarkStart w:id="7" w:name="_Hlk503299050"/>
      <w:r w:rsidRPr="009F5F8F">
        <w:rPr>
          <w:rStyle w:val="HTMLCite"/>
          <w:rFonts w:ascii="Times New Roman" w:hAnsi="Times New Roman"/>
          <w:i w:val="0"/>
        </w:rPr>
        <w:t>Messimer, D., 2001,</w:t>
      </w:r>
      <w:r w:rsidRPr="009F5F8F">
        <w:rPr>
          <w:rStyle w:val="HTMLCite"/>
          <w:rFonts w:ascii="Times New Roman" w:hAnsi="Times New Roman"/>
        </w:rPr>
        <w:t xml:space="preserve"> Find and Destroy: Antisubmarine Warfare in World War I. </w:t>
      </w:r>
      <w:r w:rsidRPr="009F5F8F">
        <w:rPr>
          <w:rStyle w:val="HTMLCite"/>
          <w:rFonts w:ascii="Times New Roman" w:hAnsi="Times New Roman"/>
          <w:i w:val="0"/>
        </w:rPr>
        <w:t>pp 36-37, Naval Institute Press, Annapolis, U.S.A</w:t>
      </w:r>
      <w:r w:rsidRPr="009F5F8F">
        <w:rPr>
          <w:rStyle w:val="HTMLCite"/>
          <w:rFonts w:ascii="Times New Roman" w:hAnsi="Times New Roman"/>
        </w:rPr>
        <w:t xml:space="preserve"> </w:t>
      </w:r>
      <w:bookmarkEnd w:id="7"/>
    </w:p>
  </w:footnote>
  <w:footnote w:id="13">
    <w:p w14:paraId="592D1499" w14:textId="3B143CC8" w:rsidR="00723D49" w:rsidRPr="009F5F8F" w:rsidRDefault="00723D49">
      <w:pPr>
        <w:pStyle w:val="FootnoteText"/>
        <w:rPr>
          <w:rFonts w:ascii="Times New Roman" w:hAnsi="Times New Roman"/>
        </w:rPr>
      </w:pPr>
      <w:r w:rsidRPr="009F5F8F">
        <w:rPr>
          <w:rFonts w:ascii="Times New Roman" w:hAnsi="Times New Roman"/>
          <w:vertAlign w:val="superscript"/>
        </w:rPr>
        <w:t>13</w:t>
      </w:r>
      <w:r w:rsidR="009F5F8F">
        <w:rPr>
          <w:rFonts w:ascii="Times New Roman" w:hAnsi="Times New Roman"/>
        </w:rPr>
        <w:t xml:space="preserve"> </w:t>
      </w:r>
      <w:r w:rsidRPr="009F5F8F">
        <w:rPr>
          <w:rFonts w:ascii="Times New Roman" w:hAnsi="Times New Roman"/>
        </w:rPr>
        <w:t xml:space="preserve">The National Archives, </w:t>
      </w:r>
      <w:proofErr w:type="spellStart"/>
      <w:r w:rsidRPr="009F5F8F">
        <w:rPr>
          <w:rFonts w:ascii="Times New Roman" w:hAnsi="Times New Roman"/>
        </w:rPr>
        <w:t>Mesoptamia</w:t>
      </w:r>
      <w:proofErr w:type="spellEnd"/>
      <w:r w:rsidRPr="009F5F8F">
        <w:rPr>
          <w:rFonts w:ascii="Times New Roman" w:hAnsi="Times New Roman"/>
        </w:rPr>
        <w:t xml:space="preserve"> Campaign, Available at: </w:t>
      </w:r>
      <w:hyperlink r:id="rId25" w:history="1">
        <w:r w:rsidRPr="009F5F8F">
          <w:rPr>
            <w:rStyle w:val="Hyperlink"/>
            <w:rFonts w:ascii="Times New Roman" w:hAnsi="Times New Roman"/>
          </w:rPr>
          <w:t>http://www.nationalarchives.gov.uk/pathways/firstworldwar/battles/mesopotamia.htm</w:t>
        </w:r>
      </w:hyperlink>
      <w:r w:rsidRPr="009F5F8F">
        <w:rPr>
          <w:rFonts w:ascii="Times New Roman" w:hAnsi="Times New Roman"/>
        </w:rPr>
        <w:t>, Accessed 8</w:t>
      </w:r>
      <w:r w:rsidRPr="009F5F8F">
        <w:rPr>
          <w:rFonts w:ascii="Times New Roman" w:hAnsi="Times New Roman"/>
          <w:vertAlign w:val="superscript"/>
        </w:rPr>
        <w:t>th</w:t>
      </w:r>
      <w:r w:rsidRPr="009F5F8F">
        <w:rPr>
          <w:rFonts w:ascii="Times New Roman" w:hAnsi="Times New Roman"/>
        </w:rPr>
        <w:t xml:space="preserve"> Jan. 2018</w:t>
      </w:r>
    </w:p>
  </w:footnote>
  <w:footnote w:id="14">
    <w:p w14:paraId="2D6B7E67" w14:textId="71679391" w:rsidR="00723D49" w:rsidRPr="009F5F8F" w:rsidRDefault="00723D49">
      <w:pPr>
        <w:pStyle w:val="FootnoteText"/>
        <w:rPr>
          <w:rStyle w:val="reference-text"/>
          <w:rFonts w:ascii="Times New Roman" w:hAnsi="Times New Roman"/>
          <w:iCs/>
        </w:rPr>
      </w:pPr>
      <w:r w:rsidRPr="009F5F8F">
        <w:rPr>
          <w:rStyle w:val="FootnoteReference"/>
          <w:rFonts w:ascii="Times New Roman" w:hAnsi="Times New Roman"/>
        </w:rPr>
        <w:footnoteRef/>
      </w:r>
      <w:bookmarkStart w:id="8" w:name="_Hlk503288652"/>
      <w:r w:rsidR="009F5F8F" w:rsidRPr="009F5F8F">
        <w:rPr>
          <w:rStyle w:val="HTMLCite"/>
          <w:rFonts w:ascii="Times New Roman" w:hAnsi="Times New Roman"/>
          <w:i w:val="0"/>
        </w:rPr>
        <w:t xml:space="preserve"> </w:t>
      </w:r>
      <w:r w:rsidRPr="009F5F8F">
        <w:rPr>
          <w:rStyle w:val="HTMLCite"/>
          <w:rFonts w:ascii="Times New Roman" w:hAnsi="Times New Roman"/>
          <w:i w:val="0"/>
        </w:rPr>
        <w:t xml:space="preserve">Barnett, </w:t>
      </w:r>
      <w:proofErr w:type="gramStart"/>
      <w:r w:rsidRPr="009F5F8F">
        <w:rPr>
          <w:rStyle w:val="HTMLCite"/>
          <w:rFonts w:ascii="Times New Roman" w:hAnsi="Times New Roman"/>
          <w:i w:val="0"/>
        </w:rPr>
        <w:t>C,,</w:t>
      </w:r>
      <w:proofErr w:type="gramEnd"/>
      <w:r w:rsidRPr="009F5F8F">
        <w:rPr>
          <w:rStyle w:val="HTMLCite"/>
          <w:rFonts w:ascii="Times New Roman" w:hAnsi="Times New Roman"/>
          <w:i w:val="0"/>
        </w:rPr>
        <w:t xml:space="preserve"> 1989</w:t>
      </w:r>
      <w:r w:rsidRPr="009F5F8F">
        <w:rPr>
          <w:rStyle w:val="HTMLCite"/>
          <w:rFonts w:ascii="Times New Roman" w:hAnsi="Times New Roman"/>
        </w:rPr>
        <w:t xml:space="preserve">, Hitler's Generals. </w:t>
      </w:r>
      <w:r w:rsidRPr="009F5F8F">
        <w:rPr>
          <w:rStyle w:val="reference-text"/>
          <w:rFonts w:ascii="Times New Roman" w:hAnsi="Times New Roman"/>
        </w:rPr>
        <w:t>p. 442,</w:t>
      </w:r>
      <w:r w:rsidRPr="009F5F8F">
        <w:rPr>
          <w:rStyle w:val="HTMLCite"/>
          <w:rFonts w:ascii="Times New Roman" w:hAnsi="Times New Roman"/>
          <w:i w:val="0"/>
        </w:rPr>
        <w:t xml:space="preserve">Weidenfeld and Nicolson, London, U.K., </w:t>
      </w:r>
      <w:hyperlink r:id="rId26" w:tooltip="International Standard Book Number" w:history="1">
        <w:r w:rsidRPr="009F5F8F">
          <w:rPr>
            <w:rStyle w:val="Hyperlink"/>
            <w:rFonts w:ascii="Times New Roman" w:hAnsi="Times New Roman"/>
            <w:iCs/>
            <w:u w:val="none"/>
          </w:rPr>
          <w:t>ISBN</w:t>
        </w:r>
      </w:hyperlink>
      <w:r w:rsidRPr="009F5F8F">
        <w:rPr>
          <w:rStyle w:val="HTMLCite"/>
          <w:rFonts w:ascii="Times New Roman" w:hAnsi="Times New Roman"/>
        </w:rPr>
        <w:t> </w:t>
      </w:r>
      <w:hyperlink r:id="rId27" w:tooltip="Special:BookSources/0-297-79462-0" w:history="1">
        <w:r w:rsidRPr="009F5F8F">
          <w:rPr>
            <w:rStyle w:val="Hyperlink"/>
            <w:rFonts w:ascii="Times New Roman" w:hAnsi="Times New Roman"/>
            <w:iCs/>
            <w:u w:val="none"/>
          </w:rPr>
          <w:t>0-297-79462-0</w:t>
        </w:r>
      </w:hyperlink>
      <w:bookmarkEnd w:id="8"/>
    </w:p>
    <w:p w14:paraId="186329C8" w14:textId="4D57547E" w:rsidR="00723D49" w:rsidRPr="009F5F8F" w:rsidRDefault="00723D49">
      <w:pPr>
        <w:pStyle w:val="FootnoteText"/>
        <w:rPr>
          <w:rFonts w:ascii="Times New Roman" w:hAnsi="Times New Roman"/>
          <w:i/>
        </w:rPr>
      </w:pPr>
      <w:bookmarkStart w:id="9" w:name="_Hlk503290239"/>
      <w:r w:rsidRPr="009F5F8F">
        <w:rPr>
          <w:rStyle w:val="HTMLCite"/>
          <w:rFonts w:ascii="Times New Roman" w:hAnsi="Times New Roman"/>
          <w:i w:val="0"/>
        </w:rPr>
        <w:t>Fraser, D., 1993.</w:t>
      </w:r>
      <w:r w:rsidRPr="009F5F8F">
        <w:rPr>
          <w:rStyle w:val="HTMLCite"/>
          <w:rFonts w:ascii="Times New Roman" w:hAnsi="Times New Roman"/>
        </w:rPr>
        <w:t xml:space="preserve"> Knight's Cross: A Life of Field Marshal Erwin Rommel</w:t>
      </w:r>
      <w:r w:rsidRPr="009F5F8F">
        <w:rPr>
          <w:rStyle w:val="HTMLCite"/>
          <w:rFonts w:ascii="Times New Roman" w:hAnsi="Times New Roman"/>
          <w:i w:val="0"/>
        </w:rPr>
        <w:t>, p</w:t>
      </w:r>
      <w:r w:rsidRPr="009F5F8F">
        <w:rPr>
          <w:rStyle w:val="reference-text"/>
          <w:rFonts w:ascii="Times New Roman" w:hAnsi="Times New Roman"/>
        </w:rPr>
        <w:t>43,45,</w:t>
      </w:r>
      <w:r w:rsidRPr="009F5F8F">
        <w:rPr>
          <w:rStyle w:val="HTMLCite"/>
          <w:rFonts w:ascii="Times New Roman" w:hAnsi="Times New Roman"/>
          <w:i w:val="0"/>
        </w:rPr>
        <w:t xml:space="preserve">  </w:t>
      </w:r>
      <w:proofErr w:type="spellStart"/>
      <w:r w:rsidRPr="009F5F8F">
        <w:rPr>
          <w:rStyle w:val="HTMLCite"/>
          <w:rFonts w:ascii="Times New Roman" w:hAnsi="Times New Roman"/>
          <w:i w:val="0"/>
        </w:rPr>
        <w:t>HarperPerennial</w:t>
      </w:r>
      <w:proofErr w:type="spellEnd"/>
      <w:r w:rsidRPr="009F5F8F">
        <w:rPr>
          <w:rStyle w:val="HTMLCite"/>
          <w:rFonts w:ascii="Times New Roman" w:hAnsi="Times New Roman"/>
          <w:i w:val="0"/>
        </w:rPr>
        <w:t xml:space="preserve">, New York, U.S.A., </w:t>
      </w:r>
      <w:hyperlink r:id="rId28" w:tooltip="International Standard Book Number" w:history="1">
        <w:r w:rsidRPr="009F5F8F">
          <w:rPr>
            <w:rStyle w:val="Hyperlink"/>
            <w:rFonts w:ascii="Times New Roman" w:hAnsi="Times New Roman"/>
            <w:iCs/>
            <w:u w:val="none"/>
          </w:rPr>
          <w:t>ISBN</w:t>
        </w:r>
      </w:hyperlink>
      <w:r w:rsidRPr="009F5F8F">
        <w:rPr>
          <w:rStyle w:val="HTMLCite"/>
          <w:rFonts w:ascii="Times New Roman" w:hAnsi="Times New Roman"/>
        </w:rPr>
        <w:t> </w:t>
      </w:r>
      <w:hyperlink r:id="rId29" w:tooltip="Special:BookSources/978-0-06-018222-9" w:history="1">
        <w:r w:rsidRPr="009F5F8F">
          <w:rPr>
            <w:rStyle w:val="Hyperlink"/>
            <w:rFonts w:ascii="Times New Roman" w:hAnsi="Times New Roman"/>
            <w:iCs/>
            <w:u w:val="none"/>
          </w:rPr>
          <w:t>978-0-06-018222-9</w:t>
        </w:r>
      </w:hyperlink>
      <w:bookmarkEnd w:id="9"/>
      <w:r w:rsidRPr="009F5F8F">
        <w:rPr>
          <w:rStyle w:val="HTMLCite"/>
          <w:rFonts w:ascii="Times New Roman" w:hAnsi="Times New Roman"/>
          <w:i w:val="0"/>
        </w:rPr>
        <w:t xml:space="preserve">   </w:t>
      </w:r>
    </w:p>
  </w:footnote>
  <w:footnote w:id="15">
    <w:p w14:paraId="7D8552FC" w14:textId="2ABE599E" w:rsidR="00723D49" w:rsidRPr="00727AE7" w:rsidRDefault="00723D49">
      <w:pPr>
        <w:pStyle w:val="FootnoteText"/>
        <w:rPr>
          <w:i/>
          <w:iCs/>
        </w:rPr>
      </w:pPr>
      <w:r w:rsidRPr="009F5F8F">
        <w:rPr>
          <w:rStyle w:val="FootnoteReference"/>
          <w:rFonts w:ascii="Times New Roman" w:hAnsi="Times New Roman"/>
        </w:rPr>
        <w:footnoteRef/>
      </w:r>
      <w:r w:rsidRPr="009F5F8F">
        <w:rPr>
          <w:rFonts w:ascii="Times New Roman" w:hAnsi="Times New Roman"/>
        </w:rPr>
        <w:t xml:space="preserve"> </w:t>
      </w:r>
      <w:bookmarkStart w:id="10" w:name="_Hlk503301662"/>
      <w:r w:rsidRPr="009F5F8F">
        <w:rPr>
          <w:rStyle w:val="HTMLCite"/>
          <w:rFonts w:ascii="Times New Roman" w:hAnsi="Times New Roman"/>
          <w:i w:val="0"/>
        </w:rPr>
        <w:t>Carver, M., 2005</w:t>
      </w:r>
      <w:r w:rsidRPr="009F5F8F">
        <w:rPr>
          <w:rStyle w:val="HTMLCite"/>
          <w:rFonts w:ascii="Times New Roman" w:hAnsi="Times New Roman"/>
        </w:rPr>
        <w:t xml:space="preserve">, </w:t>
      </w:r>
      <w:hyperlink r:id="rId30" w:history="1">
        <w:r w:rsidRPr="009F5F8F">
          <w:rPr>
            <w:rStyle w:val="Hyperlink"/>
            <w:rFonts w:ascii="Times New Roman" w:hAnsi="Times New Roman"/>
            <w:i/>
            <w:iCs/>
          </w:rPr>
          <w:t>The Warlords</w:t>
        </w:r>
      </w:hyperlink>
      <w:r w:rsidRPr="009F5F8F">
        <w:rPr>
          <w:rStyle w:val="HTMLCite"/>
          <w:rFonts w:ascii="Times New Roman" w:hAnsi="Times New Roman"/>
        </w:rPr>
        <w:t xml:space="preserve">, </w:t>
      </w:r>
      <w:r w:rsidRPr="009F5F8F">
        <w:rPr>
          <w:rStyle w:val="HTMLCite"/>
          <w:rFonts w:ascii="Times New Roman" w:hAnsi="Times New Roman"/>
          <w:i w:val="0"/>
        </w:rPr>
        <w:t xml:space="preserve">p321, Pen and Sword, Barnsley </w:t>
      </w:r>
      <w:proofErr w:type="gramStart"/>
      <w:r w:rsidRPr="009F5F8F">
        <w:rPr>
          <w:rStyle w:val="HTMLCite"/>
          <w:rFonts w:ascii="Times New Roman" w:hAnsi="Times New Roman"/>
          <w:i w:val="0"/>
        </w:rPr>
        <w:t>U.K.,.</w:t>
      </w:r>
      <w:proofErr w:type="gramEnd"/>
      <w:r w:rsidRPr="009F5F8F">
        <w:rPr>
          <w:rStyle w:val="HTMLCite"/>
          <w:rFonts w:ascii="Times New Roman" w:hAnsi="Times New Roman"/>
          <w:i w:val="0"/>
        </w:rPr>
        <w:t xml:space="preserve"> </w:t>
      </w:r>
      <w:hyperlink r:id="rId31" w:tooltip="International Standard Book Number" w:history="1">
        <w:r w:rsidRPr="009F5F8F">
          <w:rPr>
            <w:rStyle w:val="Hyperlink"/>
            <w:rFonts w:ascii="Times New Roman" w:hAnsi="Times New Roman"/>
            <w:i/>
            <w:iCs/>
            <w:u w:val="none"/>
          </w:rPr>
          <w:t>ISBN</w:t>
        </w:r>
      </w:hyperlink>
      <w:r w:rsidRPr="009F5F8F">
        <w:rPr>
          <w:rStyle w:val="HTMLCite"/>
          <w:rFonts w:ascii="Times New Roman" w:hAnsi="Times New Roman"/>
          <w:i w:val="0"/>
        </w:rPr>
        <w:t> </w:t>
      </w:r>
      <w:hyperlink r:id="rId32" w:tooltip="Special:BookSources/9781473819740" w:history="1">
        <w:r w:rsidRPr="009F5F8F">
          <w:rPr>
            <w:rStyle w:val="Hyperlink"/>
            <w:rFonts w:ascii="Times New Roman" w:hAnsi="Times New Roman"/>
            <w:i/>
            <w:iCs/>
            <w:u w:val="none"/>
          </w:rPr>
          <w:t>9781473819740</w:t>
        </w:r>
      </w:hyperlink>
      <w:r w:rsidRPr="009F5F8F">
        <w:rPr>
          <w:rStyle w:val="HTMLCite"/>
          <w:rFonts w:ascii="Times New Roman" w:hAnsi="Times New Roman"/>
          <w:i w:val="0"/>
        </w:rPr>
        <w:t>.</w:t>
      </w:r>
      <w:r w:rsidRPr="00727AE7">
        <w:rPr>
          <w:rStyle w:val="HTMLCite"/>
          <w:i w:val="0"/>
        </w:rPr>
        <w:t xml:space="preserve"> </w:t>
      </w:r>
      <w:bookmarkEnd w:id="10"/>
    </w:p>
  </w:footnote>
  <w:footnote w:id="16">
    <w:p w14:paraId="5B56042D" w14:textId="543408CB" w:rsidR="00723D49"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Dowling, T.C., 2014, </w:t>
      </w:r>
      <w:r w:rsidRPr="009F5F8F">
        <w:rPr>
          <w:rFonts w:ascii="Times New Roman" w:hAnsi="Times New Roman"/>
          <w:i/>
        </w:rPr>
        <w:t>Eastern Front</w:t>
      </w:r>
      <w:r w:rsidRPr="009F5F8F">
        <w:rPr>
          <w:rFonts w:ascii="Times New Roman" w:hAnsi="Times New Roman"/>
        </w:rPr>
        <w:t xml:space="preserve">, 1914-1918 Online, Available at: </w:t>
      </w:r>
      <w:hyperlink r:id="rId33" w:history="1">
        <w:r w:rsidRPr="009F5F8F">
          <w:rPr>
            <w:rStyle w:val="Hyperlink"/>
            <w:rFonts w:ascii="Times New Roman" w:hAnsi="Times New Roman"/>
          </w:rPr>
          <w:t>https://encyclopedia.1914-1918-online.net/article/eastern_front</w:t>
        </w:r>
      </w:hyperlink>
      <w:r w:rsidRPr="009F5F8F">
        <w:rPr>
          <w:rFonts w:ascii="Times New Roman" w:hAnsi="Times New Roman"/>
        </w:rPr>
        <w:t>, Accessed 8</w:t>
      </w:r>
      <w:r w:rsidRPr="009F5F8F">
        <w:rPr>
          <w:rFonts w:ascii="Times New Roman" w:hAnsi="Times New Roman"/>
          <w:vertAlign w:val="superscript"/>
        </w:rPr>
        <w:t>th</w:t>
      </w:r>
      <w:r w:rsidRPr="009F5F8F">
        <w:rPr>
          <w:rFonts w:ascii="Times New Roman" w:hAnsi="Times New Roman"/>
        </w:rPr>
        <w:t xml:space="preserve"> Jan 2018-01-12</w:t>
      </w:r>
    </w:p>
  </w:footnote>
  <w:footnote w:id="17">
    <w:p w14:paraId="7504EFB1" w14:textId="77777777" w:rsidR="006D27F5" w:rsidRPr="009F5F8F" w:rsidRDefault="006D27F5" w:rsidP="006D27F5">
      <w:pPr>
        <w:pStyle w:val="FootnoteText"/>
        <w:widowControl w:val="0"/>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proofErr w:type="spellStart"/>
      <w:r w:rsidRPr="009F5F8F">
        <w:rPr>
          <w:rStyle w:val="reference-text"/>
          <w:rFonts w:ascii="Times New Roman" w:hAnsi="Times New Roman"/>
        </w:rPr>
        <w:t>Pavlock</w:t>
      </w:r>
      <w:proofErr w:type="spellEnd"/>
      <w:r w:rsidRPr="009F5F8F">
        <w:rPr>
          <w:rStyle w:val="reference-text"/>
          <w:rFonts w:ascii="Times New Roman" w:hAnsi="Times New Roman"/>
        </w:rPr>
        <w:t xml:space="preserve">, P., 1997, </w:t>
      </w:r>
      <w:r w:rsidRPr="009F5F8F">
        <w:rPr>
          <w:rStyle w:val="reference-text"/>
          <w:rFonts w:ascii="Times New Roman" w:hAnsi="Times New Roman"/>
          <w:i/>
        </w:rPr>
        <w:t>Deep Battle in World War One: The British 1918 Offensive in Palestine</w:t>
      </w:r>
      <w:r w:rsidRPr="009F5F8F">
        <w:rPr>
          <w:rStyle w:val="reference-text"/>
          <w:rFonts w:ascii="Times New Roman" w:hAnsi="Times New Roman"/>
        </w:rPr>
        <w:t xml:space="preserve">, Paper prepared for US Naval War College, Newport, R.I. U.S.A, Available at: </w:t>
      </w:r>
      <w:hyperlink r:id="rId34" w:history="1">
        <w:r w:rsidRPr="009F5F8F">
          <w:rPr>
            <w:rStyle w:val="Hyperlink"/>
            <w:rFonts w:ascii="Times New Roman" w:hAnsi="Times New Roman"/>
          </w:rPr>
          <w:t>http://www.dtic.mil/dtic/tr/fulltext/u2/a325107.pdf</w:t>
        </w:r>
      </w:hyperlink>
      <w:r w:rsidRPr="009F5F8F">
        <w:rPr>
          <w:rStyle w:val="reference-text"/>
          <w:rFonts w:ascii="Times New Roman" w:hAnsi="Times New Roman"/>
        </w:rPr>
        <w:t>, Accessed: 8</w:t>
      </w:r>
      <w:r w:rsidRPr="009F5F8F">
        <w:rPr>
          <w:rStyle w:val="reference-text"/>
          <w:rFonts w:ascii="Times New Roman" w:hAnsi="Times New Roman"/>
          <w:vertAlign w:val="superscript"/>
        </w:rPr>
        <w:t>th</w:t>
      </w:r>
      <w:r w:rsidRPr="009F5F8F">
        <w:rPr>
          <w:rStyle w:val="reference-text"/>
          <w:rFonts w:ascii="Times New Roman" w:hAnsi="Times New Roman"/>
        </w:rPr>
        <w:t xml:space="preserve"> Jan.2018</w:t>
      </w:r>
    </w:p>
    <w:p w14:paraId="2D7C1561" w14:textId="7ED96502" w:rsidR="006D27F5" w:rsidRPr="009F5F8F" w:rsidRDefault="006D27F5">
      <w:pPr>
        <w:pStyle w:val="FootnoteText"/>
        <w:rPr>
          <w:rFonts w:ascii="Times New Roman" w:hAnsi="Times New Roman"/>
          <w:lang w:val="en-US"/>
        </w:rPr>
      </w:pPr>
    </w:p>
  </w:footnote>
  <w:footnote w:id="18">
    <w:p w14:paraId="10B31773" w14:textId="419763BB" w:rsidR="002453EF"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Liddell Hart, B.H., 1970, </w:t>
      </w:r>
      <w:r w:rsidRPr="009F5F8F">
        <w:rPr>
          <w:rFonts w:ascii="Times New Roman" w:hAnsi="Times New Roman"/>
          <w:i/>
        </w:rPr>
        <w:t>History of the First World War</w:t>
      </w:r>
      <w:r w:rsidRPr="009F5F8F">
        <w:rPr>
          <w:rFonts w:ascii="Times New Roman" w:hAnsi="Times New Roman"/>
        </w:rPr>
        <w:t>. London. Pan Books. ISBN 978-0-330-23354-5</w:t>
      </w:r>
    </w:p>
  </w:footnote>
  <w:footnote w:id="19">
    <w:p w14:paraId="74484B45" w14:textId="321A3973" w:rsidR="00723D49" w:rsidRPr="009F5F8F" w:rsidRDefault="00723D49" w:rsidP="007C6EFB">
      <w:pPr>
        <w:spacing w:line="240" w:lineRule="auto"/>
        <w:rPr>
          <w:rFonts w:ascii="Times New Roman" w:eastAsia="Times New Roman" w:hAnsi="Times New Roman"/>
          <w:color w:val="auto"/>
          <w:spacing w:val="0"/>
          <w:lang w:val="en-US"/>
        </w:rPr>
      </w:pPr>
      <w:r w:rsidRPr="009F5F8F">
        <w:rPr>
          <w:rStyle w:val="FootnoteReference"/>
          <w:rFonts w:ascii="Times New Roman" w:hAnsi="Times New Roman"/>
        </w:rPr>
        <w:footnoteRef/>
      </w:r>
      <w:r w:rsidRPr="009F5F8F">
        <w:rPr>
          <w:rFonts w:ascii="Times New Roman" w:hAnsi="Times New Roman"/>
        </w:rPr>
        <w:t xml:space="preserve"> </w:t>
      </w:r>
      <w:r w:rsidRPr="009F5F8F">
        <w:rPr>
          <w:rStyle w:val="HTMLCite"/>
          <w:rFonts w:ascii="Times New Roman" w:hAnsi="Times New Roman"/>
          <w:i w:val="0"/>
          <w:sz w:val="20"/>
        </w:rPr>
        <w:t xml:space="preserve">Urban, M., </w:t>
      </w:r>
      <w:r w:rsidR="009F5F8F" w:rsidRPr="009F5F8F">
        <w:rPr>
          <w:rStyle w:val="HTMLCite"/>
          <w:rFonts w:ascii="Times New Roman" w:hAnsi="Times New Roman"/>
          <w:i w:val="0"/>
          <w:sz w:val="20"/>
        </w:rPr>
        <w:t>2005,</w:t>
      </w:r>
      <w:r w:rsidR="009F5F8F" w:rsidRPr="009F5F8F">
        <w:rPr>
          <w:rStyle w:val="HTMLCite"/>
          <w:rFonts w:ascii="Times New Roman" w:hAnsi="Times New Roman"/>
          <w:sz w:val="20"/>
        </w:rPr>
        <w:t xml:space="preserve"> Generals</w:t>
      </w:r>
      <w:r w:rsidRPr="009F5F8F">
        <w:rPr>
          <w:rStyle w:val="HTMLCite"/>
          <w:rFonts w:ascii="Times New Roman" w:hAnsi="Times New Roman"/>
          <w:sz w:val="20"/>
        </w:rPr>
        <w:t xml:space="preserve">: Ten British Commanders Who Shaped </w:t>
      </w:r>
      <w:proofErr w:type="gramStart"/>
      <w:r w:rsidRPr="009F5F8F">
        <w:rPr>
          <w:rStyle w:val="HTMLCite"/>
          <w:rFonts w:ascii="Times New Roman" w:hAnsi="Times New Roman"/>
          <w:sz w:val="20"/>
        </w:rPr>
        <w:t>The</w:t>
      </w:r>
      <w:proofErr w:type="gramEnd"/>
      <w:r w:rsidRPr="009F5F8F">
        <w:rPr>
          <w:rStyle w:val="HTMLCite"/>
          <w:rFonts w:ascii="Times New Roman" w:hAnsi="Times New Roman"/>
          <w:sz w:val="20"/>
        </w:rPr>
        <w:t xml:space="preserve"> Modern World</w:t>
      </w:r>
      <w:r w:rsidRPr="009F5F8F">
        <w:rPr>
          <w:rStyle w:val="HTMLCite"/>
          <w:rFonts w:ascii="Times New Roman" w:hAnsi="Times New Roman"/>
          <w:i w:val="0"/>
          <w:sz w:val="20"/>
        </w:rPr>
        <w:t xml:space="preserve">, Faber and Faber, London., </w:t>
      </w:r>
      <w:r w:rsidRPr="009F5F8F">
        <w:rPr>
          <w:rFonts w:ascii="Times New Roman" w:eastAsia="Times New Roman" w:hAnsi="Times New Roman"/>
          <w:color w:val="auto"/>
          <w:spacing w:val="0"/>
          <w:sz w:val="20"/>
          <w:lang w:val="en-US"/>
        </w:rPr>
        <w:t>ISBN: 9780571224876</w:t>
      </w:r>
    </w:p>
    <w:p w14:paraId="64C49DB4" w14:textId="20D396E1" w:rsidR="00723D49" w:rsidRDefault="00723D49">
      <w:pPr>
        <w:pStyle w:val="FootnoteText"/>
      </w:pPr>
    </w:p>
  </w:footnote>
  <w:footnote w:id="20">
    <w:p w14:paraId="7C7D4363" w14:textId="0C64F2E5" w:rsidR="00723D49" w:rsidRPr="009F5F8F" w:rsidRDefault="00723D49">
      <w:pPr>
        <w:pStyle w:val="FootnoteText"/>
        <w:rPr>
          <w:rFonts w:ascii="Times New Roman" w:hAnsi="Times New Roman"/>
          <w:i/>
        </w:rPr>
      </w:pPr>
      <w:r w:rsidRPr="009F5F8F">
        <w:rPr>
          <w:rStyle w:val="FootnoteReference"/>
          <w:rFonts w:ascii="Times New Roman" w:hAnsi="Times New Roman"/>
        </w:rPr>
        <w:footnoteRef/>
      </w:r>
      <w:r w:rsidRPr="009F5F8F">
        <w:rPr>
          <w:rFonts w:ascii="Times New Roman" w:hAnsi="Times New Roman"/>
        </w:rPr>
        <w:t xml:space="preserve"> </w:t>
      </w:r>
      <w:proofErr w:type="spellStart"/>
      <w:r w:rsidRPr="009F5F8F">
        <w:rPr>
          <w:rStyle w:val="HTMLCite"/>
          <w:rFonts w:ascii="Times New Roman" w:hAnsi="Times New Roman"/>
          <w:i w:val="0"/>
        </w:rPr>
        <w:t>Catherwood</w:t>
      </w:r>
      <w:proofErr w:type="spellEnd"/>
      <w:r w:rsidRPr="009F5F8F">
        <w:rPr>
          <w:rStyle w:val="HTMLCite"/>
          <w:rFonts w:ascii="Times New Roman" w:hAnsi="Times New Roman"/>
          <w:i w:val="0"/>
        </w:rPr>
        <w:t>, C., 2014</w:t>
      </w:r>
      <w:r w:rsidRPr="009F5F8F">
        <w:rPr>
          <w:rStyle w:val="HTMLCite"/>
          <w:rFonts w:ascii="Times New Roman" w:hAnsi="Times New Roman"/>
        </w:rPr>
        <w:t xml:space="preserve">. </w:t>
      </w:r>
      <w:hyperlink r:id="rId35" w:history="1">
        <w:r w:rsidRPr="009F5F8F">
          <w:rPr>
            <w:rStyle w:val="Hyperlink"/>
            <w:rFonts w:ascii="Times New Roman" w:hAnsi="Times New Roman"/>
            <w:i/>
            <w:iCs/>
          </w:rPr>
          <w:t>The Battles of World War I</w:t>
        </w:r>
      </w:hyperlink>
      <w:r w:rsidRPr="009F5F8F">
        <w:rPr>
          <w:rStyle w:val="HTMLCite"/>
          <w:rFonts w:ascii="Times New Roman" w:hAnsi="Times New Roman"/>
          <w:i w:val="0"/>
        </w:rPr>
        <w:t xml:space="preserve">., pp. 51–2., Allison &amp; Busby, London, </w:t>
      </w:r>
      <w:hyperlink r:id="rId36" w:tooltip="International Standard Book Number" w:history="1">
        <w:r w:rsidRPr="009F5F8F">
          <w:rPr>
            <w:rStyle w:val="Hyperlink"/>
            <w:rFonts w:ascii="Times New Roman" w:hAnsi="Times New Roman"/>
            <w:iCs/>
          </w:rPr>
          <w:t>ISBN</w:t>
        </w:r>
      </w:hyperlink>
      <w:r w:rsidRPr="009F5F8F">
        <w:rPr>
          <w:rStyle w:val="HTMLCite"/>
          <w:rFonts w:ascii="Times New Roman" w:hAnsi="Times New Roman"/>
        </w:rPr>
        <w:t> </w:t>
      </w:r>
      <w:hyperlink r:id="rId37" w:tooltip="Special:BookSources/978-0-7490-1502-2" w:history="1">
        <w:r w:rsidRPr="009F5F8F">
          <w:rPr>
            <w:rStyle w:val="Hyperlink"/>
            <w:rFonts w:ascii="Times New Roman" w:hAnsi="Times New Roman"/>
            <w:iCs/>
          </w:rPr>
          <w:t>978-0-7490-1502-2</w:t>
        </w:r>
      </w:hyperlink>
      <w:r w:rsidRPr="009F5F8F">
        <w:rPr>
          <w:rStyle w:val="HTMLCite"/>
          <w:rFonts w:ascii="Times New Roman" w:hAnsi="Times New Roman"/>
        </w:rPr>
        <w:t>.</w:t>
      </w:r>
    </w:p>
  </w:footnote>
  <w:footnote w:id="21">
    <w:p w14:paraId="6EBAF1F5" w14:textId="59C708F7" w:rsidR="00723D49" w:rsidRDefault="00723D49">
      <w:pPr>
        <w:pStyle w:val="FootnoteText"/>
      </w:pPr>
      <w:r w:rsidRPr="009F5F8F">
        <w:rPr>
          <w:rStyle w:val="FootnoteReference"/>
          <w:rFonts w:ascii="Times New Roman" w:hAnsi="Times New Roman"/>
        </w:rPr>
        <w:footnoteRef/>
      </w:r>
      <w:r w:rsidRPr="009F5F8F">
        <w:rPr>
          <w:rFonts w:ascii="Times New Roman" w:hAnsi="Times New Roman"/>
        </w:rPr>
        <w:t xml:space="preserve"> </w:t>
      </w:r>
      <w:r w:rsidRPr="009F5F8F">
        <w:rPr>
          <w:rStyle w:val="reference-text"/>
          <w:rFonts w:ascii="Times New Roman" w:hAnsi="Times New Roman"/>
        </w:rPr>
        <w:t xml:space="preserve">Erickson, E.J., 2001, </w:t>
      </w:r>
      <w:r w:rsidRPr="009F5F8F">
        <w:rPr>
          <w:rStyle w:val="reference-text"/>
          <w:rFonts w:ascii="Times New Roman" w:hAnsi="Times New Roman"/>
          <w:i/>
          <w:iCs/>
        </w:rPr>
        <w:t xml:space="preserve">Ordered to Die: A history of the Ottoman Army in the First World War, </w:t>
      </w:r>
      <w:r w:rsidRPr="009F5F8F">
        <w:rPr>
          <w:rStyle w:val="reference-text"/>
          <w:rFonts w:ascii="Times New Roman" w:hAnsi="Times New Roman"/>
          <w:iCs/>
        </w:rPr>
        <w:t>p.110,</w:t>
      </w:r>
      <w:r w:rsidRPr="009F5F8F">
        <w:rPr>
          <w:rStyle w:val="reference-text"/>
          <w:rFonts w:ascii="Times New Roman" w:hAnsi="Times New Roman"/>
          <w:i/>
        </w:rPr>
        <w:t xml:space="preserve"> </w:t>
      </w:r>
      <w:r w:rsidRPr="009F5F8F">
        <w:rPr>
          <w:rStyle w:val="reference-text"/>
          <w:rFonts w:ascii="Times New Roman" w:hAnsi="Times New Roman"/>
        </w:rPr>
        <w:t>Greenwood Press, Westport, U.S.A., ISBN 0-313-31516-7</w:t>
      </w:r>
    </w:p>
  </w:footnote>
  <w:footnote w:id="22">
    <w:p w14:paraId="7F23F5E0" w14:textId="6F747A88" w:rsidR="00723D49"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r w:rsidRPr="009F5F8F">
        <w:rPr>
          <w:rStyle w:val="reference-text"/>
          <w:rFonts w:ascii="Times New Roman" w:hAnsi="Times New Roman"/>
        </w:rPr>
        <w:t xml:space="preserve">Moody, S., Wakefield, A., 2004, </w:t>
      </w:r>
      <w:r w:rsidRPr="009F5F8F">
        <w:rPr>
          <w:rStyle w:val="reference-text"/>
          <w:rFonts w:ascii="Times New Roman" w:hAnsi="Times New Roman"/>
          <w:i/>
          <w:iCs/>
        </w:rPr>
        <w:t>Under the Devil's Eye: Britain's Forgotten Army at Salonika 1915–1918</w:t>
      </w:r>
      <w:r w:rsidRPr="009F5F8F">
        <w:rPr>
          <w:rStyle w:val="reference-text"/>
          <w:rFonts w:ascii="Times New Roman" w:hAnsi="Times New Roman"/>
        </w:rPr>
        <w:t>, Sutton Publishing, Stroud, U.K., ISBN 9780-750935371</w:t>
      </w:r>
    </w:p>
  </w:footnote>
  <w:footnote w:id="23">
    <w:p w14:paraId="31632CB0" w14:textId="36819614" w:rsidR="00723D49" w:rsidRPr="009F5F8F" w:rsidRDefault="00723D49">
      <w:pPr>
        <w:pStyle w:val="FootnoteText"/>
        <w:rPr>
          <w:rFonts w:ascii="Times New Roman" w:hAnsi="Times New Roman"/>
        </w:rPr>
      </w:pPr>
      <w:r w:rsidRPr="009F5F8F">
        <w:rPr>
          <w:rStyle w:val="FootnoteReference"/>
          <w:rFonts w:ascii="Times New Roman" w:hAnsi="Times New Roman"/>
        </w:rPr>
        <w:footnoteRef/>
      </w:r>
      <w:r w:rsidRPr="009F5F8F">
        <w:rPr>
          <w:rFonts w:ascii="Times New Roman" w:hAnsi="Times New Roman"/>
        </w:rPr>
        <w:t xml:space="preserve"> </w:t>
      </w:r>
      <w:r w:rsidR="00857EFE" w:rsidRPr="009F5F8F">
        <w:rPr>
          <w:rFonts w:ascii="Times New Roman" w:hAnsi="Times New Roman"/>
        </w:rPr>
        <w:t>Owen, W., 1917</w:t>
      </w:r>
      <w:r w:rsidR="006D384A" w:rsidRPr="009F5F8F">
        <w:rPr>
          <w:rFonts w:ascii="Times New Roman" w:hAnsi="Times New Roman"/>
        </w:rPr>
        <w:t xml:space="preserve"> republ.2014</w:t>
      </w:r>
      <w:r w:rsidR="00857EFE" w:rsidRPr="009F5F8F">
        <w:rPr>
          <w:rFonts w:ascii="Times New Roman" w:hAnsi="Times New Roman"/>
        </w:rPr>
        <w:t xml:space="preserve">, </w:t>
      </w:r>
      <w:r w:rsidR="00741EA9" w:rsidRPr="009F5F8F">
        <w:rPr>
          <w:rFonts w:ascii="Times New Roman" w:hAnsi="Times New Roman"/>
        </w:rPr>
        <w:t xml:space="preserve">Anthem for Doomed Youth, </w:t>
      </w:r>
      <w:r w:rsidR="006D384A" w:rsidRPr="009F5F8F">
        <w:rPr>
          <w:rFonts w:ascii="Times New Roman" w:hAnsi="Times New Roman"/>
        </w:rPr>
        <w:t>Poets of the Great War-Wilfred Owen, p13, Faber and Faber, London, ISBN978-0-571-31528-4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CC242" w14:textId="76A03D8D" w:rsidR="00723D49" w:rsidRDefault="00723D49">
    <w:pPr>
      <w:pStyle w:val="Header"/>
    </w:pPr>
    <w:r>
      <w:t>Ted Kimber</w:t>
    </w:r>
    <w:r>
      <w:tab/>
      <w:t>WW1 Essay</w:t>
    </w:r>
    <w:r>
      <w:tab/>
      <w:t>January 2018</w:t>
    </w:r>
  </w:p>
  <w:p w14:paraId="16D7BBF1" w14:textId="77777777" w:rsidR="00723D49" w:rsidRDefault="00723D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B3111"/>
    <w:multiLevelType w:val="hybridMultilevel"/>
    <w:tmpl w:val="D77AF0FE"/>
    <w:lvl w:ilvl="0" w:tplc="0809000F">
      <w:start w:val="1"/>
      <w:numFmt w:val="decimal"/>
      <w:lvlText w:val="%1."/>
      <w:lvlJc w:val="left"/>
      <w:pPr>
        <w:ind w:left="720" w:hanging="360"/>
      </w:pPr>
      <w:rPr>
        <w:rFonts w:hint="default"/>
        <w:i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7E55BD"/>
    <w:multiLevelType w:val="hybridMultilevel"/>
    <w:tmpl w:val="74427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57457B"/>
    <w:multiLevelType w:val="hybridMultilevel"/>
    <w:tmpl w:val="8B70C5DA"/>
    <w:lvl w:ilvl="0" w:tplc="08090001">
      <w:start w:val="1"/>
      <w:numFmt w:val="bullet"/>
      <w:lvlText w:val=""/>
      <w:lvlJc w:val="left"/>
      <w:pPr>
        <w:ind w:left="720" w:hanging="360"/>
      </w:pPr>
      <w:rPr>
        <w:rFonts w:ascii="Symbol" w:hAnsi="Symbol" w:hint="default"/>
        <w:i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3B6B22"/>
    <w:multiLevelType w:val="hybridMultilevel"/>
    <w:tmpl w:val="8B0E3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52F"/>
    <w:rsid w:val="0000204C"/>
    <w:rsid w:val="00005F5C"/>
    <w:rsid w:val="00017A08"/>
    <w:rsid w:val="00021E3C"/>
    <w:rsid w:val="00031481"/>
    <w:rsid w:val="0003154D"/>
    <w:rsid w:val="00045DD3"/>
    <w:rsid w:val="000719CA"/>
    <w:rsid w:val="00072D66"/>
    <w:rsid w:val="000843A6"/>
    <w:rsid w:val="00091F5C"/>
    <w:rsid w:val="00094557"/>
    <w:rsid w:val="000971EB"/>
    <w:rsid w:val="00097E74"/>
    <w:rsid w:val="000A051B"/>
    <w:rsid w:val="000A2384"/>
    <w:rsid w:val="000A6385"/>
    <w:rsid w:val="000A64D0"/>
    <w:rsid w:val="000B40CE"/>
    <w:rsid w:val="000B4D0C"/>
    <w:rsid w:val="000C67C4"/>
    <w:rsid w:val="000E3927"/>
    <w:rsid w:val="000E68DF"/>
    <w:rsid w:val="000F11D6"/>
    <w:rsid w:val="000F6D18"/>
    <w:rsid w:val="00106014"/>
    <w:rsid w:val="0010667A"/>
    <w:rsid w:val="00122683"/>
    <w:rsid w:val="00124248"/>
    <w:rsid w:val="001263A0"/>
    <w:rsid w:val="001278DD"/>
    <w:rsid w:val="00131D48"/>
    <w:rsid w:val="00132C82"/>
    <w:rsid w:val="00137703"/>
    <w:rsid w:val="00140364"/>
    <w:rsid w:val="0014141D"/>
    <w:rsid w:val="001449AD"/>
    <w:rsid w:val="00144F47"/>
    <w:rsid w:val="00147FE4"/>
    <w:rsid w:val="00152BAF"/>
    <w:rsid w:val="00153503"/>
    <w:rsid w:val="00171E78"/>
    <w:rsid w:val="0017285F"/>
    <w:rsid w:val="001746A0"/>
    <w:rsid w:val="00175C5D"/>
    <w:rsid w:val="00195572"/>
    <w:rsid w:val="00197457"/>
    <w:rsid w:val="001A7531"/>
    <w:rsid w:val="001B18A8"/>
    <w:rsid w:val="001B4C8C"/>
    <w:rsid w:val="001C5C46"/>
    <w:rsid w:val="001D547F"/>
    <w:rsid w:val="001D7CB7"/>
    <w:rsid w:val="001E3CB9"/>
    <w:rsid w:val="001E4293"/>
    <w:rsid w:val="001E6303"/>
    <w:rsid w:val="001F7A84"/>
    <w:rsid w:val="001F7C74"/>
    <w:rsid w:val="00202CAA"/>
    <w:rsid w:val="00205F0E"/>
    <w:rsid w:val="002227FD"/>
    <w:rsid w:val="002256D6"/>
    <w:rsid w:val="002453EF"/>
    <w:rsid w:val="0026076D"/>
    <w:rsid w:val="00260D8C"/>
    <w:rsid w:val="002659EC"/>
    <w:rsid w:val="00291487"/>
    <w:rsid w:val="002A4EE0"/>
    <w:rsid w:val="002A78FB"/>
    <w:rsid w:val="002D2FC9"/>
    <w:rsid w:val="002D7019"/>
    <w:rsid w:val="003124D3"/>
    <w:rsid w:val="003150E0"/>
    <w:rsid w:val="00316A5B"/>
    <w:rsid w:val="00324E87"/>
    <w:rsid w:val="00331D27"/>
    <w:rsid w:val="00345213"/>
    <w:rsid w:val="00361E3E"/>
    <w:rsid w:val="00377AD8"/>
    <w:rsid w:val="00380E52"/>
    <w:rsid w:val="0038548F"/>
    <w:rsid w:val="0039253F"/>
    <w:rsid w:val="00395F01"/>
    <w:rsid w:val="003C3092"/>
    <w:rsid w:val="003F4BEB"/>
    <w:rsid w:val="00404ABB"/>
    <w:rsid w:val="00412968"/>
    <w:rsid w:val="00412EED"/>
    <w:rsid w:val="0043066F"/>
    <w:rsid w:val="00433E20"/>
    <w:rsid w:val="004534E0"/>
    <w:rsid w:val="0045443D"/>
    <w:rsid w:val="0045612D"/>
    <w:rsid w:val="00467D89"/>
    <w:rsid w:val="00470509"/>
    <w:rsid w:val="00483530"/>
    <w:rsid w:val="00486A7C"/>
    <w:rsid w:val="004906D9"/>
    <w:rsid w:val="004925CE"/>
    <w:rsid w:val="00494366"/>
    <w:rsid w:val="00495B5E"/>
    <w:rsid w:val="00497A28"/>
    <w:rsid w:val="004B018A"/>
    <w:rsid w:val="004C6B2E"/>
    <w:rsid w:val="004C7EF2"/>
    <w:rsid w:val="004D1EC3"/>
    <w:rsid w:val="004D4E7E"/>
    <w:rsid w:val="004D5EBE"/>
    <w:rsid w:val="004E1A24"/>
    <w:rsid w:val="004E3B3E"/>
    <w:rsid w:val="00501154"/>
    <w:rsid w:val="00503907"/>
    <w:rsid w:val="0051537F"/>
    <w:rsid w:val="005159EE"/>
    <w:rsid w:val="00523EBE"/>
    <w:rsid w:val="005453CF"/>
    <w:rsid w:val="005467B6"/>
    <w:rsid w:val="00550138"/>
    <w:rsid w:val="00550FE0"/>
    <w:rsid w:val="00563C6A"/>
    <w:rsid w:val="0058480C"/>
    <w:rsid w:val="00593C88"/>
    <w:rsid w:val="005A2E0E"/>
    <w:rsid w:val="005A7FB9"/>
    <w:rsid w:val="005B2460"/>
    <w:rsid w:val="005B3555"/>
    <w:rsid w:val="005D31D3"/>
    <w:rsid w:val="005D695C"/>
    <w:rsid w:val="005E2888"/>
    <w:rsid w:val="005E560B"/>
    <w:rsid w:val="005F0530"/>
    <w:rsid w:val="005F1082"/>
    <w:rsid w:val="005F36B5"/>
    <w:rsid w:val="005F4B90"/>
    <w:rsid w:val="005F6964"/>
    <w:rsid w:val="00602B61"/>
    <w:rsid w:val="0061512C"/>
    <w:rsid w:val="00623193"/>
    <w:rsid w:val="0062744A"/>
    <w:rsid w:val="0063260A"/>
    <w:rsid w:val="00636263"/>
    <w:rsid w:val="006455BA"/>
    <w:rsid w:val="0067058E"/>
    <w:rsid w:val="0067106E"/>
    <w:rsid w:val="00671BA1"/>
    <w:rsid w:val="006974C7"/>
    <w:rsid w:val="006A086D"/>
    <w:rsid w:val="006A1163"/>
    <w:rsid w:val="006A1919"/>
    <w:rsid w:val="006B43FE"/>
    <w:rsid w:val="006B773E"/>
    <w:rsid w:val="006C082D"/>
    <w:rsid w:val="006C370B"/>
    <w:rsid w:val="006C7441"/>
    <w:rsid w:val="006D27F5"/>
    <w:rsid w:val="006D384A"/>
    <w:rsid w:val="006E7179"/>
    <w:rsid w:val="006F4E86"/>
    <w:rsid w:val="006F63CA"/>
    <w:rsid w:val="007020B9"/>
    <w:rsid w:val="00710776"/>
    <w:rsid w:val="00717283"/>
    <w:rsid w:val="0072031B"/>
    <w:rsid w:val="00723D49"/>
    <w:rsid w:val="00727AE7"/>
    <w:rsid w:val="00741EA9"/>
    <w:rsid w:val="00744DB7"/>
    <w:rsid w:val="00760ED7"/>
    <w:rsid w:val="00764370"/>
    <w:rsid w:val="00773A73"/>
    <w:rsid w:val="00773A74"/>
    <w:rsid w:val="0078177D"/>
    <w:rsid w:val="00781A85"/>
    <w:rsid w:val="00783FA4"/>
    <w:rsid w:val="00791400"/>
    <w:rsid w:val="007C5FFE"/>
    <w:rsid w:val="007C6EFB"/>
    <w:rsid w:val="007C7F9A"/>
    <w:rsid w:val="007D7829"/>
    <w:rsid w:val="007F2E44"/>
    <w:rsid w:val="007F77E9"/>
    <w:rsid w:val="00811807"/>
    <w:rsid w:val="00814182"/>
    <w:rsid w:val="00822362"/>
    <w:rsid w:val="00825F8A"/>
    <w:rsid w:val="00837062"/>
    <w:rsid w:val="00837490"/>
    <w:rsid w:val="00841A92"/>
    <w:rsid w:val="00844BBD"/>
    <w:rsid w:val="008509A3"/>
    <w:rsid w:val="00854450"/>
    <w:rsid w:val="00857EFE"/>
    <w:rsid w:val="0086672A"/>
    <w:rsid w:val="00882355"/>
    <w:rsid w:val="00885F40"/>
    <w:rsid w:val="008A345B"/>
    <w:rsid w:val="008B5230"/>
    <w:rsid w:val="008B71BB"/>
    <w:rsid w:val="008B76F6"/>
    <w:rsid w:val="008C4203"/>
    <w:rsid w:val="008C7BE3"/>
    <w:rsid w:val="008D5D8C"/>
    <w:rsid w:val="008F273D"/>
    <w:rsid w:val="00914654"/>
    <w:rsid w:val="00916B38"/>
    <w:rsid w:val="00917177"/>
    <w:rsid w:val="0093556E"/>
    <w:rsid w:val="00955DB2"/>
    <w:rsid w:val="009574D1"/>
    <w:rsid w:val="00964430"/>
    <w:rsid w:val="00975B1B"/>
    <w:rsid w:val="00980020"/>
    <w:rsid w:val="0098056F"/>
    <w:rsid w:val="009A1C95"/>
    <w:rsid w:val="009A3312"/>
    <w:rsid w:val="009C2227"/>
    <w:rsid w:val="009C47BD"/>
    <w:rsid w:val="009D4B1D"/>
    <w:rsid w:val="009E34A7"/>
    <w:rsid w:val="009E4F9C"/>
    <w:rsid w:val="009F1BD2"/>
    <w:rsid w:val="009F5F8F"/>
    <w:rsid w:val="009F750B"/>
    <w:rsid w:val="00A01DE8"/>
    <w:rsid w:val="00A10013"/>
    <w:rsid w:val="00A205CF"/>
    <w:rsid w:val="00A215B8"/>
    <w:rsid w:val="00A21FC8"/>
    <w:rsid w:val="00A25F8F"/>
    <w:rsid w:val="00A27046"/>
    <w:rsid w:val="00A308DB"/>
    <w:rsid w:val="00A30A0C"/>
    <w:rsid w:val="00A31326"/>
    <w:rsid w:val="00A37947"/>
    <w:rsid w:val="00A4118F"/>
    <w:rsid w:val="00A43ADA"/>
    <w:rsid w:val="00A65D1D"/>
    <w:rsid w:val="00A80DFE"/>
    <w:rsid w:val="00A829AC"/>
    <w:rsid w:val="00AA1164"/>
    <w:rsid w:val="00AA7528"/>
    <w:rsid w:val="00AA765F"/>
    <w:rsid w:val="00AC50F1"/>
    <w:rsid w:val="00AC5C41"/>
    <w:rsid w:val="00AC6714"/>
    <w:rsid w:val="00AC7E78"/>
    <w:rsid w:val="00AD4685"/>
    <w:rsid w:val="00AD563C"/>
    <w:rsid w:val="00AE302B"/>
    <w:rsid w:val="00AF6E67"/>
    <w:rsid w:val="00B004D3"/>
    <w:rsid w:val="00B0627F"/>
    <w:rsid w:val="00B1301C"/>
    <w:rsid w:val="00B164BE"/>
    <w:rsid w:val="00B3153A"/>
    <w:rsid w:val="00B37DDA"/>
    <w:rsid w:val="00B4009A"/>
    <w:rsid w:val="00B401C8"/>
    <w:rsid w:val="00B44833"/>
    <w:rsid w:val="00B474B6"/>
    <w:rsid w:val="00B602B9"/>
    <w:rsid w:val="00B6555E"/>
    <w:rsid w:val="00B70A83"/>
    <w:rsid w:val="00B72D78"/>
    <w:rsid w:val="00B73CD0"/>
    <w:rsid w:val="00B863E2"/>
    <w:rsid w:val="00B94034"/>
    <w:rsid w:val="00B944F7"/>
    <w:rsid w:val="00B95160"/>
    <w:rsid w:val="00BA31E3"/>
    <w:rsid w:val="00BA4D39"/>
    <w:rsid w:val="00BB3100"/>
    <w:rsid w:val="00BB4C7E"/>
    <w:rsid w:val="00BD2D00"/>
    <w:rsid w:val="00BE0B7C"/>
    <w:rsid w:val="00BE6766"/>
    <w:rsid w:val="00BE76E4"/>
    <w:rsid w:val="00C00512"/>
    <w:rsid w:val="00C30B0D"/>
    <w:rsid w:val="00C35DE2"/>
    <w:rsid w:val="00C417AB"/>
    <w:rsid w:val="00C45C6D"/>
    <w:rsid w:val="00C47099"/>
    <w:rsid w:val="00C505F0"/>
    <w:rsid w:val="00C57EB0"/>
    <w:rsid w:val="00C672BB"/>
    <w:rsid w:val="00C674C5"/>
    <w:rsid w:val="00C858D8"/>
    <w:rsid w:val="00CA45E6"/>
    <w:rsid w:val="00CA69CA"/>
    <w:rsid w:val="00CB2EEC"/>
    <w:rsid w:val="00CC2679"/>
    <w:rsid w:val="00CC4DFA"/>
    <w:rsid w:val="00CC7D0E"/>
    <w:rsid w:val="00CD325E"/>
    <w:rsid w:val="00CD5319"/>
    <w:rsid w:val="00CD61AC"/>
    <w:rsid w:val="00CE215B"/>
    <w:rsid w:val="00CE2235"/>
    <w:rsid w:val="00D15867"/>
    <w:rsid w:val="00D272DB"/>
    <w:rsid w:val="00D3584F"/>
    <w:rsid w:val="00D47BD1"/>
    <w:rsid w:val="00D50027"/>
    <w:rsid w:val="00D54106"/>
    <w:rsid w:val="00D651BE"/>
    <w:rsid w:val="00D65E6D"/>
    <w:rsid w:val="00D71AFA"/>
    <w:rsid w:val="00D81F00"/>
    <w:rsid w:val="00D97C96"/>
    <w:rsid w:val="00DB480A"/>
    <w:rsid w:val="00DC3E39"/>
    <w:rsid w:val="00DC4CAF"/>
    <w:rsid w:val="00DC7229"/>
    <w:rsid w:val="00DD1740"/>
    <w:rsid w:val="00DE207B"/>
    <w:rsid w:val="00DE2EAD"/>
    <w:rsid w:val="00DE39DC"/>
    <w:rsid w:val="00DE645B"/>
    <w:rsid w:val="00DE6533"/>
    <w:rsid w:val="00DE6A19"/>
    <w:rsid w:val="00DF307A"/>
    <w:rsid w:val="00E0188F"/>
    <w:rsid w:val="00E05385"/>
    <w:rsid w:val="00E07A1A"/>
    <w:rsid w:val="00E2774C"/>
    <w:rsid w:val="00E32FBB"/>
    <w:rsid w:val="00E33915"/>
    <w:rsid w:val="00E37446"/>
    <w:rsid w:val="00E404B1"/>
    <w:rsid w:val="00E452F0"/>
    <w:rsid w:val="00E460D6"/>
    <w:rsid w:val="00E52243"/>
    <w:rsid w:val="00E63F4A"/>
    <w:rsid w:val="00E70B8C"/>
    <w:rsid w:val="00EA21BF"/>
    <w:rsid w:val="00EA6844"/>
    <w:rsid w:val="00EB010C"/>
    <w:rsid w:val="00EC1848"/>
    <w:rsid w:val="00EC2075"/>
    <w:rsid w:val="00EC6E09"/>
    <w:rsid w:val="00ED3CC4"/>
    <w:rsid w:val="00EE4962"/>
    <w:rsid w:val="00EE6073"/>
    <w:rsid w:val="00F0595B"/>
    <w:rsid w:val="00F071A7"/>
    <w:rsid w:val="00F21DD5"/>
    <w:rsid w:val="00F2588D"/>
    <w:rsid w:val="00F33C02"/>
    <w:rsid w:val="00F36CF9"/>
    <w:rsid w:val="00F3752F"/>
    <w:rsid w:val="00F426F3"/>
    <w:rsid w:val="00F46071"/>
    <w:rsid w:val="00F56E9B"/>
    <w:rsid w:val="00F57F2F"/>
    <w:rsid w:val="00F66D40"/>
    <w:rsid w:val="00F90FE4"/>
    <w:rsid w:val="00F91A6E"/>
    <w:rsid w:val="00FA0336"/>
    <w:rsid w:val="00FA0D02"/>
    <w:rsid w:val="00FA5AAF"/>
    <w:rsid w:val="00FE30B6"/>
    <w:rsid w:val="00FE7BC7"/>
    <w:rsid w:val="00FF47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1760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pacing w:val="20"/>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505F0"/>
    <w:pPr>
      <w:spacing w:line="360"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5F5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F5C"/>
    <w:rPr>
      <w:rFonts w:ascii="Segoe UI" w:hAnsi="Segoe UI" w:cs="Segoe UI"/>
      <w:sz w:val="18"/>
      <w:szCs w:val="18"/>
    </w:rPr>
  </w:style>
  <w:style w:type="paragraph" w:styleId="Revision">
    <w:name w:val="Revision"/>
    <w:hidden/>
    <w:uiPriority w:val="99"/>
    <w:semiHidden/>
    <w:rsid w:val="008C7BE3"/>
    <w:rPr>
      <w:lang w:val="en-GB"/>
    </w:rPr>
  </w:style>
  <w:style w:type="paragraph" w:styleId="FootnoteText">
    <w:name w:val="footnote text"/>
    <w:basedOn w:val="Normal"/>
    <w:link w:val="FootnoteTextChar"/>
    <w:uiPriority w:val="99"/>
    <w:unhideWhenUsed/>
    <w:rsid w:val="009A3312"/>
    <w:pPr>
      <w:spacing w:line="240" w:lineRule="auto"/>
    </w:pPr>
    <w:rPr>
      <w:sz w:val="20"/>
      <w:szCs w:val="20"/>
    </w:rPr>
  </w:style>
  <w:style w:type="character" w:customStyle="1" w:styleId="FootnoteTextChar">
    <w:name w:val="Footnote Text Char"/>
    <w:basedOn w:val="DefaultParagraphFont"/>
    <w:link w:val="FootnoteText"/>
    <w:uiPriority w:val="99"/>
    <w:rsid w:val="009A3312"/>
    <w:rPr>
      <w:sz w:val="20"/>
      <w:szCs w:val="20"/>
      <w:lang w:val="en-GB"/>
    </w:rPr>
  </w:style>
  <w:style w:type="character" w:styleId="FootnoteReference">
    <w:name w:val="footnote reference"/>
    <w:basedOn w:val="DefaultParagraphFont"/>
    <w:uiPriority w:val="99"/>
    <w:unhideWhenUsed/>
    <w:rsid w:val="009A3312"/>
    <w:rPr>
      <w:vertAlign w:val="superscript"/>
    </w:rPr>
  </w:style>
  <w:style w:type="character" w:customStyle="1" w:styleId="reference-text">
    <w:name w:val="reference-text"/>
    <w:basedOn w:val="DefaultParagraphFont"/>
    <w:rsid w:val="00316A5B"/>
  </w:style>
  <w:style w:type="character" w:styleId="HTMLCite">
    <w:name w:val="HTML Cite"/>
    <w:basedOn w:val="DefaultParagraphFont"/>
    <w:uiPriority w:val="99"/>
    <w:semiHidden/>
    <w:unhideWhenUsed/>
    <w:rsid w:val="00316A5B"/>
    <w:rPr>
      <w:i/>
      <w:iCs/>
    </w:rPr>
  </w:style>
  <w:style w:type="character" w:styleId="Hyperlink">
    <w:name w:val="Hyperlink"/>
    <w:basedOn w:val="DefaultParagraphFont"/>
    <w:uiPriority w:val="99"/>
    <w:unhideWhenUsed/>
    <w:rsid w:val="00316A5B"/>
    <w:rPr>
      <w:color w:val="0000FF"/>
      <w:u w:val="single"/>
    </w:rPr>
  </w:style>
  <w:style w:type="character" w:customStyle="1" w:styleId="reference-accessdate">
    <w:name w:val="reference-accessdate"/>
    <w:basedOn w:val="DefaultParagraphFont"/>
    <w:rsid w:val="00316A5B"/>
  </w:style>
  <w:style w:type="character" w:customStyle="1" w:styleId="nowrap">
    <w:name w:val="nowrap"/>
    <w:basedOn w:val="DefaultParagraphFont"/>
    <w:rsid w:val="00316A5B"/>
  </w:style>
  <w:style w:type="character" w:customStyle="1" w:styleId="UnresolvedMention1">
    <w:name w:val="Unresolved Mention1"/>
    <w:basedOn w:val="DefaultParagraphFont"/>
    <w:uiPriority w:val="99"/>
    <w:rsid w:val="00B37DDA"/>
    <w:rPr>
      <w:color w:val="808080"/>
      <w:shd w:val="clear" w:color="auto" w:fill="E6E6E6"/>
    </w:rPr>
  </w:style>
  <w:style w:type="character" w:styleId="FollowedHyperlink">
    <w:name w:val="FollowedHyperlink"/>
    <w:basedOn w:val="DefaultParagraphFont"/>
    <w:uiPriority w:val="99"/>
    <w:semiHidden/>
    <w:unhideWhenUsed/>
    <w:rsid w:val="00854450"/>
    <w:rPr>
      <w:color w:val="954F72" w:themeColor="followedHyperlink"/>
      <w:u w:val="single"/>
    </w:rPr>
  </w:style>
  <w:style w:type="paragraph" w:styleId="ListParagraph">
    <w:name w:val="List Paragraph"/>
    <w:basedOn w:val="Normal"/>
    <w:uiPriority w:val="34"/>
    <w:qFormat/>
    <w:rsid w:val="00916B38"/>
    <w:pPr>
      <w:ind w:left="720"/>
      <w:contextualSpacing/>
    </w:pPr>
  </w:style>
  <w:style w:type="paragraph" w:styleId="Header">
    <w:name w:val="header"/>
    <w:basedOn w:val="Normal"/>
    <w:link w:val="HeaderChar"/>
    <w:uiPriority w:val="99"/>
    <w:unhideWhenUsed/>
    <w:rsid w:val="005F1082"/>
    <w:pPr>
      <w:tabs>
        <w:tab w:val="center" w:pos="4513"/>
        <w:tab w:val="right" w:pos="9026"/>
      </w:tabs>
      <w:spacing w:line="240" w:lineRule="auto"/>
    </w:pPr>
  </w:style>
  <w:style w:type="character" w:customStyle="1" w:styleId="HeaderChar">
    <w:name w:val="Header Char"/>
    <w:basedOn w:val="DefaultParagraphFont"/>
    <w:link w:val="Header"/>
    <w:uiPriority w:val="99"/>
    <w:rsid w:val="005F1082"/>
    <w:rPr>
      <w:lang w:val="en-GB"/>
    </w:rPr>
  </w:style>
  <w:style w:type="paragraph" w:styleId="Footer">
    <w:name w:val="footer"/>
    <w:basedOn w:val="Normal"/>
    <w:link w:val="FooterChar"/>
    <w:uiPriority w:val="99"/>
    <w:unhideWhenUsed/>
    <w:rsid w:val="005F1082"/>
    <w:pPr>
      <w:tabs>
        <w:tab w:val="center" w:pos="4513"/>
        <w:tab w:val="right" w:pos="9026"/>
      </w:tabs>
      <w:spacing w:line="240" w:lineRule="auto"/>
    </w:pPr>
  </w:style>
  <w:style w:type="character" w:customStyle="1" w:styleId="FooterChar">
    <w:name w:val="Footer Char"/>
    <w:basedOn w:val="DefaultParagraphFont"/>
    <w:link w:val="Footer"/>
    <w:uiPriority w:val="99"/>
    <w:rsid w:val="005F1082"/>
    <w:rPr>
      <w:lang w:val="en-GB"/>
    </w:rPr>
  </w:style>
  <w:style w:type="character" w:customStyle="1" w:styleId="st">
    <w:name w:val="st"/>
    <w:basedOn w:val="DefaultParagraphFont"/>
    <w:rsid w:val="007C6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6989088">
      <w:bodyDiv w:val="1"/>
      <w:marLeft w:val="0"/>
      <w:marRight w:val="0"/>
      <w:marTop w:val="0"/>
      <w:marBottom w:val="0"/>
      <w:divBdr>
        <w:top w:val="none" w:sz="0" w:space="0" w:color="auto"/>
        <w:left w:val="none" w:sz="0" w:space="0" w:color="auto"/>
        <w:bottom w:val="none" w:sz="0" w:space="0" w:color="auto"/>
        <w:right w:val="none" w:sz="0" w:space="0" w:color="auto"/>
      </w:divBdr>
    </w:div>
    <w:div w:id="204918232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ternational_Standard_Book_Number" TargetMode="External"/><Relationship Id="rId13" Type="http://schemas.openxmlformats.org/officeDocument/2006/relationships/hyperlink" Target="https://books.google.com/books?id=gMmMAwAAQBAJ&amp;pg=PT51" TargetMode="External"/><Relationship Id="rId18" Type="http://schemas.openxmlformats.org/officeDocument/2006/relationships/hyperlink" Target="https://en.wikipedia.org/wiki/International_Standard_Book_Number" TargetMode="External"/><Relationship Id="rId26" Type="http://schemas.openxmlformats.org/officeDocument/2006/relationships/hyperlink" Target="http://www.inquiriesjournal.com/articles/899/5/the-british-blockade-during-world-war-i-the-weapon-of-deprivation" TargetMode="External"/><Relationship Id="rId39" Type="http://schemas.openxmlformats.org/officeDocument/2006/relationships/hyperlink" Target="https://ia800502.us.archive.org/23/items/statisticsofmili00grea/statisticsofmili00grea.pdf" TargetMode="External"/><Relationship Id="rId3" Type="http://schemas.openxmlformats.org/officeDocument/2006/relationships/styles" Target="styles.xml"/><Relationship Id="rId21" Type="http://schemas.openxmlformats.org/officeDocument/2006/relationships/hyperlink" Target="https://en.wikipedia.org/wiki/Special:BookSources/978-0-06-018222-9" TargetMode="External"/><Relationship Id="rId34" Type="http://schemas.openxmlformats.org/officeDocument/2006/relationships/hyperlink" Target="https://www.cnrs-scrn.org/northern_mariner/vol03/tnm_3_1_45-58.pdf" TargetMode="External"/><Relationship Id="rId42" Type="http://schemas.openxmlformats.org/officeDocument/2006/relationships/hyperlink" Target="https://en.wikipedia.org/wiki/Special:BookSources/978-0-8264-6728-7" TargetMode="External"/><Relationship Id="rId7" Type="http://schemas.openxmlformats.org/officeDocument/2006/relationships/endnotes" Target="endnotes.xml"/><Relationship Id="rId12" Type="http://schemas.openxmlformats.org/officeDocument/2006/relationships/hyperlink" Target="https://en.wikipedia.org/wiki/Special:BookSources/9781473819740" TargetMode="External"/><Relationship Id="rId17" Type="http://schemas.openxmlformats.org/officeDocument/2006/relationships/hyperlink" Target="https://encyclopedia.1914-1918-online.net/article/eastern_front" TargetMode="External"/><Relationship Id="rId25" Type="http://schemas.openxmlformats.org/officeDocument/2006/relationships/hyperlink" Target="https://en.wikipedia.org/wiki/Special:BookSources/978-0-689-12128-9" TargetMode="External"/><Relationship Id="rId33" Type="http://schemas.openxmlformats.org/officeDocument/2006/relationships/hyperlink" Target="https://www.worldcat.org/issn/1183-112X" TargetMode="External"/><Relationship Id="rId38" Type="http://schemas.openxmlformats.org/officeDocument/2006/relationships/hyperlink" Target="https://ia800502.us.archive.org/23/items/statisticsofmili00grea/statisticsofmili00grea.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ssuu.com/wargravescommission/docs/ar_2014-2015?e=4065448/31764375" TargetMode="External"/><Relationship Id="rId20" Type="http://schemas.openxmlformats.org/officeDocument/2006/relationships/hyperlink" Target="https://en.wikipedia.org/wiki/International_Standard_Book_Number" TargetMode="External"/><Relationship Id="rId29" Type="http://schemas.openxmlformats.org/officeDocument/2006/relationships/hyperlink" Target="https://en.wikipedia.org/wiki/Castles_of_Steel:_Britain,_Germany,_and_the_Winning_of_the_Great_War_at_Sea" TargetMode="External"/><Relationship Id="rId41" Type="http://schemas.openxmlformats.org/officeDocument/2006/relationships/hyperlink" Target="https://en.wikipedia.org/wiki/International_Standard_Book_Numb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International_Standard_Book_Number" TargetMode="External"/><Relationship Id="rId24" Type="http://schemas.openxmlformats.org/officeDocument/2006/relationships/hyperlink" Target="https://en.wikipedia.org/wiki/International_Standard_Book_Number" TargetMode="External"/><Relationship Id="rId32" Type="http://schemas.openxmlformats.org/officeDocument/2006/relationships/hyperlink" Target="https://en.wikipedia.org/wiki/International_Standard_Serial_Number" TargetMode="External"/><Relationship Id="rId37" Type="http://schemas.openxmlformats.org/officeDocument/2006/relationships/hyperlink" Target="http://www.nationalarchives.gov.uk/pathways/firstworldwar/battles/mesopotamia.htm" TargetMode="External"/><Relationship Id="rId40" Type="http://schemas.openxmlformats.org/officeDocument/2006/relationships/hyperlink" Target="https://books.google.com/books?id=VMrQAgAAQBAJ"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Special:BookSources/978-0-7490-1502-2" TargetMode="External"/><Relationship Id="rId23" Type="http://schemas.openxmlformats.org/officeDocument/2006/relationships/hyperlink" Target="https://en.wikipedia.org/wiki/Special:BookSources/978-0-19-521077-4" TargetMode="External"/><Relationship Id="rId28" Type="http://schemas.openxmlformats.org/officeDocument/2006/relationships/hyperlink" Target="https://en.wikipedia.org/wiki/Robert_K._Massie" TargetMode="External"/><Relationship Id="rId36" Type="http://schemas.openxmlformats.org/officeDocument/2006/relationships/hyperlink" Target="https://archive.org/details/historyoflatinte00rankuoft" TargetMode="External"/><Relationship Id="rId10" Type="http://schemas.openxmlformats.org/officeDocument/2006/relationships/hyperlink" Target="https://books.google.com/books?id=ZijAAwAAQBAJ&amp;pg=PT321" TargetMode="External"/><Relationship Id="rId19" Type="http://schemas.openxmlformats.org/officeDocument/2006/relationships/hyperlink" Target="https://en.wikipedia.org/wiki/Special:BookSources/978-1-85410-766-4" TargetMode="External"/><Relationship Id="rId31" Type="http://schemas.openxmlformats.org/officeDocument/2006/relationships/hyperlink" Target="https://en.wikipedia.org/wiki/Special:BookSources/0-224-04092-8"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Special:BookSources/0-297-79462-0" TargetMode="External"/><Relationship Id="rId14" Type="http://schemas.openxmlformats.org/officeDocument/2006/relationships/hyperlink" Target="https://en.wikipedia.org/wiki/International_Standard_Book_Number" TargetMode="External"/><Relationship Id="rId22" Type="http://schemas.openxmlformats.org/officeDocument/2006/relationships/hyperlink" Target="https://en.wikipedia.org/wiki/International_Standard_Book_Number" TargetMode="External"/><Relationship Id="rId27" Type="http://schemas.openxmlformats.org/officeDocument/2006/relationships/hyperlink" Target="http://ww1centenary.oucs.ox.ac.uk/memory%20of%20war/forgetting-the-french/" TargetMode="External"/><Relationship Id="rId30" Type="http://schemas.openxmlformats.org/officeDocument/2006/relationships/hyperlink" Target="https://en.wikipedia.org/wiki/International_Standard_Book_Number" TargetMode="External"/><Relationship Id="rId35" Type="http://schemas.openxmlformats.org/officeDocument/2006/relationships/hyperlink" Target="http://www.dtic.mil/dtic/tr/fulltext/u2/a325107.pdf" TargetMode="External"/><Relationship Id="rId43"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Special:BookSources/978-0-8264-6728-7" TargetMode="External"/><Relationship Id="rId13" Type="http://schemas.openxmlformats.org/officeDocument/2006/relationships/hyperlink" Target="https://ia800502.us.archive.org/23/items/statisticsofmili00grea/statisticsofmili00grea.pdf" TargetMode="External"/><Relationship Id="rId18" Type="http://schemas.openxmlformats.org/officeDocument/2006/relationships/hyperlink" Target="https://archive.org/details/historyoflatinte00rankuoft" TargetMode="External"/><Relationship Id="rId26" Type="http://schemas.openxmlformats.org/officeDocument/2006/relationships/hyperlink" Target="https://en.wikipedia.org/wiki/International_Standard_Book_Number" TargetMode="External"/><Relationship Id="rId3" Type="http://schemas.openxmlformats.org/officeDocument/2006/relationships/hyperlink" Target="https://en.wikipedia.org/wiki/Special:BookSources/978-0-689-12128-9" TargetMode="External"/><Relationship Id="rId21" Type="http://schemas.openxmlformats.org/officeDocument/2006/relationships/hyperlink" Target="https://www.worldcat.org/issn/1183-112X" TargetMode="External"/><Relationship Id="rId34" Type="http://schemas.openxmlformats.org/officeDocument/2006/relationships/hyperlink" Target="http://www.dtic.mil/dtic/tr/fulltext/u2/a325107.pdf" TargetMode="External"/><Relationship Id="rId7" Type="http://schemas.openxmlformats.org/officeDocument/2006/relationships/hyperlink" Target="https://en.wikipedia.org/wiki/International_Standard_Book_Number" TargetMode="External"/><Relationship Id="rId12" Type="http://schemas.openxmlformats.org/officeDocument/2006/relationships/hyperlink" Target="https://issuu.com/wargravescommission/docs/ar_2014-2015?e=4065448/31764375" TargetMode="External"/><Relationship Id="rId17" Type="http://schemas.openxmlformats.org/officeDocument/2006/relationships/hyperlink" Target="https://en.wikipedia.org/wiki/Special:BookSources/978-0-19-521077-4" TargetMode="External"/><Relationship Id="rId25" Type="http://schemas.openxmlformats.org/officeDocument/2006/relationships/hyperlink" Target="http://www.nationalarchives.gov.uk/pathways/firstworldwar/battles/mesopotamia.htm" TargetMode="External"/><Relationship Id="rId33" Type="http://schemas.openxmlformats.org/officeDocument/2006/relationships/hyperlink" Target="https://encyclopedia.1914-1918-online.net/article/eastern_front" TargetMode="External"/><Relationship Id="rId2" Type="http://schemas.openxmlformats.org/officeDocument/2006/relationships/hyperlink" Target="https://en.wikipedia.org/wiki/International_Standard_Book_Number" TargetMode="External"/><Relationship Id="rId16" Type="http://schemas.openxmlformats.org/officeDocument/2006/relationships/hyperlink" Target="https://en.wikipedia.org/wiki/International_Standard_Book_Number" TargetMode="External"/><Relationship Id="rId20" Type="http://schemas.openxmlformats.org/officeDocument/2006/relationships/hyperlink" Target="https://en.wikipedia.org/wiki/International_Standard_Serial_Number" TargetMode="External"/><Relationship Id="rId29" Type="http://schemas.openxmlformats.org/officeDocument/2006/relationships/hyperlink" Target="https://en.wikipedia.org/wiki/Special:BookSources/978-0-06-018222-9" TargetMode="External"/><Relationship Id="rId1" Type="http://schemas.openxmlformats.org/officeDocument/2006/relationships/hyperlink" Target="http://ww1centenary.oucs.ox.ac.uk/memory%20of%20war/forgetting-the-french/" TargetMode="External"/><Relationship Id="rId6" Type="http://schemas.openxmlformats.org/officeDocument/2006/relationships/hyperlink" Target="https://books.google.com/books?id=VMrQAgAAQBAJ" TargetMode="External"/><Relationship Id="rId11" Type="http://schemas.openxmlformats.org/officeDocument/2006/relationships/hyperlink" Target="https://en.wikipedia.org/wiki/Special:BookSources/978-1-85410-766-4" TargetMode="External"/><Relationship Id="rId24" Type="http://schemas.openxmlformats.org/officeDocument/2006/relationships/hyperlink" Target="https://en.wikipedia.org/wiki/Special:BookSources/0-224-04092-8" TargetMode="External"/><Relationship Id="rId32" Type="http://schemas.openxmlformats.org/officeDocument/2006/relationships/hyperlink" Target="https://en.wikipedia.org/wiki/Special:BookSources/9781473819740" TargetMode="External"/><Relationship Id="rId37" Type="http://schemas.openxmlformats.org/officeDocument/2006/relationships/hyperlink" Target="https://en.wikipedia.org/wiki/Special:BookSources/978-0-7490-1502-2" TargetMode="External"/><Relationship Id="rId5" Type="http://schemas.openxmlformats.org/officeDocument/2006/relationships/hyperlink" Target="https://en.wikipedia.org/wiki/Special:BookSources/978-0-689-12128-9" TargetMode="External"/><Relationship Id="rId15" Type="http://schemas.openxmlformats.org/officeDocument/2006/relationships/hyperlink" Target="https://ia800502.us.archive.org/23/items/statisticsofmili00grea/statisticsofmili00grea.pdf" TargetMode="External"/><Relationship Id="rId23" Type="http://schemas.openxmlformats.org/officeDocument/2006/relationships/hyperlink" Target="https://en.wikipedia.org/wiki/International_Standard_Book_Number" TargetMode="External"/><Relationship Id="rId28" Type="http://schemas.openxmlformats.org/officeDocument/2006/relationships/hyperlink" Target="https://en.wikipedia.org/wiki/International_Standard_Book_Number" TargetMode="External"/><Relationship Id="rId36" Type="http://schemas.openxmlformats.org/officeDocument/2006/relationships/hyperlink" Target="https://en.wikipedia.org/wiki/International_Standard_Book_Number" TargetMode="External"/><Relationship Id="rId10" Type="http://schemas.openxmlformats.org/officeDocument/2006/relationships/hyperlink" Target="https://en.wikipedia.org/wiki/International_Standard_Book_Number" TargetMode="External"/><Relationship Id="rId19" Type="http://schemas.openxmlformats.org/officeDocument/2006/relationships/hyperlink" Target="http://www.inquiriesjournal.com/articles/899/5/the-british-blockade-during-world-war-i-the-weapon-of-deprivation" TargetMode="External"/><Relationship Id="rId31" Type="http://schemas.openxmlformats.org/officeDocument/2006/relationships/hyperlink" Target="https://en.wikipedia.org/wiki/International_Standard_Book_Number" TargetMode="External"/><Relationship Id="rId4" Type="http://schemas.openxmlformats.org/officeDocument/2006/relationships/hyperlink" Target="https://en.wikipedia.org/wiki/International_Standard_Book_Number" TargetMode="External"/><Relationship Id="rId9" Type="http://schemas.openxmlformats.org/officeDocument/2006/relationships/hyperlink" Target="http://www.cwgc.org/find-war-dead.aspx/" TargetMode="External"/><Relationship Id="rId14" Type="http://schemas.openxmlformats.org/officeDocument/2006/relationships/hyperlink" Target="https://ia800502.us.archive.org/23/items/statisticsofmili00grea/statisticsofmili00grea.pdf" TargetMode="External"/><Relationship Id="rId22" Type="http://schemas.openxmlformats.org/officeDocument/2006/relationships/hyperlink" Target="https://en.wikipedia.org/wiki/Castles_of_Steel:_Britain,_Germany,_and_the_Winning_of_the_Great_War_at_Sea" TargetMode="External"/><Relationship Id="rId27" Type="http://schemas.openxmlformats.org/officeDocument/2006/relationships/hyperlink" Target="https://en.wikipedia.org/wiki/Special:BookSources/0-297-79462-0" TargetMode="External"/><Relationship Id="rId30" Type="http://schemas.openxmlformats.org/officeDocument/2006/relationships/hyperlink" Target="https://books.google.com/books?id=ZijAAwAAQBAJ&amp;pg=PT321" TargetMode="External"/><Relationship Id="rId35" Type="http://schemas.openxmlformats.org/officeDocument/2006/relationships/hyperlink" Target="https://books.google.com/books?id=gMmMAwAAQBAJ&amp;pg=PT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17F3B-FFEA-4125-A595-2134C09C3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4143</Words>
  <Characters>23616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Kimber</dc:creator>
  <cp:keywords/>
  <dc:description/>
  <cp:lastModifiedBy>Teddy Kimber</cp:lastModifiedBy>
  <cp:revision>3</cp:revision>
  <cp:lastPrinted>2018-01-12T17:12:00Z</cp:lastPrinted>
  <dcterms:created xsi:type="dcterms:W3CDTF">2018-01-12T17:21:00Z</dcterms:created>
  <dcterms:modified xsi:type="dcterms:W3CDTF">2018-01-12T17:27:00Z</dcterms:modified>
</cp:coreProperties>
</file>