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5443A" w14:textId="2CD8FCB1" w:rsidR="00076704" w:rsidRDefault="00076704" w:rsidP="00076704">
      <w:pPr>
        <w:spacing w:line="360" w:lineRule="auto"/>
        <w:ind w:firstLine="720"/>
        <w:jc w:val="center"/>
      </w:pPr>
      <w:r>
        <w:rPr>
          <w:noProof/>
        </w:rPr>
        <w:drawing>
          <wp:inline distT="0" distB="0" distL="0" distR="0" wp14:anchorId="1D9432F3" wp14:editId="7C9EFD14">
            <wp:extent cx="2859405" cy="3169920"/>
            <wp:effectExtent l="0" t="0" r="0" b="0"/>
            <wp:docPr id="77363889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67A74893" w14:textId="77777777" w:rsidR="00076704" w:rsidRDefault="00076704" w:rsidP="00076704">
      <w:pPr>
        <w:spacing w:line="360" w:lineRule="auto"/>
        <w:ind w:firstLine="720"/>
      </w:pPr>
    </w:p>
    <w:p w14:paraId="179811A3" w14:textId="33C8118B" w:rsidR="00076704" w:rsidRPr="00076704" w:rsidRDefault="00076704" w:rsidP="00076704">
      <w:pPr>
        <w:spacing w:line="360" w:lineRule="auto"/>
        <w:ind w:firstLine="720"/>
        <w:jc w:val="center"/>
        <w:rPr>
          <w:rFonts w:ascii="Arial" w:hAnsi="Arial" w:cs="Arial"/>
          <w:sz w:val="24"/>
          <w:szCs w:val="24"/>
        </w:rPr>
      </w:pPr>
      <w:r w:rsidRPr="00076704">
        <w:rPr>
          <w:rFonts w:ascii="Arial" w:hAnsi="Arial" w:cs="Arial"/>
          <w:sz w:val="24"/>
          <w:szCs w:val="24"/>
        </w:rPr>
        <w:t>PART 1: INDIVIDUAL REFLECTION</w:t>
      </w:r>
    </w:p>
    <w:p w14:paraId="3FE952B6" w14:textId="77777777" w:rsidR="00076704" w:rsidRPr="00076704" w:rsidRDefault="00076704" w:rsidP="00076704">
      <w:pPr>
        <w:spacing w:line="360" w:lineRule="auto"/>
        <w:ind w:firstLine="720"/>
        <w:rPr>
          <w:rFonts w:ascii="Arial" w:hAnsi="Arial" w:cs="Arial"/>
          <w:sz w:val="24"/>
          <w:szCs w:val="24"/>
        </w:rPr>
      </w:pPr>
    </w:p>
    <w:p w14:paraId="7516E84E" w14:textId="3EB59817" w:rsidR="00076704" w:rsidRPr="00076704" w:rsidRDefault="00076704" w:rsidP="00076704">
      <w:pPr>
        <w:spacing w:line="360" w:lineRule="auto"/>
        <w:ind w:firstLine="720"/>
        <w:rPr>
          <w:rFonts w:ascii="Arial" w:hAnsi="Arial" w:cs="Arial"/>
          <w:sz w:val="24"/>
          <w:szCs w:val="24"/>
        </w:rPr>
      </w:pPr>
      <w:r w:rsidRPr="00076704">
        <w:rPr>
          <w:rFonts w:ascii="Arial" w:hAnsi="Arial" w:cs="Arial"/>
          <w:sz w:val="24"/>
          <w:szCs w:val="24"/>
        </w:rPr>
        <w:t>MODULE NAME:</w:t>
      </w:r>
      <w:r w:rsidRPr="00076704">
        <w:rPr>
          <w:rFonts w:ascii="Arial" w:hAnsi="Arial" w:cs="Arial"/>
          <w:sz w:val="24"/>
          <w:szCs w:val="24"/>
        </w:rPr>
        <w:tab/>
      </w:r>
      <w:r>
        <w:rPr>
          <w:rFonts w:ascii="Arial" w:hAnsi="Arial" w:cs="Arial"/>
          <w:sz w:val="24"/>
          <w:szCs w:val="24"/>
        </w:rPr>
        <w:t xml:space="preserve">          </w:t>
      </w:r>
      <w:r w:rsidRPr="00076704">
        <w:rPr>
          <w:rFonts w:ascii="Arial" w:hAnsi="Arial" w:cs="Arial"/>
          <w:sz w:val="24"/>
          <w:szCs w:val="24"/>
        </w:rPr>
        <w:t>Professional Career Development</w:t>
      </w:r>
    </w:p>
    <w:p w14:paraId="48D98B88" w14:textId="3D399EE2" w:rsidR="00076704" w:rsidRPr="00076704" w:rsidRDefault="00076704" w:rsidP="00076704">
      <w:pPr>
        <w:spacing w:line="360" w:lineRule="auto"/>
        <w:ind w:firstLine="720"/>
        <w:rPr>
          <w:rFonts w:ascii="Arial" w:hAnsi="Arial" w:cs="Arial"/>
          <w:sz w:val="24"/>
          <w:szCs w:val="24"/>
        </w:rPr>
      </w:pPr>
      <w:r w:rsidRPr="00076704">
        <w:rPr>
          <w:rFonts w:ascii="Arial" w:hAnsi="Arial" w:cs="Arial"/>
          <w:sz w:val="24"/>
          <w:szCs w:val="24"/>
        </w:rPr>
        <w:t>MODULE CODE:</w:t>
      </w:r>
      <w:r w:rsidRPr="00076704">
        <w:rPr>
          <w:rFonts w:ascii="Arial" w:hAnsi="Arial" w:cs="Arial"/>
          <w:sz w:val="24"/>
          <w:szCs w:val="24"/>
        </w:rPr>
        <w:tab/>
      </w:r>
      <w:r>
        <w:rPr>
          <w:rFonts w:ascii="Arial" w:hAnsi="Arial" w:cs="Arial"/>
          <w:sz w:val="24"/>
          <w:szCs w:val="24"/>
        </w:rPr>
        <w:t xml:space="preserve">          </w:t>
      </w:r>
      <w:r w:rsidRPr="00076704">
        <w:rPr>
          <w:rFonts w:ascii="Arial" w:hAnsi="Arial" w:cs="Arial"/>
          <w:sz w:val="24"/>
          <w:szCs w:val="24"/>
        </w:rPr>
        <w:t>BMSW4012</w:t>
      </w:r>
    </w:p>
    <w:p w14:paraId="0ADAF086" w14:textId="20F32773" w:rsidR="00076704" w:rsidRPr="00076704" w:rsidRDefault="00076704" w:rsidP="00076704">
      <w:pPr>
        <w:spacing w:line="360" w:lineRule="auto"/>
        <w:ind w:firstLine="720"/>
        <w:rPr>
          <w:rFonts w:ascii="Arial" w:hAnsi="Arial" w:cs="Arial"/>
          <w:sz w:val="24"/>
          <w:szCs w:val="24"/>
        </w:rPr>
      </w:pPr>
      <w:r w:rsidRPr="00076704">
        <w:rPr>
          <w:rFonts w:ascii="Arial" w:hAnsi="Arial" w:cs="Arial"/>
          <w:sz w:val="24"/>
          <w:szCs w:val="24"/>
        </w:rPr>
        <w:t>STUDENT NAME:</w:t>
      </w:r>
      <w:r w:rsidRPr="00076704">
        <w:rPr>
          <w:rFonts w:ascii="Arial" w:hAnsi="Arial" w:cs="Arial"/>
          <w:sz w:val="24"/>
          <w:szCs w:val="24"/>
        </w:rPr>
        <w:tab/>
      </w:r>
      <w:r>
        <w:rPr>
          <w:rFonts w:ascii="Arial" w:hAnsi="Arial" w:cs="Arial"/>
          <w:sz w:val="24"/>
          <w:szCs w:val="24"/>
        </w:rPr>
        <w:t xml:space="preserve">          </w:t>
      </w:r>
      <w:r w:rsidRPr="00076704">
        <w:rPr>
          <w:rFonts w:ascii="Arial" w:hAnsi="Arial" w:cs="Arial"/>
          <w:sz w:val="24"/>
          <w:szCs w:val="24"/>
        </w:rPr>
        <w:t xml:space="preserve">Kateryna </w:t>
      </w:r>
      <w:proofErr w:type="spellStart"/>
      <w:r w:rsidRPr="00076704">
        <w:rPr>
          <w:rFonts w:ascii="Arial" w:hAnsi="Arial" w:cs="Arial"/>
          <w:sz w:val="24"/>
          <w:szCs w:val="24"/>
        </w:rPr>
        <w:t>Koriuchkina</w:t>
      </w:r>
      <w:proofErr w:type="spellEnd"/>
      <w:r w:rsidRPr="00076704">
        <w:rPr>
          <w:rFonts w:ascii="Arial" w:hAnsi="Arial" w:cs="Arial"/>
          <w:sz w:val="24"/>
          <w:szCs w:val="24"/>
        </w:rPr>
        <w:t xml:space="preserve"> 2426099</w:t>
      </w:r>
    </w:p>
    <w:p w14:paraId="0C4A05A5" w14:textId="297AEB90" w:rsidR="00076704" w:rsidRDefault="00076704" w:rsidP="00076704">
      <w:pPr>
        <w:spacing w:line="360" w:lineRule="auto"/>
        <w:ind w:firstLine="720"/>
        <w:rPr>
          <w:rFonts w:ascii="Arial" w:hAnsi="Arial" w:cs="Arial"/>
          <w:sz w:val="24"/>
          <w:szCs w:val="24"/>
        </w:rPr>
      </w:pPr>
      <w:r w:rsidRPr="00076704">
        <w:rPr>
          <w:rFonts w:ascii="Arial" w:hAnsi="Arial" w:cs="Arial"/>
          <w:sz w:val="24"/>
          <w:szCs w:val="24"/>
        </w:rPr>
        <w:t xml:space="preserve">LECTURER NAME:          </w:t>
      </w:r>
      <w:r w:rsidRPr="00076704">
        <w:rPr>
          <w:rFonts w:ascii="Arial" w:hAnsi="Arial" w:cs="Arial"/>
          <w:sz w:val="24"/>
          <w:szCs w:val="24"/>
        </w:rPr>
        <w:t xml:space="preserve">Muhammad </w:t>
      </w:r>
      <w:proofErr w:type="spellStart"/>
      <w:r w:rsidRPr="00076704">
        <w:rPr>
          <w:rFonts w:ascii="Arial" w:hAnsi="Arial" w:cs="Arial"/>
          <w:sz w:val="24"/>
          <w:szCs w:val="24"/>
        </w:rPr>
        <w:t>Cassamo</w:t>
      </w:r>
      <w:proofErr w:type="spellEnd"/>
    </w:p>
    <w:p w14:paraId="24C7D1FF" w14:textId="77777777" w:rsidR="00076704" w:rsidRDefault="00076704" w:rsidP="00076704">
      <w:pPr>
        <w:spacing w:line="360" w:lineRule="auto"/>
        <w:ind w:firstLine="720"/>
        <w:rPr>
          <w:rFonts w:ascii="Arial" w:hAnsi="Arial" w:cs="Arial"/>
          <w:sz w:val="24"/>
          <w:szCs w:val="24"/>
        </w:rPr>
      </w:pPr>
      <w:r>
        <w:rPr>
          <w:rFonts w:ascii="Arial" w:hAnsi="Arial" w:cs="Arial"/>
          <w:sz w:val="24"/>
          <w:szCs w:val="24"/>
        </w:rPr>
        <w:t xml:space="preserve">Employability Skills </w:t>
      </w:r>
    </w:p>
    <w:p w14:paraId="7D638817" w14:textId="6375443D" w:rsidR="00076704" w:rsidRPr="00076704" w:rsidRDefault="00076704" w:rsidP="00076704">
      <w:pPr>
        <w:spacing w:line="360" w:lineRule="auto"/>
        <w:ind w:firstLine="720"/>
        <w:rPr>
          <w:rFonts w:ascii="Arial" w:hAnsi="Arial" w:cs="Arial"/>
          <w:sz w:val="24"/>
          <w:szCs w:val="24"/>
        </w:rPr>
      </w:pPr>
      <w:r>
        <w:rPr>
          <w:rFonts w:ascii="Arial" w:hAnsi="Arial" w:cs="Arial"/>
          <w:sz w:val="24"/>
          <w:szCs w:val="24"/>
        </w:rPr>
        <w:t>Certificate of Higher Education</w:t>
      </w:r>
    </w:p>
    <w:p w14:paraId="0EC750EE" w14:textId="77777777" w:rsidR="00076704" w:rsidRPr="00076704" w:rsidRDefault="00076704" w:rsidP="00076704">
      <w:pPr>
        <w:spacing w:line="360" w:lineRule="auto"/>
        <w:ind w:firstLine="720"/>
        <w:rPr>
          <w:rFonts w:ascii="Arial" w:hAnsi="Arial" w:cs="Arial"/>
          <w:sz w:val="24"/>
          <w:szCs w:val="24"/>
        </w:rPr>
      </w:pPr>
    </w:p>
    <w:p w14:paraId="0F78609A" w14:textId="77777777" w:rsidR="00076704" w:rsidRDefault="00076704" w:rsidP="00076704">
      <w:pPr>
        <w:spacing w:line="360" w:lineRule="auto"/>
        <w:ind w:firstLine="720"/>
      </w:pPr>
    </w:p>
    <w:p w14:paraId="181EB8E2" w14:textId="77777777" w:rsidR="00076704" w:rsidRDefault="00076704" w:rsidP="00076704">
      <w:pPr>
        <w:spacing w:line="360" w:lineRule="auto"/>
        <w:ind w:firstLine="720"/>
      </w:pPr>
    </w:p>
    <w:p w14:paraId="6DA76DC5" w14:textId="77777777" w:rsidR="00076704" w:rsidRDefault="00076704" w:rsidP="00076704">
      <w:pPr>
        <w:spacing w:line="360" w:lineRule="auto"/>
        <w:ind w:firstLine="720"/>
      </w:pPr>
    </w:p>
    <w:p w14:paraId="4B2B1D32" w14:textId="77777777" w:rsidR="00076704" w:rsidRDefault="00076704" w:rsidP="00076704">
      <w:pPr>
        <w:spacing w:line="360" w:lineRule="auto"/>
        <w:ind w:firstLine="720"/>
      </w:pPr>
    </w:p>
    <w:p w14:paraId="500BE01A" w14:textId="77777777" w:rsidR="00076704" w:rsidRDefault="00076704" w:rsidP="00076704">
      <w:pPr>
        <w:spacing w:line="360" w:lineRule="auto"/>
        <w:ind w:firstLine="720"/>
      </w:pPr>
    </w:p>
    <w:p w14:paraId="5EB03603" w14:textId="2DDA3BF5" w:rsidR="00725498" w:rsidRDefault="00725498" w:rsidP="006714BD">
      <w:pPr>
        <w:spacing w:line="360" w:lineRule="auto"/>
        <w:ind w:firstLine="720"/>
        <w:rPr>
          <w:rFonts w:ascii="Arial" w:hAnsi="Arial" w:cs="Arial"/>
          <w:sz w:val="24"/>
          <w:szCs w:val="24"/>
        </w:rPr>
      </w:pPr>
      <w:r>
        <w:rPr>
          <w:rFonts w:ascii="Arial" w:hAnsi="Arial" w:cs="Arial"/>
          <w:sz w:val="24"/>
          <w:szCs w:val="24"/>
        </w:rPr>
        <w:lastRenderedPageBreak/>
        <w:t>While studying the module “Professional Career Development</w:t>
      </w:r>
      <w:r w:rsidR="0092280D">
        <w:rPr>
          <w:rFonts w:ascii="Arial" w:hAnsi="Arial" w:cs="Arial"/>
          <w:sz w:val="24"/>
          <w:szCs w:val="24"/>
        </w:rPr>
        <w:t>”</w:t>
      </w:r>
      <w:r>
        <w:rPr>
          <w:rFonts w:ascii="Arial" w:hAnsi="Arial" w:cs="Arial"/>
          <w:sz w:val="24"/>
          <w:szCs w:val="24"/>
        </w:rPr>
        <w:t xml:space="preserve"> I had the opportunity to explore different theories and methods that can significantly help in self-reflection, goal setting, and personal and career growth. Among them </w:t>
      </w:r>
      <w:r w:rsidR="00072A7E">
        <w:rPr>
          <w:rFonts w:ascii="Arial" w:hAnsi="Arial" w:cs="Arial"/>
          <w:sz w:val="24"/>
          <w:szCs w:val="24"/>
        </w:rPr>
        <w:t xml:space="preserve">are the </w:t>
      </w:r>
      <w:r>
        <w:rPr>
          <w:rFonts w:ascii="Arial" w:hAnsi="Arial" w:cs="Arial"/>
          <w:sz w:val="24"/>
          <w:szCs w:val="24"/>
        </w:rPr>
        <w:t>three personality tests</w:t>
      </w:r>
      <w:r w:rsidR="00072A7E">
        <w:rPr>
          <w:rFonts w:ascii="Arial" w:hAnsi="Arial" w:cs="Arial"/>
          <w:sz w:val="24"/>
          <w:szCs w:val="24"/>
        </w:rPr>
        <w:t>, the</w:t>
      </w:r>
      <w:r>
        <w:rPr>
          <w:rFonts w:ascii="Arial" w:hAnsi="Arial" w:cs="Arial"/>
          <w:sz w:val="24"/>
          <w:szCs w:val="24"/>
        </w:rPr>
        <w:t xml:space="preserve"> Honey and Mumford test, </w:t>
      </w:r>
      <w:r w:rsidR="00072A7E">
        <w:rPr>
          <w:rFonts w:ascii="Arial" w:hAnsi="Arial" w:cs="Arial"/>
          <w:sz w:val="24"/>
          <w:szCs w:val="24"/>
        </w:rPr>
        <w:t>Holland's</w:t>
      </w:r>
      <w:r>
        <w:rPr>
          <w:rFonts w:ascii="Arial" w:hAnsi="Arial" w:cs="Arial"/>
          <w:sz w:val="24"/>
          <w:szCs w:val="24"/>
        </w:rPr>
        <w:t xml:space="preserve"> career choices</w:t>
      </w:r>
      <w:r w:rsidR="00072A7E">
        <w:rPr>
          <w:rFonts w:ascii="Arial" w:hAnsi="Arial" w:cs="Arial"/>
          <w:sz w:val="24"/>
          <w:szCs w:val="24"/>
        </w:rPr>
        <w:t>, and the Myers Briggs test. This tree helped me better understand myself, find out the best learning methods</w:t>
      </w:r>
      <w:r w:rsidR="0066532D">
        <w:rPr>
          <w:rFonts w:ascii="Arial" w:hAnsi="Arial" w:cs="Arial"/>
          <w:sz w:val="24"/>
          <w:szCs w:val="24"/>
        </w:rPr>
        <w:t xml:space="preserve">, and consider appropriate coping strategies. </w:t>
      </w:r>
      <w:r w:rsidR="0092280D">
        <w:rPr>
          <w:rFonts w:ascii="Arial" w:hAnsi="Arial" w:cs="Arial"/>
          <w:sz w:val="24"/>
          <w:szCs w:val="24"/>
        </w:rPr>
        <w:t>We explored several self-improvement models and concepts</w:t>
      </w:r>
      <w:r w:rsidR="00E623D1">
        <w:rPr>
          <w:rFonts w:ascii="Arial" w:hAnsi="Arial" w:cs="Arial"/>
          <w:sz w:val="24"/>
          <w:szCs w:val="24"/>
        </w:rPr>
        <w:t xml:space="preserve"> </w:t>
      </w:r>
      <w:r w:rsidR="00E623D1" w:rsidRPr="00E623D1">
        <w:rPr>
          <w:rFonts w:ascii="Arial" w:hAnsi="Arial" w:cs="Arial"/>
          <w:sz w:val="24"/>
          <w:szCs w:val="24"/>
        </w:rPr>
        <w:t>as well</w:t>
      </w:r>
      <w:r w:rsidR="0092280D">
        <w:rPr>
          <w:rFonts w:ascii="Arial" w:hAnsi="Arial" w:cs="Arial"/>
          <w:sz w:val="24"/>
          <w:szCs w:val="24"/>
        </w:rPr>
        <w:t>. Whereas SWOT analysis and Maslow motivation theory were already familiar to me, others</w:t>
      </w:r>
      <w:r w:rsidR="00E623D1">
        <w:rPr>
          <w:rFonts w:ascii="Arial" w:hAnsi="Arial" w:cs="Arial"/>
          <w:sz w:val="24"/>
          <w:szCs w:val="24"/>
        </w:rPr>
        <w:t>,</w:t>
      </w:r>
      <w:r w:rsidR="0092280D">
        <w:rPr>
          <w:rFonts w:ascii="Arial" w:hAnsi="Arial" w:cs="Arial"/>
          <w:sz w:val="24"/>
          <w:szCs w:val="24"/>
        </w:rPr>
        <w:t xml:space="preserve"> like </w:t>
      </w:r>
      <w:r w:rsidR="00E623D1">
        <w:rPr>
          <w:rFonts w:ascii="Arial" w:hAnsi="Arial" w:cs="Arial"/>
          <w:sz w:val="24"/>
          <w:szCs w:val="24"/>
        </w:rPr>
        <w:t xml:space="preserve">the </w:t>
      </w:r>
      <w:r w:rsidR="0092280D">
        <w:rPr>
          <w:rFonts w:ascii="Arial" w:hAnsi="Arial" w:cs="Arial"/>
          <w:sz w:val="24"/>
          <w:szCs w:val="24"/>
        </w:rPr>
        <w:t xml:space="preserve">Johari window, Personal Development Plan, SMART Goals, </w:t>
      </w:r>
      <w:r w:rsidR="00E623D1">
        <w:rPr>
          <w:rFonts w:ascii="Arial" w:hAnsi="Arial" w:cs="Arial"/>
          <w:sz w:val="24"/>
          <w:szCs w:val="24"/>
        </w:rPr>
        <w:t>Personal Branding, and Ikigai concept, were the ones I applied for the first time.</w:t>
      </w:r>
      <w:r w:rsidR="00C40790">
        <w:rPr>
          <w:rFonts w:ascii="Arial" w:hAnsi="Arial" w:cs="Arial"/>
          <w:sz w:val="24"/>
          <w:szCs w:val="24"/>
        </w:rPr>
        <w:t xml:space="preserve"> In this essay, I will discuss which of the above-mentioned tools I plan to use in my personal growth and professional development and how </w:t>
      </w:r>
      <w:r w:rsidR="002B44F1">
        <w:rPr>
          <w:rFonts w:ascii="Arial" w:hAnsi="Arial" w:cs="Arial"/>
          <w:sz w:val="24"/>
          <w:szCs w:val="24"/>
        </w:rPr>
        <w:t>they</w:t>
      </w:r>
      <w:r w:rsidR="00C40790">
        <w:rPr>
          <w:rFonts w:ascii="Arial" w:hAnsi="Arial" w:cs="Arial"/>
          <w:sz w:val="24"/>
          <w:szCs w:val="24"/>
        </w:rPr>
        <w:t xml:space="preserve"> can influence my future actions in this field. I will also explain why some of them seem less applicable to me.</w:t>
      </w:r>
    </w:p>
    <w:p w14:paraId="5960C0E0" w14:textId="335B8623" w:rsidR="00725498" w:rsidRDefault="00881D62" w:rsidP="00D92A36">
      <w:pPr>
        <w:spacing w:line="360" w:lineRule="auto"/>
        <w:ind w:firstLine="720"/>
        <w:rPr>
          <w:rFonts w:ascii="Arial" w:hAnsi="Arial" w:cs="Arial"/>
          <w:sz w:val="24"/>
          <w:szCs w:val="24"/>
        </w:rPr>
      </w:pPr>
      <w:r w:rsidRPr="0077497F">
        <w:rPr>
          <w:rFonts w:ascii="Arial" w:hAnsi="Arial" w:cs="Arial"/>
          <w:sz w:val="24"/>
          <w:szCs w:val="24"/>
        </w:rPr>
        <w:t>Holland's theory of career choice</w:t>
      </w:r>
      <w:r w:rsidRPr="0077497F">
        <w:rPr>
          <w:rFonts w:ascii="Arial" w:hAnsi="Arial" w:cs="Arial"/>
          <w:sz w:val="24"/>
          <w:szCs w:val="24"/>
        </w:rPr>
        <w:t xml:space="preserve"> (Holland,1997)</w:t>
      </w:r>
      <w:r w:rsidRPr="0077497F">
        <w:rPr>
          <w:rFonts w:ascii="Arial" w:hAnsi="Arial" w:cs="Arial"/>
          <w:sz w:val="24"/>
          <w:szCs w:val="24"/>
        </w:rPr>
        <w:t>, which categorizes individuals into six types—Realistic, Investigative, Artistic, Social, Enterprising, and Conventional (RIASEC)</w:t>
      </w:r>
      <w:r w:rsidR="00F6392B" w:rsidRPr="0077497F">
        <w:rPr>
          <w:rFonts w:ascii="Arial" w:hAnsi="Arial" w:cs="Arial"/>
          <w:sz w:val="24"/>
          <w:szCs w:val="24"/>
        </w:rPr>
        <w:t xml:space="preserve"> </w:t>
      </w:r>
      <w:r w:rsidR="0077497F" w:rsidRPr="0077497F">
        <w:rPr>
          <w:rFonts w:ascii="Arial" w:hAnsi="Arial" w:cs="Arial"/>
          <w:sz w:val="24"/>
          <w:szCs w:val="24"/>
        </w:rPr>
        <w:t xml:space="preserve">can be very </w:t>
      </w:r>
      <w:r w:rsidR="0077497F">
        <w:rPr>
          <w:rFonts w:ascii="Arial" w:hAnsi="Arial" w:cs="Arial"/>
          <w:sz w:val="24"/>
          <w:szCs w:val="24"/>
        </w:rPr>
        <w:t>useful</w:t>
      </w:r>
      <w:r w:rsidR="0077497F" w:rsidRPr="0077497F">
        <w:rPr>
          <w:rFonts w:ascii="Arial" w:hAnsi="Arial" w:cs="Arial"/>
          <w:sz w:val="24"/>
          <w:szCs w:val="24"/>
        </w:rPr>
        <w:t xml:space="preserve"> in </w:t>
      </w:r>
      <w:r w:rsidRPr="0077497F">
        <w:rPr>
          <w:rFonts w:ascii="Arial" w:hAnsi="Arial" w:cs="Arial"/>
          <w:sz w:val="24"/>
          <w:szCs w:val="24"/>
        </w:rPr>
        <w:t>understanding</w:t>
      </w:r>
      <w:r w:rsidR="0077497F" w:rsidRPr="0077497F">
        <w:rPr>
          <w:rFonts w:ascii="Arial" w:hAnsi="Arial" w:cs="Arial"/>
          <w:sz w:val="24"/>
          <w:szCs w:val="24"/>
        </w:rPr>
        <w:t xml:space="preserve"> one’s </w:t>
      </w:r>
      <w:r w:rsidRPr="0077497F">
        <w:rPr>
          <w:rFonts w:ascii="Arial" w:hAnsi="Arial" w:cs="Arial"/>
          <w:sz w:val="24"/>
          <w:szCs w:val="24"/>
        </w:rPr>
        <w:t xml:space="preserve">preferences </w:t>
      </w:r>
      <w:r w:rsidR="0077497F" w:rsidRPr="0077497F">
        <w:rPr>
          <w:rFonts w:ascii="Arial" w:hAnsi="Arial" w:cs="Arial"/>
          <w:sz w:val="24"/>
          <w:szCs w:val="24"/>
        </w:rPr>
        <w:t>when deciding on a future career</w:t>
      </w:r>
      <w:r w:rsidRPr="0077497F">
        <w:rPr>
          <w:rFonts w:ascii="Arial" w:hAnsi="Arial" w:cs="Arial"/>
          <w:sz w:val="24"/>
          <w:szCs w:val="24"/>
        </w:rPr>
        <w:t>.</w:t>
      </w:r>
      <w:r w:rsidRPr="0077497F">
        <w:rPr>
          <w:rFonts w:ascii="Arial" w:hAnsi="Arial" w:cs="Arial"/>
          <w:sz w:val="24"/>
          <w:szCs w:val="24"/>
        </w:rPr>
        <w:t xml:space="preserve"> </w:t>
      </w:r>
      <w:bookmarkStart w:id="0" w:name="_Hlk189831302"/>
      <w:r w:rsidRPr="0077497F">
        <w:rPr>
          <w:rFonts w:ascii="Arial" w:hAnsi="Arial" w:cs="Arial"/>
          <w:sz w:val="24"/>
          <w:szCs w:val="24"/>
        </w:rPr>
        <w:t>(</w:t>
      </w:r>
      <w:r w:rsidRPr="0077497F">
        <w:rPr>
          <w:rFonts w:ascii="Arial" w:hAnsi="Arial" w:cs="Arial"/>
          <w:sz w:val="24"/>
          <w:szCs w:val="24"/>
        </w:rPr>
        <w:t>Miller, M.J. and Miller, T.A. (2005)</w:t>
      </w:r>
      <w:r w:rsidR="0077497F">
        <w:rPr>
          <w:rFonts w:ascii="Arial" w:hAnsi="Arial" w:cs="Arial"/>
          <w:sz w:val="24"/>
          <w:szCs w:val="24"/>
        </w:rPr>
        <w:t xml:space="preserve">. </w:t>
      </w:r>
      <w:bookmarkEnd w:id="0"/>
      <w:r w:rsidR="0077497F">
        <w:rPr>
          <w:rFonts w:ascii="Arial" w:hAnsi="Arial" w:cs="Arial"/>
          <w:sz w:val="24"/>
          <w:szCs w:val="24"/>
        </w:rPr>
        <w:t xml:space="preserve">This tool can also be applied by students to understand their specific interests </w:t>
      </w:r>
      <w:r w:rsidR="002B44F1">
        <w:rPr>
          <w:rFonts w:ascii="Arial" w:hAnsi="Arial" w:cs="Arial"/>
          <w:sz w:val="24"/>
          <w:szCs w:val="24"/>
        </w:rPr>
        <w:t>in</w:t>
      </w:r>
      <w:r w:rsidR="0077497F">
        <w:rPr>
          <w:rFonts w:ascii="Arial" w:hAnsi="Arial" w:cs="Arial"/>
          <w:sz w:val="24"/>
          <w:szCs w:val="24"/>
        </w:rPr>
        <w:t xml:space="preserve"> choosing relevant educational programs </w:t>
      </w:r>
      <w:r w:rsidR="0077497F" w:rsidRPr="0077497F">
        <w:rPr>
          <w:rFonts w:ascii="Arial" w:hAnsi="Arial" w:cs="Arial"/>
          <w:sz w:val="24"/>
          <w:szCs w:val="24"/>
        </w:rPr>
        <w:t>(WEI, R., 2024)</w:t>
      </w:r>
      <w:r w:rsidR="0077497F">
        <w:rPr>
          <w:rFonts w:ascii="Arial" w:hAnsi="Arial" w:cs="Arial"/>
          <w:sz w:val="24"/>
          <w:szCs w:val="24"/>
        </w:rPr>
        <w:t>.</w:t>
      </w:r>
      <w:r w:rsidR="00E17A0C">
        <w:rPr>
          <w:rFonts w:ascii="Arial" w:hAnsi="Arial" w:cs="Arial"/>
          <w:sz w:val="24"/>
          <w:szCs w:val="24"/>
        </w:rPr>
        <w:t xml:space="preserve"> According to this theory, we can be most satisfied and successful in a work environment that </w:t>
      </w:r>
      <w:r w:rsidR="002B44F1">
        <w:rPr>
          <w:rFonts w:ascii="Arial" w:hAnsi="Arial" w:cs="Arial"/>
          <w:sz w:val="24"/>
          <w:szCs w:val="24"/>
        </w:rPr>
        <w:t>aligns with our type</w:t>
      </w:r>
      <w:r w:rsidR="005D792B">
        <w:rPr>
          <w:rFonts w:ascii="Arial" w:hAnsi="Arial" w:cs="Arial"/>
          <w:sz w:val="24"/>
          <w:szCs w:val="24"/>
        </w:rPr>
        <w:t xml:space="preserve"> </w:t>
      </w:r>
      <w:r w:rsidR="005D792B" w:rsidRPr="005D792B">
        <w:rPr>
          <w:rFonts w:ascii="Arial" w:hAnsi="Arial" w:cs="Arial"/>
          <w:sz w:val="24"/>
          <w:szCs w:val="24"/>
        </w:rPr>
        <w:t>(Miller, M.J. and Miller, T.A.</w:t>
      </w:r>
      <w:r w:rsidR="00D477FA">
        <w:rPr>
          <w:rFonts w:ascii="Arial" w:hAnsi="Arial" w:cs="Arial"/>
          <w:sz w:val="24"/>
          <w:szCs w:val="24"/>
        </w:rPr>
        <w:t>,</w:t>
      </w:r>
      <w:r w:rsidR="005D792B" w:rsidRPr="005D792B">
        <w:rPr>
          <w:rFonts w:ascii="Arial" w:hAnsi="Arial" w:cs="Arial"/>
          <w:sz w:val="24"/>
          <w:szCs w:val="24"/>
        </w:rPr>
        <w:t>2005)</w:t>
      </w:r>
      <w:r w:rsidR="002B44F1">
        <w:rPr>
          <w:rFonts w:ascii="Arial" w:hAnsi="Arial" w:cs="Arial"/>
          <w:sz w:val="24"/>
          <w:szCs w:val="24"/>
        </w:rPr>
        <w:t xml:space="preserve">. My results confirmed my expectations. I am classified as an Artistic Type, and considering my work experience, one of the biggest satisfactions I found while being in positions of this type, such as florist or interior designer. </w:t>
      </w:r>
      <w:r w:rsidR="00A1161D">
        <w:rPr>
          <w:rFonts w:ascii="Arial" w:hAnsi="Arial" w:cs="Arial"/>
          <w:sz w:val="24"/>
          <w:szCs w:val="24"/>
        </w:rPr>
        <w:t>I enjoy using creativity and imagination in my work. I prefer unstructured situations more than structured instructions, databases, numbers, tables, and details</w:t>
      </w:r>
      <w:r w:rsidR="00F759F7">
        <w:rPr>
          <w:rFonts w:ascii="Arial" w:hAnsi="Arial" w:cs="Arial"/>
          <w:sz w:val="24"/>
          <w:szCs w:val="24"/>
        </w:rPr>
        <w:t>,</w:t>
      </w:r>
      <w:r w:rsidR="00A1161D">
        <w:rPr>
          <w:rFonts w:ascii="Arial" w:hAnsi="Arial" w:cs="Arial"/>
          <w:sz w:val="24"/>
          <w:szCs w:val="24"/>
        </w:rPr>
        <w:t xml:space="preserve"> which is more typical for the Conventional type. For my future career </w:t>
      </w:r>
      <w:r w:rsidR="00F759F7">
        <w:rPr>
          <w:rFonts w:ascii="Arial" w:hAnsi="Arial" w:cs="Arial"/>
          <w:sz w:val="24"/>
          <w:szCs w:val="24"/>
        </w:rPr>
        <w:t>decisions, I am excluding from the list any potential careers and positions that don’t align well with my type by Holland.</w:t>
      </w:r>
    </w:p>
    <w:p w14:paraId="637E5BC1" w14:textId="5935AEFD" w:rsidR="00E2466B" w:rsidRDefault="00F759F7" w:rsidP="00D92A36">
      <w:pPr>
        <w:spacing w:line="360" w:lineRule="auto"/>
        <w:ind w:firstLine="720"/>
        <w:rPr>
          <w:rFonts w:ascii="Arial" w:hAnsi="Arial" w:cs="Arial"/>
          <w:sz w:val="24"/>
          <w:szCs w:val="24"/>
        </w:rPr>
      </w:pPr>
      <w:r>
        <w:rPr>
          <w:rFonts w:ascii="Arial" w:hAnsi="Arial" w:cs="Arial"/>
          <w:sz w:val="24"/>
          <w:szCs w:val="24"/>
        </w:rPr>
        <w:t xml:space="preserve">The </w:t>
      </w:r>
      <w:r w:rsidR="00976210">
        <w:rPr>
          <w:rFonts w:ascii="Arial" w:hAnsi="Arial" w:cs="Arial"/>
          <w:sz w:val="24"/>
          <w:szCs w:val="24"/>
        </w:rPr>
        <w:t>next</w:t>
      </w:r>
      <w:r>
        <w:rPr>
          <w:rFonts w:ascii="Arial" w:hAnsi="Arial" w:cs="Arial"/>
          <w:sz w:val="24"/>
          <w:szCs w:val="24"/>
        </w:rPr>
        <w:t xml:space="preserve"> test</w:t>
      </w:r>
      <w:r w:rsidR="00976210">
        <w:rPr>
          <w:rFonts w:ascii="Arial" w:hAnsi="Arial" w:cs="Arial"/>
          <w:sz w:val="24"/>
          <w:szCs w:val="24"/>
        </w:rPr>
        <w:t>,</w:t>
      </w:r>
      <w:r>
        <w:rPr>
          <w:rFonts w:ascii="Arial" w:hAnsi="Arial" w:cs="Arial"/>
          <w:sz w:val="24"/>
          <w:szCs w:val="24"/>
        </w:rPr>
        <w:t xml:space="preserve"> that I </w:t>
      </w:r>
      <w:r w:rsidR="00976210">
        <w:rPr>
          <w:rFonts w:ascii="Arial" w:hAnsi="Arial" w:cs="Arial"/>
          <w:sz w:val="24"/>
          <w:szCs w:val="24"/>
        </w:rPr>
        <w:t xml:space="preserve">want to mention, was less </w:t>
      </w:r>
      <w:r>
        <w:rPr>
          <w:rFonts w:ascii="Arial" w:hAnsi="Arial" w:cs="Arial"/>
          <w:sz w:val="24"/>
          <w:szCs w:val="24"/>
        </w:rPr>
        <w:t xml:space="preserve">useful for my understanding of myself and applying </w:t>
      </w:r>
      <w:r w:rsidR="00976210">
        <w:rPr>
          <w:rFonts w:ascii="Arial" w:hAnsi="Arial" w:cs="Arial"/>
          <w:sz w:val="24"/>
          <w:szCs w:val="24"/>
        </w:rPr>
        <w:t>it</w:t>
      </w:r>
      <w:r w:rsidR="00E2466B">
        <w:rPr>
          <w:rFonts w:ascii="Arial" w:hAnsi="Arial" w:cs="Arial"/>
          <w:sz w:val="24"/>
          <w:szCs w:val="24"/>
        </w:rPr>
        <w:t xml:space="preserve"> to my career development strategies</w:t>
      </w:r>
      <w:r w:rsidR="00976210">
        <w:rPr>
          <w:rFonts w:ascii="Arial" w:hAnsi="Arial" w:cs="Arial"/>
          <w:sz w:val="24"/>
          <w:szCs w:val="24"/>
        </w:rPr>
        <w:t xml:space="preserve">. </w:t>
      </w:r>
      <w:r w:rsidR="00E2466B">
        <w:rPr>
          <w:rFonts w:ascii="Arial" w:hAnsi="Arial" w:cs="Arial"/>
          <w:sz w:val="24"/>
          <w:szCs w:val="24"/>
        </w:rPr>
        <w:t xml:space="preserve">According Honey and Mumford Learning Styles Questionary (Honey and Mumford, 1986) we have four different preferred styles of learning: Activist, </w:t>
      </w:r>
      <w:r w:rsidR="00996C7B">
        <w:rPr>
          <w:rFonts w:ascii="Arial" w:hAnsi="Arial" w:cs="Arial"/>
          <w:sz w:val="24"/>
          <w:szCs w:val="24"/>
        </w:rPr>
        <w:t>Reflector, Pragmatist</w:t>
      </w:r>
      <w:r w:rsidR="00D477FA">
        <w:rPr>
          <w:rFonts w:ascii="Arial" w:hAnsi="Arial" w:cs="Arial"/>
          <w:sz w:val="24"/>
          <w:szCs w:val="24"/>
        </w:rPr>
        <w:t>,</w:t>
      </w:r>
      <w:r w:rsidR="00996C7B">
        <w:rPr>
          <w:rFonts w:ascii="Arial" w:hAnsi="Arial" w:cs="Arial"/>
          <w:sz w:val="24"/>
          <w:szCs w:val="24"/>
        </w:rPr>
        <w:t xml:space="preserve"> and Theorist. My result is Theorist and I agree with it. But although these results match my self-</w:t>
      </w:r>
      <w:r w:rsidR="00996C7B">
        <w:rPr>
          <w:rFonts w:ascii="Arial" w:hAnsi="Arial" w:cs="Arial"/>
          <w:sz w:val="24"/>
          <w:szCs w:val="24"/>
        </w:rPr>
        <w:lastRenderedPageBreak/>
        <w:t xml:space="preserve">reflection it doesn’t give me the helpful strategies </w:t>
      </w:r>
      <w:r w:rsidR="00976210">
        <w:rPr>
          <w:rFonts w:ascii="Arial" w:hAnsi="Arial" w:cs="Arial"/>
          <w:sz w:val="24"/>
          <w:szCs w:val="24"/>
        </w:rPr>
        <w:t xml:space="preserve">of how </w:t>
      </w:r>
      <w:r w:rsidR="00996C7B">
        <w:rPr>
          <w:rFonts w:ascii="Arial" w:hAnsi="Arial" w:cs="Arial"/>
          <w:sz w:val="24"/>
          <w:szCs w:val="24"/>
        </w:rPr>
        <w:t>to learn easier</w:t>
      </w:r>
      <w:r w:rsidR="00886BEC">
        <w:rPr>
          <w:rFonts w:ascii="Arial" w:hAnsi="Arial" w:cs="Arial"/>
          <w:sz w:val="24"/>
          <w:szCs w:val="24"/>
        </w:rPr>
        <w:t>,</w:t>
      </w:r>
      <w:r w:rsidR="00996C7B">
        <w:rPr>
          <w:rFonts w:ascii="Arial" w:hAnsi="Arial" w:cs="Arial"/>
          <w:sz w:val="24"/>
          <w:szCs w:val="24"/>
        </w:rPr>
        <w:t xml:space="preserve"> faster</w:t>
      </w:r>
      <w:r w:rsidR="00886BEC">
        <w:rPr>
          <w:rFonts w:ascii="Arial" w:hAnsi="Arial" w:cs="Arial"/>
          <w:sz w:val="24"/>
          <w:szCs w:val="24"/>
        </w:rPr>
        <w:t>,</w:t>
      </w:r>
      <w:r w:rsidR="00996C7B">
        <w:rPr>
          <w:rFonts w:ascii="Arial" w:hAnsi="Arial" w:cs="Arial"/>
          <w:sz w:val="24"/>
          <w:szCs w:val="24"/>
        </w:rPr>
        <w:t xml:space="preserve"> or more successfully. </w:t>
      </w:r>
    </w:p>
    <w:p w14:paraId="12795912" w14:textId="463C66D8" w:rsidR="007F039C" w:rsidRPr="007F039C" w:rsidRDefault="00886BEC" w:rsidP="00D92A36">
      <w:pPr>
        <w:spacing w:line="360" w:lineRule="auto"/>
        <w:ind w:firstLine="720"/>
        <w:rPr>
          <w:rFonts w:ascii="Arial" w:hAnsi="Arial" w:cs="Arial"/>
          <w:sz w:val="24"/>
          <w:szCs w:val="24"/>
        </w:rPr>
      </w:pPr>
      <w:r>
        <w:rPr>
          <w:rFonts w:ascii="Arial" w:hAnsi="Arial" w:cs="Arial"/>
          <w:sz w:val="24"/>
          <w:szCs w:val="24"/>
        </w:rPr>
        <w:t xml:space="preserve">My Myers Briggs Type Indicator </w:t>
      </w:r>
      <w:r w:rsidRPr="00886BEC">
        <w:rPr>
          <w:rFonts w:ascii="Arial" w:hAnsi="Arial" w:cs="Arial"/>
          <w:sz w:val="24"/>
          <w:szCs w:val="24"/>
        </w:rPr>
        <w:t>(Myers and Myers, 1995</w:t>
      </w:r>
      <w:r w:rsidR="008824C8">
        <w:rPr>
          <w:rFonts w:ascii="Arial" w:hAnsi="Arial" w:cs="Arial"/>
          <w:sz w:val="24"/>
          <w:szCs w:val="24"/>
        </w:rPr>
        <w:t>, p.20</w:t>
      </w:r>
      <w:r w:rsidR="00976210" w:rsidRPr="00886BEC">
        <w:rPr>
          <w:rFonts w:ascii="Arial" w:hAnsi="Arial" w:cs="Arial"/>
          <w:sz w:val="24"/>
          <w:szCs w:val="24"/>
        </w:rPr>
        <w:t xml:space="preserve">) </w:t>
      </w:r>
      <w:r w:rsidR="00976210">
        <w:rPr>
          <w:rFonts w:ascii="Arial" w:hAnsi="Arial" w:cs="Arial"/>
          <w:sz w:val="24"/>
          <w:szCs w:val="24"/>
        </w:rPr>
        <w:t>results</w:t>
      </w:r>
      <w:r>
        <w:rPr>
          <w:rFonts w:ascii="Arial" w:hAnsi="Arial" w:cs="Arial"/>
          <w:sz w:val="24"/>
          <w:szCs w:val="24"/>
        </w:rPr>
        <w:t xml:space="preserve"> are Introverted, Sensing, Thinking</w:t>
      </w:r>
      <w:r w:rsidR="00976210">
        <w:rPr>
          <w:rFonts w:ascii="Arial" w:hAnsi="Arial" w:cs="Arial"/>
          <w:sz w:val="24"/>
          <w:szCs w:val="24"/>
        </w:rPr>
        <w:t>,</w:t>
      </w:r>
      <w:r>
        <w:rPr>
          <w:rFonts w:ascii="Arial" w:hAnsi="Arial" w:cs="Arial"/>
          <w:sz w:val="24"/>
          <w:szCs w:val="24"/>
        </w:rPr>
        <w:t xml:space="preserve"> and Perceiving</w:t>
      </w:r>
      <w:r w:rsidR="00976210">
        <w:rPr>
          <w:rFonts w:ascii="Arial" w:hAnsi="Arial" w:cs="Arial"/>
          <w:sz w:val="24"/>
          <w:szCs w:val="24"/>
        </w:rPr>
        <w:t xml:space="preserve">. </w:t>
      </w:r>
      <w:r w:rsidR="00DD4990">
        <w:rPr>
          <w:rFonts w:ascii="Arial" w:hAnsi="Arial" w:cs="Arial"/>
          <w:sz w:val="24"/>
          <w:szCs w:val="24"/>
        </w:rPr>
        <w:t xml:space="preserve">This means I rely on practical experience and logical analysis to solve problems and quickly adapt to new challenges. This tool also highlighted some of my weaknesses.  </w:t>
      </w:r>
      <w:r w:rsidR="008702A8">
        <w:rPr>
          <w:rFonts w:ascii="Arial" w:hAnsi="Arial" w:cs="Arial"/>
          <w:sz w:val="24"/>
          <w:szCs w:val="24"/>
        </w:rPr>
        <w:t>For example, a</w:t>
      </w:r>
      <w:r w:rsidR="00A73235">
        <w:rPr>
          <w:rFonts w:ascii="Arial" w:hAnsi="Arial" w:cs="Arial"/>
          <w:sz w:val="24"/>
          <w:szCs w:val="24"/>
        </w:rPr>
        <w:t>ccording to the results I am not the best at long-term planning and social interaction</w:t>
      </w:r>
      <w:r w:rsidR="008702A8">
        <w:rPr>
          <w:rFonts w:ascii="Arial" w:hAnsi="Arial" w:cs="Arial"/>
          <w:sz w:val="24"/>
          <w:szCs w:val="24"/>
        </w:rPr>
        <w:t>.</w:t>
      </w:r>
      <w:r w:rsidR="00D87F88">
        <w:rPr>
          <w:rFonts w:ascii="Arial" w:hAnsi="Arial" w:cs="Arial"/>
          <w:sz w:val="24"/>
          <w:szCs w:val="24"/>
        </w:rPr>
        <w:t xml:space="preserve"> According to Stella Cott</w:t>
      </w:r>
      <w:r w:rsidR="002814A0">
        <w:rPr>
          <w:rFonts w:ascii="Arial" w:hAnsi="Arial" w:cs="Arial"/>
          <w:sz w:val="24"/>
          <w:szCs w:val="24"/>
        </w:rPr>
        <w:t xml:space="preserve">rell (Cottrell, 2015), improving </w:t>
      </w:r>
      <w:r w:rsidR="006708BB">
        <w:rPr>
          <w:rFonts w:ascii="Arial" w:hAnsi="Arial" w:cs="Arial"/>
          <w:sz w:val="24"/>
          <w:szCs w:val="24"/>
        </w:rPr>
        <w:t>long-term</w:t>
      </w:r>
      <w:r w:rsidR="002814A0">
        <w:rPr>
          <w:rFonts w:ascii="Arial" w:hAnsi="Arial" w:cs="Arial"/>
          <w:sz w:val="24"/>
          <w:szCs w:val="24"/>
        </w:rPr>
        <w:t xml:space="preserve"> planning starts with developing a clear personal vision of success and then transforming it into manageable goals. The tools</w:t>
      </w:r>
      <w:r w:rsidR="00D477FA">
        <w:rPr>
          <w:rFonts w:ascii="Arial" w:hAnsi="Arial" w:cs="Arial"/>
          <w:sz w:val="24"/>
          <w:szCs w:val="24"/>
        </w:rPr>
        <w:t>,</w:t>
      </w:r>
      <w:r w:rsidR="002814A0">
        <w:rPr>
          <w:rFonts w:ascii="Arial" w:hAnsi="Arial" w:cs="Arial"/>
          <w:sz w:val="24"/>
          <w:szCs w:val="24"/>
        </w:rPr>
        <w:t xml:space="preserve"> that she </w:t>
      </w:r>
      <w:r w:rsidR="006708BB">
        <w:rPr>
          <w:rFonts w:ascii="Arial" w:hAnsi="Arial" w:cs="Arial"/>
          <w:sz w:val="24"/>
          <w:szCs w:val="24"/>
        </w:rPr>
        <w:t>proposes</w:t>
      </w:r>
      <w:r w:rsidR="002814A0">
        <w:rPr>
          <w:rFonts w:ascii="Arial" w:hAnsi="Arial" w:cs="Arial"/>
          <w:sz w:val="24"/>
          <w:szCs w:val="24"/>
        </w:rPr>
        <w:t xml:space="preserve"> to use for it</w:t>
      </w:r>
      <w:r w:rsidR="00D477FA">
        <w:rPr>
          <w:rFonts w:ascii="Arial" w:hAnsi="Arial" w:cs="Arial"/>
          <w:sz w:val="24"/>
          <w:szCs w:val="24"/>
        </w:rPr>
        <w:t>,</w:t>
      </w:r>
      <w:r w:rsidR="002814A0">
        <w:rPr>
          <w:rFonts w:ascii="Arial" w:hAnsi="Arial" w:cs="Arial"/>
          <w:sz w:val="24"/>
          <w:szCs w:val="24"/>
        </w:rPr>
        <w:t xml:space="preserve"> include </w:t>
      </w:r>
      <w:r w:rsidR="006708BB">
        <w:rPr>
          <w:rFonts w:ascii="Arial" w:hAnsi="Arial" w:cs="Arial"/>
          <w:sz w:val="24"/>
          <w:szCs w:val="24"/>
        </w:rPr>
        <w:t xml:space="preserve">making a Personal Development Plan and regular self-reflection. Both these strategies were explored by me during the module. </w:t>
      </w:r>
      <w:r w:rsidR="00A50D61">
        <w:rPr>
          <w:rFonts w:ascii="Arial" w:hAnsi="Arial" w:cs="Arial"/>
          <w:sz w:val="24"/>
          <w:szCs w:val="24"/>
        </w:rPr>
        <w:t>I will use these</w:t>
      </w:r>
      <w:r w:rsidR="006708BB">
        <w:rPr>
          <w:rFonts w:ascii="Arial" w:hAnsi="Arial" w:cs="Arial"/>
          <w:sz w:val="24"/>
          <w:szCs w:val="24"/>
        </w:rPr>
        <w:t xml:space="preserve"> steps to improve my </w:t>
      </w:r>
      <w:r w:rsidR="00A50D61">
        <w:rPr>
          <w:rFonts w:ascii="Arial" w:hAnsi="Arial" w:cs="Arial"/>
          <w:sz w:val="24"/>
          <w:szCs w:val="24"/>
        </w:rPr>
        <w:t xml:space="preserve">long-term planning skills and </w:t>
      </w:r>
      <w:r w:rsidR="00D477FA">
        <w:rPr>
          <w:rFonts w:ascii="Arial" w:hAnsi="Arial" w:cs="Arial"/>
          <w:sz w:val="24"/>
          <w:szCs w:val="24"/>
        </w:rPr>
        <w:t>also,</w:t>
      </w:r>
      <w:r w:rsidR="00A50D61">
        <w:rPr>
          <w:rFonts w:ascii="Arial" w:hAnsi="Arial" w:cs="Arial"/>
          <w:sz w:val="24"/>
          <w:szCs w:val="24"/>
        </w:rPr>
        <w:t xml:space="preserve"> I am going to train my communication and networking skills, which I hope will give me better opportunities to develop my career.  </w:t>
      </w:r>
    </w:p>
    <w:p w14:paraId="419723E0" w14:textId="30E90EF4" w:rsidR="007F039C" w:rsidRDefault="00BC7393" w:rsidP="00D477FA">
      <w:pPr>
        <w:spacing w:line="360" w:lineRule="auto"/>
        <w:ind w:firstLine="720"/>
        <w:rPr>
          <w:rFonts w:ascii="Arial" w:hAnsi="Arial" w:cs="Arial"/>
          <w:sz w:val="24"/>
          <w:szCs w:val="24"/>
        </w:rPr>
      </w:pPr>
      <w:r w:rsidRPr="00BC7393">
        <w:rPr>
          <w:rFonts w:ascii="Arial" w:hAnsi="Arial" w:cs="Arial"/>
          <w:sz w:val="24"/>
          <w:szCs w:val="24"/>
        </w:rPr>
        <w:t>If you’re feeling stu</w:t>
      </w:r>
      <w:r>
        <w:rPr>
          <w:rFonts w:ascii="Arial" w:hAnsi="Arial" w:cs="Arial"/>
          <w:sz w:val="24"/>
          <w:szCs w:val="24"/>
        </w:rPr>
        <w:t>ck in your career</w:t>
      </w:r>
      <w:r w:rsidR="00D477FA">
        <w:rPr>
          <w:rFonts w:ascii="Arial" w:hAnsi="Arial" w:cs="Arial"/>
          <w:sz w:val="24"/>
          <w:szCs w:val="24"/>
        </w:rPr>
        <w:t>,</w:t>
      </w:r>
      <w:r w:rsidRPr="00BC7393">
        <w:rPr>
          <w:rFonts w:ascii="Arial" w:hAnsi="Arial" w:cs="Arial"/>
          <w:sz w:val="24"/>
          <w:szCs w:val="24"/>
        </w:rPr>
        <w:t xml:space="preserve"> running a personal SWOT analysis</w:t>
      </w:r>
      <w:r>
        <w:rPr>
          <w:rFonts w:ascii="Arial" w:hAnsi="Arial" w:cs="Arial"/>
          <w:sz w:val="24"/>
          <w:szCs w:val="24"/>
        </w:rPr>
        <w:t xml:space="preserve"> </w:t>
      </w:r>
      <w:r w:rsidRPr="00BC7393">
        <w:rPr>
          <w:rFonts w:ascii="Arial" w:hAnsi="Arial" w:cs="Arial"/>
          <w:sz w:val="24"/>
          <w:szCs w:val="24"/>
        </w:rPr>
        <w:t xml:space="preserve">can help you figure out </w:t>
      </w:r>
      <w:r>
        <w:rPr>
          <w:rFonts w:ascii="Arial" w:hAnsi="Arial" w:cs="Arial"/>
          <w:sz w:val="24"/>
          <w:szCs w:val="24"/>
        </w:rPr>
        <w:t xml:space="preserve">the </w:t>
      </w:r>
      <w:r w:rsidRPr="00BC7393">
        <w:rPr>
          <w:rFonts w:ascii="Arial" w:hAnsi="Arial" w:cs="Arial"/>
          <w:sz w:val="24"/>
          <w:szCs w:val="24"/>
        </w:rPr>
        <w:t>next steps</w:t>
      </w:r>
      <w:r w:rsidR="009A741A">
        <w:rPr>
          <w:rFonts w:ascii="Arial" w:hAnsi="Arial" w:cs="Arial"/>
          <w:sz w:val="24"/>
          <w:szCs w:val="24"/>
        </w:rPr>
        <w:t xml:space="preserve"> (</w:t>
      </w:r>
      <w:r w:rsidR="009A741A" w:rsidRPr="009A741A">
        <w:rPr>
          <w:rFonts w:ascii="Arial" w:hAnsi="Arial" w:cs="Arial"/>
          <w:sz w:val="24"/>
          <w:szCs w:val="24"/>
        </w:rPr>
        <w:t>Monster.com 2022</w:t>
      </w:r>
      <w:r w:rsidR="009A741A">
        <w:rPr>
          <w:rFonts w:ascii="Arial" w:hAnsi="Arial" w:cs="Arial"/>
          <w:sz w:val="24"/>
          <w:szCs w:val="24"/>
        </w:rPr>
        <w:t>)</w:t>
      </w:r>
      <w:r>
        <w:rPr>
          <w:rFonts w:ascii="Arial" w:hAnsi="Arial" w:cs="Arial"/>
          <w:sz w:val="24"/>
          <w:szCs w:val="24"/>
        </w:rPr>
        <w:t>.</w:t>
      </w:r>
      <w:r w:rsidRPr="00BC7393">
        <w:rPr>
          <w:rFonts w:ascii="Arial" w:hAnsi="Arial" w:cs="Arial"/>
          <w:sz w:val="24"/>
          <w:szCs w:val="24"/>
        </w:rPr>
        <w:t xml:space="preserve"> </w:t>
      </w:r>
      <w:r w:rsidR="007F039C">
        <w:rPr>
          <w:rFonts w:ascii="Arial" w:hAnsi="Arial" w:cs="Arial"/>
          <w:sz w:val="24"/>
          <w:szCs w:val="24"/>
        </w:rPr>
        <w:t xml:space="preserve">As I have mentioned before </w:t>
      </w:r>
      <w:r w:rsidR="007F039C" w:rsidRPr="007F039C">
        <w:rPr>
          <w:rFonts w:ascii="Arial" w:hAnsi="Arial" w:cs="Arial"/>
          <w:sz w:val="24"/>
          <w:szCs w:val="24"/>
        </w:rPr>
        <w:t xml:space="preserve">SWOT framework </w:t>
      </w:r>
      <w:r w:rsidR="007F039C">
        <w:rPr>
          <w:rFonts w:ascii="Arial" w:hAnsi="Arial" w:cs="Arial"/>
          <w:sz w:val="24"/>
          <w:szCs w:val="24"/>
        </w:rPr>
        <w:t xml:space="preserve">was familiar to me as a business tool and </w:t>
      </w:r>
      <w:r w:rsidR="00A5113B">
        <w:rPr>
          <w:rFonts w:ascii="Arial" w:hAnsi="Arial" w:cs="Arial"/>
          <w:sz w:val="24"/>
          <w:szCs w:val="24"/>
        </w:rPr>
        <w:t xml:space="preserve">I found it </w:t>
      </w:r>
      <w:r w:rsidR="00D477FA">
        <w:rPr>
          <w:rFonts w:ascii="Arial" w:hAnsi="Arial" w:cs="Arial"/>
          <w:sz w:val="24"/>
          <w:szCs w:val="24"/>
        </w:rPr>
        <w:t xml:space="preserve">also </w:t>
      </w:r>
      <w:r w:rsidR="00A5113B">
        <w:rPr>
          <w:rFonts w:ascii="Arial" w:hAnsi="Arial" w:cs="Arial"/>
          <w:sz w:val="24"/>
          <w:szCs w:val="24"/>
        </w:rPr>
        <w:t xml:space="preserve">helpful for personal development. </w:t>
      </w:r>
      <w:r>
        <w:rPr>
          <w:rFonts w:ascii="Arial" w:hAnsi="Arial" w:cs="Arial"/>
          <w:sz w:val="24"/>
          <w:szCs w:val="24"/>
        </w:rPr>
        <w:t xml:space="preserve">It helps to understand </w:t>
      </w:r>
      <w:r w:rsidR="007F039C" w:rsidRPr="007F039C">
        <w:rPr>
          <w:rFonts w:ascii="Arial" w:hAnsi="Arial" w:cs="Arial"/>
          <w:sz w:val="24"/>
          <w:szCs w:val="24"/>
        </w:rPr>
        <w:t xml:space="preserve">my strengths (e.g., analytical thinking, empathy, adaptability), weaknesses (e.g., public speaking, </w:t>
      </w:r>
      <w:r w:rsidR="00A5113B">
        <w:rPr>
          <w:rFonts w:ascii="Arial" w:hAnsi="Arial" w:cs="Arial"/>
          <w:sz w:val="24"/>
          <w:szCs w:val="24"/>
        </w:rPr>
        <w:t xml:space="preserve">knowledge of the UK market which is </w:t>
      </w:r>
      <w:r>
        <w:rPr>
          <w:rFonts w:ascii="Arial" w:hAnsi="Arial" w:cs="Arial"/>
          <w:sz w:val="24"/>
          <w:szCs w:val="24"/>
        </w:rPr>
        <w:t>new</w:t>
      </w:r>
      <w:r w:rsidR="00A5113B">
        <w:rPr>
          <w:rFonts w:ascii="Arial" w:hAnsi="Arial" w:cs="Arial"/>
          <w:sz w:val="24"/>
          <w:szCs w:val="24"/>
        </w:rPr>
        <w:t xml:space="preserve"> for me</w:t>
      </w:r>
      <w:r w:rsidR="007F039C" w:rsidRPr="007F039C">
        <w:rPr>
          <w:rFonts w:ascii="Arial" w:hAnsi="Arial" w:cs="Arial"/>
          <w:sz w:val="24"/>
          <w:szCs w:val="24"/>
        </w:rPr>
        <w:t xml:space="preserve">), opportunities (e.g., further education), and threats (e.g., </w:t>
      </w:r>
      <w:r>
        <w:rPr>
          <w:rFonts w:ascii="Arial" w:hAnsi="Arial" w:cs="Arial"/>
          <w:sz w:val="24"/>
          <w:szCs w:val="24"/>
        </w:rPr>
        <w:t>AI grows)</w:t>
      </w:r>
      <w:r w:rsidR="007F039C" w:rsidRPr="007F039C">
        <w:rPr>
          <w:rFonts w:ascii="Arial" w:hAnsi="Arial" w:cs="Arial"/>
          <w:sz w:val="24"/>
          <w:szCs w:val="24"/>
        </w:rPr>
        <w:t>.</w:t>
      </w:r>
      <w:r w:rsidR="00A5113B">
        <w:rPr>
          <w:rFonts w:ascii="Arial" w:hAnsi="Arial" w:cs="Arial"/>
          <w:sz w:val="24"/>
          <w:szCs w:val="24"/>
        </w:rPr>
        <w:t xml:space="preserve"> </w:t>
      </w:r>
      <w:r>
        <w:rPr>
          <w:rFonts w:ascii="Arial" w:hAnsi="Arial" w:cs="Arial"/>
          <w:sz w:val="24"/>
          <w:szCs w:val="24"/>
        </w:rPr>
        <w:t xml:space="preserve">I use the results in different ways – to highlight what needs to be done immediately </w:t>
      </w:r>
      <w:r w:rsidR="009A741A">
        <w:rPr>
          <w:rFonts w:ascii="Arial" w:hAnsi="Arial" w:cs="Arial"/>
          <w:sz w:val="24"/>
          <w:szCs w:val="24"/>
        </w:rPr>
        <w:t xml:space="preserve">or </w:t>
      </w:r>
      <w:r>
        <w:rPr>
          <w:rFonts w:ascii="Arial" w:hAnsi="Arial" w:cs="Arial"/>
          <w:sz w:val="24"/>
          <w:szCs w:val="24"/>
        </w:rPr>
        <w:t xml:space="preserve">to search if any of my </w:t>
      </w:r>
      <w:r w:rsidR="009A741A">
        <w:rPr>
          <w:rFonts w:ascii="Arial" w:hAnsi="Arial" w:cs="Arial"/>
          <w:sz w:val="24"/>
          <w:szCs w:val="24"/>
        </w:rPr>
        <w:t xml:space="preserve">weaknesses can meet the opportunities to be transformed into strengths. </w:t>
      </w:r>
      <w:r w:rsidR="00A5113B">
        <w:rPr>
          <w:rFonts w:ascii="Arial" w:hAnsi="Arial" w:cs="Arial"/>
          <w:sz w:val="24"/>
          <w:szCs w:val="24"/>
        </w:rPr>
        <w:t xml:space="preserve">In </w:t>
      </w:r>
      <w:r w:rsidR="006E35B5">
        <w:rPr>
          <w:rFonts w:ascii="Arial" w:hAnsi="Arial" w:cs="Arial"/>
          <w:sz w:val="24"/>
          <w:szCs w:val="24"/>
        </w:rPr>
        <w:t xml:space="preserve">the </w:t>
      </w:r>
      <w:r w:rsidR="00A5113B">
        <w:rPr>
          <w:rFonts w:ascii="Arial" w:hAnsi="Arial" w:cs="Arial"/>
          <w:sz w:val="24"/>
          <w:szCs w:val="24"/>
        </w:rPr>
        <w:t xml:space="preserve">future, I intend to come back periodically to </w:t>
      </w:r>
      <w:r w:rsidR="006E35B5">
        <w:rPr>
          <w:rFonts w:ascii="Arial" w:hAnsi="Arial" w:cs="Arial"/>
          <w:sz w:val="24"/>
          <w:szCs w:val="24"/>
        </w:rPr>
        <w:t xml:space="preserve">the </w:t>
      </w:r>
      <w:r w:rsidR="00A5113B">
        <w:rPr>
          <w:rFonts w:ascii="Arial" w:hAnsi="Arial" w:cs="Arial"/>
          <w:sz w:val="24"/>
          <w:szCs w:val="24"/>
        </w:rPr>
        <w:t xml:space="preserve">SWOT frame, it will help me to calibrate my plans </w:t>
      </w:r>
      <w:r w:rsidR="006E35B5">
        <w:rPr>
          <w:rFonts w:ascii="Arial" w:hAnsi="Arial" w:cs="Arial"/>
          <w:sz w:val="24"/>
          <w:szCs w:val="24"/>
        </w:rPr>
        <w:t xml:space="preserve">and decisions with changing circumstances. </w:t>
      </w:r>
    </w:p>
    <w:p w14:paraId="7788AEE7" w14:textId="5FEBF968" w:rsidR="00BD1762" w:rsidRDefault="00BC018C" w:rsidP="00225592">
      <w:pPr>
        <w:spacing w:line="360" w:lineRule="auto"/>
        <w:ind w:firstLine="720"/>
        <w:rPr>
          <w:rFonts w:ascii="Arial" w:hAnsi="Arial" w:cs="Arial"/>
          <w:sz w:val="24"/>
          <w:szCs w:val="24"/>
        </w:rPr>
      </w:pPr>
      <w:r w:rsidRPr="00BC018C">
        <w:rPr>
          <w:rFonts w:ascii="Arial" w:hAnsi="Arial" w:cs="Arial"/>
          <w:sz w:val="24"/>
          <w:szCs w:val="24"/>
        </w:rPr>
        <w:t>Armstrong (2014)</w:t>
      </w:r>
      <w:r w:rsidR="009C08E8" w:rsidRPr="009C08E8">
        <w:t xml:space="preserve"> </w:t>
      </w:r>
      <w:r w:rsidR="00D92A36">
        <w:rPr>
          <w:rFonts w:ascii="Arial" w:hAnsi="Arial" w:cs="Arial"/>
          <w:sz w:val="24"/>
          <w:szCs w:val="24"/>
        </w:rPr>
        <w:t>focuses</w:t>
      </w:r>
      <w:r w:rsidR="009C08E8" w:rsidRPr="009C08E8">
        <w:rPr>
          <w:rFonts w:ascii="Arial" w:hAnsi="Arial" w:cs="Arial"/>
          <w:sz w:val="24"/>
          <w:szCs w:val="24"/>
        </w:rPr>
        <w:t xml:space="preserve"> attention on</w:t>
      </w:r>
      <w:r w:rsidRPr="00BC018C">
        <w:rPr>
          <w:rFonts w:ascii="Arial" w:hAnsi="Arial" w:cs="Arial"/>
          <w:sz w:val="24"/>
          <w:szCs w:val="24"/>
        </w:rPr>
        <w:t xml:space="preserve"> the importance of setting SMART (Specific, Measurable, Achievable, Relevant, Time-bound) objectives for career and personal development. I </w:t>
      </w:r>
      <w:r>
        <w:rPr>
          <w:rFonts w:ascii="Arial" w:hAnsi="Arial" w:cs="Arial"/>
          <w:sz w:val="24"/>
          <w:szCs w:val="24"/>
        </w:rPr>
        <w:t xml:space="preserve">applied </w:t>
      </w:r>
      <w:r w:rsidRPr="00BC018C">
        <w:rPr>
          <w:rFonts w:ascii="Arial" w:hAnsi="Arial" w:cs="Arial"/>
          <w:sz w:val="24"/>
          <w:szCs w:val="24"/>
        </w:rPr>
        <w:t xml:space="preserve">this framework to </w:t>
      </w:r>
      <w:r>
        <w:rPr>
          <w:rFonts w:ascii="Arial" w:hAnsi="Arial" w:cs="Arial"/>
          <w:sz w:val="24"/>
          <w:szCs w:val="24"/>
        </w:rPr>
        <w:t>set up</w:t>
      </w:r>
      <w:r w:rsidRPr="00BC018C">
        <w:rPr>
          <w:rFonts w:ascii="Arial" w:hAnsi="Arial" w:cs="Arial"/>
          <w:sz w:val="24"/>
          <w:szCs w:val="24"/>
        </w:rPr>
        <w:t xml:space="preserve"> clear goals</w:t>
      </w:r>
      <w:r w:rsidR="009C08E8">
        <w:rPr>
          <w:rFonts w:ascii="Arial" w:hAnsi="Arial" w:cs="Arial"/>
          <w:sz w:val="24"/>
          <w:szCs w:val="24"/>
        </w:rPr>
        <w:t xml:space="preserve"> </w:t>
      </w:r>
      <w:r w:rsidR="00D92A36" w:rsidRPr="00D92A36">
        <w:rPr>
          <w:rFonts w:ascii="Arial" w:hAnsi="Arial" w:cs="Arial"/>
          <w:sz w:val="24"/>
          <w:szCs w:val="24"/>
        </w:rPr>
        <w:t>for developing my career as an interior designer in the new UK market</w:t>
      </w:r>
      <w:r w:rsidR="00D92A36">
        <w:rPr>
          <w:rFonts w:ascii="Arial" w:hAnsi="Arial" w:cs="Arial"/>
          <w:sz w:val="24"/>
          <w:szCs w:val="24"/>
        </w:rPr>
        <w:t xml:space="preserve"> that I never worked in before. </w:t>
      </w:r>
      <w:r w:rsidRPr="00BC018C">
        <w:rPr>
          <w:rFonts w:ascii="Arial" w:hAnsi="Arial" w:cs="Arial"/>
          <w:sz w:val="24"/>
          <w:szCs w:val="24"/>
        </w:rPr>
        <w:t xml:space="preserve">Applying SMART criteria </w:t>
      </w:r>
      <w:r w:rsidR="00D92A36">
        <w:rPr>
          <w:rFonts w:ascii="Arial" w:hAnsi="Arial" w:cs="Arial"/>
          <w:sz w:val="24"/>
          <w:szCs w:val="24"/>
        </w:rPr>
        <w:t xml:space="preserve">was helpful for me </w:t>
      </w:r>
      <w:r w:rsidRPr="00BC018C">
        <w:rPr>
          <w:rFonts w:ascii="Arial" w:hAnsi="Arial" w:cs="Arial"/>
          <w:sz w:val="24"/>
          <w:szCs w:val="24"/>
        </w:rPr>
        <w:t xml:space="preserve">to create a focused plan for </w:t>
      </w:r>
      <w:r w:rsidR="00D92A36">
        <w:rPr>
          <w:rFonts w:ascii="Arial" w:hAnsi="Arial" w:cs="Arial"/>
          <w:sz w:val="24"/>
          <w:szCs w:val="24"/>
        </w:rPr>
        <w:t xml:space="preserve">my </w:t>
      </w:r>
      <w:r w:rsidRPr="00BC018C">
        <w:rPr>
          <w:rFonts w:ascii="Arial" w:hAnsi="Arial" w:cs="Arial"/>
          <w:sz w:val="24"/>
          <w:szCs w:val="24"/>
        </w:rPr>
        <w:t>skill</w:t>
      </w:r>
      <w:r w:rsidR="00D92A36">
        <w:rPr>
          <w:rFonts w:ascii="Arial" w:hAnsi="Arial" w:cs="Arial"/>
          <w:sz w:val="24"/>
          <w:szCs w:val="24"/>
        </w:rPr>
        <w:t>s improvement such as</w:t>
      </w:r>
      <w:r w:rsidR="00D92A36" w:rsidRPr="00D92A36">
        <w:rPr>
          <w:rFonts w:ascii="Arial" w:hAnsi="Arial" w:cs="Arial"/>
          <w:sz w:val="24"/>
          <w:szCs w:val="24"/>
        </w:rPr>
        <w:t xml:space="preserve"> my </w:t>
      </w:r>
      <w:r w:rsidR="00BD1762">
        <w:rPr>
          <w:rFonts w:ascii="Arial" w:hAnsi="Arial" w:cs="Arial"/>
          <w:sz w:val="24"/>
          <w:szCs w:val="24"/>
        </w:rPr>
        <w:t xml:space="preserve">knowledge of </w:t>
      </w:r>
      <w:r w:rsidR="00D92A36" w:rsidRPr="00D92A36">
        <w:rPr>
          <w:rFonts w:ascii="Arial" w:hAnsi="Arial" w:cs="Arial"/>
          <w:sz w:val="24"/>
          <w:szCs w:val="24"/>
        </w:rPr>
        <w:t>English</w:t>
      </w:r>
      <w:r w:rsidR="00BD1762">
        <w:rPr>
          <w:rFonts w:ascii="Arial" w:hAnsi="Arial" w:cs="Arial"/>
          <w:sz w:val="24"/>
          <w:szCs w:val="24"/>
        </w:rPr>
        <w:t xml:space="preserve"> specific </w:t>
      </w:r>
      <w:r w:rsidR="00D477FA">
        <w:rPr>
          <w:rFonts w:ascii="Arial" w:hAnsi="Arial" w:cs="Arial"/>
          <w:sz w:val="24"/>
          <w:szCs w:val="24"/>
        </w:rPr>
        <w:t>to</w:t>
      </w:r>
      <w:r w:rsidR="00BD1762">
        <w:rPr>
          <w:rFonts w:ascii="Arial" w:hAnsi="Arial" w:cs="Arial"/>
          <w:sz w:val="24"/>
          <w:szCs w:val="24"/>
        </w:rPr>
        <w:t xml:space="preserve"> my job</w:t>
      </w:r>
      <w:r w:rsidR="00D92A36" w:rsidRPr="00D92A36">
        <w:rPr>
          <w:rFonts w:ascii="Arial" w:hAnsi="Arial" w:cs="Arial"/>
          <w:sz w:val="24"/>
          <w:szCs w:val="24"/>
        </w:rPr>
        <w:t xml:space="preserve">, my communication skills in a culture that is new to me, as well as compiling a database </w:t>
      </w:r>
      <w:r w:rsidR="00D92A36" w:rsidRPr="00D92A36">
        <w:rPr>
          <w:rFonts w:ascii="Arial" w:hAnsi="Arial" w:cs="Arial"/>
          <w:sz w:val="24"/>
          <w:szCs w:val="24"/>
        </w:rPr>
        <w:lastRenderedPageBreak/>
        <w:t>of material suppliers and studying the local architectural features of buildings.</w:t>
      </w:r>
      <w:r w:rsidR="00D92A36">
        <w:rPr>
          <w:rFonts w:ascii="Arial" w:hAnsi="Arial" w:cs="Arial"/>
          <w:sz w:val="24"/>
          <w:szCs w:val="24"/>
        </w:rPr>
        <w:t xml:space="preserve"> </w:t>
      </w:r>
      <w:r w:rsidRPr="00BC018C">
        <w:rPr>
          <w:rFonts w:ascii="Arial" w:hAnsi="Arial" w:cs="Arial"/>
          <w:sz w:val="24"/>
          <w:szCs w:val="24"/>
        </w:rPr>
        <w:t>I will continue setting and reviewing SMART goals as a way to measure progress in my professional development.</w:t>
      </w:r>
    </w:p>
    <w:p w14:paraId="63D89B53" w14:textId="15773BFF" w:rsidR="00BD1762" w:rsidRDefault="00BD1762" w:rsidP="003533FB">
      <w:pPr>
        <w:spacing w:line="360" w:lineRule="auto"/>
        <w:ind w:firstLine="720"/>
        <w:rPr>
          <w:rFonts w:ascii="Arial" w:hAnsi="Arial" w:cs="Arial"/>
          <w:sz w:val="24"/>
          <w:szCs w:val="24"/>
        </w:rPr>
      </w:pPr>
      <w:r>
        <w:rPr>
          <w:rFonts w:ascii="Arial" w:hAnsi="Arial" w:cs="Arial"/>
          <w:sz w:val="24"/>
          <w:szCs w:val="24"/>
        </w:rPr>
        <w:t>Due to the study Professional Career Development Module I concluded that o</w:t>
      </w:r>
      <w:r w:rsidRPr="00BD1762">
        <w:rPr>
          <w:rFonts w:ascii="Arial" w:hAnsi="Arial" w:cs="Arial"/>
          <w:sz w:val="24"/>
          <w:szCs w:val="24"/>
        </w:rPr>
        <w:t>ne of the essential elements of my career development as an interior designer in the UK is the establishment of a robust Personal Development Plan (PDP). According to Stella Cottrell (2015), PDP is not merely a static document outlining future aspirations but rather a dynamic framework for continuous self-assessment and growth. In my PDP, I have set clear goals that address several key areas:</w:t>
      </w:r>
      <w:r w:rsidR="00734D2A">
        <w:rPr>
          <w:rFonts w:ascii="Arial" w:hAnsi="Arial" w:cs="Arial"/>
          <w:sz w:val="24"/>
          <w:szCs w:val="24"/>
        </w:rPr>
        <w:t xml:space="preserve"> </w:t>
      </w:r>
      <w:r w:rsidR="003533FB">
        <w:rPr>
          <w:rFonts w:ascii="Arial" w:hAnsi="Arial" w:cs="Arial"/>
          <w:sz w:val="24"/>
          <w:szCs w:val="24"/>
        </w:rPr>
        <w:t>p</w:t>
      </w:r>
      <w:r w:rsidRPr="00BD1762">
        <w:rPr>
          <w:rFonts w:ascii="Arial" w:hAnsi="Arial" w:cs="Arial"/>
          <w:sz w:val="24"/>
          <w:szCs w:val="24"/>
        </w:rPr>
        <w:t xml:space="preserve">rofessional </w:t>
      </w:r>
      <w:r w:rsidR="003533FB">
        <w:rPr>
          <w:rFonts w:ascii="Arial" w:hAnsi="Arial" w:cs="Arial"/>
          <w:sz w:val="24"/>
          <w:szCs w:val="24"/>
        </w:rPr>
        <w:t>l</w:t>
      </w:r>
      <w:r w:rsidRPr="00BD1762">
        <w:rPr>
          <w:rFonts w:ascii="Arial" w:hAnsi="Arial" w:cs="Arial"/>
          <w:sz w:val="24"/>
          <w:szCs w:val="24"/>
        </w:rPr>
        <w:t xml:space="preserve">anguage </w:t>
      </w:r>
      <w:r w:rsidR="003533FB">
        <w:rPr>
          <w:rFonts w:ascii="Arial" w:hAnsi="Arial" w:cs="Arial"/>
          <w:sz w:val="24"/>
          <w:szCs w:val="24"/>
        </w:rPr>
        <w:t>s</w:t>
      </w:r>
      <w:r w:rsidRPr="00BD1762">
        <w:rPr>
          <w:rFonts w:ascii="Arial" w:hAnsi="Arial" w:cs="Arial"/>
          <w:sz w:val="24"/>
          <w:szCs w:val="24"/>
        </w:rPr>
        <w:t>kills</w:t>
      </w:r>
      <w:r w:rsidR="00734D2A">
        <w:rPr>
          <w:rFonts w:ascii="Arial" w:hAnsi="Arial" w:cs="Arial"/>
          <w:sz w:val="24"/>
          <w:szCs w:val="24"/>
        </w:rPr>
        <w:t>,</w:t>
      </w:r>
      <w:r w:rsidR="00734D2A" w:rsidRPr="00734D2A">
        <w:t xml:space="preserve"> </w:t>
      </w:r>
      <w:r w:rsidR="00734D2A" w:rsidRPr="00734D2A">
        <w:rPr>
          <w:rFonts w:ascii="Arial" w:hAnsi="Arial" w:cs="Arial"/>
          <w:sz w:val="24"/>
          <w:szCs w:val="24"/>
        </w:rPr>
        <w:t>improving</w:t>
      </w:r>
      <w:r w:rsidR="00734D2A" w:rsidRPr="00734D2A">
        <w:rPr>
          <w:rFonts w:ascii="Arial" w:hAnsi="Arial" w:cs="Arial"/>
          <w:sz w:val="24"/>
          <w:szCs w:val="24"/>
        </w:rPr>
        <w:t xml:space="preserve"> my communication skills to adapt to a new cultural environment</w:t>
      </w:r>
      <w:r w:rsidR="00734D2A">
        <w:rPr>
          <w:rFonts w:ascii="Arial" w:hAnsi="Arial" w:cs="Arial"/>
          <w:sz w:val="24"/>
          <w:szCs w:val="24"/>
        </w:rPr>
        <w:t xml:space="preserve">, </w:t>
      </w:r>
      <w:r w:rsidR="003533FB">
        <w:rPr>
          <w:rFonts w:ascii="Arial" w:hAnsi="Arial" w:cs="Arial"/>
          <w:sz w:val="24"/>
          <w:szCs w:val="24"/>
        </w:rPr>
        <w:t>s</w:t>
      </w:r>
      <w:r w:rsidR="00734D2A" w:rsidRPr="00734D2A">
        <w:rPr>
          <w:rFonts w:ascii="Arial" w:hAnsi="Arial" w:cs="Arial"/>
          <w:sz w:val="24"/>
          <w:szCs w:val="24"/>
        </w:rPr>
        <w:t xml:space="preserve">upplier </w:t>
      </w:r>
      <w:r w:rsidR="003533FB">
        <w:rPr>
          <w:rFonts w:ascii="Arial" w:hAnsi="Arial" w:cs="Arial"/>
          <w:sz w:val="24"/>
          <w:szCs w:val="24"/>
        </w:rPr>
        <w:t>n</w:t>
      </w:r>
      <w:r w:rsidR="00734D2A" w:rsidRPr="00734D2A">
        <w:rPr>
          <w:rFonts w:ascii="Arial" w:hAnsi="Arial" w:cs="Arial"/>
          <w:sz w:val="24"/>
          <w:szCs w:val="24"/>
        </w:rPr>
        <w:t xml:space="preserve">etwork </w:t>
      </w:r>
      <w:r w:rsidR="003533FB">
        <w:rPr>
          <w:rFonts w:ascii="Arial" w:hAnsi="Arial" w:cs="Arial"/>
          <w:sz w:val="24"/>
          <w:szCs w:val="24"/>
        </w:rPr>
        <w:t>d</w:t>
      </w:r>
      <w:r w:rsidR="00734D2A" w:rsidRPr="00734D2A">
        <w:rPr>
          <w:rFonts w:ascii="Arial" w:hAnsi="Arial" w:cs="Arial"/>
          <w:sz w:val="24"/>
          <w:szCs w:val="24"/>
        </w:rPr>
        <w:t>evelopment</w:t>
      </w:r>
      <w:r w:rsidR="00734D2A">
        <w:rPr>
          <w:rFonts w:ascii="Arial" w:hAnsi="Arial" w:cs="Arial"/>
          <w:sz w:val="24"/>
          <w:szCs w:val="24"/>
        </w:rPr>
        <w:t>, and s</w:t>
      </w:r>
      <w:r w:rsidR="00734D2A" w:rsidRPr="00734D2A">
        <w:rPr>
          <w:rFonts w:ascii="Arial" w:hAnsi="Arial" w:cs="Arial"/>
          <w:sz w:val="24"/>
          <w:szCs w:val="24"/>
        </w:rPr>
        <w:t>tudying the local architectural features and characteristics of UK buildings to inform my design approach</w:t>
      </w:r>
      <w:r w:rsidR="00734D2A">
        <w:rPr>
          <w:rFonts w:ascii="Arial" w:hAnsi="Arial" w:cs="Arial"/>
          <w:sz w:val="24"/>
          <w:szCs w:val="24"/>
        </w:rPr>
        <w:t xml:space="preserve">. </w:t>
      </w:r>
      <w:r w:rsidRPr="00BD1762">
        <w:rPr>
          <w:rFonts w:ascii="Arial" w:hAnsi="Arial" w:cs="Arial"/>
          <w:sz w:val="24"/>
          <w:szCs w:val="24"/>
        </w:rPr>
        <w:t xml:space="preserve">By periodically revisiting this analysis, </w:t>
      </w:r>
      <w:r w:rsidR="003533FB">
        <w:rPr>
          <w:rFonts w:ascii="Arial" w:hAnsi="Arial" w:cs="Arial"/>
          <w:sz w:val="24"/>
          <w:szCs w:val="24"/>
        </w:rPr>
        <w:t xml:space="preserve">I will </w:t>
      </w:r>
      <w:r w:rsidR="00734D2A">
        <w:rPr>
          <w:rFonts w:ascii="Arial" w:hAnsi="Arial" w:cs="Arial"/>
          <w:sz w:val="24"/>
          <w:szCs w:val="24"/>
        </w:rPr>
        <w:t>be sure that my process is relevant to the circumstances.</w:t>
      </w:r>
    </w:p>
    <w:p w14:paraId="6F073821" w14:textId="7155626D" w:rsidR="002F4FFB" w:rsidRDefault="00C15579" w:rsidP="003533FB">
      <w:pPr>
        <w:spacing w:line="360" w:lineRule="auto"/>
        <w:ind w:firstLine="720"/>
        <w:rPr>
          <w:rFonts w:ascii="Arial" w:hAnsi="Arial" w:cs="Arial"/>
          <w:sz w:val="24"/>
          <w:szCs w:val="24"/>
        </w:rPr>
      </w:pPr>
      <w:r w:rsidRPr="00C15579">
        <w:rPr>
          <w:rFonts w:ascii="Arial" w:hAnsi="Arial" w:cs="Arial"/>
          <w:sz w:val="24"/>
          <w:szCs w:val="24"/>
        </w:rPr>
        <w:t>Ikigai is a Japanese concept that encapsulates the idea of finding one’s “reason for being” by identifying the convergence of four essential elements: what you love, what you are good at, what the world needs, and what you can be paid for</w:t>
      </w:r>
      <w:r>
        <w:rPr>
          <w:rFonts w:ascii="Arial" w:hAnsi="Arial" w:cs="Arial"/>
          <w:sz w:val="24"/>
          <w:szCs w:val="24"/>
        </w:rPr>
        <w:t xml:space="preserve"> (</w:t>
      </w:r>
      <w:r w:rsidRPr="00C15579">
        <w:rPr>
          <w:rFonts w:ascii="Arial" w:hAnsi="Arial" w:cs="Arial"/>
          <w:sz w:val="24"/>
          <w:szCs w:val="24"/>
        </w:rPr>
        <w:t xml:space="preserve">Garcia, H. and Miralles, F. 2017). This framework offers a powerful approach to aligning personal passion with professional purpose. </w:t>
      </w:r>
      <w:r w:rsidR="00913D19">
        <w:rPr>
          <w:rFonts w:ascii="Arial" w:hAnsi="Arial" w:cs="Arial"/>
          <w:sz w:val="24"/>
          <w:szCs w:val="24"/>
        </w:rPr>
        <w:t xml:space="preserve">While developing my </w:t>
      </w:r>
      <w:r w:rsidRPr="00C15579">
        <w:rPr>
          <w:rFonts w:ascii="Arial" w:hAnsi="Arial" w:cs="Arial"/>
          <w:sz w:val="24"/>
          <w:szCs w:val="24"/>
        </w:rPr>
        <w:t>career as an interior designer in the UK, Ikigai has played a crucial role in shaping my long-term vision and setting meaningful goals.</w:t>
      </w:r>
      <w:r>
        <w:rPr>
          <w:rFonts w:ascii="Arial" w:hAnsi="Arial" w:cs="Arial"/>
          <w:sz w:val="24"/>
          <w:szCs w:val="24"/>
        </w:rPr>
        <w:t xml:space="preserve"> </w:t>
      </w:r>
      <w:r w:rsidRPr="00C15579">
        <w:rPr>
          <w:rFonts w:ascii="Arial" w:hAnsi="Arial" w:cs="Arial"/>
          <w:sz w:val="24"/>
          <w:szCs w:val="24"/>
        </w:rPr>
        <w:t>By reflecting on what motivates me—my love for transforming spaces—I can better understand how these passions intersect with my professional skills. Recognizing my strengths in design</w:t>
      </w:r>
      <w:r>
        <w:rPr>
          <w:rFonts w:ascii="Arial" w:hAnsi="Arial" w:cs="Arial"/>
          <w:sz w:val="24"/>
          <w:szCs w:val="24"/>
        </w:rPr>
        <w:t xml:space="preserve"> and</w:t>
      </w:r>
      <w:r w:rsidRPr="00C15579">
        <w:rPr>
          <w:rFonts w:ascii="Arial" w:hAnsi="Arial" w:cs="Arial"/>
          <w:sz w:val="24"/>
          <w:szCs w:val="24"/>
        </w:rPr>
        <w:t xml:space="preserve"> problem-solving</w:t>
      </w:r>
      <w:r>
        <w:rPr>
          <w:rFonts w:ascii="Arial" w:hAnsi="Arial" w:cs="Arial"/>
          <w:sz w:val="24"/>
          <w:szCs w:val="24"/>
        </w:rPr>
        <w:t xml:space="preserve"> </w:t>
      </w:r>
      <w:r w:rsidRPr="00C15579">
        <w:rPr>
          <w:rFonts w:ascii="Arial" w:hAnsi="Arial" w:cs="Arial"/>
          <w:sz w:val="24"/>
          <w:szCs w:val="24"/>
        </w:rPr>
        <w:t xml:space="preserve">has helped me </w:t>
      </w:r>
      <w:r>
        <w:rPr>
          <w:rFonts w:ascii="Arial" w:hAnsi="Arial" w:cs="Arial"/>
          <w:sz w:val="24"/>
          <w:szCs w:val="24"/>
        </w:rPr>
        <w:t>understand</w:t>
      </w:r>
      <w:r w:rsidRPr="00C15579">
        <w:rPr>
          <w:rFonts w:ascii="Arial" w:hAnsi="Arial" w:cs="Arial"/>
          <w:sz w:val="24"/>
          <w:szCs w:val="24"/>
        </w:rPr>
        <w:t xml:space="preserve"> how I can deliver value in a competitive market. </w:t>
      </w:r>
    </w:p>
    <w:p w14:paraId="3F185495" w14:textId="28526CA6" w:rsidR="007112DB" w:rsidRDefault="007112DB" w:rsidP="00BD1762">
      <w:pPr>
        <w:spacing w:line="360" w:lineRule="auto"/>
        <w:rPr>
          <w:rFonts w:ascii="Arial" w:hAnsi="Arial" w:cs="Arial"/>
          <w:sz w:val="24"/>
          <w:szCs w:val="24"/>
        </w:rPr>
      </w:pPr>
      <w:r w:rsidRPr="007112DB">
        <w:rPr>
          <w:rFonts w:ascii="Arial" w:hAnsi="Arial" w:cs="Arial"/>
          <w:sz w:val="24"/>
          <w:szCs w:val="24"/>
        </w:rPr>
        <w:t xml:space="preserve">The Johari Window is a well-known psychological tool developed by Luft and Ingham (1955) that helps individuals explore the interplay between self-awareness and external perception. The model divides personal information into four quadrants—the open </w:t>
      </w:r>
      <w:r w:rsidR="00913D19">
        <w:rPr>
          <w:rFonts w:ascii="Arial" w:hAnsi="Arial" w:cs="Arial"/>
          <w:sz w:val="24"/>
          <w:szCs w:val="24"/>
        </w:rPr>
        <w:t>area</w:t>
      </w:r>
      <w:r w:rsidRPr="007112DB">
        <w:rPr>
          <w:rFonts w:ascii="Arial" w:hAnsi="Arial" w:cs="Arial"/>
          <w:sz w:val="24"/>
          <w:szCs w:val="24"/>
        </w:rPr>
        <w:t xml:space="preserve">, hidden </w:t>
      </w:r>
      <w:r w:rsidR="00913D19">
        <w:rPr>
          <w:rFonts w:ascii="Arial" w:hAnsi="Arial" w:cs="Arial"/>
          <w:sz w:val="24"/>
          <w:szCs w:val="24"/>
        </w:rPr>
        <w:t>area</w:t>
      </w:r>
      <w:r w:rsidRPr="007112DB">
        <w:rPr>
          <w:rFonts w:ascii="Arial" w:hAnsi="Arial" w:cs="Arial"/>
          <w:sz w:val="24"/>
          <w:szCs w:val="24"/>
        </w:rPr>
        <w:t xml:space="preserve">, blind </w:t>
      </w:r>
      <w:r w:rsidR="00913D19">
        <w:rPr>
          <w:rFonts w:ascii="Arial" w:hAnsi="Arial" w:cs="Arial"/>
          <w:sz w:val="24"/>
          <w:szCs w:val="24"/>
        </w:rPr>
        <w:t>area</w:t>
      </w:r>
      <w:r w:rsidRPr="007112DB">
        <w:rPr>
          <w:rFonts w:ascii="Arial" w:hAnsi="Arial" w:cs="Arial"/>
          <w:sz w:val="24"/>
          <w:szCs w:val="24"/>
        </w:rPr>
        <w:t xml:space="preserve">, and unknown </w:t>
      </w:r>
      <w:r w:rsidR="00913D19">
        <w:rPr>
          <w:rFonts w:ascii="Arial" w:hAnsi="Arial" w:cs="Arial"/>
          <w:sz w:val="24"/>
          <w:szCs w:val="24"/>
        </w:rPr>
        <w:t>area - highlighting</w:t>
      </w:r>
      <w:r w:rsidRPr="007112DB">
        <w:rPr>
          <w:rFonts w:ascii="Arial" w:hAnsi="Arial" w:cs="Arial"/>
          <w:sz w:val="24"/>
          <w:szCs w:val="24"/>
        </w:rPr>
        <w:t xml:space="preserve"> the critical role of feedback in personal and professional growth.</w:t>
      </w:r>
      <w:r>
        <w:rPr>
          <w:rFonts w:ascii="Arial" w:hAnsi="Arial" w:cs="Arial"/>
          <w:sz w:val="24"/>
          <w:szCs w:val="24"/>
        </w:rPr>
        <w:t xml:space="preserve"> </w:t>
      </w:r>
      <w:r w:rsidRPr="007112DB">
        <w:rPr>
          <w:rFonts w:ascii="Arial" w:hAnsi="Arial" w:cs="Arial"/>
          <w:sz w:val="24"/>
          <w:szCs w:val="24"/>
        </w:rPr>
        <w:t xml:space="preserve">At this </w:t>
      </w:r>
      <w:r>
        <w:rPr>
          <w:rFonts w:ascii="Arial" w:hAnsi="Arial" w:cs="Arial"/>
          <w:sz w:val="24"/>
          <w:szCs w:val="24"/>
        </w:rPr>
        <w:t>time</w:t>
      </w:r>
      <w:r w:rsidRPr="007112DB">
        <w:rPr>
          <w:rFonts w:ascii="Arial" w:hAnsi="Arial" w:cs="Arial"/>
          <w:sz w:val="24"/>
          <w:szCs w:val="24"/>
        </w:rPr>
        <w:t xml:space="preserve">, however, I have not yet integrated the Johari Window into my personal development plan. My current focus has been on setting specific goals using other frameworks. Nevertheless, I am confident that incorporating the Johari Window in the future will be extremely </w:t>
      </w:r>
      <w:r w:rsidRPr="007112DB">
        <w:rPr>
          <w:rFonts w:ascii="Arial" w:hAnsi="Arial" w:cs="Arial"/>
          <w:sz w:val="24"/>
          <w:szCs w:val="24"/>
        </w:rPr>
        <w:lastRenderedPageBreak/>
        <w:t>beneficial. As I progress in my career, constructive feedback will help me refine my self-awareness and further enhance my professional capabilities.</w:t>
      </w:r>
    </w:p>
    <w:p w14:paraId="3BBC0697" w14:textId="7BAC4D4B" w:rsidR="003352E7" w:rsidRPr="003352E7" w:rsidRDefault="00090B0A" w:rsidP="008824C8">
      <w:pPr>
        <w:spacing w:line="360" w:lineRule="auto"/>
        <w:ind w:firstLine="720"/>
        <w:rPr>
          <w:rFonts w:ascii="Arial" w:hAnsi="Arial" w:cs="Arial"/>
          <w:sz w:val="24"/>
          <w:szCs w:val="24"/>
        </w:rPr>
      </w:pPr>
      <w:r w:rsidRPr="00090B0A">
        <w:rPr>
          <w:rFonts w:ascii="Arial" w:hAnsi="Arial" w:cs="Arial"/>
          <w:sz w:val="24"/>
          <w:szCs w:val="24"/>
        </w:rPr>
        <w:t>Maslow’s hierarchy of needs teaches that personal growth is contingent on fulfilling fundamental needs such as safety and belonging (Maslow, 1943). Life circumstances—forced immigration, for example—can force a regression to these lower levels, where basic security becomes paramount. Without first addressing these essential needs, further development toward self-esteem and self-actualization remains unattainable.</w:t>
      </w:r>
      <w:r w:rsidR="00576A80">
        <w:rPr>
          <w:rFonts w:ascii="Arial" w:hAnsi="Arial" w:cs="Arial"/>
          <w:sz w:val="24"/>
          <w:szCs w:val="24"/>
        </w:rPr>
        <w:t xml:space="preserve"> To my mind, it is a good tool for self-reflection. </w:t>
      </w:r>
    </w:p>
    <w:p w14:paraId="70857AEC" w14:textId="30AC85B8" w:rsidR="00315C91" w:rsidRDefault="003352E7" w:rsidP="008824C8">
      <w:pPr>
        <w:spacing w:line="360" w:lineRule="auto"/>
        <w:ind w:firstLine="720"/>
        <w:rPr>
          <w:rFonts w:ascii="Arial" w:hAnsi="Arial" w:cs="Arial"/>
          <w:sz w:val="24"/>
          <w:szCs w:val="24"/>
        </w:rPr>
      </w:pPr>
      <w:r>
        <w:rPr>
          <w:rFonts w:ascii="Arial" w:hAnsi="Arial" w:cs="Arial"/>
          <w:sz w:val="24"/>
          <w:szCs w:val="24"/>
        </w:rPr>
        <w:t>During the module</w:t>
      </w:r>
      <w:r w:rsidR="00315C91">
        <w:rPr>
          <w:rFonts w:ascii="Arial" w:hAnsi="Arial" w:cs="Arial"/>
          <w:sz w:val="24"/>
          <w:szCs w:val="24"/>
        </w:rPr>
        <w:t>,</w:t>
      </w:r>
      <w:r>
        <w:rPr>
          <w:rFonts w:ascii="Arial" w:hAnsi="Arial" w:cs="Arial"/>
          <w:sz w:val="24"/>
          <w:szCs w:val="24"/>
        </w:rPr>
        <w:t xml:space="preserve"> I also explored</w:t>
      </w:r>
      <w:r w:rsidRPr="003352E7">
        <w:rPr>
          <w:rFonts w:ascii="Arial" w:hAnsi="Arial" w:cs="Arial"/>
          <w:sz w:val="24"/>
          <w:szCs w:val="24"/>
        </w:rPr>
        <w:t xml:space="preserve"> that building a strong personal brand is crucial for my success as an interior designer in the UK. This means creating a consistent professional image across my digital portfolio and social media channels (Harris, </w:t>
      </w:r>
      <w:proofErr w:type="gramStart"/>
      <w:r w:rsidRPr="003352E7">
        <w:rPr>
          <w:rFonts w:ascii="Arial" w:hAnsi="Arial" w:cs="Arial"/>
          <w:sz w:val="24"/>
          <w:szCs w:val="24"/>
        </w:rPr>
        <w:t>2009</w:t>
      </w:r>
      <w:r w:rsidR="008824C8">
        <w:rPr>
          <w:rFonts w:ascii="Arial" w:hAnsi="Arial" w:cs="Arial"/>
          <w:sz w:val="24"/>
          <w:szCs w:val="24"/>
        </w:rPr>
        <w:t>,p.</w:t>
      </w:r>
      <w:proofErr w:type="gramEnd"/>
      <w:r w:rsidR="008824C8">
        <w:rPr>
          <w:rFonts w:ascii="Arial" w:hAnsi="Arial" w:cs="Arial"/>
          <w:sz w:val="24"/>
          <w:szCs w:val="24"/>
        </w:rPr>
        <w:t>315</w:t>
      </w:r>
      <w:r w:rsidRPr="003352E7">
        <w:rPr>
          <w:rFonts w:ascii="Arial" w:hAnsi="Arial" w:cs="Arial"/>
          <w:sz w:val="24"/>
          <w:szCs w:val="24"/>
        </w:rPr>
        <w:t>).</w:t>
      </w:r>
      <w:r>
        <w:rPr>
          <w:rFonts w:ascii="Arial" w:hAnsi="Arial" w:cs="Arial"/>
          <w:sz w:val="24"/>
          <w:szCs w:val="24"/>
        </w:rPr>
        <w:t xml:space="preserve"> </w:t>
      </w:r>
      <w:r w:rsidRPr="003352E7">
        <w:rPr>
          <w:rFonts w:ascii="Arial" w:hAnsi="Arial" w:cs="Arial"/>
          <w:sz w:val="24"/>
          <w:szCs w:val="24"/>
        </w:rPr>
        <w:t>A clear, well-defined brand differentiates me from competitors and builds trust with clients, which is essential in establishing my identity in a new market.</w:t>
      </w:r>
      <w:r>
        <w:rPr>
          <w:rFonts w:ascii="Arial" w:hAnsi="Arial" w:cs="Arial"/>
          <w:sz w:val="24"/>
          <w:szCs w:val="24"/>
        </w:rPr>
        <w:t xml:space="preserve"> </w:t>
      </w:r>
      <w:r w:rsidRPr="003352E7">
        <w:rPr>
          <w:rFonts w:ascii="Arial" w:hAnsi="Arial" w:cs="Arial"/>
          <w:sz w:val="24"/>
          <w:szCs w:val="24"/>
        </w:rPr>
        <w:t>I will enhance my online presence, ensure consistent messaging that reflects my core values, and actively network within the UK interior design community, periodically reviewing and refining my strategy.</w:t>
      </w:r>
    </w:p>
    <w:p w14:paraId="2C88B8BD" w14:textId="7A164A58" w:rsidR="00315C91" w:rsidRDefault="00315C91" w:rsidP="008824C8">
      <w:pPr>
        <w:spacing w:line="360" w:lineRule="auto"/>
        <w:ind w:firstLine="720"/>
        <w:rPr>
          <w:rFonts w:ascii="Arial" w:hAnsi="Arial" w:cs="Arial"/>
          <w:sz w:val="24"/>
          <w:szCs w:val="24"/>
        </w:rPr>
      </w:pPr>
      <w:r w:rsidRPr="00315C91">
        <w:rPr>
          <w:rFonts w:ascii="Arial" w:hAnsi="Arial" w:cs="Arial"/>
          <w:sz w:val="24"/>
          <w:szCs w:val="24"/>
        </w:rPr>
        <w:t>The Professional Career Development module has equipped me with a valuable toolkit for self-reflection and strategic planning. Exploring theories such as Holland’s career choice, Myers Briggs, SWOT, SMART goals, PDP, Ikigai, and Maslow’s hierarchy has deepened my understanding of my strengths and areas for improvement as an interior designer in the UK. Tools like SMART goals and my PDP have enabled me to set clear, actionable objectives, while the Ikigai framework has helped align my passion with market demands. Although I have yet to fully integrate models like the Johari Window, I am confident they will further enhance my growth. Overall, these strategies will guide my continuous professional development and help me navigate evolving circumstances.</w:t>
      </w:r>
    </w:p>
    <w:p w14:paraId="18C952E5" w14:textId="77777777" w:rsidR="00315C91" w:rsidRDefault="00315C91" w:rsidP="00315C91">
      <w:pPr>
        <w:spacing w:line="360" w:lineRule="auto"/>
        <w:rPr>
          <w:rFonts w:ascii="Arial" w:hAnsi="Arial" w:cs="Arial"/>
          <w:sz w:val="24"/>
          <w:szCs w:val="24"/>
        </w:rPr>
      </w:pPr>
    </w:p>
    <w:p w14:paraId="3A51B499" w14:textId="77777777" w:rsidR="00315C91" w:rsidRDefault="00315C91" w:rsidP="00315C91">
      <w:pPr>
        <w:spacing w:line="360" w:lineRule="auto"/>
        <w:rPr>
          <w:rFonts w:ascii="Arial" w:hAnsi="Arial" w:cs="Arial"/>
          <w:sz w:val="24"/>
          <w:szCs w:val="24"/>
        </w:rPr>
      </w:pPr>
    </w:p>
    <w:p w14:paraId="26C1C788" w14:textId="77777777" w:rsidR="00913D19" w:rsidRDefault="00913D19" w:rsidP="00315C91">
      <w:pPr>
        <w:spacing w:line="360" w:lineRule="auto"/>
        <w:rPr>
          <w:rFonts w:ascii="Arial" w:hAnsi="Arial" w:cs="Arial"/>
          <w:sz w:val="24"/>
          <w:szCs w:val="24"/>
        </w:rPr>
      </w:pPr>
    </w:p>
    <w:p w14:paraId="57FB9E99" w14:textId="77777777" w:rsidR="00913D19" w:rsidRPr="00315C91" w:rsidRDefault="00913D19" w:rsidP="00315C91">
      <w:pPr>
        <w:spacing w:line="360" w:lineRule="auto"/>
        <w:rPr>
          <w:rFonts w:ascii="Arial" w:hAnsi="Arial" w:cs="Arial"/>
          <w:sz w:val="24"/>
          <w:szCs w:val="24"/>
        </w:rPr>
      </w:pPr>
    </w:p>
    <w:p w14:paraId="7E39674E"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lastRenderedPageBreak/>
        <w:t>Reference list:</w:t>
      </w:r>
    </w:p>
    <w:p w14:paraId="7B3D27F9"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Armstrong, M. (2014) Armstrong’s Handbook of Human Resource Management Practice. 13th ed. London: Kogan Page</w:t>
      </w:r>
    </w:p>
    <w:p w14:paraId="74337969"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Cottrell, S. (2015) Skills for Success: Personal Development and Employability. London: Palgrave Macmillan.</w:t>
      </w:r>
    </w:p>
    <w:p w14:paraId="75C59805"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Harris, L.C. (2009) ‘Branding in the UK: A case study approach’, Journal of Marketing Management, 25(3-4)</w:t>
      </w:r>
    </w:p>
    <w:p w14:paraId="3865E0CB"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Holland, J.L. (1997) Making Vocational Choices: A Theory of Vocational Personalities and Work Environments. 3rd ed. London: Routledge.</w:t>
      </w:r>
    </w:p>
    <w:p w14:paraId="376D91A8"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Honey, P. and Mumford, A. (1986) The Manual of Learning Styles. Maidenhead: Peter Honey Publications.</w:t>
      </w:r>
    </w:p>
    <w:p w14:paraId="01799F92"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Luft, J. and Ingham, H. (1955) The Johari Window: A Graphic Model of Interpersonal Awareness, in Proceedings of the Western Training Laboratory in Group Development.</w:t>
      </w:r>
    </w:p>
    <w:p w14:paraId="31EB46BB" w14:textId="7777777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Maslow, A.H. (1943) ‘A Theory of Human Motivation’, Psychological Review, 50(4)</w:t>
      </w:r>
    </w:p>
    <w:p w14:paraId="2A055199" w14:textId="70207830"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 xml:space="preserve">Miller, M.J. and Miller, T.A. (2005) ‘Theoretical application of holland’s theory to individual decision-making styles: implications for career </w:t>
      </w:r>
      <w:proofErr w:type="spellStart"/>
      <w:r w:rsidRPr="008824C8">
        <w:rPr>
          <w:rFonts w:ascii="Arial" w:hAnsi="Arial" w:cs="Arial"/>
          <w:sz w:val="24"/>
          <w:szCs w:val="24"/>
        </w:rPr>
        <w:t>counselors</w:t>
      </w:r>
      <w:proofErr w:type="spellEnd"/>
      <w:r w:rsidRPr="008824C8">
        <w:rPr>
          <w:rFonts w:ascii="Arial" w:hAnsi="Arial" w:cs="Arial"/>
          <w:sz w:val="24"/>
          <w:szCs w:val="24"/>
        </w:rPr>
        <w:t xml:space="preserve">’, Journal of employment </w:t>
      </w:r>
      <w:proofErr w:type="spellStart"/>
      <w:r w:rsidRPr="008824C8">
        <w:rPr>
          <w:rFonts w:ascii="Arial" w:hAnsi="Arial" w:cs="Arial"/>
          <w:sz w:val="24"/>
          <w:szCs w:val="24"/>
        </w:rPr>
        <w:t>counseling</w:t>
      </w:r>
      <w:proofErr w:type="spellEnd"/>
      <w:r w:rsidRPr="008824C8">
        <w:rPr>
          <w:rFonts w:ascii="Arial" w:hAnsi="Arial" w:cs="Arial"/>
          <w:sz w:val="24"/>
          <w:szCs w:val="24"/>
        </w:rPr>
        <w:t>, 42(1)</w:t>
      </w:r>
      <w:r w:rsidR="00CD5FC9">
        <w:rPr>
          <w:rFonts w:ascii="Arial" w:hAnsi="Arial" w:cs="Arial"/>
          <w:sz w:val="24"/>
          <w:szCs w:val="24"/>
        </w:rPr>
        <w:t xml:space="preserve"> </w:t>
      </w:r>
      <w:r w:rsidRPr="008824C8">
        <w:rPr>
          <w:rFonts w:ascii="Arial" w:hAnsi="Arial" w:cs="Arial"/>
          <w:sz w:val="24"/>
          <w:szCs w:val="24"/>
        </w:rPr>
        <w:t>Available at: https://doi.org/10.1002/j.2161-1920.2005.tb00895.x.</w:t>
      </w:r>
    </w:p>
    <w:p w14:paraId="29181B82" w14:textId="325C35D7" w:rsidR="008824C8" w:rsidRPr="008824C8" w:rsidRDefault="008824C8" w:rsidP="008824C8">
      <w:pPr>
        <w:spacing w:line="360" w:lineRule="auto"/>
        <w:rPr>
          <w:rFonts w:ascii="Arial" w:hAnsi="Arial" w:cs="Arial"/>
          <w:sz w:val="24"/>
          <w:szCs w:val="24"/>
        </w:rPr>
      </w:pPr>
      <w:r w:rsidRPr="008824C8">
        <w:rPr>
          <w:rFonts w:ascii="Arial" w:hAnsi="Arial" w:cs="Arial"/>
          <w:sz w:val="24"/>
          <w:szCs w:val="24"/>
        </w:rPr>
        <w:t xml:space="preserve">Monster.com. (2022, Jan 11). A personal SWOT analysis can help your career. Available at: </w:t>
      </w:r>
      <w:hyperlink r:id="rId5" w:history="1">
        <w:r w:rsidRPr="007C02A0">
          <w:rPr>
            <w:rStyle w:val="ae"/>
            <w:rFonts w:ascii="Arial" w:hAnsi="Arial" w:cs="Arial"/>
            <w:sz w:val="24"/>
            <w:szCs w:val="24"/>
          </w:rPr>
          <w:t>https://www.proquest.com/newspapers/personal-swot-analysis-can-help-your-career/docview/2618880426/se-2</w:t>
        </w:r>
      </w:hyperlink>
      <w:r>
        <w:rPr>
          <w:rFonts w:ascii="Arial" w:hAnsi="Arial" w:cs="Arial"/>
          <w:sz w:val="24"/>
          <w:szCs w:val="24"/>
        </w:rPr>
        <w:t xml:space="preserve"> (Accesed:05 Feb 2025)</w:t>
      </w:r>
    </w:p>
    <w:p w14:paraId="14638E75" w14:textId="1CE41FE9" w:rsidR="00315C91" w:rsidRPr="000F0540" w:rsidRDefault="008824C8" w:rsidP="008824C8">
      <w:pPr>
        <w:spacing w:line="360" w:lineRule="auto"/>
        <w:rPr>
          <w:rFonts w:ascii="Arial" w:hAnsi="Arial" w:cs="Arial"/>
          <w:sz w:val="24"/>
          <w:szCs w:val="24"/>
        </w:rPr>
      </w:pPr>
      <w:r w:rsidRPr="008824C8">
        <w:rPr>
          <w:rFonts w:ascii="Arial" w:hAnsi="Arial" w:cs="Arial"/>
          <w:sz w:val="24"/>
          <w:szCs w:val="24"/>
        </w:rPr>
        <w:t>WEI, R., 2024. Examining the influence of the RIASEC theory within the Holland code on students’ academic performance in their chosen disciplines among the context of higher education. Cogent Education, 11(1)</w:t>
      </w:r>
    </w:p>
    <w:p w14:paraId="4A5CE11D" w14:textId="77777777" w:rsidR="00315C91" w:rsidRPr="000F0540" w:rsidRDefault="00315C91" w:rsidP="00315C91">
      <w:pPr>
        <w:spacing w:line="360" w:lineRule="auto"/>
        <w:rPr>
          <w:rFonts w:ascii="Arial" w:hAnsi="Arial" w:cs="Arial"/>
          <w:sz w:val="24"/>
          <w:szCs w:val="24"/>
        </w:rPr>
      </w:pPr>
    </w:p>
    <w:p w14:paraId="683501BB" w14:textId="77777777" w:rsidR="00315C91" w:rsidRPr="00315C91" w:rsidRDefault="00315C91" w:rsidP="00315C91">
      <w:pPr>
        <w:spacing w:line="360" w:lineRule="auto"/>
        <w:rPr>
          <w:rFonts w:ascii="Arial" w:hAnsi="Arial" w:cs="Arial"/>
          <w:sz w:val="24"/>
          <w:szCs w:val="24"/>
        </w:rPr>
      </w:pPr>
    </w:p>
    <w:p w14:paraId="549047DC" w14:textId="77777777" w:rsidR="00315C91" w:rsidRPr="00315C91" w:rsidRDefault="00315C91" w:rsidP="00315C91">
      <w:pPr>
        <w:spacing w:line="360" w:lineRule="auto"/>
        <w:rPr>
          <w:rFonts w:ascii="Arial" w:hAnsi="Arial" w:cs="Arial"/>
          <w:sz w:val="24"/>
          <w:szCs w:val="24"/>
        </w:rPr>
      </w:pPr>
    </w:p>
    <w:sectPr w:rsidR="00315C91" w:rsidRPr="00315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13F"/>
    <w:rsid w:val="00072A7E"/>
    <w:rsid w:val="00076704"/>
    <w:rsid w:val="00090B0A"/>
    <w:rsid w:val="000F0540"/>
    <w:rsid w:val="00225592"/>
    <w:rsid w:val="002814A0"/>
    <w:rsid w:val="002B44F1"/>
    <w:rsid w:val="002F4FFB"/>
    <w:rsid w:val="00315C91"/>
    <w:rsid w:val="003352E7"/>
    <w:rsid w:val="003533FB"/>
    <w:rsid w:val="004273C5"/>
    <w:rsid w:val="00576A80"/>
    <w:rsid w:val="005D792B"/>
    <w:rsid w:val="0066532D"/>
    <w:rsid w:val="006708BB"/>
    <w:rsid w:val="006714BD"/>
    <w:rsid w:val="00685961"/>
    <w:rsid w:val="00697270"/>
    <w:rsid w:val="006E35B5"/>
    <w:rsid w:val="007112DB"/>
    <w:rsid w:val="00725498"/>
    <w:rsid w:val="00734D2A"/>
    <w:rsid w:val="0077497F"/>
    <w:rsid w:val="007F039C"/>
    <w:rsid w:val="008702A8"/>
    <w:rsid w:val="00881D62"/>
    <w:rsid w:val="008824C8"/>
    <w:rsid w:val="00886BEC"/>
    <w:rsid w:val="008A513F"/>
    <w:rsid w:val="008B636A"/>
    <w:rsid w:val="00913D19"/>
    <w:rsid w:val="0092280D"/>
    <w:rsid w:val="00976210"/>
    <w:rsid w:val="00996C7B"/>
    <w:rsid w:val="009A741A"/>
    <w:rsid w:val="009C08E8"/>
    <w:rsid w:val="00A1161D"/>
    <w:rsid w:val="00A50D61"/>
    <w:rsid w:val="00A5113B"/>
    <w:rsid w:val="00A73235"/>
    <w:rsid w:val="00BC018C"/>
    <w:rsid w:val="00BC505D"/>
    <w:rsid w:val="00BC7393"/>
    <w:rsid w:val="00BD1762"/>
    <w:rsid w:val="00C15579"/>
    <w:rsid w:val="00C40790"/>
    <w:rsid w:val="00C52DCE"/>
    <w:rsid w:val="00CD5FC9"/>
    <w:rsid w:val="00D477FA"/>
    <w:rsid w:val="00D87F88"/>
    <w:rsid w:val="00D92A36"/>
    <w:rsid w:val="00DD4990"/>
    <w:rsid w:val="00E17A0C"/>
    <w:rsid w:val="00E2466B"/>
    <w:rsid w:val="00E623D1"/>
    <w:rsid w:val="00F03EBA"/>
    <w:rsid w:val="00F6392B"/>
    <w:rsid w:val="00F759F7"/>
    <w:rsid w:val="00FA0A88"/>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3BCD59"/>
  <w15:chartTrackingRefBased/>
  <w15:docId w15:val="{A37E01DC-7823-437B-AF9F-02CE61C8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A51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A51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A513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A513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A513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A51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A51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A51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A51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513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A513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A513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A513F"/>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A513F"/>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A513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A513F"/>
    <w:rPr>
      <w:rFonts w:eastAsiaTheme="majorEastAsia" w:cstheme="majorBidi"/>
      <w:color w:val="595959" w:themeColor="text1" w:themeTint="A6"/>
    </w:rPr>
  </w:style>
  <w:style w:type="character" w:customStyle="1" w:styleId="80">
    <w:name w:val="Заголовок 8 Знак"/>
    <w:basedOn w:val="a0"/>
    <w:link w:val="8"/>
    <w:uiPriority w:val="9"/>
    <w:semiHidden/>
    <w:rsid w:val="008A513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A513F"/>
    <w:rPr>
      <w:rFonts w:eastAsiaTheme="majorEastAsia" w:cstheme="majorBidi"/>
      <w:color w:val="272727" w:themeColor="text1" w:themeTint="D8"/>
    </w:rPr>
  </w:style>
  <w:style w:type="paragraph" w:styleId="a3">
    <w:name w:val="Title"/>
    <w:basedOn w:val="a"/>
    <w:next w:val="a"/>
    <w:link w:val="a4"/>
    <w:uiPriority w:val="10"/>
    <w:qFormat/>
    <w:rsid w:val="008A5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8A51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A513F"/>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8A513F"/>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8A513F"/>
    <w:pPr>
      <w:spacing w:before="160"/>
      <w:jc w:val="center"/>
    </w:pPr>
    <w:rPr>
      <w:i/>
      <w:iCs/>
      <w:color w:val="404040" w:themeColor="text1" w:themeTint="BF"/>
    </w:rPr>
  </w:style>
  <w:style w:type="character" w:customStyle="1" w:styleId="a8">
    <w:name w:val="Цитата Знак"/>
    <w:basedOn w:val="a0"/>
    <w:link w:val="a7"/>
    <w:uiPriority w:val="29"/>
    <w:rsid w:val="008A513F"/>
    <w:rPr>
      <w:i/>
      <w:iCs/>
      <w:color w:val="404040" w:themeColor="text1" w:themeTint="BF"/>
    </w:rPr>
  </w:style>
  <w:style w:type="paragraph" w:styleId="a9">
    <w:name w:val="List Paragraph"/>
    <w:basedOn w:val="a"/>
    <w:uiPriority w:val="34"/>
    <w:qFormat/>
    <w:rsid w:val="008A513F"/>
    <w:pPr>
      <w:ind w:left="720"/>
      <w:contextualSpacing/>
    </w:pPr>
  </w:style>
  <w:style w:type="character" w:styleId="aa">
    <w:name w:val="Intense Emphasis"/>
    <w:basedOn w:val="a0"/>
    <w:uiPriority w:val="21"/>
    <w:qFormat/>
    <w:rsid w:val="008A513F"/>
    <w:rPr>
      <w:i/>
      <w:iCs/>
      <w:color w:val="2F5496" w:themeColor="accent1" w:themeShade="BF"/>
    </w:rPr>
  </w:style>
  <w:style w:type="paragraph" w:styleId="ab">
    <w:name w:val="Intense Quote"/>
    <w:basedOn w:val="a"/>
    <w:next w:val="a"/>
    <w:link w:val="ac"/>
    <w:uiPriority w:val="30"/>
    <w:qFormat/>
    <w:rsid w:val="008A51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8A513F"/>
    <w:rPr>
      <w:i/>
      <w:iCs/>
      <w:color w:val="2F5496" w:themeColor="accent1" w:themeShade="BF"/>
    </w:rPr>
  </w:style>
  <w:style w:type="character" w:styleId="ad">
    <w:name w:val="Intense Reference"/>
    <w:basedOn w:val="a0"/>
    <w:uiPriority w:val="32"/>
    <w:qFormat/>
    <w:rsid w:val="008A513F"/>
    <w:rPr>
      <w:b/>
      <w:bCs/>
      <w:smallCaps/>
      <w:color w:val="2F5496" w:themeColor="accent1" w:themeShade="BF"/>
      <w:spacing w:val="5"/>
    </w:rPr>
  </w:style>
  <w:style w:type="character" w:styleId="ae">
    <w:name w:val="Hyperlink"/>
    <w:basedOn w:val="a0"/>
    <w:uiPriority w:val="99"/>
    <w:unhideWhenUsed/>
    <w:rsid w:val="0077497F"/>
    <w:rPr>
      <w:color w:val="0563C1" w:themeColor="hyperlink"/>
      <w:u w:val="single"/>
    </w:rPr>
  </w:style>
  <w:style w:type="character" w:styleId="af">
    <w:name w:val="Unresolved Mention"/>
    <w:basedOn w:val="a0"/>
    <w:uiPriority w:val="99"/>
    <w:semiHidden/>
    <w:unhideWhenUsed/>
    <w:rsid w:val="00774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roquest.com/newspapers/personal-swot-analysis-can-help-your-career/docview/2618880426/se-2"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6</Pages>
  <Words>1691</Words>
  <Characters>9601</Characters>
  <Application>Microsoft Office Word</Application>
  <DocSecurity>0</DocSecurity>
  <Lines>170</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 Budduy</dc:creator>
  <cp:keywords/>
  <dc:description/>
  <cp:lastModifiedBy>house Budduy</cp:lastModifiedBy>
  <cp:revision>6</cp:revision>
  <cp:lastPrinted>2025-02-07T21:44:00Z</cp:lastPrinted>
  <dcterms:created xsi:type="dcterms:W3CDTF">2025-02-07T13:15:00Z</dcterms:created>
  <dcterms:modified xsi:type="dcterms:W3CDTF">2025-02-07T21:45:00Z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3c1b2a19879fc18ce0535b5e15c9e0e018cb10c2c92a3fdd92a2718dcc280a06</vt:lpwstr>
  </property>
</Properties>
</file>