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BF67C3" w:rsidRDefault="00BF67C3" w:rsidP="00BF67C3">
      <w:pPr>
        <w:jc w:val="center"/>
        <w:rPr>
          <w:rFonts w:cs="Times New Roman"/>
          <w:b/>
          <w:bCs/>
        </w:rPr>
      </w:pPr>
      <w:r>
        <w:rPr>
          <w:rFonts w:cs="Times New Roman"/>
          <w:b/>
          <w:bCs/>
        </w:rPr>
        <w:t>UNIVERSITY OF WALES</w:t>
      </w:r>
    </w:p>
    <w:p w:rsidR="00853CEA" w:rsidRPr="00BF67C3" w:rsidRDefault="00BF67C3" w:rsidP="00BF67C3">
      <w:pPr>
        <w:jc w:val="center"/>
        <w:rPr>
          <w:rFonts w:cs="Times New Roman"/>
          <w:b/>
          <w:bCs/>
        </w:rPr>
      </w:pPr>
      <w:r>
        <w:rPr>
          <w:rFonts w:cs="Times New Roman"/>
          <w:b/>
          <w:bCs/>
        </w:rPr>
        <w:t>TRINITY SAINT DAVID</w:t>
      </w:r>
    </w:p>
    <w:p w:rsidR="00853CEA" w:rsidRDefault="00853CEA" w:rsidP="00853CEA">
      <w:pPr>
        <w:pStyle w:val="Title"/>
      </w:pPr>
    </w:p>
    <w:p w:rsidR="00853CEA" w:rsidRDefault="00853CEA" w:rsidP="00853CEA">
      <w:pPr>
        <w:pStyle w:val="Title"/>
      </w:pPr>
    </w:p>
    <w:p w:rsidR="00853CEA" w:rsidRDefault="00853CEA" w:rsidP="00853CEA">
      <w:pPr>
        <w:pStyle w:val="Title"/>
      </w:pPr>
    </w:p>
    <w:p w:rsidR="00853CEA" w:rsidRDefault="00853CEA" w:rsidP="00853CEA">
      <w:pPr>
        <w:pStyle w:val="Title"/>
      </w:pPr>
    </w:p>
    <w:p w:rsidR="003C122E" w:rsidRPr="00BF67C3" w:rsidRDefault="003C122E" w:rsidP="00BF67C3">
      <w:pPr>
        <w:pStyle w:val="Title"/>
        <w:rPr>
          <w:szCs w:val="36"/>
        </w:rPr>
      </w:pPr>
      <w:r>
        <w:t xml:space="preserve">Environmental </w:t>
      </w:r>
      <w:r w:rsidR="00BF67C3">
        <w:t>a</w:t>
      </w:r>
      <w:r>
        <w:t xml:space="preserve">nalysis of </w:t>
      </w:r>
      <w:r w:rsidR="00BF67C3">
        <w:t>the car manufacturing industry Assignment</w:t>
      </w:r>
      <w:r w:rsidR="00BF67C3">
        <w:rPr>
          <w:szCs w:val="36"/>
        </w:rPr>
        <w:t xml:space="preserve"> </w:t>
      </w:r>
      <w:r>
        <w:t>1</w:t>
      </w:r>
    </w:p>
    <w:p w:rsidR="00BF67C3" w:rsidRDefault="00BF67C3" w:rsidP="00BF67C3">
      <w:pPr>
        <w:rPr>
          <w:rFonts w:cs="Times New Roman"/>
          <w:b/>
          <w:bCs/>
        </w:rPr>
      </w:pPr>
    </w:p>
    <w:p w:rsidR="00BF67C3" w:rsidRDefault="00BF67C3" w:rsidP="00BF67C3">
      <w:pPr>
        <w:rPr>
          <w:rFonts w:cs="Times New Roman"/>
          <w:b/>
          <w:bCs/>
        </w:rPr>
      </w:pPr>
    </w:p>
    <w:p w:rsidR="00BF67C3" w:rsidRDefault="00BF67C3" w:rsidP="00BF67C3">
      <w:pPr>
        <w:jc w:val="right"/>
        <w:rPr>
          <w:rFonts w:cs="Times New Roman"/>
          <w:b/>
          <w:bCs/>
        </w:rPr>
      </w:pPr>
      <w:r>
        <w:rPr>
          <w:rFonts w:cs="Times New Roman"/>
          <w:b/>
          <w:bCs/>
        </w:rPr>
        <w:t xml:space="preserve">                 NAME: OANA BALABAN</w:t>
      </w:r>
    </w:p>
    <w:p w:rsidR="003C122E" w:rsidRDefault="00BF67C3" w:rsidP="00BF67C3">
      <w:pPr>
        <w:jc w:val="right"/>
        <w:rPr>
          <w:rFonts w:cs="Times New Roman"/>
          <w:b/>
          <w:bCs/>
        </w:rPr>
      </w:pPr>
      <w:r>
        <w:rPr>
          <w:rFonts w:cs="Times New Roman"/>
          <w:b/>
          <w:bCs/>
        </w:rPr>
        <w:t xml:space="preserve">                 STUDENT NUMBER :1911819</w:t>
      </w:r>
    </w:p>
    <w:p w:rsidR="00BF67C3" w:rsidRDefault="00BF67C3" w:rsidP="00BF67C3">
      <w:pPr>
        <w:jc w:val="right"/>
        <w:rPr>
          <w:rFonts w:cs="Times New Roman"/>
          <w:b/>
          <w:bCs/>
        </w:rPr>
      </w:pPr>
    </w:p>
    <w:p w:rsidR="00BF67C3" w:rsidRDefault="00BF67C3" w:rsidP="00BF67C3">
      <w:pPr>
        <w:jc w:val="right"/>
        <w:rPr>
          <w:rFonts w:cs="Times New Roman"/>
          <w:b/>
          <w:bCs/>
        </w:rPr>
      </w:pPr>
    </w:p>
    <w:p w:rsidR="00BF67C3" w:rsidRDefault="00BF67C3" w:rsidP="00BF67C3">
      <w:pPr>
        <w:jc w:val="right"/>
        <w:rPr>
          <w:rFonts w:cs="Times New Roman"/>
          <w:b/>
          <w:bCs/>
        </w:rPr>
      </w:pPr>
    </w:p>
    <w:p w:rsidR="00BF67C3" w:rsidRDefault="00BF67C3" w:rsidP="00BF67C3">
      <w:pPr>
        <w:jc w:val="right"/>
        <w:rPr>
          <w:rFonts w:cs="Times New Roman"/>
          <w:b/>
          <w:bCs/>
        </w:rPr>
      </w:pPr>
    </w:p>
    <w:p w:rsidR="00BF67C3" w:rsidRDefault="00BF67C3" w:rsidP="00BF67C3">
      <w:pPr>
        <w:jc w:val="right"/>
        <w:rPr>
          <w:rFonts w:cs="Times New Roman"/>
          <w:b/>
          <w:bCs/>
        </w:rPr>
      </w:pPr>
    </w:p>
    <w:p w:rsidR="00BF67C3" w:rsidRDefault="00BF67C3" w:rsidP="00BF67C3">
      <w:pPr>
        <w:jc w:val="center"/>
        <w:rPr>
          <w:rFonts w:cs="Times New Roman"/>
          <w:b/>
          <w:bCs/>
        </w:rPr>
      </w:pPr>
      <w:r>
        <w:rPr>
          <w:rFonts w:cs="Times New Roman"/>
          <w:b/>
          <w:bCs/>
        </w:rPr>
        <w:t>AUGUST 2020</w:t>
      </w:r>
    </w:p>
    <w:p w:rsidR="00BF67C3" w:rsidRDefault="00BF67C3" w:rsidP="00BF67C3">
      <w:pPr>
        <w:jc w:val="right"/>
        <w:rPr>
          <w:rFonts w:cs="Times New Roman"/>
          <w:b/>
          <w:bCs/>
        </w:rPr>
      </w:pPr>
    </w:p>
    <w:p w:rsidR="00BF67C3" w:rsidRDefault="00BF67C3" w:rsidP="00BF67C3">
      <w:pPr>
        <w:jc w:val="right"/>
        <w:rPr>
          <w:rFonts w:cs="Times New Roman"/>
          <w:b/>
          <w:bCs/>
        </w:rPr>
      </w:pPr>
    </w:p>
    <w:p w:rsidR="00BF67C3" w:rsidRDefault="00BF67C3" w:rsidP="00BF67C3">
      <w:pPr>
        <w:jc w:val="right"/>
        <w:rPr>
          <w:rFonts w:cs="Times New Roman"/>
          <w:b/>
          <w:bCs/>
        </w:rPr>
      </w:pPr>
    </w:p>
    <w:p w:rsidR="00BF67C3" w:rsidRDefault="00BF67C3" w:rsidP="00BF67C3">
      <w:pPr>
        <w:jc w:val="right"/>
        <w:rPr>
          <w:rFonts w:cs="Times New Roman"/>
          <w:b/>
          <w:bCs/>
        </w:rPr>
      </w:pPr>
    </w:p>
    <w:p w:rsidR="00BF67C3" w:rsidRPr="00BF67C3" w:rsidRDefault="00BF67C3" w:rsidP="00BF67C3">
      <w:pPr>
        <w:jc w:val="right"/>
        <w:rPr>
          <w:rFonts w:cs="Times New Roman"/>
          <w:b/>
          <w:bCs/>
        </w:rPr>
      </w:pPr>
    </w:p>
    <w:sdt>
      <w:sdtPr>
        <w:rPr>
          <w:rFonts w:ascii="Times New Roman" w:eastAsiaTheme="minorHAnsi" w:hAnsi="Times New Roman" w:cstheme="minorBidi"/>
          <w:b w:val="0"/>
          <w:bCs w:val="0"/>
          <w:color w:val="auto"/>
          <w:sz w:val="24"/>
          <w:szCs w:val="22"/>
          <w:lang w:val="en-GB"/>
        </w:rPr>
        <w:id w:val="17956636"/>
        <w:docPartObj>
          <w:docPartGallery w:val="Table of Contents"/>
          <w:docPartUnique/>
        </w:docPartObj>
      </w:sdtPr>
      <w:sdtEndPr/>
      <w:sdtContent>
        <w:p w:rsidR="00681272" w:rsidRDefault="00681272" w:rsidP="00681272">
          <w:pPr>
            <w:pStyle w:val="TOCHeading"/>
            <w:spacing w:line="360" w:lineRule="auto"/>
            <w:jc w:val="center"/>
          </w:pPr>
          <w:r w:rsidRPr="00681272">
            <w:rPr>
              <w:rFonts w:ascii="Times New Roman" w:hAnsi="Times New Roman" w:cs="Times New Roman"/>
              <w:color w:val="auto"/>
              <w:sz w:val="24"/>
              <w:szCs w:val="24"/>
            </w:rPr>
            <w:t>Table of Contents</w:t>
          </w:r>
        </w:p>
        <w:p w:rsidR="00681272" w:rsidRDefault="002C6993">
          <w:pPr>
            <w:pStyle w:val="TOC1"/>
            <w:tabs>
              <w:tab w:val="right" w:leader="dot" w:pos="9350"/>
            </w:tabs>
            <w:rPr>
              <w:noProof/>
            </w:rPr>
          </w:pPr>
          <w:r>
            <w:fldChar w:fldCharType="begin"/>
          </w:r>
          <w:r w:rsidR="00681272">
            <w:instrText xml:space="preserve"> TOC \o "1-3" \h \z \u </w:instrText>
          </w:r>
          <w:r>
            <w:fldChar w:fldCharType="separate"/>
          </w:r>
          <w:hyperlink w:anchor="_Toc48085652" w:history="1">
            <w:r w:rsidR="00681272" w:rsidRPr="00DB570A">
              <w:rPr>
                <w:rStyle w:val="Hyperlink"/>
                <w:noProof/>
              </w:rPr>
              <w:t>Introduction</w:t>
            </w:r>
            <w:r w:rsidR="00681272">
              <w:rPr>
                <w:noProof/>
                <w:webHidden/>
              </w:rPr>
              <w:tab/>
            </w:r>
            <w:r>
              <w:rPr>
                <w:noProof/>
                <w:webHidden/>
              </w:rPr>
              <w:fldChar w:fldCharType="begin"/>
            </w:r>
            <w:r w:rsidR="00681272">
              <w:rPr>
                <w:noProof/>
                <w:webHidden/>
              </w:rPr>
              <w:instrText xml:space="preserve"> PAGEREF _Toc48085652 \h </w:instrText>
            </w:r>
            <w:r>
              <w:rPr>
                <w:noProof/>
                <w:webHidden/>
              </w:rPr>
            </w:r>
            <w:r>
              <w:rPr>
                <w:noProof/>
                <w:webHidden/>
              </w:rPr>
              <w:fldChar w:fldCharType="separate"/>
            </w:r>
            <w:r w:rsidR="00651E4D">
              <w:rPr>
                <w:noProof/>
                <w:webHidden/>
              </w:rPr>
              <w:t>3</w:t>
            </w:r>
            <w:r>
              <w:rPr>
                <w:noProof/>
                <w:webHidden/>
              </w:rPr>
              <w:fldChar w:fldCharType="end"/>
            </w:r>
          </w:hyperlink>
        </w:p>
        <w:p w:rsidR="00681272" w:rsidRDefault="00B04E80">
          <w:pPr>
            <w:pStyle w:val="TOC1"/>
            <w:tabs>
              <w:tab w:val="right" w:leader="dot" w:pos="9350"/>
            </w:tabs>
            <w:rPr>
              <w:noProof/>
            </w:rPr>
          </w:pPr>
          <w:hyperlink w:anchor="_Toc48085653" w:history="1">
            <w:r w:rsidR="00681272" w:rsidRPr="00DB570A">
              <w:rPr>
                <w:rStyle w:val="Hyperlink"/>
                <w:noProof/>
              </w:rPr>
              <w:t>Main body</w:t>
            </w:r>
            <w:r w:rsidR="00681272">
              <w:rPr>
                <w:noProof/>
                <w:webHidden/>
              </w:rPr>
              <w:tab/>
            </w:r>
            <w:r w:rsidR="002C6993">
              <w:rPr>
                <w:noProof/>
                <w:webHidden/>
              </w:rPr>
              <w:fldChar w:fldCharType="begin"/>
            </w:r>
            <w:r w:rsidR="00681272">
              <w:rPr>
                <w:noProof/>
                <w:webHidden/>
              </w:rPr>
              <w:instrText xml:space="preserve"> PAGEREF _Toc48085653 \h </w:instrText>
            </w:r>
            <w:r w:rsidR="002C6993">
              <w:rPr>
                <w:noProof/>
                <w:webHidden/>
              </w:rPr>
            </w:r>
            <w:r w:rsidR="002C6993">
              <w:rPr>
                <w:noProof/>
                <w:webHidden/>
              </w:rPr>
              <w:fldChar w:fldCharType="separate"/>
            </w:r>
            <w:r w:rsidR="00651E4D">
              <w:rPr>
                <w:noProof/>
                <w:webHidden/>
              </w:rPr>
              <w:t>4</w:t>
            </w:r>
            <w:r w:rsidR="002C6993">
              <w:rPr>
                <w:noProof/>
                <w:webHidden/>
              </w:rPr>
              <w:fldChar w:fldCharType="end"/>
            </w:r>
          </w:hyperlink>
        </w:p>
        <w:p w:rsidR="00681272" w:rsidRDefault="00B04E80">
          <w:pPr>
            <w:pStyle w:val="TOC1"/>
            <w:tabs>
              <w:tab w:val="right" w:leader="dot" w:pos="9350"/>
            </w:tabs>
            <w:rPr>
              <w:noProof/>
            </w:rPr>
          </w:pPr>
          <w:hyperlink w:anchor="_Toc48085654" w:history="1">
            <w:r w:rsidR="00681272" w:rsidRPr="00DB570A">
              <w:rPr>
                <w:rStyle w:val="Hyperlink"/>
                <w:noProof/>
              </w:rPr>
              <w:t>Conclusion</w:t>
            </w:r>
            <w:r w:rsidR="00681272">
              <w:rPr>
                <w:noProof/>
                <w:webHidden/>
              </w:rPr>
              <w:tab/>
            </w:r>
            <w:r w:rsidR="002C6993">
              <w:rPr>
                <w:noProof/>
                <w:webHidden/>
              </w:rPr>
              <w:fldChar w:fldCharType="begin"/>
            </w:r>
            <w:r w:rsidR="00681272">
              <w:rPr>
                <w:noProof/>
                <w:webHidden/>
              </w:rPr>
              <w:instrText xml:space="preserve"> PAGEREF _Toc48085654 \h </w:instrText>
            </w:r>
            <w:r w:rsidR="002C6993">
              <w:rPr>
                <w:noProof/>
                <w:webHidden/>
              </w:rPr>
            </w:r>
            <w:r w:rsidR="002C6993">
              <w:rPr>
                <w:noProof/>
                <w:webHidden/>
              </w:rPr>
              <w:fldChar w:fldCharType="separate"/>
            </w:r>
            <w:r w:rsidR="00651E4D">
              <w:rPr>
                <w:noProof/>
                <w:webHidden/>
              </w:rPr>
              <w:t>11</w:t>
            </w:r>
            <w:r w:rsidR="002C6993">
              <w:rPr>
                <w:noProof/>
                <w:webHidden/>
              </w:rPr>
              <w:fldChar w:fldCharType="end"/>
            </w:r>
          </w:hyperlink>
        </w:p>
        <w:p w:rsidR="00681272" w:rsidRDefault="00B04E80">
          <w:pPr>
            <w:pStyle w:val="TOC1"/>
            <w:tabs>
              <w:tab w:val="right" w:leader="dot" w:pos="9350"/>
            </w:tabs>
            <w:rPr>
              <w:noProof/>
            </w:rPr>
          </w:pPr>
          <w:hyperlink w:anchor="_Toc48085655" w:history="1">
            <w:r w:rsidR="00681272" w:rsidRPr="00DB570A">
              <w:rPr>
                <w:rStyle w:val="Hyperlink"/>
                <w:noProof/>
              </w:rPr>
              <w:t>Reference List</w:t>
            </w:r>
            <w:r w:rsidR="00681272">
              <w:rPr>
                <w:noProof/>
                <w:webHidden/>
              </w:rPr>
              <w:tab/>
            </w:r>
            <w:r w:rsidR="002C6993">
              <w:rPr>
                <w:noProof/>
                <w:webHidden/>
              </w:rPr>
              <w:fldChar w:fldCharType="begin"/>
            </w:r>
            <w:r w:rsidR="00681272">
              <w:rPr>
                <w:noProof/>
                <w:webHidden/>
              </w:rPr>
              <w:instrText xml:space="preserve"> PAGEREF _Toc48085655 \h </w:instrText>
            </w:r>
            <w:r w:rsidR="002C6993">
              <w:rPr>
                <w:noProof/>
                <w:webHidden/>
              </w:rPr>
            </w:r>
            <w:r w:rsidR="002C6993">
              <w:rPr>
                <w:noProof/>
                <w:webHidden/>
              </w:rPr>
              <w:fldChar w:fldCharType="separate"/>
            </w:r>
            <w:r w:rsidR="00651E4D">
              <w:rPr>
                <w:noProof/>
                <w:webHidden/>
              </w:rPr>
              <w:t>12</w:t>
            </w:r>
            <w:r w:rsidR="002C6993">
              <w:rPr>
                <w:noProof/>
                <w:webHidden/>
              </w:rPr>
              <w:fldChar w:fldCharType="end"/>
            </w:r>
          </w:hyperlink>
        </w:p>
        <w:p w:rsidR="00681272" w:rsidRDefault="002C6993">
          <w:r>
            <w:fldChar w:fldCharType="end"/>
          </w:r>
        </w:p>
      </w:sdtContent>
    </w:sdt>
    <w:p w:rsidR="003C122E" w:rsidRDefault="003C122E">
      <w:r>
        <w:br w:type="page"/>
      </w:r>
    </w:p>
    <w:p w:rsidR="00BF67C3" w:rsidRDefault="00BF67C3" w:rsidP="00BF67C3">
      <w:pPr>
        <w:jc w:val="center"/>
        <w:rPr>
          <w:rStyle w:val="Heading1Char"/>
        </w:rPr>
      </w:pPr>
      <w:bookmarkStart w:id="0" w:name="_Toc48085652"/>
    </w:p>
    <w:p w:rsidR="003C122E" w:rsidRDefault="003C122E" w:rsidP="00BF67C3">
      <w:pPr>
        <w:jc w:val="center"/>
        <w:rPr>
          <w:rStyle w:val="Heading1Char"/>
        </w:rPr>
      </w:pPr>
      <w:r w:rsidRPr="00A73EBF">
        <w:rPr>
          <w:rStyle w:val="Heading1Char"/>
        </w:rPr>
        <w:t>Introduction</w:t>
      </w:r>
      <w:bookmarkEnd w:id="0"/>
    </w:p>
    <w:p w:rsidR="00BF67C3" w:rsidRDefault="00BF67C3" w:rsidP="00BF67C3">
      <w:pPr>
        <w:jc w:val="center"/>
      </w:pPr>
    </w:p>
    <w:p w:rsidR="00853CEA" w:rsidRDefault="00853CEA" w:rsidP="00BF67C3">
      <w:pPr>
        <w:ind w:firstLine="720"/>
      </w:pPr>
      <w:r w:rsidRPr="00853CEA">
        <w:rPr>
          <w:b/>
          <w:i/>
        </w:rPr>
        <w:t>Business environment</w:t>
      </w:r>
      <w:r>
        <w:t xml:space="preserve"> refers to the total of all the organisations, people, and other factors that are outside the power of the industry, yet may affect its growth and production. Firms are required to </w:t>
      </w:r>
      <w:r w:rsidRPr="00853CEA">
        <w:rPr>
          <w:b/>
          <w:i/>
        </w:rPr>
        <w:t>analyse their business environment</w:t>
      </w:r>
      <w:r>
        <w:t xml:space="preserve"> in order to identify profitable opportunities and threats. Furthermore, analysis of the business environment helps firms to tap into useful resources. </w:t>
      </w:r>
      <w:r w:rsidRPr="00853CEA">
        <w:rPr>
          <w:b/>
          <w:i/>
        </w:rPr>
        <w:t xml:space="preserve">Macro </w:t>
      </w:r>
      <w:r w:rsidRPr="00853CEA">
        <w:t>business environment</w:t>
      </w:r>
      <w:r>
        <w:t xml:space="preserve"> indicate the largely uncontrollable and outside forces such as political conditions, economic, technological among others whereas </w:t>
      </w:r>
      <w:r w:rsidR="00890AFA" w:rsidRPr="00853CEA">
        <w:rPr>
          <w:b/>
          <w:i/>
        </w:rPr>
        <w:t>microenvironment</w:t>
      </w:r>
      <w:r>
        <w:t xml:space="preserve"> is about a company’s immediate environment such as competitors, customers, suppliers and others. The </w:t>
      </w:r>
      <w:r w:rsidRPr="00853CEA">
        <w:rPr>
          <w:b/>
          <w:i/>
        </w:rPr>
        <w:t>internal</w:t>
      </w:r>
      <w:r>
        <w:t xml:space="preserve"> business environment consists of elements present within the organisation such as employees, corporate culture, and management. </w:t>
      </w:r>
    </w:p>
    <w:p w:rsidR="00853CEA" w:rsidRDefault="00853CEA" w:rsidP="00853CEA">
      <w:pPr>
        <w:rPr>
          <w:rFonts w:eastAsiaTheme="majorEastAsia" w:cstheme="majorBidi"/>
          <w:b/>
          <w:bCs/>
          <w:szCs w:val="28"/>
        </w:rPr>
      </w:pPr>
      <w:r>
        <w:br w:type="page"/>
      </w:r>
    </w:p>
    <w:p w:rsidR="003C122E" w:rsidRDefault="003C122E" w:rsidP="00BF67C3">
      <w:pPr>
        <w:pStyle w:val="Heading1"/>
        <w:ind w:firstLine="720"/>
        <w:jc w:val="center"/>
      </w:pPr>
      <w:bookmarkStart w:id="1" w:name="_Toc48085653"/>
      <w:r>
        <w:lastRenderedPageBreak/>
        <w:t>Main body</w:t>
      </w:r>
      <w:bookmarkEnd w:id="1"/>
    </w:p>
    <w:p w:rsidR="003C122E" w:rsidRDefault="003C122E" w:rsidP="00BF67C3">
      <w:pPr>
        <w:jc w:val="center"/>
      </w:pPr>
      <w:r w:rsidRPr="00A73EBF">
        <w:rPr>
          <w:b/>
        </w:rPr>
        <w:t xml:space="preserve">Explain the major forces shaping the business environment of the car manufacturing industry. </w:t>
      </w:r>
      <w:r w:rsidRPr="005350A2">
        <w:rPr>
          <w:b/>
        </w:rPr>
        <w:t>In your analysis, you should explain how the industry has changed in the last few years.</w:t>
      </w:r>
    </w:p>
    <w:p w:rsidR="00BF6F7B" w:rsidRDefault="00BF6F7B" w:rsidP="00BF67C3">
      <w:pPr>
        <w:ind w:firstLine="720"/>
      </w:pPr>
      <w:r>
        <w:t xml:space="preserve">The current business environment is characterised by fierce competition, consumers having instant access to more information about products they purchase or wish to purchase and rapid adoption and use of new technologies such as data analytics. A thorough knowledge of the business environment can help stakeholders and managers to make well-informed and sound decisions by studying the competitor activities, consumer trends, preferences and demands, and the economic and political stability in the business market. </w:t>
      </w:r>
    </w:p>
    <w:p w:rsidR="00BF6F7B" w:rsidRDefault="00BF6F7B">
      <w:r>
        <w:t xml:space="preserve">In order to identify the key forces that are shaping the environment of the UK </w:t>
      </w:r>
      <w:r w:rsidR="00890AFA">
        <w:t>car-manufacturing</w:t>
      </w:r>
      <w:r>
        <w:t xml:space="preserve"> industry, the PESTLE model is used. </w:t>
      </w:r>
    </w:p>
    <w:p w:rsidR="00A73EBF" w:rsidRDefault="00A73EBF" w:rsidP="00BF67C3">
      <w:pPr>
        <w:jc w:val="center"/>
      </w:pPr>
      <w:r w:rsidRPr="00BF6F7B">
        <w:rPr>
          <w:b/>
          <w:i/>
        </w:rPr>
        <w:t>PESTLE</w:t>
      </w:r>
    </w:p>
    <w:p w:rsidR="002B2705" w:rsidRDefault="00BF6F7B" w:rsidP="00BF67C3">
      <w:pPr>
        <w:ind w:firstLine="720"/>
      </w:pPr>
      <w:r w:rsidRPr="00BF6F7B">
        <w:rPr>
          <w:b/>
        </w:rPr>
        <w:t>Political</w:t>
      </w:r>
      <w:r>
        <w:t xml:space="preserve"> </w:t>
      </w:r>
      <w:r w:rsidR="002B2705">
        <w:t>–</w:t>
      </w:r>
      <w:r>
        <w:t xml:space="preserve"> </w:t>
      </w:r>
      <w:r w:rsidR="002B2705">
        <w:t xml:space="preserve">The UK has a stable political condition at </w:t>
      </w:r>
      <w:r w:rsidR="00890AFA">
        <w:t>present,</w:t>
      </w:r>
      <w:r w:rsidR="002B2705">
        <w:t xml:space="preserve"> as there are trade-friendly and flexible laws for promoting economy and trade. Moreover, the </w:t>
      </w:r>
      <w:r w:rsidR="002B2705" w:rsidRPr="00497C62">
        <w:t>corruption</w:t>
      </w:r>
      <w:r w:rsidR="002B2705">
        <w:t xml:space="preserve"> rank of the country is also quite law, 12</w:t>
      </w:r>
      <w:r w:rsidR="002B2705" w:rsidRPr="00497C62">
        <w:rPr>
          <w:vertAlign w:val="superscript"/>
        </w:rPr>
        <w:t>th</w:t>
      </w:r>
      <w:r w:rsidR="002B2705">
        <w:t xml:space="preserve"> out of 180 countries</w:t>
      </w:r>
      <w:r w:rsidR="00A5088F">
        <w:t xml:space="preserve"> (</w:t>
      </w:r>
      <w:r w:rsidR="00A5088F" w:rsidRPr="00A5088F">
        <w:t>tradingeconomics.com</w:t>
      </w:r>
      <w:r w:rsidR="00A5088F">
        <w:rPr>
          <w:iCs/>
        </w:rPr>
        <w:t xml:space="preserve">, </w:t>
      </w:r>
      <w:r w:rsidR="00A5088F" w:rsidRPr="00A5088F">
        <w:rPr>
          <w:iCs/>
        </w:rPr>
        <w:t>2020</w:t>
      </w:r>
      <w:r w:rsidR="00A5088F">
        <w:rPr>
          <w:iCs/>
        </w:rPr>
        <w:t>)</w:t>
      </w:r>
      <w:r w:rsidR="002B2705">
        <w:t xml:space="preserve">. The impact of these factors shall be </w:t>
      </w:r>
      <w:r w:rsidR="002B2705" w:rsidRPr="00497C62">
        <w:rPr>
          <w:b/>
          <w:i/>
        </w:rPr>
        <w:t>positive</w:t>
      </w:r>
      <w:r w:rsidR="002B2705">
        <w:t xml:space="preserve"> </w:t>
      </w:r>
      <w:r w:rsidR="00890AFA">
        <w:t>car-manufacturing</w:t>
      </w:r>
      <w:r w:rsidR="002B2705">
        <w:t xml:space="preserve"> companies can operate in a stable business environment tha</w:t>
      </w:r>
      <w:r w:rsidR="002F5148">
        <w:t xml:space="preserve">t has flexible trade policies. </w:t>
      </w:r>
    </w:p>
    <w:p w:rsidR="0072565F" w:rsidRPr="00A5088F" w:rsidRDefault="00BF6F7B" w:rsidP="00BF67C3">
      <w:pPr>
        <w:ind w:firstLine="720"/>
      </w:pPr>
      <w:r w:rsidRPr="00A5088F">
        <w:rPr>
          <w:b/>
        </w:rPr>
        <w:t>Economic</w:t>
      </w:r>
      <w:r w:rsidRPr="00A5088F">
        <w:t xml:space="preserve"> - </w:t>
      </w:r>
      <w:r w:rsidR="002B2705" w:rsidRPr="00A5088F">
        <w:t xml:space="preserve">The GDP of the UK </w:t>
      </w:r>
      <w:r w:rsidR="0072565F" w:rsidRPr="00A5088F">
        <w:t>was</w:t>
      </w:r>
      <w:r w:rsidR="002B2705" w:rsidRPr="00A5088F">
        <w:t xml:space="preserve"> around </w:t>
      </w:r>
      <w:r w:rsidR="00A5088F">
        <w:t>US$</w:t>
      </w:r>
      <w:r w:rsidR="00A5088F" w:rsidRPr="00A5088F">
        <w:t>2827.11 billion in 2019</w:t>
      </w:r>
      <w:r w:rsidR="00931328">
        <w:t xml:space="preserve"> (</w:t>
      </w:r>
      <w:r w:rsidR="00931328" w:rsidRPr="00931328">
        <w:t>tradingeconomics.com</w:t>
      </w:r>
      <w:r w:rsidR="00931328">
        <w:rPr>
          <w:iCs/>
        </w:rPr>
        <w:t xml:space="preserve">, </w:t>
      </w:r>
      <w:r w:rsidR="00931328" w:rsidRPr="00931328">
        <w:rPr>
          <w:iCs/>
        </w:rPr>
        <w:t>2020</w:t>
      </w:r>
      <w:r w:rsidR="00931328">
        <w:rPr>
          <w:iCs/>
        </w:rPr>
        <w:t>)</w:t>
      </w:r>
      <w:r w:rsidR="002B2705" w:rsidRPr="00A5088F">
        <w:t xml:space="preserve">. The inflation rate is at </w:t>
      </w:r>
      <w:r w:rsidR="00A5088F">
        <w:t>0.6</w:t>
      </w:r>
      <w:r w:rsidR="002B2705" w:rsidRPr="00A5088F">
        <w:t>% at present</w:t>
      </w:r>
      <w:r w:rsidR="00A5088F">
        <w:t xml:space="preserve"> (</w:t>
      </w:r>
      <w:r w:rsidR="00A5088F" w:rsidRPr="00A5088F">
        <w:t>tradingeconomics.com</w:t>
      </w:r>
      <w:r w:rsidR="00A5088F">
        <w:rPr>
          <w:iCs/>
        </w:rPr>
        <w:t xml:space="preserve">, </w:t>
      </w:r>
      <w:r w:rsidR="00A5088F" w:rsidRPr="00A5088F">
        <w:rPr>
          <w:iCs/>
        </w:rPr>
        <w:t>2020</w:t>
      </w:r>
      <w:r w:rsidR="00A5088F">
        <w:rPr>
          <w:iCs/>
        </w:rPr>
        <w:t>)</w:t>
      </w:r>
      <w:r w:rsidR="002B2705" w:rsidRPr="00A5088F">
        <w:t xml:space="preserve">. However, the economic condition of the UK has declined significant owing to the COVID-19 situation. The impact of this shall be </w:t>
      </w:r>
      <w:r w:rsidR="002B2705" w:rsidRPr="00A5088F">
        <w:rPr>
          <w:i/>
        </w:rPr>
        <w:t>negative</w:t>
      </w:r>
      <w:r w:rsidR="002B2705" w:rsidRPr="00A5088F">
        <w:t xml:space="preserve"> on the </w:t>
      </w:r>
      <w:r w:rsidR="0072565F" w:rsidRPr="00A5088F">
        <w:t xml:space="preserve">car manufacturing </w:t>
      </w:r>
      <w:r w:rsidR="00890AFA" w:rsidRPr="00A5088F">
        <w:t>companies,</w:t>
      </w:r>
      <w:r w:rsidR="0072565F" w:rsidRPr="00A5088F">
        <w:t xml:space="preserve"> as the automobile sector has been significantly impacted by COVID-19. </w:t>
      </w:r>
    </w:p>
    <w:p w:rsidR="00BF6F7B" w:rsidRDefault="00BF6F7B" w:rsidP="00BF67C3">
      <w:pPr>
        <w:ind w:firstLine="720"/>
      </w:pPr>
      <w:r w:rsidRPr="00BF6F7B">
        <w:rPr>
          <w:b/>
        </w:rPr>
        <w:t>Social</w:t>
      </w:r>
      <w:r>
        <w:t xml:space="preserve"> </w:t>
      </w:r>
      <w:r w:rsidR="0072565F">
        <w:t>–</w:t>
      </w:r>
      <w:r>
        <w:t xml:space="preserve"> </w:t>
      </w:r>
      <w:r w:rsidR="0072565F">
        <w:t xml:space="preserve">The disposable income rate of people in the UK is constantly </w:t>
      </w:r>
      <w:r w:rsidR="00890AFA">
        <w:t>fluctuating,</w:t>
      </w:r>
      <w:r w:rsidR="0072565F">
        <w:t xml:space="preserve"> as it was </w:t>
      </w:r>
      <w:r w:rsidR="0072565F">
        <w:rPr>
          <w:rFonts w:cs="Times New Roman"/>
        </w:rPr>
        <w:t>£</w:t>
      </w:r>
      <w:r w:rsidR="0072565F">
        <w:t xml:space="preserve">351,916 in the third quarter of 2019 from </w:t>
      </w:r>
      <w:r w:rsidR="0072565F">
        <w:rPr>
          <w:rFonts w:cs="Times New Roman"/>
        </w:rPr>
        <w:t>£</w:t>
      </w:r>
      <w:r w:rsidR="0072565F">
        <w:t>353,688 in the previous quarter</w:t>
      </w:r>
      <w:r w:rsidR="0053109F">
        <w:t xml:space="preserve"> (</w:t>
      </w:r>
      <w:r w:rsidR="0053109F">
        <w:rPr>
          <w:color w:val="000000"/>
        </w:rPr>
        <w:t xml:space="preserve">tradingeconomics.com, </w:t>
      </w:r>
      <w:r w:rsidR="0053109F" w:rsidRPr="00553BBF">
        <w:rPr>
          <w:color w:val="000000"/>
        </w:rPr>
        <w:t>2020</w:t>
      </w:r>
      <w:r w:rsidR="0053109F">
        <w:rPr>
          <w:color w:val="000000"/>
        </w:rPr>
        <w:t>)</w:t>
      </w:r>
      <w:r w:rsidR="0072565F">
        <w:t xml:space="preserve">. This decline has a </w:t>
      </w:r>
      <w:r w:rsidR="0072565F" w:rsidRPr="002E29B5">
        <w:rPr>
          <w:b/>
          <w:i/>
        </w:rPr>
        <w:t>negative</w:t>
      </w:r>
      <w:r w:rsidR="0072565F">
        <w:t xml:space="preserve"> impact on the car manufacturing industry, particularly during the ongoing pandemic crisis, as most people are likely to be unwilling to invest in </w:t>
      </w:r>
      <w:r w:rsidR="002E29B5">
        <w:t xml:space="preserve">cars owing to less income. </w:t>
      </w:r>
    </w:p>
    <w:p w:rsidR="00BF6F7B" w:rsidRDefault="00BF6F7B" w:rsidP="00BF67C3">
      <w:pPr>
        <w:ind w:firstLine="720"/>
      </w:pPr>
      <w:r w:rsidRPr="00BF6F7B">
        <w:rPr>
          <w:b/>
        </w:rPr>
        <w:lastRenderedPageBreak/>
        <w:t>Technological</w:t>
      </w:r>
      <w:r>
        <w:t xml:space="preserve"> </w:t>
      </w:r>
      <w:r w:rsidR="002E29B5">
        <w:t>–</w:t>
      </w:r>
      <w:r>
        <w:t xml:space="preserve"> </w:t>
      </w:r>
      <w:r w:rsidR="002E29B5">
        <w:t xml:space="preserve">The UK’s business environment is characterised by rapid technological advancements and innovations. The impact of this factor shall be </w:t>
      </w:r>
      <w:r w:rsidR="00890AFA" w:rsidRPr="002E29B5">
        <w:rPr>
          <w:b/>
          <w:i/>
        </w:rPr>
        <w:t>positive,</w:t>
      </w:r>
      <w:r w:rsidR="002E29B5">
        <w:t xml:space="preserve"> as the climbing popularity in the use of innovative technologies such as self-driving cars shall play a key role in helping the car manufacturing industry to </w:t>
      </w:r>
      <w:r w:rsidR="00890AFA">
        <w:t>thrive, flourish,</w:t>
      </w:r>
      <w:r w:rsidR="002E29B5">
        <w:t xml:space="preserve"> and continue on the path of innovation. </w:t>
      </w:r>
    </w:p>
    <w:p w:rsidR="00BF6F7B" w:rsidRDefault="00BF6F7B" w:rsidP="00BF67C3">
      <w:pPr>
        <w:ind w:firstLine="720"/>
      </w:pPr>
      <w:r w:rsidRPr="00BF6F7B">
        <w:rPr>
          <w:b/>
        </w:rPr>
        <w:t>Legal</w:t>
      </w:r>
      <w:r>
        <w:t xml:space="preserve"> </w:t>
      </w:r>
      <w:r w:rsidR="002E29B5">
        <w:t>–</w:t>
      </w:r>
      <w:r>
        <w:t xml:space="preserve"> </w:t>
      </w:r>
      <w:r w:rsidR="002E29B5">
        <w:t xml:space="preserve">The UK government has passed the </w:t>
      </w:r>
      <w:r w:rsidR="002E29B5" w:rsidRPr="002E29B5">
        <w:rPr>
          <w:b/>
          <w:i/>
        </w:rPr>
        <w:t xml:space="preserve">Equality Act </w:t>
      </w:r>
      <w:r w:rsidR="00890AFA" w:rsidRPr="002E29B5">
        <w:rPr>
          <w:b/>
          <w:i/>
        </w:rPr>
        <w:t>2010</w:t>
      </w:r>
      <w:r w:rsidR="00890AFA">
        <w:t>, which</w:t>
      </w:r>
      <w:r w:rsidR="002E29B5">
        <w:t xml:space="preserve"> protects every individual from unfair bias or discrimination on whichever grounds</w:t>
      </w:r>
      <w:r w:rsidR="0053109F">
        <w:t xml:space="preserve"> (</w:t>
      </w:r>
      <w:r w:rsidR="0053109F">
        <w:rPr>
          <w:shd w:val="clear" w:color="auto" w:fill="FFFFFF"/>
        </w:rPr>
        <w:t>Hand, 2016)</w:t>
      </w:r>
      <w:r w:rsidR="002E29B5">
        <w:t xml:space="preserve">. The car manufacturing companies are </w:t>
      </w:r>
      <w:r w:rsidR="002E29B5" w:rsidRPr="002E29B5">
        <w:rPr>
          <w:b/>
          <w:i/>
        </w:rPr>
        <w:t>positively</w:t>
      </w:r>
      <w:r w:rsidR="002E29B5">
        <w:t xml:space="preserve"> impacted by this law as they ensure that </w:t>
      </w:r>
      <w:r w:rsidR="00890AFA">
        <w:t>they or their employees follow no discriminatory practices</w:t>
      </w:r>
      <w:r w:rsidR="002E29B5">
        <w:t xml:space="preserve">. </w:t>
      </w:r>
      <w:r w:rsidR="002F5148">
        <w:t>As a result, the companies are able to maintain a safe and bias-free corporate culture and boost their brand image among target customers. However</w:t>
      </w:r>
      <w:r w:rsidR="002E29B5">
        <w:t xml:space="preserve">, the government is also expected to </w:t>
      </w:r>
      <w:r w:rsidR="002F5148">
        <w:t xml:space="preserve">introduce new laws pertaining to vehicle safety post-BREXIT, which shall affect the industry </w:t>
      </w:r>
      <w:r w:rsidR="002F5148" w:rsidRPr="002F5148">
        <w:rPr>
          <w:b/>
          <w:i/>
        </w:rPr>
        <w:t>negatively</w:t>
      </w:r>
      <w:r w:rsidR="002F5148">
        <w:t xml:space="preserve"> as it may lead to decline in sales and profit margins. </w:t>
      </w:r>
    </w:p>
    <w:p w:rsidR="00BF6F7B" w:rsidRDefault="00BF6F7B" w:rsidP="00BF67C3">
      <w:pPr>
        <w:ind w:firstLine="720"/>
      </w:pPr>
      <w:r w:rsidRPr="00BF6F7B">
        <w:rPr>
          <w:b/>
        </w:rPr>
        <w:t>Environmental</w:t>
      </w:r>
      <w:r>
        <w:t xml:space="preserve"> </w:t>
      </w:r>
      <w:r w:rsidR="002F5148">
        <w:t>–</w:t>
      </w:r>
      <w:r>
        <w:t xml:space="preserve"> </w:t>
      </w:r>
      <w:r w:rsidR="002F5148">
        <w:t xml:space="preserve">The </w:t>
      </w:r>
      <w:r w:rsidR="002F5148" w:rsidRPr="002F5148">
        <w:rPr>
          <w:b/>
          <w:i/>
        </w:rPr>
        <w:t>Climate Change Act 2008</w:t>
      </w:r>
      <w:r w:rsidR="002F5148">
        <w:t xml:space="preserve"> decrees that the rate of carbon emissions generated by companies and industries must be minimised</w:t>
      </w:r>
      <w:r w:rsidR="0053109F">
        <w:t xml:space="preserve"> (</w:t>
      </w:r>
      <w:r w:rsidR="0053109F">
        <w:rPr>
          <w:shd w:val="clear" w:color="auto" w:fill="FFFFFF"/>
        </w:rPr>
        <w:t>Muinzer, 2018)</w:t>
      </w:r>
      <w:r w:rsidR="002F5148">
        <w:t xml:space="preserve">. The impact of this law on the UK car manufacturing industry has been </w:t>
      </w:r>
      <w:r w:rsidR="002F5148" w:rsidRPr="002F5148">
        <w:rPr>
          <w:b/>
          <w:i/>
        </w:rPr>
        <w:t>positive</w:t>
      </w:r>
      <w:r w:rsidR="002F5148">
        <w:t xml:space="preserve"> so far as most companies are now looking towards designing and manufacturing their products in ways which generate least CO2 footprints. Furthermore, their CSR activities have also increased in order to be more responsible towards the environment and society. </w:t>
      </w:r>
    </w:p>
    <w:p w:rsidR="004E23DB" w:rsidRDefault="004E23DB" w:rsidP="00BF67C3">
      <w:pPr>
        <w:jc w:val="center"/>
      </w:pPr>
      <w:r w:rsidRPr="00BF6F7B">
        <w:rPr>
          <w:b/>
          <w:i/>
        </w:rPr>
        <w:t>Porter’s Five Forces</w:t>
      </w:r>
    </w:p>
    <w:p w:rsidR="00A175D2" w:rsidRDefault="00A175D2" w:rsidP="00BF67C3">
      <w:pPr>
        <w:ind w:firstLine="720"/>
      </w:pPr>
      <w:r>
        <w:t xml:space="preserve">In order to conduct a competitor analysis of the UK car manufacturing industry, the Five Forces model of Porter has been used. </w:t>
      </w:r>
    </w:p>
    <w:p w:rsidR="00A175D2" w:rsidRDefault="00A175D2" w:rsidP="00BF67C3">
      <w:pPr>
        <w:ind w:firstLine="720"/>
      </w:pPr>
      <w:r w:rsidRPr="000C4113">
        <w:rPr>
          <w:b/>
        </w:rPr>
        <w:t>New entry threats</w:t>
      </w:r>
      <w:r>
        <w:t xml:space="preserve"> </w:t>
      </w:r>
      <w:r w:rsidR="005350A2">
        <w:t>–</w:t>
      </w:r>
      <w:r>
        <w:t xml:space="preserve"> </w:t>
      </w:r>
      <w:r w:rsidR="005350A2">
        <w:t xml:space="preserve">Entering the </w:t>
      </w:r>
      <w:r w:rsidR="000E065F">
        <w:t xml:space="preserve">competitive car manufacturing industry in the UK requires huge capital investments and other key resources such as labours and suppliers. Moreover, existing companies such as Aston Martin, Nissan and others have </w:t>
      </w:r>
      <w:proofErr w:type="gramStart"/>
      <w:r w:rsidR="000E065F">
        <w:t>are</w:t>
      </w:r>
      <w:proofErr w:type="gramEnd"/>
      <w:r w:rsidR="000E065F">
        <w:t xml:space="preserve"> already dominating the car market in the country. Therefore, the threat of new companies entering the UK car market is relatively </w:t>
      </w:r>
      <w:r w:rsidR="000E065F" w:rsidRPr="000E065F">
        <w:rPr>
          <w:b/>
          <w:i/>
        </w:rPr>
        <w:t>low</w:t>
      </w:r>
      <w:r w:rsidR="000E065F">
        <w:t xml:space="preserve">. </w:t>
      </w:r>
    </w:p>
    <w:p w:rsidR="00A175D2" w:rsidRDefault="00A175D2" w:rsidP="00BF67C3">
      <w:pPr>
        <w:ind w:firstLine="720"/>
      </w:pPr>
      <w:r w:rsidRPr="000C4113">
        <w:rPr>
          <w:b/>
        </w:rPr>
        <w:t>Buyer’s power</w:t>
      </w:r>
      <w:r>
        <w:t xml:space="preserve"> </w:t>
      </w:r>
      <w:r w:rsidR="000E065F">
        <w:t>– The consumers in the UK are noted to be highly sensitive when it comes to quality and price of the products that</w:t>
      </w:r>
      <w:r w:rsidR="00EF5702">
        <w:t xml:space="preserve"> they purchase. This is particularly true for </w:t>
      </w:r>
      <w:r w:rsidR="00EF5702">
        <w:lastRenderedPageBreak/>
        <w:t xml:space="preserve">automobile customers who arrive at a purchase decision after much deliberation and comparison between car brands. Even the slightest change in trends and product prices greatly affect the market demands. Therefore, in this case, the power of bargain of customers with regard to the car manufacturing industries is </w:t>
      </w:r>
      <w:r w:rsidR="00EF5702" w:rsidRPr="00EF5702">
        <w:rPr>
          <w:b/>
          <w:i/>
        </w:rPr>
        <w:t>high</w:t>
      </w:r>
      <w:r w:rsidR="00EF5702">
        <w:t xml:space="preserve">. </w:t>
      </w:r>
    </w:p>
    <w:p w:rsidR="00A5088F" w:rsidRDefault="00B04E80" w:rsidP="00A5088F">
      <w:pPr>
        <w:keepNext/>
        <w:jc w:val="cent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Porter's five forces analysis - Wikipedia" style="width:23.65pt;height:23.65pt;mso-width-percent:0;mso-height-percent:0;mso-width-percent:0;mso-height-percent:0"/>
        </w:pict>
      </w:r>
      <w:r w:rsidR="00A5088F">
        <w:rPr>
          <w:noProof/>
          <w:lang w:val="en-US"/>
        </w:rPr>
        <w:drawing>
          <wp:inline distT="0" distB="0" distL="0" distR="0">
            <wp:extent cx="3333750" cy="2124075"/>
            <wp:effectExtent l="38100" t="57150" r="114300" b="104775"/>
            <wp:docPr id="1" name="Picture 0" descr="350px-Elements_of_Industry_Structure.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50px-Elements_of_Industry_Structure.svg.png"/>
                    <pic:cNvPicPr/>
                  </pic:nvPicPr>
                  <pic:blipFill>
                    <a:blip r:embed="rId8" cstate="print"/>
                    <a:stretch>
                      <a:fillRect/>
                    </a:stretch>
                  </pic:blipFill>
                  <pic:spPr>
                    <a:xfrm>
                      <a:off x="0" y="0"/>
                      <a:ext cx="3333750" cy="212407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A5088F" w:rsidRPr="00681272" w:rsidRDefault="00A5088F" w:rsidP="00681272">
      <w:pPr>
        <w:pStyle w:val="Caption"/>
        <w:spacing w:line="360" w:lineRule="auto"/>
        <w:jc w:val="center"/>
        <w:rPr>
          <w:color w:val="auto"/>
          <w:sz w:val="24"/>
          <w:szCs w:val="24"/>
        </w:rPr>
      </w:pPr>
      <w:r w:rsidRPr="00681272">
        <w:rPr>
          <w:color w:val="auto"/>
          <w:sz w:val="24"/>
          <w:szCs w:val="24"/>
        </w:rPr>
        <w:t xml:space="preserve">Figure </w:t>
      </w:r>
      <w:r w:rsidR="002C6993" w:rsidRPr="00681272">
        <w:rPr>
          <w:color w:val="auto"/>
          <w:sz w:val="24"/>
          <w:szCs w:val="24"/>
        </w:rPr>
        <w:fldChar w:fldCharType="begin"/>
      </w:r>
      <w:r w:rsidRPr="00681272">
        <w:rPr>
          <w:color w:val="auto"/>
          <w:sz w:val="24"/>
          <w:szCs w:val="24"/>
        </w:rPr>
        <w:instrText xml:space="preserve"> SEQ Figure \* ARABIC </w:instrText>
      </w:r>
      <w:r w:rsidR="002C6993" w:rsidRPr="00681272">
        <w:rPr>
          <w:color w:val="auto"/>
          <w:sz w:val="24"/>
          <w:szCs w:val="24"/>
        </w:rPr>
        <w:fldChar w:fldCharType="separate"/>
      </w:r>
      <w:r w:rsidRPr="00681272">
        <w:rPr>
          <w:noProof/>
          <w:color w:val="auto"/>
          <w:sz w:val="24"/>
          <w:szCs w:val="24"/>
        </w:rPr>
        <w:t>1</w:t>
      </w:r>
      <w:r w:rsidR="002C6993" w:rsidRPr="00681272">
        <w:rPr>
          <w:color w:val="auto"/>
          <w:sz w:val="24"/>
          <w:szCs w:val="24"/>
        </w:rPr>
        <w:fldChar w:fldCharType="end"/>
      </w:r>
      <w:r w:rsidRPr="00681272">
        <w:rPr>
          <w:color w:val="auto"/>
          <w:sz w:val="24"/>
          <w:szCs w:val="24"/>
        </w:rPr>
        <w:t>: Porter's Five Forces Model</w:t>
      </w:r>
    </w:p>
    <w:p w:rsidR="00A5088F" w:rsidRPr="00681272" w:rsidRDefault="00681272" w:rsidP="00681272">
      <w:pPr>
        <w:jc w:val="center"/>
        <w:rPr>
          <w:szCs w:val="24"/>
        </w:rPr>
      </w:pPr>
      <w:r w:rsidRPr="00681272">
        <w:rPr>
          <w:szCs w:val="24"/>
        </w:rPr>
        <w:t xml:space="preserve">(Source: </w:t>
      </w:r>
      <w:r>
        <w:rPr>
          <w:szCs w:val="24"/>
          <w:shd w:val="clear" w:color="auto" w:fill="FFFFFF"/>
        </w:rPr>
        <w:t xml:space="preserve">Lewis, </w:t>
      </w:r>
      <w:r w:rsidRPr="00681272">
        <w:rPr>
          <w:szCs w:val="24"/>
          <w:shd w:val="clear" w:color="auto" w:fill="FFFFFF"/>
        </w:rPr>
        <w:t>2017)</w:t>
      </w:r>
    </w:p>
    <w:p w:rsidR="00A175D2" w:rsidRDefault="00A175D2" w:rsidP="00BF67C3">
      <w:pPr>
        <w:ind w:firstLine="720"/>
      </w:pPr>
      <w:r w:rsidRPr="000C4113">
        <w:rPr>
          <w:b/>
        </w:rPr>
        <w:t>Supplier’s power</w:t>
      </w:r>
      <w:r>
        <w:t xml:space="preserve"> </w:t>
      </w:r>
      <w:r w:rsidR="00EF5702">
        <w:t>–</w:t>
      </w:r>
      <w:r>
        <w:t xml:space="preserve"> </w:t>
      </w:r>
      <w:r w:rsidR="00B923AE">
        <w:t>Good quality</w:t>
      </w:r>
      <w:r w:rsidR="00EF5702">
        <w:t xml:space="preserve"> inputs and raw materials for car parts </w:t>
      </w:r>
      <w:r w:rsidR="00B923AE">
        <w:t>are easily available from a</w:t>
      </w:r>
      <w:r w:rsidR="00F345D4">
        <w:t xml:space="preserve"> </w:t>
      </w:r>
      <w:r w:rsidR="00B923AE">
        <w:t>considerable number of suppliers in the UK</w:t>
      </w:r>
      <w:r w:rsidR="0053109F">
        <w:t xml:space="preserve"> (</w:t>
      </w:r>
      <w:r w:rsidR="0053109F">
        <w:rPr>
          <w:shd w:val="clear" w:color="auto" w:fill="FFFFFF"/>
        </w:rPr>
        <w:t>Rawlinson and Wells, 2016)</w:t>
      </w:r>
      <w:r w:rsidR="00B923AE">
        <w:t xml:space="preserve">. This implies that the car manufacturing companies, particularly the more established ones have high power to bargain with these suppliers in order to avail the highest quality resources. Therefore, in this respect, the power of suppliers is </w:t>
      </w:r>
      <w:r w:rsidR="00B923AE" w:rsidRPr="00B923AE">
        <w:rPr>
          <w:b/>
          <w:i/>
        </w:rPr>
        <w:t>low</w:t>
      </w:r>
      <w:r w:rsidR="00B923AE">
        <w:t xml:space="preserve"> with regard to the car manufacturing industry.  </w:t>
      </w:r>
    </w:p>
    <w:p w:rsidR="00A175D2" w:rsidRDefault="00A175D2" w:rsidP="00BF67C3">
      <w:pPr>
        <w:ind w:firstLine="720"/>
      </w:pPr>
      <w:r w:rsidRPr="000C4113">
        <w:rPr>
          <w:b/>
        </w:rPr>
        <w:t>Risks from substitute items</w:t>
      </w:r>
      <w:r>
        <w:t xml:space="preserve"> </w:t>
      </w:r>
      <w:r w:rsidR="00B923AE">
        <w:t>–</w:t>
      </w:r>
      <w:r>
        <w:t xml:space="preserve"> </w:t>
      </w:r>
      <w:r w:rsidR="00B923AE">
        <w:t xml:space="preserve">The car market in the UK is huge with a number of existing and new players operating within the industry. Thus, the threat of car models similar in terms of their engines, mileage and other mechanisms is </w:t>
      </w:r>
      <w:r w:rsidR="00B923AE" w:rsidRPr="00B923AE">
        <w:rPr>
          <w:b/>
          <w:i/>
        </w:rPr>
        <w:t>high</w:t>
      </w:r>
      <w:r w:rsidR="00B923AE">
        <w:t xml:space="preserve"> although companies ensure that the body and model of their automobile products differ from their competitors. </w:t>
      </w:r>
    </w:p>
    <w:p w:rsidR="000C4113" w:rsidRDefault="00A175D2" w:rsidP="00BF67C3">
      <w:pPr>
        <w:ind w:firstLine="720"/>
      </w:pPr>
      <w:r w:rsidRPr="000C4113">
        <w:rPr>
          <w:b/>
        </w:rPr>
        <w:t>Existing competition</w:t>
      </w:r>
      <w:r>
        <w:t xml:space="preserve"> </w:t>
      </w:r>
      <w:r w:rsidR="000C4113">
        <w:t>–</w:t>
      </w:r>
      <w:r w:rsidR="00B923AE">
        <w:t xml:space="preserve"> Many international and domestic car manufacturers are presently operating within the UK market. Global existing players in the market include Porsche, M</w:t>
      </w:r>
      <w:r w:rsidR="00702F03">
        <w:t xml:space="preserve">ercedes, Nissan, and BMW among many others. Domestic car manufacturers are Aston </w:t>
      </w:r>
      <w:r w:rsidR="00702F03">
        <w:lastRenderedPageBreak/>
        <w:t xml:space="preserve">Martin, Bentley, and Jaguar. Therefore, it can be justifiably said that the level of existing competition is </w:t>
      </w:r>
      <w:r w:rsidR="00702F03" w:rsidRPr="00F345D4">
        <w:rPr>
          <w:b/>
          <w:i/>
        </w:rPr>
        <w:t>very high</w:t>
      </w:r>
      <w:r w:rsidR="00702F03">
        <w:t xml:space="preserve"> within the car manufacturing industry in the UK. </w:t>
      </w:r>
    </w:p>
    <w:p w:rsidR="000C4113" w:rsidRDefault="000C4113" w:rsidP="00BF67C3">
      <w:pPr>
        <w:jc w:val="center"/>
      </w:pPr>
      <w:r w:rsidRPr="000C4113">
        <w:rPr>
          <w:b/>
          <w:i/>
        </w:rPr>
        <w:t>Changes in the car industry</w:t>
      </w:r>
    </w:p>
    <w:p w:rsidR="00945C41" w:rsidRDefault="00F345D4" w:rsidP="00BF67C3">
      <w:pPr>
        <w:ind w:firstLine="720"/>
      </w:pPr>
      <w:r>
        <w:t xml:space="preserve">In 2015, the </w:t>
      </w:r>
      <w:r w:rsidR="00BE2946">
        <w:t>UK car industry witnessed around 1,587,677 vehicular units, which was termed as the best year since 2005. UK also became a major automobile exporter in the world with 77.3% of the cars manufactured in the country exported to other nations</w:t>
      </w:r>
      <w:r w:rsidR="00945C41">
        <w:t xml:space="preserve"> (</w:t>
      </w:r>
      <w:r w:rsidR="00945C41" w:rsidRPr="00945C41">
        <w:t>bbc.com</w:t>
      </w:r>
      <w:r w:rsidR="00945C41">
        <w:rPr>
          <w:iCs/>
        </w:rPr>
        <w:t xml:space="preserve">, </w:t>
      </w:r>
      <w:r w:rsidR="00945C41" w:rsidRPr="00945C41">
        <w:rPr>
          <w:iCs/>
        </w:rPr>
        <w:t>2016</w:t>
      </w:r>
      <w:r w:rsidR="00945C41">
        <w:rPr>
          <w:iCs/>
        </w:rPr>
        <w:t>)</w:t>
      </w:r>
      <w:r w:rsidR="00BE2946">
        <w:t xml:space="preserve">. In 2016, </w:t>
      </w:r>
      <w:r w:rsidR="000F4D88">
        <w:t xml:space="preserve">the industry grew further with an average of 41% of UK content in cars built in the UK, which is </w:t>
      </w:r>
      <w:r w:rsidR="0053109F">
        <w:t xml:space="preserve">a </w:t>
      </w:r>
      <w:r w:rsidR="000F4D88">
        <w:t>sharp rise from 36% back in 2011</w:t>
      </w:r>
      <w:r w:rsidR="0053109F">
        <w:t xml:space="preserve"> (</w:t>
      </w:r>
      <w:r w:rsidR="0053109F" w:rsidRPr="0053109F">
        <w:t>s</w:t>
      </w:r>
      <w:r w:rsidR="0053109F" w:rsidRPr="0053109F">
        <w:rPr>
          <w:iCs/>
        </w:rPr>
        <w:t>mmt.co.uk</w:t>
      </w:r>
      <w:r w:rsidR="0053109F">
        <w:t>, 2017)</w:t>
      </w:r>
      <w:r w:rsidR="000F4D88">
        <w:t>. However, in 2017, the car manufacturing industry recorded a decline of -3% with 1.67 million cars</w:t>
      </w:r>
      <w:r w:rsidR="00945C41">
        <w:t xml:space="preserve"> (</w:t>
      </w:r>
      <w:r w:rsidR="00945C41" w:rsidRPr="00945C41">
        <w:t>smmt.co.uk</w:t>
      </w:r>
      <w:r w:rsidR="00945C41">
        <w:rPr>
          <w:iCs/>
        </w:rPr>
        <w:t xml:space="preserve">, </w:t>
      </w:r>
      <w:r w:rsidR="00945C41" w:rsidRPr="00945C41">
        <w:rPr>
          <w:iCs/>
        </w:rPr>
        <w:t>2018</w:t>
      </w:r>
      <w:r w:rsidR="00945C41">
        <w:rPr>
          <w:iCs/>
        </w:rPr>
        <w:t>)</w:t>
      </w:r>
      <w:r w:rsidR="000F4D88">
        <w:t xml:space="preserve">. </w:t>
      </w:r>
    </w:p>
    <w:p w:rsidR="00BF6F7B" w:rsidRPr="00945C41" w:rsidRDefault="000F4D88" w:rsidP="00BF67C3">
      <w:pPr>
        <w:ind w:firstLine="720"/>
      </w:pPr>
      <w:r>
        <w:t>However, 2018 was a year of change in terms of digitalisation of the</w:t>
      </w:r>
      <w:r w:rsidR="00945C41">
        <w:t xml:space="preserve"> automotive industry. The parts inventories reduced by 20%, a 40% decrease in the machine downtime and market time reduced by 25% were indicative of how the industry was changing gradually (</w:t>
      </w:r>
      <w:r w:rsidR="00945C41" w:rsidRPr="00945C41">
        <w:rPr>
          <w:iCs/>
        </w:rPr>
        <w:t>smmt.co.uk</w:t>
      </w:r>
      <w:r w:rsidR="00945C41">
        <w:t>,</w:t>
      </w:r>
      <w:r w:rsidR="00945C41" w:rsidRPr="00945C41">
        <w:t xml:space="preserve"> 2019</w:t>
      </w:r>
      <w:r w:rsidR="00945C41">
        <w:t xml:space="preserve">). </w:t>
      </w:r>
      <w:r w:rsidR="00BE2946">
        <w:t xml:space="preserve">In 2019, the industry saw more than </w:t>
      </w:r>
      <w:r>
        <w:t>1,300,000 vehicles with 81% of the total production shipped worldwide</w:t>
      </w:r>
      <w:r w:rsidR="00945C41">
        <w:t xml:space="preserve"> (</w:t>
      </w:r>
      <w:r w:rsidR="00945C41" w:rsidRPr="00945C41">
        <w:t>smmt.co.uk</w:t>
      </w:r>
      <w:r w:rsidR="00945C41">
        <w:rPr>
          <w:iCs/>
        </w:rPr>
        <w:t xml:space="preserve">, </w:t>
      </w:r>
      <w:r w:rsidR="00945C41" w:rsidRPr="00945C41">
        <w:rPr>
          <w:iCs/>
        </w:rPr>
        <w:t>2019</w:t>
      </w:r>
      <w:r w:rsidR="00945C41">
        <w:rPr>
          <w:iCs/>
        </w:rPr>
        <w:t>)</w:t>
      </w:r>
      <w:r>
        <w:t xml:space="preserve">. </w:t>
      </w:r>
      <w:r w:rsidR="00BE2946">
        <w:t xml:space="preserve">From 2020, it has been found that a number of small car manufacturing firms have emerged and </w:t>
      </w:r>
      <w:r w:rsidR="00945C41">
        <w:t>is</w:t>
      </w:r>
      <w:r w:rsidR="00BE2946">
        <w:t xml:space="preserve"> manufacturing cars, such as Lister Cars, Atalanta Motors and Lightning Car Company. </w:t>
      </w:r>
      <w:r w:rsidR="00BF6F7B">
        <w:rPr>
          <w:b/>
        </w:rPr>
        <w:br w:type="page"/>
      </w:r>
    </w:p>
    <w:p w:rsidR="003C122E" w:rsidRDefault="003C122E" w:rsidP="00BF67C3">
      <w:pPr>
        <w:jc w:val="center"/>
      </w:pPr>
      <w:r w:rsidRPr="00A73EBF">
        <w:rPr>
          <w:b/>
        </w:rPr>
        <w:lastRenderedPageBreak/>
        <w:t>Provide a critical assessment of the opportunities and challenges that these forces present and discuss how firms can best position themselves to gain a competitive advantage.</w:t>
      </w:r>
    </w:p>
    <w:p w:rsidR="00702F03" w:rsidRDefault="00702F03" w:rsidP="00BF67C3">
      <w:pPr>
        <w:ind w:firstLine="720"/>
      </w:pPr>
      <w:r>
        <w:t xml:space="preserve">In order to identify the challenges and opportunities presented by the forces discussed above to the UK car manufacturing industry, the </w:t>
      </w:r>
      <w:r w:rsidRPr="00702F03">
        <w:rPr>
          <w:b/>
          <w:i/>
        </w:rPr>
        <w:t>SWOT</w:t>
      </w:r>
      <w:r>
        <w:t xml:space="preserve"> model has been used.</w:t>
      </w:r>
    </w:p>
    <w:tbl>
      <w:tblPr>
        <w:tblStyle w:val="TableGrid"/>
        <w:tblW w:w="5000" w:type="pct"/>
        <w:tblLook w:val="04A0" w:firstRow="1" w:lastRow="0" w:firstColumn="1" w:lastColumn="0" w:noHBand="0" w:noVBand="1"/>
      </w:tblPr>
      <w:tblGrid>
        <w:gridCol w:w="4788"/>
        <w:gridCol w:w="4788"/>
      </w:tblGrid>
      <w:tr w:rsidR="00702F03" w:rsidTr="00A5088F">
        <w:tc>
          <w:tcPr>
            <w:tcW w:w="2500" w:type="pct"/>
          </w:tcPr>
          <w:p w:rsidR="00702F03" w:rsidRPr="00702F03" w:rsidRDefault="00702F03" w:rsidP="00702F03">
            <w:pPr>
              <w:jc w:val="center"/>
              <w:rPr>
                <w:b/>
                <w:sz w:val="24"/>
                <w:szCs w:val="24"/>
              </w:rPr>
            </w:pPr>
            <w:r w:rsidRPr="00702F03">
              <w:rPr>
                <w:b/>
                <w:sz w:val="24"/>
                <w:szCs w:val="24"/>
              </w:rPr>
              <w:t>Strengths</w:t>
            </w:r>
          </w:p>
        </w:tc>
        <w:tc>
          <w:tcPr>
            <w:tcW w:w="2500" w:type="pct"/>
          </w:tcPr>
          <w:p w:rsidR="00702F03" w:rsidRPr="00702F03" w:rsidRDefault="00702F03" w:rsidP="00702F03">
            <w:pPr>
              <w:jc w:val="center"/>
              <w:rPr>
                <w:b/>
                <w:sz w:val="24"/>
                <w:szCs w:val="24"/>
              </w:rPr>
            </w:pPr>
            <w:r w:rsidRPr="00702F03">
              <w:rPr>
                <w:b/>
                <w:sz w:val="24"/>
                <w:szCs w:val="24"/>
              </w:rPr>
              <w:t>Weaknesses</w:t>
            </w:r>
          </w:p>
        </w:tc>
      </w:tr>
      <w:tr w:rsidR="00702F03" w:rsidTr="00A5088F">
        <w:tc>
          <w:tcPr>
            <w:tcW w:w="2500" w:type="pct"/>
          </w:tcPr>
          <w:p w:rsidR="00702F03" w:rsidRPr="0010208A" w:rsidRDefault="0010208A" w:rsidP="0010208A">
            <w:pPr>
              <w:pStyle w:val="ListParagraph"/>
              <w:numPr>
                <w:ilvl w:val="0"/>
                <w:numId w:val="2"/>
              </w:numPr>
              <w:rPr>
                <w:sz w:val="24"/>
                <w:szCs w:val="24"/>
              </w:rPr>
            </w:pPr>
            <w:r w:rsidRPr="0010208A">
              <w:rPr>
                <w:sz w:val="24"/>
                <w:szCs w:val="24"/>
              </w:rPr>
              <w:t xml:space="preserve">Since the past few years, the car manufacturing industry has been undergoing continuous technological and product innovations as they are increasing their R&amp;D expenditure. </w:t>
            </w:r>
          </w:p>
          <w:p w:rsidR="0010208A" w:rsidRPr="0010208A" w:rsidRDefault="0010208A" w:rsidP="0010208A">
            <w:pPr>
              <w:pStyle w:val="ListParagraph"/>
              <w:numPr>
                <w:ilvl w:val="0"/>
                <w:numId w:val="2"/>
              </w:numPr>
              <w:rPr>
                <w:szCs w:val="24"/>
              </w:rPr>
            </w:pPr>
            <w:r w:rsidRPr="0010208A">
              <w:rPr>
                <w:sz w:val="24"/>
                <w:szCs w:val="24"/>
              </w:rPr>
              <w:t xml:space="preserve">The industry has also been witnessing high demands in the VFM or value for money vehicles even outside the UK owing to trade-friendly policies and </w:t>
            </w:r>
            <w:r w:rsidRPr="00A5088F">
              <w:rPr>
                <w:sz w:val="24"/>
                <w:szCs w:val="24"/>
              </w:rPr>
              <w:t>laws</w:t>
            </w:r>
            <w:r w:rsidR="00A5088F" w:rsidRPr="00A5088F">
              <w:rPr>
                <w:sz w:val="24"/>
                <w:szCs w:val="24"/>
              </w:rPr>
              <w:t xml:space="preserve"> (</w:t>
            </w:r>
            <w:r w:rsidR="00A5088F" w:rsidRPr="00A5088F">
              <w:rPr>
                <w:sz w:val="24"/>
                <w:szCs w:val="24"/>
                <w:shd w:val="clear" w:color="auto" w:fill="FFFFFF"/>
              </w:rPr>
              <w:t xml:space="preserve">Cooper </w:t>
            </w:r>
            <w:r w:rsidR="00A5088F" w:rsidRPr="00A5088F">
              <w:rPr>
                <w:i/>
                <w:sz w:val="24"/>
                <w:szCs w:val="24"/>
                <w:shd w:val="clear" w:color="auto" w:fill="FFFFFF"/>
              </w:rPr>
              <w:t>et al</w:t>
            </w:r>
            <w:r w:rsidRPr="00A5088F">
              <w:rPr>
                <w:sz w:val="24"/>
                <w:szCs w:val="24"/>
              </w:rPr>
              <w:t>.</w:t>
            </w:r>
            <w:r w:rsidR="00A5088F" w:rsidRPr="00A5088F">
              <w:rPr>
                <w:sz w:val="24"/>
                <w:szCs w:val="24"/>
              </w:rPr>
              <w:t>, 2017).</w:t>
            </w:r>
            <w:r w:rsidRPr="0010208A">
              <w:rPr>
                <w:sz w:val="24"/>
                <w:szCs w:val="24"/>
              </w:rPr>
              <w:t xml:space="preserve"> </w:t>
            </w:r>
          </w:p>
        </w:tc>
        <w:tc>
          <w:tcPr>
            <w:tcW w:w="2500" w:type="pct"/>
          </w:tcPr>
          <w:p w:rsidR="00702F03" w:rsidRDefault="0010208A" w:rsidP="0010208A">
            <w:pPr>
              <w:pStyle w:val="ListParagraph"/>
              <w:numPr>
                <w:ilvl w:val="0"/>
                <w:numId w:val="1"/>
              </w:numPr>
              <w:rPr>
                <w:sz w:val="24"/>
                <w:szCs w:val="24"/>
              </w:rPr>
            </w:pPr>
            <w:r w:rsidRPr="0010208A">
              <w:rPr>
                <w:sz w:val="24"/>
                <w:szCs w:val="24"/>
              </w:rPr>
              <w:t>In the last thirty to forty years, the car manufacturing market has shifted to supply from demand market</w:t>
            </w:r>
            <w:r>
              <w:rPr>
                <w:sz w:val="24"/>
                <w:szCs w:val="24"/>
              </w:rPr>
              <w:t xml:space="preserve"> which has led to an increase in car prices.</w:t>
            </w:r>
          </w:p>
          <w:p w:rsidR="0010208A" w:rsidRPr="0010208A" w:rsidRDefault="0010208A" w:rsidP="0010208A">
            <w:pPr>
              <w:pStyle w:val="ListParagraph"/>
              <w:numPr>
                <w:ilvl w:val="0"/>
                <w:numId w:val="1"/>
              </w:numPr>
              <w:rPr>
                <w:sz w:val="24"/>
                <w:szCs w:val="24"/>
              </w:rPr>
            </w:pPr>
            <w:r>
              <w:rPr>
                <w:sz w:val="24"/>
                <w:szCs w:val="24"/>
              </w:rPr>
              <w:t xml:space="preserve">The high bargaining power of customers owing to considerable number of variants and long list of companies to choose from is a major weakness for the car manufacturing companies. </w:t>
            </w:r>
          </w:p>
        </w:tc>
      </w:tr>
      <w:tr w:rsidR="00702F03" w:rsidTr="00A5088F">
        <w:tc>
          <w:tcPr>
            <w:tcW w:w="2500" w:type="pct"/>
          </w:tcPr>
          <w:p w:rsidR="00702F03" w:rsidRPr="00702F03" w:rsidRDefault="00702F03" w:rsidP="00702F03">
            <w:pPr>
              <w:jc w:val="center"/>
              <w:rPr>
                <w:b/>
                <w:sz w:val="24"/>
                <w:szCs w:val="24"/>
              </w:rPr>
            </w:pPr>
            <w:r w:rsidRPr="00702F03">
              <w:rPr>
                <w:b/>
                <w:sz w:val="24"/>
                <w:szCs w:val="24"/>
              </w:rPr>
              <w:t>Opportunities</w:t>
            </w:r>
          </w:p>
        </w:tc>
        <w:tc>
          <w:tcPr>
            <w:tcW w:w="2500" w:type="pct"/>
          </w:tcPr>
          <w:p w:rsidR="00702F03" w:rsidRPr="00702F03" w:rsidRDefault="00702F03" w:rsidP="00702F03">
            <w:pPr>
              <w:jc w:val="center"/>
              <w:rPr>
                <w:b/>
                <w:sz w:val="24"/>
                <w:szCs w:val="24"/>
              </w:rPr>
            </w:pPr>
            <w:r w:rsidRPr="00702F03">
              <w:rPr>
                <w:b/>
                <w:sz w:val="24"/>
                <w:szCs w:val="24"/>
              </w:rPr>
              <w:t>Threats</w:t>
            </w:r>
          </w:p>
        </w:tc>
      </w:tr>
      <w:tr w:rsidR="00702F03" w:rsidTr="00A5088F">
        <w:tc>
          <w:tcPr>
            <w:tcW w:w="2500" w:type="pct"/>
          </w:tcPr>
          <w:p w:rsidR="00702F03" w:rsidRPr="00675362" w:rsidRDefault="00675362" w:rsidP="0010208A">
            <w:pPr>
              <w:pStyle w:val="ListParagraph"/>
              <w:numPr>
                <w:ilvl w:val="0"/>
                <w:numId w:val="3"/>
              </w:numPr>
              <w:rPr>
                <w:szCs w:val="24"/>
              </w:rPr>
            </w:pPr>
            <w:r w:rsidRPr="00675362">
              <w:rPr>
                <w:sz w:val="24"/>
                <w:szCs w:val="24"/>
              </w:rPr>
              <w:t xml:space="preserve">Forming strategic alliances with other manufacturers can be a smart tactic for car companies in differentiating their offerings. </w:t>
            </w:r>
          </w:p>
          <w:p w:rsidR="00675362" w:rsidRPr="00675362" w:rsidRDefault="00675362" w:rsidP="0010208A">
            <w:pPr>
              <w:pStyle w:val="ListParagraph"/>
              <w:numPr>
                <w:ilvl w:val="0"/>
                <w:numId w:val="3"/>
              </w:numPr>
              <w:rPr>
                <w:sz w:val="24"/>
                <w:szCs w:val="24"/>
              </w:rPr>
            </w:pPr>
            <w:r w:rsidRPr="00675362">
              <w:rPr>
                <w:sz w:val="24"/>
                <w:szCs w:val="24"/>
              </w:rPr>
              <w:t xml:space="preserve">Foraying new markets such as BRIC nations can lead to an influx in the demand for UK cars. </w:t>
            </w:r>
          </w:p>
        </w:tc>
        <w:tc>
          <w:tcPr>
            <w:tcW w:w="2500" w:type="pct"/>
          </w:tcPr>
          <w:p w:rsidR="00702F03" w:rsidRPr="00675362" w:rsidRDefault="00675362" w:rsidP="00675362">
            <w:pPr>
              <w:pStyle w:val="ListParagraph"/>
              <w:numPr>
                <w:ilvl w:val="0"/>
                <w:numId w:val="3"/>
              </w:numPr>
              <w:rPr>
                <w:b/>
                <w:szCs w:val="24"/>
              </w:rPr>
            </w:pPr>
            <w:r>
              <w:rPr>
                <w:sz w:val="24"/>
                <w:szCs w:val="24"/>
              </w:rPr>
              <w:t xml:space="preserve">Intense competition among the existing players and between domestic and global manufacturers is a major threat to the overall industry as there would be little scope for new players to thrive. </w:t>
            </w:r>
          </w:p>
          <w:p w:rsidR="00675362" w:rsidRPr="00675362" w:rsidRDefault="00675362" w:rsidP="00675362">
            <w:pPr>
              <w:pStyle w:val="ListParagraph"/>
              <w:numPr>
                <w:ilvl w:val="0"/>
                <w:numId w:val="3"/>
              </w:numPr>
              <w:rPr>
                <w:sz w:val="24"/>
                <w:szCs w:val="24"/>
              </w:rPr>
            </w:pPr>
            <w:r w:rsidRPr="00675362">
              <w:rPr>
                <w:sz w:val="24"/>
                <w:szCs w:val="24"/>
              </w:rPr>
              <w:t>Frequent fluctuations in the price of fuel are a major deterrent to the growth of the car manufacturing sector</w:t>
            </w:r>
            <w:r w:rsidR="00A5088F">
              <w:rPr>
                <w:sz w:val="24"/>
                <w:szCs w:val="24"/>
              </w:rPr>
              <w:t xml:space="preserve"> </w:t>
            </w:r>
            <w:r w:rsidR="00A5088F" w:rsidRPr="00A5088F">
              <w:rPr>
                <w:sz w:val="24"/>
                <w:szCs w:val="24"/>
              </w:rPr>
              <w:t>(</w:t>
            </w:r>
            <w:r w:rsidR="00A5088F" w:rsidRPr="00A5088F">
              <w:rPr>
                <w:sz w:val="24"/>
                <w:szCs w:val="24"/>
                <w:shd w:val="clear" w:color="auto" w:fill="FFFFFF"/>
              </w:rPr>
              <w:t>Bailey and De Propris, 2017)</w:t>
            </w:r>
            <w:r w:rsidRPr="00A5088F">
              <w:rPr>
                <w:sz w:val="24"/>
                <w:szCs w:val="24"/>
              </w:rPr>
              <w:t>.</w:t>
            </w:r>
            <w:r w:rsidRPr="00675362">
              <w:rPr>
                <w:sz w:val="24"/>
                <w:szCs w:val="24"/>
              </w:rPr>
              <w:t xml:space="preserve"> </w:t>
            </w:r>
          </w:p>
        </w:tc>
      </w:tr>
    </w:tbl>
    <w:p w:rsidR="00702F03" w:rsidRPr="00675362" w:rsidRDefault="00675362" w:rsidP="00675362">
      <w:pPr>
        <w:jc w:val="center"/>
        <w:rPr>
          <w:b/>
        </w:rPr>
      </w:pPr>
      <w:r w:rsidRPr="00675362">
        <w:rPr>
          <w:b/>
        </w:rPr>
        <w:t xml:space="preserve">Table 1: SWOT analysis of the car industry </w:t>
      </w:r>
    </w:p>
    <w:p w:rsidR="003B57B1" w:rsidRPr="003B57B1" w:rsidRDefault="003B57B1">
      <w:r w:rsidRPr="003B57B1">
        <w:t xml:space="preserve">Therefore, it can be found </w:t>
      </w:r>
      <w:r>
        <w:t xml:space="preserve">from the above analysis </w:t>
      </w:r>
      <w:r w:rsidRPr="003B57B1">
        <w:t xml:space="preserve">that </w:t>
      </w:r>
      <w:r>
        <w:t xml:space="preserve">car companies can form strategic </w:t>
      </w:r>
      <w:r w:rsidR="00F345D4">
        <w:t>alliance</w:t>
      </w:r>
      <w:r>
        <w:t xml:space="preserve"> with each other in order to use specific </w:t>
      </w:r>
      <w:r w:rsidR="00F345D4">
        <w:t>capabilities</w:t>
      </w:r>
      <w:r>
        <w:t xml:space="preserve"> and </w:t>
      </w:r>
      <w:r w:rsidR="00F345D4">
        <w:t xml:space="preserve">efficiencies to differentiate their offerings from the rest. Furthermore, by penetrating new markets such as BRIC nations and other </w:t>
      </w:r>
      <w:r w:rsidR="00F345D4">
        <w:lastRenderedPageBreak/>
        <w:t xml:space="preserve">emerging economies with a range of new product lines, the firms can </w:t>
      </w:r>
      <w:r w:rsidR="00F345D4" w:rsidRPr="00F345D4">
        <w:rPr>
          <w:b/>
          <w:i/>
        </w:rPr>
        <w:t xml:space="preserve">gain and maintain competitive </w:t>
      </w:r>
      <w:r w:rsidR="00F345D4">
        <w:rPr>
          <w:b/>
          <w:i/>
        </w:rPr>
        <w:t>advantage</w:t>
      </w:r>
      <w:r w:rsidR="00F345D4">
        <w:t xml:space="preserve"> in the crowded market. </w:t>
      </w:r>
    </w:p>
    <w:p w:rsidR="00651E4D" w:rsidRDefault="00651E4D" w:rsidP="00BF67C3">
      <w:pPr>
        <w:ind w:firstLine="720"/>
        <w:rPr>
          <w:lang w:val="en-IN"/>
        </w:rPr>
      </w:pPr>
      <w:r>
        <w:rPr>
          <w:lang w:val="en-IN"/>
        </w:rPr>
        <w:t xml:space="preserve">The product life cycle (PLC) is the time span in which a product or service faces different market stages and satisfy the consumer needs until it completely declines from the market. It is of four stages such as introduction, growth, maturity and finally decline. It even helps to </w:t>
      </w:r>
      <w:r w:rsidR="00BF67C3">
        <w:rPr>
          <w:lang w:val="en-IN"/>
        </w:rPr>
        <w:t>strategies</w:t>
      </w:r>
      <w:r>
        <w:rPr>
          <w:lang w:val="en-IN"/>
        </w:rPr>
        <w:t xml:space="preserve"> various plans so a product or service of any industry can increase success and profitability.</w:t>
      </w:r>
    </w:p>
    <w:p w:rsidR="00651E4D" w:rsidRDefault="00651E4D" w:rsidP="00BF67C3">
      <w:pPr>
        <w:ind w:firstLine="720"/>
        <w:rPr>
          <w:lang w:val="en-IN"/>
        </w:rPr>
      </w:pPr>
      <w:r w:rsidRPr="00770E53">
        <w:rPr>
          <w:b/>
          <w:lang w:val="en-IN"/>
        </w:rPr>
        <w:t>Introduction</w:t>
      </w:r>
      <w:r>
        <w:rPr>
          <w:lang w:val="en-IN"/>
        </w:rPr>
        <w:t>- In introduction step, a firm of an automotive industry introduces a product in the market and analyse its performance in the market and also among the consumers. It uses various types of promotional and advertising tools to make people aware about the product or service nicely.</w:t>
      </w:r>
    </w:p>
    <w:p w:rsidR="00651E4D" w:rsidRDefault="00651E4D" w:rsidP="00BF67C3">
      <w:pPr>
        <w:ind w:firstLine="720"/>
      </w:pPr>
      <w:r w:rsidRPr="00770E53">
        <w:rPr>
          <w:b/>
          <w:lang w:val="en-IN"/>
        </w:rPr>
        <w:t xml:space="preserve">Growth- </w:t>
      </w:r>
      <w:r w:rsidRPr="00770E53">
        <w:t xml:space="preserve">The growth is the second stage of </w:t>
      </w:r>
      <w:r>
        <w:t>PLC. In this phase, an automotive firm introduces the product or service in the larger market. The advertisements, information motivates the consumers to buy the product or service and increase revenue, sales and profit for the firm in the market. It even increases the demand and expansion of the product.</w:t>
      </w:r>
    </w:p>
    <w:p w:rsidR="00651E4D" w:rsidRDefault="00651E4D" w:rsidP="00BF67C3">
      <w:pPr>
        <w:ind w:firstLine="720"/>
      </w:pPr>
      <w:r w:rsidRPr="00770E53">
        <w:rPr>
          <w:b/>
          <w:lang w:val="en-IN"/>
        </w:rPr>
        <w:t>Maturity-</w:t>
      </w:r>
      <w:r>
        <w:rPr>
          <w:b/>
          <w:lang w:val="en-IN"/>
        </w:rPr>
        <w:t xml:space="preserve"> </w:t>
      </w:r>
      <w:r w:rsidRPr="000119A0">
        <w:t>The maturity is the</w:t>
      </w:r>
      <w:r>
        <w:t xml:space="preserve"> third stage of PLC in which the product of a firm of automotive industry (</w:t>
      </w:r>
      <w:r>
        <w:rPr>
          <w:shd w:val="clear" w:color="auto" w:fill="FFFFFF"/>
        </w:rPr>
        <w:t xml:space="preserve">He </w:t>
      </w:r>
      <w:r w:rsidRPr="00976FA4">
        <w:rPr>
          <w:i/>
          <w:shd w:val="clear" w:color="auto" w:fill="FFFFFF"/>
        </w:rPr>
        <w:t>et al</w:t>
      </w:r>
      <w:r>
        <w:rPr>
          <w:shd w:val="clear" w:color="auto" w:fill="FFFFFF"/>
        </w:rPr>
        <w:t>., 2019</w:t>
      </w:r>
      <w:r>
        <w:t>). The firm earns better revenue, sales, profits and share in the market while satisfying the consumer needs nicely. However, the production cost starts decreasing.</w:t>
      </w:r>
    </w:p>
    <w:p w:rsidR="00651E4D" w:rsidRPr="00561CF7" w:rsidRDefault="00651E4D" w:rsidP="00BF67C3">
      <w:pPr>
        <w:ind w:firstLine="720"/>
        <w:rPr>
          <w:lang w:val="en-IN"/>
        </w:rPr>
      </w:pPr>
      <w:r>
        <w:rPr>
          <w:b/>
          <w:lang w:val="en-IN"/>
        </w:rPr>
        <w:t>D</w:t>
      </w:r>
      <w:r w:rsidRPr="00770E53">
        <w:rPr>
          <w:b/>
          <w:lang w:val="en-IN"/>
        </w:rPr>
        <w:t>ecline</w:t>
      </w:r>
      <w:r>
        <w:rPr>
          <w:lang w:val="en-IN"/>
        </w:rPr>
        <w:t xml:space="preserve"> – In the last stage of PLC with is decline, an organisation of automotive industry loses its efficiency and performance in the market. The share and the revenue fall a lot. The result is that the higher officials decide to take an important decision about the particular product.</w:t>
      </w:r>
    </w:p>
    <w:p w:rsidR="00651E4D" w:rsidRDefault="00651E4D" w:rsidP="00BF67C3">
      <w:pPr>
        <w:jc w:val="center"/>
        <w:rPr>
          <w:b/>
        </w:rPr>
      </w:pPr>
      <w:r w:rsidRPr="003C60EC">
        <w:rPr>
          <w:b/>
        </w:rPr>
        <w:t>Porter’s Value Chain</w:t>
      </w:r>
    </w:p>
    <w:p w:rsidR="00651E4D" w:rsidRDefault="00651E4D" w:rsidP="00BF67C3">
      <w:pPr>
        <w:ind w:firstLine="720"/>
        <w:rPr>
          <w:lang w:val="en-IN"/>
        </w:rPr>
      </w:pPr>
      <w:r>
        <w:rPr>
          <w:lang w:val="en-IN"/>
        </w:rPr>
        <w:t>The value chain analysis or VCA helps an organisation to recognise and improve the activities by adding value and minimising costs. In automotive industry, a firm uses both the primary and support activities to compete nicely in the market.</w:t>
      </w:r>
    </w:p>
    <w:p w:rsidR="00651E4D" w:rsidRDefault="00651E4D" w:rsidP="00651E4D">
      <w:pPr>
        <w:rPr>
          <w:lang w:val="en-IN"/>
        </w:rPr>
      </w:pPr>
      <w:r>
        <w:rPr>
          <w:lang w:val="en-IN"/>
        </w:rPr>
        <w:t xml:space="preserve"> The </w:t>
      </w:r>
      <w:r w:rsidRPr="00825A7F">
        <w:rPr>
          <w:b/>
          <w:i/>
          <w:lang w:val="en-IN"/>
        </w:rPr>
        <w:t>primary activities</w:t>
      </w:r>
      <w:r>
        <w:rPr>
          <w:lang w:val="en-IN"/>
        </w:rPr>
        <w:t xml:space="preserve"> help an organisation to create and supply better quality of goods.</w:t>
      </w:r>
    </w:p>
    <w:p w:rsidR="00651E4D" w:rsidRDefault="00651E4D" w:rsidP="00651E4D">
      <w:pPr>
        <w:rPr>
          <w:lang w:val="en-IN"/>
        </w:rPr>
      </w:pPr>
      <w:r>
        <w:rPr>
          <w:lang w:val="en-IN"/>
        </w:rPr>
        <w:lastRenderedPageBreak/>
        <w:t xml:space="preserve"> </w:t>
      </w:r>
      <w:r w:rsidR="00BF67C3">
        <w:rPr>
          <w:lang w:val="en-IN"/>
        </w:rPr>
        <w:tab/>
      </w:r>
      <w:r>
        <w:rPr>
          <w:lang w:val="en-IN"/>
        </w:rPr>
        <w:t xml:space="preserve">The </w:t>
      </w:r>
      <w:r w:rsidRPr="00825A7F">
        <w:rPr>
          <w:b/>
          <w:i/>
          <w:lang w:val="en-IN"/>
        </w:rPr>
        <w:t>inbound logistics</w:t>
      </w:r>
      <w:r>
        <w:rPr>
          <w:lang w:val="en-IN"/>
        </w:rPr>
        <w:t xml:space="preserve"> supplies the raw materials to the automotive firm. It uses various techniques to create good products depending on the consumer needs.</w:t>
      </w:r>
    </w:p>
    <w:p w:rsidR="00651E4D" w:rsidRDefault="00651E4D" w:rsidP="00BF67C3">
      <w:pPr>
        <w:ind w:firstLine="720"/>
        <w:rPr>
          <w:lang w:val="en-IN"/>
        </w:rPr>
      </w:pPr>
      <w:r>
        <w:rPr>
          <w:lang w:val="en-IN"/>
        </w:rPr>
        <w:t xml:space="preserve">The </w:t>
      </w:r>
      <w:r w:rsidRPr="00825A7F">
        <w:rPr>
          <w:b/>
          <w:i/>
          <w:lang w:val="en-IN"/>
        </w:rPr>
        <w:t>operations</w:t>
      </w:r>
      <w:r>
        <w:rPr>
          <w:lang w:val="en-IN"/>
        </w:rPr>
        <w:t xml:space="preserve"> are various techniques such as lean manufacturing, continuous improving and so on with the help of which a firm of automotive industry creates a good product from the raw materials.</w:t>
      </w:r>
    </w:p>
    <w:p w:rsidR="00651E4D" w:rsidRDefault="00651E4D" w:rsidP="00BF67C3">
      <w:pPr>
        <w:ind w:firstLine="720"/>
        <w:rPr>
          <w:lang w:val="en-IN"/>
        </w:rPr>
      </w:pPr>
      <w:r>
        <w:rPr>
          <w:lang w:val="en-IN"/>
        </w:rPr>
        <w:t xml:space="preserve">The </w:t>
      </w:r>
      <w:r w:rsidRPr="00825A7F">
        <w:rPr>
          <w:b/>
          <w:i/>
          <w:lang w:val="en-IN"/>
        </w:rPr>
        <w:t>outbound logistics</w:t>
      </w:r>
      <w:r>
        <w:rPr>
          <w:lang w:val="en-IN"/>
        </w:rPr>
        <w:t xml:space="preserve"> is that technique in which a firm delivers the finished products to the consumers and gains better progress.</w:t>
      </w:r>
    </w:p>
    <w:p w:rsidR="00651E4D" w:rsidRDefault="00651E4D" w:rsidP="00BF67C3">
      <w:pPr>
        <w:ind w:firstLine="720"/>
        <w:rPr>
          <w:lang w:val="en-IN"/>
        </w:rPr>
      </w:pPr>
      <w:r>
        <w:rPr>
          <w:lang w:val="en-IN"/>
        </w:rPr>
        <w:t xml:space="preserve">In </w:t>
      </w:r>
      <w:r w:rsidRPr="00825A7F">
        <w:rPr>
          <w:b/>
          <w:i/>
          <w:lang w:val="en-IN"/>
        </w:rPr>
        <w:t>marketing and sales</w:t>
      </w:r>
      <w:r>
        <w:rPr>
          <w:lang w:val="en-IN"/>
        </w:rPr>
        <w:t>, a firm uses various kinds of promotional and communicational tools to interact with the consumers and increase sales of the chosen product.</w:t>
      </w:r>
    </w:p>
    <w:p w:rsidR="00651E4D" w:rsidRDefault="00651E4D" w:rsidP="00BF67C3">
      <w:pPr>
        <w:ind w:firstLine="720"/>
        <w:rPr>
          <w:lang w:val="en-IN"/>
        </w:rPr>
      </w:pPr>
      <w:r>
        <w:rPr>
          <w:lang w:val="en-IN"/>
        </w:rPr>
        <w:t xml:space="preserve">In </w:t>
      </w:r>
      <w:r w:rsidRPr="00825A7F">
        <w:rPr>
          <w:b/>
          <w:i/>
          <w:lang w:val="en-IN"/>
        </w:rPr>
        <w:t>service</w:t>
      </w:r>
      <w:r>
        <w:rPr>
          <w:lang w:val="en-IN"/>
        </w:rPr>
        <w:t>, a firm of manufacturing industry provide better after services to the consumers and increase their satisfaction level.</w:t>
      </w:r>
    </w:p>
    <w:p w:rsidR="00651E4D" w:rsidRDefault="00651E4D" w:rsidP="00BF67C3">
      <w:pPr>
        <w:ind w:firstLine="720"/>
        <w:rPr>
          <w:lang w:val="en-IN"/>
        </w:rPr>
      </w:pPr>
      <w:r>
        <w:rPr>
          <w:lang w:val="en-IN"/>
        </w:rPr>
        <w:t xml:space="preserve">The </w:t>
      </w:r>
      <w:r w:rsidRPr="00825A7F">
        <w:rPr>
          <w:b/>
          <w:i/>
          <w:lang w:val="en-IN"/>
        </w:rPr>
        <w:t>support activities</w:t>
      </w:r>
      <w:r>
        <w:rPr>
          <w:lang w:val="en-IN"/>
        </w:rPr>
        <w:t xml:space="preserve"> help a firm to accomplish primary works and achieve success (</w:t>
      </w:r>
      <w:r>
        <w:rPr>
          <w:shd w:val="clear" w:color="auto" w:fill="FFFFFF"/>
        </w:rPr>
        <w:t>Mudambi and Puck, 2016</w:t>
      </w:r>
      <w:r>
        <w:rPr>
          <w:lang w:val="en-IN"/>
        </w:rPr>
        <w:t>).</w:t>
      </w:r>
    </w:p>
    <w:p w:rsidR="00651E4D" w:rsidRDefault="00651E4D" w:rsidP="00651E4D">
      <w:pPr>
        <w:rPr>
          <w:lang w:val="en-IN"/>
        </w:rPr>
      </w:pPr>
      <w:r>
        <w:rPr>
          <w:lang w:val="en-IN"/>
        </w:rPr>
        <w:t xml:space="preserve">The better </w:t>
      </w:r>
      <w:r w:rsidRPr="00797FDE">
        <w:rPr>
          <w:b/>
          <w:i/>
          <w:lang w:val="en-IN"/>
        </w:rPr>
        <w:t>firm infrastructure</w:t>
      </w:r>
      <w:r>
        <w:rPr>
          <w:lang w:val="en-IN"/>
        </w:rPr>
        <w:t xml:space="preserve"> increases the efficiency of the staffs in improving the performance.</w:t>
      </w:r>
    </w:p>
    <w:p w:rsidR="00651E4D" w:rsidRDefault="00651E4D" w:rsidP="00BF67C3">
      <w:pPr>
        <w:ind w:firstLine="720"/>
        <w:rPr>
          <w:lang w:val="en-IN"/>
        </w:rPr>
      </w:pPr>
      <w:r>
        <w:rPr>
          <w:lang w:val="en-IN"/>
        </w:rPr>
        <w:t xml:space="preserve">The </w:t>
      </w:r>
      <w:r w:rsidRPr="00797FDE">
        <w:rPr>
          <w:b/>
          <w:i/>
          <w:lang w:val="en-IN"/>
        </w:rPr>
        <w:t>human resource management</w:t>
      </w:r>
      <w:r>
        <w:rPr>
          <w:lang w:val="en-IN"/>
        </w:rPr>
        <w:t xml:space="preserve"> team uses various recruitment and selection tools to select and improve better candidates for the betterment of an automobile firm.</w:t>
      </w:r>
    </w:p>
    <w:p w:rsidR="00651E4D" w:rsidRDefault="00651E4D" w:rsidP="00BF67C3">
      <w:pPr>
        <w:ind w:firstLine="720"/>
        <w:rPr>
          <w:lang w:val="en-IN"/>
        </w:rPr>
      </w:pPr>
      <w:r>
        <w:rPr>
          <w:lang w:val="en-IN"/>
        </w:rPr>
        <w:t xml:space="preserve">The </w:t>
      </w:r>
      <w:r w:rsidRPr="00797FDE">
        <w:rPr>
          <w:b/>
          <w:i/>
          <w:lang w:val="en-IN"/>
        </w:rPr>
        <w:t>technology</w:t>
      </w:r>
      <w:r>
        <w:rPr>
          <w:lang w:val="en-IN"/>
        </w:rPr>
        <w:t xml:space="preserve"> helps a firm to use better techniques so that a firm can compete nicely (</w:t>
      </w:r>
      <w:r>
        <w:rPr>
          <w:shd w:val="clear" w:color="auto" w:fill="FFFFFF"/>
        </w:rPr>
        <w:t>Hamilton and Webster, 2018</w:t>
      </w:r>
      <w:r>
        <w:rPr>
          <w:lang w:val="en-IN"/>
        </w:rPr>
        <w:t>).</w:t>
      </w:r>
    </w:p>
    <w:p w:rsidR="00651E4D" w:rsidRPr="00825A7F" w:rsidRDefault="00651E4D" w:rsidP="00BF67C3">
      <w:pPr>
        <w:ind w:firstLine="720"/>
        <w:rPr>
          <w:lang w:val="en-IN"/>
        </w:rPr>
      </w:pPr>
      <w:r>
        <w:rPr>
          <w:lang w:val="en-IN"/>
        </w:rPr>
        <w:t xml:space="preserve"> In </w:t>
      </w:r>
      <w:r w:rsidRPr="00797FDE">
        <w:rPr>
          <w:b/>
          <w:i/>
          <w:lang w:val="en-IN"/>
        </w:rPr>
        <w:t xml:space="preserve">procurement </w:t>
      </w:r>
      <w:r>
        <w:rPr>
          <w:lang w:val="en-IN"/>
        </w:rPr>
        <w:t>step, a firm collects and uses various techniques to create better products from the available resources.</w:t>
      </w:r>
    </w:p>
    <w:p w:rsidR="00853CEA" w:rsidRDefault="00853CEA">
      <w:pPr>
        <w:spacing w:line="276" w:lineRule="auto"/>
        <w:jc w:val="left"/>
        <w:rPr>
          <w:rStyle w:val="Heading1Char"/>
        </w:rPr>
      </w:pPr>
      <w:r>
        <w:rPr>
          <w:rStyle w:val="Heading1Char"/>
        </w:rPr>
        <w:br w:type="page"/>
      </w:r>
    </w:p>
    <w:p w:rsidR="00BF67C3" w:rsidRDefault="00BF67C3" w:rsidP="00BF67C3">
      <w:pPr>
        <w:jc w:val="center"/>
        <w:rPr>
          <w:rStyle w:val="Heading1Char"/>
        </w:rPr>
      </w:pPr>
      <w:bookmarkStart w:id="2" w:name="_Toc48085654"/>
    </w:p>
    <w:p w:rsidR="003C122E" w:rsidRDefault="003C122E" w:rsidP="00BF67C3">
      <w:pPr>
        <w:jc w:val="center"/>
        <w:rPr>
          <w:rStyle w:val="Heading1Char"/>
        </w:rPr>
      </w:pPr>
      <w:r w:rsidRPr="00A73EBF">
        <w:rPr>
          <w:rStyle w:val="Heading1Char"/>
        </w:rPr>
        <w:t>Conclusion</w:t>
      </w:r>
      <w:bookmarkEnd w:id="2"/>
    </w:p>
    <w:p w:rsidR="00BF67C3" w:rsidRDefault="00BF67C3" w:rsidP="00BF67C3">
      <w:pPr>
        <w:jc w:val="center"/>
      </w:pPr>
    </w:p>
    <w:p w:rsidR="000F074F" w:rsidRDefault="000F074F" w:rsidP="00BF67C3">
      <w:pPr>
        <w:ind w:firstLine="720"/>
      </w:pPr>
      <w:r>
        <w:t xml:space="preserve">Therefore, </w:t>
      </w:r>
      <w:r w:rsidR="003B57B1">
        <w:t xml:space="preserve">from the above discussion, it can be concluded that the UK car manufacturing industry is shaped and influenced by a number of forces, both external and internal. The study has made use of a number of frameworks including PESTLE, Five Forces, SWOT, PDCL and Value Chain in order to analyse their impact of external and internal forces on the growth and functioning of the industry. The changes in the industry over the past five years have also been explained. Lastly, it has been found that the car producing companies can gain competitive edge in the market by implementing certain strategies. </w:t>
      </w:r>
    </w:p>
    <w:p w:rsidR="00A73EBF" w:rsidRDefault="00A73EBF"/>
    <w:p w:rsidR="003C122E" w:rsidRDefault="003C122E">
      <w:r>
        <w:br w:type="page"/>
      </w:r>
    </w:p>
    <w:p w:rsidR="005C3ABA" w:rsidRPr="00945C41" w:rsidRDefault="00945C41" w:rsidP="00BF67C3">
      <w:pPr>
        <w:pStyle w:val="Heading1"/>
        <w:jc w:val="center"/>
      </w:pPr>
      <w:bookmarkStart w:id="3" w:name="_Toc48085655"/>
      <w:r w:rsidRPr="00945C41">
        <w:lastRenderedPageBreak/>
        <w:t>Reference List</w:t>
      </w:r>
      <w:bookmarkEnd w:id="3"/>
    </w:p>
    <w:p w:rsidR="00651E4D" w:rsidRDefault="00651E4D" w:rsidP="00A5088F">
      <w:pPr>
        <w:rPr>
          <w:shd w:val="clear" w:color="auto" w:fill="FFFFFF"/>
        </w:rPr>
      </w:pPr>
      <w:r>
        <w:rPr>
          <w:shd w:val="clear" w:color="auto" w:fill="FFFFFF"/>
        </w:rPr>
        <w:t>Bailey, D. and De Propris, L., 2017. Brexit and the UK automotive industry. </w:t>
      </w:r>
      <w:r>
        <w:rPr>
          <w:i/>
          <w:iCs/>
          <w:shd w:val="clear" w:color="auto" w:fill="FFFFFF"/>
        </w:rPr>
        <w:t>National Institute Economic Review</w:t>
      </w:r>
      <w:r>
        <w:rPr>
          <w:shd w:val="clear" w:color="auto" w:fill="FFFFFF"/>
        </w:rPr>
        <w:t>, </w:t>
      </w:r>
      <w:r>
        <w:rPr>
          <w:i/>
          <w:iCs/>
          <w:shd w:val="clear" w:color="auto" w:fill="FFFFFF"/>
        </w:rPr>
        <w:t>242</w:t>
      </w:r>
      <w:r>
        <w:rPr>
          <w:shd w:val="clear" w:color="auto" w:fill="FFFFFF"/>
        </w:rPr>
        <w:t>(1), pp.R51-R59.</w:t>
      </w:r>
    </w:p>
    <w:p w:rsidR="00651E4D" w:rsidRPr="00945C41" w:rsidRDefault="00651E4D" w:rsidP="00945C41">
      <w:r w:rsidRPr="00945C41">
        <w:t>bbc.com</w:t>
      </w:r>
      <w:r w:rsidRPr="00945C41">
        <w:rPr>
          <w:iCs/>
        </w:rPr>
        <w:t xml:space="preserve">. 2016. </w:t>
      </w:r>
      <w:r w:rsidRPr="00945C41">
        <w:rPr>
          <w:i/>
          <w:iCs/>
        </w:rPr>
        <w:t>UK car manufacturing hits 10-year high</w:t>
      </w:r>
      <w:r w:rsidRPr="00945C41">
        <w:t>. [online] Available at: https://www.bbc.com/news/business-35368047 (Accessed: 12 August 2020).</w:t>
      </w:r>
    </w:p>
    <w:p w:rsidR="00651E4D" w:rsidRDefault="00651E4D" w:rsidP="00A5088F">
      <w:pPr>
        <w:rPr>
          <w:shd w:val="clear" w:color="auto" w:fill="FFFFFF"/>
        </w:rPr>
      </w:pPr>
      <w:r>
        <w:rPr>
          <w:shd w:val="clear" w:color="auto" w:fill="FFFFFF"/>
        </w:rPr>
        <w:t>Cooper, S., Doody, B.J. and Allwood, J.M., 2017. Socio-technical factors influencing current trends in material throughput in the UK automotive industry. </w:t>
      </w:r>
      <w:r>
        <w:rPr>
          <w:i/>
          <w:iCs/>
          <w:shd w:val="clear" w:color="auto" w:fill="FFFFFF"/>
        </w:rPr>
        <w:t>Journal of Cleaner Production</w:t>
      </w:r>
      <w:r>
        <w:rPr>
          <w:shd w:val="clear" w:color="auto" w:fill="FFFFFF"/>
        </w:rPr>
        <w:t>, </w:t>
      </w:r>
      <w:r>
        <w:rPr>
          <w:i/>
          <w:iCs/>
          <w:shd w:val="clear" w:color="auto" w:fill="FFFFFF"/>
        </w:rPr>
        <w:t>156</w:t>
      </w:r>
      <w:r>
        <w:rPr>
          <w:shd w:val="clear" w:color="auto" w:fill="FFFFFF"/>
        </w:rPr>
        <w:t>, pp.817-827.</w:t>
      </w:r>
    </w:p>
    <w:p w:rsidR="00651E4D" w:rsidRDefault="00651E4D" w:rsidP="00651E4D">
      <w:r>
        <w:rPr>
          <w:shd w:val="clear" w:color="auto" w:fill="FFFFFF"/>
        </w:rPr>
        <w:t>Hamilton, L. and Webster, P., 2018. </w:t>
      </w:r>
      <w:r>
        <w:rPr>
          <w:i/>
          <w:iCs/>
          <w:shd w:val="clear" w:color="auto" w:fill="FFFFFF"/>
        </w:rPr>
        <w:t>The international business environment</w:t>
      </w:r>
      <w:r>
        <w:rPr>
          <w:shd w:val="clear" w:color="auto" w:fill="FFFFFF"/>
        </w:rPr>
        <w:t>. Oxford University Press.</w:t>
      </w:r>
      <w:r>
        <w:t xml:space="preserve"> </w:t>
      </w:r>
    </w:p>
    <w:p w:rsidR="00651E4D" w:rsidRDefault="00651E4D" w:rsidP="0053109F">
      <w:pPr>
        <w:rPr>
          <w:shd w:val="clear" w:color="auto" w:fill="FFFFFF"/>
        </w:rPr>
      </w:pPr>
      <w:r>
        <w:rPr>
          <w:shd w:val="clear" w:color="auto" w:fill="FFFFFF"/>
        </w:rPr>
        <w:t>Hand, J., 2016. </w:t>
      </w:r>
      <w:r>
        <w:rPr>
          <w:i/>
          <w:iCs/>
          <w:shd w:val="clear" w:color="auto" w:fill="FFFFFF"/>
        </w:rPr>
        <w:t>An analysis of aspects of the Equality Act 2010</w:t>
      </w:r>
      <w:r>
        <w:rPr>
          <w:shd w:val="clear" w:color="auto" w:fill="FFFFFF"/>
        </w:rPr>
        <w:t> (Doctoral dissertation, University of Portsmouth).</w:t>
      </w:r>
    </w:p>
    <w:p w:rsidR="00651E4D" w:rsidRDefault="00651E4D" w:rsidP="00651E4D">
      <w:r>
        <w:rPr>
          <w:shd w:val="clear" w:color="auto" w:fill="FFFFFF"/>
        </w:rPr>
        <w:t>He, B., Shao, Y., Wang, S., Gu, Z. and Bai, K., 2019. Product environmental footprints assessment for product life cycle. </w:t>
      </w:r>
      <w:r>
        <w:rPr>
          <w:i/>
          <w:iCs/>
          <w:shd w:val="clear" w:color="auto" w:fill="FFFFFF"/>
        </w:rPr>
        <w:t>Journal of cleaner production</w:t>
      </w:r>
      <w:r>
        <w:rPr>
          <w:shd w:val="clear" w:color="auto" w:fill="FFFFFF"/>
        </w:rPr>
        <w:t>, </w:t>
      </w:r>
      <w:r>
        <w:rPr>
          <w:i/>
          <w:iCs/>
          <w:shd w:val="clear" w:color="auto" w:fill="FFFFFF"/>
        </w:rPr>
        <w:t>233</w:t>
      </w:r>
      <w:r>
        <w:rPr>
          <w:shd w:val="clear" w:color="auto" w:fill="FFFFFF"/>
        </w:rPr>
        <w:t>, pp.446-460.</w:t>
      </w:r>
      <w:r>
        <w:t xml:space="preserve"> </w:t>
      </w:r>
    </w:p>
    <w:p w:rsidR="00651E4D" w:rsidRDefault="00651E4D" w:rsidP="00681272">
      <w:r>
        <w:rPr>
          <w:shd w:val="clear" w:color="auto" w:fill="FFFFFF"/>
        </w:rPr>
        <w:t>Lewis, R., 2017. Porter's Five Forces of competitive advantage.</w:t>
      </w:r>
    </w:p>
    <w:p w:rsidR="00651E4D" w:rsidRDefault="00651E4D" w:rsidP="00651E4D">
      <w:r>
        <w:rPr>
          <w:shd w:val="clear" w:color="auto" w:fill="FFFFFF"/>
        </w:rPr>
        <w:t>Mudambi, R. and Puck, J., 2016. A global value chain analysis of the ‘regional strategy’perspective. </w:t>
      </w:r>
      <w:r>
        <w:rPr>
          <w:i/>
          <w:iCs/>
          <w:shd w:val="clear" w:color="auto" w:fill="FFFFFF"/>
        </w:rPr>
        <w:t>Journal of Management Studies</w:t>
      </w:r>
      <w:r>
        <w:rPr>
          <w:shd w:val="clear" w:color="auto" w:fill="FFFFFF"/>
        </w:rPr>
        <w:t>, </w:t>
      </w:r>
      <w:r>
        <w:rPr>
          <w:i/>
          <w:iCs/>
          <w:shd w:val="clear" w:color="auto" w:fill="FFFFFF"/>
        </w:rPr>
        <w:t>53</w:t>
      </w:r>
      <w:r>
        <w:rPr>
          <w:shd w:val="clear" w:color="auto" w:fill="FFFFFF"/>
        </w:rPr>
        <w:t>(6), pp.1076-1093.</w:t>
      </w:r>
      <w:r>
        <w:t xml:space="preserve"> </w:t>
      </w:r>
    </w:p>
    <w:p w:rsidR="00651E4D" w:rsidRDefault="00651E4D" w:rsidP="0053109F">
      <w:pPr>
        <w:rPr>
          <w:shd w:val="clear" w:color="auto" w:fill="FFFFFF"/>
        </w:rPr>
      </w:pPr>
      <w:r>
        <w:rPr>
          <w:shd w:val="clear" w:color="auto" w:fill="FFFFFF"/>
        </w:rPr>
        <w:t>Muinzer, T.L., 2018. Is the Climate Change Act 2008 a Constitutional Statute. </w:t>
      </w:r>
      <w:r>
        <w:rPr>
          <w:i/>
          <w:iCs/>
          <w:shd w:val="clear" w:color="auto" w:fill="FFFFFF"/>
        </w:rPr>
        <w:t>European Public Law</w:t>
      </w:r>
      <w:r>
        <w:rPr>
          <w:shd w:val="clear" w:color="auto" w:fill="FFFFFF"/>
        </w:rPr>
        <w:t>, </w:t>
      </w:r>
      <w:r>
        <w:rPr>
          <w:i/>
          <w:iCs/>
          <w:shd w:val="clear" w:color="auto" w:fill="FFFFFF"/>
        </w:rPr>
        <w:t>24</w:t>
      </w:r>
      <w:r>
        <w:rPr>
          <w:shd w:val="clear" w:color="auto" w:fill="FFFFFF"/>
        </w:rPr>
        <w:t>(4).</w:t>
      </w:r>
    </w:p>
    <w:p w:rsidR="00651E4D" w:rsidRDefault="00651E4D" w:rsidP="0053109F">
      <w:pPr>
        <w:rPr>
          <w:shd w:val="clear" w:color="auto" w:fill="FFFFFF"/>
        </w:rPr>
      </w:pPr>
      <w:r>
        <w:rPr>
          <w:shd w:val="clear" w:color="auto" w:fill="FFFFFF"/>
        </w:rPr>
        <w:t>Rawlinson, M. and Wells, P., 2016. </w:t>
      </w:r>
      <w:r>
        <w:rPr>
          <w:i/>
          <w:iCs/>
          <w:shd w:val="clear" w:color="auto" w:fill="FFFFFF"/>
        </w:rPr>
        <w:t>The new European automobile industry</w:t>
      </w:r>
      <w:r>
        <w:rPr>
          <w:shd w:val="clear" w:color="auto" w:fill="FFFFFF"/>
        </w:rPr>
        <w:t>. Springer.</w:t>
      </w:r>
    </w:p>
    <w:p w:rsidR="00651E4D" w:rsidRPr="0053109F" w:rsidRDefault="00651E4D" w:rsidP="0053109F">
      <w:r w:rsidRPr="0053109F">
        <w:t>s</w:t>
      </w:r>
      <w:r w:rsidRPr="0053109F">
        <w:rPr>
          <w:iCs/>
        </w:rPr>
        <w:t>mmt.co.uk</w:t>
      </w:r>
      <w:r w:rsidRPr="0053109F">
        <w:t>.</w:t>
      </w:r>
      <w:r>
        <w:t xml:space="preserve"> 2017.</w:t>
      </w:r>
      <w:r w:rsidRPr="0053109F">
        <w:t xml:space="preserve"> </w:t>
      </w:r>
      <w:r w:rsidRPr="0053109F">
        <w:rPr>
          <w:i/>
        </w:rPr>
        <w:t>SMMT MOTOR INDUSTRY FACTS 2016</w:t>
      </w:r>
      <w:r w:rsidRPr="0053109F">
        <w:t>. [online] Available at: https://www.smmt.co.uk/wp-content/uploads/sites/2/SMMT-Motor-Industry-Facts-2016_v2-1.pdf (Accessed: 12 August 2020).</w:t>
      </w:r>
    </w:p>
    <w:p w:rsidR="00651E4D" w:rsidRPr="00945C41" w:rsidRDefault="00651E4D" w:rsidP="00945C41">
      <w:r w:rsidRPr="00945C41">
        <w:t>smmt.co.uk</w:t>
      </w:r>
      <w:r w:rsidRPr="00945C41">
        <w:rPr>
          <w:iCs/>
        </w:rPr>
        <w:t xml:space="preserve">. 2018. </w:t>
      </w:r>
      <w:r w:rsidRPr="00945C41">
        <w:rPr>
          <w:i/>
          <w:iCs/>
        </w:rPr>
        <w:t>2017 UK car manufacturing declines by -3% but still second biggest output since turn of the century - SMMT</w:t>
      </w:r>
      <w:r w:rsidRPr="00945C41">
        <w:t>. [online] Available at: https://www.smmt.co.uk/2018/01/2017-</w:t>
      </w:r>
      <w:r w:rsidRPr="00945C41">
        <w:lastRenderedPageBreak/>
        <w:t>uk-car-manufacturing-declines-3-still-second-biggest-output-since-turn-century/ (Accessed: 12 August 2020).</w:t>
      </w:r>
    </w:p>
    <w:p w:rsidR="00651E4D" w:rsidRDefault="00651E4D" w:rsidP="00945C41">
      <w:r w:rsidRPr="00945C41">
        <w:rPr>
          <w:iCs/>
        </w:rPr>
        <w:t>smmt.co.uk</w:t>
      </w:r>
      <w:r w:rsidRPr="00945C41">
        <w:t>. 2019</w:t>
      </w:r>
      <w:r>
        <w:t xml:space="preserve">. </w:t>
      </w:r>
      <w:r w:rsidRPr="00945C41">
        <w:rPr>
          <w:i/>
        </w:rPr>
        <w:t>SMMT MOTOR INDUSTRY FACTS 2018</w:t>
      </w:r>
      <w:r>
        <w:t>. [online] Available at: https://www.smmt.co.uk/wp-content/uploads/sites/2/SMMT-Motor-Industry-Facts-June-2018.pdf (Accessed: 12 August 2020).</w:t>
      </w:r>
    </w:p>
    <w:p w:rsidR="00651E4D" w:rsidRPr="00945C41" w:rsidRDefault="00651E4D" w:rsidP="00945C41">
      <w:r w:rsidRPr="00945C41">
        <w:t>smmt.co.uk</w:t>
      </w:r>
      <w:r w:rsidRPr="00945C41">
        <w:rPr>
          <w:iCs/>
        </w:rPr>
        <w:t xml:space="preserve">. 2019. </w:t>
      </w:r>
      <w:r w:rsidRPr="00945C41">
        <w:rPr>
          <w:i/>
          <w:iCs/>
        </w:rPr>
        <w:t>UK Vehicle Manufacturing Data - SMMT monthly data</w:t>
      </w:r>
      <w:r w:rsidRPr="00945C41">
        <w:t>. [online] Available at: https://www.smmt.co.uk/vehicle-data/manufacturing/ (Accessed: 12 August 2020).</w:t>
      </w:r>
    </w:p>
    <w:p w:rsidR="00651E4D" w:rsidRPr="00A5088F" w:rsidRDefault="00651E4D" w:rsidP="00A5088F">
      <w:r w:rsidRPr="00A5088F">
        <w:t>tradingeconomics.com</w:t>
      </w:r>
      <w:r w:rsidRPr="00A5088F">
        <w:rPr>
          <w:iCs/>
        </w:rPr>
        <w:t xml:space="preserve">. 2020. </w:t>
      </w:r>
      <w:r w:rsidRPr="00A5088F">
        <w:rPr>
          <w:i/>
          <w:iCs/>
        </w:rPr>
        <w:t>United Kingdom Corruption Rank | 1995-2019 Data | 2020-2022 Forecast | Historical</w:t>
      </w:r>
      <w:r w:rsidRPr="00A5088F">
        <w:t>. [</w:t>
      </w:r>
      <w:r w:rsidR="00BF67C3" w:rsidRPr="00A5088F">
        <w:t>online] Available</w:t>
      </w:r>
      <w:r w:rsidRPr="00A5088F">
        <w:t xml:space="preserve"> at: https://tradingeconomics.com/united-kingdom/corruption-rank (Accessed: 12 August 2020).</w:t>
      </w:r>
    </w:p>
    <w:p w:rsidR="00651E4D" w:rsidRPr="00931328" w:rsidRDefault="00651E4D" w:rsidP="00931328">
      <w:r w:rsidRPr="00931328">
        <w:t>tradingeconomics.com</w:t>
      </w:r>
      <w:r w:rsidRPr="00931328">
        <w:rPr>
          <w:iCs/>
        </w:rPr>
        <w:t xml:space="preserve">. 2020. </w:t>
      </w:r>
      <w:r w:rsidRPr="00931328">
        <w:rPr>
          <w:i/>
          <w:iCs/>
        </w:rPr>
        <w:t>United Kingdom GDP | 1960-2019 Data | 2020-2022 Forecast | Historical | Chart | News</w:t>
      </w:r>
      <w:r w:rsidRPr="00931328">
        <w:rPr>
          <w:i/>
        </w:rPr>
        <w:t>.</w:t>
      </w:r>
      <w:r w:rsidRPr="00931328">
        <w:t xml:space="preserve"> [online] Available at: https://tradingeconomics.com/united-kingdom/gdp (Accessed: 12 August 2020).</w:t>
      </w:r>
    </w:p>
    <w:p w:rsidR="00651E4D" w:rsidRPr="00553BBF" w:rsidRDefault="00651E4D" w:rsidP="0053109F">
      <w:pPr>
        <w:rPr>
          <w:b/>
          <w:bCs/>
          <w:i/>
          <w:color w:val="000000"/>
        </w:rPr>
      </w:pPr>
      <w:r w:rsidRPr="00553BBF">
        <w:rPr>
          <w:color w:val="000000"/>
        </w:rPr>
        <w:t xml:space="preserve">tradingeconomics.com. 2020. United Kingdom Households Disposable Income | 1955-2019 Data | 2020-2022 Forecast. [online] Available at: https://tradingeconomics.com/united-kingdom/disposable-personal-income (Accessed: </w:t>
      </w:r>
      <w:r>
        <w:rPr>
          <w:color w:val="000000"/>
        </w:rPr>
        <w:t>12 August</w:t>
      </w:r>
      <w:r w:rsidRPr="00553BBF">
        <w:rPr>
          <w:color w:val="000000"/>
        </w:rPr>
        <w:t xml:space="preserve"> 2020).</w:t>
      </w:r>
    </w:p>
    <w:p w:rsidR="00651E4D" w:rsidRDefault="00651E4D" w:rsidP="00A5088F">
      <w:r w:rsidRPr="00A5088F">
        <w:t>tradingeconomics.com</w:t>
      </w:r>
      <w:r w:rsidRPr="00A5088F">
        <w:rPr>
          <w:iCs/>
        </w:rPr>
        <w:t xml:space="preserve">. 2020. </w:t>
      </w:r>
      <w:r w:rsidRPr="00A5088F">
        <w:rPr>
          <w:i/>
          <w:iCs/>
        </w:rPr>
        <w:t>United Kingdom Inflation Rate | 1989-2020 Data | 2021-2022 Forecast | Calendar</w:t>
      </w:r>
      <w:r w:rsidRPr="00A5088F">
        <w:t>. [online] Available at: https://tradingeconomics.com/united-kingdom/inflation-cpi (Accessed: 12 August 2020).</w:t>
      </w:r>
    </w:p>
    <w:p w:rsidR="00931328" w:rsidRPr="00A5088F" w:rsidRDefault="00931328" w:rsidP="00A5088F"/>
    <w:sectPr w:rsidR="00931328" w:rsidRPr="00A5088F" w:rsidSect="005C3ABA">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B04E80" w:rsidRDefault="00B04E80" w:rsidP="003C122E">
      <w:pPr>
        <w:spacing w:after="0" w:line="240" w:lineRule="auto"/>
      </w:pPr>
      <w:r>
        <w:separator/>
      </w:r>
    </w:p>
  </w:endnote>
  <w:endnote w:type="continuationSeparator" w:id="0">
    <w:p w:rsidR="00B04E80" w:rsidRDefault="00B04E80" w:rsidP="003C12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3734515"/>
      <w:docPartObj>
        <w:docPartGallery w:val="Page Numbers (Bottom of Page)"/>
        <w:docPartUnique/>
      </w:docPartObj>
    </w:sdtPr>
    <w:sdtEndPr/>
    <w:sdtContent>
      <w:p w:rsidR="000F4D88" w:rsidRDefault="00B04E80">
        <w:pPr>
          <w:pStyle w:val="Footer"/>
          <w:jc w:val="right"/>
        </w:pPr>
        <w:r>
          <w:fldChar w:fldCharType="begin"/>
        </w:r>
        <w:r>
          <w:instrText xml:space="preserve"> PAGE   \* MERGEFORMAT </w:instrText>
        </w:r>
        <w:r>
          <w:fldChar w:fldCharType="separate"/>
        </w:r>
        <w:r w:rsidR="00651E4D">
          <w:rPr>
            <w:noProof/>
          </w:rPr>
          <w:t>1</w:t>
        </w:r>
        <w:r>
          <w:rPr>
            <w:noProof/>
          </w:rPr>
          <w:fldChar w:fldCharType="end"/>
        </w:r>
      </w:p>
    </w:sdtContent>
  </w:sdt>
  <w:p w:rsidR="000F4D88" w:rsidRDefault="000F4D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B04E80" w:rsidRDefault="00B04E80" w:rsidP="003C122E">
      <w:pPr>
        <w:spacing w:after="0" w:line="240" w:lineRule="auto"/>
      </w:pPr>
      <w:r>
        <w:separator/>
      </w:r>
    </w:p>
  </w:footnote>
  <w:footnote w:type="continuationSeparator" w:id="0">
    <w:p w:rsidR="00B04E80" w:rsidRDefault="00B04E80" w:rsidP="003C122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F6605D"/>
    <w:multiLevelType w:val="hybridMultilevel"/>
    <w:tmpl w:val="2FA8AD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655949AA"/>
    <w:multiLevelType w:val="hybridMultilevel"/>
    <w:tmpl w:val="03565C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FB80964"/>
    <w:multiLevelType w:val="hybridMultilevel"/>
    <w:tmpl w:val="EAC29A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3C122E"/>
    <w:rsid w:val="000C4113"/>
    <w:rsid w:val="000E065F"/>
    <w:rsid w:val="000F074F"/>
    <w:rsid w:val="000F4D88"/>
    <w:rsid w:val="0010208A"/>
    <w:rsid w:val="00134B18"/>
    <w:rsid w:val="002B2705"/>
    <w:rsid w:val="002C6993"/>
    <w:rsid w:val="002E29B5"/>
    <w:rsid w:val="002F5148"/>
    <w:rsid w:val="003B57B1"/>
    <w:rsid w:val="003C122E"/>
    <w:rsid w:val="003D6E06"/>
    <w:rsid w:val="004E23DB"/>
    <w:rsid w:val="0053109F"/>
    <w:rsid w:val="005350A2"/>
    <w:rsid w:val="005C3ABA"/>
    <w:rsid w:val="00651E4D"/>
    <w:rsid w:val="00675362"/>
    <w:rsid w:val="00681272"/>
    <w:rsid w:val="00702F03"/>
    <w:rsid w:val="0072565F"/>
    <w:rsid w:val="00787F38"/>
    <w:rsid w:val="00853CEA"/>
    <w:rsid w:val="00890AFA"/>
    <w:rsid w:val="00890BD5"/>
    <w:rsid w:val="008D7C5E"/>
    <w:rsid w:val="00931328"/>
    <w:rsid w:val="00945C41"/>
    <w:rsid w:val="00A175D2"/>
    <w:rsid w:val="00A5088F"/>
    <w:rsid w:val="00A73EBF"/>
    <w:rsid w:val="00B04E80"/>
    <w:rsid w:val="00B657BB"/>
    <w:rsid w:val="00B923AE"/>
    <w:rsid w:val="00BB1D40"/>
    <w:rsid w:val="00BE2946"/>
    <w:rsid w:val="00BF67C3"/>
    <w:rsid w:val="00BF6F7B"/>
    <w:rsid w:val="00C70F89"/>
    <w:rsid w:val="00D3017F"/>
    <w:rsid w:val="00D71B4B"/>
    <w:rsid w:val="00DB7FAC"/>
    <w:rsid w:val="00EF5702"/>
    <w:rsid w:val="00F345D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8EFA65"/>
  <w15:docId w15:val="{B209BDE5-3AF6-1047-875D-E65423A7A8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122E"/>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3C122E"/>
    <w:pPr>
      <w:keepNext/>
      <w:keepLines/>
      <w:spacing w:before="480" w:after="0"/>
      <w:outlineLvl w:val="0"/>
    </w:pPr>
    <w:rPr>
      <w:rFonts w:eastAsiaTheme="majorEastAsia" w:cstheme="majorBidi"/>
      <w:b/>
      <w:bCs/>
      <w:szCs w:val="28"/>
    </w:rPr>
  </w:style>
  <w:style w:type="paragraph" w:styleId="Heading2">
    <w:name w:val="heading 2"/>
    <w:basedOn w:val="Normal"/>
    <w:next w:val="Normal"/>
    <w:link w:val="Heading2Char"/>
    <w:uiPriority w:val="9"/>
    <w:unhideWhenUsed/>
    <w:qFormat/>
    <w:rsid w:val="003C122E"/>
    <w:pPr>
      <w:keepNext/>
      <w:keepLines/>
      <w:spacing w:before="200" w:after="0"/>
      <w:outlineLvl w:val="1"/>
    </w:pPr>
    <w:rPr>
      <w:rFonts w:eastAsiaTheme="majorEastAsia" w:cstheme="majorBidi"/>
      <w:b/>
      <w:bCs/>
      <w:szCs w:val="26"/>
    </w:rPr>
  </w:style>
  <w:style w:type="paragraph" w:styleId="Heading4">
    <w:name w:val="heading 4"/>
    <w:basedOn w:val="Normal"/>
    <w:next w:val="Normal"/>
    <w:link w:val="Heading4Char"/>
    <w:uiPriority w:val="9"/>
    <w:semiHidden/>
    <w:unhideWhenUsed/>
    <w:qFormat/>
    <w:rsid w:val="00945C41"/>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3C122E"/>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3C122E"/>
    <w:rPr>
      <w:lang w:val="en-GB"/>
    </w:rPr>
  </w:style>
  <w:style w:type="paragraph" w:styleId="Footer">
    <w:name w:val="footer"/>
    <w:basedOn w:val="Normal"/>
    <w:link w:val="FooterChar"/>
    <w:uiPriority w:val="99"/>
    <w:unhideWhenUsed/>
    <w:rsid w:val="003C122E"/>
    <w:pPr>
      <w:tabs>
        <w:tab w:val="center" w:pos="4680"/>
        <w:tab w:val="right" w:pos="9360"/>
      </w:tabs>
      <w:spacing w:after="0" w:line="240" w:lineRule="auto"/>
    </w:pPr>
  </w:style>
  <w:style w:type="character" w:customStyle="1" w:styleId="FooterChar">
    <w:name w:val="Footer Char"/>
    <w:basedOn w:val="DefaultParagraphFont"/>
    <w:link w:val="Footer"/>
    <w:uiPriority w:val="99"/>
    <w:rsid w:val="003C122E"/>
    <w:rPr>
      <w:lang w:val="en-GB"/>
    </w:rPr>
  </w:style>
  <w:style w:type="character" w:customStyle="1" w:styleId="Heading1Char">
    <w:name w:val="Heading 1 Char"/>
    <w:basedOn w:val="DefaultParagraphFont"/>
    <w:link w:val="Heading1"/>
    <w:uiPriority w:val="9"/>
    <w:rsid w:val="003C122E"/>
    <w:rPr>
      <w:rFonts w:ascii="Times New Roman" w:eastAsiaTheme="majorEastAsia" w:hAnsi="Times New Roman" w:cstheme="majorBidi"/>
      <w:b/>
      <w:bCs/>
      <w:sz w:val="24"/>
      <w:szCs w:val="28"/>
      <w:lang w:val="en-GB"/>
    </w:rPr>
  </w:style>
  <w:style w:type="character" w:customStyle="1" w:styleId="Heading2Char">
    <w:name w:val="Heading 2 Char"/>
    <w:basedOn w:val="DefaultParagraphFont"/>
    <w:link w:val="Heading2"/>
    <w:uiPriority w:val="9"/>
    <w:rsid w:val="003C122E"/>
    <w:rPr>
      <w:rFonts w:ascii="Times New Roman" w:eastAsiaTheme="majorEastAsia" w:hAnsi="Times New Roman" w:cstheme="majorBidi"/>
      <w:b/>
      <w:bCs/>
      <w:sz w:val="24"/>
      <w:szCs w:val="26"/>
      <w:lang w:val="en-GB"/>
    </w:rPr>
  </w:style>
  <w:style w:type="paragraph" w:styleId="Title">
    <w:name w:val="Title"/>
    <w:basedOn w:val="Normal"/>
    <w:next w:val="Normal"/>
    <w:link w:val="TitleChar"/>
    <w:uiPriority w:val="10"/>
    <w:qFormat/>
    <w:rsid w:val="003C122E"/>
    <w:pPr>
      <w:pBdr>
        <w:bottom w:val="single" w:sz="8" w:space="4" w:color="4F81BD" w:themeColor="accent1"/>
      </w:pBdr>
      <w:spacing w:after="300"/>
      <w:contextualSpacing/>
      <w:jc w:val="center"/>
    </w:pPr>
    <w:rPr>
      <w:rFonts w:eastAsiaTheme="majorEastAsia" w:cstheme="majorBidi"/>
      <w:b/>
      <w:spacing w:val="5"/>
      <w:kern w:val="28"/>
      <w:sz w:val="36"/>
      <w:szCs w:val="52"/>
    </w:rPr>
  </w:style>
  <w:style w:type="character" w:customStyle="1" w:styleId="TitleChar">
    <w:name w:val="Title Char"/>
    <w:basedOn w:val="DefaultParagraphFont"/>
    <w:link w:val="Title"/>
    <w:uiPriority w:val="10"/>
    <w:rsid w:val="003C122E"/>
    <w:rPr>
      <w:rFonts w:ascii="Times New Roman" w:eastAsiaTheme="majorEastAsia" w:hAnsi="Times New Roman" w:cstheme="majorBidi"/>
      <w:b/>
      <w:spacing w:val="5"/>
      <w:kern w:val="28"/>
      <w:sz w:val="36"/>
      <w:szCs w:val="52"/>
      <w:lang w:val="en-GB"/>
    </w:rPr>
  </w:style>
  <w:style w:type="table" w:styleId="TableGrid">
    <w:name w:val="Table Grid"/>
    <w:basedOn w:val="TableNormal"/>
    <w:uiPriority w:val="59"/>
    <w:rsid w:val="00702F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10208A"/>
    <w:pPr>
      <w:ind w:left="720"/>
      <w:contextualSpacing/>
    </w:pPr>
  </w:style>
  <w:style w:type="character" w:customStyle="1" w:styleId="Heading4Char">
    <w:name w:val="Heading 4 Char"/>
    <w:basedOn w:val="DefaultParagraphFont"/>
    <w:link w:val="Heading4"/>
    <w:uiPriority w:val="9"/>
    <w:semiHidden/>
    <w:rsid w:val="00945C41"/>
    <w:rPr>
      <w:rFonts w:asciiTheme="majorHAnsi" w:eastAsiaTheme="majorEastAsia" w:hAnsiTheme="majorHAnsi" w:cstheme="majorBidi"/>
      <w:b/>
      <w:bCs/>
      <w:i/>
      <w:iCs/>
      <w:color w:val="4F81BD" w:themeColor="accent1"/>
      <w:sz w:val="24"/>
      <w:lang w:val="en-GB"/>
    </w:rPr>
  </w:style>
  <w:style w:type="paragraph" w:styleId="BalloonText">
    <w:name w:val="Balloon Text"/>
    <w:basedOn w:val="Normal"/>
    <w:link w:val="BalloonTextChar"/>
    <w:uiPriority w:val="99"/>
    <w:semiHidden/>
    <w:unhideWhenUsed/>
    <w:rsid w:val="00A5088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5088F"/>
    <w:rPr>
      <w:rFonts w:ascii="Tahoma" w:hAnsi="Tahoma" w:cs="Tahoma"/>
      <w:sz w:val="16"/>
      <w:szCs w:val="16"/>
      <w:lang w:val="en-GB"/>
    </w:rPr>
  </w:style>
  <w:style w:type="paragraph" w:styleId="Caption">
    <w:name w:val="caption"/>
    <w:basedOn w:val="Normal"/>
    <w:next w:val="Normal"/>
    <w:uiPriority w:val="35"/>
    <w:unhideWhenUsed/>
    <w:qFormat/>
    <w:rsid w:val="00A5088F"/>
    <w:pPr>
      <w:spacing w:line="240" w:lineRule="auto"/>
    </w:pPr>
    <w:rPr>
      <w:b/>
      <w:bCs/>
      <w:color w:val="4F81BD" w:themeColor="accent1"/>
      <w:sz w:val="18"/>
      <w:szCs w:val="18"/>
    </w:rPr>
  </w:style>
  <w:style w:type="paragraph" w:styleId="TOCHeading">
    <w:name w:val="TOC Heading"/>
    <w:basedOn w:val="Heading1"/>
    <w:next w:val="Normal"/>
    <w:uiPriority w:val="39"/>
    <w:semiHidden/>
    <w:unhideWhenUsed/>
    <w:qFormat/>
    <w:rsid w:val="00681272"/>
    <w:pPr>
      <w:spacing w:line="276" w:lineRule="auto"/>
      <w:jc w:val="left"/>
      <w:outlineLvl w:val="9"/>
    </w:pPr>
    <w:rPr>
      <w:rFonts w:asciiTheme="majorHAnsi" w:hAnsiTheme="majorHAnsi"/>
      <w:color w:val="365F91" w:themeColor="accent1" w:themeShade="BF"/>
      <w:sz w:val="28"/>
      <w:lang w:val="en-US"/>
    </w:rPr>
  </w:style>
  <w:style w:type="paragraph" w:styleId="TOC1">
    <w:name w:val="toc 1"/>
    <w:basedOn w:val="Normal"/>
    <w:next w:val="Normal"/>
    <w:autoRedefine/>
    <w:uiPriority w:val="39"/>
    <w:unhideWhenUsed/>
    <w:rsid w:val="00681272"/>
    <w:pPr>
      <w:spacing w:after="100"/>
    </w:pPr>
  </w:style>
  <w:style w:type="character" w:styleId="Hyperlink">
    <w:name w:val="Hyperlink"/>
    <w:basedOn w:val="DefaultParagraphFont"/>
    <w:uiPriority w:val="99"/>
    <w:unhideWhenUsed/>
    <w:rsid w:val="0068127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8129320">
      <w:bodyDiv w:val="1"/>
      <w:marLeft w:val="0"/>
      <w:marRight w:val="0"/>
      <w:marTop w:val="0"/>
      <w:marBottom w:val="0"/>
      <w:divBdr>
        <w:top w:val="none" w:sz="0" w:space="0" w:color="auto"/>
        <w:left w:val="none" w:sz="0" w:space="0" w:color="auto"/>
        <w:bottom w:val="none" w:sz="0" w:space="0" w:color="auto"/>
        <w:right w:val="none" w:sz="0" w:space="0" w:color="auto"/>
      </w:divBdr>
    </w:div>
    <w:div w:id="141047334">
      <w:bodyDiv w:val="1"/>
      <w:marLeft w:val="0"/>
      <w:marRight w:val="0"/>
      <w:marTop w:val="0"/>
      <w:marBottom w:val="0"/>
      <w:divBdr>
        <w:top w:val="none" w:sz="0" w:space="0" w:color="auto"/>
        <w:left w:val="none" w:sz="0" w:space="0" w:color="auto"/>
        <w:bottom w:val="none" w:sz="0" w:space="0" w:color="auto"/>
        <w:right w:val="none" w:sz="0" w:space="0" w:color="auto"/>
      </w:divBdr>
    </w:div>
    <w:div w:id="421726625">
      <w:bodyDiv w:val="1"/>
      <w:marLeft w:val="0"/>
      <w:marRight w:val="0"/>
      <w:marTop w:val="0"/>
      <w:marBottom w:val="0"/>
      <w:divBdr>
        <w:top w:val="none" w:sz="0" w:space="0" w:color="auto"/>
        <w:left w:val="none" w:sz="0" w:space="0" w:color="auto"/>
        <w:bottom w:val="none" w:sz="0" w:space="0" w:color="auto"/>
        <w:right w:val="none" w:sz="0" w:space="0" w:color="auto"/>
      </w:divBdr>
    </w:div>
    <w:div w:id="913510800">
      <w:bodyDiv w:val="1"/>
      <w:marLeft w:val="0"/>
      <w:marRight w:val="0"/>
      <w:marTop w:val="0"/>
      <w:marBottom w:val="0"/>
      <w:divBdr>
        <w:top w:val="none" w:sz="0" w:space="0" w:color="auto"/>
        <w:left w:val="none" w:sz="0" w:space="0" w:color="auto"/>
        <w:bottom w:val="none" w:sz="0" w:space="0" w:color="auto"/>
        <w:right w:val="none" w:sz="0" w:space="0" w:color="auto"/>
      </w:divBdr>
    </w:div>
    <w:div w:id="1249847437">
      <w:bodyDiv w:val="1"/>
      <w:marLeft w:val="0"/>
      <w:marRight w:val="0"/>
      <w:marTop w:val="0"/>
      <w:marBottom w:val="0"/>
      <w:divBdr>
        <w:top w:val="none" w:sz="0" w:space="0" w:color="auto"/>
        <w:left w:val="none" w:sz="0" w:space="0" w:color="auto"/>
        <w:bottom w:val="none" w:sz="0" w:space="0" w:color="auto"/>
        <w:right w:val="none" w:sz="0" w:space="0" w:color="auto"/>
      </w:divBdr>
    </w:div>
    <w:div w:id="1467696314">
      <w:bodyDiv w:val="1"/>
      <w:marLeft w:val="0"/>
      <w:marRight w:val="0"/>
      <w:marTop w:val="0"/>
      <w:marBottom w:val="0"/>
      <w:divBdr>
        <w:top w:val="none" w:sz="0" w:space="0" w:color="auto"/>
        <w:left w:val="none" w:sz="0" w:space="0" w:color="auto"/>
        <w:bottom w:val="none" w:sz="0" w:space="0" w:color="auto"/>
        <w:right w:val="none" w:sz="0" w:space="0" w:color="auto"/>
      </w:divBdr>
    </w:div>
    <w:div w:id="1729376203">
      <w:bodyDiv w:val="1"/>
      <w:marLeft w:val="0"/>
      <w:marRight w:val="0"/>
      <w:marTop w:val="0"/>
      <w:marBottom w:val="0"/>
      <w:divBdr>
        <w:top w:val="none" w:sz="0" w:space="0" w:color="auto"/>
        <w:left w:val="none" w:sz="0" w:space="0" w:color="auto"/>
        <w:bottom w:val="none" w:sz="0" w:space="0" w:color="auto"/>
        <w:right w:val="none" w:sz="0" w:space="0" w:color="auto"/>
      </w:divBdr>
    </w:div>
    <w:div w:id="2021157125">
      <w:bodyDiv w:val="1"/>
      <w:marLeft w:val="0"/>
      <w:marRight w:val="0"/>
      <w:marTop w:val="0"/>
      <w:marBottom w:val="0"/>
      <w:divBdr>
        <w:top w:val="none" w:sz="0" w:space="0" w:color="auto"/>
        <w:left w:val="none" w:sz="0" w:space="0" w:color="auto"/>
        <w:bottom w:val="none" w:sz="0" w:space="0" w:color="auto"/>
        <w:right w:val="none" w:sz="0" w:space="0" w:color="auto"/>
      </w:divBdr>
    </w:div>
    <w:div w:id="21273083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52BC75-E6F9-4E5D-A1A7-809EC55F9D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313</TotalTime>
  <Pages>13</Pages>
  <Words>2625</Words>
  <Characters>14969</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Oana Balaban (1911819)</cp:lastModifiedBy>
  <cp:revision>18</cp:revision>
  <dcterms:created xsi:type="dcterms:W3CDTF">2020-08-11T13:15:00Z</dcterms:created>
  <dcterms:modified xsi:type="dcterms:W3CDTF">2020-08-23T13:11:00Z</dcterms:modified>
</cp:coreProperties>
</file>