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sdt>
      <w:sdtPr>
        <w:id w:val="698207026"/>
        <w:docPartObj>
          <w:docPartGallery w:val="Cover Pages"/>
          <w:docPartUnique/>
        </w:docPartObj>
      </w:sdtPr>
      <w:sdtEndPr/>
      <w:sdtContent>
        <w:p w:rsidR="002325DE" w:rsidRDefault="002325DE" w14:paraId="7FC4376F" w14:textId="6F00E899">
          <w:r>
            <w:rPr>
              <w:noProof/>
            </w:rPr>
            <mc:AlternateContent>
              <mc:Choice Requires="wps">
                <w:drawing>
                  <wp:anchor distT="0" distB="0" distL="114300" distR="114300" simplePos="0" relativeHeight="251658245" behindDoc="0" locked="0" layoutInCell="1" allowOverlap="1" wp14:anchorId="258F986F" wp14:editId="10D79E96">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2325DE" w:rsidRDefault="000B6E98" w14:paraId="7AAF8801" w14:textId="62237771">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325DE">
                                      <w:rPr>
                                        <w:noProof/>
                                        <w:color w:val="0E2841" w:themeColor="text2"/>
                                      </w:rPr>
                                      <w:t>Amy Morgan (2319574)</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w14:anchorId="258F986F">
                    <v:stroke joinstyle="miter"/>
                    <v:path gradientshapeok="t" o:connecttype="rect"/>
                  </v:shapetype>
                  <v:shape id="Text Box 255" style="position:absolute;margin-left:0;margin-top:0;width:220.3pt;height:21.15pt;z-index:251658245;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v:textbox style="mso-fit-shape-to-text:t">
                      <w:txbxContent>
                        <w:p w:rsidR="002325DE" w:rsidRDefault="000B6E98" w14:paraId="7AAF8801" w14:textId="62237771">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325DE">
                                <w:rPr>
                                  <w:noProof/>
                                  <w:color w:val="0E2841" w:themeColor="text2"/>
                                </w:rPr>
                                <w:t>Amy Morgan (2319574)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4" behindDoc="1" locked="0" layoutInCell="1" allowOverlap="1" wp14:anchorId="3AEBA62D" wp14:editId="7D52E356">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2325DE" w:rsidRDefault="002325DE" w14:paraId="3B019B3B" w14:textId="7777777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257" style="position:absolute;margin-left:0;margin-top:0;width:581.4pt;height:752.4pt;z-index:-2516582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027" fillcolor="#c1e4f5 [660]" stroked="f" strokeweight="1pt" w14:anchorId="3AEBA6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v:fill type="gradient" color2="#45b0e1 [1940]" focus="100%" rotate="t">
                      <o:fill v:ext="view" type="gradientUnscaled"/>
                    </v:fill>
                    <v:textbox inset="21.6pt,,21.6pt">
                      <w:txbxContent>
                        <w:p w:rsidR="002325DE" w:rsidRDefault="002325DE" w14:paraId="3B019B3B" w14:textId="77777777"/>
                      </w:txbxContent>
                    </v:textbox>
                    <w10:wrap anchorx="page" anchory="page"/>
                  </v:rect>
                </w:pict>
              </mc:Fallback>
            </mc:AlternateContent>
          </w:r>
          <w:r>
            <w:rPr>
              <w:noProof/>
            </w:rPr>
            <mc:AlternateContent>
              <mc:Choice Requires="wps">
                <w:drawing>
                  <wp:anchor distT="0" distB="0" distL="114300" distR="114300" simplePos="0" relativeHeight="251658243" behindDoc="0" locked="0" layoutInCell="1" allowOverlap="1" wp14:anchorId="17DECAE4" wp14:editId="591A4D44">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arto="http://schemas.microsoft.com/office/word/2006/arto">
                <w:pict>
                  <v:rect id="Rectangle 263"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spid="_x0000_s1026" fillcolor="#156082 [3204]" stroked="f" strokeweight="1pt" w14:anchorId="703E47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w10:wrap anchorx="page" anchory="page"/>
                  </v:rect>
                </w:pict>
              </mc:Fallback>
            </mc:AlternateContent>
          </w:r>
          <w:r>
            <w:rPr>
              <w:noProof/>
            </w:rPr>
            <mc:AlternateContent xmlns:mc="http://schemas.openxmlformats.org/markup-compatibility/2006">
              <mc:Choice xmlns:mc="http://schemas.openxmlformats.org/markup-compatibility/2006" Requires="wpg">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8242" behindDoc="0" locked="0" layoutInCell="1" allowOverlap="1" wp14:anchorId="61130BA2" wp14:editId="32B22F34">
                    <wp:simplePos xmlns:wp="http://schemas.openxmlformats.org/drawingml/2006/wordprocessingDrawing" x="0" y="0"/>
                    <mc:AlternateContent xmlns:mc="http://schemas.openxmlformats.org/markup-compatibility/2006">
                      <mc:Choice Requires="wp14">
                        <wp:positionH xmlns:wp="http://schemas.openxmlformats.org/drawingml/2006/wordprocessingDrawing" relativeFrom="page">
                          <wp14:pctPosHOffset xmlns:wp14="http://schemas.microsoft.com/office/word/2010/wordprocessingDrawing">45500</wp14:pctPosHOffset>
                        </wp:positionH>
                      </mc:Choice>
                      <mc:Fallback/>
                    </mc:AlternateContent>
                    <mc:AlternateContent xmlns:mc="http://schemas.openxmlformats.org/markup-compatibility/2006">
                      <mc:Choice Requires="wp14">
                        <wp:positionV xmlns:wp="http://schemas.openxmlformats.org/drawingml/2006/wordprocessingDrawing" relativeFrom="page">
                          <wp14:pctPosVOffset xmlns:wp14="http://schemas.microsoft.com/office/word/2010/wordprocessingDrawing">35000</wp14:pctPosVOffset>
                        </wp:positionV>
                      </mc:Choice>
                      <mc:Fallback/>
                    </mc:AlternateContent>
                    <wp:extent cx="2884805" cy="1687195"/>
                    <wp:effectExtent l="0" t="0" r="0" b="0"/>
                    <wp:wrapSquare xmlns:wp="http://schemas.openxmlformats.org/drawingml/2006/wordprocessingDrawing" wrapText="bothSides"/>
                    <wp:docPr xmlns:wp="http://schemas.openxmlformats.org/drawingml/2006/wordprocessingDrawing" id="470" name="Text Box 265"/>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2884805" cy="1687195"/>
                              <a:chOff x="0" y="0"/>
                              <a:chExt cx="2884805" cy="1687195"/>
                            </a:xfrm>
                          </wpg:grpSpPr>
                          <wps:wsp xmlns:wps="http://schemas.microsoft.com/office/word/2010/wordprocessingShape">
                            <wps:cNvPr id="2029047363" name="Rectangle 2029047363"/>
                            <wps:cNvSpPr/>
                            <wps:spPr>
                              <a:xfrm>
                                <a:off x="86995" y="484505"/>
                                <a:ext cx="2797810" cy="1202690"/>
                              </a:xfrm>
                              <a:prstGeom prst="rect">
                                <a:avLst/>
                              </a:prstGeom>
                              <a:noFill/>
                              <a:ln w="6350">
                                <a:noFill/>
                              </a:ln>
                            </wps:spPr>
                            <wps:txbx>
                              <w:txbxContent>
                                <w:p w:rsidR="00325347" w:rsidP="00325347" w:rsidRDefault="00325347">
                                  <w:pPr>
                                    <w:spacing w:line="276" w:lineRule="auto"/>
                                    <w:rPr>
                                      <w:rFonts w:ascii="Aptos Display" w:hAnsi="Aptos Display"/>
                                      <w:color w:val="FFFFFF"/>
                                      <w:kern w:val="0"/>
                                      <w:sz w:val="32"/>
                                      <w:szCs w:val="32"/>
                                      <w:lang w:val="en-US"/>
                                      <w14:ligatures xmlns:w14="http://schemas.microsoft.com/office/word/2010/wordml" w14:val="none"/>
                                    </w:rPr>
                                  </w:pPr>
                                  <w:r>
                                    <w:rPr>
                                      <w:rFonts w:ascii="Aptos Display" w:hAnsi="Aptos Display"/>
                                      <w:color w:val="FFFFFF"/>
                                      <w:sz w:val="32"/>
                                      <w:szCs w:val="32"/>
                                      <w:lang w:val="en-US"/>
                                    </w:rPr>
                                    <w:t>Case Study Analysis of Diversity and Inclusivity in the Workplace</w:t>
                                  </w:r>
                                </w:p>
                              </w:txbxContent>
                            </wps:txbx>
                            <wps:bodyPr spcFirstLastPara="0" wrap="square" lIns="91440" tIns="45720" rIns="91440" bIns="45720" anchor="t">
                              <a:spAutoFit/>
                            </wps:bodyPr>
                          </wps:wsp>
                          <wps:wsp xmlns:wps="http://schemas.microsoft.com/office/word/2010/wordprocessingShape">
                            <wps:cNvPr id="969154294" name="Rectangle 969154294"/>
                            <wps:cNvSpPr/>
                            <wps:spPr>
                              <a:xfrm>
                                <a:off x="0" y="0"/>
                                <a:ext cx="9525" cy="9525"/>
                              </a:xfrm>
                              <a:prstGeom prst="rect">
                                <a:avLst/>
                              </a:prstGeom>
                              <a:solidFill>
                                <a:schemeClr val="lt1"/>
                              </a:solidFill>
                              <a:ln>
                                <a:solidFill>
                                  <a:srgbClr val="000000"/>
                                </a:solidFill>
                              </a:ln>
                            </wps:spPr>
                            <wps:bodyPr anchor="t"/>
                          </wps:wsp>
                        </wpg:wgp>
                      </a:graphicData>
                    </a:graphic>
                    <wp14:sizeRelH xmlns:wp14="http://schemas.microsoft.com/office/word/2010/wordprocessingDrawing" relativeFrom="page">
                      <wp14:pctWidth>36000</wp14:pctWidth>
                    </wp14:sizeRelH>
                    <wp14:sizeRelV xmlns:wp14="http://schemas.microsoft.com/office/word/2010/wordprocessingDrawing" relativeFrom="page">
                      <wp14:pctHeight>28000</wp14:pctHeight>
                    </wp14:sizeRelV>
                  </wp:anchor>
                </w:drawing>
              </mc:Choice>
              <mc:Fallback/>
            </mc:AlternateContent>
          </w:r>
          <w:r w:rsidR="4DE74333">
            <mc:AlternateContent>
              <mc:Choice Requires="wps">
                <w:drawing>
                  <wp:inline wp14:editId="49564B14" wp14:anchorId="575FC6CE">
                    <wp:extent cx="2875915" cy="3017520"/>
                    <wp:effectExtent l="0" t="0" r="635" b="0"/>
                    <wp:docPr id="1060889403" name="Rectangle 259"/>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a:off x="0" y="0"/>
                              <a:ext cx="2875915" cy="3017520"/>
                            </a:xfrm>
                            <a:prstGeom xmlns:a="http://schemas.openxmlformats.org/drawingml/2006/main" prst="rect">
                              <a:avLst/>
                            </a:prstGeom>
                            <a:solidFill xmlns:a="http://schemas.openxmlformats.org/drawingml/2006/main">
                              <a:schemeClr val="tx2"/>
                            </a:solidFill>
                            <a:ln xmlns:a="http://schemas.openxmlformats.org/drawingml/2006/main">
                              <a:noFill/>
                            </a:l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spcFirstLastPara="0" wrap="square" lIns="182880" tIns="182880" rIns="182880" bIns="365760" anchor="b">
                            <a:noAutofit xmlns:a="http://schemas.openxmlformats.org/drawingml/2006/main"/>
                          </wps:bodyP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226.45pt;height:237.6pt;visibility:visible;mso-wrap-style:square;mso-left-percent:-10001;mso-top-percent:-10001;mso-position-horizontal:absolute;mso-position-horizontal-relative:char;mso-position-vertical:absolute;mso-position-vertical-relative:line;mso-left-percent:-10001;mso-top-percent:-10001;v-text-anchor:bottom" o:spid="_x0000_s1026" fillcolor="#0e2841 [3215]" stroked="f" strokeweight="1pt" w14:anchorId="08B2F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">
                    <v:textbox inset="14.4pt,14.4pt,14.4pt,28.8pt"/>
                    <w10:anchorlock xmlns:w10="urn:schemas-microsoft-com:office:word"/>
                  </v:rect>
                </w:pict>
              </mc:Fallback>
            </mc:AlternateContent>
          </w:r>
          <w:r>
            <w:rPr>
              <w:noProof/>
            </w:rPr>
            <mc:AlternateContent xmlns:mc="http://schemas.openxmlformats.org/markup-compatibility/2006">
              <mc:Choice xmlns:mc="http://schemas.openxmlformats.org/markup-compatibility/2006" Requires="wpg">
                <w:drawing xmlns:w="http://schemas.openxmlformats.org/wordprocessingml/2006/main">
                  <wp:inline xmlns:wp14="http://schemas.microsoft.com/office/word/2010/wordprocessingDrawing" xmlns:wp="http://schemas.openxmlformats.org/drawingml/2006/wordprocessingDrawing" distT="0" distB="0" distL="114300" distR="114300" wp14:anchorId="47305E44" wp14:editId="5D0B500E">
                    <wp:extent xmlns:wp="http://schemas.openxmlformats.org/drawingml/2006/wordprocessingDrawing" cx="3108960" cy="7040880"/>
                    <wp:effectExtent xmlns:wp="http://schemas.openxmlformats.org/drawingml/2006/wordprocessingDrawing" l="0" t="0" r="15240" b="26670"/>
                    <wp:docPr xmlns:wp="http://schemas.openxmlformats.org/drawingml/2006/wordprocessingDrawing" id="1223934315" name="Rectangle 26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3108960" cy="7040880"/>
                              <a:chOff x="0" y="0"/>
                              <a:chExt cx="3108960" cy="7040880"/>
                            </a:xfrm>
                          </wpg:grpSpPr>
                          <wps:wsp xmlns:wps="http://schemas.microsoft.com/office/word/2010/wordprocessingShape">
                            <wps:cNvPr id="1508855084" name="Rectangle 1508855084"/>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E00AA8" w:rsidP="00E00AA8" w:rsidRDefault="00E00AA8">
                                  <w:pPr>
                                    <w:jc w:val="center"/>
                                    <w:rPr>
                                      <w:rFonts w:ascii="Arial" w:hAnsi="Arial" w:cs="Arial"/>
                                      <w:b/>
                                      <w:bCs/>
                                      <w:color w:val="FFFFFF" w:themeColor="light1"/>
                                      <w:kern w:val="0"/>
                                      <w:sz w:val="40"/>
                                      <w:szCs w:val="40"/>
                                      <w:lang w:val="en-US"/>
                                      <w14:ligatures xmlns:w14="http://schemas.microsoft.com/office/word/2010/wordml" w14:val="none"/>
                                    </w:rPr>
                                  </w:pPr>
                                  <w:r>
                                    <w:rPr>
                                      <w:rFonts w:ascii="Arial" w:hAnsi="Arial" w:cs="Arial"/>
                                      <w:b/>
                                      <w:bCs/>
                                      <w:color w:val="FFFFFF" w:themeColor="light1"/>
                                      <w:sz w:val="40"/>
                                      <w:szCs w:val="40"/>
                                      <w:lang w:val="en-US"/>
                                    </w:rPr>
                                    <w:t>C</w:t>
                                  </w:r>
                                  <w:r>
                                    <w:rPr>
                                      <w:rFonts w:ascii="Arial" w:hAnsi="Arial" w:cs="Arial"/>
                                      <w:b/>
                                      <w:bCs/>
                                      <w:color w:val="000000" w:themeColor="text1"/>
                                      <w:sz w:val="40"/>
                                      <w:szCs w:val="40"/>
                                      <w:lang w:val="en-US"/>
                                    </w:rPr>
                                    <w:t>Case Study Analysis of Diversity and Inclusivity in the Workplace</w:t>
                                  </w:r>
                                </w:p>
                              </w:txbxContent>
                            </wps:txbx>
                            <wps:bodyPr spcFirstLastPara="0" wrap="square" lIns="91440" tIns="45720" rIns="91440" bIns="45720" anchor="ctr">
                              <a:noAutofit/>
                            </wps:bodyPr>
                          </wps:wsp>
                          <wps:wsp xmlns:wps="http://schemas.microsoft.com/office/word/2010/wordprocessingShape">
                            <wps:cNvPr id="165442657" name="Rectangle 165442657"/>
                            <wps:cNvSpPr/>
                            <wps:spPr>
                              <a:xfrm>
                                <a:off x="640080" y="2350770"/>
                                <a:ext cx="9525" cy="9525"/>
                              </a:xfrm>
                              <a:prstGeom prst="rect">
                                <a:avLst/>
                              </a:prstGeom>
                              <a:solidFill>
                                <a:schemeClr val="lt1"/>
                              </a:solidFill>
                              <a:ln>
                                <a:solidFill>
                                  <a:srgbClr val="000000"/>
                                </a:solidFill>
                              </a:ln>
                            </wps:spPr>
                            <wps:bodyPr anchor="t"/>
                          </wps:wsp>
                        </wpg:wgp>
                      </a:graphicData>
                    </a:graphic>
                  </wp:inline>
                </w:drawing>
              </mc:Choice>
              <mc:Fallback xmlns:mc="http://schemas.openxmlformats.org/markup-compatibility/2006"/>
            </mc:AlternateContent>
          </w:r>
        </w:p>
        <w:p w:rsidR="002325DE" w:rsidRDefault="002325DE" w14:paraId="2B6271AB" w14:textId="356CEBF5"/>
      </w:sdtContent>
    </w:sdt>
    <w:sdt>
      <w:sdtPr>
        <w:id w:val="1556273819"/>
        <w:docPartObj>
          <w:docPartGallery w:val="Table of Contents"/>
          <w:docPartUnique/>
        </w:docPartObj>
        <w:rPr>
          <w:rFonts w:ascii="Aptos" w:hAnsi="Aptos" w:eastAsia="" w:cs="" w:asciiTheme="minorAscii" w:hAnsiTheme="minorAscii" w:eastAsiaTheme="minorEastAsia" w:cstheme="minorBidi"/>
          <w:color w:val="auto"/>
          <w:sz w:val="24"/>
          <w:szCs w:val="24"/>
          <w:lang w:eastAsia="ja-JP"/>
        </w:rPr>
      </w:sdtPr>
      <w:sdtEndPr>
        <w:rPr>
          <w:rFonts w:ascii="Aptos" w:hAnsi="Aptos" w:eastAsia="" w:cs="" w:asciiTheme="minorAscii" w:hAnsiTheme="minorAscii" w:eastAsiaTheme="minorEastAsia" w:cstheme="minorBidi"/>
          <w:b w:val="1"/>
          <w:bCs w:val="1"/>
          <w:noProof/>
          <w:color w:val="auto"/>
          <w:sz w:val="24"/>
          <w:szCs w:val="24"/>
          <w:lang w:eastAsia="ja-JP"/>
        </w:rPr>
      </w:sdtEndPr>
      <w:sdtContent>
        <w:p w:rsidR="002325DE" w:rsidRDefault="002325DE" w14:paraId="257FCA37" w14:textId="187714B7">
          <w:pPr>
            <w:pStyle w:val="TOCHeading"/>
          </w:pPr>
          <w:r>
            <w:t>Table of Contents</w:t>
          </w:r>
        </w:p>
        <w:p w:rsidR="00DB2BDE" w:rsidRDefault="002325DE" w14:paraId="2661A82B" w14:textId="1611BF9C">
          <w:pPr>
            <w:pStyle w:val="TOC1"/>
            <w:tabs>
              <w:tab w:val="left" w:pos="720"/>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history="1" w:anchor="_Toc190901095">
            <w:r w:rsidRPr="008300BA" w:rsidR="00DB2BDE">
              <w:rPr>
                <w:rStyle w:val="Hyperlink"/>
                <w:noProof/>
                <w:lang w:val="en-GB"/>
              </w:rPr>
              <w:t>1.0</w:t>
            </w:r>
            <w:r w:rsidR="00DB2BDE">
              <w:rPr>
                <w:noProof/>
                <w:kern w:val="2"/>
                <w:lang w:val="en-GB" w:eastAsia="en-GB"/>
                <w14:ligatures w14:val="standardContextual"/>
              </w:rPr>
              <w:tab/>
            </w:r>
            <w:r w:rsidRPr="008300BA" w:rsidR="00DB2BDE">
              <w:rPr>
                <w:rStyle w:val="Hyperlink"/>
                <w:noProof/>
                <w:lang w:val="en-GB"/>
              </w:rPr>
              <w:t>Introduction</w:t>
            </w:r>
            <w:r w:rsidR="00DB2BDE">
              <w:rPr>
                <w:noProof/>
                <w:webHidden/>
              </w:rPr>
              <w:tab/>
            </w:r>
            <w:r w:rsidR="00DB2BDE">
              <w:rPr>
                <w:noProof/>
                <w:webHidden/>
              </w:rPr>
              <w:fldChar w:fldCharType="begin"/>
            </w:r>
            <w:r w:rsidR="00DB2BDE">
              <w:rPr>
                <w:noProof/>
                <w:webHidden/>
              </w:rPr>
              <w:instrText xml:space="preserve"> PAGEREF _Toc190901095 \h </w:instrText>
            </w:r>
            <w:r w:rsidR="00DB2BDE">
              <w:rPr>
                <w:noProof/>
                <w:webHidden/>
              </w:rPr>
            </w:r>
            <w:r w:rsidR="00DB2BDE">
              <w:rPr>
                <w:noProof/>
                <w:webHidden/>
              </w:rPr>
              <w:fldChar w:fldCharType="separate"/>
            </w:r>
            <w:r w:rsidR="00DB2BDE">
              <w:rPr>
                <w:noProof/>
                <w:webHidden/>
              </w:rPr>
              <w:t>2</w:t>
            </w:r>
            <w:r w:rsidR="00DB2BDE">
              <w:rPr>
                <w:noProof/>
                <w:webHidden/>
              </w:rPr>
              <w:fldChar w:fldCharType="end"/>
            </w:r>
          </w:hyperlink>
        </w:p>
        <w:p w:rsidR="00DB2BDE" w:rsidRDefault="00DB2BDE" w14:paraId="0B7D5197" w14:textId="74270275">
          <w:pPr>
            <w:pStyle w:val="TOC1"/>
            <w:tabs>
              <w:tab w:val="left" w:pos="720"/>
              <w:tab w:val="right" w:leader="dot" w:pos="9350"/>
            </w:tabs>
            <w:rPr>
              <w:noProof/>
              <w:kern w:val="2"/>
              <w:lang w:val="en-GB" w:eastAsia="en-GB"/>
              <w14:ligatures w14:val="standardContextual"/>
            </w:rPr>
          </w:pPr>
          <w:hyperlink w:history="1" w:anchor="_Toc190901096">
            <w:r w:rsidRPr="008300BA">
              <w:rPr>
                <w:rStyle w:val="Hyperlink"/>
                <w:noProof/>
                <w:lang w:val="en-GB"/>
              </w:rPr>
              <w:t>2.0</w:t>
            </w:r>
            <w:r>
              <w:rPr>
                <w:noProof/>
                <w:kern w:val="2"/>
                <w:lang w:val="en-GB" w:eastAsia="en-GB"/>
                <w14:ligatures w14:val="standardContextual"/>
              </w:rPr>
              <w:tab/>
            </w:r>
            <w:r w:rsidRPr="008300BA">
              <w:rPr>
                <w:rStyle w:val="Hyperlink"/>
                <w:noProof/>
                <w:lang w:val="en-GB"/>
              </w:rPr>
              <w:t>Main Findings</w:t>
            </w:r>
            <w:r>
              <w:rPr>
                <w:noProof/>
                <w:webHidden/>
              </w:rPr>
              <w:tab/>
            </w:r>
            <w:r>
              <w:rPr>
                <w:noProof/>
                <w:webHidden/>
              </w:rPr>
              <w:fldChar w:fldCharType="begin"/>
            </w:r>
            <w:r>
              <w:rPr>
                <w:noProof/>
                <w:webHidden/>
              </w:rPr>
              <w:instrText xml:space="preserve"> PAGEREF _Toc190901096 \h </w:instrText>
            </w:r>
            <w:r>
              <w:rPr>
                <w:noProof/>
                <w:webHidden/>
              </w:rPr>
            </w:r>
            <w:r>
              <w:rPr>
                <w:noProof/>
                <w:webHidden/>
              </w:rPr>
              <w:fldChar w:fldCharType="separate"/>
            </w:r>
            <w:r>
              <w:rPr>
                <w:noProof/>
                <w:webHidden/>
              </w:rPr>
              <w:t>3</w:t>
            </w:r>
            <w:r>
              <w:rPr>
                <w:noProof/>
                <w:webHidden/>
              </w:rPr>
              <w:fldChar w:fldCharType="end"/>
            </w:r>
          </w:hyperlink>
        </w:p>
        <w:p w:rsidR="00DB2BDE" w:rsidRDefault="00DB2BDE" w14:paraId="61AFCAC5" w14:textId="357AB6B2">
          <w:pPr>
            <w:pStyle w:val="TOC2"/>
            <w:tabs>
              <w:tab w:val="left" w:pos="960"/>
              <w:tab w:val="right" w:leader="dot" w:pos="9350"/>
            </w:tabs>
            <w:rPr>
              <w:noProof/>
              <w:kern w:val="2"/>
              <w:lang w:val="en-GB" w:eastAsia="en-GB"/>
              <w14:ligatures w14:val="standardContextual"/>
            </w:rPr>
          </w:pPr>
          <w:hyperlink w:history="1" w:anchor="_Toc190901097">
            <w:r w:rsidRPr="008300BA">
              <w:rPr>
                <w:rStyle w:val="Hyperlink"/>
                <w:noProof/>
                <w:lang w:val="en-GB"/>
              </w:rPr>
              <w:t>2.1</w:t>
            </w:r>
            <w:r>
              <w:rPr>
                <w:noProof/>
                <w:kern w:val="2"/>
                <w:lang w:val="en-GB" w:eastAsia="en-GB"/>
                <w14:ligatures w14:val="standardContextual"/>
              </w:rPr>
              <w:tab/>
            </w:r>
            <w:r w:rsidRPr="008300BA">
              <w:rPr>
                <w:rStyle w:val="Hyperlink"/>
                <w:noProof/>
                <w:lang w:val="en-GB"/>
              </w:rPr>
              <w:t>Case Study Selection</w:t>
            </w:r>
            <w:r>
              <w:rPr>
                <w:noProof/>
                <w:webHidden/>
              </w:rPr>
              <w:tab/>
            </w:r>
            <w:r>
              <w:rPr>
                <w:noProof/>
                <w:webHidden/>
              </w:rPr>
              <w:fldChar w:fldCharType="begin"/>
            </w:r>
            <w:r>
              <w:rPr>
                <w:noProof/>
                <w:webHidden/>
              </w:rPr>
              <w:instrText xml:space="preserve"> PAGEREF _Toc190901097 \h </w:instrText>
            </w:r>
            <w:r>
              <w:rPr>
                <w:noProof/>
                <w:webHidden/>
              </w:rPr>
            </w:r>
            <w:r>
              <w:rPr>
                <w:noProof/>
                <w:webHidden/>
              </w:rPr>
              <w:fldChar w:fldCharType="separate"/>
            </w:r>
            <w:r>
              <w:rPr>
                <w:noProof/>
                <w:webHidden/>
              </w:rPr>
              <w:t>3</w:t>
            </w:r>
            <w:r>
              <w:rPr>
                <w:noProof/>
                <w:webHidden/>
              </w:rPr>
              <w:fldChar w:fldCharType="end"/>
            </w:r>
          </w:hyperlink>
        </w:p>
        <w:p w:rsidR="00DB2BDE" w:rsidRDefault="00DB2BDE" w14:paraId="3002DB42" w14:textId="3EFBAD66">
          <w:pPr>
            <w:pStyle w:val="TOC2"/>
            <w:tabs>
              <w:tab w:val="left" w:pos="960"/>
              <w:tab w:val="right" w:leader="dot" w:pos="9350"/>
            </w:tabs>
            <w:rPr>
              <w:noProof/>
              <w:kern w:val="2"/>
              <w:lang w:val="en-GB" w:eastAsia="en-GB"/>
              <w14:ligatures w14:val="standardContextual"/>
            </w:rPr>
          </w:pPr>
          <w:hyperlink w:history="1" w:anchor="_Toc190901098">
            <w:r w:rsidRPr="008300BA">
              <w:rPr>
                <w:rStyle w:val="Hyperlink"/>
                <w:noProof/>
                <w:lang w:val="en-GB"/>
              </w:rPr>
              <w:t>2.2</w:t>
            </w:r>
            <w:r>
              <w:rPr>
                <w:noProof/>
                <w:kern w:val="2"/>
                <w:lang w:val="en-GB" w:eastAsia="en-GB"/>
                <w14:ligatures w14:val="standardContextual"/>
              </w:rPr>
              <w:tab/>
            </w:r>
            <w:r w:rsidRPr="008300BA">
              <w:rPr>
                <w:rStyle w:val="Hyperlink"/>
                <w:noProof/>
                <w:lang w:val="en-GB"/>
              </w:rPr>
              <w:t>Analysis of Diversity and Inclusivity Practices</w:t>
            </w:r>
            <w:r>
              <w:rPr>
                <w:noProof/>
                <w:webHidden/>
              </w:rPr>
              <w:tab/>
            </w:r>
            <w:r>
              <w:rPr>
                <w:noProof/>
                <w:webHidden/>
              </w:rPr>
              <w:fldChar w:fldCharType="begin"/>
            </w:r>
            <w:r>
              <w:rPr>
                <w:noProof/>
                <w:webHidden/>
              </w:rPr>
              <w:instrText xml:space="preserve"> PAGEREF _Toc190901098 \h </w:instrText>
            </w:r>
            <w:r>
              <w:rPr>
                <w:noProof/>
                <w:webHidden/>
              </w:rPr>
            </w:r>
            <w:r>
              <w:rPr>
                <w:noProof/>
                <w:webHidden/>
              </w:rPr>
              <w:fldChar w:fldCharType="separate"/>
            </w:r>
            <w:r>
              <w:rPr>
                <w:noProof/>
                <w:webHidden/>
              </w:rPr>
              <w:t>3</w:t>
            </w:r>
            <w:r>
              <w:rPr>
                <w:noProof/>
                <w:webHidden/>
              </w:rPr>
              <w:fldChar w:fldCharType="end"/>
            </w:r>
          </w:hyperlink>
        </w:p>
        <w:p w:rsidR="00DB2BDE" w:rsidRDefault="00DB2BDE" w14:paraId="78A237D5" w14:textId="4F6542E2">
          <w:pPr>
            <w:pStyle w:val="TOC2"/>
            <w:tabs>
              <w:tab w:val="left" w:pos="960"/>
              <w:tab w:val="right" w:leader="dot" w:pos="9350"/>
            </w:tabs>
            <w:rPr>
              <w:noProof/>
              <w:kern w:val="2"/>
              <w:lang w:val="en-GB" w:eastAsia="en-GB"/>
              <w14:ligatures w14:val="standardContextual"/>
            </w:rPr>
          </w:pPr>
          <w:hyperlink w:history="1" w:anchor="_Toc190901099">
            <w:r w:rsidRPr="008300BA">
              <w:rPr>
                <w:rStyle w:val="Hyperlink"/>
                <w:noProof/>
                <w:lang w:val="en-GB"/>
              </w:rPr>
              <w:t>2.3</w:t>
            </w:r>
            <w:r>
              <w:rPr>
                <w:noProof/>
                <w:kern w:val="2"/>
                <w:lang w:val="en-GB" w:eastAsia="en-GB"/>
                <w14:ligatures w14:val="standardContextual"/>
              </w:rPr>
              <w:tab/>
            </w:r>
            <w:r w:rsidRPr="008300BA">
              <w:rPr>
                <w:rStyle w:val="Hyperlink"/>
                <w:noProof/>
                <w:lang w:val="en-GB"/>
              </w:rPr>
              <w:t>Impact on Organisational Performance</w:t>
            </w:r>
            <w:r>
              <w:rPr>
                <w:noProof/>
                <w:webHidden/>
              </w:rPr>
              <w:tab/>
            </w:r>
            <w:r>
              <w:rPr>
                <w:noProof/>
                <w:webHidden/>
              </w:rPr>
              <w:fldChar w:fldCharType="begin"/>
            </w:r>
            <w:r>
              <w:rPr>
                <w:noProof/>
                <w:webHidden/>
              </w:rPr>
              <w:instrText xml:space="preserve"> PAGEREF _Toc190901099 \h </w:instrText>
            </w:r>
            <w:r>
              <w:rPr>
                <w:noProof/>
                <w:webHidden/>
              </w:rPr>
            </w:r>
            <w:r>
              <w:rPr>
                <w:noProof/>
                <w:webHidden/>
              </w:rPr>
              <w:fldChar w:fldCharType="separate"/>
            </w:r>
            <w:r>
              <w:rPr>
                <w:noProof/>
                <w:webHidden/>
              </w:rPr>
              <w:t>3</w:t>
            </w:r>
            <w:r>
              <w:rPr>
                <w:noProof/>
                <w:webHidden/>
              </w:rPr>
              <w:fldChar w:fldCharType="end"/>
            </w:r>
          </w:hyperlink>
        </w:p>
        <w:p w:rsidR="00DB2BDE" w:rsidRDefault="00DB2BDE" w14:paraId="0244E3D0" w14:textId="0DAC7602">
          <w:pPr>
            <w:pStyle w:val="TOC1"/>
            <w:tabs>
              <w:tab w:val="right" w:leader="dot" w:pos="9350"/>
            </w:tabs>
            <w:rPr>
              <w:noProof/>
              <w:kern w:val="2"/>
              <w:lang w:val="en-GB" w:eastAsia="en-GB"/>
              <w14:ligatures w14:val="standardContextual"/>
            </w:rPr>
          </w:pPr>
          <w:hyperlink w:history="1" w:anchor="_Toc190901100">
            <w:r w:rsidRPr="008300BA">
              <w:rPr>
                <w:rStyle w:val="Hyperlink"/>
                <w:noProof/>
                <w:lang w:val="en-GB"/>
              </w:rPr>
              <w:t>3.0 Conclusion</w:t>
            </w:r>
            <w:r>
              <w:rPr>
                <w:noProof/>
                <w:webHidden/>
              </w:rPr>
              <w:tab/>
            </w:r>
            <w:r>
              <w:rPr>
                <w:noProof/>
                <w:webHidden/>
              </w:rPr>
              <w:fldChar w:fldCharType="begin"/>
            </w:r>
            <w:r>
              <w:rPr>
                <w:noProof/>
                <w:webHidden/>
              </w:rPr>
              <w:instrText xml:space="preserve"> PAGEREF _Toc190901100 \h </w:instrText>
            </w:r>
            <w:r>
              <w:rPr>
                <w:noProof/>
                <w:webHidden/>
              </w:rPr>
            </w:r>
            <w:r>
              <w:rPr>
                <w:noProof/>
                <w:webHidden/>
              </w:rPr>
              <w:fldChar w:fldCharType="separate"/>
            </w:r>
            <w:r>
              <w:rPr>
                <w:noProof/>
                <w:webHidden/>
              </w:rPr>
              <w:t>4</w:t>
            </w:r>
            <w:r>
              <w:rPr>
                <w:noProof/>
                <w:webHidden/>
              </w:rPr>
              <w:fldChar w:fldCharType="end"/>
            </w:r>
          </w:hyperlink>
        </w:p>
        <w:p w:rsidR="00DB2BDE" w:rsidRDefault="00DB2BDE" w14:paraId="27E458BD" w14:textId="447A0712">
          <w:pPr>
            <w:pStyle w:val="TOC1"/>
            <w:tabs>
              <w:tab w:val="right" w:leader="dot" w:pos="9350"/>
            </w:tabs>
            <w:rPr>
              <w:noProof/>
              <w:kern w:val="2"/>
              <w:lang w:val="en-GB" w:eastAsia="en-GB"/>
              <w14:ligatures w14:val="standardContextual"/>
            </w:rPr>
          </w:pPr>
          <w:hyperlink w:history="1" w:anchor="_Toc190901101">
            <w:r w:rsidRPr="008300BA">
              <w:rPr>
                <w:rStyle w:val="Hyperlink"/>
                <w:noProof/>
                <w:lang w:val="en-GB"/>
              </w:rPr>
              <w:t>4.0 Recommendations</w:t>
            </w:r>
            <w:r>
              <w:rPr>
                <w:noProof/>
                <w:webHidden/>
              </w:rPr>
              <w:tab/>
            </w:r>
            <w:r>
              <w:rPr>
                <w:noProof/>
                <w:webHidden/>
              </w:rPr>
              <w:fldChar w:fldCharType="begin"/>
            </w:r>
            <w:r>
              <w:rPr>
                <w:noProof/>
                <w:webHidden/>
              </w:rPr>
              <w:instrText xml:space="preserve"> PAGEREF _Toc190901101 \h </w:instrText>
            </w:r>
            <w:r>
              <w:rPr>
                <w:noProof/>
                <w:webHidden/>
              </w:rPr>
            </w:r>
            <w:r>
              <w:rPr>
                <w:noProof/>
                <w:webHidden/>
              </w:rPr>
              <w:fldChar w:fldCharType="separate"/>
            </w:r>
            <w:r>
              <w:rPr>
                <w:noProof/>
                <w:webHidden/>
              </w:rPr>
              <w:t>5</w:t>
            </w:r>
            <w:r>
              <w:rPr>
                <w:noProof/>
                <w:webHidden/>
              </w:rPr>
              <w:fldChar w:fldCharType="end"/>
            </w:r>
          </w:hyperlink>
        </w:p>
        <w:p w:rsidR="00DB2BDE" w:rsidRDefault="00DB2BDE" w14:paraId="7E2D0AA6" w14:textId="1A4AF4C8">
          <w:pPr>
            <w:pStyle w:val="TOC1"/>
            <w:tabs>
              <w:tab w:val="right" w:leader="dot" w:pos="9350"/>
            </w:tabs>
            <w:rPr>
              <w:noProof/>
              <w:kern w:val="2"/>
              <w:lang w:val="en-GB" w:eastAsia="en-GB"/>
              <w14:ligatures w14:val="standardContextual"/>
            </w:rPr>
          </w:pPr>
          <w:hyperlink w:history="1" w:anchor="_Toc190901102">
            <w:r w:rsidRPr="008300BA">
              <w:rPr>
                <w:rStyle w:val="Hyperlink"/>
                <w:noProof/>
                <w:lang w:val="en-GB"/>
              </w:rPr>
              <w:t>5.0 Reference List</w:t>
            </w:r>
            <w:r>
              <w:rPr>
                <w:noProof/>
                <w:webHidden/>
              </w:rPr>
              <w:tab/>
            </w:r>
            <w:r>
              <w:rPr>
                <w:noProof/>
                <w:webHidden/>
              </w:rPr>
              <w:fldChar w:fldCharType="begin"/>
            </w:r>
            <w:r>
              <w:rPr>
                <w:noProof/>
                <w:webHidden/>
              </w:rPr>
              <w:instrText xml:space="preserve"> PAGEREF _Toc190901102 \h </w:instrText>
            </w:r>
            <w:r>
              <w:rPr>
                <w:noProof/>
                <w:webHidden/>
              </w:rPr>
            </w:r>
            <w:r>
              <w:rPr>
                <w:noProof/>
                <w:webHidden/>
              </w:rPr>
              <w:fldChar w:fldCharType="separate"/>
            </w:r>
            <w:r>
              <w:rPr>
                <w:noProof/>
                <w:webHidden/>
              </w:rPr>
              <w:t>6</w:t>
            </w:r>
            <w:r>
              <w:rPr>
                <w:noProof/>
                <w:webHidden/>
              </w:rPr>
              <w:fldChar w:fldCharType="end"/>
            </w:r>
          </w:hyperlink>
        </w:p>
        <w:p w:rsidR="002325DE" w:rsidRDefault="002325DE" w14:paraId="327D62AB" w14:textId="20FE77CB">
          <w:r>
            <w:rPr>
              <w:b/>
              <w:bCs/>
              <w:noProof/>
            </w:rPr>
            <w:fldChar w:fldCharType="end"/>
          </w:r>
        </w:p>
      </w:sdtContent>
    </w:sdt>
    <w:p w:rsidR="002325DE" w:rsidRDefault="002325DE" w14:paraId="3A111C2F" w14:textId="77777777">
      <w:pPr>
        <w:rPr>
          <w:rFonts w:asciiTheme="majorHAnsi" w:hAnsiTheme="majorHAnsi" w:eastAsiaTheme="majorEastAsia" w:cstheme="majorBidi"/>
          <w:color w:val="0F4761" w:themeColor="accent1" w:themeShade="BF"/>
          <w:sz w:val="40"/>
          <w:szCs w:val="40"/>
          <w:lang w:val="en-GB"/>
        </w:rPr>
      </w:pPr>
      <w:r>
        <w:rPr>
          <w:lang w:val="en-GB"/>
        </w:rPr>
        <w:br w:type="page"/>
      </w:r>
    </w:p>
    <w:p w:rsidR="003611C0" w:rsidP="003611C0" w:rsidRDefault="00446BFA" w14:paraId="2C078E63" w14:textId="686CE3F5">
      <w:pPr>
        <w:pStyle w:val="Heading1"/>
        <w:numPr>
          <w:ilvl w:val="0"/>
          <w:numId w:val="1"/>
        </w:numPr>
        <w:spacing w:line="360" w:lineRule="auto"/>
        <w:rPr>
          <w:lang w:val="en-GB"/>
        </w:rPr>
      </w:pPr>
      <w:bookmarkStart w:name="_Toc190901095" w:id="0"/>
      <w:r w:rsidRPr="07C0BB4E" w:rsidR="00446BFA">
        <w:rPr>
          <w:lang w:val="en-GB"/>
        </w:rPr>
        <w:t>I</w:t>
      </w:r>
      <w:r w:rsidRPr="07C0BB4E" w:rsidR="0013315E">
        <w:rPr>
          <w:lang w:val="en-GB"/>
        </w:rPr>
        <w:t>ntroduction</w:t>
      </w:r>
      <w:r w:rsidRPr="07C0BB4E" w:rsidR="5BEC0397">
        <w:rPr>
          <w:lang w:val="en-GB"/>
        </w:rPr>
        <w:t xml:space="preserve"> </w:t>
      </w:r>
      <w:bookmarkEnd w:id="0"/>
    </w:p>
    <w:p w:rsidR="5D9049BE" w:rsidP="07C0BB4E" w:rsidRDefault="5D9049BE" w14:paraId="67621316" w14:textId="54F37B3F">
      <w:pPr>
        <w:spacing w:line="360" w:lineRule="auto"/>
        <w:rPr>
          <w:rFonts w:ascii="Arial Nova" w:hAnsi="Arial Nova" w:eastAsia="Arial Nova" w:cs="Arial Nova"/>
          <w:noProof w:val="0"/>
          <w:sz w:val="24"/>
          <w:szCs w:val="24"/>
          <w:lang w:val="en-GB"/>
        </w:rPr>
      </w:pPr>
      <w:r w:rsidRPr="07C0BB4E" w:rsidR="5D9049BE">
        <w:rPr>
          <w:rFonts w:ascii="Arial Nova" w:hAnsi="Arial Nova" w:eastAsia="Arial Nova" w:cs="Arial Nova"/>
          <w:noProof w:val="0"/>
          <w:sz w:val="24"/>
          <w:szCs w:val="24"/>
          <w:lang w:val="en-GB"/>
        </w:rPr>
        <w:t xml:space="preserve">Bush (2023) states, </w:t>
      </w:r>
      <w:r w:rsidRPr="07C0BB4E" w:rsidR="70D4B50D">
        <w:rPr>
          <w:rFonts w:ascii="Arial Nova" w:hAnsi="Arial Nova" w:eastAsia="Arial Nova" w:cs="Arial Nova"/>
          <w:noProof w:val="0"/>
          <w:sz w:val="24"/>
          <w:szCs w:val="24"/>
          <w:lang w:val="en-GB"/>
        </w:rPr>
        <w:t>everyone</w:t>
      </w:r>
      <w:r w:rsidRPr="07C0BB4E" w:rsidR="5BEC0397">
        <w:rPr>
          <w:rFonts w:ascii="Arial Nova" w:hAnsi="Arial Nova" w:eastAsia="Arial Nova" w:cs="Arial Nova"/>
          <w:noProof w:val="0"/>
          <w:sz w:val="24"/>
          <w:szCs w:val="24"/>
          <w:lang w:val="en-GB"/>
        </w:rPr>
        <w:t xml:space="preserve"> should feel equally included and supported in all aspects of the workplace, regardless of their identity or role within the company. This is what is meant by a diverse and inclusive workplace. The phrase "all areas" is crucial.</w:t>
      </w:r>
    </w:p>
    <w:p w:rsidR="021CB2A2" w:rsidP="07C0BB4E" w:rsidRDefault="021CB2A2" w14:paraId="2A29FD8B" w14:textId="1FFA30A7">
      <w:pPr>
        <w:spacing w:line="360" w:lineRule="auto"/>
        <w:rPr>
          <w:rFonts w:ascii="Arial Nova" w:hAnsi="Arial Nova" w:eastAsia="Arial Nova" w:cs="Arial Nova"/>
          <w:noProof w:val="0"/>
          <w:sz w:val="24"/>
          <w:szCs w:val="24"/>
          <w:lang w:val="en-GB"/>
        </w:rPr>
      </w:pPr>
      <w:r w:rsidRPr="257A340E" w:rsidR="12DF12AD">
        <w:rPr>
          <w:rFonts w:ascii="Arial Nova" w:hAnsi="Arial Nova" w:eastAsia="Arial Nova" w:cs="Arial Nova"/>
          <w:noProof w:val="0"/>
          <w:sz w:val="24"/>
          <w:szCs w:val="24"/>
          <w:lang w:val="en-GB"/>
        </w:rPr>
        <w:t xml:space="preserve">According to </w:t>
      </w:r>
      <w:r w:rsidRPr="257A340E" w:rsidR="2DF7FB8D">
        <w:rPr>
          <w:rFonts w:ascii="Arial Nova" w:hAnsi="Arial Nova" w:eastAsia="Arial Nova" w:cs="Arial Nova"/>
          <w:noProof w:val="0"/>
          <w:sz w:val="24"/>
          <w:szCs w:val="24"/>
          <w:lang w:val="en-GB"/>
        </w:rPr>
        <w:t xml:space="preserve">Mattina (2025), </w:t>
      </w:r>
      <w:r w:rsidRPr="257A340E" w:rsidR="126B067F">
        <w:rPr>
          <w:rFonts w:ascii="Arial Nova" w:hAnsi="Arial Nova" w:eastAsia="Arial Nova" w:cs="Arial Nova"/>
          <w:noProof w:val="0"/>
          <w:sz w:val="24"/>
          <w:szCs w:val="24"/>
          <w:lang w:val="en-GB"/>
        </w:rPr>
        <w:t>The work, policies, and practices of an organi</w:t>
      </w:r>
      <w:r w:rsidRPr="257A340E" w:rsidR="00E1377F">
        <w:rPr>
          <w:rFonts w:ascii="Arial Nova" w:hAnsi="Arial Nova" w:eastAsia="Arial Nova" w:cs="Arial Nova"/>
          <w:noProof w:val="0"/>
          <w:sz w:val="24"/>
          <w:szCs w:val="24"/>
          <w:lang w:val="en-GB"/>
        </w:rPr>
        <w:t>s</w:t>
      </w:r>
      <w:r w:rsidRPr="257A340E" w:rsidR="126B067F">
        <w:rPr>
          <w:rFonts w:ascii="Arial Nova" w:hAnsi="Arial Nova" w:eastAsia="Arial Nova" w:cs="Arial Nova"/>
          <w:noProof w:val="0"/>
          <w:sz w:val="24"/>
          <w:szCs w:val="24"/>
          <w:lang w:val="en-GB"/>
        </w:rPr>
        <w:t xml:space="preserve">ation to guarantee that individuals or groups from diverse backgrounds are socially and culturally welcomed and incorporated into the workplace is known as diversity and inclusion. A company that prioritizes diversity and inclusion will have a workforce that is as diverse as the society it serves. </w:t>
      </w:r>
      <w:r w:rsidRPr="257A340E" w:rsidR="126B067F">
        <w:rPr>
          <w:rFonts w:ascii="Arial Nova" w:hAnsi="Arial Nova" w:eastAsia="Arial Nova" w:cs="Arial Nova"/>
          <w:noProof w:val="0"/>
          <w:sz w:val="24"/>
          <w:szCs w:val="24"/>
          <w:lang w:val="en-GB"/>
        </w:rPr>
        <w:t xml:space="preserve">Diversity includes distinctions in sexual orientation, religion, class, gender identity, race, culture, and political views. </w:t>
      </w:r>
      <w:r w:rsidRPr="257A340E" w:rsidR="5CD8C008">
        <w:rPr>
          <w:rFonts w:ascii="Arial Nova" w:hAnsi="Arial Nova" w:eastAsia="Arial Nova" w:cs="Arial Nova"/>
          <w:noProof w:val="0"/>
          <w:sz w:val="24"/>
          <w:szCs w:val="24"/>
          <w:lang w:val="en-GB"/>
        </w:rPr>
        <w:t xml:space="preserve"> </w:t>
      </w:r>
      <w:r w:rsidRPr="257A340E" w:rsidR="126B067F">
        <w:rPr>
          <w:rFonts w:ascii="Arial Nova" w:hAnsi="Arial Nova" w:eastAsia="Arial Nova" w:cs="Arial Nova"/>
          <w:noProof w:val="0"/>
          <w:sz w:val="24"/>
          <w:szCs w:val="24"/>
          <w:lang w:val="en-GB"/>
        </w:rPr>
        <w:t xml:space="preserve">It entails assembling a team of people with a range of backgrounds and viewpoints in the workplace. </w:t>
      </w:r>
      <w:r w:rsidRPr="257A340E" w:rsidR="126B067F">
        <w:rPr>
          <w:rFonts w:ascii="Arial Nova" w:hAnsi="Arial Nova" w:eastAsia="Arial Nova" w:cs="Arial Nova"/>
          <w:noProof w:val="0"/>
          <w:sz w:val="24"/>
          <w:szCs w:val="24"/>
          <w:lang w:val="en-GB"/>
        </w:rPr>
        <w:t xml:space="preserve">Making sure that all members of the varied workforce feel included, appreciated, respected, treated equally, and integrated into the company culture is known as inclusion. It entails empowering staff members and appreciating their special abilities </w:t>
      </w:r>
      <w:r w:rsidRPr="257A340E" w:rsidR="3897F390">
        <w:rPr>
          <w:rFonts w:ascii="Arial Nova" w:hAnsi="Arial Nova" w:eastAsia="Arial Nova" w:cs="Arial Nova"/>
          <w:noProof w:val="0"/>
          <w:sz w:val="24"/>
          <w:szCs w:val="24"/>
          <w:lang w:val="en-GB"/>
        </w:rPr>
        <w:t>to</w:t>
      </w:r>
      <w:r w:rsidRPr="257A340E" w:rsidR="126B067F">
        <w:rPr>
          <w:rFonts w:ascii="Arial Nova" w:hAnsi="Arial Nova" w:eastAsia="Arial Nova" w:cs="Arial Nova"/>
          <w:noProof w:val="0"/>
          <w:sz w:val="24"/>
          <w:szCs w:val="24"/>
          <w:lang w:val="en-GB"/>
        </w:rPr>
        <w:t xml:space="preserve"> promote an inclusive workplace.</w:t>
      </w:r>
      <w:r w:rsidRPr="257A340E" w:rsidR="33782417">
        <w:rPr>
          <w:rFonts w:ascii="Arial Nova" w:hAnsi="Arial Nova" w:eastAsia="Arial Nova" w:cs="Arial Nova"/>
          <w:noProof w:val="0"/>
          <w:sz w:val="24"/>
          <w:szCs w:val="24"/>
          <w:lang w:val="en-GB"/>
        </w:rPr>
        <w:t xml:space="preserve"> </w:t>
      </w:r>
    </w:p>
    <w:p w:rsidR="11EAF9F8" w:rsidP="07C0BB4E" w:rsidRDefault="11EAF9F8" w14:paraId="5F6B36E3" w14:textId="113C7056">
      <w:pPr>
        <w:spacing w:line="360" w:lineRule="auto"/>
      </w:pPr>
      <w:r w:rsidRPr="257A340E" w:rsidR="33782417">
        <w:rPr>
          <w:rFonts w:ascii="Arial Nova" w:hAnsi="Arial Nova" w:eastAsia="Arial Nova" w:cs="Arial Nova"/>
          <w:noProof w:val="0"/>
          <w:sz w:val="24"/>
          <w:szCs w:val="24"/>
          <w:lang w:val="en-GB"/>
        </w:rPr>
        <w:t>This research will examine Sodexo's diversity and inclusivity policies in detail, with an emphasis on how the business fosters an inclusive and diverse workplace</w:t>
      </w:r>
      <w:r w:rsidRPr="257A340E" w:rsidR="1D8D80ED">
        <w:rPr>
          <w:rFonts w:ascii="Arial Nova" w:hAnsi="Arial Nova" w:eastAsia="Arial Nova" w:cs="Arial Nova"/>
          <w:noProof w:val="0"/>
          <w:sz w:val="24"/>
          <w:szCs w:val="24"/>
          <w:lang w:val="en-GB"/>
        </w:rPr>
        <w:t>.</w:t>
      </w:r>
      <w:r w:rsidRPr="257A340E" w:rsidR="774B40F3">
        <w:rPr>
          <w:rFonts w:ascii="Arial Nova" w:hAnsi="Arial Nova" w:eastAsia="Arial Nova" w:cs="Arial Nova"/>
          <w:noProof w:val="0"/>
          <w:sz w:val="24"/>
          <w:szCs w:val="24"/>
          <w:lang w:val="en-GB"/>
        </w:rPr>
        <w:t xml:space="preserve"> Sodexo is a food company which will be used as a case </w:t>
      </w:r>
      <w:r w:rsidRPr="257A340E" w:rsidR="774B40F3">
        <w:rPr>
          <w:rFonts w:ascii="Arial Nova" w:hAnsi="Arial Nova" w:eastAsia="Arial Nova" w:cs="Arial Nova"/>
          <w:noProof w:val="0"/>
          <w:sz w:val="24"/>
          <w:szCs w:val="24"/>
          <w:lang w:val="en-GB"/>
        </w:rPr>
        <w:t>study</w:t>
      </w:r>
      <w:r w:rsidRPr="257A340E" w:rsidR="774B40F3">
        <w:rPr>
          <w:rFonts w:ascii="Arial Nova" w:hAnsi="Arial Nova" w:eastAsia="Arial Nova" w:cs="Arial Nova"/>
          <w:noProof w:val="0"/>
          <w:sz w:val="24"/>
          <w:szCs w:val="24"/>
          <w:lang w:val="en-GB"/>
        </w:rPr>
        <w:t xml:space="preserve"> for this report.</w:t>
      </w:r>
    </w:p>
    <w:p w:rsidR="11EAF9F8" w:rsidP="07C0BB4E" w:rsidRDefault="11EAF9F8" w14:paraId="543FC31E" w14:textId="2097B36D">
      <w:pPr>
        <w:spacing w:line="360" w:lineRule="auto"/>
      </w:pPr>
      <w:r w:rsidRPr="257A340E" w:rsidR="33782417">
        <w:rPr>
          <w:rFonts w:ascii="Arial Nova" w:hAnsi="Arial Nova" w:eastAsia="Arial Nova" w:cs="Arial Nova"/>
          <w:noProof w:val="0"/>
          <w:sz w:val="24"/>
          <w:szCs w:val="24"/>
          <w:lang w:val="en-GB"/>
        </w:rPr>
        <w:t xml:space="preserve">By looking at </w:t>
      </w:r>
      <w:bookmarkStart w:name="_Int_EBFvOPbI" w:id="216505163"/>
      <w:r w:rsidRPr="257A340E" w:rsidR="33782417">
        <w:rPr>
          <w:rFonts w:ascii="Arial Nova" w:hAnsi="Arial Nova" w:eastAsia="Arial Nova" w:cs="Arial Nova"/>
          <w:noProof w:val="0"/>
          <w:sz w:val="24"/>
          <w:szCs w:val="24"/>
          <w:lang w:val="en-GB"/>
        </w:rPr>
        <w:t>particular programs</w:t>
      </w:r>
      <w:bookmarkEnd w:id="216505163"/>
      <w:r w:rsidRPr="257A340E" w:rsidR="33782417">
        <w:rPr>
          <w:rFonts w:ascii="Arial Nova" w:hAnsi="Arial Nova" w:eastAsia="Arial Nova" w:cs="Arial Nova"/>
          <w:noProof w:val="0"/>
          <w:sz w:val="24"/>
          <w:szCs w:val="24"/>
          <w:lang w:val="en-GB"/>
        </w:rPr>
        <w:t xml:space="preserve">, policies, and results, it will </w:t>
      </w:r>
      <w:r w:rsidRPr="257A340E" w:rsidR="33782417">
        <w:rPr>
          <w:rFonts w:ascii="Arial Nova" w:hAnsi="Arial Nova" w:eastAsia="Arial Nova" w:cs="Arial Nova"/>
          <w:noProof w:val="0"/>
          <w:sz w:val="24"/>
          <w:szCs w:val="24"/>
          <w:lang w:val="en-GB"/>
        </w:rPr>
        <w:t>determine</w:t>
      </w:r>
      <w:r w:rsidRPr="257A340E" w:rsidR="33782417">
        <w:rPr>
          <w:rFonts w:ascii="Arial Nova" w:hAnsi="Arial Nova" w:eastAsia="Arial Nova" w:cs="Arial Nova"/>
          <w:noProof w:val="0"/>
          <w:sz w:val="24"/>
          <w:szCs w:val="24"/>
          <w:lang w:val="en-GB"/>
        </w:rPr>
        <w:t xml:space="preserve"> how effective these initiatives are and how they affect </w:t>
      </w:r>
      <w:r w:rsidRPr="257A340E" w:rsidR="33782417">
        <w:rPr>
          <w:rFonts w:ascii="Arial Nova" w:hAnsi="Arial Nova" w:eastAsia="Arial Nova" w:cs="Arial Nova"/>
          <w:noProof w:val="0"/>
          <w:sz w:val="24"/>
          <w:szCs w:val="24"/>
          <w:lang w:val="en-GB"/>
        </w:rPr>
        <w:t>numerous</w:t>
      </w:r>
      <w:r w:rsidRPr="257A340E" w:rsidR="33782417">
        <w:rPr>
          <w:rFonts w:ascii="Arial Nova" w:hAnsi="Arial Nova" w:eastAsia="Arial Nova" w:cs="Arial Nova"/>
          <w:noProof w:val="0"/>
          <w:sz w:val="24"/>
          <w:szCs w:val="24"/>
          <w:lang w:val="en-GB"/>
        </w:rPr>
        <w:t xml:space="preserve"> aspects of organizational performance, including team satisfaction, output, and success in </w:t>
      </w:r>
      <w:r w:rsidRPr="257A340E" w:rsidR="03DECCD8">
        <w:rPr>
          <w:rFonts w:ascii="Arial Nova" w:hAnsi="Arial Nova" w:eastAsia="Arial Nova" w:cs="Arial Nova"/>
          <w:noProof w:val="0"/>
          <w:sz w:val="24"/>
          <w:szCs w:val="24"/>
          <w:lang w:val="en-GB"/>
        </w:rPr>
        <w:t>general. REF</w:t>
      </w:r>
      <w:r w:rsidRPr="257A340E" w:rsidR="33782417">
        <w:rPr>
          <w:rFonts w:ascii="Arial Nova" w:hAnsi="Arial Nova" w:eastAsia="Arial Nova" w:cs="Arial Nova"/>
          <w:noProof w:val="0"/>
          <w:sz w:val="24"/>
          <w:szCs w:val="24"/>
          <w:lang w:val="en-GB"/>
        </w:rPr>
        <w:t xml:space="preserve"> Furthermore, based on best practices and lessons gained from Sodexo's experiences, the report will offer suggestions for </w:t>
      </w:r>
      <w:r w:rsidRPr="257A340E" w:rsidR="33782417">
        <w:rPr>
          <w:rFonts w:ascii="Arial Nova" w:hAnsi="Arial Nova" w:eastAsia="Arial Nova" w:cs="Arial Nova"/>
          <w:noProof w:val="0"/>
          <w:sz w:val="24"/>
          <w:szCs w:val="24"/>
          <w:lang w:val="en-GB"/>
        </w:rPr>
        <w:t>additional</w:t>
      </w:r>
      <w:r w:rsidRPr="257A340E" w:rsidR="33782417">
        <w:rPr>
          <w:rFonts w:ascii="Arial Nova" w:hAnsi="Arial Nova" w:eastAsia="Arial Nova" w:cs="Arial Nova"/>
          <w:noProof w:val="0"/>
          <w:sz w:val="24"/>
          <w:szCs w:val="24"/>
          <w:lang w:val="en-GB"/>
        </w:rPr>
        <w:t xml:space="preserve"> enhancements. As a guide for other businesses looking to improve their diversity and inclusivity practices, these suggestions will be customized to support Sodexo's ongoing efforts.</w:t>
      </w:r>
    </w:p>
    <w:p w:rsidR="003611C0" w:rsidP="07C0BB4E" w:rsidRDefault="003611C0" w14:paraId="6DCF89BF" w14:textId="5E0AA45E">
      <w:pPr>
        <w:rPr>
          <w:rFonts w:ascii="Aptos" w:hAnsi="Aptos" w:eastAsia="Aptos" w:cs="Aptos"/>
          <w:noProof w:val="0"/>
          <w:sz w:val="24"/>
          <w:szCs w:val="24"/>
          <w:lang w:val="en-GB"/>
        </w:rPr>
      </w:pPr>
      <w:r w:rsidRPr="07C0BB4E">
        <w:rPr>
          <w:lang w:val="en-GB"/>
        </w:rPr>
        <w:br w:type="page"/>
      </w:r>
    </w:p>
    <w:p w:rsidR="00232873" w:rsidP="003611C0" w:rsidRDefault="00232873" w14:paraId="17FFF159" w14:textId="77777777">
      <w:pPr>
        <w:pStyle w:val="Heading1"/>
        <w:spacing w:line="360" w:lineRule="auto"/>
        <w:ind w:left="720"/>
        <w:rPr>
          <w:lang w:val="en-GB"/>
        </w:rPr>
      </w:pPr>
    </w:p>
    <w:p w:rsidR="0013315E" w:rsidP="003611C0" w:rsidRDefault="00B0747B" w14:paraId="79088D9B" w14:textId="39B632F8">
      <w:pPr>
        <w:pStyle w:val="Heading1"/>
        <w:numPr>
          <w:ilvl w:val="0"/>
          <w:numId w:val="1"/>
        </w:numPr>
        <w:spacing w:line="360" w:lineRule="auto"/>
        <w:rPr>
          <w:lang w:val="en-GB"/>
        </w:rPr>
      </w:pPr>
      <w:bookmarkStart w:name="_Toc190901096" w:id="1"/>
      <w:r>
        <w:rPr>
          <w:lang w:val="en-GB"/>
        </w:rPr>
        <w:t>M</w:t>
      </w:r>
      <w:r w:rsidR="0013315E">
        <w:rPr>
          <w:lang w:val="en-GB"/>
        </w:rPr>
        <w:t xml:space="preserve">ain </w:t>
      </w:r>
      <w:r>
        <w:rPr>
          <w:lang w:val="en-GB"/>
        </w:rPr>
        <w:t>F</w:t>
      </w:r>
      <w:r w:rsidR="0013315E">
        <w:rPr>
          <w:lang w:val="en-GB"/>
        </w:rPr>
        <w:t>indings</w:t>
      </w:r>
      <w:bookmarkEnd w:id="1"/>
    </w:p>
    <w:p w:rsidRPr="000858DA" w:rsidR="000858DA" w:rsidP="000858DA" w:rsidRDefault="00B0747B" w14:paraId="4F1C8834" w14:textId="009F236F">
      <w:pPr>
        <w:pStyle w:val="Heading2"/>
        <w:numPr>
          <w:ilvl w:val="1"/>
          <w:numId w:val="1"/>
        </w:numPr>
        <w:spacing w:line="360" w:lineRule="auto"/>
        <w:rPr>
          <w:lang w:val="en-GB"/>
        </w:rPr>
      </w:pPr>
      <w:bookmarkStart w:name="_Toc190901097" w:id="2"/>
      <w:r w:rsidRPr="17CFCBB7" w:rsidR="00B0747B">
        <w:rPr>
          <w:lang w:val="en-GB"/>
        </w:rPr>
        <w:t>C</w:t>
      </w:r>
      <w:r w:rsidRPr="17CFCBB7" w:rsidR="003611C0">
        <w:rPr>
          <w:lang w:val="en-GB"/>
        </w:rPr>
        <w:t xml:space="preserve">ase </w:t>
      </w:r>
      <w:r w:rsidRPr="17CFCBB7" w:rsidR="0031686B">
        <w:rPr>
          <w:lang w:val="en-GB"/>
        </w:rPr>
        <w:t>S</w:t>
      </w:r>
      <w:r w:rsidRPr="17CFCBB7" w:rsidR="003611C0">
        <w:rPr>
          <w:lang w:val="en-GB"/>
        </w:rPr>
        <w:t xml:space="preserve">tudy </w:t>
      </w:r>
      <w:r w:rsidRPr="17CFCBB7" w:rsidR="00826DE9">
        <w:rPr>
          <w:lang w:val="en-GB"/>
        </w:rPr>
        <w:t>S</w:t>
      </w:r>
      <w:r w:rsidRPr="17CFCBB7" w:rsidR="003611C0">
        <w:rPr>
          <w:lang w:val="en-GB"/>
        </w:rPr>
        <w:t>election</w:t>
      </w:r>
      <w:bookmarkEnd w:id="2"/>
    </w:p>
    <w:p w:rsidR="0E2A4E97" w:rsidP="17CFCBB7" w:rsidRDefault="0E2A4E97" w14:paraId="11985033" w14:textId="2F4F6D27">
      <w:pPr>
        <w:pStyle w:val="Normal"/>
        <w:rPr>
          <w:lang w:val="en-GB"/>
        </w:rPr>
      </w:pPr>
      <w:r w:rsidRPr="17CFCBB7" w:rsidR="0E2A4E97">
        <w:rPr>
          <w:lang w:val="en-GB"/>
        </w:rPr>
        <w:t>Back round</w:t>
      </w:r>
    </w:p>
    <w:p w:rsidR="0E2A4E97" w:rsidP="17CFCBB7" w:rsidRDefault="0E2A4E97" w14:paraId="529A800C" w14:textId="3F6277B9">
      <w:pPr>
        <w:pStyle w:val="Normal"/>
        <w:spacing w:line="360" w:lineRule="auto"/>
        <w:rPr>
          <w:rFonts w:ascii="Arial Nova" w:hAnsi="Arial Nova" w:eastAsia="Arial Nova" w:cs="Arial Nova"/>
          <w:noProof w:val="0"/>
          <w:sz w:val="24"/>
          <w:szCs w:val="24"/>
          <w:lang w:val="en-GB"/>
        </w:rPr>
      </w:pPr>
      <w:r w:rsidRPr="7E7C41FA" w:rsidR="0E2A4E97">
        <w:rPr>
          <w:rFonts w:ascii="Arial Nova" w:hAnsi="Arial Nova" w:eastAsia="Arial Nova" w:cs="Arial Nova"/>
          <w:lang w:val="en-GB"/>
        </w:rPr>
        <w:t xml:space="preserve">Sodexo was created by Pierre Bellon in 1966 under </w:t>
      </w:r>
      <w:r w:rsidRPr="7E7C41FA" w:rsidR="176E218C">
        <w:rPr>
          <w:rFonts w:ascii="Arial Nova" w:hAnsi="Arial Nova" w:eastAsia="Arial Nova" w:cs="Arial Nova"/>
          <w:lang w:val="en-GB"/>
        </w:rPr>
        <w:t xml:space="preserve">the name Sodexho providing food services to </w:t>
      </w:r>
      <w:r w:rsidRPr="7E7C41FA" w:rsidR="19DC6B70">
        <w:rPr>
          <w:rFonts w:ascii="Arial Nova" w:hAnsi="Arial Nova" w:eastAsia="Arial Nova" w:cs="Arial Nova"/>
          <w:lang w:val="en-GB"/>
        </w:rPr>
        <w:t>institutions</w:t>
      </w:r>
      <w:r w:rsidRPr="7E7C41FA" w:rsidR="176E218C">
        <w:rPr>
          <w:rFonts w:ascii="Arial Nova" w:hAnsi="Arial Nova" w:eastAsia="Arial Nova" w:cs="Arial Nova"/>
          <w:lang w:val="en-GB"/>
        </w:rPr>
        <w:t>, b</w:t>
      </w:r>
      <w:r w:rsidRPr="7E7C41FA" w:rsidR="31D6D9A5">
        <w:rPr>
          <w:rFonts w:ascii="Arial Nova" w:hAnsi="Arial Nova" w:eastAsia="Arial Nova" w:cs="Arial Nova"/>
          <w:lang w:val="en-GB"/>
        </w:rPr>
        <w:t xml:space="preserve">usinesses, </w:t>
      </w:r>
      <w:r w:rsidRPr="7E7C41FA" w:rsidR="31D6D9A5">
        <w:rPr>
          <w:rFonts w:ascii="Arial Nova" w:hAnsi="Arial Nova" w:eastAsia="Arial Nova" w:cs="Arial Nova"/>
          <w:lang w:val="en-GB"/>
        </w:rPr>
        <w:t>schools</w:t>
      </w:r>
      <w:r w:rsidRPr="7E7C41FA" w:rsidR="31D6D9A5">
        <w:rPr>
          <w:rFonts w:ascii="Arial Nova" w:hAnsi="Arial Nova" w:eastAsia="Arial Nova" w:cs="Arial Nova"/>
          <w:lang w:val="en-GB"/>
        </w:rPr>
        <w:t xml:space="preserve"> and hospitals. In the same year they </w:t>
      </w:r>
      <w:r w:rsidRPr="7E7C41FA" w:rsidR="40A49028">
        <w:rPr>
          <w:rFonts w:ascii="Arial Nova" w:hAnsi="Arial Nova" w:eastAsia="Arial Nova" w:cs="Arial Nova"/>
          <w:lang w:val="en-GB"/>
        </w:rPr>
        <w:t xml:space="preserve">secured </w:t>
      </w:r>
      <w:r w:rsidRPr="7E7C41FA" w:rsidR="67BD2C7A">
        <w:rPr>
          <w:rFonts w:ascii="Arial Nova" w:hAnsi="Arial Nova" w:eastAsia="Arial Nova" w:cs="Arial Nova"/>
          <w:lang w:val="en-GB"/>
        </w:rPr>
        <w:t>their</w:t>
      </w:r>
      <w:r w:rsidRPr="7E7C41FA" w:rsidR="40A49028">
        <w:rPr>
          <w:rFonts w:ascii="Arial Nova" w:hAnsi="Arial Nova" w:eastAsia="Arial Nova" w:cs="Arial Nova"/>
          <w:lang w:val="en-GB"/>
        </w:rPr>
        <w:t xml:space="preserve"> first significant contract with the F</w:t>
      </w:r>
      <w:r w:rsidRPr="7E7C41FA" w:rsidR="3C02D882">
        <w:rPr>
          <w:rFonts w:ascii="Arial Nova" w:hAnsi="Arial Nova" w:eastAsia="Arial Nova" w:cs="Arial Nova"/>
          <w:lang w:val="en-GB"/>
        </w:rPr>
        <w:t>rench Research Insitute for Atomic Energy also</w:t>
      </w:r>
      <w:r w:rsidRPr="7E7C41FA" w:rsidR="76CC6841">
        <w:rPr>
          <w:rFonts w:ascii="Arial Nova" w:hAnsi="Arial Nova" w:eastAsia="Arial Nova" w:cs="Arial Nova"/>
          <w:lang w:val="en-GB"/>
        </w:rPr>
        <w:t xml:space="preserve"> known as the CEA. </w:t>
      </w:r>
      <w:r w:rsidRPr="7E7C41FA" w:rsidR="76CC6841">
        <w:rPr>
          <w:rFonts w:ascii="Arial Nova" w:hAnsi="Arial Nova" w:eastAsia="Arial Nova" w:cs="Arial Nova"/>
          <w:color w:val="auto"/>
          <w:lang w:val="en-GB"/>
        </w:rPr>
        <w:t xml:space="preserve">59 </w:t>
      </w:r>
      <w:r w:rsidRPr="7E7C41FA" w:rsidR="62A34562">
        <w:rPr>
          <w:rFonts w:ascii="Arial Nova" w:hAnsi="Arial Nova" w:eastAsia="Arial Nova" w:cs="Arial Nova"/>
          <w:color w:val="auto"/>
          <w:lang w:val="en-GB"/>
        </w:rPr>
        <w:t>years on and they</w:t>
      </w:r>
      <w:r w:rsidRPr="7E7C41FA" w:rsidR="62A34562">
        <w:rPr>
          <w:rFonts w:ascii="Arial Nova" w:hAnsi="Arial Nova" w:eastAsia="Arial Nova" w:cs="Arial Nova"/>
          <w:lang w:val="en-GB"/>
        </w:rPr>
        <w:t xml:space="preserve"> are continuing to provide food services </w:t>
      </w:r>
      <w:r w:rsidRPr="7E7C41FA" w:rsidR="12A2ADBE">
        <w:rPr>
          <w:rFonts w:ascii="Arial Nova" w:hAnsi="Arial Nova" w:eastAsia="Arial Nova" w:cs="Arial Nova"/>
          <w:lang w:val="en-GB"/>
        </w:rPr>
        <w:t xml:space="preserve">for the CEA in </w:t>
      </w:r>
      <w:r w:rsidRPr="7E7C41FA" w:rsidR="12A2ADBE">
        <w:rPr>
          <w:rFonts w:ascii="Arial Nova" w:hAnsi="Arial Nova" w:eastAsia="Arial Nova" w:cs="Arial Nova"/>
          <w:lang w:val="en-GB"/>
        </w:rPr>
        <w:t>Pierrelatte</w:t>
      </w:r>
      <w:r w:rsidRPr="7E7C41FA" w:rsidR="12A2ADBE">
        <w:rPr>
          <w:rFonts w:ascii="Arial Nova" w:hAnsi="Arial Nova" w:eastAsia="Arial Nova" w:cs="Arial Nova"/>
          <w:lang w:val="en-GB"/>
        </w:rPr>
        <w:t xml:space="preserve">. </w:t>
      </w:r>
      <w:r w:rsidRPr="7E7C41FA" w:rsidR="12A2ADBE">
        <w:rPr>
          <w:rFonts w:ascii="Arial Nova" w:hAnsi="Arial Nova" w:eastAsia="Arial Nova" w:cs="Arial Nova"/>
          <w:lang w:val="en-GB"/>
        </w:rPr>
        <w:t>In 1967 t</w:t>
      </w:r>
      <w:r w:rsidRPr="7E7C41FA" w:rsidR="082DA32A">
        <w:rPr>
          <w:rFonts w:ascii="Arial Nova" w:hAnsi="Arial Nova" w:eastAsia="Arial Nova" w:cs="Arial Nova"/>
          <w:lang w:val="en-GB"/>
        </w:rPr>
        <w:t xml:space="preserve">hey </w:t>
      </w:r>
      <w:r w:rsidRPr="7E7C41FA" w:rsidR="082DA32A">
        <w:rPr>
          <w:rFonts w:ascii="Arial Nova" w:hAnsi="Arial Nova" w:eastAsia="Arial Nova" w:cs="Arial Nova"/>
          <w:lang w:val="en-GB"/>
        </w:rPr>
        <w:t>entered into</w:t>
      </w:r>
      <w:r w:rsidRPr="7E7C41FA" w:rsidR="082DA32A">
        <w:rPr>
          <w:rFonts w:ascii="Arial Nova" w:hAnsi="Arial Nova" w:eastAsia="Arial Nova" w:cs="Arial Nova"/>
          <w:lang w:val="en-GB"/>
        </w:rPr>
        <w:t xml:space="preserve"> the multi service market</w:t>
      </w:r>
      <w:r w:rsidRPr="7E7C41FA" w:rsidR="17578555">
        <w:rPr>
          <w:rFonts w:ascii="Arial Nova" w:hAnsi="Arial Nova" w:eastAsia="Arial Nova" w:cs="Arial Nova"/>
          <w:lang w:val="en-GB"/>
        </w:rPr>
        <w:t xml:space="preserve"> gaining access to the remote site management business.</w:t>
      </w:r>
      <w:r w:rsidRPr="7E7C41FA" w:rsidR="17578555">
        <w:rPr>
          <w:rFonts w:ascii="Arial Nova" w:hAnsi="Arial Nova" w:eastAsia="Arial Nova" w:cs="Arial Nova"/>
          <w:lang w:val="en-GB"/>
        </w:rPr>
        <w:t xml:space="preserve"> By </w:t>
      </w:r>
      <w:r w:rsidRPr="7E7C41FA" w:rsidR="49B34091">
        <w:rPr>
          <w:rFonts w:ascii="Arial Nova" w:hAnsi="Arial Nova" w:eastAsia="Arial Nova" w:cs="Arial Nova"/>
          <w:lang w:val="en-GB"/>
        </w:rPr>
        <w:t xml:space="preserve">1971 they successfully entered the education market and began </w:t>
      </w:r>
      <w:r w:rsidRPr="7E7C41FA" w:rsidR="0E0EE12A">
        <w:rPr>
          <w:rFonts w:ascii="Arial Nova" w:hAnsi="Arial Nova" w:eastAsia="Arial Nova" w:cs="Arial Nova"/>
          <w:lang w:val="en-GB"/>
        </w:rPr>
        <w:t>serving school meals. In the 1970</w:t>
      </w:r>
      <w:r w:rsidRPr="7E7C41FA" w:rsidR="54E4DF1D">
        <w:rPr>
          <w:rFonts w:ascii="Arial Nova" w:hAnsi="Arial Nova" w:eastAsia="Arial Nova" w:cs="Arial Nova"/>
          <w:lang w:val="en-GB"/>
        </w:rPr>
        <w:t>’s</w:t>
      </w:r>
      <w:r w:rsidRPr="7E7C41FA" w:rsidR="0E0EE12A">
        <w:rPr>
          <w:rFonts w:ascii="Arial Nova" w:hAnsi="Arial Nova" w:eastAsia="Arial Nova" w:cs="Arial Nova"/>
          <w:lang w:val="en-GB"/>
        </w:rPr>
        <w:t xml:space="preserve"> they started to take over international </w:t>
      </w:r>
      <w:r w:rsidRPr="7E7C41FA" w:rsidR="284F4AB1">
        <w:rPr>
          <w:rFonts w:ascii="Arial Nova" w:hAnsi="Arial Nova" w:eastAsia="Arial Nova" w:cs="Arial Nova"/>
          <w:lang w:val="en-GB"/>
        </w:rPr>
        <w:t>markets, they introduced service vouchers in Belgium</w:t>
      </w:r>
      <w:r w:rsidRPr="7E7C41FA" w:rsidR="7AFB3C10">
        <w:rPr>
          <w:rFonts w:ascii="Arial Nova" w:hAnsi="Arial Nova" w:eastAsia="Arial Nova" w:cs="Arial Nova"/>
          <w:lang w:val="en-GB"/>
        </w:rPr>
        <w:t xml:space="preserve"> and </w:t>
      </w:r>
      <w:r w:rsidRPr="7E7C41FA" w:rsidR="09F7B0B1">
        <w:rPr>
          <w:rFonts w:ascii="Arial Nova" w:hAnsi="Arial Nova" w:eastAsia="Arial Nova" w:cs="Arial Nova"/>
          <w:lang w:val="en-GB"/>
        </w:rPr>
        <w:t xml:space="preserve">secured their first contracts in Italy and Spain, while expanding to the </w:t>
      </w:r>
      <w:r w:rsidRPr="7E7C41FA" w:rsidR="4A8AB9E0">
        <w:rPr>
          <w:rFonts w:ascii="Arial Nova" w:hAnsi="Arial Nova" w:eastAsia="Arial Nova" w:cs="Arial Nova"/>
          <w:lang w:val="en-GB"/>
        </w:rPr>
        <w:t>M</w:t>
      </w:r>
      <w:r w:rsidRPr="7E7C41FA" w:rsidR="09F7B0B1">
        <w:rPr>
          <w:rFonts w:ascii="Arial Nova" w:hAnsi="Arial Nova" w:eastAsia="Arial Nova" w:cs="Arial Nova"/>
          <w:lang w:val="en-GB"/>
        </w:rPr>
        <w:t xml:space="preserve">iddle </w:t>
      </w:r>
      <w:r w:rsidRPr="7E7C41FA" w:rsidR="493A1C60">
        <w:rPr>
          <w:rFonts w:ascii="Arial Nova" w:hAnsi="Arial Nova" w:eastAsia="Arial Nova" w:cs="Arial Nova"/>
          <w:lang w:val="en-GB"/>
        </w:rPr>
        <w:t>E</w:t>
      </w:r>
      <w:r w:rsidRPr="7E7C41FA" w:rsidR="09F7B0B1">
        <w:rPr>
          <w:rFonts w:ascii="Arial Nova" w:hAnsi="Arial Nova" w:eastAsia="Arial Nova" w:cs="Arial Nova"/>
          <w:lang w:val="en-GB"/>
        </w:rPr>
        <w:t>ast and Africa.</w:t>
      </w:r>
      <w:r w:rsidRPr="7E7C41FA" w:rsidR="7C814166">
        <w:rPr>
          <w:rFonts w:ascii="Arial Nova" w:hAnsi="Arial Nova" w:eastAsia="Arial Nova" w:cs="Arial Nova"/>
          <w:lang w:val="en-GB"/>
        </w:rPr>
        <w:t xml:space="preserve"> </w:t>
      </w:r>
      <w:r w:rsidRPr="7E7C41FA" w:rsidR="7C814166">
        <w:rPr>
          <w:rFonts w:ascii="Arial Nova" w:hAnsi="Arial Nova" w:eastAsia="Arial Nova" w:cs="Arial Nova"/>
          <w:noProof w:val="0"/>
          <w:sz w:val="24"/>
          <w:szCs w:val="24"/>
          <w:lang w:val="en-GB"/>
        </w:rPr>
        <w:t xml:space="preserve">By </w:t>
      </w:r>
      <w:r w:rsidRPr="7E7C41FA" w:rsidR="7C814166">
        <w:rPr>
          <w:rFonts w:ascii="Arial Nova" w:hAnsi="Arial Nova" w:eastAsia="Arial Nova" w:cs="Arial Nova"/>
          <w:noProof w:val="0"/>
          <w:sz w:val="24"/>
          <w:szCs w:val="24"/>
          <w:lang w:val="en-GB"/>
        </w:rPr>
        <w:t>establishing</w:t>
      </w:r>
      <w:r w:rsidRPr="7E7C41FA" w:rsidR="7C814166">
        <w:rPr>
          <w:rFonts w:ascii="Arial Nova" w:hAnsi="Arial Nova" w:eastAsia="Arial Nova" w:cs="Arial Nova"/>
          <w:noProof w:val="0"/>
          <w:sz w:val="24"/>
          <w:szCs w:val="24"/>
          <w:lang w:val="en-GB"/>
        </w:rPr>
        <w:t xml:space="preserve"> operations in North and South America, Japan, and South Africa, as well as strengthening their foothold in Continental Europe, they gained notoriety as a rapidly expanding group in the 1980s.</w:t>
      </w:r>
      <w:r w:rsidRPr="7E7C41FA" w:rsidR="5A70F61F">
        <w:rPr>
          <w:rFonts w:ascii="Arial Nova" w:hAnsi="Arial Nova" w:eastAsia="Arial Nova" w:cs="Arial Nova"/>
          <w:noProof w:val="0"/>
          <w:sz w:val="24"/>
          <w:szCs w:val="24"/>
          <w:lang w:val="en-GB"/>
        </w:rPr>
        <w:t xml:space="preserve"> </w:t>
      </w:r>
      <w:r w:rsidRPr="7E7C41FA" w:rsidR="72C194A7">
        <w:rPr>
          <w:rFonts w:ascii="Arial Nova" w:hAnsi="Arial Nova" w:eastAsia="Arial Nova" w:cs="Arial Nova"/>
          <w:noProof w:val="0"/>
          <w:sz w:val="24"/>
          <w:szCs w:val="24"/>
          <w:lang w:val="en-GB"/>
        </w:rPr>
        <w:t xml:space="preserve">Sodexo supplied food services for the 1988 Calgary Olympics </w:t>
      </w:r>
      <w:r w:rsidRPr="7E7C41FA" w:rsidR="0CA2CCB1">
        <w:rPr>
          <w:rFonts w:ascii="Arial Nova" w:hAnsi="Arial Nova" w:eastAsia="Arial Nova" w:cs="Arial Nova"/>
          <w:noProof w:val="0"/>
          <w:sz w:val="24"/>
          <w:szCs w:val="24"/>
          <w:lang w:val="en-GB"/>
        </w:rPr>
        <w:t xml:space="preserve">for the athletes, </w:t>
      </w:r>
      <w:r w:rsidRPr="7E7C41FA" w:rsidR="0CA2CCB1">
        <w:rPr>
          <w:rFonts w:ascii="Arial Nova" w:hAnsi="Arial Nova" w:eastAsia="Arial Nova" w:cs="Arial Nova"/>
          <w:noProof w:val="0"/>
          <w:sz w:val="24"/>
          <w:szCs w:val="24"/>
          <w:lang w:val="en-GB"/>
        </w:rPr>
        <w:t>staff</w:t>
      </w:r>
      <w:r w:rsidRPr="7E7C41FA" w:rsidR="0CA2CCB1">
        <w:rPr>
          <w:rFonts w:ascii="Arial Nova" w:hAnsi="Arial Nova" w:eastAsia="Arial Nova" w:cs="Arial Nova"/>
          <w:noProof w:val="0"/>
          <w:sz w:val="24"/>
          <w:szCs w:val="24"/>
          <w:lang w:val="en-GB"/>
        </w:rPr>
        <w:t xml:space="preserve"> and media. It was the start of an important </w:t>
      </w:r>
      <w:r w:rsidRPr="7E7C41FA" w:rsidR="1C76A570">
        <w:rPr>
          <w:rFonts w:ascii="Arial Nova" w:hAnsi="Arial Nova" w:eastAsia="Arial Nova" w:cs="Arial Nova"/>
          <w:noProof w:val="0"/>
          <w:sz w:val="24"/>
          <w:szCs w:val="24"/>
          <w:lang w:val="en-GB"/>
        </w:rPr>
        <w:t xml:space="preserve">partnership between </w:t>
      </w:r>
      <w:r w:rsidRPr="7E7C41FA" w:rsidR="50C5B995">
        <w:rPr>
          <w:rFonts w:ascii="Arial Nova" w:hAnsi="Arial Nova" w:eastAsia="Arial Nova" w:cs="Arial Nova"/>
          <w:noProof w:val="0"/>
          <w:sz w:val="24"/>
          <w:szCs w:val="24"/>
          <w:lang w:val="en-GB"/>
        </w:rPr>
        <w:t>Sodexo</w:t>
      </w:r>
      <w:r w:rsidRPr="7E7C41FA" w:rsidR="1C76A570">
        <w:rPr>
          <w:rFonts w:ascii="Arial Nova" w:hAnsi="Arial Nova" w:eastAsia="Arial Nova" w:cs="Arial Nova"/>
          <w:noProof w:val="0"/>
          <w:sz w:val="24"/>
          <w:szCs w:val="24"/>
          <w:lang w:val="en-GB"/>
        </w:rPr>
        <w:t xml:space="preserve"> and the Olym</w:t>
      </w:r>
      <w:r w:rsidRPr="7E7C41FA" w:rsidR="7AD11A90">
        <w:rPr>
          <w:rFonts w:ascii="Arial Nova" w:hAnsi="Arial Nova" w:eastAsia="Arial Nova" w:cs="Arial Nova"/>
          <w:noProof w:val="0"/>
          <w:sz w:val="24"/>
          <w:szCs w:val="24"/>
          <w:lang w:val="en-GB"/>
        </w:rPr>
        <w:t>pics who went on to supply meals in the Barc</w:t>
      </w:r>
      <w:r w:rsidRPr="7E7C41FA" w:rsidR="5F36B484">
        <w:rPr>
          <w:rFonts w:ascii="Arial Nova" w:hAnsi="Arial Nova" w:eastAsia="Arial Nova" w:cs="Arial Nova"/>
          <w:noProof w:val="0"/>
          <w:sz w:val="24"/>
          <w:szCs w:val="24"/>
          <w:lang w:val="en-GB"/>
        </w:rPr>
        <w:t xml:space="preserve">elona, London, </w:t>
      </w:r>
      <w:r w:rsidRPr="7E7C41FA" w:rsidR="5F36B484">
        <w:rPr>
          <w:rFonts w:ascii="Arial Nova" w:hAnsi="Arial Nova" w:eastAsia="Arial Nova" w:cs="Arial Nova"/>
          <w:noProof w:val="0"/>
          <w:sz w:val="24"/>
          <w:szCs w:val="24"/>
          <w:lang w:val="en-GB"/>
        </w:rPr>
        <w:t>Tokyo</w:t>
      </w:r>
      <w:r w:rsidRPr="7E7C41FA" w:rsidR="5F36B484">
        <w:rPr>
          <w:rFonts w:ascii="Arial Nova" w:hAnsi="Arial Nova" w:eastAsia="Arial Nova" w:cs="Arial Nova"/>
          <w:noProof w:val="0"/>
          <w:sz w:val="24"/>
          <w:szCs w:val="24"/>
          <w:lang w:val="en-GB"/>
        </w:rPr>
        <w:t xml:space="preserve"> and the Paris</w:t>
      </w:r>
      <w:r w:rsidRPr="7E7C41FA" w:rsidR="196E6892">
        <w:rPr>
          <w:rFonts w:ascii="Arial Nova" w:hAnsi="Arial Nova" w:eastAsia="Arial Nova" w:cs="Arial Nova"/>
          <w:noProof w:val="0"/>
          <w:sz w:val="24"/>
          <w:szCs w:val="24"/>
          <w:lang w:val="en-GB"/>
        </w:rPr>
        <w:t xml:space="preserve"> Olympics and Paralympics.</w:t>
      </w:r>
      <w:r w:rsidRPr="7E7C41FA" w:rsidR="464AD3F7">
        <w:rPr>
          <w:rFonts w:ascii="Arial Nova" w:hAnsi="Arial Nova" w:eastAsia="Arial Nova" w:cs="Arial Nova"/>
          <w:noProof w:val="0"/>
          <w:sz w:val="24"/>
          <w:szCs w:val="24"/>
          <w:lang w:val="en-GB"/>
        </w:rPr>
        <w:t xml:space="preserve"> Sodexo went public on the Paris Stock Exchange in 1983. The business kept expanding through mergers and acquisitions and after </w:t>
      </w:r>
      <w:r w:rsidRPr="7E7C41FA" w:rsidR="464AD3F7">
        <w:rPr>
          <w:rFonts w:ascii="Arial Nova" w:hAnsi="Arial Nova" w:eastAsia="Arial Nova" w:cs="Arial Nova"/>
          <w:noProof w:val="0"/>
          <w:sz w:val="24"/>
          <w:szCs w:val="24"/>
          <w:lang w:val="en-GB"/>
        </w:rPr>
        <w:t>purchasing</w:t>
      </w:r>
      <w:r w:rsidRPr="7E7C41FA" w:rsidR="464AD3F7">
        <w:rPr>
          <w:rFonts w:ascii="Arial Nova" w:hAnsi="Arial Nova" w:eastAsia="Arial Nova" w:cs="Arial Nova"/>
          <w:noProof w:val="0"/>
          <w:sz w:val="24"/>
          <w:szCs w:val="24"/>
          <w:lang w:val="en-GB"/>
        </w:rPr>
        <w:t xml:space="preserve"> Gardner Merchant and </w:t>
      </w:r>
      <w:r w:rsidRPr="7E7C41FA" w:rsidR="464AD3F7">
        <w:rPr>
          <w:rFonts w:ascii="Arial Nova" w:hAnsi="Arial Nova" w:eastAsia="Arial Nova" w:cs="Arial Nova"/>
          <w:noProof w:val="0"/>
          <w:sz w:val="24"/>
          <w:szCs w:val="24"/>
          <w:lang w:val="en-GB"/>
        </w:rPr>
        <w:t>Partena</w:t>
      </w:r>
      <w:r w:rsidRPr="7E7C41FA" w:rsidR="0D23D4C5">
        <w:rPr>
          <w:rFonts w:ascii="Arial Nova" w:hAnsi="Arial Nova" w:eastAsia="Arial Nova" w:cs="Arial Nova"/>
          <w:noProof w:val="0"/>
          <w:sz w:val="24"/>
          <w:szCs w:val="24"/>
          <w:lang w:val="en-GB"/>
        </w:rPr>
        <w:t xml:space="preserve"> in 1995</w:t>
      </w:r>
      <w:r w:rsidRPr="7E7C41FA" w:rsidR="464AD3F7">
        <w:rPr>
          <w:rFonts w:ascii="Arial Nova" w:hAnsi="Arial Nova" w:eastAsia="Arial Nova" w:cs="Arial Nova"/>
          <w:noProof w:val="0"/>
          <w:sz w:val="24"/>
          <w:szCs w:val="24"/>
          <w:lang w:val="en-GB"/>
        </w:rPr>
        <w:t>, it became the biggest food firm in the world. Following its merger with Marriott International, Sodexo also rose to the top of the corporate services market in the US.</w:t>
      </w:r>
      <w:r w:rsidRPr="7E7C41FA" w:rsidR="5C5FEBE7">
        <w:rPr>
          <w:rFonts w:ascii="Arial Nova" w:hAnsi="Arial Nova" w:eastAsia="Arial Nova" w:cs="Arial Nova"/>
          <w:noProof w:val="0"/>
          <w:sz w:val="24"/>
          <w:szCs w:val="24"/>
          <w:lang w:val="en-GB"/>
        </w:rPr>
        <w:t xml:space="preserve"> </w:t>
      </w:r>
      <w:r w:rsidRPr="7E7C41FA" w:rsidR="5C5FEBE7">
        <w:rPr>
          <w:rFonts w:ascii="Arial Nova" w:hAnsi="Arial Nova" w:eastAsia="Arial Nova" w:cs="Arial Nova"/>
          <w:noProof w:val="0"/>
          <w:sz w:val="24"/>
          <w:szCs w:val="24"/>
          <w:lang w:val="en-GB"/>
        </w:rPr>
        <w:t>b</w:t>
      </w:r>
      <w:r w:rsidRPr="7E7C41FA" w:rsidR="5C5FEBE7">
        <w:rPr>
          <w:rFonts w:ascii="Arial Nova" w:hAnsi="Arial Nova" w:eastAsia="Arial Nova" w:cs="Arial Nova"/>
          <w:noProof w:val="0"/>
          <w:sz w:val="24"/>
          <w:szCs w:val="24"/>
          <w:lang w:val="en-GB"/>
        </w:rPr>
        <w:t xml:space="preserve">y </w:t>
      </w:r>
    </w:p>
    <w:p w:rsidR="29B224A4" w:rsidP="17CFCBB7" w:rsidRDefault="29B224A4" w14:paraId="474ED3CD" w14:textId="35FEB18F">
      <w:pPr>
        <w:pStyle w:val="Normal"/>
        <w:rPr>
          <w:lang w:val="en-GB"/>
        </w:rPr>
      </w:pPr>
      <w:r w:rsidRPr="17CFCBB7" w:rsidR="29B224A4">
        <w:rPr>
          <w:lang w:val="en-GB"/>
        </w:rPr>
        <w:t xml:space="preserve"> </w:t>
      </w:r>
    </w:p>
    <w:p w:rsidR="003611C0" w:rsidP="003611C0" w:rsidRDefault="00AE6289" w14:paraId="41333E4B" w14:textId="744E1A28">
      <w:pPr>
        <w:pStyle w:val="Heading2"/>
        <w:numPr>
          <w:ilvl w:val="1"/>
          <w:numId w:val="1"/>
        </w:numPr>
        <w:spacing w:line="360" w:lineRule="auto"/>
        <w:rPr>
          <w:lang w:val="en-GB"/>
        </w:rPr>
      </w:pPr>
      <w:bookmarkStart w:name="_Toc190901098" w:id="3"/>
      <w:r w:rsidRPr="17CFCBB7" w:rsidR="00AE6289">
        <w:rPr>
          <w:lang w:val="en-GB"/>
        </w:rPr>
        <w:t>A</w:t>
      </w:r>
      <w:r w:rsidRPr="17CFCBB7" w:rsidR="003611C0">
        <w:rPr>
          <w:lang w:val="en-GB"/>
        </w:rPr>
        <w:t xml:space="preserve">nalysis of </w:t>
      </w:r>
      <w:r w:rsidRPr="17CFCBB7" w:rsidR="0010451C">
        <w:rPr>
          <w:lang w:val="en-GB"/>
        </w:rPr>
        <w:t>D</w:t>
      </w:r>
      <w:r w:rsidRPr="17CFCBB7" w:rsidR="003611C0">
        <w:rPr>
          <w:lang w:val="en-GB"/>
        </w:rPr>
        <w:t xml:space="preserve">iversity and </w:t>
      </w:r>
      <w:r w:rsidRPr="17CFCBB7" w:rsidR="0092702E">
        <w:rPr>
          <w:lang w:val="en-GB"/>
        </w:rPr>
        <w:t>I</w:t>
      </w:r>
      <w:r w:rsidRPr="17CFCBB7" w:rsidR="003611C0">
        <w:rPr>
          <w:lang w:val="en-GB"/>
        </w:rPr>
        <w:t xml:space="preserve">nclusivity </w:t>
      </w:r>
      <w:r w:rsidRPr="17CFCBB7" w:rsidR="00716689">
        <w:rPr>
          <w:lang w:val="en-GB"/>
        </w:rPr>
        <w:t>P</w:t>
      </w:r>
      <w:r w:rsidRPr="17CFCBB7" w:rsidR="003611C0">
        <w:rPr>
          <w:lang w:val="en-GB"/>
        </w:rPr>
        <w:t>ractices</w:t>
      </w:r>
      <w:bookmarkEnd w:id="3"/>
      <w:r w:rsidRPr="17CFCBB7" w:rsidR="003611C0">
        <w:rPr>
          <w:lang w:val="en-GB"/>
        </w:rPr>
        <w:t xml:space="preserve"> </w:t>
      </w:r>
    </w:p>
    <w:p w:rsidR="388CF700" w:rsidP="17CFCBB7" w:rsidRDefault="388CF700" w14:paraId="4FC6E2EC" w14:textId="45BB79DD">
      <w:pPr>
        <w:spacing w:line="360" w:lineRule="auto"/>
        <w:rPr>
          <w:rFonts w:ascii="Aptos" w:hAnsi="Aptos" w:eastAsia="Aptos" w:cs="Aptos"/>
          <w:noProof w:val="0"/>
          <w:sz w:val="24"/>
          <w:szCs w:val="24"/>
          <w:lang w:val="en-GB"/>
        </w:rPr>
      </w:pPr>
      <w:r w:rsidRPr="17CFCBB7" w:rsidR="388CF700">
        <w:rPr>
          <w:rFonts w:ascii="Aptos" w:hAnsi="Aptos" w:eastAsia="Aptos" w:cs="Aptos"/>
          <w:noProof w:val="0"/>
          <w:sz w:val="24"/>
          <w:szCs w:val="24"/>
          <w:lang w:val="en-GB"/>
        </w:rPr>
        <w:t xml:space="preserve">Sodexo’s goal is to reflect the </w:t>
      </w:r>
      <w:r w:rsidRPr="17CFCBB7" w:rsidR="388CF700">
        <w:rPr>
          <w:rFonts w:ascii="Aptos" w:hAnsi="Aptos" w:eastAsia="Aptos" w:cs="Aptos"/>
          <w:noProof w:val="0"/>
          <w:sz w:val="24"/>
          <w:szCs w:val="24"/>
          <w:lang w:val="en-GB"/>
        </w:rPr>
        <w:t>communiti</w:t>
      </w:r>
      <w:r w:rsidRPr="17CFCBB7" w:rsidR="388CF700">
        <w:rPr>
          <w:rFonts w:ascii="Aptos" w:hAnsi="Aptos" w:eastAsia="Aptos" w:cs="Aptos"/>
          <w:noProof w:val="0"/>
          <w:sz w:val="24"/>
          <w:szCs w:val="24"/>
          <w:lang w:val="en-GB"/>
        </w:rPr>
        <w:t>es they</w:t>
      </w:r>
      <w:r w:rsidRPr="17CFCBB7" w:rsidR="388CF700">
        <w:rPr>
          <w:rFonts w:ascii="Aptos" w:hAnsi="Aptos" w:eastAsia="Aptos" w:cs="Aptos"/>
          <w:noProof w:val="0"/>
          <w:sz w:val="24"/>
          <w:szCs w:val="24"/>
          <w:lang w:val="en-GB"/>
        </w:rPr>
        <w:t xml:space="preserve"> serve and be a</w:t>
      </w:r>
      <w:r w:rsidRPr="17CFCBB7" w:rsidR="388CF700">
        <w:rPr>
          <w:rFonts w:ascii="Aptos" w:hAnsi="Aptos" w:eastAsia="Aptos" w:cs="Aptos"/>
          <w:noProof w:val="0"/>
          <w:sz w:val="24"/>
          <w:szCs w:val="24"/>
          <w:lang w:val="en-GB"/>
        </w:rPr>
        <w:t xml:space="preserve">n inclusive force. Sodexo’s approach is based on the idea that everyone can support inclusion in their daily lives in ways that </w:t>
      </w:r>
      <w:r w:rsidRPr="17CFCBB7" w:rsidR="388CF700">
        <w:rPr>
          <w:rFonts w:ascii="Aptos" w:hAnsi="Aptos" w:eastAsia="Aptos" w:cs="Aptos"/>
          <w:noProof w:val="0"/>
          <w:sz w:val="24"/>
          <w:szCs w:val="24"/>
          <w:lang w:val="en-GB"/>
        </w:rPr>
        <w:t>benefit</w:t>
      </w:r>
      <w:r w:rsidRPr="17CFCBB7" w:rsidR="388CF700">
        <w:rPr>
          <w:rFonts w:ascii="Aptos" w:hAnsi="Aptos" w:eastAsia="Aptos" w:cs="Aptos"/>
          <w:noProof w:val="0"/>
          <w:sz w:val="24"/>
          <w:szCs w:val="24"/>
          <w:lang w:val="en-GB"/>
        </w:rPr>
        <w:t xml:space="preserve"> coworkers, c</w:t>
      </w:r>
      <w:r w:rsidRPr="17CFCBB7" w:rsidR="388CF700">
        <w:rPr>
          <w:rFonts w:ascii="Aptos" w:hAnsi="Aptos" w:eastAsia="Aptos" w:cs="Aptos"/>
          <w:noProof w:val="0"/>
          <w:sz w:val="24"/>
          <w:szCs w:val="24"/>
          <w:lang w:val="en-GB"/>
        </w:rPr>
        <w:t>lients,</w:t>
      </w:r>
      <w:r w:rsidRPr="17CFCBB7" w:rsidR="388CF700">
        <w:rPr>
          <w:rFonts w:ascii="Aptos" w:hAnsi="Aptos" w:eastAsia="Aptos" w:cs="Aptos"/>
          <w:noProof w:val="0"/>
          <w:sz w:val="24"/>
          <w:szCs w:val="24"/>
          <w:lang w:val="en-GB"/>
        </w:rPr>
        <w:t xml:space="preserve"> customers, and communities</w:t>
      </w:r>
      <w:r w:rsidRPr="17CFCBB7" w:rsidR="62D13C75">
        <w:rPr>
          <w:rFonts w:ascii="Aptos" w:hAnsi="Aptos" w:eastAsia="Aptos" w:cs="Aptos"/>
          <w:noProof w:val="0"/>
          <w:sz w:val="24"/>
          <w:szCs w:val="24"/>
          <w:lang w:val="en-GB"/>
        </w:rPr>
        <w:t xml:space="preserve"> (Sodexo, 2024).</w:t>
      </w:r>
    </w:p>
    <w:p w:rsidR="38BA0F92" w:rsidP="17CFCBB7" w:rsidRDefault="38BA0F92" w14:paraId="3375D676" w14:textId="004392FB">
      <w:pPr>
        <w:spacing w:line="360" w:lineRule="auto"/>
        <w:rPr>
          <w:rFonts w:ascii="Aptos" w:hAnsi="Aptos" w:eastAsia="Aptos" w:cs="Aptos"/>
          <w:noProof w:val="0"/>
          <w:sz w:val="24"/>
          <w:szCs w:val="24"/>
          <w:lang w:val="en-GB"/>
        </w:rPr>
      </w:pPr>
      <w:r w:rsidRPr="17CFCBB7" w:rsidR="38BA0F92">
        <w:rPr>
          <w:rFonts w:ascii="Aptos" w:hAnsi="Aptos" w:eastAsia="Aptos" w:cs="Aptos"/>
          <w:noProof w:val="0"/>
          <w:sz w:val="24"/>
          <w:szCs w:val="24"/>
          <w:lang w:val="en-GB"/>
        </w:rPr>
        <w:t>With Platinum accreditation in the EDI Maturity Curve, Sodexo have been acknowledged as the top-scoring company in the travel, leisure, and hospitality sectors.</w:t>
      </w:r>
    </w:p>
    <w:p w:rsidR="2EAFDEB0" w:rsidP="17CFCBB7" w:rsidRDefault="2EAFDEB0" w14:paraId="48759B5E" w14:textId="727924FF">
      <w:pPr>
        <w:spacing w:line="360" w:lineRule="auto"/>
        <w:rPr>
          <w:rFonts w:ascii="Aptos" w:hAnsi="Aptos" w:eastAsia="Aptos" w:cs="Aptos"/>
          <w:noProof w:val="0"/>
          <w:sz w:val="24"/>
          <w:szCs w:val="24"/>
          <w:lang w:val="en-GB"/>
        </w:rPr>
      </w:pPr>
      <w:r w:rsidRPr="17CFCBB7" w:rsidR="2EAFDEB0">
        <w:rPr>
          <w:rFonts w:ascii="Aptos" w:hAnsi="Aptos" w:eastAsia="Aptos" w:cs="Aptos"/>
          <w:noProof w:val="0"/>
          <w:sz w:val="24"/>
          <w:szCs w:val="24"/>
          <w:lang w:val="en-GB"/>
        </w:rPr>
        <w:t xml:space="preserve">To celebrate Black culture and cuisine during Black </w:t>
      </w:r>
      <w:r w:rsidRPr="17CFCBB7" w:rsidR="43B9DBB0">
        <w:rPr>
          <w:rFonts w:ascii="Aptos" w:hAnsi="Aptos" w:eastAsia="Aptos" w:cs="Aptos"/>
          <w:noProof w:val="0"/>
          <w:sz w:val="24"/>
          <w:szCs w:val="24"/>
          <w:lang w:val="en-GB"/>
        </w:rPr>
        <w:t>History Month Sodexo</w:t>
      </w:r>
      <w:r w:rsidRPr="17CFCBB7" w:rsidR="6BD7F2F5">
        <w:rPr>
          <w:rFonts w:ascii="Aptos" w:hAnsi="Aptos" w:eastAsia="Aptos" w:cs="Aptos"/>
          <w:noProof w:val="0"/>
          <w:sz w:val="24"/>
          <w:szCs w:val="24"/>
          <w:lang w:val="en-GB"/>
        </w:rPr>
        <w:t xml:space="preserve"> UK &amp; Ireland</w:t>
      </w:r>
      <w:r w:rsidRPr="17CFCBB7" w:rsidR="43B9DBB0">
        <w:rPr>
          <w:rFonts w:ascii="Aptos" w:hAnsi="Aptos" w:eastAsia="Aptos" w:cs="Aptos"/>
          <w:noProof w:val="0"/>
          <w:sz w:val="24"/>
          <w:szCs w:val="24"/>
          <w:lang w:val="en-GB"/>
        </w:rPr>
        <w:t xml:space="preserve"> has successfully completed their first FOBO (</w:t>
      </w:r>
      <w:r w:rsidRPr="17CFCBB7" w:rsidR="0EF7001F">
        <w:rPr>
          <w:rFonts w:ascii="Aptos" w:hAnsi="Aptos" w:eastAsia="Aptos" w:cs="Aptos"/>
          <w:noProof w:val="0"/>
          <w:sz w:val="24"/>
          <w:szCs w:val="24"/>
          <w:lang w:val="en-GB"/>
        </w:rPr>
        <w:t>F</w:t>
      </w:r>
      <w:r w:rsidRPr="17CFCBB7" w:rsidR="43B9DBB0">
        <w:rPr>
          <w:rFonts w:ascii="Aptos" w:hAnsi="Aptos" w:eastAsia="Aptos" w:cs="Aptos"/>
          <w:noProof w:val="0"/>
          <w:sz w:val="24"/>
          <w:szCs w:val="24"/>
          <w:lang w:val="en-GB"/>
        </w:rPr>
        <w:t xml:space="preserve">ood of </w:t>
      </w:r>
      <w:r w:rsidRPr="17CFCBB7" w:rsidR="04467A7C">
        <w:rPr>
          <w:rFonts w:ascii="Aptos" w:hAnsi="Aptos" w:eastAsia="Aptos" w:cs="Aptos"/>
          <w:noProof w:val="0"/>
          <w:sz w:val="24"/>
          <w:szCs w:val="24"/>
          <w:lang w:val="en-GB"/>
        </w:rPr>
        <w:t xml:space="preserve">Black </w:t>
      </w:r>
      <w:r w:rsidRPr="17CFCBB7" w:rsidR="0FC4EEDD">
        <w:rPr>
          <w:rFonts w:ascii="Aptos" w:hAnsi="Aptos" w:eastAsia="Aptos" w:cs="Aptos"/>
          <w:noProof w:val="0"/>
          <w:sz w:val="24"/>
          <w:szCs w:val="24"/>
          <w:lang w:val="en-GB"/>
        </w:rPr>
        <w:t>Origin</w:t>
      </w:r>
      <w:r w:rsidRPr="17CFCBB7" w:rsidR="42394513">
        <w:rPr>
          <w:rFonts w:ascii="Aptos" w:hAnsi="Aptos" w:eastAsia="Aptos" w:cs="Aptos"/>
          <w:noProof w:val="0"/>
          <w:sz w:val="24"/>
          <w:szCs w:val="24"/>
          <w:lang w:val="en-GB"/>
        </w:rPr>
        <w:t xml:space="preserve">) </w:t>
      </w:r>
      <w:r w:rsidRPr="17CFCBB7" w:rsidR="024C9BAF">
        <w:rPr>
          <w:rFonts w:ascii="Aptos" w:hAnsi="Aptos" w:eastAsia="Aptos" w:cs="Aptos"/>
          <w:noProof w:val="0"/>
          <w:sz w:val="24"/>
          <w:szCs w:val="24"/>
          <w:lang w:val="en-GB"/>
        </w:rPr>
        <w:t>competition</w:t>
      </w:r>
      <w:r w:rsidRPr="17CFCBB7" w:rsidR="42394513">
        <w:rPr>
          <w:rFonts w:ascii="Aptos" w:hAnsi="Aptos" w:eastAsia="Aptos" w:cs="Aptos"/>
          <w:noProof w:val="0"/>
          <w:sz w:val="24"/>
          <w:szCs w:val="24"/>
          <w:lang w:val="en-GB"/>
        </w:rPr>
        <w:t xml:space="preserve"> </w:t>
      </w:r>
      <w:r w:rsidRPr="17CFCBB7" w:rsidR="5242CFDD">
        <w:rPr>
          <w:rFonts w:ascii="Aptos" w:hAnsi="Aptos" w:eastAsia="Aptos" w:cs="Aptos"/>
          <w:noProof w:val="0"/>
          <w:sz w:val="24"/>
          <w:szCs w:val="24"/>
          <w:lang w:val="en-GB"/>
        </w:rPr>
        <w:t>(Sodexo, 2024).</w:t>
      </w:r>
      <w:r w:rsidRPr="17CFCBB7" w:rsidR="4521E8E9">
        <w:rPr>
          <w:rFonts w:ascii="Aptos" w:hAnsi="Aptos" w:eastAsia="Aptos" w:cs="Aptos"/>
          <w:noProof w:val="0"/>
          <w:sz w:val="24"/>
          <w:szCs w:val="24"/>
          <w:lang w:val="en-GB"/>
        </w:rPr>
        <w:t xml:space="preserve"> </w:t>
      </w:r>
      <w:r w:rsidRPr="17CFCBB7" w:rsidR="553A2917">
        <w:rPr>
          <w:rFonts w:ascii="Aptos" w:hAnsi="Aptos" w:eastAsia="Aptos" w:cs="Aptos"/>
          <w:noProof w:val="0"/>
          <w:sz w:val="24"/>
          <w:szCs w:val="24"/>
          <w:lang w:val="en-GB"/>
        </w:rPr>
        <w:t>Sodexo have been awarded the Plat</w:t>
      </w:r>
      <w:r w:rsidRPr="17CFCBB7" w:rsidR="036B6D13">
        <w:rPr>
          <w:rFonts w:ascii="Aptos" w:hAnsi="Aptos" w:eastAsia="Aptos" w:cs="Aptos"/>
          <w:noProof w:val="0"/>
          <w:sz w:val="24"/>
          <w:szCs w:val="24"/>
          <w:lang w:val="en-GB"/>
        </w:rPr>
        <w:t>inum accreditation for their</w:t>
      </w:r>
      <w:r w:rsidRPr="17CFCBB7" w:rsidR="036B6D13">
        <w:rPr>
          <w:rFonts w:ascii="Aptos" w:hAnsi="Aptos" w:eastAsia="Aptos" w:cs="Aptos"/>
          <w:noProof w:val="0"/>
          <w:sz w:val="24"/>
          <w:szCs w:val="24"/>
          <w:lang w:val="en-GB"/>
        </w:rPr>
        <w:t xml:space="preserve"> </w:t>
      </w:r>
      <w:r w:rsidRPr="17CFCBB7" w:rsidR="485C51E0">
        <w:rPr>
          <w:rFonts w:ascii="Aptos" w:hAnsi="Aptos" w:eastAsia="Aptos" w:cs="Aptos"/>
          <w:noProof w:val="0"/>
          <w:sz w:val="24"/>
          <w:szCs w:val="24"/>
          <w:lang w:val="en-GB"/>
        </w:rPr>
        <w:t>efforts</w:t>
      </w:r>
      <w:r w:rsidRPr="17CFCBB7" w:rsidR="036B6D13">
        <w:rPr>
          <w:rFonts w:ascii="Aptos" w:hAnsi="Aptos" w:eastAsia="Aptos" w:cs="Aptos"/>
          <w:noProof w:val="0"/>
          <w:sz w:val="24"/>
          <w:szCs w:val="24"/>
          <w:lang w:val="en-GB"/>
        </w:rPr>
        <w:t xml:space="preserve"> within the </w:t>
      </w:r>
      <w:r w:rsidRPr="17CFCBB7" w:rsidR="685AD811">
        <w:rPr>
          <w:rFonts w:ascii="Aptos" w:hAnsi="Aptos" w:eastAsia="Aptos" w:cs="Aptos"/>
          <w:noProof w:val="0"/>
          <w:sz w:val="24"/>
          <w:szCs w:val="24"/>
          <w:lang w:val="en-GB"/>
        </w:rPr>
        <w:t>hospitality,</w:t>
      </w:r>
      <w:r w:rsidRPr="17CFCBB7" w:rsidR="685AD811">
        <w:rPr>
          <w:rFonts w:ascii="Aptos" w:hAnsi="Aptos" w:eastAsia="Aptos" w:cs="Aptos"/>
          <w:noProof w:val="0"/>
          <w:sz w:val="24"/>
          <w:szCs w:val="24"/>
          <w:lang w:val="en-GB"/>
        </w:rPr>
        <w:t xml:space="preserve"> </w:t>
      </w:r>
      <w:r w:rsidRPr="17CFCBB7" w:rsidR="685AD811">
        <w:rPr>
          <w:rFonts w:ascii="Aptos" w:hAnsi="Aptos" w:eastAsia="Aptos" w:cs="Aptos"/>
          <w:noProof w:val="0"/>
          <w:sz w:val="24"/>
          <w:szCs w:val="24"/>
          <w:lang w:val="en-GB"/>
        </w:rPr>
        <w:t>trave</w:t>
      </w:r>
      <w:r w:rsidRPr="17CFCBB7" w:rsidR="685AD811">
        <w:rPr>
          <w:rFonts w:ascii="Aptos" w:hAnsi="Aptos" w:eastAsia="Aptos" w:cs="Aptos"/>
          <w:noProof w:val="0"/>
          <w:sz w:val="24"/>
          <w:szCs w:val="24"/>
          <w:lang w:val="en-GB"/>
        </w:rPr>
        <w:t>l</w:t>
      </w:r>
      <w:r w:rsidRPr="17CFCBB7" w:rsidR="685AD811">
        <w:rPr>
          <w:rFonts w:ascii="Aptos" w:hAnsi="Aptos" w:eastAsia="Aptos" w:cs="Aptos"/>
          <w:noProof w:val="0"/>
          <w:sz w:val="24"/>
          <w:szCs w:val="24"/>
          <w:lang w:val="en-GB"/>
        </w:rPr>
        <w:t xml:space="preserve"> and leisure industry by the inclusion </w:t>
      </w:r>
      <w:r w:rsidRPr="17CFCBB7" w:rsidR="0DD7D298">
        <w:rPr>
          <w:rFonts w:ascii="Aptos" w:hAnsi="Aptos" w:eastAsia="Aptos" w:cs="Aptos"/>
          <w:noProof w:val="0"/>
          <w:sz w:val="24"/>
          <w:szCs w:val="24"/>
          <w:lang w:val="en-GB"/>
        </w:rPr>
        <w:t>in EDI Maturity Curve</w:t>
      </w:r>
      <w:r w:rsidRPr="17CFCBB7" w:rsidR="5C3DCC31">
        <w:rPr>
          <w:rFonts w:ascii="Aptos" w:hAnsi="Aptos" w:eastAsia="Aptos" w:cs="Aptos"/>
          <w:noProof w:val="0"/>
          <w:sz w:val="24"/>
          <w:szCs w:val="24"/>
          <w:lang w:val="en-GB"/>
        </w:rPr>
        <w:t xml:space="preserve"> (Sodexo, 2024). The assessment was carried out by </w:t>
      </w:r>
      <w:r w:rsidRPr="17CFCBB7" w:rsidR="5EC6D1B9">
        <w:rPr>
          <w:rFonts w:ascii="Aptos" w:hAnsi="Aptos" w:eastAsia="Aptos" w:cs="Aptos"/>
          <w:noProof w:val="0"/>
          <w:sz w:val="24"/>
          <w:szCs w:val="24"/>
          <w:lang w:val="en-GB"/>
        </w:rPr>
        <w:t>the centre for Diversity Policy Research</w:t>
      </w:r>
      <w:r w:rsidRPr="17CFCBB7" w:rsidR="7362B2AE">
        <w:rPr>
          <w:rFonts w:ascii="Aptos" w:hAnsi="Aptos" w:eastAsia="Aptos" w:cs="Aptos"/>
          <w:noProof w:val="0"/>
          <w:sz w:val="24"/>
          <w:szCs w:val="24"/>
          <w:lang w:val="en-GB"/>
        </w:rPr>
        <w:t xml:space="preserve"> and Practice at Oxford Brookes Business School</w:t>
      </w:r>
      <w:r w:rsidRPr="17CFCBB7" w:rsidR="0BCFADAB">
        <w:rPr>
          <w:rFonts w:ascii="Aptos" w:hAnsi="Aptos" w:eastAsia="Aptos" w:cs="Aptos"/>
          <w:noProof w:val="0"/>
          <w:sz w:val="24"/>
          <w:szCs w:val="24"/>
          <w:lang w:val="en-GB"/>
        </w:rPr>
        <w:t xml:space="preserve">, although this research could not be found </w:t>
      </w:r>
      <w:r w:rsidRPr="17CFCBB7" w:rsidR="7DA993B4">
        <w:rPr>
          <w:rFonts w:ascii="Aptos" w:hAnsi="Aptos" w:eastAsia="Aptos" w:cs="Aptos"/>
          <w:noProof w:val="0"/>
          <w:sz w:val="24"/>
          <w:szCs w:val="24"/>
          <w:lang w:val="en-GB"/>
        </w:rPr>
        <w:t>(Oxford</w:t>
      </w:r>
      <w:r w:rsidRPr="17CFCBB7" w:rsidR="13304151">
        <w:rPr>
          <w:rFonts w:ascii="Aptos" w:hAnsi="Aptos" w:eastAsia="Aptos" w:cs="Aptos"/>
          <w:noProof w:val="0"/>
          <w:sz w:val="24"/>
          <w:szCs w:val="24"/>
          <w:lang w:val="en-GB"/>
        </w:rPr>
        <w:t xml:space="preserve"> Brookes University, 2025).</w:t>
      </w:r>
    </w:p>
    <w:p w:rsidR="21332F74" w:rsidP="17CFCBB7" w:rsidRDefault="21332F74" w14:paraId="1A6C4C20" w14:textId="2AAB7B19">
      <w:pPr>
        <w:spacing w:line="360" w:lineRule="auto"/>
        <w:rPr>
          <w:rFonts w:ascii="Aptos" w:hAnsi="Aptos" w:eastAsia="Aptos" w:cs="Aptos"/>
          <w:noProof w:val="0"/>
          <w:sz w:val="24"/>
          <w:szCs w:val="24"/>
          <w:lang w:val="en-GB"/>
        </w:rPr>
      </w:pPr>
      <w:r w:rsidRPr="17CFCBB7" w:rsidR="21332F74">
        <w:rPr>
          <w:rFonts w:ascii="Aptos" w:hAnsi="Aptos" w:eastAsia="Aptos" w:cs="Aptos"/>
          <w:noProof w:val="0"/>
          <w:sz w:val="24"/>
          <w:szCs w:val="24"/>
          <w:lang w:val="en-GB"/>
        </w:rPr>
        <w:t xml:space="preserve">Sodexo is well known for </w:t>
      </w:r>
      <w:r w:rsidRPr="17CFCBB7" w:rsidR="05B01150">
        <w:rPr>
          <w:rFonts w:ascii="Aptos" w:hAnsi="Aptos" w:eastAsia="Aptos" w:cs="Aptos"/>
          <w:noProof w:val="0"/>
          <w:sz w:val="24"/>
          <w:szCs w:val="24"/>
          <w:lang w:val="en-GB"/>
        </w:rPr>
        <w:t>integrating</w:t>
      </w:r>
      <w:r w:rsidRPr="17CFCBB7" w:rsidR="21332F74">
        <w:rPr>
          <w:rFonts w:ascii="Aptos" w:hAnsi="Aptos" w:eastAsia="Aptos" w:cs="Aptos"/>
          <w:noProof w:val="0"/>
          <w:sz w:val="24"/>
          <w:szCs w:val="24"/>
          <w:lang w:val="en-GB"/>
        </w:rPr>
        <w:t xml:space="preserve"> diversity into their business </w:t>
      </w:r>
      <w:r w:rsidRPr="17CFCBB7" w:rsidR="292D1920">
        <w:rPr>
          <w:rFonts w:ascii="Aptos" w:hAnsi="Aptos" w:eastAsia="Aptos" w:cs="Aptos"/>
          <w:noProof w:val="0"/>
          <w:sz w:val="24"/>
          <w:szCs w:val="24"/>
          <w:lang w:val="en-GB"/>
        </w:rPr>
        <w:t>operations and corporate culture</w:t>
      </w:r>
      <w:r w:rsidRPr="17CFCBB7" w:rsidR="6D516170">
        <w:rPr>
          <w:rFonts w:ascii="Aptos" w:hAnsi="Aptos" w:eastAsia="Aptos" w:cs="Aptos"/>
          <w:noProof w:val="0"/>
          <w:sz w:val="24"/>
          <w:szCs w:val="24"/>
          <w:lang w:val="en-GB"/>
        </w:rPr>
        <w:t xml:space="preserve">. </w:t>
      </w:r>
      <w:r w:rsidRPr="17CFCBB7" w:rsidR="62C27FB7">
        <w:rPr>
          <w:rFonts w:ascii="Aptos" w:hAnsi="Aptos" w:eastAsia="Aptos" w:cs="Aptos"/>
          <w:noProof w:val="0"/>
          <w:sz w:val="24"/>
          <w:szCs w:val="24"/>
          <w:lang w:val="en-GB"/>
        </w:rPr>
        <w:t>Sodexo views inclusivity and diversity as essential compo</w:t>
      </w:r>
      <w:r w:rsidRPr="17CFCBB7" w:rsidR="70151B9A">
        <w:rPr>
          <w:rFonts w:ascii="Aptos" w:hAnsi="Aptos" w:eastAsia="Aptos" w:cs="Aptos"/>
          <w:noProof w:val="0"/>
          <w:sz w:val="24"/>
          <w:szCs w:val="24"/>
          <w:lang w:val="en-GB"/>
        </w:rPr>
        <w:t xml:space="preserve">nents of company culture. They </w:t>
      </w:r>
      <w:r w:rsidRPr="17CFCBB7" w:rsidR="59799750">
        <w:rPr>
          <w:rFonts w:ascii="Aptos" w:hAnsi="Aptos" w:eastAsia="Aptos" w:cs="Aptos"/>
          <w:noProof w:val="0"/>
          <w:sz w:val="24"/>
          <w:szCs w:val="24"/>
          <w:lang w:val="en-GB"/>
        </w:rPr>
        <w:t>focus attention on cre</w:t>
      </w:r>
      <w:r w:rsidRPr="17CFCBB7" w:rsidR="58F2953F">
        <w:rPr>
          <w:rFonts w:ascii="Aptos" w:hAnsi="Aptos" w:eastAsia="Aptos" w:cs="Aptos"/>
          <w:noProof w:val="0"/>
          <w:sz w:val="24"/>
          <w:szCs w:val="24"/>
          <w:lang w:val="en-GB"/>
        </w:rPr>
        <w:t xml:space="preserve">ating an </w:t>
      </w:r>
      <w:r w:rsidRPr="17CFCBB7" w:rsidR="3AAE22BD">
        <w:rPr>
          <w:rFonts w:ascii="Aptos" w:hAnsi="Aptos" w:eastAsia="Aptos" w:cs="Aptos"/>
          <w:noProof w:val="0"/>
          <w:sz w:val="24"/>
          <w:szCs w:val="24"/>
          <w:lang w:val="en-GB"/>
        </w:rPr>
        <w:t>environment</w:t>
      </w:r>
      <w:r w:rsidRPr="17CFCBB7" w:rsidR="58F2953F">
        <w:rPr>
          <w:rFonts w:ascii="Aptos" w:hAnsi="Aptos" w:eastAsia="Aptos" w:cs="Aptos"/>
          <w:noProof w:val="0"/>
          <w:sz w:val="24"/>
          <w:szCs w:val="24"/>
          <w:lang w:val="en-GB"/>
        </w:rPr>
        <w:t xml:space="preserve"> where employees can bring their whole selves to work </w:t>
      </w:r>
      <w:r w:rsidRPr="17CFCBB7" w:rsidR="1FB95AB8">
        <w:rPr>
          <w:rFonts w:ascii="Aptos" w:hAnsi="Aptos" w:eastAsia="Aptos" w:cs="Aptos"/>
          <w:noProof w:val="0"/>
          <w:sz w:val="24"/>
          <w:szCs w:val="24"/>
          <w:lang w:val="en-GB"/>
        </w:rPr>
        <w:t>with equal opportunities</w:t>
      </w:r>
      <w:r w:rsidRPr="17CFCBB7" w:rsidR="0D12C199">
        <w:rPr>
          <w:rFonts w:ascii="Aptos" w:hAnsi="Aptos" w:eastAsia="Aptos" w:cs="Aptos"/>
          <w:noProof w:val="0"/>
          <w:sz w:val="24"/>
          <w:szCs w:val="24"/>
          <w:lang w:val="en-GB"/>
        </w:rPr>
        <w:t xml:space="preserve">. They do this by </w:t>
      </w:r>
      <w:r w:rsidRPr="17CFCBB7" w:rsidR="00510C47">
        <w:rPr>
          <w:rFonts w:ascii="Aptos" w:hAnsi="Aptos" w:eastAsia="Aptos" w:cs="Aptos"/>
          <w:noProof w:val="0"/>
          <w:sz w:val="24"/>
          <w:szCs w:val="24"/>
          <w:lang w:val="en-GB"/>
        </w:rPr>
        <w:t>concentrating on f</w:t>
      </w:r>
      <w:r w:rsidRPr="17CFCBB7" w:rsidR="477044BE">
        <w:rPr>
          <w:rFonts w:ascii="Aptos" w:hAnsi="Aptos" w:eastAsia="Aptos" w:cs="Aptos"/>
          <w:noProof w:val="0"/>
          <w:sz w:val="24"/>
          <w:szCs w:val="24"/>
          <w:lang w:val="en-GB"/>
        </w:rPr>
        <w:t>our</w:t>
      </w:r>
      <w:r w:rsidRPr="17CFCBB7" w:rsidR="00510C47">
        <w:rPr>
          <w:rFonts w:ascii="Aptos" w:hAnsi="Aptos" w:eastAsia="Aptos" w:cs="Aptos"/>
          <w:noProof w:val="0"/>
          <w:sz w:val="24"/>
          <w:szCs w:val="24"/>
          <w:lang w:val="en-GB"/>
        </w:rPr>
        <w:t xml:space="preserve"> Belong</w:t>
      </w:r>
      <w:r w:rsidRPr="17CFCBB7" w:rsidR="27D32805">
        <w:rPr>
          <w:rFonts w:ascii="Aptos" w:hAnsi="Aptos" w:eastAsia="Aptos" w:cs="Aptos"/>
          <w:noProof w:val="0"/>
          <w:sz w:val="24"/>
          <w:szCs w:val="24"/>
          <w:lang w:val="en-GB"/>
        </w:rPr>
        <w:t>ing and Inclusion (B&amp;I)</w:t>
      </w:r>
      <w:r w:rsidRPr="17CFCBB7" w:rsidR="421265DD">
        <w:rPr>
          <w:rFonts w:ascii="Aptos" w:hAnsi="Aptos" w:eastAsia="Aptos" w:cs="Aptos"/>
          <w:noProof w:val="0"/>
          <w:sz w:val="24"/>
          <w:szCs w:val="24"/>
          <w:lang w:val="en-GB"/>
        </w:rPr>
        <w:t xml:space="preserve">, promoting gender equality, </w:t>
      </w:r>
      <w:r w:rsidRPr="17CFCBB7" w:rsidR="06EC8E15">
        <w:rPr>
          <w:rFonts w:ascii="Aptos" w:hAnsi="Aptos" w:eastAsia="Aptos" w:cs="Aptos"/>
          <w:noProof w:val="0"/>
          <w:sz w:val="24"/>
          <w:szCs w:val="24"/>
          <w:lang w:val="en-GB"/>
        </w:rPr>
        <w:t>elevating inclusion, disability inclusion,</w:t>
      </w:r>
      <w:r w:rsidRPr="17CFCBB7" w:rsidR="599D4BD6">
        <w:rPr>
          <w:rFonts w:ascii="Aptos" w:hAnsi="Aptos" w:eastAsia="Aptos" w:cs="Aptos"/>
          <w:noProof w:val="0"/>
          <w:sz w:val="24"/>
          <w:szCs w:val="24"/>
          <w:lang w:val="en-GB"/>
        </w:rPr>
        <w:t xml:space="preserve"> advocating for all sexual orientations and gender identities and </w:t>
      </w:r>
      <w:r w:rsidRPr="17CFCBB7" w:rsidR="6CD24994">
        <w:rPr>
          <w:rFonts w:ascii="Aptos" w:hAnsi="Aptos" w:eastAsia="Aptos" w:cs="Aptos"/>
          <w:noProof w:val="0"/>
          <w:sz w:val="24"/>
          <w:szCs w:val="24"/>
          <w:lang w:val="en-GB"/>
        </w:rPr>
        <w:t>generational contributions to the work</w:t>
      </w:r>
      <w:r w:rsidRPr="17CFCBB7" w:rsidR="0C8C103D">
        <w:rPr>
          <w:rFonts w:ascii="Aptos" w:hAnsi="Aptos" w:eastAsia="Aptos" w:cs="Aptos"/>
          <w:noProof w:val="0"/>
          <w:sz w:val="24"/>
          <w:szCs w:val="24"/>
          <w:lang w:val="en-GB"/>
        </w:rPr>
        <w:t>place (Sodexo, 2025).</w:t>
      </w:r>
      <w:r w:rsidRPr="17CFCBB7" w:rsidR="599D4BD6">
        <w:rPr>
          <w:rFonts w:ascii="Aptos" w:hAnsi="Aptos" w:eastAsia="Aptos" w:cs="Aptos"/>
          <w:noProof w:val="0"/>
          <w:sz w:val="24"/>
          <w:szCs w:val="24"/>
          <w:lang w:val="en-GB"/>
        </w:rPr>
        <w:t xml:space="preserve"> </w:t>
      </w:r>
      <w:r w:rsidRPr="17CFCBB7" w:rsidR="43589029">
        <w:rPr>
          <w:rFonts w:ascii="Aptos" w:hAnsi="Aptos" w:eastAsia="Aptos" w:cs="Aptos"/>
          <w:noProof w:val="0"/>
          <w:sz w:val="24"/>
          <w:szCs w:val="24"/>
          <w:lang w:val="en-GB"/>
        </w:rPr>
        <w:t>By incorporating these a</w:t>
      </w:r>
      <w:r w:rsidRPr="17CFCBB7" w:rsidR="67CEF90B">
        <w:rPr>
          <w:rFonts w:ascii="Aptos" w:hAnsi="Aptos" w:eastAsia="Aptos" w:cs="Aptos"/>
          <w:noProof w:val="0"/>
          <w:sz w:val="24"/>
          <w:szCs w:val="24"/>
          <w:lang w:val="en-GB"/>
        </w:rPr>
        <w:t xml:space="preserve">reas into their </w:t>
      </w:r>
      <w:r w:rsidRPr="17CFCBB7" w:rsidR="188CD750">
        <w:rPr>
          <w:rFonts w:ascii="Aptos" w:hAnsi="Aptos" w:eastAsia="Aptos" w:cs="Aptos"/>
          <w:noProof w:val="0"/>
          <w:sz w:val="24"/>
          <w:szCs w:val="24"/>
          <w:lang w:val="en-GB"/>
        </w:rPr>
        <w:t>decision-making</w:t>
      </w:r>
      <w:r w:rsidRPr="17CFCBB7" w:rsidR="49ED086F">
        <w:rPr>
          <w:rFonts w:ascii="Aptos" w:hAnsi="Aptos" w:eastAsia="Aptos" w:cs="Aptos"/>
          <w:noProof w:val="0"/>
          <w:sz w:val="24"/>
          <w:szCs w:val="24"/>
          <w:lang w:val="en-GB"/>
        </w:rPr>
        <w:t xml:space="preserve"> process guarantees inclusivity for all</w:t>
      </w:r>
      <w:r w:rsidRPr="17CFCBB7" w:rsidR="2468D0E1">
        <w:rPr>
          <w:rFonts w:ascii="Aptos" w:hAnsi="Aptos" w:eastAsia="Aptos" w:cs="Aptos"/>
          <w:noProof w:val="0"/>
          <w:sz w:val="24"/>
          <w:szCs w:val="24"/>
          <w:lang w:val="en-GB"/>
        </w:rPr>
        <w:t xml:space="preserve"> (Sodexo, 2022).</w:t>
      </w:r>
    </w:p>
    <w:p w:rsidR="0D85D504" w:rsidP="17CFCBB7" w:rsidRDefault="0D85D504" w14:paraId="39ADCE47" w14:textId="34B823B1">
      <w:pPr>
        <w:spacing w:line="360" w:lineRule="auto"/>
        <w:rPr>
          <w:rFonts w:ascii="Arial Nova" w:hAnsi="Arial Nova" w:eastAsia="Arial Nova" w:cs="Arial Nova"/>
          <w:noProof w:val="0"/>
          <w:sz w:val="24"/>
          <w:szCs w:val="24"/>
          <w:lang w:val="en-GB"/>
        </w:rPr>
      </w:pPr>
      <w:r w:rsidRPr="17CFCBB7" w:rsidR="0D85D504">
        <w:rPr>
          <w:rFonts w:ascii="Arial Nova" w:hAnsi="Arial Nova" w:eastAsia="Arial Nova" w:cs="Arial Nova"/>
          <w:noProof w:val="0"/>
          <w:sz w:val="24"/>
          <w:szCs w:val="24"/>
          <w:lang w:val="en-GB"/>
        </w:rPr>
        <w:t xml:space="preserve">Sodexo adopted the </w:t>
      </w:r>
      <w:r w:rsidRPr="17CFCBB7" w:rsidR="07CBF38E">
        <w:rPr>
          <w:rFonts w:ascii="Arial Nova" w:hAnsi="Arial Nova" w:eastAsia="Arial Nova" w:cs="Arial Nova"/>
          <w:noProof w:val="0"/>
          <w:sz w:val="24"/>
          <w:szCs w:val="24"/>
          <w:lang w:val="en-GB"/>
        </w:rPr>
        <w:t>beneficiary</w:t>
      </w:r>
      <w:r w:rsidRPr="17CFCBB7" w:rsidR="0D85D504">
        <w:rPr>
          <w:rFonts w:ascii="Arial Nova" w:hAnsi="Arial Nova" w:eastAsia="Arial Nova" w:cs="Arial Nova"/>
          <w:noProof w:val="0"/>
          <w:sz w:val="24"/>
          <w:szCs w:val="24"/>
          <w:lang w:val="en-GB"/>
        </w:rPr>
        <w:t xml:space="preserve"> of </w:t>
      </w:r>
      <w:r w:rsidRPr="17CFCBB7" w:rsidR="4CBDFCD6">
        <w:rPr>
          <w:rFonts w:ascii="Arial Nova" w:hAnsi="Arial Nova" w:eastAsia="Arial Nova" w:cs="Arial Nova"/>
          <w:noProof w:val="0"/>
          <w:sz w:val="24"/>
          <w:szCs w:val="24"/>
          <w:lang w:val="en-GB"/>
        </w:rPr>
        <w:t>reciprocal mentoring (reverse mentoring)</w:t>
      </w:r>
      <w:r w:rsidRPr="17CFCBB7" w:rsidR="48A13141">
        <w:rPr>
          <w:rFonts w:ascii="Arial Nova" w:hAnsi="Arial Nova" w:eastAsia="Arial Nova" w:cs="Arial Nova"/>
          <w:noProof w:val="0"/>
          <w:sz w:val="24"/>
          <w:szCs w:val="24"/>
          <w:lang w:val="en-GB"/>
        </w:rPr>
        <w:t xml:space="preserve"> </w:t>
      </w:r>
      <w:r w:rsidRPr="17CFCBB7" w:rsidR="2DD5F9C3">
        <w:rPr>
          <w:rFonts w:ascii="Arial Nova" w:hAnsi="Arial Nova" w:eastAsia="Arial Nova" w:cs="Arial Nova"/>
          <w:noProof w:val="0"/>
          <w:sz w:val="24"/>
          <w:szCs w:val="24"/>
          <w:lang w:val="en-GB"/>
        </w:rPr>
        <w:t>it’s</w:t>
      </w:r>
      <w:r w:rsidRPr="17CFCBB7" w:rsidR="2DD5F9C3">
        <w:rPr>
          <w:rFonts w:ascii="Arial Nova" w:hAnsi="Arial Nova" w:eastAsia="Arial Nova" w:cs="Arial Nova"/>
          <w:noProof w:val="0"/>
          <w:sz w:val="24"/>
          <w:szCs w:val="24"/>
          <w:lang w:val="en-GB"/>
        </w:rPr>
        <w:t xml:space="preserve"> when</w:t>
      </w:r>
      <w:r w:rsidRPr="17CFCBB7" w:rsidR="0A1B8C3C">
        <w:rPr>
          <w:rFonts w:ascii="Arial Nova" w:hAnsi="Arial Nova" w:eastAsia="Arial Nova" w:cs="Arial Nova"/>
          <w:b w:val="0"/>
          <w:bCs w:val="0"/>
          <w:i w:val="0"/>
          <w:iCs w:val="0"/>
          <w:caps w:val="0"/>
          <w:smallCaps w:val="0"/>
          <w:noProof w:val="0"/>
          <w:sz w:val="24"/>
          <w:szCs w:val="24"/>
          <w:lang w:val="en-GB"/>
        </w:rPr>
        <w:t xml:space="preserve"> </w:t>
      </w:r>
      <w:r w:rsidRPr="17CFCBB7" w:rsidR="0A1B8C3C">
        <w:rPr>
          <w:rFonts w:ascii="Arial Nova" w:hAnsi="Arial Nova" w:eastAsia="Arial Nova" w:cs="Arial Nova"/>
          <w:b w:val="0"/>
          <w:bCs w:val="0"/>
          <w:i w:val="0"/>
          <w:iCs w:val="0"/>
          <w:caps w:val="0"/>
          <w:smallCaps w:val="0"/>
          <w:noProof w:val="0"/>
          <w:sz w:val="24"/>
          <w:szCs w:val="24"/>
          <w:lang w:val="en-GB"/>
        </w:rPr>
        <w:t xml:space="preserve">a senior leader will provide insight, </w:t>
      </w:r>
      <w:r w:rsidRPr="17CFCBB7" w:rsidR="0A1B8C3C">
        <w:rPr>
          <w:rFonts w:ascii="Arial Nova" w:hAnsi="Arial Nova" w:eastAsia="Arial Nova" w:cs="Arial Nova"/>
          <w:b w:val="0"/>
          <w:bCs w:val="0"/>
          <w:i w:val="0"/>
          <w:iCs w:val="0"/>
          <w:caps w:val="0"/>
          <w:smallCaps w:val="0"/>
          <w:noProof w:val="0"/>
          <w:sz w:val="24"/>
          <w:szCs w:val="24"/>
          <w:lang w:val="en-GB"/>
        </w:rPr>
        <w:t>guidance</w:t>
      </w:r>
      <w:r w:rsidRPr="17CFCBB7" w:rsidR="0A1B8C3C">
        <w:rPr>
          <w:rFonts w:ascii="Arial Nova" w:hAnsi="Arial Nova" w:eastAsia="Arial Nova" w:cs="Arial Nova"/>
          <w:b w:val="0"/>
          <w:bCs w:val="0"/>
          <w:i w:val="0"/>
          <w:iCs w:val="0"/>
          <w:caps w:val="0"/>
          <w:smallCaps w:val="0"/>
          <w:noProof w:val="0"/>
          <w:sz w:val="24"/>
          <w:szCs w:val="24"/>
          <w:lang w:val="en-GB"/>
        </w:rPr>
        <w:t xml:space="preserve"> and perspective to a talented individual at a critical stage of her career. Hopefully,</w:t>
      </w:r>
      <w:r w:rsidRPr="17CFCBB7" w:rsidR="01EC281A">
        <w:rPr>
          <w:rFonts w:ascii="Arial Nova" w:hAnsi="Arial Nova" w:eastAsia="Arial Nova" w:cs="Arial Nova"/>
          <w:b w:val="0"/>
          <w:bCs w:val="0"/>
          <w:i w:val="0"/>
          <w:iCs w:val="0"/>
          <w:caps w:val="0"/>
          <w:smallCaps w:val="0"/>
          <w:noProof w:val="0"/>
          <w:sz w:val="24"/>
          <w:szCs w:val="24"/>
          <w:lang w:val="en-GB"/>
        </w:rPr>
        <w:t xml:space="preserve"> </w:t>
      </w:r>
      <w:r w:rsidRPr="17CFCBB7" w:rsidR="0A1B8C3C">
        <w:rPr>
          <w:rFonts w:ascii="Arial Nova" w:hAnsi="Arial Nova" w:eastAsia="Arial Nova" w:cs="Arial Nova"/>
          <w:b w:val="0"/>
          <w:bCs w:val="0"/>
          <w:i w:val="0"/>
          <w:iCs w:val="0"/>
          <w:caps w:val="0"/>
          <w:smallCaps w:val="0"/>
          <w:noProof w:val="0"/>
          <w:sz w:val="24"/>
          <w:szCs w:val="24"/>
          <w:lang w:val="en-GB"/>
        </w:rPr>
        <w:t>if the mentoring relationship goes well, it may result also in the mentee</w:t>
      </w:r>
      <w:r w:rsidRPr="17CFCBB7" w:rsidR="58356123">
        <w:rPr>
          <w:rFonts w:ascii="Arial Nova" w:hAnsi="Arial Nova" w:eastAsia="Arial Nova" w:cs="Arial Nova"/>
          <w:b w:val="0"/>
          <w:bCs w:val="0"/>
          <w:i w:val="0"/>
          <w:iCs w:val="0"/>
          <w:caps w:val="0"/>
          <w:smallCaps w:val="0"/>
          <w:noProof w:val="0"/>
          <w:sz w:val="24"/>
          <w:szCs w:val="24"/>
          <w:lang w:val="en-GB"/>
        </w:rPr>
        <w:t xml:space="preserve"> </w:t>
      </w:r>
      <w:r w:rsidRPr="17CFCBB7" w:rsidR="0A1B8C3C">
        <w:rPr>
          <w:rFonts w:ascii="Arial Nova" w:hAnsi="Arial Nova" w:eastAsia="Arial Nova" w:cs="Arial Nova"/>
          <w:b w:val="0"/>
          <w:bCs w:val="0"/>
          <w:i w:val="0"/>
          <w:iCs w:val="0"/>
          <w:caps w:val="0"/>
          <w:smallCaps w:val="0"/>
          <w:noProof w:val="0"/>
          <w:sz w:val="24"/>
          <w:szCs w:val="24"/>
          <w:lang w:val="en-GB"/>
        </w:rPr>
        <w:t xml:space="preserve">gaining an influential new sponsor, something </w:t>
      </w:r>
      <w:r w:rsidRPr="17CFCBB7" w:rsidR="1BAE5613">
        <w:rPr>
          <w:rFonts w:ascii="Arial Nova" w:hAnsi="Arial Nova" w:eastAsia="Arial Nova" w:cs="Arial Nova"/>
          <w:b w:val="0"/>
          <w:bCs w:val="0"/>
          <w:i w:val="0"/>
          <w:iCs w:val="0"/>
          <w:caps w:val="0"/>
          <w:smallCaps w:val="0"/>
          <w:noProof w:val="0"/>
          <w:sz w:val="24"/>
          <w:szCs w:val="24"/>
          <w:lang w:val="en-GB"/>
        </w:rPr>
        <w:t xml:space="preserve">that </w:t>
      </w:r>
      <w:r w:rsidRPr="17CFCBB7" w:rsidR="509ED9B5">
        <w:rPr>
          <w:rFonts w:ascii="Arial Nova" w:hAnsi="Arial Nova" w:eastAsia="Arial Nova" w:cs="Arial Nova"/>
          <w:b w:val="0"/>
          <w:bCs w:val="0"/>
          <w:i w:val="0"/>
          <w:iCs w:val="0"/>
          <w:caps w:val="0"/>
          <w:smallCaps w:val="0"/>
          <w:noProof w:val="0"/>
          <w:sz w:val="24"/>
          <w:szCs w:val="24"/>
          <w:lang w:val="en-GB"/>
        </w:rPr>
        <w:t>is</w:t>
      </w:r>
      <w:r w:rsidRPr="17CFCBB7" w:rsidR="0A1B8C3C">
        <w:rPr>
          <w:rFonts w:ascii="Arial Nova" w:hAnsi="Arial Nova" w:eastAsia="Arial Nova" w:cs="Arial Nova"/>
          <w:b w:val="0"/>
          <w:bCs w:val="0"/>
          <w:i w:val="0"/>
          <w:iCs w:val="0"/>
          <w:caps w:val="0"/>
          <w:smallCaps w:val="0"/>
          <w:noProof w:val="0"/>
          <w:sz w:val="24"/>
          <w:szCs w:val="24"/>
          <w:lang w:val="en-GB"/>
        </w:rPr>
        <w:t xml:space="preserve"> hugely </w:t>
      </w:r>
      <w:r w:rsidRPr="17CFCBB7" w:rsidR="0A1B8C3C">
        <w:rPr>
          <w:rFonts w:ascii="Arial Nova" w:hAnsi="Arial Nova" w:eastAsia="Arial Nova" w:cs="Arial Nova"/>
          <w:b w:val="0"/>
          <w:bCs w:val="0"/>
          <w:i w:val="0"/>
          <w:iCs w:val="0"/>
          <w:caps w:val="0"/>
          <w:smallCaps w:val="0"/>
          <w:noProof w:val="0"/>
          <w:sz w:val="24"/>
          <w:szCs w:val="24"/>
          <w:lang w:val="en-GB"/>
        </w:rPr>
        <w:t>important for career progression, particularly at senior levels</w:t>
      </w:r>
      <w:r w:rsidRPr="17CFCBB7" w:rsidR="5D62EAAC">
        <w:rPr>
          <w:rFonts w:ascii="Arial Nova" w:hAnsi="Arial Nova" w:eastAsia="Arial Nova" w:cs="Arial Nova"/>
          <w:b w:val="0"/>
          <w:bCs w:val="0"/>
          <w:i w:val="0"/>
          <w:iCs w:val="0"/>
          <w:caps w:val="0"/>
          <w:smallCaps w:val="0"/>
          <w:noProof w:val="0"/>
          <w:sz w:val="24"/>
          <w:szCs w:val="24"/>
          <w:lang w:val="en-GB"/>
        </w:rPr>
        <w:t xml:space="preserve">. </w:t>
      </w:r>
      <w:r w:rsidRPr="17CFCBB7" w:rsidR="349FFCA0">
        <w:rPr>
          <w:rFonts w:ascii="Arial Nova" w:hAnsi="Arial Nova" w:eastAsia="Arial Nova" w:cs="Arial Nova"/>
          <w:noProof w:val="0"/>
          <w:sz w:val="24"/>
          <w:szCs w:val="24"/>
          <w:lang w:val="en-GB"/>
        </w:rPr>
        <w:t>During a 12-month initiative, members of the company's then-European executive committee (</w:t>
      </w:r>
      <w:r w:rsidRPr="17CFCBB7" w:rsidR="349FFCA0">
        <w:rPr>
          <w:rFonts w:ascii="Arial Nova" w:hAnsi="Arial Nova" w:eastAsia="Arial Nova" w:cs="Arial Nova"/>
          <w:noProof w:val="0"/>
          <w:sz w:val="24"/>
          <w:szCs w:val="24"/>
          <w:lang w:val="en-GB"/>
        </w:rPr>
        <w:t>Excom</w:t>
      </w:r>
      <w:r w:rsidRPr="17CFCBB7" w:rsidR="349FFCA0">
        <w:rPr>
          <w:rFonts w:ascii="Arial Nova" w:hAnsi="Arial Nova" w:eastAsia="Arial Nova" w:cs="Arial Nova"/>
          <w:noProof w:val="0"/>
          <w:sz w:val="24"/>
          <w:szCs w:val="24"/>
          <w:lang w:val="en-GB"/>
        </w:rPr>
        <w:t xml:space="preserve">) were partnered with a gifted woman from a different department who was seen as a potential leader in their talent pipeline. The only woman on the </w:t>
      </w:r>
      <w:r w:rsidRPr="17CFCBB7" w:rsidR="349FFCA0">
        <w:rPr>
          <w:rFonts w:ascii="Arial Nova" w:hAnsi="Arial Nova" w:eastAsia="Arial Nova" w:cs="Arial Nova"/>
          <w:noProof w:val="0"/>
          <w:sz w:val="24"/>
          <w:szCs w:val="24"/>
          <w:lang w:val="en-GB"/>
        </w:rPr>
        <w:t>Excom</w:t>
      </w:r>
      <w:r w:rsidRPr="17CFCBB7" w:rsidR="349FFCA0">
        <w:rPr>
          <w:rFonts w:ascii="Arial Nova" w:hAnsi="Arial Nova" w:eastAsia="Arial Nova" w:cs="Arial Nova"/>
          <w:noProof w:val="0"/>
          <w:sz w:val="24"/>
          <w:szCs w:val="24"/>
          <w:lang w:val="en-GB"/>
        </w:rPr>
        <w:t xml:space="preserve"> at the time was matched with a female "mentoring partner" who came from a different country culture and had </w:t>
      </w:r>
      <w:r w:rsidRPr="17CFCBB7" w:rsidR="349FFCA0">
        <w:rPr>
          <w:rFonts w:ascii="Arial Nova" w:hAnsi="Arial Nova" w:eastAsia="Arial Nova" w:cs="Arial Nova"/>
          <w:noProof w:val="0"/>
          <w:sz w:val="24"/>
          <w:szCs w:val="24"/>
          <w:lang w:val="en-GB"/>
        </w:rPr>
        <w:t>a very different</w:t>
      </w:r>
      <w:r w:rsidRPr="17CFCBB7" w:rsidR="349FFCA0">
        <w:rPr>
          <w:rFonts w:ascii="Arial Nova" w:hAnsi="Arial Nova" w:eastAsia="Arial Nova" w:cs="Arial Nova"/>
          <w:noProof w:val="0"/>
          <w:sz w:val="24"/>
          <w:szCs w:val="24"/>
          <w:lang w:val="en-GB"/>
        </w:rPr>
        <w:t xml:space="preserve"> business background than she had. The senior participants learned a lot to support their individual and group talent management efforts through a well-planned and supported program, and they provided feedback </w:t>
      </w:r>
      <w:r w:rsidRPr="17CFCBB7" w:rsidR="349FFCA0">
        <w:rPr>
          <w:rFonts w:ascii="Arial Nova" w:hAnsi="Arial Nova" w:eastAsia="Arial Nova" w:cs="Arial Nova"/>
          <w:noProof w:val="0"/>
          <w:sz w:val="24"/>
          <w:szCs w:val="24"/>
          <w:lang w:val="en-GB"/>
        </w:rPr>
        <w:t>regarding</w:t>
      </w:r>
      <w:r w:rsidRPr="17CFCBB7" w:rsidR="349FFCA0">
        <w:rPr>
          <w:rFonts w:ascii="Arial Nova" w:hAnsi="Arial Nova" w:eastAsia="Arial Nova" w:cs="Arial Nova"/>
          <w:noProof w:val="0"/>
          <w:sz w:val="24"/>
          <w:szCs w:val="24"/>
          <w:lang w:val="en-GB"/>
        </w:rPr>
        <w:t xml:space="preserve"> the experience's advantages for the organization </w:t>
      </w:r>
      <w:r w:rsidRPr="17CFCBB7" w:rsidR="349FFCA0">
        <w:rPr>
          <w:rFonts w:ascii="Arial Nova" w:hAnsi="Arial Nova" w:eastAsia="Arial Nova" w:cs="Arial Nova"/>
          <w:noProof w:val="0"/>
          <w:sz w:val="24"/>
          <w:szCs w:val="24"/>
          <w:lang w:val="en-GB"/>
        </w:rPr>
        <w:t>as well as</w:t>
      </w:r>
      <w:r w:rsidRPr="17CFCBB7" w:rsidR="349FFCA0">
        <w:rPr>
          <w:rFonts w:ascii="Arial Nova" w:hAnsi="Arial Nova" w:eastAsia="Arial Nova" w:cs="Arial Nova"/>
          <w:noProof w:val="0"/>
          <w:sz w:val="24"/>
          <w:szCs w:val="24"/>
          <w:lang w:val="en-GB"/>
        </w:rPr>
        <w:t xml:space="preserve"> for them as senior leaders.</w:t>
      </w:r>
      <w:r w:rsidRPr="17CFCBB7" w:rsidR="4993D47D">
        <w:rPr>
          <w:rFonts w:ascii="Arial Nova" w:hAnsi="Arial Nova" w:eastAsia="Arial Nova" w:cs="Arial Nova"/>
          <w:b w:val="0"/>
          <w:bCs w:val="0"/>
          <w:i w:val="0"/>
          <w:iCs w:val="0"/>
          <w:caps w:val="0"/>
          <w:smallCaps w:val="0"/>
          <w:noProof w:val="0"/>
          <w:sz w:val="24"/>
          <w:szCs w:val="24"/>
          <w:lang w:val="en-GB"/>
        </w:rPr>
        <w:t xml:space="preserve"> </w:t>
      </w:r>
      <w:r w:rsidRPr="17CFCBB7" w:rsidR="4993D47D">
        <w:rPr>
          <w:rFonts w:ascii="Arial Nova" w:hAnsi="Arial Nova" w:eastAsia="Arial Nova" w:cs="Arial Nova"/>
          <w:b w:val="0"/>
          <w:bCs w:val="0"/>
          <w:i w:val="0"/>
          <w:iCs w:val="0"/>
          <w:caps w:val="0"/>
          <w:smallCaps w:val="0"/>
          <w:noProof w:val="0"/>
          <w:sz w:val="24"/>
          <w:szCs w:val="24"/>
          <w:lang w:val="en-GB"/>
        </w:rPr>
        <w:t>(</w:t>
      </w:r>
      <w:r w:rsidRPr="17CFCBB7" w:rsidR="365B7898">
        <w:rPr>
          <w:rFonts w:ascii="Arial Nova" w:hAnsi="Arial Nova" w:eastAsia="Arial Nova" w:cs="Arial Nova"/>
          <w:b w:val="0"/>
          <w:bCs w:val="0"/>
          <w:i w:val="0"/>
          <w:iCs w:val="0"/>
          <w:caps w:val="0"/>
          <w:smallCaps w:val="0"/>
          <w:noProof w:val="0"/>
          <w:sz w:val="24"/>
          <w:szCs w:val="24"/>
          <w:lang w:val="en-GB"/>
        </w:rPr>
        <w:t>Brook &amp; Graham, 2013).</w:t>
      </w:r>
    </w:p>
    <w:p w:rsidR="70F05501" w:rsidP="17CFCBB7" w:rsidRDefault="70F05501" w14:paraId="038C0B39" w14:textId="2D8F5EB8">
      <w:pPr>
        <w:spacing w:line="360" w:lineRule="auto"/>
        <w:rPr>
          <w:rFonts w:ascii="Arial Nova" w:hAnsi="Arial Nova" w:eastAsia="Arial Nova" w:cs="Arial Nova"/>
          <w:b w:val="0"/>
          <w:bCs w:val="0"/>
          <w:i w:val="0"/>
          <w:iCs w:val="0"/>
          <w:caps w:val="0"/>
          <w:smallCaps w:val="0"/>
          <w:noProof w:val="0"/>
          <w:sz w:val="24"/>
          <w:szCs w:val="24"/>
          <w:lang w:val="en-GB"/>
        </w:rPr>
      </w:pPr>
      <w:r w:rsidRPr="17CFCBB7" w:rsidR="70F05501">
        <w:rPr>
          <w:rFonts w:ascii="Arial Nova" w:hAnsi="Arial Nova" w:eastAsia="Arial Nova" w:cs="Arial Nova"/>
          <w:b w:val="0"/>
          <w:bCs w:val="0"/>
          <w:i w:val="0"/>
          <w:iCs w:val="0"/>
          <w:caps w:val="0"/>
          <w:smallCaps w:val="0"/>
          <w:noProof w:val="0"/>
          <w:sz w:val="24"/>
          <w:szCs w:val="24"/>
          <w:lang w:val="en-GB"/>
        </w:rPr>
        <w:t xml:space="preserve">Sodexo conducted a five-year unique study of 70 organizations in various functions </w:t>
      </w:r>
      <w:r w:rsidRPr="17CFCBB7" w:rsidR="70F05501">
        <w:rPr>
          <w:rFonts w:ascii="Arial Nova" w:hAnsi="Arial Nova" w:eastAsia="Arial Nova" w:cs="Arial Nova"/>
          <w:b w:val="0"/>
          <w:bCs w:val="0"/>
          <w:i w:val="0"/>
          <w:iCs w:val="0"/>
          <w:caps w:val="0"/>
          <w:smallCaps w:val="0"/>
          <w:noProof w:val="0"/>
          <w:sz w:val="24"/>
          <w:szCs w:val="24"/>
          <w:lang w:val="en-GB"/>
        </w:rPr>
        <w:t>representing</w:t>
      </w:r>
      <w:r w:rsidRPr="17CFCBB7" w:rsidR="70F05501">
        <w:rPr>
          <w:rFonts w:ascii="Arial Nova" w:hAnsi="Arial Nova" w:eastAsia="Arial Nova" w:cs="Arial Nova"/>
          <w:b w:val="0"/>
          <w:bCs w:val="0"/>
          <w:i w:val="0"/>
          <w:iCs w:val="0"/>
          <w:caps w:val="0"/>
          <w:smallCaps w:val="0"/>
          <w:noProof w:val="0"/>
          <w:sz w:val="24"/>
          <w:szCs w:val="24"/>
          <w:lang w:val="en-GB"/>
        </w:rPr>
        <w:t xml:space="preserve"> 50,000 managers globally. Stating th</w:t>
      </w:r>
      <w:r w:rsidRPr="17CFCBB7" w:rsidR="00F03B09">
        <w:rPr>
          <w:rFonts w:ascii="Arial Nova" w:hAnsi="Arial Nova" w:eastAsia="Arial Nova" w:cs="Arial Nova"/>
          <w:b w:val="0"/>
          <w:bCs w:val="0"/>
          <w:i w:val="0"/>
          <w:iCs w:val="0"/>
          <w:caps w:val="0"/>
          <w:smallCaps w:val="0"/>
          <w:noProof w:val="0"/>
          <w:sz w:val="24"/>
          <w:szCs w:val="24"/>
          <w:lang w:val="en-GB"/>
        </w:rPr>
        <w:t xml:space="preserve">at </w:t>
      </w:r>
      <w:r w:rsidRPr="17CFCBB7" w:rsidR="445793DA">
        <w:rPr>
          <w:rFonts w:ascii="Arial Nova" w:hAnsi="Arial Nova" w:eastAsia="Arial Nova" w:cs="Arial Nova"/>
          <w:b w:val="0"/>
          <w:bCs w:val="0"/>
          <w:i w:val="0"/>
          <w:iCs w:val="0"/>
          <w:caps w:val="0"/>
          <w:smallCaps w:val="0"/>
          <w:noProof w:val="0"/>
          <w:sz w:val="24"/>
          <w:szCs w:val="24"/>
          <w:lang w:val="en-GB"/>
        </w:rPr>
        <w:t>c</w:t>
      </w:r>
      <w:r w:rsidRPr="17CFCBB7" w:rsidR="1E6C8166">
        <w:rPr>
          <w:rFonts w:ascii="Arial Nova" w:hAnsi="Arial Nova" w:eastAsia="Arial Nova" w:cs="Arial Nova"/>
          <w:b w:val="0"/>
          <w:bCs w:val="0"/>
          <w:i w:val="0"/>
          <w:iCs w:val="0"/>
          <w:caps w:val="0"/>
          <w:smallCaps w:val="0"/>
          <w:noProof w:val="0"/>
          <w:sz w:val="24"/>
          <w:szCs w:val="24"/>
          <w:lang w:val="en-GB"/>
        </w:rPr>
        <w:t>ompared to other teams, more gender balanced teams saw a considerable rise in operating margins</w:t>
      </w:r>
      <w:r w:rsidRPr="17CFCBB7" w:rsidR="1363E933">
        <w:rPr>
          <w:rFonts w:ascii="Arial Nova" w:hAnsi="Arial Nova" w:eastAsia="Arial Nova" w:cs="Arial Nova"/>
          <w:b w:val="0"/>
          <w:bCs w:val="0"/>
          <w:i w:val="0"/>
          <w:iCs w:val="0"/>
          <w:caps w:val="0"/>
          <w:smallCaps w:val="0"/>
          <w:noProof w:val="0"/>
          <w:sz w:val="24"/>
          <w:szCs w:val="24"/>
          <w:lang w:val="en-GB"/>
        </w:rPr>
        <w:t xml:space="preserve">. </w:t>
      </w:r>
      <w:r w:rsidRPr="17CFCBB7" w:rsidR="51760441">
        <w:rPr>
          <w:rFonts w:ascii="Arial Nova" w:hAnsi="Arial Nova" w:eastAsia="Arial Nova" w:cs="Arial Nova"/>
          <w:noProof w:val="0"/>
          <w:sz w:val="24"/>
          <w:szCs w:val="24"/>
          <w:lang w:val="en-GB"/>
        </w:rPr>
        <w:t xml:space="preserve">Already at the forefront of diversity and inclusion, Sodexo is pioneering gender parity. Women now make up half of </w:t>
      </w:r>
      <w:r w:rsidRPr="17CFCBB7" w:rsidR="7F9AF224">
        <w:rPr>
          <w:rFonts w:ascii="Arial Nova" w:hAnsi="Arial Nova" w:eastAsia="Arial Nova" w:cs="Arial Nova"/>
          <w:noProof w:val="0"/>
          <w:sz w:val="24"/>
          <w:szCs w:val="24"/>
          <w:lang w:val="en-GB"/>
        </w:rPr>
        <w:t xml:space="preserve">their </w:t>
      </w:r>
      <w:r w:rsidRPr="17CFCBB7" w:rsidR="51760441">
        <w:rPr>
          <w:rFonts w:ascii="Arial Nova" w:hAnsi="Arial Nova" w:eastAsia="Arial Nova" w:cs="Arial Nova"/>
          <w:noProof w:val="0"/>
          <w:sz w:val="24"/>
          <w:szCs w:val="24"/>
          <w:lang w:val="en-GB"/>
        </w:rPr>
        <w:t xml:space="preserve">board. Currently, women hold 32% of senior leadership roles worldwide, a 6% rise since 2013. At 46%, middle management and site management roles are evenly distributed. Currently, gender-balanced management employs 59% of the workforce </w:t>
      </w:r>
      <w:r w:rsidRPr="17CFCBB7" w:rsidR="7D63DC52">
        <w:rPr>
          <w:rFonts w:ascii="Arial Nova" w:hAnsi="Arial Nova" w:eastAsia="Arial Nova" w:cs="Arial Nova"/>
          <w:noProof w:val="0"/>
          <w:sz w:val="24"/>
          <w:szCs w:val="24"/>
          <w:lang w:val="en-GB"/>
        </w:rPr>
        <w:t>(Sodexo</w:t>
      </w:r>
      <w:r w:rsidRPr="17CFCBB7" w:rsidR="7D63DC52">
        <w:rPr>
          <w:rFonts w:ascii="Arial Nova" w:hAnsi="Arial Nova" w:eastAsia="Arial Nova" w:cs="Arial Nova"/>
          <w:noProof w:val="0"/>
          <w:sz w:val="24"/>
          <w:szCs w:val="24"/>
          <w:lang w:val="en-GB"/>
        </w:rPr>
        <w:t xml:space="preserve">. 2018). </w:t>
      </w:r>
      <w:r w:rsidRPr="17CFCBB7" w:rsidR="00C85DF3">
        <w:rPr>
          <w:rFonts w:ascii="Arial Nova" w:hAnsi="Arial Nova" w:eastAsia="Arial Nova" w:cs="Arial Nova"/>
          <w:b w:val="0"/>
          <w:bCs w:val="0"/>
          <w:i w:val="0"/>
          <w:iCs w:val="0"/>
          <w:caps w:val="0"/>
          <w:smallCaps w:val="0"/>
          <w:noProof w:val="0"/>
          <w:sz w:val="24"/>
          <w:szCs w:val="24"/>
          <w:lang w:val="en-GB"/>
        </w:rPr>
        <w:t xml:space="preserve">Sodexo’s goal is to have a global gender balance </w:t>
      </w:r>
      <w:r w:rsidRPr="17CFCBB7" w:rsidR="58EB2D16">
        <w:rPr>
          <w:rFonts w:ascii="Arial Nova" w:hAnsi="Arial Nova" w:eastAsia="Arial Nova" w:cs="Arial Nova"/>
          <w:b w:val="0"/>
          <w:bCs w:val="0"/>
          <w:i w:val="0"/>
          <w:iCs w:val="0"/>
          <w:caps w:val="0"/>
          <w:smallCaps w:val="0"/>
          <w:noProof w:val="0"/>
          <w:sz w:val="24"/>
          <w:szCs w:val="24"/>
          <w:lang w:val="en-GB"/>
        </w:rPr>
        <w:t xml:space="preserve">by 2025 </w:t>
      </w:r>
      <w:r w:rsidRPr="17CFCBB7" w:rsidR="705675A4">
        <w:rPr>
          <w:rFonts w:ascii="Arial Nova" w:hAnsi="Arial Nova" w:eastAsia="Arial Nova" w:cs="Arial Nova"/>
          <w:b w:val="0"/>
          <w:bCs w:val="0"/>
          <w:i w:val="0"/>
          <w:iCs w:val="0"/>
          <w:caps w:val="0"/>
          <w:smallCaps w:val="0"/>
          <w:noProof w:val="0"/>
          <w:sz w:val="24"/>
          <w:szCs w:val="24"/>
          <w:lang w:val="en-GB"/>
        </w:rPr>
        <w:t>Sodexo</w:t>
      </w:r>
      <w:r w:rsidRPr="17CFCBB7" w:rsidR="58EB2D16">
        <w:rPr>
          <w:rFonts w:ascii="Arial Nova" w:hAnsi="Arial Nova" w:eastAsia="Arial Nova" w:cs="Arial Nova"/>
          <w:b w:val="0"/>
          <w:bCs w:val="0"/>
          <w:i w:val="0"/>
          <w:iCs w:val="0"/>
          <w:caps w:val="0"/>
          <w:smallCaps w:val="0"/>
          <w:noProof w:val="0"/>
          <w:sz w:val="24"/>
          <w:szCs w:val="24"/>
          <w:lang w:val="en-GB"/>
        </w:rPr>
        <w:t xml:space="preserve"> want 40% of their leaders to be woman</w:t>
      </w:r>
      <w:r w:rsidRPr="17CFCBB7" w:rsidR="517915D9">
        <w:rPr>
          <w:rFonts w:ascii="Arial Nova" w:hAnsi="Arial Nova" w:eastAsia="Arial Nova" w:cs="Arial Nova"/>
          <w:b w:val="0"/>
          <w:bCs w:val="0"/>
          <w:i w:val="0"/>
          <w:iCs w:val="0"/>
          <w:caps w:val="0"/>
          <w:smallCaps w:val="0"/>
          <w:noProof w:val="0"/>
          <w:sz w:val="24"/>
          <w:szCs w:val="24"/>
          <w:lang w:val="en-GB"/>
        </w:rPr>
        <w:t>, believing that gender balanced teams work better together</w:t>
      </w:r>
      <w:r w:rsidRPr="17CFCBB7" w:rsidR="2FE73F0F">
        <w:rPr>
          <w:rFonts w:ascii="Arial Nova" w:hAnsi="Arial Nova" w:eastAsia="Arial Nova" w:cs="Arial Nova"/>
          <w:b w:val="0"/>
          <w:bCs w:val="0"/>
          <w:i w:val="0"/>
          <w:iCs w:val="0"/>
          <w:caps w:val="0"/>
          <w:smallCaps w:val="0"/>
          <w:noProof w:val="0"/>
          <w:sz w:val="24"/>
          <w:szCs w:val="24"/>
          <w:lang w:val="en-GB"/>
        </w:rPr>
        <w:t>.</w:t>
      </w:r>
      <w:r w:rsidRPr="17CFCBB7" w:rsidR="517915D9">
        <w:rPr>
          <w:rFonts w:ascii="Arial Nova" w:hAnsi="Arial Nova" w:eastAsia="Arial Nova" w:cs="Arial Nova"/>
          <w:b w:val="0"/>
          <w:bCs w:val="0"/>
          <w:i w:val="0"/>
          <w:iCs w:val="0"/>
          <w:caps w:val="0"/>
          <w:smallCaps w:val="0"/>
          <w:noProof w:val="0"/>
          <w:sz w:val="24"/>
          <w:szCs w:val="24"/>
          <w:lang w:val="en-GB"/>
        </w:rPr>
        <w:t xml:space="preserve"> </w:t>
      </w:r>
      <w:r w:rsidRPr="17CFCBB7" w:rsidR="129FCEFF">
        <w:rPr>
          <w:rFonts w:ascii="Arial Nova" w:hAnsi="Arial Nova" w:eastAsia="Arial Nova" w:cs="Arial Nova"/>
          <w:b w:val="0"/>
          <w:bCs w:val="0"/>
          <w:i w:val="0"/>
          <w:iCs w:val="0"/>
          <w:caps w:val="0"/>
          <w:smallCaps w:val="0"/>
          <w:noProof w:val="0"/>
          <w:sz w:val="24"/>
          <w:szCs w:val="24"/>
          <w:lang w:val="en-GB"/>
        </w:rPr>
        <w:t>In 2009 t</w:t>
      </w:r>
      <w:r w:rsidRPr="17CFCBB7" w:rsidR="517915D9">
        <w:rPr>
          <w:rFonts w:ascii="Arial Nova" w:hAnsi="Arial Nova" w:eastAsia="Arial Nova" w:cs="Arial Nova"/>
          <w:b w:val="0"/>
          <w:bCs w:val="0"/>
          <w:i w:val="0"/>
          <w:iCs w:val="0"/>
          <w:caps w:val="0"/>
          <w:smallCaps w:val="0"/>
          <w:noProof w:val="0"/>
          <w:sz w:val="24"/>
          <w:szCs w:val="24"/>
          <w:lang w:val="en-GB"/>
        </w:rPr>
        <w:t xml:space="preserve">hey </w:t>
      </w:r>
      <w:r w:rsidRPr="17CFCBB7" w:rsidR="0B57A01F">
        <w:rPr>
          <w:rFonts w:ascii="Arial Nova" w:hAnsi="Arial Nova" w:eastAsia="Arial Nova" w:cs="Arial Nova"/>
          <w:b w:val="0"/>
          <w:bCs w:val="0"/>
          <w:i w:val="0"/>
          <w:iCs w:val="0"/>
          <w:caps w:val="0"/>
          <w:smallCaps w:val="0"/>
          <w:noProof w:val="0"/>
          <w:sz w:val="24"/>
          <w:szCs w:val="24"/>
          <w:lang w:val="en-GB"/>
        </w:rPr>
        <w:t>set up a global advisory board</w:t>
      </w:r>
      <w:r w:rsidRPr="17CFCBB7" w:rsidR="2A4E26C0">
        <w:rPr>
          <w:rFonts w:ascii="Arial Nova" w:hAnsi="Arial Nova" w:eastAsia="Arial Nova" w:cs="Arial Nova"/>
          <w:b w:val="0"/>
          <w:bCs w:val="0"/>
          <w:i w:val="0"/>
          <w:iCs w:val="0"/>
          <w:caps w:val="0"/>
          <w:smallCaps w:val="0"/>
          <w:noProof w:val="0"/>
          <w:sz w:val="24"/>
          <w:szCs w:val="24"/>
          <w:lang w:val="en-GB"/>
        </w:rPr>
        <w:t xml:space="preserve"> consisting of 41 members from 20 nationa</w:t>
      </w:r>
      <w:r w:rsidRPr="17CFCBB7" w:rsidR="72515169">
        <w:rPr>
          <w:rFonts w:ascii="Arial Nova" w:hAnsi="Arial Nova" w:eastAsia="Arial Nova" w:cs="Arial Nova"/>
          <w:b w:val="0"/>
          <w:bCs w:val="0"/>
          <w:i w:val="0"/>
          <w:iCs w:val="0"/>
          <w:caps w:val="0"/>
          <w:smallCaps w:val="0"/>
          <w:noProof w:val="0"/>
          <w:sz w:val="24"/>
          <w:szCs w:val="24"/>
          <w:lang w:val="en-GB"/>
        </w:rPr>
        <w:t>lities,</w:t>
      </w:r>
      <w:r w:rsidRPr="17CFCBB7" w:rsidR="0B57A01F">
        <w:rPr>
          <w:rFonts w:ascii="Arial Nova" w:hAnsi="Arial Nova" w:eastAsia="Arial Nova" w:cs="Arial Nova"/>
          <w:b w:val="0"/>
          <w:bCs w:val="0"/>
          <w:i w:val="0"/>
          <w:iCs w:val="0"/>
          <w:caps w:val="0"/>
          <w:smallCaps w:val="0"/>
          <w:noProof w:val="0"/>
          <w:sz w:val="24"/>
          <w:szCs w:val="24"/>
          <w:lang w:val="en-GB"/>
        </w:rPr>
        <w:t xml:space="preserve"> </w:t>
      </w:r>
      <w:r w:rsidRPr="17CFCBB7" w:rsidR="1133B1AE">
        <w:rPr>
          <w:rFonts w:ascii="Arial Nova" w:hAnsi="Arial Nova" w:eastAsia="Arial Nova" w:cs="Arial Nova"/>
          <w:noProof w:val="0"/>
          <w:sz w:val="24"/>
          <w:szCs w:val="24"/>
          <w:lang w:val="en-GB"/>
        </w:rPr>
        <w:t>to direct and spearhead the company's gender equality plan</w:t>
      </w:r>
      <w:r w:rsidRPr="17CFCBB7" w:rsidR="4D30F5D9">
        <w:rPr>
          <w:rFonts w:ascii="Arial Nova" w:hAnsi="Arial Nova" w:eastAsia="Arial Nova" w:cs="Arial Nova"/>
          <w:noProof w:val="0"/>
          <w:sz w:val="24"/>
          <w:szCs w:val="24"/>
          <w:lang w:val="en-GB"/>
        </w:rPr>
        <w:t>,</w:t>
      </w:r>
      <w:r w:rsidRPr="17CFCBB7" w:rsidR="1133B1AE">
        <w:rPr>
          <w:rFonts w:ascii="Arial Nova" w:hAnsi="Arial Nova" w:eastAsia="Arial Nova" w:cs="Arial Nova"/>
          <w:noProof w:val="0"/>
          <w:sz w:val="24"/>
          <w:szCs w:val="24"/>
          <w:lang w:val="en-GB"/>
        </w:rPr>
        <w:t xml:space="preserve"> </w:t>
      </w:r>
      <w:r w:rsidRPr="17CFCBB7" w:rsidR="1133B1AE">
        <w:rPr>
          <w:rFonts w:ascii="Arial Nova" w:hAnsi="Arial Nova" w:eastAsia="Arial Nova" w:cs="Arial Nova"/>
          <w:noProof w:val="0"/>
          <w:sz w:val="24"/>
          <w:szCs w:val="24"/>
          <w:lang w:val="en-GB"/>
        </w:rPr>
        <w:t xml:space="preserve">to add powerful people to the board who can successfully promote its activities in their area, impact local leadership, and initiate cascade actions </w:t>
      </w:r>
      <w:r w:rsidRPr="17CFCBB7" w:rsidR="698359FA">
        <w:rPr>
          <w:rFonts w:ascii="Arial Nova" w:hAnsi="Arial Nova" w:eastAsia="Arial Nova" w:cs="Arial Nova"/>
          <w:noProof w:val="0"/>
          <w:sz w:val="24"/>
          <w:szCs w:val="24"/>
          <w:lang w:val="en-GB"/>
        </w:rPr>
        <w:t xml:space="preserve">and </w:t>
      </w:r>
      <w:r w:rsidRPr="17CFCBB7" w:rsidR="1133B1AE">
        <w:rPr>
          <w:rFonts w:ascii="Arial Nova" w:hAnsi="Arial Nova" w:eastAsia="Arial Nova" w:cs="Arial Nova"/>
          <w:noProof w:val="0"/>
          <w:sz w:val="24"/>
          <w:szCs w:val="24"/>
          <w:lang w:val="en-GB"/>
        </w:rPr>
        <w:t xml:space="preserve">to increase the visibility of high-potential women throughout the international organization, as this has previously been </w:t>
      </w:r>
      <w:r w:rsidRPr="17CFCBB7" w:rsidR="1133B1AE">
        <w:rPr>
          <w:rFonts w:ascii="Arial Nova" w:hAnsi="Arial Nova" w:eastAsia="Arial Nova" w:cs="Arial Nova"/>
          <w:noProof w:val="0"/>
          <w:sz w:val="24"/>
          <w:szCs w:val="24"/>
          <w:lang w:val="en-GB"/>
        </w:rPr>
        <w:t>demonstrated</w:t>
      </w:r>
      <w:r w:rsidRPr="17CFCBB7" w:rsidR="1133B1AE">
        <w:rPr>
          <w:rFonts w:ascii="Arial Nova" w:hAnsi="Arial Nova" w:eastAsia="Arial Nova" w:cs="Arial Nova"/>
          <w:noProof w:val="0"/>
          <w:sz w:val="24"/>
          <w:szCs w:val="24"/>
          <w:lang w:val="en-GB"/>
        </w:rPr>
        <w:t xml:space="preserve"> to be crucial in their advancement.</w:t>
      </w:r>
      <w:r w:rsidRPr="17CFCBB7" w:rsidR="7358300D">
        <w:rPr>
          <w:rFonts w:ascii="Arial Nova" w:hAnsi="Arial Nova" w:eastAsia="Arial Nova" w:cs="Arial Nova"/>
          <w:b w:val="0"/>
          <w:bCs w:val="0"/>
          <w:i w:val="0"/>
          <w:iCs w:val="0"/>
          <w:caps w:val="0"/>
          <w:smallCaps w:val="0"/>
          <w:noProof w:val="0"/>
          <w:sz w:val="24"/>
          <w:szCs w:val="24"/>
          <w:lang w:val="en-GB"/>
        </w:rPr>
        <w:t xml:space="preserve"> </w:t>
      </w:r>
      <w:r w:rsidRPr="17CFCBB7" w:rsidR="7AE238DA">
        <w:rPr>
          <w:rFonts w:ascii="Arial Nova" w:hAnsi="Arial Nova" w:eastAsia="Arial Nova" w:cs="Arial Nova"/>
          <w:b w:val="0"/>
          <w:bCs w:val="0"/>
          <w:i w:val="0"/>
          <w:iCs w:val="0"/>
          <w:caps w:val="0"/>
          <w:smallCaps w:val="0"/>
          <w:noProof w:val="0"/>
          <w:sz w:val="24"/>
          <w:szCs w:val="24"/>
          <w:lang w:val="en-GB"/>
        </w:rPr>
        <w:t xml:space="preserve">for their gender </w:t>
      </w:r>
      <w:r w:rsidRPr="17CFCBB7" w:rsidR="5E47B7AB">
        <w:rPr>
          <w:rFonts w:ascii="Arial Nova" w:hAnsi="Arial Nova" w:eastAsia="Arial Nova" w:cs="Arial Nova"/>
          <w:b w:val="0"/>
          <w:bCs w:val="0"/>
          <w:i w:val="0"/>
          <w:iCs w:val="0"/>
          <w:caps w:val="0"/>
          <w:smallCaps w:val="0"/>
          <w:noProof w:val="0"/>
          <w:sz w:val="24"/>
          <w:szCs w:val="24"/>
          <w:lang w:val="en-GB"/>
        </w:rPr>
        <w:t>equality</w:t>
      </w:r>
      <w:r w:rsidRPr="17CFCBB7" w:rsidR="7AE238DA">
        <w:rPr>
          <w:rFonts w:ascii="Arial Nova" w:hAnsi="Arial Nova" w:eastAsia="Arial Nova" w:cs="Arial Nova"/>
          <w:b w:val="0"/>
          <w:bCs w:val="0"/>
          <w:i w:val="0"/>
          <w:iCs w:val="0"/>
          <w:caps w:val="0"/>
          <w:smallCaps w:val="0"/>
          <w:noProof w:val="0"/>
          <w:sz w:val="24"/>
          <w:szCs w:val="24"/>
          <w:lang w:val="en-GB"/>
        </w:rPr>
        <w:t xml:space="preserve"> strategy </w:t>
      </w:r>
      <w:r w:rsidRPr="17CFCBB7" w:rsidR="7AE238DA">
        <w:rPr>
          <w:rFonts w:ascii="Arial Nova" w:hAnsi="Arial Nova" w:eastAsia="Arial Nova" w:cs="Arial Nova"/>
          <w:b w:val="0"/>
          <w:bCs w:val="0"/>
          <w:i w:val="0"/>
          <w:iCs w:val="0"/>
          <w:caps w:val="0"/>
          <w:smallCaps w:val="0"/>
          <w:noProof w:val="0"/>
          <w:sz w:val="24"/>
          <w:szCs w:val="24"/>
          <w:lang w:val="en-GB"/>
        </w:rPr>
        <w:t>SoTogether</w:t>
      </w:r>
      <w:r w:rsidRPr="17CFCBB7" w:rsidR="29A0AC72">
        <w:rPr>
          <w:rFonts w:ascii="Arial Nova" w:hAnsi="Arial Nova" w:eastAsia="Arial Nova" w:cs="Arial Nova"/>
          <w:b w:val="0"/>
          <w:bCs w:val="0"/>
          <w:i w:val="0"/>
          <w:iCs w:val="0"/>
          <w:caps w:val="0"/>
          <w:smallCaps w:val="0"/>
          <w:noProof w:val="0"/>
          <w:sz w:val="24"/>
          <w:szCs w:val="24"/>
          <w:lang w:val="en-GB"/>
        </w:rPr>
        <w:t xml:space="preserve">. Sodexo has </w:t>
      </w:r>
      <w:r w:rsidRPr="17CFCBB7" w:rsidR="3228A5BF">
        <w:rPr>
          <w:rFonts w:ascii="Arial Nova" w:hAnsi="Arial Nova" w:eastAsia="Arial Nova" w:cs="Arial Nova"/>
          <w:b w:val="0"/>
          <w:bCs w:val="0"/>
          <w:i w:val="0"/>
          <w:iCs w:val="0"/>
          <w:caps w:val="0"/>
          <w:smallCaps w:val="0"/>
          <w:noProof w:val="0"/>
          <w:sz w:val="24"/>
          <w:szCs w:val="24"/>
          <w:lang w:val="en-GB"/>
        </w:rPr>
        <w:t>twenty-three</w:t>
      </w:r>
      <w:r w:rsidRPr="17CFCBB7" w:rsidR="67F02E37">
        <w:rPr>
          <w:rFonts w:ascii="Arial Nova" w:hAnsi="Arial Nova" w:eastAsia="Arial Nova" w:cs="Arial Nova"/>
          <w:b w:val="0"/>
          <w:bCs w:val="0"/>
          <w:i w:val="0"/>
          <w:iCs w:val="0"/>
          <w:caps w:val="0"/>
          <w:smallCaps w:val="0"/>
          <w:noProof w:val="0"/>
          <w:sz w:val="24"/>
          <w:szCs w:val="24"/>
          <w:lang w:val="en-GB"/>
        </w:rPr>
        <w:t xml:space="preserve"> </w:t>
      </w:r>
      <w:r w:rsidRPr="17CFCBB7" w:rsidR="67F02E37">
        <w:rPr>
          <w:rFonts w:ascii="Arial Nova" w:hAnsi="Arial Nova" w:eastAsia="Arial Nova" w:cs="Arial Nova"/>
          <w:b w:val="0"/>
          <w:bCs w:val="0"/>
          <w:i w:val="0"/>
          <w:iCs w:val="0"/>
          <w:caps w:val="0"/>
          <w:smallCaps w:val="0"/>
          <w:noProof w:val="0"/>
          <w:sz w:val="24"/>
          <w:szCs w:val="24"/>
          <w:lang w:val="en-GB"/>
        </w:rPr>
        <w:t>SoTogether</w:t>
      </w:r>
      <w:r w:rsidRPr="17CFCBB7" w:rsidR="67F02E37">
        <w:rPr>
          <w:rFonts w:ascii="Arial Nova" w:hAnsi="Arial Nova" w:eastAsia="Arial Nova" w:cs="Arial Nova"/>
          <w:b w:val="0"/>
          <w:bCs w:val="0"/>
          <w:i w:val="0"/>
          <w:iCs w:val="0"/>
          <w:caps w:val="0"/>
          <w:smallCaps w:val="0"/>
          <w:noProof w:val="0"/>
          <w:sz w:val="24"/>
          <w:szCs w:val="24"/>
          <w:lang w:val="en-GB"/>
        </w:rPr>
        <w:t xml:space="preserve"> groups across </w:t>
      </w:r>
      <w:r w:rsidRPr="17CFCBB7" w:rsidR="6E84FCC2">
        <w:rPr>
          <w:rFonts w:ascii="Arial Nova" w:hAnsi="Arial Nova" w:eastAsia="Arial Nova" w:cs="Arial Nova"/>
          <w:b w:val="0"/>
          <w:bCs w:val="0"/>
          <w:i w:val="0"/>
          <w:iCs w:val="0"/>
          <w:caps w:val="0"/>
          <w:smallCaps w:val="0"/>
          <w:noProof w:val="0"/>
          <w:sz w:val="24"/>
          <w:szCs w:val="24"/>
          <w:lang w:val="en-GB"/>
        </w:rPr>
        <w:t>forty-six</w:t>
      </w:r>
      <w:r w:rsidRPr="17CFCBB7" w:rsidR="67F02E37">
        <w:rPr>
          <w:rFonts w:ascii="Arial Nova" w:hAnsi="Arial Nova" w:eastAsia="Arial Nova" w:cs="Arial Nova"/>
          <w:b w:val="0"/>
          <w:bCs w:val="0"/>
          <w:i w:val="0"/>
          <w:iCs w:val="0"/>
          <w:caps w:val="0"/>
          <w:smallCaps w:val="0"/>
          <w:noProof w:val="0"/>
          <w:sz w:val="24"/>
          <w:szCs w:val="24"/>
          <w:lang w:val="en-GB"/>
        </w:rPr>
        <w:t xml:space="preserve"> countries</w:t>
      </w:r>
      <w:r w:rsidRPr="17CFCBB7" w:rsidR="4CF864D0">
        <w:rPr>
          <w:rFonts w:ascii="Arial Nova" w:hAnsi="Arial Nova" w:eastAsia="Arial Nova" w:cs="Arial Nova"/>
          <w:b w:val="0"/>
          <w:bCs w:val="0"/>
          <w:i w:val="0"/>
          <w:iCs w:val="0"/>
          <w:caps w:val="0"/>
          <w:smallCaps w:val="0"/>
          <w:noProof w:val="0"/>
          <w:sz w:val="24"/>
          <w:szCs w:val="24"/>
          <w:lang w:val="en-GB"/>
        </w:rPr>
        <w:t xml:space="preserve"> and is a</w:t>
      </w:r>
      <w:r w:rsidRPr="17CFCBB7" w:rsidR="05F70E73">
        <w:rPr>
          <w:rFonts w:ascii="Arial Nova" w:hAnsi="Arial Nova" w:eastAsia="Arial Nova" w:cs="Arial Nova"/>
          <w:b w:val="0"/>
          <w:bCs w:val="0"/>
          <w:i w:val="0"/>
          <w:iCs w:val="0"/>
          <w:caps w:val="0"/>
          <w:smallCaps w:val="0"/>
          <w:noProof w:val="0"/>
          <w:sz w:val="24"/>
          <w:szCs w:val="24"/>
          <w:lang w:val="en-GB"/>
        </w:rPr>
        <w:t xml:space="preserve"> huge influence for Sodexo’s inclusive </w:t>
      </w:r>
      <w:r w:rsidRPr="17CFCBB7" w:rsidR="66BACDD4">
        <w:rPr>
          <w:rFonts w:ascii="Arial Nova" w:hAnsi="Arial Nova" w:eastAsia="Arial Nova" w:cs="Arial Nova"/>
          <w:b w:val="0"/>
          <w:bCs w:val="0"/>
          <w:i w:val="0"/>
          <w:iCs w:val="0"/>
          <w:caps w:val="0"/>
          <w:smallCaps w:val="0"/>
          <w:noProof w:val="0"/>
          <w:sz w:val="24"/>
          <w:szCs w:val="24"/>
          <w:lang w:val="en-GB"/>
        </w:rPr>
        <w:t>culture</w:t>
      </w:r>
      <w:r w:rsidRPr="17CFCBB7" w:rsidR="631D5043">
        <w:rPr>
          <w:rFonts w:ascii="Arial Nova" w:hAnsi="Arial Nova" w:eastAsia="Arial Nova" w:cs="Arial Nova"/>
          <w:b w:val="0"/>
          <w:bCs w:val="0"/>
          <w:i w:val="0"/>
          <w:iCs w:val="0"/>
          <w:caps w:val="0"/>
          <w:smallCaps w:val="0"/>
          <w:noProof w:val="0"/>
          <w:sz w:val="24"/>
          <w:szCs w:val="24"/>
          <w:lang w:val="en-GB"/>
        </w:rPr>
        <w:t xml:space="preserve">. </w:t>
      </w:r>
      <w:r w:rsidRPr="17CFCBB7" w:rsidR="1DF51D62">
        <w:rPr>
          <w:rFonts w:ascii="Arial Nova" w:hAnsi="Arial Nova" w:eastAsia="Arial Nova" w:cs="Arial Nova"/>
          <w:b w:val="0"/>
          <w:bCs w:val="0"/>
          <w:i w:val="0"/>
          <w:iCs w:val="0"/>
          <w:caps w:val="0"/>
          <w:smallCaps w:val="0"/>
          <w:noProof w:val="0"/>
          <w:sz w:val="24"/>
          <w:szCs w:val="24"/>
          <w:lang w:val="en-GB"/>
        </w:rPr>
        <w:t xml:space="preserve">In the 57 nations where </w:t>
      </w:r>
      <w:r w:rsidRPr="17CFCBB7" w:rsidR="65ADEEFD">
        <w:rPr>
          <w:rFonts w:ascii="Arial Nova" w:hAnsi="Arial Nova" w:eastAsia="Arial Nova" w:cs="Arial Nova"/>
          <w:b w:val="0"/>
          <w:bCs w:val="0"/>
          <w:i w:val="0"/>
          <w:iCs w:val="0"/>
          <w:caps w:val="0"/>
          <w:smallCaps w:val="0"/>
          <w:noProof w:val="0"/>
          <w:sz w:val="24"/>
          <w:szCs w:val="24"/>
          <w:lang w:val="en-GB"/>
        </w:rPr>
        <w:t>Sodexo</w:t>
      </w:r>
      <w:r w:rsidRPr="17CFCBB7" w:rsidR="1DF51D62">
        <w:rPr>
          <w:rFonts w:ascii="Arial Nova" w:hAnsi="Arial Nova" w:eastAsia="Arial Nova" w:cs="Arial Nova"/>
          <w:b w:val="0"/>
          <w:bCs w:val="0"/>
          <w:i w:val="0"/>
          <w:iCs w:val="0"/>
          <w:caps w:val="0"/>
          <w:smallCaps w:val="0"/>
          <w:noProof w:val="0"/>
          <w:sz w:val="24"/>
          <w:szCs w:val="24"/>
          <w:lang w:val="en-GB"/>
        </w:rPr>
        <w:t xml:space="preserve"> </w:t>
      </w:r>
      <w:r w:rsidRPr="17CFCBB7" w:rsidR="5BB0BD62">
        <w:rPr>
          <w:rFonts w:ascii="Arial Nova" w:hAnsi="Arial Nova" w:eastAsia="Arial Nova" w:cs="Arial Nova"/>
          <w:b w:val="0"/>
          <w:bCs w:val="0"/>
          <w:i w:val="0"/>
          <w:iCs w:val="0"/>
          <w:caps w:val="0"/>
          <w:smallCaps w:val="0"/>
          <w:noProof w:val="0"/>
          <w:sz w:val="24"/>
          <w:szCs w:val="24"/>
          <w:lang w:val="en-GB"/>
        </w:rPr>
        <w:t>conduct company operations, they abide by the UN Woman’s Empo</w:t>
      </w:r>
      <w:r w:rsidRPr="17CFCBB7" w:rsidR="10E6DA83">
        <w:rPr>
          <w:rFonts w:ascii="Arial Nova" w:hAnsi="Arial Nova" w:eastAsia="Arial Nova" w:cs="Arial Nova"/>
          <w:b w:val="0"/>
          <w:bCs w:val="0"/>
          <w:i w:val="0"/>
          <w:iCs w:val="0"/>
          <w:caps w:val="0"/>
          <w:smallCaps w:val="0"/>
          <w:noProof w:val="0"/>
          <w:sz w:val="24"/>
          <w:szCs w:val="24"/>
          <w:lang w:val="en-GB"/>
        </w:rPr>
        <w:t>werment Principles</w:t>
      </w:r>
      <w:r w:rsidRPr="17CFCBB7" w:rsidR="191B94A7">
        <w:rPr>
          <w:rFonts w:ascii="Arial Nova" w:hAnsi="Arial Nova" w:eastAsia="Arial Nova" w:cs="Arial Nova"/>
          <w:b w:val="0"/>
          <w:bCs w:val="0"/>
          <w:i w:val="0"/>
          <w:iCs w:val="0"/>
          <w:caps w:val="0"/>
          <w:smallCaps w:val="0"/>
          <w:noProof w:val="0"/>
          <w:sz w:val="24"/>
          <w:szCs w:val="24"/>
          <w:lang w:val="en-GB"/>
        </w:rPr>
        <w:t xml:space="preserve"> </w:t>
      </w:r>
      <w:r w:rsidRPr="17CFCBB7" w:rsidR="6115F6B5">
        <w:rPr>
          <w:rFonts w:ascii="Arial Nova" w:hAnsi="Arial Nova" w:eastAsia="Arial Nova" w:cs="Arial Nova"/>
          <w:b w:val="0"/>
          <w:bCs w:val="0"/>
          <w:i w:val="0"/>
          <w:iCs w:val="0"/>
          <w:caps w:val="0"/>
          <w:smallCaps w:val="0"/>
          <w:noProof w:val="0"/>
          <w:sz w:val="24"/>
          <w:szCs w:val="24"/>
          <w:lang w:val="en-GB"/>
        </w:rPr>
        <w:t xml:space="preserve">promoting gender equality in the workplace and community </w:t>
      </w:r>
      <w:r w:rsidRPr="17CFCBB7" w:rsidR="191B94A7">
        <w:rPr>
          <w:rFonts w:ascii="Arial Nova" w:hAnsi="Arial Nova" w:eastAsia="Arial Nova" w:cs="Arial Nova"/>
          <w:b w:val="0"/>
          <w:bCs w:val="0"/>
          <w:i w:val="0"/>
          <w:iCs w:val="0"/>
          <w:caps w:val="0"/>
          <w:smallCaps w:val="0"/>
          <w:noProof w:val="0"/>
          <w:sz w:val="24"/>
          <w:szCs w:val="24"/>
          <w:lang w:val="en-GB"/>
        </w:rPr>
        <w:t>(Sodexo, 2025).</w:t>
      </w:r>
    </w:p>
    <w:p w:rsidR="485F18AF" w:rsidP="17CFCBB7" w:rsidRDefault="485F18AF" w14:paraId="1733FE68" w14:textId="4CB74931">
      <w:pPr>
        <w:spacing w:line="360" w:lineRule="auto"/>
        <w:rPr>
          <w:rFonts w:ascii="Arial Nova" w:hAnsi="Arial Nova" w:eastAsia="Arial Nova" w:cs="Arial Nova"/>
          <w:b w:val="0"/>
          <w:bCs w:val="0"/>
          <w:i w:val="0"/>
          <w:iCs w:val="0"/>
          <w:caps w:val="0"/>
          <w:smallCaps w:val="0"/>
          <w:noProof w:val="0"/>
          <w:sz w:val="24"/>
          <w:szCs w:val="24"/>
          <w:lang w:val="en-GB"/>
        </w:rPr>
      </w:pPr>
      <w:r w:rsidRPr="17CFCBB7" w:rsidR="485F18AF">
        <w:rPr>
          <w:rFonts w:ascii="Arial Nova" w:hAnsi="Arial Nova" w:eastAsia="Arial Nova" w:cs="Arial Nova"/>
          <w:b w:val="0"/>
          <w:bCs w:val="0"/>
          <w:i w:val="0"/>
          <w:iCs w:val="0"/>
          <w:caps w:val="0"/>
          <w:smallCaps w:val="0"/>
          <w:noProof w:val="0"/>
          <w:sz w:val="24"/>
          <w:szCs w:val="24"/>
          <w:lang w:val="en-GB"/>
        </w:rPr>
        <w:t xml:space="preserve">According to (Ramesh. 2014) Sodexo </w:t>
      </w:r>
      <w:r w:rsidRPr="17CFCBB7" w:rsidR="5A256AF0">
        <w:rPr>
          <w:rFonts w:ascii="Arial Nova" w:hAnsi="Arial Nova" w:eastAsia="Arial Nova" w:cs="Arial Nova"/>
          <w:b w:val="0"/>
          <w:bCs w:val="0"/>
          <w:i w:val="0"/>
          <w:iCs w:val="0"/>
          <w:caps w:val="0"/>
          <w:smallCaps w:val="0"/>
          <w:noProof w:val="0"/>
          <w:sz w:val="24"/>
          <w:szCs w:val="24"/>
          <w:lang w:val="en-GB"/>
        </w:rPr>
        <w:t xml:space="preserve">are facing damaging allegations of racism in its defence sector, which </w:t>
      </w:r>
      <w:r w:rsidRPr="17CFCBB7" w:rsidR="04B7C68E">
        <w:rPr>
          <w:rFonts w:ascii="Arial Nova" w:hAnsi="Arial Nova" w:eastAsia="Arial Nova" w:cs="Arial Nova"/>
          <w:b w:val="0"/>
          <w:bCs w:val="0"/>
          <w:i w:val="0"/>
          <w:iCs w:val="0"/>
          <w:caps w:val="0"/>
          <w:smallCaps w:val="0"/>
          <w:noProof w:val="0"/>
          <w:sz w:val="24"/>
          <w:szCs w:val="24"/>
          <w:lang w:val="en-GB"/>
        </w:rPr>
        <w:t xml:space="preserve">began when a worker was assaulted by her director </w:t>
      </w:r>
      <w:r w:rsidRPr="17CFCBB7" w:rsidR="25C2ABA4">
        <w:rPr>
          <w:rFonts w:ascii="Arial Nova" w:hAnsi="Arial Nova" w:eastAsia="Arial Nova" w:cs="Arial Nova"/>
          <w:b w:val="0"/>
          <w:bCs w:val="0"/>
          <w:i w:val="0"/>
          <w:iCs w:val="0"/>
          <w:caps w:val="0"/>
          <w:smallCaps w:val="0"/>
          <w:noProof w:val="0"/>
          <w:sz w:val="24"/>
          <w:szCs w:val="24"/>
          <w:lang w:val="en-GB"/>
        </w:rPr>
        <w:t>who referred to it as “punch a black week”</w:t>
      </w:r>
      <w:r w:rsidRPr="17CFCBB7" w:rsidR="45C70067">
        <w:rPr>
          <w:rFonts w:ascii="Arial Nova" w:hAnsi="Arial Nova" w:eastAsia="Arial Nova" w:cs="Arial Nova"/>
          <w:b w:val="0"/>
          <w:bCs w:val="0"/>
          <w:i w:val="0"/>
          <w:iCs w:val="0"/>
          <w:caps w:val="0"/>
          <w:smallCaps w:val="0"/>
          <w:noProof w:val="0"/>
          <w:sz w:val="24"/>
          <w:szCs w:val="24"/>
          <w:lang w:val="en-GB"/>
        </w:rPr>
        <w:t xml:space="preserve">. </w:t>
      </w:r>
      <w:r w:rsidRPr="17CFCBB7" w:rsidR="6D12491F">
        <w:rPr>
          <w:rFonts w:ascii="Arial Nova" w:hAnsi="Arial Nova" w:eastAsia="Arial Nova" w:cs="Arial Nova"/>
          <w:noProof w:val="0"/>
          <w:sz w:val="24"/>
          <w:szCs w:val="24"/>
          <w:lang w:val="en-GB"/>
        </w:rPr>
        <w:t xml:space="preserve">One black employee at the military department's Colchester headquarters </w:t>
      </w:r>
      <w:r w:rsidRPr="17CFCBB7" w:rsidR="6D12491F">
        <w:rPr>
          <w:rFonts w:ascii="Arial Nova" w:hAnsi="Arial Nova" w:eastAsia="Arial Nova" w:cs="Arial Nova"/>
          <w:noProof w:val="0"/>
          <w:sz w:val="24"/>
          <w:szCs w:val="24"/>
          <w:lang w:val="en-GB"/>
        </w:rPr>
        <w:t>stated</w:t>
      </w:r>
      <w:r w:rsidRPr="17CFCBB7" w:rsidR="6D12491F">
        <w:rPr>
          <w:rFonts w:ascii="Arial Nova" w:hAnsi="Arial Nova" w:eastAsia="Arial Nova" w:cs="Arial Nova"/>
          <w:noProof w:val="0"/>
          <w:sz w:val="24"/>
          <w:szCs w:val="24"/>
          <w:lang w:val="en-GB"/>
        </w:rPr>
        <w:t xml:space="preserve"> that she was informed that some of the personnel department's rooms and corridors were for "whites only" and were therefore off-limits. She claims that executives brushed this off as "banter".</w:t>
      </w:r>
      <w:r w:rsidRPr="17CFCBB7" w:rsidR="6D12491F">
        <w:rPr>
          <w:rFonts w:ascii="Arial Nova" w:hAnsi="Arial Nova" w:eastAsia="Arial Nova" w:cs="Arial Nova"/>
          <w:b w:val="0"/>
          <w:bCs w:val="0"/>
          <w:i w:val="0"/>
          <w:iCs w:val="0"/>
          <w:caps w:val="0"/>
          <w:smallCaps w:val="0"/>
          <w:noProof w:val="0"/>
          <w:sz w:val="24"/>
          <w:szCs w:val="24"/>
          <w:lang w:val="en-GB"/>
        </w:rPr>
        <w:t xml:space="preserve"> </w:t>
      </w:r>
      <w:r w:rsidRPr="17CFCBB7" w:rsidR="2F525EFD">
        <w:rPr>
          <w:rFonts w:ascii="Arial Nova" w:hAnsi="Arial Nova" w:eastAsia="Arial Nova" w:cs="Arial Nova"/>
          <w:b w:val="0"/>
          <w:bCs w:val="0"/>
          <w:i w:val="0"/>
          <w:iCs w:val="0"/>
          <w:caps w:val="0"/>
          <w:smallCaps w:val="0"/>
          <w:noProof w:val="0"/>
          <w:sz w:val="24"/>
          <w:szCs w:val="24"/>
          <w:lang w:val="en-GB"/>
        </w:rPr>
        <w:t xml:space="preserve">Many more employees have come forward with </w:t>
      </w:r>
      <w:r w:rsidRPr="17CFCBB7" w:rsidR="6C4DC375">
        <w:rPr>
          <w:rFonts w:ascii="Arial Nova" w:hAnsi="Arial Nova" w:eastAsia="Arial Nova" w:cs="Arial Nova"/>
          <w:b w:val="0"/>
          <w:bCs w:val="0"/>
          <w:i w:val="0"/>
          <w:iCs w:val="0"/>
          <w:caps w:val="0"/>
          <w:smallCaps w:val="0"/>
          <w:noProof w:val="0"/>
          <w:sz w:val="24"/>
          <w:szCs w:val="24"/>
          <w:lang w:val="en-GB"/>
        </w:rPr>
        <w:t xml:space="preserve">claims of racism and sexism, </w:t>
      </w:r>
      <w:r w:rsidRPr="17CFCBB7" w:rsidR="270AD44D">
        <w:rPr>
          <w:rFonts w:ascii="Arial Nova" w:hAnsi="Arial Nova" w:eastAsia="Arial Nova" w:cs="Arial Nova"/>
          <w:b w:val="0"/>
          <w:bCs w:val="0"/>
          <w:i w:val="0"/>
          <w:iCs w:val="0"/>
          <w:caps w:val="0"/>
          <w:smallCaps w:val="0"/>
          <w:noProof w:val="0"/>
          <w:sz w:val="24"/>
          <w:szCs w:val="24"/>
          <w:lang w:val="en-GB"/>
        </w:rPr>
        <w:t>since th</w:t>
      </w:r>
      <w:r w:rsidRPr="17CFCBB7" w:rsidR="079A96F8">
        <w:rPr>
          <w:rFonts w:ascii="Arial Nova" w:hAnsi="Arial Nova" w:eastAsia="Arial Nova" w:cs="Arial Nova"/>
          <w:b w:val="0"/>
          <w:bCs w:val="0"/>
          <w:i w:val="0"/>
          <w:iCs w:val="0"/>
          <w:caps w:val="0"/>
          <w:smallCaps w:val="0"/>
          <w:noProof w:val="0"/>
          <w:sz w:val="24"/>
          <w:szCs w:val="24"/>
          <w:lang w:val="en-GB"/>
        </w:rPr>
        <w:t>ese</w:t>
      </w:r>
      <w:r w:rsidRPr="17CFCBB7" w:rsidR="270AD44D">
        <w:rPr>
          <w:rFonts w:ascii="Arial Nova" w:hAnsi="Arial Nova" w:eastAsia="Arial Nova" w:cs="Arial Nova"/>
          <w:b w:val="0"/>
          <w:bCs w:val="0"/>
          <w:i w:val="0"/>
          <w:iCs w:val="0"/>
          <w:caps w:val="0"/>
          <w:smallCaps w:val="0"/>
          <w:noProof w:val="0"/>
          <w:sz w:val="24"/>
          <w:szCs w:val="24"/>
          <w:lang w:val="en-GB"/>
        </w:rPr>
        <w:t xml:space="preserve"> </w:t>
      </w:r>
      <w:r w:rsidRPr="17CFCBB7" w:rsidR="017AB22C">
        <w:rPr>
          <w:rFonts w:ascii="Arial Nova" w:hAnsi="Arial Nova" w:eastAsia="Arial Nova" w:cs="Arial Nova"/>
          <w:b w:val="0"/>
          <w:bCs w:val="0"/>
          <w:i w:val="0"/>
          <w:iCs w:val="0"/>
          <w:caps w:val="0"/>
          <w:smallCaps w:val="0"/>
          <w:noProof w:val="0"/>
          <w:sz w:val="24"/>
          <w:szCs w:val="24"/>
          <w:lang w:val="en-GB"/>
        </w:rPr>
        <w:t>incident</w:t>
      </w:r>
      <w:r w:rsidRPr="17CFCBB7" w:rsidR="270AD44D">
        <w:rPr>
          <w:rFonts w:ascii="Arial Nova" w:hAnsi="Arial Nova" w:eastAsia="Arial Nova" w:cs="Arial Nova"/>
          <w:b w:val="0"/>
          <w:bCs w:val="0"/>
          <w:i w:val="0"/>
          <w:iCs w:val="0"/>
          <w:caps w:val="0"/>
          <w:smallCaps w:val="0"/>
          <w:noProof w:val="0"/>
          <w:sz w:val="24"/>
          <w:szCs w:val="24"/>
          <w:lang w:val="en-GB"/>
        </w:rPr>
        <w:t xml:space="preserve"> </w:t>
      </w:r>
      <w:r w:rsidRPr="17CFCBB7" w:rsidR="3387AA61">
        <w:rPr>
          <w:rFonts w:ascii="Arial Nova" w:hAnsi="Arial Nova" w:eastAsia="Arial Nova" w:cs="Arial Nova"/>
          <w:noProof w:val="0"/>
          <w:sz w:val="24"/>
          <w:szCs w:val="24"/>
          <w:lang w:val="en-GB"/>
        </w:rPr>
        <w:t xml:space="preserve">Claims have been made against the company's extremely profitable </w:t>
      </w:r>
      <w:r w:rsidRPr="17CFCBB7" w:rsidR="4D9AE3BD">
        <w:rPr>
          <w:rFonts w:ascii="Arial Nova" w:hAnsi="Arial Nova" w:eastAsia="Arial Nova" w:cs="Arial Nova"/>
          <w:noProof w:val="0"/>
          <w:sz w:val="24"/>
          <w:szCs w:val="24"/>
          <w:lang w:val="en-GB"/>
        </w:rPr>
        <w:t>defence</w:t>
      </w:r>
      <w:r w:rsidRPr="17CFCBB7" w:rsidR="3387AA61">
        <w:rPr>
          <w:rFonts w:ascii="Arial Nova" w:hAnsi="Arial Nova" w:eastAsia="Arial Nova" w:cs="Arial Nova"/>
          <w:noProof w:val="0"/>
          <w:sz w:val="24"/>
          <w:szCs w:val="24"/>
          <w:lang w:val="en-GB"/>
        </w:rPr>
        <w:t xml:space="preserve"> segment that its personnel department, which </w:t>
      </w:r>
      <w:r w:rsidRPr="17CFCBB7" w:rsidR="3387AA61">
        <w:rPr>
          <w:rFonts w:ascii="Arial Nova" w:hAnsi="Arial Nova" w:eastAsia="Arial Nova" w:cs="Arial Nova"/>
          <w:noProof w:val="0"/>
          <w:sz w:val="24"/>
          <w:szCs w:val="24"/>
          <w:lang w:val="en-GB"/>
        </w:rPr>
        <w:t>is responsible for</w:t>
      </w:r>
      <w:r w:rsidRPr="17CFCBB7" w:rsidR="3387AA61">
        <w:rPr>
          <w:rFonts w:ascii="Arial Nova" w:hAnsi="Arial Nova" w:eastAsia="Arial Nova" w:cs="Arial Nova"/>
          <w:noProof w:val="0"/>
          <w:sz w:val="24"/>
          <w:szCs w:val="24"/>
          <w:lang w:val="en-GB"/>
        </w:rPr>
        <w:t xml:space="preserve"> monitoring employee </w:t>
      </w:r>
      <w:r w:rsidRPr="17CFCBB7" w:rsidR="43CB85CC">
        <w:rPr>
          <w:rFonts w:ascii="Arial Nova" w:hAnsi="Arial Nova" w:eastAsia="Arial Nova" w:cs="Arial Nova"/>
          <w:noProof w:val="0"/>
          <w:sz w:val="24"/>
          <w:szCs w:val="24"/>
          <w:lang w:val="en-GB"/>
        </w:rPr>
        <w:t>behaviour</w:t>
      </w:r>
      <w:r w:rsidRPr="17CFCBB7" w:rsidR="3387AA61">
        <w:rPr>
          <w:rFonts w:ascii="Arial Nova" w:hAnsi="Arial Nova" w:eastAsia="Arial Nova" w:cs="Arial Nova"/>
          <w:noProof w:val="0"/>
          <w:sz w:val="24"/>
          <w:szCs w:val="24"/>
          <w:lang w:val="en-GB"/>
        </w:rPr>
        <w:t>, has "ethnically cleansed" non-white employees on a systematic basis.</w:t>
      </w:r>
      <w:r w:rsidRPr="17CFCBB7" w:rsidR="3A71331A">
        <w:rPr>
          <w:rFonts w:ascii="Arial Nova" w:hAnsi="Arial Nova" w:eastAsia="Arial Nova" w:cs="Arial Nova"/>
          <w:noProof w:val="0"/>
          <w:sz w:val="24"/>
          <w:szCs w:val="24"/>
          <w:lang w:val="en-GB"/>
        </w:rPr>
        <w:t xml:space="preserve"> The claims, which accuse senior managers, including Rachel James, the personnel director for the </w:t>
      </w:r>
      <w:r w:rsidRPr="17CFCBB7" w:rsidR="3A71331A">
        <w:rPr>
          <w:rFonts w:ascii="Arial Nova" w:hAnsi="Arial Nova" w:eastAsia="Arial Nova" w:cs="Arial Nova"/>
          <w:noProof w:val="0"/>
          <w:sz w:val="24"/>
          <w:szCs w:val="24"/>
          <w:lang w:val="en-GB"/>
        </w:rPr>
        <w:t>defense</w:t>
      </w:r>
      <w:r w:rsidRPr="17CFCBB7" w:rsidR="3A71331A">
        <w:rPr>
          <w:rFonts w:ascii="Arial Nova" w:hAnsi="Arial Nova" w:eastAsia="Arial Nova" w:cs="Arial Nova"/>
          <w:noProof w:val="0"/>
          <w:sz w:val="24"/>
          <w:szCs w:val="24"/>
          <w:lang w:val="en-GB"/>
        </w:rPr>
        <w:t xml:space="preserve"> business, of racism and sexism, have been communicated to Sodexo's UK chief executive, Debbie White, and Michel Landel, the global chief executive </w:t>
      </w:r>
      <w:r w:rsidRPr="17CFCBB7" w:rsidR="3A71331A">
        <w:rPr>
          <w:rFonts w:ascii="Arial Nova" w:hAnsi="Arial Nova" w:eastAsia="Arial Nova" w:cs="Arial Nova"/>
          <w:noProof w:val="0"/>
          <w:sz w:val="24"/>
          <w:szCs w:val="24"/>
          <w:lang w:val="en-GB"/>
        </w:rPr>
        <w:t>located</w:t>
      </w:r>
      <w:r w:rsidRPr="17CFCBB7" w:rsidR="3A71331A">
        <w:rPr>
          <w:rFonts w:ascii="Arial Nova" w:hAnsi="Arial Nova" w:eastAsia="Arial Nova" w:cs="Arial Nova"/>
          <w:noProof w:val="0"/>
          <w:sz w:val="24"/>
          <w:szCs w:val="24"/>
          <w:lang w:val="en-GB"/>
        </w:rPr>
        <w:t xml:space="preserve"> in Paris.</w:t>
      </w:r>
      <w:r w:rsidRPr="17CFCBB7" w:rsidR="2FDD8280">
        <w:rPr>
          <w:rFonts w:ascii="Arial Nova" w:hAnsi="Arial Nova" w:eastAsia="Arial Nova" w:cs="Arial Nova"/>
          <w:noProof w:val="0"/>
          <w:sz w:val="24"/>
          <w:szCs w:val="24"/>
          <w:lang w:val="en-GB"/>
        </w:rPr>
        <w:t xml:space="preserve"> </w:t>
      </w:r>
      <w:r w:rsidRPr="17CFCBB7" w:rsidR="15CD876A">
        <w:rPr>
          <w:rFonts w:ascii="Arial Nova" w:hAnsi="Arial Nova" w:eastAsia="Arial Nova" w:cs="Arial Nova"/>
          <w:noProof w:val="0"/>
          <w:sz w:val="24"/>
          <w:szCs w:val="24"/>
          <w:lang w:val="en-GB"/>
        </w:rPr>
        <w:t>In 2005, Sodexo was compelled to pay $80 million (£47.2 million) to resolve a lawsuit filed by hundreds of black American workers who claimed that the business regularly denied them promotions and separated them.</w:t>
      </w:r>
    </w:p>
    <w:p w:rsidR="33781C7B" w:rsidP="17CFCBB7" w:rsidRDefault="33781C7B" w14:paraId="689F56EF" w14:textId="7F6A0B49">
      <w:pPr>
        <w:spacing w:line="360" w:lineRule="auto"/>
        <w:rPr>
          <w:rFonts w:ascii="Arial Nova" w:hAnsi="Arial Nova" w:eastAsia="Arial Nova" w:cs="Arial Nova"/>
          <w:noProof w:val="0"/>
          <w:sz w:val="24"/>
          <w:szCs w:val="24"/>
          <w:lang w:val="en-GB"/>
        </w:rPr>
      </w:pPr>
      <w:r w:rsidRPr="17CFCBB7" w:rsidR="33781C7B">
        <w:rPr>
          <w:rFonts w:ascii="Arial Nova" w:hAnsi="Arial Nova" w:eastAsia="Arial Nova" w:cs="Arial Nova"/>
          <w:noProof w:val="0"/>
          <w:sz w:val="24"/>
          <w:szCs w:val="24"/>
          <w:lang w:val="en-GB"/>
        </w:rPr>
        <w:t xml:space="preserve">London underground catering staff went on strike </w:t>
      </w:r>
      <w:r w:rsidRPr="17CFCBB7" w:rsidR="7D4B5DD0">
        <w:rPr>
          <w:rFonts w:ascii="Arial Nova" w:hAnsi="Arial Nova" w:eastAsia="Arial Nova" w:cs="Arial Nova"/>
          <w:noProof w:val="0"/>
          <w:sz w:val="24"/>
          <w:szCs w:val="24"/>
          <w:lang w:val="en-GB"/>
        </w:rPr>
        <w:t>in protest of their colleague and union representative Petrit Mihaj</w:t>
      </w:r>
      <w:r w:rsidRPr="17CFCBB7" w:rsidR="00BD1682">
        <w:rPr>
          <w:rFonts w:ascii="Arial Nova" w:hAnsi="Arial Nova" w:eastAsia="Arial Nova" w:cs="Arial Nova"/>
          <w:noProof w:val="0"/>
          <w:sz w:val="24"/>
          <w:szCs w:val="24"/>
          <w:lang w:val="en-GB"/>
        </w:rPr>
        <w:t xml:space="preserve">’s mistreatment and termination, </w:t>
      </w:r>
      <w:r w:rsidRPr="17CFCBB7" w:rsidR="00BD1682">
        <w:rPr>
          <w:rFonts w:ascii="Arial Nova" w:hAnsi="Arial Nova" w:eastAsia="Arial Nova" w:cs="Arial Nova"/>
          <w:noProof w:val="0"/>
          <w:sz w:val="24"/>
          <w:szCs w:val="24"/>
          <w:lang w:val="en-GB"/>
        </w:rPr>
        <w:t>Mihaj</w:t>
      </w:r>
      <w:r w:rsidRPr="17CFCBB7" w:rsidR="00BD1682">
        <w:rPr>
          <w:rFonts w:ascii="Arial Nova" w:hAnsi="Arial Nova" w:eastAsia="Arial Nova" w:cs="Arial Nova"/>
          <w:noProof w:val="0"/>
          <w:sz w:val="24"/>
          <w:szCs w:val="24"/>
          <w:lang w:val="en-GB"/>
        </w:rPr>
        <w:t xml:space="preserve"> se</w:t>
      </w:r>
      <w:r w:rsidRPr="17CFCBB7" w:rsidR="7D84492B">
        <w:rPr>
          <w:rFonts w:ascii="Arial Nova" w:hAnsi="Arial Nova" w:eastAsia="Arial Nova" w:cs="Arial Nova"/>
          <w:noProof w:val="0"/>
          <w:sz w:val="24"/>
          <w:szCs w:val="24"/>
          <w:lang w:val="en-GB"/>
        </w:rPr>
        <w:t>rved as a lead representative in bu</w:t>
      </w:r>
      <w:r w:rsidRPr="17CFCBB7" w:rsidR="632C2732">
        <w:rPr>
          <w:rFonts w:ascii="Arial Nova" w:hAnsi="Arial Nova" w:eastAsia="Arial Nova" w:cs="Arial Nova"/>
          <w:noProof w:val="0"/>
          <w:sz w:val="24"/>
          <w:szCs w:val="24"/>
          <w:lang w:val="en-GB"/>
        </w:rPr>
        <w:t>ilding union</w:t>
      </w:r>
      <w:r w:rsidRPr="17CFCBB7" w:rsidR="597B0438">
        <w:rPr>
          <w:rFonts w:ascii="Arial Nova" w:hAnsi="Arial Nova" w:eastAsia="Arial Nova" w:cs="Arial Nova"/>
          <w:noProof w:val="0"/>
          <w:sz w:val="24"/>
          <w:szCs w:val="24"/>
          <w:lang w:val="en-GB"/>
        </w:rPr>
        <w:t>, on the LUL Sodexo catering contract and played</w:t>
      </w:r>
      <w:r w:rsidRPr="17CFCBB7" w:rsidR="7A3B23C4">
        <w:rPr>
          <w:rFonts w:ascii="Arial Nova" w:hAnsi="Arial Nova" w:eastAsia="Arial Nova" w:cs="Arial Nova"/>
          <w:noProof w:val="0"/>
          <w:sz w:val="24"/>
          <w:szCs w:val="24"/>
          <w:lang w:val="en-GB"/>
        </w:rPr>
        <w:t xml:space="preserve"> a key role in obtaining union </w:t>
      </w:r>
      <w:r w:rsidRPr="17CFCBB7" w:rsidR="684F650F">
        <w:rPr>
          <w:rFonts w:ascii="Arial Nova" w:hAnsi="Arial Nova" w:eastAsia="Arial Nova" w:cs="Arial Nova"/>
          <w:noProof w:val="0"/>
          <w:sz w:val="24"/>
          <w:szCs w:val="24"/>
          <w:lang w:val="en-GB"/>
        </w:rPr>
        <w:t xml:space="preserve">and the registration process, providing </w:t>
      </w:r>
      <w:r w:rsidRPr="17CFCBB7" w:rsidR="47120C61">
        <w:rPr>
          <w:rFonts w:ascii="Arial Nova" w:hAnsi="Arial Nova" w:eastAsia="Arial Nova" w:cs="Arial Nova"/>
          <w:noProof w:val="0"/>
          <w:sz w:val="24"/>
          <w:szCs w:val="24"/>
          <w:lang w:val="en-GB"/>
        </w:rPr>
        <w:t>effective representation and protecting members from discrimination, ha</w:t>
      </w:r>
      <w:r w:rsidRPr="17CFCBB7" w:rsidR="309A1454">
        <w:rPr>
          <w:rFonts w:ascii="Arial Nova" w:hAnsi="Arial Nova" w:eastAsia="Arial Nova" w:cs="Arial Nova"/>
          <w:noProof w:val="0"/>
          <w:sz w:val="24"/>
          <w:szCs w:val="24"/>
          <w:lang w:val="en-GB"/>
        </w:rPr>
        <w:t>rassment, bullying and victimization in employment tribunals</w:t>
      </w:r>
      <w:r w:rsidRPr="17CFCBB7" w:rsidR="7F86BD7E">
        <w:rPr>
          <w:rFonts w:ascii="Arial Nova" w:hAnsi="Arial Nova" w:eastAsia="Arial Nova" w:cs="Arial Nova"/>
          <w:noProof w:val="0"/>
          <w:sz w:val="24"/>
          <w:szCs w:val="24"/>
          <w:lang w:val="en-GB"/>
        </w:rPr>
        <w:t xml:space="preserve"> </w:t>
      </w:r>
      <w:r w:rsidRPr="17CFCBB7" w:rsidR="7F86BD7E">
        <w:rPr>
          <w:rFonts w:ascii="Arial Nova" w:hAnsi="Arial Nova" w:eastAsia="Arial Nova" w:cs="Arial Nova"/>
          <w:noProof w:val="0"/>
          <w:sz w:val="24"/>
          <w:szCs w:val="24"/>
          <w:lang w:val="en-GB"/>
        </w:rPr>
        <w:t xml:space="preserve">and disciplinary procedures. </w:t>
      </w:r>
      <w:r w:rsidRPr="17CFCBB7" w:rsidR="7F86BD7E">
        <w:rPr>
          <w:rFonts w:ascii="Arial Nova" w:hAnsi="Arial Nova" w:eastAsia="Arial Nova" w:cs="Arial Nova"/>
          <w:noProof w:val="0"/>
          <w:sz w:val="24"/>
          <w:szCs w:val="24"/>
          <w:lang w:val="en-GB"/>
        </w:rPr>
        <w:t xml:space="preserve">Despite a unanimous ruling by an employment tribunal that Petrit's termination was entirely unjust and that his trade union activities were the reason for his termination, the corporation </w:t>
      </w:r>
      <w:r w:rsidRPr="17CFCBB7" w:rsidR="7F86BD7E">
        <w:rPr>
          <w:rFonts w:ascii="Arial Nova" w:hAnsi="Arial Nova" w:eastAsia="Arial Nova" w:cs="Arial Nova"/>
          <w:noProof w:val="0"/>
          <w:sz w:val="24"/>
          <w:szCs w:val="24"/>
          <w:lang w:val="en-GB"/>
        </w:rPr>
        <w:t>is not required to</w:t>
      </w:r>
      <w:r w:rsidRPr="17CFCBB7" w:rsidR="7F86BD7E">
        <w:rPr>
          <w:rFonts w:ascii="Arial Nova" w:hAnsi="Arial Nova" w:eastAsia="Arial Nova" w:cs="Arial Nova"/>
          <w:noProof w:val="0"/>
          <w:sz w:val="24"/>
          <w:szCs w:val="24"/>
          <w:lang w:val="en-GB"/>
        </w:rPr>
        <w:t xml:space="preserve"> return him to his prior position due to the UK's well-known anti-union statutes</w:t>
      </w:r>
      <w:r w:rsidRPr="17CFCBB7" w:rsidR="327A2364">
        <w:rPr>
          <w:rFonts w:ascii="Arial Nova" w:hAnsi="Arial Nova" w:eastAsia="Arial Nova" w:cs="Arial Nova"/>
          <w:noProof w:val="0"/>
          <w:sz w:val="24"/>
          <w:szCs w:val="24"/>
          <w:lang w:val="en-GB"/>
        </w:rPr>
        <w:t xml:space="preserve"> (RMT London Calling. 2014).</w:t>
      </w:r>
      <w:r w:rsidRPr="17CFCBB7" w:rsidR="61C3E2D0">
        <w:rPr>
          <w:rFonts w:ascii="Arial Nova" w:hAnsi="Arial Nova" w:eastAsia="Arial Nova" w:cs="Arial Nova"/>
          <w:noProof w:val="0"/>
          <w:sz w:val="24"/>
          <w:szCs w:val="24"/>
          <w:lang w:val="en-GB"/>
        </w:rPr>
        <w:t xml:space="preserve"> </w:t>
      </w:r>
    </w:p>
    <w:p w:rsidR="4A7950E1" w:rsidP="17CFCBB7" w:rsidRDefault="4A7950E1" w14:paraId="1D777271" w14:textId="57DE16CC">
      <w:pPr>
        <w:spacing w:line="360" w:lineRule="auto"/>
        <w:rPr>
          <w:rFonts w:ascii="Arial Nova" w:hAnsi="Arial Nova" w:eastAsia="Arial Nova" w:cs="Arial Nova"/>
          <w:noProof w:val="0"/>
          <w:sz w:val="24"/>
          <w:szCs w:val="24"/>
          <w:lang w:val="en-GB"/>
        </w:rPr>
      </w:pPr>
      <w:r w:rsidRPr="17CFCBB7" w:rsidR="4A7950E1">
        <w:rPr>
          <w:rFonts w:ascii="Arial Nova" w:hAnsi="Arial Nova" w:eastAsia="Arial Nova" w:cs="Arial Nova"/>
          <w:noProof w:val="0"/>
          <w:sz w:val="24"/>
          <w:szCs w:val="24"/>
          <w:lang w:val="en-GB"/>
        </w:rPr>
        <w:t xml:space="preserve">In 2020 </w:t>
      </w:r>
      <w:r w:rsidRPr="17CFCBB7" w:rsidR="67BBDEB4">
        <w:rPr>
          <w:rFonts w:ascii="Arial Nova" w:hAnsi="Arial Nova" w:eastAsia="Arial Nova" w:cs="Arial Nova"/>
          <w:noProof w:val="0"/>
          <w:sz w:val="24"/>
          <w:szCs w:val="24"/>
          <w:lang w:val="en-GB"/>
        </w:rPr>
        <w:t>A notice of disagreement demanding an end to racial discrimination ha</w:t>
      </w:r>
      <w:r w:rsidRPr="17CFCBB7" w:rsidR="02C3E083">
        <w:rPr>
          <w:rFonts w:ascii="Arial Nova" w:hAnsi="Arial Nova" w:eastAsia="Arial Nova" w:cs="Arial Nova"/>
          <w:noProof w:val="0"/>
          <w:sz w:val="24"/>
          <w:szCs w:val="24"/>
          <w:lang w:val="en-GB"/>
        </w:rPr>
        <w:t>d</w:t>
      </w:r>
      <w:r w:rsidRPr="17CFCBB7" w:rsidR="67BBDEB4">
        <w:rPr>
          <w:rFonts w:ascii="Arial Nova" w:hAnsi="Arial Nova" w:eastAsia="Arial Nova" w:cs="Arial Nova"/>
          <w:noProof w:val="0"/>
          <w:sz w:val="24"/>
          <w:szCs w:val="24"/>
          <w:lang w:val="en-GB"/>
        </w:rPr>
        <w:t xml:space="preserve"> been filed to Sodexo by University of Greenwich security officers. The primarily Black </w:t>
      </w:r>
      <w:r w:rsidRPr="17CFCBB7" w:rsidR="6A5547C2">
        <w:rPr>
          <w:rFonts w:ascii="Arial Nova" w:hAnsi="Arial Nova" w:eastAsia="Arial Nova" w:cs="Arial Nova"/>
          <w:noProof w:val="0"/>
          <w:sz w:val="24"/>
          <w:szCs w:val="24"/>
          <w:lang w:val="en-GB"/>
        </w:rPr>
        <w:t>officers voiced</w:t>
      </w:r>
      <w:r w:rsidRPr="17CFCBB7" w:rsidR="67BBDEB4">
        <w:rPr>
          <w:rFonts w:ascii="Arial Nova" w:hAnsi="Arial Nova" w:eastAsia="Arial Nova" w:cs="Arial Nova"/>
          <w:noProof w:val="0"/>
          <w:sz w:val="24"/>
          <w:szCs w:val="24"/>
          <w:lang w:val="en-GB"/>
        </w:rPr>
        <w:t xml:space="preserve"> </w:t>
      </w:r>
      <w:r w:rsidRPr="17CFCBB7" w:rsidR="67BBDEB4">
        <w:rPr>
          <w:rFonts w:ascii="Arial Nova" w:hAnsi="Arial Nova" w:eastAsia="Arial Nova" w:cs="Arial Nova"/>
          <w:noProof w:val="0"/>
          <w:sz w:val="24"/>
          <w:szCs w:val="24"/>
          <w:lang w:val="en-GB"/>
        </w:rPr>
        <w:t>a number of</w:t>
      </w:r>
      <w:r w:rsidRPr="17CFCBB7" w:rsidR="67BBDEB4">
        <w:rPr>
          <w:rFonts w:ascii="Arial Nova" w:hAnsi="Arial Nova" w:eastAsia="Arial Nova" w:cs="Arial Nova"/>
          <w:noProof w:val="0"/>
          <w:sz w:val="24"/>
          <w:szCs w:val="24"/>
          <w:lang w:val="en-GB"/>
        </w:rPr>
        <w:t xml:space="preserve"> concerns </w:t>
      </w:r>
      <w:r w:rsidRPr="17CFCBB7" w:rsidR="67BBDEB4">
        <w:rPr>
          <w:rFonts w:ascii="Arial Nova" w:hAnsi="Arial Nova" w:eastAsia="Arial Nova" w:cs="Arial Nova"/>
          <w:noProof w:val="0"/>
          <w:sz w:val="24"/>
          <w:szCs w:val="24"/>
          <w:lang w:val="en-GB"/>
        </w:rPr>
        <w:t>Intimidation and Victimization: There ha</w:t>
      </w:r>
      <w:r w:rsidRPr="17CFCBB7" w:rsidR="7F0B1867">
        <w:rPr>
          <w:rFonts w:ascii="Arial Nova" w:hAnsi="Arial Nova" w:eastAsia="Arial Nova" w:cs="Arial Nova"/>
          <w:noProof w:val="0"/>
          <w:sz w:val="24"/>
          <w:szCs w:val="24"/>
          <w:lang w:val="en-GB"/>
        </w:rPr>
        <w:t>d</w:t>
      </w:r>
      <w:r w:rsidRPr="17CFCBB7" w:rsidR="67BBDEB4">
        <w:rPr>
          <w:rFonts w:ascii="Arial Nova" w:hAnsi="Arial Nova" w:eastAsia="Arial Nova" w:cs="Arial Nova"/>
          <w:noProof w:val="0"/>
          <w:sz w:val="24"/>
          <w:szCs w:val="24"/>
          <w:lang w:val="en-GB"/>
        </w:rPr>
        <w:t xml:space="preserve"> been instances of intimidation and victimization, including threats of termination and limitations on free speech. They request</w:t>
      </w:r>
      <w:r w:rsidRPr="17CFCBB7" w:rsidR="47694E9C">
        <w:rPr>
          <w:rFonts w:ascii="Arial Nova" w:hAnsi="Arial Nova" w:eastAsia="Arial Nova" w:cs="Arial Nova"/>
          <w:noProof w:val="0"/>
          <w:sz w:val="24"/>
          <w:szCs w:val="24"/>
          <w:lang w:val="en-GB"/>
        </w:rPr>
        <w:t>ed</w:t>
      </w:r>
      <w:r w:rsidRPr="17CFCBB7" w:rsidR="67BBDEB4">
        <w:rPr>
          <w:rFonts w:ascii="Arial Nova" w:hAnsi="Arial Nova" w:eastAsia="Arial Nova" w:cs="Arial Nova"/>
          <w:noProof w:val="0"/>
          <w:sz w:val="24"/>
          <w:szCs w:val="24"/>
          <w:lang w:val="en-GB"/>
        </w:rPr>
        <w:t xml:space="preserve"> hazard pay, which ha</w:t>
      </w:r>
      <w:r w:rsidRPr="17CFCBB7" w:rsidR="31E08331">
        <w:rPr>
          <w:rFonts w:ascii="Arial Nova" w:hAnsi="Arial Nova" w:eastAsia="Arial Nova" w:cs="Arial Nova"/>
          <w:noProof w:val="0"/>
          <w:sz w:val="24"/>
          <w:szCs w:val="24"/>
          <w:lang w:val="en-GB"/>
        </w:rPr>
        <w:t>d</w:t>
      </w:r>
      <w:r w:rsidRPr="17CFCBB7" w:rsidR="67BBDEB4">
        <w:rPr>
          <w:rFonts w:ascii="Arial Nova" w:hAnsi="Arial Nova" w:eastAsia="Arial Nova" w:cs="Arial Nova"/>
          <w:noProof w:val="0"/>
          <w:sz w:val="24"/>
          <w:szCs w:val="24"/>
          <w:lang w:val="en-GB"/>
        </w:rPr>
        <w:t xml:space="preserve"> been given to White British porters but not to Black security officers. </w:t>
      </w:r>
      <w:r w:rsidRPr="17CFCBB7" w:rsidR="67BBDEB4">
        <w:rPr>
          <w:rFonts w:ascii="Arial Nova" w:hAnsi="Arial Nova" w:eastAsia="Arial Nova" w:cs="Arial Nova"/>
          <w:noProof w:val="0"/>
          <w:sz w:val="24"/>
          <w:szCs w:val="24"/>
          <w:lang w:val="en-GB"/>
        </w:rPr>
        <w:t xml:space="preserve">Disciplinary Action: Kingsley </w:t>
      </w:r>
      <w:r w:rsidRPr="17CFCBB7" w:rsidR="67BBDEB4">
        <w:rPr>
          <w:rFonts w:ascii="Arial Nova" w:hAnsi="Arial Nova" w:eastAsia="Arial Nova" w:cs="Arial Nova"/>
          <w:noProof w:val="0"/>
          <w:sz w:val="24"/>
          <w:szCs w:val="24"/>
          <w:lang w:val="en-GB"/>
        </w:rPr>
        <w:t>Osadolor</w:t>
      </w:r>
      <w:r w:rsidRPr="17CFCBB7" w:rsidR="67BBDEB4">
        <w:rPr>
          <w:rFonts w:ascii="Arial Nova" w:hAnsi="Arial Nova" w:eastAsia="Arial Nova" w:cs="Arial Nova"/>
          <w:noProof w:val="0"/>
          <w:sz w:val="24"/>
          <w:szCs w:val="24"/>
          <w:lang w:val="en-GB"/>
        </w:rPr>
        <w:t xml:space="preserve">, a security guard, is being disciplined for enforcing mask-wearing regulations, which has made other officers feel intimidated. </w:t>
      </w:r>
      <w:r w:rsidRPr="17CFCBB7" w:rsidR="67BBDEB4">
        <w:rPr>
          <w:rFonts w:ascii="Arial Nova" w:hAnsi="Arial Nova" w:eastAsia="Arial Nova" w:cs="Arial Nova"/>
          <w:noProof w:val="0"/>
          <w:sz w:val="24"/>
          <w:szCs w:val="24"/>
          <w:lang w:val="en-GB"/>
        </w:rPr>
        <w:t xml:space="preserve">Equal treatment and a stop to discriminatory </w:t>
      </w:r>
      <w:r w:rsidRPr="17CFCBB7" w:rsidR="584B5584">
        <w:rPr>
          <w:rFonts w:ascii="Arial Nova" w:hAnsi="Arial Nova" w:eastAsia="Arial Nova" w:cs="Arial Nova"/>
          <w:noProof w:val="0"/>
          <w:sz w:val="24"/>
          <w:szCs w:val="24"/>
          <w:lang w:val="en-GB"/>
        </w:rPr>
        <w:t>behaviour's</w:t>
      </w:r>
      <w:r w:rsidRPr="17CFCBB7" w:rsidR="67BBDEB4">
        <w:rPr>
          <w:rFonts w:ascii="Arial Nova" w:hAnsi="Arial Nova" w:eastAsia="Arial Nova" w:cs="Arial Nova"/>
          <w:noProof w:val="0"/>
          <w:sz w:val="24"/>
          <w:szCs w:val="24"/>
          <w:lang w:val="en-GB"/>
        </w:rPr>
        <w:t xml:space="preserve"> at the institution are demands made by the officers</w:t>
      </w:r>
      <w:r w:rsidRPr="17CFCBB7" w:rsidR="6EB52CC2">
        <w:rPr>
          <w:rFonts w:ascii="Arial Nova" w:hAnsi="Arial Nova" w:eastAsia="Arial Nova" w:cs="Arial Nova"/>
          <w:noProof w:val="0"/>
          <w:sz w:val="24"/>
          <w:szCs w:val="24"/>
          <w:lang w:val="en-GB"/>
        </w:rPr>
        <w:t xml:space="preserve"> (IWGB. 2020)</w:t>
      </w:r>
      <w:r w:rsidRPr="17CFCBB7" w:rsidR="1364919F">
        <w:rPr>
          <w:rFonts w:ascii="Arial Nova" w:hAnsi="Arial Nova" w:eastAsia="Arial Nova" w:cs="Arial Nova"/>
          <w:noProof w:val="0"/>
          <w:sz w:val="24"/>
          <w:szCs w:val="24"/>
          <w:lang w:val="en-GB"/>
        </w:rPr>
        <w:t>.</w:t>
      </w:r>
    </w:p>
    <w:p w:rsidR="17CFCBB7" w:rsidP="17CFCBB7" w:rsidRDefault="17CFCBB7" w14:paraId="06DFAC56" w14:textId="513EB9CA">
      <w:pPr>
        <w:spacing w:line="360" w:lineRule="auto"/>
      </w:pPr>
    </w:p>
    <w:p w:rsidR="17CFCBB7" w:rsidP="17CFCBB7" w:rsidRDefault="17CFCBB7" w14:paraId="2306EF8A" w14:textId="3B0D052E">
      <w:pPr>
        <w:spacing w:line="360" w:lineRule="auto"/>
        <w:rPr>
          <w:rFonts w:ascii="Arial Nova" w:hAnsi="Arial Nova" w:eastAsia="Arial Nova" w:cs="Arial Nova"/>
          <w:noProof w:val="0"/>
          <w:sz w:val="24"/>
          <w:szCs w:val="24"/>
          <w:lang w:val="en-GB"/>
        </w:rPr>
      </w:pPr>
    </w:p>
    <w:p w:rsidR="669541C0" w:rsidP="17CFCBB7" w:rsidRDefault="669541C0" w14:paraId="20607FC1" w14:textId="4A95EC9E">
      <w:pPr>
        <w:spacing w:line="360" w:lineRule="auto"/>
        <w:rPr>
          <w:rFonts w:ascii="Arial Nova" w:hAnsi="Arial Nova" w:eastAsia="Arial Nova" w:cs="Arial Nova"/>
          <w:b w:val="0"/>
          <w:bCs w:val="0"/>
          <w:i w:val="0"/>
          <w:iCs w:val="0"/>
          <w:caps w:val="0"/>
          <w:smallCaps w:val="0"/>
          <w:noProof w:val="0"/>
          <w:sz w:val="24"/>
          <w:szCs w:val="24"/>
          <w:lang w:val="en-GB"/>
        </w:rPr>
      </w:pPr>
      <w:r w:rsidRPr="17CFCBB7" w:rsidR="669541C0">
        <w:rPr>
          <w:rFonts w:ascii="Arial Nova" w:hAnsi="Arial Nova" w:eastAsia="Arial Nova" w:cs="Arial Nova"/>
          <w:b w:val="0"/>
          <w:bCs w:val="0"/>
          <w:i w:val="0"/>
          <w:iCs w:val="0"/>
          <w:caps w:val="0"/>
          <w:smallCaps w:val="0"/>
          <w:noProof w:val="0"/>
          <w:sz w:val="24"/>
          <w:szCs w:val="24"/>
          <w:lang w:val="en-GB"/>
        </w:rPr>
        <w:t xml:space="preserve">Other companies such as Johnson &amp; Johnson have also </w:t>
      </w:r>
      <w:r w:rsidRPr="17CFCBB7" w:rsidR="36AA8260">
        <w:rPr>
          <w:rFonts w:ascii="Arial Nova" w:hAnsi="Arial Nova" w:eastAsia="Arial Nova" w:cs="Arial Nova"/>
          <w:b w:val="0"/>
          <w:bCs w:val="0"/>
          <w:i w:val="0"/>
          <w:iCs w:val="0"/>
          <w:caps w:val="0"/>
          <w:smallCaps w:val="0"/>
          <w:noProof w:val="0"/>
          <w:sz w:val="24"/>
          <w:szCs w:val="24"/>
          <w:lang w:val="en-GB"/>
        </w:rPr>
        <w:t>aim</w:t>
      </w:r>
      <w:r w:rsidRPr="17CFCBB7" w:rsidR="04EC6554">
        <w:rPr>
          <w:rFonts w:ascii="Arial Nova" w:hAnsi="Arial Nova" w:eastAsia="Arial Nova" w:cs="Arial Nova"/>
          <w:b w:val="0"/>
          <w:bCs w:val="0"/>
          <w:i w:val="0"/>
          <w:iCs w:val="0"/>
          <w:caps w:val="0"/>
          <w:smallCaps w:val="0"/>
          <w:noProof w:val="0"/>
          <w:sz w:val="24"/>
          <w:szCs w:val="24"/>
          <w:lang w:val="en-GB"/>
        </w:rPr>
        <w:t>ed</w:t>
      </w:r>
      <w:r w:rsidRPr="17CFCBB7" w:rsidR="36AA8260">
        <w:rPr>
          <w:rFonts w:ascii="Arial Nova" w:hAnsi="Arial Nova" w:eastAsia="Arial Nova" w:cs="Arial Nova"/>
          <w:b w:val="0"/>
          <w:bCs w:val="0"/>
          <w:i w:val="0"/>
          <w:iCs w:val="0"/>
          <w:caps w:val="0"/>
          <w:smallCaps w:val="0"/>
          <w:noProof w:val="0"/>
          <w:sz w:val="24"/>
          <w:szCs w:val="24"/>
          <w:lang w:val="en-GB"/>
        </w:rPr>
        <w:t xml:space="preserve"> to have 50% of their management</w:t>
      </w:r>
      <w:r w:rsidRPr="17CFCBB7" w:rsidR="5557E4A5">
        <w:rPr>
          <w:rFonts w:ascii="Arial Nova" w:hAnsi="Arial Nova" w:eastAsia="Arial Nova" w:cs="Arial Nova"/>
          <w:b w:val="0"/>
          <w:bCs w:val="0"/>
          <w:i w:val="0"/>
          <w:iCs w:val="0"/>
          <w:caps w:val="0"/>
          <w:smallCaps w:val="0"/>
          <w:noProof w:val="0"/>
          <w:sz w:val="24"/>
          <w:szCs w:val="24"/>
          <w:lang w:val="en-GB"/>
        </w:rPr>
        <w:t xml:space="preserve"> run by</w:t>
      </w:r>
      <w:r w:rsidRPr="17CFCBB7" w:rsidR="36AA8260">
        <w:rPr>
          <w:rFonts w:ascii="Arial Nova" w:hAnsi="Arial Nova" w:eastAsia="Arial Nova" w:cs="Arial Nova"/>
          <w:b w:val="0"/>
          <w:bCs w:val="0"/>
          <w:i w:val="0"/>
          <w:iCs w:val="0"/>
          <w:caps w:val="0"/>
          <w:smallCaps w:val="0"/>
          <w:noProof w:val="0"/>
          <w:sz w:val="24"/>
          <w:szCs w:val="24"/>
          <w:lang w:val="en-GB"/>
        </w:rPr>
        <w:t xml:space="preserve"> woman by </w:t>
      </w:r>
      <w:r w:rsidRPr="17CFCBB7" w:rsidR="00921D91">
        <w:rPr>
          <w:rFonts w:ascii="Arial Nova" w:hAnsi="Arial Nova" w:eastAsia="Arial Nova" w:cs="Arial Nova"/>
          <w:b w:val="0"/>
          <w:bCs w:val="0"/>
          <w:i w:val="0"/>
          <w:iCs w:val="0"/>
          <w:caps w:val="0"/>
          <w:smallCaps w:val="0"/>
          <w:noProof w:val="0"/>
          <w:sz w:val="24"/>
          <w:szCs w:val="24"/>
          <w:lang w:val="en-GB"/>
        </w:rPr>
        <w:t>2025, they</w:t>
      </w:r>
      <w:r w:rsidRPr="17CFCBB7" w:rsidR="36AA8260">
        <w:rPr>
          <w:rFonts w:ascii="Arial Nova" w:hAnsi="Arial Nova" w:eastAsia="Arial Nova" w:cs="Arial Nova"/>
          <w:b w:val="0"/>
          <w:bCs w:val="0"/>
          <w:i w:val="0"/>
          <w:iCs w:val="0"/>
          <w:caps w:val="0"/>
          <w:smallCaps w:val="0"/>
          <w:noProof w:val="0"/>
          <w:sz w:val="24"/>
          <w:szCs w:val="24"/>
          <w:lang w:val="en-GB"/>
        </w:rPr>
        <w:t xml:space="preserve"> </w:t>
      </w:r>
      <w:r w:rsidRPr="17CFCBB7" w:rsidR="6EA08E87">
        <w:rPr>
          <w:rFonts w:ascii="Arial Nova" w:hAnsi="Arial Nova" w:eastAsia="Arial Nova" w:cs="Arial Nova"/>
          <w:b w:val="0"/>
          <w:bCs w:val="0"/>
          <w:i w:val="0"/>
          <w:iCs w:val="0"/>
          <w:caps w:val="0"/>
          <w:smallCaps w:val="0"/>
          <w:noProof w:val="0"/>
          <w:sz w:val="24"/>
          <w:szCs w:val="24"/>
          <w:lang w:val="en-GB"/>
        </w:rPr>
        <w:t xml:space="preserve">are </w:t>
      </w:r>
      <w:r w:rsidRPr="17CFCBB7" w:rsidR="36AA8260">
        <w:rPr>
          <w:rFonts w:ascii="Arial Nova" w:hAnsi="Arial Nova" w:eastAsia="Arial Nova" w:cs="Arial Nova"/>
          <w:b w:val="0"/>
          <w:bCs w:val="0"/>
          <w:i w:val="0"/>
          <w:iCs w:val="0"/>
          <w:caps w:val="0"/>
          <w:smallCaps w:val="0"/>
          <w:noProof w:val="0"/>
          <w:sz w:val="24"/>
          <w:szCs w:val="24"/>
          <w:lang w:val="en-GB"/>
        </w:rPr>
        <w:t xml:space="preserve">also </w:t>
      </w:r>
      <w:r w:rsidRPr="17CFCBB7" w:rsidR="4CB75B72">
        <w:rPr>
          <w:rFonts w:ascii="Arial Nova" w:hAnsi="Arial Nova" w:eastAsia="Arial Nova" w:cs="Arial Nova"/>
          <w:b w:val="0"/>
          <w:bCs w:val="0"/>
          <w:i w:val="0"/>
          <w:iCs w:val="0"/>
          <w:caps w:val="0"/>
          <w:smallCaps w:val="0"/>
          <w:noProof w:val="0"/>
          <w:sz w:val="24"/>
          <w:szCs w:val="24"/>
          <w:lang w:val="en-GB"/>
        </w:rPr>
        <w:t xml:space="preserve">targeting to get 35% of their management positions </w:t>
      </w:r>
      <w:r w:rsidRPr="17CFCBB7" w:rsidR="0AF0FA16">
        <w:rPr>
          <w:rFonts w:ascii="Arial Nova" w:hAnsi="Arial Nova" w:eastAsia="Arial Nova" w:cs="Arial Nova"/>
          <w:b w:val="0"/>
          <w:bCs w:val="0"/>
          <w:i w:val="0"/>
          <w:iCs w:val="0"/>
          <w:caps w:val="0"/>
          <w:smallCaps w:val="0"/>
          <w:noProof w:val="0"/>
          <w:sz w:val="24"/>
          <w:szCs w:val="24"/>
          <w:lang w:val="en-GB"/>
        </w:rPr>
        <w:t>in America to have racial diversity</w:t>
      </w:r>
      <w:r w:rsidRPr="17CFCBB7" w:rsidR="3007DF43">
        <w:rPr>
          <w:rFonts w:ascii="Arial Nova" w:hAnsi="Arial Nova" w:eastAsia="Arial Nova" w:cs="Arial Nova"/>
          <w:b w:val="0"/>
          <w:bCs w:val="0"/>
          <w:i w:val="0"/>
          <w:iCs w:val="0"/>
          <w:caps w:val="0"/>
          <w:smallCaps w:val="0"/>
          <w:noProof w:val="0"/>
          <w:sz w:val="24"/>
          <w:szCs w:val="24"/>
          <w:lang w:val="en-GB"/>
        </w:rPr>
        <w:t>. Johnson and Jo</w:t>
      </w:r>
      <w:r w:rsidRPr="17CFCBB7" w:rsidR="78E76C6C">
        <w:rPr>
          <w:rFonts w:ascii="Arial Nova" w:hAnsi="Arial Nova" w:eastAsia="Arial Nova" w:cs="Arial Nova"/>
          <w:b w:val="0"/>
          <w:bCs w:val="0"/>
          <w:i w:val="0"/>
          <w:iCs w:val="0"/>
          <w:caps w:val="0"/>
          <w:smallCaps w:val="0"/>
          <w:noProof w:val="0"/>
          <w:sz w:val="24"/>
          <w:szCs w:val="24"/>
          <w:lang w:val="en-GB"/>
        </w:rPr>
        <w:t>hnson are one of just two businesses to have spent the last 28 years on the Working Mother</w:t>
      </w:r>
      <w:r w:rsidRPr="17CFCBB7" w:rsidR="03D5E44B">
        <w:rPr>
          <w:rFonts w:ascii="Arial Nova" w:hAnsi="Arial Nova" w:eastAsia="Arial Nova" w:cs="Arial Nova"/>
          <w:b w:val="0"/>
          <w:bCs w:val="0"/>
          <w:i w:val="0"/>
          <w:iCs w:val="0"/>
          <w:caps w:val="0"/>
          <w:smallCaps w:val="0"/>
          <w:noProof w:val="0"/>
          <w:sz w:val="24"/>
          <w:szCs w:val="24"/>
          <w:lang w:val="en-GB"/>
        </w:rPr>
        <w:t xml:space="preserve"> 100 Best list</w:t>
      </w:r>
      <w:r w:rsidRPr="17CFCBB7" w:rsidR="2B5747C9">
        <w:rPr>
          <w:rFonts w:ascii="Arial Nova" w:hAnsi="Arial Nova" w:eastAsia="Arial Nova" w:cs="Arial Nova"/>
          <w:b w:val="0"/>
          <w:bCs w:val="0"/>
          <w:i w:val="0"/>
          <w:iCs w:val="0"/>
          <w:caps w:val="0"/>
          <w:smallCaps w:val="0"/>
          <w:noProof w:val="0"/>
          <w:sz w:val="24"/>
          <w:szCs w:val="24"/>
          <w:lang w:val="en-GB"/>
        </w:rPr>
        <w:t xml:space="preserve"> (Deady, 2020).</w:t>
      </w:r>
      <w:r w:rsidRPr="17CFCBB7" w:rsidR="0D885A2C">
        <w:rPr>
          <w:rFonts w:ascii="Arial Nova" w:hAnsi="Arial Nova" w:eastAsia="Arial Nova" w:cs="Arial Nova"/>
          <w:b w:val="0"/>
          <w:bCs w:val="0"/>
          <w:i w:val="0"/>
          <w:iCs w:val="0"/>
          <w:caps w:val="0"/>
          <w:smallCaps w:val="0"/>
          <w:noProof w:val="0"/>
          <w:sz w:val="24"/>
          <w:szCs w:val="24"/>
          <w:lang w:val="en-GB"/>
        </w:rPr>
        <w:t xml:space="preserve"> </w:t>
      </w:r>
      <w:r w:rsidRPr="17CFCBB7" w:rsidR="487CDDCB">
        <w:rPr>
          <w:rFonts w:ascii="Arial Nova" w:hAnsi="Arial Nova" w:eastAsia="Arial Nova" w:cs="Arial Nova"/>
          <w:b w:val="0"/>
          <w:bCs w:val="0"/>
          <w:i w:val="0"/>
          <w:iCs w:val="0"/>
          <w:caps w:val="0"/>
          <w:smallCaps w:val="0"/>
          <w:noProof w:val="0"/>
          <w:sz w:val="24"/>
          <w:szCs w:val="24"/>
          <w:lang w:val="en-GB"/>
        </w:rPr>
        <w:t xml:space="preserve">At </w:t>
      </w:r>
      <w:r w:rsidRPr="17CFCBB7" w:rsidR="0D885A2C">
        <w:rPr>
          <w:rFonts w:ascii="Arial Nova" w:hAnsi="Arial Nova" w:eastAsia="Arial Nova" w:cs="Arial Nova"/>
          <w:b w:val="0"/>
          <w:bCs w:val="0"/>
          <w:i w:val="0"/>
          <w:iCs w:val="0"/>
          <w:caps w:val="0"/>
          <w:smallCaps w:val="0"/>
          <w:noProof w:val="0"/>
          <w:sz w:val="24"/>
          <w:szCs w:val="24"/>
          <w:lang w:val="en-GB"/>
        </w:rPr>
        <w:t xml:space="preserve">Mastercard </w:t>
      </w:r>
      <w:r w:rsidRPr="17CFCBB7" w:rsidR="0D885A2C">
        <w:rPr>
          <w:rFonts w:ascii="Arial Nova" w:hAnsi="Arial Nova" w:eastAsia="Arial Nova" w:cs="Arial Nova"/>
          <w:noProof w:val="0"/>
          <w:sz w:val="24"/>
          <w:szCs w:val="24"/>
          <w:lang w:val="en-GB"/>
        </w:rPr>
        <w:t xml:space="preserve">Women make $1 for every $1 earned by men as of 2021, while individuals of </w:t>
      </w:r>
      <w:r w:rsidRPr="17CFCBB7" w:rsidR="6ACB2D3C">
        <w:rPr>
          <w:rFonts w:ascii="Arial Nova" w:hAnsi="Arial Nova" w:eastAsia="Arial Nova" w:cs="Arial Nova"/>
          <w:noProof w:val="0"/>
          <w:sz w:val="24"/>
          <w:szCs w:val="24"/>
          <w:lang w:val="en-GB"/>
        </w:rPr>
        <w:t>colour</w:t>
      </w:r>
      <w:r w:rsidRPr="17CFCBB7" w:rsidR="0D885A2C">
        <w:rPr>
          <w:rFonts w:ascii="Arial Nova" w:hAnsi="Arial Nova" w:eastAsia="Arial Nova" w:cs="Arial Nova"/>
          <w:noProof w:val="0"/>
          <w:sz w:val="24"/>
          <w:szCs w:val="24"/>
          <w:lang w:val="en-GB"/>
        </w:rPr>
        <w:t xml:space="preserve"> make the same amount. </w:t>
      </w:r>
      <w:bookmarkStart w:name="_Int_43C6vrDG" w:id="1509535651"/>
      <w:r w:rsidRPr="17CFCBB7" w:rsidR="0D885A2C">
        <w:rPr>
          <w:rFonts w:ascii="Arial Nova" w:hAnsi="Arial Nova" w:eastAsia="Arial Nova" w:cs="Arial Nova"/>
          <w:noProof w:val="0"/>
          <w:sz w:val="24"/>
          <w:szCs w:val="24"/>
          <w:lang w:val="en-GB"/>
        </w:rPr>
        <w:t>In order to</w:t>
      </w:r>
      <w:bookmarkEnd w:id="1509535651"/>
      <w:r w:rsidRPr="17CFCBB7" w:rsidR="0D885A2C">
        <w:rPr>
          <w:rFonts w:ascii="Arial Nova" w:hAnsi="Arial Nova" w:eastAsia="Arial Nova" w:cs="Arial Nova"/>
          <w:noProof w:val="0"/>
          <w:sz w:val="24"/>
          <w:szCs w:val="24"/>
          <w:lang w:val="en-GB"/>
        </w:rPr>
        <w:t xml:space="preserve"> </w:t>
      </w:r>
      <w:r w:rsidRPr="17CFCBB7" w:rsidR="0D885A2C">
        <w:rPr>
          <w:rFonts w:ascii="Arial Nova" w:hAnsi="Arial Nova" w:eastAsia="Arial Nova" w:cs="Arial Nova"/>
          <w:noProof w:val="0"/>
          <w:sz w:val="24"/>
          <w:szCs w:val="24"/>
          <w:lang w:val="en-GB"/>
        </w:rPr>
        <w:t>represent</w:t>
      </w:r>
      <w:r w:rsidRPr="17CFCBB7" w:rsidR="0D885A2C">
        <w:rPr>
          <w:rFonts w:ascii="Arial Nova" w:hAnsi="Arial Nova" w:eastAsia="Arial Nova" w:cs="Arial Nova"/>
          <w:noProof w:val="0"/>
          <w:sz w:val="24"/>
          <w:szCs w:val="24"/>
          <w:lang w:val="en-GB"/>
        </w:rPr>
        <w:t xml:space="preserve"> various populations and their supporters, they have formed nine Business Resource Groups (BRGs) with 130 chapters across 47 countries, and 81% of final candidate interviews are conducted with women.</w:t>
      </w:r>
      <w:r w:rsidRPr="17CFCBB7" w:rsidR="42A7EAA4">
        <w:rPr>
          <w:rFonts w:ascii="Arial Nova" w:hAnsi="Arial Nova" w:eastAsia="Arial Nova" w:cs="Arial Nova"/>
          <w:noProof w:val="0"/>
          <w:sz w:val="24"/>
          <w:szCs w:val="24"/>
          <w:lang w:val="en-GB"/>
        </w:rPr>
        <w:t xml:space="preserve"> Additionally, Mastercard provides useful </w:t>
      </w:r>
      <w:r w:rsidRPr="17CFCBB7" w:rsidR="42A7EAA4">
        <w:rPr>
          <w:rFonts w:ascii="Arial Nova" w:hAnsi="Arial Nova" w:eastAsia="Arial Nova" w:cs="Arial Nova"/>
          <w:noProof w:val="0"/>
          <w:sz w:val="24"/>
          <w:szCs w:val="24"/>
          <w:lang w:val="en-GB"/>
        </w:rPr>
        <w:t>perks</w:t>
      </w:r>
      <w:r w:rsidRPr="17CFCBB7" w:rsidR="42A7EAA4">
        <w:rPr>
          <w:rFonts w:ascii="Arial Nova" w:hAnsi="Arial Nova" w:eastAsia="Arial Nova" w:cs="Arial Nova"/>
          <w:noProof w:val="0"/>
          <w:sz w:val="24"/>
          <w:szCs w:val="24"/>
          <w:lang w:val="en-GB"/>
        </w:rPr>
        <w:t xml:space="preserve"> to its employees, such as support in surrogacy and coverage for sex reassignment surgery. Additionally, they fund a variety of diversity programs, such as Girls4Tech, a STEM curriculum for girls ages 8 to 12 (Deady, 2020).</w:t>
      </w:r>
    </w:p>
    <w:p w:rsidR="1340CE43" w:rsidP="17CFCBB7" w:rsidRDefault="1340CE43" w14:paraId="1B3A1952" w14:textId="137582C9">
      <w:pPr>
        <w:spacing w:line="360" w:lineRule="auto"/>
      </w:pPr>
      <w:r w:rsidRPr="17CFCBB7" w:rsidR="1340CE43">
        <w:rPr>
          <w:rFonts w:ascii="Arial Nova" w:hAnsi="Arial Nova" w:eastAsia="Arial Nova" w:cs="Arial Nova"/>
          <w:noProof w:val="0"/>
          <w:sz w:val="24"/>
          <w:szCs w:val="24"/>
          <w:lang w:val="en-GB"/>
        </w:rPr>
        <w:t xml:space="preserve">At </w:t>
      </w:r>
      <w:r w:rsidRPr="17CFCBB7" w:rsidR="1340CE43">
        <w:rPr>
          <w:rFonts w:ascii="Arial Nova" w:hAnsi="Arial Nova" w:eastAsia="Arial Nova" w:cs="Arial Nova"/>
          <w:noProof w:val="0"/>
          <w:sz w:val="24"/>
          <w:szCs w:val="24"/>
          <w:lang w:val="en-GB"/>
        </w:rPr>
        <w:t>Accenture</w:t>
      </w:r>
      <w:r w:rsidRPr="17CFCBB7" w:rsidR="1340CE43">
        <w:rPr>
          <w:rFonts w:ascii="Arial Nova" w:hAnsi="Arial Nova" w:eastAsia="Arial Nova" w:cs="Arial Nova"/>
          <w:noProof w:val="0"/>
          <w:sz w:val="24"/>
          <w:szCs w:val="24"/>
          <w:lang w:val="en-GB"/>
        </w:rPr>
        <w:t xml:space="preserve"> </w:t>
      </w:r>
      <w:r w:rsidRPr="17CFCBB7" w:rsidR="669D23B1">
        <w:rPr>
          <w:rFonts w:ascii="Arial Nova" w:hAnsi="Arial Nova" w:eastAsia="Arial Nova" w:cs="Arial Nova"/>
          <w:noProof w:val="0"/>
          <w:sz w:val="24"/>
          <w:szCs w:val="24"/>
          <w:lang w:val="en-GB"/>
        </w:rPr>
        <w:t xml:space="preserve">a leading consultancy </w:t>
      </w:r>
      <w:r w:rsidRPr="17CFCBB7" w:rsidR="11595700">
        <w:rPr>
          <w:rFonts w:ascii="Arial Nova" w:hAnsi="Arial Nova" w:eastAsia="Arial Nova" w:cs="Arial Nova"/>
          <w:noProof w:val="0"/>
          <w:sz w:val="24"/>
          <w:szCs w:val="24"/>
          <w:lang w:val="en-GB"/>
        </w:rPr>
        <w:t xml:space="preserve">firm </w:t>
      </w:r>
      <w:r w:rsidRPr="17CFCBB7" w:rsidR="669D23B1">
        <w:rPr>
          <w:rFonts w:ascii="Arial Nova" w:hAnsi="Arial Nova" w:eastAsia="Arial Nova" w:cs="Arial Nova"/>
          <w:noProof w:val="0"/>
          <w:sz w:val="24"/>
          <w:szCs w:val="24"/>
          <w:lang w:val="en-GB"/>
        </w:rPr>
        <w:t xml:space="preserve">their </w:t>
      </w:r>
      <w:r w:rsidRPr="17CFCBB7" w:rsidR="1340CE43">
        <w:rPr>
          <w:rFonts w:ascii="Arial Nova" w:hAnsi="Arial Nova" w:eastAsia="Arial Nova" w:cs="Arial Nova"/>
          <w:noProof w:val="0"/>
          <w:sz w:val="24"/>
          <w:szCs w:val="24"/>
          <w:lang w:val="en-GB"/>
        </w:rPr>
        <w:t xml:space="preserve">progress in gender equality is </w:t>
      </w:r>
      <w:r w:rsidRPr="17CFCBB7" w:rsidR="1340CE43">
        <w:rPr>
          <w:rFonts w:ascii="Arial Nova" w:hAnsi="Arial Nova" w:eastAsia="Arial Nova" w:cs="Arial Nova"/>
          <w:noProof w:val="0"/>
          <w:sz w:val="24"/>
          <w:szCs w:val="24"/>
          <w:lang w:val="en-GB"/>
        </w:rPr>
        <w:t>monitored</w:t>
      </w:r>
      <w:r w:rsidRPr="17CFCBB7" w:rsidR="1340CE43">
        <w:rPr>
          <w:rFonts w:ascii="Arial Nova" w:hAnsi="Arial Nova" w:eastAsia="Arial Nova" w:cs="Arial Nova"/>
          <w:noProof w:val="0"/>
          <w:sz w:val="24"/>
          <w:szCs w:val="24"/>
          <w:lang w:val="en-GB"/>
        </w:rPr>
        <w:t xml:space="preserve"> by the Bloomberg Gender-Equality Index. To </w:t>
      </w:r>
      <w:r w:rsidRPr="17CFCBB7" w:rsidR="1340CE43">
        <w:rPr>
          <w:rFonts w:ascii="Arial Nova" w:hAnsi="Arial Nova" w:eastAsia="Arial Nova" w:cs="Arial Nova"/>
          <w:noProof w:val="0"/>
          <w:sz w:val="24"/>
          <w:szCs w:val="24"/>
          <w:lang w:val="en-GB"/>
        </w:rPr>
        <w:t>maintain</w:t>
      </w:r>
      <w:r w:rsidRPr="17CFCBB7" w:rsidR="1340CE43">
        <w:rPr>
          <w:rFonts w:ascii="Arial Nova" w:hAnsi="Arial Nova" w:eastAsia="Arial Nova" w:cs="Arial Nova"/>
          <w:noProof w:val="0"/>
          <w:sz w:val="24"/>
          <w:szCs w:val="24"/>
          <w:lang w:val="en-GB"/>
        </w:rPr>
        <w:t xml:space="preserve"> accountability and openness, they have </w:t>
      </w:r>
      <w:r w:rsidRPr="17CFCBB7" w:rsidR="1340CE43">
        <w:rPr>
          <w:rFonts w:ascii="Arial Nova" w:hAnsi="Arial Nova" w:eastAsia="Arial Nova" w:cs="Arial Nova"/>
          <w:noProof w:val="0"/>
          <w:sz w:val="24"/>
          <w:szCs w:val="24"/>
          <w:lang w:val="en-GB"/>
        </w:rPr>
        <w:t>established</w:t>
      </w:r>
      <w:r w:rsidRPr="17CFCBB7" w:rsidR="1340CE43">
        <w:rPr>
          <w:rFonts w:ascii="Arial Nova" w:hAnsi="Arial Nova" w:eastAsia="Arial Nova" w:cs="Arial Nova"/>
          <w:noProof w:val="0"/>
          <w:sz w:val="24"/>
          <w:szCs w:val="24"/>
          <w:lang w:val="en-GB"/>
        </w:rPr>
        <w:t xml:space="preserve"> quantifiable goals and openly communicate their progress</w:t>
      </w:r>
      <w:r w:rsidRPr="17CFCBB7" w:rsidR="7F7A9B6E">
        <w:rPr>
          <w:rFonts w:ascii="Arial Nova" w:hAnsi="Arial Nova" w:eastAsia="Arial Nova" w:cs="Arial Nova"/>
          <w:noProof w:val="0"/>
          <w:sz w:val="24"/>
          <w:szCs w:val="24"/>
          <w:lang w:val="en-GB"/>
        </w:rPr>
        <w:t xml:space="preserve"> (King, 2024).</w:t>
      </w:r>
    </w:p>
    <w:p w:rsidR="2FEBFF7B" w:rsidP="17CFCBB7" w:rsidRDefault="2FEBFF7B" w14:paraId="26865312" w14:textId="4372B5F4">
      <w:pPr>
        <w:spacing w:line="360" w:lineRule="auto"/>
        <w:rPr>
          <w:rFonts w:ascii="Arial Nova" w:hAnsi="Arial Nova" w:eastAsia="Arial Nova" w:cs="Arial Nova"/>
          <w:noProof w:val="0"/>
          <w:sz w:val="24"/>
          <w:szCs w:val="24"/>
          <w:lang w:val="en-GB"/>
        </w:rPr>
      </w:pPr>
      <w:r w:rsidRPr="17CFCBB7" w:rsidR="2FEBFF7B">
        <w:rPr>
          <w:rFonts w:ascii="Arial Nova" w:hAnsi="Arial Nova" w:eastAsia="Arial Nova" w:cs="Arial Nova"/>
          <w:noProof w:val="0"/>
          <w:sz w:val="24"/>
          <w:szCs w:val="24"/>
          <w:lang w:val="en-GB"/>
        </w:rPr>
        <w:t xml:space="preserve">Even though Sodexo has made </w:t>
      </w:r>
      <w:r w:rsidRPr="17CFCBB7" w:rsidR="58312F19">
        <w:rPr>
          <w:rFonts w:ascii="Arial Nova" w:hAnsi="Arial Nova" w:eastAsia="Arial Nova" w:cs="Arial Nova"/>
          <w:noProof w:val="0"/>
          <w:sz w:val="24"/>
          <w:szCs w:val="24"/>
          <w:lang w:val="en-GB"/>
        </w:rPr>
        <w:t>impressive</w:t>
      </w:r>
      <w:r w:rsidRPr="17CFCBB7" w:rsidR="2FEBFF7B">
        <w:rPr>
          <w:rFonts w:ascii="Arial Nova" w:hAnsi="Arial Nova" w:eastAsia="Arial Nova" w:cs="Arial Nova"/>
          <w:noProof w:val="0"/>
          <w:sz w:val="24"/>
          <w:szCs w:val="24"/>
          <w:lang w:val="en-GB"/>
        </w:rPr>
        <w:t xml:space="preserve"> steps in diversity and inclusion there are </w:t>
      </w:r>
      <w:r w:rsidRPr="17CFCBB7" w:rsidR="5B47650F">
        <w:rPr>
          <w:rFonts w:ascii="Arial Nova" w:hAnsi="Arial Nova" w:eastAsia="Arial Nova" w:cs="Arial Nova"/>
          <w:noProof w:val="0"/>
          <w:sz w:val="24"/>
          <w:szCs w:val="24"/>
          <w:lang w:val="en-GB"/>
        </w:rPr>
        <w:t>still many areas where they co</w:t>
      </w:r>
      <w:r w:rsidRPr="17CFCBB7" w:rsidR="66036A12">
        <w:rPr>
          <w:rFonts w:ascii="Arial Nova" w:hAnsi="Arial Nova" w:eastAsia="Arial Nova" w:cs="Arial Nova"/>
          <w:noProof w:val="0"/>
          <w:sz w:val="24"/>
          <w:szCs w:val="24"/>
          <w:lang w:val="en-GB"/>
        </w:rPr>
        <w:t>uld adopt ideas from other organizations</w:t>
      </w:r>
      <w:r w:rsidRPr="17CFCBB7" w:rsidR="4E272176">
        <w:rPr>
          <w:rFonts w:ascii="Arial Nova" w:hAnsi="Arial Nova" w:eastAsia="Arial Nova" w:cs="Arial Nova"/>
          <w:noProof w:val="0"/>
          <w:sz w:val="24"/>
          <w:szCs w:val="24"/>
          <w:lang w:val="en-GB"/>
        </w:rPr>
        <w:t>. F</w:t>
      </w:r>
      <w:r w:rsidRPr="17CFCBB7" w:rsidR="66036A12">
        <w:rPr>
          <w:rFonts w:ascii="Arial Nova" w:hAnsi="Arial Nova" w:eastAsia="Arial Nova" w:cs="Arial Nova"/>
          <w:noProof w:val="0"/>
          <w:sz w:val="24"/>
          <w:szCs w:val="24"/>
          <w:lang w:val="en-GB"/>
        </w:rPr>
        <w:t xml:space="preserve">or </w:t>
      </w:r>
      <w:r w:rsidRPr="17CFCBB7" w:rsidR="66036A12">
        <w:rPr>
          <w:rFonts w:ascii="Arial Nova" w:hAnsi="Arial Nova" w:eastAsia="Arial Nova" w:cs="Arial Nova"/>
          <w:noProof w:val="0"/>
          <w:sz w:val="24"/>
          <w:szCs w:val="24"/>
          <w:lang w:val="en-GB"/>
        </w:rPr>
        <w:t>e</w:t>
      </w:r>
      <w:r w:rsidRPr="17CFCBB7" w:rsidR="33C05DAB">
        <w:rPr>
          <w:rFonts w:ascii="Arial Nova" w:hAnsi="Arial Nova" w:eastAsia="Arial Nova" w:cs="Arial Nova"/>
          <w:noProof w:val="0"/>
          <w:sz w:val="24"/>
          <w:szCs w:val="24"/>
          <w:lang w:val="en-GB"/>
        </w:rPr>
        <w:t xml:space="preserve">xample they could consider </w:t>
      </w:r>
      <w:r w:rsidRPr="17CFCBB7" w:rsidR="12079E62">
        <w:rPr>
          <w:rFonts w:ascii="Arial Nova" w:hAnsi="Arial Nova" w:eastAsia="Arial Nova" w:cs="Arial Nova"/>
          <w:noProof w:val="0"/>
          <w:sz w:val="24"/>
          <w:szCs w:val="24"/>
          <w:lang w:val="en-GB"/>
        </w:rPr>
        <w:t>Mastercard's</w:t>
      </w:r>
      <w:r w:rsidRPr="17CFCBB7" w:rsidR="33C05DAB">
        <w:rPr>
          <w:rFonts w:ascii="Arial Nova" w:hAnsi="Arial Nova" w:eastAsia="Arial Nova" w:cs="Arial Nova"/>
          <w:noProof w:val="0"/>
          <w:sz w:val="24"/>
          <w:szCs w:val="24"/>
          <w:lang w:val="en-GB"/>
        </w:rPr>
        <w:t xml:space="preserve"> </w:t>
      </w:r>
      <w:r w:rsidRPr="17CFCBB7" w:rsidR="0938CAC8">
        <w:rPr>
          <w:rFonts w:ascii="Arial Nova" w:hAnsi="Arial Nova" w:eastAsia="Arial Nova" w:cs="Arial Nova"/>
          <w:noProof w:val="0"/>
          <w:sz w:val="24"/>
          <w:szCs w:val="24"/>
          <w:lang w:val="en-GB"/>
        </w:rPr>
        <w:t>approach</w:t>
      </w:r>
      <w:r w:rsidRPr="17CFCBB7" w:rsidR="33C05DAB">
        <w:rPr>
          <w:rFonts w:ascii="Arial Nova" w:hAnsi="Arial Nova" w:eastAsia="Arial Nova" w:cs="Arial Nova"/>
          <w:noProof w:val="0"/>
          <w:sz w:val="24"/>
          <w:szCs w:val="24"/>
          <w:lang w:val="en-GB"/>
        </w:rPr>
        <w:t xml:space="preserve"> to </w:t>
      </w:r>
      <w:r w:rsidRPr="17CFCBB7" w:rsidR="6E9AA382">
        <w:rPr>
          <w:rFonts w:ascii="Arial Nova" w:hAnsi="Arial Nova" w:eastAsia="Arial Nova" w:cs="Arial Nova"/>
          <w:noProof w:val="0"/>
          <w:sz w:val="24"/>
          <w:szCs w:val="24"/>
          <w:lang w:val="en-GB"/>
        </w:rPr>
        <w:t>surrogacy support and coverage for sex reassignment surger</w:t>
      </w:r>
      <w:r w:rsidRPr="17CFCBB7" w:rsidR="1137B02A">
        <w:rPr>
          <w:rFonts w:ascii="Arial Nova" w:hAnsi="Arial Nova" w:eastAsia="Arial Nova" w:cs="Arial Nova"/>
          <w:noProof w:val="0"/>
          <w:sz w:val="24"/>
          <w:szCs w:val="24"/>
          <w:lang w:val="en-GB"/>
        </w:rPr>
        <w:t xml:space="preserve">y as this could have a </w:t>
      </w:r>
      <w:r w:rsidRPr="17CFCBB7" w:rsidR="22F95516">
        <w:rPr>
          <w:rFonts w:ascii="Arial Nova" w:hAnsi="Arial Nova" w:eastAsia="Arial Nova" w:cs="Arial Nova"/>
          <w:noProof w:val="0"/>
          <w:sz w:val="24"/>
          <w:szCs w:val="24"/>
          <w:lang w:val="en-GB"/>
        </w:rPr>
        <w:t>positive</w:t>
      </w:r>
      <w:r w:rsidRPr="17CFCBB7" w:rsidR="1137B02A">
        <w:rPr>
          <w:rFonts w:ascii="Arial Nova" w:hAnsi="Arial Nova" w:eastAsia="Arial Nova" w:cs="Arial Nova"/>
          <w:noProof w:val="0"/>
          <w:sz w:val="24"/>
          <w:szCs w:val="24"/>
          <w:lang w:val="en-GB"/>
        </w:rPr>
        <w:t xml:space="preserve"> impact on their </w:t>
      </w:r>
      <w:r w:rsidRPr="17CFCBB7" w:rsidR="44D281CD">
        <w:rPr>
          <w:rFonts w:ascii="Arial Nova" w:hAnsi="Arial Nova" w:eastAsia="Arial Nova" w:cs="Arial Nova"/>
          <w:noProof w:val="0"/>
          <w:sz w:val="24"/>
          <w:szCs w:val="24"/>
          <w:lang w:val="en-GB"/>
        </w:rPr>
        <w:t>employee's</w:t>
      </w:r>
      <w:r w:rsidRPr="17CFCBB7" w:rsidR="1137B02A">
        <w:rPr>
          <w:rFonts w:ascii="Arial Nova" w:hAnsi="Arial Nova" w:eastAsia="Arial Nova" w:cs="Arial Nova"/>
          <w:noProof w:val="0"/>
          <w:sz w:val="24"/>
          <w:szCs w:val="24"/>
          <w:lang w:val="en-GB"/>
        </w:rPr>
        <w:t xml:space="preserve"> mental health and wellbeing.</w:t>
      </w:r>
    </w:p>
    <w:p w:rsidR="17CFCBB7" w:rsidP="17CFCBB7" w:rsidRDefault="17CFCBB7" w14:paraId="4958E02A" w14:textId="36BFF755">
      <w:pPr>
        <w:spacing w:line="360" w:lineRule="auto"/>
        <w:rPr>
          <w:rFonts w:ascii="Arial Nova" w:hAnsi="Arial Nova" w:eastAsia="Arial Nova" w:cs="Arial Nova"/>
          <w:noProof w:val="0"/>
          <w:sz w:val="24"/>
          <w:szCs w:val="24"/>
          <w:lang w:val="en-GB"/>
        </w:rPr>
      </w:pPr>
    </w:p>
    <w:p w:rsidR="17CFCBB7" w:rsidP="17CFCBB7" w:rsidRDefault="17CFCBB7" w14:paraId="3DDCA529" w14:textId="3FEB37D0">
      <w:pPr>
        <w:spacing w:line="360" w:lineRule="auto"/>
        <w:rPr>
          <w:rFonts w:ascii="Arial Nova" w:hAnsi="Arial Nova" w:eastAsia="Arial Nova" w:cs="Arial Nova"/>
          <w:b w:val="0"/>
          <w:bCs w:val="0"/>
          <w:i w:val="0"/>
          <w:iCs w:val="0"/>
          <w:caps w:val="0"/>
          <w:smallCaps w:val="0"/>
          <w:noProof w:val="0"/>
          <w:sz w:val="24"/>
          <w:szCs w:val="24"/>
          <w:lang w:val="en-GB"/>
        </w:rPr>
      </w:pPr>
    </w:p>
    <w:p w:rsidR="17CFCBB7" w:rsidP="17CFCBB7" w:rsidRDefault="17CFCBB7" w14:paraId="025477FC" w14:textId="6E46EF04">
      <w:pPr>
        <w:spacing w:line="360" w:lineRule="auto"/>
        <w:rPr>
          <w:rFonts w:ascii="Arial Nova" w:hAnsi="Arial Nova" w:eastAsia="Arial Nova" w:cs="Arial Nova"/>
          <w:b w:val="0"/>
          <w:bCs w:val="0"/>
          <w:i w:val="0"/>
          <w:iCs w:val="0"/>
          <w:caps w:val="0"/>
          <w:smallCaps w:val="0"/>
          <w:noProof w:val="0"/>
          <w:sz w:val="24"/>
          <w:szCs w:val="24"/>
          <w:lang w:val="en-GB"/>
        </w:rPr>
      </w:pPr>
    </w:p>
    <w:p w:rsidR="003611C0" w:rsidP="003611C0" w:rsidRDefault="00910E76" w14:paraId="45781D55" w14:textId="60049310">
      <w:pPr>
        <w:pStyle w:val="Heading2"/>
        <w:numPr>
          <w:ilvl w:val="1"/>
          <w:numId w:val="1"/>
        </w:numPr>
        <w:spacing w:line="360" w:lineRule="auto"/>
        <w:rPr>
          <w:lang w:val="en-GB"/>
        </w:rPr>
      </w:pPr>
      <w:bookmarkStart w:name="_Toc190901099" w:id="4"/>
      <w:r w:rsidRPr="17CFCBB7" w:rsidR="00910E76">
        <w:rPr>
          <w:lang w:val="en-GB"/>
        </w:rPr>
        <w:t>I</w:t>
      </w:r>
      <w:r w:rsidRPr="17CFCBB7" w:rsidR="003611C0">
        <w:rPr>
          <w:lang w:val="en-GB"/>
        </w:rPr>
        <w:t xml:space="preserve">mpact on </w:t>
      </w:r>
      <w:r w:rsidRPr="17CFCBB7" w:rsidR="00910E76">
        <w:rPr>
          <w:lang w:val="en-GB"/>
        </w:rPr>
        <w:t>O</w:t>
      </w:r>
      <w:r w:rsidRPr="17CFCBB7" w:rsidR="003611C0">
        <w:rPr>
          <w:lang w:val="en-GB"/>
        </w:rPr>
        <w:t xml:space="preserve">rganisational </w:t>
      </w:r>
      <w:r w:rsidRPr="17CFCBB7" w:rsidR="00910E76">
        <w:rPr>
          <w:lang w:val="en-GB"/>
        </w:rPr>
        <w:t>P</w:t>
      </w:r>
      <w:r w:rsidRPr="17CFCBB7" w:rsidR="003611C0">
        <w:rPr>
          <w:lang w:val="en-GB"/>
        </w:rPr>
        <w:t>erformance</w:t>
      </w:r>
      <w:bookmarkEnd w:id="4"/>
      <w:r w:rsidRPr="17CFCBB7" w:rsidR="003611C0">
        <w:rPr>
          <w:lang w:val="en-GB"/>
        </w:rPr>
        <w:t xml:space="preserve"> </w:t>
      </w:r>
    </w:p>
    <w:p w:rsidR="44A24383" w:rsidP="17CFCBB7" w:rsidRDefault="44A24383" w14:paraId="4F54AF88" w14:textId="32B0E0FC">
      <w:pPr>
        <w:pStyle w:val="Normal"/>
        <w:suppressLineNumbers w:val="0"/>
        <w:bidi w:val="0"/>
        <w:spacing w:before="0" w:beforeAutospacing="off" w:after="160" w:afterAutospacing="off" w:line="360" w:lineRule="auto"/>
        <w:ind w:left="0" w:right="0"/>
        <w:jc w:val="left"/>
        <w:rPr>
          <w:rFonts w:ascii="Arial Nova" w:hAnsi="Arial Nova" w:eastAsia="Arial Nova" w:cs="Arial Nova"/>
          <w:lang w:val="en-GB"/>
        </w:rPr>
      </w:pPr>
      <w:r w:rsidRPr="17CFCBB7" w:rsidR="44A24383">
        <w:rPr>
          <w:rFonts w:ascii="Arial Nova" w:hAnsi="Arial Nova" w:eastAsia="Arial Nova" w:cs="Arial Nova"/>
          <w:lang w:val="en-US"/>
        </w:rPr>
        <w:t>Diversity</w:t>
      </w:r>
      <w:r w:rsidRPr="17CFCBB7" w:rsidR="4F88ECAF">
        <w:rPr>
          <w:rFonts w:ascii="Arial Nova" w:hAnsi="Arial Nova" w:eastAsia="Arial Nova" w:cs="Arial Nova"/>
          <w:lang w:val="en-US"/>
        </w:rPr>
        <w:t xml:space="preserve"> and </w:t>
      </w:r>
      <w:r w:rsidRPr="17CFCBB7" w:rsidR="62CFB945">
        <w:rPr>
          <w:rFonts w:ascii="Arial Nova" w:hAnsi="Arial Nova" w:eastAsia="Arial Nova" w:cs="Arial Nova"/>
          <w:lang w:val="en-US"/>
        </w:rPr>
        <w:t>inclusivity</w:t>
      </w:r>
      <w:r w:rsidRPr="17CFCBB7" w:rsidR="4F88ECAF">
        <w:rPr>
          <w:rFonts w:ascii="Arial Nova" w:hAnsi="Arial Nova" w:eastAsia="Arial Nova" w:cs="Arial Nova"/>
          <w:lang w:val="en-US"/>
        </w:rPr>
        <w:t xml:space="preserve"> are </w:t>
      </w:r>
      <w:r w:rsidRPr="17CFCBB7" w:rsidR="0C36C8C6">
        <w:rPr>
          <w:rFonts w:ascii="Arial Nova" w:hAnsi="Arial Nova" w:eastAsia="Arial Nova" w:cs="Arial Nova"/>
          <w:lang w:val="en-US"/>
        </w:rPr>
        <w:t>beneficial</w:t>
      </w:r>
      <w:r w:rsidRPr="17CFCBB7" w:rsidR="4F88ECAF">
        <w:rPr>
          <w:rFonts w:ascii="Arial Nova" w:hAnsi="Arial Nova" w:eastAsia="Arial Nova" w:cs="Arial Nova"/>
          <w:lang w:val="en-US"/>
        </w:rPr>
        <w:t xml:space="preserve"> to employers and </w:t>
      </w:r>
      <w:r w:rsidRPr="17CFCBB7" w:rsidR="4F88ECAF">
        <w:rPr>
          <w:rFonts w:ascii="Arial Nova" w:hAnsi="Arial Nova" w:eastAsia="Arial Nova" w:cs="Arial Nova"/>
          <w:lang w:val="en-US"/>
        </w:rPr>
        <w:t>employees</w:t>
      </w:r>
      <w:r w:rsidRPr="17CFCBB7" w:rsidR="4F88ECAF">
        <w:rPr>
          <w:rFonts w:ascii="Arial Nova" w:hAnsi="Arial Nova" w:eastAsia="Arial Nova" w:cs="Arial Nova"/>
          <w:lang w:val="en-US"/>
        </w:rPr>
        <w:t xml:space="preserve"> </w:t>
      </w:r>
      <w:r w:rsidRPr="17CFCBB7" w:rsidR="352D7469">
        <w:rPr>
          <w:rFonts w:ascii="Arial Nova" w:hAnsi="Arial Nova" w:eastAsia="Arial Nova" w:cs="Arial Nova"/>
          <w:lang w:val="en-US"/>
        </w:rPr>
        <w:t>a study conducted by (</w:t>
      </w:r>
      <w:r w:rsidRPr="17CFCBB7" w:rsidR="00EC4527">
        <w:rPr>
          <w:rFonts w:ascii="Arial Nova" w:hAnsi="Arial Nova" w:eastAsia="Arial Nova" w:cs="Arial Nova"/>
          <w:lang w:val="en-US"/>
        </w:rPr>
        <w:t>Whiting. 2021</w:t>
      </w:r>
      <w:r w:rsidRPr="17CFCBB7" w:rsidR="352D7469">
        <w:rPr>
          <w:rFonts w:ascii="Arial Nova" w:hAnsi="Arial Nova" w:eastAsia="Arial Nova" w:cs="Arial Nova"/>
          <w:lang w:val="en-US"/>
        </w:rPr>
        <w:t>)</w:t>
      </w:r>
      <w:r w:rsidRPr="17CFCBB7" w:rsidR="220A88FA">
        <w:rPr>
          <w:rFonts w:ascii="Arial Nova" w:hAnsi="Arial Nova" w:eastAsia="Arial Nova" w:cs="Arial Nova"/>
          <w:lang w:val="en-US"/>
        </w:rPr>
        <w:t>.</w:t>
      </w:r>
      <w:r w:rsidRPr="17CFCBB7" w:rsidR="352D7469">
        <w:rPr>
          <w:rFonts w:ascii="Arial Nova" w:hAnsi="Arial Nova" w:eastAsia="Arial Nova" w:cs="Arial Nova"/>
          <w:lang w:val="en-US"/>
        </w:rPr>
        <w:t xml:space="preserve"> </w:t>
      </w:r>
      <w:r w:rsidRPr="17CFCBB7" w:rsidR="2CC08F3B">
        <w:rPr>
          <w:rFonts w:ascii="Arial Nova" w:hAnsi="Arial Nova" w:eastAsia="Arial Nova" w:cs="Arial Nova"/>
          <w:lang w:val="en-US"/>
        </w:rPr>
        <w:t>shows that Businesses with a diversified senior leadership team typically have superior financial results. Different viewpoints lead to better decision-making and more creative solutions, which can improve overall company performance.</w:t>
      </w:r>
      <w:r w:rsidRPr="17CFCBB7" w:rsidR="1C0183D6">
        <w:rPr>
          <w:rFonts w:ascii="Arial Nova" w:hAnsi="Arial Nova" w:eastAsia="Arial Nova" w:cs="Arial Nova"/>
          <w:lang w:val="en-US"/>
        </w:rPr>
        <w:t xml:space="preserve"> The study goes on to say that employee </w:t>
      </w:r>
      <w:r w:rsidRPr="17CFCBB7" w:rsidR="1C0183D6">
        <w:rPr>
          <w:rFonts w:ascii="Arial Nova" w:hAnsi="Arial Nova" w:eastAsia="Arial Nova" w:cs="Arial Nova"/>
          <w:lang w:val="en-US"/>
        </w:rPr>
        <w:t>behaviour</w:t>
      </w:r>
      <w:r w:rsidRPr="17CFCBB7" w:rsidR="1C0183D6">
        <w:rPr>
          <w:rFonts w:ascii="Arial Nova" w:hAnsi="Arial Nova" w:eastAsia="Arial Nova" w:cs="Arial Nova"/>
          <w:lang w:val="en-US"/>
        </w:rPr>
        <w:t xml:space="preserve"> tends to be better in inclusive settin</w:t>
      </w:r>
      <w:r w:rsidRPr="17CFCBB7" w:rsidR="1C62F9F3">
        <w:rPr>
          <w:rFonts w:ascii="Arial Nova" w:hAnsi="Arial Nova" w:eastAsia="Arial Nova" w:cs="Arial Nova"/>
          <w:lang w:val="en-US"/>
        </w:rPr>
        <w:t xml:space="preserve">gs. Workplace morale can be </w:t>
      </w:r>
      <w:r w:rsidRPr="17CFCBB7" w:rsidR="27B5EB60">
        <w:rPr>
          <w:rFonts w:ascii="Arial Nova" w:hAnsi="Arial Nova" w:eastAsia="Arial Nova" w:cs="Arial Nova"/>
          <w:lang w:val="en-US"/>
        </w:rPr>
        <w:t>raised,</w:t>
      </w:r>
      <w:r w:rsidRPr="17CFCBB7" w:rsidR="1C62F9F3">
        <w:rPr>
          <w:rFonts w:ascii="Arial Nova" w:hAnsi="Arial Nova" w:eastAsia="Arial Nova" w:cs="Arial Nova"/>
          <w:lang w:val="en-US"/>
        </w:rPr>
        <w:t xml:space="preserve"> and prejudice c</w:t>
      </w:r>
      <w:r w:rsidRPr="17CFCBB7" w:rsidR="53EF4FC3">
        <w:rPr>
          <w:rFonts w:ascii="Arial Nova" w:hAnsi="Arial Nova" w:eastAsia="Arial Nova" w:cs="Arial Nova"/>
          <w:lang w:val="en-US"/>
        </w:rPr>
        <w:t>an be lessened when employees feel appreciated and respected in diverse se</w:t>
      </w:r>
      <w:r w:rsidRPr="17CFCBB7" w:rsidR="69D6906D">
        <w:rPr>
          <w:rFonts w:ascii="Arial Nova" w:hAnsi="Arial Nova" w:eastAsia="Arial Nova" w:cs="Arial Nova"/>
          <w:lang w:val="en-US"/>
        </w:rPr>
        <w:t>ttings.</w:t>
      </w:r>
      <w:r w:rsidRPr="17CFCBB7" w:rsidR="1174DE21">
        <w:rPr>
          <w:rFonts w:ascii="Arial Nova" w:hAnsi="Arial Nova" w:eastAsia="Arial Nova" w:cs="Arial Nova"/>
          <w:lang w:val="en-US"/>
        </w:rPr>
        <w:t xml:space="preserve"> </w:t>
      </w:r>
      <w:r w:rsidRPr="17CFCBB7" w:rsidR="23D592B6">
        <w:rPr>
          <w:rFonts w:ascii="Arial Nova" w:hAnsi="Arial Nova" w:eastAsia="Arial Nova" w:cs="Arial Nova"/>
          <w:lang w:val="en-US"/>
        </w:rPr>
        <w:t xml:space="preserve">A </w:t>
      </w:r>
      <w:r w:rsidRPr="17CFCBB7" w:rsidR="49679527">
        <w:rPr>
          <w:rFonts w:ascii="Arial Nova" w:hAnsi="Arial Nova" w:eastAsia="Arial Nova" w:cs="Arial Nova"/>
          <w:lang w:val="en-US"/>
        </w:rPr>
        <w:t>study by (</w:t>
      </w:r>
      <w:r w:rsidRPr="17CFCBB7" w:rsidR="23D592B6">
        <w:rPr>
          <w:rFonts w:ascii="Arial Nova" w:hAnsi="Arial Nova" w:eastAsia="Arial Nova" w:cs="Arial Nova"/>
          <w:lang w:val="en-US"/>
        </w:rPr>
        <w:t xml:space="preserve">Krithi &amp; Pai, 2021) </w:t>
      </w:r>
      <w:r w:rsidRPr="17CFCBB7" w:rsidR="0FD76357">
        <w:rPr>
          <w:rFonts w:ascii="Arial Nova" w:hAnsi="Arial Nova" w:eastAsia="Arial Nova" w:cs="Arial Nova"/>
          <w:lang w:val="en-US"/>
        </w:rPr>
        <w:t xml:space="preserve">offers a theoretical viewpoint on how to manage important </w:t>
      </w:r>
      <w:r w:rsidRPr="17CFCBB7" w:rsidR="0F5D7848">
        <w:rPr>
          <w:rFonts w:ascii="Arial Nova" w:hAnsi="Arial Nova" w:eastAsia="Arial Nova" w:cs="Arial Nova"/>
          <w:lang w:val="en-US"/>
        </w:rPr>
        <w:t xml:space="preserve">diversity and create diverse companies. </w:t>
      </w:r>
      <w:r w:rsidRPr="17CFCBB7" w:rsidR="6AEEAA2A">
        <w:rPr>
          <w:rFonts w:ascii="Arial Nova" w:hAnsi="Arial Nova" w:eastAsia="Arial Nova" w:cs="Arial Nova"/>
          <w:lang w:val="en-US"/>
        </w:rPr>
        <w:t xml:space="preserve">They go on to say that diversity in the workplace </w:t>
      </w:r>
      <w:r w:rsidRPr="17CFCBB7" w:rsidR="6AEEAA2A">
        <w:rPr>
          <w:rFonts w:ascii="Arial Nova" w:hAnsi="Arial Nova" w:eastAsia="Arial Nova" w:cs="Arial Nova"/>
          <w:lang w:val="en-US"/>
        </w:rPr>
        <w:t>increase</w:t>
      </w:r>
      <w:r w:rsidRPr="17CFCBB7" w:rsidR="6AEEAA2A">
        <w:rPr>
          <w:rFonts w:ascii="Arial Nova" w:hAnsi="Arial Nova" w:eastAsia="Arial Nova" w:cs="Arial Nova"/>
          <w:lang w:val="en-US"/>
        </w:rPr>
        <w:t xml:space="preserve"> </w:t>
      </w:r>
      <w:r w:rsidRPr="17CFCBB7" w:rsidR="01505E8E">
        <w:rPr>
          <w:rFonts w:ascii="Arial Nova" w:hAnsi="Arial Nova" w:eastAsia="Arial Nova" w:cs="Arial Nova"/>
          <w:lang w:val="en-US"/>
        </w:rPr>
        <w:t xml:space="preserve">an organization’s </w:t>
      </w:r>
      <w:r w:rsidRPr="17CFCBB7" w:rsidR="666E1608">
        <w:rPr>
          <w:rFonts w:ascii="Arial Nova" w:hAnsi="Arial Nova" w:eastAsia="Arial Nova" w:cs="Arial Nova"/>
          <w:lang w:val="en-US"/>
        </w:rPr>
        <w:t>knowledge</w:t>
      </w:r>
      <w:r w:rsidRPr="17CFCBB7" w:rsidR="01505E8E">
        <w:rPr>
          <w:rFonts w:ascii="Arial Nova" w:hAnsi="Arial Nova" w:eastAsia="Arial Nova" w:cs="Arial Nova"/>
          <w:lang w:val="en-US"/>
        </w:rPr>
        <w:t xml:space="preserve"> and perspectives w</w:t>
      </w:r>
      <w:r w:rsidRPr="17CFCBB7" w:rsidR="2EE028E6">
        <w:rPr>
          <w:rFonts w:ascii="Arial Nova" w:hAnsi="Arial Nova" w:eastAsia="Arial Nova" w:cs="Arial Nova"/>
          <w:lang w:val="en-US"/>
        </w:rPr>
        <w:t>hich results in more creative ideas and improved decision making.</w:t>
      </w:r>
      <w:r w:rsidRPr="17CFCBB7" w:rsidR="62099AC0">
        <w:rPr>
          <w:rFonts w:ascii="Arial Nova" w:hAnsi="Arial Nova" w:eastAsia="Arial Nova" w:cs="Arial Nova"/>
          <w:lang w:val="en-US"/>
        </w:rPr>
        <w:t xml:space="preserve"> Employers gain from diverse and inclusive workplaces because </w:t>
      </w:r>
      <w:r w:rsidRPr="17CFCBB7" w:rsidR="62099AC0">
        <w:rPr>
          <w:rFonts w:ascii="Arial Nova" w:hAnsi="Arial Nova" w:eastAsia="Arial Nova" w:cs="Arial Nova"/>
          <w:lang w:val="en-US"/>
        </w:rPr>
        <w:t>the</w:t>
      </w:r>
      <w:r w:rsidRPr="17CFCBB7" w:rsidR="62099AC0">
        <w:rPr>
          <w:rFonts w:ascii="Arial Nova" w:hAnsi="Arial Nova" w:eastAsia="Arial Nova" w:cs="Arial Nova"/>
          <w:lang w:val="en-US"/>
        </w:rPr>
        <w:t xml:space="preserve"> boost worker pro</w:t>
      </w:r>
      <w:r w:rsidRPr="17CFCBB7" w:rsidR="0DC8E9B8">
        <w:rPr>
          <w:rFonts w:ascii="Arial Nova" w:hAnsi="Arial Nova" w:eastAsia="Arial Nova" w:cs="Arial Nova"/>
          <w:lang w:val="en-US"/>
        </w:rPr>
        <w:t>ductivity, encourage innovation and increase organizational competitive</w:t>
      </w:r>
      <w:r w:rsidRPr="17CFCBB7" w:rsidR="47A95A70">
        <w:rPr>
          <w:rFonts w:ascii="Arial Nova" w:hAnsi="Arial Nova" w:eastAsia="Arial Nova" w:cs="Arial Nova"/>
          <w:lang w:val="en-US"/>
        </w:rPr>
        <w:t>ness. The study emphasizes how variety can boost flexibil</w:t>
      </w:r>
      <w:r w:rsidRPr="17CFCBB7" w:rsidR="4A168762">
        <w:rPr>
          <w:rFonts w:ascii="Arial Nova" w:hAnsi="Arial Nova" w:eastAsia="Arial Nova" w:cs="Arial Nova"/>
          <w:lang w:val="en-US"/>
        </w:rPr>
        <w:t xml:space="preserve">ity, </w:t>
      </w:r>
      <w:r w:rsidRPr="17CFCBB7" w:rsidR="4A168762">
        <w:rPr>
          <w:rFonts w:ascii="Arial Nova" w:hAnsi="Arial Nova" w:eastAsia="Arial Nova" w:cs="Arial Nova"/>
          <w:lang w:val="en-US"/>
        </w:rPr>
        <w:t>profitability</w:t>
      </w:r>
      <w:r w:rsidRPr="17CFCBB7" w:rsidR="4A168762">
        <w:rPr>
          <w:rFonts w:ascii="Arial Nova" w:hAnsi="Arial Nova" w:eastAsia="Arial Nova" w:cs="Arial Nova"/>
          <w:lang w:val="en-US"/>
        </w:rPr>
        <w:t xml:space="preserve"> and the </w:t>
      </w:r>
      <w:r w:rsidRPr="17CFCBB7" w:rsidR="4A168762">
        <w:rPr>
          <w:rFonts w:ascii="Arial Nova" w:hAnsi="Arial Nova" w:eastAsia="Arial Nova" w:cs="Arial Nova"/>
          <w:lang w:val="en-US"/>
        </w:rPr>
        <w:t>capacity</w:t>
      </w:r>
      <w:r w:rsidRPr="17CFCBB7" w:rsidR="4A168762">
        <w:rPr>
          <w:rFonts w:ascii="Arial Nova" w:hAnsi="Arial Nova" w:eastAsia="Arial Nova" w:cs="Arial Nova"/>
          <w:lang w:val="en-US"/>
        </w:rPr>
        <w:t xml:space="preserve"> to adjust to shifting market conditions.</w:t>
      </w:r>
    </w:p>
    <w:p w:rsidR="0875265B" w:rsidP="17CFCBB7" w:rsidRDefault="0875265B" w14:paraId="6440D41C" w14:textId="2537223D">
      <w:pPr>
        <w:pStyle w:val="Normal"/>
        <w:suppressLineNumbers w:val="0"/>
        <w:bidi w:val="0"/>
        <w:spacing w:before="0" w:beforeAutospacing="off" w:after="160" w:afterAutospacing="off" w:line="360" w:lineRule="auto"/>
        <w:ind w:left="0" w:right="0"/>
        <w:jc w:val="left"/>
        <w:rPr>
          <w:rFonts w:ascii="Arial Nova" w:hAnsi="Arial Nova" w:eastAsia="Arial Nova" w:cs="Arial Nova"/>
          <w:lang w:val="en-US"/>
        </w:rPr>
      </w:pPr>
      <w:r w:rsidRPr="17CFCBB7" w:rsidR="0875265B">
        <w:rPr>
          <w:rFonts w:ascii="Arial Nova" w:hAnsi="Arial Nova" w:eastAsia="Arial Nova" w:cs="Arial Nova"/>
          <w:lang w:val="en-US"/>
        </w:rPr>
        <w:t>(Kasih</w:t>
      </w:r>
      <w:r w:rsidRPr="17CFCBB7" w:rsidR="6FEAA062">
        <w:rPr>
          <w:rFonts w:ascii="Arial Nova" w:hAnsi="Arial Nova" w:eastAsia="Arial Nova" w:cs="Arial Nova"/>
          <w:lang w:val="en-US"/>
        </w:rPr>
        <w:t xml:space="preserve"> &amp; </w:t>
      </w:r>
      <w:r w:rsidRPr="17CFCBB7" w:rsidR="6FEAA062">
        <w:rPr>
          <w:rFonts w:ascii="Arial Nova" w:hAnsi="Arial Nova" w:eastAsia="Arial Nova" w:cs="Arial Nova"/>
          <w:lang w:val="en-US"/>
        </w:rPr>
        <w:t>Ruslaini</w:t>
      </w:r>
      <w:r w:rsidRPr="17CFCBB7" w:rsidR="6FEAA062">
        <w:rPr>
          <w:rFonts w:ascii="Arial Nova" w:hAnsi="Arial Nova" w:eastAsia="Arial Nova" w:cs="Arial Nova"/>
          <w:lang w:val="en-US"/>
        </w:rPr>
        <w:t xml:space="preserve">. </w:t>
      </w:r>
      <w:r w:rsidRPr="17CFCBB7" w:rsidR="72B3DB30">
        <w:rPr>
          <w:rFonts w:ascii="Arial Nova" w:hAnsi="Arial Nova" w:eastAsia="Arial Nova" w:cs="Arial Nova"/>
          <w:lang w:val="en-US"/>
        </w:rPr>
        <w:t>2024</w:t>
      </w:r>
      <w:r w:rsidRPr="17CFCBB7" w:rsidR="6FEAA062">
        <w:rPr>
          <w:rFonts w:ascii="Arial Nova" w:hAnsi="Arial Nova" w:eastAsia="Arial Nova" w:cs="Arial Nova"/>
          <w:lang w:val="en-US"/>
        </w:rPr>
        <w:t>)</w:t>
      </w:r>
      <w:r w:rsidRPr="17CFCBB7" w:rsidR="036A25A0">
        <w:rPr>
          <w:rFonts w:ascii="Arial Nova" w:hAnsi="Arial Nova" w:eastAsia="Arial Nova" w:cs="Arial Nova"/>
          <w:lang w:val="en-US"/>
        </w:rPr>
        <w:t xml:space="preserve"> research looks on how diversity and inclusion programs affect an organization’s performance</w:t>
      </w:r>
      <w:r w:rsidRPr="17CFCBB7" w:rsidR="1E37F8BB">
        <w:rPr>
          <w:rFonts w:ascii="Arial Nova" w:hAnsi="Arial Nova" w:eastAsia="Arial Nova" w:cs="Arial Nova"/>
          <w:lang w:val="en-US"/>
        </w:rPr>
        <w:t xml:space="preserve"> over time,</w:t>
      </w:r>
      <w:r w:rsidRPr="17CFCBB7" w:rsidR="76E9F875">
        <w:rPr>
          <w:rFonts w:ascii="Arial Nova" w:hAnsi="Arial Nova" w:eastAsia="Arial Nova" w:cs="Arial Nova"/>
          <w:lang w:val="en-US"/>
        </w:rPr>
        <w:t xml:space="preserve"> their findings show that diversity initiatives and innovation </w:t>
      </w:r>
      <w:r w:rsidRPr="17CFCBB7" w:rsidR="184BAB3D">
        <w:rPr>
          <w:rFonts w:ascii="Arial Nova" w:hAnsi="Arial Nova" w:eastAsia="Arial Nova" w:cs="Arial Nova"/>
          <w:lang w:val="en-US"/>
        </w:rPr>
        <w:t>indicators are strongly</w:t>
      </w:r>
      <w:r w:rsidRPr="17CFCBB7" w:rsidR="767E1F1F">
        <w:rPr>
          <w:rFonts w:ascii="Arial Nova" w:hAnsi="Arial Nova" w:eastAsia="Arial Nova" w:cs="Arial Nova"/>
          <w:lang w:val="en-US"/>
        </w:rPr>
        <w:t xml:space="preserve"> linked to organizations that place a high priority</w:t>
      </w:r>
      <w:r w:rsidRPr="17CFCBB7" w:rsidR="69120A2F">
        <w:rPr>
          <w:rFonts w:ascii="Arial Nova" w:hAnsi="Arial Nova" w:eastAsia="Arial Nova" w:cs="Arial Nova"/>
          <w:lang w:val="en-US"/>
        </w:rPr>
        <w:t xml:space="preserve"> on diversity in </w:t>
      </w:r>
      <w:r w:rsidRPr="17CFCBB7" w:rsidR="69120A2F">
        <w:rPr>
          <w:rFonts w:ascii="Arial Nova" w:hAnsi="Arial Nova" w:eastAsia="Arial Nova" w:cs="Arial Nova"/>
          <w:lang w:val="en-US"/>
        </w:rPr>
        <w:t>highering</w:t>
      </w:r>
      <w:r w:rsidRPr="17CFCBB7" w:rsidR="69120A2F">
        <w:rPr>
          <w:rFonts w:ascii="Arial Nova" w:hAnsi="Arial Nova" w:eastAsia="Arial Nova" w:cs="Arial Nova"/>
          <w:lang w:val="en-US"/>
        </w:rPr>
        <w:t>, training and leadership development are more likely to be innova</w:t>
      </w:r>
      <w:r w:rsidRPr="17CFCBB7" w:rsidR="72459DAE">
        <w:rPr>
          <w:rFonts w:ascii="Arial Nova" w:hAnsi="Arial Nova" w:eastAsia="Arial Nova" w:cs="Arial Nova"/>
          <w:lang w:val="en-US"/>
        </w:rPr>
        <w:t>tive, as shown by rise in patent applications</w:t>
      </w:r>
      <w:r w:rsidRPr="17CFCBB7" w:rsidR="26DE8506">
        <w:rPr>
          <w:rFonts w:ascii="Arial Nova" w:hAnsi="Arial Nova" w:eastAsia="Arial Nova" w:cs="Arial Nova"/>
          <w:lang w:val="en-US"/>
        </w:rPr>
        <w:t xml:space="preserve">, the introduction of new products and innovative solutions in business </w:t>
      </w:r>
      <w:r w:rsidRPr="17CFCBB7" w:rsidR="12B8A37B">
        <w:rPr>
          <w:rFonts w:ascii="Arial Nova" w:hAnsi="Arial Nova" w:eastAsia="Arial Nova" w:cs="Arial Nova"/>
          <w:lang w:val="en-US"/>
        </w:rPr>
        <w:t>concerns.</w:t>
      </w:r>
      <w:r w:rsidRPr="17CFCBB7" w:rsidR="5F461797">
        <w:rPr>
          <w:rFonts w:ascii="Arial Nova" w:hAnsi="Arial Nova" w:eastAsia="Arial Nova" w:cs="Arial Nova"/>
          <w:lang w:val="en-US"/>
        </w:rPr>
        <w:t xml:space="preserve"> </w:t>
      </w:r>
      <w:r w:rsidRPr="17CFCBB7" w:rsidR="161D14B7">
        <w:rPr>
          <w:rFonts w:ascii="Arial Nova" w:hAnsi="Arial Nova" w:eastAsia="Arial Nova" w:cs="Arial Nova"/>
          <w:noProof w:val="0"/>
          <w:sz w:val="24"/>
          <w:szCs w:val="24"/>
          <w:lang w:val="en-US"/>
        </w:rPr>
        <w:t>The</w:t>
      </w:r>
      <w:r w:rsidRPr="17CFCBB7" w:rsidR="5F461797">
        <w:rPr>
          <w:rFonts w:ascii="Arial Nova" w:hAnsi="Arial Nova" w:eastAsia="Arial Nova" w:cs="Arial Nova"/>
          <w:noProof w:val="0"/>
          <w:sz w:val="24"/>
          <w:szCs w:val="24"/>
          <w:lang w:val="en-US"/>
        </w:rPr>
        <w:t xml:space="preserve"> report emphasizes how crucial organizational culture and leadership support are to the success of D&amp;I programs. Employee engagement, contentment, and performance are often greater in companies with strong leadership commitment to diversity and an inclusive culture. This is consistent with earlier research emphasizing how important leadership is in fostering diversity and </w:t>
      </w:r>
      <w:r w:rsidRPr="17CFCBB7" w:rsidR="5F461797">
        <w:rPr>
          <w:rFonts w:ascii="Arial Nova" w:hAnsi="Arial Nova" w:eastAsia="Arial Nova" w:cs="Arial Nova"/>
          <w:noProof w:val="0"/>
          <w:sz w:val="24"/>
          <w:szCs w:val="24"/>
          <w:lang w:val="en-US"/>
        </w:rPr>
        <w:t>establishing</w:t>
      </w:r>
      <w:r w:rsidRPr="17CFCBB7" w:rsidR="5F461797">
        <w:rPr>
          <w:rFonts w:ascii="Arial Nova" w:hAnsi="Arial Nova" w:eastAsia="Arial Nova" w:cs="Arial Nova"/>
          <w:noProof w:val="0"/>
          <w:sz w:val="24"/>
          <w:szCs w:val="24"/>
          <w:lang w:val="en-US"/>
        </w:rPr>
        <w:t xml:space="preserve"> </w:t>
      </w:r>
      <w:r w:rsidRPr="17CFCBB7" w:rsidR="5B285665">
        <w:rPr>
          <w:rFonts w:ascii="Arial Nova" w:hAnsi="Arial Nova" w:eastAsia="Arial Nova" w:cs="Arial Nova"/>
          <w:noProof w:val="0"/>
          <w:sz w:val="24"/>
          <w:szCs w:val="24"/>
          <w:lang w:val="en-US"/>
        </w:rPr>
        <w:t>a welcoming</w:t>
      </w:r>
      <w:r w:rsidRPr="17CFCBB7" w:rsidR="5F461797">
        <w:rPr>
          <w:rFonts w:ascii="Arial Nova" w:hAnsi="Arial Nova" w:eastAsia="Arial Nova" w:cs="Arial Nova"/>
          <w:noProof w:val="0"/>
          <w:sz w:val="24"/>
          <w:szCs w:val="24"/>
          <w:lang w:val="en-US"/>
        </w:rPr>
        <w:t xml:space="preserve"> workplace. </w:t>
      </w:r>
      <w:r w:rsidRPr="17CFCBB7" w:rsidR="507C74C1">
        <w:rPr>
          <w:rFonts w:ascii="Arial Nova" w:hAnsi="Arial Nova" w:eastAsia="Arial Nova" w:cs="Arial Nova"/>
          <w:noProof w:val="0"/>
          <w:sz w:val="24"/>
          <w:szCs w:val="24"/>
          <w:lang w:val="en-US"/>
        </w:rPr>
        <w:t>The findings show that there is a complicated relationship between organizational success and D&amp;I activities. While some businesses experience increases in financial results, employee satisfaction, productivity, and creativity, others struggle to successfully integrate these efforts.</w:t>
      </w:r>
    </w:p>
    <w:p w:rsidR="4E94278F" w:rsidP="17CFCBB7" w:rsidRDefault="4E94278F" w14:paraId="5DD4C9E9" w14:textId="48B7CB6A">
      <w:pPr>
        <w:pStyle w:val="Normal"/>
        <w:suppressLineNumbers w:val="0"/>
        <w:bidi w:val="0"/>
        <w:spacing w:line="360" w:lineRule="auto"/>
        <w:jc w:val="left"/>
        <w:rPr>
          <w:rFonts w:ascii="Arial Nova" w:hAnsi="Arial Nova" w:eastAsia="Arial Nova" w:cs="Arial Nova"/>
          <w:noProof w:val="0"/>
          <w:sz w:val="24"/>
          <w:szCs w:val="24"/>
          <w:lang w:val="en-US"/>
        </w:rPr>
      </w:pPr>
      <w:r w:rsidRPr="17CFCBB7" w:rsidR="4E94278F">
        <w:rPr>
          <w:rFonts w:ascii="Arial Nova" w:hAnsi="Arial Nova" w:eastAsia="Arial Nova" w:cs="Arial Nova"/>
          <w:noProof w:val="0"/>
          <w:sz w:val="24"/>
          <w:szCs w:val="24"/>
          <w:lang w:val="en-US"/>
        </w:rPr>
        <w:t>According to (Stahl. 2023)</w:t>
      </w:r>
      <w:r w:rsidRPr="17CFCBB7" w:rsidR="77954847">
        <w:rPr>
          <w:rFonts w:ascii="Arial Nova" w:hAnsi="Arial Nova" w:eastAsia="Arial Nova" w:cs="Arial Nova"/>
          <w:noProof w:val="0"/>
          <w:sz w:val="24"/>
          <w:szCs w:val="24"/>
          <w:lang w:val="en-US"/>
        </w:rPr>
        <w:t xml:space="preserve"> </w:t>
      </w:r>
      <w:r w:rsidRPr="17CFCBB7" w:rsidR="77954847">
        <w:rPr>
          <w:rFonts w:ascii="Arial Nova" w:hAnsi="Arial Nova" w:eastAsia="Arial Nova" w:cs="Arial Nova"/>
          <w:noProof w:val="0"/>
          <w:sz w:val="24"/>
          <w:szCs w:val="24"/>
          <w:lang w:val="en-US"/>
        </w:rPr>
        <w:t>Nearly half</w:t>
      </w:r>
      <w:r w:rsidRPr="17CFCBB7" w:rsidR="77954847">
        <w:rPr>
          <w:rFonts w:ascii="Arial Nova" w:hAnsi="Arial Nova" w:eastAsia="Arial Nova" w:cs="Arial Nova"/>
          <w:noProof w:val="0"/>
          <w:sz w:val="24"/>
          <w:szCs w:val="24"/>
          <w:lang w:val="en-US"/>
        </w:rPr>
        <w:t xml:space="preserve"> (49%) of job seekers report experiencing prejudice throughout the hiring process, and 55% report ongoing discrimination after starting a job. DEI activities provide an equal threat to employers. While 43% of businesses claim they are unable to discover diverse applicants, more than half of firms turn </w:t>
      </w:r>
      <w:r w:rsidRPr="17CFCBB7" w:rsidR="4D9FB646">
        <w:rPr>
          <w:rFonts w:ascii="Arial Nova" w:hAnsi="Arial Nova" w:eastAsia="Arial Nova" w:cs="Arial Nova"/>
          <w:noProof w:val="0"/>
          <w:sz w:val="24"/>
          <w:szCs w:val="24"/>
          <w:lang w:val="en-US"/>
        </w:rPr>
        <w:t>toward</w:t>
      </w:r>
      <w:r w:rsidRPr="17CFCBB7" w:rsidR="77954847">
        <w:rPr>
          <w:rFonts w:ascii="Arial Nova" w:hAnsi="Arial Nova" w:eastAsia="Arial Nova" w:cs="Arial Nova"/>
          <w:noProof w:val="0"/>
          <w:sz w:val="24"/>
          <w:szCs w:val="24"/>
          <w:lang w:val="en-US"/>
        </w:rPr>
        <w:t xml:space="preserve"> hiring efforts to satisfy DEI goals.</w:t>
      </w:r>
      <w:r w:rsidRPr="17CFCBB7" w:rsidR="03744817">
        <w:rPr>
          <w:rFonts w:ascii="Arial Nova" w:hAnsi="Arial Nova" w:eastAsia="Arial Nova" w:cs="Arial Nova"/>
          <w:noProof w:val="0"/>
          <w:sz w:val="24"/>
          <w:szCs w:val="24"/>
          <w:lang w:val="en-US"/>
        </w:rPr>
        <w:t xml:space="preserve"> </w:t>
      </w:r>
      <w:r w:rsidRPr="17CFCBB7" w:rsidR="03744817">
        <w:rPr>
          <w:rFonts w:ascii="Arial Nova" w:hAnsi="Arial Nova" w:eastAsia="Arial Nova" w:cs="Arial Nova"/>
          <w:noProof w:val="0"/>
          <w:sz w:val="24"/>
          <w:szCs w:val="24"/>
          <w:lang w:val="en-US"/>
        </w:rPr>
        <w:t xml:space="preserve">36% of employers said that managing the idea that diversity implies different things to different people is one of the difficulties. </w:t>
      </w:r>
    </w:p>
    <w:p w:rsidR="17CFCBB7" w:rsidP="17CFCBB7" w:rsidRDefault="17CFCBB7" w14:paraId="03810CF4" w14:textId="4F976737">
      <w:pPr>
        <w:bidi w:val="0"/>
        <w:spacing w:line="360" w:lineRule="auto"/>
        <w:jc w:val="left"/>
        <w:rPr>
          <w:rFonts w:ascii="Arial Nova" w:hAnsi="Arial Nova" w:eastAsia="Arial Nova" w:cs="Arial Nova"/>
        </w:rPr>
      </w:pPr>
    </w:p>
    <w:p w:rsidR="03744817" w:rsidP="17CFCBB7" w:rsidRDefault="03744817" w14:paraId="1D4213F5" w14:textId="3DFE4856">
      <w:pPr>
        <w:bidi w:val="0"/>
        <w:spacing w:before="0" w:beforeAutospacing="off" w:after="160" w:afterAutospacing="off" w:line="360" w:lineRule="auto"/>
        <w:ind w:left="0" w:right="0"/>
        <w:jc w:val="left"/>
        <w:rPr>
          <w:rFonts w:ascii="Arial Nova" w:hAnsi="Arial Nova" w:eastAsia="Arial Nova" w:cs="Arial Nova"/>
          <w:noProof w:val="0"/>
          <w:sz w:val="24"/>
          <w:szCs w:val="24"/>
          <w:lang w:val="en-US"/>
        </w:rPr>
      </w:pPr>
      <w:r w:rsidRPr="17CFCBB7" w:rsidR="03744817">
        <w:rPr>
          <w:rFonts w:ascii="Arial Nova" w:hAnsi="Arial Nova" w:eastAsia="Arial Nova" w:cs="Arial Nova"/>
          <w:noProof w:val="0"/>
          <w:sz w:val="24"/>
          <w:szCs w:val="24"/>
          <w:lang w:val="en-US"/>
        </w:rPr>
        <w:t xml:space="preserve">Workers are similarly appalled by DEI policies. Some people believe that during the hiring process, diversity was just a catchphrase. </w:t>
      </w:r>
      <w:r w:rsidRPr="17CFCBB7" w:rsidR="03744817">
        <w:rPr>
          <w:rFonts w:ascii="Arial Nova" w:hAnsi="Arial Nova" w:eastAsia="Arial Nova" w:cs="Arial Nova"/>
          <w:noProof w:val="0"/>
          <w:sz w:val="24"/>
          <w:szCs w:val="24"/>
          <w:lang w:val="en-US"/>
        </w:rPr>
        <w:t>Others believe that they are being promoted unfairly using company resources in order to maintain appearances.</w:t>
      </w:r>
    </w:p>
    <w:p w:rsidR="0891ECF7" w:rsidP="17CFCBB7" w:rsidRDefault="0891ECF7" w14:paraId="5DBF4B6E" w14:textId="2A2099EB">
      <w:pPr>
        <w:bidi w:val="0"/>
        <w:spacing w:before="0" w:beforeAutospacing="off" w:after="160" w:afterAutospacing="off" w:line="360" w:lineRule="auto"/>
        <w:ind w:left="0" w:right="0"/>
        <w:jc w:val="left"/>
        <w:rPr>
          <w:rFonts w:ascii="Arial Nova" w:hAnsi="Arial Nova" w:eastAsia="Arial Nova" w:cs="Arial Nova"/>
          <w:noProof w:val="0"/>
          <w:sz w:val="24"/>
          <w:szCs w:val="24"/>
          <w:lang w:val="en-US"/>
        </w:rPr>
      </w:pPr>
      <w:r w:rsidRPr="17CFCBB7" w:rsidR="0891ECF7">
        <w:rPr>
          <w:rFonts w:ascii="Arial Nova" w:hAnsi="Arial Nova" w:eastAsia="Arial Nova" w:cs="Arial Nova"/>
          <w:noProof w:val="0"/>
          <w:sz w:val="24"/>
          <w:szCs w:val="24"/>
          <w:lang w:val="en-US"/>
        </w:rPr>
        <w:t xml:space="preserve">In a report by (Fanshawe &amp; Gosling. </w:t>
      </w:r>
      <w:r w:rsidRPr="17CFCBB7" w:rsidR="3AEF84A7">
        <w:rPr>
          <w:rFonts w:ascii="Arial Nova" w:hAnsi="Arial Nova" w:eastAsia="Arial Nova" w:cs="Arial Nova"/>
          <w:noProof w:val="0"/>
          <w:sz w:val="24"/>
          <w:szCs w:val="24"/>
          <w:lang w:val="en-US"/>
        </w:rPr>
        <w:t xml:space="preserve">No date) diversity and </w:t>
      </w:r>
      <w:r w:rsidRPr="17CFCBB7" w:rsidR="618F83D1">
        <w:rPr>
          <w:rFonts w:ascii="Arial Nova" w:hAnsi="Arial Nova" w:eastAsia="Arial Nova" w:cs="Arial Nova"/>
          <w:noProof w:val="0"/>
          <w:sz w:val="24"/>
          <w:szCs w:val="24"/>
          <w:lang w:val="en-US"/>
        </w:rPr>
        <w:t>inclusion</w:t>
      </w:r>
      <w:r w:rsidRPr="17CFCBB7" w:rsidR="3AEF84A7">
        <w:rPr>
          <w:rFonts w:ascii="Arial Nova" w:hAnsi="Arial Nova" w:eastAsia="Arial Nova" w:cs="Arial Nova"/>
          <w:noProof w:val="0"/>
          <w:sz w:val="24"/>
          <w:szCs w:val="24"/>
          <w:lang w:val="en-US"/>
        </w:rPr>
        <w:t xml:space="preserve"> </w:t>
      </w:r>
      <w:r w:rsidRPr="17CFCBB7" w:rsidR="4FE2FFD7">
        <w:rPr>
          <w:rFonts w:ascii="Arial Nova" w:hAnsi="Arial Nova" w:eastAsia="Arial Nova" w:cs="Arial Nova"/>
          <w:noProof w:val="0"/>
          <w:sz w:val="24"/>
          <w:szCs w:val="24"/>
          <w:lang w:val="en-US"/>
        </w:rPr>
        <w:t>are</w:t>
      </w:r>
      <w:r w:rsidRPr="17CFCBB7" w:rsidR="3AEF84A7">
        <w:rPr>
          <w:rFonts w:ascii="Arial Nova" w:hAnsi="Arial Nova" w:eastAsia="Arial Nova" w:cs="Arial Nova"/>
          <w:noProof w:val="0"/>
          <w:sz w:val="24"/>
          <w:szCs w:val="24"/>
          <w:lang w:val="en-US"/>
        </w:rPr>
        <w:t xml:space="preserve"> </w:t>
      </w:r>
      <w:r w:rsidRPr="17CFCBB7" w:rsidR="3AEF84A7">
        <w:rPr>
          <w:rFonts w:ascii="Arial Nova" w:hAnsi="Arial Nova" w:eastAsia="Arial Nova" w:cs="Arial Nova"/>
          <w:noProof w:val="0"/>
          <w:sz w:val="24"/>
          <w:szCs w:val="24"/>
          <w:lang w:val="en-US"/>
        </w:rPr>
        <w:t>frequently</w:t>
      </w:r>
      <w:r w:rsidRPr="17CFCBB7" w:rsidR="3AEF84A7">
        <w:rPr>
          <w:rFonts w:ascii="Arial Nova" w:hAnsi="Arial Nova" w:eastAsia="Arial Nova" w:cs="Arial Nova"/>
          <w:noProof w:val="0"/>
          <w:sz w:val="24"/>
          <w:szCs w:val="24"/>
          <w:lang w:val="en-US"/>
        </w:rPr>
        <w:t xml:space="preserve"> viewed as being separate from other activities and structures and becomes estranged from company goals. Effectiveness is further compromised by inadequate data usage and unskilled practitioners, and approaches to EDI are </w:t>
      </w:r>
      <w:r w:rsidRPr="17CFCBB7" w:rsidR="3AEF84A7">
        <w:rPr>
          <w:rFonts w:ascii="Arial Nova" w:hAnsi="Arial Nova" w:eastAsia="Arial Nova" w:cs="Arial Nova"/>
          <w:noProof w:val="0"/>
          <w:sz w:val="24"/>
          <w:szCs w:val="24"/>
          <w:lang w:val="en-US"/>
        </w:rPr>
        <w:t>frequently</w:t>
      </w:r>
      <w:r w:rsidRPr="17CFCBB7" w:rsidR="3AEF84A7">
        <w:rPr>
          <w:rFonts w:ascii="Arial Nova" w:hAnsi="Arial Nova" w:eastAsia="Arial Nova" w:cs="Arial Nova"/>
          <w:noProof w:val="0"/>
          <w:sz w:val="24"/>
          <w:szCs w:val="24"/>
          <w:lang w:val="en-US"/>
        </w:rPr>
        <w:t xml:space="preserve"> influenced by the loudest voices rather than those with the greatest needs.</w:t>
      </w:r>
      <w:r w:rsidRPr="17CFCBB7" w:rsidR="65475E86">
        <w:rPr>
          <w:rFonts w:ascii="Arial Nova" w:hAnsi="Arial Nova" w:eastAsia="Arial Nova" w:cs="Arial Nova"/>
          <w:noProof w:val="0"/>
          <w:sz w:val="24"/>
          <w:szCs w:val="24"/>
          <w:lang w:val="en-US"/>
        </w:rPr>
        <w:t xml:space="preserve"> </w:t>
      </w:r>
      <w:r w:rsidRPr="17CFCBB7" w:rsidR="65475E86">
        <w:rPr>
          <w:rFonts w:ascii="Arial Nova" w:hAnsi="Arial Nova" w:eastAsia="Arial Nova" w:cs="Arial Nova"/>
          <w:noProof w:val="0"/>
          <w:sz w:val="24"/>
          <w:szCs w:val="24"/>
          <w:lang w:val="en-US"/>
        </w:rPr>
        <w:t>While focusing on a small number of identifying categories without taking into account the needs and rights of every individual might put organizations at risk for legal action, performative EDI practices can divert organizations from making real progress.</w:t>
      </w:r>
      <w:r w:rsidRPr="17CFCBB7" w:rsidR="65475E86">
        <w:rPr>
          <w:rFonts w:ascii="Arial Nova" w:hAnsi="Arial Nova" w:eastAsia="Arial Nova" w:cs="Arial Nova"/>
          <w:noProof w:val="0"/>
          <w:sz w:val="24"/>
          <w:szCs w:val="24"/>
          <w:lang w:val="en-US"/>
        </w:rPr>
        <w:t xml:space="preserve"> Goals and quotas </w:t>
      </w:r>
      <w:r w:rsidRPr="17CFCBB7" w:rsidR="65475E86">
        <w:rPr>
          <w:rFonts w:ascii="Arial Nova" w:hAnsi="Arial Nova" w:eastAsia="Arial Nova" w:cs="Arial Nova"/>
          <w:noProof w:val="0"/>
          <w:sz w:val="24"/>
          <w:szCs w:val="24"/>
          <w:lang w:val="en-US"/>
        </w:rPr>
        <w:t>frequently</w:t>
      </w:r>
      <w:r w:rsidRPr="17CFCBB7" w:rsidR="65475E86">
        <w:rPr>
          <w:rFonts w:ascii="Arial Nova" w:hAnsi="Arial Nova" w:eastAsia="Arial Nova" w:cs="Arial Nova"/>
          <w:noProof w:val="0"/>
          <w:sz w:val="24"/>
          <w:szCs w:val="24"/>
          <w:lang w:val="en-US"/>
        </w:rPr>
        <w:t xml:space="preserve"> backfire, diversity is not given the full consideration it deserves, and the issues EDI aims to address are not resolved.</w:t>
      </w:r>
    </w:p>
    <w:p w:rsidR="17CFCBB7" w:rsidP="17CFCBB7" w:rsidRDefault="17CFCBB7" w14:paraId="3EF559DD" w14:textId="24AFCF8D">
      <w:pPr>
        <w:bidi w:val="0"/>
        <w:spacing w:before="0" w:beforeAutospacing="off" w:after="160" w:afterAutospacing="off" w:line="360" w:lineRule="auto"/>
        <w:ind w:left="0" w:right="0"/>
        <w:jc w:val="left"/>
        <w:rPr>
          <w:rFonts w:ascii="Arial Nova" w:hAnsi="Arial Nova" w:eastAsia="Arial Nova" w:cs="Arial Nova"/>
          <w:noProof w:val="0"/>
          <w:sz w:val="24"/>
          <w:szCs w:val="24"/>
          <w:lang w:val="en-US"/>
        </w:rPr>
      </w:pPr>
    </w:p>
    <w:p w:rsidR="17CFCBB7" w:rsidP="17CFCBB7" w:rsidRDefault="17CFCBB7" w14:paraId="1C897391" w14:textId="6BC76340">
      <w:pPr>
        <w:bidi w:val="0"/>
        <w:spacing w:before="0" w:beforeAutospacing="off" w:after="160" w:afterAutospacing="off" w:line="360" w:lineRule="auto"/>
        <w:ind w:left="0" w:right="0"/>
        <w:jc w:val="left"/>
        <w:rPr>
          <w:rFonts w:ascii="Arial Nova" w:hAnsi="Arial Nova" w:eastAsia="Arial Nova" w:cs="Arial Nova"/>
          <w:noProof w:val="0"/>
          <w:sz w:val="24"/>
          <w:szCs w:val="24"/>
          <w:lang w:val="en-US"/>
        </w:rPr>
      </w:pPr>
    </w:p>
    <w:p w:rsidR="17CFCBB7" w:rsidP="17CFCBB7" w:rsidRDefault="17CFCBB7" w14:paraId="082A6EC1" w14:textId="2D5E93E1">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4"/>
          <w:szCs w:val="24"/>
          <w:lang w:val="en-US"/>
        </w:rPr>
      </w:pPr>
    </w:p>
    <w:p w:rsidR="17CFCBB7" w:rsidP="17CFCBB7" w:rsidRDefault="17CFCBB7" w14:paraId="64B62329" w14:textId="3858956C">
      <w:pPr>
        <w:pStyle w:val="Normal"/>
        <w:suppressLineNumbers w:val="0"/>
        <w:bidi w:val="0"/>
        <w:spacing w:before="0" w:beforeAutospacing="off" w:after="160" w:afterAutospacing="off" w:line="360" w:lineRule="auto"/>
        <w:ind w:left="0" w:right="0"/>
        <w:jc w:val="left"/>
        <w:rPr>
          <w:rFonts w:ascii="Arial Nova" w:hAnsi="Arial Nova" w:eastAsia="Arial Nova" w:cs="Arial Nova"/>
          <w:lang w:val="en-US"/>
        </w:rPr>
      </w:pPr>
    </w:p>
    <w:p w:rsidR="17CFCBB7" w:rsidP="17CFCBB7" w:rsidRDefault="17CFCBB7" w14:paraId="2AE99E17" w14:textId="7D14E23D">
      <w:pPr>
        <w:pStyle w:val="Normal"/>
        <w:rPr>
          <w:lang w:val="en-GB"/>
        </w:rPr>
      </w:pPr>
    </w:p>
    <w:p w:rsidR="17CFCBB7" w:rsidP="17CFCBB7" w:rsidRDefault="17CFCBB7" w14:paraId="77A92979" w14:textId="17F70BF0">
      <w:pPr>
        <w:pStyle w:val="Normal"/>
        <w:rPr>
          <w:lang w:val="en-GB"/>
        </w:rPr>
      </w:pPr>
    </w:p>
    <w:p w:rsidR="003611C0" w:rsidP="17CFCBB7" w:rsidRDefault="003611C0" w14:paraId="347786CE" w14:textId="110D47C1">
      <w:pPr>
        <w:spacing w:line="360" w:lineRule="auto"/>
        <w:rPr>
          <w:lang w:val="en-GB"/>
        </w:rPr>
      </w:pPr>
      <w:r w:rsidRPr="2851CAAE">
        <w:rPr>
          <w:lang w:val="en-GB"/>
        </w:rPr>
        <w:br w:type="page"/>
      </w:r>
      <w:bookmarkStart w:name="_Toc190901100" w:id="5"/>
      <w:r w:rsidRPr="2851CAAE" w:rsidR="003611C0">
        <w:rPr>
          <w:rStyle w:val="Heading2Char"/>
          <w:lang w:val="en-GB"/>
        </w:rPr>
        <w:t xml:space="preserve">3.0 </w:t>
      </w:r>
      <w:r w:rsidRPr="2851CAAE" w:rsidR="00335FC3">
        <w:rPr>
          <w:rStyle w:val="Heading2Char"/>
          <w:lang w:val="en-GB"/>
        </w:rPr>
        <w:t>C</w:t>
      </w:r>
      <w:r w:rsidRPr="2851CAAE" w:rsidR="003611C0">
        <w:rPr>
          <w:rStyle w:val="Heading2Char"/>
          <w:lang w:val="en-GB"/>
        </w:rPr>
        <w:t>onclusion</w:t>
      </w:r>
      <w:bookmarkEnd w:id="5"/>
    </w:p>
    <w:p w:rsidR="003611C0" w:rsidP="2851CAAE" w:rsidRDefault="003611C0" w14:paraId="0ECC7A7D" w14:textId="20D70919">
      <w:pPr>
        <w:spacing w:line="360" w:lineRule="auto"/>
        <w:rPr>
          <w:rFonts w:ascii="Arial Nova" w:hAnsi="Arial Nova" w:eastAsia="Arial Nova" w:cs="Arial Nova"/>
          <w:noProof w:val="0"/>
          <w:sz w:val="24"/>
          <w:szCs w:val="24"/>
          <w:lang w:val="en-GB"/>
        </w:rPr>
      </w:pPr>
      <w:r w:rsidRPr="257A340E" w:rsidR="440BA1A7">
        <w:rPr>
          <w:rFonts w:ascii="Arial Nova" w:hAnsi="Arial Nova" w:eastAsia="Arial Nova" w:cs="Arial Nova"/>
          <w:lang w:val="en-GB"/>
        </w:rPr>
        <w:t>In conclus</w:t>
      </w:r>
      <w:r w:rsidRPr="257A340E" w:rsidR="2B6FFF23">
        <w:rPr>
          <w:rFonts w:ascii="Arial Nova" w:hAnsi="Arial Nova" w:eastAsia="Arial Nova" w:cs="Arial Nova"/>
          <w:lang w:val="en-GB"/>
        </w:rPr>
        <w:t xml:space="preserve">ion </w:t>
      </w:r>
      <w:r w:rsidRPr="257A340E" w:rsidR="30B5397A">
        <w:rPr>
          <w:rFonts w:ascii="Arial Nova" w:hAnsi="Arial Nova" w:eastAsia="Arial Nova" w:cs="Arial Nova"/>
          <w:noProof w:val="0"/>
          <w:sz w:val="24"/>
          <w:szCs w:val="24"/>
          <w:lang w:val="en-GB"/>
        </w:rPr>
        <w:t xml:space="preserve">There have been several noteworthy successes and difficulties along Sodexo's path to creating a diverse and inclusive workplace. The company's </w:t>
      </w:r>
      <w:r w:rsidRPr="257A340E" w:rsidR="30B5397A">
        <w:rPr>
          <w:rFonts w:ascii="Arial Nova" w:hAnsi="Arial Nova" w:eastAsia="Arial Nova" w:cs="Arial Nova"/>
          <w:noProof w:val="0"/>
          <w:sz w:val="24"/>
          <w:szCs w:val="24"/>
          <w:lang w:val="en-GB"/>
        </w:rPr>
        <w:t>numerous</w:t>
      </w:r>
      <w:r w:rsidRPr="257A340E" w:rsidR="30B5397A">
        <w:rPr>
          <w:rFonts w:ascii="Arial Nova" w:hAnsi="Arial Nova" w:eastAsia="Arial Nova" w:cs="Arial Nova"/>
          <w:noProof w:val="0"/>
          <w:sz w:val="24"/>
          <w:szCs w:val="24"/>
          <w:lang w:val="en-GB"/>
        </w:rPr>
        <w:t xml:space="preserve"> programs, including the FOBO competition, reciprocal mentorship, and the </w:t>
      </w:r>
      <w:r w:rsidRPr="257A340E" w:rsidR="30B5397A">
        <w:rPr>
          <w:rFonts w:ascii="Arial Nova" w:hAnsi="Arial Nova" w:eastAsia="Arial Nova" w:cs="Arial Nova"/>
          <w:noProof w:val="0"/>
          <w:sz w:val="24"/>
          <w:szCs w:val="24"/>
          <w:lang w:val="en-GB"/>
        </w:rPr>
        <w:t>SoTogether</w:t>
      </w:r>
      <w:r w:rsidRPr="257A340E" w:rsidR="30B5397A">
        <w:rPr>
          <w:rFonts w:ascii="Arial Nova" w:hAnsi="Arial Nova" w:eastAsia="Arial Nova" w:cs="Arial Nova"/>
          <w:noProof w:val="0"/>
          <w:sz w:val="24"/>
          <w:szCs w:val="24"/>
          <w:lang w:val="en-GB"/>
        </w:rPr>
        <w:t xml:space="preserve"> gender equality strategy, </w:t>
      </w:r>
      <w:r w:rsidRPr="257A340E" w:rsidR="30B5397A">
        <w:rPr>
          <w:rFonts w:ascii="Arial Nova" w:hAnsi="Arial Nova" w:eastAsia="Arial Nova" w:cs="Arial Nova"/>
          <w:noProof w:val="0"/>
          <w:sz w:val="24"/>
          <w:szCs w:val="24"/>
          <w:lang w:val="en-GB"/>
        </w:rPr>
        <w:t>demonstrate</w:t>
      </w:r>
      <w:r w:rsidRPr="257A340E" w:rsidR="30B5397A">
        <w:rPr>
          <w:rFonts w:ascii="Arial Nova" w:hAnsi="Arial Nova" w:eastAsia="Arial Nova" w:cs="Arial Nova"/>
          <w:noProof w:val="0"/>
          <w:sz w:val="24"/>
          <w:szCs w:val="24"/>
          <w:lang w:val="en-GB"/>
        </w:rPr>
        <w:t xml:space="preserve"> its dedication to diversity and inclusion. Sodexo has received recognition for these efforts, including Platinum accreditation in the EDI Maturity Curve.</w:t>
      </w:r>
      <w:r w:rsidRPr="257A340E" w:rsidR="3666E128">
        <w:rPr>
          <w:rFonts w:ascii="Arial Nova" w:hAnsi="Arial Nova" w:eastAsia="Arial Nova" w:cs="Arial Nova"/>
          <w:noProof w:val="0"/>
          <w:sz w:val="24"/>
          <w:szCs w:val="24"/>
          <w:lang w:val="en-GB"/>
        </w:rPr>
        <w:t xml:space="preserve"> But Sodexo has also been the target of severe accusations of racism and prejudice, which has brought attention to areas that require reform. Union conflicts, allegations of unfair treatment at the University of Greenwich, and instances of racial discrimination in the military industry highlight the necessity of ongoing attention to detail and aggressive steps to guarantee an inclusive workplace for all staff members.</w:t>
      </w:r>
      <w:r w:rsidRPr="257A340E" w:rsidR="237F1523">
        <w:rPr>
          <w:rFonts w:ascii="Arial Nova" w:hAnsi="Arial Nova" w:eastAsia="Arial Nova" w:cs="Arial Nova"/>
          <w:noProof w:val="0"/>
          <w:sz w:val="24"/>
          <w:szCs w:val="24"/>
          <w:lang w:val="en-GB"/>
        </w:rPr>
        <w:t xml:space="preserve"> Comparative methods from other businesses, like Accenture, Mastercard, and Johnson &amp; Johnson, offer insightful information on potential tactics Sodexo might use. These include open discussion of diversity </w:t>
      </w:r>
      <w:r w:rsidRPr="257A340E" w:rsidR="237F1523">
        <w:rPr>
          <w:rFonts w:ascii="Arial Nova" w:hAnsi="Arial Nova" w:eastAsia="Arial Nova" w:cs="Arial Nova"/>
          <w:noProof w:val="0"/>
          <w:sz w:val="24"/>
          <w:szCs w:val="24"/>
          <w:lang w:val="en-GB"/>
        </w:rPr>
        <w:t>objectives</w:t>
      </w:r>
      <w:r w:rsidRPr="257A340E" w:rsidR="237F1523">
        <w:rPr>
          <w:rFonts w:ascii="Arial Nova" w:hAnsi="Arial Nova" w:eastAsia="Arial Nova" w:cs="Arial Nova"/>
          <w:noProof w:val="0"/>
          <w:sz w:val="24"/>
          <w:szCs w:val="24"/>
          <w:lang w:val="en-GB"/>
        </w:rPr>
        <w:t>, coverage for sex reassignment surgery, and support for surrogacy.</w:t>
      </w:r>
      <w:r w:rsidRPr="257A340E" w:rsidR="72E5762C">
        <w:rPr>
          <w:rFonts w:ascii="Arial Nova" w:hAnsi="Arial Nova" w:eastAsia="Arial Nova" w:cs="Arial Nova"/>
          <w:noProof w:val="0"/>
          <w:sz w:val="24"/>
          <w:szCs w:val="24"/>
          <w:lang w:val="en-GB"/>
        </w:rPr>
        <w:t xml:space="preserve"> It is widely recognized that diversity and inclusion improve organizational effectiveness. Research </w:t>
      </w:r>
      <w:r w:rsidRPr="257A340E" w:rsidR="72E5762C">
        <w:rPr>
          <w:rFonts w:ascii="Arial Nova" w:hAnsi="Arial Nova" w:eastAsia="Arial Nova" w:cs="Arial Nova"/>
          <w:noProof w:val="0"/>
          <w:sz w:val="24"/>
          <w:szCs w:val="24"/>
          <w:lang w:val="en-GB"/>
        </w:rPr>
        <w:t>indicates</w:t>
      </w:r>
      <w:r w:rsidRPr="257A340E" w:rsidR="72E5762C">
        <w:rPr>
          <w:rFonts w:ascii="Arial Nova" w:hAnsi="Arial Nova" w:eastAsia="Arial Nova" w:cs="Arial Nova"/>
          <w:noProof w:val="0"/>
          <w:sz w:val="24"/>
          <w:szCs w:val="24"/>
          <w:lang w:val="en-GB"/>
        </w:rPr>
        <w:t xml:space="preserve"> that diverse leadership teams produce better financial outcomes, more creativity, and better decision-making. To prevent performative measures that ignore underlying problems, DEI techniques must be properly implemented and incorporated into the business's core operations.</w:t>
      </w:r>
      <w:r w:rsidRPr="257A340E" w:rsidR="7B8048C4">
        <w:rPr>
          <w:rFonts w:ascii="Arial Nova" w:hAnsi="Arial Nova" w:eastAsia="Arial Nova" w:cs="Arial Nova"/>
          <w:noProof w:val="0"/>
          <w:sz w:val="24"/>
          <w:szCs w:val="24"/>
          <w:lang w:val="en-GB"/>
        </w:rPr>
        <w:t xml:space="preserve"> Even though Sodexo has made great progress in advancing inclusion and diversity, more can be done. Sodexo may continue to improve workplace culture and </w:t>
      </w:r>
      <w:r w:rsidRPr="257A340E" w:rsidR="3D61479A">
        <w:rPr>
          <w:rFonts w:ascii="Arial Nova" w:hAnsi="Arial Nova" w:eastAsia="Arial Nova" w:cs="Arial Nova"/>
          <w:noProof w:val="0"/>
          <w:sz w:val="24"/>
          <w:szCs w:val="24"/>
          <w:lang w:val="en-GB"/>
        </w:rPr>
        <w:t>fulfil</w:t>
      </w:r>
      <w:r w:rsidRPr="257A340E" w:rsidR="7B8048C4">
        <w:rPr>
          <w:rFonts w:ascii="Arial Nova" w:hAnsi="Arial Nova" w:eastAsia="Arial Nova" w:cs="Arial Nova"/>
          <w:noProof w:val="0"/>
          <w:sz w:val="24"/>
          <w:szCs w:val="24"/>
          <w:lang w:val="en-GB"/>
        </w:rPr>
        <w:t xml:space="preserve"> its mission of </w:t>
      </w:r>
      <w:r w:rsidRPr="257A340E" w:rsidR="7B8048C4">
        <w:rPr>
          <w:rFonts w:ascii="Arial Nova" w:hAnsi="Arial Nova" w:eastAsia="Arial Nova" w:cs="Arial Nova"/>
          <w:noProof w:val="0"/>
          <w:sz w:val="24"/>
          <w:szCs w:val="24"/>
          <w:lang w:val="en-GB"/>
        </w:rPr>
        <w:t>representing</w:t>
      </w:r>
      <w:r w:rsidRPr="257A340E" w:rsidR="7B8048C4">
        <w:rPr>
          <w:rFonts w:ascii="Arial Nova" w:hAnsi="Arial Nova" w:eastAsia="Arial Nova" w:cs="Arial Nova"/>
          <w:noProof w:val="0"/>
          <w:sz w:val="24"/>
          <w:szCs w:val="24"/>
          <w:lang w:val="en-GB"/>
        </w:rPr>
        <w:t xml:space="preserve"> the communities it serves by taking note of other </w:t>
      </w:r>
      <w:r w:rsidRPr="257A340E" w:rsidR="5CD1A3A6">
        <w:rPr>
          <w:rFonts w:ascii="Arial Nova" w:hAnsi="Arial Nova" w:eastAsia="Arial Nova" w:cs="Arial Nova"/>
          <w:noProof w:val="0"/>
          <w:sz w:val="24"/>
          <w:szCs w:val="24"/>
          <w:lang w:val="en-GB"/>
        </w:rPr>
        <w:t>company's</w:t>
      </w:r>
      <w:r w:rsidRPr="257A340E" w:rsidR="7B8048C4">
        <w:rPr>
          <w:rFonts w:ascii="Arial Nova" w:hAnsi="Arial Nova" w:eastAsia="Arial Nova" w:cs="Arial Nova"/>
          <w:noProof w:val="0"/>
          <w:sz w:val="24"/>
          <w:szCs w:val="24"/>
          <w:lang w:val="en-GB"/>
        </w:rPr>
        <w:t xml:space="preserve"> experiences and addressing the issues raised.</w:t>
      </w:r>
    </w:p>
    <w:p w:rsidR="003611C0" w:rsidP="003611C0" w:rsidRDefault="003611C0" w14:paraId="4543CD1E" w14:textId="7E5DFA6D">
      <w:pPr>
        <w:pStyle w:val="Heading1"/>
        <w:spacing w:line="360" w:lineRule="auto"/>
        <w:rPr>
          <w:lang w:val="en-GB"/>
        </w:rPr>
      </w:pPr>
      <w:bookmarkStart w:name="_Toc190901101" w:id="6"/>
      <w:r>
        <w:rPr>
          <w:lang w:val="en-GB"/>
        </w:rPr>
        <w:t xml:space="preserve">4.0 </w:t>
      </w:r>
      <w:r w:rsidR="00335FC3">
        <w:rPr>
          <w:lang w:val="en-GB"/>
        </w:rPr>
        <w:t>R</w:t>
      </w:r>
      <w:r>
        <w:rPr>
          <w:lang w:val="en-GB"/>
        </w:rPr>
        <w:t>ecommendations</w:t>
      </w:r>
      <w:bookmarkEnd w:id="6"/>
    </w:p>
    <w:p w:rsidR="003611C0" w:rsidP="257A340E" w:rsidRDefault="003611C0" w14:paraId="3CD03C03" w14:textId="07FE46A2">
      <w:pPr>
        <w:pStyle w:val="ListParagraph"/>
        <w:numPr>
          <w:ilvl w:val="0"/>
          <w:numId w:val="2"/>
        </w:numPr>
        <w:rPr>
          <w:rFonts w:ascii="Arial Nova" w:hAnsi="Arial Nova" w:eastAsia="Arial Nova" w:cs="Arial Nova"/>
          <w:noProof w:val="0"/>
          <w:sz w:val="24"/>
          <w:szCs w:val="24"/>
          <w:lang w:val="en-GB"/>
        </w:rPr>
      </w:pPr>
      <w:r w:rsidRPr="257A340E">
        <w:rPr>
          <w:lang w:val="en-US"/>
        </w:rPr>
        <w:br w:type="page"/>
      </w:r>
      <w:r w:rsidRPr="257A340E" w:rsidR="237E3241">
        <w:rPr>
          <w:lang w:val="en-US"/>
        </w:rPr>
        <w:t xml:space="preserve">Sodexo need to work on their </w:t>
      </w:r>
      <w:r w:rsidRPr="257A340E" w:rsidR="46850880">
        <w:rPr>
          <w:rFonts w:ascii="Arial Nova" w:hAnsi="Arial Nova" w:eastAsia="Arial Nova" w:cs="Arial Nova"/>
          <w:noProof w:val="0"/>
          <w:sz w:val="24"/>
          <w:szCs w:val="24"/>
          <w:lang w:val="en-GB"/>
        </w:rPr>
        <w:t xml:space="preserve">racism and prejudice. </w:t>
      </w:r>
      <w:r w:rsidRPr="257A340E" w:rsidR="1E598819">
        <w:rPr>
          <w:rFonts w:ascii="Arial Nova" w:hAnsi="Arial Nova" w:eastAsia="Arial Nova" w:cs="Arial Nova"/>
          <w:noProof w:val="0"/>
          <w:sz w:val="24"/>
          <w:szCs w:val="24"/>
          <w:lang w:val="en-GB"/>
        </w:rPr>
        <w:t>which has brought attention to areas that require reform.</w:t>
      </w:r>
    </w:p>
    <w:p w:rsidR="1E598819" w:rsidP="257A340E" w:rsidRDefault="1E598819" w14:paraId="461FB31B" w14:textId="3569F2C9">
      <w:pPr>
        <w:pStyle w:val="ListParagraph"/>
        <w:numPr>
          <w:ilvl w:val="0"/>
          <w:numId w:val="2"/>
        </w:numPr>
        <w:rPr>
          <w:rFonts w:ascii="Arial Nova" w:hAnsi="Arial Nova" w:eastAsia="Arial Nova" w:cs="Arial Nova"/>
          <w:noProof w:val="0"/>
          <w:sz w:val="24"/>
          <w:szCs w:val="24"/>
          <w:lang w:val="en-GB"/>
        </w:rPr>
      </w:pPr>
      <w:r w:rsidRPr="257A340E" w:rsidR="1E598819">
        <w:rPr>
          <w:rFonts w:ascii="Arial Nova" w:hAnsi="Arial Nova" w:eastAsia="Arial Nova" w:cs="Arial Nova"/>
          <w:noProof w:val="0"/>
          <w:sz w:val="24"/>
          <w:szCs w:val="24"/>
          <w:lang w:val="en-GB"/>
        </w:rPr>
        <w:t>Union conflicts, allegations of unfair treatment</w:t>
      </w:r>
    </w:p>
    <w:p w:rsidR="55242BBD" w:rsidP="257A340E" w:rsidRDefault="55242BBD" w14:paraId="22F49AC4" w14:textId="5312EF13">
      <w:pPr>
        <w:pStyle w:val="ListParagraph"/>
        <w:numPr>
          <w:ilvl w:val="0"/>
          <w:numId w:val="2"/>
        </w:numPr>
        <w:rPr>
          <w:rFonts w:ascii="Arial Nova" w:hAnsi="Arial Nova" w:eastAsia="Arial Nova" w:cs="Arial Nova"/>
          <w:noProof w:val="0"/>
          <w:sz w:val="24"/>
          <w:szCs w:val="24"/>
          <w:lang w:val="en-GB"/>
        </w:rPr>
      </w:pPr>
      <w:r w:rsidRPr="257A340E" w:rsidR="55242BBD">
        <w:rPr>
          <w:rFonts w:ascii="Arial Nova" w:hAnsi="Arial Nova" w:eastAsia="Arial Nova" w:cs="Arial Nova"/>
          <w:noProof w:val="0"/>
          <w:sz w:val="24"/>
          <w:szCs w:val="24"/>
          <w:lang w:val="en-GB"/>
        </w:rPr>
        <w:t>racial discrimination in the military industry</w:t>
      </w:r>
      <w:r w:rsidRPr="257A340E" w:rsidR="1A3F5559">
        <w:rPr>
          <w:rFonts w:ascii="Arial Nova" w:hAnsi="Arial Nova" w:eastAsia="Arial Nova" w:cs="Arial Nova"/>
          <w:noProof w:val="0"/>
          <w:sz w:val="24"/>
          <w:szCs w:val="24"/>
          <w:lang w:val="en-GB"/>
        </w:rPr>
        <w:t>.</w:t>
      </w:r>
    </w:p>
    <w:p w:rsidR="1A3F5559" w:rsidP="257A340E" w:rsidRDefault="1A3F5559" w14:paraId="29BFCFF5" w14:textId="0F013EFE">
      <w:pPr>
        <w:pStyle w:val="ListParagraph"/>
        <w:numPr>
          <w:ilvl w:val="0"/>
          <w:numId w:val="2"/>
        </w:numPr>
        <w:rPr>
          <w:rFonts w:ascii="Arial Nova" w:hAnsi="Arial Nova" w:eastAsia="Arial Nova" w:cs="Arial Nova"/>
          <w:noProof w:val="0"/>
          <w:sz w:val="24"/>
          <w:szCs w:val="24"/>
          <w:lang w:val="en-GB"/>
        </w:rPr>
      </w:pPr>
      <w:r w:rsidRPr="257A340E" w:rsidR="1A3F5559">
        <w:rPr>
          <w:rFonts w:ascii="Arial Nova" w:hAnsi="Arial Nova" w:eastAsia="Arial Nova" w:cs="Arial Nova"/>
          <w:noProof w:val="0"/>
          <w:sz w:val="24"/>
          <w:szCs w:val="24"/>
          <w:lang w:val="en-GB"/>
        </w:rPr>
        <w:t>open discussion of diversity objectives,</w:t>
      </w:r>
    </w:p>
    <w:p w:rsidR="1A3F5559" w:rsidP="257A340E" w:rsidRDefault="1A3F5559" w14:paraId="579BF6F6" w14:textId="10366318">
      <w:pPr>
        <w:pStyle w:val="ListParagraph"/>
        <w:numPr>
          <w:ilvl w:val="0"/>
          <w:numId w:val="2"/>
        </w:numPr>
        <w:rPr>
          <w:rFonts w:ascii="Arial Nova" w:hAnsi="Arial Nova" w:eastAsia="Arial Nova" w:cs="Arial Nova"/>
          <w:noProof w:val="0"/>
          <w:sz w:val="24"/>
          <w:szCs w:val="24"/>
          <w:lang w:val="en-GB"/>
        </w:rPr>
      </w:pPr>
      <w:r w:rsidRPr="257A340E" w:rsidR="1A3F5559">
        <w:rPr>
          <w:rFonts w:ascii="Arial Nova" w:hAnsi="Arial Nova" w:eastAsia="Arial Nova" w:cs="Arial Nova"/>
          <w:noProof w:val="0"/>
          <w:sz w:val="24"/>
          <w:szCs w:val="24"/>
          <w:lang w:val="en-GB"/>
        </w:rPr>
        <w:t>coverage for sex reassignment surgery, and support for surrogacy.</w:t>
      </w:r>
    </w:p>
    <w:p w:rsidR="1A3F5559" w:rsidP="257A340E" w:rsidRDefault="1A3F5559" w14:paraId="23900C75" w14:textId="1691EC9D">
      <w:pPr>
        <w:pStyle w:val="ListParagraph"/>
        <w:numPr>
          <w:ilvl w:val="0"/>
          <w:numId w:val="2"/>
        </w:numPr>
        <w:rPr>
          <w:rFonts w:ascii="Arial Nova" w:hAnsi="Arial Nova" w:eastAsia="Arial Nova" w:cs="Arial Nova"/>
          <w:noProof w:val="0"/>
          <w:sz w:val="24"/>
          <w:szCs w:val="24"/>
          <w:lang w:val="en-GB"/>
        </w:rPr>
      </w:pPr>
      <w:r w:rsidRPr="257A340E" w:rsidR="1A3F5559">
        <w:rPr>
          <w:rFonts w:ascii="Arial Nova" w:hAnsi="Arial Nova" w:eastAsia="Arial Nova" w:cs="Arial Nova"/>
          <w:noProof w:val="0"/>
          <w:sz w:val="24"/>
          <w:szCs w:val="24"/>
          <w:lang w:val="en-GB"/>
        </w:rPr>
        <w:t>DEI techniques must be properly implemented and incorporated into the business's core operations.</w:t>
      </w:r>
    </w:p>
    <w:p w:rsidR="003611C0" w:rsidP="003611C0" w:rsidRDefault="003611C0" w14:paraId="53CB1D4C" w14:textId="57E5508F">
      <w:pPr>
        <w:pStyle w:val="Heading1"/>
        <w:spacing w:line="360" w:lineRule="auto"/>
        <w:rPr>
          <w:lang w:val="en-GB"/>
        </w:rPr>
      </w:pPr>
      <w:bookmarkStart w:name="_Toc190901102" w:id="7"/>
      <w:r w:rsidRPr="257A340E" w:rsidR="73AF7D00">
        <w:rPr>
          <w:lang w:val="en-GB"/>
        </w:rPr>
        <w:t xml:space="preserve">5.0 </w:t>
      </w:r>
      <w:r w:rsidRPr="257A340E" w:rsidR="22B706F3">
        <w:rPr>
          <w:lang w:val="en-GB"/>
        </w:rPr>
        <w:t>R</w:t>
      </w:r>
      <w:r w:rsidRPr="257A340E" w:rsidR="73AF7D00">
        <w:rPr>
          <w:lang w:val="en-GB"/>
        </w:rPr>
        <w:t xml:space="preserve">eference </w:t>
      </w:r>
      <w:r w:rsidRPr="257A340E" w:rsidR="22B706F3">
        <w:rPr>
          <w:lang w:val="en-GB"/>
        </w:rPr>
        <w:t>L</w:t>
      </w:r>
      <w:r w:rsidRPr="257A340E" w:rsidR="73AF7D00">
        <w:rPr>
          <w:lang w:val="en-GB"/>
        </w:rPr>
        <w:t>ist</w:t>
      </w:r>
      <w:bookmarkEnd w:id="7"/>
      <w:r w:rsidRPr="257A340E" w:rsidR="73AF7D00">
        <w:rPr>
          <w:lang w:val="en-GB"/>
        </w:rPr>
        <w:t xml:space="preserve"> </w:t>
      </w:r>
    </w:p>
    <w:p w:rsidR="17CFCBB7" w:rsidP="257A340E" w:rsidRDefault="17CFCBB7" w14:paraId="2B54591C" w14:textId="3849B5AE">
      <w:pPr>
        <w:rPr>
          <w:rFonts w:ascii="Aptos" w:hAnsi="Aptos" w:eastAsia="Aptos" w:cs="Aptos"/>
          <w:noProof w:val="0"/>
          <w:sz w:val="24"/>
          <w:szCs w:val="24"/>
          <w:lang w:val="en-GB"/>
        </w:rPr>
      </w:pPr>
      <w:r w:rsidRPr="257A340E" w:rsidR="1BD2A735">
        <w:rPr>
          <w:rFonts w:ascii="Times New Roman" w:hAnsi="Times New Roman" w:eastAsia="Times New Roman" w:cs="Times New Roman"/>
          <w:b w:val="0"/>
          <w:bCs w:val="0"/>
          <w:i w:val="0"/>
          <w:iCs w:val="0"/>
          <w:caps w:val="0"/>
          <w:smallCaps w:val="0"/>
          <w:noProof w:val="0"/>
          <w:color w:val="05103E"/>
          <w:sz w:val="24"/>
          <w:szCs w:val="24"/>
          <w:lang w:val="en-GB"/>
        </w:rPr>
        <w:t xml:space="preserve">Brook, L., &amp; Graham, J. (2013). Best practice case studies. In </w:t>
      </w:r>
      <w:r w:rsidRPr="257A340E" w:rsidR="1BD2A735">
        <w:rPr>
          <w:rFonts w:ascii="Times New Roman" w:hAnsi="Times New Roman" w:eastAsia="Times New Roman" w:cs="Times New Roman"/>
          <w:b w:val="0"/>
          <w:bCs w:val="0"/>
          <w:i w:val="1"/>
          <w:iCs w:val="1"/>
          <w:caps w:val="0"/>
          <w:smallCaps w:val="0"/>
          <w:noProof w:val="0"/>
          <w:color w:val="05103E"/>
          <w:sz w:val="24"/>
          <w:szCs w:val="24"/>
          <w:lang w:val="en-GB"/>
        </w:rPr>
        <w:t>Edward Elgar Publishing eBooks</w:t>
      </w:r>
      <w:r w:rsidRPr="257A340E" w:rsidR="1BD2A735">
        <w:rPr>
          <w:rFonts w:ascii="Times New Roman" w:hAnsi="Times New Roman" w:eastAsia="Times New Roman" w:cs="Times New Roman"/>
          <w:b w:val="0"/>
          <w:bCs w:val="0"/>
          <w:i w:val="0"/>
          <w:iCs w:val="0"/>
          <w:caps w:val="0"/>
          <w:smallCaps w:val="0"/>
          <w:noProof w:val="0"/>
          <w:color w:val="05103E"/>
          <w:sz w:val="24"/>
          <w:szCs w:val="24"/>
          <w:lang w:val="en-GB"/>
        </w:rPr>
        <w:t xml:space="preserve">. </w:t>
      </w:r>
      <w:hyperlink r:id="Rad9fe4e6229645f2">
        <w:r w:rsidRPr="257A340E" w:rsidR="1BD2A735">
          <w:rPr>
            <w:rStyle w:val="Hyperlink"/>
            <w:rFonts w:ascii="Times New Roman" w:hAnsi="Times New Roman" w:eastAsia="Times New Roman" w:cs="Times New Roman"/>
            <w:b w:val="0"/>
            <w:bCs w:val="0"/>
            <w:i w:val="0"/>
            <w:iCs w:val="0"/>
            <w:caps w:val="0"/>
            <w:smallCaps w:val="0"/>
            <w:noProof w:val="0"/>
            <w:sz w:val="24"/>
            <w:szCs w:val="24"/>
            <w:lang w:val="en-GB"/>
          </w:rPr>
          <w:t>https://doi.org/10.4337/9780857938961.00033</w:t>
        </w:r>
      </w:hyperlink>
      <w:r w:rsidRPr="257A340E" w:rsidR="1BD2A735">
        <w:rPr>
          <w:rFonts w:ascii="Times New Roman" w:hAnsi="Times New Roman" w:eastAsia="Times New Roman" w:cs="Times New Roman"/>
          <w:b w:val="0"/>
          <w:bCs w:val="0"/>
          <w:i w:val="0"/>
          <w:iCs w:val="0"/>
          <w:caps w:val="0"/>
          <w:smallCaps w:val="0"/>
          <w:noProof w:val="0"/>
          <w:color w:val="05103E"/>
          <w:sz w:val="24"/>
          <w:szCs w:val="24"/>
          <w:lang w:val="en-GB"/>
        </w:rPr>
        <w:t xml:space="preserve"> </w:t>
      </w:r>
    </w:p>
    <w:p w:rsidR="5D2D2226" w:rsidP="17CFCBB7" w:rsidRDefault="5D2D2226" w14:paraId="4DDFCCBB" w14:textId="30ABA09B">
      <w:pPr>
        <w:pStyle w:val="Normal"/>
        <w:rPr>
          <w:i w:val="0"/>
          <w:iCs w:val="0"/>
          <w:lang w:val="en-US"/>
        </w:rPr>
      </w:pPr>
      <w:r w:rsidRPr="17CFCBB7" w:rsidR="5D2D2226">
        <w:rPr>
          <w:lang w:val="en-US"/>
        </w:rPr>
        <w:t>Brook, L. &amp; Grham, J. (</w:t>
      </w:r>
      <w:r w:rsidRPr="17CFCBB7" w:rsidR="215D88A4">
        <w:rPr>
          <w:lang w:val="en-US"/>
        </w:rPr>
        <w:t xml:space="preserve">2013). </w:t>
      </w:r>
      <w:r w:rsidRPr="17CFCBB7" w:rsidR="1B523998">
        <w:rPr>
          <w:i w:val="1"/>
          <w:iCs w:val="1"/>
          <w:lang w:val="en-US"/>
        </w:rPr>
        <w:t xml:space="preserve">Chapter 23: Best practice case studies. </w:t>
      </w:r>
      <w:r w:rsidRPr="17CFCBB7" w:rsidR="120AF44C">
        <w:rPr>
          <w:i w:val="0"/>
          <w:iCs w:val="0"/>
          <w:lang w:val="en-US"/>
        </w:rPr>
        <w:t xml:space="preserve">(pp. 452-470). </w:t>
      </w:r>
      <w:hyperlink r:id="Rf0bbc8ae257f428d">
        <w:r w:rsidRPr="17CFCBB7" w:rsidR="6CC72E7E">
          <w:rPr>
            <w:rStyle w:val="Hyperlink"/>
            <w:i w:val="0"/>
            <w:iCs w:val="0"/>
            <w:lang w:val="en-US"/>
          </w:rPr>
          <w:t>https://www.elgaronline.com/edcollchap/edcoll/9780857938954/9780857938954.00033.xml</w:t>
        </w:r>
      </w:hyperlink>
      <w:r w:rsidRPr="17CFCBB7" w:rsidR="6CC72E7E">
        <w:rPr>
          <w:i w:val="0"/>
          <w:iCs w:val="0"/>
          <w:lang w:val="en-US"/>
        </w:rPr>
        <w:t xml:space="preserve"> </w:t>
      </w:r>
    </w:p>
    <w:p w:rsidR="07C0BB4E" w:rsidP="07C0BB4E" w:rsidRDefault="07C0BB4E" w14:paraId="52936602" w14:textId="08BDC36E">
      <w:pPr>
        <w:pStyle w:val="Normal"/>
        <w:rPr>
          <w:lang w:val="en-GB"/>
        </w:rPr>
      </w:pPr>
    </w:p>
    <w:p w:rsidR="4FA35CA4" w:rsidP="257A340E" w:rsidRDefault="4FA35CA4" w14:paraId="25C8FCD1" w14:textId="63434A1A">
      <w:pPr>
        <w:rPr>
          <w:rFonts w:ascii="Aptos" w:hAnsi="Aptos" w:eastAsia="Aptos" w:cs="Aptos"/>
          <w:noProof w:val="0"/>
          <w:sz w:val="24"/>
          <w:szCs w:val="24"/>
          <w:lang w:val="en-GB"/>
        </w:rPr>
      </w:pPr>
      <w:r w:rsidRPr="257A340E" w:rsidR="4FA35CA4">
        <w:rPr>
          <w:rFonts w:ascii="Times New Roman" w:hAnsi="Times New Roman" w:eastAsia="Times New Roman" w:cs="Times New Roman"/>
          <w:b w:val="0"/>
          <w:bCs w:val="0"/>
          <w:i w:val="0"/>
          <w:iCs w:val="0"/>
          <w:caps w:val="0"/>
          <w:smallCaps w:val="0"/>
          <w:noProof w:val="0"/>
          <w:color w:val="05103E"/>
          <w:sz w:val="24"/>
          <w:szCs w:val="24"/>
          <w:lang w:val="en-GB"/>
        </w:rPr>
        <w:t xml:space="preserve">Bush, M. (n.d.). </w:t>
      </w:r>
      <w:r w:rsidRPr="257A340E" w:rsidR="4FA35CA4">
        <w:rPr>
          <w:rFonts w:ascii="Times New Roman" w:hAnsi="Times New Roman" w:eastAsia="Times New Roman" w:cs="Times New Roman"/>
          <w:b w:val="0"/>
          <w:bCs w:val="0"/>
          <w:i w:val="1"/>
          <w:iCs w:val="1"/>
          <w:caps w:val="0"/>
          <w:smallCaps w:val="0"/>
          <w:noProof w:val="0"/>
          <w:color w:val="05103E"/>
          <w:sz w:val="24"/>
          <w:szCs w:val="24"/>
          <w:lang w:val="en-GB"/>
        </w:rPr>
        <w:t>Why is diversity and inclusion in the workplace important?</w:t>
      </w:r>
      <w:r w:rsidRPr="257A340E" w:rsidR="4FA35CA4">
        <w:rPr>
          <w:rFonts w:ascii="Times New Roman" w:hAnsi="Times New Roman" w:eastAsia="Times New Roman" w:cs="Times New Roman"/>
          <w:b w:val="0"/>
          <w:bCs w:val="0"/>
          <w:i w:val="0"/>
          <w:iCs w:val="0"/>
          <w:caps w:val="0"/>
          <w:smallCaps w:val="0"/>
          <w:noProof w:val="0"/>
          <w:color w:val="05103E"/>
          <w:sz w:val="24"/>
          <w:szCs w:val="24"/>
          <w:lang w:val="en-GB"/>
        </w:rPr>
        <w:t xml:space="preserve"> Great Place to Work®. </w:t>
      </w:r>
      <w:hyperlink r:id="Rb5ff233a3625486b">
        <w:r w:rsidRPr="257A340E" w:rsidR="4FA35CA4">
          <w:rPr>
            <w:rStyle w:val="Hyperlink"/>
            <w:rFonts w:ascii="Times New Roman" w:hAnsi="Times New Roman" w:eastAsia="Times New Roman" w:cs="Times New Roman"/>
            <w:b w:val="0"/>
            <w:bCs w:val="0"/>
            <w:i w:val="0"/>
            <w:iCs w:val="0"/>
            <w:caps w:val="0"/>
            <w:smallCaps w:val="0"/>
            <w:noProof w:val="0"/>
            <w:sz w:val="24"/>
            <w:szCs w:val="24"/>
            <w:lang w:val="en-GB"/>
          </w:rPr>
          <w:t>https://www.greatplacetowork.com/resources/blog/why-is-diversity-inclusion-in-the-workplace-important</w:t>
        </w:r>
      </w:hyperlink>
      <w:r w:rsidRPr="257A340E" w:rsidR="4FA35CA4">
        <w:rPr>
          <w:rFonts w:ascii="Times New Roman" w:hAnsi="Times New Roman" w:eastAsia="Times New Roman" w:cs="Times New Roman"/>
          <w:b w:val="0"/>
          <w:bCs w:val="0"/>
          <w:i w:val="0"/>
          <w:iCs w:val="0"/>
          <w:caps w:val="0"/>
          <w:smallCaps w:val="0"/>
          <w:noProof w:val="0"/>
          <w:color w:val="05103E"/>
          <w:sz w:val="24"/>
          <w:szCs w:val="24"/>
          <w:lang w:val="en-GB"/>
        </w:rPr>
        <w:t xml:space="preserve"> </w:t>
      </w:r>
    </w:p>
    <w:p w:rsidR="257A340E" w:rsidP="257A340E" w:rsidRDefault="257A340E" w14:paraId="2B1360B8" w14:textId="6504E2D5">
      <w:pPr>
        <w:pStyle w:val="Normal"/>
        <w:rPr>
          <w:lang w:val="en-GB"/>
        </w:rPr>
      </w:pPr>
    </w:p>
    <w:p w:rsidR="1E6EF4E7" w:rsidP="17CFCBB7" w:rsidRDefault="1E6EF4E7" w14:paraId="01D68263" w14:textId="55805E19">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r w:rsidRPr="17CFCBB7" w:rsidR="1E6EF4E7">
        <w:rPr>
          <w:rFonts w:ascii="Arial Nova" w:hAnsi="Arial Nova" w:eastAsia="Arial Nova" w:cs="Arial Nova"/>
          <w:lang w:val="en-US"/>
        </w:rPr>
        <w:t xml:space="preserve">Bush, M. (2023). </w:t>
      </w:r>
      <w:r w:rsidRPr="17CFCBB7" w:rsidR="1DDEE68B">
        <w:rPr>
          <w:rFonts w:ascii="Arial Nova" w:hAnsi="Arial Nova" w:eastAsia="Arial Nova" w:cs="Arial Nova"/>
          <w:i w:val="1"/>
          <w:iCs w:val="1"/>
          <w:lang w:val="en-US"/>
        </w:rPr>
        <w:t xml:space="preserve">Why Is </w:t>
      </w:r>
      <w:r w:rsidRPr="17CFCBB7" w:rsidR="27AF040E">
        <w:rPr>
          <w:rFonts w:ascii="Arial Nova" w:hAnsi="Arial Nova" w:eastAsia="Arial Nova" w:cs="Arial Nova"/>
          <w:i w:val="1"/>
          <w:iCs w:val="1"/>
          <w:lang w:val="en-US"/>
        </w:rPr>
        <w:t>Diversity</w:t>
      </w:r>
      <w:r w:rsidRPr="17CFCBB7" w:rsidR="1DDEE68B">
        <w:rPr>
          <w:rFonts w:ascii="Arial Nova" w:hAnsi="Arial Nova" w:eastAsia="Arial Nova" w:cs="Arial Nova"/>
          <w:i w:val="1"/>
          <w:iCs w:val="1"/>
          <w:lang w:val="en-US"/>
        </w:rPr>
        <w:t xml:space="preserve"> and Inclusion in the Workplace </w:t>
      </w:r>
      <w:r w:rsidRPr="17CFCBB7" w:rsidR="1DDEE68B">
        <w:rPr>
          <w:rFonts w:ascii="Arial Nova" w:hAnsi="Arial Nova" w:eastAsia="Arial Nova" w:cs="Arial Nova"/>
          <w:i w:val="1"/>
          <w:iCs w:val="1"/>
          <w:lang w:val="en-US"/>
        </w:rPr>
        <w:t>Important?.</w:t>
      </w:r>
      <w:r w:rsidRPr="17CFCBB7" w:rsidR="1DDEE68B">
        <w:rPr>
          <w:rFonts w:ascii="Arial Nova" w:hAnsi="Arial Nova" w:eastAsia="Arial Nova" w:cs="Arial Nova"/>
          <w:i w:val="1"/>
          <w:iCs w:val="1"/>
          <w:lang w:val="en-US"/>
        </w:rPr>
        <w:t xml:space="preserve"> </w:t>
      </w:r>
      <w:hyperlink r:id="R2f0dbc74e47f4016">
        <w:r w:rsidRPr="17CFCBB7" w:rsidR="1DDEE68B">
          <w:rPr>
            <w:rStyle w:val="Hyperlink"/>
            <w:rFonts w:ascii="Arial Nova" w:hAnsi="Arial Nova" w:eastAsia="Arial Nova" w:cs="Arial Nova"/>
            <w:i w:val="0"/>
            <w:iCs w:val="0"/>
            <w:lang w:val="en-US"/>
          </w:rPr>
          <w:t>https://www.greatplacetowork.com/resources/blog/why-is-diversity-inclusion-in-the-workplace-important</w:t>
        </w:r>
      </w:hyperlink>
      <w:r w:rsidRPr="17CFCBB7" w:rsidR="1DDEE68B">
        <w:rPr>
          <w:rFonts w:ascii="Arial Nova" w:hAnsi="Arial Nova" w:eastAsia="Arial Nova" w:cs="Arial Nova"/>
          <w:i w:val="0"/>
          <w:iCs w:val="0"/>
          <w:lang w:val="en-US"/>
        </w:rPr>
        <w:t xml:space="preserve">  </w:t>
      </w:r>
    </w:p>
    <w:p w:rsidR="17CFCBB7" w:rsidP="17CFCBB7" w:rsidRDefault="17CFCBB7" w14:paraId="65FFD3AB" w14:textId="189311F8">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p>
    <w:p w:rsidR="46B9E718" w:rsidP="257A340E" w:rsidRDefault="46B9E718" w14:paraId="6A1F2953" w14:textId="097C065B">
      <w:pPr>
        <w:pStyle w:val="Normal"/>
        <w:suppressLineNumbers w:val="0"/>
        <w:bidi w:val="0"/>
        <w:spacing w:before="0" w:beforeAutospacing="off" w:after="160" w:afterAutospacing="off" w:line="279" w:lineRule="auto"/>
        <w:ind w:left="0" w:right="0"/>
        <w:jc w:val="left"/>
        <w:rPr>
          <w:rFonts w:ascii="Arial Nova" w:hAnsi="Arial Nova" w:eastAsia="Arial Nova" w:cs="Arial Nova"/>
          <w:i w:val="1"/>
          <w:iCs w:val="1"/>
          <w:lang w:val="en-US"/>
        </w:rPr>
      </w:pPr>
      <w:r w:rsidRPr="257A340E" w:rsidR="7EDA2F63">
        <w:rPr>
          <w:rFonts w:ascii="Arial Nova" w:hAnsi="Arial Nova" w:eastAsia="Arial Nova" w:cs="Arial Nova"/>
          <w:i w:val="0"/>
          <w:iCs w:val="0"/>
          <w:lang w:val="en-US"/>
        </w:rPr>
        <w:t>Deady, D. (2020). 9 Companies Around the World That A</w:t>
      </w:r>
      <w:r w:rsidRPr="257A340E" w:rsidR="55E097D6">
        <w:rPr>
          <w:rFonts w:ascii="Arial Nova" w:hAnsi="Arial Nova" w:eastAsia="Arial Nova" w:cs="Arial Nova"/>
          <w:i w:val="1"/>
          <w:iCs w:val="1"/>
          <w:lang w:val="en-US"/>
        </w:rPr>
        <w:t>re Embracing Diversity in a BIG Way.</w:t>
      </w:r>
      <w:r w:rsidRPr="257A340E" w:rsidR="30D8D06A">
        <w:rPr>
          <w:rFonts w:ascii="Arial Nova" w:hAnsi="Arial Nova" w:eastAsia="Arial Nova" w:cs="Arial Nova"/>
          <w:i w:val="1"/>
          <w:iCs w:val="1"/>
          <w:lang w:val="en-US"/>
        </w:rPr>
        <w:t xml:space="preserve"> </w:t>
      </w:r>
      <w:r w:rsidRPr="257A340E" w:rsidR="30D8D06A">
        <w:rPr>
          <w:rFonts w:ascii="Arial Nova" w:hAnsi="Arial Nova" w:eastAsia="Arial Nova" w:cs="Arial Nova"/>
          <w:i w:val="0"/>
          <w:iCs w:val="0"/>
          <w:lang w:val="en-US"/>
        </w:rPr>
        <w:t>Social Talant.</w:t>
      </w:r>
      <w:r w:rsidRPr="257A340E" w:rsidR="55E097D6">
        <w:rPr>
          <w:rFonts w:ascii="Arial Nova" w:hAnsi="Arial Nova" w:eastAsia="Arial Nova" w:cs="Arial Nova"/>
          <w:i w:val="1"/>
          <w:iCs w:val="1"/>
          <w:lang w:val="en-US"/>
        </w:rPr>
        <w:t xml:space="preserve"> </w:t>
      </w:r>
      <w:hyperlink r:id="Rebe60b66aaa14b3c">
        <w:r w:rsidRPr="257A340E" w:rsidR="55E097D6">
          <w:rPr>
            <w:rStyle w:val="Hyperlink"/>
            <w:rFonts w:ascii="Arial Nova" w:hAnsi="Arial Nova" w:eastAsia="Arial Nova" w:cs="Arial Nova"/>
            <w:i w:val="1"/>
            <w:iCs w:val="1"/>
            <w:lang w:val="en-US"/>
          </w:rPr>
          <w:t>https://www.socialtalent.com/blog/diversity-and-inclusion/9-companies-around-the-world-that-are-embracing-diversity</w:t>
        </w:r>
      </w:hyperlink>
      <w:r w:rsidRPr="257A340E" w:rsidR="55E097D6">
        <w:rPr>
          <w:rFonts w:ascii="Arial Nova" w:hAnsi="Arial Nova" w:eastAsia="Arial Nova" w:cs="Arial Nova"/>
          <w:i w:val="1"/>
          <w:iCs w:val="1"/>
          <w:lang w:val="en-US"/>
        </w:rPr>
        <w:t xml:space="preserve"> </w:t>
      </w:r>
    </w:p>
    <w:p w:rsidR="17CFCBB7" w:rsidP="257A340E" w:rsidRDefault="17CFCBB7" w14:paraId="7D0888DC" w14:textId="5B149DB3">
      <w:pPr>
        <w:pStyle w:val="Normal"/>
        <w:suppressLineNumbers w:val="0"/>
        <w:bidi w:val="0"/>
        <w:spacing w:before="0" w:beforeAutospacing="off" w:after="160" w:afterAutospacing="off" w:line="279" w:lineRule="auto"/>
        <w:ind w:left="0" w:right="0"/>
        <w:jc w:val="left"/>
        <w:rPr>
          <w:rFonts w:ascii="Arial Nova" w:hAnsi="Arial Nova" w:eastAsia="Arial Nova" w:cs="Arial Nova"/>
          <w:i w:val="1"/>
          <w:iCs w:val="1"/>
          <w:lang w:val="en-US"/>
        </w:rPr>
      </w:pPr>
    </w:p>
    <w:p w:rsidR="1918C07E" w:rsidP="257A340E" w:rsidRDefault="1918C07E" w14:paraId="0D6EB0E3" w14:textId="62AEF5D4">
      <w:pPr>
        <w:bidi w:val="0"/>
        <w:spacing w:before="0" w:beforeAutospacing="off" w:after="160" w:afterAutospacing="off" w:line="279" w:lineRule="auto"/>
        <w:ind w:left="0" w:right="0"/>
        <w:jc w:val="left"/>
        <w:rPr>
          <w:rFonts w:ascii="Arial Nova" w:hAnsi="Arial Nova" w:eastAsia="Arial Nova" w:cs="Arial Nova"/>
          <w:noProof w:val="0"/>
          <w:sz w:val="24"/>
          <w:szCs w:val="24"/>
          <w:lang w:val="en-US"/>
        </w:rPr>
      </w:pPr>
      <w:r w:rsidRPr="257A340E" w:rsidR="1918C07E">
        <w:rPr>
          <w:rFonts w:ascii="Times New Roman" w:hAnsi="Times New Roman" w:eastAsia="Times New Roman" w:cs="Times New Roman"/>
          <w:b w:val="0"/>
          <w:bCs w:val="0"/>
          <w:i w:val="0"/>
          <w:iCs w:val="0"/>
          <w:caps w:val="0"/>
          <w:smallCaps w:val="0"/>
          <w:noProof w:val="0"/>
          <w:color w:val="05103E"/>
          <w:sz w:val="24"/>
          <w:szCs w:val="24"/>
          <w:lang w:val="en-US"/>
        </w:rPr>
        <w:t xml:space="preserve">Fanshawe, S., &amp; Gosling, M. (n.d.). Flying flags and ticking boxes (Ben Delo, Interviewer). In </w:t>
      </w:r>
      <w:r w:rsidRPr="257A340E" w:rsidR="1918C07E">
        <w:rPr>
          <w:rFonts w:ascii="Times New Roman" w:hAnsi="Times New Roman" w:eastAsia="Times New Roman" w:cs="Times New Roman"/>
          <w:b w:val="0"/>
          <w:bCs w:val="0"/>
          <w:i w:val="1"/>
          <w:iCs w:val="1"/>
          <w:caps w:val="0"/>
          <w:smallCaps w:val="0"/>
          <w:noProof w:val="0"/>
          <w:color w:val="05103E"/>
          <w:sz w:val="24"/>
          <w:szCs w:val="24"/>
          <w:lang w:val="en-US"/>
        </w:rPr>
        <w:t>Diversity by Design</w:t>
      </w:r>
      <w:r w:rsidRPr="257A340E" w:rsidR="1918C07E">
        <w:rPr>
          <w:rFonts w:ascii="Times New Roman" w:hAnsi="Times New Roman" w:eastAsia="Times New Roman" w:cs="Times New Roman"/>
          <w:b w:val="0"/>
          <w:bCs w:val="0"/>
          <w:i w:val="0"/>
          <w:iCs w:val="0"/>
          <w:caps w:val="0"/>
          <w:smallCaps w:val="0"/>
          <w:noProof w:val="0"/>
          <w:color w:val="05103E"/>
          <w:sz w:val="24"/>
          <w:szCs w:val="24"/>
          <w:lang w:val="en-US"/>
        </w:rPr>
        <w:t xml:space="preserve">. </w:t>
      </w:r>
      <w:hyperlink r:id="Rbae9eaff8d10486f">
        <w:r w:rsidRPr="257A340E" w:rsidR="1918C07E">
          <w:rPr>
            <w:rStyle w:val="Hyperlink"/>
            <w:rFonts w:ascii="Times New Roman" w:hAnsi="Times New Roman" w:eastAsia="Times New Roman" w:cs="Times New Roman"/>
            <w:b w:val="0"/>
            <w:bCs w:val="0"/>
            <w:i w:val="0"/>
            <w:iCs w:val="0"/>
            <w:caps w:val="0"/>
            <w:smallCaps w:val="0"/>
            <w:noProof w:val="0"/>
            <w:sz w:val="24"/>
            <w:szCs w:val="24"/>
            <w:lang w:val="en-US"/>
          </w:rPr>
          <w:t>https://diversitybydesign.co.uk/wp-content/uploads/2024/08/Flying-Flags-and-Ticking-Boxes-%E2%80%93-Full-Report-1.pdf</w:t>
        </w:r>
      </w:hyperlink>
      <w:r w:rsidRPr="257A340E" w:rsidR="1918C07E">
        <w:rPr>
          <w:rFonts w:ascii="Times New Roman" w:hAnsi="Times New Roman" w:eastAsia="Times New Roman" w:cs="Times New Roman"/>
          <w:b w:val="0"/>
          <w:bCs w:val="0"/>
          <w:i w:val="0"/>
          <w:iCs w:val="0"/>
          <w:caps w:val="0"/>
          <w:smallCaps w:val="0"/>
          <w:noProof w:val="0"/>
          <w:color w:val="05103E"/>
          <w:sz w:val="24"/>
          <w:szCs w:val="24"/>
          <w:lang w:val="en-US"/>
        </w:rPr>
        <w:t xml:space="preserve"> </w:t>
      </w:r>
    </w:p>
    <w:p w:rsidR="257A340E" w:rsidP="257A340E" w:rsidRDefault="257A340E" w14:paraId="5D1EC688" w14:textId="2594E019">
      <w:pPr>
        <w:pStyle w:val="Normal"/>
        <w:suppressLineNumbers w:val="0"/>
        <w:bidi w:val="0"/>
        <w:spacing w:before="0" w:beforeAutospacing="off" w:after="160" w:afterAutospacing="off" w:line="279" w:lineRule="auto"/>
        <w:ind w:left="0" w:right="0"/>
        <w:jc w:val="left"/>
        <w:rPr>
          <w:rFonts w:ascii="Arial Nova" w:hAnsi="Arial Nova" w:eastAsia="Arial Nova" w:cs="Arial Nova"/>
          <w:i w:val="1"/>
          <w:iCs w:val="1"/>
          <w:lang w:val="en-US"/>
        </w:rPr>
      </w:pPr>
    </w:p>
    <w:p w:rsidR="64C46344" w:rsidP="17CFCBB7" w:rsidRDefault="64C46344" w14:paraId="30C0794F" w14:textId="78E6EF77">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r w:rsidRPr="17CFCBB7" w:rsidR="64C46344">
        <w:rPr>
          <w:rFonts w:ascii="Arial Nova" w:hAnsi="Arial Nova" w:eastAsia="Arial Nova" w:cs="Arial Nova"/>
          <w:i w:val="0"/>
          <w:iCs w:val="0"/>
          <w:lang w:val="en-US"/>
        </w:rPr>
        <w:t xml:space="preserve">Fanshawe, S. &amp; Gosling, M. (no date). </w:t>
      </w:r>
      <w:r w:rsidRPr="17CFCBB7" w:rsidR="16C6D2D2">
        <w:rPr>
          <w:rFonts w:ascii="Arial Nova" w:hAnsi="Arial Nova" w:eastAsia="Arial Nova" w:cs="Arial Nova"/>
          <w:i w:val="0"/>
          <w:iCs w:val="0"/>
          <w:lang w:val="en-US"/>
        </w:rPr>
        <w:t xml:space="preserve">Flying Flags and Ticking Boxes. </w:t>
      </w:r>
      <w:hyperlink r:id="Rad2413d568924f3f">
        <w:r w:rsidRPr="17CFCBB7" w:rsidR="16C6D2D2">
          <w:rPr>
            <w:rStyle w:val="Hyperlink"/>
            <w:rFonts w:ascii="Arial Nova" w:hAnsi="Arial Nova" w:eastAsia="Arial Nova" w:cs="Arial Nova"/>
            <w:i w:val="0"/>
            <w:iCs w:val="0"/>
            <w:lang w:val="en-US"/>
          </w:rPr>
          <w:t>https://diversitybydesign.co.uk/wp-content/uploads/2024/08/Flying-Flags-and-Ticking-Boxes-%E2%80%93-Full-Report-1.pdf</w:t>
        </w:r>
      </w:hyperlink>
      <w:r w:rsidRPr="17CFCBB7" w:rsidR="16C6D2D2">
        <w:rPr>
          <w:rFonts w:ascii="Arial Nova" w:hAnsi="Arial Nova" w:eastAsia="Arial Nova" w:cs="Arial Nova"/>
          <w:i w:val="0"/>
          <w:iCs w:val="0"/>
          <w:lang w:val="en-US"/>
        </w:rPr>
        <w:t xml:space="preserve"> </w:t>
      </w:r>
    </w:p>
    <w:p w:rsidR="17CFCBB7" w:rsidP="17CFCBB7" w:rsidRDefault="17CFCBB7" w14:paraId="3FB769F6" w14:textId="2B5629C9">
      <w:pPr>
        <w:pStyle w:val="Normal"/>
        <w:suppressLineNumbers w:val="0"/>
        <w:bidi w:val="0"/>
        <w:spacing w:before="0" w:beforeAutospacing="off" w:after="160" w:afterAutospacing="off" w:line="279" w:lineRule="auto"/>
        <w:ind w:left="0" w:right="0"/>
        <w:jc w:val="left"/>
        <w:rPr>
          <w:rFonts w:ascii="Arial Nova" w:hAnsi="Arial Nova" w:eastAsia="Arial Nova" w:cs="Arial Nova"/>
          <w:i w:val="1"/>
          <w:iCs w:val="1"/>
          <w:lang w:val="en-US"/>
        </w:rPr>
      </w:pPr>
    </w:p>
    <w:p w:rsidR="436ACCC6" w:rsidP="17CFCBB7" w:rsidRDefault="436ACCC6" w14:paraId="408E70EE" w14:textId="1EF557C7">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r w:rsidRPr="17CFCBB7" w:rsidR="436ACCC6">
        <w:rPr>
          <w:rFonts w:ascii="Arial Nova" w:hAnsi="Arial Nova" w:eastAsia="Arial Nova" w:cs="Arial Nova"/>
          <w:i w:val="0"/>
          <w:iCs w:val="0"/>
          <w:lang w:val="en-US"/>
        </w:rPr>
        <w:t xml:space="preserve">IWGB. (2020). </w:t>
      </w:r>
      <w:r w:rsidRPr="17CFCBB7" w:rsidR="436ACCC6">
        <w:rPr>
          <w:rFonts w:ascii="Arial Nova" w:hAnsi="Arial Nova" w:eastAsia="Arial Nova" w:cs="Arial Nova"/>
          <w:i w:val="1"/>
          <w:iCs w:val="1"/>
          <w:lang w:val="en-US"/>
        </w:rPr>
        <w:t>Sec</w:t>
      </w:r>
      <w:r w:rsidRPr="17CFCBB7" w:rsidR="438CB143">
        <w:rPr>
          <w:rFonts w:ascii="Arial Nova" w:hAnsi="Arial Nova" w:eastAsia="Arial Nova" w:cs="Arial Nova"/>
          <w:i w:val="0"/>
          <w:iCs w:val="0"/>
          <w:lang w:val="en-US"/>
        </w:rPr>
        <w:t xml:space="preserve">urity Officers at University of Greenwich demand an end to racial discrimination. </w:t>
      </w:r>
      <w:hyperlink r:id="Reba2fb44f3e44b58">
        <w:r w:rsidRPr="17CFCBB7" w:rsidR="64D060BF">
          <w:rPr>
            <w:rStyle w:val="Hyperlink"/>
            <w:rFonts w:ascii="Arial Nova" w:hAnsi="Arial Nova" w:eastAsia="Arial Nova" w:cs="Arial Nova"/>
            <w:i w:val="0"/>
            <w:iCs w:val="0"/>
            <w:lang w:val="en-US"/>
          </w:rPr>
          <w:t>https://iwgb.org.uk/en/post/security-officers-at-university-of-greenwich-serve-notice-of-dispute-demanding-an-end-to-racial-discrimination/</w:t>
        </w:r>
      </w:hyperlink>
      <w:r w:rsidRPr="17CFCBB7" w:rsidR="64D060BF">
        <w:rPr>
          <w:rFonts w:ascii="Arial Nova" w:hAnsi="Arial Nova" w:eastAsia="Arial Nova" w:cs="Arial Nova"/>
          <w:i w:val="0"/>
          <w:iCs w:val="0"/>
          <w:lang w:val="en-US"/>
        </w:rPr>
        <w:t xml:space="preserve"> </w:t>
      </w:r>
    </w:p>
    <w:p w:rsidR="17CFCBB7" w:rsidP="17CFCBB7" w:rsidRDefault="17CFCBB7" w14:paraId="29FDA6FF" w14:textId="13E13FFD">
      <w:pPr>
        <w:pStyle w:val="Normal"/>
        <w:suppressLineNumbers w:val="0"/>
        <w:bidi w:val="0"/>
        <w:spacing w:before="0" w:beforeAutospacing="off" w:after="160" w:afterAutospacing="off" w:line="279" w:lineRule="auto"/>
        <w:ind w:left="0" w:right="0"/>
        <w:jc w:val="left"/>
        <w:rPr>
          <w:rFonts w:ascii="Arial Nova" w:hAnsi="Arial Nova" w:eastAsia="Arial Nova" w:cs="Arial Nova"/>
          <w:i w:val="1"/>
          <w:iCs w:val="1"/>
          <w:lang w:val="en-US"/>
        </w:rPr>
      </w:pPr>
    </w:p>
    <w:p w:rsidR="06C7D8F3" w:rsidP="17CFCBB7" w:rsidRDefault="06C7D8F3" w14:paraId="553FA865" w14:textId="43E92305">
      <w:pPr>
        <w:pStyle w:val="Normal"/>
        <w:suppressLineNumbers w:val="0"/>
        <w:bidi w:val="0"/>
        <w:spacing w:before="240" w:beforeAutospacing="off" w:after="240" w:afterAutospacing="off"/>
        <w:jc w:val="left"/>
        <w:rPr>
          <w:rFonts w:ascii="Arial Nova" w:hAnsi="Arial Nova" w:eastAsia="Arial Nova" w:cs="Arial Nova"/>
          <w:noProof w:val="0"/>
          <w:sz w:val="24"/>
          <w:szCs w:val="24"/>
          <w:lang w:val="en-US"/>
        </w:rPr>
      </w:pPr>
      <w:r w:rsidRPr="17CFCBB7" w:rsidR="06C7D8F3">
        <w:rPr>
          <w:rFonts w:ascii="Arial Nova" w:hAnsi="Arial Nova" w:eastAsia="Arial Nova" w:cs="Arial Nova"/>
          <w:i w:val="0"/>
          <w:iCs w:val="0"/>
          <w:lang w:val="en-US"/>
        </w:rPr>
        <w:t>Kasih, E, W</w:t>
      </w:r>
      <w:r w:rsidRPr="17CFCBB7" w:rsidR="60BB0089">
        <w:rPr>
          <w:rFonts w:ascii="Arial Nova" w:hAnsi="Arial Nova" w:eastAsia="Arial Nova" w:cs="Arial Nova"/>
          <w:i w:val="0"/>
          <w:iCs w:val="0"/>
          <w:lang w:val="en-US"/>
        </w:rPr>
        <w:t xml:space="preserve">. &amp; </w:t>
      </w:r>
      <w:r w:rsidRPr="17CFCBB7" w:rsidR="60BB0089">
        <w:rPr>
          <w:rFonts w:ascii="Arial Nova" w:hAnsi="Arial Nova" w:eastAsia="Arial Nova" w:cs="Arial Nova"/>
          <w:i w:val="0"/>
          <w:iCs w:val="0"/>
          <w:lang w:val="en-US"/>
        </w:rPr>
        <w:t>Ruslaini</w:t>
      </w:r>
      <w:r w:rsidRPr="17CFCBB7" w:rsidR="60BB0089">
        <w:rPr>
          <w:rFonts w:ascii="Arial Nova" w:hAnsi="Arial Nova" w:eastAsia="Arial Nova" w:cs="Arial Nova"/>
          <w:i w:val="0"/>
          <w:iCs w:val="0"/>
          <w:lang w:val="en-US"/>
        </w:rPr>
        <w:t>. (</w:t>
      </w:r>
      <w:r w:rsidRPr="17CFCBB7" w:rsidR="126C86C7">
        <w:rPr>
          <w:rFonts w:ascii="Arial Nova" w:hAnsi="Arial Nova" w:eastAsia="Arial Nova" w:cs="Arial Nova"/>
          <w:i w:val="0"/>
          <w:iCs w:val="0"/>
          <w:lang w:val="en-US"/>
        </w:rPr>
        <w:t>2024</w:t>
      </w:r>
      <w:r w:rsidRPr="17CFCBB7" w:rsidR="0CFA0469">
        <w:rPr>
          <w:rFonts w:ascii="Arial Nova" w:hAnsi="Arial Nova" w:eastAsia="Arial Nova" w:cs="Arial Nova"/>
          <w:i w:val="0"/>
          <w:iCs w:val="0"/>
          <w:lang w:val="en-US"/>
        </w:rPr>
        <w:t xml:space="preserve">). </w:t>
      </w:r>
      <w:r w:rsidRPr="17CFCBB7" w:rsidR="0CFA0469">
        <w:rPr>
          <w:rFonts w:ascii="Arial Nova" w:hAnsi="Arial Nova" w:eastAsia="Arial Nova" w:cs="Arial Nova"/>
          <w:i w:val="1"/>
          <w:iCs w:val="1"/>
          <w:lang w:val="en-US"/>
        </w:rPr>
        <w:t>The Impact of Diversity and Inclusion Initiatives on</w:t>
      </w:r>
      <w:r w:rsidRPr="17CFCBB7" w:rsidR="44F7B107">
        <w:rPr>
          <w:rFonts w:ascii="Arial Nova" w:hAnsi="Arial Nova" w:eastAsia="Arial Nova" w:cs="Arial Nova"/>
          <w:i w:val="0"/>
          <w:iCs w:val="0"/>
          <w:lang w:val="en-US"/>
        </w:rPr>
        <w:t xml:space="preserve"> Organizational Performance. </w:t>
      </w:r>
      <w:hyperlink r:id="R17283414d8454dba">
        <w:r w:rsidRPr="17CFCBB7" w:rsidR="7816F2BE">
          <w:rPr>
            <w:rStyle w:val="Hyperlink"/>
            <w:rFonts w:ascii="Arial Nova" w:hAnsi="Arial Nova" w:eastAsia="Arial Nova" w:cs="Arial Nova"/>
            <w:i w:val="0"/>
            <w:iCs w:val="0"/>
            <w:lang w:val="en-US"/>
          </w:rPr>
          <w:t>https://papers.ssrn.com/sol3/papers.cfm?abstract_id=4745689</w:t>
        </w:r>
      </w:hyperlink>
      <w:r w:rsidRPr="17CFCBB7" w:rsidR="7816F2BE">
        <w:rPr>
          <w:rFonts w:ascii="Arial Nova" w:hAnsi="Arial Nova" w:eastAsia="Arial Nova" w:cs="Arial Nova"/>
          <w:i w:val="0"/>
          <w:iCs w:val="0"/>
          <w:lang w:val="en-US"/>
        </w:rPr>
        <w:t xml:space="preserve"> </w:t>
      </w:r>
    </w:p>
    <w:p w:rsidR="17CFCBB7" w:rsidP="17CFCBB7" w:rsidRDefault="17CFCBB7" w14:paraId="49979ED9" w14:textId="0183B660">
      <w:pPr>
        <w:pStyle w:val="Normal"/>
        <w:suppressLineNumbers w:val="0"/>
        <w:bidi w:val="0"/>
        <w:spacing w:before="0" w:beforeAutospacing="off" w:after="160" w:afterAutospacing="off" w:line="279" w:lineRule="auto"/>
        <w:ind w:left="0" w:right="0"/>
        <w:jc w:val="left"/>
        <w:rPr>
          <w:rFonts w:ascii="Arial Nova" w:hAnsi="Arial Nova" w:eastAsia="Arial Nova" w:cs="Arial Nova"/>
          <w:i w:val="1"/>
          <w:iCs w:val="1"/>
          <w:lang w:val="en-US"/>
        </w:rPr>
      </w:pPr>
    </w:p>
    <w:p w:rsidR="1BE57685" w:rsidP="257A340E" w:rsidRDefault="1BE57685" w14:paraId="687B7131" w14:textId="6F1966CC">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r w:rsidRPr="257A340E" w:rsidR="4B2C3140">
        <w:rPr>
          <w:rFonts w:ascii="Arial Nova" w:hAnsi="Arial Nova" w:eastAsia="Arial Nova" w:cs="Arial Nova"/>
          <w:i w:val="0"/>
          <w:iCs w:val="0"/>
          <w:lang w:val="en-US"/>
        </w:rPr>
        <w:t xml:space="preserve">King, C. (2024). </w:t>
      </w:r>
      <w:r w:rsidRPr="257A340E" w:rsidR="4B2C3140">
        <w:rPr>
          <w:rFonts w:ascii="Arial Nova" w:hAnsi="Arial Nova" w:eastAsia="Arial Nova" w:cs="Arial Nova"/>
          <w:i w:val="1"/>
          <w:iCs w:val="1"/>
          <w:lang w:val="en-US"/>
        </w:rPr>
        <w:t>Top 10: Compan</w:t>
      </w:r>
      <w:r w:rsidRPr="257A340E" w:rsidR="7EFEB137">
        <w:rPr>
          <w:rFonts w:ascii="Arial Nova" w:hAnsi="Arial Nova" w:eastAsia="Arial Nova" w:cs="Arial Nova"/>
          <w:i w:val="0"/>
          <w:iCs w:val="0"/>
          <w:lang w:val="en-US"/>
        </w:rPr>
        <w:t>ies for Diversity &amp; Inclusion.</w:t>
      </w:r>
      <w:r w:rsidRPr="257A340E" w:rsidR="3B144FD5">
        <w:rPr>
          <w:rFonts w:ascii="Arial Nova" w:hAnsi="Arial Nova" w:eastAsia="Arial Nova" w:cs="Arial Nova"/>
          <w:i w:val="0"/>
          <w:iCs w:val="0"/>
          <w:lang w:val="en-US"/>
        </w:rPr>
        <w:t xml:space="preserve"> </w:t>
      </w:r>
      <w:r w:rsidRPr="257A340E" w:rsidR="7EFEB137">
        <w:rPr>
          <w:rFonts w:ascii="Arial Nova" w:hAnsi="Arial Nova" w:eastAsia="Arial Nova" w:cs="Arial Nova"/>
          <w:i w:val="0"/>
          <w:iCs w:val="0"/>
          <w:lang w:val="en-US"/>
        </w:rPr>
        <w:t xml:space="preserve"> </w:t>
      </w:r>
      <w:hyperlink r:id="R848fee54c4f343c9">
        <w:r w:rsidRPr="257A340E" w:rsidR="7EFEB137">
          <w:rPr>
            <w:rStyle w:val="Hyperlink"/>
            <w:rFonts w:ascii="Arial Nova" w:hAnsi="Arial Nova" w:eastAsia="Arial Nova" w:cs="Arial Nova"/>
            <w:i w:val="0"/>
            <w:iCs w:val="0"/>
            <w:lang w:val="en-US"/>
          </w:rPr>
          <w:t>https://sustainabilitymag.com/top10/top-10-diverse-leadership-teams</w:t>
        </w:r>
      </w:hyperlink>
      <w:r w:rsidRPr="257A340E" w:rsidR="7EFEB137">
        <w:rPr>
          <w:rFonts w:ascii="Arial Nova" w:hAnsi="Arial Nova" w:eastAsia="Arial Nova" w:cs="Arial Nova"/>
          <w:i w:val="0"/>
          <w:iCs w:val="0"/>
          <w:lang w:val="en-US"/>
        </w:rPr>
        <w:t xml:space="preserve"> </w:t>
      </w:r>
    </w:p>
    <w:p w:rsidR="17CFCBB7" w:rsidP="17CFCBB7" w:rsidRDefault="17CFCBB7" w14:paraId="356C5BEE" w14:textId="3F77E238">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p>
    <w:p w:rsidR="11453C4C" w:rsidP="17CFCBB7" w:rsidRDefault="11453C4C" w14:paraId="785EE1EE" w14:textId="7D253763">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r w:rsidRPr="17CFCBB7" w:rsidR="11453C4C">
        <w:rPr>
          <w:rFonts w:ascii="Arial Nova" w:hAnsi="Arial Nova" w:eastAsia="Arial Nova" w:cs="Arial Nova"/>
          <w:i w:val="0"/>
          <w:iCs w:val="0"/>
          <w:lang w:val="en-US"/>
        </w:rPr>
        <w:t>Krithis</w:t>
      </w:r>
      <w:r w:rsidRPr="17CFCBB7" w:rsidR="11453C4C">
        <w:rPr>
          <w:rFonts w:ascii="Arial Nova" w:hAnsi="Arial Nova" w:eastAsia="Arial Nova" w:cs="Arial Nova"/>
          <w:i w:val="0"/>
          <w:iCs w:val="0"/>
          <w:lang w:val="en-US"/>
        </w:rPr>
        <w:t xml:space="preserve">. &amp; Pai. (2021). </w:t>
      </w:r>
      <w:r w:rsidRPr="17CFCBB7" w:rsidR="11453C4C">
        <w:rPr>
          <w:rFonts w:ascii="Arial Nova" w:hAnsi="Arial Nova" w:eastAsia="Arial Nova" w:cs="Arial Nova"/>
          <w:i w:val="1"/>
          <w:iCs w:val="1"/>
          <w:lang w:val="en-US"/>
        </w:rPr>
        <w:t>A RE</w:t>
      </w:r>
      <w:r w:rsidRPr="17CFCBB7" w:rsidR="5985BF4A">
        <w:rPr>
          <w:rFonts w:ascii="Arial Nova" w:hAnsi="Arial Nova" w:eastAsia="Arial Nova" w:cs="Arial Nova"/>
          <w:i w:val="1"/>
          <w:iCs w:val="1"/>
          <w:lang w:val="en-US"/>
        </w:rPr>
        <w:t>VIEW ON DIVERSITY AND INCLUSION IN THE WORKFORCE FOR ORGANIZATIONAL COMPETITIVENESS</w:t>
      </w:r>
      <w:r w:rsidRPr="17CFCBB7" w:rsidR="309E1CC9">
        <w:rPr>
          <w:rFonts w:ascii="Arial Nova" w:hAnsi="Arial Nova" w:eastAsia="Arial Nova" w:cs="Arial Nova"/>
          <w:i w:val="1"/>
          <w:iCs w:val="1"/>
          <w:lang w:val="en-US"/>
        </w:rPr>
        <w:t>.</w:t>
      </w:r>
      <w:r w:rsidRPr="17CFCBB7" w:rsidR="309E1CC9">
        <w:rPr>
          <w:rFonts w:ascii="Arial Nova" w:hAnsi="Arial Nova" w:eastAsia="Arial Nova" w:cs="Arial Nova"/>
          <w:i w:val="0"/>
          <w:iCs w:val="0"/>
          <w:lang w:val="en-US"/>
        </w:rPr>
        <w:t xml:space="preserve"> </w:t>
      </w:r>
      <w:hyperlink r:id="Rbf00427f9ea74cd3">
        <w:r w:rsidRPr="17CFCBB7" w:rsidR="309E1CC9">
          <w:rPr>
            <w:rStyle w:val="Hyperlink"/>
            <w:rFonts w:ascii="Arial Nova" w:hAnsi="Arial Nova" w:eastAsia="Arial Nova" w:cs="Arial Nova"/>
            <w:i w:val="0"/>
            <w:iCs w:val="0"/>
            <w:lang w:val="en-US"/>
          </w:rPr>
          <w:t>https://ijcrt.org/papers/IJCRT2107024.pdf</w:t>
        </w:r>
      </w:hyperlink>
      <w:r w:rsidRPr="17CFCBB7" w:rsidR="309E1CC9">
        <w:rPr>
          <w:rFonts w:ascii="Arial Nova" w:hAnsi="Arial Nova" w:eastAsia="Arial Nova" w:cs="Arial Nova"/>
          <w:i w:val="0"/>
          <w:iCs w:val="0"/>
          <w:lang w:val="en-US"/>
        </w:rPr>
        <w:t xml:space="preserve"> </w:t>
      </w:r>
    </w:p>
    <w:p w:rsidR="07C0BB4E" w:rsidP="07C0BB4E" w:rsidRDefault="07C0BB4E" w14:paraId="03B04069" w14:textId="746C7B31">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p>
    <w:p w:rsidR="49467BC9" w:rsidP="17CFCBB7" w:rsidRDefault="49467BC9" w14:paraId="2C233F00" w14:textId="6CAB0B4D">
      <w:pPr>
        <w:pStyle w:val="Normal"/>
        <w:suppressLineNumbers w:val="0"/>
        <w:bidi w:val="0"/>
        <w:spacing w:before="0" w:beforeAutospacing="off" w:after="160" w:afterAutospacing="off" w:line="279" w:lineRule="auto"/>
        <w:ind w:left="0" w:right="0"/>
        <w:jc w:val="left"/>
        <w:rPr>
          <w:rFonts w:ascii="Arial Nova" w:hAnsi="Arial Nova" w:eastAsia="Arial Nova" w:cs="Arial Nova"/>
          <w:i w:val="1"/>
          <w:iCs w:val="1"/>
          <w:lang w:val="en-US"/>
        </w:rPr>
      </w:pPr>
      <w:r w:rsidRPr="17CFCBB7" w:rsidR="49467BC9">
        <w:rPr>
          <w:rFonts w:ascii="Arial Nova" w:hAnsi="Arial Nova" w:eastAsia="Arial Nova" w:cs="Arial Nova"/>
          <w:i w:val="0"/>
          <w:iCs w:val="0"/>
          <w:lang w:val="en-US"/>
        </w:rPr>
        <w:t xml:space="preserve">Mattina, R. (2025). </w:t>
      </w:r>
      <w:r w:rsidRPr="17CFCBB7" w:rsidR="49467BC9">
        <w:rPr>
          <w:rFonts w:ascii="Arial Nova" w:hAnsi="Arial Nova" w:eastAsia="Arial Nova" w:cs="Arial Nova"/>
          <w:i w:val="1"/>
          <w:iCs w:val="1"/>
          <w:lang w:val="en-US"/>
        </w:rPr>
        <w:t xml:space="preserve">Diversity </w:t>
      </w:r>
      <w:r w:rsidRPr="17CFCBB7" w:rsidR="01071C20">
        <w:rPr>
          <w:rFonts w:ascii="Arial Nova" w:hAnsi="Arial Nova" w:eastAsia="Arial Nova" w:cs="Arial Nova"/>
          <w:i w:val="1"/>
          <w:iCs w:val="1"/>
          <w:lang w:val="en-US"/>
        </w:rPr>
        <w:t>and inclusion in the workplace: Benefits and challeng</w:t>
      </w:r>
      <w:r w:rsidRPr="17CFCBB7" w:rsidR="1C2A59C5">
        <w:rPr>
          <w:rFonts w:ascii="Arial Nova" w:hAnsi="Arial Nova" w:eastAsia="Arial Nova" w:cs="Arial Nova"/>
          <w:i w:val="1"/>
          <w:iCs w:val="1"/>
          <w:lang w:val="en-US"/>
        </w:rPr>
        <w:t xml:space="preserve">es. </w:t>
      </w:r>
      <w:hyperlink r:id="R1e5f3fdd4ed04076">
        <w:r w:rsidRPr="17CFCBB7" w:rsidR="1C2A59C5">
          <w:rPr>
            <w:rStyle w:val="Hyperlink"/>
            <w:rFonts w:ascii="Arial Nova" w:hAnsi="Arial Nova" w:eastAsia="Arial Nova" w:cs="Arial Nova"/>
            <w:i w:val="0"/>
            <w:iCs w:val="0"/>
            <w:lang w:val="en-US"/>
          </w:rPr>
          <w:t>https://www.achievers.com/blog/diversity-and-inclusion/</w:t>
        </w:r>
      </w:hyperlink>
      <w:r w:rsidRPr="17CFCBB7" w:rsidR="1C2A59C5">
        <w:rPr>
          <w:rFonts w:ascii="Arial Nova" w:hAnsi="Arial Nova" w:eastAsia="Arial Nova" w:cs="Arial Nova"/>
          <w:i w:val="0"/>
          <w:iCs w:val="0"/>
          <w:lang w:val="en-US"/>
        </w:rPr>
        <w:t xml:space="preserve"> </w:t>
      </w:r>
    </w:p>
    <w:p w:rsidR="17CFCBB7" w:rsidP="17CFCBB7" w:rsidRDefault="17CFCBB7" w14:paraId="2BAFFCE5" w14:textId="06A5F8CA">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p>
    <w:p w:rsidR="4A28C0A4" w:rsidP="17CFCBB7" w:rsidRDefault="4A28C0A4" w14:paraId="08341A54" w14:textId="373F0217">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r w:rsidRPr="17CFCBB7" w:rsidR="4A28C0A4">
        <w:rPr>
          <w:rFonts w:ascii="Arial Nova" w:hAnsi="Arial Nova" w:eastAsia="Arial Nova" w:cs="Arial Nova"/>
          <w:i w:val="0"/>
          <w:iCs w:val="0"/>
          <w:lang w:val="en-US"/>
        </w:rPr>
        <w:t xml:space="preserve">Ramesh, R. (2014). </w:t>
      </w:r>
      <w:r w:rsidRPr="17CFCBB7" w:rsidR="4A28C0A4">
        <w:rPr>
          <w:rFonts w:ascii="Arial Nova" w:hAnsi="Arial Nova" w:eastAsia="Arial Nova" w:cs="Arial Nova"/>
          <w:i w:val="1"/>
          <w:iCs w:val="1"/>
          <w:lang w:val="en-US"/>
        </w:rPr>
        <w:t>£</w:t>
      </w:r>
      <w:r w:rsidRPr="17CFCBB7" w:rsidR="4A28C0A4">
        <w:rPr>
          <w:rFonts w:ascii="Arial Nova" w:hAnsi="Arial Nova" w:eastAsia="Arial Nova" w:cs="Arial Nova"/>
          <w:i w:val="1"/>
          <w:iCs w:val="1"/>
          <w:lang w:val="en-US"/>
        </w:rPr>
        <w:t>100m</w:t>
      </w:r>
      <w:r w:rsidRPr="17CFCBB7" w:rsidR="4A28C0A4">
        <w:rPr>
          <w:rFonts w:ascii="Arial Nova" w:hAnsi="Arial Nova" w:eastAsia="Arial Nova" w:cs="Arial Nova"/>
          <w:i w:val="1"/>
          <w:iCs w:val="1"/>
          <w:lang w:val="en-US"/>
        </w:rPr>
        <w:t xml:space="preserve"> military </w:t>
      </w:r>
      <w:r w:rsidRPr="17CFCBB7" w:rsidR="1BC1B796">
        <w:rPr>
          <w:rFonts w:ascii="Arial Nova" w:hAnsi="Arial Nova" w:eastAsia="Arial Nova" w:cs="Arial Nova"/>
          <w:i w:val="1"/>
          <w:iCs w:val="1"/>
          <w:lang w:val="en-US"/>
        </w:rPr>
        <w:t>contract lined up for company mired in racism allegations</w:t>
      </w:r>
      <w:r w:rsidRPr="17CFCBB7" w:rsidR="1BC1B796">
        <w:rPr>
          <w:rFonts w:ascii="Arial Nova" w:hAnsi="Arial Nova" w:eastAsia="Arial Nova" w:cs="Arial Nova"/>
          <w:i w:val="0"/>
          <w:iCs w:val="0"/>
          <w:lang w:val="en-US"/>
        </w:rPr>
        <w:t xml:space="preserve">. </w:t>
      </w:r>
      <w:hyperlink r:id="Rbe11007418884e2e">
        <w:r w:rsidRPr="17CFCBB7" w:rsidR="1BC1B796">
          <w:rPr>
            <w:rStyle w:val="Hyperlink"/>
            <w:rFonts w:ascii="Arial Nova" w:hAnsi="Arial Nova" w:eastAsia="Arial Nova" w:cs="Arial Nova"/>
            <w:i w:val="0"/>
            <w:iCs w:val="0"/>
            <w:lang w:val="en-US"/>
          </w:rPr>
          <w:t>https://www.theguardian.com/uk-news/2014/jun/18/sodexo-military-contract-racism-allegations</w:t>
        </w:r>
      </w:hyperlink>
      <w:r w:rsidRPr="17CFCBB7" w:rsidR="1BC1B796">
        <w:rPr>
          <w:rFonts w:ascii="Arial Nova" w:hAnsi="Arial Nova" w:eastAsia="Arial Nova" w:cs="Arial Nova"/>
          <w:i w:val="0"/>
          <w:iCs w:val="0"/>
          <w:lang w:val="en-US"/>
        </w:rPr>
        <w:t xml:space="preserve"> </w:t>
      </w:r>
    </w:p>
    <w:p w:rsidR="17CFCBB7" w:rsidP="17CFCBB7" w:rsidRDefault="17CFCBB7" w14:paraId="26EA6889" w14:textId="5EF5053E">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p>
    <w:p w:rsidR="77800B96" w:rsidP="17CFCBB7" w:rsidRDefault="77800B96" w14:paraId="2BA02F0A" w14:textId="33271C1C">
      <w:pPr>
        <w:pStyle w:val="Normal"/>
        <w:suppressLineNumbers w:val="0"/>
        <w:bidi w:val="0"/>
        <w:spacing w:before="240" w:beforeAutospacing="off" w:after="240" w:afterAutospacing="off"/>
        <w:jc w:val="left"/>
        <w:rPr>
          <w:rFonts w:ascii="Arial Nova" w:hAnsi="Arial Nova" w:eastAsia="Arial Nova" w:cs="Arial Nova"/>
          <w:i w:val="0"/>
          <w:iCs w:val="0"/>
          <w:lang w:val="en-US"/>
        </w:rPr>
      </w:pPr>
      <w:r w:rsidRPr="17CFCBB7" w:rsidR="77800B96">
        <w:rPr>
          <w:rFonts w:ascii="Arial Nova" w:hAnsi="Arial Nova" w:eastAsia="Arial Nova" w:cs="Arial Nova"/>
          <w:i w:val="0"/>
          <w:iCs w:val="0"/>
          <w:lang w:val="en-US"/>
        </w:rPr>
        <w:t xml:space="preserve">RMT London Calling. (2014). </w:t>
      </w:r>
      <w:r w:rsidRPr="17CFCBB7" w:rsidR="77800B96">
        <w:rPr>
          <w:rFonts w:ascii="Arial Nova" w:hAnsi="Arial Nova" w:eastAsia="Arial Nova" w:cs="Arial Nova"/>
          <w:i w:val="1"/>
          <w:iCs w:val="1"/>
          <w:lang w:val="en-US"/>
        </w:rPr>
        <w:t xml:space="preserve">SODEXO </w:t>
      </w:r>
      <w:r w:rsidRPr="17CFCBB7" w:rsidR="09B98702">
        <w:rPr>
          <w:rFonts w:ascii="Arial Nova" w:hAnsi="Arial Nova" w:eastAsia="Arial Nova" w:cs="Arial Nova"/>
          <w:i w:val="1"/>
          <w:iCs w:val="1"/>
          <w:lang w:val="en-US"/>
        </w:rPr>
        <w:t>WHY WE ARE STRIKING.</w:t>
      </w:r>
      <w:r w:rsidRPr="17CFCBB7" w:rsidR="09B98702">
        <w:rPr>
          <w:rFonts w:ascii="Arial Nova" w:hAnsi="Arial Nova" w:eastAsia="Arial Nova" w:cs="Arial Nova"/>
          <w:i w:val="0"/>
          <w:iCs w:val="0"/>
          <w:lang w:val="en-US"/>
        </w:rPr>
        <w:t xml:space="preserve"> </w:t>
      </w:r>
      <w:hyperlink r:id="Rc43af56d98e44e87">
        <w:r w:rsidRPr="17CFCBB7" w:rsidR="09B98702">
          <w:rPr>
            <w:rStyle w:val="Hyperlink"/>
            <w:rFonts w:ascii="Arial Nova" w:hAnsi="Arial Nova" w:eastAsia="Arial Nova" w:cs="Arial Nova"/>
            <w:noProof w:val="0"/>
            <w:sz w:val="24"/>
            <w:szCs w:val="24"/>
            <w:lang w:val="en-US"/>
          </w:rPr>
          <w:t>https://www.rmtlondoncalling.org.uk/files/p_mihaj_v_sodexo_why_are_we_striking.pdf</w:t>
        </w:r>
      </w:hyperlink>
    </w:p>
    <w:p w:rsidR="17CFCBB7" w:rsidP="17CFCBB7" w:rsidRDefault="17CFCBB7" w14:paraId="54882814" w14:textId="54CE8A8C">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p>
    <w:p w:rsidR="17CFCBB7" w:rsidP="17CFCBB7" w:rsidRDefault="17CFCBB7" w14:paraId="64C582A5" w14:textId="109839A8">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p>
    <w:p w:rsidR="473263B4" w:rsidP="17CFCBB7" w:rsidRDefault="473263B4" w14:paraId="23B3885F" w14:textId="0A6EAC33">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r w:rsidRPr="17CFCBB7" w:rsidR="473263B4">
        <w:rPr>
          <w:rFonts w:ascii="Arial Nova" w:hAnsi="Arial Nova" w:eastAsia="Arial Nova" w:cs="Arial Nova"/>
          <w:i w:val="0"/>
          <w:iCs w:val="0"/>
          <w:lang w:val="en-US"/>
        </w:rPr>
        <w:t xml:space="preserve">Sodexo. (2025). </w:t>
      </w:r>
      <w:r w:rsidRPr="17CFCBB7" w:rsidR="473263B4">
        <w:rPr>
          <w:rFonts w:ascii="Arial Nova" w:hAnsi="Arial Nova" w:eastAsia="Arial Nova" w:cs="Arial Nova"/>
          <w:i w:val="1"/>
          <w:iCs w:val="1"/>
          <w:lang w:val="en-US"/>
        </w:rPr>
        <w:t>Gender Balance.</w:t>
      </w:r>
      <w:r w:rsidRPr="17CFCBB7" w:rsidR="473263B4">
        <w:rPr>
          <w:rFonts w:ascii="Arial Nova" w:hAnsi="Arial Nova" w:eastAsia="Arial Nova" w:cs="Arial Nova"/>
          <w:i w:val="0"/>
          <w:iCs w:val="0"/>
          <w:lang w:val="en-US"/>
        </w:rPr>
        <w:t xml:space="preserve"> </w:t>
      </w:r>
      <w:hyperlink r:id="Rc161109023b547d9">
        <w:r w:rsidRPr="17CFCBB7" w:rsidR="473263B4">
          <w:rPr>
            <w:rStyle w:val="Hyperlink"/>
            <w:rFonts w:ascii="Arial Nova" w:hAnsi="Arial Nova" w:eastAsia="Arial Nova" w:cs="Arial Nova"/>
            <w:i w:val="0"/>
            <w:iCs w:val="0"/>
            <w:lang w:val="en-US"/>
          </w:rPr>
          <w:t>https://middleeast.sodexo.com/corporate-responsibility/impact-on-people-and-community/gender-balance</w:t>
        </w:r>
      </w:hyperlink>
      <w:r w:rsidRPr="17CFCBB7" w:rsidR="473263B4">
        <w:rPr>
          <w:rFonts w:ascii="Arial Nova" w:hAnsi="Arial Nova" w:eastAsia="Arial Nova" w:cs="Arial Nova"/>
          <w:i w:val="0"/>
          <w:iCs w:val="0"/>
          <w:lang w:val="en-US"/>
        </w:rPr>
        <w:t xml:space="preserve"> </w:t>
      </w:r>
    </w:p>
    <w:p w:rsidR="17CFCBB7" w:rsidP="17CFCBB7" w:rsidRDefault="17CFCBB7" w14:paraId="5D0571B3" w14:textId="2CB72FD6">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p>
    <w:p w:rsidR="60167FC6" w:rsidP="17CFCBB7" w:rsidRDefault="60167FC6" w14:paraId="6275EB92" w14:textId="4FD70CE9">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r w:rsidRPr="17CFCBB7" w:rsidR="60167FC6">
        <w:rPr>
          <w:rFonts w:ascii="Arial Nova" w:hAnsi="Arial Nova" w:eastAsia="Arial Nova" w:cs="Arial Nova"/>
          <w:i w:val="0"/>
          <w:iCs w:val="0"/>
          <w:lang w:val="en-US"/>
        </w:rPr>
        <w:t xml:space="preserve">Sodexo. (2025). </w:t>
      </w:r>
      <w:r w:rsidRPr="17CFCBB7" w:rsidR="60167FC6">
        <w:rPr>
          <w:rFonts w:ascii="Arial Nova" w:hAnsi="Arial Nova" w:eastAsia="Arial Nova" w:cs="Arial Nova"/>
          <w:i w:val="1"/>
          <w:iCs w:val="1"/>
          <w:lang w:val="en-US"/>
        </w:rPr>
        <w:t>Promoting belonging and incl</w:t>
      </w:r>
      <w:r w:rsidRPr="17CFCBB7" w:rsidR="3353F6C3">
        <w:rPr>
          <w:rFonts w:ascii="Arial Nova" w:hAnsi="Arial Nova" w:eastAsia="Arial Nova" w:cs="Arial Nova"/>
          <w:i w:val="1"/>
          <w:iCs w:val="1"/>
          <w:lang w:val="en-US"/>
        </w:rPr>
        <w:t>usion.</w:t>
      </w:r>
      <w:r w:rsidRPr="17CFCBB7" w:rsidR="3353F6C3">
        <w:rPr>
          <w:rFonts w:ascii="Arial Nova" w:hAnsi="Arial Nova" w:eastAsia="Arial Nova" w:cs="Arial Nova"/>
          <w:i w:val="0"/>
          <w:iCs w:val="0"/>
          <w:lang w:val="en-US"/>
        </w:rPr>
        <w:t xml:space="preserve"> </w:t>
      </w:r>
      <w:hyperlink r:id="R4a3f4c81682a42af">
        <w:r w:rsidRPr="17CFCBB7" w:rsidR="3353F6C3">
          <w:rPr>
            <w:rStyle w:val="Hyperlink"/>
            <w:rFonts w:ascii="Arial Nova" w:hAnsi="Arial Nova" w:eastAsia="Arial Nova" w:cs="Arial Nova"/>
            <w:i w:val="0"/>
            <w:iCs w:val="0"/>
            <w:lang w:val="en-US"/>
          </w:rPr>
          <w:t>https://www.sodexo.com/corporate-responsibility/impact-on-communities/belonging-and-inclusion</w:t>
        </w:r>
      </w:hyperlink>
      <w:r w:rsidRPr="17CFCBB7" w:rsidR="3353F6C3">
        <w:rPr>
          <w:rFonts w:ascii="Arial Nova" w:hAnsi="Arial Nova" w:eastAsia="Arial Nova" w:cs="Arial Nova"/>
          <w:i w:val="0"/>
          <w:iCs w:val="0"/>
          <w:lang w:val="en-US"/>
        </w:rPr>
        <w:t xml:space="preserve"> </w:t>
      </w:r>
    </w:p>
    <w:p w:rsidR="17CFCBB7" w:rsidP="17CFCBB7" w:rsidRDefault="17CFCBB7" w14:paraId="0C5CB586" w14:textId="1F93AF02">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p>
    <w:p w:rsidR="6F517014" w:rsidP="17CFCBB7" w:rsidRDefault="6F517014" w14:paraId="3157F066" w14:textId="0EABC20B">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r w:rsidRPr="17CFCBB7" w:rsidR="6F517014">
        <w:rPr>
          <w:rFonts w:ascii="Arial Nova" w:hAnsi="Arial Nova" w:eastAsia="Arial Nova" w:cs="Arial Nova"/>
          <w:i w:val="0"/>
          <w:iCs w:val="0"/>
          <w:lang w:val="en-US"/>
        </w:rPr>
        <w:t xml:space="preserve">Sodexo. (2024). </w:t>
      </w:r>
      <w:r w:rsidRPr="17CFCBB7" w:rsidR="6F517014">
        <w:rPr>
          <w:rFonts w:ascii="Arial Nova" w:hAnsi="Arial Nova" w:eastAsia="Arial Nova" w:cs="Arial Nova"/>
          <w:i w:val="1"/>
          <w:iCs w:val="1"/>
          <w:lang w:val="en-US"/>
        </w:rPr>
        <w:t>Sodexo announces winners of inaug</w:t>
      </w:r>
      <w:r w:rsidRPr="17CFCBB7" w:rsidR="29E4C2EA">
        <w:rPr>
          <w:rFonts w:ascii="Arial Nova" w:hAnsi="Arial Nova" w:eastAsia="Arial Nova" w:cs="Arial Nova"/>
          <w:i w:val="1"/>
          <w:iCs w:val="1"/>
          <w:lang w:val="en-US"/>
        </w:rPr>
        <w:t>ural Food of Black Origin (FOBO) competition.</w:t>
      </w:r>
      <w:r w:rsidRPr="17CFCBB7" w:rsidR="29E4C2EA">
        <w:rPr>
          <w:rFonts w:ascii="Arial Nova" w:hAnsi="Arial Nova" w:eastAsia="Arial Nova" w:cs="Arial Nova"/>
          <w:i w:val="0"/>
          <w:iCs w:val="0"/>
          <w:lang w:val="en-US"/>
        </w:rPr>
        <w:t xml:space="preserve"> </w:t>
      </w:r>
      <w:hyperlink r:id="R60e193ed8b3e407b">
        <w:r w:rsidRPr="17CFCBB7" w:rsidR="29E4C2EA">
          <w:rPr>
            <w:rStyle w:val="Hyperlink"/>
            <w:rFonts w:ascii="Arial Nova" w:hAnsi="Arial Nova" w:eastAsia="Arial Nova" w:cs="Arial Nova"/>
            <w:i w:val="0"/>
            <w:iCs w:val="0"/>
            <w:lang w:val="en-US"/>
          </w:rPr>
          <w:t>https://uk.sodexo.com/newsroom/2024/fobo-competition-2024</w:t>
        </w:r>
      </w:hyperlink>
      <w:r w:rsidRPr="17CFCBB7" w:rsidR="29E4C2EA">
        <w:rPr>
          <w:rFonts w:ascii="Arial Nova" w:hAnsi="Arial Nova" w:eastAsia="Arial Nova" w:cs="Arial Nova"/>
          <w:i w:val="0"/>
          <w:iCs w:val="0"/>
          <w:lang w:val="en-US"/>
        </w:rPr>
        <w:t xml:space="preserve"> </w:t>
      </w:r>
    </w:p>
    <w:p w:rsidR="17CFCBB7" w:rsidP="17CFCBB7" w:rsidRDefault="17CFCBB7" w14:paraId="255EADAA" w14:textId="605DBDC0">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p>
    <w:p w:rsidR="232F3172" w:rsidP="17CFCBB7" w:rsidRDefault="232F3172" w14:paraId="0D7D06FA" w14:textId="6708DFC1">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r w:rsidRPr="17CFCBB7" w:rsidR="232F3172">
        <w:rPr>
          <w:rFonts w:ascii="Arial Nova" w:hAnsi="Arial Nova" w:eastAsia="Arial Nova" w:cs="Arial Nova"/>
          <w:i w:val="0"/>
          <w:iCs w:val="0"/>
          <w:lang w:val="en-US"/>
        </w:rPr>
        <w:t xml:space="preserve">Sodexo. (2024). </w:t>
      </w:r>
      <w:r w:rsidRPr="17CFCBB7" w:rsidR="232F3172">
        <w:rPr>
          <w:rFonts w:ascii="Arial Nova" w:hAnsi="Arial Nova" w:eastAsia="Arial Nova" w:cs="Arial Nova"/>
          <w:i w:val="1"/>
          <w:iCs w:val="1"/>
          <w:lang w:val="en-US"/>
        </w:rPr>
        <w:t>Sodexo’s commitment to</w:t>
      </w:r>
      <w:r w:rsidRPr="17CFCBB7" w:rsidR="119869B3">
        <w:rPr>
          <w:rFonts w:ascii="Arial Nova" w:hAnsi="Arial Nova" w:eastAsia="Arial Nova" w:cs="Arial Nova"/>
          <w:i w:val="1"/>
          <w:iCs w:val="1"/>
          <w:lang w:val="en-US"/>
        </w:rPr>
        <w:t xml:space="preserve"> DEI is leading edge according</w:t>
      </w:r>
      <w:r w:rsidRPr="17CFCBB7" w:rsidR="1AFCDAFF">
        <w:rPr>
          <w:rFonts w:ascii="Arial Nova" w:hAnsi="Arial Nova" w:eastAsia="Arial Nova" w:cs="Arial Nova"/>
          <w:i w:val="1"/>
          <w:iCs w:val="1"/>
          <w:lang w:val="en-US"/>
        </w:rPr>
        <w:t xml:space="preserve"> to inclusion in EDI Maturity curve</w:t>
      </w:r>
      <w:r w:rsidRPr="17CFCBB7" w:rsidR="79997E24">
        <w:rPr>
          <w:rFonts w:ascii="Arial Nova" w:hAnsi="Arial Nova" w:eastAsia="Arial Nova" w:cs="Arial Nova"/>
          <w:i w:val="0"/>
          <w:iCs w:val="0"/>
          <w:lang w:val="en-US"/>
        </w:rPr>
        <w:t xml:space="preserve">. </w:t>
      </w:r>
      <w:hyperlink r:id="R1f54b813deed4514">
        <w:r w:rsidRPr="17CFCBB7" w:rsidR="79997E24">
          <w:rPr>
            <w:rStyle w:val="Hyperlink"/>
            <w:rFonts w:ascii="Arial Nova" w:hAnsi="Arial Nova" w:eastAsia="Arial Nova" w:cs="Arial Nova"/>
            <w:i w:val="0"/>
            <w:iCs w:val="0"/>
            <w:lang w:val="en-US"/>
          </w:rPr>
          <w:t>https://uk.sodexo.com/newsroom/2024/edi-maturity-curve-platinum</w:t>
        </w:r>
      </w:hyperlink>
      <w:r w:rsidRPr="17CFCBB7" w:rsidR="79997E24">
        <w:rPr>
          <w:rFonts w:ascii="Arial Nova" w:hAnsi="Arial Nova" w:eastAsia="Arial Nova" w:cs="Arial Nova"/>
          <w:i w:val="0"/>
          <w:iCs w:val="0"/>
          <w:lang w:val="en-US"/>
        </w:rPr>
        <w:t xml:space="preserve"> </w:t>
      </w:r>
    </w:p>
    <w:p w:rsidR="17CFCBB7" w:rsidP="17CFCBB7" w:rsidRDefault="17CFCBB7" w14:paraId="07135442" w14:textId="40BF8958">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p>
    <w:p w:rsidR="7CE8BC4D" w:rsidP="17CFCBB7" w:rsidRDefault="7CE8BC4D" w14:paraId="01D7D4C8" w14:textId="5C120AE9">
      <w:pPr>
        <w:pStyle w:val="Normal"/>
        <w:suppressLineNumbers w:val="0"/>
        <w:bidi w:val="0"/>
        <w:spacing w:before="240" w:beforeAutospacing="off" w:after="240" w:afterAutospacing="off"/>
        <w:jc w:val="left"/>
        <w:rPr>
          <w:rFonts w:ascii="Arial Nova" w:hAnsi="Arial Nova" w:eastAsia="Arial Nova" w:cs="Arial Nova"/>
          <w:i w:val="0"/>
          <w:iCs w:val="0"/>
          <w:lang w:val="en-US"/>
        </w:rPr>
      </w:pPr>
      <w:r w:rsidRPr="17CFCBB7" w:rsidR="7CE8BC4D">
        <w:rPr>
          <w:rFonts w:ascii="Arial Nova" w:hAnsi="Arial Nova" w:eastAsia="Arial Nova" w:cs="Arial Nova"/>
          <w:i w:val="0"/>
          <w:iCs w:val="0"/>
          <w:lang w:val="en-US"/>
        </w:rPr>
        <w:t xml:space="preserve">Sodexo. (2018). </w:t>
      </w:r>
      <w:r w:rsidRPr="17CFCBB7" w:rsidR="7CE8BC4D">
        <w:rPr>
          <w:rFonts w:ascii="Arial Nova" w:hAnsi="Arial Nova" w:eastAsia="Arial Nova" w:cs="Arial Nova"/>
          <w:i w:val="1"/>
          <w:iCs w:val="1"/>
          <w:lang w:val="en-US"/>
        </w:rPr>
        <w:t>Sodexo gender balance study 2018</w:t>
      </w:r>
      <w:r w:rsidRPr="17CFCBB7" w:rsidR="6D1AE862">
        <w:rPr>
          <w:rFonts w:ascii="Arial Nova" w:hAnsi="Arial Nova" w:eastAsia="Arial Nova" w:cs="Arial Nova"/>
          <w:i w:val="1"/>
          <w:iCs w:val="1"/>
          <w:lang w:val="en-US"/>
        </w:rPr>
        <w:t>.</w:t>
      </w:r>
      <w:r w:rsidRPr="17CFCBB7" w:rsidR="6D1AE862">
        <w:rPr>
          <w:rFonts w:ascii="Arial Nova" w:hAnsi="Arial Nova" w:eastAsia="Arial Nova" w:cs="Arial Nova"/>
          <w:i w:val="0"/>
          <w:iCs w:val="0"/>
          <w:lang w:val="en-US"/>
        </w:rPr>
        <w:t xml:space="preserve"> </w:t>
      </w:r>
      <w:hyperlink r:id="Rdc78f68c546a4096">
        <w:r w:rsidRPr="17CFCBB7" w:rsidR="6D1AE862">
          <w:rPr>
            <w:rStyle w:val="Hyperlink"/>
            <w:rFonts w:ascii="Arial Nova" w:hAnsi="Arial Nova" w:eastAsia="Arial Nova" w:cs="Arial Nova"/>
            <w:noProof w:val="0"/>
            <w:sz w:val="24"/>
            <w:szCs w:val="24"/>
            <w:lang w:val="en-US"/>
          </w:rPr>
          <w:t>https://edge.sitecorecloud.io/sodexofrance1-sodexocorpsites-prod-e74c/media/Project/Sodexo-Corp/Global/Documents/press-releases/2018/20180306_PR-Sodexo-Gender-Balance-Study-2018_EN.PDF</w:t>
        </w:r>
      </w:hyperlink>
    </w:p>
    <w:p w:rsidR="17CFCBB7" w:rsidP="17CFCBB7" w:rsidRDefault="17CFCBB7" w14:paraId="5CEC39E8" w14:textId="3B1A2305">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p>
    <w:p w:rsidR="17CFCBB7" w:rsidP="17CFCBB7" w:rsidRDefault="17CFCBB7" w14:paraId="21794FBE" w14:textId="528CDE5F">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p>
    <w:p w:rsidR="67584A1A" w:rsidP="17CFCBB7" w:rsidRDefault="67584A1A" w14:paraId="14A008EC" w14:textId="321B044E">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r w:rsidRPr="17CFCBB7" w:rsidR="67584A1A">
        <w:rPr>
          <w:rFonts w:ascii="Arial Nova" w:hAnsi="Arial Nova" w:eastAsia="Arial Nova" w:cs="Arial Nova"/>
          <w:i w:val="0"/>
          <w:iCs w:val="0"/>
          <w:lang w:val="en-US"/>
        </w:rPr>
        <w:t xml:space="preserve">Sodexo. (2022). </w:t>
      </w:r>
      <w:r w:rsidRPr="17CFCBB7" w:rsidR="67584A1A">
        <w:rPr>
          <w:rFonts w:ascii="Arial Nova" w:hAnsi="Arial Nova" w:eastAsia="Arial Nova" w:cs="Arial Nova"/>
          <w:i w:val="1"/>
          <w:iCs w:val="1"/>
          <w:lang w:val="en-US"/>
        </w:rPr>
        <w:t xml:space="preserve">The Sodexo Approach to Diversity, </w:t>
      </w:r>
      <w:r w:rsidRPr="17CFCBB7" w:rsidR="67584A1A">
        <w:rPr>
          <w:rFonts w:ascii="Arial Nova" w:hAnsi="Arial Nova" w:eastAsia="Arial Nova" w:cs="Arial Nova"/>
          <w:i w:val="1"/>
          <w:iCs w:val="1"/>
          <w:lang w:val="en-US"/>
        </w:rPr>
        <w:t>Equity</w:t>
      </w:r>
      <w:r w:rsidRPr="17CFCBB7" w:rsidR="67584A1A">
        <w:rPr>
          <w:rFonts w:ascii="Arial Nova" w:hAnsi="Arial Nova" w:eastAsia="Arial Nova" w:cs="Arial Nova"/>
          <w:i w:val="1"/>
          <w:iCs w:val="1"/>
          <w:lang w:val="en-US"/>
        </w:rPr>
        <w:t xml:space="preserve"> an</w:t>
      </w:r>
      <w:r w:rsidRPr="17CFCBB7" w:rsidR="6B9E25E4">
        <w:rPr>
          <w:rFonts w:ascii="Arial Nova" w:hAnsi="Arial Nova" w:eastAsia="Arial Nova" w:cs="Arial Nova"/>
          <w:i w:val="0"/>
          <w:iCs w:val="0"/>
          <w:lang w:val="en-US"/>
        </w:rPr>
        <w:t xml:space="preserve">d Inclusion. </w:t>
      </w:r>
      <w:hyperlink r:id="Rea1d53e9de214b66">
        <w:r w:rsidRPr="17CFCBB7" w:rsidR="6B9E25E4">
          <w:rPr>
            <w:rStyle w:val="Hyperlink"/>
            <w:rFonts w:ascii="Arial Nova" w:hAnsi="Arial Nova" w:eastAsia="Arial Nova" w:cs="Arial Nova"/>
            <w:i w:val="0"/>
            <w:iCs w:val="0"/>
            <w:lang w:val="en-US"/>
          </w:rPr>
          <w:t>https://middleeast.sodexo.com/blog/2022/The-Sodexo-Approach-to-Diversity</w:t>
        </w:r>
      </w:hyperlink>
      <w:r w:rsidRPr="17CFCBB7" w:rsidR="6B9E25E4">
        <w:rPr>
          <w:rFonts w:ascii="Arial Nova" w:hAnsi="Arial Nova" w:eastAsia="Arial Nova" w:cs="Arial Nova"/>
          <w:i w:val="0"/>
          <w:iCs w:val="0"/>
          <w:lang w:val="en-US"/>
        </w:rPr>
        <w:t xml:space="preserve"> </w:t>
      </w:r>
    </w:p>
    <w:p w:rsidR="17CFCBB7" w:rsidP="17CFCBB7" w:rsidRDefault="17CFCBB7" w14:paraId="70FF3729" w14:textId="2E45A958">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p>
    <w:p w:rsidR="2AB9034A" w:rsidP="17CFCBB7" w:rsidRDefault="2AB9034A" w14:paraId="06091C12" w14:textId="6B04E700">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r w:rsidRPr="17CFCBB7" w:rsidR="2AB9034A">
        <w:rPr>
          <w:rFonts w:ascii="Arial Nova" w:hAnsi="Arial Nova" w:eastAsia="Arial Nova" w:cs="Arial Nova"/>
          <w:i w:val="0"/>
          <w:iCs w:val="0"/>
          <w:lang w:val="en-US"/>
        </w:rPr>
        <w:t xml:space="preserve">Stahl. A. (2023). </w:t>
      </w:r>
      <w:r w:rsidRPr="17CFCBB7" w:rsidR="2AB9034A">
        <w:rPr>
          <w:rFonts w:ascii="Arial Nova" w:hAnsi="Arial Nova" w:eastAsia="Arial Nova" w:cs="Arial Nova"/>
          <w:i w:val="1"/>
          <w:iCs w:val="1"/>
          <w:lang w:val="en-US"/>
        </w:rPr>
        <w:t>DEI Policy-</w:t>
      </w:r>
      <w:r w:rsidRPr="17CFCBB7" w:rsidR="03D4AADA">
        <w:rPr>
          <w:rFonts w:ascii="Arial Nova" w:hAnsi="Arial Nova" w:eastAsia="Arial Nova" w:cs="Arial Nova"/>
          <w:i w:val="1"/>
          <w:iCs w:val="1"/>
          <w:lang w:val="en-US"/>
        </w:rPr>
        <w:t xml:space="preserve">Are Companies Just Trying </w:t>
      </w:r>
      <w:r w:rsidRPr="17CFCBB7" w:rsidR="03D4AADA">
        <w:rPr>
          <w:rFonts w:ascii="Arial Nova" w:hAnsi="Arial Nova" w:eastAsia="Arial Nova" w:cs="Arial Nova"/>
          <w:i w:val="1"/>
          <w:iCs w:val="1"/>
          <w:lang w:val="en-US"/>
        </w:rPr>
        <w:t>To</w:t>
      </w:r>
      <w:r w:rsidRPr="17CFCBB7" w:rsidR="03D4AADA">
        <w:rPr>
          <w:rFonts w:ascii="Arial Nova" w:hAnsi="Arial Nova" w:eastAsia="Arial Nova" w:cs="Arial Nova"/>
          <w:i w:val="1"/>
          <w:iCs w:val="1"/>
          <w:lang w:val="en-US"/>
        </w:rPr>
        <w:t xml:space="preserve"> Check </w:t>
      </w:r>
      <w:r w:rsidRPr="17CFCBB7" w:rsidR="03D4AADA">
        <w:rPr>
          <w:rFonts w:ascii="Arial Nova" w:hAnsi="Arial Nova" w:eastAsia="Arial Nova" w:cs="Arial Nova"/>
          <w:i w:val="1"/>
          <w:iCs w:val="1"/>
          <w:lang w:val="en-US"/>
        </w:rPr>
        <w:t>A</w:t>
      </w:r>
      <w:r w:rsidRPr="17CFCBB7" w:rsidR="03D4AADA">
        <w:rPr>
          <w:rFonts w:ascii="Arial Nova" w:hAnsi="Arial Nova" w:eastAsia="Arial Nova" w:cs="Arial Nova"/>
          <w:i w:val="1"/>
          <w:iCs w:val="1"/>
          <w:lang w:val="en-US"/>
        </w:rPr>
        <w:t xml:space="preserve"> </w:t>
      </w:r>
      <w:r w:rsidRPr="17CFCBB7" w:rsidR="03D4AADA">
        <w:rPr>
          <w:rFonts w:ascii="Arial Nova" w:hAnsi="Arial Nova" w:eastAsia="Arial Nova" w:cs="Arial Nova"/>
          <w:i w:val="1"/>
          <w:iCs w:val="1"/>
          <w:lang w:val="en-US"/>
        </w:rPr>
        <w:t>Box?.</w:t>
      </w:r>
      <w:r w:rsidRPr="17CFCBB7" w:rsidR="03D4AADA">
        <w:rPr>
          <w:rFonts w:ascii="Arial Nova" w:hAnsi="Arial Nova" w:eastAsia="Arial Nova" w:cs="Arial Nova"/>
          <w:i w:val="0"/>
          <w:iCs w:val="0"/>
          <w:lang w:val="en-US"/>
        </w:rPr>
        <w:t xml:space="preserve"> </w:t>
      </w:r>
      <w:hyperlink r:id="R2fd6f7086c1041b4">
        <w:r w:rsidRPr="17CFCBB7" w:rsidR="71931CA2">
          <w:rPr>
            <w:rStyle w:val="Hyperlink"/>
            <w:rFonts w:ascii="Arial Nova" w:hAnsi="Arial Nova" w:eastAsia="Arial Nova" w:cs="Arial Nova"/>
            <w:i w:val="0"/>
            <w:iCs w:val="0"/>
            <w:lang w:val="en-US"/>
          </w:rPr>
          <w:t>https://www.forbes.com/sites/ashleystahl/2023/01/04/dei-policy-are-companies-just-trying-to-check-a-box/</w:t>
        </w:r>
      </w:hyperlink>
      <w:r w:rsidRPr="17CFCBB7" w:rsidR="71931CA2">
        <w:rPr>
          <w:rFonts w:ascii="Arial Nova" w:hAnsi="Arial Nova" w:eastAsia="Arial Nova" w:cs="Arial Nova"/>
          <w:i w:val="0"/>
          <w:iCs w:val="0"/>
          <w:lang w:val="en-US"/>
        </w:rPr>
        <w:t xml:space="preserve"> </w:t>
      </w:r>
    </w:p>
    <w:p w:rsidR="17CFCBB7" w:rsidP="17CFCBB7" w:rsidRDefault="17CFCBB7" w14:paraId="1B862ED9" w14:textId="26C82052">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p>
    <w:p w:rsidR="221475DC" w:rsidP="17CFCBB7" w:rsidRDefault="221475DC" w14:paraId="1B24C5E8" w14:textId="3C538118">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r w:rsidRPr="17CFCBB7" w:rsidR="221475DC">
        <w:rPr>
          <w:rFonts w:ascii="Arial Nova" w:hAnsi="Arial Nova" w:eastAsia="Arial Nova" w:cs="Arial Nova"/>
          <w:i w:val="0"/>
          <w:iCs w:val="0"/>
          <w:lang w:val="en-US"/>
        </w:rPr>
        <w:t xml:space="preserve">Oxford Brookes University. (2025). </w:t>
      </w:r>
      <w:r w:rsidRPr="17CFCBB7" w:rsidR="6432DA34">
        <w:rPr>
          <w:rFonts w:ascii="Arial Nova" w:hAnsi="Arial Nova" w:eastAsia="Arial Nova" w:cs="Arial Nova"/>
          <w:i w:val="0"/>
          <w:iCs w:val="0"/>
          <w:lang w:val="en-US"/>
        </w:rPr>
        <w:t xml:space="preserve">Centre for Diversity Policy Research and Practice. </w:t>
      </w:r>
      <w:hyperlink r:id="Rd0c6da001b2f442b">
        <w:r w:rsidRPr="17CFCBB7" w:rsidR="32FCA510">
          <w:rPr>
            <w:rStyle w:val="Hyperlink"/>
            <w:rFonts w:ascii="Arial Nova" w:hAnsi="Arial Nova" w:eastAsia="Arial Nova" w:cs="Arial Nova"/>
            <w:i w:val="0"/>
            <w:iCs w:val="0"/>
            <w:lang w:val="en-US"/>
          </w:rPr>
          <w:t>https://www.brookes.ac.uk/research/units/obbs/centres/cdprp</w:t>
        </w:r>
      </w:hyperlink>
      <w:r w:rsidRPr="17CFCBB7" w:rsidR="32FCA510">
        <w:rPr>
          <w:rFonts w:ascii="Arial Nova" w:hAnsi="Arial Nova" w:eastAsia="Arial Nova" w:cs="Arial Nova"/>
          <w:i w:val="0"/>
          <w:iCs w:val="0"/>
          <w:lang w:val="en-US"/>
        </w:rPr>
        <w:t xml:space="preserve"> </w:t>
      </w:r>
    </w:p>
    <w:p w:rsidR="17CFCBB7" w:rsidP="17CFCBB7" w:rsidRDefault="17CFCBB7" w14:paraId="73D11960" w14:textId="0FE34B55">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p>
    <w:p w:rsidR="103E7C45" w:rsidP="17CFCBB7" w:rsidRDefault="103E7C45" w14:paraId="0D980D96" w14:textId="4C14BBEC">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r w:rsidRPr="17CFCBB7" w:rsidR="103E7C45">
        <w:rPr>
          <w:rFonts w:ascii="Arial Nova" w:hAnsi="Arial Nova" w:eastAsia="Arial Nova" w:cs="Arial Nova"/>
          <w:i w:val="0"/>
          <w:iCs w:val="0"/>
          <w:lang w:val="en-US"/>
        </w:rPr>
        <w:t xml:space="preserve">Whiting, V. (2021). </w:t>
      </w:r>
      <w:r w:rsidRPr="17CFCBB7" w:rsidR="103E7C45">
        <w:rPr>
          <w:rFonts w:ascii="Arial Nova" w:hAnsi="Arial Nova" w:eastAsia="Arial Nova" w:cs="Arial Nova"/>
          <w:i w:val="1"/>
          <w:iCs w:val="1"/>
          <w:lang w:val="en-US"/>
        </w:rPr>
        <w:t>Review of researc</w:t>
      </w:r>
      <w:r w:rsidRPr="17CFCBB7" w:rsidR="45BF2AEB">
        <w:rPr>
          <w:rFonts w:ascii="Arial Nova" w:hAnsi="Arial Nova" w:eastAsia="Arial Nova" w:cs="Arial Nova"/>
          <w:i w:val="1"/>
          <w:iCs w:val="1"/>
          <w:lang w:val="en-US"/>
        </w:rPr>
        <w:t>h literature that provides evidence of the impact of diversity and inclusion in the workplace.</w:t>
      </w:r>
      <w:r w:rsidRPr="17CFCBB7" w:rsidR="45BF2AEB">
        <w:rPr>
          <w:rFonts w:ascii="Arial Nova" w:hAnsi="Arial Nova" w:eastAsia="Arial Nova" w:cs="Arial Nova"/>
          <w:i w:val="0"/>
          <w:iCs w:val="0"/>
          <w:lang w:val="en-US"/>
        </w:rPr>
        <w:t xml:space="preserve"> </w:t>
      </w:r>
      <w:hyperlink r:id="R07927d783e2745fd">
        <w:r w:rsidRPr="17CFCBB7" w:rsidR="61D1DC2D">
          <w:rPr>
            <w:rStyle w:val="Hyperlink"/>
            <w:rFonts w:ascii="Arial Nova" w:hAnsi="Arial Nova" w:eastAsia="Arial Nova" w:cs="Arial Nova"/>
            <w:i w:val="0"/>
            <w:iCs w:val="0"/>
            <w:lang w:val="en-US"/>
          </w:rPr>
          <w:t>https://www.fca.org.uk/publication/research/review-research-literature-evidence-impact-diversity-inclusion-workplace.pdf</w:t>
        </w:r>
      </w:hyperlink>
      <w:r w:rsidRPr="17CFCBB7" w:rsidR="61D1DC2D">
        <w:rPr>
          <w:rFonts w:ascii="Arial Nova" w:hAnsi="Arial Nova" w:eastAsia="Arial Nova" w:cs="Arial Nova"/>
          <w:i w:val="0"/>
          <w:iCs w:val="0"/>
          <w:lang w:val="en-US"/>
        </w:rPr>
        <w:t xml:space="preserve"> </w:t>
      </w:r>
    </w:p>
    <w:p w:rsidR="17CFCBB7" w:rsidP="17CFCBB7" w:rsidRDefault="17CFCBB7" w14:paraId="146F812F" w14:textId="0905DCE0">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p>
    <w:p w:rsidR="17CFCBB7" w:rsidP="17CFCBB7" w:rsidRDefault="17CFCBB7" w14:paraId="695FAB02" w14:textId="78E0775B">
      <w:pPr>
        <w:pStyle w:val="Normal"/>
        <w:suppressLineNumbers w:val="0"/>
        <w:bidi w:val="0"/>
        <w:spacing w:before="0" w:beforeAutospacing="off" w:after="160" w:afterAutospacing="off" w:line="279" w:lineRule="auto"/>
        <w:ind w:left="0" w:right="0"/>
        <w:jc w:val="left"/>
        <w:rPr>
          <w:rFonts w:ascii="Arial Nova" w:hAnsi="Arial Nova" w:eastAsia="Arial Nova" w:cs="Arial Nova"/>
          <w:i w:val="0"/>
          <w:iCs w:val="0"/>
          <w:lang w:val="en-US"/>
        </w:rPr>
      </w:pPr>
    </w:p>
    <w:p w:rsidRPr="000E12F4" w:rsidR="003611C0" w:rsidP="003611C0" w:rsidRDefault="003611C0" w14:paraId="7F137699" w14:textId="77777777">
      <w:pPr>
        <w:pStyle w:val="Heading1"/>
        <w:spacing w:line="360" w:lineRule="auto"/>
        <w:rPr>
          <w:lang w:val="en-GB"/>
        </w:rPr>
      </w:pPr>
    </w:p>
    <w:sectPr w:rsidRPr="000E12F4" w:rsidR="003611C0" w:rsidSect="002325DE">
      <w:headerReference w:type="even" r:id="rId8"/>
      <w:headerReference w:type="default" r:id="rId9"/>
      <w:footerReference w:type="even" r:id="rId10"/>
      <w:footerReference w:type="default" r:id="rId11"/>
      <w:headerReference w:type="first" r:id="rId12"/>
      <w:footerReference w:type="first" r:id="rId13"/>
      <w:pgSz w:w="12240" w:h="15840" w:orient="portrait"/>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A0A7E" w:rsidP="002B4859" w:rsidRDefault="009A0A7E" w14:paraId="6D0DA173" w14:textId="77777777">
      <w:pPr>
        <w:spacing w:after="0" w:line="240" w:lineRule="auto"/>
      </w:pPr>
      <w:r>
        <w:separator/>
      </w:r>
    </w:p>
  </w:endnote>
  <w:endnote w:type="continuationSeparator" w:id="0">
    <w:p w:rsidR="009A0A7E" w:rsidP="002B4859" w:rsidRDefault="009A0A7E" w14:paraId="3D55AB67" w14:textId="77777777">
      <w:pPr>
        <w:spacing w:after="0" w:line="240" w:lineRule="auto"/>
      </w:pPr>
      <w:r>
        <w:continuationSeparator/>
      </w:r>
    </w:p>
  </w:endnote>
  <w:endnote w:type="continuationNotice" w:id="1">
    <w:p w:rsidR="009A0A7E" w:rsidRDefault="009A0A7E" w14:paraId="209F013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Aptos Display">
    <w:altName w:val="Calibri"/>
    <w:panose1 w:val="00000000000000000000"/>
    <w:charset w:val="00"/>
    <w:family w:val="roman"/>
    <w:notTrueType/>
    <w:pitch w:val="default"/>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90A7D" w:rsidRDefault="00290A7D" w14:paraId="79AC8DE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7360706"/>
      <w:docPartObj>
        <w:docPartGallery w:val="Page Numbers (Bottom of Page)"/>
        <w:docPartUnique/>
      </w:docPartObj>
    </w:sdtPr>
    <w:sdtEndPr>
      <w:rPr>
        <w:noProof/>
      </w:rPr>
    </w:sdtEndPr>
    <w:sdtContent>
      <w:p w:rsidR="002B4859" w:rsidRDefault="002B4859" w14:paraId="1EF72798" w14:textId="730C83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B4859" w:rsidRDefault="002B4859" w14:paraId="53C55ACD"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90A7D" w:rsidRDefault="00290A7D" w14:paraId="1C35CD8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A0A7E" w:rsidP="002B4859" w:rsidRDefault="009A0A7E" w14:paraId="2972E635" w14:textId="77777777">
      <w:pPr>
        <w:spacing w:after="0" w:line="240" w:lineRule="auto"/>
      </w:pPr>
      <w:r>
        <w:separator/>
      </w:r>
    </w:p>
  </w:footnote>
  <w:footnote w:type="continuationSeparator" w:id="0">
    <w:p w:rsidR="009A0A7E" w:rsidP="002B4859" w:rsidRDefault="009A0A7E" w14:paraId="000FA78B" w14:textId="77777777">
      <w:pPr>
        <w:spacing w:after="0" w:line="240" w:lineRule="auto"/>
      </w:pPr>
      <w:r>
        <w:continuationSeparator/>
      </w:r>
    </w:p>
  </w:footnote>
  <w:footnote w:type="continuationNotice" w:id="1">
    <w:p w:rsidR="009A0A7E" w:rsidRDefault="009A0A7E" w14:paraId="2297FC4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90A7D" w:rsidRDefault="00290A7D" w14:paraId="14E7916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90A7D" w:rsidRDefault="00D52320" w14:paraId="57199AF7" w14:textId="2CEB4191">
    <w:pPr>
      <w:pStyle w:val="Header"/>
    </w:pPr>
    <w:r>
      <w:t>Amy Morgan 2319574</w:t>
    </w:r>
  </w:p>
  <w:p w:rsidR="00290A7D" w:rsidRDefault="00290A7D" w14:paraId="35591BED"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90A7D" w:rsidRDefault="00290A7D" w14:paraId="3510AE2B" w14:textId="77777777">
    <w:pPr>
      <w:pStyle w:val="Header"/>
    </w:pPr>
  </w:p>
</w:hdr>
</file>

<file path=word/intelligence2.xml><?xml version="1.0" encoding="utf-8"?>
<int2:intelligence xmlns:int2="http://schemas.microsoft.com/office/intelligence/2020/intelligence">
  <int2:observations>
    <int2:textHash int2:hashCode="9FMbjb7Edteey1" int2:id="41IK5zsa">
      <int2:state int2:type="AugLoop_Text_Critique" int2:value="Rejected"/>
    </int2:textHash>
    <int2:bookmark int2:bookmarkName="_Int_43C6vrDG" int2:invalidationBookmarkName="" int2:hashCode="3KKjJeR/dxf+gy" int2:id="7NiVO176">
      <int2:state int2:type="AugLoop_Text_Critique" int2:value="Rejected"/>
    </int2:bookmark>
    <int2:bookmark int2:bookmarkName="_Int_EBFvOPbI" int2:invalidationBookmarkName="" int2:hashCode="T1jzm48nq+bU2N" int2:id="D0VTDwzH">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4f6863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615E1ACD"/>
    <w:multiLevelType w:val="multilevel"/>
    <w:tmpl w:val="C39A980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num w:numId="2">
    <w:abstractNumId w:val="1"/>
  </w:num>
  <w:num w:numId="1" w16cid:durableId="2126800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93ECED"/>
    <w:rsid w:val="000858DA"/>
    <w:rsid w:val="000B6E98"/>
    <w:rsid w:val="000E12F4"/>
    <w:rsid w:val="0010451C"/>
    <w:rsid w:val="0013315E"/>
    <w:rsid w:val="002325DE"/>
    <w:rsid w:val="00232873"/>
    <w:rsid w:val="00290A7D"/>
    <w:rsid w:val="002B4859"/>
    <w:rsid w:val="002E57DF"/>
    <w:rsid w:val="0031194A"/>
    <w:rsid w:val="0031686B"/>
    <w:rsid w:val="00335FC3"/>
    <w:rsid w:val="003611C0"/>
    <w:rsid w:val="003AAC82"/>
    <w:rsid w:val="00446888"/>
    <w:rsid w:val="00446BFA"/>
    <w:rsid w:val="00510C47"/>
    <w:rsid w:val="00577FFA"/>
    <w:rsid w:val="0059A609"/>
    <w:rsid w:val="006809F7"/>
    <w:rsid w:val="0068DB34"/>
    <w:rsid w:val="00716689"/>
    <w:rsid w:val="007B4529"/>
    <w:rsid w:val="007C0708"/>
    <w:rsid w:val="007C180A"/>
    <w:rsid w:val="00826DE9"/>
    <w:rsid w:val="0087673C"/>
    <w:rsid w:val="00910E76"/>
    <w:rsid w:val="00921D91"/>
    <w:rsid w:val="0092702E"/>
    <w:rsid w:val="009A0A7E"/>
    <w:rsid w:val="00A02873"/>
    <w:rsid w:val="00AE6289"/>
    <w:rsid w:val="00B0747B"/>
    <w:rsid w:val="00B6F436"/>
    <w:rsid w:val="00BD1682"/>
    <w:rsid w:val="00C85DF3"/>
    <w:rsid w:val="00D52320"/>
    <w:rsid w:val="00DB2BDE"/>
    <w:rsid w:val="00E00A19"/>
    <w:rsid w:val="00E1377F"/>
    <w:rsid w:val="00EC4527"/>
    <w:rsid w:val="00F03B09"/>
    <w:rsid w:val="00F63A21"/>
    <w:rsid w:val="00F664C6"/>
    <w:rsid w:val="00FA7D7A"/>
    <w:rsid w:val="01071C20"/>
    <w:rsid w:val="0146C550"/>
    <w:rsid w:val="01505E8E"/>
    <w:rsid w:val="0169B105"/>
    <w:rsid w:val="017AB22C"/>
    <w:rsid w:val="01825177"/>
    <w:rsid w:val="01C070ED"/>
    <w:rsid w:val="01EC281A"/>
    <w:rsid w:val="01F32769"/>
    <w:rsid w:val="021CB2A2"/>
    <w:rsid w:val="024C9BAF"/>
    <w:rsid w:val="0254A6AA"/>
    <w:rsid w:val="025E30EA"/>
    <w:rsid w:val="02643A4B"/>
    <w:rsid w:val="02C3E083"/>
    <w:rsid w:val="02D77141"/>
    <w:rsid w:val="02DACF84"/>
    <w:rsid w:val="0314C725"/>
    <w:rsid w:val="033D821C"/>
    <w:rsid w:val="036A25A0"/>
    <w:rsid w:val="036B6D13"/>
    <w:rsid w:val="03744817"/>
    <w:rsid w:val="03BEDE7E"/>
    <w:rsid w:val="03D4AADA"/>
    <w:rsid w:val="03D5E44B"/>
    <w:rsid w:val="03DECCD8"/>
    <w:rsid w:val="04136427"/>
    <w:rsid w:val="04467A7C"/>
    <w:rsid w:val="04739527"/>
    <w:rsid w:val="04B7C68E"/>
    <w:rsid w:val="04B9D009"/>
    <w:rsid w:val="04C4EBE1"/>
    <w:rsid w:val="04DC5C56"/>
    <w:rsid w:val="04E7BF0D"/>
    <w:rsid w:val="04EC6554"/>
    <w:rsid w:val="050FDF8A"/>
    <w:rsid w:val="0555F04E"/>
    <w:rsid w:val="0584C511"/>
    <w:rsid w:val="0593ECED"/>
    <w:rsid w:val="0597B433"/>
    <w:rsid w:val="059CE789"/>
    <w:rsid w:val="05B01150"/>
    <w:rsid w:val="05C28592"/>
    <w:rsid w:val="05D9B7D8"/>
    <w:rsid w:val="05F5F398"/>
    <w:rsid w:val="05F70E73"/>
    <w:rsid w:val="0655D82D"/>
    <w:rsid w:val="065AFA4C"/>
    <w:rsid w:val="065C7131"/>
    <w:rsid w:val="066E915B"/>
    <w:rsid w:val="06C23442"/>
    <w:rsid w:val="06C7D8F3"/>
    <w:rsid w:val="06EC8E15"/>
    <w:rsid w:val="076D76A9"/>
    <w:rsid w:val="079A96F8"/>
    <w:rsid w:val="07A46D8A"/>
    <w:rsid w:val="07C0BB4E"/>
    <w:rsid w:val="07CBF38E"/>
    <w:rsid w:val="07E8A937"/>
    <w:rsid w:val="07EE6A31"/>
    <w:rsid w:val="08042852"/>
    <w:rsid w:val="0826E52A"/>
    <w:rsid w:val="082DA32A"/>
    <w:rsid w:val="0875265B"/>
    <w:rsid w:val="0891ECF7"/>
    <w:rsid w:val="08A860AC"/>
    <w:rsid w:val="08BFD86E"/>
    <w:rsid w:val="08D7B2E6"/>
    <w:rsid w:val="0938CAC8"/>
    <w:rsid w:val="093B2A57"/>
    <w:rsid w:val="09B98702"/>
    <w:rsid w:val="09EC28C9"/>
    <w:rsid w:val="09F7B0B1"/>
    <w:rsid w:val="09FF95C5"/>
    <w:rsid w:val="0A1B8C3C"/>
    <w:rsid w:val="0A5943F5"/>
    <w:rsid w:val="0A687F9C"/>
    <w:rsid w:val="0A7029BE"/>
    <w:rsid w:val="0A9AB4FC"/>
    <w:rsid w:val="0AF0FA16"/>
    <w:rsid w:val="0B4732F5"/>
    <w:rsid w:val="0B57A01F"/>
    <w:rsid w:val="0B782D7B"/>
    <w:rsid w:val="0BCFADAB"/>
    <w:rsid w:val="0C186684"/>
    <w:rsid w:val="0C36C8C6"/>
    <w:rsid w:val="0C7595EE"/>
    <w:rsid w:val="0C8C103D"/>
    <w:rsid w:val="0CA2CCB1"/>
    <w:rsid w:val="0CBD780F"/>
    <w:rsid w:val="0CFA0469"/>
    <w:rsid w:val="0D12C199"/>
    <w:rsid w:val="0D1EA004"/>
    <w:rsid w:val="0D23D4C5"/>
    <w:rsid w:val="0D2E6F27"/>
    <w:rsid w:val="0D85D504"/>
    <w:rsid w:val="0D885A2C"/>
    <w:rsid w:val="0D8D5203"/>
    <w:rsid w:val="0DC8E9B8"/>
    <w:rsid w:val="0DD7D298"/>
    <w:rsid w:val="0DE33C5D"/>
    <w:rsid w:val="0E0EE12A"/>
    <w:rsid w:val="0E2A4E97"/>
    <w:rsid w:val="0E575126"/>
    <w:rsid w:val="0E9CA0B3"/>
    <w:rsid w:val="0EA8A0C9"/>
    <w:rsid w:val="0EE81D29"/>
    <w:rsid w:val="0EF7001F"/>
    <w:rsid w:val="0F2DD3CE"/>
    <w:rsid w:val="0F5D7848"/>
    <w:rsid w:val="0F7C2CD6"/>
    <w:rsid w:val="0F94EC07"/>
    <w:rsid w:val="0FAEC408"/>
    <w:rsid w:val="0FC4EEDD"/>
    <w:rsid w:val="0FD3994E"/>
    <w:rsid w:val="0FD76357"/>
    <w:rsid w:val="0FEF11DD"/>
    <w:rsid w:val="0FF17E36"/>
    <w:rsid w:val="0FFE24FB"/>
    <w:rsid w:val="101D27E8"/>
    <w:rsid w:val="103E7C45"/>
    <w:rsid w:val="10555884"/>
    <w:rsid w:val="10A7088B"/>
    <w:rsid w:val="10CA44FC"/>
    <w:rsid w:val="10E6DA83"/>
    <w:rsid w:val="10F8C53B"/>
    <w:rsid w:val="1108956C"/>
    <w:rsid w:val="1129B82F"/>
    <w:rsid w:val="1133B1AE"/>
    <w:rsid w:val="1137B02A"/>
    <w:rsid w:val="11453C4C"/>
    <w:rsid w:val="11512BBF"/>
    <w:rsid w:val="11595700"/>
    <w:rsid w:val="115C8D3F"/>
    <w:rsid w:val="1174DE21"/>
    <w:rsid w:val="119869B3"/>
    <w:rsid w:val="119A6A62"/>
    <w:rsid w:val="11EAF9F8"/>
    <w:rsid w:val="12079E62"/>
    <w:rsid w:val="120AF44C"/>
    <w:rsid w:val="1222F5EB"/>
    <w:rsid w:val="122CB234"/>
    <w:rsid w:val="126B067F"/>
    <w:rsid w:val="126C86C7"/>
    <w:rsid w:val="1290337D"/>
    <w:rsid w:val="129FCEFF"/>
    <w:rsid w:val="12A2ADBE"/>
    <w:rsid w:val="12B8A37B"/>
    <w:rsid w:val="12DDF8B4"/>
    <w:rsid w:val="12DF12AD"/>
    <w:rsid w:val="130B064E"/>
    <w:rsid w:val="13304151"/>
    <w:rsid w:val="13399EA1"/>
    <w:rsid w:val="1340CE43"/>
    <w:rsid w:val="1363E933"/>
    <w:rsid w:val="1364919F"/>
    <w:rsid w:val="14279491"/>
    <w:rsid w:val="142FD17A"/>
    <w:rsid w:val="1492FA46"/>
    <w:rsid w:val="149876F2"/>
    <w:rsid w:val="1541E570"/>
    <w:rsid w:val="15570D6C"/>
    <w:rsid w:val="157FB715"/>
    <w:rsid w:val="15CD876A"/>
    <w:rsid w:val="161D14B7"/>
    <w:rsid w:val="164580AB"/>
    <w:rsid w:val="16489A56"/>
    <w:rsid w:val="16799258"/>
    <w:rsid w:val="168512AC"/>
    <w:rsid w:val="16AC6FC7"/>
    <w:rsid w:val="16B4950E"/>
    <w:rsid w:val="16C6D2D2"/>
    <w:rsid w:val="16E781C9"/>
    <w:rsid w:val="174928AE"/>
    <w:rsid w:val="17578555"/>
    <w:rsid w:val="176E218C"/>
    <w:rsid w:val="1780CB1E"/>
    <w:rsid w:val="178BF04E"/>
    <w:rsid w:val="17CFCBB7"/>
    <w:rsid w:val="184BAB3D"/>
    <w:rsid w:val="185C16E9"/>
    <w:rsid w:val="1876E4A3"/>
    <w:rsid w:val="1885A44A"/>
    <w:rsid w:val="188A893F"/>
    <w:rsid w:val="188CD750"/>
    <w:rsid w:val="18B58419"/>
    <w:rsid w:val="18F7B496"/>
    <w:rsid w:val="1918C07E"/>
    <w:rsid w:val="191B94A7"/>
    <w:rsid w:val="1928D049"/>
    <w:rsid w:val="196E6892"/>
    <w:rsid w:val="19841BCD"/>
    <w:rsid w:val="199A516B"/>
    <w:rsid w:val="19D270FC"/>
    <w:rsid w:val="19DC6B70"/>
    <w:rsid w:val="19FBB6FE"/>
    <w:rsid w:val="1A3F5559"/>
    <w:rsid w:val="1AA98CB3"/>
    <w:rsid w:val="1AFCDAFF"/>
    <w:rsid w:val="1B523998"/>
    <w:rsid w:val="1B545CB7"/>
    <w:rsid w:val="1B593D0A"/>
    <w:rsid w:val="1BAE5613"/>
    <w:rsid w:val="1BC1B796"/>
    <w:rsid w:val="1BD2A735"/>
    <w:rsid w:val="1BE57685"/>
    <w:rsid w:val="1BED9D21"/>
    <w:rsid w:val="1C0183D6"/>
    <w:rsid w:val="1C2A59C5"/>
    <w:rsid w:val="1C486AC5"/>
    <w:rsid w:val="1C62F9F3"/>
    <w:rsid w:val="1C76A570"/>
    <w:rsid w:val="1C816053"/>
    <w:rsid w:val="1CABA30B"/>
    <w:rsid w:val="1D80ABCA"/>
    <w:rsid w:val="1D8D80ED"/>
    <w:rsid w:val="1DDEE68B"/>
    <w:rsid w:val="1DF51D62"/>
    <w:rsid w:val="1E37F8BB"/>
    <w:rsid w:val="1E41CE47"/>
    <w:rsid w:val="1E598819"/>
    <w:rsid w:val="1E6C652F"/>
    <w:rsid w:val="1E6C8166"/>
    <w:rsid w:val="1E6EF4E7"/>
    <w:rsid w:val="1E7EA6F8"/>
    <w:rsid w:val="1EA19329"/>
    <w:rsid w:val="1EE04250"/>
    <w:rsid w:val="1F1655C6"/>
    <w:rsid w:val="1F5C63BC"/>
    <w:rsid w:val="1FB6B4B1"/>
    <w:rsid w:val="1FB95AB8"/>
    <w:rsid w:val="1FBE77EB"/>
    <w:rsid w:val="20310D02"/>
    <w:rsid w:val="206EDCA6"/>
    <w:rsid w:val="20B67C23"/>
    <w:rsid w:val="20C58DB8"/>
    <w:rsid w:val="20EB9596"/>
    <w:rsid w:val="21332F74"/>
    <w:rsid w:val="215D88A4"/>
    <w:rsid w:val="2179B299"/>
    <w:rsid w:val="217D2852"/>
    <w:rsid w:val="21813BB9"/>
    <w:rsid w:val="21CA83C1"/>
    <w:rsid w:val="21E6EF96"/>
    <w:rsid w:val="220A88FA"/>
    <w:rsid w:val="221475DC"/>
    <w:rsid w:val="2218A3B2"/>
    <w:rsid w:val="222F5CDD"/>
    <w:rsid w:val="2284EDBD"/>
    <w:rsid w:val="22B706F3"/>
    <w:rsid w:val="22C4CC9E"/>
    <w:rsid w:val="22CE9F3D"/>
    <w:rsid w:val="22F95516"/>
    <w:rsid w:val="22FC06AF"/>
    <w:rsid w:val="232F3172"/>
    <w:rsid w:val="23779192"/>
    <w:rsid w:val="237E3241"/>
    <w:rsid w:val="237F1523"/>
    <w:rsid w:val="23D592B6"/>
    <w:rsid w:val="23FED59A"/>
    <w:rsid w:val="2468D0E1"/>
    <w:rsid w:val="2479C6F9"/>
    <w:rsid w:val="25388BB6"/>
    <w:rsid w:val="257A340E"/>
    <w:rsid w:val="259F53EC"/>
    <w:rsid w:val="25A10A20"/>
    <w:rsid w:val="25C2ABA4"/>
    <w:rsid w:val="25EA888D"/>
    <w:rsid w:val="25F1D35E"/>
    <w:rsid w:val="261550E0"/>
    <w:rsid w:val="26B88BB5"/>
    <w:rsid w:val="26DE8506"/>
    <w:rsid w:val="26F76C7E"/>
    <w:rsid w:val="270AD44D"/>
    <w:rsid w:val="270B180A"/>
    <w:rsid w:val="27716BE9"/>
    <w:rsid w:val="278E3501"/>
    <w:rsid w:val="27901D70"/>
    <w:rsid w:val="2792C05E"/>
    <w:rsid w:val="27AF040E"/>
    <w:rsid w:val="27B5EB60"/>
    <w:rsid w:val="27C8E176"/>
    <w:rsid w:val="27D32805"/>
    <w:rsid w:val="2831A284"/>
    <w:rsid w:val="284F4AB1"/>
    <w:rsid w:val="2851CAAE"/>
    <w:rsid w:val="2886F5D3"/>
    <w:rsid w:val="289DC66D"/>
    <w:rsid w:val="28DB474E"/>
    <w:rsid w:val="28E484D8"/>
    <w:rsid w:val="292D1920"/>
    <w:rsid w:val="299C237D"/>
    <w:rsid w:val="29A0AC72"/>
    <w:rsid w:val="29B224A4"/>
    <w:rsid w:val="29E4C2EA"/>
    <w:rsid w:val="2A0D10D3"/>
    <w:rsid w:val="2A4E26C0"/>
    <w:rsid w:val="2AB9034A"/>
    <w:rsid w:val="2ACF8000"/>
    <w:rsid w:val="2AE8E53A"/>
    <w:rsid w:val="2B5747C9"/>
    <w:rsid w:val="2B6896FC"/>
    <w:rsid w:val="2B6FFF23"/>
    <w:rsid w:val="2B947D9F"/>
    <w:rsid w:val="2C745622"/>
    <w:rsid w:val="2C97E3CC"/>
    <w:rsid w:val="2CC08F3B"/>
    <w:rsid w:val="2DC7B607"/>
    <w:rsid w:val="2DD5F9C3"/>
    <w:rsid w:val="2DF7FB8D"/>
    <w:rsid w:val="2E4563F6"/>
    <w:rsid w:val="2E54DD08"/>
    <w:rsid w:val="2E63C26C"/>
    <w:rsid w:val="2EAAFF01"/>
    <w:rsid w:val="2EAFDEB0"/>
    <w:rsid w:val="2EE028E6"/>
    <w:rsid w:val="2EECC607"/>
    <w:rsid w:val="2F525EFD"/>
    <w:rsid w:val="2FAE60B0"/>
    <w:rsid w:val="2FB6D691"/>
    <w:rsid w:val="2FDD8280"/>
    <w:rsid w:val="2FE73F0F"/>
    <w:rsid w:val="2FEBFF7B"/>
    <w:rsid w:val="3007DF43"/>
    <w:rsid w:val="302229D6"/>
    <w:rsid w:val="30435AB5"/>
    <w:rsid w:val="307ED54D"/>
    <w:rsid w:val="3082C51C"/>
    <w:rsid w:val="30869F8D"/>
    <w:rsid w:val="309A1454"/>
    <w:rsid w:val="309E1CC9"/>
    <w:rsid w:val="30B5397A"/>
    <w:rsid w:val="30D51808"/>
    <w:rsid w:val="30D54A01"/>
    <w:rsid w:val="30D8D06A"/>
    <w:rsid w:val="30F33A59"/>
    <w:rsid w:val="31908B0D"/>
    <w:rsid w:val="31B667B8"/>
    <w:rsid w:val="31C3BA08"/>
    <w:rsid w:val="31D6D9A5"/>
    <w:rsid w:val="31E08331"/>
    <w:rsid w:val="31E33B37"/>
    <w:rsid w:val="31FCB22E"/>
    <w:rsid w:val="32033019"/>
    <w:rsid w:val="32216B4F"/>
    <w:rsid w:val="3228A5BF"/>
    <w:rsid w:val="323DA394"/>
    <w:rsid w:val="3249DA85"/>
    <w:rsid w:val="324B9579"/>
    <w:rsid w:val="32642CEA"/>
    <w:rsid w:val="3267D8D3"/>
    <w:rsid w:val="327A2364"/>
    <w:rsid w:val="32A90518"/>
    <w:rsid w:val="32C013F7"/>
    <w:rsid w:val="32D825DE"/>
    <w:rsid w:val="32FCA510"/>
    <w:rsid w:val="334C8681"/>
    <w:rsid w:val="3353F6C3"/>
    <w:rsid w:val="3375A21C"/>
    <w:rsid w:val="33781C7B"/>
    <w:rsid w:val="33782417"/>
    <w:rsid w:val="3387AA61"/>
    <w:rsid w:val="33AA3F38"/>
    <w:rsid w:val="33C05DAB"/>
    <w:rsid w:val="33E37A1B"/>
    <w:rsid w:val="34073764"/>
    <w:rsid w:val="349FFCA0"/>
    <w:rsid w:val="34B2B7D4"/>
    <w:rsid w:val="352D7469"/>
    <w:rsid w:val="354DAC52"/>
    <w:rsid w:val="358A0094"/>
    <w:rsid w:val="35F8EA69"/>
    <w:rsid w:val="3615CD41"/>
    <w:rsid w:val="361C0BB7"/>
    <w:rsid w:val="365B7898"/>
    <w:rsid w:val="3666E128"/>
    <w:rsid w:val="36AA8260"/>
    <w:rsid w:val="36AFB1BF"/>
    <w:rsid w:val="36B48A22"/>
    <w:rsid w:val="372EE8A3"/>
    <w:rsid w:val="37C36A36"/>
    <w:rsid w:val="37F4882B"/>
    <w:rsid w:val="383A178F"/>
    <w:rsid w:val="38737385"/>
    <w:rsid w:val="388CF700"/>
    <w:rsid w:val="3897F390"/>
    <w:rsid w:val="38BA0F92"/>
    <w:rsid w:val="38C24A75"/>
    <w:rsid w:val="392F21D9"/>
    <w:rsid w:val="396D7D62"/>
    <w:rsid w:val="399E6B03"/>
    <w:rsid w:val="39EC7AA6"/>
    <w:rsid w:val="3A124321"/>
    <w:rsid w:val="3A71331A"/>
    <w:rsid w:val="3AAE22BD"/>
    <w:rsid w:val="3ACCBC1F"/>
    <w:rsid w:val="3AD1B80A"/>
    <w:rsid w:val="3AEF84A7"/>
    <w:rsid w:val="3B144FD5"/>
    <w:rsid w:val="3B431CFF"/>
    <w:rsid w:val="3B8A059E"/>
    <w:rsid w:val="3C02D882"/>
    <w:rsid w:val="3C456933"/>
    <w:rsid w:val="3C747BA4"/>
    <w:rsid w:val="3C768C9B"/>
    <w:rsid w:val="3C80F561"/>
    <w:rsid w:val="3C8C973F"/>
    <w:rsid w:val="3D1AC3E6"/>
    <w:rsid w:val="3D61479A"/>
    <w:rsid w:val="3D79774E"/>
    <w:rsid w:val="3E6A2EDC"/>
    <w:rsid w:val="3EF52426"/>
    <w:rsid w:val="3F10B66B"/>
    <w:rsid w:val="3F1B19C0"/>
    <w:rsid w:val="3F3A5DEC"/>
    <w:rsid w:val="3F53FD17"/>
    <w:rsid w:val="3F894C34"/>
    <w:rsid w:val="3FDCA452"/>
    <w:rsid w:val="3FDDA9A7"/>
    <w:rsid w:val="4036C1DA"/>
    <w:rsid w:val="4051E688"/>
    <w:rsid w:val="408E3A2E"/>
    <w:rsid w:val="40A49028"/>
    <w:rsid w:val="4153F2A6"/>
    <w:rsid w:val="4198E4DE"/>
    <w:rsid w:val="41F34169"/>
    <w:rsid w:val="41F56E63"/>
    <w:rsid w:val="42114B96"/>
    <w:rsid w:val="421265DD"/>
    <w:rsid w:val="42276011"/>
    <w:rsid w:val="42394513"/>
    <w:rsid w:val="4240320F"/>
    <w:rsid w:val="4281B314"/>
    <w:rsid w:val="42A7EAA4"/>
    <w:rsid w:val="430A1236"/>
    <w:rsid w:val="43589029"/>
    <w:rsid w:val="43625D93"/>
    <w:rsid w:val="436ACCC6"/>
    <w:rsid w:val="438CB143"/>
    <w:rsid w:val="43955EB4"/>
    <w:rsid w:val="43B9DBB0"/>
    <w:rsid w:val="43CB85CC"/>
    <w:rsid w:val="43D856EF"/>
    <w:rsid w:val="43F8B020"/>
    <w:rsid w:val="440BA1A7"/>
    <w:rsid w:val="444DB5DE"/>
    <w:rsid w:val="445793DA"/>
    <w:rsid w:val="4461A58E"/>
    <w:rsid w:val="447560CE"/>
    <w:rsid w:val="44A24383"/>
    <w:rsid w:val="44A42801"/>
    <w:rsid w:val="44C5C785"/>
    <w:rsid w:val="44D281CD"/>
    <w:rsid w:val="44F7B107"/>
    <w:rsid w:val="451B1E6E"/>
    <w:rsid w:val="4521E8E9"/>
    <w:rsid w:val="45BF2AEB"/>
    <w:rsid w:val="45C70067"/>
    <w:rsid w:val="45FC0608"/>
    <w:rsid w:val="45FFFC07"/>
    <w:rsid w:val="463A48DA"/>
    <w:rsid w:val="463DBDEF"/>
    <w:rsid w:val="46418A2F"/>
    <w:rsid w:val="464AD3F7"/>
    <w:rsid w:val="46577229"/>
    <w:rsid w:val="46850880"/>
    <w:rsid w:val="468B4C1F"/>
    <w:rsid w:val="46B9E718"/>
    <w:rsid w:val="47120C61"/>
    <w:rsid w:val="473263B4"/>
    <w:rsid w:val="473B7046"/>
    <w:rsid w:val="47694E9C"/>
    <w:rsid w:val="477044BE"/>
    <w:rsid w:val="4790EB21"/>
    <w:rsid w:val="479DD0E9"/>
    <w:rsid w:val="47A95A70"/>
    <w:rsid w:val="47AC27B7"/>
    <w:rsid w:val="482F1B18"/>
    <w:rsid w:val="485C51E0"/>
    <w:rsid w:val="485F18AF"/>
    <w:rsid w:val="486403A7"/>
    <w:rsid w:val="487CDDCB"/>
    <w:rsid w:val="48A13141"/>
    <w:rsid w:val="48DEA688"/>
    <w:rsid w:val="493A1C60"/>
    <w:rsid w:val="49467BC9"/>
    <w:rsid w:val="49679527"/>
    <w:rsid w:val="498452D1"/>
    <w:rsid w:val="4993D47D"/>
    <w:rsid w:val="49B34091"/>
    <w:rsid w:val="49ED086F"/>
    <w:rsid w:val="4A168762"/>
    <w:rsid w:val="4A191C0D"/>
    <w:rsid w:val="4A28C0A4"/>
    <w:rsid w:val="4A4533C8"/>
    <w:rsid w:val="4A4D08D5"/>
    <w:rsid w:val="4A50416C"/>
    <w:rsid w:val="4A77C1CB"/>
    <w:rsid w:val="4A7950E1"/>
    <w:rsid w:val="4A8AB9E0"/>
    <w:rsid w:val="4AD7264E"/>
    <w:rsid w:val="4B0CCA46"/>
    <w:rsid w:val="4B1D11C4"/>
    <w:rsid w:val="4B2C3140"/>
    <w:rsid w:val="4B2D67F6"/>
    <w:rsid w:val="4B3FABD7"/>
    <w:rsid w:val="4B4BEA92"/>
    <w:rsid w:val="4B57EE10"/>
    <w:rsid w:val="4B926083"/>
    <w:rsid w:val="4BC16372"/>
    <w:rsid w:val="4BF11E3C"/>
    <w:rsid w:val="4C072E75"/>
    <w:rsid w:val="4C27065B"/>
    <w:rsid w:val="4C2CF84D"/>
    <w:rsid w:val="4C35D26F"/>
    <w:rsid w:val="4C89665B"/>
    <w:rsid w:val="4CB75B72"/>
    <w:rsid w:val="4CBDFCD6"/>
    <w:rsid w:val="4CDED43C"/>
    <w:rsid w:val="4CF864D0"/>
    <w:rsid w:val="4CFC6D1C"/>
    <w:rsid w:val="4CFCBCA2"/>
    <w:rsid w:val="4D01DDBE"/>
    <w:rsid w:val="4D1441C6"/>
    <w:rsid w:val="4D1CC811"/>
    <w:rsid w:val="4D30F5D9"/>
    <w:rsid w:val="4D36ED15"/>
    <w:rsid w:val="4D566FF6"/>
    <w:rsid w:val="4D65D84E"/>
    <w:rsid w:val="4D8F1893"/>
    <w:rsid w:val="4D9AE3BD"/>
    <w:rsid w:val="4D9FB646"/>
    <w:rsid w:val="4DE74333"/>
    <w:rsid w:val="4DE7998F"/>
    <w:rsid w:val="4DF5AA84"/>
    <w:rsid w:val="4E272176"/>
    <w:rsid w:val="4E94278F"/>
    <w:rsid w:val="4EA44833"/>
    <w:rsid w:val="4F0401DD"/>
    <w:rsid w:val="4F0E7926"/>
    <w:rsid w:val="4F2D6057"/>
    <w:rsid w:val="4F63ED16"/>
    <w:rsid w:val="4F88ECAF"/>
    <w:rsid w:val="4F95AF84"/>
    <w:rsid w:val="4FA35CA4"/>
    <w:rsid w:val="4FC4FCD3"/>
    <w:rsid w:val="4FE2FFD7"/>
    <w:rsid w:val="5004933B"/>
    <w:rsid w:val="50403374"/>
    <w:rsid w:val="504FB2E3"/>
    <w:rsid w:val="507C74C1"/>
    <w:rsid w:val="5098A0A9"/>
    <w:rsid w:val="509ED9B5"/>
    <w:rsid w:val="50C5B995"/>
    <w:rsid w:val="50EF3B0E"/>
    <w:rsid w:val="5158AF85"/>
    <w:rsid w:val="5167B2D4"/>
    <w:rsid w:val="51691AF2"/>
    <w:rsid w:val="51760441"/>
    <w:rsid w:val="517915D9"/>
    <w:rsid w:val="51C0EAFE"/>
    <w:rsid w:val="521DCC9D"/>
    <w:rsid w:val="522D8271"/>
    <w:rsid w:val="52322CD5"/>
    <w:rsid w:val="5242CFDD"/>
    <w:rsid w:val="52A8FE06"/>
    <w:rsid w:val="52BCCFFD"/>
    <w:rsid w:val="52DC9F1E"/>
    <w:rsid w:val="52F5B531"/>
    <w:rsid w:val="53039EE2"/>
    <w:rsid w:val="530A65F7"/>
    <w:rsid w:val="534DF14E"/>
    <w:rsid w:val="539CB146"/>
    <w:rsid w:val="53D7E65F"/>
    <w:rsid w:val="53DB168D"/>
    <w:rsid w:val="53EF4FC3"/>
    <w:rsid w:val="53F29030"/>
    <w:rsid w:val="541E9EDA"/>
    <w:rsid w:val="542B5B8F"/>
    <w:rsid w:val="54648551"/>
    <w:rsid w:val="54E4DF1D"/>
    <w:rsid w:val="55161D7E"/>
    <w:rsid w:val="551941DF"/>
    <w:rsid w:val="55242BBD"/>
    <w:rsid w:val="553A2917"/>
    <w:rsid w:val="5557E4A5"/>
    <w:rsid w:val="55A42F5A"/>
    <w:rsid w:val="55B4FF57"/>
    <w:rsid w:val="55E097D6"/>
    <w:rsid w:val="5655CBEE"/>
    <w:rsid w:val="566FF204"/>
    <w:rsid w:val="56727B75"/>
    <w:rsid w:val="56A8D29F"/>
    <w:rsid w:val="570D2F05"/>
    <w:rsid w:val="575B161E"/>
    <w:rsid w:val="5760D9DD"/>
    <w:rsid w:val="5783CD3E"/>
    <w:rsid w:val="57B2312E"/>
    <w:rsid w:val="57C7B002"/>
    <w:rsid w:val="57CE8122"/>
    <w:rsid w:val="57FDB5DD"/>
    <w:rsid w:val="58312F19"/>
    <w:rsid w:val="58356123"/>
    <w:rsid w:val="584B5584"/>
    <w:rsid w:val="5866CCF0"/>
    <w:rsid w:val="5895C8BF"/>
    <w:rsid w:val="58B67864"/>
    <w:rsid w:val="58C7F5E4"/>
    <w:rsid w:val="58EB2D16"/>
    <w:rsid w:val="58F2953F"/>
    <w:rsid w:val="5913B68B"/>
    <w:rsid w:val="59277B41"/>
    <w:rsid w:val="593F7661"/>
    <w:rsid w:val="595B1250"/>
    <w:rsid w:val="59748D83"/>
    <w:rsid w:val="59799750"/>
    <w:rsid w:val="597B0438"/>
    <w:rsid w:val="5985BF4A"/>
    <w:rsid w:val="599D4BD6"/>
    <w:rsid w:val="59B2EE6D"/>
    <w:rsid w:val="59B58ABC"/>
    <w:rsid w:val="59B9B1CC"/>
    <w:rsid w:val="59D7469B"/>
    <w:rsid w:val="59F95B0A"/>
    <w:rsid w:val="5A00984A"/>
    <w:rsid w:val="5A256AF0"/>
    <w:rsid w:val="5A48A9E6"/>
    <w:rsid w:val="5A574B2C"/>
    <w:rsid w:val="5A5BD5EA"/>
    <w:rsid w:val="5A70F61F"/>
    <w:rsid w:val="5ABD4329"/>
    <w:rsid w:val="5AE3171D"/>
    <w:rsid w:val="5AF1C0F4"/>
    <w:rsid w:val="5AF72A66"/>
    <w:rsid w:val="5B285665"/>
    <w:rsid w:val="5B3F4B99"/>
    <w:rsid w:val="5B47650F"/>
    <w:rsid w:val="5B49E6E8"/>
    <w:rsid w:val="5B74F621"/>
    <w:rsid w:val="5B99D5CC"/>
    <w:rsid w:val="5BB0BD62"/>
    <w:rsid w:val="5BBB6E5D"/>
    <w:rsid w:val="5BBC8DBD"/>
    <w:rsid w:val="5BEC0397"/>
    <w:rsid w:val="5C04C036"/>
    <w:rsid w:val="5C3DCC31"/>
    <w:rsid w:val="5C59C28B"/>
    <w:rsid w:val="5C5FEBE7"/>
    <w:rsid w:val="5C93A843"/>
    <w:rsid w:val="5C9DDBF5"/>
    <w:rsid w:val="5CCB3288"/>
    <w:rsid w:val="5CD1A3A6"/>
    <w:rsid w:val="5CD8C008"/>
    <w:rsid w:val="5CE8217D"/>
    <w:rsid w:val="5CF552CD"/>
    <w:rsid w:val="5D2D2226"/>
    <w:rsid w:val="5D62EAAC"/>
    <w:rsid w:val="5D6A560B"/>
    <w:rsid w:val="5D7A4AA6"/>
    <w:rsid w:val="5D9049BE"/>
    <w:rsid w:val="5D95EB67"/>
    <w:rsid w:val="5D980BA5"/>
    <w:rsid w:val="5DB1EF6B"/>
    <w:rsid w:val="5DDD45E6"/>
    <w:rsid w:val="5E1D20B1"/>
    <w:rsid w:val="5E1F1658"/>
    <w:rsid w:val="5E47B7AB"/>
    <w:rsid w:val="5E7BAB1B"/>
    <w:rsid w:val="5E88E701"/>
    <w:rsid w:val="5E9254B8"/>
    <w:rsid w:val="5EB155E2"/>
    <w:rsid w:val="5EC6D1B9"/>
    <w:rsid w:val="5EF29065"/>
    <w:rsid w:val="5EFDDF3B"/>
    <w:rsid w:val="5F36B484"/>
    <w:rsid w:val="5F461797"/>
    <w:rsid w:val="5F90AB11"/>
    <w:rsid w:val="5FC07893"/>
    <w:rsid w:val="5FDF554F"/>
    <w:rsid w:val="5FE6FF5B"/>
    <w:rsid w:val="5FF95B0B"/>
    <w:rsid w:val="5FFB08EC"/>
    <w:rsid w:val="6013EBE8"/>
    <w:rsid w:val="601430B5"/>
    <w:rsid w:val="60167FC6"/>
    <w:rsid w:val="603A5F4A"/>
    <w:rsid w:val="60BB0089"/>
    <w:rsid w:val="60DF9FC0"/>
    <w:rsid w:val="60F9C4D3"/>
    <w:rsid w:val="60FE611E"/>
    <w:rsid w:val="6115F6B5"/>
    <w:rsid w:val="611EB90B"/>
    <w:rsid w:val="6163D116"/>
    <w:rsid w:val="618F83D1"/>
    <w:rsid w:val="61C3E2D0"/>
    <w:rsid w:val="61D1DC2D"/>
    <w:rsid w:val="62099AC0"/>
    <w:rsid w:val="627EDDE7"/>
    <w:rsid w:val="62A34562"/>
    <w:rsid w:val="62C27FB7"/>
    <w:rsid w:val="62CFB945"/>
    <w:rsid w:val="62D13C75"/>
    <w:rsid w:val="62D76D99"/>
    <w:rsid w:val="631D5043"/>
    <w:rsid w:val="632C2732"/>
    <w:rsid w:val="63433BB9"/>
    <w:rsid w:val="634B0711"/>
    <w:rsid w:val="637DBD48"/>
    <w:rsid w:val="63801264"/>
    <w:rsid w:val="63D18A80"/>
    <w:rsid w:val="6432DA34"/>
    <w:rsid w:val="644B0752"/>
    <w:rsid w:val="645FA6F0"/>
    <w:rsid w:val="64C46344"/>
    <w:rsid w:val="64CB6DAB"/>
    <w:rsid w:val="64D060BF"/>
    <w:rsid w:val="6502E805"/>
    <w:rsid w:val="65475E86"/>
    <w:rsid w:val="65ADEEFD"/>
    <w:rsid w:val="66036A12"/>
    <w:rsid w:val="6631095B"/>
    <w:rsid w:val="663216E5"/>
    <w:rsid w:val="664E5137"/>
    <w:rsid w:val="666E1608"/>
    <w:rsid w:val="668D04AC"/>
    <w:rsid w:val="669541C0"/>
    <w:rsid w:val="669D23B1"/>
    <w:rsid w:val="66BACDD4"/>
    <w:rsid w:val="66D4B26A"/>
    <w:rsid w:val="66E3C17F"/>
    <w:rsid w:val="675167D8"/>
    <w:rsid w:val="67584A1A"/>
    <w:rsid w:val="67741B49"/>
    <w:rsid w:val="67BBDEB4"/>
    <w:rsid w:val="67BD2C7A"/>
    <w:rsid w:val="67C13DFA"/>
    <w:rsid w:val="67CEF90B"/>
    <w:rsid w:val="67E04E71"/>
    <w:rsid w:val="67F02E37"/>
    <w:rsid w:val="684D6E8B"/>
    <w:rsid w:val="684F650F"/>
    <w:rsid w:val="685AD811"/>
    <w:rsid w:val="686EAAB3"/>
    <w:rsid w:val="6876FDC9"/>
    <w:rsid w:val="68A17EDD"/>
    <w:rsid w:val="68E610D0"/>
    <w:rsid w:val="68ED2F93"/>
    <w:rsid w:val="6908F8C4"/>
    <w:rsid w:val="69120A2F"/>
    <w:rsid w:val="6934AE20"/>
    <w:rsid w:val="698359FA"/>
    <w:rsid w:val="69D6906D"/>
    <w:rsid w:val="6A5109D6"/>
    <w:rsid w:val="6A5547C2"/>
    <w:rsid w:val="6ACB2D3C"/>
    <w:rsid w:val="6ADA1FAE"/>
    <w:rsid w:val="6AEEAA2A"/>
    <w:rsid w:val="6B092307"/>
    <w:rsid w:val="6B0D73B4"/>
    <w:rsid w:val="6B95F3E6"/>
    <w:rsid w:val="6B9E25E4"/>
    <w:rsid w:val="6BD7F2F5"/>
    <w:rsid w:val="6C0733D8"/>
    <w:rsid w:val="6C4CBA43"/>
    <w:rsid w:val="6C4DC375"/>
    <w:rsid w:val="6CAEC555"/>
    <w:rsid w:val="6CB8AACC"/>
    <w:rsid w:val="6CC72E7E"/>
    <w:rsid w:val="6CD24994"/>
    <w:rsid w:val="6D12491F"/>
    <w:rsid w:val="6D1AE862"/>
    <w:rsid w:val="6D516170"/>
    <w:rsid w:val="6D5BADF9"/>
    <w:rsid w:val="6DCB31F4"/>
    <w:rsid w:val="6DF1E85C"/>
    <w:rsid w:val="6E16B26C"/>
    <w:rsid w:val="6E84FCC2"/>
    <w:rsid w:val="6E9A72F1"/>
    <w:rsid w:val="6E9AA382"/>
    <w:rsid w:val="6EA08E87"/>
    <w:rsid w:val="6EB52CC2"/>
    <w:rsid w:val="6EC7D7CD"/>
    <w:rsid w:val="6F44655B"/>
    <w:rsid w:val="6F48E1E2"/>
    <w:rsid w:val="6F517014"/>
    <w:rsid w:val="6F568987"/>
    <w:rsid w:val="6F762BA9"/>
    <w:rsid w:val="6F837FED"/>
    <w:rsid w:val="6FEAA062"/>
    <w:rsid w:val="7007B8D0"/>
    <w:rsid w:val="700A68A9"/>
    <w:rsid w:val="70151B9A"/>
    <w:rsid w:val="705675A4"/>
    <w:rsid w:val="705A21AD"/>
    <w:rsid w:val="7065E707"/>
    <w:rsid w:val="707992C4"/>
    <w:rsid w:val="70BE94A5"/>
    <w:rsid w:val="70D1191E"/>
    <w:rsid w:val="70D4B50D"/>
    <w:rsid w:val="70F05501"/>
    <w:rsid w:val="712D43E7"/>
    <w:rsid w:val="715C7D89"/>
    <w:rsid w:val="71616A3D"/>
    <w:rsid w:val="71931CA2"/>
    <w:rsid w:val="71A6628C"/>
    <w:rsid w:val="721D2B77"/>
    <w:rsid w:val="7226690E"/>
    <w:rsid w:val="72459DAE"/>
    <w:rsid w:val="724E3DA7"/>
    <w:rsid w:val="72515169"/>
    <w:rsid w:val="7298E7D7"/>
    <w:rsid w:val="72B3DB30"/>
    <w:rsid w:val="72C194A7"/>
    <w:rsid w:val="72E5762C"/>
    <w:rsid w:val="73547864"/>
    <w:rsid w:val="7358300D"/>
    <w:rsid w:val="7362B2AE"/>
    <w:rsid w:val="73AF7D00"/>
    <w:rsid w:val="7405107B"/>
    <w:rsid w:val="7418B0C1"/>
    <w:rsid w:val="7422EC70"/>
    <w:rsid w:val="743CCAF7"/>
    <w:rsid w:val="74A046E6"/>
    <w:rsid w:val="74C1A9A4"/>
    <w:rsid w:val="74CF7C57"/>
    <w:rsid w:val="74FA4ACD"/>
    <w:rsid w:val="7505ABD5"/>
    <w:rsid w:val="7506C029"/>
    <w:rsid w:val="7553F72D"/>
    <w:rsid w:val="7573608A"/>
    <w:rsid w:val="763DBC5D"/>
    <w:rsid w:val="764E8F3F"/>
    <w:rsid w:val="767E1F1F"/>
    <w:rsid w:val="76897093"/>
    <w:rsid w:val="76C83915"/>
    <w:rsid w:val="76CC6841"/>
    <w:rsid w:val="76E9F875"/>
    <w:rsid w:val="774B40F3"/>
    <w:rsid w:val="775634F2"/>
    <w:rsid w:val="777F79EA"/>
    <w:rsid w:val="77800B96"/>
    <w:rsid w:val="77954847"/>
    <w:rsid w:val="77E29985"/>
    <w:rsid w:val="780CC04C"/>
    <w:rsid w:val="7816F2BE"/>
    <w:rsid w:val="78D6D354"/>
    <w:rsid w:val="78E76C6C"/>
    <w:rsid w:val="791463BE"/>
    <w:rsid w:val="792FA933"/>
    <w:rsid w:val="79916CE8"/>
    <w:rsid w:val="79997E24"/>
    <w:rsid w:val="799A9580"/>
    <w:rsid w:val="79EBDDA4"/>
    <w:rsid w:val="7A2EDA26"/>
    <w:rsid w:val="7A3B23C4"/>
    <w:rsid w:val="7A587017"/>
    <w:rsid w:val="7A6E82EC"/>
    <w:rsid w:val="7A7A8DBD"/>
    <w:rsid w:val="7AAFAFED"/>
    <w:rsid w:val="7AD11A90"/>
    <w:rsid w:val="7ADFED1A"/>
    <w:rsid w:val="7AE238DA"/>
    <w:rsid w:val="7AEB874C"/>
    <w:rsid w:val="7AFB3C10"/>
    <w:rsid w:val="7B22C710"/>
    <w:rsid w:val="7B237171"/>
    <w:rsid w:val="7B2DA9A8"/>
    <w:rsid w:val="7B48A49D"/>
    <w:rsid w:val="7B8048C4"/>
    <w:rsid w:val="7BD5263C"/>
    <w:rsid w:val="7C652C01"/>
    <w:rsid w:val="7C814166"/>
    <w:rsid w:val="7C911934"/>
    <w:rsid w:val="7CE1BAA4"/>
    <w:rsid w:val="7CE8BC4D"/>
    <w:rsid w:val="7D4B5DD0"/>
    <w:rsid w:val="7D553F83"/>
    <w:rsid w:val="7D5FB26A"/>
    <w:rsid w:val="7D63DC52"/>
    <w:rsid w:val="7D84492B"/>
    <w:rsid w:val="7DA993B4"/>
    <w:rsid w:val="7DAD2F64"/>
    <w:rsid w:val="7E55DA2F"/>
    <w:rsid w:val="7E6E9BDB"/>
    <w:rsid w:val="7E7C41FA"/>
    <w:rsid w:val="7E9CF9C8"/>
    <w:rsid w:val="7EA167D1"/>
    <w:rsid w:val="7EDA2F63"/>
    <w:rsid w:val="7EFEB137"/>
    <w:rsid w:val="7EFF8685"/>
    <w:rsid w:val="7F0B1867"/>
    <w:rsid w:val="7F6B44A4"/>
    <w:rsid w:val="7F7A9B6E"/>
    <w:rsid w:val="7F86BD7E"/>
    <w:rsid w:val="7F9AF224"/>
    <w:rsid w:val="7FA117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93ECED"/>
  <w15:chartTrackingRefBased/>
  <w15:docId w15:val="{4C7FAAB4-2F18-4A19-A105-277479745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Heading">
    <w:name w:val="TOC Heading"/>
    <w:basedOn w:val="Heading1"/>
    <w:next w:val="Normal"/>
    <w:uiPriority w:val="39"/>
    <w:unhideWhenUsed/>
    <w:qFormat/>
    <w:rsid w:val="002325DE"/>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2325DE"/>
    <w:pPr>
      <w:spacing w:after="100"/>
    </w:pPr>
  </w:style>
  <w:style w:type="paragraph" w:styleId="TOC2">
    <w:name w:val="toc 2"/>
    <w:basedOn w:val="Normal"/>
    <w:next w:val="Normal"/>
    <w:autoRedefine/>
    <w:uiPriority w:val="39"/>
    <w:unhideWhenUsed/>
    <w:rsid w:val="002325DE"/>
    <w:pPr>
      <w:spacing w:after="100"/>
      <w:ind w:left="240"/>
    </w:pPr>
  </w:style>
  <w:style w:type="character" w:styleId="Hyperlink">
    <w:name w:val="Hyperlink"/>
    <w:basedOn w:val="DefaultParagraphFont"/>
    <w:uiPriority w:val="99"/>
    <w:unhideWhenUsed/>
    <w:rsid w:val="002325DE"/>
    <w:rPr>
      <w:color w:val="467886" w:themeColor="hyperlink"/>
      <w:u w:val="single"/>
    </w:rPr>
  </w:style>
  <w:style w:type="paragraph" w:styleId="NoSpacing">
    <w:name w:val="No Spacing"/>
    <w:link w:val="NoSpacingChar"/>
    <w:uiPriority w:val="1"/>
    <w:qFormat/>
    <w:rsid w:val="002325DE"/>
    <w:pPr>
      <w:spacing w:after="0" w:line="240" w:lineRule="auto"/>
    </w:pPr>
    <w:rPr>
      <w:sz w:val="22"/>
      <w:szCs w:val="22"/>
      <w:lang w:eastAsia="en-US"/>
    </w:rPr>
  </w:style>
  <w:style w:type="character" w:styleId="NoSpacingChar" w:customStyle="1">
    <w:name w:val="No Spacing Char"/>
    <w:basedOn w:val="DefaultParagraphFont"/>
    <w:link w:val="NoSpacing"/>
    <w:uiPriority w:val="1"/>
    <w:rsid w:val="002325DE"/>
    <w:rPr>
      <w:sz w:val="22"/>
      <w:szCs w:val="22"/>
      <w:lang w:eastAsia="en-US"/>
    </w:rPr>
  </w:style>
  <w:style w:type="paragraph" w:styleId="Header">
    <w:name w:val="header"/>
    <w:basedOn w:val="Normal"/>
    <w:link w:val="HeaderChar"/>
    <w:uiPriority w:val="99"/>
    <w:unhideWhenUsed/>
    <w:rsid w:val="002B4859"/>
    <w:pPr>
      <w:tabs>
        <w:tab w:val="center" w:pos="4513"/>
        <w:tab w:val="right" w:pos="9026"/>
      </w:tabs>
      <w:spacing w:after="0" w:line="240" w:lineRule="auto"/>
    </w:pPr>
  </w:style>
  <w:style w:type="character" w:styleId="HeaderChar" w:customStyle="1">
    <w:name w:val="Header Char"/>
    <w:basedOn w:val="DefaultParagraphFont"/>
    <w:link w:val="Header"/>
    <w:uiPriority w:val="99"/>
    <w:rsid w:val="002B4859"/>
  </w:style>
  <w:style w:type="paragraph" w:styleId="Footer">
    <w:name w:val="footer"/>
    <w:basedOn w:val="Normal"/>
    <w:link w:val="FooterChar"/>
    <w:uiPriority w:val="99"/>
    <w:unhideWhenUsed/>
    <w:rsid w:val="002B4859"/>
    <w:pPr>
      <w:tabs>
        <w:tab w:val="center" w:pos="4513"/>
        <w:tab w:val="right" w:pos="9026"/>
      </w:tabs>
      <w:spacing w:after="0" w:line="240" w:lineRule="auto"/>
    </w:pPr>
  </w:style>
  <w:style w:type="character" w:styleId="FooterChar" w:customStyle="1">
    <w:name w:val="Footer Char"/>
    <w:basedOn w:val="DefaultParagraphFont"/>
    <w:link w:val="Footer"/>
    <w:uiPriority w:val="99"/>
    <w:rsid w:val="002B4859"/>
  </w:style>
  <w:style w:type="paragraph" w:styleId="ListParagraph">
    <w:uiPriority w:val="34"/>
    <w:name w:val="List Paragraph"/>
    <w:basedOn w:val="Normal"/>
    <w:qFormat/>
    <w:rsid w:val="257A340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3.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fontTable" Target="fontTable.xml" Id="rId14" /><Relationship Type="http://schemas.microsoft.com/office/2020/10/relationships/intelligence" Target="intelligence2.xml" Id="Read0df0df58a4144" /><Relationship Type="http://schemas.openxmlformats.org/officeDocument/2006/relationships/hyperlink" Target="https://www.elgaronline.com/edcollchap/edcoll/9780857938954/9780857938954.00033.xml" TargetMode="External" Id="Rf0bbc8ae257f428d" /><Relationship Type="http://schemas.openxmlformats.org/officeDocument/2006/relationships/hyperlink" Target="https://www.greatplacetowork.com/resources/blog/why-is-diversity-inclusion-in-the-workplace-important" TargetMode="External" Id="R2f0dbc74e47f4016" /><Relationship Type="http://schemas.openxmlformats.org/officeDocument/2006/relationships/hyperlink" Target="https://diversitybydesign.co.uk/wp-content/uploads/2024/08/Flying-Flags-and-Ticking-Boxes-%E2%80%93-Full-Report-1.pdf" TargetMode="External" Id="Rad2413d568924f3f" /><Relationship Type="http://schemas.openxmlformats.org/officeDocument/2006/relationships/hyperlink" Target="https://iwgb.org.uk/en/post/security-officers-at-university-of-greenwich-serve-notice-of-dispute-demanding-an-end-to-racial-discrimination/" TargetMode="External" Id="Reba2fb44f3e44b58" /><Relationship Type="http://schemas.openxmlformats.org/officeDocument/2006/relationships/hyperlink" Target="https://papers.ssrn.com/sol3/papers.cfm?abstract_id=4745689" TargetMode="External" Id="R17283414d8454dba" /><Relationship Type="http://schemas.openxmlformats.org/officeDocument/2006/relationships/hyperlink" Target="https://ijcrt.org/papers/IJCRT2107024.pdf" TargetMode="External" Id="Rbf00427f9ea74cd3" /><Relationship Type="http://schemas.openxmlformats.org/officeDocument/2006/relationships/hyperlink" Target="https://www.achievers.com/blog/diversity-and-inclusion/" TargetMode="External" Id="R1e5f3fdd4ed04076" /><Relationship Type="http://schemas.openxmlformats.org/officeDocument/2006/relationships/hyperlink" Target="https://www.theguardian.com/uk-news/2014/jun/18/sodexo-military-contract-racism-allegations" TargetMode="External" Id="Rbe11007418884e2e" /><Relationship Type="http://schemas.openxmlformats.org/officeDocument/2006/relationships/hyperlink" Target="https://www.rmtlondoncalling.org.uk/files/p_mihaj_v_sodexo_why_are_we_striking.pdf" TargetMode="External" Id="Rc43af56d98e44e87" /><Relationship Type="http://schemas.openxmlformats.org/officeDocument/2006/relationships/hyperlink" Target="https://middleeast.sodexo.com/corporate-responsibility/impact-on-people-and-community/gender-balance" TargetMode="External" Id="Rc161109023b547d9" /><Relationship Type="http://schemas.openxmlformats.org/officeDocument/2006/relationships/hyperlink" Target="https://www.sodexo.com/corporate-responsibility/impact-on-communities/belonging-and-inclusion" TargetMode="External" Id="R4a3f4c81682a42af" /><Relationship Type="http://schemas.openxmlformats.org/officeDocument/2006/relationships/hyperlink" Target="https://uk.sodexo.com/newsroom/2024/fobo-competition-2024" TargetMode="External" Id="R60e193ed8b3e407b" /><Relationship Type="http://schemas.openxmlformats.org/officeDocument/2006/relationships/hyperlink" Target="https://uk.sodexo.com/newsroom/2024/edi-maturity-curve-platinum" TargetMode="External" Id="R1f54b813deed4514" /><Relationship Type="http://schemas.openxmlformats.org/officeDocument/2006/relationships/hyperlink" Target="https://edge.sitecorecloud.io/sodexofrance1-sodexocorpsites-prod-e74c/media/Project/Sodexo-Corp/Global/Documents/press-releases/2018/20180306_PR-Sodexo-Gender-Balance-Study-2018_EN.PDF" TargetMode="External" Id="Rdc78f68c546a4096" /><Relationship Type="http://schemas.openxmlformats.org/officeDocument/2006/relationships/hyperlink" Target="https://middleeast.sodexo.com/blog/2022/The-Sodexo-Approach-to-Diversity" TargetMode="External" Id="Rea1d53e9de214b66" /><Relationship Type="http://schemas.openxmlformats.org/officeDocument/2006/relationships/hyperlink" Target="https://www.forbes.com/sites/ashleystahl/2023/01/04/dei-policy-are-companies-just-trying-to-check-a-box/" TargetMode="External" Id="R2fd6f7086c1041b4" /><Relationship Type="http://schemas.openxmlformats.org/officeDocument/2006/relationships/hyperlink" Target="https://www.brookes.ac.uk/research/units/obbs/centres/cdprp" TargetMode="External" Id="Rd0c6da001b2f442b" /><Relationship Type="http://schemas.openxmlformats.org/officeDocument/2006/relationships/hyperlink" Target="https://www.fca.org.uk/publication/research/review-research-literature-evidence-impact-diversity-inclusion-workplace.pdf" TargetMode="External" Id="R07927d783e2745fd" /><Relationship Type="http://schemas.openxmlformats.org/officeDocument/2006/relationships/hyperlink" Target="https://doi.org/10.4337/9780857938961.00033" TargetMode="External" Id="Rad9fe4e6229645f2" /><Relationship Type="http://schemas.openxmlformats.org/officeDocument/2006/relationships/hyperlink" Target="https://www.greatplacetowork.com/resources/blog/why-is-diversity-inclusion-in-the-workplace-important" TargetMode="External" Id="Rb5ff233a3625486b" /><Relationship Type="http://schemas.openxmlformats.org/officeDocument/2006/relationships/hyperlink" Target="https://www.socialtalent.com/blog/diversity-and-inclusion/9-companies-around-the-world-that-are-embracing-diversity" TargetMode="External" Id="Rebe60b66aaa14b3c" /><Relationship Type="http://schemas.openxmlformats.org/officeDocument/2006/relationships/hyperlink" Target="https://diversitybydesign.co.uk/wp-content/uploads/2024/08/Flying-Flags-and-Ticking-Boxes-%E2%80%93-Full-Report-1.pdf" TargetMode="External" Id="Rbae9eaff8d10486f" /><Relationship Type="http://schemas.openxmlformats.org/officeDocument/2006/relationships/hyperlink" Target="https://sustainabilitymag.com/top10/top-10-diverse-leadership-teams" TargetMode="External" Id="R848fee54c4f343c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F3022-5890-43A7-A2DC-559030E6709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Amy Morgan (2319574)</dc:creator>
  <keywords/>
  <dc:description/>
  <lastModifiedBy>Amy Morgan (2319574)</lastModifiedBy>
  <revision>28</revision>
  <dcterms:created xsi:type="dcterms:W3CDTF">2025-02-19T19:13:00.0000000Z</dcterms:created>
  <dcterms:modified xsi:type="dcterms:W3CDTF">2025-04-09T10:09:57.3539690Z</dcterms:modified>
</coreProperties>
</file>