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9326299"/>
        <w:docPartObj>
          <w:docPartGallery w:val="Cover Pages"/>
          <w:docPartUnique/>
        </w:docPartObj>
      </w:sdtPr>
      <w:sdtEndPr/>
      <w:sdtContent>
        <w:p w14:paraId="47B2A15E" w14:textId="4DB23A8D" w:rsidR="00D003D0" w:rsidRDefault="00D003D0">
          <w:r>
            <w:rPr>
              <w:noProof/>
            </w:rPr>
            <mc:AlternateContent>
              <mc:Choice Requires="wpg">
                <w:drawing>
                  <wp:anchor distT="0" distB="0" distL="114300" distR="114300" simplePos="0" relativeHeight="251659264" behindDoc="1" locked="0" layoutInCell="1" allowOverlap="1" wp14:anchorId="3E2B87B4" wp14:editId="14CAD4D5">
                    <wp:simplePos x="0" y="0"/>
                    <wp:positionH relativeFrom="margin">
                      <wp:posOffset>-441702</wp:posOffset>
                    </wp:positionH>
                    <wp:positionV relativeFrom="page">
                      <wp:posOffset>480447</wp:posOffset>
                    </wp:positionV>
                    <wp:extent cx="6374965" cy="7183465"/>
                    <wp:effectExtent l="0" t="0" r="698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374965" cy="7183465"/>
                              <a:chOff x="0" y="0"/>
                              <a:chExt cx="5291119" cy="5409581"/>
                            </a:xfrm>
                          </wpg:grpSpPr>
                          <wps:wsp>
                            <wps:cNvPr id="126" name="Freeform 10"/>
                            <wps:cNvSpPr>
                              <a:spLocks/>
                            </wps:cNvSpPr>
                            <wps:spPr bwMode="auto">
                              <a:xfrm>
                                <a:off x="0" y="0"/>
                                <a:ext cx="5291119" cy="5409581"/>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B1D4E11" w14:textId="483C0FAA" w:rsidR="00D003D0" w:rsidRPr="00D003D0" w:rsidRDefault="003875B4">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003D0" w:rsidRPr="00D003D0">
                                        <w:rPr>
                                          <w:rFonts w:ascii="Arial" w:hAnsi="Arial" w:cs="Arial"/>
                                          <w:color w:val="FFFFFF" w:themeColor="background1"/>
                                          <w:sz w:val="72"/>
                                          <w:szCs w:val="72"/>
                                        </w:rPr>
                                        <w:t>Case Study</w:t>
                                      </w:r>
                                    </w:sdtContent>
                                  </w:sdt>
                                  <w:r w:rsidR="00ED2FE4">
                                    <w:rPr>
                                      <w:rFonts w:ascii="Arial" w:hAnsi="Arial" w:cs="Arial"/>
                                      <w:color w:val="FFFFFF" w:themeColor="background1"/>
                                      <w:sz w:val="72"/>
                                      <w:szCs w:val="72"/>
                                    </w:rPr>
                                    <w:t xml:space="preserve"> Report</w:t>
                                  </w:r>
                                </w:p>
                              </w:txbxContent>
                            </wps:txbx>
                            <wps:bodyPr rot="0" vert="horz" wrap="square" lIns="914400" tIns="1097280" rIns="1097280" bIns="1097280" anchor="b" anchorCtr="0" upright="1">
                              <a:noAutofit/>
                            </wps:bodyPr>
                          </wps:wsp>
                          <wps:wsp>
                            <wps:cNvPr id="127" name="Freeform 11"/>
                            <wps:cNvSpPr>
                              <a:spLocks/>
                            </wps:cNvSpPr>
                            <wps:spPr bwMode="auto">
                              <a:xfrm>
                                <a:off x="535421" y="4559702"/>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E2B87B4" id="Group 125" o:spid="_x0000_s1026" style="position:absolute;margin-left:-34.8pt;margin-top:37.85pt;width:501.95pt;height:565.65pt;z-index:-251657216;mso-position-horizontal-relative:margin;mso-position-vertical-relative:page;mso-width-relative:margin" coordsize="52911,54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">
                    <o:lock v:ext="edit" aspectratio="t"/>
                    <v:shape id="Freeform 10" o:spid="_x0000_s1027" style="position:absolute;width:52911;height:5409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6815;830412,5139102;5291119,4976815;5291119,4768159;5291119,0;0,0" o:connectangles="0,0,0,0,0,0,0" textboxrect="0,0,720,700"/>
                      <v:textbox inset="1in,86.4pt,86.4pt,86.4pt">
                        <w:txbxContent>
                          <w:p w14:paraId="5B1D4E11" w14:textId="483C0FAA" w:rsidR="00D003D0" w:rsidRPr="00D003D0" w:rsidRDefault="003875B4">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003D0" w:rsidRPr="00D003D0">
                                  <w:rPr>
                                    <w:rFonts w:ascii="Arial" w:hAnsi="Arial" w:cs="Arial"/>
                                    <w:color w:val="FFFFFF" w:themeColor="background1"/>
                                    <w:sz w:val="72"/>
                                    <w:szCs w:val="72"/>
                                  </w:rPr>
                                  <w:t>Case Study</w:t>
                                </w:r>
                              </w:sdtContent>
                            </w:sdt>
                            <w:r w:rsidR="00ED2FE4">
                              <w:rPr>
                                <w:rFonts w:ascii="Arial" w:hAnsi="Arial" w:cs="Arial"/>
                                <w:color w:val="FFFFFF" w:themeColor="background1"/>
                                <w:sz w:val="72"/>
                                <w:szCs w:val="72"/>
                              </w:rPr>
                              <w:t xml:space="preserve"> Report</w:t>
                            </w:r>
                          </w:p>
                        </w:txbxContent>
                      </v:textbox>
                    </v:shape>
                    <v:shape id="Freeform 11" o:spid="_x0000_s1028" style="position:absolute;left:5354;top:455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4991BC1B" w14:textId="2EE621FA" w:rsidR="00D003D0" w:rsidRDefault="00D003D0">
          <w:r>
            <w:rPr>
              <w:noProof/>
            </w:rPr>
            <mc:AlternateContent>
              <mc:Choice Requires="wps">
                <w:drawing>
                  <wp:anchor distT="0" distB="0" distL="114300" distR="114300" simplePos="0" relativeHeight="251661312" behindDoc="0" locked="0" layoutInCell="1" allowOverlap="1" wp14:anchorId="2880F60E" wp14:editId="4592AFF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ED766" w14:textId="3F8F4633"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Student name: Alexandra Dinu</w:t>
                                </w:r>
                              </w:p>
                              <w:p w14:paraId="7684F880" w14:textId="4399493F"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Student number: 2019641</w:t>
                                </w:r>
                              </w:p>
                              <w:p w14:paraId="6A9BE0BB" w14:textId="6C901E04"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Module name: Psychology in Health and social care</w:t>
                                </w:r>
                              </w:p>
                              <w:p w14:paraId="6FDC6CEC" w14:textId="3D476374"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Module code: BMHP4003</w:t>
                                </w:r>
                              </w:p>
                              <w:p w14:paraId="76BF1D06" w14:textId="4FFE178E"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Lecturer’s name: rebecca kavanah</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880F60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129ED766" w14:textId="3F8F4633"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Student name: Alexandra Dinu</w:t>
                          </w:r>
                        </w:p>
                        <w:p w14:paraId="7684F880" w14:textId="4399493F"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Student number: 2019641</w:t>
                          </w:r>
                        </w:p>
                        <w:p w14:paraId="6A9BE0BB" w14:textId="6C901E04"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Module name: Psychology in Health and social care</w:t>
                          </w:r>
                        </w:p>
                        <w:p w14:paraId="6FDC6CEC" w14:textId="3D476374"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Module code: BMHP4003</w:t>
                          </w:r>
                        </w:p>
                        <w:p w14:paraId="76BF1D06" w14:textId="4FFE178E"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Lecturer’s name: rebecca kavanah</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016B790" wp14:editId="728CD01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9EE9983" w14:textId="6BAAF1B9" w:rsidR="00D003D0" w:rsidRDefault="00D003D0">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016B79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9EE9983" w14:textId="6BAAF1B9" w:rsidR="00D003D0" w:rsidRDefault="00D003D0">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359697241"/>
        <w:docPartObj>
          <w:docPartGallery w:val="Table of Contents"/>
          <w:docPartUnique/>
        </w:docPartObj>
      </w:sdtPr>
      <w:sdtEndPr>
        <w:rPr>
          <w:b/>
          <w:bCs/>
          <w:noProof/>
        </w:rPr>
      </w:sdtEndPr>
      <w:sdtContent>
        <w:p w14:paraId="3ACC2EA8" w14:textId="5849F695" w:rsidR="00D003D0" w:rsidRPr="006067E8" w:rsidRDefault="00D003D0" w:rsidP="006067E8">
          <w:pPr>
            <w:pStyle w:val="TOCHeading"/>
            <w:spacing w:line="360" w:lineRule="auto"/>
            <w:jc w:val="center"/>
            <w:rPr>
              <w:rFonts w:ascii="Arial" w:hAnsi="Arial" w:cs="Arial"/>
              <w:color w:val="000000" w:themeColor="text1"/>
            </w:rPr>
          </w:pPr>
          <w:r w:rsidRPr="006067E8">
            <w:rPr>
              <w:rFonts w:ascii="Arial" w:hAnsi="Arial" w:cs="Arial"/>
              <w:color w:val="000000" w:themeColor="text1"/>
            </w:rPr>
            <w:t>Contents</w:t>
          </w:r>
        </w:p>
        <w:p w14:paraId="2306DEBB" w14:textId="0E840A3C" w:rsidR="003D73E7" w:rsidRDefault="00D003D0">
          <w:pPr>
            <w:pStyle w:val="TOC1"/>
            <w:tabs>
              <w:tab w:val="left" w:pos="440"/>
              <w:tab w:val="right" w:leader="dot" w:pos="9016"/>
            </w:tabs>
            <w:rPr>
              <w:rFonts w:eastAsiaTheme="minorEastAsia"/>
              <w:noProof/>
              <w:lang w:eastAsia="en-GB"/>
            </w:rPr>
          </w:pPr>
          <w:r w:rsidRPr="006067E8">
            <w:rPr>
              <w:rFonts w:ascii="Arial" w:hAnsi="Arial" w:cs="Arial"/>
              <w:color w:val="000000" w:themeColor="text1"/>
            </w:rPr>
            <w:fldChar w:fldCharType="begin"/>
          </w:r>
          <w:r w:rsidRPr="006067E8">
            <w:rPr>
              <w:rFonts w:ascii="Arial" w:hAnsi="Arial" w:cs="Arial"/>
              <w:color w:val="000000" w:themeColor="text1"/>
            </w:rPr>
            <w:instrText xml:space="preserve"> TOC \o "1-3" \h \z \u </w:instrText>
          </w:r>
          <w:r w:rsidRPr="006067E8">
            <w:rPr>
              <w:rFonts w:ascii="Arial" w:hAnsi="Arial" w:cs="Arial"/>
              <w:color w:val="000000" w:themeColor="text1"/>
            </w:rPr>
            <w:fldChar w:fldCharType="separate"/>
          </w:r>
          <w:hyperlink w:anchor="_Toc89207927" w:history="1">
            <w:r w:rsidR="003D73E7" w:rsidRPr="00BE0692">
              <w:rPr>
                <w:rStyle w:val="Hyperlink"/>
                <w:rFonts w:ascii="Arial" w:hAnsi="Arial" w:cs="Arial"/>
                <w:noProof/>
              </w:rPr>
              <w:t>1.</w:t>
            </w:r>
            <w:r w:rsidR="003D73E7">
              <w:rPr>
                <w:rFonts w:eastAsiaTheme="minorEastAsia"/>
                <w:noProof/>
                <w:lang w:eastAsia="en-GB"/>
              </w:rPr>
              <w:tab/>
            </w:r>
            <w:r w:rsidR="003D73E7" w:rsidRPr="00BE0692">
              <w:rPr>
                <w:rStyle w:val="Hyperlink"/>
                <w:rFonts w:ascii="Arial" w:hAnsi="Arial" w:cs="Arial"/>
                <w:noProof/>
              </w:rPr>
              <w:t>Introduction</w:t>
            </w:r>
            <w:r w:rsidR="003D73E7">
              <w:rPr>
                <w:noProof/>
                <w:webHidden/>
              </w:rPr>
              <w:tab/>
            </w:r>
            <w:r w:rsidR="003D73E7">
              <w:rPr>
                <w:noProof/>
                <w:webHidden/>
              </w:rPr>
              <w:fldChar w:fldCharType="begin"/>
            </w:r>
            <w:r w:rsidR="003D73E7">
              <w:rPr>
                <w:noProof/>
                <w:webHidden/>
              </w:rPr>
              <w:instrText xml:space="preserve"> PAGEREF _Toc89207927 \h </w:instrText>
            </w:r>
            <w:r w:rsidR="003D73E7">
              <w:rPr>
                <w:noProof/>
                <w:webHidden/>
              </w:rPr>
            </w:r>
            <w:r w:rsidR="003D73E7">
              <w:rPr>
                <w:noProof/>
                <w:webHidden/>
              </w:rPr>
              <w:fldChar w:fldCharType="separate"/>
            </w:r>
            <w:r w:rsidR="003D73E7">
              <w:rPr>
                <w:noProof/>
                <w:webHidden/>
              </w:rPr>
              <w:t>2</w:t>
            </w:r>
            <w:r w:rsidR="003D73E7">
              <w:rPr>
                <w:noProof/>
                <w:webHidden/>
              </w:rPr>
              <w:fldChar w:fldCharType="end"/>
            </w:r>
          </w:hyperlink>
        </w:p>
        <w:p w14:paraId="599B7D61" w14:textId="5A5CA0B7" w:rsidR="003D73E7" w:rsidRDefault="003D73E7">
          <w:pPr>
            <w:pStyle w:val="TOC1"/>
            <w:tabs>
              <w:tab w:val="left" w:pos="440"/>
              <w:tab w:val="right" w:leader="dot" w:pos="9016"/>
            </w:tabs>
            <w:rPr>
              <w:rFonts w:eastAsiaTheme="minorEastAsia"/>
              <w:noProof/>
              <w:lang w:eastAsia="en-GB"/>
            </w:rPr>
          </w:pPr>
          <w:hyperlink w:anchor="_Toc89207928" w:history="1">
            <w:r w:rsidRPr="00BE0692">
              <w:rPr>
                <w:rStyle w:val="Hyperlink"/>
                <w:rFonts w:ascii="Arial" w:hAnsi="Arial" w:cs="Arial"/>
                <w:noProof/>
              </w:rPr>
              <w:t>2.</w:t>
            </w:r>
            <w:r>
              <w:rPr>
                <w:rFonts w:eastAsiaTheme="minorEastAsia"/>
                <w:noProof/>
                <w:lang w:eastAsia="en-GB"/>
              </w:rPr>
              <w:tab/>
            </w:r>
            <w:r w:rsidRPr="00BE0692">
              <w:rPr>
                <w:rStyle w:val="Hyperlink"/>
                <w:rFonts w:ascii="Arial" w:hAnsi="Arial" w:cs="Arial"/>
                <w:noProof/>
              </w:rPr>
              <w:t>Social identity theory</w:t>
            </w:r>
            <w:r>
              <w:rPr>
                <w:noProof/>
                <w:webHidden/>
              </w:rPr>
              <w:tab/>
            </w:r>
            <w:r>
              <w:rPr>
                <w:noProof/>
                <w:webHidden/>
              </w:rPr>
              <w:fldChar w:fldCharType="begin"/>
            </w:r>
            <w:r>
              <w:rPr>
                <w:noProof/>
                <w:webHidden/>
              </w:rPr>
              <w:instrText xml:space="preserve"> PAGEREF _Toc89207928 \h </w:instrText>
            </w:r>
            <w:r>
              <w:rPr>
                <w:noProof/>
                <w:webHidden/>
              </w:rPr>
            </w:r>
            <w:r>
              <w:rPr>
                <w:noProof/>
                <w:webHidden/>
              </w:rPr>
              <w:fldChar w:fldCharType="separate"/>
            </w:r>
            <w:r>
              <w:rPr>
                <w:noProof/>
                <w:webHidden/>
              </w:rPr>
              <w:t>3</w:t>
            </w:r>
            <w:r>
              <w:rPr>
                <w:noProof/>
                <w:webHidden/>
              </w:rPr>
              <w:fldChar w:fldCharType="end"/>
            </w:r>
          </w:hyperlink>
        </w:p>
        <w:p w14:paraId="3D25DD16" w14:textId="4BEAC654" w:rsidR="003D73E7" w:rsidRDefault="003D73E7">
          <w:pPr>
            <w:pStyle w:val="TOC1"/>
            <w:tabs>
              <w:tab w:val="left" w:pos="440"/>
              <w:tab w:val="right" w:leader="dot" w:pos="9016"/>
            </w:tabs>
            <w:rPr>
              <w:rFonts w:eastAsiaTheme="minorEastAsia"/>
              <w:noProof/>
              <w:lang w:eastAsia="en-GB"/>
            </w:rPr>
          </w:pPr>
          <w:hyperlink w:anchor="_Toc89207929" w:history="1">
            <w:r w:rsidRPr="00BE0692">
              <w:rPr>
                <w:rStyle w:val="Hyperlink"/>
                <w:rFonts w:ascii="Arial" w:hAnsi="Arial" w:cs="Arial"/>
                <w:noProof/>
              </w:rPr>
              <w:t>3.</w:t>
            </w:r>
            <w:r>
              <w:rPr>
                <w:rFonts w:eastAsiaTheme="minorEastAsia"/>
                <w:noProof/>
                <w:lang w:eastAsia="en-GB"/>
              </w:rPr>
              <w:tab/>
            </w:r>
            <w:r w:rsidRPr="00BE0692">
              <w:rPr>
                <w:rStyle w:val="Hyperlink"/>
                <w:rFonts w:ascii="Arial" w:hAnsi="Arial" w:cs="Arial"/>
                <w:noProof/>
              </w:rPr>
              <w:t>Attribution theory</w:t>
            </w:r>
            <w:r>
              <w:rPr>
                <w:noProof/>
                <w:webHidden/>
              </w:rPr>
              <w:tab/>
            </w:r>
            <w:r>
              <w:rPr>
                <w:noProof/>
                <w:webHidden/>
              </w:rPr>
              <w:fldChar w:fldCharType="begin"/>
            </w:r>
            <w:r>
              <w:rPr>
                <w:noProof/>
                <w:webHidden/>
              </w:rPr>
              <w:instrText xml:space="preserve"> PAGEREF _Toc89207929 \h </w:instrText>
            </w:r>
            <w:r>
              <w:rPr>
                <w:noProof/>
                <w:webHidden/>
              </w:rPr>
            </w:r>
            <w:r>
              <w:rPr>
                <w:noProof/>
                <w:webHidden/>
              </w:rPr>
              <w:fldChar w:fldCharType="separate"/>
            </w:r>
            <w:r>
              <w:rPr>
                <w:noProof/>
                <w:webHidden/>
              </w:rPr>
              <w:t>4</w:t>
            </w:r>
            <w:r>
              <w:rPr>
                <w:noProof/>
                <w:webHidden/>
              </w:rPr>
              <w:fldChar w:fldCharType="end"/>
            </w:r>
          </w:hyperlink>
        </w:p>
        <w:p w14:paraId="709F6F94" w14:textId="37A8D890" w:rsidR="003D73E7" w:rsidRDefault="003D73E7">
          <w:pPr>
            <w:pStyle w:val="TOC1"/>
            <w:tabs>
              <w:tab w:val="left" w:pos="440"/>
              <w:tab w:val="right" w:leader="dot" w:pos="9016"/>
            </w:tabs>
            <w:rPr>
              <w:rFonts w:eastAsiaTheme="minorEastAsia"/>
              <w:noProof/>
              <w:lang w:eastAsia="en-GB"/>
            </w:rPr>
          </w:pPr>
          <w:hyperlink w:anchor="_Toc89207930" w:history="1">
            <w:r w:rsidRPr="00BE0692">
              <w:rPr>
                <w:rStyle w:val="Hyperlink"/>
                <w:rFonts w:ascii="Arial" w:hAnsi="Arial" w:cs="Arial"/>
                <w:noProof/>
              </w:rPr>
              <w:t>4.</w:t>
            </w:r>
            <w:r>
              <w:rPr>
                <w:rFonts w:eastAsiaTheme="minorEastAsia"/>
                <w:noProof/>
                <w:lang w:eastAsia="en-GB"/>
              </w:rPr>
              <w:tab/>
            </w:r>
            <w:r w:rsidRPr="00BE0692">
              <w:rPr>
                <w:rStyle w:val="Hyperlink"/>
                <w:rFonts w:ascii="Arial" w:hAnsi="Arial" w:cs="Arial"/>
                <w:noProof/>
              </w:rPr>
              <w:t>Frustration aggression hypothesis (FAH)</w:t>
            </w:r>
            <w:r>
              <w:rPr>
                <w:noProof/>
                <w:webHidden/>
              </w:rPr>
              <w:tab/>
            </w:r>
            <w:r>
              <w:rPr>
                <w:noProof/>
                <w:webHidden/>
              </w:rPr>
              <w:fldChar w:fldCharType="begin"/>
            </w:r>
            <w:r>
              <w:rPr>
                <w:noProof/>
                <w:webHidden/>
              </w:rPr>
              <w:instrText xml:space="preserve"> PAGEREF _Toc89207930 \h </w:instrText>
            </w:r>
            <w:r>
              <w:rPr>
                <w:noProof/>
                <w:webHidden/>
              </w:rPr>
            </w:r>
            <w:r>
              <w:rPr>
                <w:noProof/>
                <w:webHidden/>
              </w:rPr>
              <w:fldChar w:fldCharType="separate"/>
            </w:r>
            <w:r>
              <w:rPr>
                <w:noProof/>
                <w:webHidden/>
              </w:rPr>
              <w:t>6</w:t>
            </w:r>
            <w:r>
              <w:rPr>
                <w:noProof/>
                <w:webHidden/>
              </w:rPr>
              <w:fldChar w:fldCharType="end"/>
            </w:r>
          </w:hyperlink>
        </w:p>
        <w:p w14:paraId="2F8871C2" w14:textId="34064E3E" w:rsidR="003D73E7" w:rsidRDefault="003D73E7">
          <w:pPr>
            <w:pStyle w:val="TOC1"/>
            <w:tabs>
              <w:tab w:val="left" w:pos="440"/>
              <w:tab w:val="right" w:leader="dot" w:pos="9016"/>
            </w:tabs>
            <w:rPr>
              <w:rFonts w:eastAsiaTheme="minorEastAsia"/>
              <w:noProof/>
              <w:lang w:eastAsia="en-GB"/>
            </w:rPr>
          </w:pPr>
          <w:hyperlink w:anchor="_Toc89207931" w:history="1">
            <w:r w:rsidRPr="00BE0692">
              <w:rPr>
                <w:rStyle w:val="Hyperlink"/>
                <w:rFonts w:ascii="Arial" w:hAnsi="Arial" w:cs="Arial"/>
                <w:noProof/>
              </w:rPr>
              <w:t>5.</w:t>
            </w:r>
            <w:r>
              <w:rPr>
                <w:rFonts w:eastAsiaTheme="minorEastAsia"/>
                <w:noProof/>
                <w:lang w:eastAsia="en-GB"/>
              </w:rPr>
              <w:tab/>
            </w:r>
            <w:r w:rsidRPr="00BE0692">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_Toc89207931 \h </w:instrText>
            </w:r>
            <w:r>
              <w:rPr>
                <w:noProof/>
                <w:webHidden/>
              </w:rPr>
            </w:r>
            <w:r>
              <w:rPr>
                <w:noProof/>
                <w:webHidden/>
              </w:rPr>
              <w:fldChar w:fldCharType="separate"/>
            </w:r>
            <w:r>
              <w:rPr>
                <w:noProof/>
                <w:webHidden/>
              </w:rPr>
              <w:t>7</w:t>
            </w:r>
            <w:r>
              <w:rPr>
                <w:noProof/>
                <w:webHidden/>
              </w:rPr>
              <w:fldChar w:fldCharType="end"/>
            </w:r>
          </w:hyperlink>
        </w:p>
        <w:p w14:paraId="2080F605" w14:textId="490CDC6E" w:rsidR="003D73E7" w:rsidRDefault="003D73E7">
          <w:pPr>
            <w:pStyle w:val="TOC1"/>
            <w:tabs>
              <w:tab w:val="left" w:pos="440"/>
              <w:tab w:val="right" w:leader="dot" w:pos="9016"/>
            </w:tabs>
            <w:rPr>
              <w:rFonts w:eastAsiaTheme="minorEastAsia"/>
              <w:noProof/>
              <w:lang w:eastAsia="en-GB"/>
            </w:rPr>
          </w:pPr>
          <w:hyperlink w:anchor="_Toc89207932" w:history="1">
            <w:r w:rsidRPr="00BE0692">
              <w:rPr>
                <w:rStyle w:val="Hyperlink"/>
                <w:rFonts w:ascii="Arial" w:hAnsi="Arial" w:cs="Arial"/>
                <w:noProof/>
              </w:rPr>
              <w:t>6.</w:t>
            </w:r>
            <w:r>
              <w:rPr>
                <w:rFonts w:eastAsiaTheme="minorEastAsia"/>
                <w:noProof/>
                <w:lang w:eastAsia="en-GB"/>
              </w:rPr>
              <w:tab/>
            </w:r>
            <w:r w:rsidRPr="00BE0692">
              <w:rPr>
                <w:rStyle w:val="Hyperlink"/>
                <w:rFonts w:ascii="Arial" w:hAnsi="Arial" w:cs="Arial"/>
                <w:noProof/>
              </w:rPr>
              <w:t>Reference</w:t>
            </w:r>
            <w:r>
              <w:rPr>
                <w:noProof/>
                <w:webHidden/>
              </w:rPr>
              <w:tab/>
            </w:r>
            <w:r>
              <w:rPr>
                <w:noProof/>
                <w:webHidden/>
              </w:rPr>
              <w:fldChar w:fldCharType="begin"/>
            </w:r>
            <w:r>
              <w:rPr>
                <w:noProof/>
                <w:webHidden/>
              </w:rPr>
              <w:instrText xml:space="preserve"> PAGEREF _Toc89207932 \h </w:instrText>
            </w:r>
            <w:r>
              <w:rPr>
                <w:noProof/>
                <w:webHidden/>
              </w:rPr>
            </w:r>
            <w:r>
              <w:rPr>
                <w:noProof/>
                <w:webHidden/>
              </w:rPr>
              <w:fldChar w:fldCharType="separate"/>
            </w:r>
            <w:r>
              <w:rPr>
                <w:noProof/>
                <w:webHidden/>
              </w:rPr>
              <w:t>8</w:t>
            </w:r>
            <w:r>
              <w:rPr>
                <w:noProof/>
                <w:webHidden/>
              </w:rPr>
              <w:fldChar w:fldCharType="end"/>
            </w:r>
          </w:hyperlink>
        </w:p>
        <w:p w14:paraId="4626AB1D" w14:textId="0E6AEFCB" w:rsidR="00D003D0" w:rsidRDefault="00D003D0" w:rsidP="006067E8">
          <w:pPr>
            <w:spacing w:line="360" w:lineRule="auto"/>
            <w:jc w:val="both"/>
          </w:pPr>
          <w:r w:rsidRPr="006067E8">
            <w:rPr>
              <w:rFonts w:ascii="Arial" w:hAnsi="Arial" w:cs="Arial"/>
              <w:b/>
              <w:bCs/>
              <w:noProof/>
              <w:color w:val="000000" w:themeColor="text1"/>
            </w:rPr>
            <w:fldChar w:fldCharType="end"/>
          </w:r>
        </w:p>
      </w:sdtContent>
    </w:sdt>
    <w:p w14:paraId="2FBD597F" w14:textId="4B393463" w:rsidR="00465BF4" w:rsidRDefault="00465BF4"/>
    <w:p w14:paraId="6C9BA5B6" w14:textId="0FBBCEF5" w:rsidR="00D003D0" w:rsidRDefault="00D003D0"/>
    <w:p w14:paraId="32FF56F6" w14:textId="08B7D990" w:rsidR="00D003D0" w:rsidRDefault="00D003D0"/>
    <w:p w14:paraId="102213A6" w14:textId="065892D6" w:rsidR="00D003D0" w:rsidRDefault="00D003D0"/>
    <w:p w14:paraId="0F05D2D1" w14:textId="6D7562CE" w:rsidR="00D003D0" w:rsidRDefault="00D003D0"/>
    <w:p w14:paraId="4B5C7298" w14:textId="34A51181" w:rsidR="00D003D0" w:rsidRDefault="00D003D0"/>
    <w:p w14:paraId="3B9D4500" w14:textId="1B6CE140" w:rsidR="00D003D0" w:rsidRDefault="00D003D0"/>
    <w:p w14:paraId="3B0A1C55" w14:textId="0DEDB8AE" w:rsidR="00D003D0" w:rsidRDefault="00D003D0"/>
    <w:p w14:paraId="73D2AFD8" w14:textId="74B0D9FE" w:rsidR="00D003D0" w:rsidRDefault="00D003D0"/>
    <w:p w14:paraId="3FA7CE19" w14:textId="239A736B" w:rsidR="00D003D0" w:rsidRDefault="00D003D0"/>
    <w:p w14:paraId="774A9DA5" w14:textId="048EB19D" w:rsidR="00D003D0" w:rsidRDefault="00D003D0"/>
    <w:p w14:paraId="71409273" w14:textId="553F2B61" w:rsidR="00D003D0" w:rsidRDefault="00D003D0"/>
    <w:p w14:paraId="73700DC3" w14:textId="2CCCF6C4" w:rsidR="00D003D0" w:rsidRDefault="00D003D0"/>
    <w:p w14:paraId="4E2379AB" w14:textId="41FF855D" w:rsidR="00D003D0" w:rsidRDefault="00D003D0"/>
    <w:p w14:paraId="02AC1E60" w14:textId="2015F755" w:rsidR="00D003D0" w:rsidRDefault="00D003D0"/>
    <w:p w14:paraId="05BE430A" w14:textId="6F1E81DD" w:rsidR="00D003D0" w:rsidRDefault="00D003D0"/>
    <w:p w14:paraId="0068F413" w14:textId="556828E2" w:rsidR="00D003D0" w:rsidRDefault="00D003D0"/>
    <w:p w14:paraId="17F557D9" w14:textId="3A37D75B" w:rsidR="00D003D0" w:rsidRDefault="00D003D0"/>
    <w:p w14:paraId="0B4D8864" w14:textId="38761EFF" w:rsidR="00D003D0" w:rsidRDefault="00D003D0"/>
    <w:p w14:paraId="2C7A8977" w14:textId="73F85652" w:rsidR="00D003D0" w:rsidRDefault="00D003D0"/>
    <w:p w14:paraId="19147B8E" w14:textId="41D4C27D" w:rsidR="00D003D0" w:rsidRDefault="00D003D0"/>
    <w:p w14:paraId="1A360F54" w14:textId="26F6BBCB" w:rsidR="00D003D0" w:rsidRDefault="00D003D0"/>
    <w:p w14:paraId="553A5951" w14:textId="53F69792" w:rsidR="00D003D0" w:rsidRDefault="00D003D0" w:rsidP="006067E8">
      <w:pPr>
        <w:pStyle w:val="Heading1"/>
        <w:numPr>
          <w:ilvl w:val="0"/>
          <w:numId w:val="1"/>
        </w:numPr>
        <w:jc w:val="center"/>
        <w:rPr>
          <w:rFonts w:ascii="Arial" w:hAnsi="Arial" w:cs="Arial"/>
          <w:color w:val="000000" w:themeColor="text1"/>
        </w:rPr>
      </w:pPr>
      <w:bookmarkStart w:id="0" w:name="_Toc89207927"/>
      <w:r w:rsidRPr="006067E8">
        <w:rPr>
          <w:rFonts w:ascii="Arial" w:hAnsi="Arial" w:cs="Arial"/>
          <w:color w:val="000000" w:themeColor="text1"/>
        </w:rPr>
        <w:lastRenderedPageBreak/>
        <w:t>Introduction</w:t>
      </w:r>
      <w:bookmarkEnd w:id="0"/>
    </w:p>
    <w:p w14:paraId="3621AE02" w14:textId="451D40C4" w:rsidR="006067E8" w:rsidRDefault="006067E8" w:rsidP="006067E8"/>
    <w:p w14:paraId="0E4A8855" w14:textId="27CC8F92" w:rsidR="006067E8" w:rsidRPr="00832465" w:rsidRDefault="006067E8" w:rsidP="00AF0ABA">
      <w:pPr>
        <w:spacing w:line="360" w:lineRule="auto"/>
        <w:jc w:val="both"/>
        <w:rPr>
          <w:rFonts w:ascii="Arial" w:hAnsi="Arial" w:cs="Arial"/>
        </w:rPr>
      </w:pPr>
      <w:r w:rsidRPr="00832465">
        <w:rPr>
          <w:rFonts w:ascii="Arial" w:hAnsi="Arial" w:cs="Arial"/>
        </w:rPr>
        <w:t xml:space="preserve">The present report </w:t>
      </w:r>
      <w:r w:rsidR="00824043" w:rsidRPr="00832465">
        <w:rPr>
          <w:rFonts w:ascii="Arial" w:hAnsi="Arial" w:cs="Arial"/>
        </w:rPr>
        <w:t>highlights</w:t>
      </w:r>
      <w:r w:rsidRPr="00832465">
        <w:rPr>
          <w:rFonts w:ascii="Arial" w:hAnsi="Arial" w:cs="Arial"/>
        </w:rPr>
        <w:t xml:space="preserve"> social behaviour and what are the determinants of a</w:t>
      </w:r>
      <w:r w:rsidR="00824043" w:rsidRPr="00832465">
        <w:rPr>
          <w:rFonts w:ascii="Arial" w:hAnsi="Arial" w:cs="Arial"/>
        </w:rPr>
        <w:t xml:space="preserve"> counselling centre</w:t>
      </w:r>
      <w:r w:rsidRPr="00832465">
        <w:rPr>
          <w:rFonts w:ascii="Arial" w:hAnsi="Arial" w:cs="Arial"/>
        </w:rPr>
        <w:t xml:space="preserve"> </w:t>
      </w:r>
      <w:r w:rsidR="00824043" w:rsidRPr="00832465">
        <w:rPr>
          <w:rFonts w:ascii="Arial" w:hAnsi="Arial" w:cs="Arial"/>
        </w:rPr>
        <w:t>staff member</w:t>
      </w:r>
      <w:r w:rsidRPr="00832465">
        <w:rPr>
          <w:rFonts w:ascii="Arial" w:hAnsi="Arial" w:cs="Arial"/>
        </w:rPr>
        <w:t xml:space="preserve"> behaviour </w:t>
      </w:r>
      <w:r w:rsidR="00824043" w:rsidRPr="00832465">
        <w:rPr>
          <w:rFonts w:ascii="Arial" w:hAnsi="Arial" w:cs="Arial"/>
        </w:rPr>
        <w:t xml:space="preserve">facing with young adult user. </w:t>
      </w:r>
    </w:p>
    <w:p w14:paraId="10891ABB" w14:textId="553CDFB4" w:rsidR="000E1A42" w:rsidRPr="00832465" w:rsidRDefault="00824043" w:rsidP="00AF0ABA">
      <w:pPr>
        <w:spacing w:line="360" w:lineRule="auto"/>
        <w:jc w:val="both"/>
        <w:rPr>
          <w:rFonts w:ascii="Arial" w:hAnsi="Arial" w:cs="Arial"/>
        </w:rPr>
      </w:pPr>
      <w:r w:rsidRPr="00832465">
        <w:rPr>
          <w:rFonts w:ascii="Arial" w:hAnsi="Arial" w:cs="Arial"/>
        </w:rPr>
        <w:t>The staff member is a 58-years-old woman that received the post of a part-time receptionist and must ensure that service users are complying with the Covid-19 regulations</w:t>
      </w:r>
      <w:r w:rsidR="000E1A42" w:rsidRPr="00832465">
        <w:rPr>
          <w:rFonts w:ascii="Arial" w:hAnsi="Arial" w:cs="Arial"/>
        </w:rPr>
        <w:t xml:space="preserve"> relating to social distancing, mask wearing or hand hygiene. She is facing with a service user which does not complying with the Covid-19 regulations and has a verbally abusive behaviour. </w:t>
      </w:r>
    </w:p>
    <w:p w14:paraId="1B5EF28E" w14:textId="6CB62248" w:rsidR="000E1A42" w:rsidRDefault="000E1A42" w:rsidP="00AF0ABA">
      <w:pPr>
        <w:spacing w:line="360" w:lineRule="auto"/>
        <w:jc w:val="both"/>
        <w:rPr>
          <w:rFonts w:ascii="Arial" w:hAnsi="Arial" w:cs="Arial"/>
        </w:rPr>
      </w:pPr>
      <w:r w:rsidRPr="00832465">
        <w:rPr>
          <w:rFonts w:ascii="Arial" w:hAnsi="Arial" w:cs="Arial"/>
        </w:rPr>
        <w:t>The service user is a 15-years-old boy that has received a diagnosis of Emery-</w:t>
      </w:r>
      <w:proofErr w:type="spellStart"/>
      <w:r w:rsidRPr="00832465">
        <w:rPr>
          <w:rFonts w:ascii="Arial" w:hAnsi="Arial" w:cs="Arial"/>
        </w:rPr>
        <w:t>Dreifuss</w:t>
      </w:r>
      <w:proofErr w:type="spellEnd"/>
      <w:r w:rsidRPr="00832465">
        <w:rPr>
          <w:rFonts w:ascii="Arial" w:hAnsi="Arial" w:cs="Arial"/>
        </w:rPr>
        <w:t xml:space="preserve"> Muscular Dystrophy, which is a </w:t>
      </w:r>
      <w:r w:rsidR="00ED54EB" w:rsidRPr="00832465">
        <w:rPr>
          <w:rFonts w:ascii="Arial" w:hAnsi="Arial" w:cs="Arial"/>
        </w:rPr>
        <w:t>disorder that may lead to progressive muscle weakness</w:t>
      </w:r>
      <w:r w:rsidR="00C73C34" w:rsidRPr="00832465">
        <w:rPr>
          <w:rFonts w:ascii="Arial" w:hAnsi="Arial" w:cs="Arial"/>
        </w:rPr>
        <w:t xml:space="preserve"> (NHS</w:t>
      </w:r>
      <w:r w:rsidR="00ED54EB" w:rsidRPr="00832465">
        <w:rPr>
          <w:rFonts w:ascii="Arial" w:hAnsi="Arial" w:cs="Arial"/>
        </w:rPr>
        <w:t>,</w:t>
      </w:r>
      <w:r w:rsidR="00C73C34" w:rsidRPr="00832465">
        <w:rPr>
          <w:rFonts w:ascii="Arial" w:hAnsi="Arial" w:cs="Arial"/>
        </w:rPr>
        <w:t xml:space="preserve"> 2021) and has found that is comfortable for him move around as he has cramping pain in his legs if sitting down. </w:t>
      </w:r>
    </w:p>
    <w:p w14:paraId="224E045E" w14:textId="6E91C831" w:rsidR="00AF0ABA" w:rsidRPr="00832465" w:rsidRDefault="00AF0ABA" w:rsidP="00AF0ABA">
      <w:pPr>
        <w:spacing w:line="360" w:lineRule="auto"/>
        <w:jc w:val="both"/>
        <w:rPr>
          <w:rFonts w:ascii="Arial" w:hAnsi="Arial" w:cs="Arial"/>
        </w:rPr>
      </w:pPr>
      <w:r>
        <w:rPr>
          <w:rFonts w:ascii="Arial" w:hAnsi="Arial" w:cs="Arial"/>
        </w:rPr>
        <w:t>Based on some key theories such as social identity theory, attribution theory and fundamental attribution error</w:t>
      </w:r>
      <w:r w:rsidR="00115B28">
        <w:rPr>
          <w:rFonts w:ascii="Arial" w:hAnsi="Arial" w:cs="Arial"/>
        </w:rPr>
        <w:t xml:space="preserve"> (FAE)</w:t>
      </w:r>
      <w:r>
        <w:rPr>
          <w:rFonts w:ascii="Arial" w:hAnsi="Arial" w:cs="Arial"/>
        </w:rPr>
        <w:t xml:space="preserve">, and </w:t>
      </w:r>
      <w:r w:rsidR="00115B28">
        <w:rPr>
          <w:rFonts w:ascii="Arial" w:hAnsi="Arial" w:cs="Arial"/>
        </w:rPr>
        <w:t xml:space="preserve">frustration aggression hypothesis (FAH) the situation created between them two can be cleared, as the complaint must be solved. </w:t>
      </w:r>
    </w:p>
    <w:p w14:paraId="24D8639D" w14:textId="0CBC0CE4" w:rsidR="00C73C34" w:rsidRPr="00832465" w:rsidRDefault="00C73C34" w:rsidP="00AF0ABA">
      <w:pPr>
        <w:spacing w:line="360" w:lineRule="auto"/>
        <w:jc w:val="both"/>
        <w:rPr>
          <w:rFonts w:ascii="Arial" w:hAnsi="Arial" w:cs="Arial"/>
        </w:rPr>
      </w:pPr>
      <w:r w:rsidRPr="00832465">
        <w:rPr>
          <w:rFonts w:ascii="Arial" w:hAnsi="Arial" w:cs="Arial"/>
        </w:rPr>
        <w:t xml:space="preserve">Also, the service user suffers with anxiety and depression and require counselling as he attempted suicide. </w:t>
      </w:r>
      <w:r w:rsidR="000A32D8" w:rsidRPr="00832465">
        <w:rPr>
          <w:rFonts w:ascii="Arial" w:hAnsi="Arial" w:cs="Arial"/>
        </w:rPr>
        <w:t xml:space="preserve">According to Office National Statistics (2021), in 2018 in the age 15 to 19 age group, 5.9 out of 100 000 people died by suicide. In this case, </w:t>
      </w:r>
      <w:r w:rsidR="003D3F36" w:rsidRPr="00832465">
        <w:rPr>
          <w:rFonts w:ascii="Arial" w:hAnsi="Arial" w:cs="Arial"/>
        </w:rPr>
        <w:t>counselling may help as is a talking therapy and helps to make sense of what is going on in the life of users and find ways to cooperate with things that appear to be difficult (Young Minds</w:t>
      </w:r>
      <w:r w:rsidR="00832465" w:rsidRPr="00832465">
        <w:rPr>
          <w:rFonts w:ascii="Arial" w:hAnsi="Arial" w:cs="Arial"/>
        </w:rPr>
        <w:t>, 2021)</w:t>
      </w:r>
      <w:r w:rsidR="003D3F36" w:rsidRPr="00832465">
        <w:rPr>
          <w:rFonts w:ascii="Arial" w:hAnsi="Arial" w:cs="Arial"/>
        </w:rPr>
        <w:t>.</w:t>
      </w:r>
    </w:p>
    <w:p w14:paraId="5BDBF81E" w14:textId="20CA7DC7" w:rsidR="006067E8" w:rsidRDefault="006067E8" w:rsidP="006067E8"/>
    <w:p w14:paraId="1347FDD5" w14:textId="0868C635" w:rsidR="006067E8" w:rsidRDefault="006067E8" w:rsidP="006067E8"/>
    <w:p w14:paraId="368899B3" w14:textId="0054541D" w:rsidR="006067E8" w:rsidRDefault="006067E8" w:rsidP="006067E8"/>
    <w:p w14:paraId="3E2B93AF" w14:textId="0FC5A4C4" w:rsidR="006067E8" w:rsidRDefault="006067E8" w:rsidP="006067E8"/>
    <w:p w14:paraId="2C4EBA50" w14:textId="0F728220" w:rsidR="006067E8" w:rsidRDefault="006067E8" w:rsidP="006067E8"/>
    <w:p w14:paraId="07909D88" w14:textId="7F4E0AA7" w:rsidR="006067E8" w:rsidRDefault="006067E8" w:rsidP="006067E8"/>
    <w:p w14:paraId="6FFB9756" w14:textId="305ABA45" w:rsidR="006067E8" w:rsidRDefault="006067E8" w:rsidP="006067E8"/>
    <w:p w14:paraId="23A8C382" w14:textId="0058CBC2" w:rsidR="006067E8" w:rsidRDefault="006067E8" w:rsidP="006067E8"/>
    <w:p w14:paraId="698D810E" w14:textId="51931111" w:rsidR="006067E8" w:rsidRDefault="006067E8" w:rsidP="006067E8"/>
    <w:p w14:paraId="0ADB76BA" w14:textId="30BAD085" w:rsidR="006067E8" w:rsidRDefault="006067E8" w:rsidP="006067E8"/>
    <w:p w14:paraId="09DE3D69" w14:textId="2BF05BFF" w:rsidR="006067E8" w:rsidRDefault="006067E8" w:rsidP="006067E8"/>
    <w:p w14:paraId="3F0608A0" w14:textId="77777777" w:rsidR="006067E8" w:rsidRPr="006067E8" w:rsidRDefault="006067E8" w:rsidP="006067E8"/>
    <w:p w14:paraId="107F16C0" w14:textId="334E93D8" w:rsidR="00D003D0" w:rsidRDefault="00D003D0" w:rsidP="00C874E1">
      <w:pPr>
        <w:pStyle w:val="Heading1"/>
        <w:numPr>
          <w:ilvl w:val="0"/>
          <w:numId w:val="1"/>
        </w:numPr>
        <w:jc w:val="center"/>
        <w:rPr>
          <w:rFonts w:ascii="Arial" w:hAnsi="Arial" w:cs="Arial"/>
          <w:color w:val="000000" w:themeColor="text1"/>
        </w:rPr>
      </w:pPr>
      <w:bookmarkStart w:id="1" w:name="_Toc89207928"/>
      <w:r w:rsidRPr="006067E8">
        <w:rPr>
          <w:rFonts w:ascii="Arial" w:hAnsi="Arial" w:cs="Arial"/>
          <w:color w:val="000000" w:themeColor="text1"/>
        </w:rPr>
        <w:lastRenderedPageBreak/>
        <w:t>Social identity theory</w:t>
      </w:r>
      <w:bookmarkEnd w:id="1"/>
    </w:p>
    <w:p w14:paraId="688A9F4E" w14:textId="290E6B5F" w:rsidR="00C874E1" w:rsidRDefault="00C874E1" w:rsidP="00AF0ABA">
      <w:pPr>
        <w:spacing w:line="360" w:lineRule="auto"/>
        <w:jc w:val="both"/>
      </w:pPr>
    </w:p>
    <w:p w14:paraId="2939F4E7" w14:textId="756213E8" w:rsidR="00C874E1" w:rsidRPr="00831A46" w:rsidRDefault="00B57E2B" w:rsidP="00AF0ABA">
      <w:pPr>
        <w:spacing w:line="360" w:lineRule="auto"/>
        <w:jc w:val="both"/>
        <w:rPr>
          <w:rFonts w:ascii="Arial" w:hAnsi="Arial" w:cs="Arial"/>
        </w:rPr>
      </w:pPr>
      <w:r w:rsidRPr="00831A46">
        <w:rPr>
          <w:rFonts w:ascii="Arial" w:hAnsi="Arial" w:cs="Arial"/>
        </w:rPr>
        <w:t>Social identity theory it was defined in the work of Henry Tajfel based on social categorisation, intergroup relations, social comparison, prejudice, and stereotyping (Tajfel, 1969; Tajfel and Turner, 1979).  According to Hogg (2013)</w:t>
      </w:r>
      <w:r w:rsidR="004C2FB5">
        <w:rPr>
          <w:rFonts w:ascii="Arial" w:hAnsi="Arial" w:cs="Arial"/>
        </w:rPr>
        <w:t>,</w:t>
      </w:r>
      <w:r w:rsidRPr="00831A46">
        <w:rPr>
          <w:rFonts w:ascii="Arial" w:hAnsi="Arial" w:cs="Arial"/>
        </w:rPr>
        <w:t xml:space="preserve"> social identity theories propose two different types of self: a) social identity – where self is </w:t>
      </w:r>
      <w:r w:rsidR="002302FD" w:rsidRPr="00831A46">
        <w:rPr>
          <w:rFonts w:ascii="Arial" w:hAnsi="Arial" w:cs="Arial"/>
        </w:rPr>
        <w:t>defined</w:t>
      </w:r>
      <w:r w:rsidRPr="00831A46">
        <w:rPr>
          <w:rFonts w:ascii="Arial" w:hAnsi="Arial" w:cs="Arial"/>
        </w:rPr>
        <w:t xml:space="preserve"> in terms of ingroup membership and b)</w:t>
      </w:r>
      <w:r w:rsidR="002302FD" w:rsidRPr="00831A46">
        <w:rPr>
          <w:rFonts w:ascii="Arial" w:hAnsi="Arial" w:cs="Arial"/>
        </w:rPr>
        <w:t xml:space="preserve"> personal identity – where the term of self is defined as personal identification and personal traits. </w:t>
      </w:r>
    </w:p>
    <w:p w14:paraId="7D9F235F" w14:textId="5FE0BC14" w:rsidR="002302FD" w:rsidRPr="00831A46" w:rsidRDefault="002302FD" w:rsidP="00AF0ABA">
      <w:pPr>
        <w:spacing w:line="360" w:lineRule="auto"/>
        <w:jc w:val="both"/>
        <w:rPr>
          <w:rFonts w:ascii="Arial" w:hAnsi="Arial" w:cs="Arial"/>
        </w:rPr>
      </w:pPr>
      <w:r w:rsidRPr="00831A46">
        <w:rPr>
          <w:rFonts w:ascii="Arial" w:hAnsi="Arial" w:cs="Arial"/>
        </w:rPr>
        <w:t>Social identity is associated with ingroups behaviour such as group solidarity, for example, according to Hogg (2013), social identity is an important aspect of self-concept. In Hogg (201</w:t>
      </w:r>
      <w:r w:rsidR="001D6259" w:rsidRPr="00831A46">
        <w:rPr>
          <w:rFonts w:ascii="Arial" w:hAnsi="Arial" w:cs="Arial"/>
        </w:rPr>
        <w:t>4</w:t>
      </w:r>
      <w:r w:rsidRPr="00831A46">
        <w:rPr>
          <w:rFonts w:ascii="Arial" w:hAnsi="Arial" w:cs="Arial"/>
        </w:rPr>
        <w:t xml:space="preserve">) work, is </w:t>
      </w:r>
      <w:r w:rsidR="00ED2FE4" w:rsidRPr="00831A46">
        <w:rPr>
          <w:rFonts w:ascii="Arial" w:hAnsi="Arial" w:cs="Arial"/>
        </w:rPr>
        <w:t xml:space="preserve">resumed a study in which 46% of Americans stated that they feel being American and as social identity is the most important thing in their life. Social identity in this case influence personal identity which is associated with positive personal behaviour. </w:t>
      </w:r>
    </w:p>
    <w:p w14:paraId="3D1DEA8C" w14:textId="042BA02C" w:rsidR="00ED2FE4" w:rsidRPr="00831A46" w:rsidRDefault="000B317F" w:rsidP="00AF0ABA">
      <w:pPr>
        <w:spacing w:line="360" w:lineRule="auto"/>
        <w:jc w:val="both"/>
        <w:rPr>
          <w:rFonts w:ascii="Arial" w:hAnsi="Arial" w:cs="Arial"/>
        </w:rPr>
      </w:pPr>
      <w:r w:rsidRPr="00831A46">
        <w:rPr>
          <w:rFonts w:ascii="Arial" w:hAnsi="Arial" w:cs="Arial"/>
        </w:rPr>
        <w:t>The theory says that the social identity in ingroup relationships is based on categorisation. According with the theory stated above, each of the people implicated in the conflict mentioned in the case study is part of a</w:t>
      </w:r>
      <w:r w:rsidR="002B284E" w:rsidRPr="00831A46">
        <w:rPr>
          <w:rFonts w:ascii="Arial" w:hAnsi="Arial" w:cs="Arial"/>
        </w:rPr>
        <w:t xml:space="preserve"> group. First, is the difference of age and gender between them two, as the staff member is a 58-year-old woman, and the service user is a 15-year-old boy. </w:t>
      </w:r>
    </w:p>
    <w:p w14:paraId="18AC57C2" w14:textId="38B1255F" w:rsidR="002B284E" w:rsidRPr="00831A46" w:rsidRDefault="002B284E" w:rsidP="00AF0ABA">
      <w:pPr>
        <w:spacing w:line="360" w:lineRule="auto"/>
        <w:jc w:val="both"/>
        <w:rPr>
          <w:rFonts w:ascii="Arial" w:hAnsi="Arial" w:cs="Arial"/>
        </w:rPr>
      </w:pPr>
      <w:r w:rsidRPr="00831A46">
        <w:rPr>
          <w:rFonts w:ascii="Arial" w:hAnsi="Arial" w:cs="Arial"/>
        </w:rPr>
        <w:t xml:space="preserve">Based </w:t>
      </w:r>
      <w:r w:rsidR="00CB736B">
        <w:rPr>
          <w:rFonts w:ascii="Arial" w:hAnsi="Arial" w:cs="Arial"/>
        </w:rPr>
        <w:t>on</w:t>
      </w:r>
      <w:r w:rsidRPr="00831A46">
        <w:rPr>
          <w:rFonts w:ascii="Arial" w:hAnsi="Arial" w:cs="Arial"/>
        </w:rPr>
        <w:t xml:space="preserve"> Covid-19 regulations the staff member </w:t>
      </w:r>
      <w:r w:rsidR="006D61C9" w:rsidRPr="00831A46">
        <w:rPr>
          <w:rFonts w:ascii="Arial" w:hAnsi="Arial" w:cs="Arial"/>
        </w:rPr>
        <w:t>must</w:t>
      </w:r>
      <w:r w:rsidRPr="00831A46">
        <w:rPr>
          <w:rFonts w:ascii="Arial" w:hAnsi="Arial" w:cs="Arial"/>
        </w:rPr>
        <w:t xml:space="preserve"> maintain the guidance relating to social distancing, mask wearing or hand hygiene. She is part of the staff members of the counselling </w:t>
      </w:r>
      <w:r w:rsidR="006D61C9" w:rsidRPr="00831A46">
        <w:rPr>
          <w:rFonts w:ascii="Arial" w:hAnsi="Arial" w:cs="Arial"/>
        </w:rPr>
        <w:t xml:space="preserve">centre and tends to categorize herself within her position as a good worker and has the desire for a positive social identity. </w:t>
      </w:r>
    </w:p>
    <w:p w14:paraId="42FFCD6C" w14:textId="403D5C97" w:rsidR="00CE726D" w:rsidRPr="00831A46" w:rsidRDefault="00CE726D" w:rsidP="00AF0ABA">
      <w:pPr>
        <w:spacing w:line="360" w:lineRule="auto"/>
        <w:jc w:val="both"/>
        <w:rPr>
          <w:rFonts w:ascii="Arial" w:hAnsi="Arial" w:cs="Arial"/>
        </w:rPr>
      </w:pPr>
      <w:r w:rsidRPr="00831A46">
        <w:rPr>
          <w:rFonts w:ascii="Arial" w:hAnsi="Arial" w:cs="Arial"/>
        </w:rPr>
        <w:t xml:space="preserve">On the other side, the service user, is a young boy with lots of problems that overwhelmed him. He does not comply with the Covid-19 regulations because of his diagnosis. </w:t>
      </w:r>
    </w:p>
    <w:p w14:paraId="0D15E6EC" w14:textId="38D91141" w:rsidR="000D0566" w:rsidRPr="00831A46" w:rsidRDefault="000D0566" w:rsidP="00AF0ABA">
      <w:pPr>
        <w:spacing w:line="360" w:lineRule="auto"/>
        <w:jc w:val="both"/>
        <w:rPr>
          <w:rFonts w:ascii="Arial" w:hAnsi="Arial" w:cs="Arial"/>
        </w:rPr>
      </w:pPr>
      <w:r w:rsidRPr="00831A46">
        <w:rPr>
          <w:rFonts w:ascii="Arial" w:hAnsi="Arial" w:cs="Arial"/>
        </w:rPr>
        <w:t>Social identity, for both the staff member and service user, is an important aspect of self-concept. Both have the desire to comply w</w:t>
      </w:r>
      <w:r w:rsidR="00A41035">
        <w:rPr>
          <w:rFonts w:ascii="Arial" w:hAnsi="Arial" w:cs="Arial"/>
        </w:rPr>
        <w:t>ith</w:t>
      </w:r>
      <w:r w:rsidRPr="00831A46">
        <w:rPr>
          <w:rFonts w:ascii="Arial" w:hAnsi="Arial" w:cs="Arial"/>
        </w:rPr>
        <w:t xml:space="preserve"> </w:t>
      </w:r>
      <w:r w:rsidR="00A41035">
        <w:rPr>
          <w:rFonts w:ascii="Arial" w:hAnsi="Arial" w:cs="Arial"/>
        </w:rPr>
        <w:t>what is</w:t>
      </w:r>
      <w:r w:rsidRPr="00831A46">
        <w:rPr>
          <w:rFonts w:ascii="Arial" w:hAnsi="Arial" w:cs="Arial"/>
        </w:rPr>
        <w:t xml:space="preserve"> most important for them, which can influence their personal behaviour in a positive way. The battle between them two, each of them as part of a different group lead to the </w:t>
      </w:r>
      <w:r w:rsidR="00DA5D56" w:rsidRPr="00831A46">
        <w:rPr>
          <w:rFonts w:ascii="Arial" w:hAnsi="Arial" w:cs="Arial"/>
        </w:rPr>
        <w:t>dismiss to each other point of view and the satisfaction of a positive behaviour</w:t>
      </w:r>
      <w:r w:rsidR="00B07AD1">
        <w:rPr>
          <w:rFonts w:ascii="Arial" w:hAnsi="Arial" w:cs="Arial"/>
        </w:rPr>
        <w:t xml:space="preserve"> outcome</w:t>
      </w:r>
      <w:r w:rsidR="00DA5D56" w:rsidRPr="00831A46">
        <w:rPr>
          <w:rFonts w:ascii="Arial" w:hAnsi="Arial" w:cs="Arial"/>
        </w:rPr>
        <w:t xml:space="preserve"> is low. </w:t>
      </w:r>
    </w:p>
    <w:p w14:paraId="3AD7C6F6" w14:textId="3F170F6A" w:rsidR="00C874E1" w:rsidRDefault="00C874E1" w:rsidP="00C874E1"/>
    <w:p w14:paraId="72B726A7" w14:textId="7752CA01" w:rsidR="003D73E7" w:rsidRDefault="003D73E7" w:rsidP="00C874E1"/>
    <w:p w14:paraId="3E1C7396" w14:textId="77777777" w:rsidR="003D73E7" w:rsidRDefault="003D73E7" w:rsidP="00C874E1"/>
    <w:p w14:paraId="77A220C8" w14:textId="6D5A2EFF" w:rsidR="00C874E1" w:rsidRDefault="00C874E1" w:rsidP="00C874E1"/>
    <w:p w14:paraId="7EFEE0C2" w14:textId="77777777" w:rsidR="00C874E1" w:rsidRPr="00C874E1" w:rsidRDefault="00C874E1" w:rsidP="00C874E1"/>
    <w:p w14:paraId="5FD0151B" w14:textId="03AFBDEB" w:rsidR="00D003D0" w:rsidRDefault="00D003D0" w:rsidP="00A7104D">
      <w:pPr>
        <w:pStyle w:val="Heading1"/>
        <w:numPr>
          <w:ilvl w:val="0"/>
          <w:numId w:val="1"/>
        </w:numPr>
        <w:jc w:val="center"/>
        <w:rPr>
          <w:rFonts w:ascii="Arial" w:hAnsi="Arial" w:cs="Arial"/>
          <w:color w:val="000000" w:themeColor="text1"/>
        </w:rPr>
      </w:pPr>
      <w:bookmarkStart w:id="2" w:name="_Toc89207929"/>
      <w:r w:rsidRPr="006067E8">
        <w:rPr>
          <w:rFonts w:ascii="Arial" w:hAnsi="Arial" w:cs="Arial"/>
          <w:color w:val="000000" w:themeColor="text1"/>
        </w:rPr>
        <w:lastRenderedPageBreak/>
        <w:t>Attribution theory</w:t>
      </w:r>
      <w:bookmarkEnd w:id="2"/>
    </w:p>
    <w:p w14:paraId="08158C0F" w14:textId="3DAACAF4" w:rsidR="00A7104D" w:rsidRDefault="00A7104D" w:rsidP="00A7104D"/>
    <w:p w14:paraId="577D8ADE" w14:textId="0381212C" w:rsidR="005B093B" w:rsidRPr="004C5C77" w:rsidRDefault="00FF14C7" w:rsidP="00AF0ABA">
      <w:pPr>
        <w:spacing w:line="360" w:lineRule="auto"/>
        <w:jc w:val="both"/>
        <w:rPr>
          <w:rFonts w:ascii="Arial" w:hAnsi="Arial" w:cs="Arial"/>
        </w:rPr>
      </w:pPr>
      <w:r w:rsidRPr="004C5C77">
        <w:rPr>
          <w:rFonts w:ascii="Arial" w:hAnsi="Arial" w:cs="Arial"/>
        </w:rPr>
        <w:t>According to Hogg</w:t>
      </w:r>
      <w:r w:rsidR="00653105">
        <w:rPr>
          <w:rFonts w:ascii="Arial" w:hAnsi="Arial" w:cs="Arial"/>
        </w:rPr>
        <w:t xml:space="preserve"> and Vaughan</w:t>
      </w:r>
      <w:r w:rsidRPr="004C5C77">
        <w:rPr>
          <w:rFonts w:ascii="Arial" w:hAnsi="Arial" w:cs="Arial"/>
        </w:rPr>
        <w:t xml:space="preserve"> (2014), people often look for searching, building, and assessing statements of their experiences. People try to understand the world to make it meaningful and feel comfortable when gain such an understanding. Specifically, people </w:t>
      </w:r>
      <w:r w:rsidR="00E77180" w:rsidRPr="004C5C77">
        <w:rPr>
          <w:rFonts w:ascii="Arial" w:hAnsi="Arial" w:cs="Arial"/>
        </w:rPr>
        <w:t>need</w:t>
      </w:r>
      <w:r w:rsidRPr="004C5C77">
        <w:rPr>
          <w:rFonts w:ascii="Arial" w:hAnsi="Arial" w:cs="Arial"/>
        </w:rPr>
        <w:t xml:space="preserve"> is to understand other people. </w:t>
      </w:r>
      <w:r w:rsidR="00E77180" w:rsidRPr="004C5C77">
        <w:rPr>
          <w:rFonts w:ascii="Arial" w:hAnsi="Arial" w:cs="Arial"/>
        </w:rPr>
        <w:t>Get ahead in life most people try to build a</w:t>
      </w:r>
      <w:r w:rsidR="006D4C3E" w:rsidRPr="004C5C77">
        <w:rPr>
          <w:rFonts w:ascii="Arial" w:hAnsi="Arial" w:cs="Arial"/>
        </w:rPr>
        <w:t xml:space="preserve"> suitable explanation of why others behave in different ways. Thus, psychologist state that this is useful, because allow people to </w:t>
      </w:r>
      <w:r w:rsidR="005B093B" w:rsidRPr="004C5C77">
        <w:rPr>
          <w:rFonts w:ascii="Arial" w:hAnsi="Arial" w:cs="Arial"/>
        </w:rPr>
        <w:t>predict someone behaviour and possible to change the way how some will behave.</w:t>
      </w:r>
    </w:p>
    <w:p w14:paraId="775899D6" w14:textId="5CFBB4D0" w:rsidR="005B093B" w:rsidRPr="004C5C77" w:rsidRDefault="005B093B" w:rsidP="00AF0ABA">
      <w:pPr>
        <w:spacing w:line="360" w:lineRule="auto"/>
        <w:jc w:val="both"/>
        <w:rPr>
          <w:rFonts w:ascii="Arial" w:hAnsi="Arial" w:cs="Arial"/>
        </w:rPr>
      </w:pPr>
      <w:r w:rsidRPr="004C5C77">
        <w:rPr>
          <w:rFonts w:ascii="Arial" w:hAnsi="Arial" w:cs="Arial"/>
        </w:rPr>
        <w:t>One of the theorists that make the body of attribution theory, according to Hogg</w:t>
      </w:r>
      <w:r w:rsidR="00653105">
        <w:rPr>
          <w:rFonts w:ascii="Arial" w:hAnsi="Arial" w:cs="Arial"/>
        </w:rPr>
        <w:t xml:space="preserve"> and Vaughan</w:t>
      </w:r>
      <w:r w:rsidRPr="004C5C77">
        <w:rPr>
          <w:rFonts w:ascii="Arial" w:hAnsi="Arial" w:cs="Arial"/>
        </w:rPr>
        <w:t xml:space="preserve"> (2014) is Heider’s theory of naïve psychology (1958). </w:t>
      </w:r>
    </w:p>
    <w:p w14:paraId="192CFB73" w14:textId="57DDBA0F" w:rsidR="005B093B" w:rsidRPr="004C5C77" w:rsidRDefault="005B093B" w:rsidP="00AF0ABA">
      <w:pPr>
        <w:spacing w:line="360" w:lineRule="auto"/>
        <w:jc w:val="both"/>
        <w:rPr>
          <w:rFonts w:ascii="Arial" w:hAnsi="Arial" w:cs="Arial"/>
        </w:rPr>
      </w:pPr>
      <w:r w:rsidRPr="004C5C77">
        <w:rPr>
          <w:rFonts w:ascii="Arial" w:hAnsi="Arial" w:cs="Arial"/>
        </w:rPr>
        <w:t xml:space="preserve">Fritz Heider (1958) believes that people </w:t>
      </w:r>
      <w:r w:rsidR="004949C6" w:rsidRPr="004C5C77">
        <w:rPr>
          <w:rFonts w:ascii="Arial" w:hAnsi="Arial" w:cs="Arial"/>
        </w:rPr>
        <w:t xml:space="preserve">are instinctual psychologists that build their own theories of human behaviour. Also, his theory is based on three principles: </w:t>
      </w:r>
    </w:p>
    <w:p w14:paraId="7037C6C9" w14:textId="61FF067F" w:rsidR="004949C6" w:rsidRPr="004C5C77" w:rsidRDefault="004949C6" w:rsidP="00AF0ABA">
      <w:pPr>
        <w:pStyle w:val="ListParagraph"/>
        <w:numPr>
          <w:ilvl w:val="0"/>
          <w:numId w:val="3"/>
        </w:numPr>
        <w:spacing w:line="360" w:lineRule="auto"/>
        <w:jc w:val="both"/>
        <w:rPr>
          <w:rFonts w:ascii="Arial" w:hAnsi="Arial" w:cs="Arial"/>
        </w:rPr>
      </w:pPr>
      <w:r w:rsidRPr="004C5C77">
        <w:rPr>
          <w:rFonts w:ascii="Arial" w:hAnsi="Arial" w:cs="Arial"/>
        </w:rPr>
        <w:t>People look for the causes</w:t>
      </w:r>
      <w:r w:rsidR="00172765" w:rsidRPr="004C5C77">
        <w:rPr>
          <w:rFonts w:ascii="Arial" w:hAnsi="Arial" w:cs="Arial"/>
        </w:rPr>
        <w:t xml:space="preserve"> and what is the reason for other’s behaviour to discover their motives.</w:t>
      </w:r>
    </w:p>
    <w:p w14:paraId="0FA9111A" w14:textId="20E079A4" w:rsidR="00172765" w:rsidRPr="004C5C77" w:rsidRDefault="00172765" w:rsidP="00AF0ABA">
      <w:pPr>
        <w:pStyle w:val="ListParagraph"/>
        <w:numPr>
          <w:ilvl w:val="0"/>
          <w:numId w:val="3"/>
        </w:numPr>
        <w:spacing w:line="360" w:lineRule="auto"/>
        <w:jc w:val="both"/>
        <w:rPr>
          <w:rFonts w:ascii="Arial" w:hAnsi="Arial" w:cs="Arial"/>
        </w:rPr>
      </w:pPr>
      <w:r w:rsidRPr="004C5C77">
        <w:rPr>
          <w:rFonts w:ascii="Arial" w:hAnsi="Arial" w:cs="Arial"/>
        </w:rPr>
        <w:t xml:space="preserve">Because people build theories to predict and control the environment, they tend to discover personality traits and abilities in people. </w:t>
      </w:r>
    </w:p>
    <w:p w14:paraId="47D667F2" w14:textId="6034C409" w:rsidR="00172765" w:rsidRPr="004C5C77" w:rsidRDefault="004E6FE6" w:rsidP="00AF0ABA">
      <w:pPr>
        <w:pStyle w:val="ListParagraph"/>
        <w:numPr>
          <w:ilvl w:val="0"/>
          <w:numId w:val="3"/>
        </w:numPr>
        <w:spacing w:line="360" w:lineRule="auto"/>
        <w:jc w:val="both"/>
        <w:rPr>
          <w:rFonts w:ascii="Arial" w:hAnsi="Arial" w:cs="Arial"/>
        </w:rPr>
      </w:pPr>
      <w:r w:rsidRPr="004C5C77">
        <w:rPr>
          <w:rFonts w:ascii="Arial" w:hAnsi="Arial" w:cs="Arial"/>
        </w:rPr>
        <w:t xml:space="preserve">People make the distinguishing between internal factors (personality, ability) and external factors (situation, social pressure). </w:t>
      </w:r>
    </w:p>
    <w:p w14:paraId="7A87F1C0" w14:textId="77777777" w:rsidR="004E6FE6" w:rsidRPr="004C5C77" w:rsidRDefault="004E6FE6" w:rsidP="00AF0ABA">
      <w:pPr>
        <w:spacing w:line="360" w:lineRule="auto"/>
        <w:jc w:val="both"/>
        <w:rPr>
          <w:rFonts w:ascii="Arial" w:hAnsi="Arial" w:cs="Arial"/>
        </w:rPr>
      </w:pPr>
      <w:r w:rsidRPr="004C5C77">
        <w:rPr>
          <w:rFonts w:ascii="Arial" w:hAnsi="Arial" w:cs="Arial"/>
        </w:rPr>
        <w:t>Heider’s theory illustration on both cases, the staff member and service user, is shown below:</w:t>
      </w:r>
    </w:p>
    <w:p w14:paraId="635170C6" w14:textId="37074FA3" w:rsidR="004E6FE6" w:rsidRPr="004C5C77" w:rsidRDefault="004E6FE6" w:rsidP="00AF0ABA">
      <w:pPr>
        <w:spacing w:line="360" w:lineRule="auto"/>
        <w:jc w:val="both"/>
        <w:rPr>
          <w:rFonts w:ascii="Arial" w:hAnsi="Arial" w:cs="Arial"/>
        </w:rPr>
      </w:pPr>
      <w:r w:rsidRPr="004C5C77">
        <w:rPr>
          <w:rFonts w:ascii="Arial" w:hAnsi="Arial" w:cs="Arial"/>
        </w:rPr>
        <w:t xml:space="preserve">Staff member behaviour towards service user: </w:t>
      </w:r>
    </w:p>
    <w:p w14:paraId="29225770" w14:textId="6AE94A21" w:rsidR="00EA19C7" w:rsidRPr="004C5C77" w:rsidRDefault="00EA19C7" w:rsidP="00AF0ABA">
      <w:pPr>
        <w:pStyle w:val="ListParagraph"/>
        <w:numPr>
          <w:ilvl w:val="0"/>
          <w:numId w:val="5"/>
        </w:numPr>
        <w:spacing w:line="360" w:lineRule="auto"/>
        <w:jc w:val="both"/>
        <w:rPr>
          <w:rFonts w:ascii="Arial" w:hAnsi="Arial" w:cs="Arial"/>
        </w:rPr>
      </w:pPr>
      <w:r w:rsidRPr="004C5C77">
        <w:rPr>
          <w:rFonts w:ascii="Arial" w:hAnsi="Arial" w:cs="Arial"/>
        </w:rPr>
        <w:t xml:space="preserve">As an internal cause that can be allocated to the staff member is that she is trying to accomplish with the job tasks. </w:t>
      </w:r>
      <w:r w:rsidR="00560C15" w:rsidRPr="004C5C77">
        <w:rPr>
          <w:rFonts w:ascii="Arial" w:hAnsi="Arial" w:cs="Arial"/>
        </w:rPr>
        <w:t xml:space="preserve">Moreover, the staff member disposition is that she does not have a good communication skill as sworn at patience is not a good practice, and her self-control in difficult situations is not controlled. </w:t>
      </w:r>
    </w:p>
    <w:p w14:paraId="51BF3149" w14:textId="2400D41B" w:rsidR="00560C15" w:rsidRPr="004C5C77" w:rsidRDefault="00560C15" w:rsidP="00AF0ABA">
      <w:pPr>
        <w:pStyle w:val="ListParagraph"/>
        <w:numPr>
          <w:ilvl w:val="0"/>
          <w:numId w:val="5"/>
        </w:numPr>
        <w:spacing w:line="360" w:lineRule="auto"/>
        <w:jc w:val="both"/>
        <w:rPr>
          <w:rFonts w:ascii="Arial" w:hAnsi="Arial" w:cs="Arial"/>
        </w:rPr>
      </w:pPr>
      <w:r w:rsidRPr="004C5C77">
        <w:rPr>
          <w:rFonts w:ascii="Arial" w:hAnsi="Arial" w:cs="Arial"/>
        </w:rPr>
        <w:t>As an external cause</w:t>
      </w:r>
      <w:r w:rsidR="00304E9F" w:rsidRPr="004C5C77">
        <w:rPr>
          <w:rFonts w:ascii="Arial" w:hAnsi="Arial" w:cs="Arial"/>
        </w:rPr>
        <w:t xml:space="preserve"> of why</w:t>
      </w:r>
      <w:r w:rsidRPr="004C5C77">
        <w:rPr>
          <w:rFonts w:ascii="Arial" w:hAnsi="Arial" w:cs="Arial"/>
        </w:rPr>
        <w:t xml:space="preserve"> she was </w:t>
      </w:r>
      <w:r w:rsidR="00304E9F" w:rsidRPr="004C5C77">
        <w:rPr>
          <w:rFonts w:ascii="Arial" w:hAnsi="Arial" w:cs="Arial"/>
        </w:rPr>
        <w:t>behaving</w:t>
      </w:r>
      <w:r w:rsidRPr="004C5C77">
        <w:rPr>
          <w:rFonts w:ascii="Arial" w:hAnsi="Arial" w:cs="Arial"/>
        </w:rPr>
        <w:t xml:space="preserve"> in that way could be that is a pressure from practice manager to ensure the service users complying with the Covid-19 guidance. Also, as a</w:t>
      </w:r>
      <w:r w:rsidR="00304E9F" w:rsidRPr="004C5C77">
        <w:rPr>
          <w:rFonts w:ascii="Arial" w:hAnsi="Arial" w:cs="Arial"/>
        </w:rPr>
        <w:t>n</w:t>
      </w:r>
      <w:r w:rsidRPr="004C5C77">
        <w:rPr>
          <w:rFonts w:ascii="Arial" w:hAnsi="Arial" w:cs="Arial"/>
        </w:rPr>
        <w:t xml:space="preserve"> external situation factor</w:t>
      </w:r>
      <w:r w:rsidR="00304E9F" w:rsidRPr="004C5C77">
        <w:rPr>
          <w:rFonts w:ascii="Arial" w:hAnsi="Arial" w:cs="Arial"/>
        </w:rPr>
        <w:t xml:space="preserve"> the staff member put the effort of keeping the job and rich a goal the job </w:t>
      </w:r>
      <w:r w:rsidR="00D53F18" w:rsidRPr="004C5C77">
        <w:rPr>
          <w:rFonts w:ascii="Arial" w:hAnsi="Arial" w:cs="Arial"/>
        </w:rPr>
        <w:t xml:space="preserve">requires, and a lack of motivation related to the job task performance can be considered an external attribution. </w:t>
      </w:r>
    </w:p>
    <w:p w14:paraId="4CE3EC7A" w14:textId="043654E3" w:rsidR="00D53F18" w:rsidRPr="004C5C77" w:rsidRDefault="00D53F18" w:rsidP="00AF0ABA">
      <w:pPr>
        <w:spacing w:line="360" w:lineRule="auto"/>
        <w:jc w:val="both"/>
        <w:rPr>
          <w:rFonts w:ascii="Arial" w:hAnsi="Arial" w:cs="Arial"/>
        </w:rPr>
      </w:pPr>
      <w:r w:rsidRPr="004C5C77">
        <w:rPr>
          <w:rFonts w:ascii="Arial" w:hAnsi="Arial" w:cs="Arial"/>
        </w:rPr>
        <w:t>Service user behaviour towards staff member:</w:t>
      </w:r>
    </w:p>
    <w:p w14:paraId="33632E4E" w14:textId="55E61DBA" w:rsidR="00D53F18" w:rsidRPr="004C5C77" w:rsidRDefault="00D53F18" w:rsidP="00AF0ABA">
      <w:pPr>
        <w:pStyle w:val="ListParagraph"/>
        <w:numPr>
          <w:ilvl w:val="0"/>
          <w:numId w:val="6"/>
        </w:numPr>
        <w:spacing w:line="360" w:lineRule="auto"/>
        <w:jc w:val="both"/>
        <w:rPr>
          <w:rFonts w:ascii="Arial" w:hAnsi="Arial" w:cs="Arial"/>
        </w:rPr>
      </w:pPr>
      <w:r w:rsidRPr="004C5C77">
        <w:rPr>
          <w:rFonts w:ascii="Arial" w:hAnsi="Arial" w:cs="Arial"/>
        </w:rPr>
        <w:lastRenderedPageBreak/>
        <w:t xml:space="preserve">As an internal cause that can be assigned to the service user </w:t>
      </w:r>
      <w:r w:rsidR="007C6C52" w:rsidRPr="004C5C77">
        <w:rPr>
          <w:rFonts w:ascii="Arial" w:hAnsi="Arial" w:cs="Arial"/>
        </w:rPr>
        <w:t xml:space="preserve">is </w:t>
      </w:r>
      <w:r w:rsidRPr="004C5C77">
        <w:rPr>
          <w:rFonts w:ascii="Arial" w:hAnsi="Arial" w:cs="Arial"/>
        </w:rPr>
        <w:t xml:space="preserve">his medical condition. His internal disposition </w:t>
      </w:r>
      <w:r w:rsidR="007C6C52" w:rsidRPr="004C5C77">
        <w:rPr>
          <w:rFonts w:ascii="Arial" w:hAnsi="Arial" w:cs="Arial"/>
        </w:rPr>
        <w:t>can be associated with the cramping pain in his legs and all the problems he is confronting with in the last period over</w:t>
      </w:r>
      <w:r w:rsidR="00A577B7" w:rsidRPr="004C5C77">
        <w:rPr>
          <w:rFonts w:ascii="Arial" w:hAnsi="Arial" w:cs="Arial"/>
        </w:rPr>
        <w:t xml:space="preserve">whelmed him. </w:t>
      </w:r>
    </w:p>
    <w:p w14:paraId="687E9087" w14:textId="781C720B" w:rsidR="00A7104D" w:rsidRPr="004C5C77" w:rsidRDefault="00A577B7" w:rsidP="00AF0ABA">
      <w:pPr>
        <w:pStyle w:val="ListParagraph"/>
        <w:numPr>
          <w:ilvl w:val="0"/>
          <w:numId w:val="6"/>
        </w:numPr>
        <w:spacing w:line="360" w:lineRule="auto"/>
        <w:jc w:val="both"/>
        <w:rPr>
          <w:rFonts w:ascii="Arial" w:hAnsi="Arial" w:cs="Arial"/>
        </w:rPr>
      </w:pPr>
      <w:r w:rsidRPr="004C5C77">
        <w:rPr>
          <w:rFonts w:ascii="Arial" w:hAnsi="Arial" w:cs="Arial"/>
        </w:rPr>
        <w:t>As an external cause of his behaviour might be the staff member</w:t>
      </w:r>
      <w:r w:rsidR="004C2FB5" w:rsidRPr="004C5C77">
        <w:rPr>
          <w:rFonts w:ascii="Arial" w:hAnsi="Arial" w:cs="Arial"/>
        </w:rPr>
        <w:t xml:space="preserve"> insistency of keep telling to sit. Also, as an external situation factor the service user face with is that in the waiting room other people listen their conversation and might consider his personal problems are more important than what the staff member advised </w:t>
      </w:r>
      <w:r w:rsidR="00CB736B" w:rsidRPr="004C5C77">
        <w:rPr>
          <w:rFonts w:ascii="Arial" w:hAnsi="Arial" w:cs="Arial"/>
        </w:rPr>
        <w:t>him.</w:t>
      </w:r>
    </w:p>
    <w:p w14:paraId="3B709643" w14:textId="4897CA58" w:rsidR="00A7104D" w:rsidRPr="004C5C77" w:rsidRDefault="00D4127C" w:rsidP="00AF0ABA">
      <w:pPr>
        <w:spacing w:line="360" w:lineRule="auto"/>
        <w:jc w:val="both"/>
        <w:rPr>
          <w:rFonts w:ascii="Arial" w:hAnsi="Arial" w:cs="Arial"/>
        </w:rPr>
      </w:pPr>
      <w:r w:rsidRPr="004C5C77">
        <w:rPr>
          <w:rFonts w:ascii="Arial" w:hAnsi="Arial" w:cs="Arial"/>
        </w:rPr>
        <w:t xml:space="preserve">Another theory stated by Heider (1958) is the fundamental attribution error (FAE). The fundamental attribution theory </w:t>
      </w:r>
      <w:r w:rsidR="002173C0" w:rsidRPr="004C5C77">
        <w:rPr>
          <w:rFonts w:ascii="Arial" w:hAnsi="Arial" w:cs="Arial"/>
        </w:rPr>
        <w:t>suggests</w:t>
      </w:r>
      <w:r w:rsidRPr="004C5C77">
        <w:rPr>
          <w:rFonts w:ascii="Arial" w:hAnsi="Arial" w:cs="Arial"/>
        </w:rPr>
        <w:t xml:space="preserve"> that people when engage with others it is that the behaviour is dominant and not the situation background.  </w:t>
      </w:r>
      <w:r w:rsidR="002173C0" w:rsidRPr="004C5C77">
        <w:rPr>
          <w:rFonts w:ascii="Arial" w:hAnsi="Arial" w:cs="Arial"/>
        </w:rPr>
        <w:t xml:space="preserve">For example, in the situation mentioned in the case report, the staff member interacts with the service user, but the service user behaviour is what become dominant and not the situation behind his behaviour.  Thus, the staff member underestimates the effect of the situation because her focus is on the person she argues with. </w:t>
      </w:r>
      <w:r w:rsidR="004C5C77" w:rsidRPr="004C5C77">
        <w:rPr>
          <w:rFonts w:ascii="Arial" w:hAnsi="Arial" w:cs="Arial"/>
        </w:rPr>
        <w:t>Moreover,</w:t>
      </w:r>
      <w:r w:rsidR="002173C0" w:rsidRPr="004C5C77">
        <w:rPr>
          <w:rFonts w:ascii="Arial" w:hAnsi="Arial" w:cs="Arial"/>
        </w:rPr>
        <w:t xml:space="preserve"> Langdridge and Butt (2004)</w:t>
      </w:r>
      <w:r w:rsidR="004C5C77" w:rsidRPr="004C5C77">
        <w:rPr>
          <w:rFonts w:ascii="Arial" w:hAnsi="Arial" w:cs="Arial"/>
        </w:rPr>
        <w:t xml:space="preserve"> state that certain perceptual experiences are linked with the automatic outcome.  The staff member could meet in the past same situation with another service user or being put in the same situation somewhere else. </w:t>
      </w:r>
    </w:p>
    <w:p w14:paraId="7FC873F2" w14:textId="53B83D29" w:rsidR="00A7104D" w:rsidRDefault="00A7104D" w:rsidP="00A7104D"/>
    <w:p w14:paraId="5E0F40AF" w14:textId="0A315DE8" w:rsidR="004C5C77" w:rsidRDefault="004C5C77" w:rsidP="00A7104D"/>
    <w:p w14:paraId="22EC4913" w14:textId="7D5ED5E5" w:rsidR="004C5C77" w:rsidRDefault="004C5C77" w:rsidP="00A7104D"/>
    <w:p w14:paraId="3A409D0A" w14:textId="7AA62990" w:rsidR="004C5C77" w:rsidRDefault="004C5C77" w:rsidP="00A7104D"/>
    <w:p w14:paraId="53957265" w14:textId="5D81F7EA" w:rsidR="004C5C77" w:rsidRDefault="004C5C77" w:rsidP="00A7104D"/>
    <w:p w14:paraId="5E10B368" w14:textId="60E1B58A" w:rsidR="004C5C77" w:rsidRDefault="004C5C77" w:rsidP="00A7104D"/>
    <w:p w14:paraId="4DFE49B8" w14:textId="775D527D" w:rsidR="004C5C77" w:rsidRDefault="004C5C77" w:rsidP="00A7104D"/>
    <w:p w14:paraId="52327AD2" w14:textId="794CCC81" w:rsidR="004C5C77" w:rsidRDefault="004C5C77" w:rsidP="00A7104D"/>
    <w:p w14:paraId="124E79AF" w14:textId="4EE29408" w:rsidR="004C5C77" w:rsidRDefault="004C5C77" w:rsidP="00A7104D"/>
    <w:p w14:paraId="6555D46A" w14:textId="7EF7E143" w:rsidR="004C5C77" w:rsidRDefault="004C5C77" w:rsidP="00A7104D"/>
    <w:p w14:paraId="0689CCB7" w14:textId="79E55774" w:rsidR="004C5C77" w:rsidRDefault="004C5C77" w:rsidP="00A7104D"/>
    <w:p w14:paraId="6E58F061" w14:textId="0F2B4E47" w:rsidR="004C5C77" w:rsidRDefault="004C5C77" w:rsidP="00A7104D"/>
    <w:p w14:paraId="0B66A9D3" w14:textId="3AB51CB2" w:rsidR="004C5C77" w:rsidRDefault="004C5C77" w:rsidP="00A7104D"/>
    <w:p w14:paraId="511AB3ED" w14:textId="322473F9" w:rsidR="004C5C77" w:rsidRDefault="004C5C77" w:rsidP="00A7104D"/>
    <w:p w14:paraId="3B81ED07" w14:textId="39E07688" w:rsidR="004C5C77" w:rsidRDefault="004C5C77" w:rsidP="00A7104D"/>
    <w:p w14:paraId="4913B850" w14:textId="7F0384E4" w:rsidR="004C5C77" w:rsidRDefault="004C5C77" w:rsidP="00A7104D"/>
    <w:p w14:paraId="1A375612" w14:textId="77777777" w:rsidR="004C5C77" w:rsidRPr="00A7104D" w:rsidRDefault="004C5C77" w:rsidP="00A7104D"/>
    <w:p w14:paraId="5748BA10" w14:textId="6D7F4690" w:rsidR="00D003D0" w:rsidRDefault="00D003D0" w:rsidP="004C5C77">
      <w:pPr>
        <w:pStyle w:val="Heading1"/>
        <w:numPr>
          <w:ilvl w:val="0"/>
          <w:numId w:val="1"/>
        </w:numPr>
        <w:jc w:val="center"/>
        <w:rPr>
          <w:rFonts w:ascii="Arial" w:hAnsi="Arial" w:cs="Arial"/>
          <w:color w:val="000000" w:themeColor="text1"/>
        </w:rPr>
      </w:pPr>
      <w:bookmarkStart w:id="3" w:name="_Toc89207930"/>
      <w:r w:rsidRPr="006067E8">
        <w:rPr>
          <w:rFonts w:ascii="Arial" w:hAnsi="Arial" w:cs="Arial"/>
          <w:color w:val="000000" w:themeColor="text1"/>
        </w:rPr>
        <w:lastRenderedPageBreak/>
        <w:t xml:space="preserve">Frustration </w:t>
      </w:r>
      <w:r w:rsidR="006067E8" w:rsidRPr="006067E8">
        <w:rPr>
          <w:rFonts w:ascii="Arial" w:hAnsi="Arial" w:cs="Arial"/>
          <w:color w:val="000000" w:themeColor="text1"/>
        </w:rPr>
        <w:t>aggression hypothesis</w:t>
      </w:r>
      <w:r w:rsidR="00693001">
        <w:rPr>
          <w:rFonts w:ascii="Arial" w:hAnsi="Arial" w:cs="Arial"/>
          <w:color w:val="000000" w:themeColor="text1"/>
        </w:rPr>
        <w:t xml:space="preserve"> (FAH)</w:t>
      </w:r>
      <w:bookmarkEnd w:id="3"/>
    </w:p>
    <w:p w14:paraId="46C2F33B" w14:textId="3FF9FC78" w:rsidR="00693001" w:rsidRDefault="00693001" w:rsidP="00693001"/>
    <w:p w14:paraId="74575FDB" w14:textId="50322960" w:rsidR="00693001" w:rsidRPr="00AF0ABA" w:rsidRDefault="00653105" w:rsidP="00AF0ABA">
      <w:pPr>
        <w:spacing w:line="360" w:lineRule="auto"/>
        <w:jc w:val="both"/>
        <w:rPr>
          <w:rFonts w:ascii="Arial" w:hAnsi="Arial" w:cs="Arial"/>
        </w:rPr>
      </w:pPr>
      <w:r w:rsidRPr="00AF0ABA">
        <w:rPr>
          <w:rFonts w:ascii="Arial" w:hAnsi="Arial" w:cs="Arial"/>
        </w:rPr>
        <w:t xml:space="preserve">The aggression is a physical or psychological action that is carried out with a specific intention of causing pain. </w:t>
      </w:r>
      <w:r w:rsidR="0035777E" w:rsidRPr="00AF0ABA">
        <w:rPr>
          <w:rFonts w:ascii="Arial" w:hAnsi="Arial" w:cs="Arial"/>
        </w:rPr>
        <w:t xml:space="preserve">Some biological explanations refer that the aggression is a natural drive which is goal achievement (Brown, 2006). </w:t>
      </w:r>
    </w:p>
    <w:p w14:paraId="6020303F" w14:textId="0B4686AB" w:rsidR="0035777E" w:rsidRPr="00AF0ABA" w:rsidRDefault="0035777E" w:rsidP="00AF0ABA">
      <w:pPr>
        <w:spacing w:line="360" w:lineRule="auto"/>
        <w:jc w:val="both"/>
        <w:rPr>
          <w:rFonts w:ascii="Arial" w:hAnsi="Arial" w:cs="Arial"/>
        </w:rPr>
      </w:pPr>
      <w:r w:rsidRPr="00AF0ABA">
        <w:rPr>
          <w:rFonts w:ascii="Arial" w:hAnsi="Arial" w:cs="Arial"/>
        </w:rPr>
        <w:t xml:space="preserve">Brown (2006) state that the frustration led to aggression. Aggression is a result from external stimuli and the interpretation of individual that arise. </w:t>
      </w:r>
    </w:p>
    <w:p w14:paraId="2567AF5E" w14:textId="7742E596" w:rsidR="004C5C77" w:rsidRPr="00AF0ABA" w:rsidRDefault="00522BA5" w:rsidP="00AF0ABA">
      <w:pPr>
        <w:spacing w:line="360" w:lineRule="auto"/>
        <w:jc w:val="both"/>
        <w:rPr>
          <w:rFonts w:ascii="Arial" w:hAnsi="Arial" w:cs="Arial"/>
        </w:rPr>
      </w:pPr>
      <w:r w:rsidRPr="00AF0ABA">
        <w:rPr>
          <w:rFonts w:ascii="Arial" w:hAnsi="Arial" w:cs="Arial"/>
        </w:rPr>
        <w:t xml:space="preserve">Based on interactionalist theory of coercive action (Brown, 2006), aggression Is the result of trying to achieve social power for control of others which may involve pain or injury. </w:t>
      </w:r>
    </w:p>
    <w:p w14:paraId="5C6EB3B6" w14:textId="42AD923A" w:rsidR="00522BA5" w:rsidRPr="00AF0ABA" w:rsidRDefault="00522BA5" w:rsidP="00AF0ABA">
      <w:pPr>
        <w:spacing w:line="360" w:lineRule="auto"/>
        <w:jc w:val="both"/>
        <w:rPr>
          <w:rFonts w:ascii="Arial" w:hAnsi="Arial" w:cs="Arial"/>
        </w:rPr>
      </w:pPr>
      <w:r w:rsidRPr="00AF0ABA">
        <w:rPr>
          <w:rFonts w:ascii="Arial" w:hAnsi="Arial" w:cs="Arial"/>
        </w:rPr>
        <w:t xml:space="preserve">Therefore, the staff member has an objective to accomplish with and the frustration which lead to aggression against to the service user arise because </w:t>
      </w:r>
      <w:r w:rsidR="0049325A" w:rsidRPr="00AF0ABA">
        <w:rPr>
          <w:rFonts w:ascii="Arial" w:hAnsi="Arial" w:cs="Arial"/>
        </w:rPr>
        <w:t>is</w:t>
      </w:r>
      <w:r w:rsidRPr="00AF0ABA">
        <w:rPr>
          <w:rFonts w:ascii="Arial" w:hAnsi="Arial" w:cs="Arial"/>
        </w:rPr>
        <w:t xml:space="preserve"> trying to rich a goal. </w:t>
      </w:r>
      <w:r w:rsidR="0049325A" w:rsidRPr="00AF0ABA">
        <w:rPr>
          <w:rFonts w:ascii="Arial" w:hAnsi="Arial" w:cs="Arial"/>
        </w:rPr>
        <w:t xml:space="preserve">According to Brown (2006), aggression may result from the fact that the staff member who was the victim feels that it is the norm to reciprocate the aggression received in similar way. </w:t>
      </w:r>
    </w:p>
    <w:p w14:paraId="51ADFAB5" w14:textId="4D468C2C" w:rsidR="00C02EED" w:rsidRPr="00AF0ABA" w:rsidRDefault="0049325A" w:rsidP="00AF0ABA">
      <w:pPr>
        <w:spacing w:line="360" w:lineRule="auto"/>
        <w:jc w:val="both"/>
        <w:rPr>
          <w:rFonts w:ascii="Arial" w:hAnsi="Arial" w:cs="Arial"/>
        </w:rPr>
      </w:pPr>
      <w:r w:rsidRPr="00AF0ABA">
        <w:rPr>
          <w:rFonts w:ascii="Arial" w:hAnsi="Arial" w:cs="Arial"/>
        </w:rPr>
        <w:t>Moreover, the service user aggression might be the result of struggling to deal wit his medical condition</w:t>
      </w:r>
      <w:r w:rsidR="00C02EED" w:rsidRPr="00AF0ABA">
        <w:rPr>
          <w:rFonts w:ascii="Arial" w:hAnsi="Arial" w:cs="Arial"/>
        </w:rPr>
        <w:t xml:space="preserve">, the frustration that is in the environment (staff member frustration that him does not listen her), or interpreting the situation as require an aggressive response. Thus, his is just trying to rich his own goal, such as moving around not having pain in his legs. </w:t>
      </w:r>
    </w:p>
    <w:p w14:paraId="267C43A3" w14:textId="18E00EB1" w:rsidR="00C02EED" w:rsidRPr="00AF0ABA" w:rsidRDefault="00C02EED" w:rsidP="00AF0ABA">
      <w:pPr>
        <w:spacing w:line="360" w:lineRule="auto"/>
        <w:jc w:val="both"/>
        <w:rPr>
          <w:rFonts w:ascii="Arial" w:hAnsi="Arial" w:cs="Arial"/>
        </w:rPr>
      </w:pPr>
      <w:r w:rsidRPr="00AF0ABA">
        <w:rPr>
          <w:rFonts w:ascii="Arial" w:hAnsi="Arial" w:cs="Arial"/>
        </w:rPr>
        <w:t xml:space="preserve">According to Freud’s psychodynamic theory (1920), aggression is an instinct that people might not be aware </w:t>
      </w:r>
      <w:r w:rsidR="00AF0ABA" w:rsidRPr="00AF0ABA">
        <w:rPr>
          <w:rFonts w:ascii="Arial" w:hAnsi="Arial" w:cs="Arial"/>
        </w:rPr>
        <w:t xml:space="preserve">with and arise from childhood experiences that are crucial in shaping adult personality. </w:t>
      </w:r>
    </w:p>
    <w:p w14:paraId="604C9279" w14:textId="055CFE34" w:rsidR="004C5C77" w:rsidRDefault="004C5C77" w:rsidP="004C5C77"/>
    <w:p w14:paraId="5B90D0E1" w14:textId="21ACD34D" w:rsidR="004C5C77" w:rsidRDefault="004C5C77" w:rsidP="004C5C77"/>
    <w:p w14:paraId="7E32F00F" w14:textId="3DA5F926" w:rsidR="004C5C77" w:rsidRDefault="004C5C77" w:rsidP="004C5C77"/>
    <w:p w14:paraId="2353FCC0" w14:textId="3FD0DC47" w:rsidR="004C5C77" w:rsidRDefault="004C5C77" w:rsidP="004C5C77"/>
    <w:p w14:paraId="4A9F7937" w14:textId="2C5805F1" w:rsidR="004C5C77" w:rsidRDefault="004C5C77" w:rsidP="004C5C77"/>
    <w:p w14:paraId="47E8B6B5" w14:textId="6A5955B3" w:rsidR="004C5C77" w:rsidRDefault="004C5C77" w:rsidP="004C5C77"/>
    <w:p w14:paraId="00399942" w14:textId="196C1E25" w:rsidR="004C5C77" w:rsidRDefault="004C5C77" w:rsidP="004C5C77"/>
    <w:p w14:paraId="63CD3A32" w14:textId="286085C7" w:rsidR="004C5C77" w:rsidRDefault="004C5C77" w:rsidP="004C5C77"/>
    <w:p w14:paraId="19F8EC5A" w14:textId="360C8FEC" w:rsidR="004C5C77" w:rsidRDefault="004C5C77" w:rsidP="004C5C77"/>
    <w:p w14:paraId="6EAAAB2C" w14:textId="328574EF" w:rsidR="004C5C77" w:rsidRDefault="004C5C77" w:rsidP="004C5C77"/>
    <w:p w14:paraId="16DD0F96" w14:textId="77777777" w:rsidR="004C5C77" w:rsidRPr="004C5C77" w:rsidRDefault="004C5C77" w:rsidP="004C5C77"/>
    <w:p w14:paraId="5668BCA1" w14:textId="22AA853A" w:rsidR="006067E8" w:rsidRDefault="006067E8" w:rsidP="004C5C77">
      <w:pPr>
        <w:pStyle w:val="Heading1"/>
        <w:numPr>
          <w:ilvl w:val="0"/>
          <w:numId w:val="1"/>
        </w:numPr>
        <w:jc w:val="center"/>
        <w:rPr>
          <w:rFonts w:ascii="Arial" w:hAnsi="Arial" w:cs="Arial"/>
          <w:color w:val="000000" w:themeColor="text1"/>
        </w:rPr>
      </w:pPr>
      <w:bookmarkStart w:id="4" w:name="_Toc89207931"/>
      <w:r w:rsidRPr="006067E8">
        <w:rPr>
          <w:rFonts w:ascii="Arial" w:hAnsi="Arial" w:cs="Arial"/>
          <w:color w:val="000000" w:themeColor="text1"/>
        </w:rPr>
        <w:lastRenderedPageBreak/>
        <w:t>Conclusion and recommendations</w:t>
      </w:r>
      <w:bookmarkEnd w:id="4"/>
    </w:p>
    <w:p w14:paraId="1B35DC18" w14:textId="270627BC" w:rsidR="004C5C77" w:rsidRDefault="004C5C77" w:rsidP="004C5C77"/>
    <w:p w14:paraId="322F25BF" w14:textId="0DEE108F" w:rsidR="00B77B0E" w:rsidRPr="005032A7" w:rsidRDefault="00B77B0E" w:rsidP="005032A7">
      <w:pPr>
        <w:spacing w:line="360" w:lineRule="auto"/>
        <w:jc w:val="both"/>
        <w:rPr>
          <w:rFonts w:ascii="Arial" w:hAnsi="Arial" w:cs="Arial"/>
        </w:rPr>
      </w:pPr>
      <w:r w:rsidRPr="005032A7">
        <w:rPr>
          <w:rFonts w:ascii="Arial" w:hAnsi="Arial" w:cs="Arial"/>
        </w:rPr>
        <w:t xml:space="preserve">In conclusion the result of the recent report is that both staff member and service user because of their social groups, tend each other to categorise. </w:t>
      </w:r>
      <w:r w:rsidR="00BC1808" w:rsidRPr="005032A7">
        <w:rPr>
          <w:rFonts w:ascii="Arial" w:hAnsi="Arial" w:cs="Arial"/>
        </w:rPr>
        <w:t xml:space="preserve">Their own personal identity depends on how they are seen inside their groups, and as much the desire is too rich a goal as high is their satisfaction of self. </w:t>
      </w:r>
    </w:p>
    <w:p w14:paraId="56BDD7A3" w14:textId="7796EC05" w:rsidR="004C5C77" w:rsidRPr="005032A7" w:rsidRDefault="00BC1808" w:rsidP="005032A7">
      <w:pPr>
        <w:spacing w:line="360" w:lineRule="auto"/>
        <w:jc w:val="both"/>
        <w:rPr>
          <w:rFonts w:ascii="Arial" w:hAnsi="Arial" w:cs="Arial"/>
        </w:rPr>
      </w:pPr>
      <w:r w:rsidRPr="005032A7">
        <w:rPr>
          <w:rFonts w:ascii="Arial" w:hAnsi="Arial" w:cs="Arial"/>
        </w:rPr>
        <w:t xml:space="preserve">In terms of attribution theory and fundamental attribution error, </w:t>
      </w:r>
      <w:r w:rsidR="00E441E4" w:rsidRPr="005032A7">
        <w:rPr>
          <w:rFonts w:ascii="Arial" w:hAnsi="Arial" w:cs="Arial"/>
        </w:rPr>
        <w:t xml:space="preserve">both are looking to the external factors, but construct their own understanding about each other behaviour in the wrong way, pointing the person and not at what can be behind. </w:t>
      </w:r>
    </w:p>
    <w:p w14:paraId="4F0AB647" w14:textId="3D9FDCD7" w:rsidR="004C5C77" w:rsidRPr="005032A7" w:rsidRDefault="00E441E4" w:rsidP="005032A7">
      <w:pPr>
        <w:spacing w:line="360" w:lineRule="auto"/>
        <w:jc w:val="both"/>
        <w:rPr>
          <w:rFonts w:ascii="Arial" w:hAnsi="Arial" w:cs="Arial"/>
        </w:rPr>
      </w:pPr>
      <w:r w:rsidRPr="005032A7">
        <w:rPr>
          <w:rFonts w:ascii="Arial" w:hAnsi="Arial" w:cs="Arial"/>
        </w:rPr>
        <w:t xml:space="preserve">Aggression resulted when they argued Is the result of their frustrations, as they do not have specifically a personal problem to each other, but to the situation created. </w:t>
      </w:r>
    </w:p>
    <w:p w14:paraId="38E7FA46" w14:textId="71C563A9" w:rsidR="00CA611C" w:rsidRPr="005032A7" w:rsidRDefault="00CA611C" w:rsidP="005032A7">
      <w:pPr>
        <w:spacing w:line="360" w:lineRule="auto"/>
        <w:jc w:val="both"/>
        <w:rPr>
          <w:rFonts w:ascii="Arial" w:hAnsi="Arial" w:cs="Arial"/>
        </w:rPr>
      </w:pPr>
      <w:r w:rsidRPr="005032A7">
        <w:rPr>
          <w:rFonts w:ascii="Arial" w:hAnsi="Arial" w:cs="Arial"/>
        </w:rPr>
        <w:t xml:space="preserve">Moreover, as a result the staff member should be upheld. The counselling centre manager must help staff member </w:t>
      </w:r>
      <w:proofErr w:type="gramStart"/>
      <w:r w:rsidRPr="005032A7">
        <w:rPr>
          <w:rFonts w:ascii="Arial" w:hAnsi="Arial" w:cs="Arial"/>
        </w:rPr>
        <w:t>in order to</w:t>
      </w:r>
      <w:proofErr w:type="gramEnd"/>
      <w:r w:rsidRPr="005032A7">
        <w:rPr>
          <w:rFonts w:ascii="Arial" w:hAnsi="Arial" w:cs="Arial"/>
        </w:rPr>
        <w:t xml:space="preserve"> build a good behaviour and a proper communication skill with their service users. The staff member can follow some counselling classes as all the frustrations accumulated over the years, either is about the recent job or other experiences</w:t>
      </w:r>
      <w:r w:rsidR="005032A7" w:rsidRPr="005032A7">
        <w:rPr>
          <w:rFonts w:ascii="Arial" w:hAnsi="Arial" w:cs="Arial"/>
        </w:rPr>
        <w:t xml:space="preserve"> might be solved. </w:t>
      </w:r>
    </w:p>
    <w:p w14:paraId="69D7E466" w14:textId="230B7E98" w:rsidR="004C5C77" w:rsidRDefault="004C5C77" w:rsidP="004C5C77"/>
    <w:p w14:paraId="0B044C03" w14:textId="7C86DDB1" w:rsidR="004C5C77" w:rsidRDefault="004C5C77" w:rsidP="004C5C77"/>
    <w:p w14:paraId="5CF3C6BC" w14:textId="0F0C3D2E" w:rsidR="004C5C77" w:rsidRDefault="004C5C77" w:rsidP="004C5C77"/>
    <w:p w14:paraId="6393D03F" w14:textId="48787A4B" w:rsidR="004C5C77" w:rsidRDefault="004C5C77" w:rsidP="004C5C77"/>
    <w:p w14:paraId="50F8700E" w14:textId="54FB9BE3" w:rsidR="004C5C77" w:rsidRDefault="004C5C77" w:rsidP="004C5C77"/>
    <w:p w14:paraId="539830F9" w14:textId="7C70680E" w:rsidR="004C5C77" w:rsidRDefault="004C5C77" w:rsidP="004C5C77"/>
    <w:p w14:paraId="7F54E674" w14:textId="2E69EFFC" w:rsidR="004C5C77" w:rsidRDefault="004C5C77" w:rsidP="004C5C77"/>
    <w:p w14:paraId="31285856" w14:textId="06AD3473" w:rsidR="004C5C77" w:rsidRDefault="004C5C77" w:rsidP="004C5C77"/>
    <w:p w14:paraId="3DC1D713" w14:textId="4AC81E36" w:rsidR="004C5C77" w:rsidRDefault="004C5C77" w:rsidP="004C5C77"/>
    <w:p w14:paraId="7A3BD594" w14:textId="38A9E3B0" w:rsidR="004C5C77" w:rsidRDefault="004C5C77" w:rsidP="004C5C77"/>
    <w:p w14:paraId="6890A9E2" w14:textId="43B454D5" w:rsidR="004C5C77" w:rsidRDefault="004C5C77" w:rsidP="004C5C77"/>
    <w:p w14:paraId="78274C36" w14:textId="5D3FB18B" w:rsidR="004C5C77" w:rsidRDefault="004C5C77" w:rsidP="004C5C77"/>
    <w:p w14:paraId="6F8B17F5" w14:textId="340101BD" w:rsidR="004C5C77" w:rsidRDefault="004C5C77" w:rsidP="004C5C77"/>
    <w:p w14:paraId="1E90D294" w14:textId="334579B1" w:rsidR="004C5C77" w:rsidRDefault="004C5C77" w:rsidP="004C5C77"/>
    <w:p w14:paraId="0DE977C1" w14:textId="77777777" w:rsidR="004C5C77" w:rsidRPr="004C5C77" w:rsidRDefault="004C5C77" w:rsidP="004C5C77"/>
    <w:p w14:paraId="2AEED7CD" w14:textId="5A3383DE" w:rsidR="006067E8" w:rsidRDefault="006067E8" w:rsidP="004C5C77">
      <w:pPr>
        <w:pStyle w:val="Heading1"/>
        <w:numPr>
          <w:ilvl w:val="0"/>
          <w:numId w:val="1"/>
        </w:numPr>
        <w:jc w:val="center"/>
        <w:rPr>
          <w:rFonts w:ascii="Arial" w:hAnsi="Arial" w:cs="Arial"/>
          <w:color w:val="000000" w:themeColor="text1"/>
        </w:rPr>
      </w:pPr>
      <w:bookmarkStart w:id="5" w:name="_Toc89207932"/>
      <w:r w:rsidRPr="006067E8">
        <w:rPr>
          <w:rFonts w:ascii="Arial" w:hAnsi="Arial" w:cs="Arial"/>
          <w:color w:val="000000" w:themeColor="text1"/>
        </w:rPr>
        <w:lastRenderedPageBreak/>
        <w:t>Reference</w:t>
      </w:r>
      <w:bookmarkEnd w:id="5"/>
    </w:p>
    <w:p w14:paraId="0556B557" w14:textId="6A778E57" w:rsidR="004C5C77" w:rsidRDefault="004C5C77" w:rsidP="004C5C77"/>
    <w:p w14:paraId="079C813E" w14:textId="77777777" w:rsidR="004C5C77" w:rsidRPr="00230C42" w:rsidRDefault="004C5C77" w:rsidP="00230C42">
      <w:pPr>
        <w:jc w:val="both"/>
        <w:rPr>
          <w:rFonts w:ascii="Arial" w:hAnsi="Arial" w:cs="Arial"/>
        </w:rPr>
      </w:pPr>
    </w:p>
    <w:p w14:paraId="29256E5E"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Brown, C. (2006), Social Psychology, </w:t>
      </w:r>
      <w:proofErr w:type="spellStart"/>
      <w:r w:rsidRPr="00230C42">
        <w:rPr>
          <w:rFonts w:ascii="Arial" w:hAnsi="Arial" w:cs="Arial"/>
        </w:rPr>
        <w:t>London:S</w:t>
      </w:r>
      <w:proofErr w:type="spellEnd"/>
      <w:r w:rsidRPr="00230C42">
        <w:rPr>
          <w:rFonts w:ascii="Arial" w:hAnsi="Arial" w:cs="Arial"/>
        </w:rPr>
        <w:t xml:space="preserve"> AGE Publication LTD, pp. 95-103. Available from: </w:t>
      </w:r>
      <w:hyperlink r:id="rId9" w:history="1">
        <w:r w:rsidRPr="00230C42">
          <w:rPr>
            <w:rStyle w:val="Hyperlink"/>
            <w:rFonts w:ascii="Arial" w:hAnsi="Arial" w:cs="Arial"/>
          </w:rPr>
          <w:t>https://web-p-ebscohost-com.ezproxy.uwtsd.ac.uk/ehost/ebookviewer/ebook/bmxlYmtfXzI1MTIwM19fQU41?sid=8b4879ae-f0f1-4a31-ad44-08b38cfa52ea@redis&amp;vid=0&amp;format=EB&amp;rid=1</w:t>
        </w:r>
      </w:hyperlink>
      <w:r w:rsidRPr="00230C42">
        <w:rPr>
          <w:rFonts w:ascii="Arial" w:hAnsi="Arial" w:cs="Arial"/>
        </w:rPr>
        <w:t xml:space="preserve">  Accessed 30.11.2021. </w:t>
      </w:r>
    </w:p>
    <w:p w14:paraId="1C07E431"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Heider, F. (1958), </w:t>
      </w:r>
      <w:r w:rsidRPr="00230C42">
        <w:rPr>
          <w:rFonts w:ascii="Arial" w:hAnsi="Arial" w:cs="Arial"/>
          <w:i/>
          <w:iCs/>
        </w:rPr>
        <w:t>The psychology of interpersonal relations</w:t>
      </w:r>
      <w:r w:rsidRPr="00230C42">
        <w:rPr>
          <w:rFonts w:ascii="Arial" w:hAnsi="Arial" w:cs="Arial"/>
        </w:rPr>
        <w:t xml:space="preserve">. New York: Wiley. </w:t>
      </w:r>
    </w:p>
    <w:p w14:paraId="75C9EFAF"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Hogg, M. A. and Vaughan, G. M. (2014), </w:t>
      </w:r>
      <w:r w:rsidRPr="00230C42">
        <w:rPr>
          <w:rFonts w:ascii="Arial" w:hAnsi="Arial" w:cs="Arial"/>
          <w:i/>
          <w:iCs/>
        </w:rPr>
        <w:t>Social psychology</w:t>
      </w:r>
      <w:r w:rsidRPr="00230C42">
        <w:rPr>
          <w:rFonts w:ascii="Arial" w:hAnsi="Arial" w:cs="Arial"/>
        </w:rPr>
        <w:t xml:space="preserve">, Pearson Education Limited, pp. 82-422. Available from: </w:t>
      </w:r>
      <w:hyperlink r:id="rId10" w:history="1">
        <w:r w:rsidRPr="00230C42">
          <w:rPr>
            <w:rStyle w:val="Hyperlink"/>
            <w:rFonts w:ascii="Arial" w:hAnsi="Arial" w:cs="Arial"/>
          </w:rPr>
          <w:t>https://r4.vlereader.com/Reader?ean=9780273764601</w:t>
        </w:r>
      </w:hyperlink>
      <w:r w:rsidRPr="00230C42">
        <w:rPr>
          <w:rFonts w:ascii="Arial" w:hAnsi="Arial" w:cs="Arial"/>
        </w:rPr>
        <w:t xml:space="preserve"> Accessed 30.11.2021. </w:t>
      </w:r>
    </w:p>
    <w:p w14:paraId="5EFCFC24"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Langdridge, D. and Butt, T. (2004), </w:t>
      </w:r>
      <w:r w:rsidRPr="00230C42">
        <w:rPr>
          <w:rFonts w:ascii="Arial" w:hAnsi="Arial" w:cs="Arial"/>
          <w:i/>
          <w:iCs/>
        </w:rPr>
        <w:t>The fundamental attribution error: A phenomenological critique</w:t>
      </w:r>
      <w:r w:rsidRPr="00230C42">
        <w:rPr>
          <w:rFonts w:ascii="Arial" w:hAnsi="Arial" w:cs="Arial"/>
        </w:rPr>
        <w:t xml:space="preserve">, The British Journal of Social Psychology, Vol. 43, p. 357. Available from: </w:t>
      </w:r>
      <w:hyperlink r:id="rId11" w:history="1">
        <w:r w:rsidRPr="00230C42">
          <w:rPr>
            <w:rStyle w:val="Hyperlink"/>
            <w:rFonts w:ascii="Arial" w:hAnsi="Arial" w:cs="Arial"/>
          </w:rPr>
          <w:t>file:///C:/Users/alexa/Desktop/out.pdf</w:t>
        </w:r>
      </w:hyperlink>
      <w:r w:rsidRPr="00230C42">
        <w:rPr>
          <w:rFonts w:ascii="Arial" w:hAnsi="Arial" w:cs="Arial"/>
        </w:rPr>
        <w:t xml:space="preserve">  Accessed 30.11.2021. </w:t>
      </w:r>
    </w:p>
    <w:p w14:paraId="2A61DCC0"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NHS (2021), </w:t>
      </w:r>
      <w:r w:rsidRPr="00230C42">
        <w:rPr>
          <w:rFonts w:ascii="Arial" w:hAnsi="Arial" w:cs="Arial"/>
          <w:i/>
          <w:iCs/>
        </w:rPr>
        <w:t>Types Muscular dystrophy</w:t>
      </w:r>
      <w:r w:rsidRPr="00230C42">
        <w:rPr>
          <w:rFonts w:ascii="Arial" w:hAnsi="Arial" w:cs="Arial"/>
        </w:rPr>
        <w:t xml:space="preserve">, Available from: </w:t>
      </w:r>
      <w:hyperlink r:id="rId12" w:history="1">
        <w:r w:rsidRPr="00230C42">
          <w:rPr>
            <w:rStyle w:val="Hyperlink"/>
            <w:rFonts w:ascii="Arial" w:hAnsi="Arial" w:cs="Arial"/>
          </w:rPr>
          <w:t>https://www.nhs.uk/conditions/muscular-dystrophy/types/</w:t>
        </w:r>
      </w:hyperlink>
      <w:r w:rsidRPr="00230C42">
        <w:rPr>
          <w:rFonts w:ascii="Arial" w:hAnsi="Arial" w:cs="Arial"/>
        </w:rPr>
        <w:t xml:space="preserve">  Accessed 30.11.2021.  </w:t>
      </w:r>
    </w:p>
    <w:p w14:paraId="075E8C44"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Tajfel, H. (1969), Social and cultural factors in perception. In </w:t>
      </w:r>
      <w:proofErr w:type="spellStart"/>
      <w:r w:rsidRPr="00230C42">
        <w:rPr>
          <w:rFonts w:ascii="Arial" w:hAnsi="Arial" w:cs="Arial"/>
        </w:rPr>
        <w:t>Lindzey</w:t>
      </w:r>
      <w:proofErr w:type="spellEnd"/>
      <w:r w:rsidRPr="00230C42">
        <w:rPr>
          <w:rFonts w:ascii="Arial" w:hAnsi="Arial" w:cs="Arial"/>
        </w:rPr>
        <w:t xml:space="preserve">, G. and Aronson, E. (Eds.), </w:t>
      </w:r>
      <w:r w:rsidRPr="00230C42">
        <w:rPr>
          <w:rFonts w:ascii="Arial" w:hAnsi="Arial" w:cs="Arial"/>
          <w:i/>
          <w:iCs/>
        </w:rPr>
        <w:t>Handbook of social psychology</w:t>
      </w:r>
      <w:r w:rsidRPr="00230C42">
        <w:rPr>
          <w:rFonts w:ascii="Arial" w:hAnsi="Arial" w:cs="Arial"/>
        </w:rPr>
        <w:t xml:space="preserve">, Vol. 3, pp. 315-394. </w:t>
      </w:r>
    </w:p>
    <w:p w14:paraId="5137D05D"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Tajfel, H. and Turner, J. C. (1979), An interactive theory of intergroup conflict. In Austin, W. G. and </w:t>
      </w:r>
      <w:proofErr w:type="spellStart"/>
      <w:r w:rsidRPr="00230C42">
        <w:rPr>
          <w:rFonts w:ascii="Arial" w:hAnsi="Arial" w:cs="Arial"/>
        </w:rPr>
        <w:t>Worchel</w:t>
      </w:r>
      <w:proofErr w:type="spellEnd"/>
      <w:r w:rsidRPr="00230C42">
        <w:rPr>
          <w:rFonts w:ascii="Arial" w:hAnsi="Arial" w:cs="Arial"/>
        </w:rPr>
        <w:t xml:space="preserve">, S. (Eds.), </w:t>
      </w:r>
      <w:r w:rsidRPr="00230C42">
        <w:rPr>
          <w:rFonts w:ascii="Arial" w:hAnsi="Arial" w:cs="Arial"/>
          <w:i/>
          <w:iCs/>
        </w:rPr>
        <w:t>The social psychology of intergroup relations</w:t>
      </w:r>
      <w:r w:rsidRPr="00230C42">
        <w:rPr>
          <w:rFonts w:ascii="Arial" w:hAnsi="Arial" w:cs="Arial"/>
        </w:rPr>
        <w:t xml:space="preserve">, pp. 33-47. </w:t>
      </w:r>
    </w:p>
    <w:p w14:paraId="65415A72" w14:textId="77777777" w:rsidR="00230C42" w:rsidRPr="00230C42" w:rsidRDefault="00230C42" w:rsidP="00230C42">
      <w:pPr>
        <w:pStyle w:val="ListParagraph"/>
        <w:numPr>
          <w:ilvl w:val="0"/>
          <w:numId w:val="2"/>
        </w:numPr>
        <w:spacing w:line="360" w:lineRule="auto"/>
        <w:jc w:val="both"/>
        <w:rPr>
          <w:rFonts w:ascii="Arial" w:hAnsi="Arial" w:cs="Arial"/>
          <w:color w:val="000000" w:themeColor="text1"/>
        </w:rPr>
      </w:pPr>
      <w:r w:rsidRPr="00230C42">
        <w:rPr>
          <w:rFonts w:ascii="Arial" w:hAnsi="Arial" w:cs="Arial"/>
        </w:rPr>
        <w:t xml:space="preserve">Young Minds (2021), </w:t>
      </w:r>
      <w:r w:rsidRPr="00230C42">
        <w:rPr>
          <w:rFonts w:ascii="Arial" w:hAnsi="Arial" w:cs="Arial"/>
          <w:i/>
          <w:iCs/>
        </w:rPr>
        <w:t>Counselling, and therapy</w:t>
      </w:r>
      <w:r w:rsidRPr="00230C42">
        <w:rPr>
          <w:rFonts w:ascii="Arial" w:hAnsi="Arial" w:cs="Arial"/>
        </w:rPr>
        <w:t xml:space="preserve">, Available from: </w:t>
      </w:r>
      <w:hyperlink r:id="rId13" w:history="1">
        <w:r w:rsidRPr="00230C42">
          <w:rPr>
            <w:rStyle w:val="Hyperlink"/>
            <w:rFonts w:ascii="Arial" w:hAnsi="Arial" w:cs="Arial"/>
          </w:rPr>
          <w:t>https://www.youngminds.org.uk/parent/a-z-guide/counselling-and-therapy/</w:t>
        </w:r>
      </w:hyperlink>
      <w:r w:rsidRPr="00230C42">
        <w:rPr>
          <w:rStyle w:val="Hyperlink"/>
          <w:rFonts w:ascii="Arial" w:hAnsi="Arial" w:cs="Arial"/>
        </w:rPr>
        <w:t xml:space="preserve">  </w:t>
      </w:r>
      <w:r w:rsidRPr="00230C42">
        <w:rPr>
          <w:rStyle w:val="Hyperlink"/>
          <w:rFonts w:ascii="Arial" w:hAnsi="Arial" w:cs="Arial"/>
          <w:color w:val="000000" w:themeColor="text1"/>
          <w:u w:val="none"/>
        </w:rPr>
        <w:t xml:space="preserve">Accessed 30.11.2021. </w:t>
      </w:r>
    </w:p>
    <w:sectPr w:rsidR="00230C42" w:rsidRPr="00230C42" w:rsidSect="00D003D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3A205" w14:textId="77777777" w:rsidR="003875B4" w:rsidRDefault="003875B4" w:rsidP="00D003D0">
      <w:pPr>
        <w:spacing w:after="0" w:line="240" w:lineRule="auto"/>
      </w:pPr>
      <w:r>
        <w:separator/>
      </w:r>
    </w:p>
  </w:endnote>
  <w:endnote w:type="continuationSeparator" w:id="0">
    <w:p w14:paraId="64DC76D8" w14:textId="77777777" w:rsidR="003875B4" w:rsidRDefault="003875B4" w:rsidP="00D00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693400"/>
      <w:docPartObj>
        <w:docPartGallery w:val="Page Numbers (Bottom of Page)"/>
        <w:docPartUnique/>
      </w:docPartObj>
    </w:sdtPr>
    <w:sdtEndPr>
      <w:rPr>
        <w:noProof/>
      </w:rPr>
    </w:sdtEndPr>
    <w:sdtContent>
      <w:p w14:paraId="69821C2A" w14:textId="17F43D18" w:rsidR="00D003D0" w:rsidRDefault="00D003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DD6F61" w14:textId="77777777" w:rsidR="00D003D0" w:rsidRDefault="00D00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F2146" w14:textId="77777777" w:rsidR="003875B4" w:rsidRDefault="003875B4" w:rsidP="00D003D0">
      <w:pPr>
        <w:spacing w:after="0" w:line="240" w:lineRule="auto"/>
      </w:pPr>
      <w:r>
        <w:separator/>
      </w:r>
    </w:p>
  </w:footnote>
  <w:footnote w:type="continuationSeparator" w:id="0">
    <w:p w14:paraId="30E1C592" w14:textId="77777777" w:rsidR="003875B4" w:rsidRDefault="003875B4" w:rsidP="00D00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D7D00"/>
    <w:multiLevelType w:val="hybridMultilevel"/>
    <w:tmpl w:val="C1045AD8"/>
    <w:lvl w:ilvl="0" w:tplc="9630201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433A0A"/>
    <w:multiLevelType w:val="hybridMultilevel"/>
    <w:tmpl w:val="8188C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E14B40"/>
    <w:multiLevelType w:val="hybridMultilevel"/>
    <w:tmpl w:val="0FB03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51439F"/>
    <w:multiLevelType w:val="hybridMultilevel"/>
    <w:tmpl w:val="D3A895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0E7E83"/>
    <w:multiLevelType w:val="hybridMultilevel"/>
    <w:tmpl w:val="FE92F1BE"/>
    <w:lvl w:ilvl="0" w:tplc="849605F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A200165"/>
    <w:multiLevelType w:val="hybridMultilevel"/>
    <w:tmpl w:val="7C205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3D0"/>
    <w:rsid w:val="000A32D8"/>
    <w:rsid w:val="000B317F"/>
    <w:rsid w:val="000D0566"/>
    <w:rsid w:val="000E1A42"/>
    <w:rsid w:val="00115B28"/>
    <w:rsid w:val="00172765"/>
    <w:rsid w:val="0018288B"/>
    <w:rsid w:val="001D6259"/>
    <w:rsid w:val="00212A37"/>
    <w:rsid w:val="002173C0"/>
    <w:rsid w:val="002302FD"/>
    <w:rsid w:val="00230C42"/>
    <w:rsid w:val="00244F63"/>
    <w:rsid w:val="002B284E"/>
    <w:rsid w:val="00304E9F"/>
    <w:rsid w:val="00317E13"/>
    <w:rsid w:val="0035777E"/>
    <w:rsid w:val="003875B4"/>
    <w:rsid w:val="003D3F36"/>
    <w:rsid w:val="003D73E7"/>
    <w:rsid w:val="00465BF4"/>
    <w:rsid w:val="0049325A"/>
    <w:rsid w:val="004949C6"/>
    <w:rsid w:val="004C2FB5"/>
    <w:rsid w:val="004C5C77"/>
    <w:rsid w:val="004D7A34"/>
    <w:rsid w:val="004E6FE6"/>
    <w:rsid w:val="005032A7"/>
    <w:rsid w:val="00522BA5"/>
    <w:rsid w:val="00560C15"/>
    <w:rsid w:val="005B093B"/>
    <w:rsid w:val="006067E8"/>
    <w:rsid w:val="00653105"/>
    <w:rsid w:val="00693001"/>
    <w:rsid w:val="006D4C3E"/>
    <w:rsid w:val="006D61C9"/>
    <w:rsid w:val="007121D4"/>
    <w:rsid w:val="007C6C52"/>
    <w:rsid w:val="00824043"/>
    <w:rsid w:val="00831A46"/>
    <w:rsid w:val="00832465"/>
    <w:rsid w:val="00A41035"/>
    <w:rsid w:val="00A530BE"/>
    <w:rsid w:val="00A577B7"/>
    <w:rsid w:val="00A7104D"/>
    <w:rsid w:val="00AF0ABA"/>
    <w:rsid w:val="00B07AD1"/>
    <w:rsid w:val="00B57E2B"/>
    <w:rsid w:val="00B77B0E"/>
    <w:rsid w:val="00BC1808"/>
    <w:rsid w:val="00BC4CD6"/>
    <w:rsid w:val="00C02EED"/>
    <w:rsid w:val="00C73C34"/>
    <w:rsid w:val="00C874E1"/>
    <w:rsid w:val="00C90D64"/>
    <w:rsid w:val="00CA611C"/>
    <w:rsid w:val="00CB736B"/>
    <w:rsid w:val="00CE726D"/>
    <w:rsid w:val="00D003D0"/>
    <w:rsid w:val="00D4127C"/>
    <w:rsid w:val="00D516CC"/>
    <w:rsid w:val="00D53F18"/>
    <w:rsid w:val="00DA5D56"/>
    <w:rsid w:val="00E441E4"/>
    <w:rsid w:val="00E77180"/>
    <w:rsid w:val="00EA19C7"/>
    <w:rsid w:val="00ED2FE4"/>
    <w:rsid w:val="00ED54EB"/>
    <w:rsid w:val="00EF524C"/>
    <w:rsid w:val="00F41BB4"/>
    <w:rsid w:val="00FF1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C2D22"/>
  <w15:chartTrackingRefBased/>
  <w15:docId w15:val="{BC273243-DC3F-4154-9CC2-783B4A0AA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3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03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03D0"/>
    <w:rPr>
      <w:rFonts w:eastAsiaTheme="minorEastAsia"/>
      <w:lang w:val="en-US"/>
    </w:rPr>
  </w:style>
  <w:style w:type="character" w:customStyle="1" w:styleId="Heading1Char">
    <w:name w:val="Heading 1 Char"/>
    <w:basedOn w:val="DefaultParagraphFont"/>
    <w:link w:val="Heading1"/>
    <w:uiPriority w:val="9"/>
    <w:rsid w:val="00D003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03D0"/>
    <w:pPr>
      <w:outlineLvl w:val="9"/>
    </w:pPr>
    <w:rPr>
      <w:lang w:val="en-US"/>
    </w:rPr>
  </w:style>
  <w:style w:type="paragraph" w:styleId="Header">
    <w:name w:val="header"/>
    <w:basedOn w:val="Normal"/>
    <w:link w:val="HeaderChar"/>
    <w:uiPriority w:val="99"/>
    <w:unhideWhenUsed/>
    <w:rsid w:val="00D00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3D0"/>
  </w:style>
  <w:style w:type="paragraph" w:styleId="Footer">
    <w:name w:val="footer"/>
    <w:basedOn w:val="Normal"/>
    <w:link w:val="FooterChar"/>
    <w:uiPriority w:val="99"/>
    <w:unhideWhenUsed/>
    <w:rsid w:val="00D00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3D0"/>
  </w:style>
  <w:style w:type="paragraph" w:styleId="TOC1">
    <w:name w:val="toc 1"/>
    <w:basedOn w:val="Normal"/>
    <w:next w:val="Normal"/>
    <w:autoRedefine/>
    <w:uiPriority w:val="39"/>
    <w:unhideWhenUsed/>
    <w:rsid w:val="006067E8"/>
    <w:pPr>
      <w:spacing w:after="100"/>
    </w:pPr>
  </w:style>
  <w:style w:type="character" w:styleId="Hyperlink">
    <w:name w:val="Hyperlink"/>
    <w:basedOn w:val="DefaultParagraphFont"/>
    <w:uiPriority w:val="99"/>
    <w:unhideWhenUsed/>
    <w:rsid w:val="006067E8"/>
    <w:rPr>
      <w:color w:val="0563C1" w:themeColor="hyperlink"/>
      <w:u w:val="single"/>
    </w:rPr>
  </w:style>
  <w:style w:type="paragraph" w:styleId="ListParagraph">
    <w:name w:val="List Paragraph"/>
    <w:basedOn w:val="Normal"/>
    <w:uiPriority w:val="34"/>
    <w:qFormat/>
    <w:rsid w:val="00C90D64"/>
    <w:pPr>
      <w:ind w:left="720"/>
      <w:contextualSpacing/>
    </w:pPr>
  </w:style>
  <w:style w:type="character" w:styleId="UnresolvedMention">
    <w:name w:val="Unresolved Mention"/>
    <w:basedOn w:val="DefaultParagraphFont"/>
    <w:uiPriority w:val="99"/>
    <w:semiHidden/>
    <w:unhideWhenUsed/>
    <w:rsid w:val="00C90D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ngminds.org.uk/parent/a-z-guide/counselling-and-therap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hs.uk/conditions/muscular-dystrophy/typ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lexa/Desktop/out.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r4.vlereader.com/Reader?ean=9780273764601" TargetMode="External"/><Relationship Id="rId4" Type="http://schemas.openxmlformats.org/officeDocument/2006/relationships/styles" Target="styles.xml"/><Relationship Id="rId9" Type="http://schemas.openxmlformats.org/officeDocument/2006/relationships/hyperlink" Target="https://web-p-ebscohost-com.ezproxy.uwtsd.ac.uk/ehost/ebookviewer/ebook/bmxlYmtfXzI1MTIwM19fQU41?sid=8b4879ae-f0f1-4a31-ad44-08b38cfa52ea@redis&amp;vid=0&amp;format=EB&amp;rid=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C6A715-712E-478C-B13F-0E2EBB081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TotalTime>
  <Pages>9</Pages>
  <Words>1873</Words>
  <Characters>10681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Case Study</vt:lpstr>
    </vt:vector>
  </TitlesOfParts>
  <Company/>
  <LinksUpToDate>false</LinksUpToDate>
  <CharactersWithSpaces>12529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dc:title>
  <dc:subject/>
  <dc:creator>Liviu Dinu (2017648)</dc:creator>
  <cp:keywords/>
  <dc:description/>
  <cp:lastModifiedBy>Liviu Dinu (2017648)</cp:lastModifiedBy>
  <cp:revision>10</cp:revision>
  <dcterms:created xsi:type="dcterms:W3CDTF">2021-11-29T22:16:00Z</dcterms:created>
  <dcterms:modified xsi:type="dcterms:W3CDTF">2021-11-30T23:38:00Z</dcterms:modified>
</cp:coreProperties>
</file>