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63886" w14:textId="744A93B4" w:rsidR="003B533F" w:rsidRPr="0061307E" w:rsidRDefault="00A657CA">
      <w:r>
        <w:t>Literature review</w:t>
      </w:r>
    </w:p>
    <w:p w14:paraId="1DC2EE21" w14:textId="7CCD244A" w:rsidR="003B533F" w:rsidRPr="00221A03" w:rsidRDefault="003B533F">
      <w:pPr>
        <w:rPr>
          <w:rFonts w:cs="Arial"/>
          <w:b w:val="0"/>
          <w:bCs w:val="0"/>
        </w:rPr>
      </w:pPr>
      <w:r w:rsidRPr="00221A03">
        <w:rPr>
          <w:b w:val="0"/>
          <w:bCs w:val="0"/>
        </w:rPr>
        <w:t xml:space="preserve">This literature review will evaluate existing information and research already available to help </w:t>
      </w:r>
      <w:r w:rsidRPr="00221A03">
        <w:rPr>
          <w:rFonts w:cs="Arial"/>
          <w:b w:val="0"/>
          <w:bCs w:val="0"/>
        </w:rPr>
        <w:t>Evaluate Strategies of self-control and stress management in emergency situations as well as what methods officers use to recover from the stresses of dealing with day-to-day policing</w:t>
      </w:r>
      <w:r w:rsidR="00F961EB">
        <w:rPr>
          <w:rFonts w:cs="Arial"/>
          <w:b w:val="0"/>
          <w:bCs w:val="0"/>
        </w:rPr>
        <w:t>. It will also touch upon if these factors contribute to why officers wish to leave the force or if there are other issues contributing to this.</w:t>
      </w:r>
      <w:r w:rsidR="009309BB" w:rsidRPr="00221A03">
        <w:rPr>
          <w:rFonts w:cs="Arial"/>
          <w:b w:val="0"/>
          <w:bCs w:val="0"/>
        </w:rPr>
        <w:t xml:space="preserve"> </w:t>
      </w:r>
      <w:r w:rsidR="00F961EB">
        <w:rPr>
          <w:rFonts w:cs="Arial"/>
          <w:b w:val="0"/>
          <w:bCs w:val="0"/>
        </w:rPr>
        <w:t xml:space="preserve">This research </w:t>
      </w:r>
      <w:r w:rsidR="009309BB" w:rsidRPr="00221A03">
        <w:rPr>
          <w:rFonts w:cs="Arial"/>
          <w:b w:val="0"/>
          <w:bCs w:val="0"/>
        </w:rPr>
        <w:t xml:space="preserve">will identify the gap </w:t>
      </w:r>
      <w:r w:rsidR="00F961EB">
        <w:rPr>
          <w:rFonts w:cs="Arial"/>
          <w:b w:val="0"/>
          <w:bCs w:val="0"/>
        </w:rPr>
        <w:t>in this area and highlight what research should be undertaken.</w:t>
      </w:r>
    </w:p>
    <w:p w14:paraId="4C2493BE" w14:textId="76FEA102" w:rsidR="00221A03" w:rsidRPr="00221A03" w:rsidRDefault="004D7B86">
      <w:pPr>
        <w:rPr>
          <w:rFonts w:cs="Arial"/>
          <w:b w:val="0"/>
          <w:bCs w:val="0"/>
        </w:rPr>
      </w:pPr>
      <w:r w:rsidRPr="00221A03">
        <w:rPr>
          <w:rFonts w:cs="Arial"/>
          <w:b w:val="0"/>
          <w:bCs w:val="0"/>
        </w:rPr>
        <w:t xml:space="preserve">It is important to understand what causes stress and how officers best deal with stress to try to improve </w:t>
      </w:r>
      <w:r w:rsidR="00BB79B6" w:rsidRPr="00221A03">
        <w:rPr>
          <w:rFonts w:cs="Arial"/>
          <w:b w:val="0"/>
          <w:bCs w:val="0"/>
        </w:rPr>
        <w:t>officers’</w:t>
      </w:r>
      <w:r w:rsidRPr="00221A03">
        <w:rPr>
          <w:rFonts w:cs="Arial"/>
          <w:b w:val="0"/>
          <w:bCs w:val="0"/>
        </w:rPr>
        <w:t xml:space="preserve"> mental health. It would also be beneficial to police forces in general as this has a </w:t>
      </w:r>
      <w:r w:rsidR="00BB79B6" w:rsidRPr="00221A03">
        <w:rPr>
          <w:rFonts w:cs="Arial"/>
          <w:b w:val="0"/>
          <w:bCs w:val="0"/>
        </w:rPr>
        <w:t>knock-on</w:t>
      </w:r>
      <w:r w:rsidRPr="00221A03">
        <w:rPr>
          <w:rFonts w:cs="Arial"/>
          <w:b w:val="0"/>
          <w:bCs w:val="0"/>
        </w:rPr>
        <w:t xml:space="preserve"> effect to the service that they provide.</w:t>
      </w:r>
    </w:p>
    <w:p w14:paraId="5BC08943" w14:textId="146C46AC" w:rsidR="00854EA7" w:rsidRPr="00221A03" w:rsidRDefault="00221A03">
      <w:pPr>
        <w:rPr>
          <w:rFonts w:cs="Arial"/>
          <w:b w:val="0"/>
          <w:bCs w:val="0"/>
        </w:rPr>
      </w:pPr>
      <w:r w:rsidRPr="00221A03">
        <w:rPr>
          <w:rFonts w:cs="Arial"/>
          <w:b w:val="0"/>
          <w:bCs w:val="0"/>
        </w:rPr>
        <w:t>“</w:t>
      </w:r>
      <w:proofErr w:type="spellStart"/>
      <w:r w:rsidRPr="00221A03">
        <w:rPr>
          <w:rFonts w:cs="Arial"/>
          <w:b w:val="0"/>
          <w:bCs w:val="0"/>
        </w:rPr>
        <w:t>Betaris</w:t>
      </w:r>
      <w:proofErr w:type="spellEnd"/>
      <w:r w:rsidRPr="00221A03">
        <w:rPr>
          <w:rFonts w:cs="Arial"/>
          <w:b w:val="0"/>
          <w:bCs w:val="0"/>
        </w:rPr>
        <w:t xml:space="preserve"> box” is a theory that states my attitude and behaviour affects your attitude and behaviour. </w:t>
      </w:r>
      <w:r w:rsidR="00E32F6F">
        <w:rPr>
          <w:rFonts w:cs="Arial"/>
          <w:b w:val="0"/>
          <w:bCs w:val="0"/>
        </w:rPr>
        <w:t xml:space="preserve">(Mind Tools. 2022) </w:t>
      </w:r>
      <w:r w:rsidR="008C5584">
        <w:rPr>
          <w:rFonts w:cs="Arial"/>
          <w:b w:val="0"/>
          <w:bCs w:val="0"/>
        </w:rPr>
        <w:t xml:space="preserve">For example, </w:t>
      </w:r>
      <w:r w:rsidR="00E32F6F">
        <w:rPr>
          <w:rFonts w:cs="Arial"/>
          <w:b w:val="0"/>
          <w:bCs w:val="0"/>
        </w:rPr>
        <w:t xml:space="preserve">if an officer has a stressful journey to work and arrives at work in a bad mood, then goes to a call and allows their already bad mood to get to get the better of them, gives a bad service to the member of public that can then contribute to a negative image of the police and </w:t>
      </w:r>
      <w:r w:rsidR="001716A1">
        <w:rPr>
          <w:rFonts w:cs="Arial"/>
          <w:b w:val="0"/>
          <w:bCs w:val="0"/>
        </w:rPr>
        <w:t xml:space="preserve">start the chain off again with the member of public then </w:t>
      </w:r>
      <w:r w:rsidR="00B06BEF">
        <w:rPr>
          <w:rFonts w:cs="Arial"/>
          <w:b w:val="0"/>
          <w:bCs w:val="0"/>
        </w:rPr>
        <w:t>negatively</w:t>
      </w:r>
      <w:r w:rsidR="001716A1">
        <w:rPr>
          <w:rFonts w:cs="Arial"/>
          <w:b w:val="0"/>
          <w:bCs w:val="0"/>
        </w:rPr>
        <w:t xml:space="preserve"> effecting somebody </w:t>
      </w:r>
      <w:r w:rsidR="00BB79B6">
        <w:rPr>
          <w:rFonts w:cs="Arial"/>
          <w:b w:val="0"/>
          <w:bCs w:val="0"/>
        </w:rPr>
        <w:t>else’s</w:t>
      </w:r>
      <w:r w:rsidR="001716A1">
        <w:rPr>
          <w:rFonts w:cs="Arial"/>
          <w:b w:val="0"/>
          <w:bCs w:val="0"/>
        </w:rPr>
        <w:t xml:space="preserve"> mood. </w:t>
      </w:r>
      <w:r w:rsidR="00854EA7" w:rsidRPr="00221A03">
        <w:rPr>
          <w:rFonts w:cs="Arial"/>
          <w:b w:val="0"/>
          <w:bCs w:val="0"/>
        </w:rPr>
        <w:t xml:space="preserve">These </w:t>
      </w:r>
      <w:r w:rsidR="00BB79B6" w:rsidRPr="00221A03">
        <w:rPr>
          <w:rFonts w:cs="Arial"/>
          <w:b w:val="0"/>
          <w:bCs w:val="0"/>
        </w:rPr>
        <w:t>day-to-day</w:t>
      </w:r>
      <w:r w:rsidR="00854EA7" w:rsidRPr="00221A03">
        <w:rPr>
          <w:rFonts w:cs="Arial"/>
          <w:b w:val="0"/>
          <w:bCs w:val="0"/>
        </w:rPr>
        <w:t xml:space="preserve"> stresses can have an adverse impact on an </w:t>
      </w:r>
      <w:r w:rsidR="00BB79B6" w:rsidRPr="00221A03">
        <w:rPr>
          <w:rFonts w:cs="Arial"/>
          <w:b w:val="0"/>
          <w:bCs w:val="0"/>
        </w:rPr>
        <w:t>officer’s</w:t>
      </w:r>
      <w:r w:rsidR="00854EA7" w:rsidRPr="00221A03">
        <w:rPr>
          <w:rFonts w:cs="Arial"/>
          <w:b w:val="0"/>
          <w:bCs w:val="0"/>
        </w:rPr>
        <w:t xml:space="preserve"> mental wellbeing which can spiral </w:t>
      </w:r>
      <w:proofErr w:type="gramStart"/>
      <w:r w:rsidR="00854EA7" w:rsidRPr="00221A03">
        <w:rPr>
          <w:rFonts w:cs="Arial"/>
          <w:b w:val="0"/>
          <w:bCs w:val="0"/>
        </w:rPr>
        <w:t>in to</w:t>
      </w:r>
      <w:proofErr w:type="gramEnd"/>
      <w:r w:rsidR="00854EA7" w:rsidRPr="00221A03">
        <w:rPr>
          <w:rFonts w:cs="Arial"/>
          <w:b w:val="0"/>
          <w:bCs w:val="0"/>
        </w:rPr>
        <w:t xml:space="preserve"> the private lives of officers, affecting family life, relationships and general fitness.</w:t>
      </w:r>
    </w:p>
    <w:p w14:paraId="5641175C" w14:textId="52518B4E" w:rsidR="00986F69" w:rsidRPr="00221A03" w:rsidRDefault="00854EA7">
      <w:pPr>
        <w:rPr>
          <w:rFonts w:cs="Arial"/>
          <w:b w:val="0"/>
          <w:bCs w:val="0"/>
        </w:rPr>
      </w:pPr>
      <w:r w:rsidRPr="00221A03">
        <w:rPr>
          <w:rFonts w:cs="Arial"/>
          <w:b w:val="0"/>
          <w:bCs w:val="0"/>
        </w:rPr>
        <w:t>Regardless of age, gender, location, money, social standing, race or ethnicity, religion or spirituality, sexual orientation, family history, or other aspects of cultural identity, anyone can be affected by mental illness.</w:t>
      </w:r>
      <w:r w:rsidRPr="00221A03">
        <w:rPr>
          <w:rFonts w:cs="Arial"/>
          <w:b w:val="0"/>
          <w:bCs w:val="0"/>
        </w:rPr>
        <w:t xml:space="preserve"> </w:t>
      </w:r>
    </w:p>
    <w:p w14:paraId="1D5A17CA" w14:textId="286D99C5" w:rsidR="00854EA7" w:rsidRPr="00221A03" w:rsidRDefault="00854EA7">
      <w:pPr>
        <w:rPr>
          <w:rFonts w:cs="Arial"/>
          <w:b w:val="0"/>
          <w:bCs w:val="0"/>
        </w:rPr>
      </w:pPr>
      <w:r w:rsidRPr="00221A03">
        <w:rPr>
          <w:rFonts w:cs="Arial"/>
          <w:b w:val="0"/>
          <w:bCs w:val="0"/>
        </w:rPr>
        <w:t xml:space="preserve">Although anyone can be affected by mental illness or mental health issues, people exposed to trauma or stressful situations are more likely to suffer </w:t>
      </w:r>
      <w:proofErr w:type="gramStart"/>
      <w:r w:rsidRPr="00221A03">
        <w:rPr>
          <w:rFonts w:cs="Arial"/>
          <w:b w:val="0"/>
          <w:bCs w:val="0"/>
        </w:rPr>
        <w:t>as a consequence</w:t>
      </w:r>
      <w:proofErr w:type="gramEnd"/>
    </w:p>
    <w:p w14:paraId="23E61E4D" w14:textId="4E253EB9" w:rsidR="00CC3AD1" w:rsidRPr="00221A03" w:rsidRDefault="00E53F3D" w:rsidP="00E53F3D">
      <w:pPr>
        <w:rPr>
          <w:b w:val="0"/>
          <w:bCs w:val="0"/>
        </w:rPr>
      </w:pPr>
      <w:r w:rsidRPr="00221A03">
        <w:rPr>
          <w:b w:val="0"/>
          <w:bCs w:val="0"/>
        </w:rPr>
        <w:t>A worrying set of facts on officers' mental health were revealed in a Police Federation study of 17,000 officers conducted in 2016. Of them, 39% sought treatment for mental health issues.</w:t>
      </w:r>
      <w:r w:rsidRPr="00221A03">
        <w:rPr>
          <w:b w:val="0"/>
          <w:bCs w:val="0"/>
        </w:rPr>
        <w:t xml:space="preserve"> </w:t>
      </w:r>
      <w:r w:rsidRPr="00221A03">
        <w:rPr>
          <w:b w:val="0"/>
          <w:bCs w:val="0"/>
        </w:rPr>
        <w:t xml:space="preserve">More than a quarter of officers who have used sick leave have cited stress, sadness, or anxiety as the explanation; </w:t>
      </w:r>
      <w:proofErr w:type="gramStart"/>
      <w:r w:rsidRPr="00221A03">
        <w:rPr>
          <w:b w:val="0"/>
          <w:bCs w:val="0"/>
        </w:rPr>
        <w:t>yet,</w:t>
      </w:r>
      <w:proofErr w:type="gramEnd"/>
      <w:r w:rsidRPr="00221A03">
        <w:rPr>
          <w:b w:val="0"/>
          <w:bCs w:val="0"/>
        </w:rPr>
        <w:t xml:space="preserve"> 65% of those who took sick leave claimed they continued to work despite feeling they shouldn't have given their mental state.</w:t>
      </w:r>
      <w:r w:rsidRPr="00221A03">
        <w:rPr>
          <w:b w:val="0"/>
          <w:bCs w:val="0"/>
        </w:rPr>
        <w:t xml:space="preserve"> </w:t>
      </w:r>
      <w:r w:rsidR="009817C0" w:rsidRPr="00221A03">
        <w:rPr>
          <w:b w:val="0"/>
          <w:bCs w:val="0"/>
        </w:rPr>
        <w:t>(</w:t>
      </w:r>
      <w:proofErr w:type="spellStart"/>
      <w:r w:rsidR="009817C0" w:rsidRPr="00221A03">
        <w:rPr>
          <w:b w:val="0"/>
          <w:bCs w:val="0"/>
        </w:rPr>
        <w:t>Polfed</w:t>
      </w:r>
      <w:proofErr w:type="spellEnd"/>
      <w:r w:rsidR="009817C0" w:rsidRPr="00221A03">
        <w:rPr>
          <w:b w:val="0"/>
          <w:bCs w:val="0"/>
        </w:rPr>
        <w:t>. 2022)</w:t>
      </w:r>
    </w:p>
    <w:p w14:paraId="44529128" w14:textId="3CBE775E" w:rsidR="00355B33" w:rsidRDefault="00355B33" w:rsidP="00CC3AD1">
      <w:pPr>
        <w:rPr>
          <w:b w:val="0"/>
          <w:bCs w:val="0"/>
        </w:rPr>
      </w:pPr>
      <w:r w:rsidRPr="00221A03">
        <w:rPr>
          <w:b w:val="0"/>
          <w:bCs w:val="0"/>
        </w:rPr>
        <w:t>Also supporting this research was the result of a study conducted at Cambridge University which identified that 90% of the 16,857 respondents from forces across the United Kingdom were exposed to trauma, with 20% of these experiencing symptoms of PTSD or Complex PTSD in the 4 weeks leading up to the survey. (Brewin &amp; Miller. 2020)</w:t>
      </w:r>
    </w:p>
    <w:p w14:paraId="71F62810" w14:textId="2DE0AD04" w:rsidR="00796A17" w:rsidRPr="00221A03" w:rsidRDefault="0094044B" w:rsidP="00CC3AD1">
      <w:pPr>
        <w:rPr>
          <w:b w:val="0"/>
          <w:bCs w:val="0"/>
        </w:rPr>
      </w:pPr>
      <w:r w:rsidRPr="0094044B">
        <w:rPr>
          <w:b w:val="0"/>
          <w:bCs w:val="0"/>
        </w:rPr>
        <w:t>Post-Traumatic Stress Disorder (PTSD) is a disorder that some people experience after a traumatic event that puts their lives in danger or results in significant harm. Traumatic experiences can make us feel as though we don't have control over our lives, that we're out of control, and that it's hard to feel safe and to trust other people, ourselves, and our judgement.</w:t>
      </w:r>
      <w:r>
        <w:rPr>
          <w:b w:val="0"/>
          <w:bCs w:val="0"/>
        </w:rPr>
        <w:t xml:space="preserve"> </w:t>
      </w:r>
      <w:r w:rsidRPr="0094044B">
        <w:rPr>
          <w:b w:val="0"/>
          <w:bCs w:val="0"/>
        </w:rPr>
        <w:t>At some point in their lives, 50% of people are predicted to encounter trauma. Anyone can be affected by traumatic events because they have the power to evoke emotions like fear, helplessness, or terror in reaction to the possibility of harm or death.</w:t>
      </w:r>
      <w:r>
        <w:rPr>
          <w:b w:val="0"/>
          <w:bCs w:val="0"/>
        </w:rPr>
        <w:t xml:space="preserve"> </w:t>
      </w:r>
      <w:r w:rsidRPr="0094044B">
        <w:rPr>
          <w:b w:val="0"/>
          <w:bCs w:val="0"/>
        </w:rPr>
        <w:t>PTSD is a normal reaction to an abnormal situation.</w:t>
      </w:r>
      <w:r>
        <w:rPr>
          <w:b w:val="0"/>
          <w:bCs w:val="0"/>
        </w:rPr>
        <w:t xml:space="preserve"> (PTSDUK. 2022)</w:t>
      </w:r>
    </w:p>
    <w:p w14:paraId="736EE55B" w14:textId="2E479803" w:rsidR="00290F59" w:rsidRPr="00221A03" w:rsidRDefault="00FB25CA">
      <w:pPr>
        <w:rPr>
          <w:b w:val="0"/>
          <w:bCs w:val="0"/>
        </w:rPr>
      </w:pPr>
      <w:r w:rsidRPr="00221A03">
        <w:rPr>
          <w:b w:val="0"/>
          <w:bCs w:val="0"/>
        </w:rPr>
        <w:lastRenderedPageBreak/>
        <w:t xml:space="preserve">Both scholarly research and the general press have focused on the stressful nature of police and the detrimental effects it can have on the psychological well-being of serving members. </w:t>
      </w:r>
      <w:r w:rsidR="00DA6D6B" w:rsidRPr="00221A03">
        <w:rPr>
          <w:b w:val="0"/>
          <w:bCs w:val="0"/>
        </w:rPr>
        <w:t xml:space="preserve">Researchers have further established negative correlations between non-traumatic job pressures and both workers' physical and psychological well-being in various research using both police and non-policing samples. In a cohort of 30 police officers, for instance, </w:t>
      </w:r>
      <w:proofErr w:type="spellStart"/>
      <w:r w:rsidR="00DA6D6B" w:rsidRPr="00221A03">
        <w:rPr>
          <w:b w:val="0"/>
          <w:bCs w:val="0"/>
        </w:rPr>
        <w:t>Gutshall</w:t>
      </w:r>
      <w:proofErr w:type="spellEnd"/>
      <w:r w:rsidR="00DA6D6B" w:rsidRPr="00221A03">
        <w:rPr>
          <w:b w:val="0"/>
          <w:bCs w:val="0"/>
        </w:rPr>
        <w:t xml:space="preserve"> and colleagues (2017) discovered that occupational stress had a negative impact on cognitive functioning, information processing, learning, and working memory.</w:t>
      </w:r>
    </w:p>
    <w:p w14:paraId="2DB44522" w14:textId="223D535A" w:rsidR="00E33A7B" w:rsidRPr="00221A03" w:rsidRDefault="009309BB" w:rsidP="00E33A7B">
      <w:pPr>
        <w:rPr>
          <w:b w:val="0"/>
          <w:bCs w:val="0"/>
        </w:rPr>
      </w:pPr>
      <w:r w:rsidRPr="00221A03">
        <w:rPr>
          <w:b w:val="0"/>
          <w:bCs w:val="0"/>
        </w:rPr>
        <w:t xml:space="preserve">This shows how important mental strength and resilience is, as police officers </w:t>
      </w:r>
      <w:proofErr w:type="gramStart"/>
      <w:r w:rsidRPr="00221A03">
        <w:rPr>
          <w:b w:val="0"/>
          <w:bCs w:val="0"/>
        </w:rPr>
        <w:t>have to</w:t>
      </w:r>
      <w:proofErr w:type="gramEnd"/>
      <w:r w:rsidRPr="00221A03">
        <w:rPr>
          <w:b w:val="0"/>
          <w:bCs w:val="0"/>
        </w:rPr>
        <w:t xml:space="preserve"> evaluate information, make risk assessments and decision</w:t>
      </w:r>
      <w:r w:rsidR="00E97254" w:rsidRPr="00221A03">
        <w:rPr>
          <w:b w:val="0"/>
          <w:bCs w:val="0"/>
        </w:rPr>
        <w:t>s</w:t>
      </w:r>
      <w:r w:rsidRPr="00221A03">
        <w:rPr>
          <w:b w:val="0"/>
          <w:bCs w:val="0"/>
        </w:rPr>
        <w:t xml:space="preserve"> in potentially dangerous and stressful situations daily. </w:t>
      </w:r>
      <w:r w:rsidR="00D27E04" w:rsidRPr="00221A03">
        <w:rPr>
          <w:b w:val="0"/>
          <w:bCs w:val="0"/>
        </w:rPr>
        <w:t>These decisions have massive amounts of responsibility</w:t>
      </w:r>
      <w:r w:rsidR="00E97254" w:rsidRPr="00221A03">
        <w:rPr>
          <w:b w:val="0"/>
          <w:bCs w:val="0"/>
        </w:rPr>
        <w:t xml:space="preserve"> behind them</w:t>
      </w:r>
      <w:r w:rsidR="00D27E04" w:rsidRPr="00221A03">
        <w:rPr>
          <w:b w:val="0"/>
          <w:bCs w:val="0"/>
        </w:rPr>
        <w:t xml:space="preserve"> and could be potentially </w:t>
      </w:r>
      <w:r w:rsidR="00090FFB" w:rsidRPr="00221A03">
        <w:rPr>
          <w:b w:val="0"/>
          <w:bCs w:val="0"/>
        </w:rPr>
        <w:t>life-changing</w:t>
      </w:r>
      <w:r w:rsidR="00D27E04" w:rsidRPr="00221A03">
        <w:rPr>
          <w:b w:val="0"/>
          <w:bCs w:val="0"/>
        </w:rPr>
        <w:t xml:space="preserve"> for those involved. </w:t>
      </w:r>
      <w:r w:rsidRPr="00221A03">
        <w:rPr>
          <w:b w:val="0"/>
          <w:bCs w:val="0"/>
        </w:rPr>
        <w:t xml:space="preserve">Police officers can not allow emotions to cloud their </w:t>
      </w:r>
      <w:r w:rsidR="00D338AC" w:rsidRPr="00221A03">
        <w:rPr>
          <w:b w:val="0"/>
          <w:bCs w:val="0"/>
        </w:rPr>
        <w:t>judgment</w:t>
      </w:r>
      <w:r w:rsidRPr="00221A03">
        <w:rPr>
          <w:b w:val="0"/>
          <w:bCs w:val="0"/>
        </w:rPr>
        <w:t xml:space="preserve"> o</w:t>
      </w:r>
      <w:r w:rsidR="00090FFB" w:rsidRPr="00221A03">
        <w:rPr>
          <w:b w:val="0"/>
          <w:bCs w:val="0"/>
        </w:rPr>
        <w:t>r</w:t>
      </w:r>
      <w:r w:rsidRPr="00221A03">
        <w:rPr>
          <w:b w:val="0"/>
          <w:bCs w:val="0"/>
        </w:rPr>
        <w:t xml:space="preserve"> </w:t>
      </w:r>
      <w:r w:rsidR="00090FFB" w:rsidRPr="00221A03">
        <w:rPr>
          <w:b w:val="0"/>
          <w:bCs w:val="0"/>
        </w:rPr>
        <w:t>decision-making</w:t>
      </w:r>
      <w:r w:rsidRPr="00221A03">
        <w:rPr>
          <w:b w:val="0"/>
          <w:bCs w:val="0"/>
        </w:rPr>
        <w:t>,</w:t>
      </w:r>
      <w:r w:rsidR="00D338AC" w:rsidRPr="00221A03">
        <w:rPr>
          <w:b w:val="0"/>
          <w:bCs w:val="0"/>
        </w:rPr>
        <w:t xml:space="preserve"> although according to Epstein (1994) </w:t>
      </w:r>
      <w:r w:rsidR="00D338AC" w:rsidRPr="00221A03">
        <w:rPr>
          <w:b w:val="0"/>
          <w:bCs w:val="0"/>
        </w:rPr>
        <w:t>Despite being more directly linked to the experiencing system than other systems, emotions are not thought to be the primary driver of this system's decision-making. Instead, emotions serve as a support for gathering knowledge to help with decision-making</w:t>
      </w:r>
      <w:r w:rsidR="00D27E04" w:rsidRPr="00221A03">
        <w:rPr>
          <w:b w:val="0"/>
          <w:bCs w:val="0"/>
        </w:rPr>
        <w:t>.</w:t>
      </w:r>
      <w:r w:rsidR="0088393B" w:rsidRPr="00221A03">
        <w:rPr>
          <w:b w:val="0"/>
          <w:bCs w:val="0"/>
        </w:rPr>
        <w:t xml:space="preserve"> This shows that although people can be affected by emotions, decisions needn’t be controlled by them.</w:t>
      </w:r>
    </w:p>
    <w:p w14:paraId="25B377C4" w14:textId="5EDCE338" w:rsidR="00E33A7B" w:rsidRPr="00221A03" w:rsidRDefault="00E33A7B" w:rsidP="00E33A7B">
      <w:pPr>
        <w:rPr>
          <w:b w:val="0"/>
          <w:bCs w:val="0"/>
        </w:rPr>
      </w:pPr>
      <w:r w:rsidRPr="00221A03">
        <w:rPr>
          <w:b w:val="0"/>
          <w:bCs w:val="0"/>
        </w:rPr>
        <w:t>Some of the incidents that are recognised as being traumatic include:</w:t>
      </w:r>
    </w:p>
    <w:p w14:paraId="77CCF33A" w14:textId="77777777" w:rsidR="00E33A7B" w:rsidRPr="00221A03" w:rsidRDefault="00E33A7B" w:rsidP="00E33A7B">
      <w:pPr>
        <w:pStyle w:val="ListParagraph"/>
        <w:numPr>
          <w:ilvl w:val="0"/>
          <w:numId w:val="1"/>
        </w:numPr>
        <w:rPr>
          <w:b w:val="0"/>
          <w:bCs w:val="0"/>
        </w:rPr>
      </w:pPr>
      <w:r w:rsidRPr="00221A03">
        <w:rPr>
          <w:b w:val="0"/>
          <w:bCs w:val="0"/>
        </w:rPr>
        <w:t xml:space="preserve">Child deaths, </w:t>
      </w:r>
      <w:proofErr w:type="gramStart"/>
      <w:r w:rsidRPr="00221A03">
        <w:rPr>
          <w:b w:val="0"/>
          <w:bCs w:val="0"/>
        </w:rPr>
        <w:t>abuse</w:t>
      </w:r>
      <w:proofErr w:type="gramEnd"/>
      <w:r w:rsidRPr="00221A03">
        <w:rPr>
          <w:b w:val="0"/>
          <w:bCs w:val="0"/>
        </w:rPr>
        <w:t xml:space="preserve"> or suffering</w:t>
      </w:r>
    </w:p>
    <w:p w14:paraId="0C9BFC06" w14:textId="77777777" w:rsidR="00E33A7B" w:rsidRPr="00221A03" w:rsidRDefault="00E33A7B" w:rsidP="00E33A7B">
      <w:pPr>
        <w:pStyle w:val="ListParagraph"/>
        <w:numPr>
          <w:ilvl w:val="0"/>
          <w:numId w:val="1"/>
        </w:numPr>
        <w:rPr>
          <w:b w:val="0"/>
          <w:bCs w:val="0"/>
        </w:rPr>
      </w:pPr>
      <w:r w:rsidRPr="00221A03">
        <w:rPr>
          <w:b w:val="0"/>
          <w:bCs w:val="0"/>
        </w:rPr>
        <w:t>Fatal road traffic collisions</w:t>
      </w:r>
    </w:p>
    <w:p w14:paraId="572020B6" w14:textId="77777777" w:rsidR="00E33A7B" w:rsidRPr="00221A03" w:rsidRDefault="00E33A7B" w:rsidP="00E33A7B">
      <w:pPr>
        <w:pStyle w:val="ListParagraph"/>
        <w:numPr>
          <w:ilvl w:val="0"/>
          <w:numId w:val="1"/>
        </w:numPr>
        <w:rPr>
          <w:b w:val="0"/>
          <w:bCs w:val="0"/>
        </w:rPr>
      </w:pPr>
      <w:r w:rsidRPr="00221A03">
        <w:rPr>
          <w:b w:val="0"/>
          <w:bCs w:val="0"/>
        </w:rPr>
        <w:t>Sudden deaths</w:t>
      </w:r>
    </w:p>
    <w:p w14:paraId="52BC985A" w14:textId="43D02A0B" w:rsidR="00D1216A" w:rsidRPr="00221A03" w:rsidRDefault="00E33A7B" w:rsidP="00854EA7">
      <w:pPr>
        <w:pStyle w:val="ListParagraph"/>
        <w:numPr>
          <w:ilvl w:val="0"/>
          <w:numId w:val="1"/>
        </w:numPr>
        <w:rPr>
          <w:b w:val="0"/>
          <w:bCs w:val="0"/>
        </w:rPr>
      </w:pPr>
      <w:r w:rsidRPr="00221A03">
        <w:rPr>
          <w:b w:val="0"/>
          <w:bCs w:val="0"/>
        </w:rPr>
        <w:t>Injury and threat to life to self or colleague</w:t>
      </w:r>
    </w:p>
    <w:p w14:paraId="5867A329" w14:textId="2C0D02CC" w:rsidR="00D62FF9" w:rsidRPr="00221A03" w:rsidRDefault="00D1216A" w:rsidP="00E33A7B">
      <w:pPr>
        <w:rPr>
          <w:b w:val="0"/>
          <w:bCs w:val="0"/>
        </w:rPr>
      </w:pPr>
      <w:r w:rsidRPr="00221A03">
        <w:rPr>
          <w:b w:val="0"/>
          <w:bCs w:val="0"/>
        </w:rPr>
        <w:t xml:space="preserve">An officer may be referred to a Trim assessment if they respond to this kind of event, and the results of this evaluation will help determine whether the officer needs any additional support. There is a foreseeable risk that people who have been exposed to potentially traumatic events may develop long-term psychological problems, including, though not very likely, Post Traumatic Stress Disorder. </w:t>
      </w:r>
      <w:proofErr w:type="spellStart"/>
      <w:r w:rsidRPr="00221A03">
        <w:rPr>
          <w:b w:val="0"/>
          <w:bCs w:val="0"/>
        </w:rPr>
        <w:t>TRiM</w:t>
      </w:r>
      <w:proofErr w:type="spellEnd"/>
      <w:r w:rsidRPr="00221A03">
        <w:rPr>
          <w:b w:val="0"/>
          <w:bCs w:val="0"/>
        </w:rPr>
        <w:t xml:space="preserve"> (Trauma Risk Management) is a welfare-led process intended to assess the response of a staff member (including certain affiliated groups such as special constables) exposed to a potentially traumatic incident (PTSD)</w:t>
      </w:r>
      <w:r w:rsidRPr="00221A03">
        <w:rPr>
          <w:b w:val="0"/>
          <w:bCs w:val="0"/>
        </w:rPr>
        <w:t xml:space="preserve"> (Kent Police. 2022)</w:t>
      </w:r>
    </w:p>
    <w:p w14:paraId="64CDB3AE" w14:textId="7F1BEEB1" w:rsidR="00054CF0" w:rsidRPr="00221A03" w:rsidRDefault="00054CF0">
      <w:pPr>
        <w:rPr>
          <w:b w:val="0"/>
          <w:bCs w:val="0"/>
        </w:rPr>
      </w:pPr>
      <w:r w:rsidRPr="00221A03">
        <w:rPr>
          <w:b w:val="0"/>
          <w:bCs w:val="0"/>
        </w:rPr>
        <w:t>Another contributing factor to stress suffered by police officers is the shift patterns, the recognised shift pattern among most if not all response officer</w:t>
      </w:r>
      <w:r w:rsidR="00321A75">
        <w:rPr>
          <w:b w:val="0"/>
          <w:bCs w:val="0"/>
        </w:rPr>
        <w:t>s</w:t>
      </w:r>
      <w:r w:rsidRPr="00221A03">
        <w:rPr>
          <w:b w:val="0"/>
          <w:bCs w:val="0"/>
        </w:rPr>
        <w:t xml:space="preserve"> in England and </w:t>
      </w:r>
      <w:r w:rsidR="00321A75" w:rsidRPr="00221A03">
        <w:rPr>
          <w:b w:val="0"/>
          <w:bCs w:val="0"/>
        </w:rPr>
        <w:t>Wales</w:t>
      </w:r>
      <w:r w:rsidRPr="00221A03">
        <w:rPr>
          <w:b w:val="0"/>
          <w:bCs w:val="0"/>
        </w:rPr>
        <w:t xml:space="preserve"> is the “6 on 4 off” which consists of </w:t>
      </w:r>
      <w:proofErr w:type="gramStart"/>
      <w:r w:rsidRPr="00221A03">
        <w:rPr>
          <w:b w:val="0"/>
          <w:bCs w:val="0"/>
        </w:rPr>
        <w:t>2 day</w:t>
      </w:r>
      <w:proofErr w:type="gramEnd"/>
      <w:r w:rsidRPr="00221A03">
        <w:rPr>
          <w:b w:val="0"/>
          <w:bCs w:val="0"/>
        </w:rPr>
        <w:t xml:space="preserve"> shifts, 2 afternoon shifts and 2 night shifts. This means that the body is constantly adjusting. Adjusting sleeping patterns, adjusting eating habits.</w:t>
      </w:r>
      <w:r w:rsidR="00DD5370" w:rsidRPr="00221A03">
        <w:rPr>
          <w:b w:val="0"/>
          <w:bCs w:val="0"/>
        </w:rPr>
        <w:t xml:space="preserve"> Research shows </w:t>
      </w:r>
      <w:r w:rsidR="00DD5370" w:rsidRPr="00221A03">
        <w:rPr>
          <w:b w:val="0"/>
          <w:bCs w:val="0"/>
        </w:rPr>
        <w:t>Under the effects of sleep loss, people</w:t>
      </w:r>
      <w:r w:rsidR="00DD5370" w:rsidRPr="00221A03">
        <w:rPr>
          <w:b w:val="0"/>
          <w:bCs w:val="0"/>
        </w:rPr>
        <w:t xml:space="preserve"> who are</w:t>
      </w:r>
      <w:r w:rsidR="00DD5370" w:rsidRPr="00221A03">
        <w:rPr>
          <w:b w:val="0"/>
          <w:bCs w:val="0"/>
        </w:rPr>
        <w:t xml:space="preserve"> habitually more reflective and cautious become more impulsive and prone to risk-taking during decision-making based on deliberative reasoning.</w:t>
      </w:r>
      <w:r w:rsidR="00DD5370" w:rsidRPr="00221A03">
        <w:rPr>
          <w:b w:val="0"/>
          <w:bCs w:val="0"/>
        </w:rPr>
        <w:t xml:space="preserve"> (</w:t>
      </w:r>
      <w:proofErr w:type="spellStart"/>
      <w:r w:rsidR="00DD5370" w:rsidRPr="00221A03">
        <w:rPr>
          <w:b w:val="0"/>
          <w:bCs w:val="0"/>
          <w:color w:val="000000"/>
          <w:shd w:val="clear" w:color="auto" w:fill="FFFFFF"/>
        </w:rPr>
        <w:t>Salfi</w:t>
      </w:r>
      <w:proofErr w:type="spellEnd"/>
      <w:r w:rsidR="00DD5370" w:rsidRPr="00221A03">
        <w:rPr>
          <w:b w:val="0"/>
          <w:bCs w:val="0"/>
          <w:color w:val="000000"/>
          <w:shd w:val="clear" w:color="auto" w:fill="FFFFFF"/>
        </w:rPr>
        <w:t xml:space="preserve"> &amp; </w:t>
      </w:r>
      <w:proofErr w:type="spellStart"/>
      <w:r w:rsidR="00DD5370" w:rsidRPr="00221A03">
        <w:rPr>
          <w:b w:val="0"/>
          <w:bCs w:val="0"/>
          <w:color w:val="000000"/>
          <w:shd w:val="clear" w:color="auto" w:fill="FFFFFF"/>
        </w:rPr>
        <w:t>lauriola</w:t>
      </w:r>
      <w:proofErr w:type="spellEnd"/>
      <w:r w:rsidR="00DD5370" w:rsidRPr="00221A03">
        <w:rPr>
          <w:b w:val="0"/>
          <w:bCs w:val="0"/>
          <w:color w:val="000000"/>
          <w:shd w:val="clear" w:color="auto" w:fill="FFFFFF"/>
        </w:rPr>
        <w:t>.</w:t>
      </w:r>
      <w:r w:rsidR="0094044B">
        <w:rPr>
          <w:b w:val="0"/>
          <w:bCs w:val="0"/>
          <w:color w:val="000000"/>
          <w:shd w:val="clear" w:color="auto" w:fill="FFFFFF"/>
        </w:rPr>
        <w:t xml:space="preserve"> </w:t>
      </w:r>
      <w:r w:rsidR="00DD5370" w:rsidRPr="00221A03">
        <w:rPr>
          <w:b w:val="0"/>
          <w:bCs w:val="0"/>
          <w:color w:val="000000"/>
          <w:shd w:val="clear" w:color="auto" w:fill="FFFFFF"/>
        </w:rPr>
        <w:t>2022). </w:t>
      </w:r>
    </w:p>
    <w:p w14:paraId="52B83DFA" w14:textId="754FDA5A" w:rsidR="00054CF0" w:rsidRDefault="00054CF0">
      <w:pPr>
        <w:rPr>
          <w:b w:val="0"/>
          <w:bCs w:val="0"/>
        </w:rPr>
      </w:pPr>
      <w:r w:rsidRPr="00221A03">
        <w:rPr>
          <w:b w:val="0"/>
          <w:bCs w:val="0"/>
        </w:rPr>
        <w:t xml:space="preserve">Shift work </w:t>
      </w:r>
      <w:r w:rsidR="00293D18" w:rsidRPr="00221A03">
        <w:rPr>
          <w:b w:val="0"/>
          <w:bCs w:val="0"/>
        </w:rPr>
        <w:t xml:space="preserve">not only affects mental health and decision making, </w:t>
      </w:r>
      <w:proofErr w:type="gramStart"/>
      <w:r w:rsidR="00293D18" w:rsidRPr="00221A03">
        <w:rPr>
          <w:b w:val="0"/>
          <w:bCs w:val="0"/>
        </w:rPr>
        <w:t>it</w:t>
      </w:r>
      <w:proofErr w:type="gramEnd"/>
      <w:r w:rsidR="00293D18" w:rsidRPr="00221A03">
        <w:rPr>
          <w:b w:val="0"/>
          <w:bCs w:val="0"/>
        </w:rPr>
        <w:t xml:space="preserve"> </w:t>
      </w:r>
      <w:r w:rsidRPr="00221A03">
        <w:rPr>
          <w:b w:val="0"/>
          <w:bCs w:val="0"/>
        </w:rPr>
        <w:t>affects the likelihood of injury, according to recent studies</w:t>
      </w:r>
      <w:r w:rsidR="00293D18" w:rsidRPr="00221A03">
        <w:rPr>
          <w:b w:val="0"/>
          <w:bCs w:val="0"/>
        </w:rPr>
        <w:t xml:space="preserve"> </w:t>
      </w:r>
      <w:r w:rsidRPr="00221A03">
        <w:rPr>
          <w:b w:val="0"/>
          <w:bCs w:val="0"/>
        </w:rPr>
        <w:t xml:space="preserve">They demonstrate that the risk of injury is between 25 and 30 percent higher when working nights compared to days. Additionally, they demonstrate that working 12-hour shifts rather than 8-hour shifts </w:t>
      </w:r>
      <w:proofErr w:type="gramStart"/>
      <w:r w:rsidRPr="00221A03">
        <w:rPr>
          <w:b w:val="0"/>
          <w:bCs w:val="0"/>
        </w:rPr>
        <w:t>raises</w:t>
      </w:r>
      <w:proofErr w:type="gramEnd"/>
      <w:r w:rsidRPr="00221A03">
        <w:rPr>
          <w:b w:val="0"/>
          <w:bCs w:val="0"/>
        </w:rPr>
        <w:t xml:space="preserve"> injury risk by an </w:t>
      </w:r>
      <w:r w:rsidRPr="00221A03">
        <w:rPr>
          <w:b w:val="0"/>
          <w:bCs w:val="0"/>
        </w:rPr>
        <w:lastRenderedPageBreak/>
        <w:t>additional 25–30%. The first four shifts in a succession all see an increase in risk, with night shifts experiencing greater increases than day shifts.</w:t>
      </w:r>
      <w:r w:rsidR="00DD5370" w:rsidRPr="00221A03">
        <w:rPr>
          <w:b w:val="0"/>
          <w:bCs w:val="0"/>
        </w:rPr>
        <w:t xml:space="preserve"> (</w:t>
      </w:r>
      <w:proofErr w:type="spellStart"/>
      <w:r w:rsidR="00DD5370" w:rsidRPr="00221A03">
        <w:rPr>
          <w:b w:val="0"/>
          <w:bCs w:val="0"/>
        </w:rPr>
        <w:t>Folkard</w:t>
      </w:r>
      <w:proofErr w:type="spellEnd"/>
      <w:r w:rsidR="00DD5370" w:rsidRPr="00221A03">
        <w:rPr>
          <w:b w:val="0"/>
          <w:bCs w:val="0"/>
        </w:rPr>
        <w:t xml:space="preserve"> and Tucker</w:t>
      </w:r>
      <w:r w:rsidR="00DD5370" w:rsidRPr="00221A03">
        <w:rPr>
          <w:b w:val="0"/>
          <w:bCs w:val="0"/>
        </w:rPr>
        <w:t>, 2003)</w:t>
      </w:r>
    </w:p>
    <w:p w14:paraId="5C7723FB" w14:textId="29142535" w:rsidR="0061099B" w:rsidRDefault="0061099B">
      <w:pPr>
        <w:rPr>
          <w:b w:val="0"/>
          <w:bCs w:val="0"/>
        </w:rPr>
      </w:pPr>
      <w:r>
        <w:rPr>
          <w:b w:val="0"/>
          <w:bCs w:val="0"/>
        </w:rPr>
        <w:t xml:space="preserve">These are not </w:t>
      </w:r>
      <w:r w:rsidR="002C14BD">
        <w:rPr>
          <w:b w:val="0"/>
          <w:bCs w:val="0"/>
        </w:rPr>
        <w:t xml:space="preserve">an </w:t>
      </w:r>
      <w:r>
        <w:rPr>
          <w:b w:val="0"/>
          <w:bCs w:val="0"/>
        </w:rPr>
        <w:t xml:space="preserve">exhaustive </w:t>
      </w:r>
      <w:r w:rsidR="002C14BD">
        <w:rPr>
          <w:b w:val="0"/>
          <w:bCs w:val="0"/>
        </w:rPr>
        <w:t xml:space="preserve">list </w:t>
      </w:r>
      <w:r>
        <w:rPr>
          <w:b w:val="0"/>
          <w:bCs w:val="0"/>
        </w:rPr>
        <w:t xml:space="preserve">examples of factors that contribute to the stress of a police officer, but they do provide a good cross section to gain an understanding of this subject. </w:t>
      </w:r>
    </w:p>
    <w:p w14:paraId="04E429F7" w14:textId="7A28E1DE" w:rsidR="00492BDE" w:rsidRDefault="00492BDE">
      <w:pPr>
        <w:rPr>
          <w:b w:val="0"/>
          <w:bCs w:val="0"/>
        </w:rPr>
      </w:pPr>
      <w:r w:rsidRPr="00492BDE">
        <w:rPr>
          <w:b w:val="0"/>
          <w:bCs w:val="0"/>
        </w:rPr>
        <w:t>Police officers are expected to "do what they preach" as they carry out their duties of upholding the law, preserving order, and providing for the general welfare of the community. In addition to holding public officials accountable for breaking the law, they are expected to follow all applicable rules, laws, and ethical standards. Police misbehaviour by officers who fail to uphold this standard can reflect poorly on the department and</w:t>
      </w:r>
      <w:r>
        <w:rPr>
          <w:b w:val="0"/>
          <w:bCs w:val="0"/>
        </w:rPr>
        <w:t xml:space="preserve"> police </w:t>
      </w:r>
      <w:proofErr w:type="gramStart"/>
      <w:r>
        <w:rPr>
          <w:b w:val="0"/>
          <w:bCs w:val="0"/>
        </w:rPr>
        <w:t>force</w:t>
      </w:r>
      <w:r w:rsidRPr="00492BDE">
        <w:rPr>
          <w:b w:val="0"/>
          <w:bCs w:val="0"/>
        </w:rPr>
        <w:t xml:space="preserve"> as a whole, not</w:t>
      </w:r>
      <w:proofErr w:type="gramEnd"/>
      <w:r w:rsidRPr="00492BDE">
        <w:rPr>
          <w:b w:val="0"/>
          <w:bCs w:val="0"/>
        </w:rPr>
        <w:t xml:space="preserve"> just on the individual officer. Police misconduct is a problem for society since it can lead to unfavourable effects like public mistrust, tense relations between the police and the community, and legal action. It is crucial that academics and police officials comprehend the motivations behind why police officers do what they do.</w:t>
      </w:r>
    </w:p>
    <w:p w14:paraId="7AD3823A" w14:textId="5FA85F24" w:rsidR="002C14BD" w:rsidRDefault="002C14BD">
      <w:pPr>
        <w:rPr>
          <w:b w:val="0"/>
          <w:bCs w:val="0"/>
        </w:rPr>
      </w:pPr>
      <w:r>
        <w:rPr>
          <w:b w:val="0"/>
          <w:bCs w:val="0"/>
        </w:rPr>
        <w:t>Self control in these difficult situations is paramount for an officer, it is well publicised in the media of occasions where officers have “lost control” of their emotions. One recent example of this is where an inspector from South Wales police has been accused of using excessive force whilst arresting a teenage “auditor”.</w:t>
      </w:r>
      <w:r w:rsidR="00615C41">
        <w:rPr>
          <w:b w:val="0"/>
          <w:bCs w:val="0"/>
        </w:rPr>
        <w:t xml:space="preserve"> </w:t>
      </w:r>
      <w:r w:rsidR="00615C41" w:rsidRPr="00615C41">
        <w:rPr>
          <w:b w:val="0"/>
          <w:bCs w:val="0"/>
        </w:rPr>
        <w:t>In the footage, Gittoes asked the youth to stop filming and when the boy refused the veteran officer said he was arresting him under the Terrorism Act.</w:t>
      </w:r>
      <w:r>
        <w:rPr>
          <w:b w:val="0"/>
          <w:bCs w:val="0"/>
        </w:rPr>
        <w:t xml:space="preserve"> </w:t>
      </w:r>
      <w:r w:rsidR="00615C41">
        <w:rPr>
          <w:b w:val="0"/>
          <w:bCs w:val="0"/>
        </w:rPr>
        <w:t>(</w:t>
      </w:r>
      <w:r w:rsidR="00615C41" w:rsidRPr="00615C41">
        <w:rPr>
          <w:b w:val="0"/>
          <w:bCs w:val="0"/>
        </w:rPr>
        <w:t>Withers.</w:t>
      </w:r>
      <w:r w:rsidR="00615C41">
        <w:rPr>
          <w:b w:val="0"/>
          <w:bCs w:val="0"/>
        </w:rPr>
        <w:t xml:space="preserve"> </w:t>
      </w:r>
      <w:r w:rsidR="00615C41" w:rsidRPr="00615C41">
        <w:rPr>
          <w:b w:val="0"/>
          <w:bCs w:val="0"/>
        </w:rPr>
        <w:t>2022).</w:t>
      </w:r>
      <w:r w:rsidR="00615C41">
        <w:rPr>
          <w:b w:val="0"/>
          <w:bCs w:val="0"/>
        </w:rPr>
        <w:t xml:space="preserve"> Auditing is a quite a recent trend in which youtubers and social media account holders attend police stations and public buildings to record their interactions with police officers and staff, some of which can be anti police and trying to provoke a reaction</w:t>
      </w:r>
      <w:r w:rsidR="00E45625">
        <w:rPr>
          <w:b w:val="0"/>
          <w:bCs w:val="0"/>
        </w:rPr>
        <w:t xml:space="preserve"> many examples of this can be found on YouTube.</w:t>
      </w:r>
    </w:p>
    <w:p w14:paraId="2938BB92" w14:textId="19CC9EDD" w:rsidR="00615C41" w:rsidRDefault="00615C41">
      <w:pPr>
        <w:rPr>
          <w:b w:val="0"/>
          <w:bCs w:val="0"/>
        </w:rPr>
      </w:pPr>
      <w:r>
        <w:rPr>
          <w:b w:val="0"/>
          <w:bCs w:val="0"/>
        </w:rPr>
        <w:t xml:space="preserve">As a result of this investigation, the inspector involved could lose his job. The article describes the inspector as a veteran, meaning he would have served a substantial amount of time in the police. </w:t>
      </w:r>
      <w:r w:rsidR="00191CF3">
        <w:rPr>
          <w:b w:val="0"/>
          <w:bCs w:val="0"/>
        </w:rPr>
        <w:t>This incident doesn’t mean that he was a bad officer, maybe he was just having a bad day and he may end up paying the ultimate price,</w:t>
      </w:r>
      <w:r w:rsidR="00F47D5C">
        <w:rPr>
          <w:b w:val="0"/>
          <w:bCs w:val="0"/>
        </w:rPr>
        <w:t xml:space="preserve"> </w:t>
      </w:r>
      <w:r w:rsidR="00191CF3">
        <w:rPr>
          <w:b w:val="0"/>
          <w:bCs w:val="0"/>
        </w:rPr>
        <w:t>his job.</w:t>
      </w:r>
    </w:p>
    <w:p w14:paraId="34B057DB" w14:textId="31B045E2" w:rsidR="00A166D4" w:rsidRDefault="00A166D4" w:rsidP="00A166D4">
      <w:pPr>
        <w:rPr>
          <w:b w:val="0"/>
          <w:bCs w:val="0"/>
        </w:rPr>
      </w:pPr>
      <w:r>
        <w:rPr>
          <w:b w:val="0"/>
          <w:bCs w:val="0"/>
        </w:rPr>
        <w:t xml:space="preserve">Another recent example of potentially losing self control whilst conducting the duties of a police officer can be demonstrated here, although this is even more recent and the full circumstances have not yet been disclosed, </w:t>
      </w:r>
      <w:proofErr w:type="gramStart"/>
      <w:r w:rsidRPr="00A166D4">
        <w:rPr>
          <w:b w:val="0"/>
          <w:bCs w:val="0"/>
        </w:rPr>
        <w:t>According</w:t>
      </w:r>
      <w:proofErr w:type="gramEnd"/>
      <w:r w:rsidRPr="00A166D4">
        <w:rPr>
          <w:b w:val="0"/>
          <w:bCs w:val="0"/>
        </w:rPr>
        <w:t xml:space="preserve"> to the police watchdog, three police officers have been charged with assault after a 17-year-old kid was detained on a bus.</w:t>
      </w:r>
      <w:r>
        <w:rPr>
          <w:b w:val="0"/>
          <w:bCs w:val="0"/>
        </w:rPr>
        <w:t xml:space="preserve"> </w:t>
      </w:r>
      <w:r w:rsidRPr="00A166D4">
        <w:rPr>
          <w:b w:val="0"/>
          <w:bCs w:val="0"/>
        </w:rPr>
        <w:t xml:space="preserve">Following an inquiry by the Independent Office for Police Conduct (IOPC) into a claim that they used excessive force following an incident on April 2, the Metropolitan Police officers will </w:t>
      </w:r>
      <w:r>
        <w:rPr>
          <w:b w:val="0"/>
          <w:bCs w:val="0"/>
        </w:rPr>
        <w:t xml:space="preserve">have to appear in </w:t>
      </w:r>
      <w:r w:rsidRPr="00A166D4">
        <w:rPr>
          <w:b w:val="0"/>
          <w:bCs w:val="0"/>
        </w:rPr>
        <w:t>court the following week.</w:t>
      </w:r>
      <w:r>
        <w:rPr>
          <w:b w:val="0"/>
          <w:bCs w:val="0"/>
        </w:rPr>
        <w:t xml:space="preserve"> </w:t>
      </w:r>
      <w:r w:rsidR="00664BC4">
        <w:rPr>
          <w:b w:val="0"/>
          <w:bCs w:val="0"/>
        </w:rPr>
        <w:t>(</w:t>
      </w:r>
      <w:r w:rsidR="00664BC4" w:rsidRPr="00664BC4">
        <w:rPr>
          <w:b w:val="0"/>
          <w:bCs w:val="0"/>
        </w:rPr>
        <w:t>Dunne. 2022).</w:t>
      </w:r>
    </w:p>
    <w:p w14:paraId="577FCEAA" w14:textId="6683757C" w:rsidR="00D27E04" w:rsidRDefault="00191CF3" w:rsidP="00191CF3">
      <w:pPr>
        <w:rPr>
          <w:b w:val="0"/>
          <w:bCs w:val="0"/>
        </w:rPr>
      </w:pPr>
      <w:r w:rsidRPr="00191CF3">
        <w:rPr>
          <w:b w:val="0"/>
          <w:bCs w:val="0"/>
        </w:rPr>
        <w:t>Gottfredson, M.R., &amp; Hirschi, T. (1990)</w:t>
      </w:r>
      <w:r>
        <w:rPr>
          <w:b w:val="0"/>
          <w:bCs w:val="0"/>
        </w:rPr>
        <w:t xml:space="preserve"> wrote a theory that it is down to individual self control, rather than social self control that stops people from partaking in criminal activities even going on to state that it is down to the parents in the early developmental stages of the child to instil these morals and behaviours.</w:t>
      </w:r>
    </w:p>
    <w:p w14:paraId="5566634B" w14:textId="00407892" w:rsidR="003C6913" w:rsidRDefault="00B161C5">
      <w:pPr>
        <w:rPr>
          <w:b w:val="0"/>
          <w:bCs w:val="0"/>
        </w:rPr>
      </w:pPr>
      <w:r>
        <w:rPr>
          <w:b w:val="0"/>
          <w:bCs w:val="0"/>
        </w:rPr>
        <w:t>Being a police officer is a truly unique profession, on</w:t>
      </w:r>
      <w:r w:rsidR="008C3406">
        <w:rPr>
          <w:b w:val="0"/>
          <w:bCs w:val="0"/>
        </w:rPr>
        <w:t>e</w:t>
      </w:r>
      <w:r>
        <w:rPr>
          <w:b w:val="0"/>
          <w:bCs w:val="0"/>
        </w:rPr>
        <w:t xml:space="preserve"> minute you could be administering life saving first aid, the next </w:t>
      </w:r>
      <w:r w:rsidR="00F47D5C">
        <w:rPr>
          <w:b w:val="0"/>
          <w:bCs w:val="0"/>
        </w:rPr>
        <w:t xml:space="preserve">you </w:t>
      </w:r>
      <w:r>
        <w:rPr>
          <w:b w:val="0"/>
          <w:bCs w:val="0"/>
        </w:rPr>
        <w:t xml:space="preserve">could be taking away a </w:t>
      </w:r>
      <w:proofErr w:type="gramStart"/>
      <w:r>
        <w:rPr>
          <w:b w:val="0"/>
          <w:bCs w:val="0"/>
        </w:rPr>
        <w:t>persons</w:t>
      </w:r>
      <w:proofErr w:type="gramEnd"/>
      <w:r>
        <w:rPr>
          <w:b w:val="0"/>
          <w:bCs w:val="0"/>
        </w:rPr>
        <w:t xml:space="preserve"> liberty. Which is why that there are certain characteristics or personality traits that police officer</w:t>
      </w:r>
      <w:r w:rsidR="008C3406">
        <w:rPr>
          <w:b w:val="0"/>
          <w:bCs w:val="0"/>
        </w:rPr>
        <w:t>s</w:t>
      </w:r>
      <w:r>
        <w:rPr>
          <w:b w:val="0"/>
          <w:bCs w:val="0"/>
        </w:rPr>
        <w:t xml:space="preserve"> are expected to </w:t>
      </w:r>
      <w:r>
        <w:rPr>
          <w:b w:val="0"/>
          <w:bCs w:val="0"/>
        </w:rPr>
        <w:lastRenderedPageBreak/>
        <w:t>have within them which the recruitment process hopefully identifies within the correct candidates.</w:t>
      </w:r>
    </w:p>
    <w:p w14:paraId="2DC4D09E" w14:textId="03B84EF5" w:rsidR="00B161C5" w:rsidRDefault="00B161C5">
      <w:pPr>
        <w:rPr>
          <w:b w:val="0"/>
          <w:bCs w:val="0"/>
        </w:rPr>
      </w:pPr>
      <w:r>
        <w:rPr>
          <w:b w:val="0"/>
          <w:bCs w:val="0"/>
        </w:rPr>
        <w:t>These are largely considered to be the values and standards within the code of ethics that have been introduced to the police</w:t>
      </w:r>
      <w:r w:rsidR="009E7D31">
        <w:rPr>
          <w:b w:val="0"/>
          <w:bCs w:val="0"/>
        </w:rPr>
        <w:t xml:space="preserve"> by the government in 2014. Which are as follows:</w:t>
      </w:r>
    </w:p>
    <w:p w14:paraId="755AE915" w14:textId="08C0EA29" w:rsidR="009E7D31" w:rsidRPr="009E7D31" w:rsidRDefault="009E7D31" w:rsidP="009E7D31">
      <w:pPr>
        <w:rPr>
          <w:b w:val="0"/>
          <w:bCs w:val="0"/>
        </w:rPr>
      </w:pPr>
      <w:r w:rsidRPr="009E7D31">
        <w:rPr>
          <w:b w:val="0"/>
          <w:bCs w:val="0"/>
        </w:rPr>
        <w:t>policing principle</w:t>
      </w:r>
      <w:r>
        <w:rPr>
          <w:b w:val="0"/>
          <w:bCs w:val="0"/>
        </w:rPr>
        <w:t xml:space="preserve">s                                                     </w:t>
      </w:r>
    </w:p>
    <w:p w14:paraId="6FF4F41B" w14:textId="45D2F3D0" w:rsidR="009E7D31" w:rsidRPr="009E7D31" w:rsidRDefault="009E7D31" w:rsidP="009E7D31">
      <w:pPr>
        <w:pStyle w:val="ListParagraph"/>
        <w:numPr>
          <w:ilvl w:val="0"/>
          <w:numId w:val="2"/>
        </w:numPr>
        <w:rPr>
          <w:b w:val="0"/>
          <w:bCs w:val="0"/>
        </w:rPr>
      </w:pPr>
      <w:r w:rsidRPr="009E7D31">
        <w:rPr>
          <w:b w:val="0"/>
          <w:bCs w:val="0"/>
        </w:rPr>
        <w:t>accountability</w:t>
      </w:r>
      <w:r w:rsidRPr="009E7D31">
        <w:rPr>
          <w:b w:val="0"/>
          <w:bCs w:val="0"/>
        </w:rPr>
        <w:tab/>
      </w:r>
    </w:p>
    <w:p w14:paraId="2345A633" w14:textId="00115544" w:rsidR="009E7D31" w:rsidRPr="009E7D31" w:rsidRDefault="009E7D31" w:rsidP="009E7D31">
      <w:pPr>
        <w:pStyle w:val="ListParagraph"/>
        <w:numPr>
          <w:ilvl w:val="0"/>
          <w:numId w:val="2"/>
        </w:numPr>
        <w:rPr>
          <w:b w:val="0"/>
          <w:bCs w:val="0"/>
        </w:rPr>
      </w:pPr>
      <w:r w:rsidRPr="009E7D31">
        <w:rPr>
          <w:b w:val="0"/>
          <w:bCs w:val="0"/>
        </w:rPr>
        <w:t>fairness</w:t>
      </w:r>
      <w:r w:rsidRPr="009E7D31">
        <w:rPr>
          <w:b w:val="0"/>
          <w:bCs w:val="0"/>
        </w:rPr>
        <w:tab/>
      </w:r>
    </w:p>
    <w:p w14:paraId="4205A5B4" w14:textId="5E99484D" w:rsidR="009E7D31" w:rsidRPr="009E7D31" w:rsidRDefault="009E7D31" w:rsidP="009E7D31">
      <w:pPr>
        <w:pStyle w:val="ListParagraph"/>
        <w:numPr>
          <w:ilvl w:val="0"/>
          <w:numId w:val="2"/>
        </w:numPr>
        <w:rPr>
          <w:b w:val="0"/>
          <w:bCs w:val="0"/>
        </w:rPr>
      </w:pPr>
      <w:r w:rsidRPr="009E7D31">
        <w:rPr>
          <w:b w:val="0"/>
          <w:bCs w:val="0"/>
        </w:rPr>
        <w:t>honesty</w:t>
      </w:r>
      <w:r w:rsidRPr="009E7D31">
        <w:rPr>
          <w:b w:val="0"/>
          <w:bCs w:val="0"/>
        </w:rPr>
        <w:tab/>
      </w:r>
    </w:p>
    <w:p w14:paraId="6DB2C68D" w14:textId="0806D0CE" w:rsidR="009E7D31" w:rsidRPr="009E7D31" w:rsidRDefault="009E7D31" w:rsidP="009E7D31">
      <w:pPr>
        <w:pStyle w:val="ListParagraph"/>
        <w:numPr>
          <w:ilvl w:val="0"/>
          <w:numId w:val="2"/>
        </w:numPr>
        <w:rPr>
          <w:b w:val="0"/>
          <w:bCs w:val="0"/>
        </w:rPr>
      </w:pPr>
      <w:r w:rsidRPr="009E7D31">
        <w:rPr>
          <w:b w:val="0"/>
          <w:bCs w:val="0"/>
        </w:rPr>
        <w:t>integrity</w:t>
      </w:r>
      <w:r w:rsidRPr="009E7D31">
        <w:rPr>
          <w:b w:val="0"/>
          <w:bCs w:val="0"/>
        </w:rPr>
        <w:tab/>
      </w:r>
    </w:p>
    <w:p w14:paraId="7E77F918" w14:textId="765E1CAF" w:rsidR="009E7D31" w:rsidRPr="009E7D31" w:rsidRDefault="009E7D31" w:rsidP="009E7D31">
      <w:pPr>
        <w:pStyle w:val="ListParagraph"/>
        <w:numPr>
          <w:ilvl w:val="0"/>
          <w:numId w:val="2"/>
        </w:numPr>
        <w:rPr>
          <w:b w:val="0"/>
          <w:bCs w:val="0"/>
        </w:rPr>
      </w:pPr>
      <w:r w:rsidRPr="009E7D31">
        <w:rPr>
          <w:b w:val="0"/>
          <w:bCs w:val="0"/>
        </w:rPr>
        <w:t>leadership</w:t>
      </w:r>
      <w:r w:rsidRPr="009E7D31">
        <w:rPr>
          <w:b w:val="0"/>
          <w:bCs w:val="0"/>
        </w:rPr>
        <w:tab/>
      </w:r>
    </w:p>
    <w:p w14:paraId="5B9C00E2" w14:textId="0AE96E22" w:rsidR="009E7D31" w:rsidRPr="009E7D31" w:rsidRDefault="009E7D31" w:rsidP="009E7D31">
      <w:pPr>
        <w:pStyle w:val="ListParagraph"/>
        <w:numPr>
          <w:ilvl w:val="0"/>
          <w:numId w:val="2"/>
        </w:numPr>
        <w:rPr>
          <w:b w:val="0"/>
          <w:bCs w:val="0"/>
        </w:rPr>
      </w:pPr>
      <w:r w:rsidRPr="009E7D31">
        <w:rPr>
          <w:b w:val="0"/>
          <w:bCs w:val="0"/>
        </w:rPr>
        <w:t>objectivity</w:t>
      </w:r>
      <w:r w:rsidRPr="009E7D31">
        <w:rPr>
          <w:b w:val="0"/>
          <w:bCs w:val="0"/>
        </w:rPr>
        <w:tab/>
      </w:r>
    </w:p>
    <w:p w14:paraId="0ADABEFD" w14:textId="499D9248" w:rsidR="009E7D31" w:rsidRPr="009E7D31" w:rsidRDefault="009E7D31" w:rsidP="009E7D31">
      <w:pPr>
        <w:pStyle w:val="ListParagraph"/>
        <w:numPr>
          <w:ilvl w:val="0"/>
          <w:numId w:val="2"/>
        </w:numPr>
        <w:rPr>
          <w:b w:val="0"/>
          <w:bCs w:val="0"/>
        </w:rPr>
      </w:pPr>
      <w:r w:rsidRPr="009E7D31">
        <w:rPr>
          <w:b w:val="0"/>
          <w:bCs w:val="0"/>
        </w:rPr>
        <w:t>openness</w:t>
      </w:r>
      <w:r w:rsidRPr="009E7D31">
        <w:rPr>
          <w:b w:val="0"/>
          <w:bCs w:val="0"/>
        </w:rPr>
        <w:tab/>
      </w:r>
    </w:p>
    <w:p w14:paraId="04DD9E12" w14:textId="6FA09C3A" w:rsidR="009E7D31" w:rsidRPr="009E7D31" w:rsidRDefault="009E7D31" w:rsidP="009E7D31">
      <w:pPr>
        <w:pStyle w:val="ListParagraph"/>
        <w:numPr>
          <w:ilvl w:val="0"/>
          <w:numId w:val="2"/>
        </w:numPr>
        <w:rPr>
          <w:b w:val="0"/>
          <w:bCs w:val="0"/>
        </w:rPr>
      </w:pPr>
      <w:r w:rsidRPr="009E7D31">
        <w:rPr>
          <w:b w:val="0"/>
          <w:bCs w:val="0"/>
        </w:rPr>
        <w:t>respect</w:t>
      </w:r>
      <w:r w:rsidRPr="009E7D31">
        <w:rPr>
          <w:b w:val="0"/>
          <w:bCs w:val="0"/>
        </w:rPr>
        <w:tab/>
      </w:r>
    </w:p>
    <w:p w14:paraId="0129FD7A" w14:textId="2621519E" w:rsidR="005D3F60" w:rsidRDefault="009E7D31" w:rsidP="009E7D31">
      <w:pPr>
        <w:pStyle w:val="ListParagraph"/>
        <w:numPr>
          <w:ilvl w:val="0"/>
          <w:numId w:val="2"/>
        </w:numPr>
        <w:rPr>
          <w:b w:val="0"/>
          <w:bCs w:val="0"/>
        </w:rPr>
      </w:pPr>
      <w:r w:rsidRPr="009E7D31">
        <w:rPr>
          <w:b w:val="0"/>
          <w:bCs w:val="0"/>
        </w:rPr>
        <w:t>selflessness</w:t>
      </w:r>
      <w:r w:rsidR="005D3F60">
        <w:rPr>
          <w:b w:val="0"/>
          <w:bCs w:val="0"/>
        </w:rPr>
        <w:t xml:space="preserve"> (Home Office, 2014)</w:t>
      </w:r>
    </w:p>
    <w:p w14:paraId="22F0F894" w14:textId="6A05F236" w:rsidR="009E7D31" w:rsidRPr="005D3F60" w:rsidRDefault="009E7D31" w:rsidP="009E7D31">
      <w:pPr>
        <w:pStyle w:val="ListParagraph"/>
        <w:numPr>
          <w:ilvl w:val="0"/>
          <w:numId w:val="2"/>
        </w:numPr>
        <w:rPr>
          <w:b w:val="0"/>
          <w:bCs w:val="0"/>
        </w:rPr>
      </w:pPr>
      <w:r w:rsidRPr="005D3F60">
        <w:rPr>
          <w:b w:val="0"/>
          <w:bCs w:val="0"/>
        </w:rPr>
        <w:t>standards of professional behaviour</w:t>
      </w:r>
    </w:p>
    <w:p w14:paraId="7E765D21" w14:textId="77777777" w:rsidR="009E7D31" w:rsidRDefault="009E7D31" w:rsidP="009E7D31">
      <w:pPr>
        <w:pStyle w:val="ListParagraph"/>
        <w:numPr>
          <w:ilvl w:val="0"/>
          <w:numId w:val="3"/>
        </w:numPr>
        <w:rPr>
          <w:b w:val="0"/>
          <w:bCs w:val="0"/>
        </w:rPr>
      </w:pPr>
      <w:r w:rsidRPr="009E7D31">
        <w:rPr>
          <w:b w:val="0"/>
          <w:bCs w:val="0"/>
        </w:rPr>
        <w:t>honesty and integrity</w:t>
      </w:r>
    </w:p>
    <w:p w14:paraId="29232F50" w14:textId="5482C628" w:rsidR="009E7D31" w:rsidRDefault="009E7D31" w:rsidP="009E7D31">
      <w:pPr>
        <w:pStyle w:val="ListParagraph"/>
        <w:numPr>
          <w:ilvl w:val="0"/>
          <w:numId w:val="3"/>
        </w:numPr>
        <w:rPr>
          <w:b w:val="0"/>
          <w:bCs w:val="0"/>
        </w:rPr>
      </w:pPr>
      <w:r w:rsidRPr="009E7D31">
        <w:rPr>
          <w:b w:val="0"/>
          <w:bCs w:val="0"/>
        </w:rPr>
        <w:t>authority,</w:t>
      </w:r>
    </w:p>
    <w:p w14:paraId="74FC71C2" w14:textId="37F8BF2E" w:rsidR="009E7D31" w:rsidRDefault="009E7D31" w:rsidP="009E7D31">
      <w:pPr>
        <w:pStyle w:val="ListParagraph"/>
        <w:numPr>
          <w:ilvl w:val="0"/>
          <w:numId w:val="3"/>
        </w:numPr>
        <w:rPr>
          <w:b w:val="0"/>
          <w:bCs w:val="0"/>
        </w:rPr>
      </w:pPr>
      <w:r w:rsidRPr="009E7D31">
        <w:rPr>
          <w:b w:val="0"/>
          <w:bCs w:val="0"/>
        </w:rPr>
        <w:t>respect and courtesy</w:t>
      </w:r>
    </w:p>
    <w:p w14:paraId="3F951534" w14:textId="77777777" w:rsidR="009E7D31" w:rsidRDefault="009E7D31" w:rsidP="009E7D31">
      <w:pPr>
        <w:pStyle w:val="ListParagraph"/>
        <w:numPr>
          <w:ilvl w:val="0"/>
          <w:numId w:val="3"/>
        </w:numPr>
        <w:rPr>
          <w:b w:val="0"/>
          <w:bCs w:val="0"/>
        </w:rPr>
      </w:pPr>
      <w:r w:rsidRPr="009E7D31">
        <w:rPr>
          <w:b w:val="0"/>
          <w:bCs w:val="0"/>
        </w:rPr>
        <w:t>equality and diversity</w:t>
      </w:r>
    </w:p>
    <w:p w14:paraId="29DC851E" w14:textId="5CCB0899" w:rsidR="009E7D31" w:rsidRDefault="009E7D31" w:rsidP="009E7D31">
      <w:pPr>
        <w:pStyle w:val="ListParagraph"/>
        <w:numPr>
          <w:ilvl w:val="0"/>
          <w:numId w:val="3"/>
        </w:numPr>
        <w:rPr>
          <w:b w:val="0"/>
          <w:bCs w:val="0"/>
        </w:rPr>
      </w:pPr>
      <w:r w:rsidRPr="009E7D31">
        <w:rPr>
          <w:b w:val="0"/>
          <w:bCs w:val="0"/>
        </w:rPr>
        <w:t>use of force orders and instructions</w:t>
      </w:r>
    </w:p>
    <w:p w14:paraId="659D25BA" w14:textId="7415BAF5" w:rsidR="009E7D31" w:rsidRDefault="009E7D31" w:rsidP="009E7D31">
      <w:pPr>
        <w:pStyle w:val="ListParagraph"/>
        <w:numPr>
          <w:ilvl w:val="0"/>
          <w:numId w:val="3"/>
        </w:numPr>
        <w:rPr>
          <w:b w:val="0"/>
          <w:bCs w:val="0"/>
        </w:rPr>
      </w:pPr>
      <w:r w:rsidRPr="009E7D31">
        <w:rPr>
          <w:b w:val="0"/>
          <w:bCs w:val="0"/>
        </w:rPr>
        <w:t>duties and responsibilities</w:t>
      </w:r>
    </w:p>
    <w:p w14:paraId="6CF3E599" w14:textId="00B23FFF" w:rsidR="009E7D31" w:rsidRDefault="009E7D31" w:rsidP="009E7D31">
      <w:pPr>
        <w:pStyle w:val="ListParagraph"/>
        <w:numPr>
          <w:ilvl w:val="0"/>
          <w:numId w:val="3"/>
        </w:numPr>
        <w:rPr>
          <w:b w:val="0"/>
          <w:bCs w:val="0"/>
        </w:rPr>
      </w:pPr>
      <w:r w:rsidRPr="009E7D31">
        <w:rPr>
          <w:b w:val="0"/>
          <w:bCs w:val="0"/>
        </w:rPr>
        <w:t>confidentiality</w:t>
      </w:r>
    </w:p>
    <w:p w14:paraId="4018D7AB" w14:textId="514DB7D5" w:rsidR="009E7D31" w:rsidRDefault="009E7D31" w:rsidP="009E7D31">
      <w:pPr>
        <w:pStyle w:val="ListParagraph"/>
        <w:numPr>
          <w:ilvl w:val="0"/>
          <w:numId w:val="3"/>
        </w:numPr>
        <w:rPr>
          <w:b w:val="0"/>
          <w:bCs w:val="0"/>
        </w:rPr>
      </w:pPr>
      <w:r w:rsidRPr="009E7D31">
        <w:rPr>
          <w:b w:val="0"/>
          <w:bCs w:val="0"/>
        </w:rPr>
        <w:t>fitness for work</w:t>
      </w:r>
    </w:p>
    <w:p w14:paraId="304FAD90" w14:textId="77777777" w:rsidR="009E7D31" w:rsidRDefault="009E7D31" w:rsidP="009E7D31">
      <w:pPr>
        <w:pStyle w:val="ListParagraph"/>
        <w:numPr>
          <w:ilvl w:val="0"/>
          <w:numId w:val="3"/>
        </w:numPr>
        <w:rPr>
          <w:b w:val="0"/>
          <w:bCs w:val="0"/>
        </w:rPr>
      </w:pPr>
      <w:r w:rsidRPr="009E7D31">
        <w:rPr>
          <w:b w:val="0"/>
          <w:bCs w:val="0"/>
        </w:rPr>
        <w:t>conduct</w:t>
      </w:r>
    </w:p>
    <w:p w14:paraId="65CFDC8E" w14:textId="1D1094D0" w:rsidR="009E7D31" w:rsidRDefault="009E7D31" w:rsidP="009E7D31">
      <w:pPr>
        <w:pStyle w:val="ListParagraph"/>
        <w:numPr>
          <w:ilvl w:val="0"/>
          <w:numId w:val="3"/>
        </w:numPr>
        <w:rPr>
          <w:b w:val="0"/>
          <w:bCs w:val="0"/>
        </w:rPr>
      </w:pPr>
      <w:r w:rsidRPr="009E7D31">
        <w:rPr>
          <w:b w:val="0"/>
          <w:bCs w:val="0"/>
        </w:rPr>
        <w:t>challenging and reporting improper conduct</w:t>
      </w:r>
      <w:r w:rsidR="005D3F60">
        <w:rPr>
          <w:b w:val="0"/>
          <w:bCs w:val="0"/>
        </w:rPr>
        <w:t xml:space="preserve"> (Home office, 2014)</w:t>
      </w:r>
    </w:p>
    <w:p w14:paraId="2029A49D" w14:textId="6FDA77DE" w:rsidR="00356451" w:rsidRDefault="00356451" w:rsidP="00356451">
      <w:pPr>
        <w:rPr>
          <w:b w:val="0"/>
          <w:bCs w:val="0"/>
        </w:rPr>
      </w:pPr>
    </w:p>
    <w:p w14:paraId="60491108" w14:textId="5956DBEB" w:rsidR="008B4ACD" w:rsidRDefault="00356451" w:rsidP="006B5019">
      <w:pPr>
        <w:rPr>
          <w:b w:val="0"/>
          <w:bCs w:val="0"/>
        </w:rPr>
      </w:pPr>
      <w:r>
        <w:rPr>
          <w:b w:val="0"/>
          <w:bCs w:val="0"/>
        </w:rPr>
        <w:t>A coping mechanism commonly linked to emergency services and military personnel is dark humour, also known as “</w:t>
      </w:r>
      <w:proofErr w:type="gramStart"/>
      <w:r>
        <w:rPr>
          <w:b w:val="0"/>
          <w:bCs w:val="0"/>
        </w:rPr>
        <w:t>gallows”</w:t>
      </w:r>
      <w:proofErr w:type="gramEnd"/>
      <w:r>
        <w:rPr>
          <w:b w:val="0"/>
          <w:bCs w:val="0"/>
        </w:rPr>
        <w:t xml:space="preserve"> humour. </w:t>
      </w:r>
      <w:r w:rsidRPr="00356451">
        <w:rPr>
          <w:b w:val="0"/>
          <w:bCs w:val="0"/>
        </w:rPr>
        <w:t>Emergency services personnel are particularly likely to use ‘gallows humour’ for coping with life in harsh and upsetting settings (Maier et al, 1989).</w:t>
      </w:r>
      <w:r>
        <w:rPr>
          <w:b w:val="0"/>
          <w:bCs w:val="0"/>
        </w:rPr>
        <w:t xml:space="preserve">  Dark humour can be seen as controversial as some people may be offended by the jokes, as they may be deemed inappropriate or insensitive.  According to </w:t>
      </w:r>
      <w:r w:rsidRPr="00356451">
        <w:rPr>
          <w:b w:val="0"/>
          <w:bCs w:val="0"/>
        </w:rPr>
        <w:t>Kinsman and Major</w:t>
      </w:r>
      <w:r>
        <w:rPr>
          <w:b w:val="0"/>
          <w:bCs w:val="0"/>
        </w:rPr>
        <w:t xml:space="preserve"> </w:t>
      </w:r>
      <w:r w:rsidR="008B4ACD">
        <w:rPr>
          <w:b w:val="0"/>
          <w:bCs w:val="0"/>
        </w:rPr>
        <w:t>(</w:t>
      </w:r>
      <w:r w:rsidRPr="00356451">
        <w:rPr>
          <w:b w:val="0"/>
          <w:bCs w:val="0"/>
        </w:rPr>
        <w:t>2008)</w:t>
      </w:r>
      <w:r w:rsidR="008B4ACD">
        <w:rPr>
          <w:b w:val="0"/>
          <w:bCs w:val="0"/>
        </w:rPr>
        <w:t xml:space="preserve"> gallows humour can be considered trivial and unprofessional and </w:t>
      </w:r>
      <w:proofErr w:type="spellStart"/>
      <w:r w:rsidR="008B4ACD">
        <w:rPr>
          <w:b w:val="0"/>
          <w:bCs w:val="0"/>
        </w:rPr>
        <w:t>Sultanoff</w:t>
      </w:r>
      <w:proofErr w:type="spellEnd"/>
      <w:r w:rsidR="008B4ACD">
        <w:rPr>
          <w:b w:val="0"/>
          <w:bCs w:val="0"/>
        </w:rPr>
        <w:t xml:space="preserve"> (1995) believed gallows humour to be insensitive and hurtful.</w:t>
      </w:r>
    </w:p>
    <w:p w14:paraId="061BAD04" w14:textId="77777777" w:rsidR="008B4ACD" w:rsidRPr="008B4ACD" w:rsidRDefault="008B4ACD" w:rsidP="008B4ACD">
      <w:pPr>
        <w:shd w:val="clear" w:color="auto" w:fill="FFFFFF"/>
        <w:spacing w:after="0" w:line="0" w:lineRule="auto"/>
        <w:rPr>
          <w:rFonts w:ascii="ff7" w:eastAsia="Times New Roman" w:hAnsi="ff7" w:cs="Times New Roman"/>
          <w:b w:val="0"/>
          <w:bCs w:val="0"/>
          <w:color w:val="231F20"/>
          <w:sz w:val="60"/>
          <w:szCs w:val="60"/>
          <w:lang w:eastAsia="en-GB"/>
        </w:rPr>
      </w:pPr>
      <w:r w:rsidRPr="008B4ACD">
        <w:rPr>
          <w:rFonts w:ascii="ff7" w:eastAsia="Times New Roman" w:hAnsi="ff7" w:cs="Times New Roman"/>
          <w:b w:val="0"/>
          <w:bCs w:val="0"/>
          <w:color w:val="231F20"/>
          <w:sz w:val="60"/>
          <w:szCs w:val="60"/>
          <w:lang w:eastAsia="en-GB"/>
        </w:rPr>
        <w:t xml:space="preserve">Such use of gallows humour, however, is often </w:t>
      </w:r>
    </w:p>
    <w:p w14:paraId="6EC92900" w14:textId="77777777" w:rsidR="008B4ACD" w:rsidRPr="008B4ACD" w:rsidRDefault="008B4ACD" w:rsidP="008B4ACD">
      <w:pPr>
        <w:shd w:val="clear" w:color="auto" w:fill="FFFFFF"/>
        <w:spacing w:after="0" w:line="0" w:lineRule="auto"/>
        <w:rPr>
          <w:rFonts w:ascii="ff7" w:eastAsia="Times New Roman" w:hAnsi="ff7" w:cs="Times New Roman"/>
          <w:b w:val="0"/>
          <w:bCs w:val="0"/>
          <w:color w:val="231F20"/>
          <w:sz w:val="60"/>
          <w:szCs w:val="60"/>
          <w:lang w:eastAsia="en-GB"/>
        </w:rPr>
      </w:pPr>
      <w:r w:rsidRPr="008B4ACD">
        <w:rPr>
          <w:rFonts w:ascii="ff7" w:eastAsia="Times New Roman" w:hAnsi="ff7" w:cs="Times New Roman"/>
          <w:b w:val="0"/>
          <w:bCs w:val="0"/>
          <w:color w:val="231F20"/>
          <w:sz w:val="60"/>
          <w:szCs w:val="60"/>
          <w:lang w:eastAsia="en-GB"/>
        </w:rPr>
        <w:t xml:space="preserve">considered trivial or unprofessional (Kinsman and </w:t>
      </w:r>
    </w:p>
    <w:p w14:paraId="3636C7D5" w14:textId="77777777" w:rsidR="008B4ACD" w:rsidRPr="008B4ACD" w:rsidRDefault="008B4ACD" w:rsidP="008B4ACD">
      <w:pPr>
        <w:shd w:val="clear" w:color="auto" w:fill="FFFFFF"/>
        <w:spacing w:after="0" w:line="0" w:lineRule="auto"/>
        <w:rPr>
          <w:rFonts w:ascii="ff7" w:eastAsia="Times New Roman" w:hAnsi="ff7" w:cs="Times New Roman"/>
          <w:b w:val="0"/>
          <w:bCs w:val="0"/>
          <w:color w:val="231F20"/>
          <w:sz w:val="60"/>
          <w:szCs w:val="60"/>
          <w:lang w:eastAsia="en-GB"/>
        </w:rPr>
      </w:pPr>
      <w:r w:rsidRPr="008B4ACD">
        <w:rPr>
          <w:rFonts w:ascii="ff7" w:eastAsia="Times New Roman" w:hAnsi="ff7" w:cs="Times New Roman"/>
          <w:b w:val="0"/>
          <w:bCs w:val="0"/>
          <w:color w:val="231F20"/>
          <w:sz w:val="60"/>
          <w:szCs w:val="60"/>
          <w:lang w:eastAsia="en-GB"/>
        </w:rPr>
        <w:t xml:space="preserve">Major, 2008), and may be perceived as insensitive </w:t>
      </w:r>
    </w:p>
    <w:p w14:paraId="0CA85DCF" w14:textId="37D7C23F" w:rsidR="008B4ACD" w:rsidRPr="008B4ACD" w:rsidRDefault="008B4ACD" w:rsidP="008B4ACD">
      <w:pPr>
        <w:shd w:val="clear" w:color="auto" w:fill="FFFFFF"/>
        <w:spacing w:after="0" w:line="0" w:lineRule="auto"/>
        <w:rPr>
          <w:rFonts w:ascii="ff7" w:eastAsia="Times New Roman" w:hAnsi="ff7" w:cs="Times New Roman"/>
          <w:b w:val="0"/>
          <w:bCs w:val="0"/>
          <w:color w:val="231F20"/>
          <w:sz w:val="60"/>
          <w:szCs w:val="60"/>
          <w:lang w:eastAsia="en-GB"/>
        </w:rPr>
      </w:pPr>
      <w:r w:rsidRPr="008B4ACD">
        <w:rPr>
          <w:rFonts w:ascii="ff7" w:eastAsia="Times New Roman" w:hAnsi="ff7" w:cs="Times New Roman"/>
          <w:b w:val="0"/>
          <w:bCs w:val="0"/>
          <w:color w:val="231F20"/>
          <w:sz w:val="60"/>
          <w:szCs w:val="60"/>
          <w:lang w:eastAsia="en-GB"/>
        </w:rPr>
        <w:t>or hurtful by others (</w:t>
      </w:r>
      <w:proofErr w:type="spellStart"/>
      <w:r w:rsidRPr="008B4ACD">
        <w:rPr>
          <w:rFonts w:ascii="ff7" w:eastAsia="Times New Roman" w:hAnsi="ff7" w:cs="Times New Roman"/>
          <w:b w:val="0"/>
          <w:bCs w:val="0"/>
          <w:color w:val="231F20"/>
          <w:sz w:val="60"/>
          <w:szCs w:val="60"/>
          <w:lang w:eastAsia="en-GB"/>
        </w:rPr>
        <w:t>Sultanoff</w:t>
      </w:r>
      <w:proofErr w:type="spellEnd"/>
      <w:r w:rsidRPr="008B4ACD">
        <w:rPr>
          <w:rFonts w:ascii="ff7" w:eastAsia="Times New Roman" w:hAnsi="ff7" w:cs="Times New Roman"/>
          <w:b w:val="0"/>
          <w:bCs w:val="0"/>
          <w:color w:val="231F20"/>
          <w:sz w:val="60"/>
          <w:szCs w:val="60"/>
          <w:lang w:eastAsia="en-GB"/>
        </w:rPr>
        <w:t>, 1995)</w:t>
      </w:r>
    </w:p>
    <w:p w14:paraId="11D758B0" w14:textId="14D2CAD1" w:rsidR="006B5019" w:rsidRDefault="006B5019" w:rsidP="006B5019">
      <w:pPr>
        <w:rPr>
          <w:b w:val="0"/>
          <w:bCs w:val="0"/>
        </w:rPr>
      </w:pPr>
      <w:r>
        <w:rPr>
          <w:b w:val="0"/>
          <w:bCs w:val="0"/>
        </w:rPr>
        <w:t xml:space="preserve">One proven method of maintaining good physical and mental health is by undertaking in physical exercise. The mental health improvement is achieved by the release of endorphins in the body. </w:t>
      </w:r>
      <w:r w:rsidRPr="006B5019">
        <w:rPr>
          <w:b w:val="0"/>
          <w:bCs w:val="0"/>
        </w:rPr>
        <w:t>Numerous crucial chemical messengers called neurotransmitters are released throughout your neural system once you start exercising, depending on the intensity</w:t>
      </w:r>
      <w:r>
        <w:rPr>
          <w:b w:val="0"/>
          <w:bCs w:val="0"/>
        </w:rPr>
        <w:t xml:space="preserve"> depends on the amount released and how strong the boost in mood is.</w:t>
      </w:r>
      <w:r w:rsidR="00092236">
        <w:rPr>
          <w:b w:val="0"/>
          <w:bCs w:val="0"/>
        </w:rPr>
        <w:t xml:space="preserve"> </w:t>
      </w:r>
      <w:r w:rsidRPr="006B5019">
        <w:rPr>
          <w:b w:val="0"/>
          <w:bCs w:val="0"/>
        </w:rPr>
        <w:t>Exercise undoubtedly raises endorphin levels because endorphins prevent pain and boost pleasure.</w:t>
      </w:r>
      <w:r w:rsidR="00092236">
        <w:rPr>
          <w:b w:val="0"/>
          <w:bCs w:val="0"/>
        </w:rPr>
        <w:t xml:space="preserve"> (</w:t>
      </w:r>
      <w:proofErr w:type="spellStart"/>
      <w:r w:rsidR="00092236">
        <w:rPr>
          <w:b w:val="0"/>
          <w:bCs w:val="0"/>
        </w:rPr>
        <w:t>Preiato</w:t>
      </w:r>
      <w:proofErr w:type="spellEnd"/>
      <w:r w:rsidR="00092236">
        <w:rPr>
          <w:b w:val="0"/>
          <w:bCs w:val="0"/>
        </w:rPr>
        <w:t xml:space="preserve"> &amp; Collins. 2022)</w:t>
      </w:r>
    </w:p>
    <w:p w14:paraId="75BB6108" w14:textId="4023C56F" w:rsidR="00DC3D3D" w:rsidRDefault="00DC3D3D" w:rsidP="006B5019">
      <w:pPr>
        <w:rPr>
          <w:b w:val="0"/>
          <w:bCs w:val="0"/>
        </w:rPr>
      </w:pPr>
      <w:r>
        <w:rPr>
          <w:b w:val="0"/>
          <w:bCs w:val="0"/>
        </w:rPr>
        <w:lastRenderedPageBreak/>
        <w:t xml:space="preserve">Team sports is also a good </w:t>
      </w:r>
      <w:r w:rsidR="00F72A5F">
        <w:rPr>
          <w:b w:val="0"/>
          <w:bCs w:val="0"/>
        </w:rPr>
        <w:t xml:space="preserve">for improving mental health as it gets you physically </w:t>
      </w:r>
      <w:proofErr w:type="gramStart"/>
      <w:r w:rsidR="00F72A5F">
        <w:rPr>
          <w:b w:val="0"/>
          <w:bCs w:val="0"/>
        </w:rPr>
        <w:t>active</w:t>
      </w:r>
      <w:proofErr w:type="gramEnd"/>
      <w:r w:rsidR="00F72A5F">
        <w:rPr>
          <w:b w:val="0"/>
          <w:bCs w:val="0"/>
        </w:rPr>
        <w:t xml:space="preserve"> but it also creates a team bond and can improve relationships within the team. Spending time and bonding away from the working environment allows you to get to know the people you work with in a different light.</w:t>
      </w:r>
    </w:p>
    <w:p w14:paraId="2A9F6754" w14:textId="2307EEC7" w:rsidR="006B5019" w:rsidRDefault="006B5019" w:rsidP="006B5019">
      <w:pPr>
        <w:rPr>
          <w:b w:val="0"/>
          <w:bCs w:val="0"/>
          <w:shd w:val="clear" w:color="auto" w:fill="FFFFFF"/>
        </w:rPr>
      </w:pPr>
      <w:r w:rsidRPr="006B5019">
        <w:rPr>
          <w:b w:val="0"/>
          <w:bCs w:val="0"/>
        </w:rPr>
        <w:t>Both clinical and non-clinical groups have shown that regular exercise improves mood. Regular exercise is consistently connected with and predicts lower depression symptoms and rates, according to cross-sectional and prospective research. this is as well as contributing to lower anxiety levels within the participants</w:t>
      </w:r>
      <w:r w:rsidR="00442DB0">
        <w:rPr>
          <w:b w:val="0"/>
          <w:bCs w:val="0"/>
        </w:rPr>
        <w:t>. (</w:t>
      </w:r>
      <w:proofErr w:type="spellStart"/>
      <w:r w:rsidR="00442DB0" w:rsidRPr="00092236">
        <w:rPr>
          <w:b w:val="0"/>
          <w:bCs w:val="0"/>
          <w:shd w:val="clear" w:color="auto" w:fill="FFFFFF"/>
        </w:rPr>
        <w:t>Strohle</w:t>
      </w:r>
      <w:proofErr w:type="spellEnd"/>
      <w:r w:rsidR="00442DB0" w:rsidRPr="00092236">
        <w:rPr>
          <w:b w:val="0"/>
          <w:bCs w:val="0"/>
          <w:shd w:val="clear" w:color="auto" w:fill="FFFFFF"/>
        </w:rPr>
        <w:t>. 2009).</w:t>
      </w:r>
    </w:p>
    <w:p w14:paraId="58795F11" w14:textId="1E059888" w:rsidR="00B810A5" w:rsidRDefault="00750AA7">
      <w:pPr>
        <w:rPr>
          <w:b w:val="0"/>
          <w:bCs w:val="0"/>
          <w:shd w:val="clear" w:color="auto" w:fill="FFFFFF"/>
        </w:rPr>
      </w:pPr>
      <w:r>
        <w:rPr>
          <w:b w:val="0"/>
          <w:bCs w:val="0"/>
          <w:shd w:val="clear" w:color="auto" w:fill="FFFFFF"/>
        </w:rPr>
        <w:t>These could be some of the reasons for the increase in police officers quitting forces up and down the country</w:t>
      </w:r>
      <w:r w:rsidR="00836FEC">
        <w:rPr>
          <w:b w:val="0"/>
          <w:bCs w:val="0"/>
          <w:shd w:val="clear" w:color="auto" w:fill="FFFFFF"/>
        </w:rPr>
        <w:t xml:space="preserve"> but more worryingly is the </w:t>
      </w:r>
      <w:proofErr w:type="gramStart"/>
      <w:r w:rsidR="00836FEC">
        <w:rPr>
          <w:b w:val="0"/>
          <w:bCs w:val="0"/>
          <w:shd w:val="clear" w:color="auto" w:fill="FFFFFF"/>
        </w:rPr>
        <w:t>amount</w:t>
      </w:r>
      <w:proofErr w:type="gramEnd"/>
      <w:r w:rsidR="00836FEC">
        <w:rPr>
          <w:b w:val="0"/>
          <w:bCs w:val="0"/>
          <w:shd w:val="clear" w:color="auto" w:fill="FFFFFF"/>
        </w:rPr>
        <w:t xml:space="preserve"> of new recruits leaving the force. With average attrition rates across the 43 forces in England and Wales averaging 9.1% that’s a staggering 2567 leaving from 28173 new recruits according to a police federation survey</w:t>
      </w:r>
      <w:r w:rsidR="008E76C6">
        <w:rPr>
          <w:b w:val="0"/>
          <w:bCs w:val="0"/>
          <w:shd w:val="clear" w:color="auto" w:fill="FFFFFF"/>
        </w:rPr>
        <w:t xml:space="preserve">. (West </w:t>
      </w:r>
      <w:proofErr w:type="spellStart"/>
      <w:r w:rsidR="008E76C6">
        <w:rPr>
          <w:b w:val="0"/>
          <w:bCs w:val="0"/>
          <w:shd w:val="clear" w:color="auto" w:fill="FFFFFF"/>
        </w:rPr>
        <w:t>Mids</w:t>
      </w:r>
      <w:proofErr w:type="spellEnd"/>
      <w:r w:rsidR="008E76C6">
        <w:rPr>
          <w:b w:val="0"/>
          <w:bCs w:val="0"/>
          <w:shd w:val="clear" w:color="auto" w:fill="FFFFFF"/>
        </w:rPr>
        <w:t xml:space="preserve"> Police. 2022)</w:t>
      </w:r>
    </w:p>
    <w:p w14:paraId="1545CC30" w14:textId="77777777" w:rsidR="0027140B" w:rsidRDefault="008E76C6" w:rsidP="0027140B">
      <w:pPr>
        <w:rPr>
          <w:b w:val="0"/>
          <w:bCs w:val="0"/>
          <w:shd w:val="clear" w:color="auto" w:fill="FFFFFF"/>
        </w:rPr>
      </w:pPr>
      <w:r>
        <w:rPr>
          <w:b w:val="0"/>
          <w:bCs w:val="0"/>
          <w:shd w:val="clear" w:color="auto" w:fill="FFFFFF"/>
        </w:rPr>
        <w:t>Perhaps juggling a fulltime job and studying for a degree as well as trying to keep on top of their own personal physical and mental health all whilst trying to maintain family relationships have taken their toll, which is an area that has been identified for further research within this dissertation.</w:t>
      </w:r>
      <w:r w:rsidR="0036143C">
        <w:rPr>
          <w:b w:val="0"/>
          <w:bCs w:val="0"/>
          <w:shd w:val="clear" w:color="auto" w:fill="FFFFFF"/>
        </w:rPr>
        <w:t xml:space="preserve"> Another area for consideration would be if the stresses of the recent covid pandemic and the associated lockdowns have </w:t>
      </w:r>
      <w:proofErr w:type="gramStart"/>
      <w:r w:rsidR="0036143C">
        <w:rPr>
          <w:b w:val="0"/>
          <w:bCs w:val="0"/>
          <w:shd w:val="clear" w:color="auto" w:fill="FFFFFF"/>
        </w:rPr>
        <w:t>had an effect on</w:t>
      </w:r>
      <w:proofErr w:type="gramEnd"/>
      <w:r w:rsidR="0036143C">
        <w:rPr>
          <w:b w:val="0"/>
          <w:bCs w:val="0"/>
          <w:shd w:val="clear" w:color="auto" w:fill="FFFFFF"/>
        </w:rPr>
        <w:t xml:space="preserve"> the stress and attrition rates of the police.</w:t>
      </w:r>
      <w:r w:rsidR="0027140B" w:rsidRPr="0027140B">
        <w:rPr>
          <w:b w:val="0"/>
          <w:bCs w:val="0"/>
          <w:shd w:val="clear" w:color="auto" w:fill="FFFFFF"/>
        </w:rPr>
        <w:t xml:space="preserve"> </w:t>
      </w:r>
    </w:p>
    <w:p w14:paraId="469CC2E7" w14:textId="12088BA3" w:rsidR="008E76C6" w:rsidRDefault="0027140B">
      <w:pPr>
        <w:rPr>
          <w:b w:val="0"/>
          <w:bCs w:val="0"/>
          <w:shd w:val="clear" w:color="auto" w:fill="FFFFFF"/>
        </w:rPr>
      </w:pPr>
      <w:r w:rsidRPr="00E45625">
        <w:rPr>
          <w:b w:val="0"/>
          <w:bCs w:val="0"/>
          <w:shd w:val="clear" w:color="auto" w:fill="FFFFFF"/>
        </w:rPr>
        <w:t xml:space="preserve">Another worrying piece of information is that to counter the drastically low figure of 126300 officers in 2019 the government pushed a recruitment drive of new officers, meaning that now a third of all officers have less than 5 years experience, that’s 43000 out of 140000 according to </w:t>
      </w:r>
      <w:r w:rsidRPr="00E45625">
        <w:rPr>
          <w:b w:val="0"/>
          <w:bCs w:val="0"/>
          <w:color w:val="333333"/>
        </w:rPr>
        <w:t>new HM Chief Inspector of Constabulary Andy Cooke</w:t>
      </w:r>
      <w:r w:rsidR="00E45625">
        <w:rPr>
          <w:b w:val="0"/>
          <w:bCs w:val="0"/>
          <w:color w:val="333333"/>
        </w:rPr>
        <w:t>. (Austin. 2022)</w:t>
      </w:r>
    </w:p>
    <w:p w14:paraId="45BBF491" w14:textId="2939817A" w:rsidR="008E76C6" w:rsidRPr="00836FEC" w:rsidRDefault="0036143C">
      <w:pPr>
        <w:rPr>
          <w:b w:val="0"/>
          <w:bCs w:val="0"/>
          <w:shd w:val="clear" w:color="auto" w:fill="FFFFFF"/>
        </w:rPr>
      </w:pPr>
      <w:r>
        <w:rPr>
          <w:b w:val="0"/>
          <w:bCs w:val="0"/>
          <w:shd w:val="clear" w:color="auto" w:fill="FFFFFF"/>
        </w:rPr>
        <w:t xml:space="preserve">In conclusion </w:t>
      </w:r>
      <w:r w:rsidR="0024415C">
        <w:rPr>
          <w:b w:val="0"/>
          <w:bCs w:val="0"/>
          <w:shd w:val="clear" w:color="auto" w:fill="FFFFFF"/>
        </w:rPr>
        <w:t>it is fair to say that there are considerable reasons as to why a police officer may end up stressed or suffering with mental health, which is shown to be a personal interpretation as things affect people differently, not everyone is upset or reacts the same way to the same situations. T</w:t>
      </w:r>
      <w:r>
        <w:rPr>
          <w:b w:val="0"/>
          <w:bCs w:val="0"/>
          <w:shd w:val="clear" w:color="auto" w:fill="FFFFFF"/>
        </w:rPr>
        <w:t xml:space="preserve">his literature review has identified that there is already considerable research out there in relation to mental health, stress management and coping mechanisms, but not much is specific to policing. It is the intention of this dissertation to bridge that gap and identify how the two can be </w:t>
      </w:r>
      <w:proofErr w:type="gramStart"/>
      <w:r>
        <w:rPr>
          <w:b w:val="0"/>
          <w:bCs w:val="0"/>
          <w:shd w:val="clear" w:color="auto" w:fill="FFFFFF"/>
        </w:rPr>
        <w:t>compared and contrasted</w:t>
      </w:r>
      <w:proofErr w:type="gramEnd"/>
      <w:r>
        <w:rPr>
          <w:b w:val="0"/>
          <w:bCs w:val="0"/>
          <w:shd w:val="clear" w:color="auto" w:fill="FFFFFF"/>
        </w:rPr>
        <w:t xml:space="preserve">. This literature review has also identified further avenues of research in the way of whether the covid pandemic and the PCDA degree have contributed </w:t>
      </w:r>
      <w:r w:rsidR="0024415C">
        <w:rPr>
          <w:b w:val="0"/>
          <w:bCs w:val="0"/>
          <w:shd w:val="clear" w:color="auto" w:fill="FFFFFF"/>
        </w:rPr>
        <w:t>to the stress of a police officer.</w:t>
      </w:r>
    </w:p>
    <w:p w14:paraId="273B593E" w14:textId="29E2B103" w:rsidR="00B810A5" w:rsidRDefault="00F72A5F">
      <w:pPr>
        <w:rPr>
          <w:b w:val="0"/>
          <w:bCs w:val="0"/>
        </w:rPr>
      </w:pPr>
      <w:r>
        <w:rPr>
          <w:b w:val="0"/>
          <w:bCs w:val="0"/>
        </w:rPr>
        <w:t>Word count: 2352</w:t>
      </w:r>
    </w:p>
    <w:p w14:paraId="3B50F592" w14:textId="12115113" w:rsidR="00B810A5" w:rsidRDefault="00B810A5">
      <w:pPr>
        <w:rPr>
          <w:b w:val="0"/>
          <w:bCs w:val="0"/>
        </w:rPr>
      </w:pPr>
    </w:p>
    <w:p w14:paraId="3D600D4F" w14:textId="28EB6D83" w:rsidR="0061307E" w:rsidRDefault="0061307E">
      <w:pPr>
        <w:rPr>
          <w:b w:val="0"/>
          <w:bCs w:val="0"/>
        </w:rPr>
      </w:pPr>
    </w:p>
    <w:p w14:paraId="6AD4FDF3" w14:textId="6C115F04" w:rsidR="0061307E" w:rsidRDefault="0061307E">
      <w:pPr>
        <w:rPr>
          <w:b w:val="0"/>
          <w:bCs w:val="0"/>
        </w:rPr>
      </w:pPr>
    </w:p>
    <w:p w14:paraId="71771BC1" w14:textId="77777777" w:rsidR="0061307E" w:rsidRDefault="0061307E">
      <w:pPr>
        <w:rPr>
          <w:b w:val="0"/>
          <w:bCs w:val="0"/>
        </w:rPr>
      </w:pPr>
    </w:p>
    <w:p w14:paraId="30C4B631" w14:textId="77777777" w:rsidR="0061307E" w:rsidRPr="00221A03" w:rsidRDefault="0061307E">
      <w:pPr>
        <w:rPr>
          <w:b w:val="0"/>
          <w:bCs w:val="0"/>
        </w:rPr>
      </w:pPr>
    </w:p>
    <w:p w14:paraId="3D755F78" w14:textId="4BD0BA1D" w:rsidR="00B810A5" w:rsidRPr="00221A03" w:rsidRDefault="008B4ACD">
      <w:pPr>
        <w:rPr>
          <w:b w:val="0"/>
          <w:bCs w:val="0"/>
        </w:rPr>
      </w:pPr>
      <w:r>
        <w:rPr>
          <w:b w:val="0"/>
          <w:bCs w:val="0"/>
        </w:rPr>
        <w:lastRenderedPageBreak/>
        <w:t>Bibliography:</w:t>
      </w:r>
    </w:p>
    <w:p w14:paraId="24FA8F05" w14:textId="6BBDFC91" w:rsidR="00E45625" w:rsidRDefault="00E45625" w:rsidP="00750AA7">
      <w:pPr>
        <w:pStyle w:val="ListParagraph"/>
        <w:numPr>
          <w:ilvl w:val="0"/>
          <w:numId w:val="5"/>
        </w:numPr>
        <w:rPr>
          <w:b w:val="0"/>
          <w:bCs w:val="0"/>
          <w:color w:val="000000"/>
          <w:shd w:val="clear" w:color="auto" w:fill="FFFFFF"/>
        </w:rPr>
      </w:pPr>
      <w:r w:rsidRPr="00E45625">
        <w:rPr>
          <w:b w:val="0"/>
          <w:bCs w:val="0"/>
          <w:color w:val="000000"/>
          <w:shd w:val="clear" w:color="auto" w:fill="FFFFFF"/>
        </w:rPr>
        <w:t>Austin, J. (2022). Third of police have less than 5 years on the job as experienced officers quit in droves. [Online]. The Express. Last Updated: 2022. Available at: https://www.express.co.uk/news/uk/1664227/police-rookies-experience [Accessed 31 October 2022].</w:t>
      </w:r>
    </w:p>
    <w:p w14:paraId="4F92F3D7" w14:textId="6CE19413" w:rsidR="00D338AC" w:rsidRPr="00750AA7" w:rsidRDefault="00355B33" w:rsidP="00750AA7">
      <w:pPr>
        <w:pStyle w:val="ListParagraph"/>
        <w:numPr>
          <w:ilvl w:val="0"/>
          <w:numId w:val="5"/>
        </w:numPr>
        <w:rPr>
          <w:b w:val="0"/>
          <w:bCs w:val="0"/>
          <w:color w:val="000000"/>
          <w:shd w:val="clear" w:color="auto" w:fill="FFFFFF"/>
        </w:rPr>
      </w:pPr>
      <w:r w:rsidRPr="00750AA7">
        <w:rPr>
          <w:b w:val="0"/>
          <w:bCs w:val="0"/>
          <w:color w:val="000000"/>
          <w:shd w:val="clear" w:color="auto" w:fill="FFFFFF"/>
        </w:rPr>
        <w:t>Brewin &amp; Miller. (2020). </w:t>
      </w:r>
      <w:r w:rsidRPr="00750AA7">
        <w:rPr>
          <w:b w:val="0"/>
          <w:bCs w:val="0"/>
          <w:i/>
          <w:iCs/>
          <w:color w:val="000000"/>
        </w:rPr>
        <w:t>Posttraumatic stress disorder and complex posttraumatic stress disorder in UK police officers</w:t>
      </w:r>
      <w:r w:rsidRPr="00750AA7">
        <w:rPr>
          <w:b w:val="0"/>
          <w:bCs w:val="0"/>
          <w:color w:val="000000"/>
          <w:shd w:val="clear" w:color="auto" w:fill="FFFFFF"/>
        </w:rPr>
        <w:t>. [Online]. Cambridge University. Last Updated: 2020. Available at: https://www-cambridge-org.ezproxy.uwtsd.ac.uk/core/services/aop-cambridge-core/content/view/B8DF8978 [Accessed 26 October 2022].</w:t>
      </w:r>
    </w:p>
    <w:p w14:paraId="1C3D541F" w14:textId="5FD7FC58" w:rsidR="00664BC4" w:rsidRPr="00750AA7" w:rsidRDefault="00750AA7" w:rsidP="00750AA7">
      <w:pPr>
        <w:pStyle w:val="ListParagraph"/>
        <w:numPr>
          <w:ilvl w:val="0"/>
          <w:numId w:val="5"/>
        </w:numPr>
        <w:rPr>
          <w:b w:val="0"/>
          <w:bCs w:val="0"/>
        </w:rPr>
      </w:pPr>
      <w:r w:rsidRPr="00750AA7">
        <w:rPr>
          <w:b w:val="0"/>
          <w:bCs w:val="0"/>
        </w:rPr>
        <w:t xml:space="preserve">Dunne 2022. </w:t>
      </w:r>
      <w:r w:rsidR="00664BC4" w:rsidRPr="00750AA7">
        <w:rPr>
          <w:b w:val="0"/>
          <w:bCs w:val="0"/>
        </w:rPr>
        <w:t>Tooting: Three Metropolitan Police officers charged with assaulting teenage boy. [Online]. The Evening Standard. Available at: https://www.standard.co.uk/news/crime/metropolitan-police-officers-charged-assault-teenage-boy-b1034 [Accessed 31 October 2022].</w:t>
      </w:r>
    </w:p>
    <w:p w14:paraId="6F655304" w14:textId="765590BB" w:rsidR="00D338AC" w:rsidRPr="00750AA7" w:rsidRDefault="00D338AC" w:rsidP="00750AA7">
      <w:pPr>
        <w:pStyle w:val="ListParagraph"/>
        <w:numPr>
          <w:ilvl w:val="0"/>
          <w:numId w:val="5"/>
        </w:numPr>
        <w:spacing w:after="240" w:line="240" w:lineRule="auto"/>
        <w:rPr>
          <w:rFonts w:eastAsia="Times New Roman"/>
          <w:b w:val="0"/>
          <w:bCs w:val="0"/>
          <w:color w:val="2E2E2E"/>
          <w:lang w:eastAsia="en-GB"/>
        </w:rPr>
      </w:pPr>
      <w:r w:rsidRPr="00750AA7">
        <w:rPr>
          <w:rFonts w:eastAsia="Times New Roman"/>
          <w:b w:val="0"/>
          <w:bCs w:val="0"/>
          <w:color w:val="2E2E2E"/>
          <w:lang w:eastAsia="en-GB"/>
        </w:rPr>
        <w:t>Epstein</w:t>
      </w:r>
      <w:r w:rsidRPr="00750AA7">
        <w:rPr>
          <w:rFonts w:eastAsia="Times New Roman"/>
          <w:b w:val="0"/>
          <w:bCs w:val="0"/>
          <w:color w:val="2E2E2E"/>
          <w:lang w:eastAsia="en-GB"/>
        </w:rPr>
        <w:t xml:space="preserve">, </w:t>
      </w:r>
      <w:r w:rsidRPr="00750AA7">
        <w:rPr>
          <w:rFonts w:eastAsia="Times New Roman"/>
          <w:b w:val="0"/>
          <w:bCs w:val="0"/>
          <w:color w:val="2E2E2E"/>
          <w:lang w:eastAsia="en-GB"/>
        </w:rPr>
        <w:t>Integration of the cognitive and the psychodynamic unconscious</w:t>
      </w:r>
      <w:r w:rsidRPr="00750AA7">
        <w:rPr>
          <w:rFonts w:eastAsia="Times New Roman"/>
          <w:b w:val="0"/>
          <w:bCs w:val="0"/>
          <w:color w:val="2E2E2E"/>
          <w:lang w:eastAsia="en-GB"/>
        </w:rPr>
        <w:t xml:space="preserve">, </w:t>
      </w:r>
      <w:r w:rsidRPr="00750AA7">
        <w:rPr>
          <w:rFonts w:eastAsia="Times New Roman"/>
          <w:b w:val="0"/>
          <w:bCs w:val="0"/>
          <w:color w:val="2E2E2E"/>
          <w:lang w:eastAsia="en-GB"/>
        </w:rPr>
        <w:t>American Psychologist, 49 (1994), pp. 709-724</w:t>
      </w:r>
      <w:r w:rsidRPr="00750AA7">
        <w:rPr>
          <w:rFonts w:eastAsia="Times New Roman"/>
          <w:b w:val="0"/>
          <w:bCs w:val="0"/>
          <w:color w:val="2E2E2E"/>
          <w:lang w:eastAsia="en-GB"/>
        </w:rPr>
        <w:t xml:space="preserve"> Last Visited 24</w:t>
      </w:r>
      <w:r w:rsidRPr="00750AA7">
        <w:rPr>
          <w:rFonts w:eastAsia="Times New Roman"/>
          <w:b w:val="0"/>
          <w:bCs w:val="0"/>
          <w:color w:val="2E2E2E"/>
          <w:vertAlign w:val="superscript"/>
          <w:lang w:eastAsia="en-GB"/>
        </w:rPr>
        <w:t>th</w:t>
      </w:r>
      <w:r w:rsidRPr="00750AA7">
        <w:rPr>
          <w:rFonts w:eastAsia="Times New Roman"/>
          <w:b w:val="0"/>
          <w:bCs w:val="0"/>
          <w:color w:val="2E2E2E"/>
          <w:lang w:eastAsia="en-GB"/>
        </w:rPr>
        <w:t xml:space="preserve"> October 2022</w:t>
      </w:r>
    </w:p>
    <w:p w14:paraId="4B9E42F4" w14:textId="6D7903A8" w:rsidR="00DD5370" w:rsidRPr="00750AA7" w:rsidRDefault="00DD5370" w:rsidP="00750AA7">
      <w:pPr>
        <w:pStyle w:val="ListParagraph"/>
        <w:numPr>
          <w:ilvl w:val="0"/>
          <w:numId w:val="5"/>
        </w:numPr>
        <w:spacing w:after="240" w:line="240" w:lineRule="auto"/>
        <w:rPr>
          <w:b w:val="0"/>
          <w:bCs w:val="0"/>
        </w:rPr>
      </w:pPr>
      <w:proofErr w:type="spellStart"/>
      <w:r w:rsidRPr="00750AA7">
        <w:rPr>
          <w:b w:val="0"/>
          <w:bCs w:val="0"/>
        </w:rPr>
        <w:t>Folkard</w:t>
      </w:r>
      <w:proofErr w:type="spellEnd"/>
      <w:r w:rsidRPr="00750AA7">
        <w:rPr>
          <w:b w:val="0"/>
          <w:bCs w:val="0"/>
        </w:rPr>
        <w:t xml:space="preserve"> S and Tucker P. Shift work, </w:t>
      </w:r>
      <w:proofErr w:type="gramStart"/>
      <w:r w:rsidRPr="00750AA7">
        <w:rPr>
          <w:b w:val="0"/>
          <w:bCs w:val="0"/>
        </w:rPr>
        <w:t>safety</w:t>
      </w:r>
      <w:proofErr w:type="gramEnd"/>
      <w:r w:rsidRPr="00750AA7">
        <w:rPr>
          <w:b w:val="0"/>
          <w:bCs w:val="0"/>
        </w:rPr>
        <w:t xml:space="preserve"> and productivity. Occupational Medicine 2003; 53 (2): 95–101.</w:t>
      </w:r>
      <w:r w:rsidRPr="00750AA7">
        <w:rPr>
          <w:b w:val="0"/>
          <w:bCs w:val="0"/>
        </w:rPr>
        <w:t xml:space="preserve"> Last accessed 28</w:t>
      </w:r>
      <w:r w:rsidRPr="00750AA7">
        <w:rPr>
          <w:b w:val="0"/>
          <w:bCs w:val="0"/>
          <w:vertAlign w:val="superscript"/>
        </w:rPr>
        <w:t>th</w:t>
      </w:r>
      <w:r w:rsidRPr="00750AA7">
        <w:rPr>
          <w:b w:val="0"/>
          <w:bCs w:val="0"/>
        </w:rPr>
        <w:t xml:space="preserve"> October 2022</w:t>
      </w:r>
    </w:p>
    <w:p w14:paraId="5C054A8E" w14:textId="0B7E239E" w:rsidR="008455F6" w:rsidRPr="00750AA7" w:rsidRDefault="008455F6" w:rsidP="00750AA7">
      <w:pPr>
        <w:pStyle w:val="ListParagraph"/>
        <w:numPr>
          <w:ilvl w:val="0"/>
          <w:numId w:val="5"/>
        </w:numPr>
        <w:rPr>
          <w:rFonts w:eastAsia="Times New Roman"/>
          <w:b w:val="0"/>
          <w:bCs w:val="0"/>
          <w:color w:val="2E2E2E"/>
          <w:lang w:eastAsia="en-GB"/>
        </w:rPr>
      </w:pPr>
      <w:r w:rsidRPr="00750AA7">
        <w:rPr>
          <w:rFonts w:eastAsia="Times New Roman"/>
          <w:b w:val="0"/>
          <w:bCs w:val="0"/>
          <w:color w:val="2E2E2E"/>
          <w:lang w:eastAsia="en-GB"/>
        </w:rPr>
        <w:t>Gottfredson, M. R., &amp; Hirschi, T. (1990). A general theory of crime. Stanford University Press.</w:t>
      </w:r>
      <w:r w:rsidRPr="00750AA7">
        <w:rPr>
          <w:rFonts w:eastAsia="Times New Roman"/>
          <w:b w:val="0"/>
          <w:bCs w:val="0"/>
          <w:color w:val="2E2E2E"/>
          <w:lang w:eastAsia="en-GB"/>
        </w:rPr>
        <w:t xml:space="preserve"> Last Accessed 28</w:t>
      </w:r>
      <w:r w:rsidRPr="00750AA7">
        <w:rPr>
          <w:rFonts w:eastAsia="Times New Roman"/>
          <w:b w:val="0"/>
          <w:bCs w:val="0"/>
          <w:color w:val="2E2E2E"/>
          <w:vertAlign w:val="superscript"/>
          <w:lang w:eastAsia="en-GB"/>
        </w:rPr>
        <w:t>th</w:t>
      </w:r>
      <w:r w:rsidRPr="00750AA7">
        <w:rPr>
          <w:rFonts w:eastAsia="Times New Roman"/>
          <w:b w:val="0"/>
          <w:bCs w:val="0"/>
          <w:color w:val="2E2E2E"/>
          <w:lang w:eastAsia="en-GB"/>
        </w:rPr>
        <w:t xml:space="preserve"> October 2022</w:t>
      </w:r>
    </w:p>
    <w:p w14:paraId="13B78293" w14:textId="3CE2071A" w:rsidR="00B810A5" w:rsidRPr="00750AA7" w:rsidRDefault="00B810A5" w:rsidP="00750AA7">
      <w:pPr>
        <w:pStyle w:val="ListParagraph"/>
        <w:numPr>
          <w:ilvl w:val="0"/>
          <w:numId w:val="5"/>
        </w:numPr>
        <w:rPr>
          <w:b w:val="0"/>
          <w:bCs w:val="0"/>
        </w:rPr>
      </w:pPr>
      <w:proofErr w:type="spellStart"/>
      <w:r w:rsidRPr="00750AA7">
        <w:rPr>
          <w:b w:val="0"/>
          <w:bCs w:val="0"/>
        </w:rPr>
        <w:t>Gutshall</w:t>
      </w:r>
      <w:proofErr w:type="spellEnd"/>
      <w:r w:rsidRPr="00750AA7">
        <w:rPr>
          <w:b w:val="0"/>
          <w:bCs w:val="0"/>
        </w:rPr>
        <w:t xml:space="preserve">, C. L., Hampton Jr., D. P., </w:t>
      </w:r>
      <w:proofErr w:type="spellStart"/>
      <w:r w:rsidRPr="00750AA7">
        <w:rPr>
          <w:b w:val="0"/>
          <w:bCs w:val="0"/>
        </w:rPr>
        <w:t>Sebetan</w:t>
      </w:r>
      <w:proofErr w:type="spellEnd"/>
      <w:r w:rsidRPr="00750AA7">
        <w:rPr>
          <w:b w:val="0"/>
          <w:bCs w:val="0"/>
        </w:rPr>
        <w:t xml:space="preserve">, I. M., &amp; </w:t>
      </w:r>
      <w:proofErr w:type="spellStart"/>
      <w:r w:rsidRPr="00750AA7">
        <w:rPr>
          <w:b w:val="0"/>
          <w:bCs w:val="0"/>
        </w:rPr>
        <w:t>Broxtermann</w:t>
      </w:r>
      <w:proofErr w:type="spellEnd"/>
      <w:r w:rsidRPr="00750AA7">
        <w:rPr>
          <w:b w:val="0"/>
          <w:bCs w:val="0"/>
        </w:rPr>
        <w:t xml:space="preserve">, T. J. (2017). The effects of occupational stress on cognitive performance in police officers. Police Practice and Research, 18(5), 1–15 Last Visited </w:t>
      </w:r>
      <w:r w:rsidR="00BD5F3E" w:rsidRPr="00750AA7">
        <w:rPr>
          <w:b w:val="0"/>
          <w:bCs w:val="0"/>
        </w:rPr>
        <w:t>28</w:t>
      </w:r>
      <w:r w:rsidR="00BD5F3E" w:rsidRPr="00750AA7">
        <w:rPr>
          <w:b w:val="0"/>
          <w:bCs w:val="0"/>
          <w:vertAlign w:val="superscript"/>
        </w:rPr>
        <w:t>th</w:t>
      </w:r>
      <w:r w:rsidR="00BD5F3E" w:rsidRPr="00750AA7">
        <w:rPr>
          <w:b w:val="0"/>
          <w:bCs w:val="0"/>
        </w:rPr>
        <w:t xml:space="preserve"> September 2022</w:t>
      </w:r>
    </w:p>
    <w:p w14:paraId="46373468" w14:textId="46B34A89" w:rsidR="005D3F60" w:rsidRPr="00750AA7" w:rsidRDefault="005D3F60" w:rsidP="00750AA7">
      <w:pPr>
        <w:pStyle w:val="ListParagraph"/>
        <w:numPr>
          <w:ilvl w:val="0"/>
          <w:numId w:val="5"/>
        </w:numPr>
        <w:rPr>
          <w:b w:val="0"/>
          <w:bCs w:val="0"/>
        </w:rPr>
      </w:pPr>
      <w:r w:rsidRPr="00750AA7">
        <w:rPr>
          <w:b w:val="0"/>
          <w:bCs w:val="0"/>
        </w:rPr>
        <w:t>Home Office. (2014). Code of Ethics. [Online]. Gov.uk. Available at: https://www.gov.uk/government/news/code-of-ethics-launched [Accessed 26 October 2022].</w:t>
      </w:r>
    </w:p>
    <w:p w14:paraId="79FAEA52" w14:textId="6DCA0D9C" w:rsidR="00D1216A" w:rsidRPr="00750AA7" w:rsidRDefault="00D1216A" w:rsidP="00750AA7">
      <w:pPr>
        <w:pStyle w:val="ListParagraph"/>
        <w:numPr>
          <w:ilvl w:val="0"/>
          <w:numId w:val="5"/>
        </w:numPr>
        <w:rPr>
          <w:b w:val="0"/>
          <w:bCs w:val="0"/>
          <w:color w:val="000000"/>
          <w:shd w:val="clear" w:color="auto" w:fill="FFFFFF"/>
        </w:rPr>
      </w:pPr>
      <w:r w:rsidRPr="00750AA7">
        <w:rPr>
          <w:b w:val="0"/>
          <w:bCs w:val="0"/>
          <w:color w:val="000000"/>
          <w:shd w:val="clear" w:color="auto" w:fill="FFFFFF"/>
        </w:rPr>
        <w:t>Kent Police. (2022). </w:t>
      </w:r>
      <w:r w:rsidRPr="00750AA7">
        <w:rPr>
          <w:b w:val="0"/>
          <w:bCs w:val="0"/>
          <w:i/>
          <w:iCs/>
          <w:color w:val="000000"/>
        </w:rPr>
        <w:t>Human Resources - Trauma Risk Incident Management (TRIM) protocol (L11260)</w:t>
      </w:r>
      <w:r w:rsidRPr="00750AA7">
        <w:rPr>
          <w:b w:val="0"/>
          <w:bCs w:val="0"/>
          <w:color w:val="000000"/>
          <w:shd w:val="clear" w:color="auto" w:fill="FFFFFF"/>
        </w:rPr>
        <w:t>. [Online]. Kent police. Last Updated: 2022. Available at:</w:t>
      </w:r>
      <w:r w:rsidR="0094044B" w:rsidRPr="00750AA7">
        <w:rPr>
          <w:b w:val="0"/>
          <w:bCs w:val="0"/>
          <w:color w:val="000000"/>
          <w:shd w:val="clear" w:color="auto" w:fill="FFFFFF"/>
        </w:rPr>
        <w:t xml:space="preserve"> h</w:t>
      </w:r>
      <w:r w:rsidRPr="00750AA7">
        <w:rPr>
          <w:b w:val="0"/>
          <w:bCs w:val="0"/>
          <w:color w:val="000000"/>
          <w:shd w:val="clear" w:color="auto" w:fill="FFFFFF"/>
        </w:rPr>
        <w:t>ttps://www.kent.police.uk/foi-ai/kent-police/Policy/human-resources/trauma-risk-incident-management [Accessed 26 October 2022].</w:t>
      </w:r>
    </w:p>
    <w:p w14:paraId="7B79086A" w14:textId="6C78BECB" w:rsidR="008B4ACD" w:rsidRPr="00750AA7" w:rsidRDefault="008B4ACD" w:rsidP="00750AA7">
      <w:pPr>
        <w:pStyle w:val="ListParagraph"/>
        <w:numPr>
          <w:ilvl w:val="0"/>
          <w:numId w:val="5"/>
        </w:numPr>
        <w:rPr>
          <w:b w:val="0"/>
          <w:bCs w:val="0"/>
          <w:color w:val="000000"/>
          <w:shd w:val="clear" w:color="auto" w:fill="FFFFFF"/>
        </w:rPr>
      </w:pPr>
      <w:r w:rsidRPr="00750AA7">
        <w:rPr>
          <w:b w:val="0"/>
          <w:bCs w:val="0"/>
          <w:color w:val="000000"/>
          <w:shd w:val="clear" w:color="auto" w:fill="FFFFFF"/>
        </w:rPr>
        <w:t xml:space="preserve">Kinsman A, Major J (2008) From critical care to comfort care: the sustaining value of humour. J Clin </w:t>
      </w:r>
      <w:proofErr w:type="spellStart"/>
      <w:r w:rsidRPr="00750AA7">
        <w:rPr>
          <w:b w:val="0"/>
          <w:bCs w:val="0"/>
          <w:color w:val="000000"/>
          <w:shd w:val="clear" w:color="auto" w:fill="FFFFFF"/>
        </w:rPr>
        <w:t>Nurs</w:t>
      </w:r>
      <w:proofErr w:type="spellEnd"/>
      <w:r w:rsidRPr="00750AA7">
        <w:rPr>
          <w:b w:val="0"/>
          <w:bCs w:val="0"/>
          <w:color w:val="000000"/>
          <w:shd w:val="clear" w:color="auto" w:fill="FFFFFF"/>
        </w:rPr>
        <w:t xml:space="preserve"> 17(8): 1088–95.</w:t>
      </w:r>
    </w:p>
    <w:p w14:paraId="7A37E324" w14:textId="3D3E60B3" w:rsidR="00356451" w:rsidRPr="00750AA7" w:rsidRDefault="00356451" w:rsidP="00750AA7">
      <w:pPr>
        <w:pStyle w:val="ListParagraph"/>
        <w:numPr>
          <w:ilvl w:val="0"/>
          <w:numId w:val="5"/>
        </w:numPr>
        <w:rPr>
          <w:b w:val="0"/>
          <w:bCs w:val="0"/>
          <w:color w:val="000000"/>
          <w:shd w:val="clear" w:color="auto" w:fill="FFFFFF"/>
        </w:rPr>
      </w:pPr>
      <w:r w:rsidRPr="00750AA7">
        <w:rPr>
          <w:b w:val="0"/>
          <w:bCs w:val="0"/>
          <w:color w:val="000000"/>
          <w:shd w:val="clear" w:color="auto" w:fill="FFFFFF"/>
        </w:rPr>
        <w:t xml:space="preserve">Maier G, </w:t>
      </w:r>
      <w:proofErr w:type="spellStart"/>
      <w:r w:rsidRPr="00750AA7">
        <w:rPr>
          <w:b w:val="0"/>
          <w:bCs w:val="0"/>
          <w:color w:val="000000"/>
          <w:shd w:val="clear" w:color="auto" w:fill="FFFFFF"/>
        </w:rPr>
        <w:t>Berstein</w:t>
      </w:r>
      <w:proofErr w:type="spellEnd"/>
      <w:r w:rsidRPr="00750AA7">
        <w:rPr>
          <w:b w:val="0"/>
          <w:bCs w:val="0"/>
          <w:color w:val="000000"/>
          <w:shd w:val="clear" w:color="auto" w:fill="FFFFFF"/>
        </w:rPr>
        <w:t xml:space="preserve"> M, </w:t>
      </w:r>
      <w:proofErr w:type="spellStart"/>
      <w:r w:rsidRPr="00750AA7">
        <w:rPr>
          <w:b w:val="0"/>
          <w:bCs w:val="0"/>
          <w:color w:val="000000"/>
          <w:shd w:val="clear" w:color="auto" w:fill="FFFFFF"/>
        </w:rPr>
        <w:t>Musholt</w:t>
      </w:r>
      <w:proofErr w:type="spellEnd"/>
      <w:r w:rsidRPr="00750AA7">
        <w:rPr>
          <w:b w:val="0"/>
          <w:bCs w:val="0"/>
          <w:color w:val="000000"/>
          <w:shd w:val="clear" w:color="auto" w:fill="FFFFFF"/>
        </w:rPr>
        <w:t xml:space="preserve"> E (1989) Personal coping for prison clinicians: toward transformation. Journal of Prison and Jail Health 8(1): 29–39</w:t>
      </w:r>
    </w:p>
    <w:p w14:paraId="03432784" w14:textId="7060BFB1" w:rsidR="00A12871" w:rsidRPr="00750AA7" w:rsidRDefault="00A12871" w:rsidP="00750AA7">
      <w:pPr>
        <w:pStyle w:val="ListParagraph"/>
        <w:numPr>
          <w:ilvl w:val="0"/>
          <w:numId w:val="5"/>
        </w:numPr>
        <w:rPr>
          <w:b w:val="0"/>
          <w:bCs w:val="0"/>
        </w:rPr>
      </w:pPr>
      <w:r w:rsidRPr="00750AA7">
        <w:rPr>
          <w:b w:val="0"/>
          <w:bCs w:val="0"/>
        </w:rPr>
        <w:t xml:space="preserve">Mind Tools. (2022). </w:t>
      </w:r>
      <w:proofErr w:type="spellStart"/>
      <w:r w:rsidRPr="00750AA7">
        <w:rPr>
          <w:b w:val="0"/>
          <w:bCs w:val="0"/>
        </w:rPr>
        <w:t>Betari</w:t>
      </w:r>
      <w:proofErr w:type="spellEnd"/>
      <w:r w:rsidRPr="00750AA7">
        <w:rPr>
          <w:b w:val="0"/>
          <w:bCs w:val="0"/>
        </w:rPr>
        <w:t xml:space="preserve"> Box Linking Attitude and </w:t>
      </w:r>
      <w:proofErr w:type="spellStart"/>
      <w:r w:rsidRPr="00750AA7">
        <w:rPr>
          <w:b w:val="0"/>
          <w:bCs w:val="0"/>
        </w:rPr>
        <w:t>Behavior</w:t>
      </w:r>
      <w:proofErr w:type="spellEnd"/>
      <w:r w:rsidRPr="00750AA7">
        <w:rPr>
          <w:b w:val="0"/>
          <w:bCs w:val="0"/>
        </w:rPr>
        <w:t>. [Online]. Mind Tools. Available at: https://www.mindtools.com/pages/article/newCS_82.htm [Accessed 26 October 2022].</w:t>
      </w:r>
    </w:p>
    <w:p w14:paraId="68FB6E51" w14:textId="058E54AA" w:rsidR="009817C0" w:rsidRDefault="009817C0" w:rsidP="00750AA7">
      <w:pPr>
        <w:pStyle w:val="ListParagraph"/>
        <w:numPr>
          <w:ilvl w:val="0"/>
          <w:numId w:val="5"/>
        </w:numPr>
        <w:rPr>
          <w:b w:val="0"/>
          <w:bCs w:val="0"/>
          <w:color w:val="000000"/>
          <w:shd w:val="clear" w:color="auto" w:fill="FFFFFF"/>
        </w:rPr>
      </w:pPr>
      <w:proofErr w:type="spellStart"/>
      <w:r w:rsidRPr="00750AA7">
        <w:rPr>
          <w:b w:val="0"/>
          <w:bCs w:val="0"/>
          <w:color w:val="000000"/>
          <w:shd w:val="clear" w:color="auto" w:fill="FFFFFF"/>
        </w:rPr>
        <w:t>Polfed</w:t>
      </w:r>
      <w:proofErr w:type="spellEnd"/>
      <w:r w:rsidRPr="00750AA7">
        <w:rPr>
          <w:b w:val="0"/>
          <w:bCs w:val="0"/>
          <w:color w:val="000000"/>
          <w:shd w:val="clear" w:color="auto" w:fill="FFFFFF"/>
        </w:rPr>
        <w:t>. (2022). </w:t>
      </w:r>
      <w:r w:rsidRPr="00750AA7">
        <w:rPr>
          <w:b w:val="0"/>
          <w:bCs w:val="0"/>
          <w:i/>
          <w:iCs/>
          <w:color w:val="000000"/>
        </w:rPr>
        <w:t>Mental Health</w:t>
      </w:r>
      <w:r w:rsidRPr="00750AA7">
        <w:rPr>
          <w:b w:val="0"/>
          <w:bCs w:val="0"/>
          <w:color w:val="000000"/>
          <w:shd w:val="clear" w:color="auto" w:fill="FFFFFF"/>
        </w:rPr>
        <w:t>. [Online]. Police Federation. Available at: https://www.polfed.org/our-work/wellbeing/mental-health/ [Accessed 26 October 2022].</w:t>
      </w:r>
    </w:p>
    <w:p w14:paraId="4052AF96" w14:textId="77777777" w:rsidR="0061307E" w:rsidRPr="0061307E" w:rsidRDefault="0061307E" w:rsidP="0061307E">
      <w:pPr>
        <w:rPr>
          <w:b w:val="0"/>
          <w:bCs w:val="0"/>
          <w:color w:val="000000"/>
          <w:shd w:val="clear" w:color="auto" w:fill="FFFFFF"/>
        </w:rPr>
      </w:pPr>
    </w:p>
    <w:p w14:paraId="467C5903" w14:textId="0788C6D1" w:rsidR="00092236" w:rsidRPr="00750AA7" w:rsidRDefault="00092236" w:rsidP="00750AA7">
      <w:pPr>
        <w:pStyle w:val="ListParagraph"/>
        <w:numPr>
          <w:ilvl w:val="0"/>
          <w:numId w:val="5"/>
        </w:numPr>
        <w:rPr>
          <w:b w:val="0"/>
          <w:bCs w:val="0"/>
          <w:color w:val="000000"/>
          <w:shd w:val="clear" w:color="auto" w:fill="FFFFFF"/>
        </w:rPr>
      </w:pPr>
      <w:proofErr w:type="spellStart"/>
      <w:r w:rsidRPr="00750AA7">
        <w:rPr>
          <w:b w:val="0"/>
          <w:bCs w:val="0"/>
          <w:color w:val="000000"/>
          <w:shd w:val="clear" w:color="auto" w:fill="FFFFFF"/>
        </w:rPr>
        <w:lastRenderedPageBreak/>
        <w:t>Preiato</w:t>
      </w:r>
      <w:proofErr w:type="spellEnd"/>
      <w:r w:rsidRPr="00750AA7">
        <w:rPr>
          <w:b w:val="0"/>
          <w:bCs w:val="0"/>
          <w:color w:val="000000"/>
          <w:shd w:val="clear" w:color="auto" w:fill="FFFFFF"/>
        </w:rPr>
        <w:t xml:space="preserve"> &amp; Collins. (2022). Exercise and the Brain: The Mental Health Benefits of Exercise. [Online]. Healthline. Available at: https://www.healthline.com/health/depression/exercise#How-does-exercise-impact-the-brain? [Accessed 31 October 2022].</w:t>
      </w:r>
    </w:p>
    <w:p w14:paraId="25400756" w14:textId="0D2D621C" w:rsidR="0094044B" w:rsidRPr="00750AA7" w:rsidRDefault="0094044B" w:rsidP="00750AA7">
      <w:pPr>
        <w:pStyle w:val="ListParagraph"/>
        <w:numPr>
          <w:ilvl w:val="0"/>
          <w:numId w:val="5"/>
        </w:numPr>
        <w:rPr>
          <w:b w:val="0"/>
          <w:bCs w:val="0"/>
          <w:color w:val="000000"/>
          <w:shd w:val="clear" w:color="auto" w:fill="FFFFFF"/>
        </w:rPr>
      </w:pPr>
      <w:r w:rsidRPr="00750AA7">
        <w:rPr>
          <w:b w:val="0"/>
          <w:bCs w:val="0"/>
          <w:color w:val="000000"/>
          <w:shd w:val="clear" w:color="auto" w:fill="FFFFFF"/>
        </w:rPr>
        <w:t>PTSDUK. (2022). Post Traumatic Stress Disorder Explained. [Online]. PTSDUK. Available at: https://www.ptsduk.org/what-is-ptsd/ptsd-explained/ [Accessed 31 October 2022].</w:t>
      </w:r>
    </w:p>
    <w:p w14:paraId="191C135A" w14:textId="68B34FFE" w:rsidR="00DD5370" w:rsidRPr="00750AA7" w:rsidRDefault="00DD5370" w:rsidP="00750AA7">
      <w:pPr>
        <w:pStyle w:val="ListParagraph"/>
        <w:numPr>
          <w:ilvl w:val="0"/>
          <w:numId w:val="5"/>
        </w:numPr>
        <w:rPr>
          <w:b w:val="0"/>
          <w:bCs w:val="0"/>
          <w:color w:val="000000"/>
          <w:shd w:val="clear" w:color="auto" w:fill="FFFFFF"/>
        </w:rPr>
      </w:pPr>
      <w:proofErr w:type="spellStart"/>
      <w:r w:rsidRPr="00750AA7">
        <w:rPr>
          <w:b w:val="0"/>
          <w:bCs w:val="0"/>
          <w:color w:val="000000"/>
          <w:shd w:val="clear" w:color="auto" w:fill="FFFFFF"/>
        </w:rPr>
        <w:t>Salfi</w:t>
      </w:r>
      <w:proofErr w:type="spellEnd"/>
      <w:r w:rsidRPr="00750AA7">
        <w:rPr>
          <w:b w:val="0"/>
          <w:bCs w:val="0"/>
          <w:color w:val="000000"/>
          <w:shd w:val="clear" w:color="auto" w:fill="FFFFFF"/>
        </w:rPr>
        <w:t xml:space="preserve"> &amp; </w:t>
      </w:r>
      <w:proofErr w:type="spellStart"/>
      <w:r w:rsidRPr="00750AA7">
        <w:rPr>
          <w:b w:val="0"/>
          <w:bCs w:val="0"/>
          <w:color w:val="000000"/>
          <w:shd w:val="clear" w:color="auto" w:fill="FFFFFF"/>
        </w:rPr>
        <w:t>lauriola</w:t>
      </w:r>
      <w:proofErr w:type="spellEnd"/>
      <w:r w:rsidRPr="00750AA7">
        <w:rPr>
          <w:b w:val="0"/>
          <w:bCs w:val="0"/>
          <w:color w:val="000000"/>
          <w:shd w:val="clear" w:color="auto" w:fill="FFFFFF"/>
        </w:rPr>
        <w:t>. (2022). </w:t>
      </w:r>
      <w:r w:rsidRPr="00750AA7">
        <w:rPr>
          <w:b w:val="0"/>
          <w:bCs w:val="0"/>
          <w:i/>
          <w:iCs/>
          <w:color w:val="000000"/>
        </w:rPr>
        <w:t>Effects of Total and Partial Sleep Deprivation on Reflection Impulsivity and Risk-Taking in Deliberative Decision-Making</w:t>
      </w:r>
      <w:r w:rsidRPr="00750AA7">
        <w:rPr>
          <w:b w:val="0"/>
          <w:bCs w:val="0"/>
          <w:color w:val="000000"/>
          <w:shd w:val="clear" w:color="auto" w:fill="FFFFFF"/>
        </w:rPr>
        <w:t>. [Online]. National library of medicine. Last Updated: 2020. Available at: https://www.ncbi.nlm.nih.gov/pmc/articles/PMC7261660/#:~:text=Under%20the%20effects%20of%20sleep,mak [Accessed 26 October 2022].</w:t>
      </w:r>
    </w:p>
    <w:p w14:paraId="4210BFE1" w14:textId="3BD98674" w:rsidR="00092236" w:rsidRPr="00750AA7" w:rsidRDefault="00092236" w:rsidP="00750AA7">
      <w:pPr>
        <w:pStyle w:val="NoSpacing"/>
        <w:numPr>
          <w:ilvl w:val="0"/>
          <w:numId w:val="5"/>
        </w:numPr>
        <w:rPr>
          <w:b w:val="0"/>
          <w:bCs w:val="0"/>
          <w:shd w:val="clear" w:color="auto" w:fill="FFFFFF"/>
        </w:rPr>
      </w:pPr>
      <w:proofErr w:type="spellStart"/>
      <w:r w:rsidRPr="00092236">
        <w:rPr>
          <w:b w:val="0"/>
          <w:bCs w:val="0"/>
          <w:shd w:val="clear" w:color="auto" w:fill="FFFFFF"/>
        </w:rPr>
        <w:t>Strohle</w:t>
      </w:r>
      <w:proofErr w:type="spellEnd"/>
      <w:r w:rsidRPr="00092236">
        <w:rPr>
          <w:b w:val="0"/>
          <w:bCs w:val="0"/>
          <w:shd w:val="clear" w:color="auto" w:fill="FFFFFF"/>
        </w:rPr>
        <w:t xml:space="preserve">, A. (2009). Physical activity, exercise, </w:t>
      </w:r>
      <w:proofErr w:type="gramStart"/>
      <w:r w:rsidRPr="00092236">
        <w:rPr>
          <w:b w:val="0"/>
          <w:bCs w:val="0"/>
          <w:shd w:val="clear" w:color="auto" w:fill="FFFFFF"/>
        </w:rPr>
        <w:t>depression</w:t>
      </w:r>
      <w:proofErr w:type="gramEnd"/>
      <w:r w:rsidRPr="00092236">
        <w:rPr>
          <w:b w:val="0"/>
          <w:bCs w:val="0"/>
          <w:shd w:val="clear" w:color="auto" w:fill="FFFFFF"/>
        </w:rPr>
        <w:t xml:space="preserve"> and anxiety disorders. Journal of</w:t>
      </w:r>
      <w:r w:rsidR="00750AA7">
        <w:rPr>
          <w:b w:val="0"/>
          <w:bCs w:val="0"/>
          <w:shd w:val="clear" w:color="auto" w:fill="FFFFFF"/>
        </w:rPr>
        <w:t xml:space="preserve"> </w:t>
      </w:r>
      <w:r w:rsidRPr="00750AA7">
        <w:rPr>
          <w:b w:val="0"/>
          <w:bCs w:val="0"/>
          <w:shd w:val="clear" w:color="auto" w:fill="FFFFFF"/>
        </w:rPr>
        <w:t xml:space="preserve">Neural Transmission (Vienna, </w:t>
      </w:r>
      <w:proofErr w:type="gramStart"/>
      <w:r w:rsidRPr="00750AA7">
        <w:rPr>
          <w:b w:val="0"/>
          <w:bCs w:val="0"/>
          <w:shd w:val="clear" w:color="auto" w:fill="FFFFFF"/>
        </w:rPr>
        <w:t>Austria :</w:t>
      </w:r>
      <w:proofErr w:type="gramEnd"/>
      <w:r w:rsidRPr="00750AA7">
        <w:rPr>
          <w:b w:val="0"/>
          <w:bCs w:val="0"/>
          <w:shd w:val="clear" w:color="auto" w:fill="FFFFFF"/>
        </w:rPr>
        <w:t xml:space="preserve"> 1996), 116(6), 777-784. </w:t>
      </w:r>
      <w:r w:rsidRPr="00750AA7">
        <w:rPr>
          <w:b w:val="0"/>
          <w:bCs w:val="0"/>
          <w:shd w:val="clear" w:color="auto" w:fill="FFFFFF"/>
        </w:rPr>
        <w:t xml:space="preserve"> Last accessed 25</w:t>
      </w:r>
      <w:r w:rsidRPr="00750AA7">
        <w:rPr>
          <w:b w:val="0"/>
          <w:bCs w:val="0"/>
          <w:shd w:val="clear" w:color="auto" w:fill="FFFFFF"/>
          <w:vertAlign w:val="superscript"/>
        </w:rPr>
        <w:t>th</w:t>
      </w:r>
      <w:r w:rsidRPr="00750AA7">
        <w:rPr>
          <w:b w:val="0"/>
          <w:bCs w:val="0"/>
          <w:shd w:val="clear" w:color="auto" w:fill="FFFFFF"/>
        </w:rPr>
        <w:t xml:space="preserve"> October 2022</w:t>
      </w:r>
    </w:p>
    <w:p w14:paraId="786B9CF5" w14:textId="53714D54" w:rsidR="008B4ACD" w:rsidRDefault="008B4ACD" w:rsidP="00664BC4">
      <w:pPr>
        <w:pStyle w:val="NoSpacing"/>
        <w:rPr>
          <w:b w:val="0"/>
          <w:bCs w:val="0"/>
          <w:shd w:val="clear" w:color="auto" w:fill="FFFFFF"/>
        </w:rPr>
      </w:pPr>
    </w:p>
    <w:p w14:paraId="3CB05FC4" w14:textId="7193FA2E" w:rsidR="008B4ACD" w:rsidRDefault="008B4ACD" w:rsidP="00750AA7">
      <w:pPr>
        <w:pStyle w:val="NoSpacing"/>
        <w:numPr>
          <w:ilvl w:val="0"/>
          <w:numId w:val="5"/>
        </w:numPr>
        <w:rPr>
          <w:b w:val="0"/>
          <w:bCs w:val="0"/>
          <w:shd w:val="clear" w:color="auto" w:fill="FFFFFF"/>
        </w:rPr>
      </w:pPr>
      <w:proofErr w:type="spellStart"/>
      <w:r w:rsidRPr="008B4ACD">
        <w:rPr>
          <w:b w:val="0"/>
          <w:bCs w:val="0"/>
          <w:shd w:val="clear" w:color="auto" w:fill="FFFFFF"/>
        </w:rPr>
        <w:t>Sultanoff</w:t>
      </w:r>
      <w:proofErr w:type="spellEnd"/>
      <w:r w:rsidRPr="008B4ACD">
        <w:rPr>
          <w:b w:val="0"/>
          <w:bCs w:val="0"/>
          <w:shd w:val="clear" w:color="auto" w:fill="FFFFFF"/>
        </w:rPr>
        <w:t xml:space="preserve"> S (1995) Levity De</w:t>
      </w:r>
      <w:r w:rsidRPr="008B4ACD">
        <w:rPr>
          <w:rFonts w:hint="eastAsia"/>
          <w:b w:val="0"/>
          <w:bCs w:val="0"/>
          <w:shd w:val="clear" w:color="auto" w:fill="FFFFFF"/>
        </w:rPr>
        <w:t></w:t>
      </w:r>
      <w:r w:rsidRPr="008B4ACD">
        <w:rPr>
          <w:b w:val="0"/>
          <w:bCs w:val="0"/>
          <w:shd w:val="clear" w:color="auto" w:fill="FFFFFF"/>
        </w:rPr>
        <w:t xml:space="preserve">es Gravity; Using </w:t>
      </w:r>
      <w:proofErr w:type="spellStart"/>
      <w:r w:rsidRPr="008B4ACD">
        <w:rPr>
          <w:b w:val="0"/>
          <w:bCs w:val="0"/>
          <w:shd w:val="clear" w:color="auto" w:fill="FFFFFF"/>
        </w:rPr>
        <w:t>Humor</w:t>
      </w:r>
      <w:proofErr w:type="spellEnd"/>
      <w:r w:rsidRPr="008B4ACD">
        <w:rPr>
          <w:b w:val="0"/>
          <w:bCs w:val="0"/>
          <w:shd w:val="clear" w:color="auto" w:fill="FFFFFF"/>
        </w:rPr>
        <w:t xml:space="preserve"> in Crisis Situations. Therapeutic </w:t>
      </w:r>
      <w:proofErr w:type="spellStart"/>
      <w:r w:rsidRPr="008B4ACD">
        <w:rPr>
          <w:b w:val="0"/>
          <w:bCs w:val="0"/>
          <w:shd w:val="clear" w:color="auto" w:fill="FFFFFF"/>
        </w:rPr>
        <w:t>Humor</w:t>
      </w:r>
      <w:proofErr w:type="spellEnd"/>
      <w:r w:rsidRPr="008B4ACD">
        <w:rPr>
          <w:b w:val="0"/>
          <w:bCs w:val="0"/>
          <w:shd w:val="clear" w:color="auto" w:fill="FFFFFF"/>
        </w:rPr>
        <w:t xml:space="preserve"> 9(3): 1–2</w:t>
      </w:r>
    </w:p>
    <w:p w14:paraId="53C191B1" w14:textId="77777777" w:rsidR="008E76C6" w:rsidRDefault="008E76C6" w:rsidP="008E76C6">
      <w:pPr>
        <w:pStyle w:val="ListParagraph"/>
        <w:rPr>
          <w:b w:val="0"/>
          <w:bCs w:val="0"/>
          <w:shd w:val="clear" w:color="auto" w:fill="FFFFFF"/>
        </w:rPr>
      </w:pPr>
    </w:p>
    <w:p w14:paraId="54F19A84" w14:textId="607B4E14" w:rsidR="008E76C6" w:rsidRDefault="008E76C6" w:rsidP="00750AA7">
      <w:pPr>
        <w:pStyle w:val="NoSpacing"/>
        <w:numPr>
          <w:ilvl w:val="0"/>
          <w:numId w:val="5"/>
        </w:numPr>
        <w:rPr>
          <w:b w:val="0"/>
          <w:bCs w:val="0"/>
          <w:shd w:val="clear" w:color="auto" w:fill="FFFFFF"/>
        </w:rPr>
      </w:pPr>
      <w:r w:rsidRPr="008E76C6">
        <w:rPr>
          <w:b w:val="0"/>
          <w:bCs w:val="0"/>
          <w:shd w:val="clear" w:color="auto" w:fill="FFFFFF"/>
        </w:rPr>
        <w:t>West midlands Police. (2022). Numbers of police recruits who quit before completing probation ‘troubling’. [Online]. Police Federation. Available at: https://www.polfed.org/westmids/latest-news/2022/numbers-of-police-recruits-who-quit-before-completi [Accessed 31 October 2022].</w:t>
      </w:r>
    </w:p>
    <w:p w14:paraId="3544CE96" w14:textId="77777777" w:rsidR="00092236" w:rsidRDefault="00092236" w:rsidP="00664BC4">
      <w:pPr>
        <w:pStyle w:val="NoSpacing"/>
        <w:rPr>
          <w:b w:val="0"/>
          <w:bCs w:val="0"/>
          <w:shd w:val="clear" w:color="auto" w:fill="FFFFFF"/>
        </w:rPr>
      </w:pPr>
    </w:p>
    <w:p w14:paraId="0337DAC0" w14:textId="6AAE3998" w:rsidR="00615C41" w:rsidRPr="00750AA7" w:rsidRDefault="00615C41" w:rsidP="00750AA7">
      <w:pPr>
        <w:pStyle w:val="ListParagraph"/>
        <w:numPr>
          <w:ilvl w:val="0"/>
          <w:numId w:val="5"/>
        </w:numPr>
        <w:rPr>
          <w:b w:val="0"/>
          <w:bCs w:val="0"/>
        </w:rPr>
      </w:pPr>
      <w:r w:rsidRPr="00750AA7">
        <w:rPr>
          <w:b w:val="0"/>
          <w:bCs w:val="0"/>
        </w:rPr>
        <w:t>Withers.</w:t>
      </w:r>
      <w:r w:rsidRPr="00750AA7">
        <w:rPr>
          <w:b w:val="0"/>
          <w:bCs w:val="0"/>
        </w:rPr>
        <w:t xml:space="preserve"> E</w:t>
      </w:r>
      <w:r w:rsidRPr="00750AA7">
        <w:rPr>
          <w:b w:val="0"/>
          <w:bCs w:val="0"/>
        </w:rPr>
        <w:t xml:space="preserve"> (2022). Police officer appears in court charged with assaulting teenage boy outside Merthyr Tydfil Police Station. [Online]. Wales online. Available at: https://www.walesonline.co.uk/news/wales-news/police-officer-appears-court-charged-23415655 [Accessed 26 October 2022].</w:t>
      </w:r>
    </w:p>
    <w:sectPr w:rsidR="00615C41" w:rsidRPr="00750A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7">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522CD"/>
    <w:multiLevelType w:val="hybridMultilevel"/>
    <w:tmpl w:val="AE64DF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545B81"/>
    <w:multiLevelType w:val="hybridMultilevel"/>
    <w:tmpl w:val="40F42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8D380B"/>
    <w:multiLevelType w:val="hybridMultilevel"/>
    <w:tmpl w:val="8A72B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7946A9"/>
    <w:multiLevelType w:val="hybridMultilevel"/>
    <w:tmpl w:val="20A00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856B3C"/>
    <w:multiLevelType w:val="hybridMultilevel"/>
    <w:tmpl w:val="76C03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5029822">
    <w:abstractNumId w:val="4"/>
  </w:num>
  <w:num w:numId="2" w16cid:durableId="1901818517">
    <w:abstractNumId w:val="0"/>
  </w:num>
  <w:num w:numId="3" w16cid:durableId="202056263">
    <w:abstractNumId w:val="2"/>
  </w:num>
  <w:num w:numId="4" w16cid:durableId="893857436">
    <w:abstractNumId w:val="1"/>
  </w:num>
  <w:num w:numId="5" w16cid:durableId="16607719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21BF7"/>
    <w:rsid w:val="00054CF0"/>
    <w:rsid w:val="00056935"/>
    <w:rsid w:val="00090FFB"/>
    <w:rsid w:val="00092236"/>
    <w:rsid w:val="000E5873"/>
    <w:rsid w:val="001716A1"/>
    <w:rsid w:val="00191CF3"/>
    <w:rsid w:val="00221A03"/>
    <w:rsid w:val="0024415C"/>
    <w:rsid w:val="0027140B"/>
    <w:rsid w:val="00290F59"/>
    <w:rsid w:val="00293D18"/>
    <w:rsid w:val="002C14BD"/>
    <w:rsid w:val="00321A75"/>
    <w:rsid w:val="00355B33"/>
    <w:rsid w:val="00356451"/>
    <w:rsid w:val="0036143C"/>
    <w:rsid w:val="003B533F"/>
    <w:rsid w:val="003C6913"/>
    <w:rsid w:val="003D5B34"/>
    <w:rsid w:val="00401B70"/>
    <w:rsid w:val="00430F55"/>
    <w:rsid w:val="00442DB0"/>
    <w:rsid w:val="00492BDE"/>
    <w:rsid w:val="004D7B86"/>
    <w:rsid w:val="005D3F60"/>
    <w:rsid w:val="0061099B"/>
    <w:rsid w:val="0061307E"/>
    <w:rsid w:val="00615C41"/>
    <w:rsid w:val="0063102A"/>
    <w:rsid w:val="00664BC4"/>
    <w:rsid w:val="006B5019"/>
    <w:rsid w:val="00750AA7"/>
    <w:rsid w:val="00796A17"/>
    <w:rsid w:val="00836FEC"/>
    <w:rsid w:val="008455F6"/>
    <w:rsid w:val="00854EA7"/>
    <w:rsid w:val="0088393B"/>
    <w:rsid w:val="008B4ACD"/>
    <w:rsid w:val="008C3406"/>
    <w:rsid w:val="008C5584"/>
    <w:rsid w:val="008E76C6"/>
    <w:rsid w:val="008F7E30"/>
    <w:rsid w:val="009309BB"/>
    <w:rsid w:val="0094044B"/>
    <w:rsid w:val="009817C0"/>
    <w:rsid w:val="00986F69"/>
    <w:rsid w:val="009E7D31"/>
    <w:rsid w:val="00A03A01"/>
    <w:rsid w:val="00A12871"/>
    <w:rsid w:val="00A166D4"/>
    <w:rsid w:val="00A657CA"/>
    <w:rsid w:val="00B06BEF"/>
    <w:rsid w:val="00B161C5"/>
    <w:rsid w:val="00B810A5"/>
    <w:rsid w:val="00B849CF"/>
    <w:rsid w:val="00BB79B6"/>
    <w:rsid w:val="00BD5F3E"/>
    <w:rsid w:val="00CC3AD1"/>
    <w:rsid w:val="00D1216A"/>
    <w:rsid w:val="00D21BF7"/>
    <w:rsid w:val="00D27E04"/>
    <w:rsid w:val="00D338AC"/>
    <w:rsid w:val="00D62FF9"/>
    <w:rsid w:val="00DA6D6B"/>
    <w:rsid w:val="00DC3D3D"/>
    <w:rsid w:val="00DD5370"/>
    <w:rsid w:val="00E17DA0"/>
    <w:rsid w:val="00E240DD"/>
    <w:rsid w:val="00E32F6F"/>
    <w:rsid w:val="00E33A7B"/>
    <w:rsid w:val="00E45625"/>
    <w:rsid w:val="00E53F3D"/>
    <w:rsid w:val="00E97254"/>
    <w:rsid w:val="00EA4EFD"/>
    <w:rsid w:val="00F246FA"/>
    <w:rsid w:val="00F47D5C"/>
    <w:rsid w:val="00F72A5F"/>
    <w:rsid w:val="00F961EB"/>
    <w:rsid w:val="00FB2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A54E8"/>
  <w15:docId w15:val="{9BBB533C-BC97-4169-A914-A0738DECF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HAnsi"/>
        <w:b/>
        <w:bCs/>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338AC"/>
    <w:rPr>
      <w:color w:val="0000FF"/>
      <w:u w:val="single"/>
    </w:rPr>
  </w:style>
  <w:style w:type="character" w:styleId="Strong">
    <w:name w:val="Strong"/>
    <w:basedOn w:val="DefaultParagraphFont"/>
    <w:uiPriority w:val="22"/>
    <w:qFormat/>
    <w:rsid w:val="00D338AC"/>
    <w:rPr>
      <w:b w:val="0"/>
      <w:bCs w:val="0"/>
    </w:rPr>
  </w:style>
  <w:style w:type="paragraph" w:styleId="NoSpacing">
    <w:name w:val="No Spacing"/>
    <w:uiPriority w:val="1"/>
    <w:qFormat/>
    <w:rsid w:val="00CC3AD1"/>
    <w:pPr>
      <w:spacing w:after="0" w:line="240" w:lineRule="auto"/>
    </w:pPr>
  </w:style>
  <w:style w:type="paragraph" w:styleId="ListParagraph">
    <w:name w:val="List Paragraph"/>
    <w:basedOn w:val="Normal"/>
    <w:uiPriority w:val="34"/>
    <w:qFormat/>
    <w:rsid w:val="00E33A7B"/>
    <w:pPr>
      <w:ind w:left="720"/>
      <w:contextualSpacing/>
    </w:pPr>
  </w:style>
  <w:style w:type="paragraph" w:styleId="NormalWeb">
    <w:name w:val="Normal (Web)"/>
    <w:basedOn w:val="Normal"/>
    <w:uiPriority w:val="99"/>
    <w:semiHidden/>
    <w:unhideWhenUsed/>
    <w:rsid w:val="00D62FF9"/>
    <w:pPr>
      <w:spacing w:before="100" w:beforeAutospacing="1" w:after="100" w:afterAutospacing="1" w:line="240" w:lineRule="auto"/>
    </w:pPr>
    <w:rPr>
      <w:rFonts w:ascii="Times New Roman" w:eastAsia="Times New Roman" w:hAnsi="Times New Roman" w:cs="Times New Roman"/>
      <w:b w:val="0"/>
      <w:bCs w:val="0"/>
      <w:color w:val="auto"/>
      <w:lang w:eastAsia="en-GB"/>
    </w:rPr>
  </w:style>
  <w:style w:type="table" w:styleId="TableGrid">
    <w:name w:val="Table Grid"/>
    <w:basedOn w:val="TableNormal"/>
    <w:uiPriority w:val="39"/>
    <w:rsid w:val="009E7D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82094">
      <w:bodyDiv w:val="1"/>
      <w:marLeft w:val="0"/>
      <w:marRight w:val="0"/>
      <w:marTop w:val="0"/>
      <w:marBottom w:val="0"/>
      <w:divBdr>
        <w:top w:val="none" w:sz="0" w:space="0" w:color="auto"/>
        <w:left w:val="none" w:sz="0" w:space="0" w:color="auto"/>
        <w:bottom w:val="none" w:sz="0" w:space="0" w:color="auto"/>
        <w:right w:val="none" w:sz="0" w:space="0" w:color="auto"/>
      </w:divBdr>
    </w:div>
    <w:div w:id="223564990">
      <w:bodyDiv w:val="1"/>
      <w:marLeft w:val="0"/>
      <w:marRight w:val="0"/>
      <w:marTop w:val="0"/>
      <w:marBottom w:val="0"/>
      <w:divBdr>
        <w:top w:val="none" w:sz="0" w:space="0" w:color="auto"/>
        <w:left w:val="none" w:sz="0" w:space="0" w:color="auto"/>
        <w:bottom w:val="none" w:sz="0" w:space="0" w:color="auto"/>
        <w:right w:val="none" w:sz="0" w:space="0" w:color="auto"/>
      </w:divBdr>
    </w:div>
    <w:div w:id="556474255">
      <w:bodyDiv w:val="1"/>
      <w:marLeft w:val="0"/>
      <w:marRight w:val="0"/>
      <w:marTop w:val="0"/>
      <w:marBottom w:val="0"/>
      <w:divBdr>
        <w:top w:val="none" w:sz="0" w:space="0" w:color="auto"/>
        <w:left w:val="none" w:sz="0" w:space="0" w:color="auto"/>
        <w:bottom w:val="none" w:sz="0" w:space="0" w:color="auto"/>
        <w:right w:val="none" w:sz="0" w:space="0" w:color="auto"/>
      </w:divBdr>
    </w:div>
    <w:div w:id="676157277">
      <w:bodyDiv w:val="1"/>
      <w:marLeft w:val="0"/>
      <w:marRight w:val="0"/>
      <w:marTop w:val="0"/>
      <w:marBottom w:val="0"/>
      <w:divBdr>
        <w:top w:val="none" w:sz="0" w:space="0" w:color="auto"/>
        <w:left w:val="none" w:sz="0" w:space="0" w:color="auto"/>
        <w:bottom w:val="none" w:sz="0" w:space="0" w:color="auto"/>
        <w:right w:val="none" w:sz="0" w:space="0" w:color="auto"/>
      </w:divBdr>
    </w:div>
    <w:div w:id="768700915">
      <w:bodyDiv w:val="1"/>
      <w:marLeft w:val="0"/>
      <w:marRight w:val="0"/>
      <w:marTop w:val="0"/>
      <w:marBottom w:val="0"/>
      <w:divBdr>
        <w:top w:val="none" w:sz="0" w:space="0" w:color="auto"/>
        <w:left w:val="none" w:sz="0" w:space="0" w:color="auto"/>
        <w:bottom w:val="none" w:sz="0" w:space="0" w:color="auto"/>
        <w:right w:val="none" w:sz="0" w:space="0" w:color="auto"/>
      </w:divBdr>
    </w:div>
    <w:div w:id="1321731258">
      <w:bodyDiv w:val="1"/>
      <w:marLeft w:val="0"/>
      <w:marRight w:val="0"/>
      <w:marTop w:val="0"/>
      <w:marBottom w:val="0"/>
      <w:divBdr>
        <w:top w:val="none" w:sz="0" w:space="0" w:color="auto"/>
        <w:left w:val="none" w:sz="0" w:space="0" w:color="auto"/>
        <w:bottom w:val="none" w:sz="0" w:space="0" w:color="auto"/>
        <w:right w:val="none" w:sz="0" w:space="0" w:color="auto"/>
      </w:divBdr>
    </w:div>
    <w:div w:id="1717007702">
      <w:bodyDiv w:val="1"/>
      <w:marLeft w:val="0"/>
      <w:marRight w:val="0"/>
      <w:marTop w:val="0"/>
      <w:marBottom w:val="0"/>
      <w:divBdr>
        <w:top w:val="none" w:sz="0" w:space="0" w:color="auto"/>
        <w:left w:val="none" w:sz="0" w:space="0" w:color="auto"/>
        <w:bottom w:val="none" w:sz="0" w:space="0" w:color="auto"/>
        <w:right w:val="none" w:sz="0" w:space="0" w:color="auto"/>
      </w:divBdr>
    </w:div>
    <w:div w:id="1880587079">
      <w:bodyDiv w:val="1"/>
      <w:marLeft w:val="0"/>
      <w:marRight w:val="0"/>
      <w:marTop w:val="0"/>
      <w:marBottom w:val="0"/>
      <w:divBdr>
        <w:top w:val="none" w:sz="0" w:space="0" w:color="auto"/>
        <w:left w:val="none" w:sz="0" w:space="0" w:color="auto"/>
        <w:bottom w:val="none" w:sz="0" w:space="0" w:color="auto"/>
        <w:right w:val="none" w:sz="0" w:space="0" w:color="auto"/>
      </w:divBdr>
      <w:divsChild>
        <w:div w:id="1316450733">
          <w:marLeft w:val="0"/>
          <w:marRight w:val="0"/>
          <w:marTop w:val="0"/>
          <w:marBottom w:val="0"/>
          <w:divBdr>
            <w:top w:val="none" w:sz="0" w:space="0" w:color="auto"/>
            <w:left w:val="none" w:sz="0" w:space="0" w:color="auto"/>
            <w:bottom w:val="none" w:sz="0" w:space="0" w:color="auto"/>
            <w:right w:val="none" w:sz="0" w:space="0" w:color="auto"/>
          </w:divBdr>
          <w:divsChild>
            <w:div w:id="45497096">
              <w:marLeft w:val="0"/>
              <w:marRight w:val="0"/>
              <w:marTop w:val="0"/>
              <w:marBottom w:val="0"/>
              <w:divBdr>
                <w:top w:val="none" w:sz="0" w:space="0" w:color="auto"/>
                <w:left w:val="none" w:sz="0" w:space="0" w:color="auto"/>
                <w:bottom w:val="none" w:sz="0" w:space="0" w:color="auto"/>
                <w:right w:val="none" w:sz="0" w:space="0" w:color="auto"/>
              </w:divBdr>
            </w:div>
          </w:divsChild>
        </w:div>
        <w:div w:id="810291731">
          <w:marLeft w:val="0"/>
          <w:marRight w:val="0"/>
          <w:marTop w:val="0"/>
          <w:marBottom w:val="0"/>
          <w:divBdr>
            <w:top w:val="none" w:sz="0" w:space="0" w:color="auto"/>
            <w:left w:val="none" w:sz="0" w:space="0" w:color="auto"/>
            <w:bottom w:val="none" w:sz="0" w:space="0" w:color="auto"/>
            <w:right w:val="none" w:sz="0" w:space="0" w:color="auto"/>
          </w:divBdr>
        </w:div>
      </w:divsChild>
    </w:div>
    <w:div w:id="2045010201">
      <w:bodyDiv w:val="1"/>
      <w:marLeft w:val="0"/>
      <w:marRight w:val="0"/>
      <w:marTop w:val="0"/>
      <w:marBottom w:val="0"/>
      <w:divBdr>
        <w:top w:val="none" w:sz="0" w:space="0" w:color="auto"/>
        <w:left w:val="none" w:sz="0" w:space="0" w:color="auto"/>
        <w:bottom w:val="none" w:sz="0" w:space="0" w:color="auto"/>
        <w:right w:val="none" w:sz="0" w:space="0" w:color="auto"/>
      </w:divBdr>
      <w:divsChild>
        <w:div w:id="2027754949">
          <w:marLeft w:val="0"/>
          <w:marRight w:val="0"/>
          <w:marTop w:val="0"/>
          <w:marBottom w:val="225"/>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2962</Words>
  <Characters>16088</Characters>
  <Application>Microsoft Office Word</Application>
  <DocSecurity>0</DocSecurity>
  <Lines>412</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c:creator>
  <cp:keywords/>
  <dc:description/>
  <cp:lastModifiedBy>scott .</cp:lastModifiedBy>
  <cp:revision>2</cp:revision>
  <dcterms:created xsi:type="dcterms:W3CDTF">2022-10-31T21:12:00Z</dcterms:created>
  <dcterms:modified xsi:type="dcterms:W3CDTF">2022-10-31T21:12:00Z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fc295289-408b-4e6e-9b32-97c89e9d64d5</vt:lpwstr>
  </property>
</Properties>
</file>