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96A1EB" w14:textId="497B3850" w:rsidR="00961932" w:rsidRDefault="00961932" w:rsidP="00961932">
      <w:pPr>
        <w:pStyle w:val="Heading1"/>
        <w:jc w:val="center"/>
      </w:pPr>
      <w:r>
        <w:t>Lucy Durnell – P146488</w:t>
      </w:r>
      <w:r>
        <w:br/>
        <w:t>Strategic Management for Public Organisations</w:t>
      </w:r>
      <w:r>
        <w:br/>
      </w:r>
    </w:p>
    <w:p w14:paraId="791AF673" w14:textId="49431C04" w:rsidR="00C41239" w:rsidRDefault="00C41239" w:rsidP="007F4B70">
      <w:pPr>
        <w:spacing w:line="360" w:lineRule="auto"/>
      </w:pPr>
      <w:r>
        <w:t>Strategic management is a continuously developing structure that is discussed by many academics as being integral in ensuring the forward planning management processes are identified to meet the needs and demands of the stakeholders within an organisation (Dess et al 2016). Many organisations use a hierarchical structure to enable a clear delegation of tasks to its workers to allow for those at the top of the structure to over look the daily operations of an establishment, focussing primarily on being efficient in the service they provide. The Public Services are an example of a cluster of organisations who enforce the strategic management processes in the service they provide, reiterating the hierarchical structure adopted by many other organisations. While the Public Services effectively derive the</w:t>
      </w:r>
      <w:r w:rsidR="006920BB">
        <w:t>ir</w:t>
      </w:r>
      <w:r>
        <w:t xml:space="preserve"> management structures from government policies, the way in which they deliver their services to the public depends on the general objectives of that </w:t>
      </w:r>
      <w:r w:rsidR="006920BB">
        <w:t>service</w:t>
      </w:r>
      <w:r>
        <w:t xml:space="preserve"> (Andrews et al 2012), and the strategic management aspects enable effective decisions to be made on how they can provide efficient services to those in the country. </w:t>
      </w:r>
      <w:r w:rsidR="006920BB">
        <w:br/>
        <w:t>The direction of an organisation is generally formed around a key objective and whether public or private sector, requires a set of plans or smaller objective</w:t>
      </w:r>
      <w:r w:rsidR="001E3BE1">
        <w:t>s</w:t>
      </w:r>
      <w:r w:rsidR="006920BB">
        <w:t xml:space="preserve"> to enable the bigger </w:t>
      </w:r>
      <w:r w:rsidR="001E3BE1">
        <w:t xml:space="preserve">picture to be identified to ensure the success of the organisation under the direction of a management structure. </w:t>
      </w:r>
      <w:r w:rsidR="0010274D">
        <w:t xml:space="preserve">Freedman (2013) discusses how within an organisation the management structure ensures effective communication, clear delegation and an element of discipline to ensure the team </w:t>
      </w:r>
      <w:r w:rsidR="00CB1400">
        <w:t>aim</w:t>
      </w:r>
      <w:r w:rsidR="0010274D">
        <w:t xml:space="preserve"> to achieve the overall objectives of the establishment</w:t>
      </w:r>
      <w:r w:rsidR="00EE3009">
        <w:t xml:space="preserve">, and without such structure the success of an organisation may be questionable. </w:t>
      </w:r>
    </w:p>
    <w:p w14:paraId="3B4D7202" w14:textId="77777777" w:rsidR="00FA6631" w:rsidRDefault="00CB1400" w:rsidP="007F4B70">
      <w:pPr>
        <w:spacing w:line="360" w:lineRule="auto"/>
      </w:pPr>
      <w:r>
        <w:t xml:space="preserve">Culp (2012) </w:t>
      </w:r>
      <w:r w:rsidR="00841CF7">
        <w:t xml:space="preserve">deliberates </w:t>
      </w:r>
      <w:r>
        <w:t>the concept of strategic management to have emerged in the 1950’s and 1960’s, with many influential theorists leading the way regarding the ideologies of management</w:t>
      </w:r>
      <w:r w:rsidR="00841CF7">
        <w:t xml:space="preserve">, with Ansoff and Mintzberg being two of many. </w:t>
      </w:r>
      <w:r w:rsidR="00913E27">
        <w:t>Strategic management</w:t>
      </w:r>
      <w:r w:rsidR="000E5516">
        <w:t xml:space="preserve"> itself</w:t>
      </w:r>
      <w:r w:rsidR="00913E27">
        <w:t xml:space="preserve"> is defined by Joyce (1999) as being a means of ‘engaging people and getting their commitment’ to drive a team of workers to one overall objective, an element that has previously existed in Maslow’s hierarchy of needs. </w:t>
      </w:r>
      <w:r w:rsidR="000E5516">
        <w:t xml:space="preserve">Bouffard et al (2016) discuss Maslow’s theory as being integral in gaining the commitment and work ethics of an individual if their individual needs are addressed, </w:t>
      </w:r>
      <w:r w:rsidR="00E467DF">
        <w:t>they are more likely to conform to the organisation, and focus on the needs and demand of that establishment. Ertzcheid et al (2010) discuss this further by suggesting that the fulfilment of individual needs would be of benefit to the organisation, enabling them to appreciate the management structure and take orders effectively</w:t>
      </w:r>
      <w:r w:rsidR="007A702A">
        <w:t xml:space="preserve"> and enables them to develop a strategic mindset to focus primarily on the objectives set </w:t>
      </w:r>
      <w:r w:rsidR="007A702A">
        <w:lastRenderedPageBreak/>
        <w:t>by the organisation</w:t>
      </w:r>
      <w:r w:rsidR="00FA6631">
        <w:t xml:space="preserve">. Without a strong managerial input and a strategic mind set it is difficult to say how an organisation can influence its workers to focus on the main organisational aims, it would be appropriate to first build on the individuals to ensure that they feel satisfied in carrying out what is expected of them, before results can be achieved. </w:t>
      </w:r>
    </w:p>
    <w:p w14:paraId="2BCA78C5" w14:textId="4FD39830" w:rsidR="004A381B" w:rsidRDefault="007A702A" w:rsidP="007F4B70">
      <w:pPr>
        <w:spacing w:line="360" w:lineRule="auto"/>
      </w:pPr>
      <w:r>
        <w:t>I</w:t>
      </w:r>
      <w:r w:rsidR="0066370D">
        <w:t xml:space="preserve">t is important to consider the elements that make up strategic management and how they enable an organisation to be tactical in the decisions they make. Grant (2016) discusses the concept of strategy to be integral in a business environment and relates closely with successes and </w:t>
      </w:r>
      <w:r w:rsidR="00967E5E">
        <w:t xml:space="preserve">having </w:t>
      </w:r>
      <w:r w:rsidR="008F662D">
        <w:t xml:space="preserve">clear </w:t>
      </w:r>
      <w:r w:rsidR="0066370D">
        <w:t xml:space="preserve">profound results. Four key elements are discussed by Grant (2016) and Dess et al (2016) </w:t>
      </w:r>
      <w:r w:rsidR="008D1211">
        <w:t xml:space="preserve">as </w:t>
      </w:r>
      <w:r w:rsidR="0066370D">
        <w:t xml:space="preserve">having goals that are consistent, an understanding of the competitive market, </w:t>
      </w:r>
      <w:r>
        <w:t>a</w:t>
      </w:r>
      <w:r w:rsidR="0066370D">
        <w:t xml:space="preserve">n objective acknowledgement of resources and being effective in implementing these elements, </w:t>
      </w:r>
      <w:r>
        <w:t xml:space="preserve"> all </w:t>
      </w:r>
      <w:r w:rsidR="00B83B5E">
        <w:t xml:space="preserve">of which </w:t>
      </w:r>
      <w:r>
        <w:t xml:space="preserve">focus around the ‘long term direction’ of the organisation to provide an efficient service to the public (Angwin et al 2014 &amp; Johnson et al 2006). </w:t>
      </w:r>
      <w:r w:rsidR="00FA6631">
        <w:br/>
      </w:r>
      <w:r w:rsidR="00420EC9">
        <w:t xml:space="preserve">The strategy within an organisation tends to be formed around ‘ideas, decisions and actions that enable an organisation to succeed’ (Dess et al 2016), whilst having a competitive mindset focussed around corporate plans and purposes of that establishment. </w:t>
      </w:r>
      <w:r w:rsidR="00F923EA">
        <w:t>The City and Council of Swansea a</w:t>
      </w:r>
      <w:r w:rsidR="008C6407">
        <w:t>re an example within the Public Sector of enforcing strategy in the modern context. Corporate plans have been proposed, developed and delivered, highlighting the well-being objectives that have centred around the needs and demands of the public. The objectives that have been addressed enable the Council to pinpoint many areas that are a cause for concern to the public and an agenda has been discussed on how the Council can continuously develop and manage those areas that have been identified with</w:t>
      </w:r>
      <w:r w:rsidR="004A381B">
        <w:t>in</w:t>
      </w:r>
      <w:r w:rsidR="008C6407">
        <w:t xml:space="preserve"> the City. </w:t>
      </w:r>
      <w:r w:rsidR="00B325CD">
        <w:t xml:space="preserve">Phillips and Dar (2011) explain how from a managerial point of view, to instil the ethics of an organisation within the workforce, there must be a strong executive input and a ‘strategic’ mindset enforced throughout the organisation to allow for the daily operations to be successful in applying the plans addressed by management. </w:t>
      </w:r>
      <w:r w:rsidR="00FA6768">
        <w:t>The way in which public sector organisations enforce this idea of strategy may differ slightly to that of the private sector, but ultimately each establishment has the ideology of providing an efficient, effective service to the public</w:t>
      </w:r>
      <w:r w:rsidR="00F16D08">
        <w:t xml:space="preserve"> and how they can be competitive against other organisations who may share similar business attributes.</w:t>
      </w:r>
    </w:p>
    <w:p w14:paraId="625994B6" w14:textId="5B598440" w:rsidR="008F662D" w:rsidRDefault="00DD7015" w:rsidP="007F4B70">
      <w:pPr>
        <w:spacing w:line="360" w:lineRule="auto"/>
      </w:pPr>
      <w:r>
        <w:t xml:space="preserve">The arrangements around strategy are often referred to as strategic planning and enable organisations to use the resources available to them and develop a working agenda that will aid with the overall aim of the establishment. Last (2007) discusses how many public-sector organisations plan on an ad hoc basis focussing on the long-term goals, with the planning stage itself focusing on methods and procedures while having a vision of the overall aims.  Last uses an example of the health sector considering all aspects of changing demographics of the population and developing a </w:t>
      </w:r>
      <w:r>
        <w:lastRenderedPageBreak/>
        <w:t>‘strategy’ or plan on how the resources can be acceptably spread to enable an efficient service is provided to those who require it. To enable the ‘strategic plan’ of an organisation, Crouch as cited by Nadler-Moodie (2012) discusses the alignment and allocation of resources to be an integral in the planning stage to allow for effective decisions to be made about how the overall objectives of the organisation will be met, and a ‘systematic, step by step’ procedure is developed in all successful organisations (Angwin 2014). According to Knights (2001) the planning stage allows for all angles and avenues to be examined, to enable the planners to be critical in their approach to making informed decisions that best suit the organisation</w:t>
      </w:r>
      <w:r w:rsidR="008F662D">
        <w:t>, an aspect that t</w:t>
      </w:r>
      <w:r>
        <w:t xml:space="preserve">he British Transport Police </w:t>
      </w:r>
      <w:r w:rsidR="008F662D">
        <w:t xml:space="preserve">have developed by using strategic planning as a ‘building block’ on which they base their successes on and measure their performances against. </w:t>
      </w:r>
      <w:r w:rsidR="00432D32">
        <w:t xml:space="preserve">The organisation may adopt a strategy and it can take two forms, these being prescriptive strategy where it is assumed that a rigid structure can change the ways in which the strategy is implemented or through emergency strategy where there is seen that the organisation has too many risks associated, so a flexible, changeable approach is adopted (Doherty &amp; Horne 2002). Capon (2008) discusses how strategy can be </w:t>
      </w:r>
      <w:r w:rsidR="00AD6B91">
        <w:t>implemented, providing it has been delivered around a framework focussing on, the position, the choice and the action of that establishment. More clearly, he focusses on how the organisation currently stand in the economic and social climate, where the organisation aim</w:t>
      </w:r>
      <w:r w:rsidR="0070714D">
        <w:t>s</w:t>
      </w:r>
      <w:r w:rsidR="00AD6B91">
        <w:t xml:space="preserve"> to be, and how they suggest they get there by also ensuring an efficient service is provided. </w:t>
      </w:r>
      <w:r w:rsidR="000A24D5">
        <w:br/>
      </w:r>
      <w:r w:rsidR="00F26E1D">
        <w:br/>
        <w:t xml:space="preserve">An organisation </w:t>
      </w:r>
      <w:r w:rsidR="00AA48B7">
        <w:t xml:space="preserve">no matter how big or small has a purpose or mission that they aim to achieve whether this is for a monitory value or for non-profit. The type of organisation can sometimes determine how driven its workers and management are in achieving such aims and objectives. </w:t>
      </w:r>
      <w:r w:rsidR="00B07668">
        <w:t xml:space="preserve">Doherty and Horne (2002) discuss how the relationship between a </w:t>
      </w:r>
      <w:r w:rsidR="007833B8">
        <w:t>public-sector</w:t>
      </w:r>
      <w:r w:rsidR="00B07668">
        <w:t xml:space="preserve"> organisation and a factory and their stakeholders are very different, and organisations need to be flexible in their approach to ensure the needs of its audience are met. </w:t>
      </w:r>
      <w:r w:rsidR="00AA48B7">
        <w:t>An organisation will always be faced with internal and external challenges that present themselves in a variety of ways</w:t>
      </w:r>
      <w:r w:rsidR="000151E2">
        <w:t xml:space="preserve"> and t</w:t>
      </w:r>
      <w:r w:rsidR="00AA48B7">
        <w:t xml:space="preserve">o ensure the organisation is focussed on their missions, an analysis or reflection is often carried out by those in the management structure </w:t>
      </w:r>
      <w:r w:rsidR="000151E2">
        <w:t xml:space="preserve">identifying </w:t>
      </w:r>
      <w:r w:rsidR="00AA48B7">
        <w:t xml:space="preserve">what threats have developed and how they can overcome or prevent them from reoccurring. In business terms, internal threats are primarily focused around staffing issues, through sickness but external features also exist and are often more difficult to manage and measure. </w:t>
      </w:r>
      <w:r w:rsidR="000151E2">
        <w:t xml:space="preserve">A </w:t>
      </w:r>
      <w:r w:rsidR="00AA48B7">
        <w:t xml:space="preserve">SWOT analysis </w:t>
      </w:r>
      <w:r w:rsidR="000151E2">
        <w:t>is</w:t>
      </w:r>
      <w:r w:rsidR="00AA48B7">
        <w:t xml:space="preserve"> often adopted by organisations highlight</w:t>
      </w:r>
      <w:r w:rsidR="000151E2">
        <w:t>ing</w:t>
      </w:r>
      <w:r w:rsidR="00AA48B7">
        <w:t xml:space="preserve"> the pressures that may present themselves that may divert the objectives that have been set by management. </w:t>
      </w:r>
      <w:r w:rsidR="000151E2">
        <w:t>SWOT analysis is discussed by Lynch (2012) as being the ‘strengths and weaknesses presented internally’ while ‘opportunities and threats’ exist as an external feature</w:t>
      </w:r>
      <w:r w:rsidR="00B32D79">
        <w:t xml:space="preserve"> enabling the management </w:t>
      </w:r>
      <w:r w:rsidR="00B32D79">
        <w:lastRenderedPageBreak/>
        <w:t xml:space="preserve">structure to identify how those opportunities and threats can be explored to prevent them from affecting the success of the organisation. </w:t>
      </w:r>
      <w:r w:rsidR="00F550F7">
        <w:t xml:space="preserve">A reflection or analysis can often indicate how ‘strategically’ the organisation has flawed in some respects, </w:t>
      </w:r>
      <w:r w:rsidR="00873021">
        <w:t>but often how it has flourished with a strong managerial input</w:t>
      </w:r>
      <w:r w:rsidR="00FF1AEE">
        <w:t xml:space="preserve">, embedding the strategic management elements to achieve the results anticipated. </w:t>
      </w:r>
      <w:r w:rsidR="00DC14E9">
        <w:t xml:space="preserve">If an organisation were to perform badly, but the strategy itself appeared solid, the environment in which it has been measured against may be an external factor. For example, within many public services there are cut backs due to taxation, but those at a high level have determined that by cutting back on workers and ploughing the money into resources and increasing the workload of those </w:t>
      </w:r>
      <w:r w:rsidR="00967E5E">
        <w:t xml:space="preserve">already </w:t>
      </w:r>
      <w:r w:rsidR="00DC14E9">
        <w:t xml:space="preserve">working, money can be saved and a more money efficient service is provided. However, if the performance of that service is poor and the strategy implementing was also poor, the management structure would need to be adaptable to change with the demands of that service in order to enable that the key aims and objectives of that service have been adhered to whilst also maintaining that service to the public. </w:t>
      </w:r>
      <w:r w:rsidR="008E5D2D">
        <w:t xml:space="preserve">Henry (1993) discusses how the strategic management elements had previously derived from business like structures that have been adopted by the public services as </w:t>
      </w:r>
      <w:r w:rsidR="00BC687B">
        <w:t xml:space="preserve">the aims of the organisation are reflected in the results achieved when there is a strong managerial input. He discusses three elements that must be satisfied in order to reiterate the managerial aspect within the organisation, these being the continuous use of business like structures and approaches, more internal accountability and a means of managing performance whether this is through a SWOT analysis or public review. </w:t>
      </w:r>
    </w:p>
    <w:p w14:paraId="12D54F3B" w14:textId="00BC3084" w:rsidR="003A6E6A" w:rsidRDefault="00CF7E76" w:rsidP="007F4B70">
      <w:pPr>
        <w:spacing w:line="360" w:lineRule="auto"/>
      </w:pPr>
      <w:r>
        <w:t xml:space="preserve">Doherty and Horne (2002) discuss how there are many issues with the public sector implementing a business-like approach such as strategy as there are multiple levels of authority, a wide-ranging workforce that can be held accountable and many issues with reporting any elements that are believed to have been a reason for failure. However, the two academics discuss how the bureaucracy within the country has been determined through the Haynes Report, </w:t>
      </w:r>
      <w:r w:rsidR="00AA2278">
        <w:t xml:space="preserve">where local governments have organised public sector organisations with a vertical hierarchy of communication and control. Strategically, the decisions within the public sector are made by those at the top of the hierarchy and are then enforced by those lower down with the aim of the highest levels of managers overseeing the daily operations. </w:t>
      </w:r>
      <w:r w:rsidR="00450C12">
        <w:t xml:space="preserve">A clear delegation of tasks and resources enable a work force to be understandable of what is expected of them, how they can achieve the mission statement and purpose of the organisation and how ‘strategically’ they are able to stand above those organisations who share the same or similar business attributes. </w:t>
      </w:r>
      <w:r w:rsidR="00B543B4">
        <w:t xml:space="preserve">The development of strategy is discussed by Lynch (2012) as building on the skills of the organisation and how they can be effective in ensuring the service they provide is of a satisfactory standard to their stakeholders, whether this is within the public sector or a business. </w:t>
      </w:r>
      <w:r w:rsidR="00487FCD">
        <w:t>However, a</w:t>
      </w:r>
      <w:r w:rsidR="002A2F08">
        <w:t xml:space="preserve">n organisation may face what many academics fear, strategic </w:t>
      </w:r>
      <w:r w:rsidR="002A2F08">
        <w:lastRenderedPageBreak/>
        <w:t>danger. Where the size of the organisation is too wide reaching or too minimal to cope with the demands imposed on them by stakeholders. The concern</w:t>
      </w:r>
      <w:r w:rsidR="00EB78A6">
        <w:t>s arise</w:t>
      </w:r>
      <w:r w:rsidR="002A2F08">
        <w:t xml:space="preserve"> where managers are unable to ‘exploit fully the advantages</w:t>
      </w:r>
      <w:r w:rsidR="00D371CE">
        <w:t>’ of the organisation or indeed what the organisation intended to achieve (White 2004)</w:t>
      </w:r>
      <w:r w:rsidR="00EB78A6">
        <w:t xml:space="preserve">, which can sometimes be the case in regards to the public services. With many failings in public services, it is generally the leadership of the organisation that comes under scrutiny, for failing to delegate effectively, however the strategy of the organisation should encompass any potential failings into their reviews to enable the workforce to be able to identify when a failing may occur and develop a further strategy on how they will overcome such a failure. </w:t>
      </w:r>
      <w:r w:rsidR="00EB78A6">
        <w:br/>
      </w:r>
      <w:r w:rsidR="00D371CE">
        <w:t xml:space="preserve">Jeffs </w:t>
      </w:r>
      <w:r w:rsidR="00F84A4C">
        <w:t xml:space="preserve">(2008) </w:t>
      </w:r>
      <w:r w:rsidR="00D371CE">
        <w:t xml:space="preserve">discusses </w:t>
      </w:r>
      <w:r w:rsidR="003A6E6A">
        <w:t xml:space="preserve">failings within organisations are not an option </w:t>
      </w:r>
      <w:r w:rsidR="00D371CE">
        <w:t>as long as the organisation has undertaken the strategic planning elements and are driven to achieve results, they tend to perform better than other organisation who plan on a here and now basis</w:t>
      </w:r>
      <w:r w:rsidR="00F84A4C">
        <w:t xml:space="preserve"> and therefore failure is minimised. </w:t>
      </w:r>
      <w:r w:rsidR="003A6E6A">
        <w:t xml:space="preserve">The set of plans constructed by the organisation tend to allow for the risks and threats to be highlighted and allows for further analysis to be made in order to address any threats. </w:t>
      </w:r>
      <w:r w:rsidR="00487FCD">
        <w:t xml:space="preserve">Cllr Rob Stewart (2018) discusses how </w:t>
      </w:r>
      <w:r w:rsidR="003A6E6A">
        <w:t>The City and Council of Swansea are currently facing</w:t>
      </w:r>
      <w:r w:rsidR="00495040">
        <w:t xml:space="preserve"> multiple issues surrounding</w:t>
      </w:r>
      <w:r w:rsidR="003A6E6A">
        <w:t xml:space="preserve"> technological </w:t>
      </w:r>
      <w:r w:rsidR="00487FCD">
        <w:t>challenge</w:t>
      </w:r>
      <w:r w:rsidR="00495040">
        <w:t>s</w:t>
      </w:r>
      <w:r w:rsidR="003A6E6A">
        <w:t xml:space="preserve"> where</w:t>
      </w:r>
      <w:r w:rsidR="00495040">
        <w:t>-</w:t>
      </w:r>
      <w:r w:rsidR="003A6E6A">
        <w:t>by they must keep up to date with the advancements in technology.</w:t>
      </w:r>
      <w:r w:rsidR="00487FCD">
        <w:t xml:space="preserve"> He</w:t>
      </w:r>
      <w:r w:rsidR="003A6E6A">
        <w:t xml:space="preserve"> discusses how Swansea’s initiative to address these advances has allowed them to stand above many other councils within the UK as driving the way towards a more technologically advanced city for the benefit of its stakeholders, th</w:t>
      </w:r>
      <w:r w:rsidR="00487FCD">
        <w:t>ese</w:t>
      </w:r>
      <w:r w:rsidR="003A6E6A">
        <w:t xml:space="preserve"> being the public. </w:t>
      </w:r>
      <w:r w:rsidR="007F2EDF">
        <w:t>Strategically, Swansea’s council has highlighted how they can perform and compete with other councils in the UK and how they can be more efficient and beneficial to those affected by change</w:t>
      </w:r>
      <w:r w:rsidR="00213135">
        <w:t xml:space="preserve"> and how the needs of the public are addressed in the work that is carried out within the city. </w:t>
      </w:r>
      <w:r w:rsidR="004E2CE6">
        <w:t>Another avenue discussed by Stewart is ho</w:t>
      </w:r>
      <w:r w:rsidR="00353D3F">
        <w:t xml:space="preserve">w joint services with the Council and the public services allows for the planning of projects to hold the people of Swansea at the heart of any decisions. Without the multi-agency cooperation, it would be difficult to enforce any regenerations within the city and therefore the ‘strategy’ involves discussion between public sector organisations to ensure that the delivery of such projects focusses on the benefit of those effected within the community. </w:t>
      </w:r>
    </w:p>
    <w:p w14:paraId="14336099" w14:textId="239BCC7E" w:rsidR="00CF7E76" w:rsidRDefault="003D1C73" w:rsidP="007F4B70">
      <w:pPr>
        <w:spacing w:line="360" w:lineRule="auto"/>
      </w:pPr>
      <w:r>
        <w:t>The development of strategic management by many theorists such as Ansoff has allowed for the competitive market to be explored and how strategy can enable success within an organisation. Nawaz and Bhatti (2018) discuss how organisation</w:t>
      </w:r>
      <w:r w:rsidR="002B4AF4">
        <w:t>s</w:t>
      </w:r>
      <w:r>
        <w:t xml:space="preserve"> who enforce the strategic management mindset or even a strategy need to adaptable to the changing demographics and challenges that may present themselves to any organisation. While the strategy itself may be stable and enforceable, without a strong managerial input and a drive to achieve, the success of the organisation is questionable based on its direction. </w:t>
      </w:r>
      <w:r w:rsidR="007F2EDF">
        <w:t xml:space="preserve">The planning of a strategy is crucial in ensuring that resources are allocated correctly, that ever member of staff is clear of what is expected of them </w:t>
      </w:r>
      <w:r w:rsidR="001F5133">
        <w:t>and</w:t>
      </w:r>
      <w:r w:rsidR="007F2EDF">
        <w:t xml:space="preserve"> what is expected of the </w:t>
      </w:r>
      <w:r w:rsidR="007F2EDF">
        <w:lastRenderedPageBreak/>
        <w:t xml:space="preserve">organisation. </w:t>
      </w:r>
      <w:r w:rsidR="001F5133">
        <w:t>Poor planning can often be a reason for failure or poor performance, but by thinking tactically and strategically, management can identify any shortfalls that they may be held accountable fo</w:t>
      </w:r>
      <w:r w:rsidR="002B4AF4">
        <w:t>r</w:t>
      </w:r>
      <w:r w:rsidR="001F5133">
        <w:t xml:space="preserve"> and address these issues to ensure they do not become a burden on the organisation. </w:t>
      </w:r>
      <w:r w:rsidR="002B4AF4">
        <w:t xml:space="preserve">The elements around strategic management are becoming more commonly used within the public services and has provided much benefit to the services to ensure they carry out their duties to a satisfactory standard. While the policies are enforced from government, the way in which they are implemented to the public are a matter for the management within that organisation to decide and can prove both successful and unsuccessful. Therefore, it is crucial to ensure that the strategic mind set is adopted by those in a management position, to be driven by the ethics of that service and to instil the ethos of the establishment within its workers. </w:t>
      </w:r>
      <w:r w:rsidR="006A7EC5">
        <w:t xml:space="preserve">The strategy of the service must also be secure, but also adaptable to change depending on the pressure on that </w:t>
      </w:r>
      <w:r w:rsidR="00C11489">
        <w:t>service</w:t>
      </w:r>
      <w:r w:rsidR="006A7EC5">
        <w:t xml:space="preserve">, there may be more or less need for such a strategy to be implemented. </w:t>
      </w:r>
    </w:p>
    <w:p w14:paraId="169917C5" w14:textId="0A318D87" w:rsidR="006127DE" w:rsidRDefault="006127DE" w:rsidP="004A381B">
      <w:pPr>
        <w:spacing w:line="240" w:lineRule="auto"/>
      </w:pPr>
    </w:p>
    <w:p w14:paraId="5E3F5EE8" w14:textId="4028E17E" w:rsidR="006127DE" w:rsidRDefault="006127DE">
      <w:r>
        <w:br w:type="page"/>
      </w:r>
    </w:p>
    <w:p w14:paraId="4394ECD0" w14:textId="77777777" w:rsidR="00FA6631" w:rsidRPr="006D6316" w:rsidRDefault="00FA6631" w:rsidP="00FA6631">
      <w:pPr>
        <w:rPr>
          <w:b/>
          <w:u w:val="single"/>
        </w:rPr>
      </w:pPr>
      <w:r w:rsidRPr="006D6316">
        <w:rPr>
          <w:b/>
          <w:u w:val="single"/>
        </w:rPr>
        <w:lastRenderedPageBreak/>
        <w:t>References:</w:t>
      </w:r>
    </w:p>
    <w:p w14:paraId="59FE8A08" w14:textId="77777777" w:rsidR="007F4B70" w:rsidRPr="007F4B70" w:rsidRDefault="007F4B70" w:rsidP="00FA6631">
      <w:r w:rsidRPr="007F4B70">
        <w:t xml:space="preserve">Andrews R, Boyne G, Law J &amp; Walker R (2012), Strategic Management and Public Service Performance, Palgrave Macmillan: Hampshire. </w:t>
      </w:r>
    </w:p>
    <w:p w14:paraId="1502478D" w14:textId="77777777" w:rsidR="007F4B70" w:rsidRPr="007F4B70" w:rsidRDefault="007F4B70" w:rsidP="00FA6631">
      <w:r w:rsidRPr="007F4B70">
        <w:t>Angwin D, Johnson G, Regner P, Scholes K &amp; Whittington R (2014), Exploring Strategy – Texts and cases, 10</w:t>
      </w:r>
      <w:r w:rsidRPr="007F4B70">
        <w:rPr>
          <w:vertAlign w:val="superscript"/>
        </w:rPr>
        <w:t>th</w:t>
      </w:r>
      <w:r w:rsidRPr="007F4B70">
        <w:t xml:space="preserve"> ed., Pearson: Harlow. </w:t>
      </w:r>
    </w:p>
    <w:p w14:paraId="137F9C41" w14:textId="77777777" w:rsidR="007F4B70" w:rsidRPr="007F4B70" w:rsidRDefault="007F4B70" w:rsidP="00FA6631">
      <w:r w:rsidRPr="007F4B70">
        <w:t>Ansoff H (1979), Strategic Management, Basingstoke: Palgrave Macmillan</w:t>
      </w:r>
    </w:p>
    <w:p w14:paraId="219A2DA6" w14:textId="77777777" w:rsidR="007F4B70" w:rsidRPr="007F4B70" w:rsidRDefault="007F4B70" w:rsidP="00FA6631">
      <w:r w:rsidRPr="007F4B70">
        <w:t xml:space="preserve">Bouffard J, Charest F &amp; Zajmovic E (2016), Public Relations and social media: Deliberative or creative strategic planning, Public Relations Review, vol.42 (4), Elsevier publications. </w:t>
      </w:r>
    </w:p>
    <w:p w14:paraId="32D61073" w14:textId="77777777" w:rsidR="007F4B70" w:rsidRPr="007F4B70" w:rsidRDefault="007F4B70" w:rsidP="00FA6631">
      <w:r w:rsidRPr="007F4B70">
        <w:t>British Transport Police (2018), Our Strategy and Plans, [online], accessed on 22</w:t>
      </w:r>
      <w:r w:rsidRPr="007F4B70">
        <w:rPr>
          <w:vertAlign w:val="superscript"/>
        </w:rPr>
        <w:t>nd</w:t>
      </w:r>
      <w:r w:rsidRPr="007F4B70">
        <w:t xml:space="preserve"> February 2018, available at: </w:t>
      </w:r>
      <w:hyperlink r:id="rId5" w:history="1">
        <w:r w:rsidRPr="007F4B70">
          <w:rPr>
            <w:rStyle w:val="Hyperlink"/>
          </w:rPr>
          <w:t>http://www.btp.police.uk/about_us/our_strategy_and_plans.aspx</w:t>
        </w:r>
      </w:hyperlink>
      <w:r w:rsidRPr="007F4B70">
        <w:t xml:space="preserve"> </w:t>
      </w:r>
    </w:p>
    <w:p w14:paraId="5941C8C5" w14:textId="77777777" w:rsidR="007F4B70" w:rsidRPr="007F4B70" w:rsidRDefault="007F4B70" w:rsidP="0070714D">
      <w:r w:rsidRPr="007F4B70">
        <w:t>Capon C (2008) Understanding Strategic Management. Harlow: Pearson Education</w:t>
      </w:r>
    </w:p>
    <w:p w14:paraId="4BC001DC" w14:textId="77777777" w:rsidR="007F4B70" w:rsidRPr="007F4B70" w:rsidRDefault="007F4B70" w:rsidP="00FA6631">
      <w:r w:rsidRPr="007F4B70">
        <w:t xml:space="preserve">City and Council of Swansea (2017), Delivering a successful and sustainable Swansea, The City and County of Swansea’s Corporate Plan 2017/22: Swansea. </w:t>
      </w:r>
    </w:p>
    <w:p w14:paraId="20143C07" w14:textId="77777777" w:rsidR="007F4B70" w:rsidRPr="007F4B70" w:rsidRDefault="007F4B70" w:rsidP="00FA6631">
      <w:r w:rsidRPr="007F4B70">
        <w:t xml:space="preserve">Culp M (2012), Strategic Management, Orange Apple publications: Delhi. </w:t>
      </w:r>
    </w:p>
    <w:p w14:paraId="434F899F" w14:textId="77777777" w:rsidR="007F4B70" w:rsidRPr="007F4B70" w:rsidRDefault="007F4B70" w:rsidP="00FA6631">
      <w:r w:rsidRPr="007F4B70">
        <w:t>Darwin J, Johnson P, McAuley J (2002), Developing strategies for change, Pearson education: Essex</w:t>
      </w:r>
    </w:p>
    <w:p w14:paraId="5D5F71A0" w14:textId="77777777" w:rsidR="007F4B70" w:rsidRPr="007F4B70" w:rsidRDefault="007F4B70" w:rsidP="00FA6631">
      <w:r w:rsidRPr="007F4B70">
        <w:t>Dess G, Eisner A and McNamara G (2016), Strategic Management, texts and cases, 8</w:t>
      </w:r>
      <w:r w:rsidRPr="007F4B70">
        <w:rPr>
          <w:vertAlign w:val="superscript"/>
        </w:rPr>
        <w:t>th</w:t>
      </w:r>
      <w:r w:rsidRPr="007F4B70">
        <w:t xml:space="preserve"> ed., McGraw Hill Education: New York. </w:t>
      </w:r>
    </w:p>
    <w:p w14:paraId="3196F14D" w14:textId="77777777" w:rsidR="007F4B70" w:rsidRPr="007F4B70" w:rsidRDefault="007F4B70" w:rsidP="00FA6631">
      <w:r w:rsidRPr="007F4B70">
        <w:t xml:space="preserve">Doherty T &amp; Horne T (2002), Managing Public Services, implementing changes – a thoughtful approach, Routledge, Taylor and Francis Group: New York. </w:t>
      </w:r>
    </w:p>
    <w:p w14:paraId="06B3D937" w14:textId="77777777" w:rsidR="007F4B70" w:rsidRPr="007F4B70" w:rsidRDefault="007F4B70" w:rsidP="00FA6631">
      <w:r w:rsidRPr="007F4B70">
        <w:t xml:space="preserve">Ertzcheid C, Fatima B, Gueguen S (2010), Strategies and good practises, The Idea Box Community Management. </w:t>
      </w:r>
    </w:p>
    <w:p w14:paraId="3CA0B5F9" w14:textId="77777777" w:rsidR="007F4B70" w:rsidRPr="007F4B70" w:rsidRDefault="007F4B70" w:rsidP="00FA6631">
      <w:r w:rsidRPr="007F4B70">
        <w:t xml:space="preserve">Freedman L (2013), Strategy: A History, Oxford University Press: New York. </w:t>
      </w:r>
    </w:p>
    <w:p w14:paraId="7C71E4A0" w14:textId="77777777" w:rsidR="007F4B70" w:rsidRPr="007F4B70" w:rsidRDefault="007F4B70" w:rsidP="00FA6631">
      <w:r w:rsidRPr="007F4B70">
        <w:t xml:space="preserve">Henry I (1993) Management in the public sector, challenge and change, Chapman and Hall. </w:t>
      </w:r>
    </w:p>
    <w:p w14:paraId="385CBFCB" w14:textId="77777777" w:rsidR="007F4B70" w:rsidRPr="007F4B70" w:rsidRDefault="007F4B70" w:rsidP="00FA6631">
      <w:r w:rsidRPr="007F4B70">
        <w:t xml:space="preserve">Henry J (2001), Creative Management, second edition, Sage publications: London. </w:t>
      </w:r>
    </w:p>
    <w:p w14:paraId="5936975A" w14:textId="77777777" w:rsidR="007F4B70" w:rsidRPr="007F4B70" w:rsidRDefault="007F4B70" w:rsidP="0070714D">
      <w:r w:rsidRPr="007F4B70">
        <w:t xml:space="preserve">Jeffs C (2008), Strategic Management, Sage Publications: London. </w:t>
      </w:r>
    </w:p>
    <w:p w14:paraId="1E5931E9" w14:textId="77777777" w:rsidR="007F4B70" w:rsidRPr="007F4B70" w:rsidRDefault="007F4B70" w:rsidP="00FA6631">
      <w:r w:rsidRPr="007F4B70">
        <w:t xml:space="preserve">Johnson G, Angwin D &amp; Whittington R (2004), Exploring corporate strategy, Prentice Hall: Harlow. </w:t>
      </w:r>
    </w:p>
    <w:p w14:paraId="5EDC85CB" w14:textId="77777777" w:rsidR="007F4B70" w:rsidRPr="007F4B70" w:rsidRDefault="007F4B70" w:rsidP="00FA6631">
      <w:r w:rsidRPr="007F4B70">
        <w:t xml:space="preserve">Joyce P (1999), Strategic Management for the Public Services, Open University Press: Buckingham. </w:t>
      </w:r>
    </w:p>
    <w:p w14:paraId="4D05A7E5" w14:textId="77777777" w:rsidR="007F4B70" w:rsidRPr="007F4B70" w:rsidRDefault="007F4B70" w:rsidP="00FA6631">
      <w:r w:rsidRPr="007F4B70">
        <w:t xml:space="preserve">Knights K (2001), Strategic Planning in Public Relations: A practical guide, Thorogood publications: London. </w:t>
      </w:r>
    </w:p>
    <w:p w14:paraId="6D06CC4A" w14:textId="77777777" w:rsidR="007F4B70" w:rsidRPr="007F4B70" w:rsidRDefault="007F4B70" w:rsidP="00FA6631">
      <w:r w:rsidRPr="007F4B70">
        <w:t xml:space="preserve">Last J (2007), A Dictionary of Public Health, Oxford University Press: New York. </w:t>
      </w:r>
    </w:p>
    <w:p w14:paraId="38D81364" w14:textId="77777777" w:rsidR="007F4B70" w:rsidRPr="007F4B70" w:rsidRDefault="007F4B70" w:rsidP="00FA6631">
      <w:r w:rsidRPr="007F4B70">
        <w:t>Lynch R (2012) Strategic Management, 6</w:t>
      </w:r>
      <w:r w:rsidRPr="007F4B70">
        <w:rPr>
          <w:vertAlign w:val="superscript"/>
        </w:rPr>
        <w:t>th</w:t>
      </w:r>
      <w:r w:rsidRPr="007F4B70">
        <w:t xml:space="preserve"> ed., Pearson education: Harlow.</w:t>
      </w:r>
    </w:p>
    <w:p w14:paraId="546CBB5E" w14:textId="77777777" w:rsidR="007F4B70" w:rsidRPr="007F4B70" w:rsidRDefault="007F4B70" w:rsidP="00FA6631">
      <w:r w:rsidRPr="007F4B70">
        <w:t>Mintzberg H (1994), The rise and fall of Strategic Planning: reconceiving roles for planning, plans, planners, Prentice Hall: London.</w:t>
      </w:r>
    </w:p>
    <w:p w14:paraId="6A5CEF65" w14:textId="77777777" w:rsidR="007F4B70" w:rsidRPr="007F4B70" w:rsidRDefault="007F4B70" w:rsidP="00FA6631">
      <w:r w:rsidRPr="007F4B70">
        <w:t xml:space="preserve">Mintzberg H (2009), Managing, Berrett-Koehler Publications: San Francisco. </w:t>
      </w:r>
    </w:p>
    <w:p w14:paraId="0A58E543" w14:textId="77777777" w:rsidR="007F4B70" w:rsidRPr="007F4B70" w:rsidRDefault="007F4B70" w:rsidP="00FA6631">
      <w:r w:rsidRPr="007F4B70">
        <w:lastRenderedPageBreak/>
        <w:t xml:space="preserve">Nadler-Moodie M (2012), Strategic Planning: Part 1 – APNA’s Inclusionary Process, Journal of the American Psychiatric Nurses Association: Sage Publications.  </w:t>
      </w:r>
    </w:p>
    <w:p w14:paraId="0F600094" w14:textId="77777777" w:rsidR="007F4B70" w:rsidRPr="007F4B70" w:rsidRDefault="007F4B70" w:rsidP="0070714D">
      <w:r w:rsidRPr="007F4B70">
        <w:t xml:space="preserve">Nawaz M &amp; Bhatti G (2018), The content analysis of the strategic management studies in the last 15 years 2001-2015, International Journal of information, business and management, vol.10 (1). </w:t>
      </w:r>
    </w:p>
    <w:p w14:paraId="7102DAF2" w14:textId="77777777" w:rsidR="007F4B70" w:rsidRPr="007F4B70" w:rsidRDefault="007F4B70" w:rsidP="00FA6631">
      <w:r w:rsidRPr="007F4B70">
        <w:t xml:space="preserve">Phillips N &amp; Dar S (2011), Strategy, The Oxford Handbook of Critical Management Studies, Oxford University Press: New York. </w:t>
      </w:r>
    </w:p>
    <w:p w14:paraId="15966410" w14:textId="77777777" w:rsidR="007F4B70" w:rsidRPr="007F4B70" w:rsidRDefault="007F4B70" w:rsidP="00FA6631">
      <w:r w:rsidRPr="007F4B70">
        <w:t xml:space="preserve">Pollitt C (1993), Managerialism and the Public Services, Basil Blackwell: Oxford. </w:t>
      </w:r>
    </w:p>
    <w:p w14:paraId="45896DE3" w14:textId="77777777" w:rsidR="007F4B70" w:rsidRPr="007F4B70" w:rsidRDefault="007F4B70" w:rsidP="00FA6631">
      <w:r w:rsidRPr="007F4B70">
        <w:t xml:space="preserve">Reuer J &amp; Trigeorgis L (2017), Real options theory in strategic management, Strategic Management Journal, vol.38(1). </w:t>
      </w:r>
    </w:p>
    <w:p w14:paraId="44498085" w14:textId="77777777" w:rsidR="007F4B70" w:rsidRPr="007F4B70" w:rsidRDefault="007F4B70" w:rsidP="00FA6631">
      <w:r w:rsidRPr="007F4B70">
        <w:t xml:space="preserve">Salas J &amp; Yepes V (2017), Urban Vulnerability Assessment: advances from strategic planning outlook, Journal of Cleaner Production, vol.179, Elsevier publications. </w:t>
      </w:r>
    </w:p>
    <w:p w14:paraId="52D44D1A" w14:textId="77777777" w:rsidR="007F4B70" w:rsidRPr="007F4B70" w:rsidRDefault="007F4B70" w:rsidP="0070714D">
      <w:r w:rsidRPr="007F4B70">
        <w:t>Stewart R (2017), The Strategic Management of Swansea and Region: a public service Seminar held on 17</w:t>
      </w:r>
      <w:r w:rsidRPr="007F4B70">
        <w:rPr>
          <w:vertAlign w:val="superscript"/>
        </w:rPr>
        <w:t>th</w:t>
      </w:r>
      <w:r w:rsidRPr="007F4B70">
        <w:t xml:space="preserve"> March 2017, at Swansea’s Business Campus of the University of Wales Trinity Saint David, with the leader of the City and Council of Swansea, Cllr Rob Stewart. </w:t>
      </w:r>
    </w:p>
    <w:p w14:paraId="359EAFAB" w14:textId="77777777" w:rsidR="007F4B70" w:rsidRPr="007F4B70" w:rsidRDefault="007F4B70" w:rsidP="00FA6631">
      <w:r w:rsidRPr="007F4B70">
        <w:t xml:space="preserve">White C (2004) Strategic Management, Palgrave Macmillan: Hampshire  </w:t>
      </w:r>
      <w:bookmarkStart w:id="0" w:name="_GoBack"/>
      <w:bookmarkEnd w:id="0"/>
    </w:p>
    <w:p w14:paraId="7336D28B" w14:textId="77777777" w:rsidR="00495040" w:rsidRPr="0070714D" w:rsidRDefault="00495040" w:rsidP="0070714D"/>
    <w:p w14:paraId="4F2449F4" w14:textId="77777777" w:rsidR="0070714D" w:rsidRDefault="0070714D" w:rsidP="00FA6631"/>
    <w:p w14:paraId="4D068DD3" w14:textId="77777777" w:rsidR="005D7BCC" w:rsidRDefault="005D7BCC" w:rsidP="00FA6631"/>
    <w:p w14:paraId="7816DCCE" w14:textId="77777777" w:rsidR="004A381B" w:rsidRDefault="004A381B" w:rsidP="004A381B">
      <w:pPr>
        <w:spacing w:line="240" w:lineRule="auto"/>
      </w:pPr>
    </w:p>
    <w:p w14:paraId="1674AD25" w14:textId="15233392" w:rsidR="004A381B" w:rsidRDefault="004A381B" w:rsidP="004A381B">
      <w:pPr>
        <w:spacing w:line="240" w:lineRule="auto"/>
      </w:pPr>
      <w:r>
        <w:br/>
        <w:t xml:space="preserve"> </w:t>
      </w:r>
    </w:p>
    <w:p w14:paraId="4C6F7AA2" w14:textId="38AD62D5" w:rsidR="00CB1400" w:rsidRDefault="00CB1400"/>
    <w:sectPr w:rsidR="00CB14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171956"/>
    <w:multiLevelType w:val="hybridMultilevel"/>
    <w:tmpl w:val="8176F24C"/>
    <w:lvl w:ilvl="0" w:tplc="D9DEA952">
      <w:start w:val="1"/>
      <w:numFmt w:val="bullet"/>
      <w:lvlText w:val="•"/>
      <w:lvlJc w:val="left"/>
      <w:pPr>
        <w:tabs>
          <w:tab w:val="num" w:pos="720"/>
        </w:tabs>
        <w:ind w:left="720" w:hanging="360"/>
      </w:pPr>
      <w:rPr>
        <w:rFonts w:ascii="Arial" w:hAnsi="Arial" w:hint="default"/>
      </w:rPr>
    </w:lvl>
    <w:lvl w:ilvl="1" w:tplc="53E84DD6" w:tentative="1">
      <w:start w:val="1"/>
      <w:numFmt w:val="bullet"/>
      <w:lvlText w:val="•"/>
      <w:lvlJc w:val="left"/>
      <w:pPr>
        <w:tabs>
          <w:tab w:val="num" w:pos="1440"/>
        </w:tabs>
        <w:ind w:left="1440" w:hanging="360"/>
      </w:pPr>
      <w:rPr>
        <w:rFonts w:ascii="Arial" w:hAnsi="Arial" w:hint="default"/>
      </w:rPr>
    </w:lvl>
    <w:lvl w:ilvl="2" w:tplc="78082DBC" w:tentative="1">
      <w:start w:val="1"/>
      <w:numFmt w:val="bullet"/>
      <w:lvlText w:val="•"/>
      <w:lvlJc w:val="left"/>
      <w:pPr>
        <w:tabs>
          <w:tab w:val="num" w:pos="2160"/>
        </w:tabs>
        <w:ind w:left="2160" w:hanging="360"/>
      </w:pPr>
      <w:rPr>
        <w:rFonts w:ascii="Arial" w:hAnsi="Arial" w:hint="default"/>
      </w:rPr>
    </w:lvl>
    <w:lvl w:ilvl="3" w:tplc="DC0EA8E2" w:tentative="1">
      <w:start w:val="1"/>
      <w:numFmt w:val="bullet"/>
      <w:lvlText w:val="•"/>
      <w:lvlJc w:val="left"/>
      <w:pPr>
        <w:tabs>
          <w:tab w:val="num" w:pos="2880"/>
        </w:tabs>
        <w:ind w:left="2880" w:hanging="360"/>
      </w:pPr>
      <w:rPr>
        <w:rFonts w:ascii="Arial" w:hAnsi="Arial" w:hint="default"/>
      </w:rPr>
    </w:lvl>
    <w:lvl w:ilvl="4" w:tplc="8E1AFC6A" w:tentative="1">
      <w:start w:val="1"/>
      <w:numFmt w:val="bullet"/>
      <w:lvlText w:val="•"/>
      <w:lvlJc w:val="left"/>
      <w:pPr>
        <w:tabs>
          <w:tab w:val="num" w:pos="3600"/>
        </w:tabs>
        <w:ind w:left="3600" w:hanging="360"/>
      </w:pPr>
      <w:rPr>
        <w:rFonts w:ascii="Arial" w:hAnsi="Arial" w:hint="default"/>
      </w:rPr>
    </w:lvl>
    <w:lvl w:ilvl="5" w:tplc="FC48035C" w:tentative="1">
      <w:start w:val="1"/>
      <w:numFmt w:val="bullet"/>
      <w:lvlText w:val="•"/>
      <w:lvlJc w:val="left"/>
      <w:pPr>
        <w:tabs>
          <w:tab w:val="num" w:pos="4320"/>
        </w:tabs>
        <w:ind w:left="4320" w:hanging="360"/>
      </w:pPr>
      <w:rPr>
        <w:rFonts w:ascii="Arial" w:hAnsi="Arial" w:hint="default"/>
      </w:rPr>
    </w:lvl>
    <w:lvl w:ilvl="6" w:tplc="1B782378" w:tentative="1">
      <w:start w:val="1"/>
      <w:numFmt w:val="bullet"/>
      <w:lvlText w:val="•"/>
      <w:lvlJc w:val="left"/>
      <w:pPr>
        <w:tabs>
          <w:tab w:val="num" w:pos="5040"/>
        </w:tabs>
        <w:ind w:left="5040" w:hanging="360"/>
      </w:pPr>
      <w:rPr>
        <w:rFonts w:ascii="Arial" w:hAnsi="Arial" w:hint="default"/>
      </w:rPr>
    </w:lvl>
    <w:lvl w:ilvl="7" w:tplc="110410EC" w:tentative="1">
      <w:start w:val="1"/>
      <w:numFmt w:val="bullet"/>
      <w:lvlText w:val="•"/>
      <w:lvlJc w:val="left"/>
      <w:pPr>
        <w:tabs>
          <w:tab w:val="num" w:pos="5760"/>
        </w:tabs>
        <w:ind w:left="5760" w:hanging="360"/>
      </w:pPr>
      <w:rPr>
        <w:rFonts w:ascii="Arial" w:hAnsi="Arial" w:hint="default"/>
      </w:rPr>
    </w:lvl>
    <w:lvl w:ilvl="8" w:tplc="AA3E97B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239"/>
    <w:rsid w:val="000151E2"/>
    <w:rsid w:val="000A24D5"/>
    <w:rsid w:val="000E5516"/>
    <w:rsid w:val="0010274D"/>
    <w:rsid w:val="001E3BE1"/>
    <w:rsid w:val="001F5133"/>
    <w:rsid w:val="00213135"/>
    <w:rsid w:val="00224E6C"/>
    <w:rsid w:val="00232E45"/>
    <w:rsid w:val="002A2F08"/>
    <w:rsid w:val="002A648A"/>
    <w:rsid w:val="002B4AF4"/>
    <w:rsid w:val="00353D3F"/>
    <w:rsid w:val="003A6E6A"/>
    <w:rsid w:val="003D1C73"/>
    <w:rsid w:val="003E678B"/>
    <w:rsid w:val="00420EC9"/>
    <w:rsid w:val="00432D32"/>
    <w:rsid w:val="00450C12"/>
    <w:rsid w:val="00487FCD"/>
    <w:rsid w:val="00495040"/>
    <w:rsid w:val="004A381B"/>
    <w:rsid w:val="004E2CE6"/>
    <w:rsid w:val="005D7BCC"/>
    <w:rsid w:val="005F28F9"/>
    <w:rsid w:val="006127DE"/>
    <w:rsid w:val="0066370D"/>
    <w:rsid w:val="006920BB"/>
    <w:rsid w:val="006A7EC5"/>
    <w:rsid w:val="006C216C"/>
    <w:rsid w:val="0070714D"/>
    <w:rsid w:val="007833B8"/>
    <w:rsid w:val="007A702A"/>
    <w:rsid w:val="007F2EDF"/>
    <w:rsid w:val="007F4B70"/>
    <w:rsid w:val="00841CF7"/>
    <w:rsid w:val="00873021"/>
    <w:rsid w:val="008C6407"/>
    <w:rsid w:val="008D1211"/>
    <w:rsid w:val="008E5D2D"/>
    <w:rsid w:val="008F662D"/>
    <w:rsid w:val="00913E27"/>
    <w:rsid w:val="00961932"/>
    <w:rsid w:val="00967E5E"/>
    <w:rsid w:val="009C6A74"/>
    <w:rsid w:val="009D59B6"/>
    <w:rsid w:val="00AA2278"/>
    <w:rsid w:val="00AA48B7"/>
    <w:rsid w:val="00AA564F"/>
    <w:rsid w:val="00AD6B91"/>
    <w:rsid w:val="00B07668"/>
    <w:rsid w:val="00B325CD"/>
    <w:rsid w:val="00B32D79"/>
    <w:rsid w:val="00B543B4"/>
    <w:rsid w:val="00B83B5E"/>
    <w:rsid w:val="00BC687B"/>
    <w:rsid w:val="00C11489"/>
    <w:rsid w:val="00C13BAD"/>
    <w:rsid w:val="00C41239"/>
    <w:rsid w:val="00C83805"/>
    <w:rsid w:val="00CB1400"/>
    <w:rsid w:val="00CF7E76"/>
    <w:rsid w:val="00D371CE"/>
    <w:rsid w:val="00DC14E9"/>
    <w:rsid w:val="00DD7015"/>
    <w:rsid w:val="00E467DF"/>
    <w:rsid w:val="00E618C0"/>
    <w:rsid w:val="00EB78A6"/>
    <w:rsid w:val="00EE3009"/>
    <w:rsid w:val="00F01353"/>
    <w:rsid w:val="00F16D08"/>
    <w:rsid w:val="00F26E1D"/>
    <w:rsid w:val="00F550F7"/>
    <w:rsid w:val="00F84A4C"/>
    <w:rsid w:val="00F923EA"/>
    <w:rsid w:val="00FA6631"/>
    <w:rsid w:val="00FA6768"/>
    <w:rsid w:val="00FC5451"/>
    <w:rsid w:val="00FF1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DE749"/>
  <w15:chartTrackingRefBased/>
  <w15:docId w15:val="{E30123DE-F980-4828-B980-39857751A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9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6631"/>
    <w:rPr>
      <w:color w:val="0000FF"/>
      <w:u w:val="single"/>
    </w:rPr>
  </w:style>
  <w:style w:type="character" w:customStyle="1" w:styleId="Heading1Char">
    <w:name w:val="Heading 1 Char"/>
    <w:basedOn w:val="DefaultParagraphFont"/>
    <w:link w:val="Heading1"/>
    <w:uiPriority w:val="9"/>
    <w:rsid w:val="0096193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070055">
      <w:bodyDiv w:val="1"/>
      <w:marLeft w:val="0"/>
      <w:marRight w:val="0"/>
      <w:marTop w:val="0"/>
      <w:marBottom w:val="0"/>
      <w:divBdr>
        <w:top w:val="none" w:sz="0" w:space="0" w:color="auto"/>
        <w:left w:val="none" w:sz="0" w:space="0" w:color="auto"/>
        <w:bottom w:val="none" w:sz="0" w:space="0" w:color="auto"/>
        <w:right w:val="none" w:sz="0" w:space="0" w:color="auto"/>
      </w:divBdr>
      <w:divsChild>
        <w:div w:id="183241008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btp.police.uk/about_us/our_strategy_and_plans.asp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3067</Words>
  <Characters>17484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Durnell (P146488)</dc:creator>
  <cp:keywords/>
  <dc:description/>
  <cp:lastModifiedBy>Lucy Durnell (P146488)</cp:lastModifiedBy>
  <cp:revision>2</cp:revision>
  <dcterms:created xsi:type="dcterms:W3CDTF">2018-03-06T08:19:00Z</dcterms:created>
  <dcterms:modified xsi:type="dcterms:W3CDTF">2018-03-06T08:19:00Z</dcterms:modified>
</cp:coreProperties>
</file>