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C254A70" w14:textId="77777777" w:rsidR="00FA17B7" w:rsidRPr="00F83CCF" w:rsidRDefault="00FA17B7" w:rsidP="00FA17B7">
      <w:pPr>
        <w:spacing w:after="0" w:line="240" w:lineRule="auto"/>
        <w:jc w:val="center"/>
        <w:rPr>
          <w:rFonts w:ascii="Arial" w:eastAsia="Times New Roman" w:hAnsi="Arial" w:cs="Arial"/>
          <w:b/>
          <w:bCs/>
          <w:sz w:val="28"/>
          <w:szCs w:val="28"/>
          <w:lang w:eastAsia="en-GB"/>
        </w:rPr>
      </w:pPr>
      <w:r w:rsidRPr="00F83CCF">
        <w:rPr>
          <w:rFonts w:ascii="Arial" w:eastAsia="Times New Roman" w:hAnsi="Arial" w:cs="Arial"/>
          <w:b/>
          <w:bCs/>
          <w:sz w:val="28"/>
          <w:szCs w:val="28"/>
          <w:lang w:eastAsia="en-GB"/>
        </w:rPr>
        <w:t>The Impact of Organisational Culture on Employee Turnover in Travelodge</w:t>
      </w:r>
    </w:p>
    <w:p w14:paraId="4DA5771D" w14:textId="77777777" w:rsidR="00FA17B7" w:rsidRDefault="00FA17B7" w:rsidP="00FA17B7">
      <w:pPr>
        <w:spacing w:after="0" w:line="240" w:lineRule="auto"/>
        <w:jc w:val="both"/>
        <w:rPr>
          <w:rFonts w:ascii="Arial" w:eastAsia="Times New Roman" w:hAnsi="Arial" w:cs="Arial"/>
          <w:sz w:val="28"/>
          <w:szCs w:val="28"/>
          <w:lang w:eastAsia="en-GB"/>
        </w:rPr>
      </w:pPr>
    </w:p>
    <w:p w14:paraId="5FD777DD" w14:textId="6F503272" w:rsidR="00FA17B7" w:rsidRPr="00F83CCF" w:rsidRDefault="00FA17B7" w:rsidP="00F83CCF">
      <w:pPr>
        <w:spacing w:after="0" w:line="480" w:lineRule="auto"/>
        <w:jc w:val="both"/>
        <w:rPr>
          <w:rFonts w:ascii="Arial" w:eastAsia="Times New Roman" w:hAnsi="Arial" w:cs="Arial"/>
          <w:sz w:val="24"/>
          <w:szCs w:val="24"/>
          <w:lang w:eastAsia="en-GB"/>
        </w:rPr>
      </w:pPr>
      <w:r w:rsidRPr="00DD33B5">
        <w:rPr>
          <w:rFonts w:ascii="Arial" w:eastAsia="Times New Roman" w:hAnsi="Arial" w:cs="Arial"/>
          <w:sz w:val="24"/>
          <w:szCs w:val="24"/>
          <w:lang w:eastAsia="en-GB"/>
        </w:rPr>
        <w:t>There exists</w:t>
      </w:r>
      <w:r w:rsidR="00902988">
        <w:rPr>
          <w:rFonts w:ascii="Arial" w:eastAsia="Times New Roman" w:hAnsi="Arial" w:cs="Arial"/>
          <w:sz w:val="24"/>
          <w:szCs w:val="24"/>
          <w:lang w:eastAsia="en-GB"/>
        </w:rPr>
        <w:t>,</w:t>
      </w:r>
      <w:r w:rsidRPr="00DD33B5">
        <w:rPr>
          <w:rFonts w:ascii="Arial" w:eastAsia="Times New Roman" w:hAnsi="Arial" w:cs="Arial"/>
          <w:sz w:val="24"/>
          <w:szCs w:val="24"/>
          <w:lang w:eastAsia="en-GB"/>
        </w:rPr>
        <w:t xml:space="preserve"> the problem of high staff turnover in hospitality industry in the UK (</w:t>
      </w:r>
      <w:r w:rsidR="004C77F2" w:rsidRPr="00DD33B5">
        <w:rPr>
          <w:rFonts w:ascii="Arial" w:hAnsi="Arial" w:cs="Arial"/>
          <w:sz w:val="24"/>
          <w:szCs w:val="24"/>
        </w:rPr>
        <w:t>Muller-</w:t>
      </w:r>
      <w:proofErr w:type="spellStart"/>
      <w:r w:rsidR="004C77F2" w:rsidRPr="00DD33B5">
        <w:rPr>
          <w:rFonts w:ascii="Arial" w:hAnsi="Arial" w:cs="Arial"/>
          <w:sz w:val="24"/>
          <w:szCs w:val="24"/>
        </w:rPr>
        <w:t>Heyndyk</w:t>
      </w:r>
      <w:proofErr w:type="spellEnd"/>
      <w:r w:rsidR="004C77F2">
        <w:rPr>
          <w:rFonts w:ascii="Arial" w:hAnsi="Arial" w:cs="Arial"/>
          <w:color w:val="B4181E"/>
          <w:sz w:val="21"/>
          <w:szCs w:val="21"/>
        </w:rPr>
        <w:t>,</w:t>
      </w:r>
      <w:r w:rsidR="004C77F2" w:rsidRPr="004C77F2">
        <w:rPr>
          <w:rFonts w:ascii="Arial" w:hAnsi="Arial" w:cs="Arial"/>
          <w:sz w:val="21"/>
          <w:szCs w:val="21"/>
        </w:rPr>
        <w:t xml:space="preserve"> 2018</w:t>
      </w:r>
      <w:r w:rsidR="004C77F2">
        <w:rPr>
          <w:rFonts w:ascii="Arial" w:hAnsi="Arial" w:cs="Arial"/>
          <w:sz w:val="21"/>
          <w:szCs w:val="21"/>
        </w:rPr>
        <w:t>;</w:t>
      </w:r>
      <w:r w:rsidR="004C77F2" w:rsidRPr="004C77F2">
        <w:rPr>
          <w:rFonts w:ascii="Arial" w:hAnsi="Arial" w:cs="Arial"/>
          <w:sz w:val="21"/>
          <w:szCs w:val="21"/>
        </w:rPr>
        <w:t xml:space="preserve"> </w:t>
      </w:r>
      <w:r w:rsidRPr="00F83CCF">
        <w:rPr>
          <w:rFonts w:ascii="Arial" w:eastAsia="Times New Roman" w:hAnsi="Arial" w:cs="Arial"/>
          <w:sz w:val="24"/>
          <w:szCs w:val="24"/>
          <w:lang w:eastAsia="en-GB"/>
        </w:rPr>
        <w:t>Birkin, 2019), despite having able Human Resources departments and managers. This problem has a negative impact on the UK economy as it has contributed to production crisis which is predicted to worsen after Brexit (</w:t>
      </w:r>
      <w:proofErr w:type="spellStart"/>
      <w:r w:rsidRPr="00F83CCF">
        <w:rPr>
          <w:rFonts w:ascii="Arial" w:eastAsia="Times New Roman" w:hAnsi="Arial" w:cs="Arial"/>
          <w:sz w:val="24"/>
          <w:szCs w:val="24"/>
          <w:lang w:eastAsia="en-GB"/>
        </w:rPr>
        <w:t>Lobel</w:t>
      </w:r>
      <w:proofErr w:type="spellEnd"/>
      <w:r w:rsidRPr="00F83CCF">
        <w:rPr>
          <w:rFonts w:ascii="Arial" w:eastAsia="Times New Roman" w:hAnsi="Arial" w:cs="Arial"/>
          <w:sz w:val="24"/>
          <w:szCs w:val="24"/>
          <w:lang w:eastAsia="en-GB"/>
        </w:rPr>
        <w:t xml:space="preserve">, 2O18).  A possible cause of this problem is unconducive organisational culture. This dissertation, therefore, investigates the effects of organisational culture on employee retention in </w:t>
      </w:r>
      <w:r w:rsidRPr="00F83CCF">
        <w:rPr>
          <w:rFonts w:ascii="Arial" w:eastAsia="Times New Roman" w:hAnsi="Arial" w:cs="Arial"/>
          <w:sz w:val="24"/>
          <w:szCs w:val="24"/>
          <w:lang w:eastAsia="en-GB"/>
        </w:rPr>
        <w:t>Travelodge.</w:t>
      </w:r>
    </w:p>
    <w:p w14:paraId="681E3B70" w14:textId="77777777" w:rsidR="00FA17B7" w:rsidRPr="00F83CCF" w:rsidRDefault="00FA17B7" w:rsidP="00FA17B7">
      <w:pPr>
        <w:spacing w:after="0" w:line="240" w:lineRule="auto"/>
        <w:jc w:val="both"/>
        <w:rPr>
          <w:rFonts w:ascii="Arial" w:eastAsia="Times New Roman" w:hAnsi="Arial" w:cs="Arial"/>
          <w:sz w:val="24"/>
          <w:szCs w:val="24"/>
          <w:lang w:eastAsia="en-GB"/>
        </w:rPr>
      </w:pPr>
    </w:p>
    <w:p w14:paraId="6ADB35F0" w14:textId="7AE95E25" w:rsidR="00FA17B7" w:rsidRDefault="00FA17B7" w:rsidP="00FA17B7">
      <w:pPr>
        <w:spacing w:after="0" w:line="240" w:lineRule="auto"/>
        <w:jc w:val="both"/>
        <w:rPr>
          <w:rFonts w:ascii="Arial" w:eastAsia="Times New Roman" w:hAnsi="Arial" w:cs="Arial"/>
          <w:b/>
          <w:bCs/>
          <w:sz w:val="24"/>
          <w:szCs w:val="24"/>
          <w:lang w:eastAsia="en-GB"/>
        </w:rPr>
      </w:pPr>
      <w:r w:rsidRPr="00F83CCF">
        <w:rPr>
          <w:rFonts w:ascii="Arial" w:eastAsia="Times New Roman" w:hAnsi="Arial" w:cs="Arial"/>
          <w:b/>
          <w:bCs/>
          <w:sz w:val="24"/>
          <w:szCs w:val="24"/>
          <w:lang w:eastAsia="en-GB"/>
        </w:rPr>
        <w:t>Background to the Study</w:t>
      </w:r>
    </w:p>
    <w:p w14:paraId="65CDA893" w14:textId="77777777" w:rsidR="00F83CCF" w:rsidRPr="00F83CCF" w:rsidRDefault="00F83CCF" w:rsidP="00FA17B7">
      <w:pPr>
        <w:spacing w:after="0" w:line="240" w:lineRule="auto"/>
        <w:jc w:val="both"/>
        <w:rPr>
          <w:rFonts w:ascii="Arial" w:eastAsia="Times New Roman" w:hAnsi="Arial" w:cs="Arial"/>
          <w:b/>
          <w:bCs/>
          <w:sz w:val="24"/>
          <w:szCs w:val="24"/>
          <w:lang w:eastAsia="en-GB"/>
        </w:rPr>
      </w:pPr>
    </w:p>
    <w:p w14:paraId="2C87BB1F" w14:textId="7F516148" w:rsidR="004D55D1" w:rsidRPr="00F83CCF" w:rsidRDefault="004D55D1" w:rsidP="00F83CCF">
      <w:pPr>
        <w:spacing w:after="0" w:line="480" w:lineRule="auto"/>
        <w:jc w:val="both"/>
        <w:rPr>
          <w:rFonts w:ascii="Arial" w:eastAsia="Times New Roman" w:hAnsi="Arial" w:cs="Arial"/>
          <w:sz w:val="24"/>
          <w:szCs w:val="24"/>
          <w:lang w:eastAsia="en-GB"/>
        </w:rPr>
      </w:pPr>
      <w:r w:rsidRPr="00F83CCF">
        <w:rPr>
          <w:rFonts w:ascii="Arial" w:eastAsia="Times New Roman" w:hAnsi="Arial" w:cs="Arial"/>
          <w:sz w:val="24"/>
          <w:szCs w:val="24"/>
          <w:lang w:eastAsia="en-GB"/>
        </w:rPr>
        <w:t xml:space="preserve">Organisational </w:t>
      </w:r>
      <w:r w:rsidR="00170E44" w:rsidRPr="00F83CCF">
        <w:rPr>
          <w:rFonts w:ascii="Arial" w:eastAsia="Times New Roman" w:hAnsi="Arial" w:cs="Arial"/>
          <w:sz w:val="24"/>
          <w:szCs w:val="24"/>
          <w:lang w:eastAsia="en-GB"/>
        </w:rPr>
        <w:t xml:space="preserve">culture </w:t>
      </w:r>
      <w:r w:rsidRPr="00F83CCF">
        <w:rPr>
          <w:rFonts w:ascii="Arial" w:eastAsia="Times New Roman" w:hAnsi="Arial" w:cs="Arial"/>
          <w:sz w:val="24"/>
          <w:szCs w:val="24"/>
          <w:lang w:eastAsia="en-GB"/>
        </w:rPr>
        <w:t xml:space="preserve">describes a set </w:t>
      </w:r>
      <w:r w:rsidR="00F83CCF" w:rsidRPr="00F83CCF">
        <w:rPr>
          <w:rFonts w:ascii="Arial" w:eastAsia="Times New Roman" w:hAnsi="Arial" w:cs="Arial"/>
          <w:sz w:val="24"/>
          <w:szCs w:val="24"/>
          <w:lang w:eastAsia="en-GB"/>
        </w:rPr>
        <w:t xml:space="preserve">of </w:t>
      </w:r>
      <w:r w:rsidRPr="00F83CCF">
        <w:rPr>
          <w:rFonts w:ascii="Arial" w:eastAsia="Times New Roman" w:hAnsi="Arial" w:cs="Arial"/>
          <w:sz w:val="24"/>
          <w:szCs w:val="24"/>
          <w:lang w:eastAsia="en-GB"/>
        </w:rPr>
        <w:t xml:space="preserve">values, expectations, assumptions, </w:t>
      </w:r>
      <w:r w:rsidR="00170E44" w:rsidRPr="00F83CCF">
        <w:rPr>
          <w:rFonts w:ascii="Arial" w:eastAsia="Times New Roman" w:hAnsi="Arial" w:cs="Arial"/>
          <w:sz w:val="24"/>
          <w:szCs w:val="24"/>
          <w:lang w:eastAsia="en-GB"/>
        </w:rPr>
        <w:t>behaviours</w:t>
      </w:r>
      <w:r w:rsidRPr="00F83CCF">
        <w:rPr>
          <w:rFonts w:ascii="Arial" w:eastAsia="Times New Roman" w:hAnsi="Arial" w:cs="Arial"/>
          <w:sz w:val="24"/>
          <w:szCs w:val="24"/>
          <w:lang w:eastAsia="en-GB"/>
        </w:rPr>
        <w:t xml:space="preserve">, attitudes, </w:t>
      </w:r>
      <w:r w:rsidR="00BA4EBA" w:rsidRPr="00F83CCF">
        <w:rPr>
          <w:rFonts w:ascii="Arial" w:eastAsia="Times New Roman" w:hAnsi="Arial" w:cs="Arial"/>
          <w:sz w:val="24"/>
          <w:szCs w:val="24"/>
          <w:lang w:eastAsia="en-GB"/>
        </w:rPr>
        <w:t>signs,</w:t>
      </w:r>
      <w:r w:rsidRPr="00F83CCF">
        <w:rPr>
          <w:rFonts w:ascii="Arial" w:eastAsia="Times New Roman" w:hAnsi="Arial" w:cs="Arial"/>
          <w:sz w:val="24"/>
          <w:szCs w:val="24"/>
          <w:lang w:eastAsia="en-GB"/>
        </w:rPr>
        <w:t xml:space="preserve"> and symbols shared by a group of social </w:t>
      </w:r>
      <w:r w:rsidR="00170E44" w:rsidRPr="00F83CCF">
        <w:rPr>
          <w:rFonts w:ascii="Arial" w:eastAsia="Times New Roman" w:hAnsi="Arial" w:cs="Arial"/>
          <w:sz w:val="24"/>
          <w:szCs w:val="24"/>
          <w:lang w:eastAsia="en-GB"/>
        </w:rPr>
        <w:t>groups</w:t>
      </w:r>
      <w:r w:rsidRPr="00F83CCF">
        <w:rPr>
          <w:rFonts w:ascii="Arial" w:eastAsia="Times New Roman" w:hAnsi="Arial" w:cs="Arial"/>
          <w:sz w:val="24"/>
          <w:szCs w:val="24"/>
          <w:lang w:eastAsia="en-GB"/>
        </w:rPr>
        <w:t xml:space="preserve"> such as an organisation (Spicer, 2020</w:t>
      </w:r>
      <w:r w:rsidR="00F83CCF" w:rsidRPr="00F83CCF">
        <w:rPr>
          <w:rFonts w:ascii="Arial" w:eastAsia="Times New Roman" w:hAnsi="Arial" w:cs="Arial"/>
          <w:sz w:val="24"/>
          <w:szCs w:val="24"/>
          <w:lang w:eastAsia="en-GB"/>
        </w:rPr>
        <w:t>)</w:t>
      </w:r>
      <w:r w:rsidRPr="00F83CCF">
        <w:rPr>
          <w:rFonts w:ascii="Arial" w:eastAsia="Times New Roman" w:hAnsi="Arial" w:cs="Arial"/>
          <w:sz w:val="24"/>
          <w:szCs w:val="24"/>
          <w:lang w:eastAsia="en-GB"/>
        </w:rPr>
        <w:t xml:space="preserve"> </w:t>
      </w:r>
      <w:r w:rsidR="00170E44" w:rsidRPr="00F83CCF">
        <w:rPr>
          <w:rFonts w:ascii="Arial" w:eastAsia="Times New Roman" w:hAnsi="Arial" w:cs="Arial"/>
          <w:sz w:val="24"/>
          <w:szCs w:val="24"/>
          <w:lang w:eastAsia="en-GB"/>
        </w:rPr>
        <w:t xml:space="preserve">A </w:t>
      </w:r>
      <w:r w:rsidR="00F83CCF" w:rsidRPr="00F83CCF">
        <w:rPr>
          <w:rFonts w:ascii="Arial" w:eastAsia="Times New Roman" w:hAnsi="Arial" w:cs="Arial"/>
          <w:sz w:val="24"/>
          <w:szCs w:val="24"/>
          <w:lang w:eastAsia="en-GB"/>
        </w:rPr>
        <w:t>strong</w:t>
      </w:r>
      <w:r w:rsidR="00170E44" w:rsidRPr="00F83CCF">
        <w:rPr>
          <w:rFonts w:ascii="Arial" w:eastAsia="Times New Roman" w:hAnsi="Arial" w:cs="Arial"/>
          <w:sz w:val="24"/>
          <w:szCs w:val="24"/>
          <w:lang w:eastAsia="en-GB"/>
        </w:rPr>
        <w:t xml:space="preserve"> organisation has proven to enhance employee morale and performance and given organisations a </w:t>
      </w:r>
      <w:r w:rsidR="003F1AAC" w:rsidRPr="00F83CCF">
        <w:rPr>
          <w:rFonts w:ascii="Arial" w:eastAsia="Times New Roman" w:hAnsi="Arial" w:cs="Arial"/>
          <w:sz w:val="24"/>
          <w:szCs w:val="24"/>
          <w:lang w:eastAsia="en-GB"/>
        </w:rPr>
        <w:t>competitive advantage</w:t>
      </w:r>
      <w:r w:rsidR="00170E44" w:rsidRPr="00F83CCF">
        <w:rPr>
          <w:rFonts w:ascii="Arial" w:eastAsia="Times New Roman" w:hAnsi="Arial" w:cs="Arial"/>
          <w:sz w:val="24"/>
          <w:szCs w:val="24"/>
          <w:lang w:eastAsia="en-GB"/>
        </w:rPr>
        <w:t xml:space="preserve"> over rivals (Barny, 1991 and Wilson a</w:t>
      </w:r>
      <w:r w:rsidR="003F1AAC" w:rsidRPr="00F83CCF">
        <w:rPr>
          <w:rFonts w:ascii="Arial" w:eastAsia="Times New Roman" w:hAnsi="Arial" w:cs="Arial"/>
          <w:sz w:val="24"/>
          <w:szCs w:val="24"/>
          <w:lang w:eastAsia="en-GB"/>
        </w:rPr>
        <w:t>nd Bates, 2003</w:t>
      </w:r>
      <w:r w:rsidR="00FA3F9F">
        <w:rPr>
          <w:rFonts w:ascii="Arial" w:eastAsia="Times New Roman" w:hAnsi="Arial" w:cs="Arial"/>
          <w:sz w:val="24"/>
          <w:szCs w:val="24"/>
          <w:lang w:eastAsia="en-GB"/>
        </w:rPr>
        <w:t>, quoted in</w:t>
      </w:r>
      <w:r w:rsidR="003F1AAC" w:rsidRPr="00F83CCF">
        <w:rPr>
          <w:rFonts w:ascii="Arial" w:eastAsia="Times New Roman" w:hAnsi="Arial" w:cs="Arial"/>
          <w:sz w:val="24"/>
          <w:szCs w:val="24"/>
          <w:lang w:eastAsia="en-GB"/>
        </w:rPr>
        <w:t xml:space="preserve"> </w:t>
      </w:r>
      <w:r w:rsidR="003F1AAC" w:rsidRPr="00F83CCF">
        <w:rPr>
          <w:rFonts w:ascii="Arial" w:hAnsi="Arial" w:cs="Arial"/>
          <w:color w:val="222222"/>
          <w:sz w:val="24"/>
          <w:szCs w:val="24"/>
          <w:shd w:val="clear" w:color="auto" w:fill="FFFFFF"/>
        </w:rPr>
        <w:t xml:space="preserve">Nazarian, Atkinson and </w:t>
      </w:r>
      <w:proofErr w:type="spellStart"/>
      <w:r w:rsidR="003F1AAC" w:rsidRPr="00F83CCF">
        <w:rPr>
          <w:rFonts w:ascii="Arial" w:hAnsi="Arial" w:cs="Arial"/>
          <w:color w:val="222222"/>
          <w:sz w:val="24"/>
          <w:szCs w:val="24"/>
          <w:shd w:val="clear" w:color="auto" w:fill="FFFFFF"/>
        </w:rPr>
        <w:t>Foroudi</w:t>
      </w:r>
      <w:proofErr w:type="spellEnd"/>
      <w:r w:rsidR="003F1AAC" w:rsidRPr="00F83CCF">
        <w:rPr>
          <w:rFonts w:ascii="Arial" w:hAnsi="Arial" w:cs="Arial"/>
          <w:color w:val="222222"/>
          <w:sz w:val="24"/>
          <w:szCs w:val="24"/>
          <w:shd w:val="clear" w:color="auto" w:fill="FFFFFF"/>
        </w:rPr>
        <w:t>, 2017</w:t>
      </w:r>
      <w:r w:rsidR="00170E44" w:rsidRPr="00F83CCF">
        <w:rPr>
          <w:rFonts w:ascii="Arial" w:eastAsia="Times New Roman" w:hAnsi="Arial" w:cs="Arial"/>
          <w:sz w:val="24"/>
          <w:szCs w:val="24"/>
          <w:lang w:eastAsia="en-GB"/>
        </w:rPr>
        <w:t>)</w:t>
      </w:r>
      <w:r w:rsidR="003F1AAC" w:rsidRPr="00F83CCF">
        <w:rPr>
          <w:rFonts w:ascii="Arial" w:eastAsia="Times New Roman" w:hAnsi="Arial" w:cs="Arial"/>
          <w:sz w:val="24"/>
          <w:szCs w:val="24"/>
          <w:lang w:eastAsia="en-GB"/>
        </w:rPr>
        <w:t xml:space="preserve">. </w:t>
      </w:r>
    </w:p>
    <w:p w14:paraId="082C01BC" w14:textId="3C7B1781" w:rsidR="00FA17B7" w:rsidRPr="00F83CCF" w:rsidRDefault="00FA17B7" w:rsidP="00FA17B7">
      <w:pPr>
        <w:spacing w:after="0" w:line="240" w:lineRule="auto"/>
        <w:jc w:val="both"/>
        <w:rPr>
          <w:rFonts w:ascii="Arial" w:eastAsia="Times New Roman" w:hAnsi="Arial" w:cs="Arial"/>
          <w:b/>
          <w:bCs/>
          <w:sz w:val="24"/>
          <w:szCs w:val="24"/>
          <w:lang w:eastAsia="en-GB"/>
        </w:rPr>
      </w:pPr>
    </w:p>
    <w:p w14:paraId="1B4B4DDC" w14:textId="77777777" w:rsidR="00FA17B7" w:rsidRPr="00F83CCF" w:rsidRDefault="00FA17B7" w:rsidP="00FA17B7">
      <w:pPr>
        <w:spacing w:after="0" w:line="240" w:lineRule="auto"/>
        <w:jc w:val="both"/>
        <w:rPr>
          <w:rFonts w:ascii="Arial" w:eastAsia="Times New Roman" w:hAnsi="Arial" w:cs="Arial"/>
          <w:sz w:val="24"/>
          <w:szCs w:val="24"/>
          <w:lang w:eastAsia="en-GB"/>
        </w:rPr>
      </w:pPr>
    </w:p>
    <w:p w14:paraId="32F6AC1E" w14:textId="56A98ACB" w:rsidR="00FA17B7" w:rsidRDefault="00902988" w:rsidP="00FA17B7">
      <w:pPr>
        <w:spacing w:after="0" w:line="240" w:lineRule="auto"/>
        <w:jc w:val="both"/>
        <w:rPr>
          <w:rFonts w:ascii="Arial" w:eastAsia="Times New Roman" w:hAnsi="Arial" w:cs="Arial"/>
          <w:b/>
          <w:bCs/>
          <w:sz w:val="24"/>
          <w:szCs w:val="24"/>
          <w:lang w:eastAsia="en-GB"/>
        </w:rPr>
      </w:pPr>
      <w:r>
        <w:rPr>
          <w:rFonts w:ascii="Arial" w:eastAsia="Times New Roman" w:hAnsi="Arial" w:cs="Arial"/>
          <w:b/>
          <w:bCs/>
          <w:sz w:val="24"/>
          <w:szCs w:val="24"/>
          <w:lang w:eastAsia="en-GB"/>
        </w:rPr>
        <w:t xml:space="preserve">Research </w:t>
      </w:r>
      <w:r w:rsidR="00FA17B7" w:rsidRPr="00F83CCF">
        <w:rPr>
          <w:rFonts w:ascii="Arial" w:eastAsia="Times New Roman" w:hAnsi="Arial" w:cs="Arial"/>
          <w:b/>
          <w:bCs/>
          <w:sz w:val="24"/>
          <w:szCs w:val="24"/>
          <w:lang w:eastAsia="en-GB"/>
        </w:rPr>
        <w:t>Aim and Objectives</w:t>
      </w:r>
    </w:p>
    <w:p w14:paraId="5CBA8767" w14:textId="77777777" w:rsidR="00F83CCF" w:rsidRPr="00F83CCF" w:rsidRDefault="00F83CCF" w:rsidP="00FA17B7">
      <w:pPr>
        <w:spacing w:after="0" w:line="240" w:lineRule="auto"/>
        <w:jc w:val="both"/>
        <w:rPr>
          <w:rFonts w:ascii="Arial" w:eastAsia="Times New Roman" w:hAnsi="Arial" w:cs="Arial"/>
          <w:b/>
          <w:bCs/>
          <w:sz w:val="24"/>
          <w:szCs w:val="24"/>
          <w:lang w:eastAsia="en-GB"/>
        </w:rPr>
      </w:pPr>
    </w:p>
    <w:p w14:paraId="3C35C168" w14:textId="324FB9D6" w:rsidR="00FA17B7" w:rsidRPr="00F83CCF" w:rsidRDefault="00FA17B7" w:rsidP="00F83CCF">
      <w:pPr>
        <w:spacing w:after="0" w:line="480" w:lineRule="auto"/>
        <w:jc w:val="both"/>
        <w:rPr>
          <w:rFonts w:ascii="Arial" w:eastAsia="Times New Roman" w:hAnsi="Arial" w:cs="Arial"/>
          <w:sz w:val="24"/>
          <w:szCs w:val="24"/>
          <w:lang w:eastAsia="en-GB"/>
        </w:rPr>
      </w:pPr>
      <w:r w:rsidRPr="00F83CCF">
        <w:rPr>
          <w:rFonts w:ascii="Arial" w:eastAsia="Times New Roman" w:hAnsi="Arial" w:cs="Arial"/>
          <w:sz w:val="24"/>
          <w:szCs w:val="24"/>
          <w:lang w:eastAsia="en-GB"/>
        </w:rPr>
        <w:t xml:space="preserve">The primary aim of this research is to evaluate the culture of Travelodge </w:t>
      </w:r>
      <w:r w:rsidR="00BA4EBA" w:rsidRPr="00F83CCF">
        <w:rPr>
          <w:rFonts w:ascii="Arial" w:eastAsia="Times New Roman" w:hAnsi="Arial" w:cs="Arial"/>
          <w:sz w:val="24"/>
          <w:szCs w:val="24"/>
          <w:lang w:eastAsia="en-GB"/>
        </w:rPr>
        <w:t>to</w:t>
      </w:r>
      <w:r w:rsidRPr="00F83CCF">
        <w:rPr>
          <w:rFonts w:ascii="Arial" w:eastAsia="Times New Roman" w:hAnsi="Arial" w:cs="Arial"/>
          <w:sz w:val="24"/>
          <w:szCs w:val="24"/>
          <w:lang w:eastAsia="en-GB"/>
        </w:rPr>
        <w:t xml:space="preserve"> ascertain whether the behaviours and attitudes that characterise it </w:t>
      </w:r>
      <w:proofErr w:type="gramStart"/>
      <w:r w:rsidRPr="00F83CCF">
        <w:rPr>
          <w:rFonts w:ascii="Arial" w:eastAsia="Times New Roman" w:hAnsi="Arial" w:cs="Arial"/>
          <w:sz w:val="24"/>
          <w:szCs w:val="24"/>
          <w:lang w:eastAsia="en-GB"/>
        </w:rPr>
        <w:t xml:space="preserve">are </w:t>
      </w:r>
      <w:r w:rsidR="00C65A95">
        <w:rPr>
          <w:rFonts w:ascii="Arial" w:eastAsia="Times New Roman" w:hAnsi="Arial" w:cs="Arial"/>
          <w:sz w:val="24"/>
          <w:szCs w:val="24"/>
          <w:lang w:eastAsia="en-GB"/>
        </w:rPr>
        <w:t xml:space="preserve">capable </w:t>
      </w:r>
      <w:r w:rsidRPr="00F83CCF">
        <w:rPr>
          <w:rFonts w:ascii="Arial" w:eastAsia="Times New Roman" w:hAnsi="Arial" w:cs="Arial"/>
          <w:sz w:val="24"/>
          <w:szCs w:val="24"/>
          <w:lang w:eastAsia="en-GB"/>
        </w:rPr>
        <w:t>of enhancing</w:t>
      </w:r>
      <w:proofErr w:type="gramEnd"/>
      <w:r w:rsidRPr="00F83CCF">
        <w:rPr>
          <w:rFonts w:ascii="Arial" w:eastAsia="Times New Roman" w:hAnsi="Arial" w:cs="Arial"/>
          <w:sz w:val="24"/>
          <w:szCs w:val="24"/>
          <w:lang w:eastAsia="en-GB"/>
        </w:rPr>
        <w:t xml:space="preserve"> staff retention or not. Therefore, the objectives of this research are:</w:t>
      </w:r>
    </w:p>
    <w:p w14:paraId="2134667B" w14:textId="43DAAB65" w:rsidR="00FA17B7" w:rsidRPr="00F83CCF" w:rsidRDefault="00BA4EBA" w:rsidP="00F83CCF">
      <w:pPr>
        <w:pStyle w:val="ListParagraph"/>
        <w:numPr>
          <w:ilvl w:val="0"/>
          <w:numId w:val="1"/>
        </w:numPr>
        <w:spacing w:after="0" w:line="480" w:lineRule="auto"/>
        <w:jc w:val="both"/>
        <w:rPr>
          <w:rFonts w:ascii="Arial" w:eastAsia="Times New Roman" w:hAnsi="Arial" w:cs="Arial"/>
          <w:sz w:val="24"/>
          <w:szCs w:val="24"/>
          <w:lang w:eastAsia="en-GB"/>
        </w:rPr>
      </w:pPr>
      <w:r w:rsidRPr="00F83CCF">
        <w:rPr>
          <w:rFonts w:ascii="Arial" w:eastAsia="Times New Roman" w:hAnsi="Arial" w:cs="Arial"/>
          <w:sz w:val="24"/>
          <w:szCs w:val="24"/>
          <w:lang w:eastAsia="en-GB"/>
        </w:rPr>
        <w:t xml:space="preserve">To investigate the features that characterise a strong organisational culture. </w:t>
      </w:r>
    </w:p>
    <w:p w14:paraId="724C370D" w14:textId="1D0E17E0" w:rsidR="00FA17B7" w:rsidRPr="00F83CCF" w:rsidRDefault="00BA4EBA" w:rsidP="00F83CCF">
      <w:pPr>
        <w:pStyle w:val="ListParagraph"/>
        <w:numPr>
          <w:ilvl w:val="0"/>
          <w:numId w:val="1"/>
        </w:numPr>
        <w:spacing w:after="0" w:line="480" w:lineRule="auto"/>
        <w:jc w:val="both"/>
        <w:rPr>
          <w:rFonts w:ascii="Arial" w:eastAsia="Times New Roman" w:hAnsi="Arial" w:cs="Arial"/>
          <w:sz w:val="24"/>
          <w:szCs w:val="24"/>
          <w:lang w:eastAsia="en-GB"/>
        </w:rPr>
      </w:pPr>
      <w:r w:rsidRPr="00F83CCF">
        <w:rPr>
          <w:rFonts w:ascii="Arial" w:eastAsia="Times New Roman" w:hAnsi="Arial" w:cs="Arial"/>
          <w:sz w:val="24"/>
          <w:szCs w:val="24"/>
          <w:lang w:eastAsia="en-GB"/>
        </w:rPr>
        <w:t>To investigate the features of a strong organisational culture which Travelodge already possess.</w:t>
      </w:r>
    </w:p>
    <w:p w14:paraId="40B6C0D2" w14:textId="5E30C674" w:rsidR="00BA4EBA" w:rsidRPr="00F83CCF" w:rsidRDefault="00BA4EBA" w:rsidP="00F83CCF">
      <w:pPr>
        <w:pStyle w:val="ListParagraph"/>
        <w:numPr>
          <w:ilvl w:val="0"/>
          <w:numId w:val="1"/>
        </w:numPr>
        <w:spacing w:after="0" w:line="480" w:lineRule="auto"/>
        <w:jc w:val="both"/>
        <w:rPr>
          <w:rFonts w:ascii="Arial" w:eastAsia="Times New Roman" w:hAnsi="Arial" w:cs="Arial"/>
          <w:sz w:val="24"/>
          <w:szCs w:val="24"/>
          <w:lang w:eastAsia="en-GB"/>
        </w:rPr>
      </w:pPr>
      <w:r w:rsidRPr="00F83CCF">
        <w:rPr>
          <w:rFonts w:ascii="Arial" w:eastAsia="Times New Roman" w:hAnsi="Arial" w:cs="Arial"/>
          <w:sz w:val="24"/>
          <w:szCs w:val="24"/>
          <w:lang w:eastAsia="en-GB"/>
        </w:rPr>
        <w:lastRenderedPageBreak/>
        <w:t>To investigate the features of a strong organisational culture which Travelodge</w:t>
      </w:r>
      <w:r w:rsidRPr="00F83CCF">
        <w:rPr>
          <w:rFonts w:ascii="Arial" w:eastAsia="Times New Roman" w:hAnsi="Arial" w:cs="Arial"/>
          <w:sz w:val="24"/>
          <w:szCs w:val="24"/>
          <w:lang w:eastAsia="en-GB"/>
        </w:rPr>
        <w:t xml:space="preserve"> lack.</w:t>
      </w:r>
    </w:p>
    <w:p w14:paraId="70E8DAAA" w14:textId="6E208770" w:rsidR="00FA17B7" w:rsidRPr="00F83CCF" w:rsidRDefault="00FA17B7" w:rsidP="00F83CCF">
      <w:pPr>
        <w:pStyle w:val="ListParagraph"/>
        <w:numPr>
          <w:ilvl w:val="0"/>
          <w:numId w:val="1"/>
        </w:numPr>
        <w:spacing w:after="0" w:line="480" w:lineRule="auto"/>
        <w:jc w:val="both"/>
        <w:rPr>
          <w:rFonts w:ascii="Arial" w:eastAsia="Times New Roman" w:hAnsi="Arial" w:cs="Arial"/>
          <w:sz w:val="24"/>
          <w:szCs w:val="24"/>
          <w:lang w:eastAsia="en-GB"/>
        </w:rPr>
      </w:pPr>
      <w:r w:rsidRPr="00F83CCF">
        <w:rPr>
          <w:rFonts w:ascii="Arial" w:eastAsia="Times New Roman" w:hAnsi="Arial" w:cs="Arial"/>
          <w:sz w:val="24"/>
          <w:szCs w:val="24"/>
          <w:lang w:eastAsia="en-GB"/>
        </w:rPr>
        <w:t>Recommend how</w:t>
      </w:r>
      <w:r w:rsidR="00BA4EBA" w:rsidRPr="00F83CCF">
        <w:rPr>
          <w:rFonts w:ascii="Arial" w:eastAsia="Times New Roman" w:hAnsi="Arial" w:cs="Arial"/>
          <w:sz w:val="24"/>
          <w:szCs w:val="24"/>
          <w:lang w:eastAsia="en-GB"/>
        </w:rPr>
        <w:t xml:space="preserve"> organisations in the UK</w:t>
      </w:r>
      <w:r w:rsidRPr="00F83CCF">
        <w:rPr>
          <w:rFonts w:ascii="Arial" w:eastAsia="Times New Roman" w:hAnsi="Arial" w:cs="Arial"/>
          <w:sz w:val="24"/>
          <w:szCs w:val="24"/>
          <w:lang w:eastAsia="en-GB"/>
        </w:rPr>
        <w:t xml:space="preserve"> hospitality industry</w:t>
      </w:r>
      <w:r w:rsidR="00BA4EBA" w:rsidRPr="00F83CCF">
        <w:rPr>
          <w:rFonts w:ascii="Arial" w:eastAsia="Times New Roman" w:hAnsi="Arial" w:cs="Arial"/>
          <w:sz w:val="24"/>
          <w:szCs w:val="24"/>
          <w:lang w:eastAsia="en-GB"/>
        </w:rPr>
        <w:t xml:space="preserve"> can</w:t>
      </w:r>
      <w:r w:rsidR="00BA4EBA" w:rsidRPr="00F83CCF">
        <w:rPr>
          <w:rFonts w:ascii="Arial" w:eastAsia="Times New Roman" w:hAnsi="Arial" w:cs="Arial"/>
          <w:sz w:val="24"/>
          <w:szCs w:val="24"/>
          <w:lang w:eastAsia="en-GB"/>
        </w:rPr>
        <w:t xml:space="preserve"> manipulate the</w:t>
      </w:r>
      <w:r w:rsidR="00BA4EBA" w:rsidRPr="00F83CCF">
        <w:rPr>
          <w:rFonts w:ascii="Arial" w:eastAsia="Times New Roman" w:hAnsi="Arial" w:cs="Arial"/>
          <w:sz w:val="24"/>
          <w:szCs w:val="24"/>
          <w:lang w:eastAsia="en-GB"/>
        </w:rPr>
        <w:t>ir</w:t>
      </w:r>
      <w:r w:rsidR="00BA4EBA" w:rsidRPr="00F83CCF">
        <w:rPr>
          <w:rFonts w:ascii="Arial" w:eastAsia="Times New Roman" w:hAnsi="Arial" w:cs="Arial"/>
          <w:sz w:val="24"/>
          <w:szCs w:val="24"/>
          <w:lang w:eastAsia="en-GB"/>
        </w:rPr>
        <w:t xml:space="preserve"> culture</w:t>
      </w:r>
      <w:r w:rsidR="00BA4EBA" w:rsidRPr="00F83CCF">
        <w:rPr>
          <w:rFonts w:ascii="Arial" w:eastAsia="Times New Roman" w:hAnsi="Arial" w:cs="Arial"/>
          <w:sz w:val="24"/>
          <w:szCs w:val="24"/>
          <w:lang w:eastAsia="en-GB"/>
        </w:rPr>
        <w:t xml:space="preserve">s </w:t>
      </w:r>
      <w:r w:rsidRPr="00F83CCF">
        <w:rPr>
          <w:rFonts w:ascii="Arial" w:eastAsia="Times New Roman" w:hAnsi="Arial" w:cs="Arial"/>
          <w:sz w:val="24"/>
          <w:szCs w:val="24"/>
          <w:lang w:eastAsia="en-GB"/>
        </w:rPr>
        <w:t xml:space="preserve">to boost employee retention. </w:t>
      </w:r>
    </w:p>
    <w:p w14:paraId="3019B028" w14:textId="77777777" w:rsidR="00FA17B7" w:rsidRPr="00F83CCF" w:rsidRDefault="00FA17B7" w:rsidP="00FA17B7">
      <w:pPr>
        <w:pStyle w:val="ListParagraph"/>
        <w:spacing w:after="0" w:line="240" w:lineRule="auto"/>
        <w:jc w:val="both"/>
        <w:rPr>
          <w:rFonts w:ascii="Arial" w:eastAsia="Times New Roman" w:hAnsi="Arial" w:cs="Arial"/>
          <w:sz w:val="24"/>
          <w:szCs w:val="24"/>
          <w:lang w:eastAsia="en-GB"/>
        </w:rPr>
      </w:pPr>
    </w:p>
    <w:p w14:paraId="6487C6DF" w14:textId="43F6A147" w:rsidR="00FA17B7" w:rsidRDefault="00FA17B7" w:rsidP="00FA17B7">
      <w:pPr>
        <w:spacing w:after="0" w:line="240" w:lineRule="auto"/>
        <w:jc w:val="both"/>
        <w:rPr>
          <w:rFonts w:ascii="Arial" w:eastAsia="Times New Roman" w:hAnsi="Arial" w:cs="Arial"/>
          <w:b/>
          <w:bCs/>
          <w:sz w:val="24"/>
          <w:szCs w:val="24"/>
          <w:lang w:eastAsia="en-GB"/>
        </w:rPr>
      </w:pPr>
      <w:r w:rsidRPr="00F83CCF">
        <w:rPr>
          <w:rFonts w:ascii="Arial" w:eastAsia="Times New Roman" w:hAnsi="Arial" w:cs="Arial"/>
          <w:b/>
          <w:bCs/>
          <w:sz w:val="24"/>
          <w:szCs w:val="24"/>
          <w:lang w:eastAsia="en-GB"/>
        </w:rPr>
        <w:t>Research Questions</w:t>
      </w:r>
    </w:p>
    <w:p w14:paraId="6795E7E6" w14:textId="77777777" w:rsidR="00F83CCF" w:rsidRPr="00F83CCF" w:rsidRDefault="00F83CCF" w:rsidP="00FA17B7">
      <w:pPr>
        <w:spacing w:after="0" w:line="240" w:lineRule="auto"/>
        <w:jc w:val="both"/>
        <w:rPr>
          <w:rFonts w:ascii="Arial" w:eastAsia="Times New Roman" w:hAnsi="Arial" w:cs="Arial"/>
          <w:b/>
          <w:bCs/>
          <w:sz w:val="24"/>
          <w:szCs w:val="24"/>
          <w:lang w:eastAsia="en-GB"/>
        </w:rPr>
      </w:pPr>
    </w:p>
    <w:p w14:paraId="47E538C5" w14:textId="77777777" w:rsidR="00FA17B7" w:rsidRPr="00F83CCF" w:rsidRDefault="00FA17B7" w:rsidP="00F83CCF">
      <w:pPr>
        <w:spacing w:after="0" w:line="480" w:lineRule="auto"/>
        <w:jc w:val="both"/>
        <w:rPr>
          <w:rFonts w:ascii="Arial" w:eastAsia="Times New Roman" w:hAnsi="Arial" w:cs="Arial"/>
          <w:sz w:val="24"/>
          <w:szCs w:val="24"/>
          <w:lang w:eastAsia="en-GB"/>
        </w:rPr>
      </w:pPr>
      <w:r w:rsidRPr="00F83CCF">
        <w:rPr>
          <w:rFonts w:ascii="Arial" w:eastAsia="Times New Roman" w:hAnsi="Arial" w:cs="Arial"/>
          <w:sz w:val="24"/>
          <w:szCs w:val="24"/>
          <w:lang w:eastAsia="en-GB"/>
        </w:rPr>
        <w:t>The research questions guiding the realizations of the research objectives are:</w:t>
      </w:r>
    </w:p>
    <w:p w14:paraId="43AD648E" w14:textId="77777777" w:rsidR="00D339B1" w:rsidRPr="00F83CCF" w:rsidRDefault="00D339B1" w:rsidP="00F83CCF">
      <w:pPr>
        <w:pStyle w:val="ListParagraph"/>
        <w:numPr>
          <w:ilvl w:val="0"/>
          <w:numId w:val="2"/>
        </w:numPr>
        <w:spacing w:after="0" w:line="480" w:lineRule="auto"/>
        <w:jc w:val="both"/>
        <w:rPr>
          <w:rFonts w:ascii="Arial" w:eastAsia="Times New Roman" w:hAnsi="Arial" w:cs="Arial"/>
          <w:sz w:val="24"/>
          <w:szCs w:val="24"/>
          <w:lang w:eastAsia="en-GB"/>
        </w:rPr>
      </w:pPr>
      <w:r w:rsidRPr="00F83CCF">
        <w:rPr>
          <w:rFonts w:ascii="Arial" w:eastAsia="Times New Roman" w:hAnsi="Arial" w:cs="Arial"/>
          <w:sz w:val="24"/>
          <w:szCs w:val="24"/>
          <w:lang w:eastAsia="en-GB"/>
        </w:rPr>
        <w:t>What features characterise a strong organisational culture?</w:t>
      </w:r>
    </w:p>
    <w:p w14:paraId="3FBFBCA7" w14:textId="55B8D724" w:rsidR="00FA17B7" w:rsidRPr="00F83CCF" w:rsidRDefault="00D339B1" w:rsidP="00F83CCF">
      <w:pPr>
        <w:pStyle w:val="ListParagraph"/>
        <w:numPr>
          <w:ilvl w:val="0"/>
          <w:numId w:val="2"/>
        </w:numPr>
        <w:spacing w:after="0" w:line="480" w:lineRule="auto"/>
        <w:jc w:val="both"/>
        <w:rPr>
          <w:rFonts w:ascii="Arial" w:eastAsia="Times New Roman" w:hAnsi="Arial" w:cs="Arial"/>
          <w:sz w:val="24"/>
          <w:szCs w:val="24"/>
          <w:lang w:eastAsia="en-GB"/>
        </w:rPr>
      </w:pPr>
      <w:r w:rsidRPr="00F83CCF">
        <w:rPr>
          <w:rFonts w:ascii="Arial" w:eastAsia="Times New Roman" w:hAnsi="Arial" w:cs="Arial"/>
          <w:sz w:val="24"/>
          <w:szCs w:val="24"/>
          <w:lang w:eastAsia="en-GB"/>
        </w:rPr>
        <w:t>Which features of a strong organisational culture does Travelodge possess?</w:t>
      </w:r>
    </w:p>
    <w:p w14:paraId="739C49E0" w14:textId="33FB17AF" w:rsidR="00FA17B7" w:rsidRPr="00F83CCF" w:rsidRDefault="00D339B1" w:rsidP="00F83CCF">
      <w:pPr>
        <w:pStyle w:val="ListParagraph"/>
        <w:numPr>
          <w:ilvl w:val="0"/>
          <w:numId w:val="2"/>
        </w:numPr>
        <w:spacing w:after="0" w:line="480" w:lineRule="auto"/>
        <w:jc w:val="both"/>
        <w:rPr>
          <w:rFonts w:ascii="Arial" w:eastAsia="Times New Roman" w:hAnsi="Arial" w:cs="Arial"/>
          <w:sz w:val="24"/>
          <w:szCs w:val="24"/>
          <w:lang w:eastAsia="en-GB"/>
        </w:rPr>
      </w:pPr>
      <w:r w:rsidRPr="00F83CCF">
        <w:rPr>
          <w:rFonts w:ascii="Arial" w:eastAsia="Times New Roman" w:hAnsi="Arial" w:cs="Arial"/>
          <w:sz w:val="24"/>
          <w:szCs w:val="24"/>
          <w:lang w:eastAsia="en-GB"/>
        </w:rPr>
        <w:t>Which features of a strong organisational culture does Travelodge lack?</w:t>
      </w:r>
    </w:p>
    <w:p w14:paraId="4DCAFED3" w14:textId="6407511C" w:rsidR="00FA17B7" w:rsidRPr="00F83CCF" w:rsidRDefault="00FA17B7" w:rsidP="00F83CCF">
      <w:pPr>
        <w:pStyle w:val="ListParagraph"/>
        <w:numPr>
          <w:ilvl w:val="0"/>
          <w:numId w:val="2"/>
        </w:numPr>
        <w:spacing w:after="0" w:line="480" w:lineRule="auto"/>
        <w:jc w:val="both"/>
        <w:rPr>
          <w:rFonts w:ascii="Arial" w:eastAsia="Times New Roman" w:hAnsi="Arial" w:cs="Arial"/>
          <w:sz w:val="24"/>
          <w:szCs w:val="24"/>
          <w:lang w:eastAsia="en-GB"/>
        </w:rPr>
      </w:pPr>
      <w:r w:rsidRPr="00F83CCF">
        <w:rPr>
          <w:rFonts w:ascii="Arial" w:eastAsia="Times New Roman" w:hAnsi="Arial" w:cs="Arial"/>
          <w:sz w:val="24"/>
          <w:szCs w:val="24"/>
          <w:lang w:eastAsia="en-GB"/>
        </w:rPr>
        <w:t xml:space="preserve">What </w:t>
      </w:r>
      <w:r w:rsidR="00BA4EBA" w:rsidRPr="00F83CCF">
        <w:rPr>
          <w:rFonts w:ascii="Arial" w:eastAsia="Times New Roman" w:hAnsi="Arial" w:cs="Arial"/>
          <w:sz w:val="24"/>
          <w:szCs w:val="24"/>
          <w:lang w:eastAsia="en-GB"/>
        </w:rPr>
        <w:t xml:space="preserve">employee retention </w:t>
      </w:r>
      <w:r w:rsidRPr="00F83CCF">
        <w:rPr>
          <w:rFonts w:ascii="Arial" w:eastAsia="Times New Roman" w:hAnsi="Arial" w:cs="Arial"/>
          <w:sz w:val="24"/>
          <w:szCs w:val="24"/>
          <w:lang w:eastAsia="en-GB"/>
        </w:rPr>
        <w:t xml:space="preserve">strategies can the organisations in hospitality industry adopt to </w:t>
      </w:r>
      <w:r w:rsidR="00BA4EBA" w:rsidRPr="00F83CCF">
        <w:rPr>
          <w:rFonts w:ascii="Arial" w:eastAsia="Times New Roman" w:hAnsi="Arial" w:cs="Arial"/>
          <w:sz w:val="24"/>
          <w:szCs w:val="24"/>
          <w:lang w:eastAsia="en-GB"/>
        </w:rPr>
        <w:t>curb employee turnover</w:t>
      </w:r>
      <w:r w:rsidRPr="00F83CCF">
        <w:rPr>
          <w:rFonts w:ascii="Arial" w:eastAsia="Times New Roman" w:hAnsi="Arial" w:cs="Arial"/>
          <w:sz w:val="24"/>
          <w:szCs w:val="24"/>
          <w:lang w:eastAsia="en-GB"/>
        </w:rPr>
        <w:t>?</w:t>
      </w:r>
    </w:p>
    <w:p w14:paraId="7F9EC694" w14:textId="77777777" w:rsidR="00FA17B7" w:rsidRPr="00F83CCF" w:rsidRDefault="00FA17B7" w:rsidP="00FA17B7">
      <w:pPr>
        <w:pStyle w:val="ListParagraph"/>
        <w:spacing w:after="0" w:line="240" w:lineRule="auto"/>
        <w:jc w:val="both"/>
        <w:rPr>
          <w:rFonts w:ascii="Arial" w:eastAsia="Times New Roman" w:hAnsi="Arial" w:cs="Arial"/>
          <w:sz w:val="24"/>
          <w:szCs w:val="24"/>
          <w:lang w:eastAsia="en-GB"/>
        </w:rPr>
      </w:pPr>
    </w:p>
    <w:p w14:paraId="09352B7B" w14:textId="77777777" w:rsidR="00FA17B7" w:rsidRPr="00F83CCF" w:rsidRDefault="00FA17B7" w:rsidP="00F83CCF">
      <w:pPr>
        <w:spacing w:after="0" w:line="480" w:lineRule="auto"/>
        <w:jc w:val="both"/>
        <w:rPr>
          <w:rFonts w:ascii="Arial" w:eastAsia="Times New Roman" w:hAnsi="Arial" w:cs="Arial"/>
          <w:b/>
          <w:bCs/>
          <w:sz w:val="24"/>
          <w:szCs w:val="24"/>
          <w:lang w:eastAsia="en-GB"/>
        </w:rPr>
      </w:pPr>
      <w:r w:rsidRPr="00F83CCF">
        <w:rPr>
          <w:rFonts w:ascii="Arial" w:eastAsia="Times New Roman" w:hAnsi="Arial" w:cs="Arial"/>
          <w:b/>
          <w:bCs/>
          <w:sz w:val="24"/>
          <w:szCs w:val="24"/>
          <w:lang w:eastAsia="en-GB"/>
        </w:rPr>
        <w:t>Research Rationale</w:t>
      </w:r>
    </w:p>
    <w:p w14:paraId="57D1D025" w14:textId="02C86E90" w:rsidR="00FA17B7" w:rsidRPr="00F83CCF" w:rsidRDefault="00FA17B7" w:rsidP="00F83CCF">
      <w:pPr>
        <w:spacing w:after="0" w:line="480" w:lineRule="auto"/>
        <w:jc w:val="both"/>
        <w:rPr>
          <w:rFonts w:ascii="Arial" w:eastAsia="Times New Roman" w:hAnsi="Arial" w:cs="Arial"/>
          <w:sz w:val="24"/>
          <w:szCs w:val="24"/>
          <w:lang w:eastAsia="en-GB"/>
        </w:rPr>
      </w:pPr>
      <w:r w:rsidRPr="00F83CCF">
        <w:rPr>
          <w:rFonts w:ascii="Arial" w:eastAsia="Times New Roman" w:hAnsi="Arial" w:cs="Arial"/>
          <w:sz w:val="24"/>
          <w:szCs w:val="24"/>
          <w:lang w:eastAsia="en-GB"/>
        </w:rPr>
        <w:t xml:space="preserve">This research is focused on business management research particularly on </w:t>
      </w:r>
      <w:r w:rsidRPr="00F83CCF">
        <w:rPr>
          <w:rFonts w:ascii="Arial" w:eastAsia="Times New Roman" w:hAnsi="Arial" w:cs="Arial"/>
          <w:sz w:val="24"/>
          <w:szCs w:val="24"/>
          <w:lang w:eastAsia="en-GB"/>
        </w:rPr>
        <w:t>organisational</w:t>
      </w:r>
      <w:r w:rsidRPr="00F83CCF">
        <w:rPr>
          <w:rFonts w:ascii="Arial" w:eastAsia="Times New Roman" w:hAnsi="Arial" w:cs="Arial"/>
          <w:sz w:val="24"/>
          <w:szCs w:val="24"/>
          <w:lang w:eastAsia="en-GB"/>
        </w:rPr>
        <w:t xml:space="preserve"> </w:t>
      </w:r>
      <w:r w:rsidRPr="00F83CCF">
        <w:rPr>
          <w:rFonts w:ascii="Arial" w:eastAsia="Times New Roman" w:hAnsi="Arial" w:cs="Arial"/>
          <w:sz w:val="24"/>
          <w:szCs w:val="24"/>
          <w:lang w:eastAsia="en-GB"/>
        </w:rPr>
        <w:t>culture</w:t>
      </w:r>
      <w:r w:rsidRPr="00F83CCF">
        <w:rPr>
          <w:rFonts w:ascii="Arial" w:eastAsia="Times New Roman" w:hAnsi="Arial" w:cs="Arial"/>
          <w:sz w:val="24"/>
          <w:szCs w:val="24"/>
          <w:lang w:eastAsia="en-GB"/>
        </w:rPr>
        <w:t xml:space="preserve"> and how it affects human resources. This research is timely and significant as it will not only boost the UK economy but will also position the hospitality industry to contribute to the economy as much as manufacturing and retail industr</w:t>
      </w:r>
      <w:r w:rsidRPr="00F83CCF">
        <w:rPr>
          <w:rFonts w:ascii="Arial" w:eastAsia="Times New Roman" w:hAnsi="Arial" w:cs="Arial"/>
          <w:sz w:val="24"/>
          <w:szCs w:val="24"/>
          <w:lang w:eastAsia="en-GB"/>
        </w:rPr>
        <w:t>y. The research is also the first of its kind to address how the hospitality industry in the United Kingdom can manipulate its culture to enhance employee retention.</w:t>
      </w:r>
    </w:p>
    <w:p w14:paraId="5E992788" w14:textId="77777777" w:rsidR="00FA17B7" w:rsidRPr="00F83CCF" w:rsidRDefault="00FA17B7" w:rsidP="00F83CCF">
      <w:pPr>
        <w:spacing w:after="0" w:line="480" w:lineRule="auto"/>
        <w:jc w:val="both"/>
        <w:rPr>
          <w:rFonts w:ascii="Arial" w:eastAsia="Times New Roman" w:hAnsi="Arial" w:cs="Arial"/>
          <w:b/>
          <w:bCs/>
          <w:sz w:val="24"/>
          <w:szCs w:val="24"/>
          <w:lang w:eastAsia="en-GB"/>
        </w:rPr>
      </w:pPr>
    </w:p>
    <w:p w14:paraId="272AF9B4" w14:textId="4E331532" w:rsidR="00FA17B7" w:rsidRPr="00F83CCF" w:rsidRDefault="00FA17B7" w:rsidP="00F83CCF">
      <w:pPr>
        <w:spacing w:after="0" w:line="480" w:lineRule="auto"/>
        <w:jc w:val="both"/>
        <w:rPr>
          <w:rFonts w:ascii="Arial" w:eastAsia="Times New Roman" w:hAnsi="Arial" w:cs="Arial"/>
          <w:b/>
          <w:bCs/>
          <w:sz w:val="24"/>
          <w:szCs w:val="24"/>
          <w:lang w:eastAsia="en-GB"/>
        </w:rPr>
      </w:pPr>
      <w:r w:rsidRPr="00F83CCF">
        <w:rPr>
          <w:rFonts w:ascii="Arial" w:eastAsia="Times New Roman" w:hAnsi="Arial" w:cs="Arial"/>
          <w:b/>
          <w:bCs/>
          <w:sz w:val="24"/>
          <w:szCs w:val="24"/>
          <w:lang w:eastAsia="en-GB"/>
        </w:rPr>
        <w:t>Research Paradigm</w:t>
      </w:r>
    </w:p>
    <w:p w14:paraId="5EF22304" w14:textId="049BEE05" w:rsidR="00FA17B7" w:rsidRPr="00F83CCF" w:rsidRDefault="003F1AAC" w:rsidP="00F83CCF">
      <w:pPr>
        <w:spacing w:after="0" w:line="480" w:lineRule="auto"/>
        <w:jc w:val="both"/>
        <w:rPr>
          <w:rFonts w:ascii="Arial" w:eastAsia="Times New Roman" w:hAnsi="Arial" w:cs="Arial"/>
          <w:sz w:val="24"/>
          <w:szCs w:val="24"/>
          <w:lang w:eastAsia="en-GB"/>
        </w:rPr>
      </w:pPr>
      <w:r w:rsidRPr="00F83CCF">
        <w:rPr>
          <w:rFonts w:ascii="Arial" w:eastAsia="Times New Roman" w:hAnsi="Arial" w:cs="Arial"/>
          <w:sz w:val="24"/>
          <w:szCs w:val="24"/>
          <w:lang w:eastAsia="en-GB"/>
        </w:rPr>
        <w:t xml:space="preserve">This research was inspired by the realist </w:t>
      </w:r>
      <w:r w:rsidR="00C3675D" w:rsidRPr="00F83CCF">
        <w:rPr>
          <w:rFonts w:ascii="Arial" w:eastAsia="Times New Roman" w:hAnsi="Arial" w:cs="Arial"/>
          <w:sz w:val="24"/>
          <w:szCs w:val="24"/>
          <w:lang w:eastAsia="en-GB"/>
        </w:rPr>
        <w:t xml:space="preserve">ontological </w:t>
      </w:r>
      <w:r w:rsidRPr="00F83CCF">
        <w:rPr>
          <w:rFonts w:ascii="Arial" w:eastAsia="Times New Roman" w:hAnsi="Arial" w:cs="Arial"/>
          <w:sz w:val="24"/>
          <w:szCs w:val="24"/>
          <w:lang w:eastAsia="en-GB"/>
        </w:rPr>
        <w:t xml:space="preserve">view which believes that </w:t>
      </w:r>
      <w:r w:rsidR="0038037D" w:rsidRPr="00F83CCF">
        <w:rPr>
          <w:rFonts w:ascii="Arial" w:eastAsia="Times New Roman" w:hAnsi="Arial" w:cs="Arial"/>
          <w:sz w:val="24"/>
          <w:szCs w:val="24"/>
          <w:lang w:eastAsia="en-GB"/>
        </w:rPr>
        <w:t>truth is real and can only be unveiled by a careful and examination of phenomena not just in the mind (</w:t>
      </w:r>
      <w:proofErr w:type="spellStart"/>
      <w:r w:rsidR="00C3675D" w:rsidRPr="00F83CCF">
        <w:rPr>
          <w:rFonts w:ascii="Arial" w:hAnsi="Arial" w:cs="Arial"/>
          <w:color w:val="222222"/>
          <w:sz w:val="24"/>
          <w:szCs w:val="24"/>
          <w:shd w:val="clear" w:color="auto" w:fill="FFFFFF"/>
        </w:rPr>
        <w:t>Bendermacher</w:t>
      </w:r>
      <w:proofErr w:type="spellEnd"/>
      <w:r w:rsidR="00C3675D" w:rsidRPr="00F83CCF">
        <w:rPr>
          <w:rFonts w:ascii="Arial" w:hAnsi="Arial" w:cs="Arial"/>
          <w:color w:val="222222"/>
          <w:sz w:val="24"/>
          <w:szCs w:val="24"/>
          <w:shd w:val="clear" w:color="auto" w:fill="FFFFFF"/>
        </w:rPr>
        <w:t>, et al</w:t>
      </w:r>
      <w:r w:rsidR="00C3675D" w:rsidRPr="00F83CCF">
        <w:rPr>
          <w:rFonts w:ascii="Arial" w:hAnsi="Arial" w:cs="Arial"/>
          <w:color w:val="222222"/>
          <w:sz w:val="24"/>
          <w:szCs w:val="24"/>
          <w:shd w:val="clear" w:color="auto" w:fill="FFFFFF"/>
        </w:rPr>
        <w:t xml:space="preserve">, </w:t>
      </w:r>
      <w:r w:rsidR="00C3675D" w:rsidRPr="00F83CCF">
        <w:rPr>
          <w:rFonts w:ascii="Arial" w:hAnsi="Arial" w:cs="Arial"/>
          <w:color w:val="222222"/>
          <w:sz w:val="24"/>
          <w:szCs w:val="24"/>
          <w:shd w:val="clear" w:color="auto" w:fill="FFFFFF"/>
        </w:rPr>
        <w:t>2017</w:t>
      </w:r>
      <w:r w:rsidR="0038037D" w:rsidRPr="00F83CCF">
        <w:rPr>
          <w:rFonts w:ascii="Arial" w:eastAsia="Times New Roman" w:hAnsi="Arial" w:cs="Arial"/>
          <w:sz w:val="24"/>
          <w:szCs w:val="24"/>
          <w:lang w:eastAsia="en-GB"/>
        </w:rPr>
        <w:t>).</w:t>
      </w:r>
      <w:r w:rsidR="00C3675D" w:rsidRPr="00F83CCF">
        <w:rPr>
          <w:rFonts w:ascii="Arial" w:eastAsia="Times New Roman" w:hAnsi="Arial" w:cs="Arial"/>
          <w:sz w:val="24"/>
          <w:szCs w:val="24"/>
          <w:lang w:eastAsia="en-GB"/>
        </w:rPr>
        <w:t xml:space="preserve"> This view is supported by the positivist perspective which holds that truth is what is scientifically proven.</w:t>
      </w:r>
    </w:p>
    <w:p w14:paraId="343DDA90" w14:textId="77777777" w:rsidR="00F83CCF" w:rsidRDefault="00F83CCF" w:rsidP="00F83CCF">
      <w:pPr>
        <w:spacing w:after="0" w:line="480" w:lineRule="auto"/>
        <w:jc w:val="both"/>
        <w:rPr>
          <w:rFonts w:ascii="Arial" w:eastAsia="Times New Roman" w:hAnsi="Arial" w:cs="Arial"/>
          <w:b/>
          <w:bCs/>
          <w:sz w:val="24"/>
          <w:szCs w:val="24"/>
          <w:lang w:eastAsia="en-GB"/>
        </w:rPr>
      </w:pPr>
    </w:p>
    <w:p w14:paraId="6FCFD9C9" w14:textId="77777777" w:rsidR="006065D5" w:rsidRDefault="006065D5" w:rsidP="00F83CCF">
      <w:pPr>
        <w:spacing w:after="0" w:line="480" w:lineRule="auto"/>
        <w:jc w:val="both"/>
        <w:rPr>
          <w:rFonts w:ascii="Arial" w:eastAsia="Times New Roman" w:hAnsi="Arial" w:cs="Arial"/>
          <w:b/>
          <w:bCs/>
          <w:sz w:val="24"/>
          <w:szCs w:val="24"/>
          <w:lang w:eastAsia="en-GB"/>
        </w:rPr>
      </w:pPr>
    </w:p>
    <w:p w14:paraId="36BA3533" w14:textId="6FA032F5" w:rsidR="00FA17B7" w:rsidRDefault="00FA17B7" w:rsidP="00F83CCF">
      <w:pPr>
        <w:spacing w:after="0" w:line="480" w:lineRule="auto"/>
        <w:jc w:val="both"/>
        <w:rPr>
          <w:rFonts w:ascii="Arial" w:eastAsia="Times New Roman" w:hAnsi="Arial" w:cs="Arial"/>
          <w:b/>
          <w:bCs/>
          <w:sz w:val="24"/>
          <w:szCs w:val="24"/>
          <w:lang w:eastAsia="en-GB"/>
        </w:rPr>
      </w:pPr>
      <w:r w:rsidRPr="00F83CCF">
        <w:rPr>
          <w:rFonts w:ascii="Arial" w:eastAsia="Times New Roman" w:hAnsi="Arial" w:cs="Arial"/>
          <w:b/>
          <w:bCs/>
          <w:sz w:val="24"/>
          <w:szCs w:val="24"/>
          <w:lang w:eastAsia="en-GB"/>
        </w:rPr>
        <w:t>Research Methodology</w:t>
      </w:r>
    </w:p>
    <w:p w14:paraId="1F411D56" w14:textId="7DAB5466" w:rsidR="00E37F32" w:rsidRPr="00E37F32" w:rsidRDefault="00E37F32" w:rsidP="00F83CCF">
      <w:pPr>
        <w:spacing w:after="0" w:line="480" w:lineRule="auto"/>
        <w:jc w:val="both"/>
        <w:rPr>
          <w:rFonts w:ascii="Arial" w:eastAsia="Times New Roman" w:hAnsi="Arial" w:cs="Arial"/>
          <w:sz w:val="24"/>
          <w:szCs w:val="24"/>
          <w:lang w:eastAsia="en-GB"/>
        </w:rPr>
      </w:pPr>
      <w:r w:rsidRPr="00E37F32">
        <w:rPr>
          <w:rFonts w:ascii="Arial" w:eastAsia="Times New Roman" w:hAnsi="Arial" w:cs="Arial"/>
          <w:sz w:val="24"/>
          <w:szCs w:val="24"/>
          <w:lang w:eastAsia="en-GB"/>
        </w:rPr>
        <w:t xml:space="preserve">This research adopts </w:t>
      </w:r>
      <w:r>
        <w:rPr>
          <w:rFonts w:ascii="Arial" w:eastAsia="Times New Roman" w:hAnsi="Arial" w:cs="Arial"/>
          <w:sz w:val="24"/>
          <w:szCs w:val="24"/>
          <w:lang w:eastAsia="en-GB"/>
        </w:rPr>
        <w:t>the quantitative research method over other methods because it seeks</w:t>
      </w:r>
      <w:r w:rsidR="00C65A95">
        <w:rPr>
          <w:rFonts w:ascii="Arial" w:eastAsia="Times New Roman" w:hAnsi="Arial" w:cs="Arial"/>
          <w:sz w:val="24"/>
          <w:szCs w:val="24"/>
          <w:lang w:eastAsia="en-GB"/>
        </w:rPr>
        <w:t xml:space="preserve"> </w:t>
      </w:r>
      <w:r>
        <w:rPr>
          <w:rFonts w:ascii="Arial" w:eastAsia="Times New Roman" w:hAnsi="Arial" w:cs="Arial"/>
          <w:sz w:val="24"/>
          <w:szCs w:val="24"/>
          <w:lang w:eastAsia="en-GB"/>
        </w:rPr>
        <w:t xml:space="preserve">the differences between a strong organisational culture and the culture of Travelodge. </w:t>
      </w:r>
      <w:r w:rsidR="005A6CDA">
        <w:rPr>
          <w:rFonts w:ascii="Arial" w:eastAsia="Times New Roman" w:hAnsi="Arial" w:cs="Arial"/>
          <w:sz w:val="24"/>
          <w:szCs w:val="24"/>
          <w:lang w:eastAsia="en-GB"/>
        </w:rPr>
        <w:t>Moreover</w:t>
      </w:r>
      <w:r w:rsidR="00912397">
        <w:rPr>
          <w:rFonts w:ascii="Arial" w:eastAsia="Times New Roman" w:hAnsi="Arial" w:cs="Arial"/>
          <w:sz w:val="24"/>
          <w:szCs w:val="24"/>
          <w:lang w:eastAsia="en-GB"/>
        </w:rPr>
        <w:t>, the research intends to collect data from many staff using online questionnaires to minimise subjective biases and the data will be analysed using SPSS</w:t>
      </w:r>
      <w:r w:rsidR="00A649CC">
        <w:rPr>
          <w:rFonts w:ascii="Arial" w:eastAsia="Times New Roman" w:hAnsi="Arial" w:cs="Arial"/>
          <w:sz w:val="24"/>
          <w:szCs w:val="24"/>
          <w:lang w:eastAsia="en-GB"/>
        </w:rPr>
        <w:t xml:space="preserve"> (</w:t>
      </w:r>
      <w:r w:rsidR="00A649CC" w:rsidRPr="00A649CC">
        <w:rPr>
          <w:rFonts w:ascii="Arial" w:hAnsi="Arial" w:cs="Arial"/>
          <w:color w:val="222222"/>
          <w:sz w:val="24"/>
          <w:szCs w:val="24"/>
          <w:shd w:val="clear" w:color="auto" w:fill="FFFFFF"/>
        </w:rPr>
        <w:t>Onwuegbuzie and Leech,</w:t>
      </w:r>
      <w:r w:rsidR="00A649CC">
        <w:rPr>
          <w:rFonts w:ascii="Arial" w:hAnsi="Arial" w:cs="Arial"/>
          <w:color w:val="222222"/>
          <w:sz w:val="24"/>
          <w:szCs w:val="24"/>
          <w:shd w:val="clear" w:color="auto" w:fill="FFFFFF"/>
        </w:rPr>
        <w:t xml:space="preserve"> </w:t>
      </w:r>
      <w:r w:rsidR="00A649CC" w:rsidRPr="00A649CC">
        <w:rPr>
          <w:rFonts w:ascii="Arial" w:hAnsi="Arial" w:cs="Arial"/>
          <w:color w:val="222222"/>
          <w:sz w:val="24"/>
          <w:szCs w:val="24"/>
          <w:shd w:val="clear" w:color="auto" w:fill="FFFFFF"/>
        </w:rPr>
        <w:t>2005)</w:t>
      </w:r>
      <w:r w:rsidR="00912397">
        <w:rPr>
          <w:rFonts w:ascii="Arial" w:eastAsia="Times New Roman" w:hAnsi="Arial" w:cs="Arial"/>
          <w:sz w:val="24"/>
          <w:szCs w:val="24"/>
          <w:lang w:eastAsia="en-GB"/>
        </w:rPr>
        <w:t>. In addition, the number of employees</w:t>
      </w:r>
      <w:r w:rsidR="005A6CDA">
        <w:rPr>
          <w:rFonts w:ascii="Arial" w:eastAsia="Times New Roman" w:hAnsi="Arial" w:cs="Arial"/>
          <w:sz w:val="24"/>
          <w:szCs w:val="24"/>
          <w:lang w:eastAsia="en-GB"/>
        </w:rPr>
        <w:t xml:space="preserve"> who</w:t>
      </w:r>
      <w:r w:rsidR="00912397">
        <w:rPr>
          <w:rFonts w:ascii="Arial" w:eastAsia="Times New Roman" w:hAnsi="Arial" w:cs="Arial"/>
          <w:sz w:val="24"/>
          <w:szCs w:val="24"/>
          <w:lang w:eastAsia="en-GB"/>
        </w:rPr>
        <w:t xml:space="preserve"> have left or remained in the organisation will be obtained from the company and analysed using content analysis to ascertain the claim making the rounds that </w:t>
      </w:r>
      <w:r w:rsidR="00C65A95">
        <w:rPr>
          <w:rFonts w:ascii="Arial" w:eastAsia="Times New Roman" w:hAnsi="Arial" w:cs="Arial"/>
          <w:sz w:val="24"/>
          <w:szCs w:val="24"/>
          <w:lang w:eastAsia="en-GB"/>
        </w:rPr>
        <w:t>3</w:t>
      </w:r>
      <w:r w:rsidR="00912397">
        <w:rPr>
          <w:rFonts w:ascii="Arial" w:eastAsia="Times New Roman" w:hAnsi="Arial" w:cs="Arial"/>
          <w:sz w:val="24"/>
          <w:szCs w:val="24"/>
          <w:lang w:eastAsia="en-GB"/>
        </w:rPr>
        <w:t>0% of staff in the hospitality industry leave within a year of their employment</w:t>
      </w:r>
      <w:r w:rsidR="00C65A95">
        <w:rPr>
          <w:rFonts w:ascii="Arial" w:eastAsia="Times New Roman" w:hAnsi="Arial" w:cs="Arial"/>
          <w:sz w:val="24"/>
          <w:szCs w:val="24"/>
          <w:lang w:eastAsia="en-GB"/>
        </w:rPr>
        <w:t xml:space="preserve"> (Birkin, 2</w:t>
      </w:r>
      <w:r w:rsidR="00596E8D">
        <w:rPr>
          <w:rFonts w:ascii="Arial" w:eastAsia="Times New Roman" w:hAnsi="Arial" w:cs="Arial"/>
          <w:sz w:val="24"/>
          <w:szCs w:val="24"/>
          <w:lang w:eastAsia="en-GB"/>
        </w:rPr>
        <w:t>0</w:t>
      </w:r>
      <w:r w:rsidR="00C65A95">
        <w:rPr>
          <w:rFonts w:ascii="Arial" w:eastAsia="Times New Roman" w:hAnsi="Arial" w:cs="Arial"/>
          <w:sz w:val="24"/>
          <w:szCs w:val="24"/>
          <w:lang w:eastAsia="en-GB"/>
        </w:rPr>
        <w:t>19)</w:t>
      </w:r>
      <w:r w:rsidR="00912397">
        <w:rPr>
          <w:rFonts w:ascii="Arial" w:eastAsia="Times New Roman" w:hAnsi="Arial" w:cs="Arial"/>
          <w:sz w:val="24"/>
          <w:szCs w:val="24"/>
          <w:lang w:eastAsia="en-GB"/>
        </w:rPr>
        <w:t>.</w:t>
      </w:r>
    </w:p>
    <w:p w14:paraId="2097B1F5" w14:textId="77777777" w:rsidR="00FA17B7" w:rsidRPr="00F83CCF" w:rsidRDefault="00FA17B7" w:rsidP="00FA17B7">
      <w:pPr>
        <w:spacing w:after="0" w:line="240" w:lineRule="auto"/>
        <w:jc w:val="both"/>
        <w:rPr>
          <w:rFonts w:ascii="Arial" w:eastAsia="Times New Roman" w:hAnsi="Arial" w:cs="Arial"/>
          <w:sz w:val="24"/>
          <w:szCs w:val="24"/>
          <w:lang w:eastAsia="en-GB"/>
        </w:rPr>
      </w:pPr>
    </w:p>
    <w:p w14:paraId="7692C1F7" w14:textId="77777777" w:rsidR="00FA17B7" w:rsidRPr="00F83CCF" w:rsidRDefault="00FA17B7" w:rsidP="00FA17B7">
      <w:pPr>
        <w:spacing w:after="0" w:line="240" w:lineRule="auto"/>
        <w:jc w:val="both"/>
        <w:rPr>
          <w:rFonts w:ascii="Arial" w:eastAsia="Times New Roman" w:hAnsi="Arial" w:cs="Arial"/>
          <w:sz w:val="24"/>
          <w:szCs w:val="24"/>
          <w:lang w:eastAsia="en-GB"/>
        </w:rPr>
      </w:pPr>
    </w:p>
    <w:p w14:paraId="7728293F" w14:textId="77777777" w:rsidR="00FA17B7" w:rsidRPr="00F83CCF" w:rsidRDefault="00FA17B7" w:rsidP="00FA17B7">
      <w:pPr>
        <w:jc w:val="both"/>
        <w:rPr>
          <w:rFonts w:ascii="Arial" w:hAnsi="Arial" w:cs="Arial"/>
          <w:sz w:val="24"/>
          <w:szCs w:val="24"/>
        </w:rPr>
      </w:pPr>
    </w:p>
    <w:p w14:paraId="5AC3544A" w14:textId="77777777" w:rsidR="00FA17B7" w:rsidRPr="00F83CCF" w:rsidRDefault="00FA17B7" w:rsidP="00FA17B7">
      <w:pPr>
        <w:jc w:val="both"/>
        <w:rPr>
          <w:rFonts w:ascii="Arial" w:hAnsi="Arial" w:cs="Arial"/>
          <w:sz w:val="24"/>
          <w:szCs w:val="24"/>
        </w:rPr>
      </w:pPr>
    </w:p>
    <w:p w14:paraId="12858536" w14:textId="77777777" w:rsidR="00FA17B7" w:rsidRPr="00F83CCF" w:rsidRDefault="00FA17B7" w:rsidP="00FA17B7">
      <w:pPr>
        <w:jc w:val="both"/>
        <w:rPr>
          <w:rFonts w:ascii="Arial" w:hAnsi="Arial" w:cs="Arial"/>
          <w:sz w:val="24"/>
          <w:szCs w:val="24"/>
        </w:rPr>
      </w:pPr>
    </w:p>
    <w:p w14:paraId="6704B2BD" w14:textId="77777777" w:rsidR="006065D5" w:rsidRDefault="006065D5" w:rsidP="00FA17B7">
      <w:pPr>
        <w:jc w:val="both"/>
        <w:rPr>
          <w:rFonts w:ascii="Arial" w:hAnsi="Arial" w:cs="Arial"/>
          <w:b/>
          <w:bCs/>
          <w:sz w:val="24"/>
          <w:szCs w:val="24"/>
        </w:rPr>
      </w:pPr>
    </w:p>
    <w:p w14:paraId="42FAE185" w14:textId="77777777" w:rsidR="006065D5" w:rsidRDefault="006065D5" w:rsidP="00FA17B7">
      <w:pPr>
        <w:jc w:val="both"/>
        <w:rPr>
          <w:rFonts w:ascii="Arial" w:hAnsi="Arial" w:cs="Arial"/>
          <w:b/>
          <w:bCs/>
          <w:sz w:val="24"/>
          <w:szCs w:val="24"/>
        </w:rPr>
      </w:pPr>
    </w:p>
    <w:p w14:paraId="7F815B32" w14:textId="77777777" w:rsidR="006065D5" w:rsidRDefault="006065D5" w:rsidP="00FA17B7">
      <w:pPr>
        <w:jc w:val="both"/>
        <w:rPr>
          <w:rFonts w:ascii="Arial" w:hAnsi="Arial" w:cs="Arial"/>
          <w:b/>
          <w:bCs/>
          <w:sz w:val="24"/>
          <w:szCs w:val="24"/>
        </w:rPr>
      </w:pPr>
    </w:p>
    <w:p w14:paraId="7B961C9F" w14:textId="77777777" w:rsidR="006065D5" w:rsidRDefault="006065D5" w:rsidP="00FA17B7">
      <w:pPr>
        <w:jc w:val="both"/>
        <w:rPr>
          <w:rFonts w:ascii="Arial" w:hAnsi="Arial" w:cs="Arial"/>
          <w:b/>
          <w:bCs/>
          <w:sz w:val="24"/>
          <w:szCs w:val="24"/>
        </w:rPr>
      </w:pPr>
    </w:p>
    <w:p w14:paraId="2EE812FE" w14:textId="77777777" w:rsidR="006065D5" w:rsidRDefault="006065D5" w:rsidP="00FA17B7">
      <w:pPr>
        <w:jc w:val="both"/>
        <w:rPr>
          <w:rFonts w:ascii="Arial" w:hAnsi="Arial" w:cs="Arial"/>
          <w:b/>
          <w:bCs/>
          <w:sz w:val="24"/>
          <w:szCs w:val="24"/>
        </w:rPr>
      </w:pPr>
    </w:p>
    <w:p w14:paraId="21427FED" w14:textId="77777777" w:rsidR="006065D5" w:rsidRDefault="006065D5" w:rsidP="00FA17B7">
      <w:pPr>
        <w:jc w:val="both"/>
        <w:rPr>
          <w:rFonts w:ascii="Arial" w:hAnsi="Arial" w:cs="Arial"/>
          <w:b/>
          <w:bCs/>
          <w:sz w:val="24"/>
          <w:szCs w:val="24"/>
        </w:rPr>
      </w:pPr>
    </w:p>
    <w:p w14:paraId="1DD73C64" w14:textId="77777777" w:rsidR="006065D5" w:rsidRDefault="006065D5" w:rsidP="00FA17B7">
      <w:pPr>
        <w:jc w:val="both"/>
        <w:rPr>
          <w:rFonts w:ascii="Arial" w:hAnsi="Arial" w:cs="Arial"/>
          <w:b/>
          <w:bCs/>
          <w:sz w:val="24"/>
          <w:szCs w:val="24"/>
        </w:rPr>
      </w:pPr>
    </w:p>
    <w:p w14:paraId="2AB1F1AC" w14:textId="77777777" w:rsidR="006065D5" w:rsidRDefault="006065D5" w:rsidP="00FA17B7">
      <w:pPr>
        <w:jc w:val="both"/>
        <w:rPr>
          <w:rFonts w:ascii="Arial" w:hAnsi="Arial" w:cs="Arial"/>
          <w:b/>
          <w:bCs/>
          <w:sz w:val="24"/>
          <w:szCs w:val="24"/>
        </w:rPr>
      </w:pPr>
    </w:p>
    <w:p w14:paraId="649C1C51" w14:textId="77777777" w:rsidR="006065D5" w:rsidRDefault="006065D5" w:rsidP="00FA17B7">
      <w:pPr>
        <w:jc w:val="both"/>
        <w:rPr>
          <w:rFonts w:ascii="Arial" w:hAnsi="Arial" w:cs="Arial"/>
          <w:b/>
          <w:bCs/>
          <w:sz w:val="24"/>
          <w:szCs w:val="24"/>
        </w:rPr>
      </w:pPr>
    </w:p>
    <w:p w14:paraId="509FD1B4" w14:textId="77777777" w:rsidR="006065D5" w:rsidRDefault="006065D5" w:rsidP="00FA17B7">
      <w:pPr>
        <w:jc w:val="both"/>
        <w:rPr>
          <w:rFonts w:ascii="Arial" w:hAnsi="Arial" w:cs="Arial"/>
          <w:b/>
          <w:bCs/>
          <w:sz w:val="24"/>
          <w:szCs w:val="24"/>
        </w:rPr>
      </w:pPr>
    </w:p>
    <w:p w14:paraId="1E002E14" w14:textId="77777777" w:rsidR="006065D5" w:rsidRDefault="006065D5" w:rsidP="00FA17B7">
      <w:pPr>
        <w:jc w:val="both"/>
        <w:rPr>
          <w:rFonts w:ascii="Arial" w:hAnsi="Arial" w:cs="Arial"/>
          <w:b/>
          <w:bCs/>
          <w:sz w:val="24"/>
          <w:szCs w:val="24"/>
        </w:rPr>
      </w:pPr>
    </w:p>
    <w:p w14:paraId="49798F21" w14:textId="77777777" w:rsidR="006065D5" w:rsidRDefault="006065D5" w:rsidP="00FA17B7">
      <w:pPr>
        <w:jc w:val="both"/>
        <w:rPr>
          <w:rFonts w:ascii="Arial" w:hAnsi="Arial" w:cs="Arial"/>
          <w:b/>
          <w:bCs/>
          <w:sz w:val="24"/>
          <w:szCs w:val="24"/>
        </w:rPr>
      </w:pPr>
    </w:p>
    <w:p w14:paraId="5C2628D8" w14:textId="77777777" w:rsidR="006065D5" w:rsidRDefault="006065D5" w:rsidP="00FA17B7">
      <w:pPr>
        <w:jc w:val="both"/>
        <w:rPr>
          <w:rFonts w:ascii="Arial" w:hAnsi="Arial" w:cs="Arial"/>
          <w:b/>
          <w:bCs/>
          <w:sz w:val="24"/>
          <w:szCs w:val="24"/>
        </w:rPr>
      </w:pPr>
    </w:p>
    <w:p w14:paraId="2754126E" w14:textId="11CC0D47" w:rsidR="00FA17B7" w:rsidRPr="006065D5" w:rsidRDefault="00FA17B7" w:rsidP="00FA17B7">
      <w:pPr>
        <w:jc w:val="both"/>
        <w:rPr>
          <w:rFonts w:ascii="Arial" w:hAnsi="Arial" w:cs="Arial"/>
          <w:b/>
          <w:bCs/>
          <w:sz w:val="24"/>
          <w:szCs w:val="24"/>
        </w:rPr>
      </w:pPr>
      <w:r w:rsidRPr="006065D5">
        <w:rPr>
          <w:rFonts w:ascii="Arial" w:hAnsi="Arial" w:cs="Arial"/>
          <w:b/>
          <w:bCs/>
          <w:sz w:val="24"/>
          <w:szCs w:val="24"/>
        </w:rPr>
        <w:lastRenderedPageBreak/>
        <w:t xml:space="preserve">Bibliography </w:t>
      </w:r>
    </w:p>
    <w:p w14:paraId="008F5328" w14:textId="1E4BF1EB" w:rsidR="004C77F2" w:rsidRDefault="00C3675D" w:rsidP="004C77F2">
      <w:pPr>
        <w:jc w:val="both"/>
        <w:rPr>
          <w:rFonts w:ascii="Arial" w:hAnsi="Arial" w:cs="Arial"/>
          <w:color w:val="222222"/>
          <w:sz w:val="24"/>
          <w:szCs w:val="24"/>
          <w:shd w:val="clear" w:color="auto" w:fill="FFFFFF"/>
        </w:rPr>
      </w:pPr>
      <w:proofErr w:type="spellStart"/>
      <w:r w:rsidRPr="00F83CCF">
        <w:rPr>
          <w:rFonts w:ascii="Arial" w:hAnsi="Arial" w:cs="Arial"/>
          <w:color w:val="222222"/>
          <w:sz w:val="24"/>
          <w:szCs w:val="24"/>
          <w:shd w:val="clear" w:color="auto" w:fill="FFFFFF"/>
        </w:rPr>
        <w:t>Bendermacher</w:t>
      </w:r>
      <w:proofErr w:type="spellEnd"/>
      <w:r w:rsidRPr="00F83CCF">
        <w:rPr>
          <w:rFonts w:ascii="Arial" w:hAnsi="Arial" w:cs="Arial"/>
          <w:color w:val="222222"/>
          <w:sz w:val="24"/>
          <w:szCs w:val="24"/>
          <w:shd w:val="clear" w:color="auto" w:fill="FFFFFF"/>
        </w:rPr>
        <w:t xml:space="preserve">, G.W.G., </w:t>
      </w:r>
      <w:r w:rsidRPr="00F83CCF">
        <w:rPr>
          <w:rFonts w:ascii="Arial" w:hAnsi="Arial" w:cs="Arial"/>
          <w:color w:val="222222"/>
          <w:sz w:val="24"/>
          <w:szCs w:val="24"/>
          <w:shd w:val="clear" w:color="auto" w:fill="FFFFFF"/>
        </w:rPr>
        <w:t>et al. (</w:t>
      </w:r>
      <w:r w:rsidRPr="00F83CCF">
        <w:rPr>
          <w:rFonts w:ascii="Arial" w:hAnsi="Arial" w:cs="Arial"/>
          <w:color w:val="222222"/>
          <w:sz w:val="24"/>
          <w:szCs w:val="24"/>
          <w:shd w:val="clear" w:color="auto" w:fill="FFFFFF"/>
        </w:rPr>
        <w:t>2017</w:t>
      </w:r>
      <w:r w:rsidRPr="00F83CCF">
        <w:rPr>
          <w:rFonts w:ascii="Arial" w:hAnsi="Arial" w:cs="Arial"/>
          <w:color w:val="222222"/>
          <w:sz w:val="24"/>
          <w:szCs w:val="24"/>
          <w:shd w:val="clear" w:color="auto" w:fill="FFFFFF"/>
        </w:rPr>
        <w:t>)</w:t>
      </w:r>
      <w:r w:rsidRPr="00F83CCF">
        <w:rPr>
          <w:rFonts w:ascii="Arial" w:hAnsi="Arial" w:cs="Arial"/>
          <w:color w:val="222222"/>
          <w:sz w:val="24"/>
          <w:szCs w:val="24"/>
          <w:shd w:val="clear" w:color="auto" w:fill="FFFFFF"/>
        </w:rPr>
        <w:t xml:space="preserve"> Unravelling quality culture in higher education: a realist review. </w:t>
      </w:r>
      <w:r w:rsidRPr="00F83CCF">
        <w:rPr>
          <w:rFonts w:ascii="Arial" w:hAnsi="Arial" w:cs="Arial"/>
          <w:i/>
          <w:iCs/>
          <w:color w:val="222222"/>
          <w:sz w:val="24"/>
          <w:szCs w:val="24"/>
          <w:shd w:val="clear" w:color="auto" w:fill="FFFFFF"/>
        </w:rPr>
        <w:t>Higher education</w:t>
      </w:r>
      <w:r w:rsidRPr="00F83CCF">
        <w:rPr>
          <w:rFonts w:ascii="Arial" w:hAnsi="Arial" w:cs="Arial"/>
          <w:color w:val="222222"/>
          <w:sz w:val="24"/>
          <w:szCs w:val="24"/>
          <w:shd w:val="clear" w:color="auto" w:fill="FFFFFF"/>
        </w:rPr>
        <w:t>, </w:t>
      </w:r>
      <w:r w:rsidRPr="00F83CCF">
        <w:rPr>
          <w:rFonts w:ascii="Arial" w:hAnsi="Arial" w:cs="Arial"/>
          <w:i/>
          <w:iCs/>
          <w:color w:val="222222"/>
          <w:sz w:val="24"/>
          <w:szCs w:val="24"/>
          <w:shd w:val="clear" w:color="auto" w:fill="FFFFFF"/>
        </w:rPr>
        <w:t>73</w:t>
      </w:r>
      <w:r w:rsidRPr="00F83CCF">
        <w:rPr>
          <w:rFonts w:ascii="Arial" w:hAnsi="Arial" w:cs="Arial"/>
          <w:color w:val="222222"/>
          <w:sz w:val="24"/>
          <w:szCs w:val="24"/>
          <w:shd w:val="clear" w:color="auto" w:fill="FFFFFF"/>
        </w:rPr>
        <w:t>(1), pp.39-60.</w:t>
      </w:r>
      <w:r w:rsidR="00831382">
        <w:rPr>
          <w:rFonts w:ascii="Arial" w:hAnsi="Arial" w:cs="Arial"/>
          <w:color w:val="222222"/>
          <w:sz w:val="24"/>
          <w:szCs w:val="24"/>
          <w:shd w:val="clear" w:color="auto" w:fill="FFFFFF"/>
        </w:rPr>
        <w:t xml:space="preserve"> Available at: </w:t>
      </w:r>
      <w:hyperlink r:id="rId7" w:history="1">
        <w:r w:rsidR="00831382" w:rsidRPr="00A20EEA">
          <w:rPr>
            <w:rStyle w:val="Hyperlink"/>
            <w:rFonts w:ascii="Arial" w:hAnsi="Arial" w:cs="Arial"/>
            <w:sz w:val="24"/>
            <w:szCs w:val="24"/>
            <w:shd w:val="clear" w:color="auto" w:fill="FFFFFF"/>
          </w:rPr>
          <w:t>https://www.uwtsd.ac.uk/library/</w:t>
        </w:r>
      </w:hyperlink>
      <w:r w:rsidR="00831382">
        <w:rPr>
          <w:rFonts w:ascii="Arial" w:hAnsi="Arial" w:cs="Arial"/>
          <w:color w:val="222222"/>
          <w:sz w:val="24"/>
          <w:szCs w:val="24"/>
          <w:shd w:val="clear" w:color="auto" w:fill="FFFFFF"/>
        </w:rPr>
        <w:t xml:space="preserve"> (Accessed: 17 February 2021).</w:t>
      </w:r>
    </w:p>
    <w:p w14:paraId="388722E8" w14:textId="671F2A34" w:rsidR="007D30B3" w:rsidRDefault="007D30B3" w:rsidP="004C77F2">
      <w:pPr>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Birkin, H. (2019) Retaining staff. </w:t>
      </w:r>
      <w:r w:rsidR="00E32CC3">
        <w:rPr>
          <w:rFonts w:ascii="Arial" w:hAnsi="Arial" w:cs="Arial"/>
          <w:color w:val="222222"/>
          <w:sz w:val="24"/>
          <w:szCs w:val="24"/>
          <w:shd w:val="clear" w:color="auto" w:fill="FFFFFF"/>
        </w:rPr>
        <w:t xml:space="preserve">Available at: </w:t>
      </w:r>
      <w:hyperlink r:id="rId8" w:history="1">
        <w:r w:rsidR="00E32CC3" w:rsidRPr="00A20EEA">
          <w:rPr>
            <w:rStyle w:val="Hyperlink"/>
            <w:rFonts w:ascii="Arial" w:hAnsi="Arial" w:cs="Arial"/>
            <w:sz w:val="24"/>
            <w:szCs w:val="24"/>
            <w:shd w:val="clear" w:color="auto" w:fill="FFFFFF"/>
          </w:rPr>
          <w:t>https://www.ukhospitality.org.uk/</w:t>
        </w:r>
      </w:hyperlink>
      <w:r w:rsidR="00E32CC3">
        <w:rPr>
          <w:rFonts w:ascii="Arial" w:hAnsi="Arial" w:cs="Arial"/>
          <w:color w:val="222222"/>
          <w:sz w:val="24"/>
          <w:szCs w:val="24"/>
          <w:shd w:val="clear" w:color="auto" w:fill="FFFFFF"/>
        </w:rPr>
        <w:t xml:space="preserve"> (Accessed: 17 February 2021).</w:t>
      </w:r>
    </w:p>
    <w:p w14:paraId="5E83143F" w14:textId="78D3A726" w:rsidR="004C77F2" w:rsidRPr="004C77F2" w:rsidRDefault="004C77F2" w:rsidP="004C77F2">
      <w:pPr>
        <w:jc w:val="both"/>
        <w:rPr>
          <w:rFonts w:ascii="Arial" w:hAnsi="Arial" w:cs="Arial"/>
          <w:b/>
          <w:bCs/>
          <w:sz w:val="24"/>
          <w:szCs w:val="24"/>
        </w:rPr>
      </w:pPr>
      <w:r>
        <w:rPr>
          <w:rFonts w:ascii="Arial" w:hAnsi="Arial" w:cs="Arial"/>
          <w:color w:val="222222"/>
          <w:sz w:val="24"/>
          <w:szCs w:val="24"/>
          <w:shd w:val="clear" w:color="auto" w:fill="FFFFFF"/>
        </w:rPr>
        <w:t>Lobe, B. (2018)</w:t>
      </w:r>
      <w:r w:rsidR="007D30B3">
        <w:rPr>
          <w:rFonts w:ascii="Arial" w:hAnsi="Arial" w:cs="Arial"/>
          <w:color w:val="222222"/>
          <w:sz w:val="24"/>
          <w:szCs w:val="24"/>
          <w:shd w:val="clear" w:color="auto" w:fill="FFFFFF"/>
        </w:rPr>
        <w:t xml:space="preserve"> </w:t>
      </w:r>
      <w:r w:rsidR="007D30B3">
        <w:rPr>
          <w:rFonts w:ascii="Arial" w:hAnsi="Arial" w:cs="Arial"/>
          <w:color w:val="222222"/>
          <w:sz w:val="24"/>
          <w:szCs w:val="24"/>
          <w:shd w:val="clear" w:color="auto" w:fill="FFFFFF"/>
        </w:rPr>
        <w:t>Fixing staff retention issues in the hospitality industry</w:t>
      </w:r>
      <w:r w:rsidR="00E32CC3">
        <w:rPr>
          <w:rFonts w:ascii="Arial" w:hAnsi="Arial" w:cs="Arial"/>
          <w:color w:val="222222"/>
          <w:sz w:val="24"/>
          <w:szCs w:val="24"/>
          <w:shd w:val="clear" w:color="auto" w:fill="FFFFFF"/>
        </w:rPr>
        <w:t xml:space="preserve">. </w:t>
      </w:r>
      <w:r w:rsidR="00E32CC3">
        <w:rPr>
          <w:rFonts w:ascii="Arial" w:hAnsi="Arial" w:cs="Arial"/>
          <w:color w:val="222222"/>
          <w:sz w:val="24"/>
          <w:szCs w:val="24"/>
          <w:shd w:val="clear" w:color="auto" w:fill="FFFFFF"/>
        </w:rPr>
        <w:t>Available at:</w:t>
      </w:r>
      <w:r w:rsidR="00E32CC3">
        <w:rPr>
          <w:rFonts w:ascii="Arial" w:hAnsi="Arial" w:cs="Arial"/>
          <w:color w:val="222222"/>
          <w:sz w:val="24"/>
          <w:szCs w:val="24"/>
          <w:shd w:val="clear" w:color="auto" w:fill="FFFFFF"/>
        </w:rPr>
        <w:t xml:space="preserve"> </w:t>
      </w:r>
      <w:hyperlink r:id="rId9" w:history="1">
        <w:r w:rsidR="00E32CC3" w:rsidRPr="00A20EEA">
          <w:rPr>
            <w:rStyle w:val="Hyperlink"/>
            <w:rFonts w:ascii="Arial" w:hAnsi="Arial" w:cs="Arial"/>
            <w:sz w:val="24"/>
            <w:szCs w:val="24"/>
            <w:shd w:val="clear" w:color="auto" w:fill="FFFFFF"/>
          </w:rPr>
          <w:t>https://smallbusiness.co.uk/</w:t>
        </w:r>
      </w:hyperlink>
      <w:r w:rsidR="00E32CC3">
        <w:rPr>
          <w:rFonts w:ascii="Arial" w:hAnsi="Arial" w:cs="Arial"/>
          <w:color w:val="222222"/>
          <w:sz w:val="24"/>
          <w:szCs w:val="24"/>
          <w:shd w:val="clear" w:color="auto" w:fill="FFFFFF"/>
        </w:rPr>
        <w:t xml:space="preserve"> </w:t>
      </w:r>
      <w:r w:rsidR="00E32CC3">
        <w:rPr>
          <w:rFonts w:ascii="Arial" w:hAnsi="Arial" w:cs="Arial"/>
          <w:color w:val="222222"/>
          <w:sz w:val="24"/>
          <w:szCs w:val="24"/>
          <w:shd w:val="clear" w:color="auto" w:fill="FFFFFF"/>
        </w:rPr>
        <w:t>(Accessed: 17 February 2021).</w:t>
      </w:r>
    </w:p>
    <w:p w14:paraId="3F49C4E1" w14:textId="252FC268" w:rsidR="004C77F2" w:rsidRPr="004C77F2" w:rsidRDefault="004C77F2" w:rsidP="00FA17B7">
      <w:pPr>
        <w:jc w:val="both"/>
        <w:rPr>
          <w:rFonts w:ascii="Arial" w:hAnsi="Arial" w:cs="Arial"/>
          <w:sz w:val="24"/>
          <w:szCs w:val="24"/>
        </w:rPr>
      </w:pPr>
      <w:r w:rsidRPr="004C77F2">
        <w:rPr>
          <w:rFonts w:ascii="Arial" w:hAnsi="Arial" w:cs="Arial"/>
          <w:sz w:val="24"/>
          <w:szCs w:val="24"/>
        </w:rPr>
        <w:t>Muller-</w:t>
      </w:r>
      <w:proofErr w:type="spellStart"/>
      <w:r w:rsidRPr="004C77F2">
        <w:rPr>
          <w:rFonts w:ascii="Arial" w:hAnsi="Arial" w:cs="Arial"/>
          <w:sz w:val="24"/>
          <w:szCs w:val="24"/>
        </w:rPr>
        <w:t>Heyndyk</w:t>
      </w:r>
      <w:proofErr w:type="spellEnd"/>
      <w:r w:rsidRPr="004C77F2">
        <w:rPr>
          <w:rFonts w:ascii="Arial" w:hAnsi="Arial" w:cs="Arial"/>
          <w:sz w:val="24"/>
          <w:szCs w:val="24"/>
        </w:rPr>
        <w:t>, R. (2018) Hospitality struggle to keep workers.</w:t>
      </w:r>
      <w:r w:rsidR="00E32CC3">
        <w:rPr>
          <w:rFonts w:ascii="Arial" w:hAnsi="Arial" w:cs="Arial"/>
          <w:sz w:val="24"/>
          <w:szCs w:val="24"/>
        </w:rPr>
        <w:t xml:space="preserve"> </w:t>
      </w:r>
      <w:r w:rsidR="00E32CC3">
        <w:rPr>
          <w:rFonts w:ascii="Arial" w:hAnsi="Arial" w:cs="Arial"/>
          <w:color w:val="222222"/>
          <w:sz w:val="24"/>
          <w:szCs w:val="24"/>
          <w:shd w:val="clear" w:color="auto" w:fill="FFFFFF"/>
        </w:rPr>
        <w:t>Available at:</w:t>
      </w:r>
      <w:r>
        <w:rPr>
          <w:rFonts w:ascii="Arial" w:hAnsi="Arial" w:cs="Arial"/>
          <w:sz w:val="24"/>
          <w:szCs w:val="24"/>
        </w:rPr>
        <w:t xml:space="preserve"> </w:t>
      </w:r>
      <w:hyperlink r:id="rId10" w:history="1">
        <w:r w:rsidR="00E32CC3" w:rsidRPr="00A20EEA">
          <w:rPr>
            <w:rStyle w:val="Hyperlink"/>
            <w:rFonts w:ascii="Arial" w:hAnsi="Arial" w:cs="Arial"/>
            <w:sz w:val="24"/>
            <w:szCs w:val="24"/>
          </w:rPr>
          <w:t>https://www.hrmagazine.co.uk/</w:t>
        </w:r>
      </w:hyperlink>
      <w:r w:rsidR="00E32CC3">
        <w:rPr>
          <w:rFonts w:ascii="Arial" w:hAnsi="Arial" w:cs="Arial"/>
          <w:sz w:val="24"/>
          <w:szCs w:val="24"/>
        </w:rPr>
        <w:t xml:space="preserve"> </w:t>
      </w:r>
      <w:r w:rsidR="00E32CC3">
        <w:rPr>
          <w:rFonts w:ascii="Arial" w:hAnsi="Arial" w:cs="Arial"/>
          <w:color w:val="222222"/>
          <w:sz w:val="24"/>
          <w:szCs w:val="24"/>
          <w:shd w:val="clear" w:color="auto" w:fill="FFFFFF"/>
        </w:rPr>
        <w:t>(Accessed: 17 February 2021).</w:t>
      </w:r>
    </w:p>
    <w:p w14:paraId="59935DFF" w14:textId="3B601E28" w:rsidR="00170E44" w:rsidRPr="00A649CC" w:rsidRDefault="00170E44" w:rsidP="00FA17B7">
      <w:pPr>
        <w:jc w:val="both"/>
        <w:rPr>
          <w:rFonts w:ascii="Arial" w:hAnsi="Arial" w:cs="Arial"/>
          <w:color w:val="222222"/>
          <w:sz w:val="24"/>
          <w:szCs w:val="24"/>
          <w:shd w:val="clear" w:color="auto" w:fill="FFFFFF"/>
        </w:rPr>
      </w:pPr>
      <w:r w:rsidRPr="00F83CCF">
        <w:rPr>
          <w:rFonts w:ascii="Arial" w:hAnsi="Arial" w:cs="Arial"/>
          <w:color w:val="222222"/>
          <w:sz w:val="24"/>
          <w:szCs w:val="24"/>
          <w:shd w:val="clear" w:color="auto" w:fill="FFFFFF"/>
        </w:rPr>
        <w:t xml:space="preserve">Nazarian, A., Atkinson, P. and </w:t>
      </w:r>
      <w:proofErr w:type="spellStart"/>
      <w:r w:rsidRPr="00F83CCF">
        <w:rPr>
          <w:rFonts w:ascii="Arial" w:hAnsi="Arial" w:cs="Arial"/>
          <w:color w:val="222222"/>
          <w:sz w:val="24"/>
          <w:szCs w:val="24"/>
          <w:shd w:val="clear" w:color="auto" w:fill="FFFFFF"/>
        </w:rPr>
        <w:t>Foroudi</w:t>
      </w:r>
      <w:proofErr w:type="spellEnd"/>
      <w:r w:rsidRPr="00F83CCF">
        <w:rPr>
          <w:rFonts w:ascii="Arial" w:hAnsi="Arial" w:cs="Arial"/>
          <w:color w:val="222222"/>
          <w:sz w:val="24"/>
          <w:szCs w:val="24"/>
          <w:shd w:val="clear" w:color="auto" w:fill="FFFFFF"/>
        </w:rPr>
        <w:t xml:space="preserve">, P. </w:t>
      </w:r>
      <w:r w:rsidRPr="00F83CCF">
        <w:rPr>
          <w:rFonts w:ascii="Arial" w:hAnsi="Arial" w:cs="Arial"/>
          <w:color w:val="222222"/>
          <w:sz w:val="24"/>
          <w:szCs w:val="24"/>
          <w:shd w:val="clear" w:color="auto" w:fill="FFFFFF"/>
        </w:rPr>
        <w:t>(</w:t>
      </w:r>
      <w:r w:rsidRPr="00F83CCF">
        <w:rPr>
          <w:rFonts w:ascii="Arial" w:hAnsi="Arial" w:cs="Arial"/>
          <w:color w:val="222222"/>
          <w:sz w:val="24"/>
          <w:szCs w:val="24"/>
          <w:shd w:val="clear" w:color="auto" w:fill="FFFFFF"/>
        </w:rPr>
        <w:t>2017</w:t>
      </w:r>
      <w:r w:rsidRPr="00F83CCF">
        <w:rPr>
          <w:rFonts w:ascii="Arial" w:hAnsi="Arial" w:cs="Arial"/>
          <w:color w:val="222222"/>
          <w:sz w:val="24"/>
          <w:szCs w:val="24"/>
          <w:shd w:val="clear" w:color="auto" w:fill="FFFFFF"/>
        </w:rPr>
        <w:t>)</w:t>
      </w:r>
      <w:r w:rsidRPr="00F83CCF">
        <w:rPr>
          <w:rFonts w:ascii="Arial" w:hAnsi="Arial" w:cs="Arial"/>
          <w:color w:val="222222"/>
          <w:sz w:val="24"/>
          <w:szCs w:val="24"/>
          <w:shd w:val="clear" w:color="auto" w:fill="FFFFFF"/>
        </w:rPr>
        <w:t xml:space="preserve"> Influence of national culture and balanced organizational culture on the hotel industry’s performance. </w:t>
      </w:r>
      <w:r w:rsidRPr="00F83CCF">
        <w:rPr>
          <w:rFonts w:ascii="Arial" w:hAnsi="Arial" w:cs="Arial"/>
          <w:i/>
          <w:iCs/>
          <w:color w:val="222222"/>
          <w:sz w:val="24"/>
          <w:szCs w:val="24"/>
          <w:shd w:val="clear" w:color="auto" w:fill="FFFFFF"/>
        </w:rPr>
        <w:t xml:space="preserve">International </w:t>
      </w:r>
      <w:r w:rsidRPr="00A649CC">
        <w:rPr>
          <w:rFonts w:ascii="Arial" w:hAnsi="Arial" w:cs="Arial"/>
          <w:i/>
          <w:iCs/>
          <w:color w:val="222222"/>
          <w:sz w:val="24"/>
          <w:szCs w:val="24"/>
          <w:shd w:val="clear" w:color="auto" w:fill="FFFFFF"/>
        </w:rPr>
        <w:t>Journal of Hospitality Management</w:t>
      </w:r>
      <w:r w:rsidRPr="00A649CC">
        <w:rPr>
          <w:rFonts w:ascii="Arial" w:hAnsi="Arial" w:cs="Arial"/>
          <w:color w:val="222222"/>
          <w:sz w:val="24"/>
          <w:szCs w:val="24"/>
          <w:shd w:val="clear" w:color="auto" w:fill="FFFFFF"/>
        </w:rPr>
        <w:t>, </w:t>
      </w:r>
      <w:r w:rsidRPr="00A649CC">
        <w:rPr>
          <w:rFonts w:ascii="Arial" w:hAnsi="Arial" w:cs="Arial"/>
          <w:i/>
          <w:iCs/>
          <w:color w:val="222222"/>
          <w:sz w:val="24"/>
          <w:szCs w:val="24"/>
          <w:shd w:val="clear" w:color="auto" w:fill="FFFFFF"/>
        </w:rPr>
        <w:t>63</w:t>
      </w:r>
      <w:r w:rsidRPr="00A649CC">
        <w:rPr>
          <w:rFonts w:ascii="Arial" w:hAnsi="Arial" w:cs="Arial"/>
          <w:color w:val="222222"/>
          <w:sz w:val="24"/>
          <w:szCs w:val="24"/>
          <w:shd w:val="clear" w:color="auto" w:fill="FFFFFF"/>
        </w:rPr>
        <w:t>, pp.22-32.</w:t>
      </w:r>
      <w:r w:rsidR="00831382">
        <w:rPr>
          <w:rFonts w:ascii="Arial" w:hAnsi="Arial" w:cs="Arial"/>
          <w:color w:val="222222"/>
          <w:sz w:val="24"/>
          <w:szCs w:val="24"/>
          <w:shd w:val="clear" w:color="auto" w:fill="FFFFFF"/>
        </w:rPr>
        <w:t xml:space="preserve"> </w:t>
      </w:r>
      <w:r w:rsidR="00831382">
        <w:rPr>
          <w:rFonts w:ascii="Arial" w:hAnsi="Arial" w:cs="Arial"/>
          <w:color w:val="222222"/>
          <w:sz w:val="24"/>
          <w:szCs w:val="24"/>
          <w:shd w:val="clear" w:color="auto" w:fill="FFFFFF"/>
        </w:rPr>
        <w:t xml:space="preserve">Available at: </w:t>
      </w:r>
      <w:hyperlink r:id="rId11" w:history="1">
        <w:r w:rsidR="00831382" w:rsidRPr="00A20EEA">
          <w:rPr>
            <w:rStyle w:val="Hyperlink"/>
            <w:rFonts w:ascii="Arial" w:hAnsi="Arial" w:cs="Arial"/>
            <w:sz w:val="24"/>
            <w:szCs w:val="24"/>
            <w:shd w:val="clear" w:color="auto" w:fill="FFFFFF"/>
          </w:rPr>
          <w:t>https://www.uwtsd.ac.uk/library/</w:t>
        </w:r>
      </w:hyperlink>
      <w:r w:rsidR="00831382">
        <w:rPr>
          <w:rFonts w:ascii="Arial" w:hAnsi="Arial" w:cs="Arial"/>
          <w:color w:val="222222"/>
          <w:sz w:val="24"/>
          <w:szCs w:val="24"/>
          <w:shd w:val="clear" w:color="auto" w:fill="FFFFFF"/>
        </w:rPr>
        <w:t xml:space="preserve"> (Accessed: 17 February 2021).</w:t>
      </w:r>
    </w:p>
    <w:p w14:paraId="5FDB37F1" w14:textId="348709D7" w:rsidR="00A649CC" w:rsidRPr="00A649CC" w:rsidRDefault="00A649CC" w:rsidP="00FA17B7">
      <w:pPr>
        <w:jc w:val="both"/>
        <w:rPr>
          <w:rFonts w:ascii="Arial" w:hAnsi="Arial" w:cs="Arial"/>
          <w:color w:val="222222"/>
          <w:sz w:val="24"/>
          <w:szCs w:val="24"/>
          <w:shd w:val="clear" w:color="auto" w:fill="FFFFFF"/>
        </w:rPr>
      </w:pPr>
      <w:r w:rsidRPr="00A649CC">
        <w:rPr>
          <w:rFonts w:ascii="Arial" w:hAnsi="Arial" w:cs="Arial"/>
          <w:color w:val="222222"/>
          <w:sz w:val="24"/>
          <w:szCs w:val="24"/>
          <w:shd w:val="clear" w:color="auto" w:fill="FFFFFF"/>
        </w:rPr>
        <w:t xml:space="preserve">Onwuegbuzie, A.J. and Leech, N.L. </w:t>
      </w:r>
      <w:r w:rsidRPr="00A649CC">
        <w:rPr>
          <w:rFonts w:ascii="Arial" w:hAnsi="Arial" w:cs="Arial"/>
          <w:color w:val="222222"/>
          <w:sz w:val="24"/>
          <w:szCs w:val="24"/>
          <w:shd w:val="clear" w:color="auto" w:fill="FFFFFF"/>
        </w:rPr>
        <w:t>(</w:t>
      </w:r>
      <w:r w:rsidRPr="00A649CC">
        <w:rPr>
          <w:rFonts w:ascii="Arial" w:hAnsi="Arial" w:cs="Arial"/>
          <w:color w:val="222222"/>
          <w:sz w:val="24"/>
          <w:szCs w:val="24"/>
          <w:shd w:val="clear" w:color="auto" w:fill="FFFFFF"/>
        </w:rPr>
        <w:t>2005</w:t>
      </w:r>
      <w:r w:rsidRPr="00A649CC">
        <w:rPr>
          <w:rFonts w:ascii="Arial" w:hAnsi="Arial" w:cs="Arial"/>
          <w:color w:val="222222"/>
          <w:sz w:val="24"/>
          <w:szCs w:val="24"/>
          <w:shd w:val="clear" w:color="auto" w:fill="FFFFFF"/>
        </w:rPr>
        <w:t xml:space="preserve">) </w:t>
      </w:r>
      <w:r w:rsidRPr="00A649CC">
        <w:rPr>
          <w:rFonts w:ascii="Arial" w:hAnsi="Arial" w:cs="Arial"/>
          <w:color w:val="222222"/>
          <w:sz w:val="24"/>
          <w:szCs w:val="24"/>
          <w:shd w:val="clear" w:color="auto" w:fill="FFFFFF"/>
        </w:rPr>
        <w:t>Taking the “Q” out of research: Teaching research methodology courses without the divide between quantitative and qualitative paradigms. </w:t>
      </w:r>
      <w:r w:rsidRPr="00A649CC">
        <w:rPr>
          <w:rFonts w:ascii="Arial" w:hAnsi="Arial" w:cs="Arial"/>
          <w:i/>
          <w:iCs/>
          <w:color w:val="222222"/>
          <w:sz w:val="24"/>
          <w:szCs w:val="24"/>
          <w:shd w:val="clear" w:color="auto" w:fill="FFFFFF"/>
        </w:rPr>
        <w:t>Quality and Quantity</w:t>
      </w:r>
      <w:r w:rsidRPr="00A649CC">
        <w:rPr>
          <w:rFonts w:ascii="Arial" w:hAnsi="Arial" w:cs="Arial"/>
          <w:color w:val="222222"/>
          <w:sz w:val="24"/>
          <w:szCs w:val="24"/>
          <w:shd w:val="clear" w:color="auto" w:fill="FFFFFF"/>
        </w:rPr>
        <w:t>, </w:t>
      </w:r>
      <w:r w:rsidRPr="00A649CC">
        <w:rPr>
          <w:rFonts w:ascii="Arial" w:hAnsi="Arial" w:cs="Arial"/>
          <w:i/>
          <w:iCs/>
          <w:color w:val="222222"/>
          <w:sz w:val="24"/>
          <w:szCs w:val="24"/>
          <w:shd w:val="clear" w:color="auto" w:fill="FFFFFF"/>
        </w:rPr>
        <w:t>39</w:t>
      </w:r>
      <w:r w:rsidRPr="00A649CC">
        <w:rPr>
          <w:rFonts w:ascii="Arial" w:hAnsi="Arial" w:cs="Arial"/>
          <w:color w:val="222222"/>
          <w:sz w:val="24"/>
          <w:szCs w:val="24"/>
          <w:shd w:val="clear" w:color="auto" w:fill="FFFFFF"/>
        </w:rPr>
        <w:t>(3), pp.267-295.</w:t>
      </w:r>
      <w:r w:rsidR="00831382">
        <w:rPr>
          <w:rFonts w:ascii="Arial" w:hAnsi="Arial" w:cs="Arial"/>
          <w:color w:val="222222"/>
          <w:sz w:val="24"/>
          <w:szCs w:val="24"/>
          <w:shd w:val="clear" w:color="auto" w:fill="FFFFFF"/>
        </w:rPr>
        <w:t xml:space="preserve"> </w:t>
      </w:r>
      <w:r w:rsidR="00831382">
        <w:rPr>
          <w:rFonts w:ascii="Arial" w:hAnsi="Arial" w:cs="Arial"/>
          <w:color w:val="222222"/>
          <w:sz w:val="24"/>
          <w:szCs w:val="24"/>
          <w:shd w:val="clear" w:color="auto" w:fill="FFFFFF"/>
        </w:rPr>
        <w:t xml:space="preserve">Available at: </w:t>
      </w:r>
      <w:hyperlink r:id="rId12" w:history="1">
        <w:r w:rsidR="00831382" w:rsidRPr="00A20EEA">
          <w:rPr>
            <w:rStyle w:val="Hyperlink"/>
            <w:rFonts w:ascii="Arial" w:hAnsi="Arial" w:cs="Arial"/>
            <w:sz w:val="24"/>
            <w:szCs w:val="24"/>
            <w:shd w:val="clear" w:color="auto" w:fill="FFFFFF"/>
          </w:rPr>
          <w:t>https://www.uwtsd.ac.uk/library/</w:t>
        </w:r>
      </w:hyperlink>
      <w:r w:rsidR="00831382">
        <w:rPr>
          <w:rFonts w:ascii="Arial" w:hAnsi="Arial" w:cs="Arial"/>
          <w:color w:val="222222"/>
          <w:sz w:val="24"/>
          <w:szCs w:val="24"/>
          <w:shd w:val="clear" w:color="auto" w:fill="FFFFFF"/>
        </w:rPr>
        <w:t xml:space="preserve"> (Accessed: 17 February 2021).</w:t>
      </w:r>
    </w:p>
    <w:p w14:paraId="2404C1A4" w14:textId="4E4BFB6B" w:rsidR="00634AC8" w:rsidRPr="00A649CC" w:rsidRDefault="00634AC8" w:rsidP="00FA17B7">
      <w:pPr>
        <w:jc w:val="both"/>
        <w:rPr>
          <w:rFonts w:ascii="Arial" w:hAnsi="Arial" w:cs="Arial"/>
          <w:sz w:val="24"/>
          <w:szCs w:val="24"/>
        </w:rPr>
      </w:pPr>
      <w:r w:rsidRPr="00A649CC">
        <w:rPr>
          <w:rFonts w:ascii="Arial" w:hAnsi="Arial" w:cs="Arial"/>
          <w:color w:val="222222"/>
          <w:sz w:val="24"/>
          <w:szCs w:val="24"/>
          <w:shd w:val="clear" w:color="auto" w:fill="FFFFFF"/>
        </w:rPr>
        <w:t xml:space="preserve">Ron, W., </w:t>
      </w:r>
      <w:r w:rsidR="00BA4EBA" w:rsidRPr="00A649CC">
        <w:rPr>
          <w:rFonts w:ascii="Arial" w:hAnsi="Arial" w:cs="Arial"/>
          <w:color w:val="222222"/>
          <w:sz w:val="24"/>
          <w:szCs w:val="24"/>
          <w:shd w:val="clear" w:color="auto" w:fill="FFFFFF"/>
        </w:rPr>
        <w:t>(</w:t>
      </w:r>
      <w:r w:rsidRPr="00A649CC">
        <w:rPr>
          <w:rFonts w:ascii="Arial" w:hAnsi="Arial" w:cs="Arial"/>
          <w:color w:val="222222"/>
          <w:sz w:val="24"/>
          <w:szCs w:val="24"/>
          <w:shd w:val="clear" w:color="auto" w:fill="FFFFFF"/>
        </w:rPr>
        <w:t>2004</w:t>
      </w:r>
      <w:r w:rsidR="00BA4EBA" w:rsidRPr="00A649CC">
        <w:rPr>
          <w:rFonts w:ascii="Arial" w:hAnsi="Arial" w:cs="Arial"/>
          <w:color w:val="222222"/>
          <w:sz w:val="24"/>
          <w:szCs w:val="24"/>
          <w:shd w:val="clear" w:color="auto" w:fill="FFFFFF"/>
        </w:rPr>
        <w:t>)</w:t>
      </w:r>
      <w:r w:rsidRPr="00A649CC">
        <w:rPr>
          <w:rFonts w:ascii="Arial" w:hAnsi="Arial" w:cs="Arial"/>
          <w:color w:val="222222"/>
          <w:sz w:val="24"/>
          <w:szCs w:val="24"/>
          <w:shd w:val="clear" w:color="auto" w:fill="FFFFFF"/>
        </w:rPr>
        <w:t xml:space="preserve"> The Rhetoric of Positivism Versus Interpretivism. </w:t>
      </w:r>
      <w:r w:rsidRPr="00A649CC">
        <w:rPr>
          <w:rFonts w:ascii="Arial" w:hAnsi="Arial" w:cs="Arial"/>
          <w:i/>
          <w:iCs/>
          <w:color w:val="222222"/>
          <w:sz w:val="24"/>
          <w:szCs w:val="24"/>
          <w:shd w:val="clear" w:color="auto" w:fill="FFFFFF"/>
        </w:rPr>
        <w:t>MIS quarterly</w:t>
      </w:r>
      <w:r w:rsidRPr="00A649CC">
        <w:rPr>
          <w:rFonts w:ascii="Arial" w:hAnsi="Arial" w:cs="Arial"/>
          <w:color w:val="222222"/>
          <w:sz w:val="24"/>
          <w:szCs w:val="24"/>
          <w:shd w:val="clear" w:color="auto" w:fill="FFFFFF"/>
        </w:rPr>
        <w:t>, </w:t>
      </w:r>
      <w:r w:rsidRPr="00A649CC">
        <w:rPr>
          <w:rFonts w:ascii="Arial" w:hAnsi="Arial" w:cs="Arial"/>
          <w:i/>
          <w:iCs/>
          <w:color w:val="222222"/>
          <w:sz w:val="24"/>
          <w:szCs w:val="24"/>
          <w:shd w:val="clear" w:color="auto" w:fill="FFFFFF"/>
        </w:rPr>
        <w:t>28</w:t>
      </w:r>
      <w:r w:rsidRPr="00A649CC">
        <w:rPr>
          <w:rFonts w:ascii="Arial" w:hAnsi="Arial" w:cs="Arial"/>
          <w:color w:val="222222"/>
          <w:sz w:val="24"/>
          <w:szCs w:val="24"/>
          <w:shd w:val="clear" w:color="auto" w:fill="FFFFFF"/>
        </w:rPr>
        <w:t>(1).</w:t>
      </w:r>
      <w:r w:rsidR="00831382">
        <w:rPr>
          <w:rFonts w:ascii="Arial" w:hAnsi="Arial" w:cs="Arial"/>
          <w:color w:val="222222"/>
          <w:sz w:val="24"/>
          <w:szCs w:val="24"/>
          <w:shd w:val="clear" w:color="auto" w:fill="FFFFFF"/>
        </w:rPr>
        <w:t xml:space="preserve"> </w:t>
      </w:r>
      <w:r w:rsidR="00831382">
        <w:rPr>
          <w:rFonts w:ascii="Arial" w:hAnsi="Arial" w:cs="Arial"/>
          <w:color w:val="222222"/>
          <w:sz w:val="24"/>
          <w:szCs w:val="24"/>
          <w:shd w:val="clear" w:color="auto" w:fill="FFFFFF"/>
        </w:rPr>
        <w:t xml:space="preserve">Available at: </w:t>
      </w:r>
      <w:hyperlink r:id="rId13" w:history="1">
        <w:r w:rsidR="00831382" w:rsidRPr="00A20EEA">
          <w:rPr>
            <w:rStyle w:val="Hyperlink"/>
            <w:rFonts w:ascii="Arial" w:hAnsi="Arial" w:cs="Arial"/>
            <w:sz w:val="24"/>
            <w:szCs w:val="24"/>
            <w:shd w:val="clear" w:color="auto" w:fill="FFFFFF"/>
          </w:rPr>
          <w:t>https://www.uwtsd.ac.uk/library/</w:t>
        </w:r>
      </w:hyperlink>
      <w:r w:rsidR="00831382">
        <w:rPr>
          <w:rFonts w:ascii="Arial" w:hAnsi="Arial" w:cs="Arial"/>
          <w:color w:val="222222"/>
          <w:sz w:val="24"/>
          <w:szCs w:val="24"/>
          <w:shd w:val="clear" w:color="auto" w:fill="FFFFFF"/>
        </w:rPr>
        <w:t xml:space="preserve"> (Accessed: 17 February 2021).</w:t>
      </w:r>
    </w:p>
    <w:p w14:paraId="3907122D" w14:textId="15967FE1" w:rsidR="00FA17B7" w:rsidRPr="00F83CCF" w:rsidRDefault="004D55D1">
      <w:pPr>
        <w:rPr>
          <w:rFonts w:ascii="Arial" w:hAnsi="Arial" w:cs="Arial"/>
          <w:color w:val="222222"/>
          <w:sz w:val="24"/>
          <w:szCs w:val="24"/>
          <w:shd w:val="clear" w:color="auto" w:fill="FFFFFF"/>
        </w:rPr>
      </w:pPr>
      <w:r w:rsidRPr="00F83CCF">
        <w:rPr>
          <w:rFonts w:ascii="Arial" w:hAnsi="Arial" w:cs="Arial"/>
          <w:color w:val="222222"/>
          <w:sz w:val="24"/>
          <w:szCs w:val="24"/>
          <w:shd w:val="clear" w:color="auto" w:fill="FFFFFF"/>
        </w:rPr>
        <w:t xml:space="preserve">Spicer, A. </w:t>
      </w:r>
      <w:r w:rsidRPr="00F83CCF">
        <w:rPr>
          <w:rFonts w:ascii="Arial" w:hAnsi="Arial" w:cs="Arial"/>
          <w:color w:val="222222"/>
          <w:sz w:val="24"/>
          <w:szCs w:val="24"/>
          <w:shd w:val="clear" w:color="auto" w:fill="FFFFFF"/>
        </w:rPr>
        <w:t>(</w:t>
      </w:r>
      <w:r w:rsidRPr="00F83CCF">
        <w:rPr>
          <w:rFonts w:ascii="Arial" w:hAnsi="Arial" w:cs="Arial"/>
          <w:color w:val="222222"/>
          <w:sz w:val="24"/>
          <w:szCs w:val="24"/>
          <w:shd w:val="clear" w:color="auto" w:fill="FFFFFF"/>
        </w:rPr>
        <w:t>2020</w:t>
      </w:r>
      <w:r w:rsidRPr="00F83CCF">
        <w:rPr>
          <w:rFonts w:ascii="Arial" w:hAnsi="Arial" w:cs="Arial"/>
          <w:color w:val="222222"/>
          <w:sz w:val="24"/>
          <w:szCs w:val="24"/>
          <w:shd w:val="clear" w:color="auto" w:fill="FFFFFF"/>
        </w:rPr>
        <w:t>)</w:t>
      </w:r>
      <w:r w:rsidRPr="00F83CCF">
        <w:rPr>
          <w:rFonts w:ascii="Arial" w:hAnsi="Arial" w:cs="Arial"/>
          <w:color w:val="222222"/>
          <w:sz w:val="24"/>
          <w:szCs w:val="24"/>
          <w:shd w:val="clear" w:color="auto" w:fill="FFFFFF"/>
        </w:rPr>
        <w:t xml:space="preserve"> Organizational Culture and COVID</w:t>
      </w:r>
      <w:r w:rsidRPr="00F83CCF">
        <w:rPr>
          <w:rFonts w:ascii="Cambria Math" w:hAnsi="Cambria Math" w:cs="Cambria Math"/>
          <w:color w:val="222222"/>
          <w:sz w:val="24"/>
          <w:szCs w:val="24"/>
          <w:shd w:val="clear" w:color="auto" w:fill="FFFFFF"/>
        </w:rPr>
        <w:t>‐</w:t>
      </w:r>
      <w:r w:rsidRPr="00F83CCF">
        <w:rPr>
          <w:rFonts w:ascii="Arial" w:hAnsi="Arial" w:cs="Arial"/>
          <w:color w:val="222222"/>
          <w:sz w:val="24"/>
          <w:szCs w:val="24"/>
          <w:shd w:val="clear" w:color="auto" w:fill="FFFFFF"/>
        </w:rPr>
        <w:t>19. </w:t>
      </w:r>
      <w:r w:rsidRPr="00F83CCF">
        <w:rPr>
          <w:rFonts w:ascii="Arial" w:hAnsi="Arial" w:cs="Arial"/>
          <w:i/>
          <w:iCs/>
          <w:color w:val="222222"/>
          <w:sz w:val="24"/>
          <w:szCs w:val="24"/>
          <w:shd w:val="clear" w:color="auto" w:fill="FFFFFF"/>
        </w:rPr>
        <w:t>Journal of Management Studies</w:t>
      </w:r>
      <w:r w:rsidRPr="00F83CCF">
        <w:rPr>
          <w:rFonts w:ascii="Arial" w:hAnsi="Arial" w:cs="Arial"/>
          <w:color w:val="222222"/>
          <w:sz w:val="24"/>
          <w:szCs w:val="24"/>
          <w:shd w:val="clear" w:color="auto" w:fill="FFFFFF"/>
        </w:rPr>
        <w:t>, </w:t>
      </w:r>
      <w:r w:rsidRPr="00F83CCF">
        <w:rPr>
          <w:rFonts w:ascii="Arial" w:hAnsi="Arial" w:cs="Arial"/>
          <w:i/>
          <w:iCs/>
          <w:color w:val="222222"/>
          <w:sz w:val="24"/>
          <w:szCs w:val="24"/>
          <w:shd w:val="clear" w:color="auto" w:fill="FFFFFF"/>
        </w:rPr>
        <w:t>57</w:t>
      </w:r>
      <w:r w:rsidRPr="00F83CCF">
        <w:rPr>
          <w:rFonts w:ascii="Arial" w:hAnsi="Arial" w:cs="Arial"/>
          <w:color w:val="222222"/>
          <w:sz w:val="24"/>
          <w:szCs w:val="24"/>
          <w:shd w:val="clear" w:color="auto" w:fill="FFFFFF"/>
        </w:rPr>
        <w:t>(8), pp.1737-1740.</w:t>
      </w:r>
      <w:r w:rsidR="00831382">
        <w:rPr>
          <w:rFonts w:ascii="Arial" w:hAnsi="Arial" w:cs="Arial"/>
          <w:color w:val="222222"/>
          <w:sz w:val="24"/>
          <w:szCs w:val="24"/>
          <w:shd w:val="clear" w:color="auto" w:fill="FFFFFF"/>
        </w:rPr>
        <w:t xml:space="preserve"> </w:t>
      </w:r>
      <w:r w:rsidR="00831382">
        <w:rPr>
          <w:rFonts w:ascii="Arial" w:hAnsi="Arial" w:cs="Arial"/>
          <w:color w:val="222222"/>
          <w:sz w:val="24"/>
          <w:szCs w:val="24"/>
          <w:shd w:val="clear" w:color="auto" w:fill="FFFFFF"/>
        </w:rPr>
        <w:t xml:space="preserve">Available at: </w:t>
      </w:r>
      <w:hyperlink r:id="rId14" w:history="1">
        <w:r w:rsidR="00831382" w:rsidRPr="00A20EEA">
          <w:rPr>
            <w:rStyle w:val="Hyperlink"/>
            <w:rFonts w:ascii="Arial" w:hAnsi="Arial" w:cs="Arial"/>
            <w:sz w:val="24"/>
            <w:szCs w:val="24"/>
            <w:shd w:val="clear" w:color="auto" w:fill="FFFFFF"/>
          </w:rPr>
          <w:t>https://www.uwtsd.ac.uk/library/</w:t>
        </w:r>
      </w:hyperlink>
      <w:r w:rsidR="00831382">
        <w:rPr>
          <w:rFonts w:ascii="Arial" w:hAnsi="Arial" w:cs="Arial"/>
          <w:color w:val="222222"/>
          <w:sz w:val="24"/>
          <w:szCs w:val="24"/>
          <w:shd w:val="clear" w:color="auto" w:fill="FFFFFF"/>
        </w:rPr>
        <w:t xml:space="preserve"> (Accessed: 17 February 2021).</w:t>
      </w:r>
    </w:p>
    <w:p w14:paraId="71DB544C" w14:textId="77777777" w:rsidR="00591A10" w:rsidRPr="00F83CCF" w:rsidRDefault="00591A10">
      <w:pPr>
        <w:rPr>
          <w:rFonts w:ascii="Arial" w:hAnsi="Arial" w:cs="Arial"/>
          <w:sz w:val="24"/>
          <w:szCs w:val="24"/>
        </w:rPr>
      </w:pPr>
    </w:p>
    <w:sectPr w:rsidR="00591A10" w:rsidRPr="00F83CCF">
      <w:headerReference w:type="default"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476F345" w14:textId="77777777" w:rsidR="00977E82" w:rsidRDefault="00977E82" w:rsidP="00F83CCF">
      <w:pPr>
        <w:spacing w:after="0" w:line="240" w:lineRule="auto"/>
      </w:pPr>
      <w:r>
        <w:separator/>
      </w:r>
    </w:p>
  </w:endnote>
  <w:endnote w:type="continuationSeparator" w:id="0">
    <w:p w14:paraId="7C07A757" w14:textId="77777777" w:rsidR="00977E82" w:rsidRDefault="00977E82" w:rsidP="00F83C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87748898"/>
      <w:docPartObj>
        <w:docPartGallery w:val="Page Numbers (Bottom of Page)"/>
        <w:docPartUnique/>
      </w:docPartObj>
    </w:sdtPr>
    <w:sdtEndPr>
      <w:rPr>
        <w:noProof/>
      </w:rPr>
    </w:sdtEndPr>
    <w:sdtContent>
      <w:p w14:paraId="76C23FB6" w14:textId="17596C40" w:rsidR="00F83CCF" w:rsidRDefault="00F83CC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5C71C0C" w14:textId="77777777" w:rsidR="00F83CCF" w:rsidRDefault="00F83C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993D269" w14:textId="77777777" w:rsidR="00977E82" w:rsidRDefault="00977E82" w:rsidP="00F83CCF">
      <w:pPr>
        <w:spacing w:after="0" w:line="240" w:lineRule="auto"/>
      </w:pPr>
      <w:r>
        <w:separator/>
      </w:r>
    </w:p>
  </w:footnote>
  <w:footnote w:type="continuationSeparator" w:id="0">
    <w:p w14:paraId="0040EF21" w14:textId="77777777" w:rsidR="00977E82" w:rsidRDefault="00977E82" w:rsidP="00F83CC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8655EB6" w14:textId="1DF1D892" w:rsidR="00F83CCF" w:rsidRDefault="00F83CCF">
    <w:pPr>
      <w:pStyle w:val="Header"/>
    </w:pPr>
    <w:r>
      <w:t>2009418</w:t>
    </w:r>
  </w:p>
  <w:p w14:paraId="5C66B6FA" w14:textId="77777777" w:rsidR="00F83CCF" w:rsidRDefault="00F83CC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0306716"/>
    <w:multiLevelType w:val="hybridMultilevel"/>
    <w:tmpl w:val="5EC2B192"/>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74D56B15"/>
    <w:multiLevelType w:val="hybridMultilevel"/>
    <w:tmpl w:val="B58C4186"/>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17B7"/>
    <w:rsid w:val="00170E44"/>
    <w:rsid w:val="0038037D"/>
    <w:rsid w:val="003F1AAC"/>
    <w:rsid w:val="004C77F2"/>
    <w:rsid w:val="004D55D1"/>
    <w:rsid w:val="00591A10"/>
    <w:rsid w:val="00596E8D"/>
    <w:rsid w:val="005A6CDA"/>
    <w:rsid w:val="006065D5"/>
    <w:rsid w:val="00634AC8"/>
    <w:rsid w:val="006E4889"/>
    <w:rsid w:val="007D30B3"/>
    <w:rsid w:val="00831382"/>
    <w:rsid w:val="00902988"/>
    <w:rsid w:val="00912397"/>
    <w:rsid w:val="00977E82"/>
    <w:rsid w:val="00A649CC"/>
    <w:rsid w:val="00BA4EBA"/>
    <w:rsid w:val="00C3675D"/>
    <w:rsid w:val="00C65A95"/>
    <w:rsid w:val="00D339B1"/>
    <w:rsid w:val="00DD33B5"/>
    <w:rsid w:val="00E32CC3"/>
    <w:rsid w:val="00E37F32"/>
    <w:rsid w:val="00F83CCF"/>
    <w:rsid w:val="00FA17B7"/>
    <w:rsid w:val="00FA3F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346A9E"/>
  <w15:chartTrackingRefBased/>
  <w15:docId w15:val="{51D19F30-6CC0-4A6A-A2ED-24D691FDC1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A17B7"/>
    <w:pPr>
      <w:spacing w:line="256" w:lineRule="auto"/>
    </w:pPr>
  </w:style>
  <w:style w:type="paragraph" w:styleId="Heading1">
    <w:name w:val="heading 1"/>
    <w:basedOn w:val="Normal"/>
    <w:link w:val="Heading1Char"/>
    <w:uiPriority w:val="9"/>
    <w:qFormat/>
    <w:rsid w:val="004C77F2"/>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A17B7"/>
    <w:pPr>
      <w:ind w:left="720"/>
      <w:contextualSpacing/>
    </w:pPr>
  </w:style>
  <w:style w:type="paragraph" w:styleId="Header">
    <w:name w:val="header"/>
    <w:basedOn w:val="Normal"/>
    <w:link w:val="HeaderChar"/>
    <w:uiPriority w:val="99"/>
    <w:unhideWhenUsed/>
    <w:rsid w:val="00F83C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3CCF"/>
  </w:style>
  <w:style w:type="paragraph" w:styleId="Footer">
    <w:name w:val="footer"/>
    <w:basedOn w:val="Normal"/>
    <w:link w:val="FooterChar"/>
    <w:uiPriority w:val="99"/>
    <w:unhideWhenUsed/>
    <w:rsid w:val="00F83C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3CCF"/>
  </w:style>
  <w:style w:type="character" w:customStyle="1" w:styleId="Heading1Char">
    <w:name w:val="Heading 1 Char"/>
    <w:basedOn w:val="DefaultParagraphFont"/>
    <w:link w:val="Heading1"/>
    <w:uiPriority w:val="9"/>
    <w:rsid w:val="004C77F2"/>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E32CC3"/>
    <w:rPr>
      <w:color w:val="0563C1" w:themeColor="hyperlink"/>
      <w:u w:val="single"/>
    </w:rPr>
  </w:style>
  <w:style w:type="character" w:styleId="UnresolvedMention">
    <w:name w:val="Unresolved Mention"/>
    <w:basedOn w:val="DefaultParagraphFont"/>
    <w:uiPriority w:val="99"/>
    <w:semiHidden/>
    <w:unhideWhenUsed/>
    <w:rsid w:val="00E32CC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8194141">
      <w:bodyDiv w:val="1"/>
      <w:marLeft w:val="0"/>
      <w:marRight w:val="0"/>
      <w:marTop w:val="0"/>
      <w:marBottom w:val="0"/>
      <w:divBdr>
        <w:top w:val="none" w:sz="0" w:space="0" w:color="auto"/>
        <w:left w:val="none" w:sz="0" w:space="0" w:color="auto"/>
        <w:bottom w:val="none" w:sz="0" w:space="0" w:color="auto"/>
        <w:right w:val="none" w:sz="0" w:space="0" w:color="auto"/>
      </w:divBdr>
    </w:div>
    <w:div w:id="848714744">
      <w:bodyDiv w:val="1"/>
      <w:marLeft w:val="0"/>
      <w:marRight w:val="0"/>
      <w:marTop w:val="0"/>
      <w:marBottom w:val="0"/>
      <w:divBdr>
        <w:top w:val="none" w:sz="0" w:space="0" w:color="auto"/>
        <w:left w:val="none" w:sz="0" w:space="0" w:color="auto"/>
        <w:bottom w:val="none" w:sz="0" w:space="0" w:color="auto"/>
        <w:right w:val="none" w:sz="0" w:space="0" w:color="auto"/>
      </w:divBdr>
    </w:div>
    <w:div w:id="14463910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khospitality.org.uk/" TargetMode="External"/><Relationship Id="rId13" Type="http://schemas.openxmlformats.org/officeDocument/2006/relationships/hyperlink" Target="https://www.uwtsd.ac.uk/library/"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uwtsd.ac.uk/library/" TargetMode="External"/><Relationship Id="rId12" Type="http://schemas.openxmlformats.org/officeDocument/2006/relationships/hyperlink" Target="https://www.uwtsd.ac.uk/library/"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uwtsd.ac.uk/library/"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www.hrmagazine.co.uk/" TargetMode="External"/><Relationship Id="rId4" Type="http://schemas.openxmlformats.org/officeDocument/2006/relationships/webSettings" Target="webSettings.xml"/><Relationship Id="rId9" Type="http://schemas.openxmlformats.org/officeDocument/2006/relationships/hyperlink" Target="https://smallbusiness.co.uk/" TargetMode="External"/><Relationship Id="rId14" Type="http://schemas.openxmlformats.org/officeDocument/2006/relationships/hyperlink" Target="https://www.uwtsd.ac.uk/libra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855</TotalTime>
  <Pages>4</Pages>
  <Words>841</Words>
  <Characters>4800</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Hilda Ojonugwa Obaje (2009418)</dc:creator>
  <cp:keywords/>
  <dc:description/>
  <cp:lastModifiedBy>Hilda Ojonugwa Obaje (2009418)</cp:lastModifiedBy>
  <cp:revision>11</cp:revision>
  <dcterms:created xsi:type="dcterms:W3CDTF">2021-02-18T22:01:00Z</dcterms:created>
  <dcterms:modified xsi:type="dcterms:W3CDTF">2021-02-19T12:16:00Z</dcterms:modified>
</cp:coreProperties>
</file>