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C0D" w:rsidRPr="007E1AFD" w:rsidRDefault="006D50B8" w:rsidP="00A240CF">
      <w:pPr>
        <w:spacing w:line="360" w:lineRule="auto"/>
        <w:rPr>
          <w:rFonts w:ascii="Arial" w:hAnsi="Arial" w:cs="Arial"/>
          <w:sz w:val="24"/>
          <w:szCs w:val="24"/>
        </w:rPr>
      </w:pPr>
      <w:r w:rsidRPr="007E1AFD">
        <w:rPr>
          <w:rFonts w:ascii="Arial" w:hAnsi="Arial" w:cs="Arial"/>
          <w:sz w:val="24"/>
          <w:szCs w:val="24"/>
        </w:rPr>
        <w:t>“</w:t>
      </w:r>
      <w:r w:rsidRPr="007E1AFD">
        <w:rPr>
          <w:rFonts w:ascii="Arial" w:hAnsi="Arial" w:cs="Arial"/>
          <w:b/>
          <w:sz w:val="24"/>
          <w:szCs w:val="24"/>
        </w:rPr>
        <w:t>Change management is a structured approach to moving an organisation from the current state to the desired future state</w:t>
      </w:r>
      <w:r w:rsidRPr="007E1AFD">
        <w:rPr>
          <w:rFonts w:ascii="Arial" w:hAnsi="Arial" w:cs="Arial"/>
          <w:sz w:val="24"/>
          <w:szCs w:val="24"/>
        </w:rPr>
        <w:t xml:space="preserve">” </w:t>
      </w:r>
      <w:sdt>
        <w:sdtPr>
          <w:rPr>
            <w:rFonts w:ascii="Arial" w:hAnsi="Arial" w:cs="Arial"/>
            <w:sz w:val="24"/>
            <w:szCs w:val="24"/>
          </w:rPr>
          <w:id w:val="-693383162"/>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Ass17 \l 2057 </w:instrText>
          </w:r>
          <w:r w:rsidRPr="007E1AFD">
            <w:rPr>
              <w:rFonts w:ascii="Arial" w:hAnsi="Arial" w:cs="Arial"/>
              <w:sz w:val="24"/>
              <w:szCs w:val="24"/>
            </w:rPr>
            <w:fldChar w:fldCharType="separate"/>
          </w:r>
          <w:r w:rsidRPr="007E1AFD">
            <w:rPr>
              <w:rFonts w:ascii="Arial" w:hAnsi="Arial" w:cs="Arial"/>
              <w:noProof/>
              <w:sz w:val="24"/>
              <w:szCs w:val="24"/>
            </w:rPr>
            <w:t>(Association of Project Management, 2017)</w:t>
          </w:r>
          <w:r w:rsidRPr="007E1AFD">
            <w:rPr>
              <w:rFonts w:ascii="Arial" w:hAnsi="Arial" w:cs="Arial"/>
              <w:sz w:val="24"/>
              <w:szCs w:val="24"/>
            </w:rPr>
            <w:fldChar w:fldCharType="end"/>
          </w:r>
        </w:sdtContent>
      </w:sdt>
      <w:r w:rsidRPr="007E1AFD">
        <w:rPr>
          <w:rFonts w:ascii="Arial" w:hAnsi="Arial" w:cs="Arial"/>
          <w:sz w:val="24"/>
          <w:szCs w:val="24"/>
        </w:rPr>
        <w:t xml:space="preserve">.  </w:t>
      </w:r>
      <w:r w:rsidR="00F475C5" w:rsidRPr="007E1AFD">
        <w:rPr>
          <w:rFonts w:ascii="Arial" w:hAnsi="Arial" w:cs="Arial"/>
          <w:sz w:val="24"/>
          <w:szCs w:val="24"/>
        </w:rPr>
        <w:t>Hodges (2016) states “</w:t>
      </w:r>
      <w:r w:rsidR="00F475C5" w:rsidRPr="007E1AFD">
        <w:rPr>
          <w:rFonts w:ascii="Arial" w:hAnsi="Arial" w:cs="Arial"/>
          <w:b/>
          <w:sz w:val="24"/>
          <w:szCs w:val="24"/>
        </w:rPr>
        <w:t>As organisations face a changing environment they are required to adapt, change and in some cases totally transform in order to survive</w:t>
      </w:r>
      <w:r w:rsidR="00F475C5" w:rsidRPr="007E1AFD">
        <w:rPr>
          <w:rFonts w:ascii="Arial" w:hAnsi="Arial" w:cs="Arial"/>
          <w:sz w:val="24"/>
          <w:szCs w:val="24"/>
        </w:rPr>
        <w:t xml:space="preserve">”.   </w:t>
      </w:r>
      <w:r w:rsidR="007F2F89" w:rsidRPr="007E1AFD">
        <w:rPr>
          <w:rFonts w:ascii="Arial" w:hAnsi="Arial" w:cs="Arial"/>
          <w:sz w:val="24"/>
          <w:szCs w:val="24"/>
        </w:rPr>
        <w:t>The high level of failure suggests that there is a greater focus needed</w:t>
      </w:r>
      <w:sdt>
        <w:sdtPr>
          <w:rPr>
            <w:rFonts w:ascii="Arial" w:hAnsi="Arial" w:cs="Arial"/>
            <w:sz w:val="24"/>
            <w:szCs w:val="24"/>
          </w:rPr>
          <w:id w:val="741067369"/>
          <w:citation/>
        </w:sdtPr>
        <w:sdtContent>
          <w:r w:rsidR="00DB70B8" w:rsidRPr="007E1AFD">
            <w:rPr>
              <w:rFonts w:ascii="Arial" w:hAnsi="Arial" w:cs="Arial"/>
              <w:sz w:val="24"/>
              <w:szCs w:val="24"/>
            </w:rPr>
            <w:fldChar w:fldCharType="begin"/>
          </w:r>
          <w:r w:rsidR="00DB70B8" w:rsidRPr="007E1AFD">
            <w:rPr>
              <w:rFonts w:ascii="Arial" w:hAnsi="Arial" w:cs="Arial"/>
              <w:sz w:val="24"/>
              <w:szCs w:val="24"/>
            </w:rPr>
            <w:instrText xml:space="preserve"> CITATION CIP188 \l 2057 </w:instrText>
          </w:r>
          <w:r w:rsidR="00DB70B8" w:rsidRPr="007E1AFD">
            <w:rPr>
              <w:rFonts w:ascii="Arial" w:hAnsi="Arial" w:cs="Arial"/>
              <w:sz w:val="24"/>
              <w:szCs w:val="24"/>
            </w:rPr>
            <w:fldChar w:fldCharType="separate"/>
          </w:r>
          <w:r w:rsidR="00DB70B8" w:rsidRPr="007E1AFD">
            <w:rPr>
              <w:rFonts w:ascii="Arial" w:hAnsi="Arial" w:cs="Arial"/>
              <w:noProof/>
              <w:sz w:val="24"/>
              <w:szCs w:val="24"/>
            </w:rPr>
            <w:t xml:space="preserve"> (CIPD, 2018)</w:t>
          </w:r>
          <w:r w:rsidR="00DB70B8" w:rsidRPr="007E1AFD">
            <w:rPr>
              <w:rFonts w:ascii="Arial" w:hAnsi="Arial" w:cs="Arial"/>
              <w:sz w:val="24"/>
              <w:szCs w:val="24"/>
            </w:rPr>
            <w:fldChar w:fldCharType="end"/>
          </w:r>
        </w:sdtContent>
      </w:sdt>
      <w:r w:rsidR="007F2F89" w:rsidRPr="007E1AFD">
        <w:rPr>
          <w:rFonts w:ascii="Arial" w:hAnsi="Arial" w:cs="Arial"/>
          <w:sz w:val="24"/>
          <w:szCs w:val="24"/>
        </w:rPr>
        <w:t>.  For successful change management, “</w:t>
      </w:r>
      <w:r w:rsidR="007F2F89" w:rsidRPr="007E1AFD">
        <w:rPr>
          <w:rFonts w:ascii="Arial" w:hAnsi="Arial" w:cs="Arial"/>
          <w:b/>
          <w:sz w:val="24"/>
          <w:szCs w:val="24"/>
        </w:rPr>
        <w:t>there needs to be the skills, knowledge and behaviours to drive effective change</w:t>
      </w:r>
      <w:r w:rsidR="007F2F89" w:rsidRPr="007E1AFD">
        <w:rPr>
          <w:rFonts w:ascii="Arial" w:hAnsi="Arial" w:cs="Arial"/>
          <w:sz w:val="24"/>
          <w:szCs w:val="24"/>
        </w:rPr>
        <w:t>”</w:t>
      </w:r>
      <w:sdt>
        <w:sdtPr>
          <w:rPr>
            <w:rFonts w:ascii="Arial" w:hAnsi="Arial" w:cs="Arial"/>
            <w:sz w:val="24"/>
            <w:szCs w:val="24"/>
          </w:rPr>
          <w:id w:val="599840729"/>
          <w:citation/>
        </w:sdtPr>
        <w:sdtContent>
          <w:r w:rsidR="007F2F89" w:rsidRPr="007E1AFD">
            <w:rPr>
              <w:rFonts w:ascii="Arial" w:hAnsi="Arial" w:cs="Arial"/>
              <w:sz w:val="24"/>
              <w:szCs w:val="24"/>
            </w:rPr>
            <w:fldChar w:fldCharType="begin"/>
          </w:r>
          <w:r w:rsidR="007F2F89" w:rsidRPr="007E1AFD">
            <w:rPr>
              <w:rFonts w:ascii="Arial" w:hAnsi="Arial" w:cs="Arial"/>
              <w:sz w:val="24"/>
              <w:szCs w:val="24"/>
            </w:rPr>
            <w:instrText xml:space="preserve">CITATION CIP188 \l 2057 </w:instrText>
          </w:r>
          <w:r w:rsidR="007F2F89" w:rsidRPr="007E1AFD">
            <w:rPr>
              <w:rFonts w:ascii="Arial" w:hAnsi="Arial" w:cs="Arial"/>
              <w:sz w:val="24"/>
              <w:szCs w:val="24"/>
            </w:rPr>
            <w:fldChar w:fldCharType="separate"/>
          </w:r>
          <w:r w:rsidR="007F2F89" w:rsidRPr="007E1AFD">
            <w:rPr>
              <w:rFonts w:ascii="Arial" w:hAnsi="Arial" w:cs="Arial"/>
              <w:noProof/>
              <w:sz w:val="24"/>
              <w:szCs w:val="24"/>
            </w:rPr>
            <w:t xml:space="preserve"> (CIPD, 2018)</w:t>
          </w:r>
          <w:r w:rsidR="007F2F89" w:rsidRPr="007E1AFD">
            <w:rPr>
              <w:rFonts w:ascii="Arial" w:hAnsi="Arial" w:cs="Arial"/>
              <w:sz w:val="24"/>
              <w:szCs w:val="24"/>
            </w:rPr>
            <w:fldChar w:fldCharType="end"/>
          </w:r>
        </w:sdtContent>
      </w:sdt>
      <w:r w:rsidR="007F2F89" w:rsidRPr="007E1AFD">
        <w:rPr>
          <w:rFonts w:ascii="Arial" w:hAnsi="Arial" w:cs="Arial"/>
          <w:sz w:val="24"/>
          <w:szCs w:val="24"/>
        </w:rPr>
        <w:t xml:space="preserve">.  </w:t>
      </w:r>
      <w:r w:rsidR="00B63265" w:rsidRPr="007E1AFD">
        <w:rPr>
          <w:rFonts w:ascii="Arial" w:hAnsi="Arial" w:cs="Arial"/>
          <w:sz w:val="24"/>
          <w:szCs w:val="24"/>
        </w:rPr>
        <w:t>Change involve</w:t>
      </w:r>
      <w:r w:rsidR="0048127D" w:rsidRPr="007E1AFD">
        <w:rPr>
          <w:rFonts w:ascii="Arial" w:hAnsi="Arial" w:cs="Arial"/>
          <w:sz w:val="24"/>
          <w:szCs w:val="24"/>
        </w:rPr>
        <w:t>s adapting working practices, the</w:t>
      </w:r>
      <w:r w:rsidR="00B63265" w:rsidRPr="007E1AFD">
        <w:rPr>
          <w:rFonts w:ascii="Arial" w:hAnsi="Arial" w:cs="Arial"/>
          <w:sz w:val="24"/>
          <w:szCs w:val="24"/>
        </w:rPr>
        <w:t xml:space="preserve"> environment, personal circumstances or the structure of an organisation, </w:t>
      </w:r>
      <w:r w:rsidR="00DB70B8" w:rsidRPr="007E1AFD">
        <w:rPr>
          <w:rFonts w:ascii="Arial" w:hAnsi="Arial" w:cs="Arial"/>
          <w:sz w:val="24"/>
          <w:szCs w:val="24"/>
        </w:rPr>
        <w:t>which could result</w:t>
      </w:r>
      <w:r w:rsidR="00B63265" w:rsidRPr="007E1AFD">
        <w:rPr>
          <w:rFonts w:ascii="Arial" w:hAnsi="Arial" w:cs="Arial"/>
          <w:sz w:val="24"/>
          <w:szCs w:val="24"/>
        </w:rPr>
        <w:t xml:space="preserve"> in it being seen as a threat if not managed effectively </w:t>
      </w:r>
      <w:sdt>
        <w:sdtPr>
          <w:rPr>
            <w:rFonts w:ascii="Arial" w:hAnsi="Arial" w:cs="Arial"/>
            <w:sz w:val="24"/>
            <w:szCs w:val="24"/>
          </w:rPr>
          <w:id w:val="501007396"/>
          <w:citation/>
        </w:sdtPr>
        <w:sdtContent>
          <w:r w:rsidR="00B63265" w:rsidRPr="007E1AFD">
            <w:rPr>
              <w:rFonts w:ascii="Arial" w:hAnsi="Arial" w:cs="Arial"/>
              <w:sz w:val="24"/>
              <w:szCs w:val="24"/>
            </w:rPr>
            <w:fldChar w:fldCharType="begin"/>
          </w:r>
          <w:r w:rsidR="00B63265" w:rsidRPr="007E1AFD">
            <w:rPr>
              <w:rFonts w:ascii="Arial" w:hAnsi="Arial" w:cs="Arial"/>
              <w:sz w:val="24"/>
              <w:szCs w:val="24"/>
            </w:rPr>
            <w:instrText xml:space="preserve"> CITATION ACA14 \l 2057 </w:instrText>
          </w:r>
          <w:r w:rsidR="00B63265" w:rsidRPr="007E1AFD">
            <w:rPr>
              <w:rFonts w:ascii="Arial" w:hAnsi="Arial" w:cs="Arial"/>
              <w:sz w:val="24"/>
              <w:szCs w:val="24"/>
            </w:rPr>
            <w:fldChar w:fldCharType="separate"/>
          </w:r>
          <w:r w:rsidR="00B63265" w:rsidRPr="007E1AFD">
            <w:rPr>
              <w:rFonts w:ascii="Arial" w:hAnsi="Arial" w:cs="Arial"/>
              <w:noProof/>
              <w:sz w:val="24"/>
              <w:szCs w:val="24"/>
            </w:rPr>
            <w:t>(ACAS, 2014)</w:t>
          </w:r>
          <w:r w:rsidR="00B63265" w:rsidRPr="007E1AFD">
            <w:rPr>
              <w:rFonts w:ascii="Arial" w:hAnsi="Arial" w:cs="Arial"/>
              <w:sz w:val="24"/>
              <w:szCs w:val="24"/>
            </w:rPr>
            <w:fldChar w:fldCharType="end"/>
          </w:r>
        </w:sdtContent>
      </w:sdt>
      <w:r w:rsidR="00B63265" w:rsidRPr="007E1AFD">
        <w:rPr>
          <w:rFonts w:ascii="Arial" w:hAnsi="Arial" w:cs="Arial"/>
          <w:sz w:val="24"/>
          <w:szCs w:val="24"/>
        </w:rPr>
        <w:t xml:space="preserve">. </w:t>
      </w:r>
      <w:r w:rsidR="00DC36B7" w:rsidRPr="007E1AFD">
        <w:rPr>
          <w:rFonts w:ascii="Arial" w:hAnsi="Arial" w:cs="Arial"/>
          <w:sz w:val="24"/>
          <w:szCs w:val="24"/>
        </w:rPr>
        <w:t xml:space="preserve">Organisations go through </w:t>
      </w:r>
      <w:r w:rsidR="0048127D" w:rsidRPr="007E1AFD">
        <w:rPr>
          <w:rFonts w:ascii="Arial" w:hAnsi="Arial" w:cs="Arial"/>
          <w:sz w:val="24"/>
          <w:szCs w:val="24"/>
        </w:rPr>
        <w:t xml:space="preserve">major change every three years </w:t>
      </w:r>
      <w:sdt>
        <w:sdtPr>
          <w:rPr>
            <w:rFonts w:ascii="Arial" w:hAnsi="Arial" w:cs="Arial"/>
            <w:sz w:val="24"/>
            <w:szCs w:val="24"/>
          </w:rPr>
          <w:id w:val="-1295823256"/>
          <w:citation/>
        </w:sdtPr>
        <w:sdtContent>
          <w:r w:rsidR="00DC36B7" w:rsidRPr="007E1AFD">
            <w:rPr>
              <w:rFonts w:ascii="Arial" w:hAnsi="Arial" w:cs="Arial"/>
              <w:sz w:val="24"/>
              <w:szCs w:val="24"/>
            </w:rPr>
            <w:fldChar w:fldCharType="begin"/>
          </w:r>
          <w:r w:rsidR="00DC36B7" w:rsidRPr="007E1AFD">
            <w:rPr>
              <w:rFonts w:ascii="Arial" w:hAnsi="Arial" w:cs="Arial"/>
              <w:sz w:val="24"/>
              <w:szCs w:val="24"/>
            </w:rPr>
            <w:instrText xml:space="preserve"> CITATION Wil16 \l 2057 </w:instrText>
          </w:r>
          <w:r w:rsidR="00DC36B7" w:rsidRPr="007E1AFD">
            <w:rPr>
              <w:rFonts w:ascii="Arial" w:hAnsi="Arial" w:cs="Arial"/>
              <w:sz w:val="24"/>
              <w:szCs w:val="24"/>
            </w:rPr>
            <w:fldChar w:fldCharType="separate"/>
          </w:r>
          <w:r w:rsidR="00DC36B7" w:rsidRPr="007E1AFD">
            <w:rPr>
              <w:rFonts w:ascii="Arial" w:hAnsi="Arial" w:cs="Arial"/>
              <w:noProof/>
              <w:sz w:val="24"/>
              <w:szCs w:val="24"/>
            </w:rPr>
            <w:t xml:space="preserve"> (Wilkinson &amp; Taylor, 2016)</w:t>
          </w:r>
          <w:r w:rsidR="00DC36B7" w:rsidRPr="007E1AFD">
            <w:rPr>
              <w:rFonts w:ascii="Arial" w:hAnsi="Arial" w:cs="Arial"/>
              <w:sz w:val="24"/>
              <w:szCs w:val="24"/>
            </w:rPr>
            <w:fldChar w:fldCharType="end"/>
          </w:r>
        </w:sdtContent>
      </w:sdt>
      <w:r w:rsidR="00DC36B7" w:rsidRPr="007E1AFD">
        <w:rPr>
          <w:rFonts w:ascii="Arial" w:hAnsi="Arial" w:cs="Arial"/>
          <w:sz w:val="24"/>
          <w:szCs w:val="24"/>
        </w:rPr>
        <w:t>.</w:t>
      </w:r>
      <w:r w:rsidR="00B63265" w:rsidRPr="007E1AFD">
        <w:rPr>
          <w:rFonts w:ascii="Arial" w:hAnsi="Arial" w:cs="Arial"/>
          <w:sz w:val="24"/>
          <w:szCs w:val="24"/>
        </w:rPr>
        <w:t xml:space="preserve"> </w:t>
      </w:r>
    </w:p>
    <w:p w:rsidR="00DB70B8" w:rsidRPr="007E1AFD" w:rsidRDefault="00DB70B8" w:rsidP="00A240CF">
      <w:pPr>
        <w:spacing w:line="360" w:lineRule="auto"/>
        <w:rPr>
          <w:rFonts w:ascii="Arial" w:hAnsi="Arial" w:cs="Arial"/>
          <w:sz w:val="24"/>
          <w:szCs w:val="24"/>
        </w:rPr>
      </w:pPr>
    </w:p>
    <w:p w:rsidR="004F4E0A" w:rsidRPr="007E1AFD" w:rsidRDefault="00DB70B8" w:rsidP="00A240CF">
      <w:pPr>
        <w:tabs>
          <w:tab w:val="num" w:pos="2160"/>
        </w:tabs>
        <w:spacing w:line="360" w:lineRule="auto"/>
        <w:rPr>
          <w:rFonts w:ascii="Arial" w:hAnsi="Arial" w:cs="Arial"/>
          <w:sz w:val="24"/>
          <w:szCs w:val="24"/>
        </w:rPr>
      </w:pPr>
      <w:r w:rsidRPr="007E1AFD">
        <w:rPr>
          <w:rFonts w:ascii="Arial" w:hAnsi="Arial" w:cs="Arial"/>
          <w:sz w:val="24"/>
          <w:szCs w:val="24"/>
        </w:rPr>
        <w:t xml:space="preserve">Although project management skills are important, change management focuses on the </w:t>
      </w:r>
      <w:r w:rsidR="007B69F0" w:rsidRPr="007E1AFD">
        <w:rPr>
          <w:rFonts w:ascii="Arial" w:hAnsi="Arial" w:cs="Arial"/>
          <w:sz w:val="24"/>
          <w:szCs w:val="24"/>
        </w:rPr>
        <w:t xml:space="preserve">people side of the change.  From an organisational perspective, looking at preparing, managing and reinforcing the change and from an individual perspective, </w:t>
      </w:r>
      <w:r w:rsidR="00C338BC" w:rsidRPr="007E1AFD">
        <w:rPr>
          <w:rFonts w:ascii="Arial" w:hAnsi="Arial" w:cs="Arial"/>
          <w:sz w:val="24"/>
          <w:szCs w:val="24"/>
        </w:rPr>
        <w:t xml:space="preserve">increasing the awareness, knowledge and the desire of individuals, focusing on the skills and training needed and the reinforcement of the change. </w:t>
      </w:r>
    </w:p>
    <w:p w:rsidR="00C338BC" w:rsidRPr="007E1AFD" w:rsidRDefault="00C338BC" w:rsidP="00A240CF">
      <w:pPr>
        <w:pStyle w:val="NormalWeb"/>
        <w:spacing w:line="360" w:lineRule="auto"/>
        <w:rPr>
          <w:rFonts w:ascii="Arial" w:hAnsi="Arial" w:cs="Arial"/>
          <w:lang w:val="en"/>
        </w:rPr>
      </w:pPr>
      <w:r w:rsidRPr="007E1AFD">
        <w:rPr>
          <w:rFonts w:ascii="Arial" w:hAnsi="Arial" w:cs="Arial"/>
          <w:noProof/>
        </w:rPr>
        <w:t>Alexander (2016) identifies the differnce between project manangement and change manangement, with project</w:t>
      </w:r>
      <w:r w:rsidRPr="007E1AFD">
        <w:rPr>
          <w:rFonts w:ascii="Arial" w:hAnsi="Arial" w:cs="Arial"/>
          <w:lang w:val="en"/>
        </w:rPr>
        <w:t xml:space="preserve"> management involving “</w:t>
      </w:r>
      <w:r w:rsidRPr="007E1AFD">
        <w:rPr>
          <w:rFonts w:ascii="Arial" w:hAnsi="Arial" w:cs="Arial"/>
          <w:b/>
          <w:lang w:val="en"/>
        </w:rPr>
        <w:t>the use of people, processes and methodologies to plan, initiate, execute, monitor and close activities</w:t>
      </w:r>
      <w:r w:rsidRPr="007E1AFD">
        <w:rPr>
          <w:rFonts w:ascii="Arial" w:hAnsi="Arial" w:cs="Arial"/>
          <w:lang w:val="en"/>
        </w:rPr>
        <w:t>”. Change management, “</w:t>
      </w:r>
      <w:r w:rsidRPr="007E1AFD">
        <w:rPr>
          <w:rFonts w:ascii="Arial" w:hAnsi="Arial" w:cs="Arial"/>
          <w:b/>
          <w:lang w:val="en"/>
        </w:rPr>
        <w:t xml:space="preserve">involves people, processes, and tools to effectively help </w:t>
      </w:r>
      <w:r w:rsidR="00A240CF" w:rsidRPr="007E1AFD">
        <w:rPr>
          <w:rFonts w:ascii="Arial" w:hAnsi="Arial" w:cs="Arial"/>
          <w:b/>
          <w:lang w:val="en"/>
        </w:rPr>
        <w:t>organizations’</w:t>
      </w:r>
      <w:r w:rsidRPr="007E1AFD">
        <w:rPr>
          <w:rFonts w:ascii="Arial" w:hAnsi="Arial" w:cs="Arial"/>
          <w:b/>
          <w:lang w:val="en"/>
        </w:rPr>
        <w:t xml:space="preserve"> manage all the changes that occur</w:t>
      </w:r>
      <w:r w:rsidR="00A240CF" w:rsidRPr="007E1AFD">
        <w:rPr>
          <w:rFonts w:ascii="Arial" w:hAnsi="Arial" w:cs="Arial"/>
          <w:lang w:val="en"/>
        </w:rPr>
        <w:t>”</w:t>
      </w:r>
      <w:sdt>
        <w:sdtPr>
          <w:rPr>
            <w:rFonts w:ascii="Arial" w:hAnsi="Arial" w:cs="Arial"/>
            <w:lang w:val="en"/>
          </w:rPr>
          <w:id w:val="191735971"/>
          <w:citation/>
        </w:sdtPr>
        <w:sdtContent>
          <w:r w:rsidRPr="007E1AFD">
            <w:rPr>
              <w:rFonts w:ascii="Arial" w:hAnsi="Arial" w:cs="Arial"/>
              <w:lang w:val="en"/>
            </w:rPr>
            <w:fldChar w:fldCharType="begin"/>
          </w:r>
          <w:r w:rsidRPr="007E1AFD">
            <w:rPr>
              <w:rFonts w:ascii="Arial" w:hAnsi="Arial" w:cs="Arial"/>
            </w:rPr>
            <w:instrText xml:space="preserve"> CITATION Ale16 \l 2057 </w:instrText>
          </w:r>
          <w:r w:rsidRPr="007E1AFD">
            <w:rPr>
              <w:rFonts w:ascii="Arial" w:hAnsi="Arial" w:cs="Arial"/>
              <w:lang w:val="en"/>
            </w:rPr>
            <w:fldChar w:fldCharType="separate"/>
          </w:r>
          <w:r w:rsidRPr="007E1AFD">
            <w:rPr>
              <w:rFonts w:ascii="Arial" w:hAnsi="Arial" w:cs="Arial"/>
              <w:noProof/>
            </w:rPr>
            <w:t xml:space="preserve"> (Alexander, 2016)</w:t>
          </w:r>
          <w:r w:rsidRPr="007E1AFD">
            <w:rPr>
              <w:rFonts w:ascii="Arial" w:hAnsi="Arial" w:cs="Arial"/>
              <w:lang w:val="en"/>
            </w:rPr>
            <w:fldChar w:fldCharType="end"/>
          </w:r>
        </w:sdtContent>
      </w:sdt>
      <w:r w:rsidR="00A240CF" w:rsidRPr="007E1AFD">
        <w:rPr>
          <w:rFonts w:ascii="Arial" w:hAnsi="Arial" w:cs="Arial"/>
          <w:lang w:val="en"/>
        </w:rPr>
        <w:t>.</w:t>
      </w:r>
    </w:p>
    <w:p w:rsidR="00D82178" w:rsidRPr="007E1AFD" w:rsidRDefault="00D82178" w:rsidP="00A240CF">
      <w:pPr>
        <w:spacing w:line="360" w:lineRule="auto"/>
        <w:rPr>
          <w:rFonts w:ascii="Arial" w:hAnsi="Arial" w:cs="Arial"/>
          <w:b/>
          <w:sz w:val="24"/>
          <w:szCs w:val="24"/>
        </w:rPr>
      </w:pPr>
    </w:p>
    <w:p w:rsidR="001B7926" w:rsidRPr="007E1AFD" w:rsidRDefault="001B7926" w:rsidP="00A240CF">
      <w:pPr>
        <w:spacing w:line="360" w:lineRule="auto"/>
        <w:rPr>
          <w:rFonts w:ascii="Arial" w:hAnsi="Arial" w:cs="Arial"/>
          <w:sz w:val="24"/>
          <w:szCs w:val="24"/>
        </w:rPr>
      </w:pPr>
    </w:p>
    <w:p w:rsidR="00073385" w:rsidRPr="007E1AFD" w:rsidRDefault="00D12F53" w:rsidP="00A240CF">
      <w:pPr>
        <w:spacing w:line="360" w:lineRule="auto"/>
        <w:rPr>
          <w:rFonts w:ascii="Arial" w:hAnsi="Arial" w:cs="Arial"/>
          <w:sz w:val="24"/>
          <w:szCs w:val="24"/>
        </w:rPr>
      </w:pPr>
      <w:r w:rsidRPr="007E1AFD">
        <w:rPr>
          <w:rFonts w:ascii="Arial" w:hAnsi="Arial" w:cs="Arial"/>
          <w:sz w:val="24"/>
          <w:szCs w:val="24"/>
        </w:rPr>
        <w:t xml:space="preserve">The drivers of change can come from either </w:t>
      </w:r>
      <w:r w:rsidR="009433C4" w:rsidRPr="007E1AFD">
        <w:rPr>
          <w:rFonts w:ascii="Arial" w:hAnsi="Arial" w:cs="Arial"/>
          <w:sz w:val="24"/>
          <w:szCs w:val="24"/>
        </w:rPr>
        <w:t>external</w:t>
      </w:r>
      <w:r w:rsidR="0056505B" w:rsidRPr="007E1AFD">
        <w:rPr>
          <w:rFonts w:ascii="Arial" w:hAnsi="Arial" w:cs="Arial"/>
          <w:sz w:val="24"/>
          <w:szCs w:val="24"/>
          <w:lang w:val="x-none"/>
        </w:rPr>
        <w:t xml:space="preserve"> or internal</w:t>
      </w:r>
      <w:r w:rsidRPr="007E1AFD">
        <w:rPr>
          <w:rFonts w:ascii="Arial" w:hAnsi="Arial" w:cs="Arial"/>
          <w:sz w:val="24"/>
          <w:szCs w:val="24"/>
        </w:rPr>
        <w:t xml:space="preserve"> sources. </w:t>
      </w:r>
      <w:r w:rsidR="00073385" w:rsidRPr="007E1AFD">
        <w:rPr>
          <w:rFonts w:ascii="Arial" w:hAnsi="Arial" w:cs="Arial"/>
          <w:sz w:val="24"/>
          <w:szCs w:val="24"/>
        </w:rPr>
        <w:t>M</w:t>
      </w:r>
      <w:r w:rsidR="00F222D0" w:rsidRPr="007E1AFD">
        <w:rPr>
          <w:rFonts w:ascii="Arial" w:hAnsi="Arial" w:cs="Arial"/>
          <w:sz w:val="24"/>
          <w:szCs w:val="24"/>
        </w:rPr>
        <w:t>angers have little control over external factors</w:t>
      </w:r>
      <w:r w:rsidR="00073385" w:rsidRPr="007E1AFD">
        <w:rPr>
          <w:rFonts w:ascii="Arial" w:hAnsi="Arial" w:cs="Arial"/>
          <w:sz w:val="24"/>
          <w:szCs w:val="24"/>
        </w:rPr>
        <w:t xml:space="preserve">, whereas internal drivers are manager initiated with a desire to improve performance </w:t>
      </w:r>
      <w:sdt>
        <w:sdtPr>
          <w:rPr>
            <w:rFonts w:ascii="Arial" w:hAnsi="Arial" w:cs="Arial"/>
            <w:sz w:val="24"/>
            <w:szCs w:val="24"/>
          </w:rPr>
          <w:id w:val="-1860492544"/>
          <w:citation/>
        </w:sdtPr>
        <w:sdtContent>
          <w:r w:rsidR="00073385" w:rsidRPr="007E1AFD">
            <w:rPr>
              <w:rFonts w:ascii="Arial" w:hAnsi="Arial" w:cs="Arial"/>
              <w:sz w:val="24"/>
              <w:szCs w:val="24"/>
            </w:rPr>
            <w:fldChar w:fldCharType="begin"/>
          </w:r>
          <w:r w:rsidR="00073385" w:rsidRPr="007E1AFD">
            <w:rPr>
              <w:rFonts w:ascii="Arial" w:hAnsi="Arial" w:cs="Arial"/>
              <w:sz w:val="24"/>
              <w:szCs w:val="24"/>
            </w:rPr>
            <w:instrText xml:space="preserve"> CITATION Ree16 \l 2057 </w:instrText>
          </w:r>
          <w:r w:rsidR="00073385" w:rsidRPr="007E1AFD">
            <w:rPr>
              <w:rFonts w:ascii="Arial" w:hAnsi="Arial" w:cs="Arial"/>
              <w:sz w:val="24"/>
              <w:szCs w:val="24"/>
            </w:rPr>
            <w:fldChar w:fldCharType="separate"/>
          </w:r>
          <w:r w:rsidR="00073385" w:rsidRPr="007E1AFD">
            <w:rPr>
              <w:rFonts w:ascii="Arial" w:hAnsi="Arial" w:cs="Arial"/>
              <w:noProof/>
              <w:sz w:val="24"/>
              <w:szCs w:val="24"/>
            </w:rPr>
            <w:t>(Rees &amp; Hall, 2016)</w:t>
          </w:r>
          <w:r w:rsidR="00073385" w:rsidRPr="007E1AFD">
            <w:rPr>
              <w:rFonts w:ascii="Arial" w:hAnsi="Arial" w:cs="Arial"/>
              <w:sz w:val="24"/>
              <w:szCs w:val="24"/>
            </w:rPr>
            <w:fldChar w:fldCharType="end"/>
          </w:r>
        </w:sdtContent>
      </w:sdt>
      <w:r w:rsidR="00073385" w:rsidRPr="007E1AFD">
        <w:rPr>
          <w:rFonts w:ascii="Arial" w:hAnsi="Arial" w:cs="Arial"/>
          <w:sz w:val="24"/>
          <w:szCs w:val="24"/>
        </w:rPr>
        <w:t xml:space="preserve">. </w:t>
      </w:r>
      <w:r w:rsidR="00A17A6E" w:rsidRPr="007E1AFD">
        <w:rPr>
          <w:rFonts w:ascii="Arial" w:hAnsi="Arial" w:cs="Arial"/>
          <w:sz w:val="24"/>
          <w:szCs w:val="24"/>
        </w:rPr>
        <w:t xml:space="preserve"> Organisations can have an impact external factors, through sector groups and lobbying government.  </w:t>
      </w:r>
    </w:p>
    <w:p w:rsidR="00073385" w:rsidRPr="007E1AFD" w:rsidRDefault="00073385" w:rsidP="00A240CF">
      <w:pPr>
        <w:spacing w:line="360" w:lineRule="auto"/>
        <w:rPr>
          <w:rFonts w:ascii="Arial" w:hAnsi="Arial" w:cs="Arial"/>
          <w:sz w:val="24"/>
          <w:szCs w:val="24"/>
        </w:rPr>
      </w:pPr>
    </w:p>
    <w:p w:rsidR="00F70557" w:rsidRPr="007E1AFD" w:rsidRDefault="00F475C5" w:rsidP="00A240CF">
      <w:pPr>
        <w:spacing w:line="360" w:lineRule="auto"/>
        <w:rPr>
          <w:rFonts w:ascii="Arial" w:hAnsi="Arial" w:cs="Arial"/>
          <w:sz w:val="24"/>
          <w:szCs w:val="24"/>
        </w:rPr>
      </w:pPr>
      <w:r w:rsidRPr="007E1AFD">
        <w:rPr>
          <w:rFonts w:ascii="Arial" w:hAnsi="Arial" w:cs="Arial"/>
          <w:sz w:val="24"/>
          <w:szCs w:val="24"/>
        </w:rPr>
        <w:t>External d</w:t>
      </w:r>
      <w:r w:rsidR="00802E81" w:rsidRPr="007E1AFD">
        <w:rPr>
          <w:rFonts w:ascii="Arial" w:hAnsi="Arial" w:cs="Arial"/>
          <w:sz w:val="24"/>
          <w:szCs w:val="24"/>
        </w:rPr>
        <w:t xml:space="preserve">rivers within an organisation include political, economic, social, </w:t>
      </w:r>
      <w:r w:rsidRPr="007E1AFD">
        <w:rPr>
          <w:rFonts w:ascii="Arial" w:hAnsi="Arial" w:cs="Arial"/>
          <w:sz w:val="24"/>
          <w:szCs w:val="24"/>
        </w:rPr>
        <w:t>t</w:t>
      </w:r>
      <w:r w:rsidR="00F70557" w:rsidRPr="007E1AFD">
        <w:rPr>
          <w:rFonts w:ascii="Arial" w:hAnsi="Arial" w:cs="Arial"/>
          <w:sz w:val="24"/>
          <w:szCs w:val="24"/>
        </w:rPr>
        <w:t>echnological, legal and environmental.</w:t>
      </w:r>
      <w:r w:rsidR="00073385" w:rsidRPr="007E1AFD">
        <w:rPr>
          <w:rFonts w:ascii="Arial" w:hAnsi="Arial" w:cs="Arial"/>
          <w:sz w:val="24"/>
          <w:szCs w:val="24"/>
        </w:rPr>
        <w:t xml:space="preserve"> Examples include:</w:t>
      </w:r>
    </w:p>
    <w:p w:rsidR="00073385" w:rsidRPr="007E1AFD" w:rsidRDefault="00073385" w:rsidP="00073385">
      <w:pPr>
        <w:pStyle w:val="ListParagraph"/>
        <w:numPr>
          <w:ilvl w:val="0"/>
          <w:numId w:val="9"/>
        </w:numPr>
        <w:spacing w:line="360" w:lineRule="auto"/>
        <w:rPr>
          <w:rFonts w:ascii="Arial" w:hAnsi="Arial" w:cs="Arial"/>
          <w:sz w:val="24"/>
          <w:szCs w:val="24"/>
        </w:rPr>
      </w:pPr>
      <w:r w:rsidRPr="007E1AFD">
        <w:rPr>
          <w:rFonts w:ascii="Arial" w:hAnsi="Arial" w:cs="Arial"/>
          <w:sz w:val="24"/>
          <w:szCs w:val="24"/>
        </w:rPr>
        <w:t>Environmental: Climate</w:t>
      </w:r>
      <w:r w:rsidR="00876A8A" w:rsidRPr="007E1AFD">
        <w:rPr>
          <w:rFonts w:ascii="Arial" w:hAnsi="Arial" w:cs="Arial"/>
          <w:sz w:val="24"/>
          <w:szCs w:val="24"/>
          <w:lang w:val="x-none"/>
        </w:rPr>
        <w:t xml:space="preserve"> change and resource scarcity.  </w:t>
      </w:r>
    </w:p>
    <w:p w:rsidR="00876A8A" w:rsidRPr="007E1AFD" w:rsidRDefault="00F475C5" w:rsidP="00073385">
      <w:pPr>
        <w:pStyle w:val="ListParagraph"/>
        <w:spacing w:line="360" w:lineRule="auto"/>
        <w:rPr>
          <w:rFonts w:ascii="Arial" w:hAnsi="Arial" w:cs="Arial"/>
          <w:sz w:val="24"/>
          <w:szCs w:val="24"/>
        </w:rPr>
      </w:pPr>
      <w:r w:rsidRPr="007E1AFD">
        <w:rPr>
          <w:rFonts w:ascii="Arial" w:hAnsi="Arial" w:cs="Arial"/>
          <w:sz w:val="24"/>
          <w:szCs w:val="24"/>
        </w:rPr>
        <w:t xml:space="preserve">Climate change </w:t>
      </w:r>
      <w:r w:rsidRPr="007E1AFD">
        <w:rPr>
          <w:rFonts w:ascii="Arial" w:hAnsi="Arial" w:cs="Arial"/>
          <w:sz w:val="24"/>
          <w:szCs w:val="24"/>
          <w:lang w:val="x-none"/>
        </w:rPr>
        <w:t xml:space="preserve">causes floods, droughts, storms as well as extreme heat waves, causing devastation for both property and individuals. </w:t>
      </w:r>
      <w:r w:rsidRPr="007E1AFD">
        <w:rPr>
          <w:rFonts w:ascii="Arial" w:hAnsi="Arial" w:cs="Arial"/>
          <w:sz w:val="24"/>
          <w:szCs w:val="24"/>
        </w:rPr>
        <w:t xml:space="preserve"> Changes may relate to how they dispose of waste materials,</w:t>
      </w:r>
      <w:r w:rsidR="007943EA" w:rsidRPr="007E1AFD">
        <w:rPr>
          <w:rFonts w:ascii="Arial" w:hAnsi="Arial" w:cs="Arial"/>
          <w:sz w:val="24"/>
          <w:szCs w:val="24"/>
        </w:rPr>
        <w:t xml:space="preserve"> recycling, the use of products</w:t>
      </w:r>
      <w:r w:rsidRPr="007E1AFD">
        <w:rPr>
          <w:rFonts w:ascii="Arial" w:hAnsi="Arial" w:cs="Arial"/>
          <w:sz w:val="24"/>
          <w:szCs w:val="24"/>
        </w:rPr>
        <w:t xml:space="preserve"> </w:t>
      </w:r>
      <w:r w:rsidR="007943EA" w:rsidRPr="007E1AFD">
        <w:rPr>
          <w:rFonts w:ascii="Arial" w:hAnsi="Arial" w:cs="Arial"/>
          <w:sz w:val="24"/>
          <w:szCs w:val="24"/>
        </w:rPr>
        <w:t xml:space="preserve">or changes in the way their staff use business miles.  </w:t>
      </w:r>
    </w:p>
    <w:p w:rsidR="007943EA" w:rsidRPr="007E1AFD" w:rsidRDefault="007943EA" w:rsidP="00A240CF">
      <w:pPr>
        <w:spacing w:line="360" w:lineRule="auto"/>
        <w:rPr>
          <w:rFonts w:ascii="Arial" w:hAnsi="Arial" w:cs="Arial"/>
          <w:sz w:val="24"/>
          <w:szCs w:val="24"/>
        </w:rPr>
      </w:pPr>
    </w:p>
    <w:p w:rsidR="00876A8A" w:rsidRPr="007E1AFD" w:rsidRDefault="00876A8A" w:rsidP="00073385">
      <w:pPr>
        <w:pStyle w:val="ListParagraph"/>
        <w:numPr>
          <w:ilvl w:val="0"/>
          <w:numId w:val="9"/>
        </w:numPr>
        <w:spacing w:line="360" w:lineRule="auto"/>
        <w:rPr>
          <w:rFonts w:ascii="Arial" w:hAnsi="Arial" w:cs="Arial"/>
          <w:sz w:val="24"/>
          <w:szCs w:val="24"/>
        </w:rPr>
      </w:pPr>
      <w:r w:rsidRPr="007E1AFD">
        <w:rPr>
          <w:rFonts w:ascii="Arial" w:hAnsi="Arial" w:cs="Arial"/>
          <w:sz w:val="24"/>
          <w:szCs w:val="24"/>
          <w:lang w:val="x-none"/>
        </w:rPr>
        <w:t>Technology</w:t>
      </w:r>
      <w:r w:rsidR="00073385" w:rsidRPr="007E1AFD">
        <w:rPr>
          <w:rFonts w:ascii="Arial" w:hAnsi="Arial" w:cs="Arial"/>
          <w:sz w:val="24"/>
          <w:szCs w:val="24"/>
        </w:rPr>
        <w:t>:</w:t>
      </w:r>
      <w:r w:rsidRPr="007E1AFD">
        <w:rPr>
          <w:rFonts w:ascii="Arial" w:hAnsi="Arial" w:cs="Arial"/>
          <w:sz w:val="24"/>
          <w:szCs w:val="24"/>
          <w:lang w:val="x-none"/>
        </w:rPr>
        <w:t xml:space="preserve"> Whilst technology increases and competitors acquire the latest advanced technological advancement, organisations need to respond in order to remain competitive this could include artificial intelligence, 3-D printing, advanced material production, energy storage or even technology to support more agile working methods.</w:t>
      </w:r>
      <w:r w:rsidR="007943EA" w:rsidRPr="007E1AFD">
        <w:rPr>
          <w:rFonts w:ascii="Arial" w:hAnsi="Arial" w:cs="Arial"/>
          <w:sz w:val="24"/>
          <w:szCs w:val="24"/>
        </w:rPr>
        <w:t xml:space="preserve">  The biggest technological threat to organisations is the development of technology that transforms working practices</w:t>
      </w:r>
      <w:r w:rsidR="00CE4C71" w:rsidRPr="007E1AFD">
        <w:rPr>
          <w:rFonts w:ascii="Arial" w:hAnsi="Arial" w:cs="Arial"/>
          <w:sz w:val="24"/>
          <w:szCs w:val="24"/>
        </w:rPr>
        <w:t xml:space="preserve">, with the need to ensure organisations have the skills and knowledge to support technological advancements </w:t>
      </w:r>
      <w:sdt>
        <w:sdtPr>
          <w:id w:val="-1849632120"/>
          <w:citation/>
        </w:sdtPr>
        <w:sdtContent>
          <w:r w:rsidR="00CE4C71" w:rsidRPr="007E1AFD">
            <w:rPr>
              <w:rFonts w:ascii="Arial" w:hAnsi="Arial" w:cs="Arial"/>
              <w:sz w:val="24"/>
              <w:szCs w:val="24"/>
            </w:rPr>
            <w:fldChar w:fldCharType="begin"/>
          </w:r>
          <w:r w:rsidR="00CE4C71" w:rsidRPr="007E1AFD">
            <w:rPr>
              <w:rFonts w:ascii="Arial" w:hAnsi="Arial" w:cs="Arial"/>
              <w:sz w:val="24"/>
              <w:szCs w:val="24"/>
            </w:rPr>
            <w:instrText xml:space="preserve"> CITATION Hod16 \l 2057 </w:instrText>
          </w:r>
          <w:r w:rsidR="00CE4C71" w:rsidRPr="007E1AFD">
            <w:rPr>
              <w:rFonts w:ascii="Arial" w:hAnsi="Arial" w:cs="Arial"/>
              <w:sz w:val="24"/>
              <w:szCs w:val="24"/>
            </w:rPr>
            <w:fldChar w:fldCharType="separate"/>
          </w:r>
          <w:r w:rsidR="00CE4C71" w:rsidRPr="007E1AFD">
            <w:rPr>
              <w:rFonts w:ascii="Arial" w:hAnsi="Arial" w:cs="Arial"/>
              <w:noProof/>
              <w:sz w:val="24"/>
              <w:szCs w:val="24"/>
            </w:rPr>
            <w:t>(Hodges, 2016)</w:t>
          </w:r>
          <w:r w:rsidR="00CE4C71" w:rsidRPr="007E1AFD">
            <w:rPr>
              <w:rFonts w:ascii="Arial" w:hAnsi="Arial" w:cs="Arial"/>
              <w:sz w:val="24"/>
              <w:szCs w:val="24"/>
            </w:rPr>
            <w:fldChar w:fldCharType="end"/>
          </w:r>
        </w:sdtContent>
      </w:sdt>
      <w:r w:rsidR="00CE4C71" w:rsidRPr="007E1AFD">
        <w:rPr>
          <w:rFonts w:ascii="Arial" w:hAnsi="Arial" w:cs="Arial"/>
          <w:sz w:val="24"/>
          <w:szCs w:val="24"/>
        </w:rPr>
        <w:t>.</w:t>
      </w:r>
    </w:p>
    <w:p w:rsidR="00876A8A" w:rsidRPr="007E1AFD" w:rsidRDefault="00876A8A" w:rsidP="00A240CF">
      <w:pPr>
        <w:spacing w:line="360" w:lineRule="auto"/>
        <w:rPr>
          <w:rFonts w:ascii="Arial" w:hAnsi="Arial" w:cs="Arial"/>
          <w:sz w:val="24"/>
          <w:szCs w:val="24"/>
          <w:lang w:val="x-none"/>
        </w:rPr>
      </w:pPr>
    </w:p>
    <w:p w:rsidR="00876A8A" w:rsidRPr="007E1AFD" w:rsidRDefault="00CE4C71" w:rsidP="00A17A6E">
      <w:pPr>
        <w:pStyle w:val="ListParagraph"/>
        <w:numPr>
          <w:ilvl w:val="0"/>
          <w:numId w:val="9"/>
        </w:numPr>
        <w:spacing w:line="360" w:lineRule="auto"/>
        <w:rPr>
          <w:rFonts w:ascii="Arial" w:hAnsi="Arial" w:cs="Arial"/>
          <w:sz w:val="24"/>
          <w:szCs w:val="24"/>
        </w:rPr>
      </w:pPr>
      <w:r w:rsidRPr="007E1AFD">
        <w:rPr>
          <w:rFonts w:ascii="Arial" w:hAnsi="Arial" w:cs="Arial"/>
          <w:sz w:val="24"/>
          <w:szCs w:val="24"/>
        </w:rPr>
        <w:t xml:space="preserve">Legislation is an external driver of change.  </w:t>
      </w:r>
      <w:r w:rsidR="00876A8A" w:rsidRPr="007E1AFD">
        <w:rPr>
          <w:rFonts w:ascii="Arial" w:hAnsi="Arial" w:cs="Arial"/>
          <w:sz w:val="24"/>
          <w:szCs w:val="24"/>
          <w:lang w:val="x-none"/>
        </w:rPr>
        <w:t>Changes to legislation have a considerable impact on organisations and the need for change. Where new legislation and policies are implemented, there is a need for organisations to implement changes to ensure compliance</w:t>
      </w:r>
      <w:r w:rsidRPr="007E1AFD">
        <w:rPr>
          <w:rFonts w:ascii="Arial" w:hAnsi="Arial" w:cs="Arial"/>
          <w:sz w:val="24"/>
          <w:szCs w:val="24"/>
        </w:rPr>
        <w:t xml:space="preserve"> </w:t>
      </w:r>
      <w:sdt>
        <w:sdtPr>
          <w:id w:val="-226772244"/>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Hod16 \l 2057 </w:instrText>
          </w:r>
          <w:r w:rsidRPr="007E1AFD">
            <w:rPr>
              <w:rFonts w:ascii="Arial" w:hAnsi="Arial" w:cs="Arial"/>
              <w:sz w:val="24"/>
              <w:szCs w:val="24"/>
            </w:rPr>
            <w:fldChar w:fldCharType="separate"/>
          </w:r>
          <w:r w:rsidRPr="007E1AFD">
            <w:rPr>
              <w:rFonts w:ascii="Arial" w:hAnsi="Arial" w:cs="Arial"/>
              <w:noProof/>
              <w:sz w:val="24"/>
              <w:szCs w:val="24"/>
            </w:rPr>
            <w:t>(Hodges, 2016)</w:t>
          </w:r>
          <w:r w:rsidRPr="007E1AFD">
            <w:rPr>
              <w:rFonts w:ascii="Arial" w:hAnsi="Arial" w:cs="Arial"/>
              <w:sz w:val="24"/>
              <w:szCs w:val="24"/>
            </w:rPr>
            <w:fldChar w:fldCharType="end"/>
          </w:r>
        </w:sdtContent>
      </w:sdt>
      <w:r w:rsidR="00876A8A" w:rsidRPr="007E1AFD">
        <w:rPr>
          <w:rFonts w:ascii="Arial" w:hAnsi="Arial" w:cs="Arial"/>
          <w:sz w:val="24"/>
          <w:szCs w:val="24"/>
          <w:lang w:val="x-none"/>
        </w:rPr>
        <w:t xml:space="preserve">. Examples </w:t>
      </w:r>
      <w:r w:rsidRPr="007E1AFD">
        <w:rPr>
          <w:rFonts w:ascii="Arial" w:hAnsi="Arial" w:cs="Arial"/>
          <w:sz w:val="24"/>
          <w:szCs w:val="24"/>
        </w:rPr>
        <w:t xml:space="preserve">include the 48 hour Working Time Regulations, </w:t>
      </w:r>
      <w:r w:rsidR="00876A8A" w:rsidRPr="007E1AFD">
        <w:rPr>
          <w:rFonts w:ascii="Arial" w:hAnsi="Arial" w:cs="Arial"/>
          <w:sz w:val="24"/>
          <w:szCs w:val="24"/>
          <w:lang w:val="x-none"/>
        </w:rPr>
        <w:t>employment legislation</w:t>
      </w:r>
      <w:r w:rsidRPr="007E1AFD">
        <w:rPr>
          <w:rFonts w:ascii="Arial" w:hAnsi="Arial" w:cs="Arial"/>
          <w:sz w:val="24"/>
          <w:szCs w:val="24"/>
        </w:rPr>
        <w:t xml:space="preserve"> and more recently the General Data Protection Regulation, resulting in change in many organisations to ensure compliance. </w:t>
      </w:r>
    </w:p>
    <w:p w:rsidR="00F70557" w:rsidRPr="007E1AFD" w:rsidRDefault="00F70557" w:rsidP="00A240CF">
      <w:pPr>
        <w:spacing w:line="360" w:lineRule="auto"/>
        <w:rPr>
          <w:rFonts w:ascii="Arial" w:hAnsi="Arial" w:cs="Arial"/>
          <w:sz w:val="24"/>
          <w:szCs w:val="24"/>
          <w:lang w:val="x-none"/>
        </w:rPr>
      </w:pPr>
    </w:p>
    <w:p w:rsidR="00BF2E0D" w:rsidRPr="007E1AFD" w:rsidRDefault="00F222D0" w:rsidP="00A240CF">
      <w:pPr>
        <w:spacing w:line="360" w:lineRule="auto"/>
        <w:rPr>
          <w:rFonts w:ascii="Arial" w:hAnsi="Arial" w:cs="Arial"/>
          <w:sz w:val="24"/>
          <w:szCs w:val="24"/>
        </w:rPr>
      </w:pPr>
      <w:r w:rsidRPr="007E1AFD">
        <w:rPr>
          <w:rFonts w:ascii="Arial" w:hAnsi="Arial" w:cs="Arial"/>
          <w:sz w:val="24"/>
          <w:szCs w:val="24"/>
        </w:rPr>
        <w:t xml:space="preserve">Internal drivers are often influenced by external factors </w:t>
      </w:r>
      <w:sdt>
        <w:sdtPr>
          <w:rPr>
            <w:rFonts w:ascii="Arial" w:hAnsi="Arial" w:cs="Arial"/>
            <w:sz w:val="24"/>
            <w:szCs w:val="24"/>
          </w:rPr>
          <w:id w:val="-1929267318"/>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Ree16 \l 2057 </w:instrText>
          </w:r>
          <w:r w:rsidRPr="007E1AFD">
            <w:rPr>
              <w:rFonts w:ascii="Arial" w:hAnsi="Arial" w:cs="Arial"/>
              <w:sz w:val="24"/>
              <w:szCs w:val="24"/>
            </w:rPr>
            <w:fldChar w:fldCharType="separate"/>
          </w:r>
          <w:r w:rsidRPr="007E1AFD">
            <w:rPr>
              <w:rFonts w:ascii="Arial" w:hAnsi="Arial" w:cs="Arial"/>
              <w:noProof/>
              <w:sz w:val="24"/>
              <w:szCs w:val="24"/>
            </w:rPr>
            <w:t>(Rees &amp; Hall, 2016)</w:t>
          </w:r>
          <w:r w:rsidRPr="007E1AFD">
            <w:rPr>
              <w:rFonts w:ascii="Arial" w:hAnsi="Arial" w:cs="Arial"/>
              <w:sz w:val="24"/>
              <w:szCs w:val="24"/>
            </w:rPr>
            <w:fldChar w:fldCharType="end"/>
          </w:r>
        </w:sdtContent>
      </w:sdt>
      <w:r w:rsidRPr="007E1AFD">
        <w:rPr>
          <w:rFonts w:ascii="Arial" w:hAnsi="Arial" w:cs="Arial"/>
          <w:sz w:val="24"/>
          <w:szCs w:val="24"/>
        </w:rPr>
        <w:t xml:space="preserve">.  </w:t>
      </w:r>
      <w:r w:rsidR="00D12F53" w:rsidRPr="007E1AFD">
        <w:rPr>
          <w:rFonts w:ascii="Arial" w:hAnsi="Arial" w:cs="Arial"/>
          <w:sz w:val="24"/>
          <w:szCs w:val="24"/>
        </w:rPr>
        <w:t xml:space="preserve">Internal drivers include </w:t>
      </w:r>
      <w:r w:rsidR="00976560" w:rsidRPr="007E1AFD">
        <w:rPr>
          <w:rFonts w:ascii="Arial" w:hAnsi="Arial" w:cs="Arial"/>
          <w:sz w:val="24"/>
          <w:szCs w:val="24"/>
        </w:rPr>
        <w:t xml:space="preserve">restructure, </w:t>
      </w:r>
      <w:r w:rsidR="00CE4C71" w:rsidRPr="007E1AFD">
        <w:rPr>
          <w:rFonts w:ascii="Arial" w:hAnsi="Arial" w:cs="Arial"/>
          <w:sz w:val="24"/>
          <w:szCs w:val="24"/>
        </w:rPr>
        <w:t xml:space="preserve">new leadership, organisational growth, </w:t>
      </w:r>
      <w:r w:rsidR="00976560" w:rsidRPr="007E1AFD">
        <w:rPr>
          <w:rFonts w:ascii="Arial" w:hAnsi="Arial" w:cs="Arial"/>
          <w:sz w:val="24"/>
          <w:szCs w:val="24"/>
        </w:rPr>
        <w:t>business performance, feed</w:t>
      </w:r>
      <w:r w:rsidRPr="007E1AFD">
        <w:rPr>
          <w:rFonts w:ascii="Arial" w:hAnsi="Arial" w:cs="Arial"/>
          <w:sz w:val="24"/>
          <w:szCs w:val="24"/>
        </w:rPr>
        <w:t>back and complaints from staff</w:t>
      </w:r>
      <w:r w:rsidR="009D51A0" w:rsidRPr="007E1AFD">
        <w:rPr>
          <w:rFonts w:ascii="Arial" w:hAnsi="Arial" w:cs="Arial"/>
          <w:sz w:val="24"/>
          <w:szCs w:val="24"/>
        </w:rPr>
        <w:t>, wanting improvements to a process</w:t>
      </w:r>
      <w:r w:rsidRPr="007E1AFD">
        <w:rPr>
          <w:rFonts w:ascii="Arial" w:hAnsi="Arial" w:cs="Arial"/>
          <w:sz w:val="24"/>
          <w:szCs w:val="24"/>
        </w:rPr>
        <w:t xml:space="preserve"> or a </w:t>
      </w:r>
      <w:r w:rsidR="00976560" w:rsidRPr="007E1AFD">
        <w:rPr>
          <w:rFonts w:ascii="Arial" w:hAnsi="Arial" w:cs="Arial"/>
          <w:sz w:val="24"/>
          <w:szCs w:val="24"/>
        </w:rPr>
        <w:t xml:space="preserve">change and focus. </w:t>
      </w:r>
    </w:p>
    <w:p w:rsidR="00BF2E0D" w:rsidRPr="007E1AFD" w:rsidRDefault="00A17A6E" w:rsidP="00A17A6E">
      <w:pPr>
        <w:pStyle w:val="ListParagraph"/>
        <w:numPr>
          <w:ilvl w:val="0"/>
          <w:numId w:val="10"/>
        </w:numPr>
        <w:spacing w:line="360" w:lineRule="auto"/>
        <w:rPr>
          <w:rFonts w:ascii="Arial" w:hAnsi="Arial" w:cs="Arial"/>
          <w:sz w:val="24"/>
          <w:szCs w:val="24"/>
        </w:rPr>
      </w:pPr>
      <w:r w:rsidRPr="007E1AFD">
        <w:rPr>
          <w:rFonts w:ascii="Arial" w:hAnsi="Arial" w:cs="Arial"/>
          <w:sz w:val="24"/>
          <w:szCs w:val="24"/>
        </w:rPr>
        <w:t xml:space="preserve">New Senior Management </w:t>
      </w:r>
    </w:p>
    <w:p w:rsidR="009D51A0" w:rsidRPr="007E1AFD" w:rsidRDefault="009D51A0" w:rsidP="009D51A0">
      <w:pPr>
        <w:pStyle w:val="ListParagraph"/>
        <w:spacing w:line="360" w:lineRule="auto"/>
        <w:rPr>
          <w:rFonts w:ascii="Arial" w:hAnsi="Arial" w:cs="Arial"/>
          <w:sz w:val="24"/>
          <w:szCs w:val="24"/>
        </w:rPr>
      </w:pPr>
      <w:r w:rsidRPr="007E1AFD">
        <w:rPr>
          <w:rFonts w:ascii="Arial" w:hAnsi="Arial" w:cs="Arial"/>
          <w:sz w:val="24"/>
          <w:szCs w:val="24"/>
        </w:rPr>
        <w:t xml:space="preserve">Where there is a new leader, </w:t>
      </w:r>
      <w:r w:rsidR="006A3A50" w:rsidRPr="007E1AFD">
        <w:rPr>
          <w:rFonts w:ascii="Arial" w:hAnsi="Arial" w:cs="Arial"/>
          <w:sz w:val="24"/>
          <w:szCs w:val="24"/>
        </w:rPr>
        <w:t xml:space="preserve">they usually are keen to implement new policies relating to their views or beliefs.  This in turn could create changes in policies, structure, leadership or processes as a result.  </w:t>
      </w:r>
    </w:p>
    <w:p w:rsidR="00A17A6E" w:rsidRPr="007E1AFD" w:rsidRDefault="009D51A0" w:rsidP="009D51A0">
      <w:pPr>
        <w:pStyle w:val="ListParagraph"/>
        <w:numPr>
          <w:ilvl w:val="0"/>
          <w:numId w:val="10"/>
        </w:numPr>
        <w:spacing w:line="360" w:lineRule="auto"/>
        <w:rPr>
          <w:rFonts w:ascii="Arial" w:hAnsi="Arial" w:cs="Arial"/>
          <w:sz w:val="24"/>
          <w:szCs w:val="24"/>
        </w:rPr>
      </w:pPr>
      <w:r w:rsidRPr="007E1AFD">
        <w:rPr>
          <w:rFonts w:ascii="Arial" w:hAnsi="Arial" w:cs="Arial"/>
          <w:sz w:val="24"/>
          <w:szCs w:val="24"/>
        </w:rPr>
        <w:t>B</w:t>
      </w:r>
      <w:r w:rsidR="001B7926" w:rsidRPr="007E1AFD">
        <w:rPr>
          <w:rFonts w:ascii="Arial" w:hAnsi="Arial" w:cs="Arial"/>
          <w:sz w:val="24"/>
          <w:szCs w:val="24"/>
        </w:rPr>
        <w:t>usiness Performance</w:t>
      </w:r>
      <w:r w:rsidR="006A3A50" w:rsidRPr="007E1AFD">
        <w:rPr>
          <w:rFonts w:ascii="Arial" w:hAnsi="Arial" w:cs="Arial"/>
          <w:sz w:val="24"/>
          <w:szCs w:val="24"/>
        </w:rPr>
        <w:t xml:space="preserve"> </w:t>
      </w:r>
    </w:p>
    <w:p w:rsidR="006810D6" w:rsidRPr="007E1AFD" w:rsidRDefault="006810D6" w:rsidP="006810D6">
      <w:pPr>
        <w:pStyle w:val="ListParagraph"/>
        <w:spacing w:line="360" w:lineRule="auto"/>
        <w:rPr>
          <w:rFonts w:ascii="Arial" w:hAnsi="Arial" w:cs="Arial"/>
          <w:sz w:val="24"/>
          <w:szCs w:val="24"/>
        </w:rPr>
      </w:pPr>
      <w:r w:rsidRPr="007E1AFD">
        <w:rPr>
          <w:rFonts w:ascii="Arial" w:hAnsi="Arial" w:cs="Arial"/>
          <w:sz w:val="24"/>
          <w:szCs w:val="24"/>
        </w:rPr>
        <w:t>An organisation may look at ways of improving business performance.  This could be by streamlining processes or increasing new products.  Within Hywel Dda, an example is how training was delivered by service.  Now delivered as a Health Board approach, making effective use of training opportunities</w:t>
      </w:r>
    </w:p>
    <w:p w:rsidR="006810D6" w:rsidRPr="007E1AFD" w:rsidRDefault="006810D6" w:rsidP="006810D6">
      <w:pPr>
        <w:pStyle w:val="ListParagraph"/>
        <w:spacing w:line="360" w:lineRule="auto"/>
        <w:rPr>
          <w:rFonts w:ascii="Arial" w:hAnsi="Arial" w:cs="Arial"/>
          <w:sz w:val="24"/>
          <w:szCs w:val="24"/>
        </w:rPr>
      </w:pPr>
    </w:p>
    <w:p w:rsidR="001B7926" w:rsidRPr="007E1AFD" w:rsidRDefault="001B7926" w:rsidP="00A17A6E">
      <w:pPr>
        <w:pStyle w:val="ListParagraph"/>
        <w:numPr>
          <w:ilvl w:val="0"/>
          <w:numId w:val="10"/>
        </w:numPr>
        <w:spacing w:line="360" w:lineRule="auto"/>
        <w:rPr>
          <w:rFonts w:ascii="Arial" w:hAnsi="Arial" w:cs="Arial"/>
          <w:sz w:val="24"/>
          <w:szCs w:val="24"/>
        </w:rPr>
      </w:pPr>
      <w:r w:rsidRPr="007E1AFD">
        <w:rPr>
          <w:rFonts w:ascii="Arial" w:hAnsi="Arial" w:cs="Arial"/>
          <w:sz w:val="24"/>
          <w:szCs w:val="24"/>
        </w:rPr>
        <w:t>Feedback from staff</w:t>
      </w:r>
    </w:p>
    <w:p w:rsidR="006A3A50" w:rsidRPr="007E1AFD" w:rsidRDefault="006A3A50" w:rsidP="006A3A50">
      <w:pPr>
        <w:pStyle w:val="ListParagraph"/>
        <w:spacing w:line="360" w:lineRule="auto"/>
        <w:rPr>
          <w:rFonts w:ascii="Arial" w:hAnsi="Arial" w:cs="Arial"/>
          <w:sz w:val="24"/>
          <w:szCs w:val="24"/>
        </w:rPr>
      </w:pPr>
      <w:r w:rsidRPr="007E1AFD">
        <w:rPr>
          <w:rFonts w:ascii="Arial" w:hAnsi="Arial" w:cs="Arial"/>
          <w:sz w:val="24"/>
          <w:szCs w:val="24"/>
        </w:rPr>
        <w:t xml:space="preserve">As a result of staff engagement surveys, organisations use change management techniques to implement internal changes to various aspects of the organisation.  An example in Hywel Dda </w:t>
      </w:r>
      <w:r w:rsidR="006810D6" w:rsidRPr="007E1AFD">
        <w:rPr>
          <w:rFonts w:ascii="Arial" w:hAnsi="Arial" w:cs="Arial"/>
          <w:sz w:val="24"/>
          <w:szCs w:val="24"/>
        </w:rPr>
        <w:t xml:space="preserve">2016 survey identified that the levels of staff who felt valued and respected had reduced.  As a result, the Performance Appraisal Development Review (PADR) was rewritten and the process changed, making the PADR process a part of the key reportable data.  </w:t>
      </w:r>
    </w:p>
    <w:p w:rsidR="00A17A6E" w:rsidRPr="007E1AFD" w:rsidRDefault="00A17A6E" w:rsidP="001B7926">
      <w:pPr>
        <w:pStyle w:val="ListParagraph"/>
        <w:spacing w:line="360" w:lineRule="auto"/>
        <w:rPr>
          <w:rFonts w:ascii="Arial" w:hAnsi="Arial" w:cs="Arial"/>
          <w:sz w:val="24"/>
          <w:szCs w:val="24"/>
        </w:rPr>
      </w:pPr>
    </w:p>
    <w:p w:rsidR="00F222D0" w:rsidRPr="007E1AFD" w:rsidRDefault="00F222D0" w:rsidP="00A240CF">
      <w:pPr>
        <w:spacing w:line="360" w:lineRule="auto"/>
        <w:rPr>
          <w:rFonts w:ascii="Arial" w:hAnsi="Arial" w:cs="Arial"/>
          <w:sz w:val="24"/>
          <w:szCs w:val="24"/>
        </w:rPr>
      </w:pPr>
    </w:p>
    <w:p w:rsidR="00BF2E0D" w:rsidRPr="007E1AFD" w:rsidRDefault="00BF2E0D" w:rsidP="00A240CF">
      <w:pPr>
        <w:spacing w:line="360" w:lineRule="auto"/>
        <w:rPr>
          <w:rFonts w:ascii="Arial" w:hAnsi="Arial" w:cs="Arial"/>
          <w:sz w:val="24"/>
          <w:szCs w:val="24"/>
        </w:rPr>
      </w:pPr>
    </w:p>
    <w:p w:rsidR="00054984" w:rsidRPr="007E1AFD" w:rsidRDefault="00054984" w:rsidP="00A240CF">
      <w:pPr>
        <w:spacing w:line="360" w:lineRule="auto"/>
        <w:rPr>
          <w:rFonts w:ascii="Arial" w:hAnsi="Arial" w:cs="Arial"/>
          <w:sz w:val="12"/>
          <w:szCs w:val="24"/>
        </w:rPr>
      </w:pPr>
    </w:p>
    <w:p w:rsidR="00693D86" w:rsidRPr="007E1AFD" w:rsidRDefault="00A2238F" w:rsidP="00A240CF">
      <w:pPr>
        <w:spacing w:line="360" w:lineRule="auto"/>
        <w:rPr>
          <w:rFonts w:ascii="Arial" w:hAnsi="Arial" w:cs="Arial"/>
          <w:sz w:val="24"/>
          <w:szCs w:val="24"/>
        </w:rPr>
      </w:pPr>
      <w:r w:rsidRPr="007E1AFD">
        <w:rPr>
          <w:rFonts w:ascii="Arial" w:hAnsi="Arial" w:cs="Arial"/>
          <w:sz w:val="24"/>
          <w:szCs w:val="24"/>
        </w:rPr>
        <w:t>Factors that might enable change are h</w:t>
      </w:r>
      <w:r w:rsidR="00693D86" w:rsidRPr="007E1AFD">
        <w:rPr>
          <w:rFonts w:ascii="Arial" w:hAnsi="Arial" w:cs="Arial"/>
          <w:sz w:val="24"/>
          <w:szCs w:val="24"/>
        </w:rPr>
        <w:t>aving a change ready culture</w:t>
      </w:r>
      <w:r w:rsidRPr="007E1AFD">
        <w:rPr>
          <w:rFonts w:ascii="Arial" w:hAnsi="Arial" w:cs="Arial"/>
          <w:sz w:val="24"/>
          <w:szCs w:val="24"/>
        </w:rPr>
        <w:t xml:space="preserve">, a flat structure, flexibility in contracts and </w:t>
      </w:r>
      <w:r w:rsidRPr="007E1AFD">
        <w:rPr>
          <w:rFonts w:ascii="Arial" w:hAnsi="Arial" w:cs="Arial"/>
          <w:sz w:val="24"/>
          <w:szCs w:val="24"/>
        </w:rPr>
        <w:t xml:space="preserve">agile </w:t>
      </w:r>
      <w:r w:rsidRPr="007E1AFD">
        <w:rPr>
          <w:rFonts w:ascii="Arial" w:hAnsi="Arial" w:cs="Arial"/>
          <w:sz w:val="24"/>
          <w:szCs w:val="24"/>
        </w:rPr>
        <w:t xml:space="preserve">working practices.  </w:t>
      </w:r>
      <w:r w:rsidR="00693D86" w:rsidRPr="007E1AFD">
        <w:rPr>
          <w:rFonts w:ascii="Arial" w:hAnsi="Arial" w:cs="Arial"/>
          <w:sz w:val="24"/>
          <w:szCs w:val="24"/>
        </w:rPr>
        <w:t xml:space="preserve">Identification of the </w:t>
      </w:r>
      <w:r w:rsidRPr="007E1AFD">
        <w:rPr>
          <w:rFonts w:ascii="Arial" w:hAnsi="Arial" w:cs="Arial"/>
          <w:sz w:val="24"/>
          <w:szCs w:val="24"/>
        </w:rPr>
        <w:t xml:space="preserve">change ready </w:t>
      </w:r>
      <w:r w:rsidR="00693D86" w:rsidRPr="007E1AFD">
        <w:rPr>
          <w:rFonts w:ascii="Arial" w:hAnsi="Arial" w:cs="Arial"/>
          <w:sz w:val="24"/>
          <w:szCs w:val="24"/>
        </w:rPr>
        <w:t xml:space="preserve">culture can be achieved through qualitative research from employees in the form of focus groups or surveys with a range of stakeholders. </w:t>
      </w:r>
      <w:r w:rsidR="006543A9" w:rsidRPr="007E1AFD">
        <w:rPr>
          <w:rFonts w:ascii="Arial" w:hAnsi="Arial" w:cs="Arial"/>
          <w:sz w:val="24"/>
          <w:szCs w:val="24"/>
        </w:rPr>
        <w:t xml:space="preserve"> </w:t>
      </w:r>
      <w:r w:rsidR="00693D86" w:rsidRPr="007E1AFD">
        <w:rPr>
          <w:rFonts w:ascii="Arial" w:hAnsi="Arial" w:cs="Arial"/>
          <w:sz w:val="24"/>
          <w:szCs w:val="24"/>
        </w:rPr>
        <w:t xml:space="preserve">  </w:t>
      </w:r>
    </w:p>
    <w:p w:rsidR="00693D86" w:rsidRPr="007E1AFD" w:rsidRDefault="00693D86" w:rsidP="00A240CF">
      <w:pPr>
        <w:spacing w:line="360" w:lineRule="auto"/>
        <w:rPr>
          <w:rFonts w:ascii="Arial" w:hAnsi="Arial" w:cs="Arial"/>
          <w:sz w:val="24"/>
          <w:szCs w:val="24"/>
        </w:rPr>
      </w:pPr>
    </w:p>
    <w:p w:rsidR="001A7168" w:rsidRPr="007E1AFD" w:rsidRDefault="00A2238F" w:rsidP="00A240CF">
      <w:pPr>
        <w:spacing w:line="360" w:lineRule="auto"/>
        <w:rPr>
          <w:rFonts w:ascii="Arial" w:hAnsi="Arial" w:cs="Arial"/>
          <w:sz w:val="24"/>
          <w:szCs w:val="24"/>
        </w:rPr>
      </w:pPr>
      <w:r w:rsidRPr="007E1AFD">
        <w:rPr>
          <w:rFonts w:ascii="Arial" w:hAnsi="Arial" w:cs="Arial"/>
          <w:sz w:val="24"/>
          <w:szCs w:val="24"/>
        </w:rPr>
        <w:t xml:space="preserve">A flat-business structure </w:t>
      </w:r>
      <w:r w:rsidRPr="007E1AFD">
        <w:rPr>
          <w:rFonts w:ascii="Arial" w:hAnsi="Arial" w:cs="Arial"/>
          <w:sz w:val="24"/>
          <w:szCs w:val="24"/>
        </w:rPr>
        <w:t xml:space="preserve">is a contemporary </w:t>
      </w:r>
      <w:r w:rsidRPr="007E1AFD">
        <w:rPr>
          <w:rFonts w:ascii="Arial" w:hAnsi="Arial" w:cs="Arial"/>
          <w:sz w:val="24"/>
          <w:szCs w:val="24"/>
        </w:rPr>
        <w:t xml:space="preserve">management </w:t>
      </w:r>
      <w:r w:rsidRPr="007E1AFD">
        <w:rPr>
          <w:rFonts w:ascii="Arial" w:hAnsi="Arial" w:cs="Arial"/>
          <w:sz w:val="24"/>
          <w:szCs w:val="24"/>
        </w:rPr>
        <w:t>structure, removing hierarchical structures</w:t>
      </w:r>
      <w:sdt>
        <w:sdtPr>
          <w:rPr>
            <w:rFonts w:ascii="Arial" w:hAnsi="Arial" w:cs="Arial"/>
            <w:sz w:val="24"/>
            <w:szCs w:val="24"/>
          </w:rPr>
          <w:id w:val="697437755"/>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Hod16 \l 2057 </w:instrText>
          </w:r>
          <w:r w:rsidRPr="007E1AFD">
            <w:rPr>
              <w:rFonts w:ascii="Arial" w:hAnsi="Arial" w:cs="Arial"/>
              <w:sz w:val="24"/>
              <w:szCs w:val="24"/>
            </w:rPr>
            <w:fldChar w:fldCharType="separate"/>
          </w:r>
          <w:r w:rsidRPr="007E1AFD">
            <w:rPr>
              <w:rFonts w:ascii="Arial" w:hAnsi="Arial" w:cs="Arial"/>
              <w:sz w:val="24"/>
              <w:szCs w:val="24"/>
            </w:rPr>
            <w:t xml:space="preserve"> (Hodges, 2016)</w:t>
          </w:r>
          <w:r w:rsidRPr="007E1AFD">
            <w:rPr>
              <w:rFonts w:ascii="Arial" w:hAnsi="Arial" w:cs="Arial"/>
              <w:sz w:val="24"/>
              <w:szCs w:val="24"/>
            </w:rPr>
            <w:fldChar w:fldCharType="end"/>
          </w:r>
        </w:sdtContent>
      </w:sdt>
      <w:r w:rsidRPr="007E1AFD">
        <w:rPr>
          <w:rFonts w:ascii="Arial" w:hAnsi="Arial" w:cs="Arial"/>
          <w:sz w:val="24"/>
          <w:szCs w:val="24"/>
        </w:rPr>
        <w:t>.  “W</w:t>
      </w:r>
      <w:r w:rsidRPr="007E1AFD">
        <w:rPr>
          <w:rFonts w:ascii="Arial" w:hAnsi="Arial" w:cs="Arial"/>
          <w:sz w:val="24"/>
          <w:szCs w:val="24"/>
        </w:rPr>
        <w:t>hile a traditional hierarchy improves efficiency, it can also be a barrier to organisational change</w:t>
      </w:r>
      <w:r w:rsidRPr="007E1AFD">
        <w:rPr>
          <w:rFonts w:ascii="Arial" w:hAnsi="Arial" w:cs="Arial"/>
          <w:sz w:val="24"/>
          <w:szCs w:val="24"/>
        </w:rPr>
        <w:t>”</w:t>
      </w:r>
      <w:sdt>
        <w:sdtPr>
          <w:rPr>
            <w:rFonts w:ascii="Arial" w:hAnsi="Arial" w:cs="Arial"/>
            <w:sz w:val="24"/>
            <w:szCs w:val="24"/>
          </w:rPr>
          <w:id w:val="2095127581"/>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Can16 \l 2057 </w:instrText>
          </w:r>
          <w:r w:rsidRPr="007E1AFD">
            <w:rPr>
              <w:rFonts w:ascii="Arial" w:hAnsi="Arial" w:cs="Arial"/>
              <w:sz w:val="24"/>
              <w:szCs w:val="24"/>
            </w:rPr>
            <w:fldChar w:fldCharType="separate"/>
          </w:r>
          <w:r w:rsidRPr="007E1AFD">
            <w:rPr>
              <w:rFonts w:ascii="Arial" w:hAnsi="Arial" w:cs="Arial"/>
              <w:sz w:val="24"/>
              <w:szCs w:val="24"/>
            </w:rPr>
            <w:t xml:space="preserve"> (Cannon, 2016)</w:t>
          </w:r>
          <w:r w:rsidRPr="007E1AFD">
            <w:rPr>
              <w:rFonts w:ascii="Arial" w:hAnsi="Arial" w:cs="Arial"/>
              <w:sz w:val="24"/>
              <w:szCs w:val="24"/>
            </w:rPr>
            <w:fldChar w:fldCharType="end"/>
          </w:r>
        </w:sdtContent>
      </w:sdt>
      <w:r w:rsidRPr="007E1AFD">
        <w:rPr>
          <w:rFonts w:ascii="Arial" w:hAnsi="Arial" w:cs="Arial"/>
          <w:sz w:val="24"/>
          <w:szCs w:val="24"/>
        </w:rPr>
        <w:t>.</w:t>
      </w:r>
    </w:p>
    <w:p w:rsidR="001A7168" w:rsidRPr="007E1AFD" w:rsidRDefault="001A7168" w:rsidP="00A240CF">
      <w:pPr>
        <w:spacing w:line="360" w:lineRule="auto"/>
        <w:rPr>
          <w:rFonts w:ascii="Arial" w:hAnsi="Arial" w:cs="Arial"/>
          <w:sz w:val="24"/>
          <w:szCs w:val="24"/>
        </w:rPr>
      </w:pPr>
    </w:p>
    <w:p w:rsidR="00BA7AA5" w:rsidRPr="007E1AFD" w:rsidRDefault="005A1EC9" w:rsidP="00A240CF">
      <w:pPr>
        <w:spacing w:line="360" w:lineRule="auto"/>
        <w:rPr>
          <w:rFonts w:ascii="Arial" w:hAnsi="Arial" w:cs="Arial"/>
          <w:sz w:val="24"/>
          <w:szCs w:val="24"/>
        </w:rPr>
      </w:pPr>
      <w:r w:rsidRPr="007E1AFD">
        <w:rPr>
          <w:rFonts w:ascii="Arial" w:hAnsi="Arial" w:cs="Arial"/>
          <w:sz w:val="24"/>
          <w:szCs w:val="24"/>
        </w:rPr>
        <w:t xml:space="preserve">From an organisational perspective, change initiatives that do not coincide with the strategic vision and objectives hinder the success.  Where changes are being </w:t>
      </w:r>
      <w:r w:rsidR="00D43A2A" w:rsidRPr="007E1AFD">
        <w:rPr>
          <w:rFonts w:ascii="Arial" w:hAnsi="Arial" w:cs="Arial"/>
          <w:sz w:val="24"/>
          <w:szCs w:val="24"/>
        </w:rPr>
        <w:t>planned</w:t>
      </w:r>
      <w:r w:rsidRPr="007E1AFD">
        <w:rPr>
          <w:rFonts w:ascii="Arial" w:hAnsi="Arial" w:cs="Arial"/>
          <w:sz w:val="24"/>
          <w:szCs w:val="24"/>
        </w:rPr>
        <w:t>, there needs to be a consideration of the wider context of the organisation, ensuring that technology, systems and procedures do not conflict o</w:t>
      </w:r>
      <w:r w:rsidR="00D43A2A" w:rsidRPr="007E1AFD">
        <w:rPr>
          <w:rFonts w:ascii="Arial" w:hAnsi="Arial" w:cs="Arial"/>
          <w:sz w:val="24"/>
          <w:szCs w:val="24"/>
        </w:rPr>
        <w:t>r</w:t>
      </w:r>
      <w:r w:rsidRPr="007E1AFD">
        <w:rPr>
          <w:rFonts w:ascii="Arial" w:hAnsi="Arial" w:cs="Arial"/>
          <w:sz w:val="24"/>
          <w:szCs w:val="24"/>
        </w:rPr>
        <w:t xml:space="preserve"> sabotage the plan </w:t>
      </w:r>
      <w:sdt>
        <w:sdtPr>
          <w:rPr>
            <w:rFonts w:ascii="Arial" w:hAnsi="Arial" w:cs="Arial"/>
            <w:sz w:val="24"/>
            <w:szCs w:val="24"/>
          </w:rPr>
          <w:id w:val="1742058546"/>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CIP188 \l 2057 </w:instrText>
          </w:r>
          <w:r w:rsidRPr="007E1AFD">
            <w:rPr>
              <w:rFonts w:ascii="Arial" w:hAnsi="Arial" w:cs="Arial"/>
              <w:sz w:val="24"/>
              <w:szCs w:val="24"/>
            </w:rPr>
            <w:fldChar w:fldCharType="separate"/>
          </w:r>
          <w:r w:rsidRPr="007E1AFD">
            <w:rPr>
              <w:rFonts w:ascii="Arial" w:hAnsi="Arial" w:cs="Arial"/>
              <w:noProof/>
              <w:sz w:val="24"/>
              <w:szCs w:val="24"/>
            </w:rPr>
            <w:t>(CIPD, 2018)</w:t>
          </w:r>
          <w:r w:rsidRPr="007E1AFD">
            <w:rPr>
              <w:rFonts w:ascii="Arial" w:hAnsi="Arial" w:cs="Arial"/>
              <w:sz w:val="24"/>
              <w:szCs w:val="24"/>
            </w:rPr>
            <w:fldChar w:fldCharType="end"/>
          </w:r>
        </w:sdtContent>
      </w:sdt>
      <w:r w:rsidRPr="007E1AFD">
        <w:rPr>
          <w:rFonts w:ascii="Arial" w:hAnsi="Arial" w:cs="Arial"/>
          <w:sz w:val="24"/>
          <w:szCs w:val="24"/>
        </w:rPr>
        <w:t xml:space="preserve">.  </w:t>
      </w:r>
      <w:r w:rsidR="00BA7AA5" w:rsidRPr="007E1AFD">
        <w:rPr>
          <w:rFonts w:ascii="Arial" w:hAnsi="Arial" w:cs="Arial"/>
          <w:sz w:val="24"/>
          <w:szCs w:val="24"/>
        </w:rPr>
        <w:t xml:space="preserve"> </w:t>
      </w:r>
      <w:r w:rsidRPr="007E1AFD">
        <w:rPr>
          <w:rFonts w:ascii="Arial" w:hAnsi="Arial" w:cs="Arial"/>
          <w:sz w:val="24"/>
          <w:szCs w:val="24"/>
        </w:rPr>
        <w:t xml:space="preserve">With any change management process, </w:t>
      </w:r>
      <w:r w:rsidR="00D43A2A" w:rsidRPr="007E1AFD">
        <w:rPr>
          <w:rFonts w:ascii="Arial" w:hAnsi="Arial" w:cs="Arial"/>
          <w:sz w:val="24"/>
          <w:szCs w:val="24"/>
        </w:rPr>
        <w:t xml:space="preserve">failure to follow an effective plan will result in difficulty measuring success, as well as actions not being achieved within realistic timescales.  In contrast, over-managing a plan can be detrimental to the success as </w:t>
      </w:r>
      <w:r w:rsidR="002B7009" w:rsidRPr="007E1AFD">
        <w:rPr>
          <w:rFonts w:ascii="Arial" w:hAnsi="Arial" w:cs="Arial"/>
          <w:sz w:val="24"/>
          <w:szCs w:val="24"/>
        </w:rPr>
        <w:t>often the implementation of the change is often overshadowed by project management tasks</w:t>
      </w:r>
      <w:sdt>
        <w:sdtPr>
          <w:rPr>
            <w:rFonts w:ascii="Arial" w:hAnsi="Arial" w:cs="Arial"/>
            <w:sz w:val="24"/>
            <w:szCs w:val="24"/>
          </w:rPr>
          <w:id w:val="-773778451"/>
          <w:citation/>
        </w:sdtPr>
        <w:sdtContent>
          <w:r w:rsidR="00BA7AA5" w:rsidRPr="007E1AFD">
            <w:rPr>
              <w:rFonts w:ascii="Arial" w:hAnsi="Arial" w:cs="Arial"/>
              <w:sz w:val="24"/>
              <w:szCs w:val="24"/>
            </w:rPr>
            <w:fldChar w:fldCharType="begin"/>
          </w:r>
          <w:r w:rsidR="00BA7AA5" w:rsidRPr="007E1AFD">
            <w:rPr>
              <w:rFonts w:ascii="Arial" w:hAnsi="Arial" w:cs="Arial"/>
              <w:sz w:val="24"/>
              <w:szCs w:val="24"/>
            </w:rPr>
            <w:instrText xml:space="preserve"> CITATION CIP188 \l 2057 </w:instrText>
          </w:r>
          <w:r w:rsidR="00BA7AA5" w:rsidRPr="007E1AFD">
            <w:rPr>
              <w:rFonts w:ascii="Arial" w:hAnsi="Arial" w:cs="Arial"/>
              <w:sz w:val="24"/>
              <w:szCs w:val="24"/>
            </w:rPr>
            <w:fldChar w:fldCharType="separate"/>
          </w:r>
          <w:r w:rsidR="00BA7AA5" w:rsidRPr="007E1AFD">
            <w:rPr>
              <w:rFonts w:ascii="Arial" w:hAnsi="Arial" w:cs="Arial"/>
              <w:noProof/>
              <w:sz w:val="24"/>
              <w:szCs w:val="24"/>
            </w:rPr>
            <w:t xml:space="preserve"> (CIPD, 2018)</w:t>
          </w:r>
          <w:r w:rsidR="00BA7AA5" w:rsidRPr="007E1AFD">
            <w:rPr>
              <w:rFonts w:ascii="Arial" w:hAnsi="Arial" w:cs="Arial"/>
              <w:sz w:val="24"/>
              <w:szCs w:val="24"/>
            </w:rPr>
            <w:fldChar w:fldCharType="end"/>
          </w:r>
        </w:sdtContent>
      </w:sdt>
      <w:r w:rsidR="002B7009" w:rsidRPr="007E1AFD">
        <w:rPr>
          <w:rFonts w:ascii="Arial" w:hAnsi="Arial" w:cs="Arial"/>
          <w:sz w:val="24"/>
          <w:szCs w:val="24"/>
        </w:rPr>
        <w:t xml:space="preserve">. </w:t>
      </w:r>
      <w:r w:rsidR="00BA7AA5" w:rsidRPr="007E1AFD">
        <w:rPr>
          <w:rFonts w:ascii="Arial" w:hAnsi="Arial" w:cs="Arial"/>
          <w:sz w:val="24"/>
          <w:szCs w:val="24"/>
        </w:rPr>
        <w:t xml:space="preserve"> Lack of leadership impacts on the success of change management </w:t>
      </w:r>
      <w:sdt>
        <w:sdtPr>
          <w:rPr>
            <w:rFonts w:ascii="Arial" w:hAnsi="Arial" w:cs="Arial"/>
            <w:sz w:val="24"/>
            <w:szCs w:val="24"/>
          </w:rPr>
          <w:id w:val="-1248344497"/>
          <w:citation/>
        </w:sdtPr>
        <w:sdtContent>
          <w:r w:rsidR="00BA7AA5" w:rsidRPr="007E1AFD">
            <w:rPr>
              <w:rFonts w:ascii="Arial" w:hAnsi="Arial" w:cs="Arial"/>
              <w:sz w:val="24"/>
              <w:szCs w:val="24"/>
            </w:rPr>
            <w:fldChar w:fldCharType="begin"/>
          </w:r>
          <w:r w:rsidR="00BA7AA5" w:rsidRPr="007E1AFD">
            <w:rPr>
              <w:rFonts w:ascii="Arial" w:hAnsi="Arial" w:cs="Arial"/>
              <w:sz w:val="24"/>
              <w:szCs w:val="24"/>
            </w:rPr>
            <w:instrText xml:space="preserve"> CITATION CIP188 \l 2057 </w:instrText>
          </w:r>
          <w:r w:rsidR="00BA7AA5" w:rsidRPr="007E1AFD">
            <w:rPr>
              <w:rFonts w:ascii="Arial" w:hAnsi="Arial" w:cs="Arial"/>
              <w:sz w:val="24"/>
              <w:szCs w:val="24"/>
            </w:rPr>
            <w:fldChar w:fldCharType="separate"/>
          </w:r>
          <w:r w:rsidR="00BA7AA5" w:rsidRPr="007E1AFD">
            <w:rPr>
              <w:rFonts w:ascii="Arial" w:hAnsi="Arial" w:cs="Arial"/>
              <w:noProof/>
              <w:sz w:val="24"/>
              <w:szCs w:val="24"/>
            </w:rPr>
            <w:t>(CIPD, 2018)</w:t>
          </w:r>
          <w:r w:rsidR="00BA7AA5" w:rsidRPr="007E1AFD">
            <w:rPr>
              <w:rFonts w:ascii="Arial" w:hAnsi="Arial" w:cs="Arial"/>
              <w:sz w:val="24"/>
              <w:szCs w:val="24"/>
            </w:rPr>
            <w:fldChar w:fldCharType="end"/>
          </w:r>
        </w:sdtContent>
      </w:sdt>
      <w:r w:rsidR="00BA7AA5" w:rsidRPr="007E1AFD">
        <w:rPr>
          <w:rFonts w:ascii="Arial" w:hAnsi="Arial" w:cs="Arial"/>
          <w:sz w:val="24"/>
          <w:szCs w:val="24"/>
        </w:rPr>
        <w:t>.</w:t>
      </w:r>
    </w:p>
    <w:p w:rsidR="00D43A2A" w:rsidRPr="007E1AFD" w:rsidRDefault="00D43A2A" w:rsidP="00A240CF">
      <w:pPr>
        <w:spacing w:line="360" w:lineRule="auto"/>
        <w:rPr>
          <w:rFonts w:ascii="Arial" w:hAnsi="Arial" w:cs="Arial"/>
          <w:sz w:val="24"/>
          <w:szCs w:val="24"/>
        </w:rPr>
      </w:pPr>
    </w:p>
    <w:p w:rsidR="00AD1BB9" w:rsidRPr="007E1AFD" w:rsidRDefault="00BA7AA5" w:rsidP="00A240CF">
      <w:pPr>
        <w:spacing w:line="360" w:lineRule="auto"/>
        <w:rPr>
          <w:rFonts w:ascii="Arial" w:hAnsi="Arial" w:cs="Arial"/>
          <w:sz w:val="24"/>
          <w:szCs w:val="24"/>
        </w:rPr>
      </w:pPr>
      <w:r w:rsidRPr="007E1AFD">
        <w:rPr>
          <w:rFonts w:ascii="Arial" w:hAnsi="Arial" w:cs="Arial"/>
          <w:sz w:val="24"/>
          <w:szCs w:val="24"/>
        </w:rPr>
        <w:t xml:space="preserve">Individual or group resistance is another factor that could hinder change.  Although there is a need to consider the reasons for the resistance before agreeing a solution.  Resistance could be as a result of concern or knowledge, suggesting that </w:t>
      </w:r>
      <w:r w:rsidR="00DC4F79" w:rsidRPr="007E1AFD">
        <w:rPr>
          <w:rFonts w:ascii="Arial" w:hAnsi="Arial" w:cs="Arial"/>
          <w:sz w:val="24"/>
          <w:szCs w:val="24"/>
        </w:rPr>
        <w:t>there may be a need for further consultation.  Resistance can be displayed in many ways from strikes, refusal to carry out tasks, withholding information or undermining managers or the change initiative</w:t>
      </w:r>
      <w:sdt>
        <w:sdtPr>
          <w:rPr>
            <w:rFonts w:ascii="Arial" w:hAnsi="Arial" w:cs="Arial"/>
            <w:sz w:val="24"/>
            <w:szCs w:val="24"/>
          </w:rPr>
          <w:id w:val="327108129"/>
          <w:citation/>
        </w:sdtPr>
        <w:sdtContent>
          <w:r w:rsidR="00DC4F79" w:rsidRPr="007E1AFD">
            <w:rPr>
              <w:rFonts w:ascii="Arial" w:hAnsi="Arial" w:cs="Arial"/>
              <w:sz w:val="24"/>
              <w:szCs w:val="24"/>
            </w:rPr>
            <w:fldChar w:fldCharType="begin"/>
          </w:r>
          <w:r w:rsidR="00DC4F79" w:rsidRPr="007E1AFD">
            <w:rPr>
              <w:rFonts w:ascii="Arial" w:hAnsi="Arial" w:cs="Arial"/>
              <w:sz w:val="24"/>
              <w:szCs w:val="24"/>
            </w:rPr>
            <w:instrText xml:space="preserve"> CITATION CIP188 \l 2057 </w:instrText>
          </w:r>
          <w:r w:rsidR="00DC4F79" w:rsidRPr="007E1AFD">
            <w:rPr>
              <w:rFonts w:ascii="Arial" w:hAnsi="Arial" w:cs="Arial"/>
              <w:sz w:val="24"/>
              <w:szCs w:val="24"/>
            </w:rPr>
            <w:fldChar w:fldCharType="separate"/>
          </w:r>
          <w:r w:rsidR="00DC4F79" w:rsidRPr="007E1AFD">
            <w:rPr>
              <w:rFonts w:ascii="Arial" w:hAnsi="Arial" w:cs="Arial"/>
              <w:noProof/>
              <w:sz w:val="24"/>
              <w:szCs w:val="24"/>
            </w:rPr>
            <w:t xml:space="preserve"> (CIPD, 2018)</w:t>
          </w:r>
          <w:r w:rsidR="00DC4F79" w:rsidRPr="007E1AFD">
            <w:rPr>
              <w:rFonts w:ascii="Arial" w:hAnsi="Arial" w:cs="Arial"/>
              <w:sz w:val="24"/>
              <w:szCs w:val="24"/>
            </w:rPr>
            <w:fldChar w:fldCharType="end"/>
          </w:r>
        </w:sdtContent>
      </w:sdt>
      <w:r w:rsidR="00DC4F79" w:rsidRPr="007E1AFD">
        <w:rPr>
          <w:rFonts w:ascii="Arial" w:hAnsi="Arial" w:cs="Arial"/>
          <w:sz w:val="24"/>
          <w:szCs w:val="24"/>
        </w:rPr>
        <w:t xml:space="preserve">. </w:t>
      </w:r>
      <w:r w:rsidR="00862E01" w:rsidRPr="007E1AFD">
        <w:rPr>
          <w:rFonts w:ascii="Arial" w:hAnsi="Arial" w:cs="Arial"/>
          <w:sz w:val="24"/>
          <w:szCs w:val="24"/>
        </w:rPr>
        <w:t xml:space="preserve"> Resistance can be as a result of fear, loss of control, technology, lank of knowledge, lack of consultation, shock, insecurity, </w:t>
      </w:r>
      <w:r w:rsidR="006543A9" w:rsidRPr="007E1AFD">
        <w:rPr>
          <w:rFonts w:ascii="Arial" w:hAnsi="Arial" w:cs="Arial"/>
          <w:sz w:val="24"/>
          <w:szCs w:val="24"/>
        </w:rPr>
        <w:t>r</w:t>
      </w:r>
      <w:r w:rsidR="00DC4F79" w:rsidRPr="007E1AFD">
        <w:rPr>
          <w:rFonts w:ascii="Arial" w:hAnsi="Arial" w:cs="Arial"/>
          <w:sz w:val="24"/>
          <w:szCs w:val="24"/>
        </w:rPr>
        <w:t>esistance can be eith</w:t>
      </w:r>
      <w:r w:rsidR="002718C0" w:rsidRPr="007E1AFD">
        <w:rPr>
          <w:rFonts w:ascii="Arial" w:hAnsi="Arial" w:cs="Arial"/>
          <w:sz w:val="24"/>
          <w:szCs w:val="24"/>
        </w:rPr>
        <w:t xml:space="preserve">er towards the content of the change or process of the change.  Resistance to the content could refer to the change in shift patterns, the introduction of a new technology or changes in </w:t>
      </w:r>
      <w:r w:rsidR="00B54FA4" w:rsidRPr="007E1AFD">
        <w:rPr>
          <w:rFonts w:ascii="Arial" w:hAnsi="Arial" w:cs="Arial"/>
          <w:sz w:val="24"/>
          <w:szCs w:val="24"/>
        </w:rPr>
        <w:t>a new procedure such as flexible working.  The resistance to processes refer to the way in which th</w:t>
      </w:r>
      <w:r w:rsidR="00862E01" w:rsidRPr="007E1AFD">
        <w:rPr>
          <w:rFonts w:ascii="Arial" w:hAnsi="Arial" w:cs="Arial"/>
          <w:sz w:val="24"/>
          <w:szCs w:val="24"/>
        </w:rPr>
        <w:t xml:space="preserve">e change has been implemented, </w:t>
      </w:r>
      <w:r w:rsidR="00B54FA4" w:rsidRPr="007E1AFD">
        <w:rPr>
          <w:rFonts w:ascii="Arial" w:hAnsi="Arial" w:cs="Arial"/>
          <w:sz w:val="24"/>
          <w:szCs w:val="24"/>
        </w:rPr>
        <w:t xml:space="preserve">such as no consultation.  </w:t>
      </w:r>
      <w:r w:rsidR="006543A9" w:rsidRPr="007E1AFD">
        <w:rPr>
          <w:rFonts w:ascii="Arial" w:hAnsi="Arial" w:cs="Arial"/>
          <w:sz w:val="24"/>
          <w:szCs w:val="24"/>
        </w:rPr>
        <w:t>Managers who do not respond appropriately to resistance reduce the overall success of the change (ACAS, 2014).</w:t>
      </w:r>
    </w:p>
    <w:p w:rsidR="002718C0" w:rsidRPr="007E1AFD" w:rsidRDefault="002718C0" w:rsidP="00A240CF">
      <w:pPr>
        <w:spacing w:line="360" w:lineRule="auto"/>
        <w:rPr>
          <w:rFonts w:ascii="Arial" w:hAnsi="Arial" w:cs="Arial"/>
          <w:sz w:val="24"/>
          <w:szCs w:val="24"/>
        </w:rPr>
      </w:pPr>
    </w:p>
    <w:p w:rsidR="001A7168" w:rsidRPr="007E1AFD" w:rsidRDefault="001A7168" w:rsidP="001A7168">
      <w:pPr>
        <w:spacing w:line="360" w:lineRule="auto"/>
        <w:rPr>
          <w:rFonts w:ascii="Arial" w:hAnsi="Arial" w:cs="Arial"/>
          <w:sz w:val="24"/>
          <w:szCs w:val="24"/>
        </w:rPr>
      </w:pPr>
      <w:r w:rsidRPr="007E1AFD">
        <w:rPr>
          <w:rFonts w:ascii="Arial" w:hAnsi="Arial" w:cs="Arial"/>
          <w:sz w:val="24"/>
          <w:szCs w:val="24"/>
        </w:rPr>
        <w:t>Other factors that may hinder organisational change include h</w:t>
      </w:r>
      <w:r w:rsidRPr="007E1AFD">
        <w:rPr>
          <w:rFonts w:ascii="Arial" w:hAnsi="Arial" w:cs="Arial"/>
          <w:sz w:val="24"/>
          <w:szCs w:val="24"/>
        </w:rPr>
        <w:t xml:space="preserve">istory of </w:t>
      </w:r>
      <w:r w:rsidRPr="007E1AFD">
        <w:rPr>
          <w:rFonts w:ascii="Arial" w:hAnsi="Arial" w:cs="Arial"/>
          <w:sz w:val="24"/>
          <w:szCs w:val="24"/>
        </w:rPr>
        <w:t xml:space="preserve">poorly managed </w:t>
      </w:r>
      <w:r w:rsidRPr="007E1AFD">
        <w:rPr>
          <w:rFonts w:ascii="Arial" w:hAnsi="Arial" w:cs="Arial"/>
          <w:sz w:val="24"/>
          <w:szCs w:val="24"/>
        </w:rPr>
        <w:t>change, performance management systems, rigid organisational structure, presence of unions</w:t>
      </w:r>
      <w:r w:rsidRPr="007E1AFD">
        <w:rPr>
          <w:rFonts w:ascii="Arial" w:hAnsi="Arial" w:cs="Arial"/>
          <w:sz w:val="24"/>
          <w:szCs w:val="24"/>
        </w:rPr>
        <w:t xml:space="preserve"> and hierarchical structure.</w:t>
      </w:r>
    </w:p>
    <w:p w:rsidR="00DC4F79" w:rsidRPr="007E1AFD" w:rsidRDefault="00DC4F79" w:rsidP="00A240CF">
      <w:pPr>
        <w:spacing w:line="360" w:lineRule="auto"/>
        <w:rPr>
          <w:rFonts w:ascii="Arial" w:hAnsi="Arial" w:cs="Arial"/>
          <w:b/>
          <w:sz w:val="24"/>
          <w:szCs w:val="24"/>
          <w:lang w:val="x-none"/>
        </w:rPr>
      </w:pPr>
    </w:p>
    <w:p w:rsidR="007A6DDC" w:rsidRPr="007E1AFD" w:rsidRDefault="007A6DDC" w:rsidP="00A240CF">
      <w:pPr>
        <w:spacing w:line="360" w:lineRule="auto"/>
        <w:rPr>
          <w:rFonts w:ascii="Arial" w:hAnsi="Arial" w:cs="Arial"/>
          <w:sz w:val="24"/>
          <w:szCs w:val="24"/>
        </w:rPr>
      </w:pPr>
    </w:p>
    <w:p w:rsidR="00D82178" w:rsidRPr="007E1AFD" w:rsidRDefault="004F4E0A" w:rsidP="00A240CF">
      <w:pPr>
        <w:spacing w:line="360" w:lineRule="auto"/>
        <w:rPr>
          <w:rFonts w:ascii="Arial" w:hAnsi="Arial" w:cs="Arial"/>
          <w:sz w:val="24"/>
          <w:szCs w:val="24"/>
        </w:rPr>
      </w:pPr>
      <w:r w:rsidRPr="007E1AFD">
        <w:rPr>
          <w:rFonts w:ascii="Arial" w:hAnsi="Arial" w:cs="Arial"/>
          <w:sz w:val="24"/>
          <w:szCs w:val="24"/>
        </w:rPr>
        <w:t>It is im</w:t>
      </w:r>
      <w:r w:rsidR="001F60D3" w:rsidRPr="007E1AFD">
        <w:rPr>
          <w:rFonts w:ascii="Arial" w:hAnsi="Arial" w:cs="Arial"/>
          <w:sz w:val="24"/>
          <w:szCs w:val="24"/>
        </w:rPr>
        <w:t xml:space="preserve">portant to consider that individuals do not </w:t>
      </w:r>
      <w:r w:rsidR="00BC0A03" w:rsidRPr="007E1AFD">
        <w:rPr>
          <w:rFonts w:ascii="Arial" w:hAnsi="Arial" w:cs="Arial"/>
          <w:sz w:val="24"/>
          <w:szCs w:val="24"/>
        </w:rPr>
        <w:t xml:space="preserve">positively </w:t>
      </w:r>
      <w:r w:rsidR="001F60D3" w:rsidRPr="007E1AFD">
        <w:rPr>
          <w:rFonts w:ascii="Arial" w:hAnsi="Arial" w:cs="Arial"/>
          <w:sz w:val="24"/>
          <w:szCs w:val="24"/>
        </w:rPr>
        <w:t xml:space="preserve">react to change immediately.  The </w:t>
      </w:r>
      <w:proofErr w:type="spellStart"/>
      <w:r w:rsidR="00962E58" w:rsidRPr="007E1AFD">
        <w:rPr>
          <w:rFonts w:ascii="Arial" w:hAnsi="Arial" w:cs="Arial"/>
          <w:sz w:val="24"/>
          <w:szCs w:val="24"/>
        </w:rPr>
        <w:t>Kubler</w:t>
      </w:r>
      <w:proofErr w:type="spellEnd"/>
      <w:r w:rsidR="00962E58" w:rsidRPr="007E1AFD">
        <w:rPr>
          <w:rFonts w:ascii="Arial" w:hAnsi="Arial" w:cs="Arial"/>
          <w:sz w:val="24"/>
          <w:szCs w:val="24"/>
        </w:rPr>
        <w:t xml:space="preserve"> Ross Change Curve </w:t>
      </w:r>
      <w:r w:rsidR="00962E58" w:rsidRPr="007E1AFD">
        <w:rPr>
          <w:rFonts w:ascii="Arial" w:hAnsi="Arial" w:cs="Arial"/>
          <w:sz w:val="24"/>
          <w:szCs w:val="24"/>
        </w:rPr>
        <w:t>identifies f</w:t>
      </w:r>
      <w:r w:rsidR="001F60D3" w:rsidRPr="007E1AFD">
        <w:rPr>
          <w:rFonts w:ascii="Arial" w:hAnsi="Arial" w:cs="Arial"/>
          <w:sz w:val="24"/>
          <w:szCs w:val="24"/>
        </w:rPr>
        <w:t xml:space="preserve">our stages </w:t>
      </w:r>
      <w:r w:rsidR="00962E58" w:rsidRPr="007E1AFD">
        <w:rPr>
          <w:rFonts w:ascii="Arial" w:hAnsi="Arial" w:cs="Arial"/>
          <w:sz w:val="24"/>
          <w:szCs w:val="24"/>
        </w:rPr>
        <w:t xml:space="preserve">individuals experience </w:t>
      </w:r>
      <w:r w:rsidR="001F60D3" w:rsidRPr="007E1AFD">
        <w:rPr>
          <w:rFonts w:ascii="Arial" w:hAnsi="Arial" w:cs="Arial"/>
          <w:sz w:val="24"/>
          <w:szCs w:val="24"/>
        </w:rPr>
        <w:t>as they adjust to change</w:t>
      </w:r>
      <w:r w:rsidR="00962E58" w:rsidRPr="007E1AFD">
        <w:rPr>
          <w:rFonts w:ascii="Arial" w:hAnsi="Arial" w:cs="Arial"/>
          <w:sz w:val="24"/>
          <w:szCs w:val="24"/>
        </w:rPr>
        <w:t xml:space="preserve"> </w:t>
      </w:r>
      <w:sdt>
        <w:sdtPr>
          <w:rPr>
            <w:rFonts w:ascii="Arial" w:hAnsi="Arial" w:cs="Arial"/>
            <w:sz w:val="24"/>
            <w:szCs w:val="24"/>
          </w:rPr>
          <w:id w:val="-2086145463"/>
          <w:citation/>
        </w:sdtPr>
        <w:sdtContent>
          <w:r w:rsidR="001F60D3" w:rsidRPr="007E1AFD">
            <w:rPr>
              <w:rFonts w:ascii="Arial" w:hAnsi="Arial" w:cs="Arial"/>
              <w:sz w:val="24"/>
              <w:szCs w:val="24"/>
            </w:rPr>
            <w:fldChar w:fldCharType="begin"/>
          </w:r>
          <w:r w:rsidR="001F60D3" w:rsidRPr="007E1AFD">
            <w:rPr>
              <w:rFonts w:ascii="Arial" w:hAnsi="Arial" w:cs="Arial"/>
              <w:sz w:val="24"/>
              <w:szCs w:val="24"/>
            </w:rPr>
            <w:instrText xml:space="preserve"> CITATION Min192 \l 2057 </w:instrText>
          </w:r>
          <w:r w:rsidR="001F60D3" w:rsidRPr="007E1AFD">
            <w:rPr>
              <w:rFonts w:ascii="Arial" w:hAnsi="Arial" w:cs="Arial"/>
              <w:sz w:val="24"/>
              <w:szCs w:val="24"/>
            </w:rPr>
            <w:fldChar w:fldCharType="separate"/>
          </w:r>
          <w:r w:rsidR="001F60D3" w:rsidRPr="007E1AFD">
            <w:rPr>
              <w:rFonts w:ascii="Arial" w:hAnsi="Arial" w:cs="Arial"/>
              <w:noProof/>
              <w:sz w:val="24"/>
              <w:szCs w:val="24"/>
            </w:rPr>
            <w:t>(Mindtools, n.d.)</w:t>
          </w:r>
          <w:r w:rsidR="001F60D3" w:rsidRPr="007E1AFD">
            <w:rPr>
              <w:rFonts w:ascii="Arial" w:hAnsi="Arial" w:cs="Arial"/>
              <w:sz w:val="24"/>
              <w:szCs w:val="24"/>
            </w:rPr>
            <w:fldChar w:fldCharType="end"/>
          </w:r>
        </w:sdtContent>
      </w:sdt>
      <w:r w:rsidR="00962E58" w:rsidRPr="007E1AFD">
        <w:rPr>
          <w:rFonts w:ascii="Arial" w:hAnsi="Arial" w:cs="Arial"/>
          <w:sz w:val="24"/>
          <w:szCs w:val="24"/>
        </w:rPr>
        <w:t>:</w:t>
      </w:r>
    </w:p>
    <w:p w:rsidR="000125D1" w:rsidRPr="007E1AFD" w:rsidRDefault="000125D1" w:rsidP="00962E58">
      <w:pPr>
        <w:pStyle w:val="ListParagraph"/>
        <w:numPr>
          <w:ilvl w:val="0"/>
          <w:numId w:val="12"/>
        </w:numPr>
        <w:spacing w:line="360" w:lineRule="auto"/>
        <w:rPr>
          <w:rFonts w:ascii="Arial" w:hAnsi="Arial" w:cs="Arial"/>
          <w:sz w:val="24"/>
          <w:szCs w:val="24"/>
        </w:rPr>
      </w:pPr>
      <w:r w:rsidRPr="007E1AFD">
        <w:rPr>
          <w:rFonts w:ascii="Arial" w:hAnsi="Arial" w:cs="Arial"/>
          <w:sz w:val="24"/>
          <w:szCs w:val="24"/>
        </w:rPr>
        <w:t xml:space="preserve">Stage 1 - </w:t>
      </w:r>
      <w:r w:rsidR="00962E58" w:rsidRPr="007E1AFD">
        <w:rPr>
          <w:rFonts w:ascii="Arial" w:hAnsi="Arial" w:cs="Arial"/>
          <w:sz w:val="24"/>
          <w:szCs w:val="24"/>
        </w:rPr>
        <w:t xml:space="preserve">Denial </w:t>
      </w:r>
    </w:p>
    <w:p w:rsidR="000125D1" w:rsidRPr="007E1AFD" w:rsidRDefault="000125D1" w:rsidP="000125D1">
      <w:pPr>
        <w:pStyle w:val="ListParagraph"/>
        <w:spacing w:line="360" w:lineRule="auto"/>
        <w:rPr>
          <w:rFonts w:ascii="Arial" w:hAnsi="Arial" w:cs="Arial"/>
          <w:sz w:val="24"/>
          <w:szCs w:val="24"/>
        </w:rPr>
      </w:pPr>
      <w:r w:rsidRPr="007E1AFD">
        <w:rPr>
          <w:rFonts w:ascii="Arial" w:hAnsi="Arial" w:cs="Arial"/>
          <w:sz w:val="24"/>
          <w:szCs w:val="24"/>
        </w:rPr>
        <w:t xml:space="preserve">The need to communicate clearly is essential at this stage. </w:t>
      </w:r>
    </w:p>
    <w:p w:rsidR="000125D1" w:rsidRPr="007E1AFD" w:rsidRDefault="000125D1" w:rsidP="000125D1">
      <w:pPr>
        <w:pStyle w:val="ListParagraph"/>
        <w:numPr>
          <w:ilvl w:val="0"/>
          <w:numId w:val="12"/>
        </w:numPr>
        <w:spacing w:line="360" w:lineRule="auto"/>
        <w:rPr>
          <w:rFonts w:ascii="Arial" w:hAnsi="Arial" w:cs="Arial"/>
          <w:sz w:val="24"/>
          <w:szCs w:val="24"/>
        </w:rPr>
      </w:pPr>
      <w:r w:rsidRPr="007E1AFD">
        <w:rPr>
          <w:rFonts w:ascii="Arial" w:hAnsi="Arial" w:cs="Arial"/>
          <w:sz w:val="24"/>
          <w:szCs w:val="24"/>
        </w:rPr>
        <w:t>Stage 2 - Anger</w:t>
      </w:r>
    </w:p>
    <w:p w:rsidR="001F60D3" w:rsidRPr="007E1AFD" w:rsidRDefault="000125D1" w:rsidP="000125D1">
      <w:pPr>
        <w:spacing w:line="360" w:lineRule="auto"/>
        <w:ind w:left="720"/>
        <w:rPr>
          <w:rFonts w:ascii="Arial" w:hAnsi="Arial" w:cs="Arial"/>
          <w:sz w:val="24"/>
          <w:szCs w:val="24"/>
        </w:rPr>
      </w:pPr>
      <w:r w:rsidRPr="007E1AFD">
        <w:rPr>
          <w:rFonts w:ascii="Arial" w:hAnsi="Arial" w:cs="Arial"/>
          <w:sz w:val="24"/>
          <w:szCs w:val="24"/>
        </w:rPr>
        <w:t xml:space="preserve">This is where </w:t>
      </w:r>
      <w:r w:rsidR="00962E58" w:rsidRPr="007E1AFD">
        <w:rPr>
          <w:rFonts w:ascii="Arial" w:hAnsi="Arial" w:cs="Arial"/>
          <w:sz w:val="24"/>
          <w:szCs w:val="24"/>
        </w:rPr>
        <w:t xml:space="preserve">individuals show resistance.  Being seen and able to support </w:t>
      </w:r>
      <w:r w:rsidRPr="007E1AFD">
        <w:rPr>
          <w:rFonts w:ascii="Arial" w:hAnsi="Arial" w:cs="Arial"/>
          <w:sz w:val="24"/>
          <w:szCs w:val="24"/>
        </w:rPr>
        <w:t xml:space="preserve">and </w:t>
      </w:r>
      <w:r w:rsidR="001F60D3" w:rsidRPr="007E1AFD">
        <w:rPr>
          <w:rFonts w:ascii="Arial" w:hAnsi="Arial" w:cs="Arial"/>
          <w:sz w:val="24"/>
          <w:szCs w:val="24"/>
        </w:rPr>
        <w:t>discuss</w:t>
      </w:r>
      <w:r w:rsidR="00962E58" w:rsidRPr="007E1AFD">
        <w:rPr>
          <w:rFonts w:ascii="Arial" w:hAnsi="Arial" w:cs="Arial"/>
          <w:sz w:val="24"/>
          <w:szCs w:val="24"/>
        </w:rPr>
        <w:t xml:space="preserve"> through concerns </w:t>
      </w:r>
      <w:r w:rsidR="001A7168" w:rsidRPr="007E1AFD">
        <w:rPr>
          <w:rFonts w:ascii="Arial" w:hAnsi="Arial" w:cs="Arial"/>
          <w:sz w:val="24"/>
          <w:szCs w:val="24"/>
        </w:rPr>
        <w:t xml:space="preserve">ensures </w:t>
      </w:r>
      <w:r w:rsidR="00962E58" w:rsidRPr="007E1AFD">
        <w:rPr>
          <w:rFonts w:ascii="Arial" w:hAnsi="Arial" w:cs="Arial"/>
          <w:sz w:val="24"/>
          <w:szCs w:val="24"/>
        </w:rPr>
        <w:t xml:space="preserve">transition to the next stage. </w:t>
      </w:r>
    </w:p>
    <w:p w:rsidR="000125D1" w:rsidRPr="007E1AFD" w:rsidRDefault="000125D1" w:rsidP="00962E58">
      <w:pPr>
        <w:pStyle w:val="ListParagraph"/>
        <w:numPr>
          <w:ilvl w:val="0"/>
          <w:numId w:val="12"/>
        </w:numPr>
        <w:spacing w:line="360" w:lineRule="auto"/>
        <w:rPr>
          <w:rFonts w:ascii="Arial" w:hAnsi="Arial" w:cs="Arial"/>
          <w:sz w:val="24"/>
          <w:szCs w:val="24"/>
        </w:rPr>
      </w:pPr>
      <w:r w:rsidRPr="007E1AFD">
        <w:rPr>
          <w:rFonts w:ascii="Arial" w:hAnsi="Arial" w:cs="Arial"/>
          <w:sz w:val="24"/>
          <w:szCs w:val="24"/>
        </w:rPr>
        <w:t xml:space="preserve">Stage 3  </w:t>
      </w:r>
      <w:r w:rsidRPr="007E1AFD">
        <w:rPr>
          <w:rFonts w:ascii="Arial" w:hAnsi="Arial" w:cs="Arial"/>
          <w:sz w:val="24"/>
          <w:szCs w:val="24"/>
        </w:rPr>
        <w:t xml:space="preserve">- </w:t>
      </w:r>
      <w:r w:rsidR="001F60D3" w:rsidRPr="007E1AFD">
        <w:rPr>
          <w:rFonts w:ascii="Arial" w:hAnsi="Arial" w:cs="Arial"/>
          <w:sz w:val="24"/>
          <w:szCs w:val="24"/>
        </w:rPr>
        <w:t xml:space="preserve">Acceptance </w:t>
      </w:r>
    </w:p>
    <w:p w:rsidR="001F60D3" w:rsidRPr="007E1AFD" w:rsidRDefault="000125D1" w:rsidP="000125D1">
      <w:pPr>
        <w:pStyle w:val="ListParagraph"/>
        <w:spacing w:line="360" w:lineRule="auto"/>
        <w:rPr>
          <w:rFonts w:ascii="Arial" w:hAnsi="Arial" w:cs="Arial"/>
          <w:sz w:val="24"/>
          <w:szCs w:val="24"/>
        </w:rPr>
      </w:pPr>
      <w:r w:rsidRPr="007E1AFD">
        <w:rPr>
          <w:rFonts w:ascii="Arial" w:hAnsi="Arial" w:cs="Arial"/>
          <w:sz w:val="24"/>
          <w:szCs w:val="24"/>
        </w:rPr>
        <w:t xml:space="preserve">This stage is where </w:t>
      </w:r>
      <w:r w:rsidR="00962E58" w:rsidRPr="007E1AFD">
        <w:rPr>
          <w:rFonts w:ascii="Arial" w:hAnsi="Arial" w:cs="Arial"/>
          <w:sz w:val="24"/>
          <w:szCs w:val="24"/>
        </w:rPr>
        <w:t>individuals to explore possible changes and how they impact them.  They begin to adapt to the change.</w:t>
      </w:r>
    </w:p>
    <w:p w:rsidR="000125D1" w:rsidRPr="007E1AFD" w:rsidRDefault="00962E58" w:rsidP="00962E58">
      <w:pPr>
        <w:pStyle w:val="ListParagraph"/>
        <w:numPr>
          <w:ilvl w:val="0"/>
          <w:numId w:val="12"/>
        </w:numPr>
        <w:spacing w:line="360" w:lineRule="auto"/>
        <w:rPr>
          <w:rFonts w:ascii="Arial" w:hAnsi="Arial" w:cs="Arial"/>
          <w:sz w:val="24"/>
          <w:szCs w:val="24"/>
        </w:rPr>
      </w:pPr>
      <w:r w:rsidRPr="007E1AFD">
        <w:rPr>
          <w:rFonts w:ascii="Arial" w:hAnsi="Arial" w:cs="Arial"/>
          <w:sz w:val="24"/>
          <w:szCs w:val="24"/>
        </w:rPr>
        <w:t xml:space="preserve">Stage 4: </w:t>
      </w:r>
      <w:r w:rsidR="001F60D3" w:rsidRPr="007E1AFD">
        <w:rPr>
          <w:rFonts w:ascii="Arial" w:hAnsi="Arial" w:cs="Arial"/>
          <w:sz w:val="24"/>
          <w:szCs w:val="24"/>
        </w:rPr>
        <w:t xml:space="preserve">Commitment </w:t>
      </w:r>
    </w:p>
    <w:p w:rsidR="001F60D3" w:rsidRPr="007E1AFD" w:rsidRDefault="000125D1" w:rsidP="000125D1">
      <w:pPr>
        <w:pStyle w:val="ListParagraph"/>
        <w:spacing w:line="360" w:lineRule="auto"/>
        <w:rPr>
          <w:rFonts w:ascii="Arial" w:hAnsi="Arial" w:cs="Arial"/>
          <w:sz w:val="24"/>
          <w:szCs w:val="24"/>
        </w:rPr>
      </w:pPr>
      <w:r w:rsidRPr="007E1AFD">
        <w:rPr>
          <w:rFonts w:ascii="Arial" w:hAnsi="Arial" w:cs="Arial"/>
          <w:sz w:val="24"/>
          <w:szCs w:val="24"/>
        </w:rPr>
        <w:t xml:space="preserve">The </w:t>
      </w:r>
      <w:r w:rsidR="00962E58" w:rsidRPr="007E1AFD">
        <w:rPr>
          <w:rFonts w:ascii="Arial" w:hAnsi="Arial" w:cs="Arial"/>
          <w:sz w:val="24"/>
          <w:szCs w:val="24"/>
        </w:rPr>
        <w:t xml:space="preserve">last stage at which </w:t>
      </w:r>
      <w:r w:rsidR="001F60D3" w:rsidRPr="007E1AFD">
        <w:rPr>
          <w:rFonts w:ascii="Arial" w:hAnsi="Arial" w:cs="Arial"/>
          <w:sz w:val="24"/>
          <w:szCs w:val="24"/>
        </w:rPr>
        <w:t>new process</w:t>
      </w:r>
      <w:r w:rsidR="00962E58" w:rsidRPr="007E1AFD">
        <w:rPr>
          <w:rFonts w:ascii="Arial" w:hAnsi="Arial" w:cs="Arial"/>
          <w:sz w:val="24"/>
          <w:szCs w:val="24"/>
        </w:rPr>
        <w:t xml:space="preserve">es are embraced and success </w:t>
      </w:r>
      <w:r w:rsidR="001F60D3" w:rsidRPr="007E1AFD">
        <w:rPr>
          <w:rFonts w:ascii="Arial" w:hAnsi="Arial" w:cs="Arial"/>
          <w:sz w:val="24"/>
          <w:szCs w:val="24"/>
        </w:rPr>
        <w:t>celebrate</w:t>
      </w:r>
      <w:r w:rsidR="00962E58" w:rsidRPr="007E1AFD">
        <w:rPr>
          <w:rFonts w:ascii="Arial" w:hAnsi="Arial" w:cs="Arial"/>
          <w:sz w:val="24"/>
          <w:szCs w:val="24"/>
        </w:rPr>
        <w:t xml:space="preserve">d. </w:t>
      </w:r>
    </w:p>
    <w:p w:rsidR="00BC0A03" w:rsidRPr="007E1AFD" w:rsidRDefault="00BC0A03" w:rsidP="00962E58">
      <w:pPr>
        <w:spacing w:line="360" w:lineRule="auto"/>
        <w:rPr>
          <w:rFonts w:ascii="Arial" w:hAnsi="Arial" w:cs="Arial"/>
          <w:sz w:val="24"/>
          <w:szCs w:val="24"/>
        </w:rPr>
      </w:pPr>
    </w:p>
    <w:p w:rsidR="00962E58" w:rsidRPr="007E1AFD" w:rsidRDefault="00962E58" w:rsidP="00962E58">
      <w:pPr>
        <w:spacing w:line="360" w:lineRule="auto"/>
        <w:rPr>
          <w:rFonts w:ascii="Arial" w:hAnsi="Arial" w:cs="Arial"/>
          <w:sz w:val="24"/>
          <w:szCs w:val="24"/>
        </w:rPr>
      </w:pPr>
      <w:r w:rsidRPr="007E1AFD">
        <w:rPr>
          <w:rFonts w:ascii="Arial" w:hAnsi="Arial" w:cs="Arial"/>
          <w:sz w:val="24"/>
          <w:szCs w:val="24"/>
        </w:rPr>
        <w:t>The time in which individuals reach stage four depends on the change management approach adopted</w:t>
      </w:r>
      <w:r w:rsidR="001A7168" w:rsidRPr="007E1AFD">
        <w:rPr>
          <w:rFonts w:ascii="Arial" w:hAnsi="Arial" w:cs="Arial"/>
          <w:sz w:val="24"/>
          <w:szCs w:val="24"/>
        </w:rPr>
        <w:t xml:space="preserve"> and the relationships within the organisation</w:t>
      </w:r>
      <w:r w:rsidRPr="007E1AFD">
        <w:rPr>
          <w:rFonts w:ascii="Arial" w:hAnsi="Arial" w:cs="Arial"/>
          <w:sz w:val="24"/>
          <w:szCs w:val="24"/>
        </w:rPr>
        <w:t xml:space="preserve">. </w:t>
      </w:r>
    </w:p>
    <w:p w:rsidR="001B7926" w:rsidRPr="007E1AFD" w:rsidRDefault="001B7926" w:rsidP="00A240CF">
      <w:pPr>
        <w:spacing w:line="360" w:lineRule="auto"/>
        <w:rPr>
          <w:rFonts w:ascii="Arial" w:hAnsi="Arial" w:cs="Arial"/>
          <w:sz w:val="24"/>
          <w:szCs w:val="24"/>
        </w:rPr>
      </w:pPr>
    </w:p>
    <w:p w:rsidR="001B7926" w:rsidRPr="007E1AFD" w:rsidRDefault="007A6DDC" w:rsidP="00A240CF">
      <w:pPr>
        <w:spacing w:line="360" w:lineRule="auto"/>
        <w:rPr>
          <w:rFonts w:ascii="Arial" w:hAnsi="Arial" w:cs="Arial"/>
          <w:sz w:val="24"/>
          <w:szCs w:val="24"/>
        </w:rPr>
      </w:pPr>
      <w:r w:rsidRPr="007E1AFD">
        <w:rPr>
          <w:rFonts w:ascii="Arial" w:hAnsi="Arial" w:cs="Arial"/>
          <w:sz w:val="24"/>
          <w:szCs w:val="24"/>
          <w:lang w:val="x-none"/>
        </w:rPr>
        <w:t xml:space="preserve">Lewin’s </w:t>
      </w:r>
      <w:r w:rsidR="001B7926" w:rsidRPr="007E1AFD">
        <w:rPr>
          <w:rFonts w:ascii="Arial" w:hAnsi="Arial" w:cs="Arial"/>
          <w:sz w:val="24"/>
          <w:szCs w:val="24"/>
        </w:rPr>
        <w:t xml:space="preserve">three-phase change model </w:t>
      </w:r>
      <w:r w:rsidR="003C214D" w:rsidRPr="007E1AFD">
        <w:rPr>
          <w:rFonts w:ascii="Arial" w:hAnsi="Arial" w:cs="Arial"/>
          <w:sz w:val="24"/>
          <w:szCs w:val="24"/>
        </w:rPr>
        <w:t>(1947)</w:t>
      </w:r>
      <w:r w:rsidR="001A7168" w:rsidRPr="007E1AFD">
        <w:rPr>
          <w:rFonts w:ascii="Arial" w:hAnsi="Arial" w:cs="Arial"/>
          <w:sz w:val="24"/>
          <w:szCs w:val="24"/>
        </w:rPr>
        <w:t xml:space="preserve"> </w:t>
      </w:r>
      <w:r w:rsidR="001B7926" w:rsidRPr="007E1AFD">
        <w:rPr>
          <w:rFonts w:ascii="Arial" w:hAnsi="Arial" w:cs="Arial"/>
          <w:sz w:val="24"/>
          <w:szCs w:val="24"/>
        </w:rPr>
        <w:t xml:space="preserve">focusses uses a systematic approach to behaviour modification </w:t>
      </w:r>
      <w:r w:rsidRPr="007E1AFD">
        <w:rPr>
          <w:rFonts w:ascii="Arial" w:hAnsi="Arial" w:cs="Arial"/>
          <w:sz w:val="24"/>
          <w:szCs w:val="24"/>
          <w:lang w:val="x-none"/>
        </w:rPr>
        <w:t>model</w:t>
      </w:r>
      <w:r w:rsidR="001B7926" w:rsidRPr="007E1AFD">
        <w:rPr>
          <w:rFonts w:ascii="Arial" w:hAnsi="Arial" w:cs="Arial"/>
          <w:sz w:val="24"/>
          <w:szCs w:val="24"/>
        </w:rPr>
        <w:t xml:space="preserve">, using psychology </w:t>
      </w:r>
      <w:r w:rsidRPr="007E1AFD">
        <w:rPr>
          <w:rFonts w:ascii="Arial" w:hAnsi="Arial" w:cs="Arial"/>
          <w:sz w:val="24"/>
          <w:szCs w:val="24"/>
          <w:lang w:val="x-none"/>
        </w:rPr>
        <w:t>to support change</w:t>
      </w:r>
      <w:r w:rsidR="001B7926" w:rsidRPr="007E1AFD">
        <w:rPr>
          <w:rFonts w:ascii="Arial" w:hAnsi="Arial" w:cs="Arial"/>
          <w:sz w:val="24"/>
          <w:szCs w:val="24"/>
        </w:rPr>
        <w:t>, being one of the earliest models</w:t>
      </w:r>
      <w:sdt>
        <w:sdtPr>
          <w:rPr>
            <w:rFonts w:ascii="Arial" w:hAnsi="Arial" w:cs="Arial"/>
            <w:sz w:val="24"/>
            <w:szCs w:val="24"/>
            <w:lang w:val="x-none"/>
          </w:rPr>
          <w:id w:val="50964927"/>
          <w:citation/>
        </w:sdtPr>
        <w:sdtContent>
          <w:r w:rsidR="001B7926" w:rsidRPr="007E1AFD">
            <w:rPr>
              <w:rFonts w:ascii="Arial" w:hAnsi="Arial" w:cs="Arial"/>
              <w:sz w:val="24"/>
              <w:szCs w:val="24"/>
              <w:lang w:val="x-none"/>
            </w:rPr>
            <w:fldChar w:fldCharType="begin"/>
          </w:r>
          <w:r w:rsidR="001B7926" w:rsidRPr="007E1AFD">
            <w:rPr>
              <w:rFonts w:ascii="Arial" w:hAnsi="Arial" w:cs="Arial"/>
              <w:sz w:val="24"/>
              <w:szCs w:val="24"/>
            </w:rPr>
            <w:instrText xml:space="preserve"> CITATION Ree16 \l 2057 </w:instrText>
          </w:r>
          <w:r w:rsidR="001B7926" w:rsidRPr="007E1AFD">
            <w:rPr>
              <w:rFonts w:ascii="Arial" w:hAnsi="Arial" w:cs="Arial"/>
              <w:sz w:val="24"/>
              <w:szCs w:val="24"/>
              <w:lang w:val="x-none"/>
            </w:rPr>
            <w:fldChar w:fldCharType="separate"/>
          </w:r>
          <w:r w:rsidR="001B7926" w:rsidRPr="007E1AFD">
            <w:rPr>
              <w:rFonts w:ascii="Arial" w:hAnsi="Arial" w:cs="Arial"/>
              <w:noProof/>
              <w:sz w:val="24"/>
              <w:szCs w:val="24"/>
            </w:rPr>
            <w:t xml:space="preserve"> (Rees &amp; Hall, 2016)</w:t>
          </w:r>
          <w:r w:rsidR="001B7926" w:rsidRPr="007E1AFD">
            <w:rPr>
              <w:rFonts w:ascii="Arial" w:hAnsi="Arial" w:cs="Arial"/>
              <w:sz w:val="24"/>
              <w:szCs w:val="24"/>
              <w:lang w:val="x-none"/>
            </w:rPr>
            <w:fldChar w:fldCharType="end"/>
          </w:r>
        </w:sdtContent>
      </w:sdt>
      <w:r w:rsidR="001B7926" w:rsidRPr="007E1AFD">
        <w:rPr>
          <w:rFonts w:ascii="Arial" w:hAnsi="Arial" w:cs="Arial"/>
          <w:sz w:val="24"/>
          <w:szCs w:val="24"/>
        </w:rPr>
        <w:t xml:space="preserve">. </w:t>
      </w:r>
      <w:r w:rsidR="00AD1BB9" w:rsidRPr="007E1AFD">
        <w:rPr>
          <w:rFonts w:ascii="Arial" w:hAnsi="Arial" w:cs="Arial"/>
          <w:sz w:val="24"/>
          <w:szCs w:val="24"/>
        </w:rPr>
        <w:t xml:space="preserve"> </w:t>
      </w:r>
      <w:r w:rsidR="00E52398" w:rsidRPr="007E1AFD">
        <w:rPr>
          <w:rFonts w:ascii="Arial" w:hAnsi="Arial" w:cs="Arial"/>
          <w:sz w:val="24"/>
          <w:szCs w:val="24"/>
        </w:rPr>
        <w:t xml:space="preserve">The stages are interrelated, </w:t>
      </w:r>
      <w:r w:rsidR="001B7926" w:rsidRPr="007E1AFD">
        <w:rPr>
          <w:rFonts w:ascii="Arial" w:hAnsi="Arial" w:cs="Arial"/>
          <w:sz w:val="24"/>
          <w:szCs w:val="24"/>
        </w:rPr>
        <w:t>Lewin identifies three stages:</w:t>
      </w:r>
    </w:p>
    <w:p w:rsidR="001B7926" w:rsidRPr="007E1AFD" w:rsidRDefault="001B7926" w:rsidP="00A240CF">
      <w:pPr>
        <w:spacing w:line="360" w:lineRule="auto"/>
        <w:rPr>
          <w:rFonts w:ascii="Arial" w:hAnsi="Arial" w:cs="Arial"/>
          <w:sz w:val="24"/>
          <w:szCs w:val="24"/>
        </w:rPr>
      </w:pPr>
    </w:p>
    <w:p w:rsidR="001B7926" w:rsidRPr="007E1AFD" w:rsidRDefault="001B7926" w:rsidP="001B7926">
      <w:pPr>
        <w:pStyle w:val="ListParagraph"/>
        <w:numPr>
          <w:ilvl w:val="0"/>
          <w:numId w:val="11"/>
        </w:numPr>
        <w:spacing w:line="360" w:lineRule="auto"/>
        <w:rPr>
          <w:rFonts w:ascii="Arial" w:hAnsi="Arial" w:cs="Arial"/>
          <w:sz w:val="24"/>
          <w:szCs w:val="24"/>
        </w:rPr>
      </w:pPr>
      <w:r w:rsidRPr="007E1AFD">
        <w:rPr>
          <w:rFonts w:ascii="Arial" w:hAnsi="Arial" w:cs="Arial"/>
          <w:sz w:val="24"/>
          <w:szCs w:val="24"/>
        </w:rPr>
        <w:t xml:space="preserve">Unfreeze </w:t>
      </w:r>
    </w:p>
    <w:p w:rsidR="001B7926" w:rsidRPr="007E1AFD" w:rsidRDefault="001B7926" w:rsidP="001B7926">
      <w:pPr>
        <w:pStyle w:val="ListParagraph"/>
        <w:spacing w:line="360" w:lineRule="auto"/>
        <w:rPr>
          <w:rFonts w:ascii="Arial" w:hAnsi="Arial" w:cs="Arial"/>
          <w:sz w:val="24"/>
          <w:szCs w:val="24"/>
        </w:rPr>
      </w:pPr>
      <w:r w:rsidRPr="007E1AFD">
        <w:rPr>
          <w:rFonts w:ascii="Arial" w:hAnsi="Arial" w:cs="Arial"/>
          <w:sz w:val="24"/>
          <w:szCs w:val="24"/>
        </w:rPr>
        <w:t>By identifying all the reasons why change is needed lowers the resistance</w:t>
      </w:r>
      <w:sdt>
        <w:sdtPr>
          <w:rPr>
            <w:rFonts w:ascii="Arial" w:hAnsi="Arial" w:cs="Arial"/>
            <w:sz w:val="24"/>
            <w:szCs w:val="24"/>
          </w:rPr>
          <w:id w:val="2092508408"/>
          <w:citation/>
        </w:sdtPr>
        <w:sdtContent>
          <w:r w:rsidR="00E73FB5" w:rsidRPr="007E1AFD">
            <w:rPr>
              <w:rFonts w:ascii="Arial" w:hAnsi="Arial" w:cs="Arial"/>
              <w:sz w:val="24"/>
              <w:szCs w:val="24"/>
            </w:rPr>
            <w:fldChar w:fldCharType="begin"/>
          </w:r>
          <w:r w:rsidR="00E73FB5" w:rsidRPr="007E1AFD">
            <w:rPr>
              <w:rFonts w:ascii="Arial" w:hAnsi="Arial" w:cs="Arial"/>
              <w:sz w:val="24"/>
              <w:szCs w:val="24"/>
            </w:rPr>
            <w:instrText xml:space="preserve"> CITATION Ree16 \l 2057 </w:instrText>
          </w:r>
          <w:r w:rsidR="00E73FB5" w:rsidRPr="007E1AFD">
            <w:rPr>
              <w:rFonts w:ascii="Arial" w:hAnsi="Arial" w:cs="Arial"/>
              <w:sz w:val="24"/>
              <w:szCs w:val="24"/>
            </w:rPr>
            <w:fldChar w:fldCharType="separate"/>
          </w:r>
          <w:r w:rsidR="00E73FB5" w:rsidRPr="007E1AFD">
            <w:rPr>
              <w:rFonts w:ascii="Arial" w:hAnsi="Arial" w:cs="Arial"/>
              <w:noProof/>
              <w:sz w:val="24"/>
              <w:szCs w:val="24"/>
            </w:rPr>
            <w:t xml:space="preserve"> (Rees &amp; Hall, 2016)</w:t>
          </w:r>
          <w:r w:rsidR="00E73FB5" w:rsidRPr="007E1AFD">
            <w:rPr>
              <w:rFonts w:ascii="Arial" w:hAnsi="Arial" w:cs="Arial"/>
              <w:sz w:val="24"/>
              <w:szCs w:val="24"/>
            </w:rPr>
            <w:fldChar w:fldCharType="end"/>
          </w:r>
        </w:sdtContent>
      </w:sdt>
      <w:r w:rsidR="00BC0A03" w:rsidRPr="007E1AFD">
        <w:rPr>
          <w:rFonts w:ascii="Arial" w:hAnsi="Arial" w:cs="Arial"/>
          <w:sz w:val="24"/>
          <w:szCs w:val="24"/>
        </w:rPr>
        <w:t>.</w:t>
      </w:r>
      <w:r w:rsidR="00E73FB5" w:rsidRPr="007E1AFD">
        <w:rPr>
          <w:rFonts w:ascii="Arial" w:hAnsi="Arial" w:cs="Arial"/>
          <w:sz w:val="24"/>
          <w:szCs w:val="24"/>
        </w:rPr>
        <w:t xml:space="preserve"> </w:t>
      </w:r>
      <w:r w:rsidR="00BC0A03" w:rsidRPr="007E1AFD">
        <w:rPr>
          <w:rFonts w:ascii="Arial" w:hAnsi="Arial" w:cs="Arial"/>
          <w:sz w:val="24"/>
          <w:szCs w:val="24"/>
        </w:rPr>
        <w:t xml:space="preserve"> </w:t>
      </w:r>
      <w:r w:rsidR="00E73FB5" w:rsidRPr="007E1AFD">
        <w:rPr>
          <w:rFonts w:ascii="Arial" w:hAnsi="Arial" w:cs="Arial"/>
          <w:sz w:val="24"/>
          <w:szCs w:val="24"/>
        </w:rPr>
        <w:t>This stage provides an understanding as to why the change needs to happen, wh</w:t>
      </w:r>
      <w:r w:rsidR="004F4E0A" w:rsidRPr="007E1AFD">
        <w:rPr>
          <w:rFonts w:ascii="Arial" w:hAnsi="Arial" w:cs="Arial"/>
          <w:sz w:val="24"/>
          <w:szCs w:val="24"/>
        </w:rPr>
        <w:t>ilst preparing the organisation, challenging beliefs, values and attitudes.   By doing this, creates controlled instability, thus providing motivation for a change</w:t>
      </w:r>
      <w:sdt>
        <w:sdtPr>
          <w:rPr>
            <w:rFonts w:ascii="Arial" w:hAnsi="Arial" w:cs="Arial"/>
            <w:sz w:val="24"/>
            <w:szCs w:val="24"/>
          </w:rPr>
          <w:id w:val="1797411353"/>
          <w:citation/>
        </w:sdtPr>
        <w:sdtContent>
          <w:r w:rsidR="004F4E0A" w:rsidRPr="007E1AFD">
            <w:rPr>
              <w:rFonts w:ascii="Arial" w:hAnsi="Arial" w:cs="Arial"/>
              <w:sz w:val="24"/>
              <w:szCs w:val="24"/>
            </w:rPr>
            <w:fldChar w:fldCharType="begin"/>
          </w:r>
          <w:r w:rsidR="004F4E0A" w:rsidRPr="007E1AFD">
            <w:rPr>
              <w:rFonts w:ascii="Arial" w:hAnsi="Arial" w:cs="Arial"/>
              <w:sz w:val="24"/>
              <w:szCs w:val="24"/>
            </w:rPr>
            <w:instrText xml:space="preserve"> CITATION Min191 \l 2057 </w:instrText>
          </w:r>
          <w:r w:rsidR="004F4E0A" w:rsidRPr="007E1AFD">
            <w:rPr>
              <w:rFonts w:ascii="Arial" w:hAnsi="Arial" w:cs="Arial"/>
              <w:sz w:val="24"/>
              <w:szCs w:val="24"/>
            </w:rPr>
            <w:fldChar w:fldCharType="separate"/>
          </w:r>
          <w:r w:rsidR="004F4E0A" w:rsidRPr="007E1AFD">
            <w:rPr>
              <w:rFonts w:ascii="Arial" w:hAnsi="Arial" w:cs="Arial"/>
              <w:noProof/>
              <w:sz w:val="24"/>
              <w:szCs w:val="24"/>
            </w:rPr>
            <w:t xml:space="preserve"> (Mindtools, n.d.)</w:t>
          </w:r>
          <w:r w:rsidR="004F4E0A" w:rsidRPr="007E1AFD">
            <w:rPr>
              <w:rFonts w:ascii="Arial" w:hAnsi="Arial" w:cs="Arial"/>
              <w:sz w:val="24"/>
              <w:szCs w:val="24"/>
            </w:rPr>
            <w:fldChar w:fldCharType="end"/>
          </w:r>
        </w:sdtContent>
      </w:sdt>
      <w:r w:rsidR="004F4E0A" w:rsidRPr="007E1AFD">
        <w:rPr>
          <w:rFonts w:ascii="Arial" w:hAnsi="Arial" w:cs="Arial"/>
          <w:sz w:val="24"/>
          <w:szCs w:val="24"/>
        </w:rPr>
        <w:t xml:space="preserve">. </w:t>
      </w:r>
      <w:r w:rsidR="000125D1" w:rsidRPr="007E1AFD">
        <w:rPr>
          <w:rFonts w:ascii="Arial" w:hAnsi="Arial" w:cs="Arial"/>
          <w:sz w:val="24"/>
          <w:szCs w:val="24"/>
        </w:rPr>
        <w:t xml:space="preserve">  Not everyone will accept the change, even if they understand change is necessary. </w:t>
      </w:r>
    </w:p>
    <w:p w:rsidR="001B7926" w:rsidRPr="007E1AFD" w:rsidRDefault="001B7926" w:rsidP="001B7926">
      <w:pPr>
        <w:pStyle w:val="ListParagraph"/>
        <w:numPr>
          <w:ilvl w:val="0"/>
          <w:numId w:val="11"/>
        </w:numPr>
        <w:spacing w:line="360" w:lineRule="auto"/>
        <w:rPr>
          <w:rFonts w:ascii="Arial" w:hAnsi="Arial" w:cs="Arial"/>
          <w:sz w:val="24"/>
          <w:szCs w:val="24"/>
        </w:rPr>
      </w:pPr>
      <w:r w:rsidRPr="007E1AFD">
        <w:rPr>
          <w:rFonts w:ascii="Arial" w:hAnsi="Arial" w:cs="Arial"/>
          <w:sz w:val="24"/>
          <w:szCs w:val="24"/>
        </w:rPr>
        <w:t>Movement</w:t>
      </w:r>
    </w:p>
    <w:p w:rsidR="001B7926" w:rsidRPr="007E1AFD" w:rsidRDefault="001B7926" w:rsidP="001B7926">
      <w:pPr>
        <w:pStyle w:val="ListParagraph"/>
        <w:spacing w:line="360" w:lineRule="auto"/>
        <w:rPr>
          <w:rFonts w:ascii="Arial" w:hAnsi="Arial" w:cs="Arial"/>
          <w:sz w:val="24"/>
          <w:szCs w:val="24"/>
        </w:rPr>
      </w:pPr>
      <w:r w:rsidRPr="007E1AFD">
        <w:rPr>
          <w:rFonts w:ascii="Arial" w:hAnsi="Arial" w:cs="Arial"/>
          <w:sz w:val="24"/>
          <w:szCs w:val="24"/>
        </w:rPr>
        <w:t xml:space="preserve">This stage encourages the new expected behaviours, developing new attitudes. </w:t>
      </w:r>
      <w:r w:rsidR="004F4E0A" w:rsidRPr="007E1AFD">
        <w:rPr>
          <w:rFonts w:ascii="Arial" w:hAnsi="Arial" w:cs="Arial"/>
          <w:sz w:val="24"/>
          <w:szCs w:val="24"/>
        </w:rPr>
        <w:t xml:space="preserve"> Individuals are actively seeking and happy to embrace new ways of working. </w:t>
      </w:r>
    </w:p>
    <w:p w:rsidR="001B7926" w:rsidRPr="007E1AFD" w:rsidRDefault="001B7926" w:rsidP="001B7926">
      <w:pPr>
        <w:pStyle w:val="ListParagraph"/>
        <w:numPr>
          <w:ilvl w:val="0"/>
          <w:numId w:val="11"/>
        </w:numPr>
        <w:spacing w:line="360" w:lineRule="auto"/>
        <w:rPr>
          <w:rFonts w:ascii="Arial" w:hAnsi="Arial" w:cs="Arial"/>
          <w:sz w:val="24"/>
          <w:szCs w:val="24"/>
        </w:rPr>
      </w:pPr>
      <w:r w:rsidRPr="007E1AFD">
        <w:rPr>
          <w:rFonts w:ascii="Arial" w:hAnsi="Arial" w:cs="Arial"/>
          <w:sz w:val="24"/>
          <w:szCs w:val="24"/>
        </w:rPr>
        <w:t>Freeze</w:t>
      </w:r>
    </w:p>
    <w:p w:rsidR="001B7926" w:rsidRPr="007E1AFD" w:rsidRDefault="001B7926" w:rsidP="001B7926">
      <w:pPr>
        <w:pStyle w:val="ListParagraph"/>
        <w:spacing w:line="360" w:lineRule="auto"/>
        <w:rPr>
          <w:rFonts w:ascii="Arial" w:hAnsi="Arial" w:cs="Arial"/>
          <w:sz w:val="24"/>
          <w:szCs w:val="24"/>
        </w:rPr>
      </w:pPr>
      <w:r w:rsidRPr="007E1AFD">
        <w:rPr>
          <w:rFonts w:ascii="Arial" w:hAnsi="Arial" w:cs="Arial"/>
          <w:sz w:val="24"/>
          <w:szCs w:val="24"/>
        </w:rPr>
        <w:t xml:space="preserve">Once the new change is embedded, this stage reinforces the new </w:t>
      </w:r>
      <w:r w:rsidR="00E52398" w:rsidRPr="007E1AFD">
        <w:rPr>
          <w:rFonts w:ascii="Arial" w:hAnsi="Arial" w:cs="Arial"/>
          <w:sz w:val="24"/>
          <w:szCs w:val="24"/>
        </w:rPr>
        <w:t>behaviours</w:t>
      </w:r>
      <w:r w:rsidR="001E09D1" w:rsidRPr="007E1AFD">
        <w:rPr>
          <w:rFonts w:ascii="Arial" w:hAnsi="Arial" w:cs="Arial"/>
          <w:sz w:val="24"/>
          <w:szCs w:val="24"/>
        </w:rPr>
        <w:t xml:space="preserve">, recreating stability. </w:t>
      </w:r>
    </w:p>
    <w:p w:rsidR="00E73FB5" w:rsidRPr="007E1AFD" w:rsidRDefault="00E73FB5" w:rsidP="001B7926">
      <w:pPr>
        <w:pStyle w:val="ListParagraph"/>
        <w:spacing w:line="360" w:lineRule="auto"/>
        <w:rPr>
          <w:rFonts w:ascii="Arial" w:hAnsi="Arial" w:cs="Arial"/>
          <w:sz w:val="24"/>
          <w:szCs w:val="24"/>
        </w:rPr>
      </w:pPr>
    </w:p>
    <w:p w:rsidR="00173CCE" w:rsidRPr="007E1AFD" w:rsidRDefault="00E277AA" w:rsidP="00A240CF">
      <w:pPr>
        <w:spacing w:line="360" w:lineRule="auto"/>
        <w:rPr>
          <w:rFonts w:ascii="Arial" w:hAnsi="Arial" w:cs="Arial"/>
          <w:sz w:val="24"/>
          <w:szCs w:val="24"/>
        </w:rPr>
      </w:pPr>
      <w:r w:rsidRPr="007E1AFD">
        <w:rPr>
          <w:rFonts w:ascii="Arial" w:hAnsi="Arial" w:cs="Arial"/>
          <w:sz w:val="24"/>
          <w:szCs w:val="24"/>
        </w:rPr>
        <w:t xml:space="preserve">Being people centred, Lewin’s model will allow individuals to identify the benefits of the change, providing a clear process to support </w:t>
      </w:r>
      <w:r w:rsidR="00AD1BB9" w:rsidRPr="007E1AFD">
        <w:rPr>
          <w:rFonts w:ascii="Arial" w:hAnsi="Arial" w:cs="Arial"/>
          <w:sz w:val="24"/>
          <w:szCs w:val="24"/>
        </w:rPr>
        <w:t>change management</w:t>
      </w:r>
      <w:r w:rsidRPr="007E1AFD">
        <w:rPr>
          <w:rFonts w:ascii="Arial" w:hAnsi="Arial" w:cs="Arial"/>
          <w:sz w:val="24"/>
          <w:szCs w:val="24"/>
        </w:rPr>
        <w:t xml:space="preserve">. </w:t>
      </w:r>
    </w:p>
    <w:p w:rsidR="007A6DDC" w:rsidRPr="007E1AFD" w:rsidRDefault="007A6DDC" w:rsidP="00A240CF">
      <w:pPr>
        <w:spacing w:line="360" w:lineRule="auto"/>
        <w:rPr>
          <w:rFonts w:ascii="Arial" w:hAnsi="Arial" w:cs="Arial"/>
          <w:sz w:val="24"/>
          <w:szCs w:val="24"/>
          <w:lang w:val="x-none"/>
        </w:rPr>
      </w:pPr>
    </w:p>
    <w:p w:rsidR="00AD1BB9" w:rsidRPr="007E1AFD" w:rsidRDefault="00AD1BB9" w:rsidP="00A240CF">
      <w:pPr>
        <w:spacing w:line="360" w:lineRule="auto"/>
        <w:rPr>
          <w:rFonts w:ascii="Arial" w:hAnsi="Arial" w:cs="Arial"/>
          <w:sz w:val="24"/>
          <w:szCs w:val="24"/>
          <w:lang w:val="x-none"/>
        </w:rPr>
      </w:pPr>
    </w:p>
    <w:p w:rsidR="00CC1C72" w:rsidRPr="007E1AFD" w:rsidRDefault="007454D4" w:rsidP="00A240CF">
      <w:pPr>
        <w:spacing w:line="360" w:lineRule="auto"/>
        <w:rPr>
          <w:rFonts w:ascii="Arial" w:hAnsi="Arial" w:cs="Arial"/>
          <w:sz w:val="24"/>
          <w:szCs w:val="24"/>
        </w:rPr>
      </w:pPr>
      <w:r w:rsidRPr="007E1AFD">
        <w:rPr>
          <w:rFonts w:ascii="Arial" w:hAnsi="Arial" w:cs="Arial"/>
          <w:sz w:val="24"/>
          <w:szCs w:val="24"/>
        </w:rPr>
        <w:t>Kotter’</w:t>
      </w:r>
      <w:r w:rsidR="006D50B8" w:rsidRPr="007E1AFD">
        <w:rPr>
          <w:rFonts w:ascii="Arial" w:hAnsi="Arial" w:cs="Arial"/>
          <w:sz w:val="24"/>
          <w:szCs w:val="24"/>
        </w:rPr>
        <w:t xml:space="preserve">s eight stage change model (1995) </w:t>
      </w:r>
      <w:r w:rsidRPr="007E1AFD">
        <w:rPr>
          <w:rFonts w:ascii="Arial" w:hAnsi="Arial" w:cs="Arial"/>
          <w:sz w:val="24"/>
          <w:szCs w:val="24"/>
        </w:rPr>
        <w:t>is widely used in large organisations</w:t>
      </w:r>
      <w:r w:rsidR="006D50B8" w:rsidRPr="007E1AFD">
        <w:rPr>
          <w:rFonts w:ascii="Arial" w:hAnsi="Arial" w:cs="Arial"/>
          <w:sz w:val="24"/>
          <w:szCs w:val="24"/>
        </w:rPr>
        <w:t xml:space="preserve"> as seen below:</w:t>
      </w:r>
    </w:p>
    <w:p w:rsidR="00AD1BB9" w:rsidRPr="007E1AFD" w:rsidRDefault="006D50B8" w:rsidP="006D50B8">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Create urgency</w:t>
      </w:r>
    </w:p>
    <w:p w:rsidR="00156CD1" w:rsidRPr="007E1AFD" w:rsidRDefault="00354DFB" w:rsidP="007454D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Form a powerful coalition</w:t>
      </w:r>
    </w:p>
    <w:p w:rsidR="00156CD1" w:rsidRPr="007E1AFD" w:rsidRDefault="00354DFB" w:rsidP="007454D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Create a vision for change</w:t>
      </w:r>
    </w:p>
    <w:p w:rsidR="00354DFB" w:rsidRPr="007E1AFD" w:rsidRDefault="00156CD1" w:rsidP="009A53B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 xml:space="preserve">Communicating the vision </w:t>
      </w:r>
    </w:p>
    <w:p w:rsidR="00156CD1" w:rsidRPr="007E1AFD" w:rsidRDefault="00156CD1" w:rsidP="009A53B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 xml:space="preserve">Empower </w:t>
      </w:r>
      <w:r w:rsidR="00354DFB" w:rsidRPr="007E1AFD">
        <w:rPr>
          <w:rFonts w:ascii="Arial" w:hAnsi="Arial" w:cs="Arial"/>
          <w:sz w:val="24"/>
          <w:szCs w:val="24"/>
        </w:rPr>
        <w:t>action</w:t>
      </w:r>
    </w:p>
    <w:p w:rsidR="00156CD1" w:rsidRPr="007E1AFD" w:rsidRDefault="00156CD1" w:rsidP="007454D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 xml:space="preserve">Generate </w:t>
      </w:r>
      <w:r w:rsidR="00354DFB" w:rsidRPr="007E1AFD">
        <w:rPr>
          <w:rFonts w:ascii="Arial" w:hAnsi="Arial" w:cs="Arial"/>
          <w:sz w:val="24"/>
          <w:szCs w:val="24"/>
        </w:rPr>
        <w:t xml:space="preserve">quick </w:t>
      </w:r>
      <w:r w:rsidRPr="007E1AFD">
        <w:rPr>
          <w:rFonts w:ascii="Arial" w:hAnsi="Arial" w:cs="Arial"/>
          <w:sz w:val="24"/>
          <w:szCs w:val="24"/>
        </w:rPr>
        <w:t>wins</w:t>
      </w:r>
    </w:p>
    <w:p w:rsidR="00156CD1" w:rsidRPr="007E1AFD" w:rsidRDefault="00354DFB" w:rsidP="007454D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Build on the change</w:t>
      </w:r>
    </w:p>
    <w:p w:rsidR="00156CD1" w:rsidRPr="007E1AFD" w:rsidRDefault="00354DFB" w:rsidP="007454D4">
      <w:pPr>
        <w:pStyle w:val="ListParagraph"/>
        <w:numPr>
          <w:ilvl w:val="0"/>
          <w:numId w:val="13"/>
        </w:numPr>
        <w:spacing w:line="360" w:lineRule="auto"/>
        <w:rPr>
          <w:rFonts w:ascii="Arial" w:hAnsi="Arial" w:cs="Arial"/>
          <w:sz w:val="24"/>
          <w:szCs w:val="24"/>
        </w:rPr>
      </w:pPr>
      <w:r w:rsidRPr="007E1AFD">
        <w:rPr>
          <w:rFonts w:ascii="Arial" w:hAnsi="Arial" w:cs="Arial"/>
          <w:sz w:val="24"/>
          <w:szCs w:val="24"/>
        </w:rPr>
        <w:t>Make it stick</w:t>
      </w:r>
    </w:p>
    <w:p w:rsidR="00354DFB" w:rsidRPr="007E1AFD" w:rsidRDefault="00354DFB" w:rsidP="00A240CF">
      <w:pPr>
        <w:spacing w:line="360" w:lineRule="auto"/>
        <w:rPr>
          <w:rFonts w:ascii="Arial" w:hAnsi="Arial" w:cs="Arial"/>
          <w:sz w:val="24"/>
          <w:szCs w:val="24"/>
        </w:rPr>
      </w:pPr>
    </w:p>
    <w:p w:rsidR="00354DFB" w:rsidRPr="007E1AFD" w:rsidRDefault="005D1524" w:rsidP="00354DFB">
      <w:pPr>
        <w:spacing w:line="360" w:lineRule="auto"/>
        <w:rPr>
          <w:rFonts w:ascii="Arial" w:hAnsi="Arial" w:cs="Arial"/>
          <w:sz w:val="24"/>
          <w:szCs w:val="24"/>
        </w:rPr>
      </w:pPr>
      <w:r w:rsidRPr="007E1AFD">
        <w:rPr>
          <w:rFonts w:ascii="Arial" w:hAnsi="Arial" w:cs="Arial"/>
          <w:sz w:val="24"/>
          <w:szCs w:val="24"/>
        </w:rPr>
        <w:t>Kotter</w:t>
      </w:r>
      <w:r w:rsidR="00354DFB" w:rsidRPr="007E1AFD">
        <w:rPr>
          <w:rFonts w:ascii="Arial" w:hAnsi="Arial" w:cs="Arial"/>
          <w:sz w:val="24"/>
          <w:szCs w:val="24"/>
        </w:rPr>
        <w:t>’</w:t>
      </w:r>
      <w:r w:rsidRPr="007E1AFD">
        <w:rPr>
          <w:rFonts w:ascii="Arial" w:hAnsi="Arial" w:cs="Arial"/>
          <w:sz w:val="24"/>
          <w:szCs w:val="24"/>
        </w:rPr>
        <w:t xml:space="preserve">s </w:t>
      </w:r>
      <w:r w:rsidR="00354DFB" w:rsidRPr="007E1AFD">
        <w:rPr>
          <w:rFonts w:ascii="Arial" w:hAnsi="Arial" w:cs="Arial"/>
          <w:sz w:val="24"/>
          <w:szCs w:val="24"/>
        </w:rPr>
        <w:t xml:space="preserve">approach has key similarities with Lewin’s model, with stages 1-3 creating a climate for change, similarly to the unfreeze stage of Lewin’s model.   </w:t>
      </w:r>
      <w:r w:rsidRPr="007E1AFD">
        <w:rPr>
          <w:rFonts w:ascii="Arial" w:hAnsi="Arial" w:cs="Arial"/>
          <w:sz w:val="24"/>
          <w:szCs w:val="24"/>
        </w:rPr>
        <w:t xml:space="preserve"> </w:t>
      </w:r>
      <w:r w:rsidR="00354DFB" w:rsidRPr="007E1AFD">
        <w:rPr>
          <w:rFonts w:ascii="Arial" w:hAnsi="Arial" w:cs="Arial"/>
          <w:sz w:val="24"/>
          <w:szCs w:val="24"/>
        </w:rPr>
        <w:t xml:space="preserve">Stages 4-6 relate to engaging, and enabling organisation, mirroring the movement stage of Lewin’s model.  Finally, stages 7 and 8 </w:t>
      </w:r>
      <w:r w:rsidR="00E277AA" w:rsidRPr="007E1AFD">
        <w:rPr>
          <w:rFonts w:ascii="Arial" w:hAnsi="Arial" w:cs="Arial"/>
          <w:sz w:val="24"/>
          <w:szCs w:val="24"/>
        </w:rPr>
        <w:t>relate to the implementation and</w:t>
      </w:r>
      <w:r w:rsidR="00354DFB" w:rsidRPr="007E1AFD">
        <w:rPr>
          <w:rFonts w:ascii="Arial" w:hAnsi="Arial" w:cs="Arial"/>
          <w:sz w:val="24"/>
          <w:szCs w:val="24"/>
        </w:rPr>
        <w:t xml:space="preserve"> sustainability of the change, linking with the refreeze</w:t>
      </w:r>
      <w:r w:rsidR="00E277AA" w:rsidRPr="007E1AFD">
        <w:rPr>
          <w:rFonts w:ascii="Arial" w:hAnsi="Arial" w:cs="Arial"/>
          <w:sz w:val="24"/>
          <w:szCs w:val="24"/>
        </w:rPr>
        <w:t xml:space="preserve">. </w:t>
      </w:r>
      <w:r w:rsidR="00354DFB" w:rsidRPr="007E1AFD">
        <w:rPr>
          <w:rFonts w:ascii="Arial" w:hAnsi="Arial" w:cs="Arial"/>
          <w:sz w:val="24"/>
          <w:szCs w:val="24"/>
        </w:rPr>
        <w:t xml:space="preserve">  </w:t>
      </w:r>
      <w:r w:rsidR="00E277AA" w:rsidRPr="007E1AFD">
        <w:rPr>
          <w:rFonts w:ascii="Arial" w:hAnsi="Arial" w:cs="Arial"/>
          <w:sz w:val="24"/>
          <w:szCs w:val="24"/>
        </w:rPr>
        <w:t>Kotter’s model</w:t>
      </w:r>
      <w:r w:rsidRPr="007E1AFD">
        <w:rPr>
          <w:rFonts w:ascii="Arial" w:hAnsi="Arial" w:cs="Arial"/>
          <w:sz w:val="24"/>
          <w:szCs w:val="24"/>
        </w:rPr>
        <w:t xml:space="preserve"> considers a top down approach and focuses on the development of </w:t>
      </w:r>
      <w:r w:rsidR="00497BA6" w:rsidRPr="007E1AFD">
        <w:rPr>
          <w:rFonts w:ascii="Arial" w:hAnsi="Arial" w:cs="Arial"/>
          <w:sz w:val="24"/>
          <w:szCs w:val="24"/>
        </w:rPr>
        <w:t>individual’s</w:t>
      </w:r>
      <w:r w:rsidRPr="007E1AFD">
        <w:rPr>
          <w:rFonts w:ascii="Arial" w:hAnsi="Arial" w:cs="Arial"/>
          <w:sz w:val="24"/>
          <w:szCs w:val="24"/>
        </w:rPr>
        <w:t xml:space="preserve"> capabilities to lead change. </w:t>
      </w:r>
      <w:r w:rsidR="00354DFB" w:rsidRPr="007E1AFD">
        <w:rPr>
          <w:rFonts w:ascii="Arial" w:hAnsi="Arial" w:cs="Arial"/>
          <w:sz w:val="24"/>
          <w:szCs w:val="24"/>
        </w:rPr>
        <w:t xml:space="preserve"> This demonstrates that many of the change management theories overlap. </w:t>
      </w:r>
    </w:p>
    <w:p w:rsidR="005D1524" w:rsidRPr="007E1AFD" w:rsidRDefault="005D1524" w:rsidP="00A240CF">
      <w:pPr>
        <w:spacing w:line="360" w:lineRule="auto"/>
        <w:rPr>
          <w:rFonts w:ascii="Arial" w:hAnsi="Arial" w:cs="Arial"/>
          <w:sz w:val="24"/>
          <w:szCs w:val="24"/>
        </w:rPr>
      </w:pPr>
    </w:p>
    <w:p w:rsidR="00497BA6" w:rsidRPr="007E1AFD" w:rsidRDefault="00E277AA" w:rsidP="00A240CF">
      <w:pPr>
        <w:spacing w:line="360" w:lineRule="auto"/>
        <w:rPr>
          <w:rFonts w:ascii="Arial" w:hAnsi="Arial" w:cs="Arial"/>
          <w:sz w:val="24"/>
          <w:szCs w:val="24"/>
        </w:rPr>
      </w:pPr>
      <w:r w:rsidRPr="007E1AFD">
        <w:rPr>
          <w:rFonts w:ascii="Arial" w:hAnsi="Arial" w:cs="Arial"/>
          <w:sz w:val="24"/>
          <w:szCs w:val="24"/>
        </w:rPr>
        <w:t>Once the barriers to change have been identified, managers should then rewrite the context to remove or reduce these</w:t>
      </w:r>
      <w:sdt>
        <w:sdtPr>
          <w:rPr>
            <w:rFonts w:ascii="Arial" w:hAnsi="Arial" w:cs="Arial"/>
            <w:sz w:val="24"/>
            <w:szCs w:val="24"/>
          </w:rPr>
          <w:id w:val="-1391028576"/>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CIP188 \l 2057 </w:instrText>
          </w:r>
          <w:r w:rsidRPr="007E1AFD">
            <w:rPr>
              <w:rFonts w:ascii="Arial" w:hAnsi="Arial" w:cs="Arial"/>
              <w:sz w:val="24"/>
              <w:szCs w:val="24"/>
            </w:rPr>
            <w:fldChar w:fldCharType="separate"/>
          </w:r>
          <w:r w:rsidRPr="007E1AFD">
            <w:rPr>
              <w:rFonts w:ascii="Arial" w:hAnsi="Arial" w:cs="Arial"/>
              <w:noProof/>
              <w:sz w:val="24"/>
              <w:szCs w:val="24"/>
            </w:rPr>
            <w:t xml:space="preserve"> (CIPD, 2018)</w:t>
          </w:r>
          <w:r w:rsidRPr="007E1AFD">
            <w:rPr>
              <w:rFonts w:ascii="Arial" w:hAnsi="Arial" w:cs="Arial"/>
              <w:sz w:val="24"/>
              <w:szCs w:val="24"/>
            </w:rPr>
            <w:fldChar w:fldCharType="end"/>
          </w:r>
        </w:sdtContent>
      </w:sdt>
      <w:r w:rsidRPr="007E1AFD">
        <w:rPr>
          <w:rFonts w:ascii="Arial" w:hAnsi="Arial" w:cs="Arial"/>
          <w:sz w:val="24"/>
          <w:szCs w:val="24"/>
        </w:rPr>
        <w:t>.</w:t>
      </w:r>
    </w:p>
    <w:p w:rsidR="005D1524" w:rsidRPr="007E1AFD" w:rsidRDefault="005D1524" w:rsidP="00A240CF">
      <w:pPr>
        <w:spacing w:line="360" w:lineRule="auto"/>
        <w:rPr>
          <w:rFonts w:ascii="Arial" w:hAnsi="Arial" w:cs="Arial"/>
          <w:sz w:val="24"/>
          <w:szCs w:val="24"/>
        </w:rPr>
      </w:pPr>
    </w:p>
    <w:p w:rsidR="00CC1C72" w:rsidRPr="007E1AFD" w:rsidRDefault="00CC1C72" w:rsidP="00A240CF">
      <w:pPr>
        <w:spacing w:line="360" w:lineRule="auto"/>
        <w:rPr>
          <w:rFonts w:ascii="Arial" w:hAnsi="Arial" w:cs="Arial"/>
          <w:sz w:val="24"/>
          <w:szCs w:val="24"/>
          <w:lang w:val="x-none"/>
        </w:rPr>
      </w:pPr>
    </w:p>
    <w:p w:rsidR="00AA13C4" w:rsidRPr="007E1AFD" w:rsidRDefault="00AA13C4" w:rsidP="00A240CF">
      <w:pPr>
        <w:spacing w:line="360" w:lineRule="auto"/>
        <w:rPr>
          <w:rFonts w:ascii="Arial" w:hAnsi="Arial" w:cs="Arial"/>
          <w:sz w:val="24"/>
          <w:szCs w:val="24"/>
        </w:rPr>
      </w:pPr>
    </w:p>
    <w:p w:rsidR="00B37D61" w:rsidRPr="007E1AFD" w:rsidRDefault="004F5490" w:rsidP="00B37D61">
      <w:pPr>
        <w:spacing w:line="360" w:lineRule="auto"/>
        <w:rPr>
          <w:rFonts w:ascii="Arial" w:hAnsi="Arial" w:cs="Arial"/>
          <w:sz w:val="24"/>
          <w:szCs w:val="24"/>
        </w:rPr>
      </w:pPr>
      <w:r w:rsidRPr="007E1AFD">
        <w:rPr>
          <w:rFonts w:ascii="Arial" w:hAnsi="Arial" w:cs="Arial"/>
          <w:sz w:val="24"/>
          <w:szCs w:val="24"/>
        </w:rPr>
        <w:t xml:space="preserve">Positive working relations will significantly increase the success of the change initiative </w:t>
      </w:r>
      <w:sdt>
        <w:sdtPr>
          <w:rPr>
            <w:rFonts w:ascii="Arial" w:hAnsi="Arial" w:cs="Arial"/>
            <w:sz w:val="24"/>
            <w:szCs w:val="24"/>
          </w:rPr>
          <w:id w:val="547036785"/>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CIP188 \l 2057 </w:instrText>
          </w:r>
          <w:r w:rsidRPr="007E1AFD">
            <w:rPr>
              <w:rFonts w:ascii="Arial" w:hAnsi="Arial" w:cs="Arial"/>
              <w:sz w:val="24"/>
              <w:szCs w:val="24"/>
            </w:rPr>
            <w:fldChar w:fldCharType="separate"/>
          </w:r>
          <w:r w:rsidRPr="007E1AFD">
            <w:rPr>
              <w:rFonts w:ascii="Arial" w:hAnsi="Arial" w:cs="Arial"/>
              <w:sz w:val="24"/>
              <w:szCs w:val="24"/>
            </w:rPr>
            <w:t>(CIPD, 2018)</w:t>
          </w:r>
          <w:r w:rsidRPr="007E1AFD">
            <w:rPr>
              <w:rFonts w:ascii="Arial" w:hAnsi="Arial" w:cs="Arial"/>
              <w:sz w:val="24"/>
              <w:szCs w:val="24"/>
            </w:rPr>
            <w:fldChar w:fldCharType="end"/>
          </w:r>
        </w:sdtContent>
      </w:sdt>
      <w:r w:rsidRPr="007E1AFD">
        <w:rPr>
          <w:rFonts w:ascii="Arial" w:hAnsi="Arial" w:cs="Arial"/>
          <w:sz w:val="24"/>
          <w:szCs w:val="24"/>
        </w:rPr>
        <w:t xml:space="preserve">. </w:t>
      </w:r>
      <w:r w:rsidRPr="007E1AFD">
        <w:rPr>
          <w:rFonts w:ascii="Arial" w:hAnsi="Arial" w:cs="Arial"/>
          <w:sz w:val="24"/>
          <w:szCs w:val="24"/>
        </w:rPr>
        <w:t xml:space="preserve"> </w:t>
      </w:r>
      <w:r w:rsidR="00AA13C4" w:rsidRPr="007E1AFD">
        <w:rPr>
          <w:rFonts w:ascii="Arial" w:hAnsi="Arial" w:cs="Arial"/>
          <w:sz w:val="24"/>
          <w:szCs w:val="24"/>
        </w:rPr>
        <w:t xml:space="preserve">Where </w:t>
      </w:r>
      <w:r w:rsidRPr="007E1AFD">
        <w:rPr>
          <w:rFonts w:ascii="Arial" w:hAnsi="Arial" w:cs="Arial"/>
          <w:sz w:val="24"/>
          <w:szCs w:val="24"/>
        </w:rPr>
        <w:t>employees</w:t>
      </w:r>
      <w:r w:rsidR="00AA13C4" w:rsidRPr="007E1AFD">
        <w:rPr>
          <w:rFonts w:ascii="Arial" w:hAnsi="Arial" w:cs="Arial"/>
          <w:sz w:val="24"/>
          <w:szCs w:val="24"/>
        </w:rPr>
        <w:t xml:space="preserve"> are engaged, they are more likely to embrace changes </w:t>
      </w:r>
      <w:sdt>
        <w:sdtPr>
          <w:rPr>
            <w:rFonts w:ascii="Arial" w:hAnsi="Arial" w:cs="Arial"/>
            <w:sz w:val="24"/>
            <w:szCs w:val="24"/>
          </w:rPr>
          <w:id w:val="182019336"/>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Hay14 \l 2057 </w:instrText>
          </w:r>
          <w:r w:rsidRPr="007E1AFD">
            <w:rPr>
              <w:rFonts w:ascii="Arial" w:hAnsi="Arial" w:cs="Arial"/>
              <w:sz w:val="24"/>
              <w:szCs w:val="24"/>
            </w:rPr>
            <w:fldChar w:fldCharType="separate"/>
          </w:r>
          <w:r w:rsidRPr="007E1AFD">
            <w:rPr>
              <w:rFonts w:ascii="Arial" w:hAnsi="Arial" w:cs="Arial"/>
              <w:sz w:val="24"/>
              <w:szCs w:val="24"/>
            </w:rPr>
            <w:t>(Hayes, 2014)</w:t>
          </w:r>
          <w:r w:rsidRPr="007E1AFD">
            <w:rPr>
              <w:rFonts w:ascii="Arial" w:hAnsi="Arial" w:cs="Arial"/>
              <w:sz w:val="24"/>
              <w:szCs w:val="24"/>
            </w:rPr>
            <w:fldChar w:fldCharType="end"/>
          </w:r>
        </w:sdtContent>
      </w:sdt>
      <w:r w:rsidRPr="007E1AFD">
        <w:rPr>
          <w:rFonts w:ascii="Arial" w:hAnsi="Arial" w:cs="Arial"/>
          <w:sz w:val="24"/>
          <w:szCs w:val="24"/>
        </w:rPr>
        <w:t xml:space="preserve">.  </w:t>
      </w:r>
      <w:r w:rsidR="00B37D61" w:rsidRPr="007E1AFD">
        <w:rPr>
          <w:rFonts w:ascii="Arial" w:hAnsi="Arial" w:cs="Arial"/>
          <w:sz w:val="24"/>
          <w:szCs w:val="24"/>
        </w:rPr>
        <w:t xml:space="preserve">Involving </w:t>
      </w:r>
      <w:r w:rsidR="00B37D61" w:rsidRPr="007E1AFD">
        <w:rPr>
          <w:rFonts w:ascii="Arial" w:hAnsi="Arial" w:cs="Arial"/>
          <w:sz w:val="24"/>
          <w:szCs w:val="24"/>
        </w:rPr>
        <w:t>employees</w:t>
      </w:r>
      <w:r w:rsidR="00B37D61" w:rsidRPr="007E1AFD">
        <w:rPr>
          <w:rFonts w:ascii="Arial" w:hAnsi="Arial" w:cs="Arial"/>
          <w:sz w:val="24"/>
          <w:szCs w:val="24"/>
        </w:rPr>
        <w:t xml:space="preserve"> from the outset, through planning and implementation will make them feel part of the change and therefore own it</w:t>
      </w:r>
      <w:sdt>
        <w:sdtPr>
          <w:rPr>
            <w:rFonts w:ascii="Arial" w:hAnsi="Arial" w:cs="Arial"/>
            <w:sz w:val="24"/>
            <w:szCs w:val="24"/>
          </w:rPr>
          <w:id w:val="-845544999"/>
          <w:citation/>
        </w:sdtPr>
        <w:sdtContent>
          <w:r w:rsidR="00B37D61" w:rsidRPr="007E1AFD">
            <w:rPr>
              <w:rFonts w:ascii="Arial" w:hAnsi="Arial" w:cs="Arial"/>
              <w:sz w:val="24"/>
              <w:szCs w:val="24"/>
            </w:rPr>
            <w:fldChar w:fldCharType="begin"/>
          </w:r>
          <w:r w:rsidR="00B37D61" w:rsidRPr="007E1AFD">
            <w:rPr>
              <w:rFonts w:ascii="Arial" w:hAnsi="Arial" w:cs="Arial"/>
              <w:sz w:val="24"/>
              <w:szCs w:val="24"/>
            </w:rPr>
            <w:instrText xml:space="preserve"> CITATION CIP188 \l 2057 </w:instrText>
          </w:r>
          <w:r w:rsidR="00B37D61" w:rsidRPr="007E1AFD">
            <w:rPr>
              <w:rFonts w:ascii="Arial" w:hAnsi="Arial" w:cs="Arial"/>
              <w:sz w:val="24"/>
              <w:szCs w:val="24"/>
            </w:rPr>
            <w:fldChar w:fldCharType="separate"/>
          </w:r>
          <w:r w:rsidR="00B37D61" w:rsidRPr="007E1AFD">
            <w:rPr>
              <w:rFonts w:ascii="Arial" w:hAnsi="Arial" w:cs="Arial"/>
              <w:noProof/>
              <w:sz w:val="24"/>
              <w:szCs w:val="24"/>
            </w:rPr>
            <w:t xml:space="preserve"> (CIPD, 2018)</w:t>
          </w:r>
          <w:r w:rsidR="00B37D61" w:rsidRPr="007E1AFD">
            <w:rPr>
              <w:rFonts w:ascii="Arial" w:hAnsi="Arial" w:cs="Arial"/>
              <w:sz w:val="24"/>
              <w:szCs w:val="24"/>
            </w:rPr>
            <w:fldChar w:fldCharType="end"/>
          </w:r>
        </w:sdtContent>
      </w:sdt>
      <w:r w:rsidR="00B37D61" w:rsidRPr="007E1AFD">
        <w:rPr>
          <w:rFonts w:ascii="Arial" w:hAnsi="Arial" w:cs="Arial"/>
          <w:sz w:val="24"/>
          <w:szCs w:val="24"/>
        </w:rPr>
        <w:t>.  Pr</w:t>
      </w:r>
      <w:r w:rsidR="00B37D61" w:rsidRPr="007E1AFD">
        <w:rPr>
          <w:rFonts w:ascii="Arial" w:hAnsi="Arial" w:cs="Arial"/>
          <w:bCs/>
          <w:sz w:val="24"/>
          <w:szCs w:val="24"/>
        </w:rPr>
        <w:t>oviding as much information as possible</w:t>
      </w:r>
      <w:r w:rsidR="00B37D61" w:rsidRPr="007E1AFD">
        <w:rPr>
          <w:rFonts w:ascii="Arial" w:hAnsi="Arial" w:cs="Arial"/>
          <w:sz w:val="24"/>
          <w:szCs w:val="24"/>
        </w:rPr>
        <w:t xml:space="preserve"> </w:t>
      </w:r>
      <w:r w:rsidR="00B37D61" w:rsidRPr="007E1AFD">
        <w:rPr>
          <w:rFonts w:ascii="Arial" w:hAnsi="Arial" w:cs="Arial"/>
          <w:sz w:val="24"/>
          <w:szCs w:val="24"/>
        </w:rPr>
        <w:t>reduces the</w:t>
      </w:r>
      <w:r w:rsidR="00B37D61" w:rsidRPr="007E1AFD">
        <w:rPr>
          <w:rFonts w:ascii="Arial" w:hAnsi="Arial" w:cs="Arial"/>
          <w:sz w:val="24"/>
          <w:szCs w:val="24"/>
        </w:rPr>
        <w:t xml:space="preserve"> resistance from employees </w:t>
      </w:r>
      <w:sdt>
        <w:sdtPr>
          <w:rPr>
            <w:rFonts w:ascii="Arial" w:hAnsi="Arial" w:cs="Arial"/>
            <w:sz w:val="24"/>
            <w:szCs w:val="24"/>
          </w:rPr>
          <w:id w:val="23224112"/>
          <w:citation/>
        </w:sdtPr>
        <w:sdtContent>
          <w:r w:rsidR="00B37D61" w:rsidRPr="007E1AFD">
            <w:rPr>
              <w:rFonts w:ascii="Arial" w:hAnsi="Arial" w:cs="Arial"/>
              <w:sz w:val="24"/>
              <w:szCs w:val="24"/>
            </w:rPr>
            <w:fldChar w:fldCharType="begin"/>
          </w:r>
          <w:r w:rsidR="00B37D61" w:rsidRPr="007E1AFD">
            <w:rPr>
              <w:rFonts w:ascii="Arial" w:hAnsi="Arial" w:cs="Arial"/>
              <w:sz w:val="24"/>
              <w:szCs w:val="24"/>
            </w:rPr>
            <w:instrText xml:space="preserve"> CITATION Hea19 \l 2057 </w:instrText>
          </w:r>
          <w:r w:rsidR="00B37D61" w:rsidRPr="007E1AFD">
            <w:rPr>
              <w:rFonts w:ascii="Arial" w:hAnsi="Arial" w:cs="Arial"/>
              <w:sz w:val="24"/>
              <w:szCs w:val="24"/>
            </w:rPr>
            <w:fldChar w:fldCharType="separate"/>
          </w:r>
          <w:r w:rsidR="00B37D61" w:rsidRPr="007E1AFD">
            <w:rPr>
              <w:rFonts w:ascii="Arial" w:hAnsi="Arial" w:cs="Arial"/>
              <w:noProof/>
              <w:sz w:val="24"/>
              <w:szCs w:val="24"/>
            </w:rPr>
            <w:t xml:space="preserve"> (Healthfield, 2019)</w:t>
          </w:r>
          <w:r w:rsidR="00B37D61" w:rsidRPr="007E1AFD">
            <w:rPr>
              <w:rFonts w:ascii="Arial" w:hAnsi="Arial" w:cs="Arial"/>
              <w:sz w:val="24"/>
              <w:szCs w:val="24"/>
            </w:rPr>
            <w:fldChar w:fldCharType="end"/>
          </w:r>
        </w:sdtContent>
      </w:sdt>
      <w:r w:rsidR="00B37D61" w:rsidRPr="007E1AFD">
        <w:rPr>
          <w:rFonts w:ascii="Arial" w:hAnsi="Arial" w:cs="Arial"/>
          <w:sz w:val="24"/>
          <w:szCs w:val="24"/>
        </w:rPr>
        <w:t xml:space="preserve">.  </w:t>
      </w:r>
    </w:p>
    <w:p w:rsidR="00AA13C4" w:rsidRPr="007E1AFD" w:rsidRDefault="00AA13C4" w:rsidP="00A240CF">
      <w:pPr>
        <w:spacing w:line="360" w:lineRule="auto"/>
        <w:rPr>
          <w:rFonts w:ascii="Arial" w:hAnsi="Arial" w:cs="Arial"/>
          <w:sz w:val="24"/>
          <w:szCs w:val="24"/>
        </w:rPr>
      </w:pPr>
    </w:p>
    <w:p w:rsidR="003C73AF" w:rsidRPr="007E1AFD" w:rsidRDefault="005A7784" w:rsidP="00B37D61">
      <w:pPr>
        <w:spacing w:line="360" w:lineRule="auto"/>
        <w:rPr>
          <w:rFonts w:ascii="Arial" w:hAnsi="Arial" w:cs="Arial"/>
          <w:sz w:val="24"/>
          <w:szCs w:val="24"/>
        </w:rPr>
      </w:pPr>
      <w:r w:rsidRPr="007E1AFD">
        <w:rPr>
          <w:rFonts w:ascii="Arial" w:hAnsi="Arial" w:cs="Arial"/>
          <w:sz w:val="24"/>
          <w:szCs w:val="24"/>
        </w:rPr>
        <w:t xml:space="preserve">CIPD (2018 state </w:t>
      </w:r>
      <w:r w:rsidR="003C73AF" w:rsidRPr="007E1AFD">
        <w:rPr>
          <w:rFonts w:ascii="Arial" w:hAnsi="Arial" w:cs="Arial"/>
          <w:sz w:val="24"/>
          <w:szCs w:val="24"/>
        </w:rPr>
        <w:t>‘</w:t>
      </w:r>
      <w:r w:rsidR="003C73AF" w:rsidRPr="007E1AFD">
        <w:rPr>
          <w:rFonts w:ascii="Arial" w:hAnsi="Arial" w:cs="Arial"/>
          <w:b/>
          <w:sz w:val="24"/>
          <w:szCs w:val="24"/>
        </w:rPr>
        <w:t>High levels of trust will deliver the enabling conditions in which significant change can thrive</w:t>
      </w:r>
      <w:r w:rsidR="003C73AF" w:rsidRPr="007E1AFD">
        <w:rPr>
          <w:rFonts w:ascii="Arial" w:hAnsi="Arial" w:cs="Arial"/>
          <w:sz w:val="24"/>
          <w:szCs w:val="24"/>
        </w:rPr>
        <w:t xml:space="preserve">’. </w:t>
      </w:r>
      <w:r w:rsidRPr="007E1AFD">
        <w:rPr>
          <w:rFonts w:ascii="Arial" w:hAnsi="Arial" w:cs="Arial"/>
          <w:sz w:val="24"/>
          <w:szCs w:val="24"/>
        </w:rPr>
        <w:t xml:space="preserve"> Change leaders </w:t>
      </w:r>
      <w:r w:rsidR="002015D9" w:rsidRPr="007E1AFD">
        <w:rPr>
          <w:rFonts w:ascii="Arial" w:hAnsi="Arial" w:cs="Arial"/>
          <w:sz w:val="24"/>
          <w:szCs w:val="24"/>
        </w:rPr>
        <w:t xml:space="preserve">need to </w:t>
      </w:r>
      <w:r w:rsidRPr="007E1AFD">
        <w:rPr>
          <w:rFonts w:ascii="Arial" w:hAnsi="Arial" w:cs="Arial"/>
          <w:sz w:val="24"/>
          <w:szCs w:val="24"/>
        </w:rPr>
        <w:t xml:space="preserve">build both trust and gain employees confidence if they are able to demonstrate there are in control of the change, whilst providing a robust plan, whilst acting with integrity </w:t>
      </w:r>
      <w:sdt>
        <w:sdtPr>
          <w:rPr>
            <w:rFonts w:ascii="Arial" w:hAnsi="Arial" w:cs="Arial"/>
            <w:sz w:val="24"/>
            <w:szCs w:val="24"/>
          </w:rPr>
          <w:id w:val="-1230146676"/>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CIP188 \l 2057 </w:instrText>
          </w:r>
          <w:r w:rsidRPr="007E1AFD">
            <w:rPr>
              <w:rFonts w:ascii="Arial" w:hAnsi="Arial" w:cs="Arial"/>
              <w:sz w:val="24"/>
              <w:szCs w:val="24"/>
            </w:rPr>
            <w:fldChar w:fldCharType="separate"/>
          </w:r>
          <w:r w:rsidRPr="007E1AFD">
            <w:rPr>
              <w:rFonts w:ascii="Arial" w:hAnsi="Arial" w:cs="Arial"/>
              <w:noProof/>
              <w:sz w:val="24"/>
              <w:szCs w:val="24"/>
            </w:rPr>
            <w:t xml:space="preserve"> (CIPD, 2018)</w:t>
          </w:r>
          <w:r w:rsidRPr="007E1AFD">
            <w:rPr>
              <w:rFonts w:ascii="Arial" w:hAnsi="Arial" w:cs="Arial"/>
              <w:sz w:val="24"/>
              <w:szCs w:val="24"/>
            </w:rPr>
            <w:fldChar w:fldCharType="end"/>
          </w:r>
        </w:sdtContent>
      </w:sdt>
      <w:r w:rsidRPr="007E1AFD">
        <w:rPr>
          <w:rFonts w:ascii="Arial" w:hAnsi="Arial" w:cs="Arial"/>
          <w:sz w:val="24"/>
          <w:szCs w:val="24"/>
        </w:rPr>
        <w:t xml:space="preserve"> . </w:t>
      </w:r>
    </w:p>
    <w:p w:rsidR="003C73AF" w:rsidRPr="007E1AFD" w:rsidRDefault="005A7784" w:rsidP="00B37D61">
      <w:pPr>
        <w:spacing w:line="360" w:lineRule="auto"/>
        <w:rPr>
          <w:rFonts w:ascii="Arial" w:hAnsi="Arial" w:cs="Arial"/>
          <w:sz w:val="24"/>
          <w:szCs w:val="24"/>
        </w:rPr>
      </w:pPr>
      <w:r w:rsidRPr="007E1AFD">
        <w:rPr>
          <w:rFonts w:ascii="Arial" w:hAnsi="Arial" w:cs="Arial"/>
          <w:sz w:val="24"/>
          <w:szCs w:val="24"/>
        </w:rPr>
        <w:t xml:space="preserve">Where there is high trust, employees will be engaged and </w:t>
      </w:r>
      <w:r w:rsidR="003C73AF" w:rsidRPr="007E1AFD">
        <w:rPr>
          <w:rFonts w:ascii="Arial" w:hAnsi="Arial" w:cs="Arial"/>
          <w:sz w:val="24"/>
          <w:szCs w:val="24"/>
        </w:rPr>
        <w:t>embrace organisational change</w:t>
      </w:r>
      <w:r w:rsidRPr="007E1AFD">
        <w:rPr>
          <w:rFonts w:ascii="Arial" w:hAnsi="Arial" w:cs="Arial"/>
          <w:sz w:val="24"/>
          <w:szCs w:val="24"/>
        </w:rPr>
        <w:t xml:space="preserve">, whilst adapting faster as a result.  High trust encourages employees to try new things as well as </w:t>
      </w:r>
      <w:r w:rsidR="002015D9" w:rsidRPr="007E1AFD">
        <w:rPr>
          <w:rFonts w:ascii="Arial" w:hAnsi="Arial" w:cs="Arial"/>
          <w:sz w:val="24"/>
          <w:szCs w:val="24"/>
        </w:rPr>
        <w:t xml:space="preserve">encourages </w:t>
      </w:r>
      <w:r w:rsidRPr="007E1AFD">
        <w:rPr>
          <w:rFonts w:ascii="Arial" w:hAnsi="Arial" w:cs="Arial"/>
          <w:sz w:val="24"/>
          <w:szCs w:val="24"/>
        </w:rPr>
        <w:t>teamwork</w:t>
      </w:r>
      <w:sdt>
        <w:sdtPr>
          <w:rPr>
            <w:rFonts w:ascii="Arial" w:hAnsi="Arial" w:cs="Arial"/>
            <w:sz w:val="24"/>
            <w:szCs w:val="24"/>
          </w:rPr>
          <w:id w:val="-1124689657"/>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CIP123 \l 2057 </w:instrText>
          </w:r>
          <w:r w:rsidRPr="007E1AFD">
            <w:rPr>
              <w:rFonts w:ascii="Arial" w:hAnsi="Arial" w:cs="Arial"/>
              <w:sz w:val="24"/>
              <w:szCs w:val="24"/>
            </w:rPr>
            <w:fldChar w:fldCharType="separate"/>
          </w:r>
          <w:r w:rsidRPr="007E1AFD">
            <w:rPr>
              <w:rFonts w:ascii="Arial" w:hAnsi="Arial" w:cs="Arial"/>
              <w:sz w:val="24"/>
              <w:szCs w:val="24"/>
            </w:rPr>
            <w:t xml:space="preserve"> (CIPD, 2012)</w:t>
          </w:r>
          <w:r w:rsidRPr="007E1AFD">
            <w:rPr>
              <w:rFonts w:ascii="Arial" w:hAnsi="Arial" w:cs="Arial"/>
              <w:sz w:val="24"/>
              <w:szCs w:val="24"/>
            </w:rPr>
            <w:fldChar w:fldCharType="end"/>
          </w:r>
        </w:sdtContent>
      </w:sdt>
      <w:r w:rsidRPr="007E1AFD">
        <w:rPr>
          <w:rFonts w:ascii="Arial" w:hAnsi="Arial" w:cs="Arial"/>
          <w:sz w:val="24"/>
          <w:szCs w:val="24"/>
        </w:rPr>
        <w:t>.</w:t>
      </w:r>
    </w:p>
    <w:p w:rsidR="008A16A3" w:rsidRPr="007E1AFD" w:rsidRDefault="008A16A3" w:rsidP="00B37D61">
      <w:pPr>
        <w:spacing w:line="360" w:lineRule="auto"/>
        <w:rPr>
          <w:rFonts w:ascii="Arial" w:hAnsi="Arial" w:cs="Arial"/>
          <w:sz w:val="24"/>
          <w:szCs w:val="24"/>
        </w:rPr>
      </w:pPr>
    </w:p>
    <w:p w:rsidR="008A16A3" w:rsidRPr="007E1AFD" w:rsidRDefault="008A16A3" w:rsidP="008A16A3">
      <w:pPr>
        <w:pStyle w:val="NormalWeb"/>
        <w:spacing w:line="360" w:lineRule="auto"/>
        <w:rPr>
          <w:rFonts w:ascii="Arial" w:hAnsi="Arial" w:cs="Arial"/>
        </w:rPr>
      </w:pPr>
      <w:r w:rsidRPr="007E1AFD">
        <w:rPr>
          <w:rFonts w:ascii="Arial" w:hAnsi="Arial" w:cs="Arial"/>
        </w:rPr>
        <w:t xml:space="preserve">Change champions could provide ongoing support and signpost where needed.   A </w:t>
      </w:r>
      <w:hyperlink r:id="rId6" w:history="1">
        <w:r w:rsidRPr="007E1AFD">
          <w:rPr>
            <w:rFonts w:ascii="Arial" w:hAnsi="Arial" w:cs="Arial"/>
            <w:bCs/>
          </w:rPr>
          <w:t>change champion</w:t>
        </w:r>
      </w:hyperlink>
      <w:r w:rsidRPr="007E1AFD">
        <w:rPr>
          <w:rFonts w:ascii="Arial" w:hAnsi="Arial" w:cs="Arial"/>
        </w:rPr>
        <w:t xml:space="preserve"> within each area is highly successful, providing intelligence to the change leader, whilst gaining </w:t>
      </w:r>
      <w:r w:rsidRPr="00BF7D23">
        <w:rPr>
          <w:rFonts w:ascii="Arial" w:hAnsi="Arial" w:cs="Arial"/>
        </w:rPr>
        <w:t>commitment to the change</w:t>
      </w:r>
      <w:r w:rsidRPr="007E1AFD">
        <w:rPr>
          <w:rFonts w:ascii="Arial" w:hAnsi="Arial" w:cs="Arial"/>
        </w:rPr>
        <w:t>.   As they are a part of the team, they are also able to resolve conflict and challenge negative behaviour.  Change leaders e</w:t>
      </w:r>
      <w:r w:rsidRPr="00BF7D23">
        <w:rPr>
          <w:rFonts w:ascii="Arial" w:hAnsi="Arial" w:cs="Arial"/>
        </w:rPr>
        <w:t xml:space="preserve">ngage and involve </w:t>
      </w:r>
      <w:r w:rsidRPr="007E1AFD">
        <w:rPr>
          <w:rFonts w:ascii="Arial" w:hAnsi="Arial" w:cs="Arial"/>
        </w:rPr>
        <w:t>employees and providing constant reminders of the vision, whilst e</w:t>
      </w:r>
      <w:r w:rsidRPr="00BF7D23">
        <w:rPr>
          <w:rFonts w:ascii="Arial" w:hAnsi="Arial" w:cs="Arial"/>
        </w:rPr>
        <w:t>ncourag</w:t>
      </w:r>
      <w:r w:rsidRPr="007E1AFD">
        <w:rPr>
          <w:rFonts w:ascii="Arial" w:hAnsi="Arial" w:cs="Arial"/>
        </w:rPr>
        <w:t>ing or enforcing new behaviour to embedding the change.</w:t>
      </w:r>
      <w:sdt>
        <w:sdtPr>
          <w:rPr>
            <w:rFonts w:ascii="Arial" w:hAnsi="Arial" w:cs="Arial"/>
          </w:rPr>
          <w:id w:val="423387318"/>
          <w:citation/>
        </w:sdtPr>
        <w:sdtContent>
          <w:r w:rsidRPr="007E1AFD">
            <w:rPr>
              <w:rFonts w:ascii="Arial" w:hAnsi="Arial" w:cs="Arial"/>
            </w:rPr>
            <w:fldChar w:fldCharType="begin"/>
          </w:r>
          <w:r w:rsidRPr="007E1AFD">
            <w:rPr>
              <w:rFonts w:ascii="Arial" w:hAnsi="Arial" w:cs="Arial"/>
            </w:rPr>
            <w:instrText xml:space="preserve"> CITATION Pic09 \l 2057 </w:instrText>
          </w:r>
          <w:r w:rsidRPr="007E1AFD">
            <w:rPr>
              <w:rFonts w:ascii="Arial" w:hAnsi="Arial" w:cs="Arial"/>
            </w:rPr>
            <w:fldChar w:fldCharType="separate"/>
          </w:r>
          <w:r w:rsidRPr="007E1AFD">
            <w:rPr>
              <w:rFonts w:ascii="Arial" w:hAnsi="Arial" w:cs="Arial"/>
            </w:rPr>
            <w:t xml:space="preserve"> </w:t>
          </w:r>
          <w:r w:rsidRPr="007E1AFD">
            <w:rPr>
              <w:rFonts w:ascii="Arial" w:eastAsiaTheme="minorEastAsia" w:hAnsi="Arial" w:cs="Arial"/>
            </w:rPr>
            <w:t>(Pickering, 2009)</w:t>
          </w:r>
          <w:r w:rsidRPr="007E1AFD">
            <w:rPr>
              <w:rFonts w:ascii="Arial" w:hAnsi="Arial" w:cs="Arial"/>
            </w:rPr>
            <w:fldChar w:fldCharType="end"/>
          </w:r>
        </w:sdtContent>
      </w:sdt>
      <w:r w:rsidRPr="007E1AFD">
        <w:rPr>
          <w:rFonts w:ascii="Arial" w:hAnsi="Arial" w:cs="Arial"/>
        </w:rPr>
        <w:t xml:space="preserve">. </w:t>
      </w:r>
    </w:p>
    <w:p w:rsidR="008A16A3" w:rsidRPr="007E1AFD" w:rsidRDefault="008A16A3" w:rsidP="00B37D61">
      <w:pPr>
        <w:spacing w:line="360" w:lineRule="auto"/>
        <w:rPr>
          <w:rFonts w:ascii="Arial" w:hAnsi="Arial" w:cs="Arial"/>
          <w:sz w:val="24"/>
          <w:szCs w:val="24"/>
        </w:rPr>
      </w:pPr>
    </w:p>
    <w:p w:rsidR="00B37D61" w:rsidRPr="007E1AFD" w:rsidRDefault="00B37D61" w:rsidP="00B37D61">
      <w:pPr>
        <w:spacing w:line="360" w:lineRule="auto"/>
        <w:rPr>
          <w:rFonts w:ascii="Arial" w:hAnsi="Arial" w:cs="Arial"/>
          <w:sz w:val="24"/>
          <w:szCs w:val="24"/>
        </w:rPr>
      </w:pPr>
      <w:r w:rsidRPr="007E1AFD">
        <w:rPr>
          <w:rFonts w:ascii="Arial" w:hAnsi="Arial" w:cs="Arial"/>
          <w:sz w:val="24"/>
          <w:szCs w:val="24"/>
        </w:rPr>
        <w:t>Positive working relationships can be built and maintained by p</w:t>
      </w:r>
      <w:r w:rsidR="00397E30" w:rsidRPr="007E1AFD">
        <w:rPr>
          <w:rFonts w:ascii="Arial" w:hAnsi="Arial" w:cs="Arial"/>
          <w:sz w:val="24"/>
          <w:szCs w:val="24"/>
        </w:rPr>
        <w:t>roviding a clear rationale for change</w:t>
      </w:r>
      <w:r w:rsidRPr="007E1AFD">
        <w:rPr>
          <w:rFonts w:ascii="Arial" w:hAnsi="Arial" w:cs="Arial"/>
          <w:sz w:val="24"/>
          <w:szCs w:val="24"/>
        </w:rPr>
        <w:t xml:space="preserve">, </w:t>
      </w:r>
      <w:r w:rsidR="008A16A3" w:rsidRPr="007E1AFD">
        <w:rPr>
          <w:rFonts w:ascii="Arial" w:hAnsi="Arial" w:cs="Arial"/>
          <w:sz w:val="24"/>
          <w:szCs w:val="24"/>
        </w:rPr>
        <w:t xml:space="preserve">and ensuring that updates in the change are also communicated effectively, through regular consultation.   The impact on individuals should be considered and also identifying ways to improve their wellbeing.  </w:t>
      </w:r>
      <w:r w:rsidRPr="007E1AFD">
        <w:rPr>
          <w:rFonts w:ascii="Arial" w:hAnsi="Arial" w:cs="Arial"/>
          <w:sz w:val="24"/>
          <w:szCs w:val="24"/>
        </w:rPr>
        <w:t xml:space="preserve"> </w:t>
      </w:r>
      <w:r w:rsidR="008A16A3" w:rsidRPr="007E1AFD">
        <w:rPr>
          <w:rFonts w:ascii="Arial" w:hAnsi="Arial" w:cs="Arial"/>
          <w:sz w:val="24"/>
          <w:szCs w:val="24"/>
        </w:rPr>
        <w:t>By effective planning there should be an awareness of reacti</w:t>
      </w:r>
      <w:r w:rsidR="00397E30" w:rsidRPr="007E1AFD">
        <w:rPr>
          <w:rFonts w:ascii="Arial" w:hAnsi="Arial" w:cs="Arial"/>
          <w:sz w:val="24"/>
          <w:szCs w:val="24"/>
        </w:rPr>
        <w:t>ons</w:t>
      </w:r>
      <w:r w:rsidRPr="007E1AFD">
        <w:rPr>
          <w:rFonts w:ascii="Arial" w:hAnsi="Arial" w:cs="Arial"/>
          <w:sz w:val="24"/>
          <w:szCs w:val="24"/>
        </w:rPr>
        <w:t xml:space="preserve">, </w:t>
      </w:r>
      <w:r w:rsidR="008A16A3" w:rsidRPr="007E1AFD">
        <w:rPr>
          <w:rFonts w:ascii="Arial" w:hAnsi="Arial" w:cs="Arial"/>
          <w:sz w:val="24"/>
          <w:szCs w:val="24"/>
        </w:rPr>
        <w:t>and therefore being able to allay fears with honest dialogue.  R</w:t>
      </w:r>
      <w:r w:rsidRPr="007E1AFD">
        <w:rPr>
          <w:rFonts w:ascii="Arial" w:hAnsi="Arial" w:cs="Arial"/>
          <w:sz w:val="24"/>
          <w:szCs w:val="24"/>
        </w:rPr>
        <w:t xml:space="preserve">esolving differences positively </w:t>
      </w:r>
      <w:r w:rsidR="008A16A3" w:rsidRPr="007E1AFD">
        <w:rPr>
          <w:rFonts w:ascii="Arial" w:hAnsi="Arial" w:cs="Arial"/>
          <w:sz w:val="24"/>
          <w:szCs w:val="24"/>
        </w:rPr>
        <w:t xml:space="preserve">is also vital, </w:t>
      </w:r>
      <w:r w:rsidRPr="007E1AFD">
        <w:rPr>
          <w:rFonts w:ascii="Arial" w:hAnsi="Arial" w:cs="Arial"/>
          <w:sz w:val="24"/>
          <w:szCs w:val="24"/>
        </w:rPr>
        <w:t>taking steps to maintain them</w:t>
      </w:r>
      <w:sdt>
        <w:sdtPr>
          <w:rPr>
            <w:rFonts w:ascii="Arial" w:hAnsi="Arial" w:cs="Arial"/>
            <w:sz w:val="24"/>
            <w:szCs w:val="24"/>
          </w:rPr>
          <w:id w:val="-614517107"/>
          <w:citation/>
        </w:sdtPr>
        <w:sdtContent>
          <w:r w:rsidR="00A821EC" w:rsidRPr="007E1AFD">
            <w:rPr>
              <w:rFonts w:ascii="Arial" w:hAnsi="Arial" w:cs="Arial"/>
              <w:sz w:val="24"/>
              <w:szCs w:val="24"/>
            </w:rPr>
            <w:fldChar w:fldCharType="begin"/>
          </w:r>
          <w:r w:rsidR="00A821EC" w:rsidRPr="007E1AFD">
            <w:rPr>
              <w:rFonts w:ascii="Arial" w:hAnsi="Arial" w:cs="Arial"/>
              <w:sz w:val="24"/>
              <w:szCs w:val="24"/>
            </w:rPr>
            <w:instrText xml:space="preserve"> CITATION Hod16 \l 2057 </w:instrText>
          </w:r>
          <w:r w:rsidR="00A821EC" w:rsidRPr="007E1AFD">
            <w:rPr>
              <w:rFonts w:ascii="Arial" w:hAnsi="Arial" w:cs="Arial"/>
              <w:sz w:val="24"/>
              <w:szCs w:val="24"/>
            </w:rPr>
            <w:fldChar w:fldCharType="separate"/>
          </w:r>
          <w:r w:rsidR="00A821EC" w:rsidRPr="007E1AFD">
            <w:rPr>
              <w:rFonts w:ascii="Arial" w:hAnsi="Arial" w:cs="Arial"/>
              <w:noProof/>
              <w:sz w:val="24"/>
              <w:szCs w:val="24"/>
            </w:rPr>
            <w:t xml:space="preserve"> (Hodges, 2016)</w:t>
          </w:r>
          <w:r w:rsidR="00A821EC" w:rsidRPr="007E1AFD">
            <w:rPr>
              <w:rFonts w:ascii="Arial" w:hAnsi="Arial" w:cs="Arial"/>
              <w:sz w:val="24"/>
              <w:szCs w:val="24"/>
            </w:rPr>
            <w:fldChar w:fldCharType="end"/>
          </w:r>
        </w:sdtContent>
      </w:sdt>
      <w:r w:rsidRPr="007E1AFD">
        <w:rPr>
          <w:rFonts w:ascii="Arial" w:hAnsi="Arial" w:cs="Arial"/>
          <w:sz w:val="24"/>
          <w:szCs w:val="24"/>
        </w:rPr>
        <w:t>.</w:t>
      </w:r>
      <w:r w:rsidR="008A16A3" w:rsidRPr="007E1AFD">
        <w:rPr>
          <w:rFonts w:ascii="Arial" w:hAnsi="Arial" w:cs="Arial"/>
          <w:sz w:val="24"/>
          <w:szCs w:val="24"/>
        </w:rPr>
        <w:t xml:space="preserve">  </w:t>
      </w:r>
    </w:p>
    <w:p w:rsidR="008A16A3" w:rsidRPr="007E1AFD" w:rsidRDefault="008A16A3" w:rsidP="00A240CF">
      <w:pPr>
        <w:spacing w:line="360" w:lineRule="auto"/>
      </w:pPr>
    </w:p>
    <w:p w:rsidR="008A16A3" w:rsidRPr="007E1AFD" w:rsidRDefault="00A821EC" w:rsidP="00A240CF">
      <w:pPr>
        <w:spacing w:line="360" w:lineRule="auto"/>
        <w:rPr>
          <w:rFonts w:ascii="Arial" w:hAnsi="Arial" w:cs="Arial"/>
          <w:sz w:val="24"/>
          <w:szCs w:val="24"/>
        </w:rPr>
      </w:pPr>
      <w:r w:rsidRPr="007E1AFD">
        <w:t> </w:t>
      </w:r>
      <w:r w:rsidR="005D1524" w:rsidRPr="007E1AFD">
        <w:rPr>
          <w:rFonts w:ascii="Arial" w:hAnsi="Arial" w:cs="Arial"/>
          <w:sz w:val="24"/>
          <w:szCs w:val="24"/>
        </w:rPr>
        <w:t xml:space="preserve">It is also important to consider the </w:t>
      </w:r>
      <w:proofErr w:type="spellStart"/>
      <w:r w:rsidR="005D1524" w:rsidRPr="007E1AFD">
        <w:rPr>
          <w:rFonts w:ascii="Arial" w:hAnsi="Arial" w:cs="Arial"/>
          <w:sz w:val="24"/>
          <w:szCs w:val="24"/>
        </w:rPr>
        <w:t>Kubler</w:t>
      </w:r>
      <w:proofErr w:type="spellEnd"/>
      <w:r w:rsidR="005D1524" w:rsidRPr="007E1AFD">
        <w:rPr>
          <w:rFonts w:ascii="Arial" w:hAnsi="Arial" w:cs="Arial"/>
          <w:sz w:val="24"/>
          <w:szCs w:val="24"/>
        </w:rPr>
        <w:t xml:space="preserve"> Ross Change curve, which is linked to the enacting phase of the </w:t>
      </w:r>
      <w:r w:rsidR="00C6167C" w:rsidRPr="007E1AFD">
        <w:rPr>
          <w:rFonts w:ascii="Arial" w:hAnsi="Arial" w:cs="Arial"/>
          <w:sz w:val="24"/>
          <w:szCs w:val="24"/>
        </w:rPr>
        <w:t xml:space="preserve">three phases of change management.  This identifies the reasons for </w:t>
      </w:r>
      <w:r w:rsidR="008A16A3" w:rsidRPr="007E1AFD">
        <w:rPr>
          <w:rFonts w:ascii="Arial" w:hAnsi="Arial" w:cs="Arial"/>
          <w:sz w:val="24"/>
          <w:szCs w:val="24"/>
        </w:rPr>
        <w:t>employee’s</w:t>
      </w:r>
      <w:r w:rsidR="00C6167C" w:rsidRPr="007E1AFD">
        <w:rPr>
          <w:rFonts w:ascii="Arial" w:hAnsi="Arial" w:cs="Arial"/>
          <w:sz w:val="24"/>
          <w:szCs w:val="24"/>
        </w:rPr>
        <w:t xml:space="preserve"> reactions</w:t>
      </w:r>
      <w:r w:rsidR="008A16A3" w:rsidRPr="007E1AFD">
        <w:rPr>
          <w:rFonts w:ascii="Arial" w:hAnsi="Arial" w:cs="Arial"/>
          <w:sz w:val="24"/>
          <w:szCs w:val="24"/>
        </w:rPr>
        <w:t xml:space="preserve"> and the resistance to change</w:t>
      </w:r>
      <w:sdt>
        <w:sdtPr>
          <w:rPr>
            <w:rFonts w:ascii="Arial" w:hAnsi="Arial" w:cs="Arial"/>
            <w:sz w:val="24"/>
            <w:szCs w:val="24"/>
          </w:rPr>
          <w:id w:val="313923557"/>
          <w:citation/>
        </w:sdtPr>
        <w:sdtContent>
          <w:r w:rsidR="008A16A3" w:rsidRPr="007E1AFD">
            <w:rPr>
              <w:rFonts w:ascii="Arial" w:hAnsi="Arial" w:cs="Arial"/>
              <w:sz w:val="24"/>
              <w:szCs w:val="24"/>
            </w:rPr>
            <w:fldChar w:fldCharType="begin"/>
          </w:r>
          <w:r w:rsidR="008A16A3" w:rsidRPr="007E1AFD">
            <w:rPr>
              <w:rFonts w:ascii="Arial" w:hAnsi="Arial" w:cs="Arial"/>
              <w:sz w:val="24"/>
              <w:szCs w:val="24"/>
            </w:rPr>
            <w:instrText xml:space="preserve"> CITATION Hay14 \l 2057 </w:instrText>
          </w:r>
          <w:r w:rsidR="008A16A3" w:rsidRPr="007E1AFD">
            <w:rPr>
              <w:rFonts w:ascii="Arial" w:hAnsi="Arial" w:cs="Arial"/>
              <w:sz w:val="24"/>
              <w:szCs w:val="24"/>
            </w:rPr>
            <w:fldChar w:fldCharType="separate"/>
          </w:r>
          <w:r w:rsidR="008A16A3" w:rsidRPr="007E1AFD">
            <w:rPr>
              <w:rFonts w:ascii="Arial" w:hAnsi="Arial" w:cs="Arial"/>
              <w:noProof/>
              <w:sz w:val="24"/>
              <w:szCs w:val="24"/>
            </w:rPr>
            <w:t xml:space="preserve"> (Hayes, 2014)</w:t>
          </w:r>
          <w:r w:rsidR="008A16A3" w:rsidRPr="007E1AFD">
            <w:rPr>
              <w:rFonts w:ascii="Arial" w:hAnsi="Arial" w:cs="Arial"/>
              <w:sz w:val="24"/>
              <w:szCs w:val="24"/>
            </w:rPr>
            <w:fldChar w:fldCharType="end"/>
          </w:r>
        </w:sdtContent>
      </w:sdt>
      <w:r w:rsidR="008A16A3" w:rsidRPr="007E1AFD">
        <w:rPr>
          <w:rFonts w:ascii="Arial" w:hAnsi="Arial" w:cs="Arial"/>
          <w:sz w:val="24"/>
          <w:szCs w:val="24"/>
        </w:rPr>
        <w:t xml:space="preserve">.  </w:t>
      </w:r>
      <w:r w:rsidR="00B37D61" w:rsidRPr="007E1AFD">
        <w:rPr>
          <w:rFonts w:ascii="Arial" w:hAnsi="Arial" w:cs="Arial"/>
          <w:sz w:val="24"/>
          <w:szCs w:val="24"/>
        </w:rPr>
        <w:t xml:space="preserve"> </w:t>
      </w:r>
    </w:p>
    <w:p w:rsidR="008A16A3" w:rsidRPr="007E1AFD" w:rsidRDefault="008A16A3" w:rsidP="00A240CF">
      <w:pPr>
        <w:spacing w:line="360" w:lineRule="auto"/>
        <w:rPr>
          <w:rFonts w:ascii="Arial" w:hAnsi="Arial" w:cs="Arial"/>
          <w:color w:val="FF0000"/>
          <w:sz w:val="24"/>
          <w:szCs w:val="24"/>
        </w:rPr>
      </w:pPr>
    </w:p>
    <w:p w:rsidR="00AC3773" w:rsidRPr="007E1AFD" w:rsidRDefault="00AC3773" w:rsidP="00A240CF">
      <w:pPr>
        <w:spacing w:line="360" w:lineRule="auto"/>
        <w:rPr>
          <w:rFonts w:ascii="Arial" w:hAnsi="Arial" w:cs="Arial"/>
          <w:color w:val="FF0000"/>
          <w:sz w:val="24"/>
          <w:szCs w:val="24"/>
        </w:rPr>
      </w:pPr>
    </w:p>
    <w:p w:rsidR="0058438B" w:rsidRPr="007E1AFD" w:rsidRDefault="00503E6E" w:rsidP="00A240CF">
      <w:pPr>
        <w:spacing w:line="360" w:lineRule="auto"/>
        <w:rPr>
          <w:rFonts w:ascii="Arial" w:hAnsi="Arial" w:cs="Arial"/>
          <w:sz w:val="24"/>
          <w:szCs w:val="24"/>
        </w:rPr>
      </w:pPr>
      <w:r w:rsidRPr="007E1AFD">
        <w:rPr>
          <w:rFonts w:ascii="Arial" w:hAnsi="Arial" w:cs="Arial"/>
          <w:sz w:val="24"/>
          <w:szCs w:val="24"/>
        </w:rPr>
        <w:t xml:space="preserve">Organisational communication can be divided into management, marketing or organisational communication </w:t>
      </w:r>
      <w:sdt>
        <w:sdtPr>
          <w:rPr>
            <w:rFonts w:ascii="Arial" w:hAnsi="Arial" w:cs="Arial"/>
            <w:sz w:val="24"/>
            <w:szCs w:val="24"/>
          </w:rPr>
          <w:id w:val="253088986"/>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Rie07 \l 2057 </w:instrText>
          </w:r>
          <w:r w:rsidRPr="007E1AFD">
            <w:rPr>
              <w:rFonts w:ascii="Arial" w:hAnsi="Arial" w:cs="Arial"/>
              <w:sz w:val="24"/>
              <w:szCs w:val="24"/>
            </w:rPr>
            <w:fldChar w:fldCharType="separate"/>
          </w:r>
          <w:r w:rsidRPr="007E1AFD">
            <w:rPr>
              <w:rFonts w:ascii="Arial" w:hAnsi="Arial" w:cs="Arial"/>
              <w:noProof/>
              <w:sz w:val="24"/>
              <w:szCs w:val="24"/>
            </w:rPr>
            <w:t>(Riel &amp; Fombrun, 2007)</w:t>
          </w:r>
          <w:r w:rsidRPr="007E1AFD">
            <w:rPr>
              <w:rFonts w:ascii="Arial" w:hAnsi="Arial" w:cs="Arial"/>
              <w:sz w:val="24"/>
              <w:szCs w:val="24"/>
            </w:rPr>
            <w:fldChar w:fldCharType="end"/>
          </w:r>
        </w:sdtContent>
      </w:sdt>
      <w:r w:rsidRPr="007E1AFD">
        <w:rPr>
          <w:rFonts w:ascii="Arial" w:hAnsi="Arial" w:cs="Arial"/>
          <w:sz w:val="24"/>
          <w:szCs w:val="24"/>
        </w:rPr>
        <w:t xml:space="preserve">. </w:t>
      </w:r>
      <w:r w:rsidR="004B6C3F" w:rsidRPr="007E1AFD">
        <w:rPr>
          <w:rFonts w:ascii="Arial" w:hAnsi="Arial" w:cs="Arial"/>
          <w:sz w:val="24"/>
          <w:szCs w:val="24"/>
        </w:rPr>
        <w:t xml:space="preserve">  </w:t>
      </w:r>
      <w:r w:rsidR="00AC3773" w:rsidRPr="007E1AFD">
        <w:rPr>
          <w:rFonts w:ascii="Arial" w:hAnsi="Arial" w:cs="Arial"/>
          <w:sz w:val="24"/>
          <w:szCs w:val="24"/>
        </w:rPr>
        <w:t>Change initiatives fail as a result of lack of effective communication</w:t>
      </w:r>
      <w:sdt>
        <w:sdtPr>
          <w:rPr>
            <w:rFonts w:ascii="Arial" w:hAnsi="Arial" w:cs="Arial"/>
            <w:sz w:val="24"/>
            <w:szCs w:val="24"/>
          </w:rPr>
          <w:id w:val="-68341278"/>
          <w:citation/>
        </w:sdtPr>
        <w:sdtContent>
          <w:r w:rsidR="00AC3773" w:rsidRPr="007E1AFD">
            <w:rPr>
              <w:rFonts w:ascii="Arial" w:hAnsi="Arial" w:cs="Arial"/>
              <w:sz w:val="24"/>
              <w:szCs w:val="24"/>
            </w:rPr>
            <w:fldChar w:fldCharType="begin"/>
          </w:r>
          <w:r w:rsidR="00AC3773" w:rsidRPr="007E1AFD">
            <w:rPr>
              <w:rFonts w:ascii="Arial" w:hAnsi="Arial" w:cs="Arial"/>
              <w:sz w:val="24"/>
              <w:szCs w:val="24"/>
            </w:rPr>
            <w:instrText xml:space="preserve"> CITATION Hay14 \l 2057 </w:instrText>
          </w:r>
          <w:r w:rsidR="00AC3773" w:rsidRPr="007E1AFD">
            <w:rPr>
              <w:rFonts w:ascii="Arial" w:hAnsi="Arial" w:cs="Arial"/>
              <w:sz w:val="24"/>
              <w:szCs w:val="24"/>
            </w:rPr>
            <w:fldChar w:fldCharType="separate"/>
          </w:r>
          <w:r w:rsidR="00AC3773" w:rsidRPr="007E1AFD">
            <w:rPr>
              <w:rFonts w:ascii="Arial" w:hAnsi="Arial" w:cs="Arial"/>
              <w:noProof/>
              <w:sz w:val="24"/>
              <w:szCs w:val="24"/>
            </w:rPr>
            <w:t xml:space="preserve"> (Hayes, 2014)</w:t>
          </w:r>
          <w:r w:rsidR="00AC3773" w:rsidRPr="007E1AFD">
            <w:rPr>
              <w:rFonts w:ascii="Arial" w:hAnsi="Arial" w:cs="Arial"/>
              <w:sz w:val="24"/>
              <w:szCs w:val="24"/>
            </w:rPr>
            <w:fldChar w:fldCharType="end"/>
          </w:r>
        </w:sdtContent>
      </w:sdt>
      <w:r w:rsidR="00AC3773" w:rsidRPr="007E1AFD">
        <w:rPr>
          <w:rFonts w:ascii="Arial" w:hAnsi="Arial" w:cs="Arial"/>
          <w:sz w:val="24"/>
          <w:szCs w:val="24"/>
        </w:rPr>
        <w:t xml:space="preserve">. </w:t>
      </w:r>
      <w:r w:rsidR="0058438B" w:rsidRPr="007E1AFD">
        <w:rPr>
          <w:rFonts w:ascii="Arial" w:hAnsi="Arial" w:cs="Arial"/>
          <w:sz w:val="24"/>
          <w:szCs w:val="24"/>
        </w:rPr>
        <w:t>According to Hodges (2016) “Communication should be</w:t>
      </w:r>
      <w:r w:rsidR="0058438B" w:rsidRPr="007E1AFD">
        <w:rPr>
          <w:rFonts w:ascii="Arial" w:hAnsi="Arial" w:cs="Arial"/>
          <w:b/>
          <w:sz w:val="24"/>
          <w:szCs w:val="24"/>
        </w:rPr>
        <w:t xml:space="preserve"> “tailored and scaled to meet the needs and concerns of the specific stakeholders affected</w:t>
      </w:r>
      <w:r w:rsidR="0058438B" w:rsidRPr="007E1AFD">
        <w:rPr>
          <w:rFonts w:ascii="Arial" w:hAnsi="Arial" w:cs="Arial"/>
          <w:sz w:val="24"/>
          <w:szCs w:val="24"/>
        </w:rPr>
        <w:t xml:space="preserve">”.  </w:t>
      </w:r>
    </w:p>
    <w:p w:rsidR="00AC3773" w:rsidRPr="007E1AFD" w:rsidRDefault="00AC3773" w:rsidP="00A240CF">
      <w:pPr>
        <w:spacing w:line="360" w:lineRule="auto"/>
        <w:rPr>
          <w:rFonts w:ascii="Arial" w:hAnsi="Arial" w:cs="Arial"/>
          <w:sz w:val="24"/>
          <w:szCs w:val="24"/>
        </w:rPr>
      </w:pPr>
    </w:p>
    <w:p w:rsidR="004B6C3F" w:rsidRPr="007E1AFD" w:rsidRDefault="004B6C3F" w:rsidP="004B6C3F">
      <w:pPr>
        <w:spacing w:line="360" w:lineRule="auto"/>
        <w:rPr>
          <w:rFonts w:ascii="Arial" w:hAnsi="Arial" w:cs="Arial"/>
          <w:color w:val="FF0000"/>
          <w:sz w:val="24"/>
          <w:szCs w:val="24"/>
        </w:rPr>
      </w:pPr>
      <w:r w:rsidRPr="007E1AFD">
        <w:rPr>
          <w:rFonts w:ascii="Arial" w:hAnsi="Arial" w:cs="Arial"/>
          <w:noProof/>
          <w:sz w:val="24"/>
          <w:szCs w:val="24"/>
        </w:rPr>
        <w:t>Quirke</w:t>
      </w:r>
      <w:r w:rsidRPr="007E1AFD">
        <w:rPr>
          <w:rFonts w:ascii="Arial" w:hAnsi="Arial" w:cs="Arial"/>
          <w:noProof/>
          <w:sz w:val="24"/>
          <w:szCs w:val="24"/>
        </w:rPr>
        <w:t>’s</w:t>
      </w:r>
      <w:r w:rsidRPr="007E1AFD">
        <w:rPr>
          <w:rFonts w:ascii="Arial" w:hAnsi="Arial" w:cs="Arial"/>
          <w:noProof/>
          <w:sz w:val="24"/>
          <w:szCs w:val="24"/>
        </w:rPr>
        <w:t xml:space="preserve"> (2008) communication escalator </w:t>
      </w:r>
      <w:r w:rsidRPr="007E1AFD">
        <w:rPr>
          <w:rFonts w:ascii="Arial" w:hAnsi="Arial" w:cs="Arial"/>
          <w:noProof/>
          <w:sz w:val="24"/>
          <w:szCs w:val="24"/>
        </w:rPr>
        <w:t xml:space="preserve">demonstrates the level of </w:t>
      </w:r>
      <w:r w:rsidR="00FE3C69" w:rsidRPr="007E1AFD">
        <w:rPr>
          <w:rFonts w:ascii="Arial" w:hAnsi="Arial" w:cs="Arial"/>
          <w:sz w:val="24"/>
          <w:szCs w:val="24"/>
        </w:rPr>
        <w:t>communication is determined by the degree of involvement on the degree of change</w:t>
      </w:r>
      <w:sdt>
        <w:sdtPr>
          <w:rPr>
            <w:rFonts w:ascii="Arial" w:hAnsi="Arial" w:cs="Arial"/>
            <w:sz w:val="24"/>
            <w:szCs w:val="24"/>
          </w:rPr>
          <w:id w:val="-1394723631"/>
          <w:citation/>
        </w:sdtPr>
        <w:sdtContent>
          <w:r w:rsidR="00FE3C69" w:rsidRPr="007E1AFD">
            <w:rPr>
              <w:rFonts w:ascii="Arial" w:hAnsi="Arial" w:cs="Arial"/>
              <w:sz w:val="24"/>
              <w:szCs w:val="24"/>
            </w:rPr>
            <w:fldChar w:fldCharType="begin"/>
          </w:r>
          <w:r w:rsidR="00FE3C69" w:rsidRPr="007E1AFD">
            <w:rPr>
              <w:rFonts w:ascii="Arial" w:hAnsi="Arial" w:cs="Arial"/>
              <w:sz w:val="24"/>
              <w:szCs w:val="24"/>
            </w:rPr>
            <w:instrText xml:space="preserve"> CITATION Qui08 \l 2057 </w:instrText>
          </w:r>
          <w:r w:rsidR="00FE3C69" w:rsidRPr="007E1AFD">
            <w:rPr>
              <w:rFonts w:ascii="Arial" w:hAnsi="Arial" w:cs="Arial"/>
              <w:sz w:val="24"/>
              <w:szCs w:val="24"/>
            </w:rPr>
            <w:fldChar w:fldCharType="separate"/>
          </w:r>
          <w:r w:rsidR="00FE3C69" w:rsidRPr="007E1AFD">
            <w:rPr>
              <w:rFonts w:ascii="Arial" w:hAnsi="Arial" w:cs="Arial"/>
              <w:noProof/>
              <w:sz w:val="24"/>
              <w:szCs w:val="24"/>
            </w:rPr>
            <w:t xml:space="preserve"> (Quirke, 2008)</w:t>
          </w:r>
          <w:r w:rsidR="00FE3C69" w:rsidRPr="007E1AFD">
            <w:rPr>
              <w:rFonts w:ascii="Arial" w:hAnsi="Arial" w:cs="Arial"/>
              <w:sz w:val="24"/>
              <w:szCs w:val="24"/>
            </w:rPr>
            <w:fldChar w:fldCharType="end"/>
          </w:r>
        </w:sdtContent>
      </w:sdt>
      <w:r w:rsidR="00FE3C69" w:rsidRPr="007E1AFD">
        <w:rPr>
          <w:rFonts w:ascii="Arial" w:hAnsi="Arial" w:cs="Arial"/>
          <w:sz w:val="24"/>
          <w:szCs w:val="24"/>
        </w:rPr>
        <w:t xml:space="preserve">.  An example of this in Hywel Dda </w:t>
      </w:r>
      <w:r w:rsidRPr="007E1AFD">
        <w:rPr>
          <w:rFonts w:ascii="Arial" w:hAnsi="Arial" w:cs="Arial"/>
          <w:sz w:val="24"/>
          <w:szCs w:val="24"/>
        </w:rPr>
        <w:t>and the “All Wales Framework for HCSW”.  The</w:t>
      </w:r>
      <w:r w:rsidR="00FE3C69" w:rsidRPr="007E1AFD">
        <w:rPr>
          <w:rFonts w:ascii="Arial" w:hAnsi="Arial" w:cs="Arial"/>
          <w:sz w:val="24"/>
          <w:szCs w:val="24"/>
        </w:rPr>
        <w:t xml:space="preserve"> patient may need an awareness, Social Care and local authority may need an understanding, community teams may need support, lead re</w:t>
      </w:r>
      <w:r w:rsidRPr="007E1AFD">
        <w:rPr>
          <w:rFonts w:ascii="Arial" w:hAnsi="Arial" w:cs="Arial"/>
          <w:sz w:val="24"/>
          <w:szCs w:val="24"/>
        </w:rPr>
        <w:t xml:space="preserve">gistrants </w:t>
      </w:r>
      <w:r w:rsidR="00FE3C69" w:rsidRPr="007E1AFD">
        <w:rPr>
          <w:rFonts w:ascii="Arial" w:hAnsi="Arial" w:cs="Arial"/>
          <w:sz w:val="24"/>
          <w:szCs w:val="24"/>
        </w:rPr>
        <w:t xml:space="preserve">would need involvement </w:t>
      </w:r>
      <w:r w:rsidRPr="007E1AFD">
        <w:rPr>
          <w:rFonts w:ascii="Arial" w:hAnsi="Arial" w:cs="Arial"/>
          <w:sz w:val="24"/>
          <w:szCs w:val="24"/>
        </w:rPr>
        <w:t xml:space="preserve">and HCSW would need commitment as it relates to their role. </w:t>
      </w:r>
      <w:r w:rsidRPr="007E1AFD">
        <w:rPr>
          <w:rFonts w:ascii="Arial" w:hAnsi="Arial" w:cs="Arial"/>
          <w:sz w:val="24"/>
          <w:szCs w:val="24"/>
        </w:rPr>
        <w:t xml:space="preserve">Stakeholder mapping is </w:t>
      </w:r>
      <w:r w:rsidRPr="007E1AFD">
        <w:rPr>
          <w:rFonts w:ascii="Arial" w:hAnsi="Arial" w:cs="Arial"/>
          <w:sz w:val="24"/>
          <w:szCs w:val="24"/>
        </w:rPr>
        <w:t>therefore important to ensure consideration is given for all parties and the depth of communication needed</w:t>
      </w:r>
      <w:sdt>
        <w:sdtPr>
          <w:rPr>
            <w:rFonts w:ascii="Arial" w:hAnsi="Arial" w:cs="Arial"/>
            <w:sz w:val="24"/>
            <w:szCs w:val="24"/>
          </w:rPr>
          <w:id w:val="-435684818"/>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Hod16 \l 2057 </w:instrText>
          </w:r>
          <w:r w:rsidRPr="007E1AFD">
            <w:rPr>
              <w:rFonts w:ascii="Arial" w:hAnsi="Arial" w:cs="Arial"/>
              <w:sz w:val="24"/>
              <w:szCs w:val="24"/>
            </w:rPr>
            <w:fldChar w:fldCharType="separate"/>
          </w:r>
          <w:r w:rsidRPr="007E1AFD">
            <w:rPr>
              <w:rFonts w:ascii="Arial" w:hAnsi="Arial" w:cs="Arial"/>
              <w:noProof/>
              <w:sz w:val="24"/>
              <w:szCs w:val="24"/>
            </w:rPr>
            <w:t xml:space="preserve"> (Hodges, 2016)</w:t>
          </w:r>
          <w:r w:rsidRPr="007E1AFD">
            <w:rPr>
              <w:rFonts w:ascii="Arial" w:hAnsi="Arial" w:cs="Arial"/>
              <w:sz w:val="24"/>
              <w:szCs w:val="24"/>
            </w:rPr>
            <w:fldChar w:fldCharType="end"/>
          </w:r>
        </w:sdtContent>
      </w:sdt>
      <w:r w:rsidRPr="007E1AFD">
        <w:rPr>
          <w:rFonts w:ascii="Arial" w:hAnsi="Arial" w:cs="Arial"/>
          <w:sz w:val="24"/>
          <w:szCs w:val="24"/>
        </w:rPr>
        <w:t xml:space="preserve">. </w:t>
      </w:r>
    </w:p>
    <w:p w:rsidR="004B6C3F" w:rsidRPr="007E1AFD" w:rsidRDefault="004B6C3F" w:rsidP="004B6C3F">
      <w:pPr>
        <w:spacing w:line="360" w:lineRule="auto"/>
        <w:rPr>
          <w:rFonts w:ascii="Arial" w:hAnsi="Arial" w:cs="Arial"/>
          <w:color w:val="FF0000"/>
          <w:sz w:val="24"/>
          <w:szCs w:val="24"/>
        </w:rPr>
      </w:pPr>
    </w:p>
    <w:p w:rsidR="004B6C3F" w:rsidRPr="007E1AFD" w:rsidRDefault="004B6C3F" w:rsidP="004B6C3F">
      <w:pPr>
        <w:spacing w:line="360" w:lineRule="auto"/>
        <w:rPr>
          <w:rFonts w:ascii="Arial" w:hAnsi="Arial" w:cs="Arial"/>
          <w:b/>
          <w:sz w:val="24"/>
          <w:szCs w:val="24"/>
        </w:rPr>
      </w:pPr>
      <w:r w:rsidRPr="007E1AFD">
        <w:rPr>
          <w:rFonts w:ascii="Arial" w:hAnsi="Arial" w:cs="Arial"/>
          <w:color w:val="FF0000"/>
          <w:sz w:val="24"/>
          <w:szCs w:val="24"/>
        </w:rPr>
        <w:t xml:space="preserve"> </w:t>
      </w:r>
      <w:r w:rsidRPr="007E1AFD">
        <w:rPr>
          <w:rFonts w:ascii="Arial" w:hAnsi="Arial" w:cs="Arial"/>
          <w:sz w:val="24"/>
          <w:szCs w:val="24"/>
        </w:rPr>
        <w:t>A</w:t>
      </w:r>
      <w:r w:rsidR="00094E39" w:rsidRPr="007E1AFD">
        <w:rPr>
          <w:rFonts w:ascii="Arial" w:hAnsi="Arial" w:cs="Arial"/>
          <w:sz w:val="24"/>
          <w:szCs w:val="24"/>
        </w:rPr>
        <w:t xml:space="preserve"> communication strategy</w:t>
      </w:r>
      <w:r w:rsidRPr="007E1AFD">
        <w:rPr>
          <w:rFonts w:ascii="Arial" w:hAnsi="Arial" w:cs="Arial"/>
          <w:sz w:val="24"/>
          <w:szCs w:val="24"/>
        </w:rPr>
        <w:t xml:space="preserve"> is a vital component in change management, considering how to communicate the purpose and benefits of the change, the risks of not changing, creating a positive mind-set and identifying timescales</w:t>
      </w:r>
      <w:sdt>
        <w:sdtPr>
          <w:rPr>
            <w:rFonts w:ascii="Arial" w:hAnsi="Arial" w:cs="Arial"/>
            <w:sz w:val="24"/>
            <w:szCs w:val="24"/>
          </w:rPr>
          <w:id w:val="37710017"/>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Hod16 \l 2057 </w:instrText>
          </w:r>
          <w:r w:rsidRPr="007E1AFD">
            <w:rPr>
              <w:rFonts w:ascii="Arial" w:hAnsi="Arial" w:cs="Arial"/>
              <w:sz w:val="24"/>
              <w:szCs w:val="24"/>
            </w:rPr>
            <w:fldChar w:fldCharType="separate"/>
          </w:r>
          <w:r w:rsidRPr="007E1AFD">
            <w:rPr>
              <w:rFonts w:ascii="Arial" w:hAnsi="Arial" w:cs="Arial"/>
              <w:noProof/>
              <w:sz w:val="24"/>
              <w:szCs w:val="24"/>
            </w:rPr>
            <w:t xml:space="preserve"> (Hodges, 2016)</w:t>
          </w:r>
          <w:r w:rsidRPr="007E1AFD">
            <w:rPr>
              <w:rFonts w:ascii="Arial" w:hAnsi="Arial" w:cs="Arial"/>
              <w:sz w:val="24"/>
              <w:szCs w:val="24"/>
            </w:rPr>
            <w:fldChar w:fldCharType="end"/>
          </w:r>
        </w:sdtContent>
      </w:sdt>
      <w:r w:rsidRPr="007E1AFD">
        <w:rPr>
          <w:rFonts w:ascii="Arial" w:hAnsi="Arial" w:cs="Arial"/>
          <w:sz w:val="24"/>
          <w:szCs w:val="24"/>
        </w:rPr>
        <w:t xml:space="preserve">. </w:t>
      </w:r>
      <w:r w:rsidR="00C76B95" w:rsidRPr="007E1AFD">
        <w:rPr>
          <w:rFonts w:ascii="Arial" w:hAnsi="Arial" w:cs="Arial"/>
          <w:sz w:val="24"/>
          <w:szCs w:val="24"/>
        </w:rPr>
        <w:t xml:space="preserve">  This will not only identify the types of communication, but also the timescales.  Communication should be ongoing, providing progress updates and celebrating short term wins</w:t>
      </w:r>
      <w:sdt>
        <w:sdtPr>
          <w:rPr>
            <w:rFonts w:ascii="Arial" w:hAnsi="Arial" w:cs="Arial"/>
            <w:sz w:val="24"/>
            <w:szCs w:val="24"/>
          </w:rPr>
          <w:id w:val="-302621165"/>
          <w:citation/>
        </w:sdtPr>
        <w:sdtContent>
          <w:r w:rsidR="00C76B95" w:rsidRPr="007E1AFD">
            <w:rPr>
              <w:rFonts w:ascii="Arial" w:hAnsi="Arial" w:cs="Arial"/>
              <w:sz w:val="24"/>
              <w:szCs w:val="24"/>
            </w:rPr>
            <w:fldChar w:fldCharType="begin"/>
          </w:r>
          <w:r w:rsidR="00C76B95" w:rsidRPr="007E1AFD">
            <w:rPr>
              <w:rFonts w:ascii="Arial" w:hAnsi="Arial" w:cs="Arial"/>
              <w:sz w:val="24"/>
              <w:szCs w:val="24"/>
            </w:rPr>
            <w:instrText xml:space="preserve"> CITATION Qui08 \l 2057 </w:instrText>
          </w:r>
          <w:r w:rsidR="00C76B95" w:rsidRPr="007E1AFD">
            <w:rPr>
              <w:rFonts w:ascii="Arial" w:hAnsi="Arial" w:cs="Arial"/>
              <w:sz w:val="24"/>
              <w:szCs w:val="24"/>
            </w:rPr>
            <w:fldChar w:fldCharType="separate"/>
          </w:r>
          <w:r w:rsidR="00C76B95" w:rsidRPr="007E1AFD">
            <w:rPr>
              <w:rFonts w:ascii="Arial" w:hAnsi="Arial" w:cs="Arial"/>
              <w:noProof/>
              <w:sz w:val="24"/>
              <w:szCs w:val="24"/>
            </w:rPr>
            <w:t xml:space="preserve"> (Quirke, 2008)</w:t>
          </w:r>
          <w:r w:rsidR="00C76B95" w:rsidRPr="007E1AFD">
            <w:rPr>
              <w:rFonts w:ascii="Arial" w:hAnsi="Arial" w:cs="Arial"/>
              <w:sz w:val="24"/>
              <w:szCs w:val="24"/>
            </w:rPr>
            <w:fldChar w:fldCharType="end"/>
          </w:r>
        </w:sdtContent>
      </w:sdt>
      <w:r w:rsidR="00C76B95" w:rsidRPr="007E1AFD">
        <w:rPr>
          <w:rFonts w:ascii="Arial" w:hAnsi="Arial" w:cs="Arial"/>
          <w:sz w:val="24"/>
          <w:szCs w:val="24"/>
        </w:rPr>
        <w:t>.</w:t>
      </w:r>
    </w:p>
    <w:p w:rsidR="004B6C3F" w:rsidRPr="007E1AFD" w:rsidRDefault="004B6C3F" w:rsidP="004B6C3F">
      <w:pPr>
        <w:spacing w:line="360" w:lineRule="auto"/>
        <w:rPr>
          <w:rFonts w:ascii="Arial" w:hAnsi="Arial" w:cs="Arial"/>
          <w:b/>
          <w:sz w:val="24"/>
          <w:szCs w:val="24"/>
        </w:rPr>
      </w:pPr>
    </w:p>
    <w:p w:rsidR="0041664D" w:rsidRPr="007E1AFD" w:rsidRDefault="0041664D" w:rsidP="00A240CF">
      <w:pPr>
        <w:spacing w:line="360" w:lineRule="auto"/>
        <w:rPr>
          <w:rFonts w:ascii="Arial" w:hAnsi="Arial" w:cs="Arial"/>
          <w:sz w:val="24"/>
          <w:szCs w:val="24"/>
        </w:rPr>
      </w:pPr>
      <w:r w:rsidRPr="007E1AFD">
        <w:rPr>
          <w:rFonts w:ascii="Arial" w:hAnsi="Arial" w:cs="Arial"/>
          <w:sz w:val="24"/>
          <w:szCs w:val="24"/>
        </w:rPr>
        <w:t>Top down communication</w:t>
      </w:r>
      <w:r w:rsidR="009433C4" w:rsidRPr="007E1AFD">
        <w:rPr>
          <w:rFonts w:ascii="Arial" w:hAnsi="Arial" w:cs="Arial"/>
          <w:sz w:val="24"/>
          <w:szCs w:val="24"/>
        </w:rPr>
        <w:t xml:space="preserve"> </w:t>
      </w:r>
      <w:r w:rsidR="00C76B95" w:rsidRPr="007E1AFD">
        <w:rPr>
          <w:rFonts w:ascii="Arial" w:hAnsi="Arial" w:cs="Arial"/>
          <w:sz w:val="24"/>
          <w:szCs w:val="24"/>
        </w:rPr>
        <w:t>mirrors</w:t>
      </w:r>
      <w:r w:rsidR="009433C4" w:rsidRPr="007E1AFD">
        <w:rPr>
          <w:rFonts w:ascii="Arial" w:hAnsi="Arial" w:cs="Arial"/>
          <w:sz w:val="24"/>
          <w:szCs w:val="24"/>
        </w:rPr>
        <w:t xml:space="preserve"> a traditional management style, with the </w:t>
      </w:r>
      <w:r w:rsidR="00C76B95" w:rsidRPr="007E1AFD">
        <w:rPr>
          <w:rFonts w:ascii="Arial" w:hAnsi="Arial" w:cs="Arial"/>
          <w:sz w:val="24"/>
          <w:szCs w:val="24"/>
        </w:rPr>
        <w:t>managers</w:t>
      </w:r>
      <w:r w:rsidR="009433C4" w:rsidRPr="007E1AFD">
        <w:rPr>
          <w:rFonts w:ascii="Arial" w:hAnsi="Arial" w:cs="Arial"/>
          <w:sz w:val="24"/>
          <w:szCs w:val="24"/>
        </w:rPr>
        <w:t xml:space="preserve"> rema</w:t>
      </w:r>
      <w:r w:rsidR="00C76B95" w:rsidRPr="007E1AFD">
        <w:rPr>
          <w:rFonts w:ascii="Arial" w:hAnsi="Arial" w:cs="Arial"/>
          <w:sz w:val="24"/>
          <w:szCs w:val="24"/>
        </w:rPr>
        <w:t>ining in</w:t>
      </w:r>
      <w:r w:rsidR="009433C4" w:rsidRPr="007E1AFD">
        <w:rPr>
          <w:rFonts w:ascii="Arial" w:hAnsi="Arial" w:cs="Arial"/>
          <w:sz w:val="24"/>
          <w:szCs w:val="24"/>
        </w:rPr>
        <w:t xml:space="preserve"> control </w:t>
      </w:r>
      <w:sdt>
        <w:sdtPr>
          <w:id w:val="1143772935"/>
          <w:citation/>
        </w:sdtPr>
        <w:sdtContent>
          <w:r w:rsidR="009433C4" w:rsidRPr="007E1AFD">
            <w:rPr>
              <w:rFonts w:ascii="Arial" w:hAnsi="Arial" w:cs="Arial"/>
              <w:sz w:val="24"/>
              <w:szCs w:val="24"/>
            </w:rPr>
            <w:fldChar w:fldCharType="begin"/>
          </w:r>
          <w:r w:rsidR="009433C4" w:rsidRPr="007E1AFD">
            <w:rPr>
              <w:rFonts w:ascii="Arial" w:hAnsi="Arial" w:cs="Arial"/>
              <w:sz w:val="24"/>
              <w:szCs w:val="24"/>
            </w:rPr>
            <w:instrText xml:space="preserve"> CITATION Ree16 \l 2057 </w:instrText>
          </w:r>
          <w:r w:rsidR="009433C4" w:rsidRPr="007E1AFD">
            <w:rPr>
              <w:rFonts w:ascii="Arial" w:hAnsi="Arial" w:cs="Arial"/>
              <w:sz w:val="24"/>
              <w:szCs w:val="24"/>
            </w:rPr>
            <w:fldChar w:fldCharType="separate"/>
          </w:r>
          <w:r w:rsidR="009433C4" w:rsidRPr="007E1AFD">
            <w:rPr>
              <w:rFonts w:ascii="Arial" w:hAnsi="Arial" w:cs="Arial"/>
              <w:noProof/>
              <w:sz w:val="24"/>
              <w:szCs w:val="24"/>
            </w:rPr>
            <w:t>(Rees &amp; Hall, 2016)</w:t>
          </w:r>
          <w:r w:rsidR="009433C4" w:rsidRPr="007E1AFD">
            <w:rPr>
              <w:rFonts w:ascii="Arial" w:hAnsi="Arial" w:cs="Arial"/>
              <w:sz w:val="24"/>
              <w:szCs w:val="24"/>
            </w:rPr>
            <w:fldChar w:fldCharType="end"/>
          </w:r>
        </w:sdtContent>
      </w:sdt>
      <w:r w:rsidR="009433C4" w:rsidRPr="007E1AFD">
        <w:rPr>
          <w:rFonts w:ascii="Arial" w:hAnsi="Arial" w:cs="Arial"/>
          <w:sz w:val="24"/>
          <w:szCs w:val="24"/>
        </w:rPr>
        <w:t>, communication would be through b</w:t>
      </w:r>
      <w:r w:rsidRPr="007E1AFD">
        <w:rPr>
          <w:rFonts w:ascii="Arial" w:hAnsi="Arial" w:cs="Arial"/>
          <w:sz w:val="24"/>
          <w:szCs w:val="24"/>
        </w:rPr>
        <w:t>ulletins,</w:t>
      </w:r>
      <w:r w:rsidR="009433C4" w:rsidRPr="007E1AFD">
        <w:rPr>
          <w:rFonts w:ascii="Arial" w:hAnsi="Arial" w:cs="Arial"/>
          <w:sz w:val="24"/>
          <w:szCs w:val="24"/>
        </w:rPr>
        <w:t xml:space="preserve"> intranet and team meetings.  A b</w:t>
      </w:r>
      <w:r w:rsidRPr="007E1AFD">
        <w:rPr>
          <w:rFonts w:ascii="Arial" w:hAnsi="Arial" w:cs="Arial"/>
          <w:sz w:val="24"/>
          <w:szCs w:val="24"/>
        </w:rPr>
        <w:t>ottom up</w:t>
      </w:r>
      <w:r w:rsidR="009433C4" w:rsidRPr="007E1AFD">
        <w:rPr>
          <w:rFonts w:ascii="Arial" w:hAnsi="Arial" w:cs="Arial"/>
          <w:sz w:val="24"/>
          <w:szCs w:val="24"/>
        </w:rPr>
        <w:t xml:space="preserve"> approach allows the organisation to benefit from the skills, expertise and knowledge of the workforce at all levels, involving </w:t>
      </w:r>
      <w:r w:rsidRPr="007E1AFD">
        <w:rPr>
          <w:rFonts w:ascii="Arial" w:hAnsi="Arial" w:cs="Arial"/>
          <w:sz w:val="24"/>
          <w:szCs w:val="24"/>
        </w:rPr>
        <w:t>employee participation, collective consultation, workshops</w:t>
      </w:r>
      <w:r w:rsidR="009433C4" w:rsidRPr="007E1AFD">
        <w:rPr>
          <w:rFonts w:ascii="Arial" w:hAnsi="Arial" w:cs="Arial"/>
          <w:sz w:val="24"/>
          <w:szCs w:val="24"/>
        </w:rPr>
        <w:t xml:space="preserve">.  </w:t>
      </w:r>
      <w:r w:rsidR="009433C4" w:rsidRPr="007E1AFD">
        <w:rPr>
          <w:rFonts w:ascii="Arial" w:hAnsi="Arial" w:cs="Arial"/>
          <w:noProof/>
          <w:sz w:val="24"/>
          <w:szCs w:val="24"/>
        </w:rPr>
        <w:t>Rees and Hall (2016)</w:t>
      </w:r>
      <w:r w:rsidR="009433C4" w:rsidRPr="007E1AFD">
        <w:rPr>
          <w:rFonts w:ascii="Arial" w:hAnsi="Arial" w:cs="Arial"/>
          <w:sz w:val="24"/>
          <w:szCs w:val="24"/>
        </w:rPr>
        <w:t xml:space="preserve"> argue that a combination of both approaches leads to a more positive outcome.  From a communication perspective, t</w:t>
      </w:r>
      <w:r w:rsidRPr="007E1AFD">
        <w:rPr>
          <w:rFonts w:ascii="Arial" w:hAnsi="Arial" w:cs="Arial"/>
          <w:sz w:val="24"/>
          <w:szCs w:val="24"/>
        </w:rPr>
        <w:t>wo way discussions</w:t>
      </w:r>
      <w:r w:rsidR="009433C4" w:rsidRPr="007E1AFD">
        <w:rPr>
          <w:rFonts w:ascii="Arial" w:hAnsi="Arial" w:cs="Arial"/>
          <w:sz w:val="24"/>
          <w:szCs w:val="24"/>
        </w:rPr>
        <w:t xml:space="preserve"> also play a crucial part, providing explanations</w:t>
      </w:r>
      <w:r w:rsidRPr="007E1AFD">
        <w:rPr>
          <w:rFonts w:ascii="Arial" w:hAnsi="Arial" w:cs="Arial"/>
          <w:sz w:val="24"/>
          <w:szCs w:val="24"/>
        </w:rPr>
        <w:t xml:space="preserve"> </w:t>
      </w:r>
      <w:r w:rsidR="009433C4" w:rsidRPr="007E1AFD">
        <w:rPr>
          <w:rFonts w:ascii="Arial" w:hAnsi="Arial" w:cs="Arial"/>
          <w:sz w:val="24"/>
          <w:szCs w:val="24"/>
        </w:rPr>
        <w:t xml:space="preserve">of their role within the change. </w:t>
      </w:r>
    </w:p>
    <w:p w:rsidR="00D82178" w:rsidRPr="007E1AFD" w:rsidRDefault="00D82178" w:rsidP="00A240CF">
      <w:pPr>
        <w:spacing w:line="360" w:lineRule="auto"/>
        <w:rPr>
          <w:rFonts w:ascii="Arial" w:hAnsi="Arial" w:cs="Arial"/>
          <w:sz w:val="24"/>
          <w:szCs w:val="24"/>
        </w:rPr>
      </w:pPr>
    </w:p>
    <w:p w:rsidR="00C76B95" w:rsidRPr="007E1AFD" w:rsidRDefault="00C76B95" w:rsidP="00C76B95">
      <w:pPr>
        <w:spacing w:line="360" w:lineRule="auto"/>
        <w:rPr>
          <w:rFonts w:ascii="Arial" w:hAnsi="Arial" w:cs="Arial"/>
          <w:sz w:val="24"/>
          <w:szCs w:val="24"/>
        </w:rPr>
      </w:pPr>
      <w:r w:rsidRPr="007E1AFD">
        <w:rPr>
          <w:rFonts w:ascii="Arial" w:hAnsi="Arial" w:cs="Arial"/>
          <w:sz w:val="24"/>
          <w:szCs w:val="24"/>
        </w:rPr>
        <w:t>Quirke (2008) suggest that the style of communication used should depend of the type, timeframe, expected reaction or urgency of the change. Traditional communication methods include meetings, focus groups, interviews, letters, memos, reports, conferences and newsletters.  It is important to consider the five generational workforce and therefore communication methods need to include emails, use of social media, videos, websites, videoconferencing and animations. An example of this being that millennials expect real time communication, wanting to be able to access information by phone</w:t>
      </w:r>
      <w:sdt>
        <w:sdtPr>
          <w:rPr>
            <w:rFonts w:ascii="Arial" w:hAnsi="Arial" w:cs="Arial"/>
            <w:sz w:val="24"/>
            <w:szCs w:val="24"/>
          </w:rPr>
          <w:id w:val="-1569414432"/>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Hay14 \l 2057 </w:instrText>
          </w:r>
          <w:r w:rsidRPr="007E1AFD">
            <w:rPr>
              <w:rFonts w:ascii="Arial" w:hAnsi="Arial" w:cs="Arial"/>
              <w:sz w:val="24"/>
              <w:szCs w:val="24"/>
            </w:rPr>
            <w:fldChar w:fldCharType="separate"/>
          </w:r>
          <w:r w:rsidRPr="007E1AFD">
            <w:rPr>
              <w:rFonts w:ascii="Arial" w:hAnsi="Arial" w:cs="Arial"/>
              <w:noProof/>
              <w:sz w:val="24"/>
              <w:szCs w:val="24"/>
            </w:rPr>
            <w:t xml:space="preserve"> (Hayes, 2014)</w:t>
          </w:r>
          <w:r w:rsidRPr="007E1AFD">
            <w:rPr>
              <w:rFonts w:ascii="Arial" w:hAnsi="Arial" w:cs="Arial"/>
              <w:sz w:val="24"/>
              <w:szCs w:val="24"/>
            </w:rPr>
            <w:fldChar w:fldCharType="end"/>
          </w:r>
        </w:sdtContent>
      </w:sdt>
      <w:r w:rsidRPr="007E1AFD">
        <w:rPr>
          <w:rFonts w:ascii="Arial" w:hAnsi="Arial" w:cs="Arial"/>
          <w:sz w:val="24"/>
          <w:szCs w:val="24"/>
        </w:rPr>
        <w:t xml:space="preserve">. </w:t>
      </w:r>
    </w:p>
    <w:p w:rsidR="00C76B95" w:rsidRPr="007E1AFD" w:rsidRDefault="00C76B95" w:rsidP="00A240CF">
      <w:pPr>
        <w:spacing w:line="360" w:lineRule="auto"/>
        <w:rPr>
          <w:rFonts w:ascii="Arial" w:hAnsi="Arial" w:cs="Arial"/>
          <w:sz w:val="24"/>
          <w:szCs w:val="24"/>
        </w:rPr>
      </w:pPr>
    </w:p>
    <w:p w:rsidR="006D76D2" w:rsidRPr="007E1AFD" w:rsidRDefault="004B6C3F" w:rsidP="00A240CF">
      <w:pPr>
        <w:spacing w:line="360" w:lineRule="auto"/>
        <w:rPr>
          <w:rFonts w:ascii="Arial" w:hAnsi="Arial" w:cs="Arial"/>
          <w:color w:val="FF0000"/>
          <w:sz w:val="24"/>
          <w:szCs w:val="24"/>
        </w:rPr>
      </w:pPr>
      <w:r w:rsidRPr="007E1AFD">
        <w:rPr>
          <w:rFonts w:ascii="Arial" w:hAnsi="Arial" w:cs="Arial"/>
          <w:sz w:val="24"/>
          <w:szCs w:val="24"/>
        </w:rPr>
        <w:t>Communication must have a relevance, purpose and meaning and ensure important communication is not lost in generic emails, which often are not read (McKinsey, 2016).  Communication needs to be honest and</w:t>
      </w:r>
      <w:r w:rsidR="00C76B95" w:rsidRPr="007E1AFD">
        <w:rPr>
          <w:rFonts w:ascii="Arial" w:hAnsi="Arial" w:cs="Arial"/>
          <w:sz w:val="24"/>
          <w:szCs w:val="24"/>
        </w:rPr>
        <w:t xml:space="preserve"> sincere and w</w:t>
      </w:r>
      <w:r w:rsidRPr="007E1AFD">
        <w:rPr>
          <w:rFonts w:ascii="Arial" w:hAnsi="Arial" w:cs="Arial"/>
          <w:sz w:val="24"/>
          <w:szCs w:val="24"/>
        </w:rPr>
        <w:t>here there are rumours, this is a sign of lack of communication, resulting in a loss of trust and commitment to the change</w:t>
      </w:r>
      <w:sdt>
        <w:sdtPr>
          <w:rPr>
            <w:rFonts w:ascii="Arial" w:hAnsi="Arial" w:cs="Arial"/>
            <w:sz w:val="24"/>
            <w:szCs w:val="24"/>
          </w:rPr>
          <w:id w:val="-1458795983"/>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Hod16 \l 2057 </w:instrText>
          </w:r>
          <w:r w:rsidRPr="007E1AFD">
            <w:rPr>
              <w:rFonts w:ascii="Arial" w:hAnsi="Arial" w:cs="Arial"/>
              <w:sz w:val="24"/>
              <w:szCs w:val="24"/>
            </w:rPr>
            <w:fldChar w:fldCharType="separate"/>
          </w:r>
          <w:r w:rsidRPr="007E1AFD">
            <w:rPr>
              <w:rFonts w:ascii="Arial" w:hAnsi="Arial" w:cs="Arial"/>
              <w:noProof/>
              <w:sz w:val="24"/>
              <w:szCs w:val="24"/>
            </w:rPr>
            <w:t xml:space="preserve"> (Hodges, 2016)</w:t>
          </w:r>
          <w:r w:rsidRPr="007E1AFD">
            <w:rPr>
              <w:rFonts w:ascii="Arial" w:hAnsi="Arial" w:cs="Arial"/>
              <w:sz w:val="24"/>
              <w:szCs w:val="24"/>
            </w:rPr>
            <w:fldChar w:fldCharType="end"/>
          </w:r>
        </w:sdtContent>
      </w:sdt>
      <w:r w:rsidRPr="007E1AFD">
        <w:rPr>
          <w:rFonts w:ascii="Arial" w:hAnsi="Arial" w:cs="Arial"/>
          <w:sz w:val="24"/>
          <w:szCs w:val="24"/>
        </w:rPr>
        <w:t>.</w:t>
      </w:r>
      <w:r w:rsidR="006D3432" w:rsidRPr="007E1AFD">
        <w:rPr>
          <w:rFonts w:ascii="Arial" w:hAnsi="Arial" w:cs="Arial"/>
          <w:color w:val="202124"/>
        </w:rPr>
        <w:br/>
      </w:r>
      <w:r w:rsidR="006D3432" w:rsidRPr="007E1AFD">
        <w:rPr>
          <w:rFonts w:ascii="Arial" w:hAnsi="Arial" w:cs="Arial"/>
          <w:color w:val="202124"/>
        </w:rPr>
        <w:br/>
        <w:t>As well as communication, there should also be consideration given to support needs of individuals at all levels. This could be in the form of coaching and mentoring, training, advice or counselling.</w:t>
      </w:r>
      <w:r w:rsidR="00C76B95" w:rsidRPr="007E1AFD">
        <w:rPr>
          <w:rFonts w:ascii="Arial" w:hAnsi="Arial" w:cs="Arial"/>
          <w:color w:val="202124"/>
        </w:rPr>
        <w:t xml:space="preserve">  These support mechanisms play an important part in the change management process to overcome barriers. </w:t>
      </w:r>
      <w:r w:rsidR="006D3432" w:rsidRPr="007E1AFD">
        <w:rPr>
          <w:rFonts w:ascii="Arial" w:hAnsi="Arial" w:cs="Arial"/>
          <w:color w:val="202124"/>
        </w:rPr>
        <w:br/>
      </w:r>
      <w:r w:rsidR="006D3432" w:rsidRPr="007E1AFD">
        <w:rPr>
          <w:rFonts w:ascii="Arial" w:hAnsi="Arial" w:cs="Arial"/>
          <w:color w:val="202124"/>
        </w:rPr>
        <w:br/>
      </w:r>
    </w:p>
    <w:p w:rsidR="005976C8" w:rsidRPr="007E1AFD" w:rsidRDefault="005976C8" w:rsidP="00A240CF">
      <w:pPr>
        <w:spacing w:line="360" w:lineRule="auto"/>
        <w:rPr>
          <w:rFonts w:ascii="Arial" w:hAnsi="Arial" w:cs="Arial"/>
          <w:sz w:val="24"/>
          <w:szCs w:val="24"/>
        </w:rPr>
      </w:pPr>
      <w:r w:rsidRPr="007E1AFD">
        <w:rPr>
          <w:rFonts w:ascii="Arial" w:hAnsi="Arial" w:cs="Arial"/>
          <w:sz w:val="24"/>
          <w:szCs w:val="24"/>
        </w:rPr>
        <w:t xml:space="preserve">There are three phases of change management. (SHRM, 2015). </w:t>
      </w:r>
    </w:p>
    <w:p w:rsidR="005976C8" w:rsidRPr="007E1AFD" w:rsidRDefault="005976C8" w:rsidP="00A240CF">
      <w:pPr>
        <w:spacing w:line="360" w:lineRule="auto"/>
        <w:rPr>
          <w:rFonts w:ascii="Arial" w:hAnsi="Arial" w:cs="Arial"/>
          <w:color w:val="FF0000"/>
          <w:sz w:val="24"/>
          <w:szCs w:val="24"/>
        </w:rPr>
      </w:pPr>
    </w:p>
    <w:p w:rsidR="005976C8" w:rsidRPr="007E1AFD" w:rsidRDefault="00C76B95" w:rsidP="00A240CF">
      <w:pPr>
        <w:pStyle w:val="ListParagraph"/>
        <w:numPr>
          <w:ilvl w:val="0"/>
          <w:numId w:val="6"/>
        </w:numPr>
        <w:spacing w:line="360" w:lineRule="auto"/>
        <w:rPr>
          <w:rFonts w:ascii="Arial" w:hAnsi="Arial" w:cs="Arial"/>
          <w:sz w:val="24"/>
          <w:szCs w:val="24"/>
        </w:rPr>
      </w:pPr>
      <w:r w:rsidRPr="007E1AFD">
        <w:rPr>
          <w:rFonts w:ascii="Arial" w:hAnsi="Arial" w:cs="Arial"/>
          <w:sz w:val="24"/>
          <w:szCs w:val="24"/>
        </w:rPr>
        <w:t>The d</w:t>
      </w:r>
      <w:r w:rsidR="005976C8" w:rsidRPr="007E1AFD">
        <w:rPr>
          <w:rFonts w:ascii="Arial" w:hAnsi="Arial" w:cs="Arial"/>
          <w:sz w:val="24"/>
          <w:szCs w:val="24"/>
        </w:rPr>
        <w:t>esigning</w:t>
      </w:r>
      <w:r w:rsidRPr="007E1AFD">
        <w:rPr>
          <w:rFonts w:ascii="Arial" w:hAnsi="Arial" w:cs="Arial"/>
          <w:sz w:val="24"/>
          <w:szCs w:val="24"/>
        </w:rPr>
        <w:t xml:space="preserve"> phase </w:t>
      </w:r>
      <w:r w:rsidR="005976C8" w:rsidRPr="007E1AFD">
        <w:rPr>
          <w:rFonts w:ascii="Arial" w:hAnsi="Arial" w:cs="Arial"/>
          <w:sz w:val="24"/>
          <w:szCs w:val="24"/>
        </w:rPr>
        <w:t>allows for the collation of information by conducting a current state assessment, providing a history. It is imperative that this change is designed for the future, not the presen</w:t>
      </w:r>
      <w:r w:rsidR="00C42C29" w:rsidRPr="007E1AFD">
        <w:rPr>
          <w:rFonts w:ascii="Arial" w:hAnsi="Arial" w:cs="Arial"/>
          <w:sz w:val="24"/>
          <w:szCs w:val="24"/>
        </w:rPr>
        <w:t>t. Considering the context if it</w:t>
      </w:r>
      <w:r w:rsidR="005976C8" w:rsidRPr="007E1AFD">
        <w:rPr>
          <w:rFonts w:ascii="Arial" w:hAnsi="Arial" w:cs="Arial"/>
          <w:sz w:val="24"/>
          <w:szCs w:val="24"/>
        </w:rPr>
        <w:t xml:space="preserve"> is in a large organisation.  Goals need to be SMART, with priorities, actions and realistic goals.  </w:t>
      </w:r>
    </w:p>
    <w:p w:rsidR="005976C8" w:rsidRPr="007E1AFD" w:rsidRDefault="005976C8" w:rsidP="00A240CF">
      <w:pPr>
        <w:pStyle w:val="ListParagraph"/>
        <w:numPr>
          <w:ilvl w:val="0"/>
          <w:numId w:val="6"/>
        </w:numPr>
        <w:spacing w:line="360" w:lineRule="auto"/>
        <w:rPr>
          <w:rFonts w:ascii="Arial" w:hAnsi="Arial" w:cs="Arial"/>
          <w:sz w:val="24"/>
          <w:szCs w:val="24"/>
        </w:rPr>
      </w:pPr>
      <w:r w:rsidRPr="007E1AFD">
        <w:rPr>
          <w:rFonts w:ascii="Arial" w:hAnsi="Arial" w:cs="Arial"/>
          <w:sz w:val="24"/>
          <w:szCs w:val="24"/>
        </w:rPr>
        <w:t>Enacting</w:t>
      </w:r>
      <w:r w:rsidR="00876A8A" w:rsidRPr="007E1AFD">
        <w:rPr>
          <w:rFonts w:ascii="Arial" w:hAnsi="Arial" w:cs="Arial"/>
          <w:sz w:val="24"/>
          <w:szCs w:val="24"/>
        </w:rPr>
        <w:t xml:space="preserve"> stage focuses around maintaining momentum and maintaining open communication channels.  The change team should be carefully considered to ensure that there is the expertise to support the change.  Change champions should be at all levels, including senior management.   Stakeholders should be identified and they should be engaged in the change.  There should be a project plan in like with project management principles.  Consideration should also be given to other initiatives, ensuring </w:t>
      </w:r>
      <w:proofErr w:type="spellStart"/>
      <w:r w:rsidR="00876A8A" w:rsidRPr="007E1AFD">
        <w:rPr>
          <w:rFonts w:ascii="Arial" w:hAnsi="Arial" w:cs="Arial"/>
          <w:sz w:val="24"/>
          <w:szCs w:val="24"/>
        </w:rPr>
        <w:t>alighment</w:t>
      </w:r>
      <w:proofErr w:type="spellEnd"/>
      <w:r w:rsidR="00876A8A" w:rsidRPr="007E1AFD">
        <w:rPr>
          <w:rFonts w:ascii="Arial" w:hAnsi="Arial" w:cs="Arial"/>
          <w:sz w:val="24"/>
          <w:szCs w:val="24"/>
        </w:rPr>
        <w:t xml:space="preserve"> of objectives. </w:t>
      </w:r>
    </w:p>
    <w:p w:rsidR="005976C8" w:rsidRPr="007E1AFD" w:rsidRDefault="005976C8" w:rsidP="00A240CF">
      <w:pPr>
        <w:pStyle w:val="ListParagraph"/>
        <w:numPr>
          <w:ilvl w:val="0"/>
          <w:numId w:val="6"/>
        </w:numPr>
        <w:spacing w:line="360" w:lineRule="auto"/>
        <w:rPr>
          <w:rFonts w:ascii="Arial" w:hAnsi="Arial" w:cs="Arial"/>
          <w:sz w:val="24"/>
          <w:szCs w:val="24"/>
        </w:rPr>
      </w:pPr>
      <w:r w:rsidRPr="007E1AFD">
        <w:rPr>
          <w:rFonts w:ascii="Arial" w:hAnsi="Arial" w:cs="Arial"/>
          <w:sz w:val="24"/>
          <w:szCs w:val="24"/>
        </w:rPr>
        <w:t>Sustaining</w:t>
      </w:r>
      <w:r w:rsidR="00876A8A" w:rsidRPr="007E1AFD">
        <w:rPr>
          <w:rFonts w:ascii="Arial" w:hAnsi="Arial" w:cs="Arial"/>
          <w:sz w:val="24"/>
          <w:szCs w:val="24"/>
        </w:rPr>
        <w:t xml:space="preserve"> </w:t>
      </w:r>
      <w:r w:rsidR="005D1524" w:rsidRPr="007E1AFD">
        <w:rPr>
          <w:rFonts w:ascii="Arial" w:hAnsi="Arial" w:cs="Arial"/>
          <w:sz w:val="24"/>
          <w:szCs w:val="24"/>
        </w:rPr>
        <w:t xml:space="preserve">collects data to identify not only the success, impact and engagement of the change, but also a clear identification of the new context.  This phase allows for identification of any adjustments that need to be considered.  At this stage, communication can relate to how things have improved as well.   Processes should be embedded until all goals have become the norm.  </w:t>
      </w:r>
    </w:p>
    <w:p w:rsidR="00D65627" w:rsidRPr="007E1AFD" w:rsidRDefault="00D65627" w:rsidP="00A240CF">
      <w:pPr>
        <w:spacing w:line="360" w:lineRule="auto"/>
        <w:rPr>
          <w:rFonts w:ascii="Arial" w:hAnsi="Arial" w:cs="Arial"/>
          <w:b/>
          <w:color w:val="FF0000"/>
          <w:sz w:val="24"/>
          <w:szCs w:val="24"/>
        </w:rPr>
      </w:pPr>
    </w:p>
    <w:p w:rsidR="00B21D25" w:rsidRPr="007E1AFD" w:rsidRDefault="002D0140" w:rsidP="00A240CF">
      <w:pPr>
        <w:spacing w:line="360" w:lineRule="auto"/>
        <w:rPr>
          <w:rFonts w:ascii="Arial" w:hAnsi="Arial" w:cs="Arial"/>
          <w:color w:val="FF0000"/>
          <w:sz w:val="24"/>
          <w:szCs w:val="24"/>
        </w:rPr>
      </w:pPr>
      <w:r w:rsidRPr="007E1AFD">
        <w:rPr>
          <w:rFonts w:ascii="Arial" w:hAnsi="Arial" w:cs="Arial"/>
          <w:sz w:val="24"/>
          <w:szCs w:val="24"/>
        </w:rPr>
        <w:t xml:space="preserve">A change </w:t>
      </w:r>
      <w:r w:rsidR="006D76D2" w:rsidRPr="007E1AFD">
        <w:rPr>
          <w:rFonts w:ascii="Arial" w:hAnsi="Arial" w:cs="Arial"/>
          <w:sz w:val="24"/>
          <w:szCs w:val="24"/>
        </w:rPr>
        <w:t xml:space="preserve">plan </w:t>
      </w:r>
      <w:r w:rsidR="00435411" w:rsidRPr="007E1AFD">
        <w:rPr>
          <w:rFonts w:ascii="Arial" w:hAnsi="Arial" w:cs="Arial"/>
          <w:sz w:val="24"/>
          <w:szCs w:val="24"/>
        </w:rPr>
        <w:t>should outline the vision, objectives and benefits of the change and the reasons that there is a need for change.  The detail and scope of the specific activities needed to be achieved, with timings and milestones identified should be stated as we</w:t>
      </w:r>
      <w:r w:rsidR="00B21D25" w:rsidRPr="007E1AFD">
        <w:rPr>
          <w:rFonts w:ascii="Arial" w:hAnsi="Arial" w:cs="Arial"/>
          <w:sz w:val="24"/>
          <w:szCs w:val="24"/>
        </w:rPr>
        <w:t>ll as identification of monitoring and success measures.</w:t>
      </w:r>
      <w:r w:rsidR="00435411" w:rsidRPr="007E1AFD">
        <w:rPr>
          <w:rFonts w:ascii="Arial" w:hAnsi="Arial" w:cs="Arial"/>
          <w:sz w:val="24"/>
          <w:szCs w:val="24"/>
        </w:rPr>
        <w:t xml:space="preserve">  It should include </w:t>
      </w:r>
      <w:r w:rsidR="00B21D25" w:rsidRPr="007E1AFD">
        <w:rPr>
          <w:rFonts w:ascii="Arial" w:hAnsi="Arial" w:cs="Arial"/>
          <w:sz w:val="24"/>
          <w:szCs w:val="24"/>
        </w:rPr>
        <w:t>stakeholders</w:t>
      </w:r>
      <w:r w:rsidR="00435411" w:rsidRPr="007E1AFD">
        <w:rPr>
          <w:rFonts w:ascii="Arial" w:hAnsi="Arial" w:cs="Arial"/>
          <w:sz w:val="24"/>
          <w:szCs w:val="24"/>
        </w:rPr>
        <w:t xml:space="preserve"> involved as well as their roles, along with any other parties that may be directly or indirectly affected.    The plan should also identify support an</w:t>
      </w:r>
      <w:r w:rsidR="00B21D25" w:rsidRPr="007E1AFD">
        <w:rPr>
          <w:rFonts w:ascii="Arial" w:hAnsi="Arial" w:cs="Arial"/>
          <w:sz w:val="24"/>
          <w:szCs w:val="24"/>
        </w:rPr>
        <w:t>d communication strategies as well as the resources that are needed including people, equipment, materials, finance, support, training and time.</w:t>
      </w:r>
      <w:r w:rsidR="00B21D25" w:rsidRPr="007E1AFD">
        <w:rPr>
          <w:rFonts w:ascii="Arial" w:hAnsi="Arial" w:cs="Arial"/>
          <w:color w:val="FF0000"/>
          <w:sz w:val="24"/>
          <w:szCs w:val="24"/>
        </w:rPr>
        <w:t xml:space="preserve"> </w:t>
      </w:r>
    </w:p>
    <w:p w:rsidR="00B21D25" w:rsidRPr="007E1AFD" w:rsidRDefault="00B21D25" w:rsidP="00A240CF">
      <w:pPr>
        <w:spacing w:line="360" w:lineRule="auto"/>
        <w:rPr>
          <w:rFonts w:ascii="Arial" w:hAnsi="Arial" w:cs="Arial"/>
          <w:color w:val="FF0000"/>
          <w:sz w:val="24"/>
          <w:szCs w:val="24"/>
        </w:rPr>
      </w:pPr>
    </w:p>
    <w:p w:rsidR="00B21D25" w:rsidRPr="007E1AFD" w:rsidRDefault="00B21D25" w:rsidP="00A240CF">
      <w:pPr>
        <w:spacing w:line="360" w:lineRule="auto"/>
        <w:rPr>
          <w:rFonts w:ascii="Arial" w:hAnsi="Arial" w:cs="Arial"/>
          <w:color w:val="FF0000"/>
          <w:sz w:val="24"/>
          <w:szCs w:val="24"/>
        </w:rPr>
      </w:pPr>
    </w:p>
    <w:p w:rsidR="001438E5" w:rsidRPr="007E1AFD" w:rsidRDefault="001438E5" w:rsidP="001438E5">
      <w:pPr>
        <w:spacing w:line="360" w:lineRule="auto"/>
        <w:rPr>
          <w:rFonts w:ascii="Arial" w:hAnsi="Arial" w:cs="Arial"/>
          <w:color w:val="FF0000"/>
          <w:sz w:val="24"/>
          <w:szCs w:val="24"/>
        </w:rPr>
      </w:pPr>
    </w:p>
    <w:p w:rsidR="00F1472E" w:rsidRPr="007E1AFD" w:rsidRDefault="001438E5" w:rsidP="00F1472E">
      <w:pPr>
        <w:spacing w:line="360" w:lineRule="auto"/>
        <w:rPr>
          <w:rFonts w:ascii="Arial" w:hAnsi="Arial" w:cs="Arial"/>
          <w:sz w:val="24"/>
          <w:szCs w:val="24"/>
        </w:rPr>
      </w:pPr>
      <w:r w:rsidRPr="007E1AFD">
        <w:rPr>
          <w:rFonts w:ascii="Arial" w:hAnsi="Arial" w:cs="Arial"/>
          <w:sz w:val="24"/>
          <w:szCs w:val="24"/>
        </w:rPr>
        <w:t xml:space="preserve">Consider the time of year and avoid implementing change when the organisation is under pressure. </w:t>
      </w:r>
      <w:r w:rsidR="008C65A1" w:rsidRPr="007E1AFD">
        <w:rPr>
          <w:rFonts w:ascii="Arial" w:hAnsi="Arial" w:cs="Arial"/>
          <w:sz w:val="24"/>
          <w:szCs w:val="24"/>
        </w:rPr>
        <w:t xml:space="preserve">Use a project management technique to implement the change. </w:t>
      </w:r>
      <w:r w:rsidR="00F1472E" w:rsidRPr="007E1AFD">
        <w:rPr>
          <w:rFonts w:ascii="Arial" w:hAnsi="Arial" w:cs="Arial"/>
          <w:sz w:val="24"/>
          <w:szCs w:val="24"/>
        </w:rPr>
        <w:t>Gantt</w:t>
      </w:r>
      <w:r w:rsidR="00F1472E" w:rsidRPr="007E1AFD">
        <w:rPr>
          <w:rFonts w:ascii="Arial" w:hAnsi="Arial" w:cs="Arial"/>
          <w:sz w:val="24"/>
          <w:szCs w:val="24"/>
        </w:rPr>
        <w:t xml:space="preserve"> chart can be written</w:t>
      </w:r>
      <w:r w:rsidR="008C65A1" w:rsidRPr="007E1AFD">
        <w:rPr>
          <w:rFonts w:ascii="Arial" w:hAnsi="Arial" w:cs="Arial"/>
          <w:sz w:val="24"/>
          <w:szCs w:val="24"/>
        </w:rPr>
        <w:t>,</w:t>
      </w:r>
      <w:r w:rsidR="00F1472E" w:rsidRPr="007E1AFD">
        <w:rPr>
          <w:rFonts w:ascii="Arial" w:hAnsi="Arial" w:cs="Arial"/>
          <w:sz w:val="24"/>
          <w:szCs w:val="24"/>
        </w:rPr>
        <w:t xml:space="preserve"> forming part of an action checklist</w:t>
      </w:r>
      <w:r w:rsidR="008C65A1" w:rsidRPr="007E1AFD">
        <w:rPr>
          <w:rFonts w:ascii="Arial" w:hAnsi="Arial" w:cs="Arial"/>
          <w:sz w:val="24"/>
          <w:szCs w:val="24"/>
        </w:rPr>
        <w:t xml:space="preserve">, </w:t>
      </w:r>
      <w:r w:rsidR="00591B90" w:rsidRPr="007E1AFD">
        <w:rPr>
          <w:rFonts w:ascii="Arial" w:hAnsi="Arial" w:cs="Arial"/>
          <w:sz w:val="24"/>
          <w:szCs w:val="24"/>
        </w:rPr>
        <w:t>outlin</w:t>
      </w:r>
      <w:r w:rsidR="008C65A1" w:rsidRPr="007E1AFD">
        <w:rPr>
          <w:rFonts w:ascii="Arial" w:hAnsi="Arial" w:cs="Arial"/>
          <w:sz w:val="24"/>
          <w:szCs w:val="24"/>
        </w:rPr>
        <w:t>ing i</w:t>
      </w:r>
      <w:r w:rsidR="00F1472E" w:rsidRPr="007E1AFD">
        <w:rPr>
          <w:rFonts w:ascii="Arial" w:hAnsi="Arial" w:cs="Arial"/>
          <w:sz w:val="24"/>
          <w:szCs w:val="24"/>
        </w:rPr>
        <w:t>mplementation plans, with timescales</w:t>
      </w:r>
      <w:r w:rsidR="008C65A1" w:rsidRPr="007E1AFD">
        <w:rPr>
          <w:rFonts w:ascii="Arial" w:hAnsi="Arial" w:cs="Arial"/>
          <w:sz w:val="24"/>
          <w:szCs w:val="24"/>
        </w:rPr>
        <w:t xml:space="preserve"> </w:t>
      </w:r>
      <w:sdt>
        <w:sdtPr>
          <w:rPr>
            <w:rFonts w:ascii="Arial" w:hAnsi="Arial" w:cs="Arial"/>
            <w:sz w:val="24"/>
            <w:szCs w:val="24"/>
          </w:rPr>
          <w:id w:val="-1636943841"/>
          <w:citation/>
        </w:sdtPr>
        <w:sdtContent>
          <w:r w:rsidR="008C65A1" w:rsidRPr="007E1AFD">
            <w:rPr>
              <w:rFonts w:ascii="Arial" w:hAnsi="Arial" w:cs="Arial"/>
              <w:sz w:val="24"/>
              <w:szCs w:val="24"/>
            </w:rPr>
            <w:fldChar w:fldCharType="begin"/>
          </w:r>
          <w:r w:rsidR="008C65A1" w:rsidRPr="007E1AFD">
            <w:rPr>
              <w:rFonts w:ascii="Arial" w:hAnsi="Arial" w:cs="Arial"/>
              <w:sz w:val="24"/>
              <w:szCs w:val="24"/>
            </w:rPr>
            <w:instrText xml:space="preserve"> CITATION Hod16 \l 2057 </w:instrText>
          </w:r>
          <w:r w:rsidR="008C65A1" w:rsidRPr="007E1AFD">
            <w:rPr>
              <w:rFonts w:ascii="Arial" w:hAnsi="Arial" w:cs="Arial"/>
              <w:sz w:val="24"/>
              <w:szCs w:val="24"/>
            </w:rPr>
            <w:fldChar w:fldCharType="separate"/>
          </w:r>
          <w:r w:rsidR="008C65A1" w:rsidRPr="007E1AFD">
            <w:rPr>
              <w:rFonts w:ascii="Arial" w:hAnsi="Arial" w:cs="Arial"/>
              <w:noProof/>
              <w:sz w:val="24"/>
              <w:szCs w:val="24"/>
            </w:rPr>
            <w:t xml:space="preserve"> (Hodges, 2016)</w:t>
          </w:r>
          <w:r w:rsidR="008C65A1" w:rsidRPr="007E1AFD">
            <w:rPr>
              <w:rFonts w:ascii="Arial" w:hAnsi="Arial" w:cs="Arial"/>
              <w:sz w:val="24"/>
              <w:szCs w:val="24"/>
            </w:rPr>
            <w:fldChar w:fldCharType="end"/>
          </w:r>
        </w:sdtContent>
      </w:sdt>
      <w:r w:rsidR="00F1472E" w:rsidRPr="007E1AFD">
        <w:rPr>
          <w:rFonts w:ascii="Arial" w:hAnsi="Arial" w:cs="Arial"/>
          <w:sz w:val="24"/>
          <w:szCs w:val="24"/>
        </w:rPr>
        <w:t>.  This should identify the opportunity for stakeholder voice where appropriate</w:t>
      </w:r>
      <w:r w:rsidR="00F1472E" w:rsidRPr="007E1AFD">
        <w:rPr>
          <w:rFonts w:ascii="Arial" w:hAnsi="Arial" w:cs="Arial"/>
          <w:sz w:val="24"/>
          <w:szCs w:val="24"/>
        </w:rPr>
        <w:t>,</w:t>
      </w:r>
      <w:r w:rsidR="00F1472E" w:rsidRPr="007E1AFD">
        <w:rPr>
          <w:rFonts w:ascii="Arial" w:hAnsi="Arial" w:cs="Arial"/>
          <w:sz w:val="24"/>
          <w:szCs w:val="24"/>
        </w:rPr>
        <w:t xml:space="preserve"> change champions and their roles as well as the communication plan.   With </w:t>
      </w:r>
      <w:r w:rsidR="00F1472E" w:rsidRPr="007E1AFD">
        <w:rPr>
          <w:rFonts w:ascii="Arial" w:hAnsi="Arial" w:cs="Arial"/>
          <w:sz w:val="24"/>
          <w:szCs w:val="24"/>
        </w:rPr>
        <w:t>managers</w:t>
      </w:r>
      <w:r w:rsidR="00F1472E" w:rsidRPr="007E1AFD">
        <w:rPr>
          <w:rFonts w:ascii="Arial" w:hAnsi="Arial" w:cs="Arial"/>
          <w:sz w:val="24"/>
          <w:szCs w:val="24"/>
        </w:rPr>
        <w:t xml:space="preserve"> playing a critical role in the success of the change, the action checklist should also consider the support needed to ensure management practices build trust and motivation in relation to the change. </w:t>
      </w:r>
    </w:p>
    <w:p w:rsidR="0025063E" w:rsidRPr="007E1AFD" w:rsidRDefault="0025063E" w:rsidP="0025063E">
      <w:pPr>
        <w:spacing w:line="360" w:lineRule="auto"/>
        <w:rPr>
          <w:rFonts w:ascii="Arial" w:hAnsi="Arial" w:cs="Arial"/>
          <w:sz w:val="24"/>
          <w:szCs w:val="24"/>
        </w:rPr>
      </w:pPr>
    </w:p>
    <w:p w:rsidR="00591B90" w:rsidRPr="007E1AFD" w:rsidRDefault="008C65A1" w:rsidP="00591B90">
      <w:pPr>
        <w:spacing w:line="360" w:lineRule="auto"/>
        <w:rPr>
          <w:rFonts w:ascii="Arial" w:hAnsi="Arial" w:cs="Arial"/>
          <w:sz w:val="24"/>
          <w:szCs w:val="24"/>
        </w:rPr>
      </w:pPr>
      <w:r w:rsidRPr="007E1AFD">
        <w:rPr>
          <w:rFonts w:ascii="Arial" w:hAnsi="Arial" w:cs="Arial"/>
          <w:sz w:val="24"/>
          <w:szCs w:val="24"/>
        </w:rPr>
        <w:t xml:space="preserve">Communication should be released as soon as possible, with further roll out of information in incremental steps. </w:t>
      </w:r>
      <w:r w:rsidRPr="007E1AFD">
        <w:rPr>
          <w:rFonts w:ascii="Arial" w:hAnsi="Arial" w:cs="Arial"/>
          <w:sz w:val="24"/>
          <w:szCs w:val="24"/>
        </w:rPr>
        <w:t xml:space="preserve">  </w:t>
      </w:r>
      <w:r w:rsidR="00591B90" w:rsidRPr="007E1AFD">
        <w:rPr>
          <w:rFonts w:ascii="Arial" w:hAnsi="Arial" w:cs="Arial"/>
          <w:sz w:val="24"/>
          <w:szCs w:val="24"/>
        </w:rPr>
        <w:t xml:space="preserve">Implement the communication plan ensuring all stakeholders at all levels understand the vision and benefits of change using </w:t>
      </w:r>
      <w:r w:rsidR="00591B90" w:rsidRPr="007E1AFD">
        <w:rPr>
          <w:rFonts w:ascii="Arial" w:hAnsi="Arial" w:cs="Arial"/>
          <w:sz w:val="24"/>
          <w:szCs w:val="24"/>
        </w:rPr>
        <w:t>mu</w:t>
      </w:r>
      <w:r w:rsidR="001438E5" w:rsidRPr="007E1AFD">
        <w:rPr>
          <w:rFonts w:ascii="Arial" w:hAnsi="Arial" w:cs="Arial"/>
          <w:sz w:val="24"/>
          <w:szCs w:val="24"/>
        </w:rPr>
        <w:t xml:space="preserve">ltiple communication strategies, from the appropriate level of management. </w:t>
      </w:r>
    </w:p>
    <w:p w:rsidR="001438E5" w:rsidRPr="007E1AFD" w:rsidRDefault="001438E5" w:rsidP="00591B90">
      <w:pPr>
        <w:spacing w:line="360" w:lineRule="auto"/>
        <w:rPr>
          <w:rFonts w:ascii="Arial" w:hAnsi="Arial" w:cs="Arial"/>
          <w:sz w:val="24"/>
          <w:szCs w:val="24"/>
        </w:rPr>
      </w:pPr>
    </w:p>
    <w:p w:rsidR="0025063E" w:rsidRPr="007E1AFD" w:rsidRDefault="0025063E" w:rsidP="0025063E">
      <w:pPr>
        <w:spacing w:line="360" w:lineRule="auto"/>
        <w:rPr>
          <w:rFonts w:ascii="Arial" w:hAnsi="Arial" w:cs="Arial"/>
          <w:color w:val="FF0000"/>
          <w:sz w:val="24"/>
          <w:szCs w:val="24"/>
        </w:rPr>
      </w:pPr>
      <w:r w:rsidRPr="007E1AFD">
        <w:rPr>
          <w:rFonts w:ascii="Arial" w:hAnsi="Arial" w:cs="Arial"/>
          <w:sz w:val="24"/>
          <w:szCs w:val="24"/>
        </w:rPr>
        <w:t>It is important that the effective change champions are chosen, to sup</w:t>
      </w:r>
      <w:r w:rsidR="008C65A1" w:rsidRPr="007E1AFD">
        <w:rPr>
          <w:rFonts w:ascii="Arial" w:hAnsi="Arial" w:cs="Arial"/>
          <w:sz w:val="24"/>
          <w:szCs w:val="24"/>
        </w:rPr>
        <w:t xml:space="preserve">port the </w:t>
      </w:r>
      <w:r w:rsidRPr="007E1AFD">
        <w:rPr>
          <w:rFonts w:ascii="Arial" w:hAnsi="Arial" w:cs="Arial"/>
          <w:sz w:val="24"/>
          <w:szCs w:val="24"/>
        </w:rPr>
        <w:t>implementation phase.  Ensure these change agents have all information and training to support the change. These change champions can support the change following the Influence M</w:t>
      </w:r>
      <w:r w:rsidRPr="007E1AFD">
        <w:rPr>
          <w:rFonts w:ascii="Arial" w:hAnsi="Arial" w:cs="Arial"/>
          <w:sz w:val="24"/>
          <w:szCs w:val="24"/>
        </w:rPr>
        <w:t>odel (McKinsey, 2016)</w:t>
      </w:r>
      <w:r w:rsidRPr="007E1AFD">
        <w:rPr>
          <w:rFonts w:ascii="Arial" w:hAnsi="Arial" w:cs="Arial"/>
          <w:sz w:val="24"/>
          <w:szCs w:val="24"/>
        </w:rPr>
        <w:t xml:space="preserve">, by </w:t>
      </w:r>
      <w:r w:rsidRPr="007E1AFD">
        <w:rPr>
          <w:rFonts w:ascii="Arial" w:hAnsi="Arial" w:cs="Arial"/>
          <w:sz w:val="24"/>
          <w:szCs w:val="24"/>
        </w:rPr>
        <w:t xml:space="preserve">Fostering an understanding and conviction, </w:t>
      </w:r>
      <w:r w:rsidRPr="007E1AFD">
        <w:rPr>
          <w:rFonts w:ascii="Arial" w:hAnsi="Arial" w:cs="Arial"/>
          <w:sz w:val="24"/>
          <w:szCs w:val="24"/>
        </w:rPr>
        <w:t>role modelling, develop their talent and skills, and r</w:t>
      </w:r>
      <w:r w:rsidRPr="007E1AFD">
        <w:rPr>
          <w:rFonts w:ascii="Arial" w:hAnsi="Arial" w:cs="Arial"/>
          <w:sz w:val="24"/>
          <w:szCs w:val="24"/>
        </w:rPr>
        <w:t>einforcing with formal mechanisms</w:t>
      </w:r>
      <w:r w:rsidR="00591B90" w:rsidRPr="007E1AFD">
        <w:rPr>
          <w:rFonts w:ascii="Arial" w:hAnsi="Arial" w:cs="Arial"/>
          <w:sz w:val="24"/>
          <w:szCs w:val="24"/>
        </w:rPr>
        <w:t xml:space="preserve"> as well as providing ongoing support and communication. </w:t>
      </w:r>
    </w:p>
    <w:p w:rsidR="00591B90" w:rsidRPr="007E1AFD" w:rsidRDefault="00591B90" w:rsidP="0025063E">
      <w:pPr>
        <w:spacing w:line="360" w:lineRule="auto"/>
        <w:rPr>
          <w:rFonts w:ascii="Arial" w:hAnsi="Arial" w:cs="Arial"/>
          <w:sz w:val="24"/>
          <w:szCs w:val="24"/>
        </w:rPr>
      </w:pPr>
    </w:p>
    <w:p w:rsidR="008C65A1" w:rsidRPr="007E1AFD" w:rsidRDefault="008C65A1" w:rsidP="0025063E">
      <w:pPr>
        <w:spacing w:line="360" w:lineRule="auto"/>
        <w:rPr>
          <w:rFonts w:ascii="Arial" w:hAnsi="Arial" w:cs="Arial"/>
          <w:sz w:val="24"/>
          <w:szCs w:val="24"/>
        </w:rPr>
      </w:pPr>
      <w:r w:rsidRPr="007E1AFD">
        <w:rPr>
          <w:rFonts w:ascii="Arial" w:hAnsi="Arial" w:cs="Arial"/>
          <w:sz w:val="24"/>
          <w:szCs w:val="24"/>
        </w:rPr>
        <w:t xml:space="preserve">Implementation should include regular meetings, encouraging feedback and identify what is going well and what isn’t, thus allowing for corrective action to be taken </w:t>
      </w:r>
      <w:sdt>
        <w:sdtPr>
          <w:rPr>
            <w:rFonts w:ascii="Arial" w:hAnsi="Arial" w:cs="Arial"/>
            <w:sz w:val="24"/>
            <w:szCs w:val="24"/>
          </w:rPr>
          <w:id w:val="-257526045"/>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Hod16 \l 2057 </w:instrText>
          </w:r>
          <w:r w:rsidRPr="007E1AFD">
            <w:rPr>
              <w:rFonts w:ascii="Arial" w:hAnsi="Arial" w:cs="Arial"/>
              <w:sz w:val="24"/>
              <w:szCs w:val="24"/>
            </w:rPr>
            <w:fldChar w:fldCharType="separate"/>
          </w:r>
          <w:r w:rsidRPr="007E1AFD">
            <w:rPr>
              <w:rFonts w:ascii="Arial" w:hAnsi="Arial" w:cs="Arial"/>
              <w:noProof/>
              <w:sz w:val="24"/>
              <w:szCs w:val="24"/>
            </w:rPr>
            <w:t xml:space="preserve"> (Hodges, 2016)</w:t>
          </w:r>
          <w:r w:rsidRPr="007E1AFD">
            <w:rPr>
              <w:rFonts w:ascii="Arial" w:hAnsi="Arial" w:cs="Arial"/>
              <w:sz w:val="24"/>
              <w:szCs w:val="24"/>
            </w:rPr>
            <w:fldChar w:fldCharType="end"/>
          </w:r>
        </w:sdtContent>
      </w:sdt>
      <w:r w:rsidRPr="007E1AFD">
        <w:rPr>
          <w:rFonts w:ascii="Arial" w:hAnsi="Arial" w:cs="Arial"/>
          <w:sz w:val="24"/>
          <w:szCs w:val="24"/>
        </w:rPr>
        <w:t xml:space="preserve">. </w:t>
      </w:r>
    </w:p>
    <w:p w:rsidR="008322A5" w:rsidRPr="007E1AFD" w:rsidRDefault="008322A5" w:rsidP="00A240CF">
      <w:pPr>
        <w:spacing w:line="360" w:lineRule="auto"/>
        <w:rPr>
          <w:rFonts w:ascii="Arial" w:hAnsi="Arial" w:cs="Arial"/>
          <w:b/>
          <w:sz w:val="24"/>
          <w:szCs w:val="24"/>
        </w:rPr>
      </w:pPr>
    </w:p>
    <w:p w:rsidR="008B6325" w:rsidRPr="007E1AFD" w:rsidRDefault="008B6325" w:rsidP="008B6325">
      <w:pPr>
        <w:spacing w:line="360" w:lineRule="auto"/>
        <w:rPr>
          <w:rFonts w:ascii="Arial" w:hAnsi="Arial" w:cs="Arial"/>
          <w:sz w:val="24"/>
          <w:szCs w:val="24"/>
        </w:rPr>
      </w:pPr>
      <w:r w:rsidRPr="007E1AFD">
        <w:rPr>
          <w:rFonts w:ascii="Arial" w:hAnsi="Arial" w:cs="Arial"/>
          <w:sz w:val="24"/>
          <w:szCs w:val="24"/>
        </w:rPr>
        <w:t xml:space="preserve">Techniques for monitoring change processes could gain either qualitative data through staff surveys, interviews, observations or focus groups.  Quantitative data could be collected from benchmarking, baseline measuring before and after the change, </w:t>
      </w:r>
      <w:r w:rsidRPr="007E1AFD">
        <w:rPr>
          <w:rFonts w:ascii="Arial" w:hAnsi="Arial" w:cs="Arial"/>
          <w:sz w:val="24"/>
          <w:szCs w:val="24"/>
          <w:lang w:val="x-none"/>
        </w:rPr>
        <w:t>monitoring work performance and output</w:t>
      </w:r>
      <w:r w:rsidRPr="007E1AFD">
        <w:rPr>
          <w:rFonts w:ascii="Arial" w:hAnsi="Arial" w:cs="Arial"/>
          <w:sz w:val="24"/>
          <w:szCs w:val="24"/>
        </w:rPr>
        <w:t xml:space="preserve">, </w:t>
      </w:r>
      <w:r w:rsidRPr="007E1AFD">
        <w:rPr>
          <w:rFonts w:ascii="Arial" w:hAnsi="Arial" w:cs="Arial"/>
          <w:sz w:val="24"/>
          <w:szCs w:val="24"/>
          <w:lang w:val="x-none"/>
        </w:rPr>
        <w:t>absenteeism</w:t>
      </w:r>
      <w:r w:rsidRPr="007E1AFD">
        <w:rPr>
          <w:rFonts w:ascii="Arial" w:hAnsi="Arial" w:cs="Arial"/>
          <w:sz w:val="24"/>
          <w:szCs w:val="24"/>
        </w:rPr>
        <w:t xml:space="preserve"> </w:t>
      </w:r>
      <w:r w:rsidRPr="007E1AFD">
        <w:rPr>
          <w:rFonts w:ascii="Arial" w:hAnsi="Arial" w:cs="Arial"/>
          <w:sz w:val="24"/>
          <w:szCs w:val="24"/>
          <w:lang w:val="x-none"/>
        </w:rPr>
        <w:t>and staff turnover</w:t>
      </w:r>
      <w:r w:rsidRPr="007E1AFD">
        <w:rPr>
          <w:rFonts w:ascii="Arial" w:hAnsi="Arial" w:cs="Arial"/>
          <w:sz w:val="24"/>
          <w:szCs w:val="24"/>
        </w:rPr>
        <w:t xml:space="preserve"> data</w:t>
      </w:r>
      <w:sdt>
        <w:sdtPr>
          <w:rPr>
            <w:rFonts w:ascii="Arial" w:hAnsi="Arial" w:cs="Arial"/>
            <w:sz w:val="24"/>
            <w:szCs w:val="24"/>
          </w:rPr>
          <w:id w:val="1116332310"/>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Hug10 \l 2057 </w:instrText>
          </w:r>
          <w:r w:rsidRPr="007E1AFD">
            <w:rPr>
              <w:rFonts w:ascii="Arial" w:hAnsi="Arial" w:cs="Arial"/>
              <w:sz w:val="24"/>
              <w:szCs w:val="24"/>
            </w:rPr>
            <w:fldChar w:fldCharType="separate"/>
          </w:r>
          <w:r w:rsidRPr="007E1AFD">
            <w:rPr>
              <w:rFonts w:ascii="Arial" w:hAnsi="Arial" w:cs="Arial"/>
              <w:noProof/>
              <w:sz w:val="24"/>
              <w:szCs w:val="24"/>
            </w:rPr>
            <w:t xml:space="preserve"> (Hughes, 2010)</w:t>
          </w:r>
          <w:r w:rsidRPr="007E1AFD">
            <w:rPr>
              <w:rFonts w:ascii="Arial" w:hAnsi="Arial" w:cs="Arial"/>
              <w:sz w:val="24"/>
              <w:szCs w:val="24"/>
            </w:rPr>
            <w:fldChar w:fldCharType="end"/>
          </w:r>
        </w:sdtContent>
      </w:sdt>
      <w:r w:rsidRPr="007E1AFD">
        <w:rPr>
          <w:rFonts w:ascii="Arial" w:hAnsi="Arial" w:cs="Arial"/>
          <w:sz w:val="24"/>
          <w:szCs w:val="24"/>
        </w:rPr>
        <w:t xml:space="preserve">. </w:t>
      </w:r>
    </w:p>
    <w:p w:rsidR="008B6325" w:rsidRPr="007E1AFD" w:rsidRDefault="008B6325" w:rsidP="008B6325">
      <w:pPr>
        <w:spacing w:line="360" w:lineRule="auto"/>
        <w:rPr>
          <w:rFonts w:ascii="Arial" w:hAnsi="Arial" w:cs="Arial"/>
          <w:sz w:val="24"/>
          <w:szCs w:val="24"/>
          <w:lang w:val="x-none"/>
        </w:rPr>
      </w:pPr>
    </w:p>
    <w:p w:rsidR="008B6325" w:rsidRPr="007E1AFD" w:rsidRDefault="008B6325" w:rsidP="008B6325">
      <w:pPr>
        <w:spacing w:line="360" w:lineRule="auto"/>
        <w:rPr>
          <w:rFonts w:ascii="Arial" w:hAnsi="Arial" w:cs="Arial"/>
          <w:sz w:val="24"/>
          <w:szCs w:val="24"/>
        </w:rPr>
      </w:pPr>
      <w:r w:rsidRPr="007E1AFD">
        <w:rPr>
          <w:rFonts w:ascii="Arial" w:hAnsi="Arial" w:cs="Arial"/>
          <w:sz w:val="24"/>
          <w:szCs w:val="24"/>
        </w:rPr>
        <w:t>With an effective project management technique, progress could be monitored through reviewing of closed actions, updating the plan, discussing outstanding actions as well as making any changed to the plan based on feedback</w:t>
      </w:r>
      <w:sdt>
        <w:sdtPr>
          <w:rPr>
            <w:rFonts w:ascii="Arial" w:hAnsi="Arial" w:cs="Arial"/>
            <w:sz w:val="24"/>
            <w:szCs w:val="24"/>
          </w:rPr>
          <w:id w:val="-1276256004"/>
          <w:citation/>
        </w:sdtPr>
        <w:sdtContent>
          <w:r w:rsidRPr="007E1AFD">
            <w:rPr>
              <w:rFonts w:ascii="Arial" w:hAnsi="Arial" w:cs="Arial"/>
              <w:sz w:val="24"/>
              <w:szCs w:val="24"/>
            </w:rPr>
            <w:fldChar w:fldCharType="begin"/>
          </w:r>
          <w:r w:rsidRPr="007E1AFD">
            <w:rPr>
              <w:rFonts w:ascii="Arial" w:hAnsi="Arial" w:cs="Arial"/>
              <w:sz w:val="24"/>
              <w:szCs w:val="24"/>
            </w:rPr>
            <w:instrText xml:space="preserve"> CITATION Hay14 \l 2057 </w:instrText>
          </w:r>
          <w:r w:rsidRPr="007E1AFD">
            <w:rPr>
              <w:rFonts w:ascii="Arial" w:hAnsi="Arial" w:cs="Arial"/>
              <w:sz w:val="24"/>
              <w:szCs w:val="24"/>
            </w:rPr>
            <w:fldChar w:fldCharType="separate"/>
          </w:r>
          <w:r w:rsidRPr="007E1AFD">
            <w:rPr>
              <w:rFonts w:ascii="Arial" w:hAnsi="Arial" w:cs="Arial"/>
              <w:noProof/>
              <w:sz w:val="24"/>
              <w:szCs w:val="24"/>
            </w:rPr>
            <w:t xml:space="preserve"> (Hayes, 2014)</w:t>
          </w:r>
          <w:r w:rsidRPr="007E1AFD">
            <w:rPr>
              <w:rFonts w:ascii="Arial" w:hAnsi="Arial" w:cs="Arial"/>
              <w:sz w:val="24"/>
              <w:szCs w:val="24"/>
            </w:rPr>
            <w:fldChar w:fldCharType="end"/>
          </w:r>
        </w:sdtContent>
      </w:sdt>
      <w:r w:rsidRPr="007E1AFD">
        <w:rPr>
          <w:rFonts w:ascii="Arial" w:hAnsi="Arial" w:cs="Arial"/>
          <w:sz w:val="24"/>
          <w:szCs w:val="24"/>
        </w:rPr>
        <w:t xml:space="preserve">.  </w:t>
      </w:r>
      <w:bookmarkStart w:id="0" w:name="_GoBack"/>
      <w:bookmarkEnd w:id="0"/>
    </w:p>
    <w:p w:rsidR="00E26073" w:rsidRPr="007E1AFD" w:rsidRDefault="00E26073" w:rsidP="00A240CF">
      <w:pPr>
        <w:spacing w:line="360" w:lineRule="auto"/>
        <w:rPr>
          <w:rFonts w:ascii="Arial" w:hAnsi="Arial" w:cs="Arial"/>
          <w:sz w:val="24"/>
          <w:szCs w:val="24"/>
        </w:rPr>
      </w:pPr>
    </w:p>
    <w:p w:rsidR="007E1AFD" w:rsidRPr="007E1AFD" w:rsidRDefault="007E1AFD" w:rsidP="007E1AFD">
      <w:pPr>
        <w:spacing w:line="360" w:lineRule="auto"/>
        <w:rPr>
          <w:rFonts w:ascii="Arial" w:hAnsi="Arial" w:cs="Arial"/>
          <w:sz w:val="24"/>
          <w:szCs w:val="24"/>
        </w:rPr>
      </w:pPr>
      <w:r w:rsidRPr="007E1AFD">
        <w:rPr>
          <w:rFonts w:ascii="Arial" w:hAnsi="Arial" w:cs="Arial"/>
          <w:sz w:val="24"/>
          <w:szCs w:val="24"/>
        </w:rPr>
        <w:t>As part of the communication strategy, it is important to consider the 4 E’s Principles of Human C</w:t>
      </w:r>
      <w:r w:rsidR="008C65A1" w:rsidRPr="007E1AFD">
        <w:rPr>
          <w:rFonts w:ascii="Arial" w:hAnsi="Arial" w:cs="Arial"/>
          <w:sz w:val="24"/>
          <w:szCs w:val="24"/>
        </w:rPr>
        <w:t>hange</w:t>
      </w:r>
      <w:r w:rsidRPr="007E1AFD">
        <w:rPr>
          <w:rFonts w:ascii="Arial" w:hAnsi="Arial" w:cs="Arial"/>
          <w:sz w:val="24"/>
          <w:szCs w:val="24"/>
        </w:rPr>
        <w:t xml:space="preserve">.  </w:t>
      </w:r>
      <w:proofErr w:type="spellStart"/>
      <w:r w:rsidRPr="007E1AFD">
        <w:rPr>
          <w:rFonts w:ascii="Arial" w:hAnsi="Arial" w:cs="Arial"/>
          <w:sz w:val="24"/>
          <w:szCs w:val="24"/>
        </w:rPr>
        <w:t>Geraghty</w:t>
      </w:r>
      <w:proofErr w:type="spellEnd"/>
      <w:r w:rsidRPr="007E1AFD">
        <w:rPr>
          <w:rFonts w:ascii="Arial" w:hAnsi="Arial" w:cs="Arial"/>
          <w:sz w:val="24"/>
          <w:szCs w:val="24"/>
        </w:rPr>
        <w:t xml:space="preserve">, (2019) identifies that individual’s need: </w:t>
      </w:r>
    </w:p>
    <w:p w:rsidR="008C65A1" w:rsidRPr="007E1AFD" w:rsidRDefault="008C65A1" w:rsidP="007E1AFD">
      <w:pPr>
        <w:pStyle w:val="ListParagraph"/>
        <w:numPr>
          <w:ilvl w:val="0"/>
          <w:numId w:val="11"/>
        </w:numPr>
        <w:spacing w:line="360" w:lineRule="auto"/>
        <w:rPr>
          <w:rFonts w:ascii="Arial" w:hAnsi="Arial" w:cs="Arial"/>
          <w:sz w:val="24"/>
          <w:szCs w:val="24"/>
        </w:rPr>
      </w:pPr>
      <w:r w:rsidRPr="007E1AFD">
        <w:rPr>
          <w:rFonts w:ascii="Arial" w:hAnsi="Arial" w:cs="Arial"/>
          <w:sz w:val="24"/>
          <w:szCs w:val="24"/>
        </w:rPr>
        <w:t>Educat</w:t>
      </w:r>
      <w:r w:rsidR="007E1AFD" w:rsidRPr="007E1AFD">
        <w:rPr>
          <w:rFonts w:ascii="Arial" w:hAnsi="Arial" w:cs="Arial"/>
          <w:sz w:val="24"/>
          <w:szCs w:val="24"/>
        </w:rPr>
        <w:t>ing, p</w:t>
      </w:r>
      <w:r w:rsidRPr="007E1AFD">
        <w:rPr>
          <w:rFonts w:ascii="Arial" w:hAnsi="Arial" w:cs="Arial"/>
          <w:sz w:val="24"/>
          <w:szCs w:val="24"/>
        </w:rPr>
        <w:t>roviding information and rationale</w:t>
      </w:r>
      <w:r w:rsidR="007E1AFD" w:rsidRPr="007E1AFD">
        <w:rPr>
          <w:rFonts w:ascii="Arial" w:hAnsi="Arial" w:cs="Arial"/>
          <w:sz w:val="24"/>
          <w:szCs w:val="24"/>
        </w:rPr>
        <w:t>.</w:t>
      </w:r>
    </w:p>
    <w:p w:rsidR="008C65A1" w:rsidRPr="007E1AFD" w:rsidRDefault="008C65A1" w:rsidP="008C65A1">
      <w:pPr>
        <w:pStyle w:val="ListParagraph"/>
        <w:numPr>
          <w:ilvl w:val="0"/>
          <w:numId w:val="5"/>
        </w:numPr>
        <w:spacing w:line="360" w:lineRule="auto"/>
        <w:rPr>
          <w:rFonts w:ascii="Arial" w:hAnsi="Arial" w:cs="Arial"/>
          <w:sz w:val="24"/>
          <w:szCs w:val="24"/>
        </w:rPr>
      </w:pPr>
      <w:r w:rsidRPr="007E1AFD">
        <w:rPr>
          <w:rFonts w:ascii="Arial" w:hAnsi="Arial" w:cs="Arial"/>
          <w:sz w:val="24"/>
          <w:szCs w:val="24"/>
        </w:rPr>
        <w:t>Engage</w:t>
      </w:r>
      <w:r w:rsidR="007E1AFD" w:rsidRPr="007E1AFD">
        <w:rPr>
          <w:rFonts w:ascii="Arial" w:hAnsi="Arial" w:cs="Arial"/>
          <w:sz w:val="24"/>
          <w:szCs w:val="24"/>
        </w:rPr>
        <w:t>ment, with two-</w:t>
      </w:r>
      <w:r w:rsidRPr="007E1AFD">
        <w:rPr>
          <w:rFonts w:ascii="Arial" w:hAnsi="Arial" w:cs="Arial"/>
          <w:sz w:val="24"/>
          <w:szCs w:val="24"/>
        </w:rPr>
        <w:t>way dialogue</w:t>
      </w:r>
      <w:r w:rsidR="007E1AFD" w:rsidRPr="007E1AFD">
        <w:rPr>
          <w:rFonts w:ascii="Arial" w:hAnsi="Arial" w:cs="Arial"/>
          <w:sz w:val="24"/>
          <w:szCs w:val="24"/>
        </w:rPr>
        <w:t>, gaining an understanding of why is it important to them.</w:t>
      </w:r>
    </w:p>
    <w:p w:rsidR="008C65A1" w:rsidRPr="007E1AFD" w:rsidRDefault="008C65A1" w:rsidP="008C65A1">
      <w:pPr>
        <w:pStyle w:val="ListParagraph"/>
        <w:numPr>
          <w:ilvl w:val="0"/>
          <w:numId w:val="5"/>
        </w:numPr>
        <w:spacing w:line="360" w:lineRule="auto"/>
        <w:rPr>
          <w:rFonts w:ascii="Arial" w:hAnsi="Arial" w:cs="Arial"/>
          <w:sz w:val="24"/>
          <w:szCs w:val="24"/>
        </w:rPr>
      </w:pPr>
      <w:r w:rsidRPr="007E1AFD">
        <w:rPr>
          <w:rFonts w:ascii="Arial" w:hAnsi="Arial" w:cs="Arial"/>
          <w:sz w:val="24"/>
          <w:szCs w:val="24"/>
        </w:rPr>
        <w:t>Empower</w:t>
      </w:r>
      <w:r w:rsidR="007E1AFD" w:rsidRPr="007E1AFD">
        <w:rPr>
          <w:rFonts w:ascii="Arial" w:hAnsi="Arial" w:cs="Arial"/>
          <w:sz w:val="24"/>
          <w:szCs w:val="24"/>
        </w:rPr>
        <w:t xml:space="preserve">ing, </w:t>
      </w:r>
      <w:r w:rsidRPr="007E1AFD">
        <w:rPr>
          <w:rFonts w:ascii="Arial" w:hAnsi="Arial" w:cs="Arial"/>
          <w:sz w:val="24"/>
          <w:szCs w:val="24"/>
        </w:rPr>
        <w:t>mak</w:t>
      </w:r>
      <w:r w:rsidR="007E1AFD" w:rsidRPr="007E1AFD">
        <w:rPr>
          <w:rFonts w:ascii="Arial" w:hAnsi="Arial" w:cs="Arial"/>
          <w:sz w:val="24"/>
          <w:szCs w:val="24"/>
        </w:rPr>
        <w:t>ing individuals</w:t>
      </w:r>
      <w:r w:rsidRPr="007E1AFD">
        <w:rPr>
          <w:rFonts w:ascii="Arial" w:hAnsi="Arial" w:cs="Arial"/>
          <w:sz w:val="24"/>
          <w:szCs w:val="24"/>
        </w:rPr>
        <w:t xml:space="preserve"> feel part of it, delegat</w:t>
      </w:r>
      <w:r w:rsidR="007E1AFD" w:rsidRPr="007E1AFD">
        <w:rPr>
          <w:rFonts w:ascii="Arial" w:hAnsi="Arial" w:cs="Arial"/>
          <w:sz w:val="24"/>
          <w:szCs w:val="24"/>
        </w:rPr>
        <w:t>ing tasks.</w:t>
      </w:r>
    </w:p>
    <w:p w:rsidR="008C65A1" w:rsidRPr="007E1AFD" w:rsidRDefault="008C65A1" w:rsidP="008C65A1">
      <w:pPr>
        <w:pStyle w:val="ListParagraph"/>
        <w:numPr>
          <w:ilvl w:val="0"/>
          <w:numId w:val="5"/>
        </w:numPr>
        <w:spacing w:line="360" w:lineRule="auto"/>
        <w:rPr>
          <w:rFonts w:ascii="Arial" w:hAnsi="Arial" w:cs="Arial"/>
          <w:sz w:val="24"/>
          <w:szCs w:val="24"/>
        </w:rPr>
      </w:pPr>
      <w:r w:rsidRPr="007E1AFD">
        <w:rPr>
          <w:rFonts w:ascii="Arial" w:hAnsi="Arial" w:cs="Arial"/>
          <w:sz w:val="24"/>
          <w:szCs w:val="24"/>
        </w:rPr>
        <w:t>Enable</w:t>
      </w:r>
      <w:r w:rsidR="007E1AFD" w:rsidRPr="007E1AFD">
        <w:rPr>
          <w:rFonts w:ascii="Arial" w:hAnsi="Arial" w:cs="Arial"/>
          <w:sz w:val="24"/>
          <w:szCs w:val="24"/>
        </w:rPr>
        <w:t>d, remove barriers through</w:t>
      </w:r>
      <w:r w:rsidRPr="007E1AFD">
        <w:rPr>
          <w:rFonts w:ascii="Arial" w:hAnsi="Arial" w:cs="Arial"/>
          <w:sz w:val="24"/>
          <w:szCs w:val="24"/>
        </w:rPr>
        <w:t xml:space="preserve"> training </w:t>
      </w:r>
    </w:p>
    <w:p w:rsidR="008C65A1" w:rsidRPr="007E1AFD" w:rsidRDefault="008C65A1" w:rsidP="008C65A1">
      <w:pPr>
        <w:spacing w:line="360" w:lineRule="auto"/>
        <w:rPr>
          <w:rFonts w:ascii="Arial" w:hAnsi="Arial" w:cs="Arial"/>
          <w:color w:val="FF0000"/>
          <w:sz w:val="24"/>
          <w:szCs w:val="24"/>
          <w:lang w:val="x-none"/>
        </w:rPr>
      </w:pPr>
    </w:p>
    <w:p w:rsidR="008C65A1" w:rsidRPr="007E1AFD" w:rsidRDefault="008C65A1" w:rsidP="008C65A1">
      <w:pPr>
        <w:spacing w:line="360" w:lineRule="auto"/>
        <w:rPr>
          <w:rFonts w:ascii="Arial" w:hAnsi="Arial" w:cs="Arial"/>
          <w:sz w:val="24"/>
          <w:szCs w:val="24"/>
        </w:rPr>
      </w:pPr>
      <w:r w:rsidRPr="007E1AFD">
        <w:rPr>
          <w:rFonts w:ascii="Arial" w:hAnsi="Arial" w:cs="Arial"/>
          <w:sz w:val="24"/>
          <w:szCs w:val="24"/>
        </w:rPr>
        <w:t>Both the principles of human change and the influence model have similarities aimed to engage the workforce in change.</w:t>
      </w:r>
    </w:p>
    <w:p w:rsidR="008C65A1" w:rsidRDefault="008C65A1" w:rsidP="008C65A1">
      <w:pPr>
        <w:spacing w:line="360" w:lineRule="auto"/>
        <w:rPr>
          <w:rFonts w:ascii="Arial" w:hAnsi="Arial" w:cs="Arial"/>
          <w:color w:val="FF0000"/>
          <w:sz w:val="24"/>
          <w:szCs w:val="24"/>
        </w:rPr>
      </w:pPr>
    </w:p>
    <w:p w:rsidR="008C65A1" w:rsidRPr="00A240CF" w:rsidRDefault="008C65A1" w:rsidP="008C65A1">
      <w:pPr>
        <w:spacing w:line="360" w:lineRule="auto"/>
        <w:rPr>
          <w:rFonts w:ascii="Arial" w:hAnsi="Arial" w:cs="Arial"/>
          <w:color w:val="FF0000"/>
          <w:sz w:val="24"/>
          <w:szCs w:val="24"/>
        </w:rPr>
      </w:pPr>
    </w:p>
    <w:p w:rsidR="005216DA" w:rsidRPr="00A240CF" w:rsidRDefault="005216DA" w:rsidP="00A240CF">
      <w:pPr>
        <w:spacing w:line="360" w:lineRule="auto"/>
        <w:rPr>
          <w:rFonts w:ascii="Arial" w:hAnsi="Arial" w:cs="Arial"/>
          <w:color w:val="FF0000"/>
          <w:sz w:val="24"/>
          <w:szCs w:val="24"/>
          <w:lang w:val="x-none"/>
        </w:rPr>
      </w:pPr>
    </w:p>
    <w:sectPr w:rsidR="005216DA" w:rsidRPr="00A240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40FD"/>
    <w:multiLevelType w:val="hybridMultilevel"/>
    <w:tmpl w:val="0D82A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F690A"/>
    <w:multiLevelType w:val="hybridMultilevel"/>
    <w:tmpl w:val="C400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0F43"/>
    <w:multiLevelType w:val="hybridMultilevel"/>
    <w:tmpl w:val="52B4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D5632"/>
    <w:multiLevelType w:val="hybridMultilevel"/>
    <w:tmpl w:val="997A4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703443"/>
    <w:multiLevelType w:val="hybridMultilevel"/>
    <w:tmpl w:val="866C8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BA7F85"/>
    <w:multiLevelType w:val="hybridMultilevel"/>
    <w:tmpl w:val="DD8C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D6B1F"/>
    <w:multiLevelType w:val="hybridMultilevel"/>
    <w:tmpl w:val="CFD8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1C6DBE"/>
    <w:multiLevelType w:val="hybridMultilevel"/>
    <w:tmpl w:val="B8CC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224FFB"/>
    <w:multiLevelType w:val="hybridMultilevel"/>
    <w:tmpl w:val="124C72D8"/>
    <w:lvl w:ilvl="0" w:tplc="6130F426">
      <w:start w:val="1"/>
      <w:numFmt w:val="bullet"/>
      <w:lvlText w:val=""/>
      <w:lvlJc w:val="left"/>
      <w:pPr>
        <w:tabs>
          <w:tab w:val="num" w:pos="720"/>
        </w:tabs>
        <w:ind w:left="720" w:hanging="360"/>
      </w:pPr>
      <w:rPr>
        <w:rFonts w:ascii="Wingdings 3" w:hAnsi="Wingdings 3" w:hint="default"/>
      </w:rPr>
    </w:lvl>
    <w:lvl w:ilvl="1" w:tplc="FBC2D3F8" w:tentative="1">
      <w:start w:val="1"/>
      <w:numFmt w:val="bullet"/>
      <w:lvlText w:val=""/>
      <w:lvlJc w:val="left"/>
      <w:pPr>
        <w:tabs>
          <w:tab w:val="num" w:pos="1440"/>
        </w:tabs>
        <w:ind w:left="1440" w:hanging="360"/>
      </w:pPr>
      <w:rPr>
        <w:rFonts w:ascii="Wingdings 3" w:hAnsi="Wingdings 3" w:hint="default"/>
      </w:rPr>
    </w:lvl>
    <w:lvl w:ilvl="2" w:tplc="5A70E058">
      <w:start w:val="1"/>
      <w:numFmt w:val="bullet"/>
      <w:lvlText w:val=""/>
      <w:lvlJc w:val="left"/>
      <w:pPr>
        <w:tabs>
          <w:tab w:val="num" w:pos="2160"/>
        </w:tabs>
        <w:ind w:left="2160" w:hanging="360"/>
      </w:pPr>
      <w:rPr>
        <w:rFonts w:ascii="Wingdings 3" w:hAnsi="Wingdings 3" w:hint="default"/>
      </w:rPr>
    </w:lvl>
    <w:lvl w:ilvl="3" w:tplc="179E5334" w:tentative="1">
      <w:start w:val="1"/>
      <w:numFmt w:val="bullet"/>
      <w:lvlText w:val=""/>
      <w:lvlJc w:val="left"/>
      <w:pPr>
        <w:tabs>
          <w:tab w:val="num" w:pos="2880"/>
        </w:tabs>
        <w:ind w:left="2880" w:hanging="360"/>
      </w:pPr>
      <w:rPr>
        <w:rFonts w:ascii="Wingdings 3" w:hAnsi="Wingdings 3" w:hint="default"/>
      </w:rPr>
    </w:lvl>
    <w:lvl w:ilvl="4" w:tplc="7180D6FC" w:tentative="1">
      <w:start w:val="1"/>
      <w:numFmt w:val="bullet"/>
      <w:lvlText w:val=""/>
      <w:lvlJc w:val="left"/>
      <w:pPr>
        <w:tabs>
          <w:tab w:val="num" w:pos="3600"/>
        </w:tabs>
        <w:ind w:left="3600" w:hanging="360"/>
      </w:pPr>
      <w:rPr>
        <w:rFonts w:ascii="Wingdings 3" w:hAnsi="Wingdings 3" w:hint="default"/>
      </w:rPr>
    </w:lvl>
    <w:lvl w:ilvl="5" w:tplc="1CB26308" w:tentative="1">
      <w:start w:val="1"/>
      <w:numFmt w:val="bullet"/>
      <w:lvlText w:val=""/>
      <w:lvlJc w:val="left"/>
      <w:pPr>
        <w:tabs>
          <w:tab w:val="num" w:pos="4320"/>
        </w:tabs>
        <w:ind w:left="4320" w:hanging="360"/>
      </w:pPr>
      <w:rPr>
        <w:rFonts w:ascii="Wingdings 3" w:hAnsi="Wingdings 3" w:hint="default"/>
      </w:rPr>
    </w:lvl>
    <w:lvl w:ilvl="6" w:tplc="C5388B60" w:tentative="1">
      <w:start w:val="1"/>
      <w:numFmt w:val="bullet"/>
      <w:lvlText w:val=""/>
      <w:lvlJc w:val="left"/>
      <w:pPr>
        <w:tabs>
          <w:tab w:val="num" w:pos="5040"/>
        </w:tabs>
        <w:ind w:left="5040" w:hanging="360"/>
      </w:pPr>
      <w:rPr>
        <w:rFonts w:ascii="Wingdings 3" w:hAnsi="Wingdings 3" w:hint="default"/>
      </w:rPr>
    </w:lvl>
    <w:lvl w:ilvl="7" w:tplc="7C821216" w:tentative="1">
      <w:start w:val="1"/>
      <w:numFmt w:val="bullet"/>
      <w:lvlText w:val=""/>
      <w:lvlJc w:val="left"/>
      <w:pPr>
        <w:tabs>
          <w:tab w:val="num" w:pos="5760"/>
        </w:tabs>
        <w:ind w:left="5760" w:hanging="360"/>
      </w:pPr>
      <w:rPr>
        <w:rFonts w:ascii="Wingdings 3" w:hAnsi="Wingdings 3" w:hint="default"/>
      </w:rPr>
    </w:lvl>
    <w:lvl w:ilvl="8" w:tplc="306AACD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149766B"/>
    <w:multiLevelType w:val="hybridMultilevel"/>
    <w:tmpl w:val="8A58C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8B63D0"/>
    <w:multiLevelType w:val="hybridMultilevel"/>
    <w:tmpl w:val="DA9411AE"/>
    <w:lvl w:ilvl="0" w:tplc="8DB03988">
      <w:start w:val="1"/>
      <w:numFmt w:val="bullet"/>
      <w:lvlText w:val=""/>
      <w:lvlJc w:val="left"/>
      <w:pPr>
        <w:tabs>
          <w:tab w:val="num" w:pos="720"/>
        </w:tabs>
        <w:ind w:left="720" w:hanging="360"/>
      </w:pPr>
      <w:rPr>
        <w:rFonts w:ascii="Wingdings 3" w:hAnsi="Wingdings 3" w:hint="default"/>
      </w:rPr>
    </w:lvl>
    <w:lvl w:ilvl="1" w:tplc="9C3AFEBE" w:tentative="1">
      <w:start w:val="1"/>
      <w:numFmt w:val="bullet"/>
      <w:lvlText w:val=""/>
      <w:lvlJc w:val="left"/>
      <w:pPr>
        <w:tabs>
          <w:tab w:val="num" w:pos="1440"/>
        </w:tabs>
        <w:ind w:left="1440" w:hanging="360"/>
      </w:pPr>
      <w:rPr>
        <w:rFonts w:ascii="Wingdings 3" w:hAnsi="Wingdings 3" w:hint="default"/>
      </w:rPr>
    </w:lvl>
    <w:lvl w:ilvl="2" w:tplc="85DCF246">
      <w:start w:val="1"/>
      <w:numFmt w:val="bullet"/>
      <w:lvlText w:val=""/>
      <w:lvlJc w:val="left"/>
      <w:pPr>
        <w:tabs>
          <w:tab w:val="num" w:pos="2160"/>
        </w:tabs>
        <w:ind w:left="2160" w:hanging="360"/>
      </w:pPr>
      <w:rPr>
        <w:rFonts w:ascii="Wingdings 3" w:hAnsi="Wingdings 3" w:hint="default"/>
      </w:rPr>
    </w:lvl>
    <w:lvl w:ilvl="3" w:tplc="2258F902" w:tentative="1">
      <w:start w:val="1"/>
      <w:numFmt w:val="bullet"/>
      <w:lvlText w:val=""/>
      <w:lvlJc w:val="left"/>
      <w:pPr>
        <w:tabs>
          <w:tab w:val="num" w:pos="2880"/>
        </w:tabs>
        <w:ind w:left="2880" w:hanging="360"/>
      </w:pPr>
      <w:rPr>
        <w:rFonts w:ascii="Wingdings 3" w:hAnsi="Wingdings 3" w:hint="default"/>
      </w:rPr>
    </w:lvl>
    <w:lvl w:ilvl="4" w:tplc="47645ECA" w:tentative="1">
      <w:start w:val="1"/>
      <w:numFmt w:val="bullet"/>
      <w:lvlText w:val=""/>
      <w:lvlJc w:val="left"/>
      <w:pPr>
        <w:tabs>
          <w:tab w:val="num" w:pos="3600"/>
        </w:tabs>
        <w:ind w:left="3600" w:hanging="360"/>
      </w:pPr>
      <w:rPr>
        <w:rFonts w:ascii="Wingdings 3" w:hAnsi="Wingdings 3" w:hint="default"/>
      </w:rPr>
    </w:lvl>
    <w:lvl w:ilvl="5" w:tplc="EF1CAF56" w:tentative="1">
      <w:start w:val="1"/>
      <w:numFmt w:val="bullet"/>
      <w:lvlText w:val=""/>
      <w:lvlJc w:val="left"/>
      <w:pPr>
        <w:tabs>
          <w:tab w:val="num" w:pos="4320"/>
        </w:tabs>
        <w:ind w:left="4320" w:hanging="360"/>
      </w:pPr>
      <w:rPr>
        <w:rFonts w:ascii="Wingdings 3" w:hAnsi="Wingdings 3" w:hint="default"/>
      </w:rPr>
    </w:lvl>
    <w:lvl w:ilvl="6" w:tplc="039AAED0" w:tentative="1">
      <w:start w:val="1"/>
      <w:numFmt w:val="bullet"/>
      <w:lvlText w:val=""/>
      <w:lvlJc w:val="left"/>
      <w:pPr>
        <w:tabs>
          <w:tab w:val="num" w:pos="5040"/>
        </w:tabs>
        <w:ind w:left="5040" w:hanging="360"/>
      </w:pPr>
      <w:rPr>
        <w:rFonts w:ascii="Wingdings 3" w:hAnsi="Wingdings 3" w:hint="default"/>
      </w:rPr>
    </w:lvl>
    <w:lvl w:ilvl="7" w:tplc="08921D1A" w:tentative="1">
      <w:start w:val="1"/>
      <w:numFmt w:val="bullet"/>
      <w:lvlText w:val=""/>
      <w:lvlJc w:val="left"/>
      <w:pPr>
        <w:tabs>
          <w:tab w:val="num" w:pos="5760"/>
        </w:tabs>
        <w:ind w:left="5760" w:hanging="360"/>
      </w:pPr>
      <w:rPr>
        <w:rFonts w:ascii="Wingdings 3" w:hAnsi="Wingdings 3" w:hint="default"/>
      </w:rPr>
    </w:lvl>
    <w:lvl w:ilvl="8" w:tplc="ECFE523E"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69CB6097"/>
    <w:multiLevelType w:val="hybridMultilevel"/>
    <w:tmpl w:val="C1B6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AC7A54"/>
    <w:multiLevelType w:val="hybridMultilevel"/>
    <w:tmpl w:val="45F0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F62B3C"/>
    <w:multiLevelType w:val="multilevel"/>
    <w:tmpl w:val="D2A8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9"/>
  </w:num>
  <w:num w:numId="4">
    <w:abstractNumId w:val="5"/>
  </w:num>
  <w:num w:numId="5">
    <w:abstractNumId w:val="7"/>
  </w:num>
  <w:num w:numId="6">
    <w:abstractNumId w:val="3"/>
  </w:num>
  <w:num w:numId="7">
    <w:abstractNumId w:val="8"/>
  </w:num>
  <w:num w:numId="8">
    <w:abstractNumId w:val="10"/>
  </w:num>
  <w:num w:numId="9">
    <w:abstractNumId w:val="12"/>
  </w:num>
  <w:num w:numId="10">
    <w:abstractNumId w:val="11"/>
  </w:num>
  <w:num w:numId="11">
    <w:abstractNumId w:val="2"/>
  </w:num>
  <w:num w:numId="12">
    <w:abstractNumId w:val="6"/>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A7D"/>
    <w:rsid w:val="00000F72"/>
    <w:rsid w:val="000125D1"/>
    <w:rsid w:val="00051373"/>
    <w:rsid w:val="00054984"/>
    <w:rsid w:val="00073385"/>
    <w:rsid w:val="00094E39"/>
    <w:rsid w:val="000F2303"/>
    <w:rsid w:val="001438E5"/>
    <w:rsid w:val="00156CD1"/>
    <w:rsid w:val="00166DCD"/>
    <w:rsid w:val="00173CCE"/>
    <w:rsid w:val="001A7168"/>
    <w:rsid w:val="001B7926"/>
    <w:rsid w:val="001E09D1"/>
    <w:rsid w:val="001F60D3"/>
    <w:rsid w:val="002015D9"/>
    <w:rsid w:val="0025063E"/>
    <w:rsid w:val="002718C0"/>
    <w:rsid w:val="002722C7"/>
    <w:rsid w:val="002B7009"/>
    <w:rsid w:val="002D0140"/>
    <w:rsid w:val="00344E33"/>
    <w:rsid w:val="00354DFB"/>
    <w:rsid w:val="00397E30"/>
    <w:rsid w:val="003C214D"/>
    <w:rsid w:val="003C6A06"/>
    <w:rsid w:val="003C73AF"/>
    <w:rsid w:val="0041664D"/>
    <w:rsid w:val="00435411"/>
    <w:rsid w:val="0048127D"/>
    <w:rsid w:val="00497BA6"/>
    <w:rsid w:val="004B6C3F"/>
    <w:rsid w:val="004C0418"/>
    <w:rsid w:val="004E1609"/>
    <w:rsid w:val="004F4E0A"/>
    <w:rsid w:val="004F5490"/>
    <w:rsid w:val="00503E6E"/>
    <w:rsid w:val="005216DA"/>
    <w:rsid w:val="00553653"/>
    <w:rsid w:val="0056505B"/>
    <w:rsid w:val="0058438B"/>
    <w:rsid w:val="00591B90"/>
    <w:rsid w:val="005976C8"/>
    <w:rsid w:val="005A1EC9"/>
    <w:rsid w:val="005A7784"/>
    <w:rsid w:val="005B098A"/>
    <w:rsid w:val="005B1CF0"/>
    <w:rsid w:val="005B6705"/>
    <w:rsid w:val="005D1524"/>
    <w:rsid w:val="00604684"/>
    <w:rsid w:val="006543A9"/>
    <w:rsid w:val="006810D6"/>
    <w:rsid w:val="00693D86"/>
    <w:rsid w:val="006A3A50"/>
    <w:rsid w:val="006D3432"/>
    <w:rsid w:val="006D50B8"/>
    <w:rsid w:val="006D76D2"/>
    <w:rsid w:val="007454D4"/>
    <w:rsid w:val="007943EA"/>
    <w:rsid w:val="007A6DDC"/>
    <w:rsid w:val="007B69F0"/>
    <w:rsid w:val="007E1AFD"/>
    <w:rsid w:val="007F2F89"/>
    <w:rsid w:val="00802E81"/>
    <w:rsid w:val="008322A5"/>
    <w:rsid w:val="00832A7D"/>
    <w:rsid w:val="00854F01"/>
    <w:rsid w:val="00862E01"/>
    <w:rsid w:val="00876A8A"/>
    <w:rsid w:val="00890C6F"/>
    <w:rsid w:val="008A16A3"/>
    <w:rsid w:val="008A26D2"/>
    <w:rsid w:val="008B6325"/>
    <w:rsid w:val="008C65A1"/>
    <w:rsid w:val="008E07D2"/>
    <w:rsid w:val="009433C4"/>
    <w:rsid w:val="00962E58"/>
    <w:rsid w:val="00963C0D"/>
    <w:rsid w:val="00976560"/>
    <w:rsid w:val="009B2994"/>
    <w:rsid w:val="009D51A0"/>
    <w:rsid w:val="00A17A6E"/>
    <w:rsid w:val="00A2238F"/>
    <w:rsid w:val="00A240CF"/>
    <w:rsid w:val="00A30D90"/>
    <w:rsid w:val="00A62028"/>
    <w:rsid w:val="00A821EC"/>
    <w:rsid w:val="00AA13C4"/>
    <w:rsid w:val="00AA3D02"/>
    <w:rsid w:val="00AC3773"/>
    <w:rsid w:val="00AD1BB9"/>
    <w:rsid w:val="00AE5F48"/>
    <w:rsid w:val="00B21D25"/>
    <w:rsid w:val="00B37D61"/>
    <w:rsid w:val="00B54FA4"/>
    <w:rsid w:val="00B63265"/>
    <w:rsid w:val="00B87350"/>
    <w:rsid w:val="00BA7AA5"/>
    <w:rsid w:val="00BC0A03"/>
    <w:rsid w:val="00BE4755"/>
    <w:rsid w:val="00BF2E0D"/>
    <w:rsid w:val="00BF6DC2"/>
    <w:rsid w:val="00BF7D23"/>
    <w:rsid w:val="00C338BC"/>
    <w:rsid w:val="00C42C29"/>
    <w:rsid w:val="00C6167C"/>
    <w:rsid w:val="00C76B95"/>
    <w:rsid w:val="00CB0BBF"/>
    <w:rsid w:val="00CC1C72"/>
    <w:rsid w:val="00CD79B6"/>
    <w:rsid w:val="00CE4C71"/>
    <w:rsid w:val="00D12F53"/>
    <w:rsid w:val="00D248B3"/>
    <w:rsid w:val="00D43A2A"/>
    <w:rsid w:val="00D65627"/>
    <w:rsid w:val="00D82178"/>
    <w:rsid w:val="00DB70B8"/>
    <w:rsid w:val="00DC36B7"/>
    <w:rsid w:val="00DC4F79"/>
    <w:rsid w:val="00E26073"/>
    <w:rsid w:val="00E277AA"/>
    <w:rsid w:val="00E52398"/>
    <w:rsid w:val="00E65C26"/>
    <w:rsid w:val="00E73FB5"/>
    <w:rsid w:val="00E749A2"/>
    <w:rsid w:val="00F107CE"/>
    <w:rsid w:val="00F1472E"/>
    <w:rsid w:val="00F222D0"/>
    <w:rsid w:val="00F475C5"/>
    <w:rsid w:val="00F70557"/>
    <w:rsid w:val="00FA4BCF"/>
    <w:rsid w:val="00FE3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14663"/>
  <w15:chartTrackingRefBased/>
  <w15:docId w15:val="{C8538D2B-49EB-4941-B216-B14B51DF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D02"/>
    <w:pPr>
      <w:ind w:left="720"/>
      <w:contextualSpacing/>
    </w:pPr>
  </w:style>
  <w:style w:type="paragraph" w:styleId="NormalWeb">
    <w:name w:val="Normal (Web)"/>
    <w:basedOn w:val="Normal"/>
    <w:uiPriority w:val="99"/>
    <w:unhideWhenUsed/>
    <w:rsid w:val="00DB70B8"/>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73FB5"/>
    <w:rPr>
      <w:b/>
      <w:bCs/>
      <w:strike w:val="0"/>
      <w:dstrike w:val="0"/>
      <w:color w:val="0861A2"/>
      <w:u w:val="none"/>
      <w:effect w:val="none"/>
    </w:rPr>
  </w:style>
  <w:style w:type="character" w:styleId="Strong">
    <w:name w:val="Strong"/>
    <w:basedOn w:val="DefaultParagraphFont"/>
    <w:uiPriority w:val="22"/>
    <w:qFormat/>
    <w:rsid w:val="00AA13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2898">
      <w:bodyDiv w:val="1"/>
      <w:marLeft w:val="0"/>
      <w:marRight w:val="0"/>
      <w:marTop w:val="0"/>
      <w:marBottom w:val="0"/>
      <w:divBdr>
        <w:top w:val="none" w:sz="0" w:space="0" w:color="auto"/>
        <w:left w:val="none" w:sz="0" w:space="0" w:color="auto"/>
        <w:bottom w:val="none" w:sz="0" w:space="0" w:color="auto"/>
        <w:right w:val="none" w:sz="0" w:space="0" w:color="auto"/>
      </w:divBdr>
    </w:div>
    <w:div w:id="105346609">
      <w:bodyDiv w:val="1"/>
      <w:marLeft w:val="0"/>
      <w:marRight w:val="0"/>
      <w:marTop w:val="0"/>
      <w:marBottom w:val="0"/>
      <w:divBdr>
        <w:top w:val="none" w:sz="0" w:space="0" w:color="auto"/>
        <w:left w:val="none" w:sz="0" w:space="0" w:color="auto"/>
        <w:bottom w:val="none" w:sz="0" w:space="0" w:color="auto"/>
        <w:right w:val="none" w:sz="0" w:space="0" w:color="auto"/>
      </w:divBdr>
    </w:div>
    <w:div w:id="136074716">
      <w:bodyDiv w:val="1"/>
      <w:marLeft w:val="0"/>
      <w:marRight w:val="0"/>
      <w:marTop w:val="0"/>
      <w:marBottom w:val="0"/>
      <w:divBdr>
        <w:top w:val="none" w:sz="0" w:space="0" w:color="auto"/>
        <w:left w:val="none" w:sz="0" w:space="0" w:color="auto"/>
        <w:bottom w:val="none" w:sz="0" w:space="0" w:color="auto"/>
        <w:right w:val="none" w:sz="0" w:space="0" w:color="auto"/>
      </w:divBdr>
    </w:div>
    <w:div w:id="169610039">
      <w:bodyDiv w:val="1"/>
      <w:marLeft w:val="0"/>
      <w:marRight w:val="0"/>
      <w:marTop w:val="0"/>
      <w:marBottom w:val="0"/>
      <w:divBdr>
        <w:top w:val="none" w:sz="0" w:space="0" w:color="auto"/>
        <w:left w:val="none" w:sz="0" w:space="0" w:color="auto"/>
        <w:bottom w:val="none" w:sz="0" w:space="0" w:color="auto"/>
        <w:right w:val="none" w:sz="0" w:space="0" w:color="auto"/>
      </w:divBdr>
    </w:div>
    <w:div w:id="200869553">
      <w:bodyDiv w:val="1"/>
      <w:marLeft w:val="0"/>
      <w:marRight w:val="0"/>
      <w:marTop w:val="0"/>
      <w:marBottom w:val="0"/>
      <w:divBdr>
        <w:top w:val="none" w:sz="0" w:space="0" w:color="auto"/>
        <w:left w:val="none" w:sz="0" w:space="0" w:color="auto"/>
        <w:bottom w:val="none" w:sz="0" w:space="0" w:color="auto"/>
        <w:right w:val="none" w:sz="0" w:space="0" w:color="auto"/>
      </w:divBdr>
    </w:div>
    <w:div w:id="219484114">
      <w:bodyDiv w:val="1"/>
      <w:marLeft w:val="0"/>
      <w:marRight w:val="0"/>
      <w:marTop w:val="0"/>
      <w:marBottom w:val="0"/>
      <w:divBdr>
        <w:top w:val="none" w:sz="0" w:space="0" w:color="auto"/>
        <w:left w:val="none" w:sz="0" w:space="0" w:color="auto"/>
        <w:bottom w:val="none" w:sz="0" w:space="0" w:color="auto"/>
        <w:right w:val="none" w:sz="0" w:space="0" w:color="auto"/>
      </w:divBdr>
    </w:div>
    <w:div w:id="249434592">
      <w:bodyDiv w:val="1"/>
      <w:marLeft w:val="0"/>
      <w:marRight w:val="0"/>
      <w:marTop w:val="0"/>
      <w:marBottom w:val="0"/>
      <w:divBdr>
        <w:top w:val="none" w:sz="0" w:space="0" w:color="auto"/>
        <w:left w:val="none" w:sz="0" w:space="0" w:color="auto"/>
        <w:bottom w:val="none" w:sz="0" w:space="0" w:color="auto"/>
        <w:right w:val="none" w:sz="0" w:space="0" w:color="auto"/>
      </w:divBdr>
    </w:div>
    <w:div w:id="313531262">
      <w:bodyDiv w:val="1"/>
      <w:marLeft w:val="0"/>
      <w:marRight w:val="0"/>
      <w:marTop w:val="0"/>
      <w:marBottom w:val="0"/>
      <w:divBdr>
        <w:top w:val="none" w:sz="0" w:space="0" w:color="auto"/>
        <w:left w:val="none" w:sz="0" w:space="0" w:color="auto"/>
        <w:bottom w:val="none" w:sz="0" w:space="0" w:color="auto"/>
        <w:right w:val="none" w:sz="0" w:space="0" w:color="auto"/>
      </w:divBdr>
    </w:div>
    <w:div w:id="342822367">
      <w:bodyDiv w:val="1"/>
      <w:marLeft w:val="0"/>
      <w:marRight w:val="0"/>
      <w:marTop w:val="0"/>
      <w:marBottom w:val="0"/>
      <w:divBdr>
        <w:top w:val="none" w:sz="0" w:space="0" w:color="auto"/>
        <w:left w:val="none" w:sz="0" w:space="0" w:color="auto"/>
        <w:bottom w:val="none" w:sz="0" w:space="0" w:color="auto"/>
        <w:right w:val="none" w:sz="0" w:space="0" w:color="auto"/>
      </w:divBdr>
    </w:div>
    <w:div w:id="343823585">
      <w:bodyDiv w:val="1"/>
      <w:marLeft w:val="0"/>
      <w:marRight w:val="0"/>
      <w:marTop w:val="0"/>
      <w:marBottom w:val="0"/>
      <w:divBdr>
        <w:top w:val="none" w:sz="0" w:space="0" w:color="auto"/>
        <w:left w:val="none" w:sz="0" w:space="0" w:color="auto"/>
        <w:bottom w:val="none" w:sz="0" w:space="0" w:color="auto"/>
        <w:right w:val="none" w:sz="0" w:space="0" w:color="auto"/>
      </w:divBdr>
    </w:div>
    <w:div w:id="373238194">
      <w:bodyDiv w:val="1"/>
      <w:marLeft w:val="0"/>
      <w:marRight w:val="0"/>
      <w:marTop w:val="0"/>
      <w:marBottom w:val="0"/>
      <w:divBdr>
        <w:top w:val="none" w:sz="0" w:space="0" w:color="auto"/>
        <w:left w:val="none" w:sz="0" w:space="0" w:color="auto"/>
        <w:bottom w:val="none" w:sz="0" w:space="0" w:color="auto"/>
        <w:right w:val="none" w:sz="0" w:space="0" w:color="auto"/>
      </w:divBdr>
    </w:div>
    <w:div w:id="413476013">
      <w:bodyDiv w:val="1"/>
      <w:marLeft w:val="0"/>
      <w:marRight w:val="0"/>
      <w:marTop w:val="0"/>
      <w:marBottom w:val="0"/>
      <w:divBdr>
        <w:top w:val="none" w:sz="0" w:space="0" w:color="auto"/>
        <w:left w:val="none" w:sz="0" w:space="0" w:color="auto"/>
        <w:bottom w:val="none" w:sz="0" w:space="0" w:color="auto"/>
        <w:right w:val="none" w:sz="0" w:space="0" w:color="auto"/>
      </w:divBdr>
    </w:div>
    <w:div w:id="464200885">
      <w:bodyDiv w:val="1"/>
      <w:marLeft w:val="0"/>
      <w:marRight w:val="0"/>
      <w:marTop w:val="0"/>
      <w:marBottom w:val="0"/>
      <w:divBdr>
        <w:top w:val="none" w:sz="0" w:space="0" w:color="auto"/>
        <w:left w:val="none" w:sz="0" w:space="0" w:color="auto"/>
        <w:bottom w:val="none" w:sz="0" w:space="0" w:color="auto"/>
        <w:right w:val="none" w:sz="0" w:space="0" w:color="auto"/>
      </w:divBdr>
    </w:div>
    <w:div w:id="499852247">
      <w:bodyDiv w:val="1"/>
      <w:marLeft w:val="0"/>
      <w:marRight w:val="0"/>
      <w:marTop w:val="0"/>
      <w:marBottom w:val="0"/>
      <w:divBdr>
        <w:top w:val="none" w:sz="0" w:space="0" w:color="auto"/>
        <w:left w:val="none" w:sz="0" w:space="0" w:color="auto"/>
        <w:bottom w:val="none" w:sz="0" w:space="0" w:color="auto"/>
        <w:right w:val="none" w:sz="0" w:space="0" w:color="auto"/>
      </w:divBdr>
    </w:div>
    <w:div w:id="541409265">
      <w:bodyDiv w:val="1"/>
      <w:marLeft w:val="0"/>
      <w:marRight w:val="0"/>
      <w:marTop w:val="0"/>
      <w:marBottom w:val="0"/>
      <w:divBdr>
        <w:top w:val="none" w:sz="0" w:space="0" w:color="auto"/>
        <w:left w:val="none" w:sz="0" w:space="0" w:color="auto"/>
        <w:bottom w:val="none" w:sz="0" w:space="0" w:color="auto"/>
        <w:right w:val="none" w:sz="0" w:space="0" w:color="auto"/>
      </w:divBdr>
    </w:div>
    <w:div w:id="609708079">
      <w:bodyDiv w:val="1"/>
      <w:marLeft w:val="0"/>
      <w:marRight w:val="0"/>
      <w:marTop w:val="0"/>
      <w:marBottom w:val="0"/>
      <w:divBdr>
        <w:top w:val="none" w:sz="0" w:space="0" w:color="auto"/>
        <w:left w:val="none" w:sz="0" w:space="0" w:color="auto"/>
        <w:bottom w:val="none" w:sz="0" w:space="0" w:color="auto"/>
        <w:right w:val="none" w:sz="0" w:space="0" w:color="auto"/>
      </w:divBdr>
    </w:div>
    <w:div w:id="616909594">
      <w:bodyDiv w:val="1"/>
      <w:marLeft w:val="0"/>
      <w:marRight w:val="0"/>
      <w:marTop w:val="0"/>
      <w:marBottom w:val="0"/>
      <w:divBdr>
        <w:top w:val="none" w:sz="0" w:space="0" w:color="auto"/>
        <w:left w:val="none" w:sz="0" w:space="0" w:color="auto"/>
        <w:bottom w:val="none" w:sz="0" w:space="0" w:color="auto"/>
        <w:right w:val="none" w:sz="0" w:space="0" w:color="auto"/>
      </w:divBdr>
      <w:divsChild>
        <w:div w:id="1262447034">
          <w:marLeft w:val="0"/>
          <w:marRight w:val="0"/>
          <w:marTop w:val="0"/>
          <w:marBottom w:val="0"/>
          <w:divBdr>
            <w:top w:val="none" w:sz="0" w:space="0" w:color="auto"/>
            <w:left w:val="none" w:sz="0" w:space="0" w:color="auto"/>
            <w:bottom w:val="none" w:sz="0" w:space="0" w:color="auto"/>
            <w:right w:val="none" w:sz="0" w:space="0" w:color="auto"/>
          </w:divBdr>
          <w:divsChild>
            <w:div w:id="1447699741">
              <w:marLeft w:val="0"/>
              <w:marRight w:val="0"/>
              <w:marTop w:val="750"/>
              <w:marBottom w:val="750"/>
              <w:divBdr>
                <w:top w:val="none" w:sz="0" w:space="0" w:color="auto"/>
                <w:left w:val="none" w:sz="0" w:space="0" w:color="auto"/>
                <w:bottom w:val="none" w:sz="0" w:space="0" w:color="auto"/>
                <w:right w:val="none" w:sz="0" w:space="0" w:color="auto"/>
              </w:divBdr>
              <w:divsChild>
                <w:div w:id="75825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33301">
      <w:bodyDiv w:val="1"/>
      <w:marLeft w:val="0"/>
      <w:marRight w:val="0"/>
      <w:marTop w:val="0"/>
      <w:marBottom w:val="0"/>
      <w:divBdr>
        <w:top w:val="none" w:sz="0" w:space="0" w:color="auto"/>
        <w:left w:val="none" w:sz="0" w:space="0" w:color="auto"/>
        <w:bottom w:val="none" w:sz="0" w:space="0" w:color="auto"/>
        <w:right w:val="none" w:sz="0" w:space="0" w:color="auto"/>
      </w:divBdr>
    </w:div>
    <w:div w:id="629359670">
      <w:bodyDiv w:val="1"/>
      <w:marLeft w:val="0"/>
      <w:marRight w:val="0"/>
      <w:marTop w:val="0"/>
      <w:marBottom w:val="0"/>
      <w:divBdr>
        <w:top w:val="none" w:sz="0" w:space="0" w:color="auto"/>
        <w:left w:val="none" w:sz="0" w:space="0" w:color="auto"/>
        <w:bottom w:val="none" w:sz="0" w:space="0" w:color="auto"/>
        <w:right w:val="none" w:sz="0" w:space="0" w:color="auto"/>
      </w:divBdr>
    </w:div>
    <w:div w:id="667709069">
      <w:bodyDiv w:val="1"/>
      <w:marLeft w:val="0"/>
      <w:marRight w:val="0"/>
      <w:marTop w:val="0"/>
      <w:marBottom w:val="0"/>
      <w:divBdr>
        <w:top w:val="none" w:sz="0" w:space="0" w:color="auto"/>
        <w:left w:val="none" w:sz="0" w:space="0" w:color="auto"/>
        <w:bottom w:val="none" w:sz="0" w:space="0" w:color="auto"/>
        <w:right w:val="none" w:sz="0" w:space="0" w:color="auto"/>
      </w:divBdr>
    </w:div>
    <w:div w:id="670379761">
      <w:bodyDiv w:val="1"/>
      <w:marLeft w:val="0"/>
      <w:marRight w:val="0"/>
      <w:marTop w:val="0"/>
      <w:marBottom w:val="0"/>
      <w:divBdr>
        <w:top w:val="none" w:sz="0" w:space="0" w:color="auto"/>
        <w:left w:val="none" w:sz="0" w:space="0" w:color="auto"/>
        <w:bottom w:val="none" w:sz="0" w:space="0" w:color="auto"/>
        <w:right w:val="none" w:sz="0" w:space="0" w:color="auto"/>
      </w:divBdr>
    </w:div>
    <w:div w:id="744767913">
      <w:bodyDiv w:val="1"/>
      <w:marLeft w:val="0"/>
      <w:marRight w:val="0"/>
      <w:marTop w:val="0"/>
      <w:marBottom w:val="0"/>
      <w:divBdr>
        <w:top w:val="none" w:sz="0" w:space="0" w:color="auto"/>
        <w:left w:val="none" w:sz="0" w:space="0" w:color="auto"/>
        <w:bottom w:val="none" w:sz="0" w:space="0" w:color="auto"/>
        <w:right w:val="none" w:sz="0" w:space="0" w:color="auto"/>
      </w:divBdr>
    </w:div>
    <w:div w:id="854927192">
      <w:bodyDiv w:val="1"/>
      <w:marLeft w:val="0"/>
      <w:marRight w:val="0"/>
      <w:marTop w:val="0"/>
      <w:marBottom w:val="0"/>
      <w:divBdr>
        <w:top w:val="none" w:sz="0" w:space="0" w:color="auto"/>
        <w:left w:val="none" w:sz="0" w:space="0" w:color="auto"/>
        <w:bottom w:val="none" w:sz="0" w:space="0" w:color="auto"/>
        <w:right w:val="none" w:sz="0" w:space="0" w:color="auto"/>
      </w:divBdr>
    </w:div>
    <w:div w:id="895122227">
      <w:bodyDiv w:val="1"/>
      <w:marLeft w:val="0"/>
      <w:marRight w:val="0"/>
      <w:marTop w:val="0"/>
      <w:marBottom w:val="0"/>
      <w:divBdr>
        <w:top w:val="none" w:sz="0" w:space="0" w:color="auto"/>
        <w:left w:val="none" w:sz="0" w:space="0" w:color="auto"/>
        <w:bottom w:val="none" w:sz="0" w:space="0" w:color="auto"/>
        <w:right w:val="none" w:sz="0" w:space="0" w:color="auto"/>
      </w:divBdr>
    </w:div>
    <w:div w:id="909653691">
      <w:bodyDiv w:val="1"/>
      <w:marLeft w:val="0"/>
      <w:marRight w:val="0"/>
      <w:marTop w:val="0"/>
      <w:marBottom w:val="0"/>
      <w:divBdr>
        <w:top w:val="none" w:sz="0" w:space="0" w:color="auto"/>
        <w:left w:val="none" w:sz="0" w:space="0" w:color="auto"/>
        <w:bottom w:val="none" w:sz="0" w:space="0" w:color="auto"/>
        <w:right w:val="none" w:sz="0" w:space="0" w:color="auto"/>
      </w:divBdr>
      <w:divsChild>
        <w:div w:id="1292051637">
          <w:marLeft w:val="0"/>
          <w:marRight w:val="0"/>
          <w:marTop w:val="0"/>
          <w:marBottom w:val="0"/>
          <w:divBdr>
            <w:top w:val="none" w:sz="0" w:space="0" w:color="auto"/>
            <w:left w:val="none" w:sz="0" w:space="0" w:color="auto"/>
            <w:bottom w:val="none" w:sz="0" w:space="0" w:color="auto"/>
            <w:right w:val="none" w:sz="0" w:space="0" w:color="auto"/>
          </w:divBdr>
          <w:divsChild>
            <w:div w:id="1046442477">
              <w:marLeft w:val="0"/>
              <w:marRight w:val="0"/>
              <w:marTop w:val="0"/>
              <w:marBottom w:val="0"/>
              <w:divBdr>
                <w:top w:val="none" w:sz="0" w:space="0" w:color="auto"/>
                <w:left w:val="none" w:sz="0" w:space="0" w:color="auto"/>
                <w:bottom w:val="none" w:sz="0" w:space="0" w:color="auto"/>
                <w:right w:val="none" w:sz="0" w:space="0" w:color="auto"/>
              </w:divBdr>
              <w:divsChild>
                <w:div w:id="1488858871">
                  <w:marLeft w:val="0"/>
                  <w:marRight w:val="0"/>
                  <w:marTop w:val="0"/>
                  <w:marBottom w:val="0"/>
                  <w:divBdr>
                    <w:top w:val="none" w:sz="0" w:space="0" w:color="auto"/>
                    <w:left w:val="none" w:sz="0" w:space="0" w:color="auto"/>
                    <w:bottom w:val="none" w:sz="0" w:space="0" w:color="auto"/>
                    <w:right w:val="none" w:sz="0" w:space="0" w:color="auto"/>
                  </w:divBdr>
                  <w:divsChild>
                    <w:div w:id="252668571">
                      <w:marLeft w:val="0"/>
                      <w:marRight w:val="0"/>
                      <w:marTop w:val="0"/>
                      <w:marBottom w:val="0"/>
                      <w:divBdr>
                        <w:top w:val="none" w:sz="0" w:space="0" w:color="auto"/>
                        <w:left w:val="none" w:sz="0" w:space="0" w:color="auto"/>
                        <w:bottom w:val="none" w:sz="0" w:space="0" w:color="auto"/>
                        <w:right w:val="none" w:sz="0" w:space="0" w:color="auto"/>
                      </w:divBdr>
                      <w:divsChild>
                        <w:div w:id="1310937541">
                          <w:marLeft w:val="0"/>
                          <w:marRight w:val="0"/>
                          <w:marTop w:val="0"/>
                          <w:marBottom w:val="0"/>
                          <w:divBdr>
                            <w:top w:val="none" w:sz="0" w:space="0" w:color="auto"/>
                            <w:left w:val="none" w:sz="0" w:space="0" w:color="auto"/>
                            <w:bottom w:val="none" w:sz="0" w:space="0" w:color="auto"/>
                            <w:right w:val="none" w:sz="0" w:space="0" w:color="auto"/>
                          </w:divBdr>
                          <w:divsChild>
                            <w:div w:id="1627270636">
                              <w:marLeft w:val="0"/>
                              <w:marRight w:val="0"/>
                              <w:marTop w:val="0"/>
                              <w:marBottom w:val="0"/>
                              <w:divBdr>
                                <w:top w:val="none" w:sz="0" w:space="0" w:color="auto"/>
                                <w:left w:val="none" w:sz="0" w:space="0" w:color="auto"/>
                                <w:bottom w:val="none" w:sz="0" w:space="0" w:color="auto"/>
                                <w:right w:val="none" w:sz="0" w:space="0" w:color="auto"/>
                              </w:divBdr>
                              <w:divsChild>
                                <w:div w:id="1457485611">
                                  <w:marLeft w:val="0"/>
                                  <w:marRight w:val="0"/>
                                  <w:marTop w:val="0"/>
                                  <w:marBottom w:val="0"/>
                                  <w:divBdr>
                                    <w:top w:val="none" w:sz="0" w:space="0" w:color="auto"/>
                                    <w:left w:val="none" w:sz="0" w:space="0" w:color="auto"/>
                                    <w:bottom w:val="none" w:sz="0" w:space="0" w:color="auto"/>
                                    <w:right w:val="none" w:sz="0" w:space="0" w:color="auto"/>
                                  </w:divBdr>
                                  <w:divsChild>
                                    <w:div w:id="2081437462">
                                      <w:marLeft w:val="0"/>
                                      <w:marRight w:val="0"/>
                                      <w:marTop w:val="0"/>
                                      <w:marBottom w:val="0"/>
                                      <w:divBdr>
                                        <w:top w:val="none" w:sz="0" w:space="0" w:color="auto"/>
                                        <w:left w:val="none" w:sz="0" w:space="0" w:color="auto"/>
                                        <w:bottom w:val="none" w:sz="0" w:space="0" w:color="auto"/>
                                        <w:right w:val="none" w:sz="0" w:space="0" w:color="auto"/>
                                      </w:divBdr>
                                      <w:divsChild>
                                        <w:div w:id="1009605081">
                                          <w:marLeft w:val="0"/>
                                          <w:marRight w:val="0"/>
                                          <w:marTop w:val="0"/>
                                          <w:marBottom w:val="0"/>
                                          <w:divBdr>
                                            <w:top w:val="none" w:sz="0" w:space="0" w:color="auto"/>
                                            <w:left w:val="none" w:sz="0" w:space="0" w:color="auto"/>
                                            <w:bottom w:val="none" w:sz="0" w:space="0" w:color="auto"/>
                                            <w:right w:val="none" w:sz="0" w:space="0" w:color="auto"/>
                                          </w:divBdr>
                                          <w:divsChild>
                                            <w:div w:id="946618174">
                                              <w:marLeft w:val="0"/>
                                              <w:marRight w:val="0"/>
                                              <w:marTop w:val="0"/>
                                              <w:marBottom w:val="0"/>
                                              <w:divBdr>
                                                <w:top w:val="none" w:sz="0" w:space="0" w:color="auto"/>
                                                <w:left w:val="none" w:sz="0" w:space="0" w:color="auto"/>
                                                <w:bottom w:val="none" w:sz="0" w:space="0" w:color="auto"/>
                                                <w:right w:val="none" w:sz="0" w:space="0" w:color="auto"/>
                                              </w:divBdr>
                                              <w:divsChild>
                                                <w:div w:id="1369258803">
                                                  <w:marLeft w:val="0"/>
                                                  <w:marRight w:val="0"/>
                                                  <w:marTop w:val="0"/>
                                                  <w:marBottom w:val="0"/>
                                                  <w:divBdr>
                                                    <w:top w:val="none" w:sz="0" w:space="0" w:color="auto"/>
                                                    <w:left w:val="none" w:sz="0" w:space="0" w:color="auto"/>
                                                    <w:bottom w:val="none" w:sz="0" w:space="0" w:color="auto"/>
                                                    <w:right w:val="none" w:sz="0" w:space="0" w:color="auto"/>
                                                  </w:divBdr>
                                                  <w:divsChild>
                                                    <w:div w:id="61244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7462456">
      <w:bodyDiv w:val="1"/>
      <w:marLeft w:val="0"/>
      <w:marRight w:val="0"/>
      <w:marTop w:val="0"/>
      <w:marBottom w:val="0"/>
      <w:divBdr>
        <w:top w:val="none" w:sz="0" w:space="0" w:color="auto"/>
        <w:left w:val="none" w:sz="0" w:space="0" w:color="auto"/>
        <w:bottom w:val="none" w:sz="0" w:space="0" w:color="auto"/>
        <w:right w:val="none" w:sz="0" w:space="0" w:color="auto"/>
      </w:divBdr>
    </w:div>
    <w:div w:id="1048913553">
      <w:bodyDiv w:val="1"/>
      <w:marLeft w:val="0"/>
      <w:marRight w:val="0"/>
      <w:marTop w:val="0"/>
      <w:marBottom w:val="0"/>
      <w:divBdr>
        <w:top w:val="none" w:sz="0" w:space="0" w:color="auto"/>
        <w:left w:val="none" w:sz="0" w:space="0" w:color="auto"/>
        <w:bottom w:val="none" w:sz="0" w:space="0" w:color="auto"/>
        <w:right w:val="none" w:sz="0" w:space="0" w:color="auto"/>
      </w:divBdr>
    </w:div>
    <w:div w:id="1059981122">
      <w:bodyDiv w:val="1"/>
      <w:marLeft w:val="0"/>
      <w:marRight w:val="0"/>
      <w:marTop w:val="0"/>
      <w:marBottom w:val="0"/>
      <w:divBdr>
        <w:top w:val="none" w:sz="0" w:space="0" w:color="auto"/>
        <w:left w:val="none" w:sz="0" w:space="0" w:color="auto"/>
        <w:bottom w:val="none" w:sz="0" w:space="0" w:color="auto"/>
        <w:right w:val="none" w:sz="0" w:space="0" w:color="auto"/>
      </w:divBdr>
    </w:div>
    <w:div w:id="1110974093">
      <w:bodyDiv w:val="1"/>
      <w:marLeft w:val="0"/>
      <w:marRight w:val="0"/>
      <w:marTop w:val="0"/>
      <w:marBottom w:val="0"/>
      <w:divBdr>
        <w:top w:val="none" w:sz="0" w:space="0" w:color="auto"/>
        <w:left w:val="none" w:sz="0" w:space="0" w:color="auto"/>
        <w:bottom w:val="none" w:sz="0" w:space="0" w:color="auto"/>
        <w:right w:val="none" w:sz="0" w:space="0" w:color="auto"/>
      </w:divBdr>
    </w:div>
    <w:div w:id="1122457824">
      <w:bodyDiv w:val="1"/>
      <w:marLeft w:val="0"/>
      <w:marRight w:val="0"/>
      <w:marTop w:val="0"/>
      <w:marBottom w:val="0"/>
      <w:divBdr>
        <w:top w:val="none" w:sz="0" w:space="0" w:color="auto"/>
        <w:left w:val="none" w:sz="0" w:space="0" w:color="auto"/>
        <w:bottom w:val="none" w:sz="0" w:space="0" w:color="auto"/>
        <w:right w:val="none" w:sz="0" w:space="0" w:color="auto"/>
      </w:divBdr>
    </w:div>
    <w:div w:id="1133450083">
      <w:bodyDiv w:val="1"/>
      <w:marLeft w:val="0"/>
      <w:marRight w:val="0"/>
      <w:marTop w:val="0"/>
      <w:marBottom w:val="0"/>
      <w:divBdr>
        <w:top w:val="none" w:sz="0" w:space="0" w:color="auto"/>
        <w:left w:val="none" w:sz="0" w:space="0" w:color="auto"/>
        <w:bottom w:val="none" w:sz="0" w:space="0" w:color="auto"/>
        <w:right w:val="none" w:sz="0" w:space="0" w:color="auto"/>
      </w:divBdr>
    </w:div>
    <w:div w:id="1186940097">
      <w:bodyDiv w:val="1"/>
      <w:marLeft w:val="0"/>
      <w:marRight w:val="0"/>
      <w:marTop w:val="0"/>
      <w:marBottom w:val="0"/>
      <w:divBdr>
        <w:top w:val="none" w:sz="0" w:space="0" w:color="auto"/>
        <w:left w:val="none" w:sz="0" w:space="0" w:color="auto"/>
        <w:bottom w:val="none" w:sz="0" w:space="0" w:color="auto"/>
        <w:right w:val="none" w:sz="0" w:space="0" w:color="auto"/>
      </w:divBdr>
      <w:divsChild>
        <w:div w:id="2042169920">
          <w:marLeft w:val="0"/>
          <w:marRight w:val="0"/>
          <w:marTop w:val="0"/>
          <w:marBottom w:val="0"/>
          <w:divBdr>
            <w:top w:val="none" w:sz="0" w:space="0" w:color="auto"/>
            <w:left w:val="none" w:sz="0" w:space="0" w:color="auto"/>
            <w:bottom w:val="none" w:sz="0" w:space="0" w:color="auto"/>
            <w:right w:val="none" w:sz="0" w:space="0" w:color="auto"/>
          </w:divBdr>
          <w:divsChild>
            <w:div w:id="2062560672">
              <w:marLeft w:val="0"/>
              <w:marRight w:val="0"/>
              <w:marTop w:val="0"/>
              <w:marBottom w:val="0"/>
              <w:divBdr>
                <w:top w:val="none" w:sz="0" w:space="0" w:color="auto"/>
                <w:left w:val="none" w:sz="0" w:space="0" w:color="auto"/>
                <w:bottom w:val="none" w:sz="0" w:space="0" w:color="auto"/>
                <w:right w:val="none" w:sz="0" w:space="0" w:color="auto"/>
              </w:divBdr>
              <w:divsChild>
                <w:div w:id="1125077621">
                  <w:marLeft w:val="0"/>
                  <w:marRight w:val="0"/>
                  <w:marTop w:val="0"/>
                  <w:marBottom w:val="0"/>
                  <w:divBdr>
                    <w:top w:val="none" w:sz="0" w:space="0" w:color="auto"/>
                    <w:left w:val="none" w:sz="0" w:space="0" w:color="auto"/>
                    <w:bottom w:val="none" w:sz="0" w:space="0" w:color="auto"/>
                    <w:right w:val="none" w:sz="0" w:space="0" w:color="auto"/>
                  </w:divBdr>
                  <w:divsChild>
                    <w:div w:id="1812600305">
                      <w:marLeft w:val="0"/>
                      <w:marRight w:val="0"/>
                      <w:marTop w:val="0"/>
                      <w:marBottom w:val="0"/>
                      <w:divBdr>
                        <w:top w:val="none" w:sz="0" w:space="0" w:color="auto"/>
                        <w:left w:val="none" w:sz="0" w:space="0" w:color="auto"/>
                        <w:bottom w:val="none" w:sz="0" w:space="0" w:color="auto"/>
                        <w:right w:val="none" w:sz="0" w:space="0" w:color="auto"/>
                      </w:divBdr>
                      <w:divsChild>
                        <w:div w:id="17852596">
                          <w:marLeft w:val="0"/>
                          <w:marRight w:val="0"/>
                          <w:marTop w:val="0"/>
                          <w:marBottom w:val="0"/>
                          <w:divBdr>
                            <w:top w:val="none" w:sz="0" w:space="0" w:color="auto"/>
                            <w:left w:val="none" w:sz="0" w:space="0" w:color="auto"/>
                            <w:bottom w:val="none" w:sz="0" w:space="0" w:color="auto"/>
                            <w:right w:val="none" w:sz="0" w:space="0" w:color="auto"/>
                          </w:divBdr>
                          <w:divsChild>
                            <w:div w:id="678697138">
                              <w:marLeft w:val="0"/>
                              <w:marRight w:val="0"/>
                              <w:marTop w:val="0"/>
                              <w:marBottom w:val="0"/>
                              <w:divBdr>
                                <w:top w:val="none" w:sz="0" w:space="0" w:color="auto"/>
                                <w:left w:val="none" w:sz="0" w:space="0" w:color="auto"/>
                                <w:bottom w:val="none" w:sz="0" w:space="0" w:color="auto"/>
                                <w:right w:val="none" w:sz="0" w:space="0" w:color="auto"/>
                              </w:divBdr>
                              <w:divsChild>
                                <w:div w:id="2053066772">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2375789">
      <w:bodyDiv w:val="1"/>
      <w:marLeft w:val="0"/>
      <w:marRight w:val="0"/>
      <w:marTop w:val="0"/>
      <w:marBottom w:val="0"/>
      <w:divBdr>
        <w:top w:val="none" w:sz="0" w:space="0" w:color="auto"/>
        <w:left w:val="none" w:sz="0" w:space="0" w:color="auto"/>
        <w:bottom w:val="none" w:sz="0" w:space="0" w:color="auto"/>
        <w:right w:val="none" w:sz="0" w:space="0" w:color="auto"/>
      </w:divBdr>
    </w:div>
    <w:div w:id="1316757458">
      <w:bodyDiv w:val="1"/>
      <w:marLeft w:val="0"/>
      <w:marRight w:val="0"/>
      <w:marTop w:val="0"/>
      <w:marBottom w:val="0"/>
      <w:divBdr>
        <w:top w:val="none" w:sz="0" w:space="0" w:color="auto"/>
        <w:left w:val="none" w:sz="0" w:space="0" w:color="auto"/>
        <w:bottom w:val="none" w:sz="0" w:space="0" w:color="auto"/>
        <w:right w:val="none" w:sz="0" w:space="0" w:color="auto"/>
      </w:divBdr>
    </w:div>
    <w:div w:id="1372804701">
      <w:bodyDiv w:val="1"/>
      <w:marLeft w:val="0"/>
      <w:marRight w:val="0"/>
      <w:marTop w:val="0"/>
      <w:marBottom w:val="0"/>
      <w:divBdr>
        <w:top w:val="none" w:sz="0" w:space="0" w:color="auto"/>
        <w:left w:val="none" w:sz="0" w:space="0" w:color="auto"/>
        <w:bottom w:val="none" w:sz="0" w:space="0" w:color="auto"/>
        <w:right w:val="none" w:sz="0" w:space="0" w:color="auto"/>
      </w:divBdr>
    </w:div>
    <w:div w:id="1420524540">
      <w:bodyDiv w:val="1"/>
      <w:marLeft w:val="0"/>
      <w:marRight w:val="0"/>
      <w:marTop w:val="0"/>
      <w:marBottom w:val="0"/>
      <w:divBdr>
        <w:top w:val="none" w:sz="0" w:space="0" w:color="auto"/>
        <w:left w:val="none" w:sz="0" w:space="0" w:color="auto"/>
        <w:bottom w:val="none" w:sz="0" w:space="0" w:color="auto"/>
        <w:right w:val="none" w:sz="0" w:space="0" w:color="auto"/>
      </w:divBdr>
    </w:div>
    <w:div w:id="1444960096">
      <w:bodyDiv w:val="1"/>
      <w:marLeft w:val="0"/>
      <w:marRight w:val="0"/>
      <w:marTop w:val="0"/>
      <w:marBottom w:val="0"/>
      <w:divBdr>
        <w:top w:val="none" w:sz="0" w:space="0" w:color="auto"/>
        <w:left w:val="none" w:sz="0" w:space="0" w:color="auto"/>
        <w:bottom w:val="none" w:sz="0" w:space="0" w:color="auto"/>
        <w:right w:val="none" w:sz="0" w:space="0" w:color="auto"/>
      </w:divBdr>
    </w:div>
    <w:div w:id="1499808752">
      <w:bodyDiv w:val="1"/>
      <w:marLeft w:val="0"/>
      <w:marRight w:val="0"/>
      <w:marTop w:val="0"/>
      <w:marBottom w:val="0"/>
      <w:divBdr>
        <w:top w:val="none" w:sz="0" w:space="0" w:color="auto"/>
        <w:left w:val="none" w:sz="0" w:space="0" w:color="auto"/>
        <w:bottom w:val="none" w:sz="0" w:space="0" w:color="auto"/>
        <w:right w:val="none" w:sz="0" w:space="0" w:color="auto"/>
      </w:divBdr>
    </w:div>
    <w:div w:id="1521432238">
      <w:bodyDiv w:val="1"/>
      <w:marLeft w:val="0"/>
      <w:marRight w:val="0"/>
      <w:marTop w:val="0"/>
      <w:marBottom w:val="0"/>
      <w:divBdr>
        <w:top w:val="none" w:sz="0" w:space="0" w:color="auto"/>
        <w:left w:val="none" w:sz="0" w:space="0" w:color="auto"/>
        <w:bottom w:val="none" w:sz="0" w:space="0" w:color="auto"/>
        <w:right w:val="none" w:sz="0" w:space="0" w:color="auto"/>
      </w:divBdr>
    </w:div>
    <w:div w:id="1547180223">
      <w:bodyDiv w:val="1"/>
      <w:marLeft w:val="0"/>
      <w:marRight w:val="0"/>
      <w:marTop w:val="0"/>
      <w:marBottom w:val="0"/>
      <w:divBdr>
        <w:top w:val="none" w:sz="0" w:space="0" w:color="auto"/>
        <w:left w:val="none" w:sz="0" w:space="0" w:color="auto"/>
        <w:bottom w:val="none" w:sz="0" w:space="0" w:color="auto"/>
        <w:right w:val="none" w:sz="0" w:space="0" w:color="auto"/>
      </w:divBdr>
      <w:divsChild>
        <w:div w:id="1464040885">
          <w:marLeft w:val="547"/>
          <w:marRight w:val="0"/>
          <w:marTop w:val="200"/>
          <w:marBottom w:val="0"/>
          <w:divBdr>
            <w:top w:val="none" w:sz="0" w:space="0" w:color="auto"/>
            <w:left w:val="none" w:sz="0" w:space="0" w:color="auto"/>
            <w:bottom w:val="none" w:sz="0" w:space="0" w:color="auto"/>
            <w:right w:val="none" w:sz="0" w:space="0" w:color="auto"/>
          </w:divBdr>
        </w:div>
        <w:div w:id="1377659544">
          <w:marLeft w:val="547"/>
          <w:marRight w:val="0"/>
          <w:marTop w:val="200"/>
          <w:marBottom w:val="0"/>
          <w:divBdr>
            <w:top w:val="none" w:sz="0" w:space="0" w:color="auto"/>
            <w:left w:val="none" w:sz="0" w:space="0" w:color="auto"/>
            <w:bottom w:val="none" w:sz="0" w:space="0" w:color="auto"/>
            <w:right w:val="none" w:sz="0" w:space="0" w:color="auto"/>
          </w:divBdr>
        </w:div>
        <w:div w:id="175459492">
          <w:marLeft w:val="547"/>
          <w:marRight w:val="0"/>
          <w:marTop w:val="200"/>
          <w:marBottom w:val="0"/>
          <w:divBdr>
            <w:top w:val="none" w:sz="0" w:space="0" w:color="auto"/>
            <w:left w:val="none" w:sz="0" w:space="0" w:color="auto"/>
            <w:bottom w:val="none" w:sz="0" w:space="0" w:color="auto"/>
            <w:right w:val="none" w:sz="0" w:space="0" w:color="auto"/>
          </w:divBdr>
        </w:div>
        <w:div w:id="788164748">
          <w:marLeft w:val="547"/>
          <w:marRight w:val="0"/>
          <w:marTop w:val="200"/>
          <w:marBottom w:val="0"/>
          <w:divBdr>
            <w:top w:val="none" w:sz="0" w:space="0" w:color="auto"/>
            <w:left w:val="none" w:sz="0" w:space="0" w:color="auto"/>
            <w:bottom w:val="none" w:sz="0" w:space="0" w:color="auto"/>
            <w:right w:val="none" w:sz="0" w:space="0" w:color="auto"/>
          </w:divBdr>
        </w:div>
        <w:div w:id="1565137657">
          <w:marLeft w:val="547"/>
          <w:marRight w:val="0"/>
          <w:marTop w:val="200"/>
          <w:marBottom w:val="0"/>
          <w:divBdr>
            <w:top w:val="none" w:sz="0" w:space="0" w:color="auto"/>
            <w:left w:val="none" w:sz="0" w:space="0" w:color="auto"/>
            <w:bottom w:val="none" w:sz="0" w:space="0" w:color="auto"/>
            <w:right w:val="none" w:sz="0" w:space="0" w:color="auto"/>
          </w:divBdr>
        </w:div>
      </w:divsChild>
    </w:div>
    <w:div w:id="1558665552">
      <w:bodyDiv w:val="1"/>
      <w:marLeft w:val="0"/>
      <w:marRight w:val="0"/>
      <w:marTop w:val="0"/>
      <w:marBottom w:val="0"/>
      <w:divBdr>
        <w:top w:val="none" w:sz="0" w:space="0" w:color="auto"/>
        <w:left w:val="none" w:sz="0" w:space="0" w:color="auto"/>
        <w:bottom w:val="none" w:sz="0" w:space="0" w:color="auto"/>
        <w:right w:val="none" w:sz="0" w:space="0" w:color="auto"/>
      </w:divBdr>
    </w:div>
    <w:div w:id="1612853732">
      <w:bodyDiv w:val="1"/>
      <w:marLeft w:val="0"/>
      <w:marRight w:val="0"/>
      <w:marTop w:val="0"/>
      <w:marBottom w:val="0"/>
      <w:divBdr>
        <w:top w:val="none" w:sz="0" w:space="0" w:color="auto"/>
        <w:left w:val="none" w:sz="0" w:space="0" w:color="auto"/>
        <w:bottom w:val="none" w:sz="0" w:space="0" w:color="auto"/>
        <w:right w:val="none" w:sz="0" w:space="0" w:color="auto"/>
      </w:divBdr>
    </w:div>
    <w:div w:id="1614365102">
      <w:bodyDiv w:val="1"/>
      <w:marLeft w:val="0"/>
      <w:marRight w:val="0"/>
      <w:marTop w:val="0"/>
      <w:marBottom w:val="0"/>
      <w:divBdr>
        <w:top w:val="none" w:sz="0" w:space="0" w:color="auto"/>
        <w:left w:val="none" w:sz="0" w:space="0" w:color="auto"/>
        <w:bottom w:val="none" w:sz="0" w:space="0" w:color="auto"/>
        <w:right w:val="none" w:sz="0" w:space="0" w:color="auto"/>
      </w:divBdr>
    </w:div>
    <w:div w:id="1684629518">
      <w:bodyDiv w:val="1"/>
      <w:marLeft w:val="0"/>
      <w:marRight w:val="0"/>
      <w:marTop w:val="0"/>
      <w:marBottom w:val="0"/>
      <w:divBdr>
        <w:top w:val="none" w:sz="0" w:space="0" w:color="auto"/>
        <w:left w:val="none" w:sz="0" w:space="0" w:color="auto"/>
        <w:bottom w:val="none" w:sz="0" w:space="0" w:color="auto"/>
        <w:right w:val="none" w:sz="0" w:space="0" w:color="auto"/>
      </w:divBdr>
    </w:div>
    <w:div w:id="1711372831">
      <w:bodyDiv w:val="1"/>
      <w:marLeft w:val="0"/>
      <w:marRight w:val="0"/>
      <w:marTop w:val="0"/>
      <w:marBottom w:val="0"/>
      <w:divBdr>
        <w:top w:val="none" w:sz="0" w:space="0" w:color="auto"/>
        <w:left w:val="none" w:sz="0" w:space="0" w:color="auto"/>
        <w:bottom w:val="none" w:sz="0" w:space="0" w:color="auto"/>
        <w:right w:val="none" w:sz="0" w:space="0" w:color="auto"/>
      </w:divBdr>
    </w:div>
    <w:div w:id="1715740338">
      <w:bodyDiv w:val="1"/>
      <w:marLeft w:val="150"/>
      <w:marRight w:val="150"/>
      <w:marTop w:val="0"/>
      <w:marBottom w:val="0"/>
      <w:divBdr>
        <w:top w:val="none" w:sz="0" w:space="0" w:color="auto"/>
        <w:left w:val="none" w:sz="0" w:space="0" w:color="auto"/>
        <w:bottom w:val="none" w:sz="0" w:space="0" w:color="auto"/>
        <w:right w:val="none" w:sz="0" w:space="0" w:color="auto"/>
      </w:divBdr>
      <w:divsChild>
        <w:div w:id="174656088">
          <w:marLeft w:val="0"/>
          <w:marRight w:val="0"/>
          <w:marTop w:val="0"/>
          <w:marBottom w:val="0"/>
          <w:divBdr>
            <w:top w:val="none" w:sz="0" w:space="0" w:color="auto"/>
            <w:left w:val="none" w:sz="0" w:space="0" w:color="auto"/>
            <w:bottom w:val="none" w:sz="0" w:space="0" w:color="auto"/>
            <w:right w:val="none" w:sz="0" w:space="0" w:color="auto"/>
          </w:divBdr>
          <w:divsChild>
            <w:div w:id="1199010184">
              <w:marLeft w:val="555"/>
              <w:marRight w:val="0"/>
              <w:marTop w:val="0"/>
              <w:marBottom w:val="0"/>
              <w:divBdr>
                <w:top w:val="none" w:sz="0" w:space="0" w:color="auto"/>
                <w:left w:val="none" w:sz="0" w:space="0" w:color="auto"/>
                <w:bottom w:val="none" w:sz="0" w:space="0" w:color="auto"/>
                <w:right w:val="none" w:sz="0" w:space="0" w:color="auto"/>
              </w:divBdr>
              <w:divsChild>
                <w:div w:id="12853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32354">
      <w:bodyDiv w:val="1"/>
      <w:marLeft w:val="0"/>
      <w:marRight w:val="0"/>
      <w:marTop w:val="0"/>
      <w:marBottom w:val="0"/>
      <w:divBdr>
        <w:top w:val="none" w:sz="0" w:space="0" w:color="auto"/>
        <w:left w:val="none" w:sz="0" w:space="0" w:color="auto"/>
        <w:bottom w:val="none" w:sz="0" w:space="0" w:color="auto"/>
        <w:right w:val="none" w:sz="0" w:space="0" w:color="auto"/>
      </w:divBdr>
    </w:div>
    <w:div w:id="1735153580">
      <w:bodyDiv w:val="1"/>
      <w:marLeft w:val="0"/>
      <w:marRight w:val="0"/>
      <w:marTop w:val="0"/>
      <w:marBottom w:val="0"/>
      <w:divBdr>
        <w:top w:val="none" w:sz="0" w:space="0" w:color="auto"/>
        <w:left w:val="none" w:sz="0" w:space="0" w:color="auto"/>
        <w:bottom w:val="none" w:sz="0" w:space="0" w:color="auto"/>
        <w:right w:val="none" w:sz="0" w:space="0" w:color="auto"/>
      </w:divBdr>
    </w:div>
    <w:div w:id="1772315999">
      <w:bodyDiv w:val="1"/>
      <w:marLeft w:val="0"/>
      <w:marRight w:val="0"/>
      <w:marTop w:val="0"/>
      <w:marBottom w:val="0"/>
      <w:divBdr>
        <w:top w:val="none" w:sz="0" w:space="0" w:color="auto"/>
        <w:left w:val="none" w:sz="0" w:space="0" w:color="auto"/>
        <w:bottom w:val="none" w:sz="0" w:space="0" w:color="auto"/>
        <w:right w:val="none" w:sz="0" w:space="0" w:color="auto"/>
      </w:divBdr>
    </w:div>
    <w:div w:id="1826705022">
      <w:bodyDiv w:val="1"/>
      <w:marLeft w:val="0"/>
      <w:marRight w:val="0"/>
      <w:marTop w:val="0"/>
      <w:marBottom w:val="0"/>
      <w:divBdr>
        <w:top w:val="none" w:sz="0" w:space="0" w:color="auto"/>
        <w:left w:val="none" w:sz="0" w:space="0" w:color="auto"/>
        <w:bottom w:val="none" w:sz="0" w:space="0" w:color="auto"/>
        <w:right w:val="none" w:sz="0" w:space="0" w:color="auto"/>
      </w:divBdr>
      <w:divsChild>
        <w:div w:id="90856882">
          <w:marLeft w:val="1800"/>
          <w:marRight w:val="0"/>
          <w:marTop w:val="0"/>
          <w:marBottom w:val="0"/>
          <w:divBdr>
            <w:top w:val="none" w:sz="0" w:space="0" w:color="auto"/>
            <w:left w:val="none" w:sz="0" w:space="0" w:color="auto"/>
            <w:bottom w:val="none" w:sz="0" w:space="0" w:color="auto"/>
            <w:right w:val="none" w:sz="0" w:space="0" w:color="auto"/>
          </w:divBdr>
        </w:div>
        <w:div w:id="887914452">
          <w:marLeft w:val="1800"/>
          <w:marRight w:val="0"/>
          <w:marTop w:val="0"/>
          <w:marBottom w:val="0"/>
          <w:divBdr>
            <w:top w:val="none" w:sz="0" w:space="0" w:color="auto"/>
            <w:left w:val="none" w:sz="0" w:space="0" w:color="auto"/>
            <w:bottom w:val="none" w:sz="0" w:space="0" w:color="auto"/>
            <w:right w:val="none" w:sz="0" w:space="0" w:color="auto"/>
          </w:divBdr>
        </w:div>
        <w:div w:id="1111364542">
          <w:marLeft w:val="1800"/>
          <w:marRight w:val="0"/>
          <w:marTop w:val="0"/>
          <w:marBottom w:val="0"/>
          <w:divBdr>
            <w:top w:val="none" w:sz="0" w:space="0" w:color="auto"/>
            <w:left w:val="none" w:sz="0" w:space="0" w:color="auto"/>
            <w:bottom w:val="none" w:sz="0" w:space="0" w:color="auto"/>
            <w:right w:val="none" w:sz="0" w:space="0" w:color="auto"/>
          </w:divBdr>
        </w:div>
        <w:div w:id="770778565">
          <w:marLeft w:val="1800"/>
          <w:marRight w:val="0"/>
          <w:marTop w:val="0"/>
          <w:marBottom w:val="0"/>
          <w:divBdr>
            <w:top w:val="none" w:sz="0" w:space="0" w:color="auto"/>
            <w:left w:val="none" w:sz="0" w:space="0" w:color="auto"/>
            <w:bottom w:val="none" w:sz="0" w:space="0" w:color="auto"/>
            <w:right w:val="none" w:sz="0" w:space="0" w:color="auto"/>
          </w:divBdr>
        </w:div>
        <w:div w:id="2018267098">
          <w:marLeft w:val="1800"/>
          <w:marRight w:val="0"/>
          <w:marTop w:val="0"/>
          <w:marBottom w:val="0"/>
          <w:divBdr>
            <w:top w:val="none" w:sz="0" w:space="0" w:color="auto"/>
            <w:left w:val="none" w:sz="0" w:space="0" w:color="auto"/>
            <w:bottom w:val="none" w:sz="0" w:space="0" w:color="auto"/>
            <w:right w:val="none" w:sz="0" w:space="0" w:color="auto"/>
          </w:divBdr>
        </w:div>
        <w:div w:id="136923071">
          <w:marLeft w:val="1800"/>
          <w:marRight w:val="0"/>
          <w:marTop w:val="0"/>
          <w:marBottom w:val="0"/>
          <w:divBdr>
            <w:top w:val="none" w:sz="0" w:space="0" w:color="auto"/>
            <w:left w:val="none" w:sz="0" w:space="0" w:color="auto"/>
            <w:bottom w:val="none" w:sz="0" w:space="0" w:color="auto"/>
            <w:right w:val="none" w:sz="0" w:space="0" w:color="auto"/>
          </w:divBdr>
        </w:div>
        <w:div w:id="1770813208">
          <w:marLeft w:val="1800"/>
          <w:marRight w:val="0"/>
          <w:marTop w:val="0"/>
          <w:marBottom w:val="0"/>
          <w:divBdr>
            <w:top w:val="none" w:sz="0" w:space="0" w:color="auto"/>
            <w:left w:val="none" w:sz="0" w:space="0" w:color="auto"/>
            <w:bottom w:val="none" w:sz="0" w:space="0" w:color="auto"/>
            <w:right w:val="none" w:sz="0" w:space="0" w:color="auto"/>
          </w:divBdr>
        </w:div>
        <w:div w:id="1867449787">
          <w:marLeft w:val="1800"/>
          <w:marRight w:val="0"/>
          <w:marTop w:val="0"/>
          <w:marBottom w:val="0"/>
          <w:divBdr>
            <w:top w:val="none" w:sz="0" w:space="0" w:color="auto"/>
            <w:left w:val="none" w:sz="0" w:space="0" w:color="auto"/>
            <w:bottom w:val="none" w:sz="0" w:space="0" w:color="auto"/>
            <w:right w:val="none" w:sz="0" w:space="0" w:color="auto"/>
          </w:divBdr>
        </w:div>
      </w:divsChild>
    </w:div>
    <w:div w:id="1836602539">
      <w:bodyDiv w:val="1"/>
      <w:marLeft w:val="0"/>
      <w:marRight w:val="0"/>
      <w:marTop w:val="0"/>
      <w:marBottom w:val="0"/>
      <w:divBdr>
        <w:top w:val="none" w:sz="0" w:space="0" w:color="auto"/>
        <w:left w:val="none" w:sz="0" w:space="0" w:color="auto"/>
        <w:bottom w:val="none" w:sz="0" w:space="0" w:color="auto"/>
        <w:right w:val="none" w:sz="0" w:space="0" w:color="auto"/>
      </w:divBdr>
      <w:divsChild>
        <w:div w:id="758257221">
          <w:marLeft w:val="0"/>
          <w:marRight w:val="0"/>
          <w:marTop w:val="0"/>
          <w:marBottom w:val="0"/>
          <w:divBdr>
            <w:top w:val="none" w:sz="0" w:space="0" w:color="auto"/>
            <w:left w:val="none" w:sz="0" w:space="0" w:color="auto"/>
            <w:bottom w:val="none" w:sz="0" w:space="0" w:color="auto"/>
            <w:right w:val="none" w:sz="0" w:space="0" w:color="auto"/>
          </w:divBdr>
          <w:divsChild>
            <w:div w:id="20896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709166">
      <w:bodyDiv w:val="1"/>
      <w:marLeft w:val="0"/>
      <w:marRight w:val="0"/>
      <w:marTop w:val="0"/>
      <w:marBottom w:val="0"/>
      <w:divBdr>
        <w:top w:val="none" w:sz="0" w:space="0" w:color="auto"/>
        <w:left w:val="none" w:sz="0" w:space="0" w:color="auto"/>
        <w:bottom w:val="none" w:sz="0" w:space="0" w:color="auto"/>
        <w:right w:val="none" w:sz="0" w:space="0" w:color="auto"/>
      </w:divBdr>
    </w:div>
    <w:div w:id="1889603184">
      <w:bodyDiv w:val="1"/>
      <w:marLeft w:val="0"/>
      <w:marRight w:val="0"/>
      <w:marTop w:val="0"/>
      <w:marBottom w:val="0"/>
      <w:divBdr>
        <w:top w:val="none" w:sz="0" w:space="0" w:color="auto"/>
        <w:left w:val="none" w:sz="0" w:space="0" w:color="auto"/>
        <w:bottom w:val="none" w:sz="0" w:space="0" w:color="auto"/>
        <w:right w:val="none" w:sz="0" w:space="0" w:color="auto"/>
      </w:divBdr>
    </w:div>
    <w:div w:id="1946689162">
      <w:bodyDiv w:val="1"/>
      <w:marLeft w:val="0"/>
      <w:marRight w:val="0"/>
      <w:marTop w:val="0"/>
      <w:marBottom w:val="0"/>
      <w:divBdr>
        <w:top w:val="none" w:sz="0" w:space="0" w:color="auto"/>
        <w:left w:val="none" w:sz="0" w:space="0" w:color="auto"/>
        <w:bottom w:val="none" w:sz="0" w:space="0" w:color="auto"/>
        <w:right w:val="none" w:sz="0" w:space="0" w:color="auto"/>
      </w:divBdr>
    </w:div>
    <w:div w:id="1947074594">
      <w:bodyDiv w:val="1"/>
      <w:marLeft w:val="0"/>
      <w:marRight w:val="0"/>
      <w:marTop w:val="0"/>
      <w:marBottom w:val="0"/>
      <w:divBdr>
        <w:top w:val="none" w:sz="0" w:space="0" w:color="auto"/>
        <w:left w:val="none" w:sz="0" w:space="0" w:color="auto"/>
        <w:bottom w:val="none" w:sz="0" w:space="0" w:color="auto"/>
        <w:right w:val="none" w:sz="0" w:space="0" w:color="auto"/>
      </w:divBdr>
    </w:div>
    <w:div w:id="1955400980">
      <w:bodyDiv w:val="1"/>
      <w:marLeft w:val="0"/>
      <w:marRight w:val="0"/>
      <w:marTop w:val="0"/>
      <w:marBottom w:val="0"/>
      <w:divBdr>
        <w:top w:val="none" w:sz="0" w:space="0" w:color="auto"/>
        <w:left w:val="none" w:sz="0" w:space="0" w:color="auto"/>
        <w:bottom w:val="none" w:sz="0" w:space="0" w:color="auto"/>
        <w:right w:val="none" w:sz="0" w:space="0" w:color="auto"/>
      </w:divBdr>
    </w:div>
    <w:div w:id="1965692007">
      <w:bodyDiv w:val="1"/>
      <w:marLeft w:val="0"/>
      <w:marRight w:val="0"/>
      <w:marTop w:val="0"/>
      <w:marBottom w:val="0"/>
      <w:divBdr>
        <w:top w:val="none" w:sz="0" w:space="0" w:color="auto"/>
        <w:left w:val="none" w:sz="0" w:space="0" w:color="auto"/>
        <w:bottom w:val="none" w:sz="0" w:space="0" w:color="auto"/>
        <w:right w:val="none" w:sz="0" w:space="0" w:color="auto"/>
      </w:divBdr>
    </w:div>
    <w:div w:id="1970240773">
      <w:bodyDiv w:val="1"/>
      <w:marLeft w:val="0"/>
      <w:marRight w:val="0"/>
      <w:marTop w:val="0"/>
      <w:marBottom w:val="0"/>
      <w:divBdr>
        <w:top w:val="none" w:sz="0" w:space="0" w:color="auto"/>
        <w:left w:val="none" w:sz="0" w:space="0" w:color="auto"/>
        <w:bottom w:val="none" w:sz="0" w:space="0" w:color="auto"/>
        <w:right w:val="none" w:sz="0" w:space="0" w:color="auto"/>
      </w:divBdr>
    </w:div>
    <w:div w:id="1973243772">
      <w:bodyDiv w:val="1"/>
      <w:marLeft w:val="0"/>
      <w:marRight w:val="0"/>
      <w:marTop w:val="0"/>
      <w:marBottom w:val="0"/>
      <w:divBdr>
        <w:top w:val="none" w:sz="0" w:space="0" w:color="auto"/>
        <w:left w:val="none" w:sz="0" w:space="0" w:color="auto"/>
        <w:bottom w:val="none" w:sz="0" w:space="0" w:color="auto"/>
        <w:right w:val="none" w:sz="0" w:space="0" w:color="auto"/>
      </w:divBdr>
    </w:div>
    <w:div w:id="2014410749">
      <w:bodyDiv w:val="1"/>
      <w:marLeft w:val="0"/>
      <w:marRight w:val="0"/>
      <w:marTop w:val="0"/>
      <w:marBottom w:val="0"/>
      <w:divBdr>
        <w:top w:val="none" w:sz="0" w:space="0" w:color="auto"/>
        <w:left w:val="none" w:sz="0" w:space="0" w:color="auto"/>
        <w:bottom w:val="none" w:sz="0" w:space="0" w:color="auto"/>
        <w:right w:val="none" w:sz="0" w:space="0" w:color="auto"/>
      </w:divBdr>
    </w:div>
    <w:div w:id="2025089947">
      <w:bodyDiv w:val="1"/>
      <w:marLeft w:val="0"/>
      <w:marRight w:val="0"/>
      <w:marTop w:val="0"/>
      <w:marBottom w:val="0"/>
      <w:divBdr>
        <w:top w:val="none" w:sz="0" w:space="0" w:color="auto"/>
        <w:left w:val="none" w:sz="0" w:space="0" w:color="auto"/>
        <w:bottom w:val="none" w:sz="0" w:space="0" w:color="auto"/>
        <w:right w:val="none" w:sz="0" w:space="0" w:color="auto"/>
      </w:divBdr>
    </w:div>
    <w:div w:id="204782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usinessdictionary.com/definition/champ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Hum19</b:Tag>
    <b:SourceType>InternetSite</b:SourceType>
    <b:Guid>{BD3F5EE1-C946-432A-8282-9F6D785C638D}</b:Guid>
    <b:Author>
      <b:Author>
        <b:Corporate>Humancap</b:Corporate>
      </b:Author>
    </b:Author>
    <b:Title>Lewin Change Model Diagram</b:Title>
    <b:YearAccessed>2019</b:YearAccessed>
    <b:MonthAccessed>December</b:MonthAccessed>
    <b:DayAccessed>10</b:DayAccessed>
    <b:URL>https://humancap.com.my/images/gallery/event/cmcp/cmcp1.png</b:URL>
    <b:RefOrder>18</b:RefOrder>
  </b:Source>
  <b:Source>
    <b:Tag>Mos18</b:Tag>
    <b:SourceType>InternetSite</b:SourceType>
    <b:Guid>{E95A054A-8BFB-4410-8E76-E39D24CE3F05}</b:Guid>
    <b:Author>
      <b:Author>
        <b:Corporate>Mosswarner</b:Corporate>
      </b:Author>
    </b:Author>
    <b:Title>How to Engage Your Employees In Embracing Change…Meet People Where They Are</b:Title>
    <b:Year>2018</b:Year>
    <b:YearAccessed>2019</b:YearAccessed>
    <b:MonthAccessed>December</b:MonthAccessed>
    <b:DayAccessed>13</b:DayAccessed>
    <b:URL>https://newsfeed.mosswarner.com/change-management-communications/</b:URL>
    <b:RefOrder>19</b:RefOrder>
  </b:Source>
  <b:Source>
    <b:Tag>Hod16</b:Tag>
    <b:SourceType>Book</b:SourceType>
    <b:Guid>{24D82DF1-A84A-414A-AE0E-0842FEBAC5FC}</b:Guid>
    <b:Title>Managing and leading people through organizational change: A theory and practice of sustaining change through people </b:Title>
    <b:Year>2016</b:Year>
    <b:Author>
      <b:Author>
        <b:NameList>
          <b:Person>
            <b:Last>Hodges</b:Last>
            <b:First>J</b:First>
          </b:Person>
        </b:NameList>
      </b:Author>
    </b:Author>
    <b:City>London</b:City>
    <b:Publisher>Kogan Page</b:Publisher>
    <b:RefOrder>7</b:RefOrder>
  </b:Source>
  <b:Source>
    <b:Tag>Hug10</b:Tag>
    <b:SourceType>Book</b:SourceType>
    <b:Guid>{8FEB24E4-3A6F-475B-919B-6B8DC65D67ED}</b:Guid>
    <b:Title>Managing Change: A critical Perspective</b:Title>
    <b:Year>2010</b:Year>
    <b:City>London</b:City>
    <b:Publisher>CIPD</b:Publisher>
    <b:Edition>2</b:Edition>
    <b:Author>
      <b:Author>
        <b:NameList>
          <b:Person>
            <b:Last>Hughes</b:Last>
            <b:First>M</b:First>
          </b:Person>
        </b:NameList>
      </b:Author>
    </b:Author>
    <b:RefOrder>17</b:RefOrder>
  </b:Source>
  <b:Source>
    <b:Tag>CIP188</b:Tag>
    <b:SourceType>DocumentFromInternetSite</b:SourceType>
    <b:Guid>{F62AC447-1616-4CC7-A406-BB636D7AFC5F}</b:Guid>
    <b:Author>
      <b:Author>
        <b:Corporate>CIPD</b:Corporate>
      </b:Author>
    </b:Author>
    <b:Title>Change Management Factsheet</b:Title>
    <b:Year>2018</b:Year>
    <b:Month>November</b:Month>
    <b:Day>07</b:Day>
    <b:YearAccessed>2019</b:YearAccessed>
    <b:MonthAccessed>December</b:MonthAccessed>
    <b:DayAccessed>13</b:DayAccessed>
    <b:URL>https://www.cipd.co.uk/knowledge/strategy/change/management-factsheet</b:URL>
    <b:RefOrder>2</b:RefOrder>
  </b:Source>
  <b:Source>
    <b:Tag>Wil16</b:Tag>
    <b:SourceType>BookSection</b:SourceType>
    <b:Guid>{41BEF247-78AA-4752-8C1C-08D0CE6DF79D}</b:Guid>
    <b:Title>Managing and Co-ordinating the HR Function</b:Title>
    <b:Year>2016</b:Year>
    <b:BookTitle>Studying Human Resource Management</b:BookTitle>
    <b:Pages>31-35</b:Pages>
    <b:City>London</b:City>
    <b:Publisher>CIPD</b:Publisher>
    <b:Author>
      <b:Author>
        <b:NameList>
          <b:Person>
            <b:Last>Wilkinson</b:Last>
            <b:First>K</b:First>
          </b:Person>
          <b:Person>
            <b:Last>Taylor</b:Last>
            <b:First>S</b:First>
          </b:Person>
        </b:NameList>
      </b:Author>
      <b:Editor>
        <b:NameList>
          <b:Person>
            <b:Last>Taylor</b:Last>
            <b:First>S</b:First>
          </b:Person>
          <b:Person>
            <b:Last>Woodhams</b:Last>
            <b:First>C</b:First>
          </b:Person>
        </b:NameList>
      </b:Editor>
    </b:Author>
    <b:RefOrder>4</b:RefOrder>
  </b:Source>
  <b:Source>
    <b:Tag>ACA14</b:Tag>
    <b:SourceType>InternetSite</b:SourceType>
    <b:Guid>{9126BE6C-5D6E-47A0-938B-8EE059CE79EC}</b:Guid>
    <b:Author>
      <b:Author>
        <b:Corporate>ACAS</b:Corporate>
      </b:Author>
    </b:Author>
    <b:Title>How to Manage Change</b:Title>
    <b:Year>2014</b:Year>
    <b:Publisher>ACAS</b:Publisher>
    <b:YearAccessed>2019</b:YearAccessed>
    <b:MonthAccessed>November</b:MonthAccessed>
    <b:DayAccessed>28</b:DayAccessed>
    <b:URL>http://m.acas.org.uk/media/2673/advisory-booklet---how-to-manage-change-advisory-bookley.pdf</b:URL>
    <b:RefOrder>3</b:RefOrder>
  </b:Source>
  <b:Source>
    <b:Tag>Ale16</b:Tag>
    <b:SourceType>InternetSite</b:SourceType>
    <b:Guid>{6BDEDA33-7087-4722-B703-5008BB3AB268}</b:Guid>
    <b:Title>What’s difference between project management and change management?</b:Title>
    <b:Year>2016</b:Year>
    <b:YearAccessed>2019</b:YearAccessed>
    <b:MonthAccessed>December</b:MonthAccessed>
    <b:DayAccessed>10</b:DayAccessed>
    <b:URL>https://www.cio.com/article/3121685/what-s-difference-between-project-management-and-change-management.html</b:URL>
    <b:Author>
      <b:Author>
        <b:NameList>
          <b:Person>
            <b:Last>Alexander</b:Last>
            <b:First>M</b:First>
          </b:Person>
        </b:NameList>
      </b:Author>
    </b:Author>
    <b:RefOrder>5</b:RefOrder>
  </b:Source>
  <b:Source>
    <b:Tag>Ree16</b:Tag>
    <b:SourceType>BookSection</b:SourceType>
    <b:Guid>{E3D4A185-64AA-44BC-A32D-4352EFEF2DAC}</b:Guid>
    <b:Title>Managing Change</b:Title>
    <b:Year>2016</b:Year>
    <b:Author>
      <b:Author>
        <b:NameList>
          <b:Person>
            <b:Last>Rees</b:Last>
            <b:First>G</b:First>
          </b:Person>
          <b:Person>
            <b:Last>Hall</b:Last>
            <b:First>D</b:First>
          </b:Person>
        </b:NameList>
      </b:Author>
      <b:Editor>
        <b:NameList>
          <b:Person>
            <b:Last>Rees</b:Last>
            <b:First>G</b:First>
          </b:Person>
          <b:Person>
            <b:Last>French</b:Last>
            <b:First>R</b:First>
          </b:Person>
        </b:NameList>
      </b:Editor>
    </b:Author>
    <b:BookTitle>Leading, mananging and developing people</b:BookTitle>
    <b:Pages>103-129</b:Pages>
    <b:City>London</b:City>
    <b:Publisher>CIPD</b:Publisher>
    <b:RefOrder>6</b:RefOrder>
  </b:Source>
  <b:Source>
    <b:Tag>Min191</b:Tag>
    <b:SourceType>InternetSite</b:SourceType>
    <b:Guid>{9C78A4D2-E59C-4565-9C6A-16C7E9E4E25B}</b:Guid>
    <b:Author>
      <b:Author>
        <b:Corporate>Mindtools</b:Corporate>
      </b:Author>
    </b:Author>
    <b:Title>Lewin's Change Management Model</b:Title>
    <b:YearAccessed>2019</b:YearAccessed>
    <b:MonthAccessed>December </b:MonthAccessed>
    <b:DayAccessed>10</b:DayAccessed>
    <b:URL>https://www.mindtools.com/pages/article/newPPM_94.htm</b:URL>
    <b:RefOrder>10</b:RefOrder>
  </b:Source>
  <b:Source>
    <b:Tag>Min192</b:Tag>
    <b:SourceType>InternetSite</b:SourceType>
    <b:Guid>{7D13BDCA-59ED-4166-A967-6D6547E2BD28}</b:Guid>
    <b:Author>
      <b:Author>
        <b:Corporate>Mindtools</b:Corporate>
      </b:Author>
    </b:Author>
    <b:Title>The Change Curve</b:Title>
    <b:YearAccessed>2019</b:YearAccessed>
    <b:MonthAccessed>December</b:MonthAccessed>
    <b:DayAccessed>04</b:DayAccessed>
    <b:URL>https://www.mindtools.com/pages/article/newPPM_96.htm</b:URL>
    <b:RefOrder>9</b:RefOrder>
  </b:Source>
  <b:Source>
    <b:Tag>Ass17</b:Tag>
    <b:SourceType>Book</b:SourceType>
    <b:Guid>{BCF0F78D-EB13-4437-AFE0-D15ACE0B3910}</b:Guid>
    <b:Author>
      <b:Author>
        <b:Corporate>Association of Project Management</b:Corporate>
      </b:Author>
    </b:Author>
    <b:Title>Introduction to managing change</b:Title>
    <b:Year>2017</b:Year>
    <b:City>Buckinghamshire</b:City>
    <b:Publisher>Association of Project Management</b:Publisher>
    <b:RefOrder>1</b:RefOrder>
  </b:Source>
  <b:Source>
    <b:Tag>Can16</b:Tag>
    <b:SourceType>InternetSite</b:SourceType>
    <b:Guid>{6C45402C-39BD-496E-8C93-BDDC94EC64D7}</b:Guid>
    <b:Author>
      <b:Author>
        <b:Corporate>Cannon</b:Corporate>
      </b:Author>
    </b:Author>
    <b:Title>Organisational change: Should you introduce a flat structure?</b:Title>
    <b:Year>2016</b:Year>
    <b:YearAccessed>2019</b:YearAccessed>
    <b:MonthAccessed>December</b:MonthAccessed>
    <b:DayAccessed>08</b:DayAccessed>
    <b:URL>https://www.canon.com.au/businessinsights/flat-structure-organisational-change</b:URL>
    <b:RefOrder>8</b:RefOrder>
  </b:Source>
  <b:Source>
    <b:Tag>CIP18</b:Tag>
    <b:SourceType>DocumentFromInternetSite</b:SourceType>
    <b:Guid>{98D53ED3-A5BE-405E-8E1D-1A71BC5A45E0}</b:Guid>
    <b:Author>
      <b:Author>
        <b:Corporate>CIPD</b:Corporate>
      </b:Author>
    </b:Author>
    <b:Title>Employee Engagement and Motivation</b:Title>
    <b:Year>2018</b:Year>
    <b:Month>November</b:Month>
    <b:Day>22</b:Day>
    <b:YearAccessed>2019</b:YearAccessed>
    <b:MonthAccessed>August</b:MonthAccessed>
    <b:DayAccessed>28</b:DayAccessed>
    <b:URL>https://www.cipd.co.uk/knowledge/fundamentals/relations/engagement/factsheet</b:URL>
    <b:RefOrder>20</b:RefOrder>
  </b:Source>
  <b:Source>
    <b:Tag>Hay14</b:Tag>
    <b:SourceType>Book</b:SourceType>
    <b:Guid>{E7B3962F-97D4-4915-A7D3-7B535DBC3599}</b:Guid>
    <b:Title>The theory and pactice of change management</b:Title>
    <b:Year>2014</b:Year>
    <b:Author>
      <b:Author>
        <b:NameList>
          <b:Person>
            <b:Last>Hayes</b:Last>
            <b:First>J</b:First>
          </b:Person>
        </b:NameList>
      </b:Author>
    </b:Author>
    <b:City>London</b:City>
    <b:Publisher>Palgrave Macmillan</b:Publisher>
    <b:Edition>4</b:Edition>
    <b:RefOrder>11</b:RefOrder>
  </b:Source>
  <b:Source>
    <b:Tag>Hea19</b:Tag>
    <b:SourceType>InternetSite</b:SourceType>
    <b:Guid>{4D44DE07-16B3-45D6-AF82-124DBB29EA5A}</b:Guid>
    <b:Title>Build Support for Effective Change Management </b:Title>
    <b:Year>2019</b:Year>
    <b:YearAccessed>2019</b:YearAccessed>
    <b:MonthAccessed>December</b:MonthAccessed>
    <b:DayAccessed>15</b:DayAccessed>
    <b:URL>https://www.thebalancecareers.com/build-support-for-effective-change-management-1917807</b:URL>
    <b:Author>
      <b:Author>
        <b:NameList>
          <b:Person>
            <b:Last>Healthfield</b:Last>
            <b:First>S</b:First>
          </b:Person>
        </b:NameList>
      </b:Author>
    </b:Author>
    <b:RefOrder>12</b:RefOrder>
  </b:Source>
  <b:Source>
    <b:Tag>CIP123</b:Tag>
    <b:SourceType>InternetSite</b:SourceType>
    <b:Guid>{42D01D8F-EBC1-47D4-A477-8B187C4CB7DC}</b:Guid>
    <b:Author>
      <b:Author>
        <b:Corporate>CIPD</b:Corporate>
      </b:Author>
    </b:Author>
    <b:Title>Where has all the trust gone?</b:Title>
    <b:Year>2012</b:Year>
    <b:YearAccessed>2019</b:YearAccessed>
    <b:MonthAccessed>December</b:MonthAccessed>
    <b:DayAccessed>10</b:DayAccessed>
    <b:URL>https://www.cipd.co.uk/knowledge/culture/ethics/has-trust-gone-report</b:URL>
    <b:RefOrder>13</b:RefOrder>
  </b:Source>
  <b:Source>
    <b:Tag>Pic09</b:Tag>
    <b:SourceType>InternetSite</b:SourceType>
    <b:Guid>{C69ABA31-5B5D-48EB-A269-41760F8946CE}</b:Guid>
    <b:Title>Make change sustainable with 'change champions</b:Title>
    <b:Year>2009</b:Year>
    <b:YearAccessed>2019</b:YearAccessed>
    <b:MonthAccessed>December</b:MonthAccessed>
    <b:DayAccessed>02</b:DayAccessed>
    <b:URL>https://www.hrzone.com/lead/change/make-change-sustainable-with-change-champions</b:URL>
    <b:Author>
      <b:Author>
        <b:NameList>
          <b:Person>
            <b:Last>Pickering</b:Last>
            <b:First>B</b:First>
          </b:Person>
        </b:NameList>
      </b:Author>
    </b:Author>
    <b:RefOrder>14</b:RefOrder>
  </b:Source>
  <b:Source>
    <b:Tag>Qui08</b:Tag>
    <b:SourceType>Book</b:SourceType>
    <b:Guid>{685696B1-1D0C-4BEB-9331-C28393CB3002}</b:Guid>
    <b:Title>Making the connections: Using internal communication to turn strategy into action</b:Title>
    <b:Year>2008</b:Year>
    <b:Author>
      <b:Author>
        <b:NameList>
          <b:Person>
            <b:Last>Quirke</b:Last>
            <b:First>B</b:First>
          </b:Person>
        </b:NameList>
      </b:Author>
    </b:Author>
    <b:City>Aldershot</b:City>
    <b:Publisher>Gower Publishing Limited</b:Publisher>
    <b:Edition>2</b:Edition>
    <b:RefOrder>16</b:RefOrder>
  </b:Source>
  <b:Source>
    <b:Tag>Rie07</b:Tag>
    <b:SourceType>Book</b:SourceType>
    <b:Guid>{5661642D-59E2-421F-A090-AEFB3A73922B}</b:Guid>
    <b:Title>Essential of corporate communication</b:Title>
    <b:Year>2007</b:Year>
    <b:City>London</b:City>
    <b:Publisher>Routledge</b:Publisher>
    <b:Author>
      <b:Author>
        <b:NameList>
          <b:Person>
            <b:Last>Riel</b:Last>
            <b:First>C</b:First>
          </b:Person>
          <b:Person>
            <b:Last>Fombrun</b:Last>
            <b:First>C</b:First>
          </b:Person>
        </b:NameList>
      </b:Author>
    </b:Author>
    <b:RefOrder>15</b:RefOrder>
  </b:Source>
</b:Sources>
</file>

<file path=customXml/itemProps1.xml><?xml version="1.0" encoding="utf-8"?>
<ds:datastoreItem xmlns:ds="http://schemas.openxmlformats.org/officeDocument/2006/customXml" ds:itemID="{693C98B7-687F-4E2C-ACD2-FEE6965D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11</Pages>
  <Words>3278</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Glanville (1810229)</dc:creator>
  <cp:keywords/>
  <dc:description/>
  <cp:lastModifiedBy>Amanda Glanville</cp:lastModifiedBy>
  <cp:revision>16</cp:revision>
  <dcterms:created xsi:type="dcterms:W3CDTF">2019-12-14T12:48:00Z</dcterms:created>
  <dcterms:modified xsi:type="dcterms:W3CDTF">2019-12-15T21:54:00Z</dcterms:modified>
</cp:coreProperties>
</file>