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6892D" w14:textId="2AB05909" w:rsidR="00191BF0" w:rsidRDefault="00191BF0">
      <w:pPr>
        <w:rPr>
          <w:rFonts w:ascii="Tahoma" w:hAnsi="Tahoma" w:cs="Tahoma"/>
        </w:rPr>
      </w:pPr>
      <w:r>
        <w:rPr>
          <w:rFonts w:ascii="Tahoma" w:hAnsi="Tahoma" w:cs="Tahoma"/>
        </w:rPr>
        <w:t>Damion Richards</w:t>
      </w:r>
    </w:p>
    <w:p w14:paraId="2766B250" w14:textId="090A2600" w:rsidR="00191BF0" w:rsidRDefault="00191BF0">
      <w:pPr>
        <w:rPr>
          <w:rFonts w:ascii="Tahoma" w:hAnsi="Tahoma" w:cs="Tahoma"/>
          <w:u w:val="single"/>
        </w:rPr>
      </w:pPr>
      <w:r w:rsidRPr="00191BF0">
        <w:rPr>
          <w:rFonts w:ascii="Tahoma" w:hAnsi="Tahoma" w:cs="Tahoma"/>
          <w:u w:val="single"/>
        </w:rPr>
        <w:t xml:space="preserve">CIPD Number: </w:t>
      </w:r>
      <w:r w:rsidRPr="00191BF0">
        <w:rPr>
          <w:rFonts w:ascii="Tahoma" w:hAnsi="Tahoma" w:cs="Tahoma"/>
        </w:rPr>
        <w:t>87220203</w:t>
      </w:r>
    </w:p>
    <w:p w14:paraId="4502F815" w14:textId="0B7460F6" w:rsidR="00191BF0" w:rsidRPr="00BC5450" w:rsidRDefault="00191BF0">
      <w:pPr>
        <w:rPr>
          <w:rFonts w:ascii="Tahoma" w:hAnsi="Tahoma" w:cs="Tahoma"/>
        </w:rPr>
      </w:pPr>
      <w:r>
        <w:rPr>
          <w:rFonts w:ascii="Tahoma" w:hAnsi="Tahoma" w:cs="Tahoma"/>
          <w:u w:val="single"/>
        </w:rPr>
        <w:t>Total Word Count:</w:t>
      </w:r>
      <w:r w:rsidR="00BC5450">
        <w:rPr>
          <w:rFonts w:ascii="Tahoma" w:hAnsi="Tahoma" w:cs="Tahoma"/>
        </w:rPr>
        <w:t>4956</w:t>
      </w:r>
    </w:p>
    <w:p w14:paraId="369B6403" w14:textId="77777777" w:rsidR="00191BF0" w:rsidRDefault="00191BF0">
      <w:pPr>
        <w:rPr>
          <w:rFonts w:ascii="Tahoma" w:hAnsi="Tahoma" w:cs="Tahoma"/>
        </w:rPr>
      </w:pPr>
    </w:p>
    <w:p w14:paraId="693D258A" w14:textId="0258A8CD" w:rsidR="002B159F" w:rsidRDefault="002B159F">
      <w:pPr>
        <w:rPr>
          <w:rFonts w:ascii="Tahoma" w:hAnsi="Tahoma" w:cs="Tahoma"/>
          <w:u w:val="single"/>
        </w:rPr>
      </w:pPr>
      <w:r w:rsidRPr="002B159F">
        <w:rPr>
          <w:rFonts w:ascii="Tahoma" w:hAnsi="Tahoma" w:cs="Tahoma"/>
          <w:u w:val="single"/>
        </w:rPr>
        <w:t>Introduction</w:t>
      </w:r>
    </w:p>
    <w:p w14:paraId="2AC3D9B6" w14:textId="130AC664" w:rsidR="002B159F" w:rsidRPr="002B159F" w:rsidRDefault="002B159F">
      <w:pPr>
        <w:rPr>
          <w:rFonts w:ascii="Tahoma" w:hAnsi="Tahoma" w:cs="Tahoma"/>
        </w:rPr>
      </w:pPr>
      <w:r>
        <w:rPr>
          <w:rFonts w:ascii="Tahoma" w:hAnsi="Tahoma" w:cs="Tahoma"/>
        </w:rPr>
        <w:t xml:space="preserve">This report will, with the help of several authors educate the audience on what Organisational performance and culture in practice is and the different concepts and theories that surround it. </w:t>
      </w:r>
      <w:r w:rsidR="00DA2318">
        <w:rPr>
          <w:rFonts w:ascii="Tahoma" w:hAnsi="Tahoma" w:cs="Tahoma"/>
        </w:rPr>
        <w:t xml:space="preserve">In summary, organisational performance and culture are deeply interconnected. Having a strong values-aligned culture will enable its employees to perform at their best, supporting strategic outcomes, and creating sustainable organisational success. </w:t>
      </w:r>
    </w:p>
    <w:p w14:paraId="0164C7C5" w14:textId="77777777" w:rsidR="005857BD" w:rsidRPr="00B6797D" w:rsidRDefault="005857BD">
      <w:pPr>
        <w:rPr>
          <w:rFonts w:ascii="Tahoma" w:hAnsi="Tahoma" w:cs="Tahoma"/>
        </w:rPr>
      </w:pPr>
    </w:p>
    <w:p w14:paraId="34EE35F2" w14:textId="5487764B" w:rsidR="00DA2318" w:rsidRPr="00DA2318" w:rsidRDefault="00D919C4" w:rsidP="006643C2">
      <w:pPr>
        <w:ind w:left="426" w:hanging="426"/>
        <w:rPr>
          <w:rFonts w:ascii="Tahoma" w:hAnsi="Tahoma" w:cs="Tahoma"/>
          <w:u w:val="single"/>
        </w:rPr>
      </w:pPr>
      <w:r w:rsidRPr="00DA2318">
        <w:rPr>
          <w:rFonts w:ascii="Tahoma" w:hAnsi="Tahoma" w:cs="Tahoma"/>
          <w:u w:val="single"/>
        </w:rPr>
        <w:t>AC 1.1</w:t>
      </w:r>
      <w:r w:rsidR="006643C2" w:rsidRPr="00DA2318">
        <w:rPr>
          <w:rFonts w:ascii="Tahoma" w:hAnsi="Tahoma" w:cs="Tahoma"/>
          <w:u w:val="single"/>
        </w:rPr>
        <w:t xml:space="preserve"> </w:t>
      </w:r>
      <w:r w:rsidR="00066D23" w:rsidRPr="00DA2318">
        <w:rPr>
          <w:rFonts w:ascii="Tahoma" w:hAnsi="Tahoma" w:cs="Tahoma"/>
          <w:u w:val="single"/>
        </w:rPr>
        <w:t>–</w:t>
      </w:r>
      <w:r w:rsidR="006643C2" w:rsidRPr="00DA2318">
        <w:rPr>
          <w:rFonts w:ascii="Tahoma" w:hAnsi="Tahoma" w:cs="Tahoma"/>
          <w:u w:val="single"/>
        </w:rPr>
        <w:t xml:space="preserve"> </w:t>
      </w:r>
      <w:r w:rsidR="00DA2318" w:rsidRPr="00DA2318">
        <w:rPr>
          <w:rFonts w:ascii="Tahoma" w:hAnsi="Tahoma" w:cs="Tahoma"/>
          <w:u w:val="single"/>
        </w:rPr>
        <w:t>Evaluate the extent to which the flat non-hierarchical structure was appropriate under Kristen’s ownership and the extent to which the hierarchical bureaucratic structure is suitable under Chaffinch Group Ownership.</w:t>
      </w:r>
    </w:p>
    <w:p w14:paraId="10DBF5C4" w14:textId="1F69B269" w:rsidR="006643C2" w:rsidRPr="00B6797D" w:rsidRDefault="00066D23" w:rsidP="006643C2">
      <w:pPr>
        <w:ind w:left="426" w:hanging="426"/>
        <w:rPr>
          <w:rFonts w:ascii="Tahoma" w:hAnsi="Tahoma" w:cs="Tahoma"/>
        </w:rPr>
      </w:pPr>
      <w:r>
        <w:rPr>
          <w:rFonts w:ascii="Tahoma" w:hAnsi="Tahoma" w:cs="Tahoma"/>
        </w:rPr>
        <w:t xml:space="preserve">The flat, non-hierarchical structure in place under Kristen’s ownership was highly people-oriented, with employee input and engagement forming a key part of the business. Clear lines of communication were established, and organisational culture was a high priority for Kristen. Behaviours were important, and the team were aligned in their actions. However, no formal management structure existed, as all 42 employees reported directly to Kristen. This meant she was simultaneously acting as CEO, HR Manager, Operations Manager and line manager for every employee while also running the business. Inevitably, this placed excessive pressure on her, likely leading to significant strain on her wellbeing and increasing the risk of burnout. Policies and procedures at </w:t>
      </w:r>
      <w:proofErr w:type="spellStart"/>
      <w:r>
        <w:rPr>
          <w:rFonts w:ascii="Tahoma" w:hAnsi="Tahoma" w:cs="Tahoma"/>
        </w:rPr>
        <w:t>Calmere</w:t>
      </w:r>
      <w:proofErr w:type="spellEnd"/>
      <w:r>
        <w:rPr>
          <w:rFonts w:ascii="Tahoma" w:hAnsi="Tahoma" w:cs="Tahoma"/>
        </w:rPr>
        <w:t xml:space="preserve"> House were also very limited and required updating to reflect current employment laws and legislation. Strengthening these would help safeguard both employees and the business. In contrast, the hierarchical bureaucratic structure introduced by The Chaffinch Group operates as a top-down model, with clear levels of authority and each level reporting to the one above it. </w:t>
      </w:r>
      <w:r w:rsidR="00815E3F">
        <w:rPr>
          <w:rFonts w:ascii="Tahoma" w:hAnsi="Tahoma" w:cs="Tahoma"/>
        </w:rPr>
        <w:t xml:space="preserve">This structure also shapes a more formal style of communication. The advantage of this model includes a clear chain of authority and accountability, consistent decision-making, and an overall increase in operational efficiency at </w:t>
      </w:r>
      <w:proofErr w:type="spellStart"/>
      <w:r w:rsidR="00815E3F">
        <w:rPr>
          <w:rFonts w:ascii="Tahoma" w:hAnsi="Tahoma" w:cs="Tahoma"/>
        </w:rPr>
        <w:t>Calmere</w:t>
      </w:r>
      <w:proofErr w:type="spellEnd"/>
      <w:r w:rsidR="00815E3F">
        <w:rPr>
          <w:rFonts w:ascii="Tahoma" w:hAnsi="Tahoma" w:cs="Tahoma"/>
        </w:rPr>
        <w:t xml:space="preserve"> House. However, potential disadvantages include slower organisational responsiveness and the creation of communication barriers between levels of the hierarchy</w:t>
      </w:r>
      <w:r w:rsidR="00DE50DD" w:rsidRPr="00DE50DD">
        <w:t xml:space="preserve"> </w:t>
      </w:r>
      <w:r w:rsidR="00DE50DD" w:rsidRPr="00DE50DD">
        <w:rPr>
          <w:rFonts w:ascii="Tahoma" w:hAnsi="Tahoma" w:cs="Tahoma"/>
        </w:rPr>
        <w:t>(CIPD 2025)</w:t>
      </w:r>
      <w:r w:rsidR="00DE50DD">
        <w:rPr>
          <w:rFonts w:ascii="Tahoma" w:hAnsi="Tahoma" w:cs="Tahoma"/>
        </w:rPr>
        <w:t xml:space="preserve">. </w:t>
      </w:r>
      <w:r w:rsidR="00815E3F">
        <w:rPr>
          <w:rFonts w:ascii="Tahoma" w:hAnsi="Tahoma" w:cs="Tahoma"/>
        </w:rPr>
        <w:t xml:space="preserve"> The Chaffinch Group has also implemented its own policies and procedures with </w:t>
      </w:r>
      <w:proofErr w:type="spellStart"/>
      <w:r w:rsidR="00815E3F">
        <w:rPr>
          <w:rFonts w:ascii="Tahoma" w:hAnsi="Tahoma" w:cs="Tahoma"/>
        </w:rPr>
        <w:t>Calmere</w:t>
      </w:r>
      <w:proofErr w:type="spellEnd"/>
      <w:r w:rsidR="00815E3F">
        <w:rPr>
          <w:rFonts w:ascii="Tahoma" w:hAnsi="Tahoma" w:cs="Tahoma"/>
        </w:rPr>
        <w:t xml:space="preserve"> House, ensuring alignment across the </w:t>
      </w:r>
      <w:r w:rsidR="00815E3F">
        <w:rPr>
          <w:rFonts w:ascii="Tahoma" w:hAnsi="Tahoma" w:cs="Tahoma"/>
        </w:rPr>
        <w:lastRenderedPageBreak/>
        <w:t xml:space="preserve">group and providing greater safeguarding for both the business and its employees. According to </w:t>
      </w:r>
      <w:r w:rsidR="00C1791F">
        <w:rPr>
          <w:rFonts w:ascii="Tahoma" w:hAnsi="Tahoma" w:cs="Tahoma"/>
        </w:rPr>
        <w:t>Mintzberg</w:t>
      </w:r>
      <w:r w:rsidR="00815E3F">
        <w:rPr>
          <w:rFonts w:ascii="Tahoma" w:hAnsi="Tahoma" w:cs="Tahoma"/>
        </w:rPr>
        <w:t xml:space="preserve"> (known as a writer and theorist supporting emergent strategy) “structure follows strategy as the left foot follows the right in walking”. Structure and strategy support the organisation in tandem; neither holds precedence. Each precedes and follows the other, except when the organisation shifts and both move together to a new position. Strategy formation, therefore, is part of an integrated system rather than a simple sequential process (Mintzberg, 1990)</w:t>
      </w:r>
      <w:r w:rsidR="00C1791F">
        <w:rPr>
          <w:rFonts w:ascii="Tahoma" w:hAnsi="Tahoma" w:cs="Tahoma"/>
        </w:rPr>
        <w:t xml:space="preserve">. Under Kristen’s ownership, the structure at </w:t>
      </w:r>
      <w:proofErr w:type="spellStart"/>
      <w:r w:rsidR="00C1791F">
        <w:rPr>
          <w:rFonts w:ascii="Tahoma" w:hAnsi="Tahoma" w:cs="Tahoma"/>
        </w:rPr>
        <w:t>Calmere</w:t>
      </w:r>
      <w:proofErr w:type="spellEnd"/>
      <w:r w:rsidR="00C1791F">
        <w:rPr>
          <w:rFonts w:ascii="Tahoma" w:hAnsi="Tahoma" w:cs="Tahoma"/>
        </w:rPr>
        <w:t xml:space="preserve"> House can be characterised as a flat, non-hierarchical model, with many employees reporting to a single manager. This type of structure relies on employees being trusted to take ownership of their roles, perform independently, and work fluidly across multiple responsibilities.</w:t>
      </w:r>
    </w:p>
    <w:p w14:paraId="76108F25" w14:textId="77777777" w:rsidR="00D33DEE" w:rsidRPr="00B6797D" w:rsidRDefault="00D33DEE" w:rsidP="006643C2">
      <w:pPr>
        <w:ind w:left="426" w:hanging="426"/>
        <w:rPr>
          <w:rFonts w:ascii="Tahoma" w:hAnsi="Tahoma" w:cs="Tahoma"/>
        </w:rPr>
      </w:pPr>
    </w:p>
    <w:p w14:paraId="716C1662" w14:textId="61953CA6" w:rsidR="00DA2318" w:rsidRPr="00DA2318" w:rsidRDefault="00D919C4" w:rsidP="00D33DEE">
      <w:pPr>
        <w:ind w:left="426" w:hanging="426"/>
        <w:rPr>
          <w:rFonts w:ascii="Tahoma" w:hAnsi="Tahoma" w:cs="Tahoma"/>
          <w:u w:val="single"/>
        </w:rPr>
      </w:pPr>
      <w:r w:rsidRPr="00DA2318">
        <w:rPr>
          <w:rFonts w:ascii="Tahoma" w:hAnsi="Tahoma" w:cs="Tahoma"/>
          <w:u w:val="single"/>
        </w:rPr>
        <w:t>AC 1.2</w:t>
      </w:r>
      <w:r w:rsidR="00D33DEE" w:rsidRPr="00DA2318">
        <w:rPr>
          <w:rFonts w:ascii="Tahoma" w:hAnsi="Tahoma" w:cs="Tahoma"/>
          <w:u w:val="single"/>
        </w:rPr>
        <w:t xml:space="preserve"> </w:t>
      </w:r>
      <w:r w:rsidR="00F34C9D" w:rsidRPr="00DA2318">
        <w:rPr>
          <w:rFonts w:ascii="Tahoma" w:hAnsi="Tahoma" w:cs="Tahoma"/>
          <w:u w:val="single"/>
        </w:rPr>
        <w:t>–</w:t>
      </w:r>
      <w:r w:rsidR="006F065F" w:rsidRPr="00DA2318">
        <w:rPr>
          <w:rFonts w:ascii="Tahoma" w:hAnsi="Tahoma" w:cs="Tahoma"/>
          <w:u w:val="single"/>
        </w:rPr>
        <w:t xml:space="preserve"> </w:t>
      </w:r>
      <w:r w:rsidR="00DA2318" w:rsidRPr="00DA2318">
        <w:rPr>
          <w:rFonts w:ascii="Tahoma" w:hAnsi="Tahoma" w:cs="Tahoma"/>
          <w:u w:val="single"/>
        </w:rPr>
        <w:t xml:space="preserve">Analyse how Chaffinch Group could use a rational approach to strategy formulation to ensure that services provided meet customer needs. </w:t>
      </w:r>
    </w:p>
    <w:p w14:paraId="1DC56577" w14:textId="6BD1F9E1" w:rsidR="006F065F" w:rsidRDefault="006F065F" w:rsidP="00D33DEE">
      <w:pPr>
        <w:ind w:left="426" w:hanging="426"/>
        <w:rPr>
          <w:rFonts w:ascii="Tahoma" w:hAnsi="Tahoma" w:cs="Tahoma"/>
        </w:rPr>
      </w:pPr>
      <w:r>
        <w:rPr>
          <w:rFonts w:ascii="Tahoma" w:hAnsi="Tahoma" w:cs="Tahoma"/>
        </w:rPr>
        <w:t>A rational approach to strategy is a way of deciding what an organisation should do to achieve</w:t>
      </w:r>
      <w:r w:rsidR="00922610">
        <w:rPr>
          <w:rFonts w:ascii="Tahoma" w:hAnsi="Tahoma" w:cs="Tahoma"/>
        </w:rPr>
        <w:t xml:space="preserve"> its long-term goals. With particular attention to logical decision making, and evidence-based choices </w:t>
      </w:r>
      <w:r w:rsidR="00922610" w:rsidRPr="00922610">
        <w:rPr>
          <w:rFonts w:ascii="Tahoma" w:hAnsi="Tahoma" w:cs="Tahoma"/>
        </w:rPr>
        <w:t>(Taylor Stephen 2022)</w:t>
      </w:r>
      <w:r w:rsidR="00922610">
        <w:rPr>
          <w:rFonts w:ascii="Tahoma" w:hAnsi="Tahoma" w:cs="Tahoma"/>
        </w:rPr>
        <w:t>. One way for an organisation to look at strategy would be to use a SWOT Analysis. Strengths &amp; Opportunities, Weaknesses &amp; Threats, Strengths &amp; Threats.</w:t>
      </w:r>
    </w:p>
    <w:p w14:paraId="3D280D65" w14:textId="44F2481D" w:rsidR="00D33DEE" w:rsidRPr="00B6797D" w:rsidRDefault="00C44F6C" w:rsidP="00D33DEE">
      <w:pPr>
        <w:ind w:left="426" w:hanging="426"/>
        <w:rPr>
          <w:rFonts w:ascii="Tahoma" w:hAnsi="Tahoma" w:cs="Tahoma"/>
        </w:rPr>
      </w:pPr>
      <w:r w:rsidRPr="00B6797D">
        <w:rPr>
          <w:rFonts w:ascii="Tahoma" w:hAnsi="Tahoma" w:cs="Tahoma"/>
        </w:rPr>
        <w:t xml:space="preserve"> </w:t>
      </w:r>
      <w:r w:rsidR="00F34C9D" w:rsidRPr="00B6797D">
        <w:rPr>
          <w:rFonts w:ascii="Tahoma" w:hAnsi="Tahoma" w:cs="Tahoma"/>
        </w:rPr>
        <w:t>What is Strategy –</w:t>
      </w:r>
      <w:r w:rsidR="00F34C9D" w:rsidRPr="00B6797D">
        <w:rPr>
          <w:rFonts w:ascii="Tahoma" w:hAnsi="Tahoma" w:cs="Tahoma"/>
          <w:b/>
          <w:bCs/>
          <w:color w:val="EE0000"/>
        </w:rPr>
        <w:t xml:space="preserve"> </w:t>
      </w:r>
      <w:r w:rsidR="00F34C9D" w:rsidRPr="00B6797D">
        <w:rPr>
          <w:rFonts w:ascii="Tahoma" w:hAnsi="Tahoma" w:cs="Tahoma"/>
        </w:rPr>
        <w:t xml:space="preserve">‘Strategy is the determination of the long-term goals and objectives of an enterprise, and the adoption of courses of action and the allocation of resources necessary for carrying out these goals’ (Chandler, 1962, as cited in Tingsager and Smith, 2022). </w:t>
      </w:r>
    </w:p>
    <w:p w14:paraId="1D381A02" w14:textId="11B36831" w:rsidR="00F34C9D" w:rsidRPr="00B6797D" w:rsidRDefault="00F34C9D" w:rsidP="00D33DEE">
      <w:pPr>
        <w:ind w:left="426" w:hanging="426"/>
        <w:rPr>
          <w:rFonts w:ascii="Tahoma" w:hAnsi="Tahoma" w:cs="Tahoma"/>
        </w:rPr>
      </w:pPr>
      <w:r w:rsidRPr="00B6797D">
        <w:rPr>
          <w:rFonts w:ascii="Tahoma" w:hAnsi="Tahoma" w:cs="Tahoma"/>
        </w:rPr>
        <w:tab/>
        <w:t xml:space="preserve">‘No single definition of strategy </w:t>
      </w:r>
      <w:r w:rsidR="00380838" w:rsidRPr="00B6797D">
        <w:rPr>
          <w:rFonts w:ascii="Tahoma" w:hAnsi="Tahoma" w:cs="Tahoma"/>
        </w:rPr>
        <w:t>exists, and often in business different terms can be used to refer to it’ (Taylor and Woodhams, 2022)</w:t>
      </w:r>
    </w:p>
    <w:p w14:paraId="5E49C995" w14:textId="68F68AD1" w:rsidR="00380838" w:rsidRPr="00B6797D" w:rsidRDefault="00380838" w:rsidP="00D33DEE">
      <w:pPr>
        <w:ind w:left="426" w:hanging="426"/>
        <w:rPr>
          <w:rFonts w:ascii="Tahoma" w:hAnsi="Tahoma" w:cs="Tahoma"/>
        </w:rPr>
      </w:pPr>
      <w:r w:rsidRPr="00B6797D">
        <w:rPr>
          <w:rFonts w:ascii="Tahoma" w:hAnsi="Tahoma" w:cs="Tahoma"/>
        </w:rPr>
        <w:tab/>
        <w:t xml:space="preserve">The strategy for Chaffinch Group </w:t>
      </w:r>
      <w:r w:rsidR="001E009F" w:rsidRPr="00B6797D">
        <w:rPr>
          <w:rFonts w:ascii="Tahoma" w:hAnsi="Tahoma" w:cs="Tahoma"/>
        </w:rPr>
        <w:t xml:space="preserve">should be gradual approach as </w:t>
      </w:r>
      <w:r w:rsidR="00CD3FCC" w:rsidRPr="00B6797D">
        <w:rPr>
          <w:rFonts w:ascii="Tahoma" w:hAnsi="Tahoma" w:cs="Tahoma"/>
        </w:rPr>
        <w:t>an</w:t>
      </w:r>
      <w:r w:rsidR="001E009F" w:rsidRPr="00B6797D">
        <w:rPr>
          <w:rFonts w:ascii="Tahoma" w:hAnsi="Tahoma" w:cs="Tahoma"/>
        </w:rPr>
        <w:t xml:space="preserve"> opposed to a rushed approach, this would ensure that there is a clear plan of action designed to achieve their long-term goals and objectives at </w:t>
      </w:r>
      <w:proofErr w:type="spellStart"/>
      <w:r w:rsidR="001E009F" w:rsidRPr="00B6797D">
        <w:rPr>
          <w:rFonts w:ascii="Tahoma" w:hAnsi="Tahoma" w:cs="Tahoma"/>
        </w:rPr>
        <w:t>Calmere</w:t>
      </w:r>
      <w:proofErr w:type="spellEnd"/>
      <w:r w:rsidR="001E009F" w:rsidRPr="00B6797D">
        <w:rPr>
          <w:rFonts w:ascii="Tahoma" w:hAnsi="Tahoma" w:cs="Tahoma"/>
        </w:rPr>
        <w:t xml:space="preserve"> House. The strategy could be given a timeframe from the start to finish with clear objectives and a review stage at certain points along the way. For </w:t>
      </w:r>
      <w:r w:rsidR="00CD3FCC" w:rsidRPr="00B6797D">
        <w:rPr>
          <w:rFonts w:ascii="Tahoma" w:hAnsi="Tahoma" w:cs="Tahoma"/>
        </w:rPr>
        <w:t>example,</w:t>
      </w:r>
      <w:r w:rsidR="001E009F" w:rsidRPr="00B6797D">
        <w:rPr>
          <w:rFonts w:ascii="Tahoma" w:hAnsi="Tahoma" w:cs="Tahoma"/>
        </w:rPr>
        <w:t xml:space="preserve"> the refurbishment of the </w:t>
      </w:r>
      <w:r w:rsidR="006F065F" w:rsidRPr="00B6797D">
        <w:rPr>
          <w:rFonts w:ascii="Tahoma" w:hAnsi="Tahoma" w:cs="Tahoma"/>
        </w:rPr>
        <w:t>resident’s</w:t>
      </w:r>
      <w:r w:rsidR="001E009F" w:rsidRPr="00B6797D">
        <w:rPr>
          <w:rFonts w:ascii="Tahoma" w:hAnsi="Tahoma" w:cs="Tahoma"/>
        </w:rPr>
        <w:t xml:space="preserve"> rooms </w:t>
      </w:r>
      <w:proofErr w:type="gramStart"/>
      <w:r w:rsidR="001E009F" w:rsidRPr="00B6797D">
        <w:rPr>
          <w:rFonts w:ascii="Tahoma" w:hAnsi="Tahoma" w:cs="Tahoma"/>
        </w:rPr>
        <w:t>have</w:t>
      </w:r>
      <w:proofErr w:type="gramEnd"/>
      <w:r w:rsidR="001E009F" w:rsidRPr="00B6797D">
        <w:rPr>
          <w:rFonts w:ascii="Tahoma" w:hAnsi="Tahoma" w:cs="Tahoma"/>
        </w:rPr>
        <w:t xml:space="preserve"> all been painted the to look the same which as disgruntled the residents as they feel the rooms now lack character. Chaffinch Group could therefore listen to the feedback from the residents around the refurbishment of the rooms and come to a compromise in which both parties come to an agreement</w:t>
      </w:r>
      <w:r w:rsidR="006E3BD1" w:rsidRPr="00B6797D">
        <w:rPr>
          <w:rFonts w:ascii="Tahoma" w:hAnsi="Tahoma" w:cs="Tahoma"/>
        </w:rPr>
        <w:t xml:space="preserve">, there could be a plan of action and some long-term goals which will help decide how they get from where they are now to where they want to be. This same approach can be used for the strategy that is in </w:t>
      </w:r>
      <w:r w:rsidR="006E3BD1" w:rsidRPr="00B6797D">
        <w:rPr>
          <w:rFonts w:ascii="Tahoma" w:hAnsi="Tahoma" w:cs="Tahoma"/>
        </w:rPr>
        <w:lastRenderedPageBreak/>
        <w:t xml:space="preserve">place at </w:t>
      </w:r>
      <w:proofErr w:type="spellStart"/>
      <w:r w:rsidR="006E3BD1" w:rsidRPr="00B6797D">
        <w:rPr>
          <w:rFonts w:ascii="Tahoma" w:hAnsi="Tahoma" w:cs="Tahoma"/>
        </w:rPr>
        <w:t>Calmere</w:t>
      </w:r>
      <w:proofErr w:type="spellEnd"/>
      <w:r w:rsidR="006E3BD1" w:rsidRPr="00B6797D">
        <w:rPr>
          <w:rFonts w:ascii="Tahoma" w:hAnsi="Tahoma" w:cs="Tahoma"/>
        </w:rPr>
        <w:t xml:space="preserve"> House, one plan of action designed to achieve a specific long-term goal of objective. Chaffinch Group will need to have a clear understanding of the environment around them such as, competitors, market, strengths and weaknesses. Chaffinch Group need to become the market leader in the residential care sector to help improve the longevity of </w:t>
      </w:r>
      <w:proofErr w:type="spellStart"/>
      <w:r w:rsidR="006E3BD1" w:rsidRPr="00B6797D">
        <w:rPr>
          <w:rFonts w:ascii="Tahoma" w:hAnsi="Tahoma" w:cs="Tahoma"/>
        </w:rPr>
        <w:t>Calmere</w:t>
      </w:r>
      <w:proofErr w:type="spellEnd"/>
      <w:r w:rsidR="006E3BD1" w:rsidRPr="00B6797D">
        <w:rPr>
          <w:rFonts w:ascii="Tahoma" w:hAnsi="Tahoma" w:cs="Tahoma"/>
        </w:rPr>
        <w:t xml:space="preserve"> House. Strategy = Long-term plan, Direction, Aims &amp;</w:t>
      </w:r>
      <w:r w:rsidR="00F527AE" w:rsidRPr="00B6797D">
        <w:rPr>
          <w:rFonts w:ascii="Tahoma" w:hAnsi="Tahoma" w:cs="Tahoma"/>
        </w:rPr>
        <w:t xml:space="preserve"> </w:t>
      </w:r>
      <w:r w:rsidR="006E3BD1" w:rsidRPr="00B6797D">
        <w:rPr>
          <w:rFonts w:ascii="Tahoma" w:hAnsi="Tahoma" w:cs="Tahoma"/>
        </w:rPr>
        <w:t xml:space="preserve">Objectives and Coordinated action. </w:t>
      </w:r>
      <w:r w:rsidR="00F527AE" w:rsidRPr="00B6797D">
        <w:rPr>
          <w:rFonts w:ascii="Tahoma" w:hAnsi="Tahoma" w:cs="Tahoma"/>
        </w:rPr>
        <w:t xml:space="preserve">Chaffinch Group should have a clear planned strategy for </w:t>
      </w:r>
      <w:proofErr w:type="spellStart"/>
      <w:r w:rsidR="00F527AE" w:rsidRPr="00B6797D">
        <w:rPr>
          <w:rFonts w:ascii="Tahoma" w:hAnsi="Tahoma" w:cs="Tahoma"/>
        </w:rPr>
        <w:t>Calmere</w:t>
      </w:r>
      <w:proofErr w:type="spellEnd"/>
      <w:r w:rsidR="00F527AE" w:rsidRPr="00B6797D">
        <w:rPr>
          <w:rFonts w:ascii="Tahoma" w:hAnsi="Tahoma" w:cs="Tahoma"/>
        </w:rPr>
        <w:t xml:space="preserve"> house as opposed to an emergent strategy, a planned strategy will give them</w:t>
      </w:r>
      <w:r w:rsidR="007533CE" w:rsidRPr="00B6797D">
        <w:rPr>
          <w:rFonts w:ascii="Tahoma" w:hAnsi="Tahoma" w:cs="Tahoma"/>
        </w:rPr>
        <w:t xml:space="preserve"> opportunities to review along the way and will also consider external factors as mentioned above. An emergent strategy would not be a good idea as this comes with little or no planning and ill-informed decision-making along the way. </w:t>
      </w:r>
      <w:r w:rsidR="00D84E73">
        <w:rPr>
          <w:rFonts w:ascii="Tahoma" w:hAnsi="Tahoma" w:cs="Tahoma"/>
        </w:rPr>
        <w:t>According to (Poter,1980) Developing a competitive strategy is developing a broad formula for how a business is going to compete, and what goals should be and what policies will be needed to those goals.</w:t>
      </w:r>
      <w:r w:rsidR="00922610">
        <w:rPr>
          <w:rFonts w:ascii="Tahoma" w:hAnsi="Tahoma" w:cs="Tahoma"/>
        </w:rPr>
        <w:t xml:space="preserve"> </w:t>
      </w:r>
    </w:p>
    <w:p w14:paraId="216AC4A6" w14:textId="77027B2B" w:rsidR="00DA2318" w:rsidRPr="00DA2318" w:rsidRDefault="00D919C4" w:rsidP="00922610">
      <w:pPr>
        <w:ind w:left="426" w:hanging="426"/>
        <w:rPr>
          <w:rFonts w:ascii="Tahoma" w:hAnsi="Tahoma" w:cs="Tahoma"/>
          <w:u w:val="single"/>
        </w:rPr>
      </w:pPr>
      <w:r w:rsidRPr="00DA2318">
        <w:rPr>
          <w:rFonts w:ascii="Tahoma" w:hAnsi="Tahoma" w:cs="Tahoma"/>
          <w:u w:val="single"/>
        </w:rPr>
        <w:t>AC 1.3</w:t>
      </w:r>
      <w:r w:rsidR="00631D7E" w:rsidRPr="00DA2318">
        <w:rPr>
          <w:rFonts w:ascii="Tahoma" w:hAnsi="Tahoma" w:cs="Tahoma"/>
          <w:u w:val="single"/>
        </w:rPr>
        <w:t xml:space="preserve">– </w:t>
      </w:r>
      <w:r w:rsidR="00DA2318" w:rsidRPr="00DA2318">
        <w:rPr>
          <w:rFonts w:ascii="Tahoma" w:hAnsi="Tahoma" w:cs="Tahoma"/>
          <w:u w:val="single"/>
        </w:rPr>
        <w:t>Analyse one external factor that is currently having a negative impact on the residential care industry and one external factor that is currently having a positive impact on the residential care industry.</w:t>
      </w:r>
    </w:p>
    <w:p w14:paraId="5CE8A861" w14:textId="354489E4" w:rsidR="00922610" w:rsidRPr="00B6797D" w:rsidRDefault="00922610" w:rsidP="00922610">
      <w:pPr>
        <w:ind w:left="426" w:hanging="426"/>
        <w:rPr>
          <w:rFonts w:ascii="Tahoma" w:hAnsi="Tahoma" w:cs="Tahoma"/>
        </w:rPr>
      </w:pPr>
      <w:r>
        <w:rPr>
          <w:rFonts w:ascii="Tahoma" w:hAnsi="Tahoma" w:cs="Tahoma"/>
        </w:rPr>
        <w:t xml:space="preserve">One external factor that is currently having a positive impact on the residential care industry are the advances in digital technology. </w:t>
      </w:r>
    </w:p>
    <w:p w14:paraId="64907C62" w14:textId="77777777" w:rsidR="00922610" w:rsidRPr="00B6797D" w:rsidRDefault="00922610" w:rsidP="00922610">
      <w:pPr>
        <w:ind w:left="426" w:hanging="426"/>
        <w:rPr>
          <w:rFonts w:ascii="Tahoma" w:hAnsi="Tahoma" w:cs="Tahoma"/>
        </w:rPr>
      </w:pPr>
    </w:p>
    <w:p w14:paraId="1600B211" w14:textId="77777777" w:rsidR="00922610" w:rsidRPr="00B6797D" w:rsidRDefault="00922610" w:rsidP="00922610">
      <w:pPr>
        <w:ind w:left="426" w:hanging="426"/>
        <w:rPr>
          <w:rFonts w:ascii="Tahoma" w:hAnsi="Tahoma" w:cs="Tahoma"/>
        </w:rPr>
      </w:pPr>
      <w:r w:rsidRPr="00B6797D">
        <w:rPr>
          <w:rFonts w:ascii="Tahoma" w:hAnsi="Tahoma" w:cs="Tahoma"/>
        </w:rPr>
        <w:t>Political – Policies and Procedures, budgets, right to work, visas? Migrant workers? Dependant on the Political party in power.</w:t>
      </w:r>
    </w:p>
    <w:p w14:paraId="33BBF052" w14:textId="77777777" w:rsidR="00922610" w:rsidRPr="00B6797D" w:rsidRDefault="00922610" w:rsidP="00922610">
      <w:pPr>
        <w:ind w:left="426" w:hanging="426"/>
        <w:rPr>
          <w:rFonts w:ascii="Tahoma" w:hAnsi="Tahoma" w:cs="Tahoma"/>
        </w:rPr>
      </w:pPr>
      <w:r w:rsidRPr="00B6797D">
        <w:rPr>
          <w:rFonts w:ascii="Tahoma" w:hAnsi="Tahoma" w:cs="Tahoma"/>
        </w:rPr>
        <w:t>Economic – Cost of living, labour and running costs, interest rates, positive and negative for both. Could impact employment due to the increase of wages. Retention?</w:t>
      </w:r>
    </w:p>
    <w:p w14:paraId="4BFF51D4" w14:textId="77777777" w:rsidR="00922610" w:rsidRPr="00B6797D" w:rsidRDefault="00922610" w:rsidP="00922610">
      <w:pPr>
        <w:ind w:left="426" w:hanging="426"/>
        <w:rPr>
          <w:rFonts w:ascii="Tahoma" w:hAnsi="Tahoma" w:cs="Tahoma"/>
        </w:rPr>
      </w:pPr>
      <w:r w:rsidRPr="00B6797D">
        <w:rPr>
          <w:rFonts w:ascii="Tahoma" w:hAnsi="Tahoma" w:cs="Tahoma"/>
        </w:rPr>
        <w:t>Social – Work life balance, Burnout, living longer, more customers/demand. Public transport? Demographics? Educations and qualifications</w:t>
      </w:r>
    </w:p>
    <w:p w14:paraId="1CF31C44" w14:textId="77777777" w:rsidR="00922610" w:rsidRPr="00B6797D" w:rsidRDefault="00922610" w:rsidP="00922610">
      <w:pPr>
        <w:rPr>
          <w:rFonts w:ascii="Tahoma" w:hAnsi="Tahoma" w:cs="Tahoma"/>
        </w:rPr>
      </w:pPr>
    </w:p>
    <w:p w14:paraId="359025E9" w14:textId="77777777" w:rsidR="00922610" w:rsidRPr="00B6797D" w:rsidRDefault="00922610" w:rsidP="00922610">
      <w:pPr>
        <w:ind w:left="426" w:hanging="426"/>
        <w:rPr>
          <w:rFonts w:ascii="Tahoma" w:hAnsi="Tahoma" w:cs="Tahoma"/>
        </w:rPr>
      </w:pPr>
      <w:r w:rsidRPr="00B6797D">
        <w:rPr>
          <w:rFonts w:ascii="Tahoma" w:hAnsi="Tahoma" w:cs="Tahoma"/>
        </w:rPr>
        <w:t>Technilogical – Security, CCTV, keypad entry, data entry? Data Breach? Accessibility, Continuity, Staff training.</w:t>
      </w:r>
    </w:p>
    <w:p w14:paraId="760B20E0" w14:textId="77777777" w:rsidR="00922610" w:rsidRPr="00B6797D" w:rsidRDefault="00922610" w:rsidP="00922610">
      <w:pPr>
        <w:ind w:left="426" w:hanging="426"/>
        <w:rPr>
          <w:rFonts w:ascii="Tahoma" w:hAnsi="Tahoma" w:cs="Tahoma"/>
        </w:rPr>
      </w:pPr>
      <w:r w:rsidRPr="00B6797D">
        <w:rPr>
          <w:rFonts w:ascii="Tahoma" w:hAnsi="Tahoma" w:cs="Tahoma"/>
        </w:rPr>
        <w:t xml:space="preserve">Legal – Health and Safety, New Legislations, Employment Legislation, Changes to Employment Law/Legislation, Flexible working. </w:t>
      </w:r>
    </w:p>
    <w:p w14:paraId="7F280C1A" w14:textId="65BB7979" w:rsidR="00080B9E" w:rsidRDefault="00922610" w:rsidP="0020316B">
      <w:pPr>
        <w:ind w:left="426" w:hanging="426"/>
        <w:rPr>
          <w:rFonts w:ascii="Tahoma" w:hAnsi="Tahoma" w:cs="Tahoma"/>
        </w:rPr>
      </w:pPr>
      <w:r w:rsidRPr="00B6797D">
        <w:rPr>
          <w:rFonts w:ascii="Tahoma" w:hAnsi="Tahoma" w:cs="Tahoma"/>
        </w:rPr>
        <w:t>Environmental – State of the building? Waste disposal? Building regulations, Secure waste?</w:t>
      </w:r>
      <w:r>
        <w:rPr>
          <w:rFonts w:ascii="Tahoma" w:hAnsi="Tahoma" w:cs="Tahoma"/>
        </w:rPr>
        <w:t xml:space="preserve"> </w:t>
      </w:r>
    </w:p>
    <w:p w14:paraId="2268A36A" w14:textId="27317E02" w:rsidR="0020316B" w:rsidRPr="0020316B" w:rsidRDefault="0020316B" w:rsidP="0020316B">
      <w:pPr>
        <w:ind w:left="426" w:hanging="426"/>
        <w:rPr>
          <w:rFonts w:ascii="Tahoma" w:hAnsi="Tahoma" w:cs="Tahoma"/>
        </w:rPr>
      </w:pPr>
      <w:r>
        <w:rPr>
          <w:rFonts w:ascii="Tahoma" w:hAnsi="Tahoma" w:cs="Tahoma"/>
        </w:rPr>
        <w:t>One significant negative external factor currently affecting the care industry is the rising cost of staff payroll. According to (Thorton,</w:t>
      </w:r>
      <w:r w:rsidR="008E7731">
        <w:rPr>
          <w:rFonts w:ascii="Tahoma" w:hAnsi="Tahoma" w:cs="Tahoma"/>
        </w:rPr>
        <w:t xml:space="preserve"> </w:t>
      </w:r>
      <w:r>
        <w:rPr>
          <w:rFonts w:ascii="Tahoma" w:hAnsi="Tahoma" w:cs="Tahoma"/>
        </w:rPr>
        <w:t xml:space="preserve">2025), payroll expenses </w:t>
      </w:r>
      <w:r>
        <w:rPr>
          <w:rFonts w:ascii="Tahoma" w:hAnsi="Tahoma" w:cs="Tahoma"/>
        </w:rPr>
        <w:lastRenderedPageBreak/>
        <w:t xml:space="preserve">account for roughly 60% of a care provider’s turnover, largely due to the high proportion of care workers paid at the National Minimum Wage and qualified nursing staff whose salaries are influenced by NHS pay scales. As a result, government sentiment and future policy decisions play a crucial role in shaping the financial sustainability and overall appeal of the sector. This issue is particularly relevant for </w:t>
      </w:r>
      <w:proofErr w:type="spellStart"/>
      <w:r>
        <w:rPr>
          <w:rFonts w:ascii="Tahoma" w:hAnsi="Tahoma" w:cs="Tahoma"/>
        </w:rPr>
        <w:t>Calmere</w:t>
      </w:r>
      <w:proofErr w:type="spellEnd"/>
      <w:r>
        <w:rPr>
          <w:rFonts w:ascii="Tahoma" w:hAnsi="Tahoma" w:cs="Tahoma"/>
        </w:rPr>
        <w:t xml:space="preserve"> House, where a combination of agency and permanent staff, along with high levels of absenteeism, further intensifies the financial and operational pressures caused by staffing costs. </w:t>
      </w:r>
    </w:p>
    <w:p w14:paraId="15C6D871" w14:textId="406ADF22" w:rsidR="00080B9E" w:rsidRDefault="00783353" w:rsidP="00922610">
      <w:pPr>
        <w:ind w:left="426" w:hanging="426"/>
        <w:rPr>
          <w:rFonts w:ascii="Tahoma" w:hAnsi="Tahoma" w:cs="Tahoma"/>
        </w:rPr>
      </w:pPr>
      <w:r>
        <w:rPr>
          <w:rFonts w:ascii="Tahoma" w:hAnsi="Tahoma" w:cs="Tahoma"/>
        </w:rPr>
        <w:tab/>
      </w:r>
      <w:r w:rsidR="00D84E73">
        <w:rPr>
          <w:rFonts w:ascii="Tahoma" w:hAnsi="Tahoma" w:cs="Tahoma"/>
        </w:rPr>
        <w:t xml:space="preserve"> </w:t>
      </w:r>
    </w:p>
    <w:p w14:paraId="5EC1309A" w14:textId="4B1B4B45" w:rsidR="00DA2318" w:rsidRPr="00985844" w:rsidRDefault="00D919C4" w:rsidP="00197FEB">
      <w:pPr>
        <w:ind w:left="426" w:hanging="426"/>
        <w:rPr>
          <w:rFonts w:ascii="Tahoma" w:hAnsi="Tahoma" w:cs="Tahoma"/>
          <w:u w:val="single"/>
        </w:rPr>
      </w:pPr>
      <w:r w:rsidRPr="00985844">
        <w:rPr>
          <w:rFonts w:ascii="Tahoma" w:hAnsi="Tahoma" w:cs="Tahoma"/>
          <w:u w:val="single"/>
        </w:rPr>
        <w:t xml:space="preserve">AC 1.4 </w:t>
      </w:r>
      <w:r w:rsidR="00DA2318" w:rsidRPr="00985844">
        <w:rPr>
          <w:rFonts w:ascii="Tahoma" w:hAnsi="Tahoma" w:cs="Tahoma"/>
          <w:u w:val="single"/>
        </w:rPr>
        <w:t>–</w:t>
      </w:r>
      <w:r w:rsidR="00656819" w:rsidRPr="00985844">
        <w:rPr>
          <w:rFonts w:ascii="Tahoma" w:hAnsi="Tahoma" w:cs="Tahoma"/>
          <w:u w:val="single"/>
        </w:rPr>
        <w:t xml:space="preserve"> </w:t>
      </w:r>
      <w:r w:rsidR="00DA2318" w:rsidRPr="00985844">
        <w:rPr>
          <w:rFonts w:ascii="Tahoma" w:hAnsi="Tahoma" w:cs="Tahoma"/>
          <w:u w:val="single"/>
        </w:rPr>
        <w:t xml:space="preserve">Under Kristen’s ownership of </w:t>
      </w:r>
      <w:proofErr w:type="spellStart"/>
      <w:r w:rsidR="00DA2318" w:rsidRPr="00985844">
        <w:rPr>
          <w:rFonts w:ascii="Tahoma" w:hAnsi="Tahoma" w:cs="Tahoma"/>
          <w:u w:val="single"/>
        </w:rPr>
        <w:t>Calmere</w:t>
      </w:r>
      <w:proofErr w:type="spellEnd"/>
      <w:r w:rsidR="00DA2318" w:rsidRPr="00985844">
        <w:rPr>
          <w:rFonts w:ascii="Tahoma" w:hAnsi="Tahoma" w:cs="Tahoma"/>
          <w:u w:val="single"/>
        </w:rPr>
        <w:t xml:space="preserve"> House, there was little investment in technology</w:t>
      </w:r>
      <w:r w:rsidR="00985844" w:rsidRPr="00985844">
        <w:rPr>
          <w:rFonts w:ascii="Tahoma" w:hAnsi="Tahoma" w:cs="Tahoma"/>
          <w:u w:val="single"/>
        </w:rPr>
        <w:t xml:space="preserve">. Chaffinch Group want to change this approach and have decided to implement technology to deliver better patient care and employee experience. Assess how technology could be used by Chaffinch Group and how this would impact work at </w:t>
      </w:r>
      <w:proofErr w:type="spellStart"/>
      <w:r w:rsidR="00985844" w:rsidRPr="00985844">
        <w:rPr>
          <w:rFonts w:ascii="Tahoma" w:hAnsi="Tahoma" w:cs="Tahoma"/>
          <w:u w:val="single"/>
        </w:rPr>
        <w:t>Calmere</w:t>
      </w:r>
      <w:proofErr w:type="spellEnd"/>
      <w:r w:rsidR="00985844" w:rsidRPr="00985844">
        <w:rPr>
          <w:rFonts w:ascii="Tahoma" w:hAnsi="Tahoma" w:cs="Tahoma"/>
          <w:u w:val="single"/>
        </w:rPr>
        <w:t xml:space="preserve"> House. </w:t>
      </w:r>
    </w:p>
    <w:p w14:paraId="51AE357F" w14:textId="353C20C0" w:rsidR="00197FEB" w:rsidRPr="00197FEB" w:rsidRDefault="00197FEB" w:rsidP="00197FEB">
      <w:pPr>
        <w:ind w:left="426" w:hanging="426"/>
        <w:rPr>
          <w:rFonts w:ascii="Tahoma" w:hAnsi="Tahoma" w:cs="Tahoma"/>
        </w:rPr>
      </w:pPr>
      <w:r w:rsidRPr="00197FEB">
        <w:rPr>
          <w:rFonts w:ascii="Tahoma" w:hAnsi="Tahoma" w:cs="Tahoma"/>
        </w:rPr>
        <w:t>Communication and writing style? Is there a workplace policy for Gen AI? Time between jobs going and coming. What does the development of technology look like? What does the future look like for technology and AI for businesses? Human error and system error? Digital care management system, mandatory online training? Social media communication? What considerations would you this need for the workforce if this was implemented?</w:t>
      </w:r>
    </w:p>
    <w:p w14:paraId="234738C8" w14:textId="77777777" w:rsidR="00197FEB" w:rsidRPr="00197FEB" w:rsidRDefault="00197FEB" w:rsidP="00197FEB">
      <w:pPr>
        <w:ind w:left="426" w:hanging="426"/>
        <w:rPr>
          <w:rFonts w:ascii="Tahoma" w:hAnsi="Tahoma" w:cs="Tahoma"/>
        </w:rPr>
      </w:pPr>
      <w:r w:rsidRPr="00197FEB">
        <w:rPr>
          <w:rFonts w:ascii="Tahoma" w:hAnsi="Tahoma" w:cs="Tahoma"/>
        </w:rPr>
        <w:t xml:space="preserve">Digital care management system – pros/cons – No Human element, more productive, more efficient, it’s great until it doesn’t work, </w:t>
      </w:r>
      <w:proofErr w:type="spellStart"/>
      <w:r w:rsidRPr="00197FEB">
        <w:rPr>
          <w:rFonts w:ascii="Tahoma" w:hAnsi="Tahoma" w:cs="Tahoma"/>
        </w:rPr>
        <w:t>e.g</w:t>
      </w:r>
      <w:proofErr w:type="spellEnd"/>
      <w:r w:rsidRPr="00197FEB">
        <w:rPr>
          <w:rFonts w:ascii="Tahoma" w:hAnsi="Tahoma" w:cs="Tahoma"/>
        </w:rPr>
        <w:t xml:space="preserve"> system outage. Length of service of employees, GDPR, legal implications, License of systems. What is the cost?</w:t>
      </w:r>
    </w:p>
    <w:p w14:paraId="7E5A1CDB" w14:textId="77777777" w:rsidR="00197FEB" w:rsidRPr="00197FEB" w:rsidRDefault="00197FEB" w:rsidP="00197FEB">
      <w:pPr>
        <w:ind w:left="426" w:hanging="426"/>
        <w:rPr>
          <w:rFonts w:ascii="Tahoma" w:hAnsi="Tahoma" w:cs="Tahoma"/>
        </w:rPr>
      </w:pPr>
      <w:r w:rsidRPr="00197FEB">
        <w:rPr>
          <w:rFonts w:ascii="Tahoma" w:hAnsi="Tahoma" w:cs="Tahoma"/>
        </w:rPr>
        <w:t>Mandatory Training system – takes away the human element of the training, is it inclusive of everyone? What is the overall cost of the systems?</w:t>
      </w:r>
    </w:p>
    <w:p w14:paraId="6211F358" w14:textId="77777777" w:rsidR="00197FEB" w:rsidRPr="00197FEB" w:rsidRDefault="00197FEB" w:rsidP="00197FEB">
      <w:pPr>
        <w:ind w:left="426" w:hanging="426"/>
        <w:rPr>
          <w:rFonts w:ascii="Tahoma" w:hAnsi="Tahoma" w:cs="Tahoma"/>
        </w:rPr>
      </w:pPr>
    </w:p>
    <w:p w14:paraId="65B1657C" w14:textId="77777777" w:rsidR="00197FEB" w:rsidRPr="00197FEB" w:rsidRDefault="00197FEB" w:rsidP="00197FEB">
      <w:pPr>
        <w:ind w:left="426" w:hanging="426"/>
        <w:rPr>
          <w:rFonts w:ascii="Tahoma" w:hAnsi="Tahoma" w:cs="Tahoma"/>
        </w:rPr>
      </w:pPr>
      <w:r w:rsidRPr="00197FEB">
        <w:rPr>
          <w:rFonts w:ascii="Tahoma" w:hAnsi="Tahoma" w:cs="Tahoma"/>
        </w:rPr>
        <w:t xml:space="preserve">Social Media Communication – what are the risks? Social media policy? Good for business but can also cause reputational damage and scrutiny </w:t>
      </w:r>
    </w:p>
    <w:p w14:paraId="618F432D" w14:textId="6BDBFECE" w:rsidR="00197FEB" w:rsidRDefault="00197FEB" w:rsidP="00197FEB">
      <w:pPr>
        <w:ind w:left="426" w:hanging="426"/>
        <w:rPr>
          <w:rFonts w:ascii="Tahoma" w:hAnsi="Tahoma" w:cs="Tahoma"/>
        </w:rPr>
      </w:pPr>
      <w:r w:rsidRPr="00197FEB">
        <w:rPr>
          <w:rFonts w:ascii="Tahoma" w:hAnsi="Tahoma" w:cs="Tahoma"/>
        </w:rPr>
        <w:t>Discuss a few different technologies which can be interlinked</w:t>
      </w:r>
      <w:r>
        <w:rPr>
          <w:rFonts w:ascii="Tahoma" w:hAnsi="Tahoma" w:cs="Tahoma"/>
        </w:rPr>
        <w:t>.</w:t>
      </w:r>
    </w:p>
    <w:p w14:paraId="10F44FE5" w14:textId="01281F93" w:rsidR="00D919C4" w:rsidRDefault="00197FEB" w:rsidP="00D919C4">
      <w:pPr>
        <w:ind w:left="426" w:hanging="426"/>
        <w:rPr>
          <w:rFonts w:ascii="Tahoma" w:hAnsi="Tahoma" w:cs="Tahoma"/>
        </w:rPr>
      </w:pPr>
      <w:r>
        <w:rPr>
          <w:rFonts w:ascii="Tahoma" w:hAnsi="Tahoma" w:cs="Tahoma"/>
        </w:rPr>
        <w:t xml:space="preserve">Thinking of how technology could be used by Chaffinch Group and how this would impact the work at </w:t>
      </w:r>
      <w:proofErr w:type="spellStart"/>
      <w:r>
        <w:rPr>
          <w:rFonts w:ascii="Tahoma" w:hAnsi="Tahoma" w:cs="Tahoma"/>
        </w:rPr>
        <w:t>Calmere</w:t>
      </w:r>
      <w:proofErr w:type="spellEnd"/>
      <w:r>
        <w:rPr>
          <w:rFonts w:ascii="Tahoma" w:hAnsi="Tahoma" w:cs="Tahoma"/>
        </w:rPr>
        <w:t xml:space="preserve"> House. </w:t>
      </w:r>
      <w:r w:rsidR="003C4B5A">
        <w:rPr>
          <w:rFonts w:ascii="Tahoma" w:hAnsi="Tahoma" w:cs="Tahoma"/>
        </w:rPr>
        <w:t xml:space="preserve">Chaffinch Group could introduce a </w:t>
      </w:r>
      <w:r w:rsidR="00EC5F9D">
        <w:rPr>
          <w:rFonts w:ascii="Tahoma" w:hAnsi="Tahoma" w:cs="Tahoma"/>
        </w:rPr>
        <w:t>Summary Care Record (SCR)</w:t>
      </w:r>
      <w:r w:rsidR="003C4B5A">
        <w:rPr>
          <w:rFonts w:ascii="Tahoma" w:hAnsi="Tahoma" w:cs="Tahoma"/>
        </w:rPr>
        <w:t xml:space="preserve"> at Calmere House, </w:t>
      </w:r>
      <w:r w:rsidR="00EC5F9D">
        <w:rPr>
          <w:rFonts w:ascii="Tahoma" w:hAnsi="Tahoma" w:cs="Tahoma"/>
        </w:rPr>
        <w:t>this is a national database that holds electronic records of important patient information such as current medication, allergies, and details of any previous bad reactions to medicines.</w:t>
      </w:r>
      <w:r w:rsidR="00D90C45">
        <w:rPr>
          <w:rFonts w:ascii="Tahoma" w:hAnsi="Tahoma" w:cs="Tahoma"/>
        </w:rPr>
        <w:t xml:space="preserve">  According to NHS England (NHS Digital Services, 2025) suggest that the benefits of this system, makes care safer, reduces the risk of prescribing errors and helps avoid </w:t>
      </w:r>
      <w:r w:rsidR="00D90C45">
        <w:rPr>
          <w:rFonts w:ascii="Tahoma" w:hAnsi="Tahoma" w:cs="Tahoma"/>
        </w:rPr>
        <w:lastRenderedPageBreak/>
        <w:t xml:space="preserve">delays to urgent are. This would have a </w:t>
      </w:r>
      <w:r w:rsidR="00F26569">
        <w:rPr>
          <w:rFonts w:ascii="Tahoma" w:hAnsi="Tahoma" w:cs="Tahoma"/>
        </w:rPr>
        <w:t xml:space="preserve">positive impact for both residents and employees at </w:t>
      </w:r>
      <w:proofErr w:type="spellStart"/>
      <w:r w:rsidR="00F26569">
        <w:rPr>
          <w:rFonts w:ascii="Tahoma" w:hAnsi="Tahoma" w:cs="Tahoma"/>
        </w:rPr>
        <w:t>Calmere</w:t>
      </w:r>
      <w:proofErr w:type="spellEnd"/>
      <w:r w:rsidR="00F26569">
        <w:rPr>
          <w:rFonts w:ascii="Tahoma" w:hAnsi="Tahoma" w:cs="Tahoma"/>
        </w:rPr>
        <w:t xml:space="preserve"> House, due to its efficiency and would decrease the risk of mistakes, and the amount of manual work needed by the employees.</w:t>
      </w:r>
      <w:r w:rsidR="004013FF">
        <w:rPr>
          <w:rFonts w:ascii="Tahoma" w:hAnsi="Tahoma" w:cs="Tahoma"/>
        </w:rPr>
        <w:t xml:space="preserve"> </w:t>
      </w:r>
      <w:r w:rsidR="00833EBD">
        <w:rPr>
          <w:rFonts w:ascii="Tahoma" w:hAnsi="Tahoma" w:cs="Tahoma"/>
        </w:rPr>
        <w:t xml:space="preserve">According to Kane et al. there are four stages of to effective digital transformation and becoming a more digitally mature organisation. These are Assess, Enable, Transform and Review and Repeat. To become a future-ready, an organisation needs to be skilful at both significantly improving its client experience and reducing its costs through simplification. </w:t>
      </w:r>
      <w:r w:rsidR="00A0657E">
        <w:rPr>
          <w:rFonts w:ascii="Tahoma" w:hAnsi="Tahoma" w:cs="Tahoma"/>
        </w:rPr>
        <w:t xml:space="preserve">To become future-ready, an organisation needs to be skilful at both significantly improving its customer experiences and reducing costs through simplifications. </w:t>
      </w:r>
      <w:r w:rsidR="00833EBD">
        <w:rPr>
          <w:rFonts w:ascii="Tahoma" w:hAnsi="Tahoma" w:cs="Tahoma"/>
        </w:rPr>
        <w:t xml:space="preserve">A lot of organisations identified in </w:t>
      </w:r>
      <w:r w:rsidR="00BE2AB3">
        <w:rPr>
          <w:rFonts w:ascii="Tahoma" w:hAnsi="Tahoma" w:cs="Tahoma"/>
        </w:rPr>
        <w:t xml:space="preserve">(Kane et al,2015) </w:t>
      </w:r>
      <w:r w:rsidR="00833EBD">
        <w:rPr>
          <w:rFonts w:ascii="Tahoma" w:hAnsi="Tahoma" w:cs="Tahoma"/>
        </w:rPr>
        <w:t xml:space="preserve">research achieved good performance mainly through the heroics of their people, who overcome complexities to create great experiences. </w:t>
      </w:r>
      <w:r w:rsidR="00480D53">
        <w:rPr>
          <w:rFonts w:ascii="Tahoma" w:hAnsi="Tahoma" w:cs="Tahoma"/>
        </w:rPr>
        <w:t>Research suggests that there are also four pathways to digital transformation in organisations, these are, standardise by improving the operational efficiencies, improve the client experience, take incremental steps by alternating between the first two pathways and finally to create a new organisation that is future ready.</w:t>
      </w:r>
    </w:p>
    <w:p w14:paraId="7ADEA28A" w14:textId="03B49109" w:rsidR="00985844" w:rsidRPr="00985844" w:rsidRDefault="00D919C4" w:rsidP="00D919C4">
      <w:pPr>
        <w:ind w:left="426" w:hanging="426"/>
        <w:rPr>
          <w:rFonts w:ascii="Tahoma" w:hAnsi="Tahoma" w:cs="Tahoma"/>
          <w:u w:val="single"/>
        </w:rPr>
      </w:pPr>
      <w:r w:rsidRPr="00985844">
        <w:rPr>
          <w:rFonts w:ascii="Tahoma" w:hAnsi="Tahoma" w:cs="Tahoma"/>
          <w:u w:val="single"/>
        </w:rPr>
        <w:t xml:space="preserve">AC 2.1 </w:t>
      </w:r>
      <w:r w:rsidR="008C31AC" w:rsidRPr="00985844">
        <w:rPr>
          <w:rFonts w:ascii="Tahoma" w:hAnsi="Tahoma" w:cs="Tahoma"/>
          <w:u w:val="single"/>
        </w:rPr>
        <w:t xml:space="preserve">– </w:t>
      </w:r>
      <w:r w:rsidR="00985844" w:rsidRPr="00985844">
        <w:rPr>
          <w:rFonts w:ascii="Tahoma" w:hAnsi="Tahoma" w:cs="Tahoma"/>
          <w:u w:val="single"/>
        </w:rPr>
        <w:t xml:space="preserve">Using theories and models which examine organisational and human behaviour, explain why problems have arisen following the takeover of </w:t>
      </w:r>
      <w:proofErr w:type="spellStart"/>
      <w:r w:rsidR="00985844" w:rsidRPr="00985844">
        <w:rPr>
          <w:rFonts w:ascii="Tahoma" w:hAnsi="Tahoma" w:cs="Tahoma"/>
          <w:u w:val="single"/>
        </w:rPr>
        <w:t>Calmere</w:t>
      </w:r>
      <w:proofErr w:type="spellEnd"/>
      <w:r w:rsidR="00985844" w:rsidRPr="00985844">
        <w:rPr>
          <w:rFonts w:ascii="Tahoma" w:hAnsi="Tahoma" w:cs="Tahoma"/>
          <w:u w:val="single"/>
        </w:rPr>
        <w:t xml:space="preserve"> House by Chaffinch Group.</w:t>
      </w:r>
    </w:p>
    <w:p w14:paraId="1955E296" w14:textId="71238628" w:rsidR="00197FEB" w:rsidRPr="004013FF" w:rsidRDefault="008C31AC" w:rsidP="00D919C4">
      <w:pPr>
        <w:ind w:left="426" w:hanging="426"/>
        <w:rPr>
          <w:rFonts w:ascii="Tahoma" w:hAnsi="Tahoma" w:cs="Tahoma"/>
        </w:rPr>
      </w:pPr>
      <w:r>
        <w:rPr>
          <w:rFonts w:ascii="Tahoma" w:hAnsi="Tahoma" w:cs="Tahoma"/>
        </w:rPr>
        <w:t xml:space="preserve">According to </w:t>
      </w:r>
      <w:r w:rsidR="0093693F" w:rsidRPr="0093693F">
        <w:rPr>
          <w:rFonts w:ascii="Tahoma" w:hAnsi="Tahoma" w:cs="Tahoma"/>
        </w:rPr>
        <w:t>(YOUNG JAKE 2025)</w:t>
      </w:r>
      <w:r w:rsidR="0093693F">
        <w:rPr>
          <w:rFonts w:ascii="Tahoma" w:hAnsi="Tahoma" w:cs="Tahoma"/>
        </w:rPr>
        <w:t xml:space="preserve"> at the CIPD. Organisational culture is an important aspect of organisational life and a term that had become a mainstay among business leaders. </w:t>
      </w:r>
      <w:r w:rsidR="006D39B5">
        <w:rPr>
          <w:rFonts w:ascii="Tahoma" w:hAnsi="Tahoma" w:cs="Tahoma"/>
        </w:rPr>
        <w:t xml:space="preserve">Before the takeover at </w:t>
      </w:r>
      <w:proofErr w:type="spellStart"/>
      <w:r w:rsidR="006D39B5">
        <w:rPr>
          <w:rFonts w:ascii="Tahoma" w:hAnsi="Tahoma" w:cs="Tahoma"/>
        </w:rPr>
        <w:t>Calmere</w:t>
      </w:r>
      <w:proofErr w:type="spellEnd"/>
      <w:r w:rsidR="006D39B5">
        <w:rPr>
          <w:rFonts w:ascii="Tahoma" w:hAnsi="Tahoma" w:cs="Tahoma"/>
        </w:rPr>
        <w:t xml:space="preserve"> house by the Chaffinch Group the organisational culture was a high priority, where employee input was valued and behaviours were important and aligned with all the employees and Kristen. There was a one team ethos and being an inclusive team was very much part of the everyday life at </w:t>
      </w:r>
      <w:proofErr w:type="spellStart"/>
      <w:r w:rsidR="006D39B5">
        <w:rPr>
          <w:rFonts w:ascii="Tahoma" w:hAnsi="Tahoma" w:cs="Tahoma"/>
        </w:rPr>
        <w:t>Calmere</w:t>
      </w:r>
      <w:proofErr w:type="spellEnd"/>
      <w:r w:rsidR="006D39B5">
        <w:rPr>
          <w:rFonts w:ascii="Tahoma" w:hAnsi="Tahoma" w:cs="Tahoma"/>
        </w:rPr>
        <w:t xml:space="preserve"> House. As a result of the organisational culture and climate at </w:t>
      </w:r>
      <w:proofErr w:type="spellStart"/>
      <w:r w:rsidR="006D39B5">
        <w:rPr>
          <w:rFonts w:ascii="Tahoma" w:hAnsi="Tahoma" w:cs="Tahoma"/>
        </w:rPr>
        <w:t>Calmere</w:t>
      </w:r>
      <w:proofErr w:type="spellEnd"/>
      <w:r w:rsidR="006D39B5">
        <w:rPr>
          <w:rFonts w:ascii="Tahoma" w:hAnsi="Tahoma" w:cs="Tahoma"/>
        </w:rPr>
        <w:t xml:space="preserve"> House the employee retention was very </w:t>
      </w:r>
      <w:r w:rsidR="00FA0CFE">
        <w:rPr>
          <w:rFonts w:ascii="Tahoma" w:hAnsi="Tahoma" w:cs="Tahoma"/>
        </w:rPr>
        <w:t>high,</w:t>
      </w:r>
      <w:r w:rsidR="006D39B5">
        <w:rPr>
          <w:rFonts w:ascii="Tahoma" w:hAnsi="Tahoma" w:cs="Tahoma"/>
        </w:rPr>
        <w:t xml:space="preserve"> and employee engagement was strong and there was a strong </w:t>
      </w:r>
      <w:r w:rsidR="00FA0CFE">
        <w:rPr>
          <w:rFonts w:ascii="Tahoma" w:hAnsi="Tahoma" w:cs="Tahoma"/>
        </w:rPr>
        <w:t xml:space="preserve">sense </w:t>
      </w:r>
      <w:r w:rsidR="006D39B5">
        <w:rPr>
          <w:rFonts w:ascii="Tahoma" w:hAnsi="Tahoma" w:cs="Tahoma"/>
        </w:rPr>
        <w:t>of commitment to the residents, co-workers and Kristen.</w:t>
      </w:r>
      <w:r w:rsidR="00FA0CFE">
        <w:rPr>
          <w:rFonts w:ascii="Tahoma" w:hAnsi="Tahoma" w:cs="Tahoma"/>
        </w:rPr>
        <w:t xml:space="preserve"> According to (YOUNG JAKE 2025) at the CIPD, an organisation that fails to value difference, or enables some groups but not others to progress, is unlikely to see positive change, despite having policies in place. Workplace norms, values and behaviours, traditions, perspectives and beliefs of individuals are crucial. It is these characteristics among people within the same organisation that creates culture.</w:t>
      </w:r>
      <w:r w:rsidR="006D39B5">
        <w:rPr>
          <w:rFonts w:ascii="Tahoma" w:hAnsi="Tahoma" w:cs="Tahoma"/>
        </w:rPr>
        <w:t xml:space="preserve"> Following the takeover of </w:t>
      </w:r>
      <w:proofErr w:type="spellStart"/>
      <w:r w:rsidR="006D39B5">
        <w:rPr>
          <w:rFonts w:ascii="Tahoma" w:hAnsi="Tahoma" w:cs="Tahoma"/>
        </w:rPr>
        <w:t>Calmere</w:t>
      </w:r>
      <w:proofErr w:type="spellEnd"/>
      <w:r w:rsidR="006D39B5">
        <w:rPr>
          <w:rFonts w:ascii="Tahoma" w:hAnsi="Tahoma" w:cs="Tahoma"/>
        </w:rPr>
        <w:t xml:space="preserve"> house by the Chaffinch Group there was a shift in the organisational culture </w:t>
      </w:r>
      <w:r w:rsidR="00FA0CFE">
        <w:rPr>
          <w:rFonts w:ascii="Tahoma" w:hAnsi="Tahoma" w:cs="Tahoma"/>
        </w:rPr>
        <w:t xml:space="preserve">and </w:t>
      </w:r>
      <w:r w:rsidR="0024377C">
        <w:rPr>
          <w:rFonts w:ascii="Tahoma" w:hAnsi="Tahoma" w:cs="Tahoma"/>
        </w:rPr>
        <w:t xml:space="preserve">this had a negative impact on the culture amongst it’s employees this was due to the lack of employee engagement, lack of employee voice and the new communication styles such as, email, and direct instructions without the 2-way conversations between its employees and management. As a result of the </w:t>
      </w:r>
      <w:r w:rsidR="0024377C">
        <w:rPr>
          <w:rFonts w:ascii="Tahoma" w:hAnsi="Tahoma" w:cs="Tahoma"/>
        </w:rPr>
        <w:lastRenderedPageBreak/>
        <w:t>change the employees start to leave due to not liken the new culture following the takeover by Chaffinch House</w:t>
      </w:r>
      <w:r w:rsidR="00FC573B">
        <w:rPr>
          <w:rFonts w:ascii="Tahoma" w:hAnsi="Tahoma" w:cs="Tahoma"/>
        </w:rPr>
        <w:t xml:space="preserve"> and this impact is also being felt by the residents as they start to leave </w:t>
      </w:r>
      <w:proofErr w:type="spellStart"/>
      <w:r w:rsidR="00FC573B">
        <w:rPr>
          <w:rFonts w:ascii="Tahoma" w:hAnsi="Tahoma" w:cs="Tahoma"/>
        </w:rPr>
        <w:t>Calmere</w:t>
      </w:r>
      <w:proofErr w:type="spellEnd"/>
      <w:r w:rsidR="00FC573B">
        <w:rPr>
          <w:rFonts w:ascii="Tahoma" w:hAnsi="Tahoma" w:cs="Tahoma"/>
        </w:rPr>
        <w:t xml:space="preserve"> House. The change to the organisational culture could have been managed better by the new management at </w:t>
      </w:r>
      <w:proofErr w:type="spellStart"/>
      <w:r w:rsidR="00FC573B">
        <w:rPr>
          <w:rFonts w:ascii="Tahoma" w:hAnsi="Tahoma" w:cs="Tahoma"/>
        </w:rPr>
        <w:t>Calmere</w:t>
      </w:r>
      <w:proofErr w:type="spellEnd"/>
      <w:r w:rsidR="00FC573B">
        <w:rPr>
          <w:rFonts w:ascii="Tahoma" w:hAnsi="Tahoma" w:cs="Tahoma"/>
        </w:rPr>
        <w:t xml:space="preserve"> House if they had shared their ambitions in a clear and positive way from the very start with its employees in the hope that they would buy into it</w:t>
      </w:r>
      <w:r w:rsidR="004013FF">
        <w:rPr>
          <w:rFonts w:ascii="Tahoma" w:hAnsi="Tahoma" w:cs="Tahoma"/>
        </w:rPr>
        <w:t xml:space="preserve">. According to </w:t>
      </w:r>
      <w:r w:rsidR="004013FF" w:rsidRPr="008E7731">
        <w:rPr>
          <w:rFonts w:ascii="Tahoma" w:hAnsi="Tahoma" w:cs="Tahoma"/>
          <w:color w:val="000000"/>
          <w:shd w:val="clear" w:color="auto" w:fill="FFFFFF"/>
        </w:rPr>
        <w:t>(Houghton, CIPD 2019)</w:t>
      </w:r>
      <w:r w:rsidR="004013FF" w:rsidRPr="008E7731">
        <w:rPr>
          <w:rFonts w:ascii="Tahoma" w:hAnsi="Tahoma" w:cs="Tahoma"/>
          <w:color w:val="000000"/>
          <w:shd w:val="clear" w:color="auto" w:fill="FFFFFF"/>
        </w:rPr>
        <w:t>,</w:t>
      </w:r>
      <w:r w:rsidR="004013FF">
        <w:rPr>
          <w:rFonts w:ascii="Roboto" w:hAnsi="Roboto"/>
          <w:color w:val="000000"/>
          <w:sz w:val="21"/>
          <w:szCs w:val="21"/>
          <w:shd w:val="clear" w:color="auto" w:fill="FFFFFF"/>
        </w:rPr>
        <w:t xml:space="preserve"> </w:t>
      </w:r>
      <w:r w:rsidR="004013FF">
        <w:rPr>
          <w:rFonts w:ascii="Tahoma" w:hAnsi="Tahoma" w:cs="Tahoma"/>
          <w:color w:val="000000"/>
          <w:shd w:val="clear" w:color="auto" w:fill="FFFFFF"/>
        </w:rPr>
        <w:t>workplace behaviour has been an increasing focus for businesses, policy makers and regulatory bodies in recent years. It was also noted that to make a much-needed change, we need to understand why behaviours occurs in the first place. Using this knowledge, business leaders and people professionals can take meaningful action to tackle it.</w:t>
      </w:r>
    </w:p>
    <w:p w14:paraId="6CCA5B74" w14:textId="63356A5F" w:rsidR="00985844" w:rsidRPr="00985844" w:rsidRDefault="00D919C4" w:rsidP="00197FEB">
      <w:pPr>
        <w:ind w:left="426" w:hanging="426"/>
        <w:rPr>
          <w:rFonts w:ascii="Tahoma" w:hAnsi="Tahoma" w:cs="Tahoma"/>
          <w:u w:val="single"/>
        </w:rPr>
      </w:pPr>
      <w:r w:rsidRPr="00985844">
        <w:rPr>
          <w:rFonts w:ascii="Tahoma" w:hAnsi="Tahoma" w:cs="Tahoma"/>
          <w:u w:val="single"/>
        </w:rPr>
        <w:t>AC 2.2</w:t>
      </w:r>
      <w:r w:rsidR="00FF058C" w:rsidRPr="00985844">
        <w:rPr>
          <w:rFonts w:ascii="Tahoma" w:hAnsi="Tahoma" w:cs="Tahoma"/>
          <w:u w:val="single"/>
        </w:rPr>
        <w:t xml:space="preserve">– </w:t>
      </w:r>
      <w:r w:rsidR="00985844" w:rsidRPr="00985844">
        <w:rPr>
          <w:rFonts w:ascii="Tahoma" w:hAnsi="Tahoma" w:cs="Tahoma"/>
          <w:u w:val="single"/>
        </w:rPr>
        <w:t>Assess how changes to selection and employee voice have impacted organisational culture and behaviours at Chaffinch Group.</w:t>
      </w:r>
    </w:p>
    <w:p w14:paraId="5B3E2392" w14:textId="412CBFE4" w:rsidR="006A14E7" w:rsidRDefault="00FF058C" w:rsidP="00197FEB">
      <w:pPr>
        <w:ind w:left="426" w:hanging="426"/>
        <w:rPr>
          <w:rFonts w:ascii="Tahoma" w:hAnsi="Tahoma" w:cs="Tahoma"/>
        </w:rPr>
      </w:pPr>
      <w:r>
        <w:rPr>
          <w:rFonts w:ascii="Tahoma" w:hAnsi="Tahoma" w:cs="Tahoma"/>
        </w:rPr>
        <w:t xml:space="preserve">According to </w:t>
      </w:r>
      <w:r w:rsidRPr="00FF058C">
        <w:rPr>
          <w:rFonts w:ascii="Tahoma" w:hAnsi="Tahoma" w:cs="Tahoma"/>
        </w:rPr>
        <w:t xml:space="preserve">(Shipton, </w:t>
      </w:r>
      <w:proofErr w:type="spellStart"/>
      <w:r w:rsidRPr="00FF058C">
        <w:rPr>
          <w:rFonts w:ascii="Tahoma" w:hAnsi="Tahoma" w:cs="Tahoma"/>
        </w:rPr>
        <w:t>Kougiannou</w:t>
      </w:r>
      <w:proofErr w:type="spellEnd"/>
      <w:r w:rsidRPr="00FF058C">
        <w:rPr>
          <w:rFonts w:ascii="Tahoma" w:hAnsi="Tahoma" w:cs="Tahoma"/>
        </w:rPr>
        <w:t xml:space="preserve"> et al. 2023)</w:t>
      </w:r>
      <w:r>
        <w:rPr>
          <w:rFonts w:ascii="Tahoma" w:hAnsi="Tahoma" w:cs="Tahoma"/>
        </w:rPr>
        <w:t xml:space="preserve"> </w:t>
      </w:r>
      <w:r w:rsidR="003B1EF5">
        <w:rPr>
          <w:rFonts w:ascii="Tahoma" w:hAnsi="Tahoma" w:cs="Tahoma"/>
        </w:rPr>
        <w:t xml:space="preserve">organisations seek to harness voice to enhance creativity and innovation. Employees, on the other hand, while happy to offer their insights on improvement for the organisation, are also interested in talking about things that matter to them, such as, justice and equity. </w:t>
      </w:r>
      <w:r w:rsidR="00B3333C">
        <w:rPr>
          <w:rFonts w:ascii="Tahoma" w:hAnsi="Tahoma" w:cs="Tahoma"/>
        </w:rPr>
        <w:t xml:space="preserve">Changes to the selection process and employee voice at </w:t>
      </w:r>
      <w:proofErr w:type="spellStart"/>
      <w:r w:rsidR="00B3333C">
        <w:rPr>
          <w:rFonts w:ascii="Tahoma" w:hAnsi="Tahoma" w:cs="Tahoma"/>
        </w:rPr>
        <w:t>Calmere</w:t>
      </w:r>
      <w:proofErr w:type="spellEnd"/>
      <w:r w:rsidR="00B3333C">
        <w:rPr>
          <w:rFonts w:ascii="Tahoma" w:hAnsi="Tahoma" w:cs="Tahoma"/>
        </w:rPr>
        <w:t xml:space="preserve"> house had a clear negative impact on its employees and this was a main factor in the retention of its long-standing employees, high absence and its over reliance of agency workers. There were challenges from the start of the takeover of the business as it transitioned from a family run company to a multinational company and there was a clear divide between the management, employees and residents. The impact of lack of employee voice along with the </w:t>
      </w:r>
      <w:proofErr w:type="spellStart"/>
      <w:r w:rsidR="00B3333C">
        <w:rPr>
          <w:rFonts w:ascii="Tahoma" w:hAnsi="Tahoma" w:cs="Tahoma"/>
        </w:rPr>
        <w:t>organsational</w:t>
      </w:r>
      <w:proofErr w:type="spellEnd"/>
      <w:r w:rsidR="00B3333C">
        <w:rPr>
          <w:rFonts w:ascii="Tahoma" w:hAnsi="Tahoma" w:cs="Tahoma"/>
        </w:rPr>
        <w:t xml:space="preserve"> culture at </w:t>
      </w:r>
      <w:proofErr w:type="spellStart"/>
      <w:r w:rsidR="00B3333C">
        <w:rPr>
          <w:rFonts w:ascii="Tahoma" w:hAnsi="Tahoma" w:cs="Tahoma"/>
        </w:rPr>
        <w:t>Calmere</w:t>
      </w:r>
      <w:proofErr w:type="spellEnd"/>
      <w:r w:rsidR="00B3333C">
        <w:rPr>
          <w:rFonts w:ascii="Tahoma" w:hAnsi="Tahoma" w:cs="Tahoma"/>
        </w:rPr>
        <w:t xml:space="preserve"> House would have been profoundly felt across the business as employees felt less heard, under-valued and not appreciated, lack of clear communication between management and employees and the use of emails for communication instead of one to one meetings, staff meeting or huddles and direct instruction without the chance to add value back. This was also felt by its residents as they started to leave their home in </w:t>
      </w:r>
      <w:proofErr w:type="spellStart"/>
      <w:r w:rsidR="00B3333C">
        <w:rPr>
          <w:rFonts w:ascii="Tahoma" w:hAnsi="Tahoma" w:cs="Tahoma"/>
        </w:rPr>
        <w:t>Calmere</w:t>
      </w:r>
      <w:proofErr w:type="spellEnd"/>
      <w:r w:rsidR="00B3333C">
        <w:rPr>
          <w:rFonts w:ascii="Tahoma" w:hAnsi="Tahoma" w:cs="Tahoma"/>
        </w:rPr>
        <w:t xml:space="preserve"> House and </w:t>
      </w:r>
      <w:r w:rsidR="001A214C">
        <w:rPr>
          <w:rFonts w:ascii="Tahoma" w:hAnsi="Tahoma" w:cs="Tahoma"/>
        </w:rPr>
        <w:t xml:space="preserve">look at other residential homes, this had a negative impact on </w:t>
      </w:r>
      <w:proofErr w:type="spellStart"/>
      <w:r w:rsidR="001A214C">
        <w:rPr>
          <w:rFonts w:ascii="Tahoma" w:hAnsi="Tahoma" w:cs="Tahoma"/>
        </w:rPr>
        <w:t>Calmere</w:t>
      </w:r>
      <w:proofErr w:type="spellEnd"/>
      <w:r w:rsidR="001A214C">
        <w:rPr>
          <w:rFonts w:ascii="Tahoma" w:hAnsi="Tahoma" w:cs="Tahoma"/>
        </w:rPr>
        <w:t xml:space="preserve"> House as its numbers dropped, and rooms became vacant in a highly competitive market between residential care homes. For the new management to be successful a </w:t>
      </w:r>
      <w:proofErr w:type="spellStart"/>
      <w:r w:rsidR="001A214C">
        <w:rPr>
          <w:rFonts w:ascii="Tahoma" w:hAnsi="Tahoma" w:cs="Tahoma"/>
        </w:rPr>
        <w:t>Calmere</w:t>
      </w:r>
      <w:proofErr w:type="spellEnd"/>
      <w:r w:rsidR="001A214C">
        <w:rPr>
          <w:rFonts w:ascii="Tahoma" w:hAnsi="Tahoma" w:cs="Tahoma"/>
        </w:rPr>
        <w:t xml:space="preserve"> House and improve its culture for its employees they could create opportunities for its employees to have an effective voice at work which is a fundamental aspect of job quality. This could be achieved by creating an </w:t>
      </w:r>
      <w:r w:rsidR="00271CB4">
        <w:rPr>
          <w:rFonts w:ascii="Tahoma" w:hAnsi="Tahoma" w:cs="Tahoma"/>
        </w:rPr>
        <w:t>anonymous employee</w:t>
      </w:r>
      <w:r w:rsidR="001A214C">
        <w:rPr>
          <w:rFonts w:ascii="Tahoma" w:hAnsi="Tahoma" w:cs="Tahoma"/>
        </w:rPr>
        <w:t xml:space="preserve"> survey which asks specific questions around, happiness, job satisfaction, communication styles, job prospects, how the organisation is performing and what could be done differently to improve prospects at the organisation.</w:t>
      </w:r>
      <w:r w:rsidR="00641F9A">
        <w:rPr>
          <w:rFonts w:ascii="Tahoma" w:hAnsi="Tahoma" w:cs="Tahoma"/>
        </w:rPr>
        <w:t xml:space="preserve"> According to</w:t>
      </w:r>
      <w:r w:rsidR="001A214C">
        <w:rPr>
          <w:rFonts w:ascii="Tahoma" w:hAnsi="Tahoma" w:cs="Tahoma"/>
        </w:rPr>
        <w:t xml:space="preserve"> </w:t>
      </w:r>
      <w:r w:rsidR="008E7731">
        <w:rPr>
          <w:rFonts w:ascii="Tahoma" w:hAnsi="Tahoma" w:cs="Tahoma"/>
        </w:rPr>
        <w:t>(</w:t>
      </w:r>
      <w:proofErr w:type="spellStart"/>
      <w:r w:rsidR="00641F9A">
        <w:rPr>
          <w:rFonts w:ascii="Tahoma" w:hAnsi="Tahoma" w:cs="Tahoma"/>
        </w:rPr>
        <w:t>Marchingtonn</w:t>
      </w:r>
      <w:proofErr w:type="spellEnd"/>
      <w:r w:rsidR="008E7731">
        <w:rPr>
          <w:rFonts w:ascii="Tahoma" w:hAnsi="Tahoma" w:cs="Tahoma"/>
        </w:rPr>
        <w:t xml:space="preserve">, </w:t>
      </w:r>
      <w:r w:rsidR="00641F9A">
        <w:rPr>
          <w:rFonts w:ascii="Tahoma" w:hAnsi="Tahoma" w:cs="Tahoma"/>
        </w:rPr>
        <w:t xml:space="preserve">2020) employee voice can be </w:t>
      </w:r>
      <w:r w:rsidR="00641F9A">
        <w:rPr>
          <w:rFonts w:ascii="Tahoma" w:hAnsi="Tahoma" w:cs="Tahoma"/>
        </w:rPr>
        <w:lastRenderedPageBreak/>
        <w:t xml:space="preserve">facilitated by employee involvement and participation (EIP) practices and processes. </w:t>
      </w:r>
      <w:r w:rsidR="00666035">
        <w:rPr>
          <w:rFonts w:ascii="Tahoma" w:hAnsi="Tahoma" w:cs="Tahoma"/>
        </w:rPr>
        <w:t>Employee participation is a situation where employees participate in organisational decision making through their representatives, which functions as a union, but isn’t one. Examples of employee involvement include practices include email communication, management briefings, problem solving groups and newsletters.</w:t>
      </w:r>
    </w:p>
    <w:p w14:paraId="65EE4944" w14:textId="6A5AB057" w:rsidR="00985844" w:rsidRPr="00985844" w:rsidRDefault="00D919C4" w:rsidP="00197FEB">
      <w:pPr>
        <w:ind w:left="426" w:hanging="426"/>
        <w:rPr>
          <w:rFonts w:ascii="Tahoma" w:hAnsi="Tahoma" w:cs="Tahoma"/>
          <w:u w:val="single"/>
        </w:rPr>
      </w:pPr>
      <w:r w:rsidRPr="00985844">
        <w:rPr>
          <w:rFonts w:ascii="Tahoma" w:hAnsi="Tahoma" w:cs="Tahoma"/>
          <w:u w:val="single"/>
        </w:rPr>
        <w:t>AC 2.3</w:t>
      </w:r>
      <w:r w:rsidR="00271CB4" w:rsidRPr="00985844">
        <w:rPr>
          <w:rFonts w:ascii="Tahoma" w:hAnsi="Tahoma" w:cs="Tahoma"/>
          <w:u w:val="single"/>
        </w:rPr>
        <w:t xml:space="preserve"> </w:t>
      </w:r>
      <w:r w:rsidR="00733528" w:rsidRPr="00985844">
        <w:rPr>
          <w:rFonts w:ascii="Tahoma" w:hAnsi="Tahoma" w:cs="Tahoma"/>
          <w:u w:val="single"/>
        </w:rPr>
        <w:t>–</w:t>
      </w:r>
      <w:r w:rsidR="00271CB4" w:rsidRPr="00985844">
        <w:rPr>
          <w:rFonts w:ascii="Tahoma" w:hAnsi="Tahoma" w:cs="Tahoma"/>
          <w:u w:val="single"/>
        </w:rPr>
        <w:t xml:space="preserve"> </w:t>
      </w:r>
      <w:r w:rsidR="00985844" w:rsidRPr="00985844">
        <w:rPr>
          <w:rFonts w:ascii="Tahoma" w:hAnsi="Tahoma" w:cs="Tahoma"/>
          <w:u w:val="single"/>
        </w:rPr>
        <w:t xml:space="preserve">Explain how Chaffinch Group could have better managed the change from a small owner-managed care home to </w:t>
      </w:r>
      <w:proofErr w:type="spellStart"/>
      <w:r w:rsidR="00985844" w:rsidRPr="00985844">
        <w:rPr>
          <w:rFonts w:ascii="Tahoma" w:hAnsi="Tahoma" w:cs="Tahoma"/>
          <w:u w:val="single"/>
        </w:rPr>
        <w:t>Calmere</w:t>
      </w:r>
      <w:proofErr w:type="spellEnd"/>
      <w:r w:rsidR="00985844" w:rsidRPr="00985844">
        <w:rPr>
          <w:rFonts w:ascii="Tahoma" w:hAnsi="Tahoma" w:cs="Tahoma"/>
          <w:u w:val="single"/>
        </w:rPr>
        <w:t xml:space="preserve"> House being part of a large organisation.</w:t>
      </w:r>
    </w:p>
    <w:p w14:paraId="44444604" w14:textId="133EA936" w:rsidR="00271CB4" w:rsidRDefault="00733528" w:rsidP="00197FEB">
      <w:pPr>
        <w:ind w:left="426" w:hanging="426"/>
        <w:rPr>
          <w:rFonts w:ascii="Tahoma" w:hAnsi="Tahoma" w:cs="Tahoma"/>
        </w:rPr>
      </w:pPr>
      <w:r>
        <w:rPr>
          <w:rFonts w:ascii="Tahoma" w:hAnsi="Tahoma" w:cs="Tahoma"/>
        </w:rPr>
        <w:t xml:space="preserve">Chaffinch Group could have managed the change from a small owner-managed care home to a </w:t>
      </w:r>
      <w:proofErr w:type="spellStart"/>
      <w:r>
        <w:rPr>
          <w:rFonts w:ascii="Tahoma" w:hAnsi="Tahoma" w:cs="Tahoma"/>
        </w:rPr>
        <w:t>Calmere</w:t>
      </w:r>
      <w:proofErr w:type="spellEnd"/>
      <w:r>
        <w:rPr>
          <w:rFonts w:ascii="Tahoma" w:hAnsi="Tahoma" w:cs="Tahoma"/>
        </w:rPr>
        <w:t xml:space="preserve"> House being part of a large organisation by doing the following things to overcome any challenges they faced. The initial few weeks would have been challenging as the business went from the family-owned company it had always been to a multinational business, there would have been clear divide between the new management and its employees so clear lines of communication between both parties would have been </w:t>
      </w:r>
      <w:proofErr w:type="spellStart"/>
      <w:r>
        <w:rPr>
          <w:rFonts w:ascii="Tahoma" w:hAnsi="Tahoma" w:cs="Tahoma"/>
        </w:rPr>
        <w:t>crutial</w:t>
      </w:r>
      <w:proofErr w:type="spellEnd"/>
      <w:r>
        <w:rPr>
          <w:rFonts w:ascii="Tahoma" w:hAnsi="Tahoma" w:cs="Tahoma"/>
        </w:rPr>
        <w:t xml:space="preserve">. The origins of </w:t>
      </w:r>
      <w:proofErr w:type="spellStart"/>
      <w:r>
        <w:rPr>
          <w:rFonts w:ascii="Tahoma" w:hAnsi="Tahoma" w:cs="Tahoma"/>
        </w:rPr>
        <w:t>Calmere</w:t>
      </w:r>
      <w:proofErr w:type="spellEnd"/>
      <w:r>
        <w:rPr>
          <w:rFonts w:ascii="Tahoma" w:hAnsi="Tahoma" w:cs="Tahoma"/>
        </w:rPr>
        <w:t xml:space="preserve"> House were built on trust, employee voice, family values, clear communication between Kristen and her employees. As a result of this important aspects of the business such as its policies and procedures were very limited and lots of informal ad-hoc approaches were in place. </w:t>
      </w:r>
      <w:r w:rsidR="004044A9">
        <w:rPr>
          <w:rFonts w:ascii="Tahoma" w:hAnsi="Tahoma" w:cs="Tahoma"/>
        </w:rPr>
        <w:t xml:space="preserve">The Management at Chaffinch Group could have set up one-to-one meetings with the employees at </w:t>
      </w:r>
      <w:proofErr w:type="spellStart"/>
      <w:r w:rsidR="004044A9">
        <w:rPr>
          <w:rFonts w:ascii="Tahoma" w:hAnsi="Tahoma" w:cs="Tahoma"/>
        </w:rPr>
        <w:t>Calmere</w:t>
      </w:r>
      <w:proofErr w:type="spellEnd"/>
      <w:r w:rsidR="004044A9">
        <w:rPr>
          <w:rFonts w:ascii="Tahoma" w:hAnsi="Tahoma" w:cs="Tahoma"/>
        </w:rPr>
        <w:t xml:space="preserve"> House to answers any questions they may have had, try and ease any concerns have </w:t>
      </w:r>
      <w:r w:rsidR="001F7E89">
        <w:rPr>
          <w:rFonts w:ascii="Tahoma" w:hAnsi="Tahoma" w:cs="Tahoma"/>
        </w:rPr>
        <w:t>given</w:t>
      </w:r>
      <w:r w:rsidR="004044A9">
        <w:rPr>
          <w:rFonts w:ascii="Tahoma" w:hAnsi="Tahoma" w:cs="Tahoma"/>
        </w:rPr>
        <w:t xml:space="preserve"> the employees a brief summary of what the takeover would look like, what will be happening in a timeline approach and then scheduled in further ad-hoc meetings before and after the takeover had taken place. </w:t>
      </w:r>
      <w:r w:rsidR="001F7E89">
        <w:rPr>
          <w:rFonts w:ascii="Tahoma" w:hAnsi="Tahoma" w:cs="Tahoma"/>
        </w:rPr>
        <w:t>Successful channels of communication at the very start of the change would have been helped to build a sense of purpose that would have been aligned to th</w:t>
      </w:r>
      <w:r w:rsidR="00BE41ED">
        <w:rPr>
          <w:rFonts w:ascii="Tahoma" w:hAnsi="Tahoma" w:cs="Tahoma"/>
        </w:rPr>
        <w:t xml:space="preserve">e </w:t>
      </w:r>
      <w:r w:rsidR="001F7E89">
        <w:rPr>
          <w:rFonts w:ascii="Tahoma" w:hAnsi="Tahoma" w:cs="Tahoma"/>
        </w:rPr>
        <w:t>organisational strategy</w:t>
      </w:r>
      <w:r w:rsidR="00BE41ED">
        <w:rPr>
          <w:rFonts w:ascii="Tahoma" w:hAnsi="Tahoma" w:cs="Tahoma"/>
        </w:rPr>
        <w:t xml:space="preserve">, driven a genuine two-way dialogue and responses to the employee needs as the takeover happened. According to </w:t>
      </w:r>
      <w:r w:rsidR="00BE41ED" w:rsidRPr="00BE41ED">
        <w:rPr>
          <w:rFonts w:ascii="Tahoma" w:hAnsi="Tahoma" w:cs="Tahoma"/>
        </w:rPr>
        <w:t>(</w:t>
      </w:r>
      <w:proofErr w:type="spellStart"/>
      <w:r w:rsidR="00BE41ED" w:rsidRPr="00BE41ED">
        <w:rPr>
          <w:rFonts w:ascii="Tahoma" w:hAnsi="Tahoma" w:cs="Tahoma"/>
        </w:rPr>
        <w:t>Paramaguru</w:t>
      </w:r>
      <w:proofErr w:type="spellEnd"/>
      <w:r w:rsidR="00BE41ED" w:rsidRPr="00BE41ED">
        <w:rPr>
          <w:rFonts w:ascii="Tahoma" w:hAnsi="Tahoma" w:cs="Tahoma"/>
        </w:rPr>
        <w:t>, CIPD 2024)</w:t>
      </w:r>
      <w:r w:rsidR="00BE41ED">
        <w:rPr>
          <w:rFonts w:ascii="Tahoma" w:hAnsi="Tahoma" w:cs="Tahoma"/>
        </w:rPr>
        <w:t xml:space="preserve"> </w:t>
      </w:r>
      <w:r w:rsidR="00EE0937">
        <w:rPr>
          <w:rFonts w:ascii="Tahoma" w:hAnsi="Tahoma" w:cs="Tahoma"/>
        </w:rPr>
        <w:t xml:space="preserve">communication is a critical part of employee engagement, which in turn promotes better performance, employee retention and wellbeing. Research suggests that many employees feel that they receive limited or very little information and there are challenges to effective communication at all levels of the organisation (CIPD,2019). </w:t>
      </w:r>
      <w:r w:rsidR="00666035">
        <w:rPr>
          <w:rFonts w:ascii="Tahoma" w:hAnsi="Tahoma" w:cs="Tahoma"/>
        </w:rPr>
        <w:t xml:space="preserve"> </w:t>
      </w:r>
      <w:r w:rsidR="00C5150C">
        <w:rPr>
          <w:rFonts w:ascii="Tahoma" w:hAnsi="Tahoma" w:cs="Tahoma"/>
        </w:rPr>
        <w:t xml:space="preserve">When organisations are undertaken </w:t>
      </w:r>
      <w:r w:rsidR="008E7731">
        <w:rPr>
          <w:rFonts w:ascii="Tahoma" w:hAnsi="Tahoma" w:cs="Tahoma"/>
        </w:rPr>
        <w:t>changes,</w:t>
      </w:r>
      <w:r w:rsidR="00C5150C">
        <w:rPr>
          <w:rFonts w:ascii="Tahoma" w:hAnsi="Tahoma" w:cs="Tahoma"/>
        </w:rPr>
        <w:t xml:space="preserve"> they must take great care </w:t>
      </w:r>
      <w:proofErr w:type="gramStart"/>
      <w:r w:rsidR="00C5150C">
        <w:rPr>
          <w:rFonts w:ascii="Tahoma" w:hAnsi="Tahoma" w:cs="Tahoma"/>
        </w:rPr>
        <w:t>in order to</w:t>
      </w:r>
      <w:proofErr w:type="gramEnd"/>
      <w:r w:rsidR="00C5150C">
        <w:rPr>
          <w:rFonts w:ascii="Tahoma" w:hAnsi="Tahoma" w:cs="Tahoma"/>
        </w:rPr>
        <w:t xml:space="preserve"> avoid breaching employment law and running the risk that employees or former employees may seek damages for compensation in court. Management will need to pay particular attention and care to avoid pushing through changes in terms and conditions unlawfully. It is also necessary in many cases of reorganisation, to </w:t>
      </w:r>
      <w:r w:rsidR="008E7731">
        <w:rPr>
          <w:rFonts w:ascii="Tahoma" w:hAnsi="Tahoma" w:cs="Tahoma"/>
        </w:rPr>
        <w:t>consider</w:t>
      </w:r>
      <w:r w:rsidR="00C5150C">
        <w:rPr>
          <w:rFonts w:ascii="Tahoma" w:hAnsi="Tahoma" w:cs="Tahoma"/>
        </w:rPr>
        <w:t xml:space="preserve"> of the redundancy law and the Transfer of Undertakings (Protection of Employment) regulations.</w:t>
      </w:r>
    </w:p>
    <w:p w14:paraId="116CA1CE" w14:textId="4CECA999" w:rsidR="00985844" w:rsidRPr="00985844" w:rsidRDefault="00D919C4" w:rsidP="00197FEB">
      <w:pPr>
        <w:ind w:left="426" w:hanging="426"/>
        <w:rPr>
          <w:rFonts w:ascii="Tahoma" w:hAnsi="Tahoma" w:cs="Tahoma"/>
          <w:u w:val="single"/>
        </w:rPr>
      </w:pPr>
      <w:r w:rsidRPr="00985844">
        <w:rPr>
          <w:rFonts w:ascii="Tahoma" w:hAnsi="Tahoma" w:cs="Tahoma"/>
          <w:u w:val="single"/>
        </w:rPr>
        <w:lastRenderedPageBreak/>
        <w:t>AC 2.4</w:t>
      </w:r>
      <w:r w:rsidR="00E9126B" w:rsidRPr="00985844">
        <w:rPr>
          <w:rFonts w:ascii="Tahoma" w:hAnsi="Tahoma" w:cs="Tahoma"/>
          <w:u w:val="single"/>
        </w:rPr>
        <w:t xml:space="preserve"> </w:t>
      </w:r>
      <w:r w:rsidR="00427BA8" w:rsidRPr="00985844">
        <w:rPr>
          <w:rFonts w:ascii="Tahoma" w:hAnsi="Tahoma" w:cs="Tahoma"/>
          <w:u w:val="single"/>
        </w:rPr>
        <w:t>–</w:t>
      </w:r>
      <w:r w:rsidR="00985844" w:rsidRPr="00985844">
        <w:rPr>
          <w:rFonts w:ascii="Tahoma" w:hAnsi="Tahoma" w:cs="Tahoma"/>
          <w:u w:val="single"/>
        </w:rPr>
        <w:t xml:space="preserve"> Explain the experience of change for the employees at </w:t>
      </w:r>
      <w:proofErr w:type="spellStart"/>
      <w:r w:rsidR="00985844" w:rsidRPr="00985844">
        <w:rPr>
          <w:rFonts w:ascii="Tahoma" w:hAnsi="Tahoma" w:cs="Tahoma"/>
          <w:u w:val="single"/>
        </w:rPr>
        <w:t>Calmere</w:t>
      </w:r>
      <w:proofErr w:type="spellEnd"/>
      <w:r w:rsidR="00985844" w:rsidRPr="00985844">
        <w:rPr>
          <w:rFonts w:ascii="Tahoma" w:hAnsi="Tahoma" w:cs="Tahoma"/>
          <w:u w:val="single"/>
        </w:rPr>
        <w:t xml:space="preserve"> House and examine how this reflected through the stages of one model.</w:t>
      </w:r>
    </w:p>
    <w:p w14:paraId="0F5E181A" w14:textId="342BDA90" w:rsidR="00E9126B" w:rsidRDefault="00956904" w:rsidP="00197FEB">
      <w:pPr>
        <w:ind w:left="426" w:hanging="426"/>
        <w:rPr>
          <w:rFonts w:ascii="Tahoma" w:hAnsi="Tahoma" w:cs="Tahoma"/>
        </w:rPr>
      </w:pPr>
      <w:r>
        <w:rPr>
          <w:rFonts w:ascii="Tahoma" w:hAnsi="Tahoma" w:cs="Tahoma"/>
        </w:rPr>
        <w:t xml:space="preserve">According to research by (Baxter and Macleod, 2008) managing change is always difficult and change management frequently end up disappointing in practice. Research </w:t>
      </w:r>
      <w:r w:rsidR="008E7731">
        <w:rPr>
          <w:rFonts w:ascii="Tahoma" w:hAnsi="Tahoma" w:cs="Tahoma"/>
        </w:rPr>
        <w:t>on change</w:t>
      </w:r>
      <w:r>
        <w:rPr>
          <w:rFonts w:ascii="Tahoma" w:hAnsi="Tahoma" w:cs="Tahoma"/>
        </w:rPr>
        <w:t xml:space="preserve"> is full of examples of situations in which change has been very poorly managed, with negative consequences for organisations. When </w:t>
      </w:r>
      <w:r w:rsidR="008E7731">
        <w:rPr>
          <w:rFonts w:ascii="Tahoma" w:hAnsi="Tahoma" w:cs="Tahoma"/>
        </w:rPr>
        <w:t>(</w:t>
      </w:r>
      <w:r>
        <w:rPr>
          <w:rFonts w:ascii="Tahoma" w:hAnsi="Tahoma" w:cs="Tahoma"/>
        </w:rPr>
        <w:t>Baxter and Macleod 2008), undertook their research of change management they looked at 20 diverse organisations. The aim in each case was to increase efficiency and quality. In practice all failed to meet their initial expectations for one reason or another, mostly due to poor management. (</w:t>
      </w:r>
      <w:proofErr w:type="spellStart"/>
      <w:r>
        <w:rPr>
          <w:rFonts w:ascii="Tahoma" w:hAnsi="Tahoma" w:cs="Tahoma"/>
        </w:rPr>
        <w:t>Mckinsey</w:t>
      </w:r>
      <w:proofErr w:type="spellEnd"/>
      <w:r>
        <w:rPr>
          <w:rFonts w:ascii="Tahoma" w:hAnsi="Tahoma" w:cs="Tahoma"/>
        </w:rPr>
        <w:t>, 2015) estimated that 70 percent fall into this category</w:t>
      </w:r>
      <w:r w:rsidR="00674FD2">
        <w:rPr>
          <w:rFonts w:ascii="Tahoma" w:hAnsi="Tahoma" w:cs="Tahoma"/>
        </w:rPr>
        <w:t>, 39 percent due to employee resistance and 33 percent due to management errors.</w:t>
      </w:r>
      <w:r w:rsidR="008E7731">
        <w:rPr>
          <w:rFonts w:ascii="Tahoma" w:hAnsi="Tahoma" w:cs="Tahoma"/>
        </w:rPr>
        <w:t xml:space="preserve"> </w:t>
      </w:r>
      <w:proofErr w:type="gramStart"/>
      <w:r w:rsidR="00427BA8">
        <w:rPr>
          <w:rFonts w:ascii="Tahoma" w:hAnsi="Tahoma" w:cs="Tahoma"/>
        </w:rPr>
        <w:t>When</w:t>
      </w:r>
      <w:proofErr w:type="gramEnd"/>
      <w:r w:rsidR="00427BA8">
        <w:rPr>
          <w:rFonts w:ascii="Tahoma" w:hAnsi="Tahoma" w:cs="Tahoma"/>
        </w:rPr>
        <w:t xml:space="preserve"> change happens for various reasons, these reasons are often lacking what is considered necessary for effective change. A few examples of this would be, Failure to create a culture of change and gain buy in, poor communication of the reasons for the change, failure to take steps to embed change and lastly not addressing individual impacts and emotions associated with the change leading to resistance. Looking at the changes at </w:t>
      </w:r>
      <w:proofErr w:type="spellStart"/>
      <w:r w:rsidR="00427BA8">
        <w:rPr>
          <w:rFonts w:ascii="Tahoma" w:hAnsi="Tahoma" w:cs="Tahoma"/>
        </w:rPr>
        <w:t>Calmere</w:t>
      </w:r>
      <w:proofErr w:type="spellEnd"/>
      <w:r w:rsidR="00427BA8">
        <w:rPr>
          <w:rFonts w:ascii="Tahoma" w:hAnsi="Tahoma" w:cs="Tahoma"/>
        </w:rPr>
        <w:t xml:space="preserve"> House and how this experience of change reflected through the stages, </w:t>
      </w:r>
      <w:r w:rsidR="008E7731">
        <w:rPr>
          <w:rFonts w:ascii="Tahoma" w:hAnsi="Tahoma" w:cs="Tahoma"/>
        </w:rPr>
        <w:t>the</w:t>
      </w:r>
      <w:r w:rsidR="00674FD2">
        <w:rPr>
          <w:rFonts w:ascii="Tahoma" w:hAnsi="Tahoma" w:cs="Tahoma"/>
        </w:rPr>
        <w:t xml:space="preserve"> employees were feeling a sense of denial, anger and depression about the changes. The management at </w:t>
      </w:r>
      <w:proofErr w:type="spellStart"/>
      <w:r w:rsidR="00674FD2">
        <w:rPr>
          <w:rFonts w:ascii="Tahoma" w:hAnsi="Tahoma" w:cs="Tahoma"/>
        </w:rPr>
        <w:t>Calmere</w:t>
      </w:r>
      <w:proofErr w:type="spellEnd"/>
      <w:r w:rsidR="00674FD2">
        <w:rPr>
          <w:rFonts w:ascii="Tahoma" w:hAnsi="Tahoma" w:cs="Tahoma"/>
        </w:rPr>
        <w:t xml:space="preserve"> House could have used</w:t>
      </w:r>
      <w:r w:rsidR="002A2645">
        <w:rPr>
          <w:rFonts w:ascii="Tahoma" w:hAnsi="Tahoma" w:cs="Tahoma"/>
        </w:rPr>
        <w:t xml:space="preserve"> </w:t>
      </w:r>
      <w:r w:rsidR="002A2645" w:rsidRPr="002A2645">
        <w:rPr>
          <w:rFonts w:ascii="Tahoma" w:hAnsi="Tahoma" w:cs="Tahoma"/>
          <w:b/>
          <w:bCs/>
        </w:rPr>
        <w:t>Kotter’s Eight Steps of Change</w:t>
      </w:r>
      <w:r w:rsidR="002A2645">
        <w:rPr>
          <w:rFonts w:ascii="Tahoma" w:hAnsi="Tahoma" w:cs="Tahoma"/>
          <w:b/>
          <w:bCs/>
        </w:rPr>
        <w:t xml:space="preserve"> </w:t>
      </w:r>
      <w:r w:rsidR="002A2645">
        <w:rPr>
          <w:rFonts w:ascii="Tahoma" w:hAnsi="Tahoma" w:cs="Tahoma"/>
        </w:rPr>
        <w:t>to help the process of change mana</w:t>
      </w:r>
      <w:r w:rsidR="00E879A4">
        <w:rPr>
          <w:rFonts w:ascii="Tahoma" w:hAnsi="Tahoma" w:cs="Tahoma"/>
        </w:rPr>
        <w:t xml:space="preserve">gement. This model uses eight different steps and Kotter’s eight step change process that was outlined in his book Leading Change in 1996 which was said that successful change requires strong leadership and effective decision making. These steps are broken up into stages, the first three stages look at the increasing urgency, building a team and getting the right vision which is grouped together as getting the right climate for change and would in turn map into </w:t>
      </w:r>
      <w:r w:rsidR="00E879A4" w:rsidRPr="00E879A4">
        <w:rPr>
          <w:rFonts w:ascii="Tahoma" w:hAnsi="Tahoma" w:cs="Tahoma"/>
          <w:b/>
          <w:bCs/>
        </w:rPr>
        <w:t>Lewin’s unfreeze stage</w:t>
      </w:r>
      <w:r w:rsidR="00E879A4">
        <w:rPr>
          <w:rFonts w:ascii="Tahoma" w:hAnsi="Tahoma" w:cs="Tahoma"/>
        </w:rPr>
        <w:t>. The next three stages would then look at communication and how this involves a way in which to gain the buy in of the employees, empowering action and creating short-term wins</w:t>
      </w:r>
      <w:r w:rsidR="00F131BD">
        <w:rPr>
          <w:rFonts w:ascii="Tahoma" w:hAnsi="Tahoma" w:cs="Tahoma"/>
        </w:rPr>
        <w:t xml:space="preserve"> – the engaging and enabling stage. The final two stages of Kotter’s model look at covering the implementation of the change and, most importantly, sustaining the change. Kotter refers to these as the ‘don’t let up’ and ‘make it-stick. </w:t>
      </w:r>
    </w:p>
    <w:p w14:paraId="7A1135DD" w14:textId="7D8904E5" w:rsidR="00985844" w:rsidRPr="00985844" w:rsidRDefault="00D919C4" w:rsidP="00620C81">
      <w:pPr>
        <w:ind w:left="426" w:hanging="426"/>
        <w:rPr>
          <w:rFonts w:ascii="Tahoma" w:hAnsi="Tahoma" w:cs="Tahoma"/>
          <w:u w:val="single"/>
        </w:rPr>
      </w:pPr>
      <w:r w:rsidRPr="00985844">
        <w:rPr>
          <w:rFonts w:ascii="Tahoma" w:hAnsi="Tahoma" w:cs="Tahoma"/>
          <w:u w:val="single"/>
        </w:rPr>
        <w:t>AC 2.5</w:t>
      </w:r>
      <w:r w:rsidR="00F131BD" w:rsidRPr="00985844">
        <w:rPr>
          <w:rFonts w:ascii="Tahoma" w:hAnsi="Tahoma" w:cs="Tahoma"/>
          <w:u w:val="single"/>
        </w:rPr>
        <w:t xml:space="preserve"> </w:t>
      </w:r>
      <w:r w:rsidR="00F16715" w:rsidRPr="00985844">
        <w:rPr>
          <w:rFonts w:ascii="Tahoma" w:hAnsi="Tahoma" w:cs="Tahoma"/>
          <w:u w:val="single"/>
        </w:rPr>
        <w:t>–</w:t>
      </w:r>
      <w:r w:rsidR="00F131BD" w:rsidRPr="00985844">
        <w:rPr>
          <w:rFonts w:ascii="Tahoma" w:hAnsi="Tahoma" w:cs="Tahoma"/>
          <w:u w:val="single"/>
        </w:rPr>
        <w:t xml:space="preserve"> </w:t>
      </w:r>
      <w:r w:rsidR="00985844" w:rsidRPr="00985844">
        <w:rPr>
          <w:rFonts w:ascii="Tahoma" w:hAnsi="Tahoma" w:cs="Tahoma"/>
          <w:u w:val="single"/>
        </w:rPr>
        <w:t xml:space="preserve">Assess two factors that could impact employee wellbeing at </w:t>
      </w:r>
      <w:proofErr w:type="spellStart"/>
      <w:r w:rsidR="00985844" w:rsidRPr="00985844">
        <w:rPr>
          <w:rFonts w:ascii="Tahoma" w:hAnsi="Tahoma" w:cs="Tahoma"/>
          <w:u w:val="single"/>
        </w:rPr>
        <w:t>Calmere</w:t>
      </w:r>
      <w:proofErr w:type="spellEnd"/>
      <w:r w:rsidR="00985844" w:rsidRPr="00985844">
        <w:rPr>
          <w:rFonts w:ascii="Tahoma" w:hAnsi="Tahoma" w:cs="Tahoma"/>
          <w:u w:val="single"/>
        </w:rPr>
        <w:t xml:space="preserve"> House including why it is important that these factors are addressed.</w:t>
      </w:r>
    </w:p>
    <w:p w14:paraId="03CDBEFF" w14:textId="2E331DF6" w:rsidR="00620C81" w:rsidRDefault="00F16715" w:rsidP="00620C81">
      <w:pPr>
        <w:ind w:left="426" w:hanging="426"/>
        <w:rPr>
          <w:rFonts w:ascii="Tahoma" w:hAnsi="Tahoma" w:cs="Tahoma"/>
        </w:rPr>
      </w:pPr>
      <w:r>
        <w:rPr>
          <w:rFonts w:ascii="Tahoma" w:hAnsi="Tahoma" w:cs="Tahoma"/>
        </w:rPr>
        <w:t xml:space="preserve">Assessing the employee wellbeing at </w:t>
      </w:r>
      <w:proofErr w:type="spellStart"/>
      <w:r>
        <w:rPr>
          <w:rFonts w:ascii="Tahoma" w:hAnsi="Tahoma" w:cs="Tahoma"/>
        </w:rPr>
        <w:t>Calmere</w:t>
      </w:r>
      <w:proofErr w:type="spellEnd"/>
      <w:r>
        <w:rPr>
          <w:rFonts w:ascii="Tahoma" w:hAnsi="Tahoma" w:cs="Tahoma"/>
        </w:rPr>
        <w:t xml:space="preserve"> House and what could impact wellbeing, two areas that could have a greater impact would be employee </w:t>
      </w:r>
      <w:r w:rsidR="000009DB">
        <w:rPr>
          <w:rFonts w:ascii="Tahoma" w:hAnsi="Tahoma" w:cs="Tahoma"/>
        </w:rPr>
        <w:t xml:space="preserve">voice and organisational change. Promoting wellbeing at work can help reduce stress and promote a positive working environment where both the individual and the organisation can thrive. Thinking of how the employees at </w:t>
      </w:r>
      <w:proofErr w:type="spellStart"/>
      <w:r w:rsidR="000009DB">
        <w:rPr>
          <w:rFonts w:ascii="Tahoma" w:hAnsi="Tahoma" w:cs="Tahoma"/>
        </w:rPr>
        <w:t>Calmere</w:t>
      </w:r>
      <w:proofErr w:type="spellEnd"/>
      <w:r w:rsidR="000009DB">
        <w:rPr>
          <w:rFonts w:ascii="Tahoma" w:hAnsi="Tahoma" w:cs="Tahoma"/>
        </w:rPr>
        <w:t xml:space="preserve"> House were </w:t>
      </w:r>
      <w:r w:rsidR="000009DB">
        <w:rPr>
          <w:rFonts w:ascii="Tahoma" w:hAnsi="Tahoma" w:cs="Tahoma"/>
        </w:rPr>
        <w:lastRenderedPageBreak/>
        <w:t xml:space="preserve">feeling when their voice had a positive impact and was heard it is clearly that employee voice plays a major part in wellbeing at work. According to research by </w:t>
      </w:r>
      <w:r w:rsidR="00276338">
        <w:rPr>
          <w:rFonts w:ascii="Tahoma" w:hAnsi="Tahoma" w:cs="Tahoma"/>
        </w:rPr>
        <w:t xml:space="preserve">the </w:t>
      </w:r>
      <w:r w:rsidR="008E7731">
        <w:rPr>
          <w:rFonts w:ascii="Tahoma" w:hAnsi="Tahoma" w:cs="Tahoma"/>
        </w:rPr>
        <w:t>(</w:t>
      </w:r>
      <w:r w:rsidR="00276338">
        <w:rPr>
          <w:rFonts w:ascii="Tahoma" w:hAnsi="Tahoma" w:cs="Tahoma"/>
        </w:rPr>
        <w:t>CIPD,</w:t>
      </w:r>
      <w:r w:rsidR="008E7731">
        <w:rPr>
          <w:rFonts w:ascii="Tahoma" w:hAnsi="Tahoma" w:cs="Tahoma"/>
        </w:rPr>
        <w:t>2025),</w:t>
      </w:r>
      <w:r w:rsidR="00276338">
        <w:rPr>
          <w:rFonts w:ascii="Tahoma" w:hAnsi="Tahoma" w:cs="Tahoma"/>
        </w:rPr>
        <w:t xml:space="preserve"> good wellbeing and health can be a core enabler of employee engagement and organisational performance. The employees at </w:t>
      </w:r>
      <w:proofErr w:type="spellStart"/>
      <w:r w:rsidR="00276338">
        <w:rPr>
          <w:rFonts w:ascii="Tahoma" w:hAnsi="Tahoma" w:cs="Tahoma"/>
        </w:rPr>
        <w:t>Calmere</w:t>
      </w:r>
      <w:proofErr w:type="spellEnd"/>
      <w:r w:rsidR="00276338">
        <w:rPr>
          <w:rFonts w:ascii="Tahoma" w:hAnsi="Tahoma" w:cs="Tahoma"/>
        </w:rPr>
        <w:t xml:space="preserve"> house felt fully engaged at work when they felt their voice was heard, this started to decline after the takeover by Chaffinch Group when the employees felt less heard. This would have had an impact on their wellbeing and mental health. </w:t>
      </w:r>
      <w:r w:rsidR="00910814">
        <w:rPr>
          <w:rFonts w:ascii="Tahoma" w:hAnsi="Tahoma" w:cs="Tahoma"/>
        </w:rPr>
        <w:t xml:space="preserve">The employees at </w:t>
      </w:r>
      <w:proofErr w:type="spellStart"/>
      <w:r w:rsidR="00910814">
        <w:rPr>
          <w:rFonts w:ascii="Tahoma" w:hAnsi="Tahoma" w:cs="Tahoma"/>
        </w:rPr>
        <w:t>Calmere</w:t>
      </w:r>
      <w:proofErr w:type="spellEnd"/>
      <w:r w:rsidR="00910814">
        <w:rPr>
          <w:rFonts w:ascii="Tahoma" w:hAnsi="Tahoma" w:cs="Tahoma"/>
        </w:rPr>
        <w:t xml:space="preserve"> House under Kristen’s ownership would have been able to use their voice in safely and put forward their viewpoints on their work and the organisation, irrespective of where, when and how they did their work, this was because of the relationships that had been built of trust, employee engagement and where everyone felt their voice was heard and mattered. The employees at </w:t>
      </w:r>
      <w:proofErr w:type="spellStart"/>
      <w:r w:rsidR="00910814">
        <w:rPr>
          <w:rFonts w:ascii="Tahoma" w:hAnsi="Tahoma" w:cs="Tahoma"/>
        </w:rPr>
        <w:t>Calmere</w:t>
      </w:r>
      <w:proofErr w:type="spellEnd"/>
      <w:r w:rsidR="00910814">
        <w:rPr>
          <w:rFonts w:ascii="Tahoma" w:hAnsi="Tahoma" w:cs="Tahoma"/>
        </w:rPr>
        <w:t xml:space="preserve"> House would have felt their voice was working effectively and that </w:t>
      </w:r>
      <w:proofErr w:type="spellStart"/>
      <w:r w:rsidR="00910814">
        <w:rPr>
          <w:rFonts w:ascii="Tahoma" w:hAnsi="Tahoma" w:cs="Tahoma"/>
        </w:rPr>
        <w:t>rhey</w:t>
      </w:r>
      <w:proofErr w:type="spellEnd"/>
      <w:r w:rsidR="00910814">
        <w:rPr>
          <w:rFonts w:ascii="Tahoma" w:hAnsi="Tahoma" w:cs="Tahoma"/>
        </w:rPr>
        <w:t xml:space="preserve"> felt valued, trusted and had influence, which in turn increased their job satisfaction and performance. </w:t>
      </w:r>
      <w:r w:rsidR="009A2CB3">
        <w:rPr>
          <w:rFonts w:ascii="Tahoma" w:hAnsi="Tahoma" w:cs="Tahoma"/>
        </w:rPr>
        <w:t xml:space="preserve">According to research by </w:t>
      </w:r>
      <w:r w:rsidR="009A2CB3" w:rsidRPr="009A2CB3">
        <w:rPr>
          <w:rFonts w:ascii="Tahoma" w:hAnsi="Tahoma" w:cs="Tahoma"/>
        </w:rPr>
        <w:t>(</w:t>
      </w:r>
      <w:proofErr w:type="spellStart"/>
      <w:r w:rsidR="009A2CB3" w:rsidRPr="009A2CB3">
        <w:rPr>
          <w:rFonts w:ascii="Tahoma" w:hAnsi="Tahoma" w:cs="Tahoma"/>
        </w:rPr>
        <w:t>D.</w:t>
      </w:r>
      <w:proofErr w:type="gramStart"/>
      <w:r w:rsidR="009A2CB3" w:rsidRPr="009A2CB3">
        <w:rPr>
          <w:rFonts w:ascii="Tahoma" w:hAnsi="Tahoma" w:cs="Tahoma"/>
        </w:rPr>
        <w:t>M.Roussea</w:t>
      </w:r>
      <w:proofErr w:type="spellEnd"/>
      <w:proofErr w:type="gramEnd"/>
      <w:r w:rsidR="009A2CB3" w:rsidRPr="009A2CB3">
        <w:rPr>
          <w:rFonts w:ascii="Tahoma" w:hAnsi="Tahoma" w:cs="Tahoma"/>
        </w:rPr>
        <w:t xml:space="preserve"> 2025)</w:t>
      </w:r>
      <w:r w:rsidR="009A2CB3">
        <w:rPr>
          <w:rFonts w:ascii="Tahoma" w:hAnsi="Tahoma" w:cs="Tahoma"/>
        </w:rPr>
        <w:t xml:space="preserve"> on change management</w:t>
      </w:r>
      <w:r w:rsidR="00620C81">
        <w:rPr>
          <w:rFonts w:ascii="Tahoma" w:hAnsi="Tahoma" w:cs="Tahoma"/>
        </w:rPr>
        <w:t xml:space="preserve">, there are four phases that should be considered when there is organisational change. Getting ready – this should include gathering of facts, defining what the problem may be, assessing the organisations readiness for the change and to identify any evidence-based change interventions. Initiating change – This would include the building of change capacity, development the management leadership capabilities and style, and a developing a compelling vision and setting goals/expectations. Implementing change – this would include making transitions, scaling up the change, tapping influences of social networks and promoting the micro-processes (small-wins) and expectations. Sustaining change – this would be embedding the change into the organisation, including institutionalising it. </w:t>
      </w:r>
    </w:p>
    <w:p w14:paraId="6E6C0B29" w14:textId="2C09324E" w:rsidR="00985844" w:rsidRPr="00985844" w:rsidRDefault="00D919C4" w:rsidP="00620C81">
      <w:pPr>
        <w:ind w:left="426" w:hanging="426"/>
        <w:rPr>
          <w:rFonts w:ascii="Tahoma" w:hAnsi="Tahoma" w:cs="Tahoma"/>
          <w:u w:val="single"/>
        </w:rPr>
      </w:pPr>
      <w:r w:rsidRPr="00985844">
        <w:rPr>
          <w:rFonts w:ascii="Tahoma" w:hAnsi="Tahoma" w:cs="Tahoma"/>
          <w:u w:val="single"/>
        </w:rPr>
        <w:t>AC 3.1</w:t>
      </w:r>
      <w:r w:rsidR="00546900" w:rsidRPr="00985844">
        <w:rPr>
          <w:rFonts w:ascii="Tahoma" w:hAnsi="Tahoma" w:cs="Tahoma"/>
          <w:u w:val="single"/>
        </w:rPr>
        <w:t xml:space="preserve"> </w:t>
      </w:r>
      <w:r w:rsidR="002F3544" w:rsidRPr="00985844">
        <w:rPr>
          <w:rFonts w:ascii="Tahoma" w:hAnsi="Tahoma" w:cs="Tahoma"/>
          <w:u w:val="single"/>
        </w:rPr>
        <w:t>–</w:t>
      </w:r>
      <w:r w:rsidR="00546900" w:rsidRPr="00985844">
        <w:rPr>
          <w:rFonts w:ascii="Tahoma" w:hAnsi="Tahoma" w:cs="Tahoma"/>
          <w:u w:val="single"/>
        </w:rPr>
        <w:t xml:space="preserve"> </w:t>
      </w:r>
      <w:r w:rsidR="00985844" w:rsidRPr="00985844">
        <w:rPr>
          <w:rFonts w:ascii="Tahoma" w:hAnsi="Tahoma" w:cs="Tahoma"/>
          <w:u w:val="single"/>
        </w:rPr>
        <w:t>Discuss how the people manager, recruitment advisor and the employment relations case advisor could support the retention stage of the employee lifecycle.</w:t>
      </w:r>
    </w:p>
    <w:p w14:paraId="105E0E83" w14:textId="13383593" w:rsidR="00546900" w:rsidRDefault="002F3544" w:rsidP="00620C81">
      <w:pPr>
        <w:ind w:left="426" w:hanging="426"/>
        <w:rPr>
          <w:rFonts w:ascii="Tahoma" w:hAnsi="Tahoma" w:cs="Tahoma"/>
        </w:rPr>
      </w:pPr>
      <w:r>
        <w:rPr>
          <w:rFonts w:ascii="Tahoma" w:hAnsi="Tahoma" w:cs="Tahoma"/>
        </w:rPr>
        <w:t xml:space="preserve">People managers can support the line managers and the organisation with retention by analysing the and understanding the employee turnover within their organisation. Once this data of employee retention has been calculated, it can then be compared to targets, KPI’s, the previous year’s data and comparisons within the industry to see how the organisation is measuring up against competitors. As well as measuring the employee turnover, people managers can also use the exit interview data, as and when employees leave the organisation, this data will provide the people manager with key management information to analyse, showing the numbers and reasons for why people leave the organisation. Thinking of my own experience from my time as a people manager </w:t>
      </w:r>
      <w:r>
        <w:rPr>
          <w:rFonts w:ascii="Tahoma" w:hAnsi="Tahoma" w:cs="Tahoma"/>
        </w:rPr>
        <w:lastRenderedPageBreak/>
        <w:t>it is extremely important to ensure that employee exit interviews are done as this gives the organisation real insight into why employees leave. Recruitment advisors play a pivotal role in the retention of the employees within the organisation</w:t>
      </w:r>
      <w:r w:rsidR="00B42268">
        <w:rPr>
          <w:rFonts w:ascii="Tahoma" w:hAnsi="Tahoma" w:cs="Tahoma"/>
        </w:rPr>
        <w:t xml:space="preserve"> </w:t>
      </w:r>
      <w:r w:rsidR="00FF08D3">
        <w:rPr>
          <w:rFonts w:ascii="Tahoma" w:hAnsi="Tahoma" w:cs="Tahoma"/>
        </w:rPr>
        <w:t xml:space="preserve">and this cycle starts at the very beginning of the employee lifecycle; this starts when an employee decides to the leave the organisation. The recruitment advisor should have insight into the employee exit interview data to establish why the employee has decided to leave the organisation, this could be for several reasons, such as, lack of career opportunities, unhappy with the line management relationship, work-life balance, or personal reasons. Once the recruitment advisor has established the root cause of why the employee left the organisation, they can then put steps in place to try and stop this cycle from happening again. This could be reinventing the job descriptions, so they are clear, transparent and give a good overview of what the job will look like, and what the values are for the organisation. The recruitment advisor should keep in contact with the external candidates from the very first phone call or email, right through to the new employees first day, this shows </w:t>
      </w:r>
      <w:r w:rsidR="00B051D5">
        <w:rPr>
          <w:rFonts w:ascii="Tahoma" w:hAnsi="Tahoma" w:cs="Tahoma"/>
        </w:rPr>
        <w:t>professionalism and</w:t>
      </w:r>
      <w:r w:rsidR="00FF08D3">
        <w:rPr>
          <w:rFonts w:ascii="Tahoma" w:hAnsi="Tahoma" w:cs="Tahoma"/>
        </w:rPr>
        <w:t xml:space="preserve"> will give the new employee a sense of how the culture is at the organisation. </w:t>
      </w:r>
      <w:r w:rsidR="00B051D5">
        <w:rPr>
          <w:rFonts w:ascii="Tahoma" w:hAnsi="Tahoma" w:cs="Tahoma"/>
        </w:rPr>
        <w:t xml:space="preserve">The role of the employment relations advisor </w:t>
      </w:r>
      <w:r w:rsidR="002C4DB7">
        <w:rPr>
          <w:rFonts w:ascii="Tahoma" w:hAnsi="Tahoma" w:cs="Tahoma"/>
        </w:rPr>
        <w:t xml:space="preserve">plays a key role in the retention part of the employee retention lifecycle, this will be done through proactively managing the employment relationship, early conflict detection and resolution of differences between employees and management, including the extension of these skills to line managers. The expertise knowledge of the ER Advisor is pivotal to ensuring both the organisation and the employee remain risk free and that any deviation of this, is managed in accordance with the UK employment law and is done in a timely manner with a fair process from both sides. This approach can deeply impact the retention of the employees within the organisation as this will minimise the need for employees leaving the organisation but also </w:t>
      </w:r>
      <w:r w:rsidR="0015205E">
        <w:rPr>
          <w:rFonts w:ascii="Tahoma" w:hAnsi="Tahoma" w:cs="Tahoma"/>
        </w:rPr>
        <w:t xml:space="preserve">ensure that when and employee does leave the organisation it’s done risk free and does not bring the organisations name into disrepute and the reputation of the organisation reminds in a good place. </w:t>
      </w:r>
    </w:p>
    <w:p w14:paraId="411AD3BC" w14:textId="07DB10D1" w:rsidR="00985844" w:rsidRPr="00191BF0" w:rsidRDefault="00D919C4" w:rsidP="00620C81">
      <w:pPr>
        <w:ind w:left="426" w:hanging="426"/>
        <w:rPr>
          <w:rFonts w:ascii="Tahoma" w:hAnsi="Tahoma" w:cs="Tahoma"/>
          <w:u w:val="single"/>
        </w:rPr>
      </w:pPr>
      <w:r w:rsidRPr="00191BF0">
        <w:rPr>
          <w:rFonts w:ascii="Tahoma" w:hAnsi="Tahoma" w:cs="Tahoma"/>
          <w:u w:val="single"/>
        </w:rPr>
        <w:t>AC 3.2</w:t>
      </w:r>
      <w:r w:rsidR="0015205E" w:rsidRPr="00191BF0">
        <w:rPr>
          <w:rFonts w:ascii="Tahoma" w:hAnsi="Tahoma" w:cs="Tahoma"/>
          <w:u w:val="single"/>
        </w:rPr>
        <w:t xml:space="preserve"> </w:t>
      </w:r>
      <w:r w:rsidR="009248CD" w:rsidRPr="00191BF0">
        <w:rPr>
          <w:rFonts w:ascii="Tahoma" w:hAnsi="Tahoma" w:cs="Tahoma"/>
          <w:u w:val="single"/>
        </w:rPr>
        <w:t>–</w:t>
      </w:r>
      <w:r w:rsidR="0015205E" w:rsidRPr="00191BF0">
        <w:rPr>
          <w:rFonts w:ascii="Tahoma" w:hAnsi="Tahoma" w:cs="Tahoma"/>
          <w:u w:val="single"/>
        </w:rPr>
        <w:t xml:space="preserve"> </w:t>
      </w:r>
      <w:r w:rsidR="00985844" w:rsidRPr="00191BF0">
        <w:rPr>
          <w:rFonts w:ascii="Tahoma" w:hAnsi="Tahoma" w:cs="Tahoma"/>
          <w:u w:val="single"/>
        </w:rPr>
        <w:t xml:space="preserve">Analyse how people practitioners </w:t>
      </w:r>
      <w:r w:rsidR="00191BF0" w:rsidRPr="00191BF0">
        <w:rPr>
          <w:rFonts w:ascii="Tahoma" w:hAnsi="Tahoma" w:cs="Tahoma"/>
          <w:u w:val="single"/>
        </w:rPr>
        <w:t>could help Chaffinch Group to fill 100% of the resident’s rooms within six months.</w:t>
      </w:r>
    </w:p>
    <w:p w14:paraId="1CE5FF2B" w14:textId="386EB116" w:rsidR="0015205E" w:rsidRDefault="009248CD" w:rsidP="00620C81">
      <w:pPr>
        <w:ind w:left="426" w:hanging="426"/>
        <w:rPr>
          <w:rFonts w:ascii="Tahoma" w:hAnsi="Tahoma" w:cs="Tahoma"/>
        </w:rPr>
      </w:pPr>
      <w:r>
        <w:rPr>
          <w:rFonts w:ascii="Tahoma" w:hAnsi="Tahoma" w:cs="Tahoma"/>
        </w:rPr>
        <w:t>Analysing ways in which people p</w:t>
      </w:r>
      <w:r w:rsidR="00191BF0">
        <w:rPr>
          <w:rFonts w:ascii="Tahoma" w:hAnsi="Tahoma" w:cs="Tahoma"/>
        </w:rPr>
        <w:t>ractitioners</w:t>
      </w:r>
      <w:r>
        <w:rPr>
          <w:rFonts w:ascii="Tahoma" w:hAnsi="Tahoma" w:cs="Tahoma"/>
        </w:rPr>
        <w:t xml:space="preserve"> could help Chaffinch House fill 100% of its resident rooms would be by, reducing staff turnover which in turn will maintain care quality. High turnover and the use of agency staff is a big factor at </w:t>
      </w:r>
      <w:proofErr w:type="spellStart"/>
      <w:r>
        <w:rPr>
          <w:rFonts w:ascii="Tahoma" w:hAnsi="Tahoma" w:cs="Tahoma"/>
        </w:rPr>
        <w:t>C</w:t>
      </w:r>
      <w:r w:rsidR="00081EF8">
        <w:rPr>
          <w:rFonts w:ascii="Tahoma" w:hAnsi="Tahoma" w:cs="Tahoma"/>
        </w:rPr>
        <w:t>almere</w:t>
      </w:r>
      <w:proofErr w:type="spellEnd"/>
      <w:r w:rsidR="00081EF8">
        <w:rPr>
          <w:rFonts w:ascii="Tahoma" w:hAnsi="Tahoma" w:cs="Tahoma"/>
        </w:rPr>
        <w:t xml:space="preserve"> House</w:t>
      </w:r>
      <w:r>
        <w:rPr>
          <w:rFonts w:ascii="Tahoma" w:hAnsi="Tahoma" w:cs="Tahoma"/>
        </w:rPr>
        <w:t xml:space="preserve">, because of this, High turnover is one of the biggest causes of the low room occupancy. People partners could use some of the following ways to help this. </w:t>
      </w:r>
      <w:r w:rsidR="003B2566">
        <w:rPr>
          <w:rFonts w:ascii="Tahoma" w:hAnsi="Tahoma" w:cs="Tahoma"/>
        </w:rPr>
        <w:t xml:space="preserve">Streamline the onboarding process so new hires feel supported, implement stay interviews – focus more on the human element during the interview, introduce mental health and wellbeing support, set realistic schedules </w:t>
      </w:r>
      <w:r w:rsidR="003B2566">
        <w:rPr>
          <w:rFonts w:ascii="Tahoma" w:hAnsi="Tahoma" w:cs="Tahoma"/>
        </w:rPr>
        <w:lastRenderedPageBreak/>
        <w:t xml:space="preserve">to help reduce burnout. Another area people partners could influence would be to have a positive workplace culture, thinking of </w:t>
      </w:r>
      <w:proofErr w:type="spellStart"/>
      <w:r w:rsidR="003B2566">
        <w:rPr>
          <w:rFonts w:ascii="Tahoma" w:hAnsi="Tahoma" w:cs="Tahoma"/>
        </w:rPr>
        <w:t>C</w:t>
      </w:r>
      <w:r w:rsidR="00081EF8">
        <w:rPr>
          <w:rFonts w:ascii="Tahoma" w:hAnsi="Tahoma" w:cs="Tahoma"/>
        </w:rPr>
        <w:t>almere</w:t>
      </w:r>
      <w:proofErr w:type="spellEnd"/>
      <w:r w:rsidR="00081EF8">
        <w:rPr>
          <w:rFonts w:ascii="Tahoma" w:hAnsi="Tahoma" w:cs="Tahoma"/>
        </w:rPr>
        <w:t xml:space="preserve"> House</w:t>
      </w:r>
      <w:r w:rsidR="003B2566">
        <w:rPr>
          <w:rFonts w:ascii="Tahoma" w:hAnsi="Tahoma" w:cs="Tahoma"/>
        </w:rPr>
        <w:t xml:space="preserve"> and the high turnover of its employees and the low resident room occupancy, this could help these areas improve. When an organisation has a positive workplace culture, we as people practitioners would expect to find the following, open and honest communications, employee involvement in planning and shaping the work, collaboration and support across individuals and teams, a fair reward system, opportunities for growth, low employee turnover, and a sense of job security. </w:t>
      </w:r>
      <w:r w:rsidR="00081EF8">
        <w:rPr>
          <w:rFonts w:ascii="Tahoma" w:hAnsi="Tahoma" w:cs="Tahoma"/>
        </w:rPr>
        <w:t xml:space="preserve">Thinking about my own experience as a people practitioner, everyone within the workplace plays their part creating a positive workplace culture, and I think that if the above people metrics were in place at </w:t>
      </w:r>
      <w:proofErr w:type="spellStart"/>
      <w:r w:rsidR="00081EF8">
        <w:rPr>
          <w:rFonts w:ascii="Tahoma" w:hAnsi="Tahoma" w:cs="Tahoma"/>
        </w:rPr>
        <w:t>Calmere</w:t>
      </w:r>
      <w:proofErr w:type="spellEnd"/>
      <w:r w:rsidR="00081EF8">
        <w:rPr>
          <w:rFonts w:ascii="Tahoma" w:hAnsi="Tahoma" w:cs="Tahoma"/>
        </w:rPr>
        <w:t xml:space="preserve"> House, then its employees would be willing to promote a positive workplace culture. On the opposite side of this, people practitioners would help create a positive workplace culture by, developing and promoting fair policies, supporting the employee voice and their viewpoint, promoting and being a role model of effective workplace values and behaviours and upholding good and ethical practices. If all that has been documented was put in place at </w:t>
      </w:r>
      <w:proofErr w:type="spellStart"/>
      <w:r w:rsidR="00081EF8">
        <w:rPr>
          <w:rFonts w:ascii="Tahoma" w:hAnsi="Tahoma" w:cs="Tahoma"/>
        </w:rPr>
        <w:t>Calmere</w:t>
      </w:r>
      <w:proofErr w:type="spellEnd"/>
      <w:r w:rsidR="00081EF8">
        <w:rPr>
          <w:rFonts w:ascii="Tahoma" w:hAnsi="Tahoma" w:cs="Tahoma"/>
        </w:rPr>
        <w:t xml:space="preserve"> House by Chaffinch group then the would be able to fill their resident rooms to full capacity all year round, there would be healthy and positive workplace culture, were open and honest communications were promoted by its residents, employees and management.</w:t>
      </w:r>
    </w:p>
    <w:p w14:paraId="57F849FA" w14:textId="40178D9D" w:rsidR="00191BF0" w:rsidRPr="00191BF0" w:rsidRDefault="00D919C4" w:rsidP="00620C81">
      <w:pPr>
        <w:ind w:left="426" w:hanging="426"/>
        <w:rPr>
          <w:rFonts w:ascii="Tahoma" w:hAnsi="Tahoma" w:cs="Tahoma"/>
          <w:u w:val="single"/>
        </w:rPr>
      </w:pPr>
      <w:r w:rsidRPr="00191BF0">
        <w:rPr>
          <w:rFonts w:ascii="Tahoma" w:hAnsi="Tahoma" w:cs="Tahoma"/>
          <w:u w:val="single"/>
        </w:rPr>
        <w:t>AC 3.3</w:t>
      </w:r>
      <w:r w:rsidR="00753E26" w:rsidRPr="00191BF0">
        <w:rPr>
          <w:rFonts w:ascii="Tahoma" w:hAnsi="Tahoma" w:cs="Tahoma"/>
          <w:u w:val="single"/>
        </w:rPr>
        <w:t xml:space="preserve"> </w:t>
      </w:r>
      <w:r w:rsidR="00191BF0" w:rsidRPr="00191BF0">
        <w:rPr>
          <w:rFonts w:ascii="Tahoma" w:hAnsi="Tahoma" w:cs="Tahoma"/>
          <w:u w:val="single"/>
        </w:rPr>
        <w:t xml:space="preserve">– Discuss how Kath could consult and engage with the employees to understand why employee turnover at </w:t>
      </w:r>
      <w:proofErr w:type="spellStart"/>
      <w:r w:rsidR="00191BF0" w:rsidRPr="00191BF0">
        <w:rPr>
          <w:rFonts w:ascii="Tahoma" w:hAnsi="Tahoma" w:cs="Tahoma"/>
          <w:u w:val="single"/>
        </w:rPr>
        <w:t>Calmere</w:t>
      </w:r>
      <w:proofErr w:type="spellEnd"/>
      <w:r w:rsidR="00191BF0" w:rsidRPr="00191BF0">
        <w:rPr>
          <w:rFonts w:ascii="Tahoma" w:hAnsi="Tahoma" w:cs="Tahoma"/>
          <w:u w:val="single"/>
        </w:rPr>
        <w:t xml:space="preserve"> House has increased. </w:t>
      </w:r>
    </w:p>
    <w:p w14:paraId="0B134C6F" w14:textId="7A20D0D4" w:rsidR="00753E26" w:rsidRDefault="00753E26" w:rsidP="00620C81">
      <w:pPr>
        <w:ind w:left="426" w:hanging="426"/>
        <w:rPr>
          <w:rFonts w:ascii="Tahoma" w:hAnsi="Tahoma" w:cs="Tahoma"/>
        </w:rPr>
      </w:pPr>
      <w:r>
        <w:rPr>
          <w:rFonts w:ascii="Tahoma" w:hAnsi="Tahoma" w:cs="Tahoma"/>
        </w:rPr>
        <w:t xml:space="preserve"> </w:t>
      </w:r>
      <w:r w:rsidR="002C2015" w:rsidRPr="002C2015">
        <w:rPr>
          <w:rFonts w:ascii="Tahoma" w:hAnsi="Tahoma" w:cs="Tahoma"/>
        </w:rPr>
        <w:t>(CIPD 2025)</w:t>
      </w:r>
      <w:r w:rsidR="002C2015">
        <w:rPr>
          <w:rFonts w:ascii="Tahoma" w:hAnsi="Tahoma" w:cs="Tahoma"/>
        </w:rPr>
        <w:t xml:space="preserve"> suggests that employee turnover can have a negative impact on an organisation’s performance. By understanding why staff leave an organisation, employers can devise initiatives that reduce turnover and increase employee retention. Kath at </w:t>
      </w:r>
      <w:proofErr w:type="spellStart"/>
      <w:r w:rsidR="002C2015">
        <w:rPr>
          <w:rFonts w:ascii="Tahoma" w:hAnsi="Tahoma" w:cs="Tahoma"/>
        </w:rPr>
        <w:t>Calmere</w:t>
      </w:r>
      <w:proofErr w:type="spellEnd"/>
      <w:r w:rsidR="002C2015">
        <w:rPr>
          <w:rFonts w:ascii="Tahoma" w:hAnsi="Tahoma" w:cs="Tahoma"/>
        </w:rPr>
        <w:t xml:space="preserve"> House could run anonymous employee surveys, this would allow employees at </w:t>
      </w:r>
      <w:proofErr w:type="spellStart"/>
      <w:r w:rsidR="002C2015">
        <w:rPr>
          <w:rFonts w:ascii="Tahoma" w:hAnsi="Tahoma" w:cs="Tahoma"/>
        </w:rPr>
        <w:t>Calmere</w:t>
      </w:r>
      <w:proofErr w:type="spellEnd"/>
      <w:r w:rsidR="002C2015">
        <w:rPr>
          <w:rFonts w:ascii="Tahoma" w:hAnsi="Tahoma" w:cs="Tahoma"/>
        </w:rPr>
        <w:t xml:space="preserve"> House to rate satisfaction in areas like pay, benefits, workload, leadership, career growth and culture. When putting such surveys together it is important to include free-text questions for deeper insights but what is most important is to ensure that there is anonymity so that the employees feel safe to be honest. I have my own experience from organisations that I have worked with from being an employee, to senior management and a people practitioner. These surveys work well when employees have the time to complete, feel safe to do so and feel that there will be a deep dive of the data that’s been collected, and an action plan will be put in place once completed. Kristen could collect all the data from such a survey breaking it down into bitesize pieces and the hold huddles with the employees to share the findings </w:t>
      </w:r>
      <w:r w:rsidR="0073459D">
        <w:rPr>
          <w:rFonts w:ascii="Tahoma" w:hAnsi="Tahoma" w:cs="Tahoma"/>
        </w:rPr>
        <w:t>and</w:t>
      </w:r>
      <w:r w:rsidR="002C2015">
        <w:rPr>
          <w:rFonts w:ascii="Tahoma" w:hAnsi="Tahoma" w:cs="Tahoma"/>
        </w:rPr>
        <w:t xml:space="preserve"> discuss what she is planning to do next, to ensure that the employees voice and viewpoint has been heard and there will be a good follow up.</w:t>
      </w:r>
      <w:r w:rsidR="00E23532">
        <w:rPr>
          <w:rFonts w:ascii="Tahoma" w:hAnsi="Tahoma" w:cs="Tahoma"/>
        </w:rPr>
        <w:t xml:space="preserve"> Once Kristen has a clear understanding of why her employees are leaving using the data from </w:t>
      </w:r>
      <w:r w:rsidR="00E23532">
        <w:rPr>
          <w:rFonts w:ascii="Tahoma" w:hAnsi="Tahoma" w:cs="Tahoma"/>
        </w:rPr>
        <w:lastRenderedPageBreak/>
        <w:t xml:space="preserve">surveys or exit interviews this would be a great first step to improve the employee turnover at </w:t>
      </w:r>
      <w:proofErr w:type="spellStart"/>
      <w:r w:rsidR="00E23532">
        <w:rPr>
          <w:rFonts w:ascii="Tahoma" w:hAnsi="Tahoma" w:cs="Tahoma"/>
        </w:rPr>
        <w:t>Calmere</w:t>
      </w:r>
      <w:proofErr w:type="spellEnd"/>
      <w:r w:rsidR="00E23532">
        <w:rPr>
          <w:rFonts w:ascii="Tahoma" w:hAnsi="Tahoma" w:cs="Tahoma"/>
        </w:rPr>
        <w:t xml:space="preserve"> House.</w:t>
      </w:r>
      <w:r w:rsidR="002C2015">
        <w:rPr>
          <w:rFonts w:ascii="Tahoma" w:hAnsi="Tahoma" w:cs="Tahoma"/>
        </w:rPr>
        <w:t xml:space="preserve"> Doing this should then improve the employee turnover at </w:t>
      </w:r>
      <w:proofErr w:type="spellStart"/>
      <w:r w:rsidR="002C2015">
        <w:rPr>
          <w:rFonts w:ascii="Tahoma" w:hAnsi="Tahoma" w:cs="Tahoma"/>
        </w:rPr>
        <w:t>Calmere</w:t>
      </w:r>
      <w:proofErr w:type="spellEnd"/>
      <w:r w:rsidR="002C2015">
        <w:rPr>
          <w:rFonts w:ascii="Tahoma" w:hAnsi="Tahoma" w:cs="Tahoma"/>
        </w:rPr>
        <w:t xml:space="preserve"> House. </w:t>
      </w:r>
      <w:r w:rsidR="0073459D" w:rsidRPr="0073459D">
        <w:rPr>
          <w:rFonts w:ascii="Tahoma" w:hAnsi="Tahoma" w:cs="Tahoma"/>
        </w:rPr>
        <w:t xml:space="preserve">(Al-Suraihi, W. A., </w:t>
      </w:r>
      <w:proofErr w:type="spellStart"/>
      <w:r w:rsidR="0073459D" w:rsidRPr="0073459D">
        <w:rPr>
          <w:rFonts w:ascii="Tahoma" w:hAnsi="Tahoma" w:cs="Tahoma"/>
        </w:rPr>
        <w:t>Samikon</w:t>
      </w:r>
      <w:proofErr w:type="spellEnd"/>
      <w:r w:rsidR="0073459D" w:rsidRPr="0073459D">
        <w:rPr>
          <w:rFonts w:ascii="Tahoma" w:hAnsi="Tahoma" w:cs="Tahoma"/>
        </w:rPr>
        <w:t>, S. A., Al-Suraihi, A.-H. A., &amp; Ibrahim, I. 2012)</w:t>
      </w:r>
      <w:r w:rsidR="0073459D">
        <w:rPr>
          <w:rFonts w:ascii="Tahoma" w:hAnsi="Tahoma" w:cs="Tahoma"/>
        </w:rPr>
        <w:t xml:space="preserve"> suggests that</w:t>
      </w:r>
      <w:r w:rsidR="00DF5B8C">
        <w:rPr>
          <w:rFonts w:ascii="Tahoma" w:hAnsi="Tahoma" w:cs="Tahoma"/>
        </w:rPr>
        <w:t xml:space="preserve"> there are several reasons why employees leave an organisation such as, job satisfaction, job security, work environment, motivation and pay and rewards. Research suggests that an understanding of the cause of employee turnover and retention in an organisation then the above factors should be looked at, this would then give a clear understanding of employee turnover. </w:t>
      </w:r>
      <w:r w:rsidR="00E23532">
        <w:rPr>
          <w:rFonts w:ascii="Tahoma" w:hAnsi="Tahoma" w:cs="Tahoma"/>
        </w:rPr>
        <w:t xml:space="preserve">The key to Kristens success would be to make her employee engagement a source of fun rather than something that is forced. Through my own experience, it’s not always about what you do but more about how you do it. </w:t>
      </w:r>
    </w:p>
    <w:p w14:paraId="76884C4E" w14:textId="77777777" w:rsidR="00620C81" w:rsidRPr="00E879A4" w:rsidRDefault="00620C81" w:rsidP="00620C81">
      <w:pPr>
        <w:ind w:left="426" w:hanging="426"/>
        <w:rPr>
          <w:rFonts w:ascii="Tahoma" w:hAnsi="Tahoma" w:cs="Tahoma"/>
        </w:rPr>
      </w:pPr>
    </w:p>
    <w:p w14:paraId="29719A7B" w14:textId="77777777" w:rsidR="00B3333C" w:rsidRDefault="00B3333C" w:rsidP="00B3333C">
      <w:pPr>
        <w:rPr>
          <w:rFonts w:ascii="Tahoma" w:hAnsi="Tahoma" w:cs="Tahoma"/>
        </w:rPr>
      </w:pPr>
    </w:p>
    <w:p w14:paraId="3560643A" w14:textId="77777777" w:rsidR="006D39B5" w:rsidRPr="00197FEB" w:rsidRDefault="006D39B5" w:rsidP="006D39B5">
      <w:pPr>
        <w:rPr>
          <w:rFonts w:ascii="Tahoma" w:hAnsi="Tahoma" w:cs="Tahoma"/>
        </w:rPr>
      </w:pPr>
    </w:p>
    <w:p w14:paraId="6DCF78CD" w14:textId="5010FC39" w:rsidR="00656819" w:rsidRPr="00197FEB" w:rsidRDefault="00656819" w:rsidP="00080B9E">
      <w:pPr>
        <w:ind w:left="426" w:hanging="426"/>
        <w:rPr>
          <w:rFonts w:ascii="Tahoma" w:hAnsi="Tahoma" w:cs="Tahoma"/>
        </w:rPr>
      </w:pPr>
    </w:p>
    <w:p w14:paraId="181CE4B7" w14:textId="47F87A7E" w:rsidR="00080B9E" w:rsidRDefault="005857BD" w:rsidP="00D33DEE">
      <w:pPr>
        <w:ind w:left="426" w:hanging="426"/>
        <w:rPr>
          <w:rFonts w:ascii="Tahoma" w:hAnsi="Tahoma" w:cs="Tahoma"/>
          <w:u w:val="single"/>
        </w:rPr>
      </w:pPr>
      <w:r w:rsidRPr="005857BD">
        <w:rPr>
          <w:rFonts w:ascii="Tahoma" w:hAnsi="Tahoma" w:cs="Tahoma"/>
          <w:u w:val="single"/>
        </w:rPr>
        <w:t xml:space="preserve">References </w:t>
      </w:r>
    </w:p>
    <w:p w14:paraId="1A6DB0E2" w14:textId="77777777" w:rsidR="00304F8C" w:rsidRPr="00EE58B0" w:rsidRDefault="00304F8C" w:rsidP="00304F8C">
      <w:pPr>
        <w:rPr>
          <w:rFonts w:ascii="Tahoma" w:hAnsi="Tahoma" w:cs="Tahoma"/>
        </w:rPr>
      </w:pPr>
      <w:r w:rsidRPr="00EE58B0">
        <w:rPr>
          <w:rFonts w:ascii="Tahoma" w:hAnsi="Tahoma" w:cs="Tahoma"/>
        </w:rPr>
        <w:t>(Digital for care homes: good practice guide2025)</w:t>
      </w:r>
    </w:p>
    <w:p w14:paraId="7D279521" w14:textId="77777777" w:rsidR="00304F8C" w:rsidRPr="00EE58B0" w:rsidRDefault="00304F8C" w:rsidP="00304F8C">
      <w:pPr>
        <w:rPr>
          <w:rFonts w:ascii="Tahoma" w:hAnsi="Tahoma" w:cs="Tahoma"/>
        </w:rPr>
      </w:pPr>
      <w:r w:rsidRPr="00EE58B0">
        <w:rPr>
          <w:rFonts w:ascii="Tahoma" w:hAnsi="Tahoma" w:cs="Tahoma"/>
          <w:color w:val="000000"/>
          <w:shd w:val="clear" w:color="auto" w:fill="FFFFFF"/>
        </w:rPr>
        <w:t>AL-SURAIHI, W. A., SAMIKON, S. A., AL-SURAIHI, A.-H. A., &amp; IBRAHIM, I., 2012. Employee Turnover: Causes, Importance and Retention Strategies</w:t>
      </w:r>
      <w:proofErr w:type="gramStart"/>
      <w:r w:rsidRPr="00EE58B0">
        <w:rPr>
          <w:rFonts w:ascii="Tahoma" w:hAnsi="Tahoma" w:cs="Tahoma"/>
          <w:color w:val="000000"/>
          <w:shd w:val="clear" w:color="auto" w:fill="FFFFFF"/>
        </w:rPr>
        <w:t>. ,</w:t>
      </w:r>
      <w:proofErr w:type="gramEnd"/>
      <w:r w:rsidRPr="00EE58B0">
        <w:rPr>
          <w:rFonts w:ascii="Tahoma" w:hAnsi="Tahoma" w:cs="Tahoma"/>
          <w:color w:val="000000"/>
          <w:shd w:val="clear" w:color="auto" w:fill="FFFFFF"/>
        </w:rPr>
        <w:t xml:space="preserve"> pp. 1–10. Available: </w:t>
      </w:r>
      <w:hyperlink r:id="rId4" w:history="1">
        <w:r w:rsidRPr="00EE58B0">
          <w:rPr>
            <w:rStyle w:val="Hyperlink"/>
            <w:rFonts w:ascii="Tahoma" w:hAnsi="Tahoma" w:cs="Tahoma"/>
          </w:rPr>
          <w:t>View of Employee Turnover: Causes, Importance and Retention Strategies</w:t>
        </w:r>
      </w:hyperlink>
      <w:r w:rsidRPr="00EE58B0">
        <w:rPr>
          <w:rFonts w:ascii="Tahoma" w:hAnsi="Tahoma" w:cs="Tahoma"/>
        </w:rPr>
        <w:t xml:space="preserve"> [08 </w:t>
      </w:r>
      <w:proofErr w:type="spellStart"/>
      <w:r w:rsidRPr="00EE58B0">
        <w:rPr>
          <w:rFonts w:ascii="Tahoma" w:hAnsi="Tahoma" w:cs="Tahoma"/>
        </w:rPr>
        <w:t>nov</w:t>
      </w:r>
      <w:proofErr w:type="spellEnd"/>
      <w:r w:rsidRPr="00EE58B0">
        <w:rPr>
          <w:rFonts w:ascii="Tahoma" w:hAnsi="Tahoma" w:cs="Tahoma"/>
        </w:rPr>
        <w:t>, 2025]</w:t>
      </w:r>
    </w:p>
    <w:p w14:paraId="72911AAE"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AYLING LISA, S.R., 16 </w:t>
      </w:r>
      <w:proofErr w:type="gramStart"/>
      <w:r w:rsidRPr="00EE58B0">
        <w:rPr>
          <w:rFonts w:ascii="Tahoma" w:hAnsi="Tahoma" w:cs="Tahoma"/>
          <w:color w:val="000000"/>
          <w:shd w:val="clear" w:color="auto" w:fill="FFFFFF"/>
        </w:rPr>
        <w:t>July,</w:t>
      </w:r>
      <w:proofErr w:type="gramEnd"/>
      <w:r w:rsidRPr="00EE58B0">
        <w:rPr>
          <w:rFonts w:ascii="Tahoma" w:hAnsi="Tahoma" w:cs="Tahoma"/>
          <w:color w:val="000000"/>
          <w:shd w:val="clear" w:color="auto" w:fill="FFFFFF"/>
        </w:rPr>
        <w:t xml:space="preserve"> 2025-last update, Employee relations: An introduction. Available: </w:t>
      </w:r>
      <w:hyperlink r:id="rId5" w:tgtFrame="_blank" w:history="1">
        <w:r w:rsidRPr="00EE58B0">
          <w:rPr>
            <w:rStyle w:val="Hyperlink"/>
            <w:rFonts w:ascii="Tahoma" w:hAnsi="Tahoma" w:cs="Tahoma"/>
            <w:color w:val="0066CC"/>
            <w:shd w:val="clear" w:color="auto" w:fill="FFFFFF"/>
          </w:rPr>
          <w:t>https://www.cipd.org/uk/knowledge/factsheets/relations-employees-factsheet/</w:t>
        </w:r>
      </w:hyperlink>
      <w:r w:rsidRPr="00EE58B0">
        <w:rPr>
          <w:rFonts w:ascii="Tahoma" w:hAnsi="Tahoma" w:cs="Tahoma"/>
          <w:color w:val="000000"/>
          <w:shd w:val="clear" w:color="auto" w:fill="FFFFFF"/>
        </w:rPr>
        <w:t> [09 November, 2025].</w:t>
      </w:r>
    </w:p>
    <w:p w14:paraId="43B9839D" w14:textId="77777777" w:rsidR="00304F8C" w:rsidRPr="00EE58B0" w:rsidRDefault="00304F8C" w:rsidP="00304F8C">
      <w:pPr>
        <w:rPr>
          <w:rFonts w:ascii="Tahoma" w:hAnsi="Tahoma" w:cs="Tahoma"/>
        </w:rPr>
      </w:pPr>
      <w:r w:rsidRPr="00EE58B0">
        <w:rPr>
          <w:rFonts w:ascii="Tahoma" w:hAnsi="Tahoma" w:cs="Tahoma"/>
          <w:color w:val="000000"/>
          <w:shd w:val="clear" w:color="auto" w:fill="FFFFFF"/>
        </w:rPr>
        <w:t xml:space="preserve">CASSIDY, N., 2021. Embracing and leading organisational change. </w:t>
      </w:r>
      <w:hyperlink r:id="rId6" w:history="1">
        <w:r w:rsidRPr="00EE58B0">
          <w:rPr>
            <w:rStyle w:val="Hyperlink"/>
            <w:rFonts w:ascii="Tahoma" w:hAnsi="Tahoma" w:cs="Tahoma"/>
          </w:rPr>
          <w:t>Embracing and leading organisational change | Podcast | CIPD</w:t>
        </w:r>
      </w:hyperlink>
    </w:p>
    <w:p w14:paraId="3EFB085C"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CIPD VIEWPOINT, 09 </w:t>
      </w:r>
      <w:proofErr w:type="gramStart"/>
      <w:r w:rsidRPr="00EE58B0">
        <w:rPr>
          <w:rFonts w:ascii="Tahoma" w:hAnsi="Tahoma" w:cs="Tahoma"/>
          <w:color w:val="000000"/>
          <w:shd w:val="clear" w:color="auto" w:fill="FFFFFF"/>
        </w:rPr>
        <w:t>September,</w:t>
      </w:r>
      <w:proofErr w:type="gramEnd"/>
      <w:r w:rsidRPr="00EE58B0">
        <w:rPr>
          <w:rFonts w:ascii="Tahoma" w:hAnsi="Tahoma" w:cs="Tahoma"/>
          <w:color w:val="000000"/>
          <w:shd w:val="clear" w:color="auto" w:fill="FFFFFF"/>
        </w:rPr>
        <w:t xml:space="preserve"> 2025-last update, Employee voice. Available: </w:t>
      </w:r>
      <w:hyperlink r:id="rId7" w:tgtFrame="_blank" w:history="1">
        <w:r w:rsidRPr="00EE58B0">
          <w:rPr>
            <w:rStyle w:val="Hyperlink"/>
            <w:rFonts w:ascii="Tahoma" w:hAnsi="Tahoma" w:cs="Tahoma"/>
            <w:color w:val="0066CC"/>
            <w:shd w:val="clear" w:color="auto" w:fill="FFFFFF"/>
          </w:rPr>
          <w:t>https://www.cipd.org/uk/views-and-insights/cipd-viewpoint/employee-voice/</w:t>
        </w:r>
      </w:hyperlink>
      <w:r w:rsidRPr="00EE58B0">
        <w:rPr>
          <w:rFonts w:ascii="Tahoma" w:hAnsi="Tahoma" w:cs="Tahoma"/>
          <w:color w:val="000000"/>
          <w:shd w:val="clear" w:color="auto" w:fill="FFFFFF"/>
        </w:rPr>
        <w:t xml:space="preserve"> [14 </w:t>
      </w:r>
      <w:proofErr w:type="spellStart"/>
      <w:r w:rsidRPr="00EE58B0">
        <w:rPr>
          <w:rFonts w:ascii="Tahoma" w:hAnsi="Tahoma" w:cs="Tahoma"/>
          <w:color w:val="000000"/>
          <w:shd w:val="clear" w:color="auto" w:fill="FFFFFF"/>
        </w:rPr>
        <w:t>Novemebr</w:t>
      </w:r>
      <w:proofErr w:type="spellEnd"/>
      <w:r w:rsidRPr="00EE58B0">
        <w:rPr>
          <w:rFonts w:ascii="Tahoma" w:hAnsi="Tahoma" w:cs="Tahoma"/>
          <w:color w:val="000000"/>
          <w:shd w:val="clear" w:color="auto" w:fill="FFFFFF"/>
        </w:rPr>
        <w:t>, 2025].</w:t>
      </w:r>
    </w:p>
    <w:p w14:paraId="3F7C8198"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CIPD, 24 </w:t>
      </w:r>
      <w:proofErr w:type="gramStart"/>
      <w:r w:rsidRPr="00EE58B0">
        <w:rPr>
          <w:rFonts w:ascii="Tahoma" w:hAnsi="Tahoma" w:cs="Tahoma"/>
          <w:color w:val="000000"/>
          <w:shd w:val="clear" w:color="auto" w:fill="FFFFFF"/>
        </w:rPr>
        <w:t>Jan,</w:t>
      </w:r>
      <w:proofErr w:type="gramEnd"/>
      <w:r w:rsidRPr="00EE58B0">
        <w:rPr>
          <w:rFonts w:ascii="Tahoma" w:hAnsi="Tahoma" w:cs="Tahoma"/>
          <w:color w:val="000000"/>
          <w:shd w:val="clear" w:color="auto" w:fill="FFFFFF"/>
        </w:rPr>
        <w:t xml:space="preserve"> 2025-last update, Employee turnover and retention. Available: </w:t>
      </w:r>
      <w:hyperlink r:id="rId8" w:tgtFrame="_blank" w:history="1">
        <w:r w:rsidRPr="00EE58B0">
          <w:rPr>
            <w:rStyle w:val="Hyperlink"/>
            <w:rFonts w:ascii="Tahoma" w:hAnsi="Tahoma" w:cs="Tahoma"/>
            <w:color w:val="0066CC"/>
            <w:shd w:val="clear" w:color="auto" w:fill="FFFFFF"/>
          </w:rPr>
          <w:t>https://www.cipd.org/uk/knowledge/factsheets/turnover-retention-factsheet/</w:t>
        </w:r>
      </w:hyperlink>
      <w:r w:rsidRPr="00EE58B0">
        <w:rPr>
          <w:rFonts w:ascii="Tahoma" w:hAnsi="Tahoma" w:cs="Tahoma"/>
          <w:color w:val="000000"/>
          <w:shd w:val="clear" w:color="auto" w:fill="FFFFFF"/>
        </w:rPr>
        <w:t xml:space="preserve"> [02 </w:t>
      </w:r>
      <w:proofErr w:type="spellStart"/>
      <w:r w:rsidRPr="00EE58B0">
        <w:rPr>
          <w:rFonts w:ascii="Tahoma" w:hAnsi="Tahoma" w:cs="Tahoma"/>
          <w:color w:val="000000"/>
          <w:shd w:val="clear" w:color="auto" w:fill="FFFFFF"/>
        </w:rPr>
        <w:t>nov</w:t>
      </w:r>
      <w:proofErr w:type="spellEnd"/>
      <w:r w:rsidRPr="00EE58B0">
        <w:rPr>
          <w:rFonts w:ascii="Tahoma" w:hAnsi="Tahoma" w:cs="Tahoma"/>
          <w:color w:val="000000"/>
          <w:shd w:val="clear" w:color="auto" w:fill="FFFFFF"/>
        </w:rPr>
        <w:t>, 2025].</w:t>
      </w:r>
    </w:p>
    <w:p w14:paraId="26848BB2"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CIPD, 28 </w:t>
      </w:r>
      <w:proofErr w:type="gramStart"/>
      <w:r w:rsidRPr="00EE58B0">
        <w:rPr>
          <w:rFonts w:ascii="Tahoma" w:hAnsi="Tahoma" w:cs="Tahoma"/>
          <w:color w:val="000000"/>
          <w:shd w:val="clear" w:color="auto" w:fill="FFFFFF"/>
        </w:rPr>
        <w:t>Feb,</w:t>
      </w:r>
      <w:proofErr w:type="gramEnd"/>
      <w:r w:rsidRPr="00EE58B0">
        <w:rPr>
          <w:rFonts w:ascii="Tahoma" w:hAnsi="Tahoma" w:cs="Tahoma"/>
          <w:color w:val="000000"/>
          <w:shd w:val="clear" w:color="auto" w:fill="FFFFFF"/>
        </w:rPr>
        <w:t xml:space="preserve"> 2025-last update, Organisation design. Available: </w:t>
      </w:r>
      <w:hyperlink r:id="rId9" w:tgtFrame="_blank" w:history="1">
        <w:r w:rsidRPr="00EE58B0">
          <w:rPr>
            <w:rStyle w:val="Hyperlink"/>
            <w:rFonts w:ascii="Tahoma" w:hAnsi="Tahoma" w:cs="Tahoma"/>
            <w:color w:val="0066CC"/>
            <w:shd w:val="clear" w:color="auto" w:fill="FFFFFF"/>
          </w:rPr>
          <w:t>https://www.cipd.org/en/k</w:t>
        </w:r>
        <w:r w:rsidRPr="00EE58B0">
          <w:rPr>
            <w:rStyle w:val="Hyperlink"/>
            <w:rFonts w:ascii="Tahoma" w:hAnsi="Tahoma" w:cs="Tahoma"/>
            <w:color w:val="0066CC"/>
            <w:shd w:val="clear" w:color="auto" w:fill="FFFFFF"/>
          </w:rPr>
          <w:t>nowledge/factsheets/organisational-development-design-factsheet/</w:t>
        </w:r>
      </w:hyperlink>
      <w:r w:rsidRPr="00EE58B0">
        <w:rPr>
          <w:rFonts w:ascii="Tahoma" w:hAnsi="Tahoma" w:cs="Tahoma"/>
          <w:color w:val="000000"/>
          <w:shd w:val="clear" w:color="auto" w:fill="FFFFFF"/>
        </w:rPr>
        <w:t> [09 November, 2025].</w:t>
      </w:r>
    </w:p>
    <w:p w14:paraId="45EFFF95"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lastRenderedPageBreak/>
        <w:t xml:space="preserve">CROWELL BEVERLEY, 22 </w:t>
      </w:r>
      <w:proofErr w:type="spellStart"/>
      <w:r w:rsidRPr="00EE58B0">
        <w:rPr>
          <w:rFonts w:ascii="Tahoma" w:hAnsi="Tahoma" w:cs="Tahoma"/>
          <w:color w:val="000000"/>
          <w:shd w:val="clear" w:color="auto" w:fill="FFFFFF"/>
        </w:rPr>
        <w:t>feb</w:t>
      </w:r>
      <w:proofErr w:type="spellEnd"/>
      <w:r w:rsidRPr="00EE58B0">
        <w:rPr>
          <w:rFonts w:ascii="Tahoma" w:hAnsi="Tahoma" w:cs="Tahoma"/>
          <w:color w:val="000000"/>
          <w:shd w:val="clear" w:color="auto" w:fill="FFFFFF"/>
        </w:rPr>
        <w:t>, 2017-last update, Turning around employee turnover. Available: </w:t>
      </w:r>
      <w:hyperlink r:id="rId10" w:tgtFrame="_blank" w:history="1">
        <w:r w:rsidRPr="00EE58B0">
          <w:rPr>
            <w:rStyle w:val="Hyperlink"/>
            <w:rFonts w:ascii="Tahoma" w:hAnsi="Tahoma" w:cs="Tahoma"/>
            <w:color w:val="0066CC"/>
            <w:shd w:val="clear" w:color="auto" w:fill="FFFFFF"/>
          </w:rPr>
          <w:t>https://www.cipd.org/uk/knowledge/bitesize-research/employee-turnover/</w:t>
        </w:r>
      </w:hyperlink>
      <w:r w:rsidRPr="00EE58B0">
        <w:rPr>
          <w:rFonts w:ascii="Tahoma" w:hAnsi="Tahoma" w:cs="Tahoma"/>
          <w:color w:val="000000"/>
          <w:shd w:val="clear" w:color="auto" w:fill="FFFFFF"/>
        </w:rPr>
        <w:t xml:space="preserve"> [16 </w:t>
      </w:r>
      <w:proofErr w:type="spellStart"/>
      <w:r w:rsidRPr="00EE58B0">
        <w:rPr>
          <w:rFonts w:ascii="Tahoma" w:hAnsi="Tahoma" w:cs="Tahoma"/>
          <w:color w:val="000000"/>
          <w:shd w:val="clear" w:color="auto" w:fill="FFFFFF"/>
        </w:rPr>
        <w:t>nov</w:t>
      </w:r>
      <w:proofErr w:type="spellEnd"/>
      <w:r w:rsidRPr="00EE58B0">
        <w:rPr>
          <w:rFonts w:ascii="Tahoma" w:hAnsi="Tahoma" w:cs="Tahoma"/>
          <w:color w:val="000000"/>
          <w:shd w:val="clear" w:color="auto" w:fill="FFFFFF"/>
        </w:rPr>
        <w:t>, 2025].</w:t>
      </w:r>
    </w:p>
    <w:p w14:paraId="232CE1C1"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D.</w:t>
      </w:r>
      <w:proofErr w:type="gramStart"/>
      <w:r w:rsidRPr="00EE58B0">
        <w:rPr>
          <w:rFonts w:ascii="Tahoma" w:hAnsi="Tahoma" w:cs="Tahoma"/>
          <w:color w:val="000000"/>
          <w:shd w:val="clear" w:color="auto" w:fill="FFFFFF"/>
        </w:rPr>
        <w:t>M.ROUSSEA</w:t>
      </w:r>
      <w:proofErr w:type="gramEnd"/>
      <w:r w:rsidRPr="00EE58B0">
        <w:rPr>
          <w:rFonts w:ascii="Tahoma" w:hAnsi="Tahoma" w:cs="Tahoma"/>
          <w:color w:val="000000"/>
          <w:shd w:val="clear" w:color="auto" w:fill="FFFFFF"/>
        </w:rPr>
        <w:t xml:space="preserve">, S.T., 09 </w:t>
      </w:r>
      <w:proofErr w:type="gramStart"/>
      <w:r w:rsidRPr="00EE58B0">
        <w:rPr>
          <w:rFonts w:ascii="Tahoma" w:hAnsi="Tahoma" w:cs="Tahoma"/>
          <w:color w:val="000000"/>
          <w:shd w:val="clear" w:color="auto" w:fill="FFFFFF"/>
        </w:rPr>
        <w:t>September,</w:t>
      </w:r>
      <w:proofErr w:type="gramEnd"/>
      <w:r w:rsidRPr="00EE58B0">
        <w:rPr>
          <w:rFonts w:ascii="Tahoma" w:hAnsi="Tahoma" w:cs="Tahoma"/>
          <w:color w:val="000000"/>
          <w:shd w:val="clear" w:color="auto" w:fill="FFFFFF"/>
        </w:rPr>
        <w:t xml:space="preserve"> 2025-last update, </w:t>
      </w:r>
      <w:proofErr w:type="gramStart"/>
      <w:r w:rsidRPr="00EE58B0">
        <w:rPr>
          <w:rFonts w:ascii="Tahoma" w:hAnsi="Tahoma" w:cs="Tahoma"/>
          <w:color w:val="000000"/>
          <w:shd w:val="clear" w:color="auto" w:fill="FFFFFF"/>
        </w:rPr>
        <w:t>What</w:t>
      </w:r>
      <w:proofErr w:type="gramEnd"/>
      <w:r w:rsidRPr="00EE58B0">
        <w:rPr>
          <w:rFonts w:ascii="Tahoma" w:hAnsi="Tahoma" w:cs="Tahoma"/>
          <w:color w:val="000000"/>
          <w:shd w:val="clear" w:color="auto" w:fill="FFFFFF"/>
        </w:rPr>
        <w:t xml:space="preserve"> works in change </w:t>
      </w:r>
      <w:proofErr w:type="gramStart"/>
      <w:r w:rsidRPr="00EE58B0">
        <w:rPr>
          <w:rFonts w:ascii="Tahoma" w:hAnsi="Tahoma" w:cs="Tahoma"/>
          <w:color w:val="000000"/>
          <w:shd w:val="clear" w:color="auto" w:fill="FFFFFF"/>
        </w:rPr>
        <w:t>management?.</w:t>
      </w:r>
      <w:proofErr w:type="gramEnd"/>
      <w:r w:rsidRPr="00EE58B0">
        <w:rPr>
          <w:rFonts w:ascii="Tahoma" w:hAnsi="Tahoma" w:cs="Tahoma"/>
          <w:color w:val="000000"/>
          <w:shd w:val="clear" w:color="auto" w:fill="FFFFFF"/>
        </w:rPr>
        <w:t xml:space="preserve"> Available: </w:t>
      </w:r>
      <w:hyperlink r:id="rId11" w:tgtFrame="_blank" w:history="1">
        <w:r w:rsidRPr="00EE58B0">
          <w:rPr>
            <w:rStyle w:val="Hyperlink"/>
            <w:rFonts w:ascii="Tahoma" w:hAnsi="Tahoma" w:cs="Tahoma"/>
            <w:color w:val="0066CC"/>
            <w:shd w:val="clear" w:color="auto" w:fill="FFFFFF"/>
          </w:rPr>
          <w:t>https://www.cipd.org/uk/knowledge/bitesize-research/change-management/</w:t>
        </w:r>
      </w:hyperlink>
      <w:r w:rsidRPr="00EE58B0">
        <w:rPr>
          <w:rFonts w:ascii="Tahoma" w:hAnsi="Tahoma" w:cs="Tahoma"/>
          <w:color w:val="000000"/>
          <w:shd w:val="clear" w:color="auto" w:fill="FFFFFF"/>
        </w:rPr>
        <w:t> [09 November, 2025].</w:t>
      </w:r>
    </w:p>
    <w:p w14:paraId="0BDD6ECD"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HAYFA, M., 2021. Digital transformation in organisations and people functions.</w:t>
      </w:r>
    </w:p>
    <w:p w14:paraId="48F05F1A"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HERRERO, L., 2024. Why businesses need to look beyond ‘quick wins’ for large-scale change.</w:t>
      </w:r>
    </w:p>
    <w:p w14:paraId="487D3DDD"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HEWITT, A., 2025. ‘You can’t stop change, but you can shape how you communicate it’.</w:t>
      </w:r>
    </w:p>
    <w:p w14:paraId="07BB23D3"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HOUGHTON, E. and CIPD, 30 </w:t>
      </w:r>
      <w:proofErr w:type="gramStart"/>
      <w:r w:rsidRPr="00EE58B0">
        <w:rPr>
          <w:rFonts w:ascii="Tahoma" w:hAnsi="Tahoma" w:cs="Tahoma"/>
          <w:color w:val="000000"/>
          <w:shd w:val="clear" w:color="auto" w:fill="FFFFFF"/>
        </w:rPr>
        <w:t>April,</w:t>
      </w:r>
      <w:proofErr w:type="gramEnd"/>
      <w:r w:rsidRPr="00EE58B0">
        <w:rPr>
          <w:rFonts w:ascii="Tahoma" w:hAnsi="Tahoma" w:cs="Tahoma"/>
          <w:color w:val="000000"/>
          <w:shd w:val="clear" w:color="auto" w:fill="FFFFFF"/>
        </w:rPr>
        <w:t xml:space="preserve"> 2019-last update, Unethical workplace behaviour: Rotten apples, bad barrels and sticky situations [12 </w:t>
      </w:r>
      <w:proofErr w:type="gramStart"/>
      <w:r w:rsidRPr="00EE58B0">
        <w:rPr>
          <w:rFonts w:ascii="Tahoma" w:hAnsi="Tahoma" w:cs="Tahoma"/>
          <w:color w:val="000000"/>
          <w:shd w:val="clear" w:color="auto" w:fill="FFFFFF"/>
        </w:rPr>
        <w:t>November,</w:t>
      </w:r>
      <w:proofErr w:type="gramEnd"/>
      <w:r w:rsidRPr="00EE58B0">
        <w:rPr>
          <w:rFonts w:ascii="Tahoma" w:hAnsi="Tahoma" w:cs="Tahoma"/>
          <w:color w:val="000000"/>
          <w:shd w:val="clear" w:color="auto" w:fill="FFFFFF"/>
        </w:rPr>
        <w:t xml:space="preserve"> 2019].</w:t>
      </w:r>
    </w:p>
    <w:p w14:paraId="315A15A4" w14:textId="77777777" w:rsidR="00304F8C" w:rsidRPr="00EE58B0" w:rsidRDefault="00304F8C" w:rsidP="00304F8C">
      <w:pPr>
        <w:rPr>
          <w:rFonts w:ascii="Tahoma" w:hAnsi="Tahoma" w:cs="Tahoma"/>
        </w:rPr>
      </w:pPr>
      <w:r w:rsidRPr="00EE58B0">
        <w:rPr>
          <w:rFonts w:ascii="Tahoma" w:hAnsi="Tahoma" w:cs="Tahoma"/>
          <w:color w:val="000000"/>
          <w:shd w:val="clear" w:color="auto" w:fill="FFFFFF"/>
        </w:rPr>
        <w:t xml:space="preserve">KANE, G.C., WOERNER, S. AND SHIELDS, B, 2020. The path to digital transformation. </w:t>
      </w:r>
      <w:hyperlink r:id="rId12" w:history="1">
        <w:r w:rsidRPr="00EE58B0">
          <w:rPr>
            <w:rStyle w:val="Hyperlink"/>
            <w:rFonts w:ascii="Tahoma" w:hAnsi="Tahoma" w:cs="Tahoma"/>
          </w:rPr>
          <w:t>Digital transformation in organisations and people functions | CIPD</w:t>
        </w:r>
      </w:hyperlink>
    </w:p>
    <w:p w14:paraId="67FD1310"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KINSEY SUE, S.R., Fisher Virginia, , Managing workplace conflict: changing role of HR. Available: </w:t>
      </w:r>
      <w:hyperlink r:id="rId13" w:tgtFrame="_blank" w:history="1">
        <w:r w:rsidRPr="00EE58B0">
          <w:rPr>
            <w:rStyle w:val="Hyperlink"/>
            <w:rFonts w:ascii="Tahoma" w:hAnsi="Tahoma" w:cs="Tahoma"/>
            <w:color w:val="0066CC"/>
            <w:shd w:val="clear" w:color="auto" w:fill="FFFFFF"/>
          </w:rPr>
          <w:t>https://www.acas.org.uk/research-and-commentary/managing-workplace-conflict-changing-role-of-hr</w:t>
        </w:r>
      </w:hyperlink>
      <w:r w:rsidRPr="00EE58B0">
        <w:rPr>
          <w:rFonts w:ascii="Tahoma" w:hAnsi="Tahoma" w:cs="Tahoma"/>
          <w:color w:val="000000"/>
          <w:shd w:val="clear" w:color="auto" w:fill="FFFFFF"/>
        </w:rPr>
        <w:t> [09 November, 2025].</w:t>
      </w:r>
    </w:p>
    <w:p w14:paraId="72D12886"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NHS England/Digital Summary Care Record (SCR)08 </w:t>
      </w:r>
      <w:proofErr w:type="gramStart"/>
      <w:r w:rsidRPr="00EE58B0">
        <w:rPr>
          <w:rFonts w:ascii="Tahoma" w:hAnsi="Tahoma" w:cs="Tahoma"/>
          <w:color w:val="000000"/>
          <w:shd w:val="clear" w:color="auto" w:fill="FFFFFF"/>
        </w:rPr>
        <w:t>August,</w:t>
      </w:r>
      <w:proofErr w:type="gramEnd"/>
      <w:r w:rsidRPr="00EE58B0">
        <w:rPr>
          <w:rFonts w:ascii="Tahoma" w:hAnsi="Tahoma" w:cs="Tahoma"/>
          <w:color w:val="000000"/>
          <w:shd w:val="clear" w:color="auto" w:fill="FFFFFF"/>
        </w:rPr>
        <w:t xml:space="preserve"> 2025-last update. Available: </w:t>
      </w:r>
      <w:hyperlink r:id="rId14" w:tgtFrame="_blank" w:history="1">
        <w:r w:rsidRPr="00EE58B0">
          <w:rPr>
            <w:rStyle w:val="Hyperlink"/>
            <w:rFonts w:ascii="Tahoma" w:hAnsi="Tahoma" w:cs="Tahoma"/>
            <w:color w:val="0066CC"/>
            <w:shd w:val="clear" w:color="auto" w:fill="FFFFFF"/>
          </w:rPr>
          <w:t>https://digital.nhs.uk/services/summary-care-records-scr</w:t>
        </w:r>
      </w:hyperlink>
      <w:r w:rsidRPr="00EE58B0">
        <w:rPr>
          <w:rFonts w:ascii="Tahoma" w:hAnsi="Tahoma" w:cs="Tahoma"/>
          <w:color w:val="000000"/>
          <w:shd w:val="clear" w:color="auto" w:fill="FFFFFF"/>
        </w:rPr>
        <w:t>.</w:t>
      </w:r>
    </w:p>
    <w:p w14:paraId="5D0C831B"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PARAMAGURU, T. and CIPD, 25 </w:t>
      </w:r>
      <w:proofErr w:type="gramStart"/>
      <w:r w:rsidRPr="00EE58B0">
        <w:rPr>
          <w:rFonts w:ascii="Tahoma" w:hAnsi="Tahoma" w:cs="Tahoma"/>
          <w:color w:val="000000"/>
          <w:shd w:val="clear" w:color="auto" w:fill="FFFFFF"/>
        </w:rPr>
        <w:t>October,</w:t>
      </w:r>
      <w:proofErr w:type="gramEnd"/>
      <w:r w:rsidRPr="00EE58B0">
        <w:rPr>
          <w:rFonts w:ascii="Tahoma" w:hAnsi="Tahoma" w:cs="Tahoma"/>
          <w:color w:val="000000"/>
          <w:shd w:val="clear" w:color="auto" w:fill="FFFFFF"/>
        </w:rPr>
        <w:t xml:space="preserve"> 2024-last update, Employee Communication. Available: </w:t>
      </w:r>
      <w:hyperlink r:id="rId15" w:anchor="what-is-employee-communication" w:tgtFrame="_blank" w:history="1">
        <w:r w:rsidRPr="00EE58B0">
          <w:rPr>
            <w:rStyle w:val="Hyperlink"/>
            <w:rFonts w:ascii="Tahoma" w:hAnsi="Tahoma" w:cs="Tahoma"/>
            <w:color w:val="0066CC"/>
            <w:shd w:val="clear" w:color="auto" w:fill="FFFFFF"/>
          </w:rPr>
          <w:t>https://www.cipd.org/uk/knowledge/factsheets/employee-communication/#what-is-employee-communication</w:t>
        </w:r>
      </w:hyperlink>
      <w:r w:rsidRPr="00EE58B0">
        <w:rPr>
          <w:rFonts w:ascii="Tahoma" w:hAnsi="Tahoma" w:cs="Tahoma"/>
          <w:color w:val="000000"/>
          <w:shd w:val="clear" w:color="auto" w:fill="FFFFFF"/>
        </w:rPr>
        <w:t> [3rd November, 2025].</w:t>
      </w:r>
    </w:p>
    <w:p w14:paraId="440E8856"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PETERS REBECCA, 20 </w:t>
      </w:r>
      <w:proofErr w:type="gramStart"/>
      <w:r w:rsidRPr="00EE58B0">
        <w:rPr>
          <w:rFonts w:ascii="Tahoma" w:hAnsi="Tahoma" w:cs="Tahoma"/>
          <w:color w:val="000000"/>
          <w:shd w:val="clear" w:color="auto" w:fill="FFFFFF"/>
        </w:rPr>
        <w:t>October,</w:t>
      </w:r>
      <w:proofErr w:type="gramEnd"/>
      <w:r w:rsidRPr="00EE58B0">
        <w:rPr>
          <w:rFonts w:ascii="Tahoma" w:hAnsi="Tahoma" w:cs="Tahoma"/>
          <w:color w:val="000000"/>
          <w:shd w:val="clear" w:color="auto" w:fill="FFFFFF"/>
        </w:rPr>
        <w:t xml:space="preserve"> 2023-last update, HR practices: What are the trade-offs for employee </w:t>
      </w:r>
      <w:proofErr w:type="gramStart"/>
      <w:r w:rsidRPr="00EE58B0">
        <w:rPr>
          <w:rFonts w:ascii="Tahoma" w:hAnsi="Tahoma" w:cs="Tahoma"/>
          <w:color w:val="000000"/>
          <w:shd w:val="clear" w:color="auto" w:fill="FFFFFF"/>
        </w:rPr>
        <w:t>wellbeing?.</w:t>
      </w:r>
      <w:proofErr w:type="gramEnd"/>
      <w:r w:rsidRPr="00EE58B0">
        <w:rPr>
          <w:rFonts w:ascii="Tahoma" w:hAnsi="Tahoma" w:cs="Tahoma"/>
          <w:color w:val="000000"/>
          <w:shd w:val="clear" w:color="auto" w:fill="FFFFFF"/>
        </w:rPr>
        <w:t xml:space="preserve"> Available: </w:t>
      </w:r>
      <w:hyperlink r:id="rId16" w:tgtFrame="_blank" w:history="1">
        <w:r w:rsidRPr="00EE58B0">
          <w:rPr>
            <w:rStyle w:val="Hyperlink"/>
            <w:rFonts w:ascii="Tahoma" w:hAnsi="Tahoma" w:cs="Tahoma"/>
            <w:color w:val="0066CC"/>
            <w:shd w:val="clear" w:color="auto" w:fill="FFFFFF"/>
          </w:rPr>
          <w:t>https://www.cipd.org/uk/knowledge/bitesize-research/hr-impact-wellbeing/</w:t>
        </w:r>
      </w:hyperlink>
      <w:r w:rsidRPr="00EE58B0">
        <w:rPr>
          <w:rFonts w:ascii="Tahoma" w:hAnsi="Tahoma" w:cs="Tahoma"/>
          <w:color w:val="000000"/>
          <w:shd w:val="clear" w:color="auto" w:fill="FFFFFF"/>
        </w:rPr>
        <w:t> [09 November, 2025].</w:t>
      </w:r>
    </w:p>
    <w:p w14:paraId="7C9129CC"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ROBERTS ANGELA, T.H., 11 </w:t>
      </w:r>
      <w:proofErr w:type="gramStart"/>
      <w:r w:rsidRPr="00EE58B0">
        <w:rPr>
          <w:rFonts w:ascii="Tahoma" w:hAnsi="Tahoma" w:cs="Tahoma"/>
          <w:color w:val="000000"/>
          <w:shd w:val="clear" w:color="auto" w:fill="FFFFFF"/>
        </w:rPr>
        <w:t>December,</w:t>
      </w:r>
      <w:proofErr w:type="gramEnd"/>
      <w:r w:rsidRPr="00EE58B0">
        <w:rPr>
          <w:rFonts w:ascii="Tahoma" w:hAnsi="Tahoma" w:cs="Tahoma"/>
          <w:color w:val="000000"/>
          <w:shd w:val="clear" w:color="auto" w:fill="FFFFFF"/>
        </w:rPr>
        <w:t xml:space="preserve"> 2024-last update, Change Management. Available: </w:t>
      </w:r>
      <w:hyperlink r:id="rId17" w:anchor="models-for-change" w:tgtFrame="_blank" w:history="1">
        <w:r w:rsidRPr="00EE58B0">
          <w:rPr>
            <w:rStyle w:val="Hyperlink"/>
            <w:rFonts w:ascii="Tahoma" w:hAnsi="Tahoma" w:cs="Tahoma"/>
            <w:color w:val="0066CC"/>
            <w:shd w:val="clear" w:color="auto" w:fill="FFFFFF"/>
          </w:rPr>
          <w:t>https://www.cipd.org/en/knowledge/guides/change-management/#models-for-change</w:t>
        </w:r>
      </w:hyperlink>
      <w:r w:rsidRPr="00EE58B0">
        <w:rPr>
          <w:rFonts w:ascii="Tahoma" w:hAnsi="Tahoma" w:cs="Tahoma"/>
          <w:color w:val="000000"/>
          <w:shd w:val="clear" w:color="auto" w:fill="FFFFFF"/>
        </w:rPr>
        <w:t> [09 November, 2025].</w:t>
      </w:r>
    </w:p>
    <w:p w14:paraId="67FD8027"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SHIPTON, </w:t>
      </w:r>
      <w:proofErr w:type="gramStart"/>
      <w:r w:rsidRPr="00EE58B0">
        <w:rPr>
          <w:rFonts w:ascii="Tahoma" w:hAnsi="Tahoma" w:cs="Tahoma"/>
          <w:color w:val="000000"/>
          <w:shd w:val="clear" w:color="auto" w:fill="FFFFFF"/>
        </w:rPr>
        <w:t>H.,&amp;</w:t>
      </w:r>
      <w:proofErr w:type="spellStart"/>
      <w:proofErr w:type="gramEnd"/>
      <w:r w:rsidRPr="00EE58B0">
        <w:rPr>
          <w:rFonts w:ascii="Tahoma" w:hAnsi="Tahoma" w:cs="Tahoma"/>
          <w:color w:val="000000"/>
          <w:shd w:val="clear" w:color="auto" w:fill="FFFFFF"/>
        </w:rPr>
        <w:t>nbsp</w:t>
      </w:r>
      <w:proofErr w:type="spellEnd"/>
      <w:r w:rsidRPr="00EE58B0">
        <w:rPr>
          <w:rFonts w:ascii="Tahoma" w:hAnsi="Tahoma" w:cs="Tahoma"/>
          <w:color w:val="000000"/>
          <w:shd w:val="clear" w:color="auto" w:fill="FFFFFF"/>
        </w:rPr>
        <w:t>, KOUGIANNOU, N., &amp;., MINBASHIAN</w:t>
      </w:r>
      <w:proofErr w:type="gramStart"/>
      <w:r w:rsidRPr="00EE58B0">
        <w:rPr>
          <w:rFonts w:ascii="Tahoma" w:hAnsi="Tahoma" w:cs="Tahoma"/>
          <w:color w:val="000000"/>
          <w:shd w:val="clear" w:color="auto" w:fill="FFFFFF"/>
        </w:rPr>
        <w:t>, ,</w:t>
      </w:r>
      <w:proofErr w:type="gramEnd"/>
      <w:r w:rsidRPr="00EE58B0">
        <w:rPr>
          <w:rFonts w:ascii="Tahoma" w:hAnsi="Tahoma" w:cs="Tahoma"/>
          <w:color w:val="000000"/>
          <w:shd w:val="clear" w:color="auto" w:fill="FFFFFF"/>
        </w:rPr>
        <w:t xml:space="preserve"> A., DO, H., PAUTZ, N.&amp;NBSP, AND, KING, D.&amp;. and (2023), 24 </w:t>
      </w:r>
      <w:proofErr w:type="gramStart"/>
      <w:r w:rsidRPr="00EE58B0">
        <w:rPr>
          <w:rFonts w:ascii="Tahoma" w:hAnsi="Tahoma" w:cs="Tahoma"/>
          <w:color w:val="000000"/>
          <w:shd w:val="clear" w:color="auto" w:fill="FFFFFF"/>
        </w:rPr>
        <w:t>Nov,</w:t>
      </w:r>
      <w:proofErr w:type="gramEnd"/>
      <w:r w:rsidRPr="00EE58B0">
        <w:rPr>
          <w:rFonts w:ascii="Tahoma" w:hAnsi="Tahoma" w:cs="Tahoma"/>
          <w:color w:val="000000"/>
          <w:shd w:val="clear" w:color="auto" w:fill="FFFFFF"/>
        </w:rPr>
        <w:t xml:space="preserve"> 2023-last update, Organisational and employee-focused voice: Why both </w:t>
      </w:r>
      <w:proofErr w:type="gramStart"/>
      <w:r w:rsidRPr="00EE58B0">
        <w:rPr>
          <w:rFonts w:ascii="Tahoma" w:hAnsi="Tahoma" w:cs="Tahoma"/>
          <w:color w:val="000000"/>
          <w:shd w:val="clear" w:color="auto" w:fill="FFFFFF"/>
        </w:rPr>
        <w:t>matter</w:t>
      </w:r>
      <w:proofErr w:type="gramEnd"/>
      <w:r w:rsidRPr="00EE58B0">
        <w:rPr>
          <w:rFonts w:ascii="Tahoma" w:hAnsi="Tahoma" w:cs="Tahoma"/>
          <w:color w:val="000000"/>
          <w:shd w:val="clear" w:color="auto" w:fill="FFFFFF"/>
        </w:rPr>
        <w:t>. Available: </w:t>
      </w:r>
      <w:hyperlink r:id="rId18" w:tgtFrame="_blank" w:history="1">
        <w:r w:rsidRPr="00EE58B0">
          <w:rPr>
            <w:rStyle w:val="Hyperlink"/>
            <w:rFonts w:ascii="Tahoma" w:hAnsi="Tahoma" w:cs="Tahoma"/>
            <w:color w:val="0066CC"/>
            <w:shd w:val="clear" w:color="auto" w:fill="FFFFFF"/>
          </w:rPr>
          <w:t>https://www.cipd.org/uk/knowledge/bitesize-research/organisation-employee-voice/</w:t>
        </w:r>
      </w:hyperlink>
      <w:r w:rsidRPr="00EE58B0">
        <w:rPr>
          <w:rFonts w:ascii="Tahoma" w:hAnsi="Tahoma" w:cs="Tahoma"/>
          <w:color w:val="000000"/>
          <w:shd w:val="clear" w:color="auto" w:fill="FFFFFF"/>
        </w:rPr>
        <w:t xml:space="preserve"> [02 </w:t>
      </w:r>
      <w:proofErr w:type="spellStart"/>
      <w:r w:rsidRPr="00EE58B0">
        <w:rPr>
          <w:rFonts w:ascii="Tahoma" w:hAnsi="Tahoma" w:cs="Tahoma"/>
          <w:color w:val="000000"/>
          <w:shd w:val="clear" w:color="auto" w:fill="FFFFFF"/>
        </w:rPr>
        <w:t>nov</w:t>
      </w:r>
      <w:proofErr w:type="spellEnd"/>
      <w:r w:rsidRPr="00EE58B0">
        <w:rPr>
          <w:rFonts w:ascii="Tahoma" w:hAnsi="Tahoma" w:cs="Tahoma"/>
          <w:color w:val="000000"/>
          <w:shd w:val="clear" w:color="auto" w:fill="FFFFFF"/>
        </w:rPr>
        <w:t>, 2025].</w:t>
      </w:r>
    </w:p>
    <w:p w14:paraId="032A3A8E" w14:textId="77777777" w:rsidR="00304F8C" w:rsidRPr="00EE58B0" w:rsidRDefault="00304F8C" w:rsidP="00304F8C">
      <w:pPr>
        <w:rPr>
          <w:rFonts w:ascii="Tahoma" w:hAnsi="Tahoma" w:cs="Tahoma"/>
          <w:color w:val="333333"/>
          <w:shd w:val="clear" w:color="auto" w:fill="FFFFFF"/>
        </w:rPr>
      </w:pPr>
      <w:r w:rsidRPr="00EE58B0">
        <w:rPr>
          <w:rFonts w:ascii="Tahoma" w:hAnsi="Tahoma" w:cs="Tahoma"/>
          <w:color w:val="333333"/>
          <w:shd w:val="clear" w:color="auto" w:fill="FFFFFF"/>
        </w:rPr>
        <w:lastRenderedPageBreak/>
        <w:t xml:space="preserve">Su, Z., Chen, J., &amp; Wang, D. (2018). Organisational structure and managerial innovation: the mediating effect of cross-functional integration. Technology Analysis &amp; Strategic Management, 31(3), 253–265. </w:t>
      </w:r>
      <w:hyperlink r:id="rId19" w:history="1">
        <w:r w:rsidRPr="00EE58B0">
          <w:rPr>
            <w:rStyle w:val="Hyperlink"/>
            <w:rFonts w:ascii="Tahoma" w:hAnsi="Tahoma" w:cs="Tahoma"/>
            <w:shd w:val="clear" w:color="auto" w:fill="FFFFFF"/>
          </w:rPr>
          <w:t>https://doi-org.ezproxy.uwtsd.ac.uk/10.1080/09537325.2018.</w:t>
        </w:r>
        <w:r w:rsidRPr="00EE58B0">
          <w:rPr>
            <w:rStyle w:val="Hyperlink"/>
            <w:rFonts w:ascii="Tahoma" w:hAnsi="Tahoma" w:cs="Tahoma"/>
            <w:shd w:val="clear" w:color="auto" w:fill="FFFFFF"/>
          </w:rPr>
          <w:t>1495324</w:t>
        </w:r>
      </w:hyperlink>
    </w:p>
    <w:p w14:paraId="0614F9A9"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SUFF, R., 09 September, 2025-last update, </w:t>
      </w:r>
      <w:hyperlink r:id="rId20" w:tgtFrame="_blank" w:history="1">
        <w:r w:rsidRPr="00EE58B0">
          <w:rPr>
            <w:rStyle w:val="Hyperlink"/>
            <w:rFonts w:ascii="Tahoma" w:hAnsi="Tahoma" w:cs="Tahoma"/>
            <w:color w:val="0066CC"/>
            <w:shd w:val="clear" w:color="auto" w:fill="FFFFFF"/>
          </w:rPr>
          <w:t>https://www.cipd.org/uk/knowledge/factsheets/well-being-factsheet/.</w:t>
        </w:r>
      </w:hyperlink>
      <w:r w:rsidRPr="00EE58B0">
        <w:rPr>
          <w:rFonts w:ascii="Tahoma" w:hAnsi="Tahoma" w:cs="Tahoma"/>
          <w:color w:val="000000"/>
          <w:shd w:val="clear" w:color="auto" w:fill="FFFFFF"/>
        </w:rPr>
        <w:t> Available: </w:t>
      </w:r>
      <w:hyperlink r:id="rId21" w:tgtFrame="_blank" w:history="1">
        <w:r w:rsidRPr="00EE58B0">
          <w:rPr>
            <w:rStyle w:val="Hyperlink"/>
            <w:rFonts w:ascii="Tahoma" w:hAnsi="Tahoma" w:cs="Tahoma"/>
            <w:color w:val="0066CC"/>
            <w:shd w:val="clear" w:color="auto" w:fill="FFFFFF"/>
          </w:rPr>
          <w:t>https://www.cipd.org/uk/knowledge/factsheets/well-being-factsheet/</w:t>
        </w:r>
      </w:hyperlink>
      <w:r w:rsidRPr="00EE58B0">
        <w:rPr>
          <w:rFonts w:ascii="Tahoma" w:hAnsi="Tahoma" w:cs="Tahoma"/>
          <w:color w:val="000000"/>
          <w:shd w:val="clear" w:color="auto" w:fill="FFFFFF"/>
        </w:rPr>
        <w:t> [14 November, 2025].</w:t>
      </w:r>
    </w:p>
    <w:p w14:paraId="6DBA71FB"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(2022a). Human Resource Management. third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24B393C0"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(2022b). Human Resource Management. third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1837F4C2"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(2022c). Human Resource Management. third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35B57F4F"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(2022a). Studying Human Resource Management. 3rd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0EE1C275"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(2022b). Studying Human Resource Management. 3rd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05EDC44B"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(2022c). Studying Human Resource Management. 3rd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0D903728"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(2022d). Studying Human Resource Management. 3rd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70A0BF10"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(2022f). Studying Human Resource Management. 3rd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61CEB83B"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(2022g). Studying Human Resource Management. 3rd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527E8D2B"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 Studying Human Resource Management. 3rd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5BFA8D60"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TAYLOR STEPHEN, W.C., 2022. Studying Human Resource Management. 3rd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360E8526" w14:textId="77777777" w:rsidR="00304F8C" w:rsidRPr="00EE58B0" w:rsidRDefault="00304F8C" w:rsidP="00304F8C">
      <w:pPr>
        <w:rPr>
          <w:rFonts w:ascii="Tahoma" w:hAnsi="Tahoma" w:cs="Tahoma"/>
        </w:rPr>
      </w:pPr>
      <w:r w:rsidRPr="00EE58B0">
        <w:rPr>
          <w:rFonts w:ascii="Tahoma" w:hAnsi="Tahoma" w:cs="Tahoma"/>
        </w:rPr>
        <w:t>THORNTON</w:t>
      </w:r>
      <w:r w:rsidRPr="00EE58B0">
        <w:rPr>
          <w:rFonts w:ascii="Tahoma" w:hAnsi="Tahoma" w:cs="Tahoma"/>
          <w:color w:val="000000"/>
          <w:shd w:val="clear" w:color="auto" w:fill="FFFFFF"/>
        </w:rPr>
        <w:t>, G.</w:t>
      </w:r>
      <w:proofErr w:type="gramStart"/>
      <w:r w:rsidRPr="00EE58B0">
        <w:rPr>
          <w:rFonts w:ascii="Tahoma" w:hAnsi="Tahoma" w:cs="Tahoma"/>
          <w:color w:val="000000"/>
          <w:shd w:val="clear" w:color="auto" w:fill="FFFFFF"/>
        </w:rPr>
        <w:t>, ,</w:t>
      </w:r>
      <w:proofErr w:type="gramEnd"/>
      <w:r w:rsidRPr="00EE58B0">
        <w:rPr>
          <w:rFonts w:ascii="Tahoma" w:hAnsi="Tahoma" w:cs="Tahoma"/>
          <w:color w:val="000000"/>
          <w:shd w:val="clear" w:color="auto" w:fill="FFFFFF"/>
        </w:rPr>
        <w:t xml:space="preserve"> care homes for the elderly: Where are they </w:t>
      </w:r>
      <w:proofErr w:type="gramStart"/>
      <w:r w:rsidRPr="00EE58B0">
        <w:rPr>
          <w:rFonts w:ascii="Tahoma" w:hAnsi="Tahoma" w:cs="Tahoma"/>
          <w:color w:val="000000"/>
          <w:shd w:val="clear" w:color="auto" w:fill="FFFFFF"/>
        </w:rPr>
        <w:t>now?.</w:t>
      </w:r>
      <w:proofErr w:type="gramEnd"/>
      <w:r w:rsidRPr="00EE58B0">
        <w:rPr>
          <w:rFonts w:ascii="Tahoma" w:hAnsi="Tahoma" w:cs="Tahoma"/>
          <w:color w:val="000000"/>
          <w:shd w:val="clear" w:color="auto" w:fill="FFFFFF"/>
        </w:rPr>
        <w:t xml:space="preserve"> Available: </w:t>
      </w:r>
      <w:hyperlink r:id="rId22" w:tgtFrame="_blank" w:history="1">
        <w:r w:rsidRPr="00EE58B0">
          <w:rPr>
            <w:rStyle w:val="Hyperlink"/>
            <w:rFonts w:ascii="Tahoma" w:hAnsi="Tahoma" w:cs="Tahoma"/>
            <w:color w:val="0066CC"/>
            <w:shd w:val="clear" w:color="auto" w:fill="FFFFFF"/>
          </w:rPr>
          <w:t>https://</w:t>
        </w:r>
        <w:r w:rsidRPr="00EE58B0">
          <w:rPr>
            <w:rStyle w:val="Hyperlink"/>
            <w:rFonts w:ascii="Tahoma" w:hAnsi="Tahoma" w:cs="Tahoma"/>
            <w:color w:val="0066CC"/>
            <w:shd w:val="clear" w:color="auto" w:fill="FFFFFF"/>
          </w:rPr>
          <w:t>www.grantthornton.co.uk/globalassets/1.-member-firms/united-kingdom/pdf/publication/2025/</w:t>
        </w:r>
      </w:hyperlink>
      <w:r w:rsidRPr="00EE58B0">
        <w:rPr>
          <w:rFonts w:ascii="Tahoma" w:hAnsi="Tahoma" w:cs="Tahoma"/>
          <w:color w:val="000000"/>
          <w:shd w:val="clear" w:color="auto" w:fill="FFFFFF"/>
        </w:rPr>
        <w:t> [22/10, 2025].</w:t>
      </w:r>
    </w:p>
    <w:p w14:paraId="6616E482"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lastRenderedPageBreak/>
        <w:t xml:space="preserve">WAITE KAREN, BEEVES KATHY, SMALL NICK, TOMLINSON KEITH, HUSSAIN SHAZAD, 2021. People Practice </w:t>
      </w:r>
      <w:proofErr w:type="gramStart"/>
      <w:r w:rsidRPr="00EE58B0">
        <w:rPr>
          <w:rFonts w:ascii="Tahoma" w:hAnsi="Tahoma" w:cs="Tahoma"/>
          <w:color w:val="000000"/>
          <w:shd w:val="clear" w:color="auto" w:fill="FFFFFF"/>
        </w:rPr>
        <w:t>A</w:t>
      </w:r>
      <w:proofErr w:type="gramEnd"/>
      <w:r w:rsidRPr="00EE58B0">
        <w:rPr>
          <w:rFonts w:ascii="Tahoma" w:hAnsi="Tahoma" w:cs="Tahoma"/>
          <w:color w:val="000000"/>
          <w:shd w:val="clear" w:color="auto" w:fill="FFFFFF"/>
        </w:rPr>
        <w:t xml:space="preserve"> Complete Guide. third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17494A09"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WAITE KAREN, BEEVES KATHY, SMALL NICK, TOMLINSON KEITH, HUSSAIN SHAZAD, 2021. People Practice </w:t>
      </w:r>
      <w:proofErr w:type="gramStart"/>
      <w:r w:rsidRPr="00EE58B0">
        <w:rPr>
          <w:rFonts w:ascii="Tahoma" w:hAnsi="Tahoma" w:cs="Tahoma"/>
          <w:color w:val="000000"/>
          <w:shd w:val="clear" w:color="auto" w:fill="FFFFFF"/>
        </w:rPr>
        <w:t>A</w:t>
      </w:r>
      <w:proofErr w:type="gramEnd"/>
      <w:r w:rsidRPr="00EE58B0">
        <w:rPr>
          <w:rFonts w:ascii="Tahoma" w:hAnsi="Tahoma" w:cs="Tahoma"/>
          <w:color w:val="000000"/>
          <w:shd w:val="clear" w:color="auto" w:fill="FFFFFF"/>
        </w:rPr>
        <w:t xml:space="preserve"> Complete Guide. third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71AA09F1"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000000"/>
          <w:shd w:val="clear" w:color="auto" w:fill="FFFFFF"/>
        </w:rPr>
        <w:t xml:space="preserve">WAITE KAREN, BEEVES KATHY, SMALL NICK, TOMLINSON KEITH, HUSSAIN SHAZAD, 2021. People Practice </w:t>
      </w:r>
      <w:proofErr w:type="gramStart"/>
      <w:r w:rsidRPr="00EE58B0">
        <w:rPr>
          <w:rFonts w:ascii="Tahoma" w:hAnsi="Tahoma" w:cs="Tahoma"/>
          <w:color w:val="000000"/>
          <w:shd w:val="clear" w:color="auto" w:fill="FFFFFF"/>
        </w:rPr>
        <w:t>A</w:t>
      </w:r>
      <w:proofErr w:type="gramEnd"/>
      <w:r w:rsidRPr="00EE58B0">
        <w:rPr>
          <w:rFonts w:ascii="Tahoma" w:hAnsi="Tahoma" w:cs="Tahoma"/>
          <w:color w:val="000000"/>
          <w:shd w:val="clear" w:color="auto" w:fill="FFFFFF"/>
        </w:rPr>
        <w:t xml:space="preserve"> Complete Guide. third </w:t>
      </w:r>
      <w:proofErr w:type="spellStart"/>
      <w:r w:rsidRPr="00EE58B0">
        <w:rPr>
          <w:rFonts w:ascii="Tahoma" w:hAnsi="Tahoma" w:cs="Tahoma"/>
          <w:color w:val="000000"/>
          <w:shd w:val="clear" w:color="auto" w:fill="FFFFFF"/>
        </w:rPr>
        <w:t>edn</w:t>
      </w:r>
      <w:proofErr w:type="spellEnd"/>
      <w:r w:rsidRPr="00EE58B0">
        <w:rPr>
          <w:rFonts w:ascii="Tahoma" w:hAnsi="Tahoma" w:cs="Tahoma"/>
          <w:color w:val="000000"/>
          <w:shd w:val="clear" w:color="auto" w:fill="FFFFFF"/>
        </w:rPr>
        <w:t>. United Kingdom: Kogen Page Limited.</w:t>
      </w:r>
    </w:p>
    <w:p w14:paraId="234C581E" w14:textId="77777777" w:rsidR="00304F8C" w:rsidRPr="00EE58B0" w:rsidRDefault="00304F8C" w:rsidP="00304F8C">
      <w:pPr>
        <w:rPr>
          <w:rFonts w:ascii="Tahoma" w:hAnsi="Tahoma" w:cs="Tahoma"/>
          <w:color w:val="000000"/>
          <w:shd w:val="clear" w:color="auto" w:fill="FFFFFF"/>
        </w:rPr>
      </w:pPr>
      <w:r w:rsidRPr="00EE58B0">
        <w:rPr>
          <w:rFonts w:ascii="Tahoma" w:hAnsi="Tahoma" w:cs="Tahoma"/>
          <w:color w:val="333333"/>
          <w:shd w:val="clear" w:color="auto" w:fill="FBFBFB"/>
        </w:rPr>
        <w:t>Young, J (2025) Organisational culture and climate. Retrieved November 11, 2025, from Young, J. (2025) Organisational climate and culture. Available at: </w:t>
      </w:r>
      <w:r w:rsidRPr="00EE58B0">
        <w:rPr>
          <w:rFonts w:ascii="Tahoma" w:hAnsi="Tahoma" w:cs="Tahoma"/>
          <w:color w:val="000000"/>
          <w:shd w:val="clear" w:color="auto" w:fill="FFFFFF"/>
        </w:rPr>
        <w:t xml:space="preserve">YOUNG JAKE, 27 </w:t>
      </w:r>
      <w:proofErr w:type="gramStart"/>
      <w:r w:rsidRPr="00EE58B0">
        <w:rPr>
          <w:rFonts w:ascii="Tahoma" w:hAnsi="Tahoma" w:cs="Tahoma"/>
          <w:color w:val="000000"/>
          <w:shd w:val="clear" w:color="auto" w:fill="FFFFFF"/>
        </w:rPr>
        <w:t>October,</w:t>
      </w:r>
      <w:proofErr w:type="gramEnd"/>
      <w:r w:rsidRPr="00EE58B0">
        <w:rPr>
          <w:rFonts w:ascii="Tahoma" w:hAnsi="Tahoma" w:cs="Tahoma"/>
          <w:color w:val="000000"/>
          <w:shd w:val="clear" w:color="auto" w:fill="FFFFFF"/>
        </w:rPr>
        <w:t xml:space="preserve"> 2025-last update, Organisational climate and culture. Available: </w:t>
      </w:r>
      <w:hyperlink r:id="rId23" w:anchor="what-is-organisational-culture" w:tgtFrame="_blank" w:history="1">
        <w:r w:rsidRPr="00EE58B0">
          <w:rPr>
            <w:rStyle w:val="Hyperlink"/>
            <w:rFonts w:ascii="Tahoma" w:hAnsi="Tahoma" w:cs="Tahoma"/>
            <w:color w:val="0066CC"/>
            <w:shd w:val="clear" w:color="auto" w:fill="FFFFFF"/>
          </w:rPr>
          <w:t>https://www.cipd.org/uk/knowledge/factsheets/organisation-culture-change-factsheet/#what-is-organisational-culture</w:t>
        </w:r>
      </w:hyperlink>
      <w:r w:rsidRPr="00EE58B0">
        <w:rPr>
          <w:rFonts w:ascii="Tahoma" w:hAnsi="Tahoma" w:cs="Tahoma"/>
          <w:color w:val="000000"/>
          <w:shd w:val="clear" w:color="auto" w:fill="FFFFFF"/>
        </w:rPr>
        <w:t>.</w:t>
      </w:r>
    </w:p>
    <w:p w14:paraId="42DD2A39" w14:textId="77777777" w:rsidR="00304F8C" w:rsidRPr="00EE58B0" w:rsidRDefault="00304F8C" w:rsidP="00304F8C">
      <w:pPr>
        <w:rPr>
          <w:rFonts w:ascii="Tahoma" w:hAnsi="Tahoma" w:cs="Tahoma"/>
          <w:color w:val="000000"/>
          <w:shd w:val="clear" w:color="auto" w:fill="FFFFFF"/>
        </w:rPr>
      </w:pPr>
    </w:p>
    <w:p w14:paraId="39A9B6CE" w14:textId="77777777" w:rsidR="00304F8C" w:rsidRPr="00EE58B0" w:rsidRDefault="00304F8C" w:rsidP="00304F8C">
      <w:pPr>
        <w:rPr>
          <w:rFonts w:ascii="Tahoma" w:hAnsi="Tahoma" w:cs="Tahoma"/>
          <w:color w:val="000000"/>
          <w:shd w:val="clear" w:color="auto" w:fill="FFFFFF"/>
        </w:rPr>
      </w:pPr>
    </w:p>
    <w:p w14:paraId="3ED6DE78" w14:textId="77777777" w:rsidR="00304F8C" w:rsidRPr="00EE58B0" w:rsidRDefault="00304F8C" w:rsidP="00304F8C">
      <w:pPr>
        <w:rPr>
          <w:rFonts w:ascii="Tahoma" w:hAnsi="Tahoma" w:cs="Tahoma"/>
          <w:color w:val="000000"/>
          <w:shd w:val="clear" w:color="auto" w:fill="FFFFFF"/>
        </w:rPr>
      </w:pPr>
    </w:p>
    <w:p w14:paraId="54216F12" w14:textId="77777777" w:rsidR="00304F8C" w:rsidRPr="00EE58B0" w:rsidRDefault="00304F8C" w:rsidP="00304F8C">
      <w:pPr>
        <w:rPr>
          <w:rFonts w:ascii="Tahoma" w:hAnsi="Tahoma" w:cs="Tahoma"/>
          <w:color w:val="000000"/>
          <w:shd w:val="clear" w:color="auto" w:fill="FFFFFF"/>
        </w:rPr>
      </w:pPr>
    </w:p>
    <w:p w14:paraId="21AED856" w14:textId="77777777" w:rsidR="00304F8C" w:rsidRPr="00EE58B0" w:rsidRDefault="00304F8C" w:rsidP="00304F8C">
      <w:pPr>
        <w:rPr>
          <w:rFonts w:ascii="Tahoma" w:hAnsi="Tahoma" w:cs="Tahoma"/>
          <w:color w:val="000000"/>
          <w:shd w:val="clear" w:color="auto" w:fill="FFFFFF"/>
        </w:rPr>
      </w:pPr>
    </w:p>
    <w:p w14:paraId="4BAE2A11" w14:textId="77777777" w:rsidR="00304F8C" w:rsidRPr="00EE58B0" w:rsidRDefault="00304F8C" w:rsidP="00304F8C">
      <w:pPr>
        <w:rPr>
          <w:rFonts w:ascii="Roboto" w:hAnsi="Roboto"/>
          <w:color w:val="000000"/>
          <w:sz w:val="21"/>
          <w:szCs w:val="21"/>
          <w:shd w:val="clear" w:color="auto" w:fill="FFFFFF"/>
        </w:rPr>
      </w:pPr>
    </w:p>
    <w:p w14:paraId="7390AB4F" w14:textId="77777777" w:rsidR="00304F8C" w:rsidRPr="00EE58B0" w:rsidRDefault="00304F8C" w:rsidP="00304F8C">
      <w:pPr>
        <w:rPr>
          <w:rFonts w:ascii="Roboto" w:hAnsi="Roboto"/>
          <w:color w:val="000000"/>
          <w:sz w:val="21"/>
          <w:szCs w:val="21"/>
          <w:shd w:val="clear" w:color="auto" w:fill="FFFFFF"/>
        </w:rPr>
      </w:pPr>
    </w:p>
    <w:p w14:paraId="1008ED70" w14:textId="77777777" w:rsidR="00304F8C" w:rsidRPr="00EE58B0" w:rsidRDefault="00304F8C" w:rsidP="00304F8C">
      <w:pPr>
        <w:rPr>
          <w:rFonts w:ascii="Roboto" w:hAnsi="Roboto"/>
          <w:color w:val="000000"/>
          <w:sz w:val="21"/>
          <w:szCs w:val="21"/>
          <w:shd w:val="clear" w:color="auto" w:fill="FFFFFF"/>
        </w:rPr>
      </w:pPr>
    </w:p>
    <w:p w14:paraId="41899F5B" w14:textId="77777777" w:rsidR="00304F8C" w:rsidRPr="00EE58B0" w:rsidRDefault="00304F8C" w:rsidP="00304F8C">
      <w:pPr>
        <w:rPr>
          <w:rFonts w:ascii="Roboto" w:hAnsi="Roboto"/>
          <w:color w:val="000000"/>
          <w:sz w:val="21"/>
          <w:szCs w:val="21"/>
          <w:shd w:val="clear" w:color="auto" w:fill="FFFFFF"/>
        </w:rPr>
      </w:pPr>
    </w:p>
    <w:p w14:paraId="57B32C57" w14:textId="77777777" w:rsidR="00304F8C" w:rsidRPr="00EE58B0" w:rsidRDefault="00304F8C" w:rsidP="00304F8C">
      <w:pPr>
        <w:rPr>
          <w:rFonts w:ascii="Roboto" w:hAnsi="Roboto"/>
          <w:color w:val="000000"/>
          <w:sz w:val="21"/>
          <w:szCs w:val="21"/>
          <w:shd w:val="clear" w:color="auto" w:fill="FFFFFF"/>
        </w:rPr>
      </w:pPr>
    </w:p>
    <w:p w14:paraId="0FB8EDFC" w14:textId="77777777" w:rsidR="00304F8C" w:rsidRPr="00EE58B0" w:rsidRDefault="00304F8C" w:rsidP="00304F8C">
      <w:pPr>
        <w:rPr>
          <w:rFonts w:ascii="Roboto" w:hAnsi="Roboto"/>
          <w:color w:val="000000"/>
          <w:sz w:val="21"/>
          <w:szCs w:val="21"/>
          <w:shd w:val="clear" w:color="auto" w:fill="FFFFFF"/>
        </w:rPr>
      </w:pPr>
    </w:p>
    <w:p w14:paraId="448E90FF" w14:textId="77777777" w:rsidR="00304F8C" w:rsidRPr="00EE58B0" w:rsidRDefault="00304F8C" w:rsidP="00304F8C"/>
    <w:p w14:paraId="16484852" w14:textId="77777777" w:rsidR="00304F8C" w:rsidRDefault="00304F8C" w:rsidP="00D33DEE">
      <w:pPr>
        <w:ind w:left="426" w:hanging="426"/>
        <w:rPr>
          <w:rFonts w:ascii="Tahoma" w:hAnsi="Tahoma" w:cs="Tahoma"/>
          <w:u w:val="single"/>
        </w:rPr>
      </w:pPr>
    </w:p>
    <w:p w14:paraId="7DFEC603" w14:textId="77777777" w:rsidR="005857BD" w:rsidRDefault="005857BD" w:rsidP="005857BD"/>
    <w:p w14:paraId="77C4C6B2" w14:textId="61702AFB" w:rsidR="006643C2" w:rsidRPr="00B6797D" w:rsidRDefault="006643C2">
      <w:pPr>
        <w:rPr>
          <w:rFonts w:ascii="Tahoma" w:hAnsi="Tahoma" w:cs="Tahoma"/>
        </w:rPr>
      </w:pPr>
    </w:p>
    <w:sectPr w:rsidR="006643C2" w:rsidRPr="00B67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3C2"/>
    <w:rsid w:val="000009DB"/>
    <w:rsid w:val="00066D23"/>
    <w:rsid w:val="00080B9E"/>
    <w:rsid w:val="00081EF8"/>
    <w:rsid w:val="000A5CB4"/>
    <w:rsid w:val="00142C12"/>
    <w:rsid w:val="0015205E"/>
    <w:rsid w:val="00163F3F"/>
    <w:rsid w:val="00191BF0"/>
    <w:rsid w:val="00197FEB"/>
    <w:rsid w:val="001A214C"/>
    <w:rsid w:val="001E009F"/>
    <w:rsid w:val="001F7E89"/>
    <w:rsid w:val="0020316B"/>
    <w:rsid w:val="0024377C"/>
    <w:rsid w:val="00271CB4"/>
    <w:rsid w:val="00276338"/>
    <w:rsid w:val="002A2645"/>
    <w:rsid w:val="002B159F"/>
    <w:rsid w:val="002C2015"/>
    <w:rsid w:val="002C4DB7"/>
    <w:rsid w:val="002E22FD"/>
    <w:rsid w:val="002F3544"/>
    <w:rsid w:val="00304F8C"/>
    <w:rsid w:val="00380838"/>
    <w:rsid w:val="003B1EF5"/>
    <w:rsid w:val="003B2566"/>
    <w:rsid w:val="003C4B5A"/>
    <w:rsid w:val="004013FF"/>
    <w:rsid w:val="004044A9"/>
    <w:rsid w:val="00427BA8"/>
    <w:rsid w:val="00480D53"/>
    <w:rsid w:val="00530946"/>
    <w:rsid w:val="00546900"/>
    <w:rsid w:val="00583198"/>
    <w:rsid w:val="005857BD"/>
    <w:rsid w:val="005C4E2E"/>
    <w:rsid w:val="00620C81"/>
    <w:rsid w:val="00631D7E"/>
    <w:rsid w:val="00636C9B"/>
    <w:rsid w:val="00641F9A"/>
    <w:rsid w:val="00656819"/>
    <w:rsid w:val="006643C2"/>
    <w:rsid w:val="00666035"/>
    <w:rsid w:val="00674FD2"/>
    <w:rsid w:val="00680F99"/>
    <w:rsid w:val="00695D87"/>
    <w:rsid w:val="006A14E7"/>
    <w:rsid w:val="006D39B5"/>
    <w:rsid w:val="006E3BD1"/>
    <w:rsid w:val="006F065F"/>
    <w:rsid w:val="007237A7"/>
    <w:rsid w:val="00733528"/>
    <w:rsid w:val="0073459D"/>
    <w:rsid w:val="007533CE"/>
    <w:rsid w:val="00753E26"/>
    <w:rsid w:val="00783353"/>
    <w:rsid w:val="00815E3F"/>
    <w:rsid w:val="00833EBD"/>
    <w:rsid w:val="008C31AC"/>
    <w:rsid w:val="008E7731"/>
    <w:rsid w:val="00910814"/>
    <w:rsid w:val="0091481E"/>
    <w:rsid w:val="00922610"/>
    <w:rsid w:val="009248CD"/>
    <w:rsid w:val="0093693F"/>
    <w:rsid w:val="00952036"/>
    <w:rsid w:val="00956904"/>
    <w:rsid w:val="00985844"/>
    <w:rsid w:val="009A2CB3"/>
    <w:rsid w:val="00A0657E"/>
    <w:rsid w:val="00B051D5"/>
    <w:rsid w:val="00B3333C"/>
    <w:rsid w:val="00B42268"/>
    <w:rsid w:val="00B6797D"/>
    <w:rsid w:val="00BC5450"/>
    <w:rsid w:val="00BE2AB3"/>
    <w:rsid w:val="00BE41ED"/>
    <w:rsid w:val="00C1791F"/>
    <w:rsid w:val="00C44F6C"/>
    <w:rsid w:val="00C5150C"/>
    <w:rsid w:val="00CD3FCC"/>
    <w:rsid w:val="00CE3029"/>
    <w:rsid w:val="00CE481B"/>
    <w:rsid w:val="00D33DEE"/>
    <w:rsid w:val="00D84E73"/>
    <w:rsid w:val="00D90C45"/>
    <w:rsid w:val="00D919C4"/>
    <w:rsid w:val="00DA2318"/>
    <w:rsid w:val="00DB421F"/>
    <w:rsid w:val="00DE50DD"/>
    <w:rsid w:val="00DF5B8C"/>
    <w:rsid w:val="00E07F0B"/>
    <w:rsid w:val="00E23532"/>
    <w:rsid w:val="00E879A4"/>
    <w:rsid w:val="00E9126B"/>
    <w:rsid w:val="00EC5F9D"/>
    <w:rsid w:val="00EE0937"/>
    <w:rsid w:val="00F131BD"/>
    <w:rsid w:val="00F16715"/>
    <w:rsid w:val="00F2260E"/>
    <w:rsid w:val="00F26569"/>
    <w:rsid w:val="00F34C9D"/>
    <w:rsid w:val="00F527AE"/>
    <w:rsid w:val="00FA0CFE"/>
    <w:rsid w:val="00FC573B"/>
    <w:rsid w:val="00FF058C"/>
    <w:rsid w:val="00FF0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C8E6E"/>
  <w15:chartTrackingRefBased/>
  <w15:docId w15:val="{F8EC6F94-9F3F-4A6A-9282-F4D4BAD7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3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43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43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3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3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3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3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3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3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4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4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3C2"/>
    <w:rPr>
      <w:rFonts w:eastAsiaTheme="majorEastAsia" w:cstheme="majorBidi"/>
      <w:color w:val="272727" w:themeColor="text1" w:themeTint="D8"/>
    </w:rPr>
  </w:style>
  <w:style w:type="paragraph" w:styleId="Title">
    <w:name w:val="Title"/>
    <w:basedOn w:val="Normal"/>
    <w:next w:val="Normal"/>
    <w:link w:val="TitleChar"/>
    <w:uiPriority w:val="10"/>
    <w:qFormat/>
    <w:rsid w:val="00664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3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3C2"/>
    <w:pPr>
      <w:spacing w:before="160"/>
      <w:jc w:val="center"/>
    </w:pPr>
    <w:rPr>
      <w:i/>
      <w:iCs/>
      <w:color w:val="404040" w:themeColor="text1" w:themeTint="BF"/>
    </w:rPr>
  </w:style>
  <w:style w:type="character" w:customStyle="1" w:styleId="QuoteChar">
    <w:name w:val="Quote Char"/>
    <w:basedOn w:val="DefaultParagraphFont"/>
    <w:link w:val="Quote"/>
    <w:uiPriority w:val="29"/>
    <w:rsid w:val="006643C2"/>
    <w:rPr>
      <w:i/>
      <w:iCs/>
      <w:color w:val="404040" w:themeColor="text1" w:themeTint="BF"/>
    </w:rPr>
  </w:style>
  <w:style w:type="paragraph" w:styleId="ListParagraph">
    <w:name w:val="List Paragraph"/>
    <w:basedOn w:val="Normal"/>
    <w:uiPriority w:val="34"/>
    <w:qFormat/>
    <w:rsid w:val="006643C2"/>
    <w:pPr>
      <w:ind w:left="720"/>
      <w:contextualSpacing/>
    </w:pPr>
  </w:style>
  <w:style w:type="character" w:styleId="IntenseEmphasis">
    <w:name w:val="Intense Emphasis"/>
    <w:basedOn w:val="DefaultParagraphFont"/>
    <w:uiPriority w:val="21"/>
    <w:qFormat/>
    <w:rsid w:val="006643C2"/>
    <w:rPr>
      <w:i/>
      <w:iCs/>
      <w:color w:val="0F4761" w:themeColor="accent1" w:themeShade="BF"/>
    </w:rPr>
  </w:style>
  <w:style w:type="paragraph" w:styleId="IntenseQuote">
    <w:name w:val="Intense Quote"/>
    <w:basedOn w:val="Normal"/>
    <w:next w:val="Normal"/>
    <w:link w:val="IntenseQuoteChar"/>
    <w:uiPriority w:val="30"/>
    <w:qFormat/>
    <w:rsid w:val="006643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3C2"/>
    <w:rPr>
      <w:i/>
      <w:iCs/>
      <w:color w:val="0F4761" w:themeColor="accent1" w:themeShade="BF"/>
    </w:rPr>
  </w:style>
  <w:style w:type="character" w:styleId="IntenseReference">
    <w:name w:val="Intense Reference"/>
    <w:basedOn w:val="DefaultParagraphFont"/>
    <w:uiPriority w:val="32"/>
    <w:qFormat/>
    <w:rsid w:val="006643C2"/>
    <w:rPr>
      <w:b/>
      <w:bCs/>
      <w:smallCaps/>
      <w:color w:val="0F4761" w:themeColor="accent1" w:themeShade="BF"/>
      <w:spacing w:val="5"/>
    </w:rPr>
  </w:style>
  <w:style w:type="character" w:styleId="Hyperlink">
    <w:name w:val="Hyperlink"/>
    <w:basedOn w:val="DefaultParagraphFont"/>
    <w:uiPriority w:val="99"/>
    <w:unhideWhenUsed/>
    <w:rsid w:val="005857BD"/>
    <w:rPr>
      <w:color w:val="0000FF"/>
      <w:u w:val="single"/>
    </w:rPr>
  </w:style>
  <w:style w:type="character" w:styleId="FollowedHyperlink">
    <w:name w:val="FollowedHyperlink"/>
    <w:basedOn w:val="DefaultParagraphFont"/>
    <w:uiPriority w:val="99"/>
    <w:semiHidden/>
    <w:unhideWhenUsed/>
    <w:rsid w:val="00304F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turnover-retention-factsheet/" TargetMode="External"/><Relationship Id="rId13" Type="http://schemas.openxmlformats.org/officeDocument/2006/relationships/hyperlink" Target="https://www.acas.org.uk/research-and-commentary/managing-workplace-conflict-changing-role-of-hr" TargetMode="External"/><Relationship Id="rId18" Type="http://schemas.openxmlformats.org/officeDocument/2006/relationships/hyperlink" Target="https://www.cipd.org/uk/knowledge/bitesize-research/organisation-employee-voice/" TargetMode="External"/><Relationship Id="rId3" Type="http://schemas.openxmlformats.org/officeDocument/2006/relationships/webSettings" Target="webSettings.xml"/><Relationship Id="rId21" Type="http://schemas.openxmlformats.org/officeDocument/2006/relationships/hyperlink" Target="https://www.cipd.org/uk/knowledge/factsheets/well-being-factsheet/" TargetMode="External"/><Relationship Id="rId7" Type="http://schemas.openxmlformats.org/officeDocument/2006/relationships/hyperlink" Target="https://www.cipd.org/uk/views-and-insights/cipd-viewpoint/employee-voice/" TargetMode="External"/><Relationship Id="rId12" Type="http://schemas.openxmlformats.org/officeDocument/2006/relationships/hyperlink" Target="https://www.cipd.org/en/views-and-insights/thought-leadership/the-world-of-work/organisations-people/" TargetMode="External"/><Relationship Id="rId17" Type="http://schemas.openxmlformats.org/officeDocument/2006/relationships/hyperlink" Target="https://www.cipd.org/en/knowledge/guides/change-management/"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ipd.org/uk/knowledge/bitesize-research/hr-impact-wellbeing/" TargetMode="External"/><Relationship Id="rId20" Type="http://schemas.openxmlformats.org/officeDocument/2006/relationships/hyperlink" Target="https://www.cipd.org/uk/knowledge/factsheets/well-being-factsheet/" TargetMode="External"/><Relationship Id="rId1" Type="http://schemas.openxmlformats.org/officeDocument/2006/relationships/styles" Target="styles.xml"/><Relationship Id="rId6" Type="http://schemas.openxmlformats.org/officeDocument/2006/relationships/hyperlink" Target="https://www.cipd.org/uk/knowledge/podcasts/embracing-leading-organisational-change/" TargetMode="External"/><Relationship Id="rId11" Type="http://schemas.openxmlformats.org/officeDocument/2006/relationships/hyperlink" Target="https://www.cipd.org/uk/knowledge/bitesize-research/change-management/" TargetMode="External"/><Relationship Id="rId24" Type="http://schemas.openxmlformats.org/officeDocument/2006/relationships/fontTable" Target="fontTable.xml"/><Relationship Id="rId5" Type="http://schemas.openxmlformats.org/officeDocument/2006/relationships/hyperlink" Target="https://www.cipd.org/uk/knowledge/factsheets/relations-employees-factsheet/" TargetMode="External"/><Relationship Id="rId15" Type="http://schemas.openxmlformats.org/officeDocument/2006/relationships/hyperlink" Target="https://www.cipd.org/uk/knowledge/factsheets/employee-communication/" TargetMode="External"/><Relationship Id="rId23" Type="http://schemas.openxmlformats.org/officeDocument/2006/relationships/hyperlink" Target="https://www.cipd.org/uk/knowledge/factsheets/organisation-culture-change-factsheet/" TargetMode="External"/><Relationship Id="rId10" Type="http://schemas.openxmlformats.org/officeDocument/2006/relationships/hyperlink" Target="https://www.cipd.org/uk/knowledge/bitesize-research/employee-turnover/" TargetMode="External"/><Relationship Id="rId19" Type="http://schemas.openxmlformats.org/officeDocument/2006/relationships/hyperlink" Target="https://doi-org.ezproxy.uwtsd.ac.uk/10.1080/09537325.2018.1495324" TargetMode="External"/><Relationship Id="rId4" Type="http://schemas.openxmlformats.org/officeDocument/2006/relationships/hyperlink" Target="https://www.ejbmr.org/index.php/ejbmr/article/view/893/488" TargetMode="External"/><Relationship Id="rId9" Type="http://schemas.openxmlformats.org/officeDocument/2006/relationships/hyperlink" Target="https://www.cipd.org/en/knowledge/factsheets/organisational-development-design-factsheet/" TargetMode="External"/><Relationship Id="rId14" Type="http://schemas.openxmlformats.org/officeDocument/2006/relationships/hyperlink" Target="https://digital.nhs.uk/services/summary-care-records-scr" TargetMode="External"/><Relationship Id="rId22" Type="http://schemas.openxmlformats.org/officeDocument/2006/relationships/hyperlink" Target="https://www.grantthornton.co.uk/globalassets/1.-member-firms/united-kingdom/pdf/public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5975</Words>
  <Characters>34061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damion richards</dc:creator>
  <cp:keywords/>
  <dc:description/>
  <cp:lastModifiedBy>damion richards</cp:lastModifiedBy>
  <cp:revision>2</cp:revision>
  <dcterms:created xsi:type="dcterms:W3CDTF">2025-11-30T07:27:00Z</dcterms:created>
  <dcterms:modified xsi:type="dcterms:W3CDTF">2025-11-30T07:27:00Z</dcterms:modified>
</cp:coreProperties>
</file>