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EB27D7">
        <w:t>Rhys Evans</w:t>
      </w:r>
    </w:p>
    <w:p w:rsidR="007E4409" w:rsidRDefault="00451AB2">
      <w:r w:rsidRPr="00451AB2">
        <w:rPr>
          <w:b/>
        </w:rPr>
        <w:t>Force Number</w:t>
      </w:r>
      <w:proofErr w:type="gramStart"/>
      <w:r w:rsidRPr="00451AB2">
        <w:rPr>
          <w:b/>
        </w:rPr>
        <w:t>:</w:t>
      </w:r>
      <w:r>
        <w:rPr>
          <w:b/>
        </w:rPr>
        <w:t>-</w:t>
      </w:r>
      <w:proofErr w:type="gramEnd"/>
      <w:r>
        <w:tab/>
      </w:r>
      <w:r>
        <w:tab/>
      </w:r>
      <w:r w:rsidR="00EB27D7">
        <w:t>PC8006</w:t>
      </w:r>
      <w:r w:rsidR="00575AC9">
        <w:t xml:space="preserve"> </w:t>
      </w:r>
      <w:r w:rsidR="007E4409">
        <w:t xml:space="preserve"> South Wales Police</w:t>
      </w:r>
    </w:p>
    <w:p w:rsidR="00EB27D7" w:rsidRPr="00451AB2" w:rsidRDefault="007E4409">
      <w:pPr>
        <w:rPr>
          <w:b/>
        </w:rPr>
      </w:pPr>
      <w:r w:rsidRPr="00451AB2">
        <w:rPr>
          <w:b/>
        </w:rPr>
        <w:t>Student Number</w:t>
      </w:r>
      <w:proofErr w:type="gramStart"/>
      <w:r w:rsidRPr="00451AB2">
        <w:rPr>
          <w:b/>
        </w:rPr>
        <w:t>:</w:t>
      </w:r>
      <w:r w:rsidR="00EB27D7">
        <w:rPr>
          <w:b/>
        </w:rPr>
        <w:t>-</w:t>
      </w:r>
      <w:proofErr w:type="gramEnd"/>
      <w:r w:rsidR="00EB27D7">
        <w:rPr>
          <w:b/>
        </w:rPr>
        <w:tab/>
      </w:r>
      <w:r w:rsidR="00EB27D7">
        <w:t>2031185 / PCDA</w:t>
      </w:r>
    </w:p>
    <w:p w:rsidR="007E4409" w:rsidRPr="00451AB2" w:rsidRDefault="00EB27D7">
      <w:pPr>
        <w:rPr>
          <w:b/>
        </w:rPr>
      </w:pPr>
      <w:r>
        <w:rPr>
          <w:b/>
        </w:rPr>
        <w:t>Exam 2</w:t>
      </w:r>
      <w:r w:rsidR="00451AB2">
        <w:rPr>
          <w:b/>
        </w:rPr>
        <w:t>:-</w:t>
      </w:r>
      <w:r w:rsidR="007E4409" w:rsidRPr="00451AB2">
        <w:rPr>
          <w:b/>
        </w:rPr>
        <w:t xml:space="preserve"> </w:t>
      </w:r>
      <w:r w:rsidR="00451AB2">
        <w:rPr>
          <w:b/>
        </w:rPr>
        <w:tab/>
      </w:r>
      <w:r w:rsidR="00451AB2">
        <w:rPr>
          <w:b/>
        </w:rPr>
        <w:tab/>
      </w:r>
      <w:r>
        <w:t>29/11/2021</w:t>
      </w:r>
    </w:p>
    <w:p w:rsidR="00682F3B" w:rsidRDefault="00682F3B"/>
    <w:p w:rsidR="00682F3B" w:rsidRDefault="00682F3B">
      <w:r w:rsidRPr="00451AB2">
        <w:rPr>
          <w:b/>
        </w:rPr>
        <w:t>Question 1</w:t>
      </w:r>
      <w:r w:rsidR="00B12562">
        <w:rPr>
          <w:b/>
        </w:rPr>
        <w:br/>
      </w:r>
      <w:r w:rsidR="00451AB2">
        <w:rPr>
          <w:b/>
        </w:rPr>
        <w:br/>
      </w:r>
      <w:r w:rsidR="00D01235">
        <w:t>Section 163 of the Road Traffic Act 1988 is defined as:-</w:t>
      </w:r>
      <w:r w:rsidR="00D01235">
        <w:br/>
        <w:t xml:space="preserve">A person driving a mechanically propelled vehicle on a road or other public place </w:t>
      </w:r>
      <w:r w:rsidR="0033485B">
        <w:t xml:space="preserve">must stop </w:t>
      </w:r>
      <w:r w:rsidR="00D01235">
        <w:t>when instructed to do so by a constable in uniform o</w:t>
      </w:r>
      <w:r w:rsidR="0033485B">
        <w:t>r a traffic officer.</w:t>
      </w:r>
      <w:r w:rsidR="0033485B">
        <w:br/>
        <w:t>A person riding a cycle on a road or other public place must stop when instructed to do so by a constable in uniform or a traffic officer.</w:t>
      </w:r>
      <w:r w:rsidR="0033485B">
        <w:br/>
        <w:t>Failure to comply with section is an offence</w:t>
      </w:r>
      <w:r w:rsidR="0059779D">
        <w:t>.</w:t>
      </w:r>
      <w:r w:rsidR="0033485B">
        <w:br/>
      </w:r>
    </w:p>
    <w:p w:rsidR="00682F3B" w:rsidRPr="0033485B" w:rsidRDefault="0033485B">
      <w:r>
        <w:rPr>
          <w:b/>
        </w:rPr>
        <w:t>Question 2</w:t>
      </w:r>
      <w:r w:rsidR="00B12562">
        <w:rPr>
          <w:b/>
        </w:rPr>
        <w:br/>
      </w:r>
      <w:r>
        <w:rPr>
          <w:b/>
        </w:rPr>
        <w:br/>
      </w:r>
      <w:r w:rsidR="00B746A1">
        <w:t>under</w:t>
      </w:r>
      <w:r>
        <w:t xml:space="preserve"> section 6(4) of the Road Traffic Act 1988 if an officer has reasonable suspicion that a driver has committed an offence whilst their vehicle is in motion they have the power to request a preliminary test. </w:t>
      </w:r>
      <w:r w:rsidR="00B746A1">
        <w:t xml:space="preserve">This will allow an officer to stop the vehicle and request a preliminary test from the suspect, failure to comply with this will fall under </w:t>
      </w:r>
      <w:r w:rsidR="0059779D">
        <w:t>the offence of failure to provide</w:t>
      </w:r>
      <w:r w:rsidR="00B746A1">
        <w:t xml:space="preserve"> a preliminary test Section 6 (6).</w:t>
      </w:r>
      <w:r>
        <w:br/>
      </w:r>
    </w:p>
    <w:p w:rsidR="00682F3B" w:rsidRPr="00451AB2" w:rsidRDefault="00682F3B" w:rsidP="00682F3B">
      <w:pPr>
        <w:rPr>
          <w:b/>
        </w:rPr>
      </w:pPr>
      <w:r w:rsidRPr="00451AB2">
        <w:rPr>
          <w:b/>
        </w:rPr>
        <w:t>Question 3</w:t>
      </w:r>
    </w:p>
    <w:p w:rsidR="00682F3B" w:rsidRDefault="0033485B">
      <w:r>
        <w:t>Driving without due care and attention or reasonable consideration is defined under Section 3 of the Road Traffic Act 1988 as:-</w:t>
      </w:r>
      <w:r>
        <w:br/>
        <w:t>A person who drives a mechanically propelled vehicle on a road or other public place without due care and attention or reasonable consideration for other persons on that road or place is guilty of an offence.</w:t>
      </w:r>
    </w:p>
    <w:p w:rsidR="00682F3B" w:rsidRDefault="00682F3B"/>
    <w:p w:rsidR="00682F3B" w:rsidRPr="00451AB2" w:rsidRDefault="00682F3B" w:rsidP="00682F3B">
      <w:pPr>
        <w:rPr>
          <w:b/>
        </w:rPr>
      </w:pPr>
      <w:r w:rsidRPr="00451AB2">
        <w:rPr>
          <w:b/>
        </w:rPr>
        <w:t>Question 4</w:t>
      </w:r>
    </w:p>
    <w:p w:rsidR="00682F3B" w:rsidRDefault="0033485B">
      <w:r>
        <w:t>Possible defences provided for offences under driving without due care and attention or reasonable consideration could be:-</w:t>
      </w:r>
      <w:r>
        <w:br/>
        <w:t xml:space="preserve">Medical Emergency – If the person suffers some form of medical emergency whilst driving a vehicle </w:t>
      </w:r>
      <w:r>
        <w:br/>
        <w:t xml:space="preserve">If someone is put under duress </w:t>
      </w:r>
      <w:r>
        <w:br/>
        <w:t xml:space="preserve">If someone is on the phone to the police and believes that they are being followed by someone </w:t>
      </w:r>
      <w:r w:rsidR="00B746A1">
        <w:t>in which they are in fear of danger</w:t>
      </w:r>
      <w:r w:rsidR="00B746A1">
        <w:br/>
      </w:r>
      <w:r>
        <w:t>In fear for their life and need to escape</w:t>
      </w:r>
    </w:p>
    <w:p w:rsidR="00B12562" w:rsidRDefault="00B12562"/>
    <w:p w:rsidR="00B12562" w:rsidRDefault="00B12562"/>
    <w:p w:rsidR="00B12562" w:rsidRDefault="00B12562"/>
    <w:p w:rsidR="00682F3B" w:rsidRPr="00451AB2" w:rsidRDefault="00682F3B" w:rsidP="00682F3B">
      <w:pPr>
        <w:rPr>
          <w:b/>
        </w:rPr>
      </w:pPr>
      <w:r w:rsidRPr="00451AB2">
        <w:rPr>
          <w:b/>
        </w:rPr>
        <w:lastRenderedPageBreak/>
        <w:t>Question 5</w:t>
      </w:r>
    </w:p>
    <w:p w:rsidR="00682F3B" w:rsidRDefault="000C0AF5">
      <w:r>
        <w:t xml:space="preserve">Section 165A allows an officer to require the names and address present in or on the vehicle in question along with the insurance details of the driver. If these details are not provided the officer has the power to seize the vehicle in question and have it recovered. </w:t>
      </w:r>
    </w:p>
    <w:p w:rsidR="00682F3B" w:rsidRDefault="00682F3B"/>
    <w:p w:rsidR="00682F3B" w:rsidRPr="00451AB2" w:rsidRDefault="00682F3B" w:rsidP="00682F3B">
      <w:r w:rsidRPr="00451AB2">
        <w:rPr>
          <w:b/>
        </w:rPr>
        <w:t>Question 6</w:t>
      </w:r>
      <w:r w:rsidR="00451AB2">
        <w:rPr>
          <w:b/>
        </w:rPr>
        <w:br/>
      </w:r>
      <w:r w:rsidR="0033485B">
        <w:br/>
        <w:t>Section 170(1) of the Road Traffic Act 1988 is defined as:-</w:t>
      </w:r>
      <w:r w:rsidR="0033485B">
        <w:br/>
        <w:t>Owing to the presence of a mechanically propelled vehicle on a road or other public place an accident occurs where by:-</w:t>
      </w:r>
      <w:r w:rsidR="0033485B">
        <w:br/>
        <w:t>a) A person is injured (Other than the driver of that MPV)</w:t>
      </w:r>
      <w:r w:rsidR="0033485B">
        <w:br/>
        <w:t>b) A vehicle is damaged (Other than the MPV the driver is in or any trailer / carriage being carried by the vehicle)</w:t>
      </w:r>
      <w:r w:rsidR="0033485B">
        <w:br/>
        <w:t>c) An animal is injured or killed (Other than any animal in or on the vehicle responsible or in any trailer / carriage being carried by the vehicle)</w:t>
      </w:r>
      <w:r w:rsidR="000C0AF5">
        <w:t xml:space="preserve"> – Animals included in this are – Cattle, Horse, Ass, Mule, Pig, Sheep, Dog or Goat.</w:t>
      </w:r>
      <w:r w:rsidR="0033485B">
        <w:br/>
        <w:t>d) Any property is damaged – Anything which is constructed on, fixed to, growing on or forming part of the land situated on that road or any land adjacent</w:t>
      </w:r>
    </w:p>
    <w:p w:rsidR="00682F3B" w:rsidRDefault="00682F3B"/>
    <w:p w:rsidR="00682F3B" w:rsidRPr="00451AB2" w:rsidRDefault="00682F3B">
      <w:r w:rsidRPr="00451AB2">
        <w:rPr>
          <w:b/>
        </w:rPr>
        <w:t>Question 7</w:t>
      </w:r>
      <w:r w:rsidR="00B12562">
        <w:rPr>
          <w:b/>
        </w:rPr>
        <w:br/>
      </w:r>
      <w:r w:rsidR="00451AB2">
        <w:rPr>
          <w:b/>
        </w:rPr>
        <w:br/>
      </w:r>
      <w:r w:rsidR="0033485B">
        <w:t>Road is defined as – Any highway or road to which the p</w:t>
      </w:r>
      <w:r w:rsidR="00FC43A3">
        <w:t>ublic have access, this includes</w:t>
      </w:r>
      <w:r w:rsidR="0033485B">
        <w:t xml:space="preserve"> bridges over which the road passes</w:t>
      </w:r>
      <w:r w:rsidR="0033485B">
        <w:br/>
        <w:t>Public place – This is any place to which the public have access</w:t>
      </w:r>
      <w:r w:rsidR="0033485B">
        <w:br/>
        <w:t>Mechanically propelled vehicle – A vehicle that is constructed to be propelled mechanically – These will include – Steam, Electric, Petrol, Diesel, Oil, Gas</w:t>
      </w:r>
      <w:r w:rsidR="0033485B">
        <w:br/>
        <w:t xml:space="preserve">Animal is defined within the Road Traffic Act 1988 as </w:t>
      </w:r>
      <w:r w:rsidR="0046079C">
        <w:t>–</w:t>
      </w:r>
      <w:r w:rsidR="0033485B">
        <w:t xml:space="preserve"> </w:t>
      </w:r>
      <w:r w:rsidR="0046079C">
        <w:t>Cattle, Horse, Ass, Mule, Pig, Sheep, Dog, Goat</w:t>
      </w:r>
    </w:p>
    <w:p w:rsidR="00682F3B" w:rsidRDefault="00682F3B"/>
    <w:p w:rsidR="00682F3B" w:rsidRPr="00451AB2" w:rsidRDefault="00682F3B" w:rsidP="00682F3B">
      <w:r w:rsidRPr="00451AB2">
        <w:rPr>
          <w:b/>
        </w:rPr>
        <w:t>Question 8</w:t>
      </w:r>
      <w:r w:rsidR="00B12562">
        <w:rPr>
          <w:b/>
        </w:rPr>
        <w:br/>
      </w:r>
      <w:r w:rsidR="00451AB2">
        <w:rPr>
          <w:b/>
        </w:rPr>
        <w:br/>
      </w:r>
      <w:r w:rsidR="0046079C">
        <w:t>Under Section 170 of the Road Traffic Act 1988 – A driver is responsible when involved in a reportable road traffic collision to stop and provide relevant details to anyone who has reasonable grounds to require them</w:t>
      </w:r>
      <w:r w:rsidR="00FC43A3">
        <w:t>.</w:t>
      </w:r>
      <w:r w:rsidR="0046079C">
        <w:t xml:space="preserve"> </w:t>
      </w:r>
      <w:r w:rsidR="00FC43A3">
        <w:t>I</w:t>
      </w:r>
      <w:r w:rsidR="0046079C">
        <w:t>f no one is present the driver must wait a realistic time to see if a person with reasonable grounds to requiring the details becomes present.</w:t>
      </w:r>
      <w:r w:rsidR="0046079C">
        <w:br/>
        <w:t>If the collision does not cause any personal injury the relevant details required to be give are:-</w:t>
      </w:r>
      <w:r w:rsidR="0046079C">
        <w:br/>
        <w:t>The drivers name and address</w:t>
      </w:r>
      <w:r w:rsidR="0046079C">
        <w:br/>
      </w:r>
      <w:proofErr w:type="gramStart"/>
      <w:r w:rsidR="0046079C">
        <w:t>The</w:t>
      </w:r>
      <w:proofErr w:type="gramEnd"/>
      <w:r w:rsidR="0046079C">
        <w:t xml:space="preserve"> vehicle owners name and address</w:t>
      </w:r>
      <w:r w:rsidR="0046079C">
        <w:br/>
        <w:t>The vehicle registration number</w:t>
      </w:r>
      <w:r w:rsidR="00FC43A3">
        <w:t xml:space="preserve"> </w:t>
      </w:r>
      <w:r w:rsidR="0046079C">
        <w:t xml:space="preserve">(Index) </w:t>
      </w:r>
      <w:r w:rsidR="0046079C">
        <w:br/>
      </w:r>
      <w:r w:rsidR="0046079C">
        <w:br/>
        <w:t>If the collision does include personal injury then the driver must also give their insurance details.</w:t>
      </w:r>
      <w:r w:rsidR="0046079C">
        <w:br/>
      </w:r>
      <w:r w:rsidR="0046079C">
        <w:br/>
        <w:t xml:space="preserve">If there is no person with reasonable grounds to require these details and they do not become present then the driver must report the details to the police as soon as practicable or within a </w:t>
      </w:r>
      <w:r w:rsidR="0046079C">
        <w:lastRenderedPageBreak/>
        <w:t>maximum or 24 hours. They should provide the police with the details mentioned above along with the collision location.</w:t>
      </w:r>
    </w:p>
    <w:p w:rsidR="00682F3B" w:rsidRDefault="00682F3B"/>
    <w:p w:rsidR="00682F3B" w:rsidRPr="00451AB2" w:rsidRDefault="00682F3B" w:rsidP="00682F3B">
      <w:r w:rsidRPr="00451AB2">
        <w:rPr>
          <w:b/>
        </w:rPr>
        <w:t>Question 9</w:t>
      </w:r>
      <w:r w:rsidR="00B12562">
        <w:rPr>
          <w:b/>
        </w:rPr>
        <w:br/>
      </w:r>
      <w:r w:rsidR="00451AB2">
        <w:rPr>
          <w:b/>
        </w:rPr>
        <w:br/>
      </w:r>
      <w:r w:rsidR="0046079C">
        <w:t>Section 6E of the Road Traffic Act provides us with the power of entry in relation to driving whilst over the prescribed limit.</w:t>
      </w:r>
      <w:r w:rsidR="0046079C">
        <w:br/>
        <w:t>An officer may enter any premises using force if necessary in order to require a preliminary test f</w:t>
      </w:r>
      <w:r w:rsidR="00FC43A3">
        <w:t>rom someone who has committed a</w:t>
      </w:r>
      <w:r w:rsidR="0046079C">
        <w:t xml:space="preserve"> road traffic offence and the officer believed that the offender is driving whilst over the prescribed limit. An officer may enter the premises to arrest someone that has provided a positive preliminary test and they may also enter to arrest a person that has failed to provide one or more of the preliminary tests and the officer has reasonable suspicion that the person is over the prescribed limit for drink o</w:t>
      </w:r>
      <w:r w:rsidR="00D01AB6">
        <w:t>r</w:t>
      </w:r>
      <w:r w:rsidR="0046079C">
        <w:t xml:space="preserve"> drugs. </w:t>
      </w:r>
    </w:p>
    <w:p w:rsidR="00682F3B" w:rsidRDefault="00682F3B"/>
    <w:p w:rsidR="00682F3B" w:rsidRDefault="00682F3B" w:rsidP="00682F3B">
      <w:r w:rsidRPr="00451AB2">
        <w:rPr>
          <w:b/>
        </w:rPr>
        <w:t>Question 10</w:t>
      </w:r>
      <w:r w:rsidR="00B12562">
        <w:rPr>
          <w:b/>
        </w:rPr>
        <w:br/>
      </w:r>
      <w:r w:rsidR="00451AB2">
        <w:br/>
      </w:r>
      <w:r w:rsidR="0046079C">
        <w:t>Death by dangerous driving is Section 1 of the Road Traffic Act 1988 and is defined as the following:-</w:t>
      </w:r>
      <w:r w:rsidR="0046079C">
        <w:br/>
        <w:t xml:space="preserve">A person who causes the death of another </w:t>
      </w:r>
      <w:r w:rsidR="00FC43A3">
        <w:t xml:space="preserve">person </w:t>
      </w:r>
      <w:r w:rsidR="0046079C">
        <w:t>whilst driving a mechanically propelled vehicle on a road or other public place is guilty of an offence under this section.</w:t>
      </w:r>
    </w:p>
    <w:p w:rsidR="00682F3B" w:rsidRDefault="00682F3B"/>
    <w:p w:rsidR="00682F3B" w:rsidRDefault="00682F3B">
      <w:r w:rsidRPr="00451AB2">
        <w:rPr>
          <w:b/>
        </w:rPr>
        <w:t>Question 11</w:t>
      </w:r>
      <w:r w:rsidR="00B12562">
        <w:rPr>
          <w:b/>
        </w:rPr>
        <w:br/>
      </w:r>
      <w:r w:rsidR="00451AB2">
        <w:rPr>
          <w:b/>
        </w:rPr>
        <w:br/>
      </w:r>
      <w:proofErr w:type="gramStart"/>
      <w:r w:rsidR="0059779D">
        <w:t>The</w:t>
      </w:r>
      <w:proofErr w:type="gramEnd"/>
      <w:r w:rsidR="0059779D">
        <w:t xml:space="preserve"> prescribed limits</w:t>
      </w:r>
      <w:r w:rsidR="00D66A5D">
        <w:t xml:space="preserve"> for d</w:t>
      </w:r>
      <w:r w:rsidR="0059779D">
        <w:t>rink/drug driving offences are set limits</w:t>
      </w:r>
      <w:r w:rsidR="00D66A5D">
        <w:t xml:space="preserve"> to which if the person is driving, attempting to drive or in charge of a vehicle and is over the prescribed limit they will be guilty of an offence.</w:t>
      </w:r>
      <w:r w:rsidR="00D66A5D">
        <w:br/>
        <w:t>The national prescribed limits</w:t>
      </w:r>
      <w:r w:rsidR="0046079C">
        <w:t xml:space="preserve"> for drink driving offences are as follows:-</w:t>
      </w:r>
      <w:r w:rsidR="0046079C">
        <w:br/>
        <w:t>Breath</w:t>
      </w:r>
      <w:r w:rsidR="00D66A5D">
        <w:t xml:space="preserve"> test</w:t>
      </w:r>
      <w:r w:rsidR="0046079C">
        <w:t xml:space="preserve"> – 35micrograms</w:t>
      </w:r>
      <w:r w:rsidR="00D66A5D">
        <w:t xml:space="preserve"> in 1</w:t>
      </w:r>
      <w:r w:rsidR="00AC5659">
        <w:t>00</w:t>
      </w:r>
      <w:r w:rsidR="00D66A5D">
        <w:t xml:space="preserve"> </w:t>
      </w:r>
      <w:r w:rsidR="00AC5659">
        <w:t>millilitres</w:t>
      </w:r>
      <w:r w:rsidR="00D66A5D">
        <w:t xml:space="preserve"> of breath</w:t>
      </w:r>
      <w:r w:rsidR="0046079C">
        <w:br/>
        <w:t>Blood</w:t>
      </w:r>
      <w:r w:rsidR="00D66A5D">
        <w:t xml:space="preserve"> test</w:t>
      </w:r>
      <w:r w:rsidR="0046079C">
        <w:t xml:space="preserve"> – 80milligrams</w:t>
      </w:r>
      <w:r w:rsidR="00AC5659">
        <w:t xml:space="preserve"> in 100 millilitres</w:t>
      </w:r>
      <w:r w:rsidR="00D66A5D">
        <w:t xml:space="preserve"> of blood</w:t>
      </w:r>
      <w:r w:rsidR="0046079C">
        <w:br/>
        <w:t>Urine</w:t>
      </w:r>
      <w:r w:rsidR="00D66A5D">
        <w:t xml:space="preserve"> test</w:t>
      </w:r>
      <w:r w:rsidR="0046079C">
        <w:t xml:space="preserve"> –</w:t>
      </w:r>
      <w:r w:rsidR="00AC5659">
        <w:t xml:space="preserve"> 107milligrams in 100 millilitres</w:t>
      </w:r>
      <w:r w:rsidR="00D66A5D">
        <w:t xml:space="preserve"> of urine</w:t>
      </w:r>
      <w:r w:rsidR="00D66A5D">
        <w:br/>
        <w:t>The national prescribed limits for drugs driving offences are as follows:-</w:t>
      </w:r>
      <w:r w:rsidR="00D66A5D">
        <w:br/>
        <w:t>Cannabis (THC) – 2milligrams in 1 litre of blood</w:t>
      </w:r>
      <w:r w:rsidR="00D66A5D">
        <w:br/>
        <w:t>Cocaine – 10milligrams in 1 litre of blood</w:t>
      </w:r>
      <w:r w:rsidR="00451AB2">
        <w:br/>
      </w:r>
    </w:p>
    <w:p w:rsidR="00682F3B" w:rsidRPr="00FC43A3" w:rsidRDefault="00682F3B" w:rsidP="00682F3B">
      <w:r w:rsidRPr="00451AB2">
        <w:rPr>
          <w:b/>
        </w:rPr>
        <w:t>Question 12</w:t>
      </w:r>
      <w:r w:rsidR="00B12562">
        <w:rPr>
          <w:b/>
        </w:rPr>
        <w:br/>
      </w:r>
      <w:r w:rsidR="00451AB2">
        <w:rPr>
          <w:b/>
        </w:rPr>
        <w:br/>
      </w:r>
      <w:proofErr w:type="gramStart"/>
      <w:r w:rsidR="00FC43A3">
        <w:t>During</w:t>
      </w:r>
      <w:proofErr w:type="gramEnd"/>
      <w:r w:rsidR="00FC43A3">
        <w:t xml:space="preserve"> a suspect interview there are a few different people who should/could be present during the interview. A solicitor would offer legal advice to the suspect and ensure that the police are within the PACE regulations and their actions are legal. An interpreter may be used to translate what the officer is asking/saying and then the same for what the suspect is answering/saying. An appropriate adult will be able to communicate what the officers are saying to the suspect in a way in which will help the suspect understand. An intermediary may be used to facilitate the interview between the police and suspect. A relevant person that can act as emotional support for the suspect allowing them to continue with the interview.</w:t>
      </w:r>
    </w:p>
    <w:p w:rsidR="00682F3B" w:rsidRDefault="00682F3B"/>
    <w:p w:rsidR="00682F3B" w:rsidRPr="00451AB2" w:rsidRDefault="00682F3B" w:rsidP="00682F3B">
      <w:r w:rsidRPr="00451AB2">
        <w:rPr>
          <w:b/>
        </w:rPr>
        <w:t>Question 13</w:t>
      </w:r>
      <w:r w:rsidR="00FC43A3">
        <w:rPr>
          <w:b/>
        </w:rPr>
        <w:br/>
      </w:r>
      <w:r w:rsidR="00451AB2">
        <w:rPr>
          <w:b/>
        </w:rPr>
        <w:br/>
      </w:r>
      <w:proofErr w:type="gramStart"/>
      <w:r w:rsidR="00D66A5D">
        <w:t>The</w:t>
      </w:r>
      <w:proofErr w:type="gramEnd"/>
      <w:r w:rsidR="00D66A5D">
        <w:t xml:space="preserve"> national police interviewing model is set out as the anagram PEACE.</w:t>
      </w:r>
      <w:r w:rsidR="00D66A5D">
        <w:br/>
        <w:t>This model stands for the following:-</w:t>
      </w:r>
      <w:r w:rsidR="00D66A5D">
        <w:br/>
        <w:t>P – Preparation and planning – This is vital to any successful interview, the officer should familiarise themselves fully with the memo card and plan what they are trying to achieve from the interview.</w:t>
      </w:r>
      <w:r w:rsidR="00D66A5D">
        <w:br/>
        <w:t>E – Engagement and explain – Introduce yourself to the person you are interviewing and any relevant others in the interview – Take this time to try and build rapport with the interview and explain the process of what you are about to do. Try to ease them into the interview which will allow them to speak freely and confidently.</w:t>
      </w:r>
      <w:r w:rsidR="00D66A5D">
        <w:br/>
        <w:t xml:space="preserve">A – Account, Clarify and challenge – Allow the interviewee to give their full account using free narrative, as you go through this be sure to clarify the account and ensure all details are correctly taken down. The challenge part to this is typically for suspect interviews however can be used within a witness interview and this is to challenge any discrepancies between statements or against evidence such as CCTV. </w:t>
      </w:r>
      <w:r w:rsidR="00D66A5D">
        <w:br/>
        <w:t>C – Conclusion – Conclude the interview and summarise everything fully, ensure you have not missed anything and make sure that the interviewee does not wish to add anything further before the interview is concluded.</w:t>
      </w:r>
      <w:r w:rsidR="00D66A5D">
        <w:br/>
        <w:t>E – Evaluate – This is where you can evaluate the interview that has been conducted, evaluate your own personal performance along with others taking part with you</w:t>
      </w:r>
      <w:r w:rsidR="00797A20">
        <w:t>. Did you ask the correct questions, did you gather all the information you planned to get, was there anything you have missed?</w:t>
      </w:r>
    </w:p>
    <w:p w:rsidR="00682F3B" w:rsidRDefault="00682F3B"/>
    <w:p w:rsidR="00682F3B" w:rsidRPr="00451AB2" w:rsidRDefault="00682F3B" w:rsidP="00682F3B">
      <w:r w:rsidRPr="00451AB2">
        <w:rPr>
          <w:b/>
        </w:rPr>
        <w:t>Question 14</w:t>
      </w:r>
      <w:r w:rsidR="00B12562">
        <w:rPr>
          <w:b/>
        </w:rPr>
        <w:br/>
      </w:r>
      <w:r w:rsidR="00451AB2">
        <w:rPr>
          <w:b/>
        </w:rPr>
        <w:br/>
      </w:r>
      <w:proofErr w:type="gramStart"/>
      <w:r w:rsidR="00797A20">
        <w:t>The</w:t>
      </w:r>
      <w:proofErr w:type="gramEnd"/>
      <w:r w:rsidR="00797A20">
        <w:t xml:space="preserve"> definition of controlling or coercive behaviour is defined as follows</w:t>
      </w:r>
      <w:r w:rsidR="003D0A8C">
        <w:t xml:space="preserve">, </w:t>
      </w:r>
      <w:r w:rsidR="003D0A8C">
        <w:br/>
        <w:t>A person commits an offence i</w:t>
      </w:r>
      <w:bookmarkStart w:id="0" w:name="_GoBack"/>
      <w:bookmarkEnd w:id="0"/>
      <w:r w:rsidR="00797A20">
        <w:t>f:-</w:t>
      </w:r>
      <w:r w:rsidR="00797A20">
        <w:br/>
        <w:t>Person (A) continuously and repeatedly engages in behaviour towards another person (B) that is controlling or coercive.</w:t>
      </w:r>
      <w:r w:rsidR="00797A20">
        <w:br/>
        <w:t>At the time of the behaviour (A) and (B) are personally connected.</w:t>
      </w:r>
      <w:r w:rsidR="00797A20">
        <w:br/>
        <w:t>The behaviour has a serious effect on (B).</w:t>
      </w:r>
      <w:r w:rsidR="00797A20">
        <w:br/>
        <w:t>Person (A) knows or ought to know that the behaviour would have a serious effect on (B).</w:t>
      </w:r>
    </w:p>
    <w:p w:rsidR="00682F3B" w:rsidRPr="00451AB2" w:rsidRDefault="00451AB2" w:rsidP="00682F3B">
      <w:pPr>
        <w:rPr>
          <w:b/>
        </w:rPr>
      </w:pPr>
      <w:r>
        <w:br/>
      </w:r>
      <w:r w:rsidR="00682F3B" w:rsidRPr="00451AB2">
        <w:rPr>
          <w:b/>
        </w:rPr>
        <w:t>Question 15</w:t>
      </w:r>
    </w:p>
    <w:p w:rsidR="00682F3B" w:rsidRDefault="00797A20">
      <w:r>
        <w:t xml:space="preserve">The offence of ‘coercive control’ is very important as it shows more than just a single incident, it will show a pattern of behaviour and allow us to identify people at </w:t>
      </w:r>
      <w:r w:rsidR="00FC43A3">
        <w:t xml:space="preserve">risk. Coercive control involves </w:t>
      </w:r>
      <w:r>
        <w:t xml:space="preserve">deliberate and multiple actions towards another </w:t>
      </w:r>
      <w:r w:rsidR="00672B0F">
        <w:t>and can leave the victim vulnerable and intimidated.</w:t>
      </w:r>
      <w:r w:rsidR="00FC43A3">
        <w:t xml:space="preserve"> Different safeguarding measure may be required to provide support to the victim other than that of domestic abuse. We need to gather the information relevant to the offence to help support the victim and prove an offence of the offender.</w:t>
      </w:r>
    </w:p>
    <w:p w:rsidR="00682F3B" w:rsidRDefault="00682F3B"/>
    <w:p w:rsidR="00682F3B" w:rsidRPr="00451AB2" w:rsidRDefault="00682F3B">
      <w:pPr>
        <w:rPr>
          <w:b/>
        </w:rPr>
      </w:pPr>
      <w:r w:rsidRPr="00451AB2">
        <w:rPr>
          <w:b/>
        </w:rPr>
        <w:t>Question 16</w:t>
      </w:r>
      <w:r w:rsidR="00B12562">
        <w:rPr>
          <w:b/>
        </w:rPr>
        <w:br/>
      </w:r>
      <w:r w:rsidR="00451AB2">
        <w:rPr>
          <w:b/>
        </w:rPr>
        <w:br/>
      </w:r>
      <w:proofErr w:type="gramStart"/>
      <w:r w:rsidR="00672B0F">
        <w:t>Under</w:t>
      </w:r>
      <w:proofErr w:type="gramEnd"/>
      <w:r w:rsidR="00672B0F">
        <w:t xml:space="preserve"> section 46 of the children act 1989 an officer may remove the child and taken them to a place </w:t>
      </w:r>
      <w:r w:rsidR="00672B0F">
        <w:lastRenderedPageBreak/>
        <w:t xml:space="preserve">of safety. If the officer believes that the child is </w:t>
      </w:r>
      <w:r w:rsidR="000C0AF5">
        <w:t>significant harm due to a danger present</w:t>
      </w:r>
      <w:r w:rsidR="00672B0F">
        <w:t xml:space="preserve"> or living in poor conditions they may remove them and seek the relevant partner agencies for help. The child may not be physically abused and show no injuries on the surface however if the child is being neglected or ill-treated they still remove them. Signs that the child needs to be removed could be that there is no food in the house, the house is extremely dirty and dangerous to live, </w:t>
      </w:r>
      <w:proofErr w:type="gramStart"/>
      <w:r w:rsidR="00672B0F">
        <w:t>the</w:t>
      </w:r>
      <w:proofErr w:type="gramEnd"/>
      <w:r w:rsidR="00672B0F">
        <w:t xml:space="preserve"> child is being withheld from school and isolated. </w:t>
      </w:r>
    </w:p>
    <w:p w:rsidR="00682F3B" w:rsidRDefault="00682F3B"/>
    <w:p w:rsidR="00682F3B" w:rsidRPr="00451AB2" w:rsidRDefault="00682F3B" w:rsidP="00682F3B">
      <w:pPr>
        <w:rPr>
          <w:b/>
        </w:rPr>
      </w:pPr>
      <w:r w:rsidRPr="00451AB2">
        <w:rPr>
          <w:b/>
        </w:rPr>
        <w:t>Question 17</w:t>
      </w:r>
      <w:r w:rsidR="00B12562">
        <w:rPr>
          <w:b/>
        </w:rPr>
        <w:br/>
      </w:r>
      <w:r w:rsidR="00451AB2">
        <w:rPr>
          <w:b/>
        </w:rPr>
        <w:br/>
      </w:r>
      <w:r w:rsidR="00672B0F">
        <w:t>Child Cruelty is defined within Section 1 of the Children and Young Persons act 1933 as the following:-</w:t>
      </w:r>
      <w:r w:rsidR="00672B0F">
        <w:br/>
        <w:t>A person who is aged 18 or over and has responsibility for a child aged under 18 wilfully assaults, ill-treats, neglects, abandons or exposes the child in a manner which is likely to cause unnecessary suffering or injury to health is guilty of an offence.</w:t>
      </w:r>
    </w:p>
    <w:p w:rsidR="00682F3B" w:rsidRDefault="00682F3B"/>
    <w:p w:rsidR="00682F3B" w:rsidRPr="00451AB2" w:rsidRDefault="00682F3B" w:rsidP="00682F3B">
      <w:pPr>
        <w:rPr>
          <w:b/>
        </w:rPr>
      </w:pPr>
      <w:r w:rsidRPr="00451AB2">
        <w:rPr>
          <w:b/>
        </w:rPr>
        <w:t>Question 18</w:t>
      </w:r>
      <w:r w:rsidR="00B12562">
        <w:rPr>
          <w:b/>
        </w:rPr>
        <w:br/>
      </w:r>
      <w:r w:rsidR="00451AB2">
        <w:rPr>
          <w:b/>
        </w:rPr>
        <w:br/>
      </w:r>
      <w:proofErr w:type="gramStart"/>
      <w:r w:rsidR="00672B0F">
        <w:t>The</w:t>
      </w:r>
      <w:proofErr w:type="gramEnd"/>
      <w:r w:rsidR="00672B0F">
        <w:t xml:space="preserve"> risk identification, assessment and management model that should be used when dealing with domestic abuse is set out under the Domestic Abuse, Stalking and Harassment and Honour Based Abuse set of questions within a Public Protection Notification – This is otherwise known as the D.A.S.H questions. It is a specific set of questions we must go through with the victim specifically built for victims of these offences. </w:t>
      </w:r>
      <w:r w:rsidR="0059779D">
        <w:t>These questions</w:t>
      </w:r>
      <w:r w:rsidR="00672B0F">
        <w:t xml:space="preserve"> will allow us to identify high risk individuals along with serious offenders. This D.A.S.H assessment will be reviewed and sent to the MARAC (Multi-Agency-Referral-Assessment-Centre) which will be able to review and asses the questions answered by the victim</w:t>
      </w:r>
      <w:r w:rsidR="000C0AF5">
        <w:t>. From this point the MARAC will</w:t>
      </w:r>
      <w:r w:rsidR="00672B0F">
        <w:t xml:space="preserve"> make appropriate referrals to partner agencies to help safeguard the victim. This is a pro-active approach and ensuring that we are working to safeguard any victim of Domestic Abuse.</w:t>
      </w:r>
    </w:p>
    <w:p w:rsidR="00682F3B" w:rsidRDefault="00682F3B"/>
    <w:p w:rsidR="00682F3B" w:rsidRPr="00451AB2" w:rsidRDefault="00682F3B" w:rsidP="00682F3B">
      <w:pPr>
        <w:rPr>
          <w:b/>
        </w:rPr>
      </w:pPr>
      <w:r w:rsidRPr="00451AB2">
        <w:rPr>
          <w:b/>
        </w:rPr>
        <w:t>Question 19</w:t>
      </w:r>
      <w:r w:rsidR="00B12562">
        <w:rPr>
          <w:b/>
        </w:rPr>
        <w:br/>
      </w:r>
      <w:r w:rsidR="00451AB2">
        <w:rPr>
          <w:b/>
        </w:rPr>
        <w:br/>
      </w:r>
      <w:r w:rsidR="00672B0F">
        <w:t xml:space="preserve">A public protection notification </w:t>
      </w:r>
      <w:r w:rsidR="000C0AF5">
        <w:t xml:space="preserve">(PPN) needs to </w:t>
      </w:r>
      <w:r w:rsidR="00672B0F">
        <w:t>be completed in any incident where there is a vulnerable person involved. It is a set of questions which will allow us to identify at risk individuals and assess a person’s vulnerability. It will allow us to make a proactive approach and safeguard vulnerable victims. The questions will be sent to the Public Protection Unit (PPU) which will review the PPN and then make the relevant referrals to partner agencies to ensure the vulnerable person is safeguarded in the best way possible.</w:t>
      </w:r>
    </w:p>
    <w:p w:rsidR="00682F3B" w:rsidRDefault="00682F3B"/>
    <w:p w:rsidR="00682F3B" w:rsidRPr="00451AB2" w:rsidRDefault="00682F3B">
      <w:pPr>
        <w:rPr>
          <w:b/>
        </w:rPr>
      </w:pPr>
      <w:r w:rsidRPr="00451AB2">
        <w:rPr>
          <w:b/>
        </w:rPr>
        <w:t>Question 20</w:t>
      </w:r>
      <w:r w:rsidR="00B12562">
        <w:rPr>
          <w:b/>
        </w:rPr>
        <w:br/>
      </w:r>
      <w:r w:rsidR="00451AB2">
        <w:rPr>
          <w:b/>
        </w:rPr>
        <w:br/>
      </w:r>
      <w:r w:rsidR="003F223C">
        <w:t xml:space="preserve">The D.V.P.N (Domestic Violence Protection Notice) is a notice which we apply for </w:t>
      </w:r>
      <w:r w:rsidR="00EC2DB1">
        <w:t xml:space="preserve">providing we have an </w:t>
      </w:r>
      <w:r w:rsidR="0059779D">
        <w:t>inspector’s authorization. The D.V.P.N</w:t>
      </w:r>
      <w:r w:rsidR="003F223C">
        <w:t xml:space="preserve"> will be sent over to the magistrate’s court to review and then possibly issue a D.V.P.O (Domestic Violence Protection Order). When a person is arrested and not charged (NFA) the D.V.P.N will set up to 5 prohibitions which will be put in place against the </w:t>
      </w:r>
      <w:r w:rsidR="003F223C">
        <w:lastRenderedPageBreak/>
        <w:t>offender to stop them</w:t>
      </w:r>
      <w:r w:rsidR="000C0AF5">
        <w:t xml:space="preserve"> doing certain things</w:t>
      </w:r>
      <w:r w:rsidR="003F223C">
        <w:t xml:space="preserve"> and protect the victim. The D.V.P.N is live until the magistrate’s court can review it which would usually be within 48 hours. The magistrates will be able to review the application and then decide if they would issue a D.V.P.O which can again contain up to 5 prohibitions for up to 28 days against the offender. </w:t>
      </w:r>
      <w:r w:rsidR="003F223C">
        <w:br/>
        <w:t>The D.V.P.N allows us to safeguard the victim. We do not need the victims consent to apply for this protection notice however and we can apply for this if we feel it is necessary to protect the victim.</w:t>
      </w:r>
    </w:p>
    <w:p w:rsidR="00682F3B" w:rsidRDefault="00EC2DB1">
      <w:r>
        <w:t>In a timeline view a D.V.P.N could be viewed as the following:-</w:t>
      </w:r>
      <w:r>
        <w:br/>
        <w:t xml:space="preserve">Suspect arrested for the offence – Details are taken – Case file is built and sent to CPS – CPS review and decide there is no further action (NFA) – We issue the D.V.P.N which sets the 5 prohibitions until the magistrates can review typically within 48 hours – Magistrates review D.V.P.N – Either No D.V.P.O issued or a D.V.P.O is issued with up to 5 prohibitions and up to 28 days. </w:t>
      </w:r>
    </w:p>
    <w:p w:rsidR="00682F3B" w:rsidRPr="00451AB2" w:rsidRDefault="00682F3B" w:rsidP="00682F3B">
      <w:pPr>
        <w:rPr>
          <w:b/>
        </w:rPr>
      </w:pPr>
      <w:r w:rsidRPr="00451AB2">
        <w:rPr>
          <w:b/>
        </w:rPr>
        <w:t>Question 21</w:t>
      </w:r>
      <w:r w:rsidR="00B12562">
        <w:rPr>
          <w:b/>
        </w:rPr>
        <w:br/>
      </w:r>
      <w:r w:rsidR="00451AB2">
        <w:rPr>
          <w:b/>
        </w:rPr>
        <w:br/>
      </w:r>
      <w:r w:rsidR="003F223C">
        <w:t>Child Sexual exploitation is a form of child sexual abuse. It occurs where an individual or group takes advantage of an imbalance of power to coerce, manipulate or deceive a child into sexual activity either:-</w:t>
      </w:r>
      <w:r w:rsidR="003F223C">
        <w:br/>
        <w:t>In exchange for something the victim needs and or wants or</w:t>
      </w:r>
      <w:r w:rsidR="003F223C">
        <w:br/>
      </w:r>
      <w:proofErr w:type="gramStart"/>
      <w:r w:rsidR="003F223C">
        <w:t>For</w:t>
      </w:r>
      <w:proofErr w:type="gramEnd"/>
      <w:r w:rsidR="003F223C">
        <w:t xml:space="preserve"> the financial advantage or increased status of the perpetrator or facilitator.</w:t>
      </w:r>
    </w:p>
    <w:p w:rsidR="00682F3B" w:rsidRDefault="00EC2DB1">
      <w:r>
        <w:t>Child sexual exploitation can be done in many different ways and one way we have learnt is the ‘fake boyfriend’ model. The fake boyfriend acts in a way which deceives the child into thinking they are better off with them and start to isolate themselves from their friends and family. The victim starts to depend on the offender. Often the victim will become so reliant on the offender that they will do anything to keep them happy.</w:t>
      </w:r>
    </w:p>
    <w:p w:rsidR="00682F3B" w:rsidRPr="00451AB2" w:rsidRDefault="00682F3B" w:rsidP="00682F3B">
      <w:r w:rsidRPr="00451AB2">
        <w:rPr>
          <w:b/>
        </w:rPr>
        <w:t>Question 22</w:t>
      </w:r>
      <w:r w:rsidR="00B12562">
        <w:rPr>
          <w:b/>
        </w:rPr>
        <w:br/>
      </w:r>
      <w:r w:rsidR="00451AB2">
        <w:rPr>
          <w:b/>
        </w:rPr>
        <w:br/>
      </w:r>
      <w:r w:rsidR="003F223C">
        <w:t>Rape is defined in section 1 of the sexual offences act 2003 as:-</w:t>
      </w:r>
      <w:r w:rsidR="003F223C">
        <w:br/>
        <w:t xml:space="preserve">A person (A) intentionally penetrates the vagina, anus or mouth of another person (B) with his penis. </w:t>
      </w:r>
      <w:r w:rsidR="003F223C">
        <w:br/>
        <w:t xml:space="preserve">(B) </w:t>
      </w:r>
      <w:proofErr w:type="gramStart"/>
      <w:r w:rsidR="003F223C">
        <w:t>does</w:t>
      </w:r>
      <w:proofErr w:type="gramEnd"/>
      <w:r w:rsidR="003F223C">
        <w:t xml:space="preserve"> not consent to the penetration and, </w:t>
      </w:r>
      <w:r w:rsidR="003F223C">
        <w:br/>
        <w:t>(A) does not reasonably believe that (B) consents.</w:t>
      </w:r>
    </w:p>
    <w:p w:rsidR="00682F3B" w:rsidRDefault="00682F3B"/>
    <w:p w:rsidR="00E93459" w:rsidRDefault="00682F3B" w:rsidP="00682F3B">
      <w:r w:rsidRPr="00451AB2">
        <w:rPr>
          <w:b/>
        </w:rPr>
        <w:t>Question 23</w:t>
      </w:r>
      <w:r w:rsidR="00B12562">
        <w:rPr>
          <w:b/>
        </w:rPr>
        <w:br/>
      </w:r>
      <w:r w:rsidR="00451AB2">
        <w:rPr>
          <w:b/>
        </w:rPr>
        <w:br/>
      </w:r>
      <w:r w:rsidR="00E93459">
        <w:t xml:space="preserve">Evidential presumptions are used to clarify if consent was given or not. </w:t>
      </w:r>
    </w:p>
    <w:p w:rsidR="00682F3B" w:rsidRPr="00451AB2" w:rsidRDefault="003F223C" w:rsidP="00682F3B">
      <w:r>
        <w:t>If it is proved in court that the sexual activity has taken place, any of the specified circumstances existed and the offender knew any of the circumstances existed it is presumed that consent was not given.</w:t>
      </w:r>
      <w:r>
        <w:br/>
        <w:t>The specified circumstances are as follows:-</w:t>
      </w:r>
      <w:r>
        <w:br/>
        <w:t>Use of or fear of violence</w:t>
      </w:r>
      <w:r>
        <w:br/>
        <w:t>Unlawful detention</w:t>
      </w:r>
      <w:r>
        <w:br/>
      </w:r>
      <w:r w:rsidR="00E93459">
        <w:t>Unconsciousness</w:t>
      </w:r>
      <w:r>
        <w:br/>
        <w:t>Inability to communicate due to a physical or mental disability</w:t>
      </w:r>
      <w:r w:rsidR="00E93459">
        <w:t xml:space="preserve"> </w:t>
      </w:r>
      <w:r w:rsidR="00E93459">
        <w:br/>
        <w:t>Substances used to overpower or stupefy the victim.</w:t>
      </w:r>
    </w:p>
    <w:p w:rsidR="00682F3B" w:rsidRDefault="00682F3B"/>
    <w:p w:rsidR="00682F3B" w:rsidRPr="00451AB2" w:rsidRDefault="00682F3B" w:rsidP="00682F3B">
      <w:r w:rsidRPr="00451AB2">
        <w:rPr>
          <w:b/>
        </w:rPr>
        <w:lastRenderedPageBreak/>
        <w:t>Question 24</w:t>
      </w:r>
      <w:r w:rsidR="00B12562">
        <w:rPr>
          <w:b/>
        </w:rPr>
        <w:br/>
      </w:r>
      <w:r w:rsidR="00451AB2">
        <w:rPr>
          <w:b/>
        </w:rPr>
        <w:br/>
      </w:r>
      <w:r w:rsidR="00E93459">
        <w:t>Section 18(1) of PACE is a search power where:-</w:t>
      </w:r>
      <w:r w:rsidR="00E93459">
        <w:br/>
        <w:t>Any person who has been arrested for an offence an officer may search any place in which the offender was located immediately prior to their arrest.</w:t>
      </w:r>
    </w:p>
    <w:p w:rsidR="00682F3B" w:rsidRDefault="00682F3B"/>
    <w:p w:rsidR="000C0AF5" w:rsidRDefault="000C0AF5"/>
    <w:p w:rsidR="00682F3B" w:rsidRDefault="00682F3B" w:rsidP="00682F3B">
      <w:r w:rsidRPr="00451AB2">
        <w:rPr>
          <w:b/>
        </w:rPr>
        <w:t>Question 25</w:t>
      </w:r>
      <w:r w:rsidR="00B12562">
        <w:rPr>
          <w:b/>
        </w:rPr>
        <w:br/>
      </w:r>
      <w:r w:rsidR="00451AB2">
        <w:rPr>
          <w:b/>
        </w:rPr>
        <w:br/>
      </w:r>
      <w:proofErr w:type="gramStart"/>
      <w:r w:rsidR="00B746A1">
        <w:t>An</w:t>
      </w:r>
      <w:proofErr w:type="gramEnd"/>
      <w:r w:rsidR="00B746A1">
        <w:t xml:space="preserve"> officer may seize any property found when a search power is lawfully executed that is in relation to the offence the person has been arrested for. The officer may only search for property that is in relation to the offence that has been committed. An officer may also seize any property which is found whilst the search was conducted if it is in relation to any other offences or an illegal item. </w:t>
      </w:r>
    </w:p>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C0AF5"/>
    <w:rsid w:val="00121DF7"/>
    <w:rsid w:val="0033485B"/>
    <w:rsid w:val="003D0A8C"/>
    <w:rsid w:val="003F223C"/>
    <w:rsid w:val="00451AB2"/>
    <w:rsid w:val="0046079C"/>
    <w:rsid w:val="00575AC9"/>
    <w:rsid w:val="0059779D"/>
    <w:rsid w:val="00672B0F"/>
    <w:rsid w:val="00682F3B"/>
    <w:rsid w:val="00797A20"/>
    <w:rsid w:val="007E4409"/>
    <w:rsid w:val="00877432"/>
    <w:rsid w:val="00A65DAC"/>
    <w:rsid w:val="00AC5659"/>
    <w:rsid w:val="00B12562"/>
    <w:rsid w:val="00B746A1"/>
    <w:rsid w:val="00D01235"/>
    <w:rsid w:val="00D01AB6"/>
    <w:rsid w:val="00D66A5D"/>
    <w:rsid w:val="00D81BB1"/>
    <w:rsid w:val="00E847A4"/>
    <w:rsid w:val="00E93459"/>
    <w:rsid w:val="00EB27D7"/>
    <w:rsid w:val="00EC2DB1"/>
    <w:rsid w:val="00FC4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9C6DB"/>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2289</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Evans,Rhys swp8006</cp:lastModifiedBy>
  <cp:revision>2</cp:revision>
  <dcterms:created xsi:type="dcterms:W3CDTF">2021-11-29T15:00:00Z</dcterms:created>
  <dcterms:modified xsi:type="dcterms:W3CDTF">2021-11-29T15:00:00Z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