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F0B99" w14:textId="77777777" w:rsidR="00EA6DD8" w:rsidRPr="007F4878" w:rsidRDefault="00EA6DD8" w:rsidP="006E3DD5">
      <w:pPr>
        <w:spacing w:line="360" w:lineRule="auto"/>
        <w:ind w:left="720" w:hanging="720"/>
        <w:jc w:val="center"/>
        <w:rPr>
          <w:rFonts w:cs="Times New Roman"/>
          <w:b/>
          <w:szCs w:val="24"/>
        </w:rPr>
      </w:pPr>
    </w:p>
    <w:p w14:paraId="4D5CE1D8" w14:textId="77777777" w:rsidR="00EA6DD8" w:rsidRPr="007F4878" w:rsidRDefault="00EA6DD8" w:rsidP="006E3DD5">
      <w:pPr>
        <w:spacing w:line="360" w:lineRule="auto"/>
        <w:ind w:left="720" w:hanging="720"/>
        <w:jc w:val="center"/>
        <w:rPr>
          <w:rFonts w:cs="Times New Roman"/>
          <w:b/>
          <w:szCs w:val="24"/>
        </w:rPr>
      </w:pPr>
    </w:p>
    <w:p w14:paraId="7F50FF92" w14:textId="77777777" w:rsidR="00EA6DD8" w:rsidRPr="007F4878" w:rsidRDefault="00EA6DD8" w:rsidP="006E3DD5">
      <w:pPr>
        <w:spacing w:line="360" w:lineRule="auto"/>
        <w:ind w:left="720" w:hanging="720"/>
        <w:jc w:val="center"/>
        <w:rPr>
          <w:rFonts w:cs="Times New Roman"/>
          <w:b/>
          <w:szCs w:val="24"/>
        </w:rPr>
      </w:pPr>
    </w:p>
    <w:p w14:paraId="616977A7" w14:textId="77777777" w:rsidR="00DD59D1" w:rsidRPr="007F4878" w:rsidRDefault="00006704" w:rsidP="006E3DD5">
      <w:pPr>
        <w:spacing w:line="360" w:lineRule="auto"/>
        <w:ind w:left="720" w:hanging="720"/>
        <w:jc w:val="center"/>
        <w:rPr>
          <w:rFonts w:cs="Times New Roman"/>
          <w:b/>
          <w:szCs w:val="24"/>
        </w:rPr>
      </w:pPr>
      <w:r w:rsidRPr="007F4878">
        <w:rPr>
          <w:rFonts w:cs="Times New Roman"/>
          <w:b/>
          <w:szCs w:val="24"/>
        </w:rPr>
        <w:t>BA International Hotel Management</w:t>
      </w:r>
    </w:p>
    <w:p w14:paraId="26202600" w14:textId="77777777" w:rsidR="00C63B07" w:rsidRPr="007F4878" w:rsidRDefault="00006704" w:rsidP="006E3DD5">
      <w:pPr>
        <w:spacing w:line="360" w:lineRule="auto"/>
        <w:ind w:left="720" w:hanging="720"/>
        <w:jc w:val="center"/>
        <w:rPr>
          <w:rFonts w:cs="Times New Roman"/>
          <w:b/>
          <w:szCs w:val="24"/>
        </w:rPr>
      </w:pPr>
      <w:r w:rsidRPr="007F4878">
        <w:rPr>
          <w:rFonts w:cs="Times New Roman"/>
          <w:b/>
          <w:szCs w:val="24"/>
        </w:rPr>
        <w:t xml:space="preserve">Managing Guest Service Operations </w:t>
      </w:r>
    </w:p>
    <w:p w14:paraId="3A5E89CB" w14:textId="77777777" w:rsidR="00C63B07" w:rsidRPr="007F4878" w:rsidRDefault="00006704" w:rsidP="006E3DD5">
      <w:pPr>
        <w:spacing w:line="360" w:lineRule="auto"/>
        <w:ind w:left="720" w:hanging="720"/>
        <w:jc w:val="center"/>
        <w:rPr>
          <w:rFonts w:cs="Times New Roman"/>
          <w:b/>
          <w:szCs w:val="24"/>
        </w:rPr>
      </w:pPr>
      <w:r w:rsidRPr="007F4878">
        <w:rPr>
          <w:rFonts w:cs="Times New Roman"/>
          <w:b/>
          <w:szCs w:val="24"/>
        </w:rPr>
        <w:t xml:space="preserve">BMIH6003 </w:t>
      </w:r>
    </w:p>
    <w:p w14:paraId="57D908A3" w14:textId="39CA7F3A" w:rsidR="001F1765" w:rsidRDefault="00006704" w:rsidP="006E3DD5">
      <w:pPr>
        <w:spacing w:line="360" w:lineRule="auto"/>
        <w:ind w:left="720" w:hanging="720"/>
        <w:jc w:val="center"/>
        <w:rPr>
          <w:rFonts w:cs="Times New Roman"/>
          <w:b/>
          <w:szCs w:val="24"/>
        </w:rPr>
      </w:pPr>
      <w:r w:rsidRPr="007F4878">
        <w:rPr>
          <w:rFonts w:cs="Times New Roman"/>
          <w:b/>
          <w:szCs w:val="24"/>
        </w:rPr>
        <w:t xml:space="preserve">Assessment Component 1 </w:t>
      </w:r>
    </w:p>
    <w:p w14:paraId="287FA9DD" w14:textId="7075C7B7" w:rsidR="0014264B" w:rsidRPr="007F4878" w:rsidRDefault="0014264B" w:rsidP="006E3DD5">
      <w:pPr>
        <w:spacing w:line="360" w:lineRule="auto"/>
        <w:ind w:left="720" w:hanging="720"/>
        <w:jc w:val="center"/>
        <w:rPr>
          <w:rFonts w:cs="Times New Roman"/>
          <w:b/>
          <w:szCs w:val="24"/>
        </w:rPr>
      </w:pPr>
      <w:r w:rsidRPr="0014264B">
        <w:rPr>
          <w:rFonts w:cs="Times New Roman"/>
          <w:b/>
          <w:szCs w:val="24"/>
        </w:rPr>
        <w:t>RESIT/REWORK</w:t>
      </w:r>
    </w:p>
    <w:p w14:paraId="3C2D3187" w14:textId="77777777" w:rsidR="00DD59D1" w:rsidRPr="007F4878" w:rsidRDefault="00006704" w:rsidP="006E3DD5">
      <w:pPr>
        <w:spacing w:line="360" w:lineRule="auto"/>
        <w:ind w:left="720" w:hanging="720"/>
        <w:jc w:val="center"/>
        <w:rPr>
          <w:rFonts w:cs="Times New Roman"/>
          <w:b/>
          <w:szCs w:val="24"/>
        </w:rPr>
      </w:pPr>
      <w:r w:rsidRPr="007F4878">
        <w:rPr>
          <w:rFonts w:cs="Times New Roman"/>
          <w:b/>
          <w:szCs w:val="24"/>
        </w:rPr>
        <w:t>Student Learning Log</w:t>
      </w:r>
    </w:p>
    <w:p w14:paraId="09917B43" w14:textId="77777777" w:rsidR="00474FDF" w:rsidRDefault="00006704" w:rsidP="006E3DD5">
      <w:pPr>
        <w:spacing w:line="360" w:lineRule="auto"/>
        <w:ind w:left="720" w:hanging="720"/>
        <w:jc w:val="center"/>
        <w:rPr>
          <w:rFonts w:cs="Times New Roman"/>
          <w:b/>
          <w:szCs w:val="24"/>
        </w:rPr>
      </w:pPr>
      <w:r w:rsidRPr="007F4878">
        <w:rPr>
          <w:rFonts w:cs="Times New Roman"/>
          <w:b/>
          <w:szCs w:val="24"/>
        </w:rPr>
        <w:t>1250 Words</w:t>
      </w:r>
    </w:p>
    <w:p w14:paraId="43A57542" w14:textId="45C4E7C9" w:rsidR="0000202A" w:rsidRDefault="0000202A" w:rsidP="006E3DD5">
      <w:pPr>
        <w:spacing w:line="360" w:lineRule="auto"/>
        <w:ind w:left="720" w:hanging="720"/>
        <w:jc w:val="center"/>
        <w:rPr>
          <w:rFonts w:cs="Times New Roman"/>
          <w:b/>
          <w:szCs w:val="24"/>
        </w:rPr>
      </w:pPr>
      <w:r>
        <w:rPr>
          <w:rFonts w:cs="Times New Roman"/>
          <w:b/>
          <w:szCs w:val="24"/>
        </w:rPr>
        <w:t>Student Name: Ana Maria Stoica</w:t>
      </w:r>
    </w:p>
    <w:p w14:paraId="5A67D8F6" w14:textId="27AE0163" w:rsidR="0000202A" w:rsidRDefault="0000202A" w:rsidP="006E3DD5">
      <w:pPr>
        <w:spacing w:line="360" w:lineRule="auto"/>
        <w:ind w:left="720" w:hanging="720"/>
        <w:jc w:val="center"/>
        <w:rPr>
          <w:rFonts w:cs="Times New Roman"/>
          <w:b/>
          <w:szCs w:val="24"/>
        </w:rPr>
      </w:pPr>
      <w:r>
        <w:rPr>
          <w:rFonts w:cs="Times New Roman"/>
          <w:b/>
          <w:szCs w:val="24"/>
        </w:rPr>
        <w:t>Student number: 2245028</w:t>
      </w:r>
    </w:p>
    <w:p w14:paraId="2D326D91" w14:textId="77777777" w:rsidR="00A925D7" w:rsidRDefault="00A925D7" w:rsidP="006E3DD5">
      <w:pPr>
        <w:spacing w:line="360" w:lineRule="auto"/>
        <w:ind w:left="720" w:hanging="720"/>
        <w:jc w:val="center"/>
        <w:rPr>
          <w:rFonts w:cs="Times New Roman"/>
          <w:b/>
          <w:szCs w:val="24"/>
        </w:rPr>
      </w:pPr>
    </w:p>
    <w:p w14:paraId="02A21E4F" w14:textId="46C41570" w:rsidR="00A925D7" w:rsidRDefault="00FB3FF3" w:rsidP="006E3DD5">
      <w:pPr>
        <w:spacing w:line="360" w:lineRule="auto"/>
        <w:ind w:left="720" w:hanging="720"/>
        <w:jc w:val="center"/>
        <w:rPr>
          <w:rFonts w:cs="Times New Roman"/>
          <w:b/>
          <w:szCs w:val="24"/>
        </w:rPr>
      </w:pPr>
      <w:r>
        <w:rPr>
          <w:rFonts w:cs="Times New Roman"/>
          <w:b/>
          <w:szCs w:val="24"/>
        </w:rPr>
        <w:t xml:space="preserve">AI Declaration </w:t>
      </w:r>
    </w:p>
    <w:p w14:paraId="6B774ED7" w14:textId="77777777" w:rsidR="00FB3FF3" w:rsidRPr="00FB3FF3" w:rsidRDefault="00FB3FF3" w:rsidP="006E3DD5">
      <w:pPr>
        <w:spacing w:line="360" w:lineRule="auto"/>
        <w:ind w:left="720" w:hanging="720"/>
        <w:jc w:val="center"/>
        <w:rPr>
          <w:rFonts w:cs="Times New Roman"/>
          <w:bCs/>
          <w:szCs w:val="24"/>
        </w:rPr>
      </w:pPr>
    </w:p>
    <w:p w14:paraId="20716CE1" w14:textId="72819FB2" w:rsidR="00A925D7" w:rsidRPr="00FB3FF3" w:rsidRDefault="00F21428" w:rsidP="006E3DD5">
      <w:pPr>
        <w:spacing w:line="360" w:lineRule="auto"/>
        <w:jc w:val="center"/>
      </w:pPr>
      <w:r>
        <w:t>“</w:t>
      </w:r>
      <w:r w:rsidR="00FB3FF3" w:rsidRPr="00FB3FF3">
        <w:t xml:space="preserve">I confirm that I have not used any AI tools in the research and creation or this assignment. I confirm that I have not </w:t>
      </w:r>
      <w:r w:rsidR="00FB3FF3" w:rsidRPr="009D6666">
        <w:t>presented</w:t>
      </w:r>
      <w:r w:rsidR="00FB3FF3" w:rsidRPr="00FB3FF3">
        <w:t xml:space="preserve"> any AI generated materials as my own work. I confirm I have copies of my drafts, notes, and other resources I used, which may be asked to provide in evidence</w:t>
      </w:r>
      <w:r>
        <w:t>.”</w:t>
      </w:r>
    </w:p>
    <w:p w14:paraId="3A6AC5B6" w14:textId="77777777" w:rsidR="00474FDF" w:rsidRPr="007F4878" w:rsidRDefault="00006704" w:rsidP="006E3DD5">
      <w:pPr>
        <w:spacing w:line="360" w:lineRule="auto"/>
        <w:rPr>
          <w:rFonts w:cs="Times New Roman"/>
          <w:b/>
          <w:szCs w:val="24"/>
        </w:rPr>
      </w:pPr>
      <w:r w:rsidRPr="007F4878">
        <w:rPr>
          <w:rFonts w:cs="Times New Roman"/>
          <w:b/>
          <w:szCs w:val="24"/>
        </w:rPr>
        <w:br w:type="page"/>
      </w:r>
    </w:p>
    <w:sdt>
      <w:sdtPr>
        <w:rPr>
          <w:rFonts w:ascii="Times New Roman" w:eastAsiaTheme="minorHAnsi" w:hAnsi="Times New Roman" w:cs="Times New Roman"/>
          <w:color w:val="auto"/>
          <w:sz w:val="24"/>
          <w:szCs w:val="24"/>
          <w:lang w:val="en-GB"/>
        </w:rPr>
        <w:id w:val="-948312676"/>
        <w:docPartObj>
          <w:docPartGallery w:val="Table of Contents"/>
          <w:docPartUnique/>
        </w:docPartObj>
      </w:sdtPr>
      <w:sdtEndPr>
        <w:rPr>
          <w:b/>
          <w:bCs/>
          <w:noProof/>
        </w:rPr>
      </w:sdtEndPr>
      <w:sdtContent>
        <w:p w14:paraId="2D2FBD05" w14:textId="77777777" w:rsidR="00474FDF" w:rsidRPr="007F4878" w:rsidRDefault="00006704" w:rsidP="006E3DD5">
          <w:pPr>
            <w:pStyle w:val="TOCHeading"/>
            <w:spacing w:before="0" w:line="360" w:lineRule="auto"/>
            <w:jc w:val="center"/>
            <w:rPr>
              <w:rFonts w:ascii="Times New Roman" w:hAnsi="Times New Roman" w:cs="Times New Roman"/>
              <w:b/>
              <w:color w:val="auto"/>
              <w:sz w:val="24"/>
              <w:szCs w:val="24"/>
            </w:rPr>
          </w:pPr>
          <w:r w:rsidRPr="007F4878">
            <w:rPr>
              <w:rFonts w:ascii="Times New Roman" w:hAnsi="Times New Roman" w:cs="Times New Roman"/>
              <w:b/>
              <w:color w:val="auto"/>
              <w:sz w:val="24"/>
              <w:szCs w:val="24"/>
            </w:rPr>
            <w:t>Table of Contents</w:t>
          </w:r>
        </w:p>
        <w:p w14:paraId="2F38149D" w14:textId="59FCF9F3" w:rsidR="006E3DD5" w:rsidRDefault="00006704" w:rsidP="006E3DD5">
          <w:pPr>
            <w:pStyle w:val="TOC1"/>
            <w:tabs>
              <w:tab w:val="left" w:pos="480"/>
              <w:tab w:val="right" w:leader="dot" w:pos="9350"/>
            </w:tabs>
            <w:spacing w:after="0" w:line="360" w:lineRule="auto"/>
            <w:rPr>
              <w:rFonts w:asciiTheme="minorHAnsi" w:eastAsiaTheme="minorEastAsia" w:hAnsiTheme="minorHAnsi"/>
              <w:noProof/>
              <w:sz w:val="22"/>
              <w:lang w:eastAsia="en-GB"/>
            </w:rPr>
          </w:pPr>
          <w:r w:rsidRPr="007F4878">
            <w:rPr>
              <w:rFonts w:cs="Times New Roman"/>
              <w:b/>
              <w:bCs/>
              <w:noProof/>
              <w:szCs w:val="24"/>
            </w:rPr>
            <w:fldChar w:fldCharType="begin"/>
          </w:r>
          <w:r w:rsidRPr="007F4878">
            <w:rPr>
              <w:rFonts w:cs="Times New Roman"/>
              <w:b/>
              <w:bCs/>
              <w:noProof/>
              <w:szCs w:val="24"/>
            </w:rPr>
            <w:instrText xml:space="preserve"> TOC \o "1-3" \h \z \u </w:instrText>
          </w:r>
          <w:r w:rsidRPr="007F4878">
            <w:rPr>
              <w:rFonts w:cs="Times New Roman"/>
              <w:b/>
              <w:bCs/>
              <w:noProof/>
              <w:szCs w:val="24"/>
            </w:rPr>
            <w:fldChar w:fldCharType="separate"/>
          </w:r>
          <w:hyperlink w:anchor="_Toc219206693" w:history="1">
            <w:r w:rsidR="006E3DD5" w:rsidRPr="00036D7E">
              <w:rPr>
                <w:rStyle w:val="Hyperlink"/>
                <w:rFonts w:cs="Times New Roman"/>
                <w:noProof/>
              </w:rPr>
              <w:t>1</w:t>
            </w:r>
            <w:r w:rsidR="006E3DD5">
              <w:rPr>
                <w:rFonts w:asciiTheme="minorHAnsi" w:eastAsiaTheme="minorEastAsia" w:hAnsiTheme="minorHAnsi"/>
                <w:noProof/>
                <w:sz w:val="22"/>
                <w:lang w:eastAsia="en-GB"/>
              </w:rPr>
              <w:tab/>
            </w:r>
            <w:r w:rsidR="006E3DD5" w:rsidRPr="00036D7E">
              <w:rPr>
                <w:rStyle w:val="Hyperlink"/>
                <w:rFonts w:cs="Times New Roman"/>
                <w:noProof/>
              </w:rPr>
              <w:t>Introduction</w:t>
            </w:r>
            <w:r w:rsidR="006E3DD5">
              <w:rPr>
                <w:noProof/>
                <w:webHidden/>
              </w:rPr>
              <w:tab/>
            </w:r>
            <w:r w:rsidR="006E3DD5">
              <w:rPr>
                <w:noProof/>
                <w:webHidden/>
              </w:rPr>
              <w:fldChar w:fldCharType="begin"/>
            </w:r>
            <w:r w:rsidR="006E3DD5">
              <w:rPr>
                <w:noProof/>
                <w:webHidden/>
              </w:rPr>
              <w:instrText xml:space="preserve"> PAGEREF _Toc219206693 \h </w:instrText>
            </w:r>
            <w:r w:rsidR="006E3DD5">
              <w:rPr>
                <w:noProof/>
                <w:webHidden/>
              </w:rPr>
            </w:r>
            <w:r w:rsidR="006E3DD5">
              <w:rPr>
                <w:noProof/>
                <w:webHidden/>
              </w:rPr>
              <w:fldChar w:fldCharType="separate"/>
            </w:r>
            <w:r w:rsidR="006E3DD5">
              <w:rPr>
                <w:noProof/>
                <w:webHidden/>
              </w:rPr>
              <w:t>3</w:t>
            </w:r>
            <w:r w:rsidR="006E3DD5">
              <w:rPr>
                <w:noProof/>
                <w:webHidden/>
              </w:rPr>
              <w:fldChar w:fldCharType="end"/>
            </w:r>
          </w:hyperlink>
        </w:p>
        <w:p w14:paraId="157B9ECF" w14:textId="28A13DEA" w:rsidR="006E3DD5" w:rsidRDefault="006E3DD5" w:rsidP="006E3DD5">
          <w:pPr>
            <w:pStyle w:val="TOC1"/>
            <w:tabs>
              <w:tab w:val="left" w:pos="480"/>
              <w:tab w:val="right" w:leader="dot" w:pos="9350"/>
            </w:tabs>
            <w:spacing w:after="0" w:line="360" w:lineRule="auto"/>
            <w:rPr>
              <w:rFonts w:asciiTheme="minorHAnsi" w:eastAsiaTheme="minorEastAsia" w:hAnsiTheme="minorHAnsi"/>
              <w:noProof/>
              <w:sz w:val="22"/>
              <w:lang w:eastAsia="en-GB"/>
            </w:rPr>
          </w:pPr>
          <w:hyperlink w:anchor="_Toc219206694" w:history="1">
            <w:r w:rsidRPr="00036D7E">
              <w:rPr>
                <w:rStyle w:val="Hyperlink"/>
                <w:noProof/>
              </w:rPr>
              <w:t>2</w:t>
            </w:r>
            <w:r>
              <w:rPr>
                <w:rFonts w:asciiTheme="minorHAnsi" w:eastAsiaTheme="minorEastAsia" w:hAnsiTheme="minorHAnsi"/>
                <w:noProof/>
                <w:sz w:val="22"/>
                <w:lang w:eastAsia="en-GB"/>
              </w:rPr>
              <w:tab/>
            </w:r>
            <w:r w:rsidRPr="00036D7E">
              <w:rPr>
                <w:rStyle w:val="Hyperlink"/>
                <w:noProof/>
              </w:rPr>
              <w:t>Discussion</w:t>
            </w:r>
            <w:r>
              <w:rPr>
                <w:noProof/>
                <w:webHidden/>
              </w:rPr>
              <w:tab/>
            </w:r>
            <w:r>
              <w:rPr>
                <w:noProof/>
                <w:webHidden/>
              </w:rPr>
              <w:fldChar w:fldCharType="begin"/>
            </w:r>
            <w:r>
              <w:rPr>
                <w:noProof/>
                <w:webHidden/>
              </w:rPr>
              <w:instrText xml:space="preserve"> PAGEREF _Toc219206694 \h </w:instrText>
            </w:r>
            <w:r>
              <w:rPr>
                <w:noProof/>
                <w:webHidden/>
              </w:rPr>
            </w:r>
            <w:r>
              <w:rPr>
                <w:noProof/>
                <w:webHidden/>
              </w:rPr>
              <w:fldChar w:fldCharType="separate"/>
            </w:r>
            <w:r>
              <w:rPr>
                <w:noProof/>
                <w:webHidden/>
              </w:rPr>
              <w:t>3</w:t>
            </w:r>
            <w:r>
              <w:rPr>
                <w:noProof/>
                <w:webHidden/>
              </w:rPr>
              <w:fldChar w:fldCharType="end"/>
            </w:r>
          </w:hyperlink>
        </w:p>
        <w:p w14:paraId="42882186" w14:textId="64548BD2" w:rsidR="006E3DD5" w:rsidRDefault="006E3DD5" w:rsidP="006E3DD5">
          <w:pPr>
            <w:pStyle w:val="TOC2"/>
            <w:tabs>
              <w:tab w:val="left" w:pos="880"/>
              <w:tab w:val="right" w:leader="dot" w:pos="9350"/>
            </w:tabs>
            <w:spacing w:after="0" w:line="360" w:lineRule="auto"/>
            <w:rPr>
              <w:rFonts w:asciiTheme="minorHAnsi" w:eastAsiaTheme="minorEastAsia" w:hAnsiTheme="minorHAnsi"/>
              <w:noProof/>
              <w:sz w:val="22"/>
              <w:lang w:eastAsia="en-GB"/>
            </w:rPr>
          </w:pPr>
          <w:hyperlink w:anchor="_Toc219206695" w:history="1">
            <w:r w:rsidRPr="00036D7E">
              <w:rPr>
                <w:rStyle w:val="Hyperlink"/>
                <w:noProof/>
              </w:rPr>
              <w:t>2.1</w:t>
            </w:r>
            <w:r>
              <w:rPr>
                <w:rFonts w:asciiTheme="minorHAnsi" w:eastAsiaTheme="minorEastAsia" w:hAnsiTheme="minorHAnsi"/>
                <w:noProof/>
                <w:sz w:val="22"/>
                <w:lang w:eastAsia="en-GB"/>
              </w:rPr>
              <w:tab/>
            </w:r>
            <w:r w:rsidRPr="00036D7E">
              <w:rPr>
                <w:rStyle w:val="Hyperlink"/>
                <w:noProof/>
              </w:rPr>
              <w:t>Impact of Organisational Culture on Housekeeping Communication</w:t>
            </w:r>
            <w:r>
              <w:rPr>
                <w:noProof/>
                <w:webHidden/>
              </w:rPr>
              <w:tab/>
            </w:r>
            <w:r>
              <w:rPr>
                <w:noProof/>
                <w:webHidden/>
              </w:rPr>
              <w:fldChar w:fldCharType="begin"/>
            </w:r>
            <w:r>
              <w:rPr>
                <w:noProof/>
                <w:webHidden/>
              </w:rPr>
              <w:instrText xml:space="preserve"> PAGEREF _Toc219206695 \h </w:instrText>
            </w:r>
            <w:r>
              <w:rPr>
                <w:noProof/>
                <w:webHidden/>
              </w:rPr>
            </w:r>
            <w:r>
              <w:rPr>
                <w:noProof/>
                <w:webHidden/>
              </w:rPr>
              <w:fldChar w:fldCharType="separate"/>
            </w:r>
            <w:r>
              <w:rPr>
                <w:noProof/>
                <w:webHidden/>
              </w:rPr>
              <w:t>3</w:t>
            </w:r>
            <w:r>
              <w:rPr>
                <w:noProof/>
                <w:webHidden/>
              </w:rPr>
              <w:fldChar w:fldCharType="end"/>
            </w:r>
          </w:hyperlink>
        </w:p>
        <w:p w14:paraId="7B7ADF9A" w14:textId="3491F9A2" w:rsidR="006E3DD5" w:rsidRDefault="006E3DD5" w:rsidP="006E3DD5">
          <w:pPr>
            <w:pStyle w:val="TOC2"/>
            <w:tabs>
              <w:tab w:val="left" w:pos="880"/>
              <w:tab w:val="right" w:leader="dot" w:pos="9350"/>
            </w:tabs>
            <w:spacing w:after="0" w:line="360" w:lineRule="auto"/>
            <w:rPr>
              <w:rFonts w:asciiTheme="minorHAnsi" w:eastAsiaTheme="minorEastAsia" w:hAnsiTheme="minorHAnsi"/>
              <w:noProof/>
              <w:sz w:val="22"/>
              <w:lang w:eastAsia="en-GB"/>
            </w:rPr>
          </w:pPr>
          <w:hyperlink w:anchor="_Toc219206696" w:history="1">
            <w:r w:rsidRPr="00036D7E">
              <w:rPr>
                <w:rStyle w:val="Hyperlink"/>
                <w:noProof/>
              </w:rPr>
              <w:t>2.2</w:t>
            </w:r>
            <w:r>
              <w:rPr>
                <w:rFonts w:asciiTheme="minorHAnsi" w:eastAsiaTheme="minorEastAsia" w:hAnsiTheme="minorHAnsi"/>
                <w:noProof/>
                <w:sz w:val="22"/>
                <w:lang w:eastAsia="en-GB"/>
              </w:rPr>
              <w:tab/>
            </w:r>
            <w:r w:rsidRPr="00036D7E">
              <w:rPr>
                <w:rStyle w:val="Hyperlink"/>
                <w:noProof/>
              </w:rPr>
              <w:t>Teamwork Dynamics and Staff Interaction in Housekeeping</w:t>
            </w:r>
            <w:r>
              <w:rPr>
                <w:noProof/>
                <w:webHidden/>
              </w:rPr>
              <w:tab/>
            </w:r>
            <w:r>
              <w:rPr>
                <w:noProof/>
                <w:webHidden/>
              </w:rPr>
              <w:fldChar w:fldCharType="begin"/>
            </w:r>
            <w:r>
              <w:rPr>
                <w:noProof/>
                <w:webHidden/>
              </w:rPr>
              <w:instrText xml:space="preserve"> PAGEREF _Toc219206696 \h </w:instrText>
            </w:r>
            <w:r>
              <w:rPr>
                <w:noProof/>
                <w:webHidden/>
              </w:rPr>
            </w:r>
            <w:r>
              <w:rPr>
                <w:noProof/>
                <w:webHidden/>
              </w:rPr>
              <w:fldChar w:fldCharType="separate"/>
            </w:r>
            <w:r>
              <w:rPr>
                <w:noProof/>
                <w:webHidden/>
              </w:rPr>
              <w:t>4</w:t>
            </w:r>
            <w:r>
              <w:rPr>
                <w:noProof/>
                <w:webHidden/>
              </w:rPr>
              <w:fldChar w:fldCharType="end"/>
            </w:r>
          </w:hyperlink>
        </w:p>
        <w:p w14:paraId="33E1138D" w14:textId="651B96B5" w:rsidR="006E3DD5" w:rsidRDefault="006E3DD5" w:rsidP="006E3DD5">
          <w:pPr>
            <w:pStyle w:val="TOC2"/>
            <w:tabs>
              <w:tab w:val="left" w:pos="880"/>
              <w:tab w:val="right" w:leader="dot" w:pos="9350"/>
            </w:tabs>
            <w:spacing w:after="0" w:line="360" w:lineRule="auto"/>
            <w:rPr>
              <w:rFonts w:asciiTheme="minorHAnsi" w:eastAsiaTheme="minorEastAsia" w:hAnsiTheme="minorHAnsi"/>
              <w:noProof/>
              <w:sz w:val="22"/>
              <w:lang w:eastAsia="en-GB"/>
            </w:rPr>
          </w:pPr>
          <w:hyperlink w:anchor="_Toc219206697" w:history="1">
            <w:r w:rsidRPr="00036D7E">
              <w:rPr>
                <w:rStyle w:val="Hyperlink"/>
                <w:noProof/>
              </w:rPr>
              <w:t>2.3</w:t>
            </w:r>
            <w:r>
              <w:rPr>
                <w:rFonts w:asciiTheme="minorHAnsi" w:eastAsiaTheme="minorEastAsia" w:hAnsiTheme="minorHAnsi"/>
                <w:noProof/>
                <w:sz w:val="22"/>
                <w:lang w:eastAsia="en-GB"/>
              </w:rPr>
              <w:tab/>
            </w:r>
            <w:r w:rsidRPr="00036D7E">
              <w:rPr>
                <w:rStyle w:val="Hyperlink"/>
                <w:noProof/>
              </w:rPr>
              <w:t>Realistic Three-Step Improvement</w:t>
            </w:r>
            <w:r>
              <w:rPr>
                <w:noProof/>
                <w:webHidden/>
              </w:rPr>
              <w:tab/>
            </w:r>
            <w:r>
              <w:rPr>
                <w:noProof/>
                <w:webHidden/>
              </w:rPr>
              <w:fldChar w:fldCharType="begin"/>
            </w:r>
            <w:r>
              <w:rPr>
                <w:noProof/>
                <w:webHidden/>
              </w:rPr>
              <w:instrText xml:space="preserve"> PAGEREF _Toc219206697 \h </w:instrText>
            </w:r>
            <w:r>
              <w:rPr>
                <w:noProof/>
                <w:webHidden/>
              </w:rPr>
            </w:r>
            <w:r>
              <w:rPr>
                <w:noProof/>
                <w:webHidden/>
              </w:rPr>
              <w:fldChar w:fldCharType="separate"/>
            </w:r>
            <w:r>
              <w:rPr>
                <w:noProof/>
                <w:webHidden/>
              </w:rPr>
              <w:t>5</w:t>
            </w:r>
            <w:r>
              <w:rPr>
                <w:noProof/>
                <w:webHidden/>
              </w:rPr>
              <w:fldChar w:fldCharType="end"/>
            </w:r>
          </w:hyperlink>
        </w:p>
        <w:p w14:paraId="5CB7E4C2" w14:textId="40DC133F" w:rsidR="006E3DD5" w:rsidRDefault="006E3DD5" w:rsidP="006E3DD5">
          <w:pPr>
            <w:pStyle w:val="TOC1"/>
            <w:tabs>
              <w:tab w:val="left" w:pos="480"/>
              <w:tab w:val="right" w:leader="dot" w:pos="9350"/>
            </w:tabs>
            <w:spacing w:after="0" w:line="360" w:lineRule="auto"/>
            <w:rPr>
              <w:rFonts w:asciiTheme="minorHAnsi" w:eastAsiaTheme="minorEastAsia" w:hAnsiTheme="minorHAnsi"/>
              <w:noProof/>
              <w:sz w:val="22"/>
              <w:lang w:eastAsia="en-GB"/>
            </w:rPr>
          </w:pPr>
          <w:hyperlink w:anchor="_Toc219206698" w:history="1">
            <w:r w:rsidRPr="00036D7E">
              <w:rPr>
                <w:rStyle w:val="Hyperlink"/>
                <w:noProof/>
              </w:rPr>
              <w:t>3</w:t>
            </w:r>
            <w:r>
              <w:rPr>
                <w:rFonts w:asciiTheme="minorHAnsi" w:eastAsiaTheme="minorEastAsia" w:hAnsiTheme="minorHAnsi"/>
                <w:noProof/>
                <w:sz w:val="22"/>
                <w:lang w:eastAsia="en-GB"/>
              </w:rPr>
              <w:tab/>
            </w:r>
            <w:r w:rsidRPr="00036D7E">
              <w:rPr>
                <w:rStyle w:val="Hyperlink"/>
                <w:noProof/>
              </w:rPr>
              <w:t>Conclusion</w:t>
            </w:r>
            <w:r>
              <w:rPr>
                <w:noProof/>
                <w:webHidden/>
              </w:rPr>
              <w:tab/>
            </w:r>
            <w:r>
              <w:rPr>
                <w:noProof/>
                <w:webHidden/>
              </w:rPr>
              <w:fldChar w:fldCharType="begin"/>
            </w:r>
            <w:r>
              <w:rPr>
                <w:noProof/>
                <w:webHidden/>
              </w:rPr>
              <w:instrText xml:space="preserve"> PAGEREF _Toc219206698 \h </w:instrText>
            </w:r>
            <w:r>
              <w:rPr>
                <w:noProof/>
                <w:webHidden/>
              </w:rPr>
            </w:r>
            <w:r>
              <w:rPr>
                <w:noProof/>
                <w:webHidden/>
              </w:rPr>
              <w:fldChar w:fldCharType="separate"/>
            </w:r>
            <w:r>
              <w:rPr>
                <w:noProof/>
                <w:webHidden/>
              </w:rPr>
              <w:t>6</w:t>
            </w:r>
            <w:r>
              <w:rPr>
                <w:noProof/>
                <w:webHidden/>
              </w:rPr>
              <w:fldChar w:fldCharType="end"/>
            </w:r>
          </w:hyperlink>
        </w:p>
        <w:p w14:paraId="15CFCCD5" w14:textId="7E9E9DF4" w:rsidR="006E3DD5" w:rsidRDefault="006E3DD5" w:rsidP="006E3DD5">
          <w:pPr>
            <w:pStyle w:val="TOC1"/>
            <w:tabs>
              <w:tab w:val="left" w:pos="480"/>
              <w:tab w:val="right" w:leader="dot" w:pos="9350"/>
            </w:tabs>
            <w:spacing w:after="0" w:line="360" w:lineRule="auto"/>
            <w:rPr>
              <w:rFonts w:asciiTheme="minorHAnsi" w:eastAsiaTheme="minorEastAsia" w:hAnsiTheme="minorHAnsi"/>
              <w:noProof/>
              <w:sz w:val="22"/>
              <w:lang w:eastAsia="en-GB"/>
            </w:rPr>
          </w:pPr>
          <w:hyperlink w:anchor="_Toc219206699" w:history="1">
            <w:r w:rsidRPr="00036D7E">
              <w:rPr>
                <w:rStyle w:val="Hyperlink"/>
                <w:rFonts w:cs="Times New Roman"/>
                <w:noProof/>
              </w:rPr>
              <w:t>4</w:t>
            </w:r>
            <w:r>
              <w:rPr>
                <w:rFonts w:asciiTheme="minorHAnsi" w:eastAsiaTheme="minorEastAsia" w:hAnsiTheme="minorHAnsi"/>
                <w:noProof/>
                <w:sz w:val="22"/>
                <w:lang w:eastAsia="en-GB"/>
              </w:rPr>
              <w:tab/>
            </w:r>
            <w:r w:rsidRPr="00036D7E">
              <w:rPr>
                <w:rStyle w:val="Hyperlink"/>
                <w:rFonts w:cs="Times New Roman"/>
                <w:noProof/>
              </w:rPr>
              <w:t>References</w:t>
            </w:r>
            <w:r>
              <w:rPr>
                <w:noProof/>
                <w:webHidden/>
              </w:rPr>
              <w:tab/>
            </w:r>
            <w:r>
              <w:rPr>
                <w:noProof/>
                <w:webHidden/>
              </w:rPr>
              <w:fldChar w:fldCharType="begin"/>
            </w:r>
            <w:r>
              <w:rPr>
                <w:noProof/>
                <w:webHidden/>
              </w:rPr>
              <w:instrText xml:space="preserve"> PAGEREF _Toc219206699 \h </w:instrText>
            </w:r>
            <w:r>
              <w:rPr>
                <w:noProof/>
                <w:webHidden/>
              </w:rPr>
            </w:r>
            <w:r>
              <w:rPr>
                <w:noProof/>
                <w:webHidden/>
              </w:rPr>
              <w:fldChar w:fldCharType="separate"/>
            </w:r>
            <w:r>
              <w:rPr>
                <w:noProof/>
                <w:webHidden/>
              </w:rPr>
              <w:t>7</w:t>
            </w:r>
            <w:r>
              <w:rPr>
                <w:noProof/>
                <w:webHidden/>
              </w:rPr>
              <w:fldChar w:fldCharType="end"/>
            </w:r>
          </w:hyperlink>
        </w:p>
        <w:p w14:paraId="62AC22BB" w14:textId="5FF1BF80" w:rsidR="00474FDF" w:rsidRPr="007F4878" w:rsidRDefault="00006704" w:rsidP="006E3DD5">
          <w:pPr>
            <w:spacing w:line="360" w:lineRule="auto"/>
            <w:rPr>
              <w:rFonts w:cs="Times New Roman"/>
              <w:szCs w:val="24"/>
            </w:rPr>
          </w:pPr>
          <w:r w:rsidRPr="007F4878">
            <w:rPr>
              <w:rFonts w:cs="Times New Roman"/>
              <w:b/>
              <w:bCs/>
              <w:noProof/>
              <w:szCs w:val="24"/>
            </w:rPr>
            <w:fldChar w:fldCharType="end"/>
          </w:r>
        </w:p>
      </w:sdtContent>
    </w:sdt>
    <w:p w14:paraId="00BD5640" w14:textId="77777777" w:rsidR="00AF7284" w:rsidRPr="007F4878" w:rsidRDefault="00AF7284" w:rsidP="006E3DD5">
      <w:pPr>
        <w:spacing w:line="360" w:lineRule="auto"/>
        <w:ind w:left="720" w:hanging="720"/>
        <w:rPr>
          <w:rFonts w:cs="Times New Roman"/>
          <w:b/>
          <w:szCs w:val="24"/>
        </w:rPr>
      </w:pPr>
    </w:p>
    <w:p w14:paraId="7AA28174" w14:textId="77777777" w:rsidR="00AF7284" w:rsidRPr="007F4878" w:rsidRDefault="00006704" w:rsidP="006E3DD5">
      <w:pPr>
        <w:spacing w:line="360" w:lineRule="auto"/>
        <w:rPr>
          <w:rFonts w:cs="Times New Roman"/>
          <w:b/>
          <w:szCs w:val="24"/>
        </w:rPr>
      </w:pPr>
      <w:r w:rsidRPr="007F4878">
        <w:rPr>
          <w:rFonts w:cs="Times New Roman"/>
          <w:b/>
          <w:szCs w:val="24"/>
        </w:rPr>
        <w:br w:type="page"/>
      </w:r>
    </w:p>
    <w:p w14:paraId="474D45CA" w14:textId="2DB914F3" w:rsidR="0012576B" w:rsidRDefault="00006704" w:rsidP="006E3DD5">
      <w:pPr>
        <w:pStyle w:val="Heading1"/>
        <w:spacing w:line="360" w:lineRule="auto"/>
        <w:jc w:val="both"/>
        <w:rPr>
          <w:rFonts w:cs="Times New Roman"/>
          <w:szCs w:val="24"/>
        </w:rPr>
      </w:pPr>
      <w:bookmarkStart w:id="0" w:name="_Toc219206693"/>
      <w:r w:rsidRPr="007F4878">
        <w:rPr>
          <w:rFonts w:cs="Times New Roman"/>
          <w:szCs w:val="24"/>
        </w:rPr>
        <w:lastRenderedPageBreak/>
        <w:t>Introduction</w:t>
      </w:r>
      <w:bookmarkEnd w:id="0"/>
    </w:p>
    <w:p w14:paraId="30656ECB" w14:textId="1A4F01DC" w:rsidR="00D57DC8" w:rsidRPr="00D57DC8" w:rsidRDefault="00437CB7" w:rsidP="006E3DD5">
      <w:pPr>
        <w:spacing w:line="360" w:lineRule="auto"/>
        <w:jc w:val="both"/>
      </w:pPr>
      <w:r>
        <w:t>My placement was in the housekeeping department of Hampton by Hotel in Luton Airport</w:t>
      </w:r>
      <w:r w:rsidR="00C16F35">
        <w:t>.</w:t>
      </w:r>
      <w:r w:rsidR="000505F4">
        <w:t xml:space="preserve"> </w:t>
      </w:r>
      <w:r>
        <w:t>The department offers various services, such as cleaning of rooms on a daily basis, replacing of amenities, laundry services, and room check-out and check-in preparation services. Furthermore, the house-keeping personnel facilitate public places by keeping clean the corridors, lounges, rest rooms so that the guests can have a friendly and hygienic environment during their stay</w:t>
      </w:r>
      <w:r w:rsidR="006074E9">
        <w:t xml:space="preserve"> (</w:t>
      </w:r>
      <w:r w:rsidR="006074E9" w:rsidRPr="00102F40">
        <w:t>Joshi</w:t>
      </w:r>
      <w:r w:rsidR="006074E9">
        <w:t xml:space="preserve"> et al., 2022)</w:t>
      </w:r>
      <w:r>
        <w:t>.</w:t>
      </w:r>
      <w:r w:rsidR="000505F4">
        <w:t xml:space="preserve"> </w:t>
      </w:r>
      <w:r>
        <w:t xml:space="preserve">During my placement, I was able to see the effectiveness of communication and teamwork in ensuring efficiency and guest satisfaction in the running of any operation. Nevertheless, there was </w:t>
      </w:r>
      <w:r w:rsidR="001F6987">
        <w:t xml:space="preserve">an issue </w:t>
      </w:r>
      <w:r>
        <w:t>that I have observed, and it consisted of communicational breakdown among the supervisors and room attendants.</w:t>
      </w:r>
    </w:p>
    <w:p w14:paraId="5958D6CD" w14:textId="530A29FA" w:rsidR="000E1315" w:rsidRPr="000E1315" w:rsidRDefault="000E1315" w:rsidP="006E3DD5">
      <w:pPr>
        <w:pStyle w:val="Heading1"/>
        <w:spacing w:line="360" w:lineRule="auto"/>
      </w:pPr>
      <w:bookmarkStart w:id="1" w:name="_Toc219206694"/>
      <w:r>
        <w:t>Discussion</w:t>
      </w:r>
      <w:bookmarkEnd w:id="1"/>
    </w:p>
    <w:p w14:paraId="302ACA57" w14:textId="46B0AA67" w:rsidR="000E1315" w:rsidRDefault="000E1315" w:rsidP="006E3DD5">
      <w:pPr>
        <w:pStyle w:val="Heading2"/>
        <w:spacing w:before="0" w:line="360" w:lineRule="auto"/>
      </w:pPr>
      <w:bookmarkStart w:id="2" w:name="_Toc219206695"/>
      <w:r w:rsidRPr="000E1315">
        <w:t>Impact of Organisational Culture on Housekeeping Communication</w:t>
      </w:r>
      <w:bookmarkEnd w:id="2"/>
    </w:p>
    <w:p w14:paraId="3501FB68" w14:textId="3F86B1CC" w:rsidR="00A02F9A" w:rsidRPr="00A02F9A" w:rsidRDefault="00A02F9A" w:rsidP="006E3DD5">
      <w:pPr>
        <w:spacing w:line="360" w:lineRule="auto"/>
        <w:jc w:val="both"/>
        <w:rPr>
          <w:rFonts w:cs="Times New Roman"/>
          <w:szCs w:val="24"/>
        </w:rPr>
      </w:pPr>
      <w:r w:rsidRPr="00A02F9A">
        <w:rPr>
          <w:rFonts w:cs="Times New Roman"/>
          <w:szCs w:val="24"/>
        </w:rPr>
        <w:t xml:space="preserve">In my experience at the housekeeping department of the Hampton by Hilton Luton Airport, I realised that organisational culture </w:t>
      </w:r>
      <w:r w:rsidR="0032675E" w:rsidRPr="00A02F9A">
        <w:rPr>
          <w:rFonts w:cs="Times New Roman"/>
          <w:szCs w:val="24"/>
        </w:rPr>
        <w:t>contributes</w:t>
      </w:r>
      <w:r w:rsidRPr="00A02F9A">
        <w:rPr>
          <w:rFonts w:cs="Times New Roman"/>
          <w:szCs w:val="24"/>
        </w:rPr>
        <w:t xml:space="preserve"> to strong communication within the hotel between the supervisors and the room attendants</w:t>
      </w:r>
      <w:r w:rsidR="00443128">
        <w:rPr>
          <w:rFonts w:cs="Times New Roman"/>
          <w:szCs w:val="24"/>
        </w:rPr>
        <w:t xml:space="preserve"> (</w:t>
      </w:r>
      <w:r w:rsidR="003F6D95" w:rsidRPr="003F6D95">
        <w:t>Mdletye</w:t>
      </w:r>
      <w:r w:rsidR="003F6D95">
        <w:t>¸ 2025</w:t>
      </w:r>
      <w:r w:rsidR="00443128">
        <w:rPr>
          <w:rFonts w:cs="Times New Roman"/>
          <w:szCs w:val="24"/>
        </w:rPr>
        <w:t>)</w:t>
      </w:r>
      <w:r w:rsidRPr="00A02F9A">
        <w:rPr>
          <w:rFonts w:cs="Times New Roman"/>
          <w:szCs w:val="24"/>
        </w:rPr>
        <w:t xml:space="preserve">. </w:t>
      </w:r>
      <w:r w:rsidR="00480EC3" w:rsidRPr="00480EC3">
        <w:rPr>
          <w:rFonts w:cs="Times New Roman"/>
          <w:szCs w:val="24"/>
        </w:rPr>
        <w:t>In various occasions especially when there was peak check-in, the supervisor gave instructions in a rushed manner without ensuring that all the team members knew their tasks. Personally, it was frustrating to watch staff members struggle to prioritise rooms and it was possible to feel that it brought some stress to the team. Taking this into consideration, I understood that it is the culture of the hotel to be efficient and guarantee the readiness of rooms in time</w:t>
      </w:r>
      <w:r w:rsidR="00812835">
        <w:rPr>
          <w:rFonts w:cs="Times New Roman"/>
          <w:szCs w:val="24"/>
        </w:rPr>
        <w:t xml:space="preserve"> (</w:t>
      </w:r>
      <w:r w:rsidR="004F4F73" w:rsidRPr="004F4F73">
        <w:t>Hassan</w:t>
      </w:r>
      <w:r w:rsidR="004F4F73">
        <w:t xml:space="preserve"> and</w:t>
      </w:r>
      <w:r w:rsidR="004F4F73" w:rsidRPr="004F4F73">
        <w:t xml:space="preserve"> Eassa</w:t>
      </w:r>
      <w:r w:rsidR="004F4F73">
        <w:t>, 2025</w:t>
      </w:r>
      <w:r w:rsidR="00812835">
        <w:rPr>
          <w:rFonts w:cs="Times New Roman"/>
          <w:szCs w:val="24"/>
        </w:rPr>
        <w:t>).</w:t>
      </w:r>
      <w:r w:rsidR="00A51F09">
        <w:rPr>
          <w:rFonts w:cs="Times New Roman"/>
          <w:szCs w:val="24"/>
        </w:rPr>
        <w:t xml:space="preserve"> </w:t>
      </w:r>
      <w:r w:rsidR="00A51F09" w:rsidRPr="00A51F09">
        <w:rPr>
          <w:rFonts w:cs="Times New Roman"/>
          <w:szCs w:val="24"/>
        </w:rPr>
        <w:t>Linking this to my learning in Personnel Resourcing &amp; Development, I recognised that a positive organisational culture should balance efficiency with effective communication to support both staff performance and guest satisfaction</w:t>
      </w:r>
      <w:r w:rsidR="00A51F09">
        <w:rPr>
          <w:rFonts w:cs="Times New Roman"/>
          <w:szCs w:val="24"/>
        </w:rPr>
        <w:t>.</w:t>
      </w:r>
    </w:p>
    <w:p w14:paraId="4D464693" w14:textId="533983E0" w:rsidR="00A02F9A" w:rsidRPr="00A02F9A" w:rsidRDefault="00A02F9A" w:rsidP="006E3DD5">
      <w:pPr>
        <w:spacing w:line="360" w:lineRule="auto"/>
        <w:jc w:val="both"/>
        <w:rPr>
          <w:rFonts w:cs="Times New Roman"/>
          <w:szCs w:val="24"/>
        </w:rPr>
      </w:pPr>
      <w:r w:rsidRPr="00A02F9A">
        <w:rPr>
          <w:rFonts w:cs="Times New Roman"/>
          <w:szCs w:val="24"/>
        </w:rPr>
        <w:t>Schein Organisational Culture Model</w:t>
      </w:r>
      <w:r w:rsidR="00D219FC">
        <w:rPr>
          <w:rFonts w:cs="Times New Roman"/>
          <w:szCs w:val="24"/>
        </w:rPr>
        <w:t xml:space="preserve"> help me</w:t>
      </w:r>
      <w:r w:rsidRPr="00A02F9A">
        <w:rPr>
          <w:rFonts w:cs="Times New Roman"/>
          <w:szCs w:val="24"/>
        </w:rPr>
        <w:t xml:space="preserve"> to better figure out this dynamic. Schein states that organisational culture exists at three </w:t>
      </w:r>
      <w:r w:rsidR="0015465D" w:rsidRPr="0015465D">
        <w:rPr>
          <w:rFonts w:cs="Times New Roman"/>
          <w:szCs w:val="24"/>
        </w:rPr>
        <w:t>levels</w:t>
      </w:r>
      <w:r w:rsidRPr="00A02F9A">
        <w:rPr>
          <w:rFonts w:cs="Times New Roman"/>
          <w:szCs w:val="24"/>
        </w:rPr>
        <w:t>, which are artifacts, espoused values and underlying assumptions</w:t>
      </w:r>
      <w:r w:rsidR="003B17E8">
        <w:rPr>
          <w:rFonts w:cs="Times New Roman"/>
          <w:szCs w:val="24"/>
        </w:rPr>
        <w:t xml:space="preserve"> (</w:t>
      </w:r>
      <w:r w:rsidR="004377D9" w:rsidRPr="004377D9">
        <w:t>Williams</w:t>
      </w:r>
      <w:r w:rsidR="004377D9">
        <w:t>, 2022</w:t>
      </w:r>
      <w:r w:rsidR="003B17E8">
        <w:rPr>
          <w:rFonts w:cs="Times New Roman"/>
          <w:szCs w:val="24"/>
        </w:rPr>
        <w:t>)</w:t>
      </w:r>
      <w:r w:rsidRPr="00A02F9A">
        <w:rPr>
          <w:rFonts w:cs="Times New Roman"/>
          <w:szCs w:val="24"/>
        </w:rPr>
        <w:t>. The distinguished artifacts of the housekeeping department were the transparent cleaning criteria and checklists of operation. The values espoused were efficiency, punctuality and keeping the Hilton standards in terms of brand. I thought that this assumption has provided an environment that the staff members were supposed to expect and follow directions</w:t>
      </w:r>
      <w:r w:rsidR="00A61223">
        <w:rPr>
          <w:rFonts w:cs="Times New Roman"/>
          <w:szCs w:val="24"/>
        </w:rPr>
        <w:t xml:space="preserve">. </w:t>
      </w:r>
      <w:r w:rsidRPr="00A02F9A">
        <w:rPr>
          <w:rFonts w:cs="Times New Roman"/>
          <w:szCs w:val="24"/>
        </w:rPr>
        <w:t xml:space="preserve">Although the supervisors were determined to uphold standards in the delivery of services, the manner in which they gave instructions </w:t>
      </w:r>
      <w:r w:rsidR="00A61223">
        <w:rPr>
          <w:rFonts w:cs="Times New Roman"/>
          <w:szCs w:val="24"/>
        </w:rPr>
        <w:t>will</w:t>
      </w:r>
      <w:r w:rsidRPr="00A02F9A">
        <w:rPr>
          <w:rFonts w:cs="Times New Roman"/>
          <w:szCs w:val="24"/>
        </w:rPr>
        <w:t xml:space="preserve"> make them make mistakes or fail to do certain things. </w:t>
      </w:r>
    </w:p>
    <w:p w14:paraId="57FD9178" w14:textId="66A3B2AA" w:rsidR="00A02F9A" w:rsidRPr="00A02F9A" w:rsidRDefault="00A61223" w:rsidP="006E3DD5">
      <w:pPr>
        <w:spacing w:line="360" w:lineRule="auto"/>
        <w:jc w:val="both"/>
        <w:rPr>
          <w:rFonts w:cs="Times New Roman"/>
          <w:szCs w:val="24"/>
        </w:rPr>
      </w:pPr>
      <w:r>
        <w:rPr>
          <w:rFonts w:cs="Times New Roman"/>
          <w:szCs w:val="24"/>
        </w:rPr>
        <w:lastRenderedPageBreak/>
        <w:t xml:space="preserve">Also, </w:t>
      </w:r>
      <w:r w:rsidR="00A02F9A" w:rsidRPr="00A02F9A">
        <w:rPr>
          <w:rFonts w:cs="Times New Roman"/>
          <w:szCs w:val="24"/>
        </w:rPr>
        <w:t xml:space="preserve">I noticed that in situations when the supervisors did not confirm instructions, sometimes the guests had to wait longer to have their rooms ready. This </w:t>
      </w:r>
      <w:r w:rsidR="008833C3" w:rsidRPr="00A02F9A">
        <w:rPr>
          <w:rFonts w:cs="Times New Roman"/>
          <w:szCs w:val="24"/>
        </w:rPr>
        <w:t>confirmed</w:t>
      </w:r>
      <w:r w:rsidR="00A02F9A" w:rsidRPr="00A02F9A">
        <w:rPr>
          <w:rFonts w:cs="Times New Roman"/>
          <w:szCs w:val="24"/>
        </w:rPr>
        <w:t xml:space="preserve"> to me the power of culture as both an internal value and instrument of real service deliverables</w:t>
      </w:r>
      <w:r w:rsidR="00C371B5">
        <w:rPr>
          <w:rFonts w:cs="Times New Roman"/>
          <w:szCs w:val="24"/>
        </w:rPr>
        <w:t xml:space="preserve"> (</w:t>
      </w:r>
      <w:r w:rsidR="00C371B5" w:rsidRPr="00C371B5">
        <w:t>Barragan</w:t>
      </w:r>
      <w:r w:rsidR="00C371B5">
        <w:t xml:space="preserve"> et al., 2023)</w:t>
      </w:r>
      <w:r w:rsidR="00A02F9A" w:rsidRPr="00A02F9A">
        <w:rPr>
          <w:rFonts w:cs="Times New Roman"/>
          <w:szCs w:val="24"/>
        </w:rPr>
        <w:t>. When considering my future application of the practice, I realised that I have to be mindful of how any underlying assumptions within any team setting can affect the communication.</w:t>
      </w:r>
    </w:p>
    <w:p w14:paraId="0E6CE222" w14:textId="77777777" w:rsidR="00172CA0" w:rsidRDefault="000E1315" w:rsidP="006E3DD5">
      <w:pPr>
        <w:pStyle w:val="Heading2"/>
        <w:spacing w:before="0" w:line="360" w:lineRule="auto"/>
      </w:pPr>
      <w:bookmarkStart w:id="3" w:name="_Toc219206696"/>
      <w:r w:rsidRPr="000E1315">
        <w:t>Teamwork Dynamics and Staff Interaction in Housekeeping</w:t>
      </w:r>
      <w:bookmarkEnd w:id="3"/>
      <w:r w:rsidR="00006704">
        <w:t xml:space="preserve"> </w:t>
      </w:r>
    </w:p>
    <w:p w14:paraId="0E27B3EA" w14:textId="2D6809F0" w:rsidR="00F250F7" w:rsidRDefault="00F250F7" w:rsidP="006E3DD5">
      <w:pPr>
        <w:spacing w:line="360" w:lineRule="auto"/>
        <w:jc w:val="both"/>
      </w:pPr>
      <w:r>
        <w:t>The other important point that I considered was teamwork dynamics which influenced the provision of guest services directly. One day, when the morning was quite hectic, there were overlapping check-out time in some of the rooms and I realised that some of the room attendants were at cross roads as to the rooms to attend to. I was also anxious to watch the situation because I was able to see how the staff were struggling to handle multiple things. This experience taught me that good employees can be easily demotivated in teams whose roles are not well defined and where interaction is not well established</w:t>
      </w:r>
      <w:r w:rsidR="00796160">
        <w:t xml:space="preserve"> (</w:t>
      </w:r>
      <w:r w:rsidR="00796160" w:rsidRPr="00796160">
        <w:t>Băieşu</w:t>
      </w:r>
      <w:r w:rsidR="009F6751">
        <w:t xml:space="preserve"> </w:t>
      </w:r>
      <w:r w:rsidR="00796160">
        <w:t>and</w:t>
      </w:r>
      <w:r w:rsidR="00796160" w:rsidRPr="00796160">
        <w:t xml:space="preserve"> Boguş</w:t>
      </w:r>
      <w:r w:rsidR="00796160">
        <w:t>, 2023)</w:t>
      </w:r>
      <w:r>
        <w:t>.</w:t>
      </w:r>
      <w:r w:rsidR="00D12177" w:rsidRPr="00D12177">
        <w:t xml:space="preserve"> Reflecting on this, I connected it to my learning in Personnel Resourcing &amp; Development, understanding that positive teamwork requires both individual initiative and structured guidance.</w:t>
      </w:r>
    </w:p>
    <w:p w14:paraId="242DCA83" w14:textId="68555C2A" w:rsidR="00F250F7" w:rsidRDefault="00F250F7" w:rsidP="006E3DD5">
      <w:pPr>
        <w:spacing w:line="360" w:lineRule="auto"/>
        <w:jc w:val="both"/>
      </w:pPr>
      <w:r>
        <w:t>Tuckman model of Team Development categorised into the stages of forming, storming, norming, performing and adjourning. Team members knew the common procedures (Norming), but there were moments of misunderstanding which demonstrated the role clarification and conflict that were not resolved (Storming)</w:t>
      </w:r>
      <w:r w:rsidR="001E2246">
        <w:t xml:space="preserve"> (</w:t>
      </w:r>
      <w:r w:rsidR="001E2246" w:rsidRPr="007D3049">
        <w:t>Wan Yadri</w:t>
      </w:r>
      <w:r w:rsidR="001E2246">
        <w:t xml:space="preserve"> et al., 2024)</w:t>
      </w:r>
      <w:r>
        <w:t>. I believed that in case the team can be more organized in terms of sharing tasks and responsibilities, the stress levels can be reduced, especially in order to cope with peak periods. This consideration made me realize that the development of teams is not a natural process, but supervisors have to be active in facilitating the progression of groups.</w:t>
      </w:r>
    </w:p>
    <w:p w14:paraId="165B9536" w14:textId="2469840F" w:rsidR="00E30EBE" w:rsidRDefault="00E30EBE" w:rsidP="006E3DD5">
      <w:pPr>
        <w:spacing w:line="360" w:lineRule="auto"/>
        <w:jc w:val="both"/>
      </w:pPr>
      <w:r>
        <w:t xml:space="preserve">Peer support was also important according to my observation. An example was the time when an attendant in one room </w:t>
      </w:r>
      <w:r w:rsidR="000E48FC">
        <w:t>can</w:t>
      </w:r>
      <w:r>
        <w:t>not know which room was given first priority, there were many other workers ready to join him or her. Such collaborative behaviour partially offset the adverse impacts of communication breakdowns, and I was relieved that teamwork in part overcomes system-wide problems</w:t>
      </w:r>
      <w:r w:rsidR="00B4191D">
        <w:t xml:space="preserve"> (</w:t>
      </w:r>
      <w:r w:rsidR="00B4191D" w:rsidRPr="00B4191D">
        <w:t>Manca</w:t>
      </w:r>
      <w:r w:rsidR="00B4191D">
        <w:t>, 2022)</w:t>
      </w:r>
      <w:r>
        <w:t xml:space="preserve">. Considering this, I related it to my study in Personnel Resourcing and Development and realised that effective teamwork individually must have a positive input. Fully formed team roles and successful communication increase not only the level of operational </w:t>
      </w:r>
      <w:r>
        <w:lastRenderedPageBreak/>
        <w:t>efficiency but the staff morale and confidence as well, which eventually delivers a pleasant experience to the guests.</w:t>
      </w:r>
    </w:p>
    <w:p w14:paraId="527804F8" w14:textId="3E9142A3" w:rsidR="00E30EBE" w:rsidRDefault="00E30EBE" w:rsidP="006E3DD5">
      <w:pPr>
        <w:spacing w:line="360" w:lineRule="auto"/>
        <w:jc w:val="both"/>
      </w:pPr>
      <w:r>
        <w:t xml:space="preserve">The effect of ineffective teamwork among guests was brought to the </w:t>
      </w:r>
      <w:r w:rsidR="00287C54">
        <w:t>attention</w:t>
      </w:r>
      <w:r>
        <w:t xml:space="preserve"> in one of the incidents. One house room was supposed to be all ready to check into by mid-morning but was put off after the two attendants thought that the other had cleaned the room. The incident that made me feel like a part of the team and the guest being slightly frustrated in my sight made me realise that service ramifications are felt instantly when communication breaks down between the front desk staff. </w:t>
      </w:r>
    </w:p>
    <w:p w14:paraId="0BBEC767" w14:textId="7761D733" w:rsidR="00F250F7" w:rsidRDefault="00E30EBE" w:rsidP="006E3DD5">
      <w:pPr>
        <w:spacing w:line="360" w:lineRule="auto"/>
        <w:jc w:val="both"/>
      </w:pPr>
      <w:r>
        <w:t>I questioned myself as to how I would behave in such a similar future situation. I realised how important it is to actively clarify in situations when instructions are not clear and how it is necessary to support colleagues during the time of workload. I also learnt that supervisors are key in ensuring that teamwork is effectively done through open communication, clear distribution of roles and establishment of priorities so that all individuals are aware of the direction</w:t>
      </w:r>
      <w:r w:rsidR="005B71D7">
        <w:t xml:space="preserve"> (</w:t>
      </w:r>
      <w:r w:rsidR="005B71D7" w:rsidRPr="00287C54">
        <w:t>Wang</w:t>
      </w:r>
      <w:r w:rsidR="005B71D7">
        <w:t xml:space="preserve"> and</w:t>
      </w:r>
      <w:r w:rsidR="005B71D7" w:rsidRPr="00287C54">
        <w:t xml:space="preserve"> Uysal</w:t>
      </w:r>
      <w:r w:rsidR="005B71D7">
        <w:t>, 2024)</w:t>
      </w:r>
      <w:r>
        <w:t>. This reflection helped me to appreciate how theoretical models such as those by Tuckman can be used in practical situations in order to enhance effective team performance, and I realised that there is a direct relationship between teamwork, communication and guaranteeing guest satisfaction in the housekeeping department.</w:t>
      </w:r>
    </w:p>
    <w:p w14:paraId="2ECAA9BB" w14:textId="619BC036" w:rsidR="00586772" w:rsidRDefault="00586772" w:rsidP="006E3DD5">
      <w:pPr>
        <w:pStyle w:val="Heading2"/>
        <w:spacing w:before="0" w:line="360" w:lineRule="auto"/>
      </w:pPr>
      <w:bookmarkStart w:id="4" w:name="_Toc219206697"/>
      <w:r w:rsidRPr="00586772">
        <w:t>Realistic Three-Step Improvement</w:t>
      </w:r>
      <w:bookmarkEnd w:id="4"/>
    </w:p>
    <w:tbl>
      <w:tblPr>
        <w:tblStyle w:val="PlainTable1"/>
        <w:tblW w:w="11390" w:type="dxa"/>
        <w:jc w:val="center"/>
        <w:tblLook w:val="04A0" w:firstRow="1" w:lastRow="0" w:firstColumn="1" w:lastColumn="0" w:noHBand="0" w:noVBand="1"/>
      </w:tblPr>
      <w:tblGrid>
        <w:gridCol w:w="670"/>
        <w:gridCol w:w="3567"/>
        <w:gridCol w:w="3746"/>
        <w:gridCol w:w="3407"/>
      </w:tblGrid>
      <w:tr w:rsidR="00586772" w:rsidRPr="00586772" w14:paraId="50071FE4" w14:textId="77777777" w:rsidTr="00A30BB9">
        <w:trPr>
          <w:cnfStyle w:val="100000000000" w:firstRow="1" w:lastRow="0" w:firstColumn="0" w:lastColumn="0" w:oddVBand="0" w:evenVBand="0" w:oddHBand="0" w:evenHBand="0" w:firstRowFirstColumn="0" w:firstRowLastColumn="0" w:lastRowFirstColumn="0" w:lastRowLastColumn="0"/>
          <w:trHeight w:val="1157"/>
          <w:jc w:val="center"/>
        </w:trPr>
        <w:tc>
          <w:tcPr>
            <w:cnfStyle w:val="001000000000" w:firstRow="0" w:lastRow="0" w:firstColumn="1" w:lastColumn="0" w:oddVBand="0" w:evenVBand="0" w:oddHBand="0" w:evenHBand="0" w:firstRowFirstColumn="0" w:firstRowLastColumn="0" w:lastRowFirstColumn="0" w:lastRowLastColumn="0"/>
            <w:tcW w:w="445" w:type="dxa"/>
            <w:hideMark/>
          </w:tcPr>
          <w:p w14:paraId="3FAC6CA7" w14:textId="77777777" w:rsidR="00586772" w:rsidRPr="00586772" w:rsidRDefault="00586772" w:rsidP="006E3DD5">
            <w:pPr>
              <w:spacing w:line="360" w:lineRule="auto"/>
              <w:jc w:val="center"/>
              <w:rPr>
                <w:rFonts w:eastAsia="Times New Roman" w:cs="Times New Roman"/>
                <w:lang w:eastAsia="en-GB"/>
              </w:rPr>
            </w:pPr>
            <w:r w:rsidRPr="00586772">
              <w:rPr>
                <w:rFonts w:eastAsia="Times New Roman" w:cs="Times New Roman"/>
                <w:lang w:eastAsia="en-GB"/>
              </w:rPr>
              <w:t>Step</w:t>
            </w:r>
          </w:p>
        </w:tc>
        <w:tc>
          <w:tcPr>
            <w:tcW w:w="3567" w:type="dxa"/>
            <w:hideMark/>
          </w:tcPr>
          <w:p w14:paraId="54D11E9B" w14:textId="77777777" w:rsidR="00586772" w:rsidRPr="00586772" w:rsidRDefault="00586772" w:rsidP="006E3DD5">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Operational Change</w:t>
            </w:r>
          </w:p>
        </w:tc>
        <w:tc>
          <w:tcPr>
            <w:tcW w:w="0" w:type="auto"/>
            <w:hideMark/>
          </w:tcPr>
          <w:p w14:paraId="758FF546" w14:textId="77777777" w:rsidR="00586772" w:rsidRPr="00586772" w:rsidRDefault="00586772" w:rsidP="006E3DD5">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Alignment with Industry Best Practice</w:t>
            </w:r>
          </w:p>
        </w:tc>
        <w:tc>
          <w:tcPr>
            <w:tcW w:w="0" w:type="auto"/>
            <w:hideMark/>
          </w:tcPr>
          <w:p w14:paraId="2EC17DE2" w14:textId="77777777" w:rsidR="00586772" w:rsidRPr="00586772" w:rsidRDefault="00586772" w:rsidP="006E3DD5">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Expected Impact on Guest Satisfaction &amp; Business Performance</w:t>
            </w:r>
          </w:p>
        </w:tc>
      </w:tr>
      <w:tr w:rsidR="00586772" w:rsidRPr="00586772" w14:paraId="4F5CC76D" w14:textId="77777777" w:rsidTr="00A30BB9">
        <w:trPr>
          <w:cnfStyle w:val="000000100000" w:firstRow="0" w:lastRow="0" w:firstColumn="0" w:lastColumn="0" w:oddVBand="0" w:evenVBand="0" w:oddHBand="1" w:evenHBand="0" w:firstRowFirstColumn="0" w:firstRowLastColumn="0" w:lastRowFirstColumn="0" w:lastRowLastColumn="0"/>
          <w:trHeight w:val="3473"/>
          <w:jc w:val="center"/>
        </w:trPr>
        <w:tc>
          <w:tcPr>
            <w:cnfStyle w:val="001000000000" w:firstRow="0" w:lastRow="0" w:firstColumn="1" w:lastColumn="0" w:oddVBand="0" w:evenVBand="0" w:oddHBand="0" w:evenHBand="0" w:firstRowFirstColumn="0" w:firstRowLastColumn="0" w:lastRowFirstColumn="0" w:lastRowLastColumn="0"/>
            <w:tcW w:w="445" w:type="dxa"/>
            <w:hideMark/>
          </w:tcPr>
          <w:p w14:paraId="3C5F5109" w14:textId="77777777" w:rsidR="00586772" w:rsidRPr="00586772" w:rsidRDefault="00586772" w:rsidP="006E3DD5">
            <w:pPr>
              <w:spacing w:line="360" w:lineRule="auto"/>
              <w:rPr>
                <w:rFonts w:eastAsia="Times New Roman" w:cs="Times New Roman"/>
                <w:lang w:eastAsia="en-GB"/>
              </w:rPr>
            </w:pPr>
            <w:r w:rsidRPr="00586772">
              <w:rPr>
                <w:rFonts w:eastAsia="Times New Roman" w:cs="Times New Roman"/>
                <w:lang w:eastAsia="en-GB"/>
              </w:rPr>
              <w:t>1</w:t>
            </w:r>
          </w:p>
        </w:tc>
        <w:tc>
          <w:tcPr>
            <w:tcW w:w="3567" w:type="dxa"/>
            <w:hideMark/>
          </w:tcPr>
          <w:p w14:paraId="2FB48CA1" w14:textId="7FFFFB28" w:rsidR="00586772" w:rsidRPr="00586772"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Introduce daily 10–15-minute team briefings at the start of each shift to clarify room priorities, allocate tasks, and address questions.</w:t>
            </w:r>
          </w:p>
        </w:tc>
        <w:tc>
          <w:tcPr>
            <w:tcW w:w="0" w:type="auto"/>
            <w:hideMark/>
          </w:tcPr>
          <w:p w14:paraId="0B4325C4" w14:textId="2198A08B" w:rsidR="00172CA0"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 xml:space="preserve">Daily briefings are recommended in housekeeping management to enhance communication, ensure clarity, and reduce errors. </w:t>
            </w:r>
          </w:p>
          <w:p w14:paraId="3C83C578" w14:textId="306419EB" w:rsidR="00586772" w:rsidRPr="00586772"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Aligns with Hilton’s operational standards for effective teamwork.</w:t>
            </w:r>
          </w:p>
        </w:tc>
        <w:tc>
          <w:tcPr>
            <w:tcW w:w="0" w:type="auto"/>
            <w:hideMark/>
          </w:tcPr>
          <w:p w14:paraId="3B66EFEE" w14:textId="77777777" w:rsidR="00172CA0"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 xml:space="preserve">Reduces confusion and improves workflow efficiency; ensures rooms are ready on time. </w:t>
            </w:r>
          </w:p>
          <w:p w14:paraId="263B634A" w14:textId="2A0C7811" w:rsidR="00586772" w:rsidRPr="00586772"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Guests experience consistently prepared rooms, improving satisfaction; staff morale increases due to clearer instructions.</w:t>
            </w:r>
          </w:p>
        </w:tc>
      </w:tr>
      <w:tr w:rsidR="00586772" w:rsidRPr="00586772" w14:paraId="251DB29A" w14:textId="77777777" w:rsidTr="00A30BB9">
        <w:trPr>
          <w:trHeight w:val="775"/>
          <w:jc w:val="center"/>
        </w:trPr>
        <w:tc>
          <w:tcPr>
            <w:cnfStyle w:val="001000000000" w:firstRow="0" w:lastRow="0" w:firstColumn="1" w:lastColumn="0" w:oddVBand="0" w:evenVBand="0" w:oddHBand="0" w:evenHBand="0" w:firstRowFirstColumn="0" w:firstRowLastColumn="0" w:lastRowFirstColumn="0" w:lastRowLastColumn="0"/>
            <w:tcW w:w="445" w:type="dxa"/>
            <w:hideMark/>
          </w:tcPr>
          <w:p w14:paraId="355B8D9F" w14:textId="77777777" w:rsidR="00586772" w:rsidRPr="00586772" w:rsidRDefault="00586772" w:rsidP="006E3DD5">
            <w:pPr>
              <w:spacing w:line="360" w:lineRule="auto"/>
              <w:rPr>
                <w:rFonts w:eastAsia="Times New Roman" w:cs="Times New Roman"/>
                <w:lang w:eastAsia="en-GB"/>
              </w:rPr>
            </w:pPr>
            <w:r w:rsidRPr="00586772">
              <w:rPr>
                <w:rFonts w:eastAsia="Times New Roman" w:cs="Times New Roman"/>
                <w:lang w:eastAsia="en-GB"/>
              </w:rPr>
              <w:lastRenderedPageBreak/>
              <w:t>2</w:t>
            </w:r>
          </w:p>
        </w:tc>
        <w:tc>
          <w:tcPr>
            <w:tcW w:w="3567" w:type="dxa"/>
            <w:hideMark/>
          </w:tcPr>
          <w:p w14:paraId="1454CB41" w14:textId="77777777" w:rsidR="00586772" w:rsidRPr="00586772" w:rsidRDefault="00586772" w:rsidP="006E3DD5">
            <w:pPr>
              <w:pStyle w:val="ListParagraph"/>
              <w:numPr>
                <w:ilvl w:val="0"/>
                <w:numId w:val="38"/>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Establish a structured feedback and follow-up system where supervisors review completed rooms, provide recognition for quality work, and give constructive guidance.</w:t>
            </w:r>
          </w:p>
        </w:tc>
        <w:tc>
          <w:tcPr>
            <w:tcW w:w="0" w:type="auto"/>
            <w:hideMark/>
          </w:tcPr>
          <w:p w14:paraId="20812E92" w14:textId="6F6849CC" w:rsidR="00172CA0" w:rsidRDefault="00586772" w:rsidP="006E3DD5">
            <w:pPr>
              <w:pStyle w:val="ListParagraph"/>
              <w:numPr>
                <w:ilvl w:val="0"/>
                <w:numId w:val="38"/>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 xml:space="preserve">Feedback loops are standard HR practice to support staff motivation and continuous development. </w:t>
            </w:r>
          </w:p>
          <w:p w14:paraId="140642D3" w14:textId="770F496F" w:rsidR="00586772" w:rsidRPr="00586772" w:rsidRDefault="00586772" w:rsidP="006E3DD5">
            <w:pPr>
              <w:pStyle w:val="ListParagraph"/>
              <w:numPr>
                <w:ilvl w:val="0"/>
                <w:numId w:val="38"/>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Encourages accountability and collaborative culture.</w:t>
            </w:r>
          </w:p>
        </w:tc>
        <w:tc>
          <w:tcPr>
            <w:tcW w:w="0" w:type="auto"/>
            <w:hideMark/>
          </w:tcPr>
          <w:p w14:paraId="636D7E71" w14:textId="77777777" w:rsidR="00172CA0" w:rsidRDefault="00586772" w:rsidP="006E3DD5">
            <w:pPr>
              <w:pStyle w:val="ListParagraph"/>
              <w:numPr>
                <w:ilvl w:val="0"/>
                <w:numId w:val="38"/>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 xml:space="preserve">Staff feel supported and motivated, reducing errors and improving attention to detail. </w:t>
            </w:r>
          </w:p>
          <w:p w14:paraId="4F3E53B2" w14:textId="7753C305" w:rsidR="00586772" w:rsidRPr="00586772" w:rsidRDefault="00586772" w:rsidP="006E3DD5">
            <w:pPr>
              <w:pStyle w:val="ListParagraph"/>
              <w:numPr>
                <w:ilvl w:val="0"/>
                <w:numId w:val="38"/>
              </w:num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Guests benefit from consistently high standards; staff retention and performance improve, enhancing overall operational efficiency.</w:t>
            </w:r>
          </w:p>
        </w:tc>
      </w:tr>
      <w:tr w:rsidR="00586772" w:rsidRPr="00586772" w14:paraId="5D5E80F5" w14:textId="77777777" w:rsidTr="00A30BB9">
        <w:trPr>
          <w:cnfStyle w:val="000000100000" w:firstRow="0" w:lastRow="0" w:firstColumn="0" w:lastColumn="0" w:oddVBand="0" w:evenVBand="0" w:oddHBand="1" w:evenHBand="0" w:firstRowFirstColumn="0" w:firstRowLastColumn="0" w:lastRowFirstColumn="0" w:lastRowLastColumn="0"/>
          <w:trHeight w:val="3856"/>
          <w:jc w:val="center"/>
        </w:trPr>
        <w:tc>
          <w:tcPr>
            <w:cnfStyle w:val="001000000000" w:firstRow="0" w:lastRow="0" w:firstColumn="1" w:lastColumn="0" w:oddVBand="0" w:evenVBand="0" w:oddHBand="0" w:evenHBand="0" w:firstRowFirstColumn="0" w:firstRowLastColumn="0" w:lastRowFirstColumn="0" w:lastRowLastColumn="0"/>
            <w:tcW w:w="445" w:type="dxa"/>
            <w:hideMark/>
          </w:tcPr>
          <w:p w14:paraId="7F5976BD" w14:textId="77777777" w:rsidR="00586772" w:rsidRPr="00586772" w:rsidRDefault="00586772" w:rsidP="006E3DD5">
            <w:pPr>
              <w:spacing w:line="360" w:lineRule="auto"/>
              <w:rPr>
                <w:rFonts w:eastAsia="Times New Roman" w:cs="Times New Roman"/>
                <w:lang w:eastAsia="en-GB"/>
              </w:rPr>
            </w:pPr>
            <w:r w:rsidRPr="00586772">
              <w:rPr>
                <w:rFonts w:eastAsia="Times New Roman" w:cs="Times New Roman"/>
                <w:lang w:eastAsia="en-GB"/>
              </w:rPr>
              <w:t>3</w:t>
            </w:r>
          </w:p>
        </w:tc>
        <w:tc>
          <w:tcPr>
            <w:tcW w:w="3567" w:type="dxa"/>
            <w:hideMark/>
          </w:tcPr>
          <w:p w14:paraId="262D24BA" w14:textId="44EDBBB2" w:rsidR="00586772" w:rsidRPr="00586772"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Introduce visual communication tools to communicate room assignments, cleaning status, and special requirements in real time.</w:t>
            </w:r>
          </w:p>
        </w:tc>
        <w:tc>
          <w:tcPr>
            <w:tcW w:w="0" w:type="auto"/>
            <w:hideMark/>
          </w:tcPr>
          <w:p w14:paraId="576260F4" w14:textId="77777777" w:rsidR="00172CA0"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 xml:space="preserve">Visual management tools are widely used in hospitality to reduce miscommunication and ensure task clarity. </w:t>
            </w:r>
          </w:p>
          <w:p w14:paraId="2CE6B4FC" w14:textId="472E543C" w:rsidR="00586772" w:rsidRPr="00586772"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Supports clear teamwork and operational transparency.</w:t>
            </w:r>
          </w:p>
        </w:tc>
        <w:tc>
          <w:tcPr>
            <w:tcW w:w="0" w:type="auto"/>
            <w:hideMark/>
          </w:tcPr>
          <w:p w14:paraId="32DA3518" w14:textId="77777777" w:rsidR="00172CA0"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 xml:space="preserve">Staff experience less confusion and better coordination, especially during peak periods. </w:t>
            </w:r>
          </w:p>
          <w:p w14:paraId="29B9F0FA" w14:textId="742E64B4" w:rsidR="00586772" w:rsidRPr="00586772" w:rsidRDefault="00586772" w:rsidP="006E3DD5">
            <w:pPr>
              <w:pStyle w:val="ListParagraph"/>
              <w:numPr>
                <w:ilvl w:val="0"/>
                <w:numId w:val="38"/>
              </w:num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00586772">
              <w:rPr>
                <w:rFonts w:eastAsia="Times New Roman" w:cs="Times New Roman"/>
                <w:lang w:eastAsia="en-GB"/>
              </w:rPr>
              <w:t>Guests receive timely room readiness; overall service reliability and staff satisfaction improve, positively affecting business performance.</w:t>
            </w:r>
          </w:p>
        </w:tc>
      </w:tr>
    </w:tbl>
    <w:p w14:paraId="75F7C8BC" w14:textId="77777777" w:rsidR="00586772" w:rsidRPr="00A83491" w:rsidRDefault="00586772" w:rsidP="006E3DD5">
      <w:pPr>
        <w:spacing w:line="360" w:lineRule="auto"/>
        <w:jc w:val="both"/>
        <w:rPr>
          <w:rFonts w:cs="Times New Roman"/>
          <w:szCs w:val="24"/>
        </w:rPr>
      </w:pPr>
    </w:p>
    <w:p w14:paraId="03474011" w14:textId="3E582448" w:rsidR="003C3A71" w:rsidRDefault="003C3A71" w:rsidP="006E3DD5">
      <w:pPr>
        <w:pStyle w:val="Heading1"/>
        <w:spacing w:line="360" w:lineRule="auto"/>
      </w:pPr>
      <w:bookmarkStart w:id="5" w:name="_Toc219206698"/>
      <w:r>
        <w:t>Conclusion</w:t>
      </w:r>
      <w:bookmarkEnd w:id="5"/>
    </w:p>
    <w:p w14:paraId="7E2E4E9A" w14:textId="44B3CB5A" w:rsidR="00304363" w:rsidRPr="006B082B" w:rsidRDefault="009E2CE1" w:rsidP="006E3DD5">
      <w:pPr>
        <w:spacing w:line="360" w:lineRule="auto"/>
        <w:jc w:val="both"/>
      </w:pPr>
      <w:r w:rsidRPr="009E2CE1">
        <w:t>With the opportunity to reflect on my placement experience in the housekeeping department at Hampton by Hilton Luton Airport, I realised that delivering a high-quality guest experience depends heavily on effective communication. Clear and consistent collaboration between housekeeping staff and supervisors is essential. Without this, operational efficiency is affected, and the overall guest experience can be compromised.</w:t>
      </w:r>
      <w:r>
        <w:t xml:space="preserve"> </w:t>
      </w:r>
      <w:r w:rsidR="0081143A">
        <w:t xml:space="preserve">The utilisation of theoretical approaches enabled me to comprehend how the existence of underlying cultural assumptions and team dynamics </w:t>
      </w:r>
      <w:r>
        <w:t>can</w:t>
      </w:r>
      <w:r w:rsidR="0081143A">
        <w:t xml:space="preserve"> affect the behaviour of staff members as well as the performance results.</w:t>
      </w:r>
      <w:r>
        <w:t xml:space="preserve"> </w:t>
      </w:r>
      <w:r w:rsidR="0081143A">
        <w:t>T</w:t>
      </w:r>
      <w:r>
        <w:t>he</w:t>
      </w:r>
      <w:r w:rsidR="0081143A">
        <w:t>re must be a balance between operational efficiency and clear communication as well as collaborative practices.</w:t>
      </w:r>
    </w:p>
    <w:p w14:paraId="518A75FC" w14:textId="77777777" w:rsidR="00194BED" w:rsidRPr="007F4878" w:rsidRDefault="00006704" w:rsidP="006E3DD5">
      <w:pPr>
        <w:pStyle w:val="Heading1"/>
        <w:spacing w:line="360" w:lineRule="auto"/>
        <w:rPr>
          <w:rFonts w:cs="Times New Roman"/>
          <w:szCs w:val="24"/>
        </w:rPr>
      </w:pPr>
      <w:bookmarkStart w:id="6" w:name="_Toc219206699"/>
      <w:r w:rsidRPr="007F4878">
        <w:rPr>
          <w:rFonts w:cs="Times New Roman"/>
          <w:szCs w:val="24"/>
        </w:rPr>
        <w:lastRenderedPageBreak/>
        <w:t>References</w:t>
      </w:r>
      <w:bookmarkEnd w:id="6"/>
      <w:r w:rsidRPr="007F4878">
        <w:rPr>
          <w:rFonts w:cs="Times New Roman"/>
          <w:szCs w:val="24"/>
        </w:rPr>
        <w:t xml:space="preserve"> </w:t>
      </w:r>
    </w:p>
    <w:p w14:paraId="3DB84C4D" w14:textId="77777777" w:rsidR="00CC741F" w:rsidRDefault="00CC741F" w:rsidP="00CC741F">
      <w:pPr>
        <w:spacing w:line="360" w:lineRule="auto"/>
        <w:ind w:left="720" w:hanging="720"/>
        <w:jc w:val="both"/>
      </w:pPr>
      <w:r w:rsidRPr="00796160">
        <w:t xml:space="preserve">Băieşu, M., </w:t>
      </w:r>
      <w:r>
        <w:t>and</w:t>
      </w:r>
      <w:r w:rsidRPr="00796160">
        <w:t xml:space="preserve"> Boguş, A. (2023). Effective employee motivation strategies. In </w:t>
      </w:r>
      <w:r w:rsidRPr="00CC741F">
        <w:rPr>
          <w:i/>
          <w:iCs/>
        </w:rPr>
        <w:t>Competitivitatea şi inovarea în economia cunoaşterii</w:t>
      </w:r>
      <w:r w:rsidRPr="00796160">
        <w:t> (pp. 346-356).</w:t>
      </w:r>
      <w:r w:rsidRPr="000B590C">
        <w:t xml:space="preserve"> </w:t>
      </w:r>
      <w:hyperlink r:id="rId8" w:history="1">
        <w:r w:rsidRPr="00FC6AE2">
          <w:rPr>
            <w:rStyle w:val="Hyperlink"/>
          </w:rPr>
          <w:t>https://ibn.idsi.md/vizualizare_articol/197926</w:t>
        </w:r>
      </w:hyperlink>
      <w:r>
        <w:t xml:space="preserve"> </w:t>
      </w:r>
    </w:p>
    <w:p w14:paraId="6253FBEA" w14:textId="77777777" w:rsidR="00CC741F" w:rsidRDefault="00CC741F" w:rsidP="00CC741F">
      <w:pPr>
        <w:spacing w:line="360" w:lineRule="auto"/>
        <w:ind w:left="720" w:hanging="720"/>
        <w:jc w:val="both"/>
      </w:pPr>
      <w:r w:rsidRPr="00C371B5">
        <w:t xml:space="preserve">Barragan, S., Salamanca, E., </w:t>
      </w:r>
      <w:r>
        <w:t>and</w:t>
      </w:r>
      <w:r w:rsidRPr="00C371B5">
        <w:t xml:space="preserve"> Erogul, M. S. (2023). Rethinking the transfer of the organisational culture model as a process of change. </w:t>
      </w:r>
      <w:r w:rsidRPr="00CC741F">
        <w:rPr>
          <w:i/>
          <w:iCs/>
        </w:rPr>
        <w:t>International journal of business and globalisation</w:t>
      </w:r>
      <w:r w:rsidRPr="00C371B5">
        <w:t>, </w:t>
      </w:r>
      <w:r w:rsidRPr="00CC741F">
        <w:rPr>
          <w:i/>
          <w:iCs/>
        </w:rPr>
        <w:t>34</w:t>
      </w:r>
      <w:r w:rsidRPr="00C371B5">
        <w:t xml:space="preserve">(4), 462-480. </w:t>
      </w:r>
      <w:hyperlink r:id="rId9" w:history="1">
        <w:r w:rsidRPr="00FC6AE2">
          <w:rPr>
            <w:rStyle w:val="Hyperlink"/>
          </w:rPr>
          <w:t>https://www.inderscienceonline.com/doi/abs/10.1504/IJBG.2023.133709</w:t>
        </w:r>
      </w:hyperlink>
      <w:r>
        <w:t xml:space="preserve"> </w:t>
      </w:r>
    </w:p>
    <w:p w14:paraId="4AF426F5" w14:textId="77777777" w:rsidR="00CC741F" w:rsidRDefault="00CC741F" w:rsidP="00CC741F">
      <w:pPr>
        <w:spacing w:line="360" w:lineRule="auto"/>
        <w:ind w:left="720" w:hanging="720"/>
        <w:jc w:val="both"/>
      </w:pPr>
      <w:r w:rsidRPr="004F4F73">
        <w:t xml:space="preserve">Hassan, S. A., </w:t>
      </w:r>
      <w:r>
        <w:t>and</w:t>
      </w:r>
      <w:r w:rsidRPr="004F4F73">
        <w:t xml:space="preserve"> Eassa, A. M. (2025). SHMIS: An integrated IoT context awareness framework for hotel management to enhance guest experience and operational efficiency. </w:t>
      </w:r>
      <w:r w:rsidRPr="00CC741F">
        <w:rPr>
          <w:i/>
          <w:iCs/>
        </w:rPr>
        <w:t>Information Technology &amp; Tourism</w:t>
      </w:r>
      <w:r w:rsidRPr="004F4F73">
        <w:t xml:space="preserve">, 1-34. </w:t>
      </w:r>
      <w:hyperlink r:id="rId10" w:history="1">
        <w:r w:rsidRPr="00FC6AE2">
          <w:rPr>
            <w:rStyle w:val="Hyperlink"/>
          </w:rPr>
          <w:t>https://link.springer.com/article/10.1007/s40558-025-00316-4</w:t>
        </w:r>
      </w:hyperlink>
      <w:r>
        <w:t xml:space="preserve"> </w:t>
      </w:r>
    </w:p>
    <w:p w14:paraId="138774E0" w14:textId="76E52E4D" w:rsidR="00CC741F" w:rsidRDefault="00CC741F" w:rsidP="00CC741F">
      <w:pPr>
        <w:spacing w:line="360" w:lineRule="auto"/>
        <w:ind w:left="720" w:hanging="720"/>
        <w:jc w:val="both"/>
      </w:pPr>
      <w:r w:rsidRPr="00102F40">
        <w:t xml:space="preserve">Joshi, C. J., Ke, W., Drangowska-Way, A., O’Rourke, E. J., </w:t>
      </w:r>
      <w:r>
        <w:t>and</w:t>
      </w:r>
      <w:r w:rsidRPr="00102F40">
        <w:t xml:space="preserve"> Lewis, N. E. (2022). What are housekeeping </w:t>
      </w:r>
      <w:r w:rsidR="004176BB" w:rsidRPr="00102F40">
        <w:t>genes?</w:t>
      </w:r>
      <w:r w:rsidRPr="00102F40">
        <w:t> </w:t>
      </w:r>
      <w:r w:rsidRPr="00CC741F">
        <w:rPr>
          <w:i/>
          <w:iCs/>
        </w:rPr>
        <w:t>PLoS computational biology</w:t>
      </w:r>
      <w:r w:rsidRPr="00102F40">
        <w:t>, </w:t>
      </w:r>
      <w:r w:rsidRPr="00CC741F">
        <w:rPr>
          <w:i/>
          <w:iCs/>
        </w:rPr>
        <w:t>18</w:t>
      </w:r>
      <w:r w:rsidRPr="00102F40">
        <w:t>(7), e1010295.</w:t>
      </w:r>
      <w:r>
        <w:t xml:space="preserve"> </w:t>
      </w:r>
      <w:hyperlink r:id="rId11" w:history="1">
        <w:r w:rsidRPr="00FC6AE2">
          <w:rPr>
            <w:rStyle w:val="Hyperlink"/>
          </w:rPr>
          <w:t>https://journals.plos.org/ploscompbiol/article?id=10.1371/journal.pcbi.1010295</w:t>
        </w:r>
      </w:hyperlink>
      <w:r>
        <w:t xml:space="preserve"> </w:t>
      </w:r>
    </w:p>
    <w:p w14:paraId="4E9B701E" w14:textId="77777777" w:rsidR="00CC741F" w:rsidRDefault="00CC741F" w:rsidP="00CC741F">
      <w:pPr>
        <w:spacing w:line="360" w:lineRule="auto"/>
        <w:ind w:left="720" w:hanging="720"/>
        <w:jc w:val="both"/>
      </w:pPr>
      <w:r w:rsidRPr="00B4191D">
        <w:t>Manca, C. (2022). Tensions as a framework for managing work in collaborative workplaces: A review of the empirical studies. </w:t>
      </w:r>
      <w:r w:rsidRPr="00CC741F">
        <w:rPr>
          <w:i/>
          <w:iCs/>
        </w:rPr>
        <w:t>International Journal of Management Reviews</w:t>
      </w:r>
      <w:r w:rsidRPr="00B4191D">
        <w:t>, </w:t>
      </w:r>
      <w:r w:rsidRPr="00CC741F">
        <w:rPr>
          <w:i/>
          <w:iCs/>
        </w:rPr>
        <w:t>24</w:t>
      </w:r>
      <w:r w:rsidRPr="00B4191D">
        <w:t>(3), 333-351.</w:t>
      </w:r>
      <w:r w:rsidRPr="00287C54">
        <w:t xml:space="preserve"> </w:t>
      </w:r>
      <w:hyperlink r:id="rId12" w:history="1">
        <w:r w:rsidRPr="00FC6AE2">
          <w:rPr>
            <w:rStyle w:val="Hyperlink"/>
          </w:rPr>
          <w:t>https://onlinelibrary.wiley.com/doi/abs/10.1111/ijmr.12280</w:t>
        </w:r>
      </w:hyperlink>
      <w:r>
        <w:t xml:space="preserve"> </w:t>
      </w:r>
    </w:p>
    <w:p w14:paraId="3C291853" w14:textId="77777777" w:rsidR="00CC741F" w:rsidRDefault="00CC741F" w:rsidP="00CC741F">
      <w:pPr>
        <w:spacing w:line="360" w:lineRule="auto"/>
        <w:ind w:left="720" w:hanging="720"/>
        <w:jc w:val="both"/>
      </w:pPr>
      <w:r w:rsidRPr="003F6D95">
        <w:t>Mdletye, Z. (2025). The Link Between Organisational Communication and Organisational Behaviour. In </w:t>
      </w:r>
      <w:r w:rsidRPr="00CC741F">
        <w:rPr>
          <w:i/>
          <w:iCs/>
        </w:rPr>
        <w:t>Organisational Behaviour, Communication, and Digitalisation in a Changing World</w:t>
      </w:r>
      <w:r w:rsidRPr="003F6D95">
        <w:t xml:space="preserve"> (pp. 93-111). </w:t>
      </w:r>
      <w:hyperlink r:id="rId13" w:history="1">
        <w:r w:rsidRPr="00FC6AE2">
          <w:rPr>
            <w:rStyle w:val="Hyperlink"/>
          </w:rPr>
          <w:t>https://link.springer.com/chapter/10.1007/978-3-031-87417-8_6</w:t>
        </w:r>
      </w:hyperlink>
      <w:r>
        <w:t xml:space="preserve"> </w:t>
      </w:r>
    </w:p>
    <w:p w14:paraId="0F96F16F" w14:textId="77777777" w:rsidR="00CC741F" w:rsidRDefault="00CC741F" w:rsidP="00CC741F">
      <w:pPr>
        <w:spacing w:line="360" w:lineRule="auto"/>
        <w:ind w:left="720" w:hanging="720"/>
        <w:jc w:val="both"/>
      </w:pPr>
      <w:r w:rsidRPr="007D3049">
        <w:t xml:space="preserve">Wan Yadri, W. S., Ahmad, N. H. F., Abdul Kadar, N. S., Nazym, N. K., </w:t>
      </w:r>
      <w:r>
        <w:t>and</w:t>
      </w:r>
      <w:r w:rsidRPr="007D3049">
        <w:t xml:space="preserve"> Mohd Johari, M. D. (2024). The influence of conflict in group work according to Tuckman’s Model. </w:t>
      </w:r>
      <w:r w:rsidRPr="00CC741F">
        <w:rPr>
          <w:i/>
          <w:iCs/>
        </w:rPr>
        <w:t>ESTEEM Journal of Social Sciences and Humanities</w:t>
      </w:r>
      <w:r w:rsidRPr="007D3049">
        <w:t>, </w:t>
      </w:r>
      <w:r w:rsidRPr="00CC741F">
        <w:rPr>
          <w:i/>
          <w:iCs/>
        </w:rPr>
        <w:t>8</w:t>
      </w:r>
      <w:r w:rsidRPr="007D3049">
        <w:t>(SI), 71-85.</w:t>
      </w:r>
      <w:r w:rsidRPr="00287C54">
        <w:t xml:space="preserve"> </w:t>
      </w:r>
      <w:hyperlink r:id="rId14" w:history="1">
        <w:r w:rsidRPr="00FC6AE2">
          <w:rPr>
            <w:rStyle w:val="Hyperlink"/>
          </w:rPr>
          <w:t>https://ir.uitm.edu.my/id/eprint/106736/</w:t>
        </w:r>
      </w:hyperlink>
      <w:r>
        <w:t xml:space="preserve"> </w:t>
      </w:r>
    </w:p>
    <w:p w14:paraId="2CB8FB87" w14:textId="77777777" w:rsidR="00CC741F" w:rsidRDefault="00CC741F" w:rsidP="00CC741F">
      <w:pPr>
        <w:spacing w:line="360" w:lineRule="auto"/>
        <w:ind w:left="720" w:hanging="720"/>
        <w:jc w:val="both"/>
      </w:pPr>
      <w:r w:rsidRPr="00287C54">
        <w:t xml:space="preserve">Wang, Y. C., </w:t>
      </w:r>
      <w:r>
        <w:t>and</w:t>
      </w:r>
      <w:r w:rsidRPr="00287C54">
        <w:t xml:space="preserve"> Uysal, M. (2024). Artificial intelligence-assisted mindfulness in tourism, hospitality, and events. </w:t>
      </w:r>
      <w:r w:rsidRPr="00CC741F">
        <w:rPr>
          <w:i/>
          <w:iCs/>
        </w:rPr>
        <w:t>International Journal of Contemporary Hospitality Management</w:t>
      </w:r>
      <w:r w:rsidRPr="00287C54">
        <w:t>, </w:t>
      </w:r>
      <w:r w:rsidRPr="00CC741F">
        <w:rPr>
          <w:i/>
          <w:iCs/>
        </w:rPr>
        <w:t>36</w:t>
      </w:r>
      <w:r w:rsidRPr="00287C54">
        <w:t xml:space="preserve">(4), 1262-1278. </w:t>
      </w:r>
      <w:hyperlink r:id="rId15" w:history="1">
        <w:r w:rsidRPr="00FC6AE2">
          <w:rPr>
            <w:rStyle w:val="Hyperlink"/>
          </w:rPr>
          <w:t>https://www.emerald.com/insight/content/doi/10.1108/ijchm-11-2022-1444/full/html</w:t>
        </w:r>
      </w:hyperlink>
      <w:r>
        <w:t xml:space="preserve"> </w:t>
      </w:r>
    </w:p>
    <w:p w14:paraId="4F963977" w14:textId="77777777" w:rsidR="00CC741F" w:rsidRDefault="00CC741F" w:rsidP="00CC741F">
      <w:pPr>
        <w:spacing w:line="360" w:lineRule="auto"/>
        <w:ind w:left="720" w:hanging="720"/>
        <w:jc w:val="both"/>
      </w:pPr>
      <w:r w:rsidRPr="004377D9">
        <w:lastRenderedPageBreak/>
        <w:t>Williams, P. (2022). Organisational culture: definitions, distinctions and functions. In </w:t>
      </w:r>
      <w:r w:rsidRPr="00CC741F">
        <w:rPr>
          <w:i/>
          <w:iCs/>
        </w:rPr>
        <w:t>Handbook of research methods for organisational culture</w:t>
      </w:r>
      <w:r w:rsidRPr="004377D9">
        <w:t xml:space="preserve"> (pp. 5-22). </w:t>
      </w:r>
      <w:hyperlink r:id="rId16" w:history="1">
        <w:r w:rsidRPr="00FC6AE2">
          <w:rPr>
            <w:rStyle w:val="Hyperlink"/>
          </w:rPr>
          <w:t>https://www.elgaronline.com/edcollchap/edcoll/9781788976251/9781788976251.00008.xml</w:t>
        </w:r>
      </w:hyperlink>
      <w:r>
        <w:t xml:space="preserve"> </w:t>
      </w:r>
    </w:p>
    <w:sectPr w:rsidR="00CC741F" w:rsidSect="00023A54">
      <w:footerReference w:type="default" r:id="rId17"/>
      <w:head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F6C07" w14:textId="77777777" w:rsidR="00A80C84" w:rsidRDefault="00A80C84">
      <w:pPr>
        <w:spacing w:line="240" w:lineRule="auto"/>
      </w:pPr>
      <w:r>
        <w:separator/>
      </w:r>
    </w:p>
  </w:endnote>
  <w:endnote w:type="continuationSeparator" w:id="0">
    <w:p w14:paraId="7476E0A6" w14:textId="77777777" w:rsidR="00A80C84" w:rsidRDefault="00A80C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7CFBB" w14:textId="77777777" w:rsidR="006B4BC8" w:rsidRDefault="00006704" w:rsidP="006B4BC8">
    <w:pPr>
      <w:pStyle w:val="Footer"/>
      <w:tabs>
        <w:tab w:val="clear" w:pos="4680"/>
        <w:tab w:val="clear" w:pos="9360"/>
        <w:tab w:val="left" w:pos="689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ABB3D" w14:textId="77777777" w:rsidR="00A80C84" w:rsidRDefault="00A80C84">
      <w:pPr>
        <w:spacing w:line="240" w:lineRule="auto"/>
      </w:pPr>
      <w:r>
        <w:separator/>
      </w:r>
    </w:p>
  </w:footnote>
  <w:footnote w:type="continuationSeparator" w:id="0">
    <w:p w14:paraId="234776A1" w14:textId="77777777" w:rsidR="00A80C84" w:rsidRDefault="00A80C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762342"/>
      <w:docPartObj>
        <w:docPartGallery w:val="Page Numbers (Top of Page)"/>
        <w:docPartUnique/>
      </w:docPartObj>
    </w:sdtPr>
    <w:sdtEndPr>
      <w:rPr>
        <w:noProof/>
      </w:rPr>
    </w:sdtEndPr>
    <w:sdtContent>
      <w:p w14:paraId="05465236" w14:textId="77777777" w:rsidR="0056618D" w:rsidRDefault="00006704">
        <w:pPr>
          <w:pStyle w:val="Header"/>
          <w:jc w:val="right"/>
        </w:pPr>
        <w:r>
          <w:fldChar w:fldCharType="begin"/>
        </w:r>
        <w:r>
          <w:instrText xml:space="preserve"> PAGE   \* MERGEFORMAT </w:instrText>
        </w:r>
        <w:r>
          <w:fldChar w:fldCharType="separate"/>
        </w:r>
        <w:r w:rsidR="00A925D7">
          <w:rPr>
            <w:noProof/>
          </w:rPr>
          <w:t>1</w:t>
        </w:r>
        <w:r>
          <w:rPr>
            <w:noProof/>
          </w:rPr>
          <w:fldChar w:fldCharType="end"/>
        </w:r>
      </w:p>
    </w:sdtContent>
  </w:sdt>
  <w:p w14:paraId="75CC8D4C" w14:textId="77777777" w:rsidR="0056618D" w:rsidRDefault="0056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CC6"/>
    <w:multiLevelType w:val="hybridMultilevel"/>
    <w:tmpl w:val="8F8A41DE"/>
    <w:lvl w:ilvl="0" w:tplc="240AEBD6">
      <w:start w:val="1"/>
      <w:numFmt w:val="bullet"/>
      <w:lvlText w:val=""/>
      <w:lvlJc w:val="left"/>
      <w:pPr>
        <w:ind w:left="720" w:hanging="360"/>
      </w:pPr>
      <w:rPr>
        <w:rFonts w:ascii="Symbol" w:hAnsi="Symbol" w:hint="default"/>
      </w:rPr>
    </w:lvl>
    <w:lvl w:ilvl="1" w:tplc="2ED8642E">
      <w:start w:val="1"/>
      <w:numFmt w:val="bullet"/>
      <w:lvlText w:val="o"/>
      <w:lvlJc w:val="left"/>
      <w:pPr>
        <w:ind w:left="1440" w:hanging="360"/>
      </w:pPr>
      <w:rPr>
        <w:rFonts w:ascii="Courier New" w:hAnsi="Courier New" w:cs="Courier New" w:hint="default"/>
      </w:rPr>
    </w:lvl>
    <w:lvl w:ilvl="2" w:tplc="D1680BE8">
      <w:start w:val="1"/>
      <w:numFmt w:val="bullet"/>
      <w:lvlText w:val=""/>
      <w:lvlJc w:val="left"/>
      <w:pPr>
        <w:ind w:left="2160" w:hanging="360"/>
      </w:pPr>
      <w:rPr>
        <w:rFonts w:ascii="Wingdings" w:hAnsi="Wingdings" w:hint="default"/>
      </w:rPr>
    </w:lvl>
    <w:lvl w:ilvl="3" w:tplc="377844C8">
      <w:start w:val="1"/>
      <w:numFmt w:val="bullet"/>
      <w:lvlText w:val=""/>
      <w:lvlJc w:val="left"/>
      <w:pPr>
        <w:ind w:left="2880" w:hanging="360"/>
      </w:pPr>
      <w:rPr>
        <w:rFonts w:ascii="Symbol" w:hAnsi="Symbol" w:hint="default"/>
      </w:rPr>
    </w:lvl>
    <w:lvl w:ilvl="4" w:tplc="0624F528">
      <w:start w:val="1"/>
      <w:numFmt w:val="bullet"/>
      <w:lvlText w:val="o"/>
      <w:lvlJc w:val="left"/>
      <w:pPr>
        <w:ind w:left="3600" w:hanging="360"/>
      </w:pPr>
      <w:rPr>
        <w:rFonts w:ascii="Courier New" w:hAnsi="Courier New" w:cs="Courier New" w:hint="default"/>
      </w:rPr>
    </w:lvl>
    <w:lvl w:ilvl="5" w:tplc="92E6E888">
      <w:start w:val="1"/>
      <w:numFmt w:val="bullet"/>
      <w:lvlText w:val=""/>
      <w:lvlJc w:val="left"/>
      <w:pPr>
        <w:ind w:left="4320" w:hanging="360"/>
      </w:pPr>
      <w:rPr>
        <w:rFonts w:ascii="Wingdings" w:hAnsi="Wingdings" w:hint="default"/>
      </w:rPr>
    </w:lvl>
    <w:lvl w:ilvl="6" w:tplc="2FC88CF6">
      <w:start w:val="1"/>
      <w:numFmt w:val="bullet"/>
      <w:lvlText w:val=""/>
      <w:lvlJc w:val="left"/>
      <w:pPr>
        <w:ind w:left="5040" w:hanging="360"/>
      </w:pPr>
      <w:rPr>
        <w:rFonts w:ascii="Symbol" w:hAnsi="Symbol" w:hint="default"/>
      </w:rPr>
    </w:lvl>
    <w:lvl w:ilvl="7" w:tplc="37F2C5AE">
      <w:start w:val="1"/>
      <w:numFmt w:val="bullet"/>
      <w:lvlText w:val="o"/>
      <w:lvlJc w:val="left"/>
      <w:pPr>
        <w:ind w:left="5760" w:hanging="360"/>
      </w:pPr>
      <w:rPr>
        <w:rFonts w:ascii="Courier New" w:hAnsi="Courier New" w:cs="Courier New" w:hint="default"/>
      </w:rPr>
    </w:lvl>
    <w:lvl w:ilvl="8" w:tplc="1CA66660">
      <w:start w:val="1"/>
      <w:numFmt w:val="bullet"/>
      <w:lvlText w:val=""/>
      <w:lvlJc w:val="left"/>
      <w:pPr>
        <w:ind w:left="6480" w:hanging="360"/>
      </w:pPr>
      <w:rPr>
        <w:rFonts w:ascii="Wingdings" w:hAnsi="Wingdings" w:hint="default"/>
      </w:rPr>
    </w:lvl>
  </w:abstractNum>
  <w:abstractNum w:abstractNumId="1" w15:restartNumberingAfterBreak="0">
    <w:nsid w:val="01F11BAA"/>
    <w:multiLevelType w:val="hybridMultilevel"/>
    <w:tmpl w:val="EB5CA69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92342B"/>
    <w:multiLevelType w:val="hybridMultilevel"/>
    <w:tmpl w:val="01D0D412"/>
    <w:lvl w:ilvl="0" w:tplc="64220A84">
      <w:start w:val="1"/>
      <w:numFmt w:val="bullet"/>
      <w:lvlText w:val=""/>
      <w:lvlJc w:val="left"/>
      <w:pPr>
        <w:ind w:left="360" w:hanging="360"/>
      </w:pPr>
      <w:rPr>
        <w:rFonts w:ascii="Symbol" w:hAnsi="Symbol" w:hint="default"/>
      </w:rPr>
    </w:lvl>
    <w:lvl w:ilvl="1" w:tplc="CB4009AA" w:tentative="1">
      <w:start w:val="1"/>
      <w:numFmt w:val="bullet"/>
      <w:lvlText w:val="o"/>
      <w:lvlJc w:val="left"/>
      <w:pPr>
        <w:ind w:left="1440" w:hanging="360"/>
      </w:pPr>
      <w:rPr>
        <w:rFonts w:ascii="Courier New" w:hAnsi="Courier New" w:cs="Courier New" w:hint="default"/>
      </w:rPr>
    </w:lvl>
    <w:lvl w:ilvl="2" w:tplc="2604C724" w:tentative="1">
      <w:start w:val="1"/>
      <w:numFmt w:val="bullet"/>
      <w:lvlText w:val=""/>
      <w:lvlJc w:val="left"/>
      <w:pPr>
        <w:ind w:left="2160" w:hanging="360"/>
      </w:pPr>
      <w:rPr>
        <w:rFonts w:ascii="Wingdings" w:hAnsi="Wingdings" w:hint="default"/>
      </w:rPr>
    </w:lvl>
    <w:lvl w:ilvl="3" w:tplc="4CF6DBC6" w:tentative="1">
      <w:start w:val="1"/>
      <w:numFmt w:val="bullet"/>
      <w:lvlText w:val=""/>
      <w:lvlJc w:val="left"/>
      <w:pPr>
        <w:ind w:left="2880" w:hanging="360"/>
      </w:pPr>
      <w:rPr>
        <w:rFonts w:ascii="Symbol" w:hAnsi="Symbol" w:hint="default"/>
      </w:rPr>
    </w:lvl>
    <w:lvl w:ilvl="4" w:tplc="FADC913A" w:tentative="1">
      <w:start w:val="1"/>
      <w:numFmt w:val="bullet"/>
      <w:lvlText w:val="o"/>
      <w:lvlJc w:val="left"/>
      <w:pPr>
        <w:ind w:left="3600" w:hanging="360"/>
      </w:pPr>
      <w:rPr>
        <w:rFonts w:ascii="Courier New" w:hAnsi="Courier New" w:cs="Courier New" w:hint="default"/>
      </w:rPr>
    </w:lvl>
    <w:lvl w:ilvl="5" w:tplc="046045C0" w:tentative="1">
      <w:start w:val="1"/>
      <w:numFmt w:val="bullet"/>
      <w:lvlText w:val=""/>
      <w:lvlJc w:val="left"/>
      <w:pPr>
        <w:ind w:left="4320" w:hanging="360"/>
      </w:pPr>
      <w:rPr>
        <w:rFonts w:ascii="Wingdings" w:hAnsi="Wingdings" w:hint="default"/>
      </w:rPr>
    </w:lvl>
    <w:lvl w:ilvl="6" w:tplc="608A1494" w:tentative="1">
      <w:start w:val="1"/>
      <w:numFmt w:val="bullet"/>
      <w:lvlText w:val=""/>
      <w:lvlJc w:val="left"/>
      <w:pPr>
        <w:ind w:left="5040" w:hanging="360"/>
      </w:pPr>
      <w:rPr>
        <w:rFonts w:ascii="Symbol" w:hAnsi="Symbol" w:hint="default"/>
      </w:rPr>
    </w:lvl>
    <w:lvl w:ilvl="7" w:tplc="BD9CB1EA" w:tentative="1">
      <w:start w:val="1"/>
      <w:numFmt w:val="bullet"/>
      <w:lvlText w:val="o"/>
      <w:lvlJc w:val="left"/>
      <w:pPr>
        <w:ind w:left="5760" w:hanging="360"/>
      </w:pPr>
      <w:rPr>
        <w:rFonts w:ascii="Courier New" w:hAnsi="Courier New" w:cs="Courier New" w:hint="default"/>
      </w:rPr>
    </w:lvl>
    <w:lvl w:ilvl="8" w:tplc="CBBEAD02" w:tentative="1">
      <w:start w:val="1"/>
      <w:numFmt w:val="bullet"/>
      <w:lvlText w:val=""/>
      <w:lvlJc w:val="left"/>
      <w:pPr>
        <w:ind w:left="6480" w:hanging="360"/>
      </w:pPr>
      <w:rPr>
        <w:rFonts w:ascii="Wingdings" w:hAnsi="Wingdings" w:hint="default"/>
      </w:rPr>
    </w:lvl>
  </w:abstractNum>
  <w:abstractNum w:abstractNumId="3" w15:restartNumberingAfterBreak="0">
    <w:nsid w:val="09570B18"/>
    <w:multiLevelType w:val="hybridMultilevel"/>
    <w:tmpl w:val="6F9C22A6"/>
    <w:lvl w:ilvl="0" w:tplc="9D0C5552">
      <w:start w:val="1"/>
      <w:numFmt w:val="bullet"/>
      <w:lvlText w:val=""/>
      <w:lvlJc w:val="left"/>
      <w:pPr>
        <w:ind w:left="720" w:hanging="360"/>
      </w:pPr>
      <w:rPr>
        <w:rFonts w:ascii="Symbol" w:hAnsi="Symbol" w:hint="default"/>
      </w:rPr>
    </w:lvl>
    <w:lvl w:ilvl="1" w:tplc="B54CB342" w:tentative="1">
      <w:start w:val="1"/>
      <w:numFmt w:val="bullet"/>
      <w:lvlText w:val="o"/>
      <w:lvlJc w:val="left"/>
      <w:pPr>
        <w:ind w:left="1440" w:hanging="360"/>
      </w:pPr>
      <w:rPr>
        <w:rFonts w:ascii="Courier New" w:hAnsi="Courier New" w:cs="Courier New" w:hint="default"/>
      </w:rPr>
    </w:lvl>
    <w:lvl w:ilvl="2" w:tplc="9B3E2A70" w:tentative="1">
      <w:start w:val="1"/>
      <w:numFmt w:val="bullet"/>
      <w:lvlText w:val=""/>
      <w:lvlJc w:val="left"/>
      <w:pPr>
        <w:ind w:left="2160" w:hanging="360"/>
      </w:pPr>
      <w:rPr>
        <w:rFonts w:ascii="Wingdings" w:hAnsi="Wingdings" w:hint="default"/>
      </w:rPr>
    </w:lvl>
    <w:lvl w:ilvl="3" w:tplc="6B74D208" w:tentative="1">
      <w:start w:val="1"/>
      <w:numFmt w:val="bullet"/>
      <w:lvlText w:val=""/>
      <w:lvlJc w:val="left"/>
      <w:pPr>
        <w:ind w:left="2880" w:hanging="360"/>
      </w:pPr>
      <w:rPr>
        <w:rFonts w:ascii="Symbol" w:hAnsi="Symbol" w:hint="default"/>
      </w:rPr>
    </w:lvl>
    <w:lvl w:ilvl="4" w:tplc="026AE878" w:tentative="1">
      <w:start w:val="1"/>
      <w:numFmt w:val="bullet"/>
      <w:lvlText w:val="o"/>
      <w:lvlJc w:val="left"/>
      <w:pPr>
        <w:ind w:left="3600" w:hanging="360"/>
      </w:pPr>
      <w:rPr>
        <w:rFonts w:ascii="Courier New" w:hAnsi="Courier New" w:cs="Courier New" w:hint="default"/>
      </w:rPr>
    </w:lvl>
    <w:lvl w:ilvl="5" w:tplc="C4D84258" w:tentative="1">
      <w:start w:val="1"/>
      <w:numFmt w:val="bullet"/>
      <w:lvlText w:val=""/>
      <w:lvlJc w:val="left"/>
      <w:pPr>
        <w:ind w:left="4320" w:hanging="360"/>
      </w:pPr>
      <w:rPr>
        <w:rFonts w:ascii="Wingdings" w:hAnsi="Wingdings" w:hint="default"/>
      </w:rPr>
    </w:lvl>
    <w:lvl w:ilvl="6" w:tplc="BBB6B50A" w:tentative="1">
      <w:start w:val="1"/>
      <w:numFmt w:val="bullet"/>
      <w:lvlText w:val=""/>
      <w:lvlJc w:val="left"/>
      <w:pPr>
        <w:ind w:left="5040" w:hanging="360"/>
      </w:pPr>
      <w:rPr>
        <w:rFonts w:ascii="Symbol" w:hAnsi="Symbol" w:hint="default"/>
      </w:rPr>
    </w:lvl>
    <w:lvl w:ilvl="7" w:tplc="CF1E307C" w:tentative="1">
      <w:start w:val="1"/>
      <w:numFmt w:val="bullet"/>
      <w:lvlText w:val="o"/>
      <w:lvlJc w:val="left"/>
      <w:pPr>
        <w:ind w:left="5760" w:hanging="360"/>
      </w:pPr>
      <w:rPr>
        <w:rFonts w:ascii="Courier New" w:hAnsi="Courier New" w:cs="Courier New" w:hint="default"/>
      </w:rPr>
    </w:lvl>
    <w:lvl w:ilvl="8" w:tplc="6EB8F232" w:tentative="1">
      <w:start w:val="1"/>
      <w:numFmt w:val="bullet"/>
      <w:lvlText w:val=""/>
      <w:lvlJc w:val="left"/>
      <w:pPr>
        <w:ind w:left="6480" w:hanging="360"/>
      </w:pPr>
      <w:rPr>
        <w:rFonts w:ascii="Wingdings" w:hAnsi="Wingdings" w:hint="default"/>
      </w:rPr>
    </w:lvl>
  </w:abstractNum>
  <w:abstractNum w:abstractNumId="4" w15:restartNumberingAfterBreak="0">
    <w:nsid w:val="0AD54050"/>
    <w:multiLevelType w:val="hybridMultilevel"/>
    <w:tmpl w:val="1C600D72"/>
    <w:lvl w:ilvl="0" w:tplc="93F82504">
      <w:start w:val="1"/>
      <w:numFmt w:val="bullet"/>
      <w:lvlText w:val=""/>
      <w:lvlJc w:val="left"/>
      <w:pPr>
        <w:ind w:left="360" w:hanging="360"/>
      </w:pPr>
      <w:rPr>
        <w:rFonts w:ascii="Wingdings" w:hAnsi="Wingdings" w:hint="default"/>
      </w:rPr>
    </w:lvl>
    <w:lvl w:ilvl="1" w:tplc="550E6AC8" w:tentative="1">
      <w:start w:val="1"/>
      <w:numFmt w:val="bullet"/>
      <w:lvlText w:val="o"/>
      <w:lvlJc w:val="left"/>
      <w:pPr>
        <w:ind w:left="1440" w:hanging="360"/>
      </w:pPr>
      <w:rPr>
        <w:rFonts w:ascii="Courier New" w:hAnsi="Courier New" w:cs="Courier New" w:hint="default"/>
      </w:rPr>
    </w:lvl>
    <w:lvl w:ilvl="2" w:tplc="D9A419AC" w:tentative="1">
      <w:start w:val="1"/>
      <w:numFmt w:val="bullet"/>
      <w:lvlText w:val=""/>
      <w:lvlJc w:val="left"/>
      <w:pPr>
        <w:ind w:left="2160" w:hanging="360"/>
      </w:pPr>
      <w:rPr>
        <w:rFonts w:ascii="Wingdings" w:hAnsi="Wingdings" w:hint="default"/>
      </w:rPr>
    </w:lvl>
    <w:lvl w:ilvl="3" w:tplc="48402854" w:tentative="1">
      <w:start w:val="1"/>
      <w:numFmt w:val="bullet"/>
      <w:lvlText w:val=""/>
      <w:lvlJc w:val="left"/>
      <w:pPr>
        <w:ind w:left="2880" w:hanging="360"/>
      </w:pPr>
      <w:rPr>
        <w:rFonts w:ascii="Symbol" w:hAnsi="Symbol" w:hint="default"/>
      </w:rPr>
    </w:lvl>
    <w:lvl w:ilvl="4" w:tplc="622E1990" w:tentative="1">
      <w:start w:val="1"/>
      <w:numFmt w:val="bullet"/>
      <w:lvlText w:val="o"/>
      <w:lvlJc w:val="left"/>
      <w:pPr>
        <w:ind w:left="3600" w:hanging="360"/>
      </w:pPr>
      <w:rPr>
        <w:rFonts w:ascii="Courier New" w:hAnsi="Courier New" w:cs="Courier New" w:hint="default"/>
      </w:rPr>
    </w:lvl>
    <w:lvl w:ilvl="5" w:tplc="F402A0B8" w:tentative="1">
      <w:start w:val="1"/>
      <w:numFmt w:val="bullet"/>
      <w:lvlText w:val=""/>
      <w:lvlJc w:val="left"/>
      <w:pPr>
        <w:ind w:left="4320" w:hanging="360"/>
      </w:pPr>
      <w:rPr>
        <w:rFonts w:ascii="Wingdings" w:hAnsi="Wingdings" w:hint="default"/>
      </w:rPr>
    </w:lvl>
    <w:lvl w:ilvl="6" w:tplc="40F41C34" w:tentative="1">
      <w:start w:val="1"/>
      <w:numFmt w:val="bullet"/>
      <w:lvlText w:val=""/>
      <w:lvlJc w:val="left"/>
      <w:pPr>
        <w:ind w:left="5040" w:hanging="360"/>
      </w:pPr>
      <w:rPr>
        <w:rFonts w:ascii="Symbol" w:hAnsi="Symbol" w:hint="default"/>
      </w:rPr>
    </w:lvl>
    <w:lvl w:ilvl="7" w:tplc="43743614" w:tentative="1">
      <w:start w:val="1"/>
      <w:numFmt w:val="bullet"/>
      <w:lvlText w:val="o"/>
      <w:lvlJc w:val="left"/>
      <w:pPr>
        <w:ind w:left="5760" w:hanging="360"/>
      </w:pPr>
      <w:rPr>
        <w:rFonts w:ascii="Courier New" w:hAnsi="Courier New" w:cs="Courier New" w:hint="default"/>
      </w:rPr>
    </w:lvl>
    <w:lvl w:ilvl="8" w:tplc="2298AC2A" w:tentative="1">
      <w:start w:val="1"/>
      <w:numFmt w:val="bullet"/>
      <w:lvlText w:val=""/>
      <w:lvlJc w:val="left"/>
      <w:pPr>
        <w:ind w:left="6480" w:hanging="360"/>
      </w:pPr>
      <w:rPr>
        <w:rFonts w:ascii="Wingdings" w:hAnsi="Wingdings" w:hint="default"/>
      </w:rPr>
    </w:lvl>
  </w:abstractNum>
  <w:abstractNum w:abstractNumId="5" w15:restartNumberingAfterBreak="0">
    <w:nsid w:val="0B7D670C"/>
    <w:multiLevelType w:val="hybridMultilevel"/>
    <w:tmpl w:val="F49ED252"/>
    <w:lvl w:ilvl="0" w:tplc="CDC46C82">
      <w:start w:val="1"/>
      <w:numFmt w:val="lowerLetter"/>
      <w:lvlText w:val="%1)"/>
      <w:lvlJc w:val="left"/>
      <w:pPr>
        <w:ind w:left="720" w:hanging="360"/>
      </w:pPr>
      <w:rPr>
        <w:rFonts w:hint="default"/>
      </w:rPr>
    </w:lvl>
    <w:lvl w:ilvl="1" w:tplc="496AB996" w:tentative="1">
      <w:start w:val="1"/>
      <w:numFmt w:val="lowerLetter"/>
      <w:lvlText w:val="%2."/>
      <w:lvlJc w:val="left"/>
      <w:pPr>
        <w:ind w:left="1440" w:hanging="360"/>
      </w:pPr>
    </w:lvl>
    <w:lvl w:ilvl="2" w:tplc="6638D306" w:tentative="1">
      <w:start w:val="1"/>
      <w:numFmt w:val="lowerRoman"/>
      <w:lvlText w:val="%3."/>
      <w:lvlJc w:val="right"/>
      <w:pPr>
        <w:ind w:left="2160" w:hanging="180"/>
      </w:pPr>
    </w:lvl>
    <w:lvl w:ilvl="3" w:tplc="3F6A2392" w:tentative="1">
      <w:start w:val="1"/>
      <w:numFmt w:val="decimal"/>
      <w:lvlText w:val="%4."/>
      <w:lvlJc w:val="left"/>
      <w:pPr>
        <w:ind w:left="2880" w:hanging="360"/>
      </w:pPr>
    </w:lvl>
    <w:lvl w:ilvl="4" w:tplc="1136B540" w:tentative="1">
      <w:start w:val="1"/>
      <w:numFmt w:val="lowerLetter"/>
      <w:lvlText w:val="%5."/>
      <w:lvlJc w:val="left"/>
      <w:pPr>
        <w:ind w:left="3600" w:hanging="360"/>
      </w:pPr>
    </w:lvl>
    <w:lvl w:ilvl="5" w:tplc="D1928FAA" w:tentative="1">
      <w:start w:val="1"/>
      <w:numFmt w:val="lowerRoman"/>
      <w:lvlText w:val="%6."/>
      <w:lvlJc w:val="right"/>
      <w:pPr>
        <w:ind w:left="4320" w:hanging="180"/>
      </w:pPr>
    </w:lvl>
    <w:lvl w:ilvl="6" w:tplc="F0601160" w:tentative="1">
      <w:start w:val="1"/>
      <w:numFmt w:val="decimal"/>
      <w:lvlText w:val="%7."/>
      <w:lvlJc w:val="left"/>
      <w:pPr>
        <w:ind w:left="5040" w:hanging="360"/>
      </w:pPr>
    </w:lvl>
    <w:lvl w:ilvl="7" w:tplc="E55222BE" w:tentative="1">
      <w:start w:val="1"/>
      <w:numFmt w:val="lowerLetter"/>
      <w:lvlText w:val="%8."/>
      <w:lvlJc w:val="left"/>
      <w:pPr>
        <w:ind w:left="5760" w:hanging="360"/>
      </w:pPr>
    </w:lvl>
    <w:lvl w:ilvl="8" w:tplc="4AFCF4BC" w:tentative="1">
      <w:start w:val="1"/>
      <w:numFmt w:val="lowerRoman"/>
      <w:lvlText w:val="%9."/>
      <w:lvlJc w:val="right"/>
      <w:pPr>
        <w:ind w:left="6480" w:hanging="180"/>
      </w:pPr>
    </w:lvl>
  </w:abstractNum>
  <w:abstractNum w:abstractNumId="6" w15:restartNumberingAfterBreak="0">
    <w:nsid w:val="0C4C6111"/>
    <w:multiLevelType w:val="hybridMultilevel"/>
    <w:tmpl w:val="42FACB4E"/>
    <w:lvl w:ilvl="0" w:tplc="BDE69A52">
      <w:start w:val="1"/>
      <w:numFmt w:val="bullet"/>
      <w:lvlText w:val=""/>
      <w:lvlJc w:val="left"/>
      <w:pPr>
        <w:ind w:left="360" w:hanging="360"/>
      </w:pPr>
      <w:rPr>
        <w:rFonts w:ascii="Symbol" w:hAnsi="Symbol"/>
      </w:rPr>
    </w:lvl>
    <w:lvl w:ilvl="1" w:tplc="E338953C">
      <w:start w:val="1"/>
      <w:numFmt w:val="bullet"/>
      <w:lvlText w:val=""/>
      <w:lvlJc w:val="left"/>
      <w:pPr>
        <w:ind w:left="1440" w:hanging="360"/>
      </w:pPr>
      <w:rPr>
        <w:rFonts w:ascii="Symbol" w:hAnsi="Symbol"/>
      </w:rPr>
    </w:lvl>
    <w:lvl w:ilvl="2" w:tplc="C6D20E58">
      <w:start w:val="1"/>
      <w:numFmt w:val="bullet"/>
      <w:lvlText w:val=""/>
      <w:lvlJc w:val="left"/>
      <w:pPr>
        <w:ind w:left="1440" w:hanging="360"/>
      </w:pPr>
      <w:rPr>
        <w:rFonts w:ascii="Symbol" w:hAnsi="Symbol"/>
      </w:rPr>
    </w:lvl>
    <w:lvl w:ilvl="3" w:tplc="95D21F3E">
      <w:start w:val="1"/>
      <w:numFmt w:val="bullet"/>
      <w:lvlText w:val=""/>
      <w:lvlJc w:val="left"/>
      <w:pPr>
        <w:ind w:left="1440" w:hanging="360"/>
      </w:pPr>
      <w:rPr>
        <w:rFonts w:ascii="Symbol" w:hAnsi="Symbol"/>
      </w:rPr>
    </w:lvl>
    <w:lvl w:ilvl="4" w:tplc="E51046B2">
      <w:start w:val="1"/>
      <w:numFmt w:val="bullet"/>
      <w:lvlText w:val=""/>
      <w:lvlJc w:val="left"/>
      <w:pPr>
        <w:ind w:left="1440" w:hanging="360"/>
      </w:pPr>
      <w:rPr>
        <w:rFonts w:ascii="Symbol" w:hAnsi="Symbol"/>
      </w:rPr>
    </w:lvl>
    <w:lvl w:ilvl="5" w:tplc="92FEAB20">
      <w:start w:val="1"/>
      <w:numFmt w:val="bullet"/>
      <w:lvlText w:val=""/>
      <w:lvlJc w:val="left"/>
      <w:pPr>
        <w:ind w:left="1440" w:hanging="360"/>
      </w:pPr>
      <w:rPr>
        <w:rFonts w:ascii="Symbol" w:hAnsi="Symbol"/>
      </w:rPr>
    </w:lvl>
    <w:lvl w:ilvl="6" w:tplc="85267798">
      <w:start w:val="1"/>
      <w:numFmt w:val="bullet"/>
      <w:lvlText w:val=""/>
      <w:lvlJc w:val="left"/>
      <w:pPr>
        <w:ind w:left="1440" w:hanging="360"/>
      </w:pPr>
      <w:rPr>
        <w:rFonts w:ascii="Symbol" w:hAnsi="Symbol"/>
      </w:rPr>
    </w:lvl>
    <w:lvl w:ilvl="7" w:tplc="85B60F3A">
      <w:start w:val="1"/>
      <w:numFmt w:val="bullet"/>
      <w:lvlText w:val=""/>
      <w:lvlJc w:val="left"/>
      <w:pPr>
        <w:ind w:left="1440" w:hanging="360"/>
      </w:pPr>
      <w:rPr>
        <w:rFonts w:ascii="Symbol" w:hAnsi="Symbol"/>
      </w:rPr>
    </w:lvl>
    <w:lvl w:ilvl="8" w:tplc="A09E60FE">
      <w:start w:val="1"/>
      <w:numFmt w:val="bullet"/>
      <w:lvlText w:val=""/>
      <w:lvlJc w:val="left"/>
      <w:pPr>
        <w:ind w:left="1440" w:hanging="360"/>
      </w:pPr>
      <w:rPr>
        <w:rFonts w:ascii="Symbol" w:hAnsi="Symbol"/>
      </w:rPr>
    </w:lvl>
  </w:abstractNum>
  <w:abstractNum w:abstractNumId="7" w15:restartNumberingAfterBreak="0">
    <w:nsid w:val="10204493"/>
    <w:multiLevelType w:val="multilevel"/>
    <w:tmpl w:val="1E9E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0316548"/>
    <w:multiLevelType w:val="hybridMultilevel"/>
    <w:tmpl w:val="99EA0A48"/>
    <w:lvl w:ilvl="0" w:tplc="82DE0A18">
      <w:start w:val="1"/>
      <w:numFmt w:val="bullet"/>
      <w:lvlText w:val=""/>
      <w:lvlJc w:val="left"/>
      <w:pPr>
        <w:ind w:left="720" w:hanging="360"/>
      </w:pPr>
      <w:rPr>
        <w:rFonts w:ascii="Symbol" w:hAnsi="Symbol" w:hint="default"/>
      </w:rPr>
    </w:lvl>
    <w:lvl w:ilvl="1" w:tplc="996C67C6">
      <w:start w:val="1"/>
      <w:numFmt w:val="bullet"/>
      <w:lvlText w:val="o"/>
      <w:lvlJc w:val="left"/>
      <w:pPr>
        <w:ind w:left="1440" w:hanging="360"/>
      </w:pPr>
      <w:rPr>
        <w:rFonts w:ascii="Courier New" w:hAnsi="Courier New" w:cs="Courier New" w:hint="default"/>
      </w:rPr>
    </w:lvl>
    <w:lvl w:ilvl="2" w:tplc="AF18A7F8">
      <w:start w:val="1"/>
      <w:numFmt w:val="bullet"/>
      <w:lvlText w:val=""/>
      <w:lvlJc w:val="left"/>
      <w:pPr>
        <w:ind w:left="2160" w:hanging="360"/>
      </w:pPr>
      <w:rPr>
        <w:rFonts w:ascii="Wingdings" w:hAnsi="Wingdings" w:hint="default"/>
      </w:rPr>
    </w:lvl>
    <w:lvl w:ilvl="3" w:tplc="68865042">
      <w:start w:val="1"/>
      <w:numFmt w:val="bullet"/>
      <w:lvlText w:val=""/>
      <w:lvlJc w:val="left"/>
      <w:pPr>
        <w:ind w:left="2880" w:hanging="360"/>
      </w:pPr>
      <w:rPr>
        <w:rFonts w:ascii="Symbol" w:hAnsi="Symbol" w:hint="default"/>
      </w:rPr>
    </w:lvl>
    <w:lvl w:ilvl="4" w:tplc="7F9A99AC">
      <w:start w:val="1"/>
      <w:numFmt w:val="bullet"/>
      <w:lvlText w:val="o"/>
      <w:lvlJc w:val="left"/>
      <w:pPr>
        <w:ind w:left="3600" w:hanging="360"/>
      </w:pPr>
      <w:rPr>
        <w:rFonts w:ascii="Courier New" w:hAnsi="Courier New" w:cs="Courier New" w:hint="default"/>
      </w:rPr>
    </w:lvl>
    <w:lvl w:ilvl="5" w:tplc="05ACFCDA">
      <w:start w:val="1"/>
      <w:numFmt w:val="bullet"/>
      <w:lvlText w:val=""/>
      <w:lvlJc w:val="left"/>
      <w:pPr>
        <w:ind w:left="4320" w:hanging="360"/>
      </w:pPr>
      <w:rPr>
        <w:rFonts w:ascii="Wingdings" w:hAnsi="Wingdings" w:hint="default"/>
      </w:rPr>
    </w:lvl>
    <w:lvl w:ilvl="6" w:tplc="C27492C6">
      <w:start w:val="1"/>
      <w:numFmt w:val="bullet"/>
      <w:lvlText w:val=""/>
      <w:lvlJc w:val="left"/>
      <w:pPr>
        <w:ind w:left="5040" w:hanging="360"/>
      </w:pPr>
      <w:rPr>
        <w:rFonts w:ascii="Symbol" w:hAnsi="Symbol" w:hint="default"/>
      </w:rPr>
    </w:lvl>
    <w:lvl w:ilvl="7" w:tplc="52A6185E">
      <w:start w:val="1"/>
      <w:numFmt w:val="bullet"/>
      <w:lvlText w:val="o"/>
      <w:lvlJc w:val="left"/>
      <w:pPr>
        <w:ind w:left="5760" w:hanging="360"/>
      </w:pPr>
      <w:rPr>
        <w:rFonts w:ascii="Courier New" w:hAnsi="Courier New" w:cs="Courier New" w:hint="default"/>
      </w:rPr>
    </w:lvl>
    <w:lvl w:ilvl="8" w:tplc="2CF2A756">
      <w:start w:val="1"/>
      <w:numFmt w:val="bullet"/>
      <w:lvlText w:val=""/>
      <w:lvlJc w:val="left"/>
      <w:pPr>
        <w:ind w:left="6480" w:hanging="360"/>
      </w:pPr>
      <w:rPr>
        <w:rFonts w:ascii="Wingdings" w:hAnsi="Wingdings" w:hint="default"/>
      </w:rPr>
    </w:lvl>
  </w:abstractNum>
  <w:abstractNum w:abstractNumId="9" w15:restartNumberingAfterBreak="0">
    <w:nsid w:val="1A5202EE"/>
    <w:multiLevelType w:val="hybridMultilevel"/>
    <w:tmpl w:val="4358F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E8164FE"/>
    <w:multiLevelType w:val="hybridMultilevel"/>
    <w:tmpl w:val="7A3A985E"/>
    <w:lvl w:ilvl="0" w:tplc="727427F0">
      <w:start w:val="1"/>
      <w:numFmt w:val="bullet"/>
      <w:lvlText w:val=""/>
      <w:lvlJc w:val="left"/>
      <w:pPr>
        <w:ind w:left="360" w:hanging="360"/>
      </w:pPr>
      <w:rPr>
        <w:rFonts w:ascii="Symbol" w:hAnsi="Symbol" w:hint="default"/>
      </w:rPr>
    </w:lvl>
    <w:lvl w:ilvl="1" w:tplc="A662A14C" w:tentative="1">
      <w:start w:val="1"/>
      <w:numFmt w:val="bullet"/>
      <w:lvlText w:val="o"/>
      <w:lvlJc w:val="left"/>
      <w:pPr>
        <w:ind w:left="1440" w:hanging="360"/>
      </w:pPr>
      <w:rPr>
        <w:rFonts w:ascii="Courier New" w:hAnsi="Courier New" w:cs="Courier New" w:hint="default"/>
      </w:rPr>
    </w:lvl>
    <w:lvl w:ilvl="2" w:tplc="748EC73C" w:tentative="1">
      <w:start w:val="1"/>
      <w:numFmt w:val="bullet"/>
      <w:lvlText w:val=""/>
      <w:lvlJc w:val="left"/>
      <w:pPr>
        <w:ind w:left="2160" w:hanging="360"/>
      </w:pPr>
      <w:rPr>
        <w:rFonts w:ascii="Wingdings" w:hAnsi="Wingdings" w:hint="default"/>
      </w:rPr>
    </w:lvl>
    <w:lvl w:ilvl="3" w:tplc="CAA4B3E0" w:tentative="1">
      <w:start w:val="1"/>
      <w:numFmt w:val="bullet"/>
      <w:lvlText w:val=""/>
      <w:lvlJc w:val="left"/>
      <w:pPr>
        <w:ind w:left="2880" w:hanging="360"/>
      </w:pPr>
      <w:rPr>
        <w:rFonts w:ascii="Symbol" w:hAnsi="Symbol" w:hint="default"/>
      </w:rPr>
    </w:lvl>
    <w:lvl w:ilvl="4" w:tplc="4D02DAF4" w:tentative="1">
      <w:start w:val="1"/>
      <w:numFmt w:val="bullet"/>
      <w:lvlText w:val="o"/>
      <w:lvlJc w:val="left"/>
      <w:pPr>
        <w:ind w:left="3600" w:hanging="360"/>
      </w:pPr>
      <w:rPr>
        <w:rFonts w:ascii="Courier New" w:hAnsi="Courier New" w:cs="Courier New" w:hint="default"/>
      </w:rPr>
    </w:lvl>
    <w:lvl w:ilvl="5" w:tplc="759E915A" w:tentative="1">
      <w:start w:val="1"/>
      <w:numFmt w:val="bullet"/>
      <w:lvlText w:val=""/>
      <w:lvlJc w:val="left"/>
      <w:pPr>
        <w:ind w:left="4320" w:hanging="360"/>
      </w:pPr>
      <w:rPr>
        <w:rFonts w:ascii="Wingdings" w:hAnsi="Wingdings" w:hint="default"/>
      </w:rPr>
    </w:lvl>
    <w:lvl w:ilvl="6" w:tplc="CCC075A6" w:tentative="1">
      <w:start w:val="1"/>
      <w:numFmt w:val="bullet"/>
      <w:lvlText w:val=""/>
      <w:lvlJc w:val="left"/>
      <w:pPr>
        <w:ind w:left="5040" w:hanging="360"/>
      </w:pPr>
      <w:rPr>
        <w:rFonts w:ascii="Symbol" w:hAnsi="Symbol" w:hint="default"/>
      </w:rPr>
    </w:lvl>
    <w:lvl w:ilvl="7" w:tplc="02969C9C" w:tentative="1">
      <w:start w:val="1"/>
      <w:numFmt w:val="bullet"/>
      <w:lvlText w:val="o"/>
      <w:lvlJc w:val="left"/>
      <w:pPr>
        <w:ind w:left="5760" w:hanging="360"/>
      </w:pPr>
      <w:rPr>
        <w:rFonts w:ascii="Courier New" w:hAnsi="Courier New" w:cs="Courier New" w:hint="default"/>
      </w:rPr>
    </w:lvl>
    <w:lvl w:ilvl="8" w:tplc="8A58BC4C" w:tentative="1">
      <w:start w:val="1"/>
      <w:numFmt w:val="bullet"/>
      <w:lvlText w:val=""/>
      <w:lvlJc w:val="left"/>
      <w:pPr>
        <w:ind w:left="6480" w:hanging="360"/>
      </w:pPr>
      <w:rPr>
        <w:rFonts w:ascii="Wingdings" w:hAnsi="Wingdings" w:hint="default"/>
      </w:rPr>
    </w:lvl>
  </w:abstractNum>
  <w:abstractNum w:abstractNumId="11" w15:restartNumberingAfterBreak="0">
    <w:nsid w:val="223D281A"/>
    <w:multiLevelType w:val="multilevel"/>
    <w:tmpl w:val="6AC0B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AD537F"/>
    <w:multiLevelType w:val="hybridMultilevel"/>
    <w:tmpl w:val="0612471E"/>
    <w:lvl w:ilvl="0" w:tplc="857432AA">
      <w:start w:val="1"/>
      <w:numFmt w:val="bullet"/>
      <w:lvlText w:val=""/>
      <w:lvlJc w:val="left"/>
      <w:pPr>
        <w:ind w:left="720" w:hanging="360"/>
      </w:pPr>
      <w:rPr>
        <w:rFonts w:ascii="Symbol" w:hAnsi="Symbol" w:hint="default"/>
      </w:rPr>
    </w:lvl>
    <w:lvl w:ilvl="1" w:tplc="FFCAA33E" w:tentative="1">
      <w:start w:val="1"/>
      <w:numFmt w:val="bullet"/>
      <w:lvlText w:val="o"/>
      <w:lvlJc w:val="left"/>
      <w:pPr>
        <w:ind w:left="1440" w:hanging="360"/>
      </w:pPr>
      <w:rPr>
        <w:rFonts w:ascii="Courier New" w:hAnsi="Courier New" w:cs="Courier New" w:hint="default"/>
      </w:rPr>
    </w:lvl>
    <w:lvl w:ilvl="2" w:tplc="FE20D2E2" w:tentative="1">
      <w:start w:val="1"/>
      <w:numFmt w:val="bullet"/>
      <w:lvlText w:val=""/>
      <w:lvlJc w:val="left"/>
      <w:pPr>
        <w:ind w:left="2160" w:hanging="360"/>
      </w:pPr>
      <w:rPr>
        <w:rFonts w:ascii="Wingdings" w:hAnsi="Wingdings" w:hint="default"/>
      </w:rPr>
    </w:lvl>
    <w:lvl w:ilvl="3" w:tplc="D8FE351A" w:tentative="1">
      <w:start w:val="1"/>
      <w:numFmt w:val="bullet"/>
      <w:lvlText w:val=""/>
      <w:lvlJc w:val="left"/>
      <w:pPr>
        <w:ind w:left="2880" w:hanging="360"/>
      </w:pPr>
      <w:rPr>
        <w:rFonts w:ascii="Symbol" w:hAnsi="Symbol" w:hint="default"/>
      </w:rPr>
    </w:lvl>
    <w:lvl w:ilvl="4" w:tplc="80E0B844" w:tentative="1">
      <w:start w:val="1"/>
      <w:numFmt w:val="bullet"/>
      <w:lvlText w:val="o"/>
      <w:lvlJc w:val="left"/>
      <w:pPr>
        <w:ind w:left="3600" w:hanging="360"/>
      </w:pPr>
      <w:rPr>
        <w:rFonts w:ascii="Courier New" w:hAnsi="Courier New" w:cs="Courier New" w:hint="default"/>
      </w:rPr>
    </w:lvl>
    <w:lvl w:ilvl="5" w:tplc="C1021BAE" w:tentative="1">
      <w:start w:val="1"/>
      <w:numFmt w:val="bullet"/>
      <w:lvlText w:val=""/>
      <w:lvlJc w:val="left"/>
      <w:pPr>
        <w:ind w:left="4320" w:hanging="360"/>
      </w:pPr>
      <w:rPr>
        <w:rFonts w:ascii="Wingdings" w:hAnsi="Wingdings" w:hint="default"/>
      </w:rPr>
    </w:lvl>
    <w:lvl w:ilvl="6" w:tplc="495012D4" w:tentative="1">
      <w:start w:val="1"/>
      <w:numFmt w:val="bullet"/>
      <w:lvlText w:val=""/>
      <w:lvlJc w:val="left"/>
      <w:pPr>
        <w:ind w:left="5040" w:hanging="360"/>
      </w:pPr>
      <w:rPr>
        <w:rFonts w:ascii="Symbol" w:hAnsi="Symbol" w:hint="default"/>
      </w:rPr>
    </w:lvl>
    <w:lvl w:ilvl="7" w:tplc="8F24CE5C" w:tentative="1">
      <w:start w:val="1"/>
      <w:numFmt w:val="bullet"/>
      <w:lvlText w:val="o"/>
      <w:lvlJc w:val="left"/>
      <w:pPr>
        <w:ind w:left="5760" w:hanging="360"/>
      </w:pPr>
      <w:rPr>
        <w:rFonts w:ascii="Courier New" w:hAnsi="Courier New" w:cs="Courier New" w:hint="default"/>
      </w:rPr>
    </w:lvl>
    <w:lvl w:ilvl="8" w:tplc="461275AC" w:tentative="1">
      <w:start w:val="1"/>
      <w:numFmt w:val="bullet"/>
      <w:lvlText w:val=""/>
      <w:lvlJc w:val="left"/>
      <w:pPr>
        <w:ind w:left="6480" w:hanging="360"/>
      </w:pPr>
      <w:rPr>
        <w:rFonts w:ascii="Wingdings" w:hAnsi="Wingdings" w:hint="default"/>
      </w:rPr>
    </w:lvl>
  </w:abstractNum>
  <w:abstractNum w:abstractNumId="13" w15:restartNumberingAfterBreak="0">
    <w:nsid w:val="2A5F2E63"/>
    <w:multiLevelType w:val="multilevel"/>
    <w:tmpl w:val="7FE2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B48128F"/>
    <w:multiLevelType w:val="hybridMultilevel"/>
    <w:tmpl w:val="3C56362A"/>
    <w:lvl w:ilvl="0" w:tplc="E3B2C8CA">
      <w:start w:val="1"/>
      <w:numFmt w:val="bullet"/>
      <w:lvlText w:val=""/>
      <w:lvlJc w:val="left"/>
      <w:pPr>
        <w:ind w:left="360" w:hanging="360"/>
      </w:pPr>
      <w:rPr>
        <w:rFonts w:ascii="Symbol" w:hAnsi="Symbol" w:hint="default"/>
      </w:rPr>
    </w:lvl>
    <w:lvl w:ilvl="1" w:tplc="8E8E5D50">
      <w:start w:val="1"/>
      <w:numFmt w:val="bullet"/>
      <w:lvlText w:val="o"/>
      <w:lvlJc w:val="left"/>
      <w:pPr>
        <w:ind w:left="1080" w:hanging="360"/>
      </w:pPr>
      <w:rPr>
        <w:rFonts w:ascii="Courier New" w:hAnsi="Courier New" w:cs="Courier New" w:hint="default"/>
      </w:rPr>
    </w:lvl>
    <w:lvl w:ilvl="2" w:tplc="5784B7F6">
      <w:start w:val="1"/>
      <w:numFmt w:val="bullet"/>
      <w:lvlText w:val=""/>
      <w:lvlJc w:val="left"/>
      <w:pPr>
        <w:ind w:left="1800" w:hanging="360"/>
      </w:pPr>
      <w:rPr>
        <w:rFonts w:ascii="Wingdings" w:hAnsi="Wingdings" w:hint="default"/>
      </w:rPr>
    </w:lvl>
    <w:lvl w:ilvl="3" w:tplc="098C83E4">
      <w:start w:val="1"/>
      <w:numFmt w:val="bullet"/>
      <w:lvlText w:val=""/>
      <w:lvlJc w:val="left"/>
      <w:pPr>
        <w:ind w:left="2520" w:hanging="360"/>
      </w:pPr>
      <w:rPr>
        <w:rFonts w:ascii="Symbol" w:hAnsi="Symbol" w:hint="default"/>
      </w:rPr>
    </w:lvl>
    <w:lvl w:ilvl="4" w:tplc="68A4CB6A">
      <w:start w:val="1"/>
      <w:numFmt w:val="bullet"/>
      <w:lvlText w:val="o"/>
      <w:lvlJc w:val="left"/>
      <w:pPr>
        <w:ind w:left="3240" w:hanging="360"/>
      </w:pPr>
      <w:rPr>
        <w:rFonts w:ascii="Courier New" w:hAnsi="Courier New" w:cs="Courier New" w:hint="default"/>
      </w:rPr>
    </w:lvl>
    <w:lvl w:ilvl="5" w:tplc="54A0DFF6">
      <w:start w:val="1"/>
      <w:numFmt w:val="bullet"/>
      <w:lvlText w:val=""/>
      <w:lvlJc w:val="left"/>
      <w:pPr>
        <w:ind w:left="3960" w:hanging="360"/>
      </w:pPr>
      <w:rPr>
        <w:rFonts w:ascii="Wingdings" w:hAnsi="Wingdings" w:hint="default"/>
      </w:rPr>
    </w:lvl>
    <w:lvl w:ilvl="6" w:tplc="7682D8A2">
      <w:start w:val="1"/>
      <w:numFmt w:val="bullet"/>
      <w:lvlText w:val=""/>
      <w:lvlJc w:val="left"/>
      <w:pPr>
        <w:ind w:left="4680" w:hanging="360"/>
      </w:pPr>
      <w:rPr>
        <w:rFonts w:ascii="Symbol" w:hAnsi="Symbol" w:hint="default"/>
      </w:rPr>
    </w:lvl>
    <w:lvl w:ilvl="7" w:tplc="45C88ED0">
      <w:start w:val="1"/>
      <w:numFmt w:val="bullet"/>
      <w:lvlText w:val="o"/>
      <w:lvlJc w:val="left"/>
      <w:pPr>
        <w:ind w:left="5400" w:hanging="360"/>
      </w:pPr>
      <w:rPr>
        <w:rFonts w:ascii="Courier New" w:hAnsi="Courier New" w:cs="Courier New" w:hint="default"/>
      </w:rPr>
    </w:lvl>
    <w:lvl w:ilvl="8" w:tplc="22C652C6">
      <w:start w:val="1"/>
      <w:numFmt w:val="bullet"/>
      <w:lvlText w:val=""/>
      <w:lvlJc w:val="left"/>
      <w:pPr>
        <w:ind w:left="6120" w:hanging="360"/>
      </w:pPr>
      <w:rPr>
        <w:rFonts w:ascii="Wingdings" w:hAnsi="Wingdings" w:hint="default"/>
      </w:rPr>
    </w:lvl>
  </w:abstractNum>
  <w:abstractNum w:abstractNumId="15" w15:restartNumberingAfterBreak="0">
    <w:nsid w:val="32EA69E4"/>
    <w:multiLevelType w:val="multilevel"/>
    <w:tmpl w:val="3EFA8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D04BCB"/>
    <w:multiLevelType w:val="hybridMultilevel"/>
    <w:tmpl w:val="DB54CB68"/>
    <w:lvl w:ilvl="0" w:tplc="A2ECE46E">
      <w:start w:val="1"/>
      <w:numFmt w:val="bullet"/>
      <w:lvlText w:val=""/>
      <w:lvlJc w:val="left"/>
      <w:pPr>
        <w:ind w:left="360" w:hanging="360"/>
      </w:pPr>
      <w:rPr>
        <w:rFonts w:ascii="Symbol" w:hAnsi="Symbol" w:hint="default"/>
      </w:rPr>
    </w:lvl>
    <w:lvl w:ilvl="1" w:tplc="F9F01712" w:tentative="1">
      <w:start w:val="1"/>
      <w:numFmt w:val="bullet"/>
      <w:lvlText w:val="o"/>
      <w:lvlJc w:val="left"/>
      <w:pPr>
        <w:ind w:left="1080" w:hanging="360"/>
      </w:pPr>
      <w:rPr>
        <w:rFonts w:ascii="Courier New" w:hAnsi="Courier New" w:cs="Courier New" w:hint="default"/>
      </w:rPr>
    </w:lvl>
    <w:lvl w:ilvl="2" w:tplc="58A05EEE" w:tentative="1">
      <w:start w:val="1"/>
      <w:numFmt w:val="bullet"/>
      <w:lvlText w:val=""/>
      <w:lvlJc w:val="left"/>
      <w:pPr>
        <w:ind w:left="1800" w:hanging="360"/>
      </w:pPr>
      <w:rPr>
        <w:rFonts w:ascii="Wingdings" w:hAnsi="Wingdings" w:hint="default"/>
      </w:rPr>
    </w:lvl>
    <w:lvl w:ilvl="3" w:tplc="3544F5E4" w:tentative="1">
      <w:start w:val="1"/>
      <w:numFmt w:val="bullet"/>
      <w:lvlText w:val=""/>
      <w:lvlJc w:val="left"/>
      <w:pPr>
        <w:ind w:left="2520" w:hanging="360"/>
      </w:pPr>
      <w:rPr>
        <w:rFonts w:ascii="Symbol" w:hAnsi="Symbol" w:hint="default"/>
      </w:rPr>
    </w:lvl>
    <w:lvl w:ilvl="4" w:tplc="F0523330" w:tentative="1">
      <w:start w:val="1"/>
      <w:numFmt w:val="bullet"/>
      <w:lvlText w:val="o"/>
      <w:lvlJc w:val="left"/>
      <w:pPr>
        <w:ind w:left="3240" w:hanging="360"/>
      </w:pPr>
      <w:rPr>
        <w:rFonts w:ascii="Courier New" w:hAnsi="Courier New" w:cs="Courier New" w:hint="default"/>
      </w:rPr>
    </w:lvl>
    <w:lvl w:ilvl="5" w:tplc="0EAE6422" w:tentative="1">
      <w:start w:val="1"/>
      <w:numFmt w:val="bullet"/>
      <w:lvlText w:val=""/>
      <w:lvlJc w:val="left"/>
      <w:pPr>
        <w:ind w:left="3960" w:hanging="360"/>
      </w:pPr>
      <w:rPr>
        <w:rFonts w:ascii="Wingdings" w:hAnsi="Wingdings" w:hint="default"/>
      </w:rPr>
    </w:lvl>
    <w:lvl w:ilvl="6" w:tplc="C98C8FA8" w:tentative="1">
      <w:start w:val="1"/>
      <w:numFmt w:val="bullet"/>
      <w:lvlText w:val=""/>
      <w:lvlJc w:val="left"/>
      <w:pPr>
        <w:ind w:left="4680" w:hanging="360"/>
      </w:pPr>
      <w:rPr>
        <w:rFonts w:ascii="Symbol" w:hAnsi="Symbol" w:hint="default"/>
      </w:rPr>
    </w:lvl>
    <w:lvl w:ilvl="7" w:tplc="B34C1300" w:tentative="1">
      <w:start w:val="1"/>
      <w:numFmt w:val="bullet"/>
      <w:lvlText w:val="o"/>
      <w:lvlJc w:val="left"/>
      <w:pPr>
        <w:ind w:left="5400" w:hanging="360"/>
      </w:pPr>
      <w:rPr>
        <w:rFonts w:ascii="Courier New" w:hAnsi="Courier New" w:cs="Courier New" w:hint="default"/>
      </w:rPr>
    </w:lvl>
    <w:lvl w:ilvl="8" w:tplc="5A4C740A" w:tentative="1">
      <w:start w:val="1"/>
      <w:numFmt w:val="bullet"/>
      <w:lvlText w:val=""/>
      <w:lvlJc w:val="left"/>
      <w:pPr>
        <w:ind w:left="6120" w:hanging="360"/>
      </w:pPr>
      <w:rPr>
        <w:rFonts w:ascii="Wingdings" w:hAnsi="Wingdings" w:hint="default"/>
      </w:rPr>
    </w:lvl>
  </w:abstractNum>
  <w:abstractNum w:abstractNumId="17" w15:restartNumberingAfterBreak="0">
    <w:nsid w:val="3B5A3A65"/>
    <w:multiLevelType w:val="hybridMultilevel"/>
    <w:tmpl w:val="D9F2DA10"/>
    <w:lvl w:ilvl="0" w:tplc="3EE89930">
      <w:start w:val="1"/>
      <w:numFmt w:val="bullet"/>
      <w:lvlText w:val=""/>
      <w:lvlJc w:val="left"/>
      <w:pPr>
        <w:ind w:left="360" w:hanging="360"/>
      </w:pPr>
      <w:rPr>
        <w:rFonts w:ascii="Symbol" w:hAnsi="Symbol" w:hint="default"/>
      </w:rPr>
    </w:lvl>
    <w:lvl w:ilvl="1" w:tplc="5DFC102E">
      <w:start w:val="1"/>
      <w:numFmt w:val="bullet"/>
      <w:lvlText w:val="o"/>
      <w:lvlJc w:val="left"/>
      <w:pPr>
        <w:ind w:left="1080" w:hanging="360"/>
      </w:pPr>
      <w:rPr>
        <w:rFonts w:ascii="Courier New" w:hAnsi="Courier New" w:cs="Courier New" w:hint="default"/>
      </w:rPr>
    </w:lvl>
    <w:lvl w:ilvl="2" w:tplc="003A1F10">
      <w:start w:val="1"/>
      <w:numFmt w:val="bullet"/>
      <w:lvlText w:val=""/>
      <w:lvlJc w:val="left"/>
      <w:pPr>
        <w:ind w:left="1800" w:hanging="360"/>
      </w:pPr>
      <w:rPr>
        <w:rFonts w:ascii="Wingdings" w:hAnsi="Wingdings" w:hint="default"/>
      </w:rPr>
    </w:lvl>
    <w:lvl w:ilvl="3" w:tplc="2424CEA2">
      <w:start w:val="1"/>
      <w:numFmt w:val="bullet"/>
      <w:lvlText w:val=""/>
      <w:lvlJc w:val="left"/>
      <w:pPr>
        <w:ind w:left="2520" w:hanging="360"/>
      </w:pPr>
      <w:rPr>
        <w:rFonts w:ascii="Symbol" w:hAnsi="Symbol" w:hint="default"/>
      </w:rPr>
    </w:lvl>
    <w:lvl w:ilvl="4" w:tplc="AC78F298">
      <w:start w:val="1"/>
      <w:numFmt w:val="bullet"/>
      <w:lvlText w:val="o"/>
      <w:lvlJc w:val="left"/>
      <w:pPr>
        <w:ind w:left="3240" w:hanging="360"/>
      </w:pPr>
      <w:rPr>
        <w:rFonts w:ascii="Courier New" w:hAnsi="Courier New" w:cs="Courier New" w:hint="default"/>
      </w:rPr>
    </w:lvl>
    <w:lvl w:ilvl="5" w:tplc="6EB6B672">
      <w:start w:val="1"/>
      <w:numFmt w:val="bullet"/>
      <w:lvlText w:val=""/>
      <w:lvlJc w:val="left"/>
      <w:pPr>
        <w:ind w:left="3960" w:hanging="360"/>
      </w:pPr>
      <w:rPr>
        <w:rFonts w:ascii="Wingdings" w:hAnsi="Wingdings" w:hint="default"/>
      </w:rPr>
    </w:lvl>
    <w:lvl w:ilvl="6" w:tplc="E2AEC4BE">
      <w:start w:val="1"/>
      <w:numFmt w:val="bullet"/>
      <w:lvlText w:val=""/>
      <w:lvlJc w:val="left"/>
      <w:pPr>
        <w:ind w:left="4680" w:hanging="360"/>
      </w:pPr>
      <w:rPr>
        <w:rFonts w:ascii="Symbol" w:hAnsi="Symbol" w:hint="default"/>
      </w:rPr>
    </w:lvl>
    <w:lvl w:ilvl="7" w:tplc="36560C02">
      <w:start w:val="1"/>
      <w:numFmt w:val="bullet"/>
      <w:lvlText w:val="o"/>
      <w:lvlJc w:val="left"/>
      <w:pPr>
        <w:ind w:left="5400" w:hanging="360"/>
      </w:pPr>
      <w:rPr>
        <w:rFonts w:ascii="Courier New" w:hAnsi="Courier New" w:cs="Courier New" w:hint="default"/>
      </w:rPr>
    </w:lvl>
    <w:lvl w:ilvl="8" w:tplc="22800024">
      <w:start w:val="1"/>
      <w:numFmt w:val="bullet"/>
      <w:lvlText w:val=""/>
      <w:lvlJc w:val="left"/>
      <w:pPr>
        <w:ind w:left="6120" w:hanging="360"/>
      </w:pPr>
      <w:rPr>
        <w:rFonts w:ascii="Wingdings" w:hAnsi="Wingdings" w:hint="default"/>
      </w:rPr>
    </w:lvl>
  </w:abstractNum>
  <w:abstractNum w:abstractNumId="18" w15:restartNumberingAfterBreak="0">
    <w:nsid w:val="3D1F1BFA"/>
    <w:multiLevelType w:val="hybridMultilevel"/>
    <w:tmpl w:val="FDA0A4F2"/>
    <w:lvl w:ilvl="0" w:tplc="71E27236">
      <w:start w:val="1"/>
      <w:numFmt w:val="bullet"/>
      <w:lvlText w:val=""/>
      <w:lvlJc w:val="left"/>
      <w:pPr>
        <w:ind w:left="360" w:hanging="360"/>
      </w:pPr>
      <w:rPr>
        <w:rFonts w:ascii="Symbol" w:hAnsi="Symbol" w:hint="default"/>
      </w:rPr>
    </w:lvl>
    <w:lvl w:ilvl="1" w:tplc="13A60CB4" w:tentative="1">
      <w:start w:val="1"/>
      <w:numFmt w:val="bullet"/>
      <w:lvlText w:val="o"/>
      <w:lvlJc w:val="left"/>
      <w:pPr>
        <w:ind w:left="1080" w:hanging="360"/>
      </w:pPr>
      <w:rPr>
        <w:rFonts w:ascii="Courier New" w:hAnsi="Courier New" w:cs="Courier New" w:hint="default"/>
      </w:rPr>
    </w:lvl>
    <w:lvl w:ilvl="2" w:tplc="BA0AACC2" w:tentative="1">
      <w:start w:val="1"/>
      <w:numFmt w:val="bullet"/>
      <w:lvlText w:val=""/>
      <w:lvlJc w:val="left"/>
      <w:pPr>
        <w:ind w:left="1800" w:hanging="360"/>
      </w:pPr>
      <w:rPr>
        <w:rFonts w:ascii="Wingdings" w:hAnsi="Wingdings" w:hint="default"/>
      </w:rPr>
    </w:lvl>
    <w:lvl w:ilvl="3" w:tplc="FCF85F2E" w:tentative="1">
      <w:start w:val="1"/>
      <w:numFmt w:val="bullet"/>
      <w:lvlText w:val=""/>
      <w:lvlJc w:val="left"/>
      <w:pPr>
        <w:ind w:left="2520" w:hanging="360"/>
      </w:pPr>
      <w:rPr>
        <w:rFonts w:ascii="Symbol" w:hAnsi="Symbol" w:hint="default"/>
      </w:rPr>
    </w:lvl>
    <w:lvl w:ilvl="4" w:tplc="BDCCE006" w:tentative="1">
      <w:start w:val="1"/>
      <w:numFmt w:val="bullet"/>
      <w:lvlText w:val="o"/>
      <w:lvlJc w:val="left"/>
      <w:pPr>
        <w:ind w:left="3240" w:hanging="360"/>
      </w:pPr>
      <w:rPr>
        <w:rFonts w:ascii="Courier New" w:hAnsi="Courier New" w:cs="Courier New" w:hint="default"/>
      </w:rPr>
    </w:lvl>
    <w:lvl w:ilvl="5" w:tplc="D4229EB4" w:tentative="1">
      <w:start w:val="1"/>
      <w:numFmt w:val="bullet"/>
      <w:lvlText w:val=""/>
      <w:lvlJc w:val="left"/>
      <w:pPr>
        <w:ind w:left="3960" w:hanging="360"/>
      </w:pPr>
      <w:rPr>
        <w:rFonts w:ascii="Wingdings" w:hAnsi="Wingdings" w:hint="default"/>
      </w:rPr>
    </w:lvl>
    <w:lvl w:ilvl="6" w:tplc="E86056A8" w:tentative="1">
      <w:start w:val="1"/>
      <w:numFmt w:val="bullet"/>
      <w:lvlText w:val=""/>
      <w:lvlJc w:val="left"/>
      <w:pPr>
        <w:ind w:left="4680" w:hanging="360"/>
      </w:pPr>
      <w:rPr>
        <w:rFonts w:ascii="Symbol" w:hAnsi="Symbol" w:hint="default"/>
      </w:rPr>
    </w:lvl>
    <w:lvl w:ilvl="7" w:tplc="EE5265D6" w:tentative="1">
      <w:start w:val="1"/>
      <w:numFmt w:val="bullet"/>
      <w:lvlText w:val="o"/>
      <w:lvlJc w:val="left"/>
      <w:pPr>
        <w:ind w:left="5400" w:hanging="360"/>
      </w:pPr>
      <w:rPr>
        <w:rFonts w:ascii="Courier New" w:hAnsi="Courier New" w:cs="Courier New" w:hint="default"/>
      </w:rPr>
    </w:lvl>
    <w:lvl w:ilvl="8" w:tplc="4664C372" w:tentative="1">
      <w:start w:val="1"/>
      <w:numFmt w:val="bullet"/>
      <w:lvlText w:val=""/>
      <w:lvlJc w:val="left"/>
      <w:pPr>
        <w:ind w:left="6120" w:hanging="360"/>
      </w:pPr>
      <w:rPr>
        <w:rFonts w:ascii="Wingdings" w:hAnsi="Wingdings" w:hint="default"/>
      </w:rPr>
    </w:lvl>
  </w:abstractNum>
  <w:abstractNum w:abstractNumId="19" w15:restartNumberingAfterBreak="0">
    <w:nsid w:val="43386F3F"/>
    <w:multiLevelType w:val="hybridMultilevel"/>
    <w:tmpl w:val="8B70C754"/>
    <w:lvl w:ilvl="0" w:tplc="CAFCD38C">
      <w:start w:val="1"/>
      <w:numFmt w:val="decimal"/>
      <w:lvlText w:val="%1."/>
      <w:lvlJc w:val="left"/>
      <w:pPr>
        <w:ind w:left="360" w:hanging="360"/>
      </w:pPr>
      <w:rPr>
        <w:rFonts w:hint="default"/>
        <w:b/>
      </w:rPr>
    </w:lvl>
    <w:lvl w:ilvl="1" w:tplc="445CDF92" w:tentative="1">
      <w:start w:val="1"/>
      <w:numFmt w:val="lowerLetter"/>
      <w:lvlText w:val="%2."/>
      <w:lvlJc w:val="left"/>
      <w:pPr>
        <w:ind w:left="1080" w:hanging="360"/>
      </w:pPr>
    </w:lvl>
    <w:lvl w:ilvl="2" w:tplc="7EC84FD6" w:tentative="1">
      <w:start w:val="1"/>
      <w:numFmt w:val="lowerRoman"/>
      <w:lvlText w:val="%3."/>
      <w:lvlJc w:val="right"/>
      <w:pPr>
        <w:ind w:left="1800" w:hanging="180"/>
      </w:pPr>
    </w:lvl>
    <w:lvl w:ilvl="3" w:tplc="4142FA3A" w:tentative="1">
      <w:start w:val="1"/>
      <w:numFmt w:val="decimal"/>
      <w:lvlText w:val="%4."/>
      <w:lvlJc w:val="left"/>
      <w:pPr>
        <w:ind w:left="2520" w:hanging="360"/>
      </w:pPr>
    </w:lvl>
    <w:lvl w:ilvl="4" w:tplc="45AC48D8" w:tentative="1">
      <w:start w:val="1"/>
      <w:numFmt w:val="lowerLetter"/>
      <w:lvlText w:val="%5."/>
      <w:lvlJc w:val="left"/>
      <w:pPr>
        <w:ind w:left="3240" w:hanging="360"/>
      </w:pPr>
    </w:lvl>
    <w:lvl w:ilvl="5" w:tplc="FE28EADC" w:tentative="1">
      <w:start w:val="1"/>
      <w:numFmt w:val="lowerRoman"/>
      <w:lvlText w:val="%6."/>
      <w:lvlJc w:val="right"/>
      <w:pPr>
        <w:ind w:left="3960" w:hanging="180"/>
      </w:pPr>
    </w:lvl>
    <w:lvl w:ilvl="6" w:tplc="7B66674A" w:tentative="1">
      <w:start w:val="1"/>
      <w:numFmt w:val="decimal"/>
      <w:lvlText w:val="%7."/>
      <w:lvlJc w:val="left"/>
      <w:pPr>
        <w:ind w:left="4680" w:hanging="360"/>
      </w:pPr>
    </w:lvl>
    <w:lvl w:ilvl="7" w:tplc="1222E282" w:tentative="1">
      <w:start w:val="1"/>
      <w:numFmt w:val="lowerLetter"/>
      <w:lvlText w:val="%8."/>
      <w:lvlJc w:val="left"/>
      <w:pPr>
        <w:ind w:left="5400" w:hanging="360"/>
      </w:pPr>
    </w:lvl>
    <w:lvl w:ilvl="8" w:tplc="3E862A30" w:tentative="1">
      <w:start w:val="1"/>
      <w:numFmt w:val="lowerRoman"/>
      <w:lvlText w:val="%9."/>
      <w:lvlJc w:val="right"/>
      <w:pPr>
        <w:ind w:left="6120" w:hanging="180"/>
      </w:pPr>
    </w:lvl>
  </w:abstractNum>
  <w:abstractNum w:abstractNumId="20"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4A210CA2"/>
    <w:multiLevelType w:val="hybridMultilevel"/>
    <w:tmpl w:val="BB72B0B4"/>
    <w:lvl w:ilvl="0" w:tplc="44EC5D5E">
      <w:start w:val="1"/>
      <w:numFmt w:val="decimal"/>
      <w:lvlText w:val="%1."/>
      <w:lvlJc w:val="left"/>
      <w:pPr>
        <w:ind w:left="360" w:hanging="360"/>
      </w:pPr>
    </w:lvl>
    <w:lvl w:ilvl="1" w:tplc="3B3E35D2">
      <w:start w:val="1"/>
      <w:numFmt w:val="lowerLetter"/>
      <w:lvlText w:val="%2."/>
      <w:lvlJc w:val="left"/>
      <w:pPr>
        <w:ind w:left="1440" w:hanging="360"/>
      </w:pPr>
    </w:lvl>
    <w:lvl w:ilvl="2" w:tplc="471E98A8">
      <w:start w:val="1"/>
      <w:numFmt w:val="lowerRoman"/>
      <w:lvlText w:val="%3."/>
      <w:lvlJc w:val="right"/>
      <w:pPr>
        <w:ind w:left="2160" w:hanging="180"/>
      </w:pPr>
    </w:lvl>
    <w:lvl w:ilvl="3" w:tplc="F99EDE72">
      <w:start w:val="1"/>
      <w:numFmt w:val="decimal"/>
      <w:lvlText w:val="%4."/>
      <w:lvlJc w:val="left"/>
      <w:pPr>
        <w:ind w:left="2880" w:hanging="360"/>
      </w:pPr>
    </w:lvl>
    <w:lvl w:ilvl="4" w:tplc="677204CE">
      <w:start w:val="1"/>
      <w:numFmt w:val="lowerLetter"/>
      <w:lvlText w:val="%5."/>
      <w:lvlJc w:val="left"/>
      <w:pPr>
        <w:ind w:left="3600" w:hanging="360"/>
      </w:pPr>
    </w:lvl>
    <w:lvl w:ilvl="5" w:tplc="BED6BD2C">
      <w:start w:val="1"/>
      <w:numFmt w:val="lowerRoman"/>
      <w:lvlText w:val="%6."/>
      <w:lvlJc w:val="right"/>
      <w:pPr>
        <w:ind w:left="4320" w:hanging="180"/>
      </w:pPr>
    </w:lvl>
    <w:lvl w:ilvl="6" w:tplc="DE04BEBC">
      <w:start w:val="1"/>
      <w:numFmt w:val="decimal"/>
      <w:lvlText w:val="%7."/>
      <w:lvlJc w:val="left"/>
      <w:pPr>
        <w:ind w:left="5040" w:hanging="360"/>
      </w:pPr>
    </w:lvl>
    <w:lvl w:ilvl="7" w:tplc="C6A068A4">
      <w:start w:val="1"/>
      <w:numFmt w:val="lowerLetter"/>
      <w:lvlText w:val="%8."/>
      <w:lvlJc w:val="left"/>
      <w:pPr>
        <w:ind w:left="5760" w:hanging="360"/>
      </w:pPr>
    </w:lvl>
    <w:lvl w:ilvl="8" w:tplc="C818BC80">
      <w:start w:val="1"/>
      <w:numFmt w:val="lowerRoman"/>
      <w:lvlText w:val="%9."/>
      <w:lvlJc w:val="right"/>
      <w:pPr>
        <w:ind w:left="6480" w:hanging="180"/>
      </w:pPr>
    </w:lvl>
  </w:abstractNum>
  <w:abstractNum w:abstractNumId="22" w15:restartNumberingAfterBreak="0">
    <w:nsid w:val="4B45569E"/>
    <w:multiLevelType w:val="hybridMultilevel"/>
    <w:tmpl w:val="42A4F19C"/>
    <w:lvl w:ilvl="0" w:tplc="C23C12F4">
      <w:start w:val="1"/>
      <w:numFmt w:val="bullet"/>
      <w:lvlText w:val=""/>
      <w:lvlJc w:val="left"/>
      <w:pPr>
        <w:ind w:left="360" w:hanging="360"/>
      </w:pPr>
      <w:rPr>
        <w:rFonts w:ascii="Symbol" w:hAnsi="Symbol" w:hint="default"/>
      </w:rPr>
    </w:lvl>
    <w:lvl w:ilvl="1" w:tplc="61A0C244">
      <w:start w:val="1"/>
      <w:numFmt w:val="bullet"/>
      <w:lvlText w:val="o"/>
      <w:lvlJc w:val="left"/>
      <w:pPr>
        <w:ind w:left="1080" w:hanging="360"/>
      </w:pPr>
      <w:rPr>
        <w:rFonts w:ascii="Courier New" w:hAnsi="Courier New" w:cs="Courier New" w:hint="default"/>
      </w:rPr>
    </w:lvl>
    <w:lvl w:ilvl="2" w:tplc="598CC44C">
      <w:start w:val="1"/>
      <w:numFmt w:val="bullet"/>
      <w:lvlText w:val=""/>
      <w:lvlJc w:val="left"/>
      <w:pPr>
        <w:ind w:left="1800" w:hanging="360"/>
      </w:pPr>
      <w:rPr>
        <w:rFonts w:ascii="Wingdings" w:hAnsi="Wingdings" w:hint="default"/>
      </w:rPr>
    </w:lvl>
    <w:lvl w:ilvl="3" w:tplc="3D2C1E82">
      <w:start w:val="1"/>
      <w:numFmt w:val="bullet"/>
      <w:lvlText w:val=""/>
      <w:lvlJc w:val="left"/>
      <w:pPr>
        <w:ind w:left="2520" w:hanging="360"/>
      </w:pPr>
      <w:rPr>
        <w:rFonts w:ascii="Symbol" w:hAnsi="Symbol" w:hint="default"/>
      </w:rPr>
    </w:lvl>
    <w:lvl w:ilvl="4" w:tplc="A6BCEB60">
      <w:start w:val="1"/>
      <w:numFmt w:val="bullet"/>
      <w:lvlText w:val="o"/>
      <w:lvlJc w:val="left"/>
      <w:pPr>
        <w:ind w:left="3240" w:hanging="360"/>
      </w:pPr>
      <w:rPr>
        <w:rFonts w:ascii="Courier New" w:hAnsi="Courier New" w:cs="Courier New" w:hint="default"/>
      </w:rPr>
    </w:lvl>
    <w:lvl w:ilvl="5" w:tplc="74821A34">
      <w:start w:val="1"/>
      <w:numFmt w:val="bullet"/>
      <w:lvlText w:val=""/>
      <w:lvlJc w:val="left"/>
      <w:pPr>
        <w:ind w:left="3960" w:hanging="360"/>
      </w:pPr>
      <w:rPr>
        <w:rFonts w:ascii="Wingdings" w:hAnsi="Wingdings" w:hint="default"/>
      </w:rPr>
    </w:lvl>
    <w:lvl w:ilvl="6" w:tplc="95648A3A">
      <w:start w:val="1"/>
      <w:numFmt w:val="bullet"/>
      <w:lvlText w:val=""/>
      <w:lvlJc w:val="left"/>
      <w:pPr>
        <w:ind w:left="4680" w:hanging="360"/>
      </w:pPr>
      <w:rPr>
        <w:rFonts w:ascii="Symbol" w:hAnsi="Symbol" w:hint="default"/>
      </w:rPr>
    </w:lvl>
    <w:lvl w:ilvl="7" w:tplc="3EB4CAC6">
      <w:start w:val="1"/>
      <w:numFmt w:val="bullet"/>
      <w:lvlText w:val="o"/>
      <w:lvlJc w:val="left"/>
      <w:pPr>
        <w:ind w:left="5400" w:hanging="360"/>
      </w:pPr>
      <w:rPr>
        <w:rFonts w:ascii="Courier New" w:hAnsi="Courier New" w:cs="Courier New" w:hint="default"/>
      </w:rPr>
    </w:lvl>
    <w:lvl w:ilvl="8" w:tplc="A31634DA">
      <w:start w:val="1"/>
      <w:numFmt w:val="bullet"/>
      <w:lvlText w:val=""/>
      <w:lvlJc w:val="left"/>
      <w:pPr>
        <w:ind w:left="6120" w:hanging="360"/>
      </w:pPr>
      <w:rPr>
        <w:rFonts w:ascii="Wingdings" w:hAnsi="Wingdings" w:hint="default"/>
      </w:rPr>
    </w:lvl>
  </w:abstractNum>
  <w:abstractNum w:abstractNumId="23" w15:restartNumberingAfterBreak="0">
    <w:nsid w:val="4C506C1F"/>
    <w:multiLevelType w:val="hybridMultilevel"/>
    <w:tmpl w:val="2DC42CAE"/>
    <w:lvl w:ilvl="0" w:tplc="E438DB38">
      <w:start w:val="1"/>
      <w:numFmt w:val="bullet"/>
      <w:lvlText w:val=""/>
      <w:lvlJc w:val="left"/>
      <w:pPr>
        <w:ind w:left="360" w:hanging="360"/>
      </w:pPr>
      <w:rPr>
        <w:rFonts w:ascii="Symbol" w:hAnsi="Symbol" w:hint="default"/>
      </w:rPr>
    </w:lvl>
    <w:lvl w:ilvl="1" w:tplc="77F219DA" w:tentative="1">
      <w:start w:val="1"/>
      <w:numFmt w:val="bullet"/>
      <w:lvlText w:val="o"/>
      <w:lvlJc w:val="left"/>
      <w:pPr>
        <w:ind w:left="1080" w:hanging="360"/>
      </w:pPr>
      <w:rPr>
        <w:rFonts w:ascii="Courier New" w:hAnsi="Courier New" w:cs="Courier New" w:hint="default"/>
      </w:rPr>
    </w:lvl>
    <w:lvl w:ilvl="2" w:tplc="2004A94C" w:tentative="1">
      <w:start w:val="1"/>
      <w:numFmt w:val="bullet"/>
      <w:lvlText w:val=""/>
      <w:lvlJc w:val="left"/>
      <w:pPr>
        <w:ind w:left="1800" w:hanging="360"/>
      </w:pPr>
      <w:rPr>
        <w:rFonts w:ascii="Wingdings" w:hAnsi="Wingdings" w:hint="default"/>
      </w:rPr>
    </w:lvl>
    <w:lvl w:ilvl="3" w:tplc="7B480D8E" w:tentative="1">
      <w:start w:val="1"/>
      <w:numFmt w:val="bullet"/>
      <w:lvlText w:val=""/>
      <w:lvlJc w:val="left"/>
      <w:pPr>
        <w:ind w:left="2520" w:hanging="360"/>
      </w:pPr>
      <w:rPr>
        <w:rFonts w:ascii="Symbol" w:hAnsi="Symbol" w:hint="default"/>
      </w:rPr>
    </w:lvl>
    <w:lvl w:ilvl="4" w:tplc="532A0516" w:tentative="1">
      <w:start w:val="1"/>
      <w:numFmt w:val="bullet"/>
      <w:lvlText w:val="o"/>
      <w:lvlJc w:val="left"/>
      <w:pPr>
        <w:ind w:left="3240" w:hanging="360"/>
      </w:pPr>
      <w:rPr>
        <w:rFonts w:ascii="Courier New" w:hAnsi="Courier New" w:cs="Courier New" w:hint="default"/>
      </w:rPr>
    </w:lvl>
    <w:lvl w:ilvl="5" w:tplc="980ED1D6" w:tentative="1">
      <w:start w:val="1"/>
      <w:numFmt w:val="bullet"/>
      <w:lvlText w:val=""/>
      <w:lvlJc w:val="left"/>
      <w:pPr>
        <w:ind w:left="3960" w:hanging="360"/>
      </w:pPr>
      <w:rPr>
        <w:rFonts w:ascii="Wingdings" w:hAnsi="Wingdings" w:hint="default"/>
      </w:rPr>
    </w:lvl>
    <w:lvl w:ilvl="6" w:tplc="7D9067B4" w:tentative="1">
      <w:start w:val="1"/>
      <w:numFmt w:val="bullet"/>
      <w:lvlText w:val=""/>
      <w:lvlJc w:val="left"/>
      <w:pPr>
        <w:ind w:left="4680" w:hanging="360"/>
      </w:pPr>
      <w:rPr>
        <w:rFonts w:ascii="Symbol" w:hAnsi="Symbol" w:hint="default"/>
      </w:rPr>
    </w:lvl>
    <w:lvl w:ilvl="7" w:tplc="CA383BEE" w:tentative="1">
      <w:start w:val="1"/>
      <w:numFmt w:val="bullet"/>
      <w:lvlText w:val="o"/>
      <w:lvlJc w:val="left"/>
      <w:pPr>
        <w:ind w:left="5400" w:hanging="360"/>
      </w:pPr>
      <w:rPr>
        <w:rFonts w:ascii="Courier New" w:hAnsi="Courier New" w:cs="Courier New" w:hint="default"/>
      </w:rPr>
    </w:lvl>
    <w:lvl w:ilvl="8" w:tplc="7C00A5D8" w:tentative="1">
      <w:start w:val="1"/>
      <w:numFmt w:val="bullet"/>
      <w:lvlText w:val=""/>
      <w:lvlJc w:val="left"/>
      <w:pPr>
        <w:ind w:left="6120" w:hanging="360"/>
      </w:pPr>
      <w:rPr>
        <w:rFonts w:ascii="Wingdings" w:hAnsi="Wingdings" w:hint="default"/>
      </w:rPr>
    </w:lvl>
  </w:abstractNum>
  <w:abstractNum w:abstractNumId="24" w15:restartNumberingAfterBreak="0">
    <w:nsid w:val="51487F22"/>
    <w:multiLevelType w:val="multilevel"/>
    <w:tmpl w:val="3A5EA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747F02"/>
    <w:multiLevelType w:val="hybridMultilevel"/>
    <w:tmpl w:val="78EC7BAE"/>
    <w:lvl w:ilvl="0" w:tplc="A54AA2DE">
      <w:start w:val="1"/>
      <w:numFmt w:val="bullet"/>
      <w:lvlText w:val=""/>
      <w:lvlJc w:val="left"/>
      <w:pPr>
        <w:ind w:left="360" w:hanging="360"/>
      </w:pPr>
      <w:rPr>
        <w:rFonts w:ascii="Symbol" w:hAnsi="Symbol" w:hint="default"/>
      </w:rPr>
    </w:lvl>
    <w:lvl w:ilvl="1" w:tplc="CA721238">
      <w:start w:val="1"/>
      <w:numFmt w:val="bullet"/>
      <w:lvlText w:val="o"/>
      <w:lvlJc w:val="left"/>
      <w:pPr>
        <w:ind w:left="1080" w:hanging="360"/>
      </w:pPr>
      <w:rPr>
        <w:rFonts w:ascii="Courier New" w:hAnsi="Courier New" w:cs="Courier New" w:hint="default"/>
      </w:rPr>
    </w:lvl>
    <w:lvl w:ilvl="2" w:tplc="491E66BE">
      <w:start w:val="1"/>
      <w:numFmt w:val="bullet"/>
      <w:lvlText w:val=""/>
      <w:lvlJc w:val="left"/>
      <w:pPr>
        <w:ind w:left="1800" w:hanging="360"/>
      </w:pPr>
      <w:rPr>
        <w:rFonts w:ascii="Wingdings" w:hAnsi="Wingdings" w:hint="default"/>
      </w:rPr>
    </w:lvl>
    <w:lvl w:ilvl="3" w:tplc="F94A1714">
      <w:start w:val="1"/>
      <w:numFmt w:val="bullet"/>
      <w:lvlText w:val=""/>
      <w:lvlJc w:val="left"/>
      <w:pPr>
        <w:ind w:left="2520" w:hanging="360"/>
      </w:pPr>
      <w:rPr>
        <w:rFonts w:ascii="Symbol" w:hAnsi="Symbol" w:hint="default"/>
      </w:rPr>
    </w:lvl>
    <w:lvl w:ilvl="4" w:tplc="BB38FB32">
      <w:start w:val="1"/>
      <w:numFmt w:val="bullet"/>
      <w:lvlText w:val="o"/>
      <w:lvlJc w:val="left"/>
      <w:pPr>
        <w:ind w:left="3240" w:hanging="360"/>
      </w:pPr>
      <w:rPr>
        <w:rFonts w:ascii="Courier New" w:hAnsi="Courier New" w:cs="Courier New" w:hint="default"/>
      </w:rPr>
    </w:lvl>
    <w:lvl w:ilvl="5" w:tplc="54023D48">
      <w:start w:val="1"/>
      <w:numFmt w:val="bullet"/>
      <w:lvlText w:val=""/>
      <w:lvlJc w:val="left"/>
      <w:pPr>
        <w:ind w:left="3960" w:hanging="360"/>
      </w:pPr>
      <w:rPr>
        <w:rFonts w:ascii="Wingdings" w:hAnsi="Wingdings" w:hint="default"/>
      </w:rPr>
    </w:lvl>
    <w:lvl w:ilvl="6" w:tplc="669CE1C8">
      <w:start w:val="1"/>
      <w:numFmt w:val="bullet"/>
      <w:lvlText w:val=""/>
      <w:lvlJc w:val="left"/>
      <w:pPr>
        <w:ind w:left="4680" w:hanging="360"/>
      </w:pPr>
      <w:rPr>
        <w:rFonts w:ascii="Symbol" w:hAnsi="Symbol" w:hint="default"/>
      </w:rPr>
    </w:lvl>
    <w:lvl w:ilvl="7" w:tplc="552E1DDE">
      <w:start w:val="1"/>
      <w:numFmt w:val="bullet"/>
      <w:lvlText w:val="o"/>
      <w:lvlJc w:val="left"/>
      <w:pPr>
        <w:ind w:left="5400" w:hanging="360"/>
      </w:pPr>
      <w:rPr>
        <w:rFonts w:ascii="Courier New" w:hAnsi="Courier New" w:cs="Courier New" w:hint="default"/>
      </w:rPr>
    </w:lvl>
    <w:lvl w:ilvl="8" w:tplc="21CA914C">
      <w:start w:val="1"/>
      <w:numFmt w:val="bullet"/>
      <w:lvlText w:val=""/>
      <w:lvlJc w:val="left"/>
      <w:pPr>
        <w:ind w:left="6120" w:hanging="360"/>
      </w:pPr>
      <w:rPr>
        <w:rFonts w:ascii="Wingdings" w:hAnsi="Wingdings" w:hint="default"/>
      </w:rPr>
    </w:lvl>
  </w:abstractNum>
  <w:abstractNum w:abstractNumId="26"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5A675928"/>
    <w:multiLevelType w:val="hybridMultilevel"/>
    <w:tmpl w:val="1654F9F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2F225C"/>
    <w:multiLevelType w:val="hybridMultilevel"/>
    <w:tmpl w:val="285468FC"/>
    <w:lvl w:ilvl="0" w:tplc="AD784434">
      <w:start w:val="1"/>
      <w:numFmt w:val="bullet"/>
      <w:lvlText w:val="-"/>
      <w:lvlJc w:val="left"/>
      <w:pPr>
        <w:ind w:left="720" w:hanging="360"/>
      </w:pPr>
      <w:rPr>
        <w:rFonts w:ascii="Arial" w:eastAsia="Times New Roman" w:hAnsi="Arial" w:cs="Arial" w:hint="default"/>
      </w:rPr>
    </w:lvl>
    <w:lvl w:ilvl="1" w:tplc="FBAA4FBE" w:tentative="1">
      <w:start w:val="1"/>
      <w:numFmt w:val="bullet"/>
      <w:lvlText w:val="o"/>
      <w:lvlJc w:val="left"/>
      <w:pPr>
        <w:ind w:left="1440" w:hanging="360"/>
      </w:pPr>
      <w:rPr>
        <w:rFonts w:ascii="Courier New" w:hAnsi="Courier New" w:cs="Courier New" w:hint="default"/>
      </w:rPr>
    </w:lvl>
    <w:lvl w:ilvl="2" w:tplc="A2EE2D8E" w:tentative="1">
      <w:start w:val="1"/>
      <w:numFmt w:val="bullet"/>
      <w:lvlText w:val=""/>
      <w:lvlJc w:val="left"/>
      <w:pPr>
        <w:ind w:left="2160" w:hanging="360"/>
      </w:pPr>
      <w:rPr>
        <w:rFonts w:ascii="Wingdings" w:hAnsi="Wingdings" w:hint="default"/>
      </w:rPr>
    </w:lvl>
    <w:lvl w:ilvl="3" w:tplc="08286582" w:tentative="1">
      <w:start w:val="1"/>
      <w:numFmt w:val="bullet"/>
      <w:lvlText w:val=""/>
      <w:lvlJc w:val="left"/>
      <w:pPr>
        <w:ind w:left="2880" w:hanging="360"/>
      </w:pPr>
      <w:rPr>
        <w:rFonts w:ascii="Symbol" w:hAnsi="Symbol" w:hint="default"/>
      </w:rPr>
    </w:lvl>
    <w:lvl w:ilvl="4" w:tplc="8678202C" w:tentative="1">
      <w:start w:val="1"/>
      <w:numFmt w:val="bullet"/>
      <w:lvlText w:val="o"/>
      <w:lvlJc w:val="left"/>
      <w:pPr>
        <w:ind w:left="3600" w:hanging="360"/>
      </w:pPr>
      <w:rPr>
        <w:rFonts w:ascii="Courier New" w:hAnsi="Courier New" w:cs="Courier New" w:hint="default"/>
      </w:rPr>
    </w:lvl>
    <w:lvl w:ilvl="5" w:tplc="B7943A8E" w:tentative="1">
      <w:start w:val="1"/>
      <w:numFmt w:val="bullet"/>
      <w:lvlText w:val=""/>
      <w:lvlJc w:val="left"/>
      <w:pPr>
        <w:ind w:left="4320" w:hanging="360"/>
      </w:pPr>
      <w:rPr>
        <w:rFonts w:ascii="Wingdings" w:hAnsi="Wingdings" w:hint="default"/>
      </w:rPr>
    </w:lvl>
    <w:lvl w:ilvl="6" w:tplc="E5045020" w:tentative="1">
      <w:start w:val="1"/>
      <w:numFmt w:val="bullet"/>
      <w:lvlText w:val=""/>
      <w:lvlJc w:val="left"/>
      <w:pPr>
        <w:ind w:left="5040" w:hanging="360"/>
      </w:pPr>
      <w:rPr>
        <w:rFonts w:ascii="Symbol" w:hAnsi="Symbol" w:hint="default"/>
      </w:rPr>
    </w:lvl>
    <w:lvl w:ilvl="7" w:tplc="71C61A5E" w:tentative="1">
      <w:start w:val="1"/>
      <w:numFmt w:val="bullet"/>
      <w:lvlText w:val="o"/>
      <w:lvlJc w:val="left"/>
      <w:pPr>
        <w:ind w:left="5760" w:hanging="360"/>
      </w:pPr>
      <w:rPr>
        <w:rFonts w:ascii="Courier New" w:hAnsi="Courier New" w:cs="Courier New" w:hint="default"/>
      </w:rPr>
    </w:lvl>
    <w:lvl w:ilvl="8" w:tplc="F7E6CFD4" w:tentative="1">
      <w:start w:val="1"/>
      <w:numFmt w:val="bullet"/>
      <w:lvlText w:val=""/>
      <w:lvlJc w:val="left"/>
      <w:pPr>
        <w:ind w:left="6480" w:hanging="360"/>
      </w:pPr>
      <w:rPr>
        <w:rFonts w:ascii="Wingdings" w:hAnsi="Wingdings" w:hint="default"/>
      </w:rPr>
    </w:lvl>
  </w:abstractNum>
  <w:abstractNum w:abstractNumId="29" w15:restartNumberingAfterBreak="0">
    <w:nsid w:val="5FD07120"/>
    <w:multiLevelType w:val="hybridMultilevel"/>
    <w:tmpl w:val="44D64420"/>
    <w:lvl w:ilvl="0" w:tplc="503C6B12">
      <w:start w:val="1"/>
      <w:numFmt w:val="bullet"/>
      <w:lvlText w:val=""/>
      <w:lvlJc w:val="left"/>
      <w:pPr>
        <w:ind w:left="360" w:hanging="360"/>
      </w:pPr>
      <w:rPr>
        <w:rFonts w:ascii="Symbol" w:hAnsi="Symbol" w:hint="default"/>
      </w:rPr>
    </w:lvl>
    <w:lvl w:ilvl="1" w:tplc="2626D078">
      <w:start w:val="1"/>
      <w:numFmt w:val="bullet"/>
      <w:lvlText w:val="o"/>
      <w:lvlJc w:val="left"/>
      <w:pPr>
        <w:ind w:left="1440" w:hanging="360"/>
      </w:pPr>
      <w:rPr>
        <w:rFonts w:ascii="Courier New" w:hAnsi="Courier New" w:cs="Courier New" w:hint="default"/>
      </w:rPr>
    </w:lvl>
    <w:lvl w:ilvl="2" w:tplc="23805754">
      <w:start w:val="1"/>
      <w:numFmt w:val="bullet"/>
      <w:lvlText w:val=""/>
      <w:lvlJc w:val="left"/>
      <w:pPr>
        <w:ind w:left="2160" w:hanging="360"/>
      </w:pPr>
      <w:rPr>
        <w:rFonts w:ascii="Wingdings" w:hAnsi="Wingdings" w:hint="default"/>
      </w:rPr>
    </w:lvl>
    <w:lvl w:ilvl="3" w:tplc="AD5656DC">
      <w:start w:val="1"/>
      <w:numFmt w:val="bullet"/>
      <w:lvlText w:val=""/>
      <w:lvlJc w:val="left"/>
      <w:pPr>
        <w:ind w:left="2880" w:hanging="360"/>
      </w:pPr>
      <w:rPr>
        <w:rFonts w:ascii="Symbol" w:hAnsi="Symbol" w:hint="default"/>
      </w:rPr>
    </w:lvl>
    <w:lvl w:ilvl="4" w:tplc="A14C6416">
      <w:start w:val="1"/>
      <w:numFmt w:val="bullet"/>
      <w:lvlText w:val="o"/>
      <w:lvlJc w:val="left"/>
      <w:pPr>
        <w:ind w:left="3600" w:hanging="360"/>
      </w:pPr>
      <w:rPr>
        <w:rFonts w:ascii="Courier New" w:hAnsi="Courier New" w:cs="Courier New" w:hint="default"/>
      </w:rPr>
    </w:lvl>
    <w:lvl w:ilvl="5" w:tplc="3104B452">
      <w:start w:val="1"/>
      <w:numFmt w:val="bullet"/>
      <w:lvlText w:val=""/>
      <w:lvlJc w:val="left"/>
      <w:pPr>
        <w:ind w:left="4320" w:hanging="360"/>
      </w:pPr>
      <w:rPr>
        <w:rFonts w:ascii="Wingdings" w:hAnsi="Wingdings" w:hint="default"/>
      </w:rPr>
    </w:lvl>
    <w:lvl w:ilvl="6" w:tplc="5C4EACAC">
      <w:start w:val="1"/>
      <w:numFmt w:val="bullet"/>
      <w:lvlText w:val=""/>
      <w:lvlJc w:val="left"/>
      <w:pPr>
        <w:ind w:left="5040" w:hanging="360"/>
      </w:pPr>
      <w:rPr>
        <w:rFonts w:ascii="Symbol" w:hAnsi="Symbol" w:hint="default"/>
      </w:rPr>
    </w:lvl>
    <w:lvl w:ilvl="7" w:tplc="D408F7D6">
      <w:start w:val="1"/>
      <w:numFmt w:val="bullet"/>
      <w:lvlText w:val="o"/>
      <w:lvlJc w:val="left"/>
      <w:pPr>
        <w:ind w:left="5760" w:hanging="360"/>
      </w:pPr>
      <w:rPr>
        <w:rFonts w:ascii="Courier New" w:hAnsi="Courier New" w:cs="Courier New" w:hint="default"/>
      </w:rPr>
    </w:lvl>
    <w:lvl w:ilvl="8" w:tplc="8FF88CD6">
      <w:start w:val="1"/>
      <w:numFmt w:val="bullet"/>
      <w:lvlText w:val=""/>
      <w:lvlJc w:val="left"/>
      <w:pPr>
        <w:ind w:left="6480" w:hanging="360"/>
      </w:pPr>
      <w:rPr>
        <w:rFonts w:ascii="Wingdings" w:hAnsi="Wingdings" w:hint="default"/>
      </w:rPr>
    </w:lvl>
  </w:abstractNum>
  <w:abstractNum w:abstractNumId="30" w15:restartNumberingAfterBreak="0">
    <w:nsid w:val="5FFE4CB4"/>
    <w:multiLevelType w:val="hybridMultilevel"/>
    <w:tmpl w:val="C7464AC8"/>
    <w:lvl w:ilvl="0" w:tplc="2200C6B6">
      <w:start w:val="1"/>
      <w:numFmt w:val="bullet"/>
      <w:lvlText w:val=""/>
      <w:lvlJc w:val="left"/>
      <w:pPr>
        <w:ind w:left="720" w:hanging="360"/>
      </w:pPr>
      <w:rPr>
        <w:rFonts w:ascii="Symbol" w:hAnsi="Symbol" w:hint="default"/>
      </w:rPr>
    </w:lvl>
    <w:lvl w:ilvl="1" w:tplc="AB7408CC" w:tentative="1">
      <w:start w:val="1"/>
      <w:numFmt w:val="bullet"/>
      <w:lvlText w:val="o"/>
      <w:lvlJc w:val="left"/>
      <w:pPr>
        <w:ind w:left="1440" w:hanging="360"/>
      </w:pPr>
      <w:rPr>
        <w:rFonts w:ascii="Courier New" w:hAnsi="Courier New" w:cs="Courier New" w:hint="default"/>
      </w:rPr>
    </w:lvl>
    <w:lvl w:ilvl="2" w:tplc="D40EC782" w:tentative="1">
      <w:start w:val="1"/>
      <w:numFmt w:val="bullet"/>
      <w:lvlText w:val=""/>
      <w:lvlJc w:val="left"/>
      <w:pPr>
        <w:ind w:left="2160" w:hanging="360"/>
      </w:pPr>
      <w:rPr>
        <w:rFonts w:ascii="Wingdings" w:hAnsi="Wingdings" w:hint="default"/>
      </w:rPr>
    </w:lvl>
    <w:lvl w:ilvl="3" w:tplc="795887A8" w:tentative="1">
      <w:start w:val="1"/>
      <w:numFmt w:val="bullet"/>
      <w:lvlText w:val=""/>
      <w:lvlJc w:val="left"/>
      <w:pPr>
        <w:ind w:left="2880" w:hanging="360"/>
      </w:pPr>
      <w:rPr>
        <w:rFonts w:ascii="Symbol" w:hAnsi="Symbol" w:hint="default"/>
      </w:rPr>
    </w:lvl>
    <w:lvl w:ilvl="4" w:tplc="DFE04AE2" w:tentative="1">
      <w:start w:val="1"/>
      <w:numFmt w:val="bullet"/>
      <w:lvlText w:val="o"/>
      <w:lvlJc w:val="left"/>
      <w:pPr>
        <w:ind w:left="3600" w:hanging="360"/>
      </w:pPr>
      <w:rPr>
        <w:rFonts w:ascii="Courier New" w:hAnsi="Courier New" w:cs="Courier New" w:hint="default"/>
      </w:rPr>
    </w:lvl>
    <w:lvl w:ilvl="5" w:tplc="3FBA4F02" w:tentative="1">
      <w:start w:val="1"/>
      <w:numFmt w:val="bullet"/>
      <w:lvlText w:val=""/>
      <w:lvlJc w:val="left"/>
      <w:pPr>
        <w:ind w:left="4320" w:hanging="360"/>
      </w:pPr>
      <w:rPr>
        <w:rFonts w:ascii="Wingdings" w:hAnsi="Wingdings" w:hint="default"/>
      </w:rPr>
    </w:lvl>
    <w:lvl w:ilvl="6" w:tplc="75666674" w:tentative="1">
      <w:start w:val="1"/>
      <w:numFmt w:val="bullet"/>
      <w:lvlText w:val=""/>
      <w:lvlJc w:val="left"/>
      <w:pPr>
        <w:ind w:left="5040" w:hanging="360"/>
      </w:pPr>
      <w:rPr>
        <w:rFonts w:ascii="Symbol" w:hAnsi="Symbol" w:hint="default"/>
      </w:rPr>
    </w:lvl>
    <w:lvl w:ilvl="7" w:tplc="FD844DFE" w:tentative="1">
      <w:start w:val="1"/>
      <w:numFmt w:val="bullet"/>
      <w:lvlText w:val="o"/>
      <w:lvlJc w:val="left"/>
      <w:pPr>
        <w:ind w:left="5760" w:hanging="360"/>
      </w:pPr>
      <w:rPr>
        <w:rFonts w:ascii="Courier New" w:hAnsi="Courier New" w:cs="Courier New" w:hint="default"/>
      </w:rPr>
    </w:lvl>
    <w:lvl w:ilvl="8" w:tplc="9BB2A0CA" w:tentative="1">
      <w:start w:val="1"/>
      <w:numFmt w:val="bullet"/>
      <w:lvlText w:val=""/>
      <w:lvlJc w:val="left"/>
      <w:pPr>
        <w:ind w:left="6480" w:hanging="360"/>
      </w:pPr>
      <w:rPr>
        <w:rFonts w:ascii="Wingdings" w:hAnsi="Wingdings" w:hint="default"/>
      </w:rPr>
    </w:lvl>
  </w:abstractNum>
  <w:abstractNum w:abstractNumId="31" w15:restartNumberingAfterBreak="0">
    <w:nsid w:val="699012DA"/>
    <w:multiLevelType w:val="hybridMultilevel"/>
    <w:tmpl w:val="C03C55D6"/>
    <w:lvl w:ilvl="0" w:tplc="CC402980">
      <w:start w:val="1"/>
      <w:numFmt w:val="bullet"/>
      <w:lvlText w:val=""/>
      <w:lvlJc w:val="left"/>
      <w:pPr>
        <w:ind w:left="360" w:hanging="360"/>
      </w:pPr>
      <w:rPr>
        <w:rFonts w:ascii="Symbol" w:hAnsi="Symbol" w:hint="default"/>
      </w:rPr>
    </w:lvl>
    <w:lvl w:ilvl="1" w:tplc="5C3E0CEC" w:tentative="1">
      <w:start w:val="1"/>
      <w:numFmt w:val="bullet"/>
      <w:lvlText w:val="o"/>
      <w:lvlJc w:val="left"/>
      <w:pPr>
        <w:ind w:left="1080" w:hanging="360"/>
      </w:pPr>
      <w:rPr>
        <w:rFonts w:ascii="Courier New" w:hAnsi="Courier New" w:cs="Courier New" w:hint="default"/>
      </w:rPr>
    </w:lvl>
    <w:lvl w:ilvl="2" w:tplc="FC388216" w:tentative="1">
      <w:start w:val="1"/>
      <w:numFmt w:val="bullet"/>
      <w:lvlText w:val=""/>
      <w:lvlJc w:val="left"/>
      <w:pPr>
        <w:ind w:left="1800" w:hanging="360"/>
      </w:pPr>
      <w:rPr>
        <w:rFonts w:ascii="Wingdings" w:hAnsi="Wingdings" w:hint="default"/>
      </w:rPr>
    </w:lvl>
    <w:lvl w:ilvl="3" w:tplc="1062E8D6" w:tentative="1">
      <w:start w:val="1"/>
      <w:numFmt w:val="bullet"/>
      <w:lvlText w:val=""/>
      <w:lvlJc w:val="left"/>
      <w:pPr>
        <w:ind w:left="2520" w:hanging="360"/>
      </w:pPr>
      <w:rPr>
        <w:rFonts w:ascii="Symbol" w:hAnsi="Symbol" w:hint="default"/>
      </w:rPr>
    </w:lvl>
    <w:lvl w:ilvl="4" w:tplc="123024A8" w:tentative="1">
      <w:start w:val="1"/>
      <w:numFmt w:val="bullet"/>
      <w:lvlText w:val="o"/>
      <w:lvlJc w:val="left"/>
      <w:pPr>
        <w:ind w:left="3240" w:hanging="360"/>
      </w:pPr>
      <w:rPr>
        <w:rFonts w:ascii="Courier New" w:hAnsi="Courier New" w:cs="Courier New" w:hint="default"/>
      </w:rPr>
    </w:lvl>
    <w:lvl w:ilvl="5" w:tplc="AD647B0A" w:tentative="1">
      <w:start w:val="1"/>
      <w:numFmt w:val="bullet"/>
      <w:lvlText w:val=""/>
      <w:lvlJc w:val="left"/>
      <w:pPr>
        <w:ind w:left="3960" w:hanging="360"/>
      </w:pPr>
      <w:rPr>
        <w:rFonts w:ascii="Wingdings" w:hAnsi="Wingdings" w:hint="default"/>
      </w:rPr>
    </w:lvl>
    <w:lvl w:ilvl="6" w:tplc="ACD04AC6" w:tentative="1">
      <w:start w:val="1"/>
      <w:numFmt w:val="bullet"/>
      <w:lvlText w:val=""/>
      <w:lvlJc w:val="left"/>
      <w:pPr>
        <w:ind w:left="4680" w:hanging="360"/>
      </w:pPr>
      <w:rPr>
        <w:rFonts w:ascii="Symbol" w:hAnsi="Symbol" w:hint="default"/>
      </w:rPr>
    </w:lvl>
    <w:lvl w:ilvl="7" w:tplc="FD9ABE72" w:tentative="1">
      <w:start w:val="1"/>
      <w:numFmt w:val="bullet"/>
      <w:lvlText w:val="o"/>
      <w:lvlJc w:val="left"/>
      <w:pPr>
        <w:ind w:left="5400" w:hanging="360"/>
      </w:pPr>
      <w:rPr>
        <w:rFonts w:ascii="Courier New" w:hAnsi="Courier New" w:cs="Courier New" w:hint="default"/>
      </w:rPr>
    </w:lvl>
    <w:lvl w:ilvl="8" w:tplc="9DA68FDE" w:tentative="1">
      <w:start w:val="1"/>
      <w:numFmt w:val="bullet"/>
      <w:lvlText w:val=""/>
      <w:lvlJc w:val="left"/>
      <w:pPr>
        <w:ind w:left="6120" w:hanging="360"/>
      </w:pPr>
      <w:rPr>
        <w:rFonts w:ascii="Wingdings" w:hAnsi="Wingdings" w:hint="default"/>
      </w:rPr>
    </w:lvl>
  </w:abstractNum>
  <w:abstractNum w:abstractNumId="32" w15:restartNumberingAfterBreak="0">
    <w:nsid w:val="6DEC46AB"/>
    <w:multiLevelType w:val="multilevel"/>
    <w:tmpl w:val="BD2A9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E4B1329"/>
    <w:multiLevelType w:val="hybridMultilevel"/>
    <w:tmpl w:val="9C329C1E"/>
    <w:lvl w:ilvl="0" w:tplc="156E5D90">
      <w:start w:val="1"/>
      <w:numFmt w:val="bullet"/>
      <w:lvlText w:val=""/>
      <w:lvlJc w:val="left"/>
      <w:pPr>
        <w:ind w:left="360" w:hanging="360"/>
      </w:pPr>
      <w:rPr>
        <w:rFonts w:ascii="Symbol" w:hAnsi="Symbol" w:hint="default"/>
      </w:rPr>
    </w:lvl>
    <w:lvl w:ilvl="1" w:tplc="D58E5C4A" w:tentative="1">
      <w:start w:val="1"/>
      <w:numFmt w:val="bullet"/>
      <w:lvlText w:val="o"/>
      <w:lvlJc w:val="left"/>
      <w:pPr>
        <w:ind w:left="1080" w:hanging="360"/>
      </w:pPr>
      <w:rPr>
        <w:rFonts w:ascii="Courier New" w:hAnsi="Courier New" w:cs="Courier New" w:hint="default"/>
      </w:rPr>
    </w:lvl>
    <w:lvl w:ilvl="2" w:tplc="D6981144" w:tentative="1">
      <w:start w:val="1"/>
      <w:numFmt w:val="bullet"/>
      <w:lvlText w:val=""/>
      <w:lvlJc w:val="left"/>
      <w:pPr>
        <w:ind w:left="1800" w:hanging="360"/>
      </w:pPr>
      <w:rPr>
        <w:rFonts w:ascii="Wingdings" w:hAnsi="Wingdings" w:hint="default"/>
      </w:rPr>
    </w:lvl>
    <w:lvl w:ilvl="3" w:tplc="C638CFC6" w:tentative="1">
      <w:start w:val="1"/>
      <w:numFmt w:val="bullet"/>
      <w:lvlText w:val=""/>
      <w:lvlJc w:val="left"/>
      <w:pPr>
        <w:ind w:left="2520" w:hanging="360"/>
      </w:pPr>
      <w:rPr>
        <w:rFonts w:ascii="Symbol" w:hAnsi="Symbol" w:hint="default"/>
      </w:rPr>
    </w:lvl>
    <w:lvl w:ilvl="4" w:tplc="6E0E8A12" w:tentative="1">
      <w:start w:val="1"/>
      <w:numFmt w:val="bullet"/>
      <w:lvlText w:val="o"/>
      <w:lvlJc w:val="left"/>
      <w:pPr>
        <w:ind w:left="3240" w:hanging="360"/>
      </w:pPr>
      <w:rPr>
        <w:rFonts w:ascii="Courier New" w:hAnsi="Courier New" w:cs="Courier New" w:hint="default"/>
      </w:rPr>
    </w:lvl>
    <w:lvl w:ilvl="5" w:tplc="5EC4079C" w:tentative="1">
      <w:start w:val="1"/>
      <w:numFmt w:val="bullet"/>
      <w:lvlText w:val=""/>
      <w:lvlJc w:val="left"/>
      <w:pPr>
        <w:ind w:left="3960" w:hanging="360"/>
      </w:pPr>
      <w:rPr>
        <w:rFonts w:ascii="Wingdings" w:hAnsi="Wingdings" w:hint="default"/>
      </w:rPr>
    </w:lvl>
    <w:lvl w:ilvl="6" w:tplc="65303926" w:tentative="1">
      <w:start w:val="1"/>
      <w:numFmt w:val="bullet"/>
      <w:lvlText w:val=""/>
      <w:lvlJc w:val="left"/>
      <w:pPr>
        <w:ind w:left="4680" w:hanging="360"/>
      </w:pPr>
      <w:rPr>
        <w:rFonts w:ascii="Symbol" w:hAnsi="Symbol" w:hint="default"/>
      </w:rPr>
    </w:lvl>
    <w:lvl w:ilvl="7" w:tplc="C4767C34" w:tentative="1">
      <w:start w:val="1"/>
      <w:numFmt w:val="bullet"/>
      <w:lvlText w:val="o"/>
      <w:lvlJc w:val="left"/>
      <w:pPr>
        <w:ind w:left="5400" w:hanging="360"/>
      </w:pPr>
      <w:rPr>
        <w:rFonts w:ascii="Courier New" w:hAnsi="Courier New" w:cs="Courier New" w:hint="default"/>
      </w:rPr>
    </w:lvl>
    <w:lvl w:ilvl="8" w:tplc="401A8190" w:tentative="1">
      <w:start w:val="1"/>
      <w:numFmt w:val="bullet"/>
      <w:lvlText w:val=""/>
      <w:lvlJc w:val="left"/>
      <w:pPr>
        <w:ind w:left="6120" w:hanging="360"/>
      </w:pPr>
      <w:rPr>
        <w:rFonts w:ascii="Wingdings" w:hAnsi="Wingdings" w:hint="default"/>
      </w:rPr>
    </w:lvl>
  </w:abstractNum>
  <w:abstractNum w:abstractNumId="34" w15:restartNumberingAfterBreak="0">
    <w:nsid w:val="714E0C93"/>
    <w:multiLevelType w:val="hybridMultilevel"/>
    <w:tmpl w:val="0958D42E"/>
    <w:lvl w:ilvl="0" w:tplc="7EB8F466">
      <w:start w:val="1"/>
      <w:numFmt w:val="bullet"/>
      <w:lvlText w:val=""/>
      <w:lvlJc w:val="left"/>
      <w:pPr>
        <w:ind w:left="720" w:hanging="360"/>
      </w:pPr>
      <w:rPr>
        <w:rFonts w:ascii="Symbol" w:hAnsi="Symbol" w:hint="default"/>
      </w:rPr>
    </w:lvl>
    <w:lvl w:ilvl="1" w:tplc="8AC6779E">
      <w:start w:val="1"/>
      <w:numFmt w:val="bullet"/>
      <w:lvlText w:val="o"/>
      <w:lvlJc w:val="left"/>
      <w:pPr>
        <w:ind w:left="1440" w:hanging="360"/>
      </w:pPr>
      <w:rPr>
        <w:rFonts w:ascii="Courier New" w:hAnsi="Courier New" w:cs="Courier New" w:hint="default"/>
      </w:rPr>
    </w:lvl>
    <w:lvl w:ilvl="2" w:tplc="58FC2714">
      <w:start w:val="1"/>
      <w:numFmt w:val="bullet"/>
      <w:lvlText w:val=""/>
      <w:lvlJc w:val="left"/>
      <w:pPr>
        <w:ind w:left="2160" w:hanging="360"/>
      </w:pPr>
      <w:rPr>
        <w:rFonts w:ascii="Wingdings" w:hAnsi="Wingdings" w:hint="default"/>
      </w:rPr>
    </w:lvl>
    <w:lvl w:ilvl="3" w:tplc="98BE5B2A">
      <w:start w:val="1"/>
      <w:numFmt w:val="bullet"/>
      <w:lvlText w:val=""/>
      <w:lvlJc w:val="left"/>
      <w:pPr>
        <w:ind w:left="2880" w:hanging="360"/>
      </w:pPr>
      <w:rPr>
        <w:rFonts w:ascii="Symbol" w:hAnsi="Symbol" w:hint="default"/>
      </w:rPr>
    </w:lvl>
    <w:lvl w:ilvl="4" w:tplc="E460E126">
      <w:start w:val="1"/>
      <w:numFmt w:val="bullet"/>
      <w:lvlText w:val="o"/>
      <w:lvlJc w:val="left"/>
      <w:pPr>
        <w:ind w:left="3600" w:hanging="360"/>
      </w:pPr>
      <w:rPr>
        <w:rFonts w:ascii="Courier New" w:hAnsi="Courier New" w:cs="Courier New" w:hint="default"/>
      </w:rPr>
    </w:lvl>
    <w:lvl w:ilvl="5" w:tplc="0666DCB0">
      <w:start w:val="1"/>
      <w:numFmt w:val="bullet"/>
      <w:lvlText w:val=""/>
      <w:lvlJc w:val="left"/>
      <w:pPr>
        <w:ind w:left="4320" w:hanging="360"/>
      </w:pPr>
      <w:rPr>
        <w:rFonts w:ascii="Wingdings" w:hAnsi="Wingdings" w:hint="default"/>
      </w:rPr>
    </w:lvl>
    <w:lvl w:ilvl="6" w:tplc="D64A7EFA">
      <w:start w:val="1"/>
      <w:numFmt w:val="bullet"/>
      <w:lvlText w:val=""/>
      <w:lvlJc w:val="left"/>
      <w:pPr>
        <w:ind w:left="5040" w:hanging="360"/>
      </w:pPr>
      <w:rPr>
        <w:rFonts w:ascii="Symbol" w:hAnsi="Symbol" w:hint="default"/>
      </w:rPr>
    </w:lvl>
    <w:lvl w:ilvl="7" w:tplc="D958AAD0">
      <w:start w:val="1"/>
      <w:numFmt w:val="bullet"/>
      <w:lvlText w:val="o"/>
      <w:lvlJc w:val="left"/>
      <w:pPr>
        <w:ind w:left="5760" w:hanging="360"/>
      </w:pPr>
      <w:rPr>
        <w:rFonts w:ascii="Courier New" w:hAnsi="Courier New" w:cs="Courier New" w:hint="default"/>
      </w:rPr>
    </w:lvl>
    <w:lvl w:ilvl="8" w:tplc="61149492">
      <w:start w:val="1"/>
      <w:numFmt w:val="bullet"/>
      <w:lvlText w:val=""/>
      <w:lvlJc w:val="left"/>
      <w:pPr>
        <w:ind w:left="6480" w:hanging="360"/>
      </w:pPr>
      <w:rPr>
        <w:rFonts w:ascii="Wingdings" w:hAnsi="Wingdings" w:hint="default"/>
      </w:rPr>
    </w:lvl>
  </w:abstractNum>
  <w:abstractNum w:abstractNumId="35" w15:restartNumberingAfterBreak="0">
    <w:nsid w:val="75435B57"/>
    <w:multiLevelType w:val="hybridMultilevel"/>
    <w:tmpl w:val="C16CDFE4"/>
    <w:lvl w:ilvl="0" w:tplc="0B5AF526">
      <w:start w:val="1"/>
      <w:numFmt w:val="bullet"/>
      <w:lvlText w:val=""/>
      <w:lvlJc w:val="left"/>
      <w:pPr>
        <w:ind w:left="720" w:hanging="360"/>
      </w:pPr>
      <w:rPr>
        <w:rFonts w:ascii="Symbol" w:hAnsi="Symbol" w:hint="default"/>
      </w:rPr>
    </w:lvl>
    <w:lvl w:ilvl="1" w:tplc="6E84617E" w:tentative="1">
      <w:start w:val="1"/>
      <w:numFmt w:val="bullet"/>
      <w:lvlText w:val="o"/>
      <w:lvlJc w:val="left"/>
      <w:pPr>
        <w:ind w:left="1440" w:hanging="360"/>
      </w:pPr>
      <w:rPr>
        <w:rFonts w:ascii="Courier New" w:hAnsi="Courier New" w:cs="Courier New" w:hint="default"/>
      </w:rPr>
    </w:lvl>
    <w:lvl w:ilvl="2" w:tplc="9C2AA1B6" w:tentative="1">
      <w:start w:val="1"/>
      <w:numFmt w:val="bullet"/>
      <w:lvlText w:val=""/>
      <w:lvlJc w:val="left"/>
      <w:pPr>
        <w:ind w:left="2160" w:hanging="360"/>
      </w:pPr>
      <w:rPr>
        <w:rFonts w:ascii="Wingdings" w:hAnsi="Wingdings" w:hint="default"/>
      </w:rPr>
    </w:lvl>
    <w:lvl w:ilvl="3" w:tplc="52747DA4" w:tentative="1">
      <w:start w:val="1"/>
      <w:numFmt w:val="bullet"/>
      <w:lvlText w:val=""/>
      <w:lvlJc w:val="left"/>
      <w:pPr>
        <w:ind w:left="2880" w:hanging="360"/>
      </w:pPr>
      <w:rPr>
        <w:rFonts w:ascii="Symbol" w:hAnsi="Symbol" w:hint="default"/>
      </w:rPr>
    </w:lvl>
    <w:lvl w:ilvl="4" w:tplc="96A24B68" w:tentative="1">
      <w:start w:val="1"/>
      <w:numFmt w:val="bullet"/>
      <w:lvlText w:val="o"/>
      <w:lvlJc w:val="left"/>
      <w:pPr>
        <w:ind w:left="3600" w:hanging="360"/>
      </w:pPr>
      <w:rPr>
        <w:rFonts w:ascii="Courier New" w:hAnsi="Courier New" w:cs="Courier New" w:hint="default"/>
      </w:rPr>
    </w:lvl>
    <w:lvl w:ilvl="5" w:tplc="47CA6876" w:tentative="1">
      <w:start w:val="1"/>
      <w:numFmt w:val="bullet"/>
      <w:lvlText w:val=""/>
      <w:lvlJc w:val="left"/>
      <w:pPr>
        <w:ind w:left="4320" w:hanging="360"/>
      </w:pPr>
      <w:rPr>
        <w:rFonts w:ascii="Wingdings" w:hAnsi="Wingdings" w:hint="default"/>
      </w:rPr>
    </w:lvl>
    <w:lvl w:ilvl="6" w:tplc="026E9912" w:tentative="1">
      <w:start w:val="1"/>
      <w:numFmt w:val="bullet"/>
      <w:lvlText w:val=""/>
      <w:lvlJc w:val="left"/>
      <w:pPr>
        <w:ind w:left="5040" w:hanging="360"/>
      </w:pPr>
      <w:rPr>
        <w:rFonts w:ascii="Symbol" w:hAnsi="Symbol" w:hint="default"/>
      </w:rPr>
    </w:lvl>
    <w:lvl w:ilvl="7" w:tplc="BBFAD592" w:tentative="1">
      <w:start w:val="1"/>
      <w:numFmt w:val="bullet"/>
      <w:lvlText w:val="o"/>
      <w:lvlJc w:val="left"/>
      <w:pPr>
        <w:ind w:left="5760" w:hanging="360"/>
      </w:pPr>
      <w:rPr>
        <w:rFonts w:ascii="Courier New" w:hAnsi="Courier New" w:cs="Courier New" w:hint="default"/>
      </w:rPr>
    </w:lvl>
    <w:lvl w:ilvl="8" w:tplc="D98080CE" w:tentative="1">
      <w:start w:val="1"/>
      <w:numFmt w:val="bullet"/>
      <w:lvlText w:val=""/>
      <w:lvlJc w:val="left"/>
      <w:pPr>
        <w:ind w:left="6480" w:hanging="360"/>
      </w:pPr>
      <w:rPr>
        <w:rFonts w:ascii="Wingdings" w:hAnsi="Wingdings" w:hint="default"/>
      </w:rPr>
    </w:lvl>
  </w:abstractNum>
  <w:abstractNum w:abstractNumId="36" w15:restartNumberingAfterBreak="0">
    <w:nsid w:val="7A56115F"/>
    <w:multiLevelType w:val="hybridMultilevel"/>
    <w:tmpl w:val="32F43132"/>
    <w:lvl w:ilvl="0" w:tplc="916A2226">
      <w:start w:val="1"/>
      <w:numFmt w:val="bullet"/>
      <w:lvlText w:val=""/>
      <w:lvlJc w:val="left"/>
      <w:pPr>
        <w:ind w:left="360" w:hanging="360"/>
      </w:pPr>
      <w:rPr>
        <w:rFonts w:ascii="Symbol" w:hAnsi="Symbol" w:hint="default"/>
      </w:rPr>
    </w:lvl>
    <w:lvl w:ilvl="1" w:tplc="9242985A">
      <w:start w:val="1"/>
      <w:numFmt w:val="bullet"/>
      <w:lvlText w:val="o"/>
      <w:lvlJc w:val="left"/>
      <w:pPr>
        <w:ind w:left="1080" w:hanging="360"/>
      </w:pPr>
      <w:rPr>
        <w:rFonts w:ascii="Courier New" w:hAnsi="Courier New" w:cs="Courier New" w:hint="default"/>
      </w:rPr>
    </w:lvl>
    <w:lvl w:ilvl="2" w:tplc="55121EB4">
      <w:start w:val="1"/>
      <w:numFmt w:val="bullet"/>
      <w:lvlText w:val=""/>
      <w:lvlJc w:val="left"/>
      <w:pPr>
        <w:ind w:left="1800" w:hanging="360"/>
      </w:pPr>
      <w:rPr>
        <w:rFonts w:ascii="Wingdings" w:hAnsi="Wingdings" w:hint="default"/>
      </w:rPr>
    </w:lvl>
    <w:lvl w:ilvl="3" w:tplc="610ED14E">
      <w:start w:val="1"/>
      <w:numFmt w:val="bullet"/>
      <w:lvlText w:val=""/>
      <w:lvlJc w:val="left"/>
      <w:pPr>
        <w:ind w:left="2520" w:hanging="360"/>
      </w:pPr>
      <w:rPr>
        <w:rFonts w:ascii="Symbol" w:hAnsi="Symbol" w:hint="default"/>
      </w:rPr>
    </w:lvl>
    <w:lvl w:ilvl="4" w:tplc="1EB8CEAE">
      <w:start w:val="1"/>
      <w:numFmt w:val="bullet"/>
      <w:lvlText w:val="o"/>
      <w:lvlJc w:val="left"/>
      <w:pPr>
        <w:ind w:left="3240" w:hanging="360"/>
      </w:pPr>
      <w:rPr>
        <w:rFonts w:ascii="Courier New" w:hAnsi="Courier New" w:cs="Courier New" w:hint="default"/>
      </w:rPr>
    </w:lvl>
    <w:lvl w:ilvl="5" w:tplc="A2587D3A">
      <w:start w:val="1"/>
      <w:numFmt w:val="bullet"/>
      <w:lvlText w:val=""/>
      <w:lvlJc w:val="left"/>
      <w:pPr>
        <w:ind w:left="3960" w:hanging="360"/>
      </w:pPr>
      <w:rPr>
        <w:rFonts w:ascii="Wingdings" w:hAnsi="Wingdings" w:hint="default"/>
      </w:rPr>
    </w:lvl>
    <w:lvl w:ilvl="6" w:tplc="A410A3B2">
      <w:start w:val="1"/>
      <w:numFmt w:val="bullet"/>
      <w:lvlText w:val=""/>
      <w:lvlJc w:val="left"/>
      <w:pPr>
        <w:ind w:left="4680" w:hanging="360"/>
      </w:pPr>
      <w:rPr>
        <w:rFonts w:ascii="Symbol" w:hAnsi="Symbol" w:hint="default"/>
      </w:rPr>
    </w:lvl>
    <w:lvl w:ilvl="7" w:tplc="7B3C1FDC">
      <w:start w:val="1"/>
      <w:numFmt w:val="bullet"/>
      <w:lvlText w:val="o"/>
      <w:lvlJc w:val="left"/>
      <w:pPr>
        <w:ind w:left="5400" w:hanging="360"/>
      </w:pPr>
      <w:rPr>
        <w:rFonts w:ascii="Courier New" w:hAnsi="Courier New" w:cs="Courier New" w:hint="default"/>
      </w:rPr>
    </w:lvl>
    <w:lvl w:ilvl="8" w:tplc="9560183A">
      <w:start w:val="1"/>
      <w:numFmt w:val="bullet"/>
      <w:lvlText w:val=""/>
      <w:lvlJc w:val="left"/>
      <w:pPr>
        <w:ind w:left="6120" w:hanging="360"/>
      </w:pPr>
      <w:rPr>
        <w:rFonts w:ascii="Wingdings" w:hAnsi="Wingdings" w:hint="default"/>
      </w:rPr>
    </w:lvl>
  </w:abstractNum>
  <w:num w:numId="1" w16cid:durableId="1763381085">
    <w:abstractNumId w:val="20"/>
  </w:num>
  <w:num w:numId="2" w16cid:durableId="2004116085">
    <w:abstractNumId w:val="20"/>
  </w:num>
  <w:num w:numId="3" w16cid:durableId="390618869">
    <w:abstractNumId w:val="33"/>
  </w:num>
  <w:num w:numId="4" w16cid:durableId="791631576">
    <w:abstractNumId w:val="31"/>
  </w:num>
  <w:num w:numId="5" w16cid:durableId="1401948995">
    <w:abstractNumId w:val="16"/>
  </w:num>
  <w:num w:numId="6" w16cid:durableId="1027608941">
    <w:abstractNumId w:val="12"/>
  </w:num>
  <w:num w:numId="7" w16cid:durableId="2122336272">
    <w:abstractNumId w:val="18"/>
  </w:num>
  <w:num w:numId="8" w16cid:durableId="75641234">
    <w:abstractNumId w:val="23"/>
  </w:num>
  <w:num w:numId="9" w16cid:durableId="1520269453">
    <w:abstractNumId w:val="10"/>
  </w:num>
  <w:num w:numId="10" w16cid:durableId="1085346599">
    <w:abstractNumId w:val="26"/>
  </w:num>
  <w:num w:numId="11" w16cid:durableId="1127775163">
    <w:abstractNumId w:val="30"/>
  </w:num>
  <w:num w:numId="12" w16cid:durableId="1490244353">
    <w:abstractNumId w:val="35"/>
  </w:num>
  <w:num w:numId="13" w16cid:durableId="1584988938">
    <w:abstractNumId w:val="15"/>
  </w:num>
  <w:num w:numId="14" w16cid:durableId="501119347">
    <w:abstractNumId w:val="7"/>
  </w:num>
  <w:num w:numId="15" w16cid:durableId="33501666">
    <w:abstractNumId w:val="32"/>
  </w:num>
  <w:num w:numId="16" w16cid:durableId="804466869">
    <w:abstractNumId w:val="11"/>
  </w:num>
  <w:num w:numId="17" w16cid:durableId="1437555123">
    <w:abstractNumId w:val="24"/>
  </w:num>
  <w:num w:numId="18" w16cid:durableId="1266110358">
    <w:abstractNumId w:val="13"/>
  </w:num>
  <w:num w:numId="19" w16cid:durableId="1348826360">
    <w:abstractNumId w:val="8"/>
  </w:num>
  <w:num w:numId="20" w16cid:durableId="789470388">
    <w:abstractNumId w:val="0"/>
  </w:num>
  <w:num w:numId="21" w16cid:durableId="1348285663">
    <w:abstractNumId w:val="6"/>
  </w:num>
  <w:num w:numId="22" w16cid:durableId="148403380">
    <w:abstractNumId w:val="14"/>
  </w:num>
  <w:num w:numId="23" w16cid:durableId="1591891896">
    <w:abstractNumId w:val="17"/>
  </w:num>
  <w:num w:numId="24" w16cid:durableId="1593926837">
    <w:abstractNumId w:val="36"/>
  </w:num>
  <w:num w:numId="25" w16cid:durableId="668485439">
    <w:abstractNumId w:val="25"/>
  </w:num>
  <w:num w:numId="26" w16cid:durableId="519901471">
    <w:abstractNumId w:val="22"/>
  </w:num>
  <w:num w:numId="27" w16cid:durableId="2110469997">
    <w:abstractNumId w:val="29"/>
  </w:num>
  <w:num w:numId="28" w16cid:durableId="1512835800">
    <w:abstractNumId w:val="19"/>
  </w:num>
  <w:num w:numId="29" w16cid:durableId="1119178642">
    <w:abstractNumId w:val="3"/>
  </w:num>
  <w:num w:numId="30" w16cid:durableId="151066265">
    <w:abstractNumId w:val="28"/>
  </w:num>
  <w:num w:numId="31" w16cid:durableId="194203264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116097634">
    <w:abstractNumId w:val="21"/>
  </w:num>
  <w:num w:numId="33" w16cid:durableId="1661890069">
    <w:abstractNumId w:val="5"/>
  </w:num>
  <w:num w:numId="34" w16cid:durableId="1968850602">
    <w:abstractNumId w:val="34"/>
  </w:num>
  <w:num w:numId="35" w16cid:durableId="646474312">
    <w:abstractNumId w:val="2"/>
  </w:num>
  <w:num w:numId="36" w16cid:durableId="65809629">
    <w:abstractNumId w:val="4"/>
  </w:num>
  <w:num w:numId="37" w16cid:durableId="1728453679">
    <w:abstractNumId w:val="27"/>
  </w:num>
  <w:num w:numId="38" w16cid:durableId="1997301056">
    <w:abstractNumId w:val="9"/>
  </w:num>
  <w:num w:numId="39" w16cid:durableId="2496560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202A"/>
    <w:rsid w:val="00003376"/>
    <w:rsid w:val="00005310"/>
    <w:rsid w:val="00006704"/>
    <w:rsid w:val="00011C7B"/>
    <w:rsid w:val="00012C6F"/>
    <w:rsid w:val="000209E1"/>
    <w:rsid w:val="00021237"/>
    <w:rsid w:val="0002129F"/>
    <w:rsid w:val="00022A94"/>
    <w:rsid w:val="0002319E"/>
    <w:rsid w:val="00023955"/>
    <w:rsid w:val="00023F61"/>
    <w:rsid w:val="00023FA1"/>
    <w:rsid w:val="0002404A"/>
    <w:rsid w:val="00026740"/>
    <w:rsid w:val="00026E3B"/>
    <w:rsid w:val="00033D47"/>
    <w:rsid w:val="000344C8"/>
    <w:rsid w:val="00036B86"/>
    <w:rsid w:val="00040402"/>
    <w:rsid w:val="0004059E"/>
    <w:rsid w:val="00040CCF"/>
    <w:rsid w:val="00044E76"/>
    <w:rsid w:val="000450FA"/>
    <w:rsid w:val="00045A91"/>
    <w:rsid w:val="000505F4"/>
    <w:rsid w:val="00054875"/>
    <w:rsid w:val="000565F2"/>
    <w:rsid w:val="000607B8"/>
    <w:rsid w:val="0006198A"/>
    <w:rsid w:val="00061AB1"/>
    <w:rsid w:val="00061C5C"/>
    <w:rsid w:val="000628B9"/>
    <w:rsid w:val="00064C37"/>
    <w:rsid w:val="00065CC0"/>
    <w:rsid w:val="0006635C"/>
    <w:rsid w:val="00066DC6"/>
    <w:rsid w:val="0006709B"/>
    <w:rsid w:val="00070EF4"/>
    <w:rsid w:val="000719D8"/>
    <w:rsid w:val="00071A80"/>
    <w:rsid w:val="00072855"/>
    <w:rsid w:val="00075814"/>
    <w:rsid w:val="00076C2C"/>
    <w:rsid w:val="0007714B"/>
    <w:rsid w:val="00081544"/>
    <w:rsid w:val="00082659"/>
    <w:rsid w:val="000836F8"/>
    <w:rsid w:val="00083E19"/>
    <w:rsid w:val="0008449D"/>
    <w:rsid w:val="000872DF"/>
    <w:rsid w:val="0009049C"/>
    <w:rsid w:val="000909F6"/>
    <w:rsid w:val="00090F08"/>
    <w:rsid w:val="00094750"/>
    <w:rsid w:val="000947C1"/>
    <w:rsid w:val="00095139"/>
    <w:rsid w:val="0009553D"/>
    <w:rsid w:val="00096D97"/>
    <w:rsid w:val="00096F86"/>
    <w:rsid w:val="00097698"/>
    <w:rsid w:val="000A015D"/>
    <w:rsid w:val="000A04F2"/>
    <w:rsid w:val="000A14BE"/>
    <w:rsid w:val="000A1A1E"/>
    <w:rsid w:val="000A245C"/>
    <w:rsid w:val="000A24EE"/>
    <w:rsid w:val="000A3BBC"/>
    <w:rsid w:val="000A469B"/>
    <w:rsid w:val="000A6374"/>
    <w:rsid w:val="000A6944"/>
    <w:rsid w:val="000A7C17"/>
    <w:rsid w:val="000B00FE"/>
    <w:rsid w:val="000B0DCB"/>
    <w:rsid w:val="000B1464"/>
    <w:rsid w:val="000B220E"/>
    <w:rsid w:val="000B2BFB"/>
    <w:rsid w:val="000B3403"/>
    <w:rsid w:val="000B4370"/>
    <w:rsid w:val="000B553E"/>
    <w:rsid w:val="000B590C"/>
    <w:rsid w:val="000B5978"/>
    <w:rsid w:val="000B5B59"/>
    <w:rsid w:val="000B6708"/>
    <w:rsid w:val="000B73A0"/>
    <w:rsid w:val="000C0E3F"/>
    <w:rsid w:val="000C11F5"/>
    <w:rsid w:val="000C13F8"/>
    <w:rsid w:val="000C1FD3"/>
    <w:rsid w:val="000C2A3C"/>
    <w:rsid w:val="000C35BF"/>
    <w:rsid w:val="000C3CF1"/>
    <w:rsid w:val="000C3F40"/>
    <w:rsid w:val="000C4C88"/>
    <w:rsid w:val="000C77E6"/>
    <w:rsid w:val="000D1A94"/>
    <w:rsid w:val="000D3013"/>
    <w:rsid w:val="000D392E"/>
    <w:rsid w:val="000D51BD"/>
    <w:rsid w:val="000D5275"/>
    <w:rsid w:val="000D5E79"/>
    <w:rsid w:val="000D649E"/>
    <w:rsid w:val="000D7C63"/>
    <w:rsid w:val="000E0650"/>
    <w:rsid w:val="000E1315"/>
    <w:rsid w:val="000E1A24"/>
    <w:rsid w:val="000E4634"/>
    <w:rsid w:val="000E48FC"/>
    <w:rsid w:val="000E5349"/>
    <w:rsid w:val="000E5870"/>
    <w:rsid w:val="000E742C"/>
    <w:rsid w:val="000F21AE"/>
    <w:rsid w:val="000F54B4"/>
    <w:rsid w:val="000F54E9"/>
    <w:rsid w:val="000F5993"/>
    <w:rsid w:val="000F6A4D"/>
    <w:rsid w:val="00100669"/>
    <w:rsid w:val="0010067E"/>
    <w:rsid w:val="00100D95"/>
    <w:rsid w:val="00101BD5"/>
    <w:rsid w:val="001020C6"/>
    <w:rsid w:val="00102F40"/>
    <w:rsid w:val="0010319C"/>
    <w:rsid w:val="00103591"/>
    <w:rsid w:val="0010375F"/>
    <w:rsid w:val="001061F0"/>
    <w:rsid w:val="00106835"/>
    <w:rsid w:val="00107B62"/>
    <w:rsid w:val="001127B6"/>
    <w:rsid w:val="00113289"/>
    <w:rsid w:val="001143A9"/>
    <w:rsid w:val="00116134"/>
    <w:rsid w:val="00121B0F"/>
    <w:rsid w:val="0012255C"/>
    <w:rsid w:val="001226ED"/>
    <w:rsid w:val="001227C4"/>
    <w:rsid w:val="001231D5"/>
    <w:rsid w:val="00123F80"/>
    <w:rsid w:val="00124661"/>
    <w:rsid w:val="0012576B"/>
    <w:rsid w:val="0012660D"/>
    <w:rsid w:val="001357E5"/>
    <w:rsid w:val="0013703C"/>
    <w:rsid w:val="0014122B"/>
    <w:rsid w:val="00141CA3"/>
    <w:rsid w:val="0014264B"/>
    <w:rsid w:val="00145193"/>
    <w:rsid w:val="00151F9B"/>
    <w:rsid w:val="00152050"/>
    <w:rsid w:val="0015465D"/>
    <w:rsid w:val="00156041"/>
    <w:rsid w:val="00160ADE"/>
    <w:rsid w:val="00161604"/>
    <w:rsid w:val="00164AEE"/>
    <w:rsid w:val="001653CB"/>
    <w:rsid w:val="00165D33"/>
    <w:rsid w:val="00165E6F"/>
    <w:rsid w:val="00167ABC"/>
    <w:rsid w:val="001708EB"/>
    <w:rsid w:val="001715A1"/>
    <w:rsid w:val="001715B8"/>
    <w:rsid w:val="00172CA0"/>
    <w:rsid w:val="00174E6A"/>
    <w:rsid w:val="00176B36"/>
    <w:rsid w:val="001833DD"/>
    <w:rsid w:val="0018344C"/>
    <w:rsid w:val="00183988"/>
    <w:rsid w:val="00184963"/>
    <w:rsid w:val="00186A79"/>
    <w:rsid w:val="00191141"/>
    <w:rsid w:val="00191142"/>
    <w:rsid w:val="00194BED"/>
    <w:rsid w:val="00194DC2"/>
    <w:rsid w:val="00196337"/>
    <w:rsid w:val="001967CE"/>
    <w:rsid w:val="001968D6"/>
    <w:rsid w:val="00197237"/>
    <w:rsid w:val="001978F6"/>
    <w:rsid w:val="00197F18"/>
    <w:rsid w:val="001A2A4A"/>
    <w:rsid w:val="001A312E"/>
    <w:rsid w:val="001A6795"/>
    <w:rsid w:val="001A77B5"/>
    <w:rsid w:val="001B03F2"/>
    <w:rsid w:val="001B265A"/>
    <w:rsid w:val="001B4FE8"/>
    <w:rsid w:val="001B500A"/>
    <w:rsid w:val="001B6101"/>
    <w:rsid w:val="001B7D60"/>
    <w:rsid w:val="001C0BDC"/>
    <w:rsid w:val="001C10E4"/>
    <w:rsid w:val="001C32C4"/>
    <w:rsid w:val="001C3EA3"/>
    <w:rsid w:val="001C45F2"/>
    <w:rsid w:val="001C527B"/>
    <w:rsid w:val="001C5A02"/>
    <w:rsid w:val="001C65E0"/>
    <w:rsid w:val="001C65FD"/>
    <w:rsid w:val="001C684B"/>
    <w:rsid w:val="001C6890"/>
    <w:rsid w:val="001C7897"/>
    <w:rsid w:val="001C7F3C"/>
    <w:rsid w:val="001D0616"/>
    <w:rsid w:val="001D5BFF"/>
    <w:rsid w:val="001D6D2E"/>
    <w:rsid w:val="001D7739"/>
    <w:rsid w:val="001E0DF5"/>
    <w:rsid w:val="001E1291"/>
    <w:rsid w:val="001E1E9F"/>
    <w:rsid w:val="001E2246"/>
    <w:rsid w:val="001E26BE"/>
    <w:rsid w:val="001E27DE"/>
    <w:rsid w:val="001E63A0"/>
    <w:rsid w:val="001E6FE3"/>
    <w:rsid w:val="001F10D3"/>
    <w:rsid w:val="001F1765"/>
    <w:rsid w:val="001F2D94"/>
    <w:rsid w:val="001F3430"/>
    <w:rsid w:val="001F44C3"/>
    <w:rsid w:val="001F4758"/>
    <w:rsid w:val="001F482C"/>
    <w:rsid w:val="001F4F59"/>
    <w:rsid w:val="001F5AB6"/>
    <w:rsid w:val="001F5C34"/>
    <w:rsid w:val="001F6987"/>
    <w:rsid w:val="001F6D04"/>
    <w:rsid w:val="00200193"/>
    <w:rsid w:val="00202AE7"/>
    <w:rsid w:val="00206A10"/>
    <w:rsid w:val="00211E85"/>
    <w:rsid w:val="00215D0F"/>
    <w:rsid w:val="00215D5A"/>
    <w:rsid w:val="0021675F"/>
    <w:rsid w:val="0022007E"/>
    <w:rsid w:val="002218F1"/>
    <w:rsid w:val="00222D64"/>
    <w:rsid w:val="0022309E"/>
    <w:rsid w:val="002231AD"/>
    <w:rsid w:val="0022359F"/>
    <w:rsid w:val="002236D3"/>
    <w:rsid w:val="002248F2"/>
    <w:rsid w:val="0022774C"/>
    <w:rsid w:val="002300C1"/>
    <w:rsid w:val="00230413"/>
    <w:rsid w:val="00231AA9"/>
    <w:rsid w:val="00233CCA"/>
    <w:rsid w:val="00234614"/>
    <w:rsid w:val="002357FB"/>
    <w:rsid w:val="00236F1F"/>
    <w:rsid w:val="002402EB"/>
    <w:rsid w:val="00240887"/>
    <w:rsid w:val="002409E4"/>
    <w:rsid w:val="00244666"/>
    <w:rsid w:val="00244B55"/>
    <w:rsid w:val="0024520D"/>
    <w:rsid w:val="0024688B"/>
    <w:rsid w:val="002474D6"/>
    <w:rsid w:val="00255B6E"/>
    <w:rsid w:val="002563CA"/>
    <w:rsid w:val="00261AE9"/>
    <w:rsid w:val="00261BC1"/>
    <w:rsid w:val="00262358"/>
    <w:rsid w:val="00263247"/>
    <w:rsid w:val="00265184"/>
    <w:rsid w:val="00265566"/>
    <w:rsid w:val="0026597C"/>
    <w:rsid w:val="00266CF0"/>
    <w:rsid w:val="00270CEB"/>
    <w:rsid w:val="00282B72"/>
    <w:rsid w:val="00284044"/>
    <w:rsid w:val="00285B5E"/>
    <w:rsid w:val="00286AAA"/>
    <w:rsid w:val="00287571"/>
    <w:rsid w:val="00287C54"/>
    <w:rsid w:val="00290947"/>
    <w:rsid w:val="00291C03"/>
    <w:rsid w:val="00292B66"/>
    <w:rsid w:val="00294456"/>
    <w:rsid w:val="0029485D"/>
    <w:rsid w:val="002951A0"/>
    <w:rsid w:val="002968AC"/>
    <w:rsid w:val="00296A51"/>
    <w:rsid w:val="002A345F"/>
    <w:rsid w:val="002A4169"/>
    <w:rsid w:val="002A5B3D"/>
    <w:rsid w:val="002A6264"/>
    <w:rsid w:val="002A69DB"/>
    <w:rsid w:val="002A6DC1"/>
    <w:rsid w:val="002B1F2A"/>
    <w:rsid w:val="002B306D"/>
    <w:rsid w:val="002B4CC8"/>
    <w:rsid w:val="002B689E"/>
    <w:rsid w:val="002B768A"/>
    <w:rsid w:val="002C0ECE"/>
    <w:rsid w:val="002C401E"/>
    <w:rsid w:val="002C4CD4"/>
    <w:rsid w:val="002C4F89"/>
    <w:rsid w:val="002C6906"/>
    <w:rsid w:val="002D2E97"/>
    <w:rsid w:val="002D30D7"/>
    <w:rsid w:val="002D3423"/>
    <w:rsid w:val="002E229B"/>
    <w:rsid w:val="002E2EA7"/>
    <w:rsid w:val="002E2F10"/>
    <w:rsid w:val="002E30B0"/>
    <w:rsid w:val="002E4063"/>
    <w:rsid w:val="002E55EF"/>
    <w:rsid w:val="002F014A"/>
    <w:rsid w:val="002F2179"/>
    <w:rsid w:val="002F41B0"/>
    <w:rsid w:val="002F42B1"/>
    <w:rsid w:val="002F64F3"/>
    <w:rsid w:val="002F6901"/>
    <w:rsid w:val="002F7417"/>
    <w:rsid w:val="00301E94"/>
    <w:rsid w:val="00304363"/>
    <w:rsid w:val="003050E1"/>
    <w:rsid w:val="003053A4"/>
    <w:rsid w:val="00305879"/>
    <w:rsid w:val="0030600A"/>
    <w:rsid w:val="003067D9"/>
    <w:rsid w:val="0030772B"/>
    <w:rsid w:val="00312201"/>
    <w:rsid w:val="00313B88"/>
    <w:rsid w:val="003143FC"/>
    <w:rsid w:val="00320E47"/>
    <w:rsid w:val="003216F0"/>
    <w:rsid w:val="00322087"/>
    <w:rsid w:val="0032287B"/>
    <w:rsid w:val="003231F9"/>
    <w:rsid w:val="00324391"/>
    <w:rsid w:val="00325A27"/>
    <w:rsid w:val="0032675E"/>
    <w:rsid w:val="00326784"/>
    <w:rsid w:val="00326B62"/>
    <w:rsid w:val="003302C9"/>
    <w:rsid w:val="00331989"/>
    <w:rsid w:val="0033212B"/>
    <w:rsid w:val="0033224F"/>
    <w:rsid w:val="00332715"/>
    <w:rsid w:val="00332C59"/>
    <w:rsid w:val="00336485"/>
    <w:rsid w:val="00336728"/>
    <w:rsid w:val="003371F8"/>
    <w:rsid w:val="003413B7"/>
    <w:rsid w:val="00341A2E"/>
    <w:rsid w:val="0034217F"/>
    <w:rsid w:val="00342BBA"/>
    <w:rsid w:val="003433B2"/>
    <w:rsid w:val="0034634D"/>
    <w:rsid w:val="003504A4"/>
    <w:rsid w:val="00351BB1"/>
    <w:rsid w:val="00353F51"/>
    <w:rsid w:val="003543BF"/>
    <w:rsid w:val="003551E8"/>
    <w:rsid w:val="00355374"/>
    <w:rsid w:val="00355FA4"/>
    <w:rsid w:val="0035618C"/>
    <w:rsid w:val="00357801"/>
    <w:rsid w:val="00357BCC"/>
    <w:rsid w:val="003609BB"/>
    <w:rsid w:val="00361038"/>
    <w:rsid w:val="00361FAC"/>
    <w:rsid w:val="00365226"/>
    <w:rsid w:val="00365A2B"/>
    <w:rsid w:val="00365DEA"/>
    <w:rsid w:val="00370B66"/>
    <w:rsid w:val="00377865"/>
    <w:rsid w:val="00380833"/>
    <w:rsid w:val="003813A9"/>
    <w:rsid w:val="003830A6"/>
    <w:rsid w:val="00384972"/>
    <w:rsid w:val="003900E9"/>
    <w:rsid w:val="003907B1"/>
    <w:rsid w:val="00391AF7"/>
    <w:rsid w:val="00391B41"/>
    <w:rsid w:val="003925EB"/>
    <w:rsid w:val="00393B1D"/>
    <w:rsid w:val="00394045"/>
    <w:rsid w:val="003956B6"/>
    <w:rsid w:val="003A1C88"/>
    <w:rsid w:val="003A3070"/>
    <w:rsid w:val="003A410E"/>
    <w:rsid w:val="003A5918"/>
    <w:rsid w:val="003A6349"/>
    <w:rsid w:val="003A7A6F"/>
    <w:rsid w:val="003B17E8"/>
    <w:rsid w:val="003B3576"/>
    <w:rsid w:val="003B5A30"/>
    <w:rsid w:val="003B5C62"/>
    <w:rsid w:val="003B7032"/>
    <w:rsid w:val="003C050C"/>
    <w:rsid w:val="003C09A0"/>
    <w:rsid w:val="003C0DDC"/>
    <w:rsid w:val="003C1D43"/>
    <w:rsid w:val="003C28CE"/>
    <w:rsid w:val="003C3070"/>
    <w:rsid w:val="003C39A5"/>
    <w:rsid w:val="003C3A71"/>
    <w:rsid w:val="003C4C82"/>
    <w:rsid w:val="003C4CAF"/>
    <w:rsid w:val="003C53E7"/>
    <w:rsid w:val="003C5CEC"/>
    <w:rsid w:val="003C5E40"/>
    <w:rsid w:val="003C60CA"/>
    <w:rsid w:val="003C6BE0"/>
    <w:rsid w:val="003C6E2E"/>
    <w:rsid w:val="003D2D0F"/>
    <w:rsid w:val="003D2DF8"/>
    <w:rsid w:val="003D4858"/>
    <w:rsid w:val="003D5FAE"/>
    <w:rsid w:val="003D6748"/>
    <w:rsid w:val="003E2BD7"/>
    <w:rsid w:val="003E394D"/>
    <w:rsid w:val="003E4274"/>
    <w:rsid w:val="003E4477"/>
    <w:rsid w:val="003E64DB"/>
    <w:rsid w:val="003E7F1F"/>
    <w:rsid w:val="003F0501"/>
    <w:rsid w:val="003F08A8"/>
    <w:rsid w:val="003F0D34"/>
    <w:rsid w:val="003F0EDE"/>
    <w:rsid w:val="003F2670"/>
    <w:rsid w:val="003F2976"/>
    <w:rsid w:val="003F3975"/>
    <w:rsid w:val="003F6D95"/>
    <w:rsid w:val="004079D7"/>
    <w:rsid w:val="0041008F"/>
    <w:rsid w:val="00410F71"/>
    <w:rsid w:val="004111A1"/>
    <w:rsid w:val="004114AA"/>
    <w:rsid w:val="00411FBE"/>
    <w:rsid w:val="0041465E"/>
    <w:rsid w:val="00414F59"/>
    <w:rsid w:val="00416F00"/>
    <w:rsid w:val="004176BB"/>
    <w:rsid w:val="004227EB"/>
    <w:rsid w:val="00422851"/>
    <w:rsid w:val="004231E7"/>
    <w:rsid w:val="004245CB"/>
    <w:rsid w:val="00425593"/>
    <w:rsid w:val="00425C69"/>
    <w:rsid w:val="0042712C"/>
    <w:rsid w:val="00431836"/>
    <w:rsid w:val="00432958"/>
    <w:rsid w:val="00433EA2"/>
    <w:rsid w:val="00434BB5"/>
    <w:rsid w:val="00435D39"/>
    <w:rsid w:val="00437676"/>
    <w:rsid w:val="004377D9"/>
    <w:rsid w:val="00437CB7"/>
    <w:rsid w:val="00440595"/>
    <w:rsid w:val="00442886"/>
    <w:rsid w:val="004429C5"/>
    <w:rsid w:val="00443128"/>
    <w:rsid w:val="004449B0"/>
    <w:rsid w:val="00445BD9"/>
    <w:rsid w:val="00445D99"/>
    <w:rsid w:val="00445DBE"/>
    <w:rsid w:val="00446132"/>
    <w:rsid w:val="004471A7"/>
    <w:rsid w:val="00447CCC"/>
    <w:rsid w:val="00453EF5"/>
    <w:rsid w:val="00457DBF"/>
    <w:rsid w:val="00460A66"/>
    <w:rsid w:val="004615F4"/>
    <w:rsid w:val="00467B00"/>
    <w:rsid w:val="004721B2"/>
    <w:rsid w:val="00473963"/>
    <w:rsid w:val="0047422B"/>
    <w:rsid w:val="00474FDF"/>
    <w:rsid w:val="004755B9"/>
    <w:rsid w:val="00480EC3"/>
    <w:rsid w:val="00481CBC"/>
    <w:rsid w:val="00491136"/>
    <w:rsid w:val="00491E40"/>
    <w:rsid w:val="0049224B"/>
    <w:rsid w:val="004949D1"/>
    <w:rsid w:val="004966DF"/>
    <w:rsid w:val="00497BC6"/>
    <w:rsid w:val="00497DAD"/>
    <w:rsid w:val="004A0828"/>
    <w:rsid w:val="004A0E01"/>
    <w:rsid w:val="004A457A"/>
    <w:rsid w:val="004A6D01"/>
    <w:rsid w:val="004B23C3"/>
    <w:rsid w:val="004B401A"/>
    <w:rsid w:val="004B424A"/>
    <w:rsid w:val="004B4BCF"/>
    <w:rsid w:val="004B6B07"/>
    <w:rsid w:val="004B7941"/>
    <w:rsid w:val="004B79A6"/>
    <w:rsid w:val="004C341A"/>
    <w:rsid w:val="004C3936"/>
    <w:rsid w:val="004C5A6D"/>
    <w:rsid w:val="004D0355"/>
    <w:rsid w:val="004D055C"/>
    <w:rsid w:val="004D34D6"/>
    <w:rsid w:val="004D432E"/>
    <w:rsid w:val="004D4944"/>
    <w:rsid w:val="004D5D0D"/>
    <w:rsid w:val="004D65DB"/>
    <w:rsid w:val="004D7CEA"/>
    <w:rsid w:val="004E0480"/>
    <w:rsid w:val="004E37F5"/>
    <w:rsid w:val="004E4073"/>
    <w:rsid w:val="004E49E7"/>
    <w:rsid w:val="004E6ADD"/>
    <w:rsid w:val="004E6BA7"/>
    <w:rsid w:val="004E7623"/>
    <w:rsid w:val="004E778F"/>
    <w:rsid w:val="004F21DB"/>
    <w:rsid w:val="004F3943"/>
    <w:rsid w:val="004F3986"/>
    <w:rsid w:val="004F4F73"/>
    <w:rsid w:val="005004B4"/>
    <w:rsid w:val="00502416"/>
    <w:rsid w:val="005025E6"/>
    <w:rsid w:val="00504916"/>
    <w:rsid w:val="00505144"/>
    <w:rsid w:val="0050523B"/>
    <w:rsid w:val="005068CF"/>
    <w:rsid w:val="00506C3C"/>
    <w:rsid w:val="00506F2E"/>
    <w:rsid w:val="005077BA"/>
    <w:rsid w:val="005104E5"/>
    <w:rsid w:val="00510AFB"/>
    <w:rsid w:val="00512F90"/>
    <w:rsid w:val="00513A9F"/>
    <w:rsid w:val="0051416E"/>
    <w:rsid w:val="00515760"/>
    <w:rsid w:val="0051649F"/>
    <w:rsid w:val="00517275"/>
    <w:rsid w:val="00517446"/>
    <w:rsid w:val="00522536"/>
    <w:rsid w:val="00522B34"/>
    <w:rsid w:val="005230D9"/>
    <w:rsid w:val="00523D50"/>
    <w:rsid w:val="00523E3B"/>
    <w:rsid w:val="00526AB1"/>
    <w:rsid w:val="00527425"/>
    <w:rsid w:val="00530BAC"/>
    <w:rsid w:val="005329E6"/>
    <w:rsid w:val="00532FBD"/>
    <w:rsid w:val="005334CD"/>
    <w:rsid w:val="00533A53"/>
    <w:rsid w:val="00533AC3"/>
    <w:rsid w:val="00534DFA"/>
    <w:rsid w:val="005350DD"/>
    <w:rsid w:val="005417FC"/>
    <w:rsid w:val="00543BA0"/>
    <w:rsid w:val="00544E50"/>
    <w:rsid w:val="005454E7"/>
    <w:rsid w:val="00545DF9"/>
    <w:rsid w:val="00554159"/>
    <w:rsid w:val="00554C2E"/>
    <w:rsid w:val="00555284"/>
    <w:rsid w:val="005572D1"/>
    <w:rsid w:val="00557649"/>
    <w:rsid w:val="0056266C"/>
    <w:rsid w:val="005650D6"/>
    <w:rsid w:val="0056618D"/>
    <w:rsid w:val="005716AB"/>
    <w:rsid w:val="00572612"/>
    <w:rsid w:val="00572867"/>
    <w:rsid w:val="00574BE1"/>
    <w:rsid w:val="00576DFE"/>
    <w:rsid w:val="005778E1"/>
    <w:rsid w:val="00577A0D"/>
    <w:rsid w:val="00580589"/>
    <w:rsid w:val="00580A81"/>
    <w:rsid w:val="00581B29"/>
    <w:rsid w:val="0058287C"/>
    <w:rsid w:val="00586772"/>
    <w:rsid w:val="00586A32"/>
    <w:rsid w:val="00590D00"/>
    <w:rsid w:val="005926ED"/>
    <w:rsid w:val="00593143"/>
    <w:rsid w:val="00593309"/>
    <w:rsid w:val="00593D73"/>
    <w:rsid w:val="00594BCA"/>
    <w:rsid w:val="00594C2E"/>
    <w:rsid w:val="0059524B"/>
    <w:rsid w:val="00595F6E"/>
    <w:rsid w:val="005964AE"/>
    <w:rsid w:val="005A2A87"/>
    <w:rsid w:val="005A4CE9"/>
    <w:rsid w:val="005A63B1"/>
    <w:rsid w:val="005A65BC"/>
    <w:rsid w:val="005A6C71"/>
    <w:rsid w:val="005A6F34"/>
    <w:rsid w:val="005B046E"/>
    <w:rsid w:val="005B191B"/>
    <w:rsid w:val="005B1E06"/>
    <w:rsid w:val="005B1E6F"/>
    <w:rsid w:val="005B28F8"/>
    <w:rsid w:val="005B2FE1"/>
    <w:rsid w:val="005B68B9"/>
    <w:rsid w:val="005B71D7"/>
    <w:rsid w:val="005C6256"/>
    <w:rsid w:val="005C69B9"/>
    <w:rsid w:val="005D0811"/>
    <w:rsid w:val="005D0916"/>
    <w:rsid w:val="005D0B59"/>
    <w:rsid w:val="005D2C6A"/>
    <w:rsid w:val="005D2CC1"/>
    <w:rsid w:val="005D4589"/>
    <w:rsid w:val="005D54BB"/>
    <w:rsid w:val="005D6080"/>
    <w:rsid w:val="005D6F16"/>
    <w:rsid w:val="005E1274"/>
    <w:rsid w:val="005E4BC0"/>
    <w:rsid w:val="005E6815"/>
    <w:rsid w:val="005E68DA"/>
    <w:rsid w:val="005E72D5"/>
    <w:rsid w:val="005E764A"/>
    <w:rsid w:val="005F0CB3"/>
    <w:rsid w:val="005F1693"/>
    <w:rsid w:val="005F3121"/>
    <w:rsid w:val="005F4A62"/>
    <w:rsid w:val="005F64BD"/>
    <w:rsid w:val="005F6FC6"/>
    <w:rsid w:val="00600C51"/>
    <w:rsid w:val="0060553F"/>
    <w:rsid w:val="006074E9"/>
    <w:rsid w:val="00610B97"/>
    <w:rsid w:val="00614149"/>
    <w:rsid w:val="0061416C"/>
    <w:rsid w:val="0061446C"/>
    <w:rsid w:val="0061581B"/>
    <w:rsid w:val="00616D6D"/>
    <w:rsid w:val="00617210"/>
    <w:rsid w:val="006175A7"/>
    <w:rsid w:val="006218D2"/>
    <w:rsid w:val="00622151"/>
    <w:rsid w:val="00622EB0"/>
    <w:rsid w:val="00623435"/>
    <w:rsid w:val="006246FE"/>
    <w:rsid w:val="00624D36"/>
    <w:rsid w:val="00625F2F"/>
    <w:rsid w:val="00626B82"/>
    <w:rsid w:val="006270CF"/>
    <w:rsid w:val="00631896"/>
    <w:rsid w:val="00631E08"/>
    <w:rsid w:val="00633C74"/>
    <w:rsid w:val="00635D3F"/>
    <w:rsid w:val="006365F9"/>
    <w:rsid w:val="006369F1"/>
    <w:rsid w:val="00645297"/>
    <w:rsid w:val="00646139"/>
    <w:rsid w:val="006469DD"/>
    <w:rsid w:val="00651174"/>
    <w:rsid w:val="00652346"/>
    <w:rsid w:val="00654042"/>
    <w:rsid w:val="0065418F"/>
    <w:rsid w:val="00655231"/>
    <w:rsid w:val="006552B9"/>
    <w:rsid w:val="00655710"/>
    <w:rsid w:val="00656DAF"/>
    <w:rsid w:val="006607CA"/>
    <w:rsid w:val="006625D1"/>
    <w:rsid w:val="00665427"/>
    <w:rsid w:val="00665F36"/>
    <w:rsid w:val="006701B5"/>
    <w:rsid w:val="00670D93"/>
    <w:rsid w:val="00671A2A"/>
    <w:rsid w:val="006728E1"/>
    <w:rsid w:val="006730E2"/>
    <w:rsid w:val="00673F0F"/>
    <w:rsid w:val="00675792"/>
    <w:rsid w:val="00675E64"/>
    <w:rsid w:val="0067746A"/>
    <w:rsid w:val="00677E49"/>
    <w:rsid w:val="006805F4"/>
    <w:rsid w:val="00681618"/>
    <w:rsid w:val="0068382A"/>
    <w:rsid w:val="00683EA9"/>
    <w:rsid w:val="00687910"/>
    <w:rsid w:val="0069449B"/>
    <w:rsid w:val="0069562F"/>
    <w:rsid w:val="00695F4E"/>
    <w:rsid w:val="006A03FC"/>
    <w:rsid w:val="006A0C10"/>
    <w:rsid w:val="006A1034"/>
    <w:rsid w:val="006A3C2A"/>
    <w:rsid w:val="006A7EBC"/>
    <w:rsid w:val="006B082B"/>
    <w:rsid w:val="006B0EA6"/>
    <w:rsid w:val="006B0FDD"/>
    <w:rsid w:val="006B372E"/>
    <w:rsid w:val="006B3C5C"/>
    <w:rsid w:val="006B4483"/>
    <w:rsid w:val="006B4BC8"/>
    <w:rsid w:val="006B4DD0"/>
    <w:rsid w:val="006B52C3"/>
    <w:rsid w:val="006B5ECB"/>
    <w:rsid w:val="006B70DE"/>
    <w:rsid w:val="006B7727"/>
    <w:rsid w:val="006C1BF0"/>
    <w:rsid w:val="006C55ED"/>
    <w:rsid w:val="006C575A"/>
    <w:rsid w:val="006C5D25"/>
    <w:rsid w:val="006C794C"/>
    <w:rsid w:val="006D285A"/>
    <w:rsid w:val="006D46F9"/>
    <w:rsid w:val="006D4C12"/>
    <w:rsid w:val="006D50E3"/>
    <w:rsid w:val="006D5124"/>
    <w:rsid w:val="006D7DC7"/>
    <w:rsid w:val="006E32E8"/>
    <w:rsid w:val="006E385B"/>
    <w:rsid w:val="006E3A8D"/>
    <w:rsid w:val="006E3DD5"/>
    <w:rsid w:val="006E48D0"/>
    <w:rsid w:val="006F1E27"/>
    <w:rsid w:val="006F461B"/>
    <w:rsid w:val="006F4CF8"/>
    <w:rsid w:val="006F4D4E"/>
    <w:rsid w:val="006F6BB1"/>
    <w:rsid w:val="006F73B1"/>
    <w:rsid w:val="00700916"/>
    <w:rsid w:val="00701B70"/>
    <w:rsid w:val="00702F83"/>
    <w:rsid w:val="00705C86"/>
    <w:rsid w:val="00705D61"/>
    <w:rsid w:val="0071277A"/>
    <w:rsid w:val="007127C5"/>
    <w:rsid w:val="00713563"/>
    <w:rsid w:val="00714E97"/>
    <w:rsid w:val="0071525F"/>
    <w:rsid w:val="00715FF3"/>
    <w:rsid w:val="00716816"/>
    <w:rsid w:val="0071783F"/>
    <w:rsid w:val="00720FAA"/>
    <w:rsid w:val="00721CA7"/>
    <w:rsid w:val="00722038"/>
    <w:rsid w:val="00726661"/>
    <w:rsid w:val="00730BD4"/>
    <w:rsid w:val="00732436"/>
    <w:rsid w:val="00733930"/>
    <w:rsid w:val="007361D7"/>
    <w:rsid w:val="00736284"/>
    <w:rsid w:val="007371C4"/>
    <w:rsid w:val="00737351"/>
    <w:rsid w:val="007376E9"/>
    <w:rsid w:val="00740E16"/>
    <w:rsid w:val="0074189B"/>
    <w:rsid w:val="00743F54"/>
    <w:rsid w:val="007459A2"/>
    <w:rsid w:val="00745AF1"/>
    <w:rsid w:val="00745FDA"/>
    <w:rsid w:val="00746802"/>
    <w:rsid w:val="00747F01"/>
    <w:rsid w:val="00753B03"/>
    <w:rsid w:val="00756942"/>
    <w:rsid w:val="00760B88"/>
    <w:rsid w:val="00764305"/>
    <w:rsid w:val="00765F7E"/>
    <w:rsid w:val="0077061B"/>
    <w:rsid w:val="00770B19"/>
    <w:rsid w:val="00770F6C"/>
    <w:rsid w:val="0077191C"/>
    <w:rsid w:val="00772BD6"/>
    <w:rsid w:val="00773171"/>
    <w:rsid w:val="007743D2"/>
    <w:rsid w:val="00775EA0"/>
    <w:rsid w:val="00777EDF"/>
    <w:rsid w:val="007820CD"/>
    <w:rsid w:val="007823A5"/>
    <w:rsid w:val="00782A1B"/>
    <w:rsid w:val="00784B92"/>
    <w:rsid w:val="00786422"/>
    <w:rsid w:val="00787960"/>
    <w:rsid w:val="00787E38"/>
    <w:rsid w:val="0079099A"/>
    <w:rsid w:val="00790D42"/>
    <w:rsid w:val="00792582"/>
    <w:rsid w:val="00792CF0"/>
    <w:rsid w:val="00792D80"/>
    <w:rsid w:val="0079344B"/>
    <w:rsid w:val="007960BA"/>
    <w:rsid w:val="00796160"/>
    <w:rsid w:val="00796C07"/>
    <w:rsid w:val="007A07E7"/>
    <w:rsid w:val="007A2A5D"/>
    <w:rsid w:val="007A2B8E"/>
    <w:rsid w:val="007A31F3"/>
    <w:rsid w:val="007A355E"/>
    <w:rsid w:val="007A45AD"/>
    <w:rsid w:val="007A5C82"/>
    <w:rsid w:val="007B05BA"/>
    <w:rsid w:val="007B0AFD"/>
    <w:rsid w:val="007B1549"/>
    <w:rsid w:val="007B1636"/>
    <w:rsid w:val="007B3F84"/>
    <w:rsid w:val="007B5376"/>
    <w:rsid w:val="007B6491"/>
    <w:rsid w:val="007B78FF"/>
    <w:rsid w:val="007C1C15"/>
    <w:rsid w:val="007C2759"/>
    <w:rsid w:val="007C363E"/>
    <w:rsid w:val="007C4472"/>
    <w:rsid w:val="007C6FD8"/>
    <w:rsid w:val="007D0C20"/>
    <w:rsid w:val="007D298C"/>
    <w:rsid w:val="007D2B2E"/>
    <w:rsid w:val="007D2B5C"/>
    <w:rsid w:val="007D3049"/>
    <w:rsid w:val="007D3E19"/>
    <w:rsid w:val="007D4937"/>
    <w:rsid w:val="007D499A"/>
    <w:rsid w:val="007D53E1"/>
    <w:rsid w:val="007E069A"/>
    <w:rsid w:val="007E1004"/>
    <w:rsid w:val="007E11A3"/>
    <w:rsid w:val="007E2268"/>
    <w:rsid w:val="007E2821"/>
    <w:rsid w:val="007E2BAF"/>
    <w:rsid w:val="007E3210"/>
    <w:rsid w:val="007E3CEE"/>
    <w:rsid w:val="007E4058"/>
    <w:rsid w:val="007E705A"/>
    <w:rsid w:val="007E7D39"/>
    <w:rsid w:val="007F4878"/>
    <w:rsid w:val="007F50A5"/>
    <w:rsid w:val="007F7C61"/>
    <w:rsid w:val="007F7F86"/>
    <w:rsid w:val="0080099B"/>
    <w:rsid w:val="0080131E"/>
    <w:rsid w:val="00803800"/>
    <w:rsid w:val="008054D9"/>
    <w:rsid w:val="00806A38"/>
    <w:rsid w:val="0081143A"/>
    <w:rsid w:val="00811E9D"/>
    <w:rsid w:val="00811F89"/>
    <w:rsid w:val="00812835"/>
    <w:rsid w:val="00812B73"/>
    <w:rsid w:val="00812C87"/>
    <w:rsid w:val="00812D90"/>
    <w:rsid w:val="00815BCD"/>
    <w:rsid w:val="0081653F"/>
    <w:rsid w:val="00816D3B"/>
    <w:rsid w:val="0081759E"/>
    <w:rsid w:val="00820274"/>
    <w:rsid w:val="00821D67"/>
    <w:rsid w:val="008223A3"/>
    <w:rsid w:val="008253A6"/>
    <w:rsid w:val="008259E7"/>
    <w:rsid w:val="008269AF"/>
    <w:rsid w:val="00830517"/>
    <w:rsid w:val="00832231"/>
    <w:rsid w:val="00833FFF"/>
    <w:rsid w:val="008351E2"/>
    <w:rsid w:val="0083548D"/>
    <w:rsid w:val="00836CD2"/>
    <w:rsid w:val="00836E59"/>
    <w:rsid w:val="008375F1"/>
    <w:rsid w:val="00842FCA"/>
    <w:rsid w:val="00844943"/>
    <w:rsid w:val="0084693E"/>
    <w:rsid w:val="00846FF7"/>
    <w:rsid w:val="008541AB"/>
    <w:rsid w:val="008547A2"/>
    <w:rsid w:val="00854C2A"/>
    <w:rsid w:val="008566BB"/>
    <w:rsid w:val="008605A0"/>
    <w:rsid w:val="008609FC"/>
    <w:rsid w:val="0086171E"/>
    <w:rsid w:val="00861DE1"/>
    <w:rsid w:val="00862AE1"/>
    <w:rsid w:val="00863314"/>
    <w:rsid w:val="00863A50"/>
    <w:rsid w:val="00864AD9"/>
    <w:rsid w:val="00866C78"/>
    <w:rsid w:val="008704E3"/>
    <w:rsid w:val="0087261E"/>
    <w:rsid w:val="008727BF"/>
    <w:rsid w:val="00874241"/>
    <w:rsid w:val="008754DC"/>
    <w:rsid w:val="00876AA8"/>
    <w:rsid w:val="00877CF9"/>
    <w:rsid w:val="00877F52"/>
    <w:rsid w:val="00880123"/>
    <w:rsid w:val="008833C3"/>
    <w:rsid w:val="00883DB6"/>
    <w:rsid w:val="00885C54"/>
    <w:rsid w:val="00886C2C"/>
    <w:rsid w:val="00891461"/>
    <w:rsid w:val="00892142"/>
    <w:rsid w:val="00896598"/>
    <w:rsid w:val="00896CE3"/>
    <w:rsid w:val="008A1979"/>
    <w:rsid w:val="008A507E"/>
    <w:rsid w:val="008A7C09"/>
    <w:rsid w:val="008B0BA8"/>
    <w:rsid w:val="008B131C"/>
    <w:rsid w:val="008B2F17"/>
    <w:rsid w:val="008B45F6"/>
    <w:rsid w:val="008B541D"/>
    <w:rsid w:val="008B604C"/>
    <w:rsid w:val="008B7EED"/>
    <w:rsid w:val="008C0A2A"/>
    <w:rsid w:val="008C382E"/>
    <w:rsid w:val="008C3C5A"/>
    <w:rsid w:val="008C4413"/>
    <w:rsid w:val="008C4A9B"/>
    <w:rsid w:val="008C535B"/>
    <w:rsid w:val="008C630D"/>
    <w:rsid w:val="008D11BD"/>
    <w:rsid w:val="008D1738"/>
    <w:rsid w:val="008D1DB1"/>
    <w:rsid w:val="008D2349"/>
    <w:rsid w:val="008D49E1"/>
    <w:rsid w:val="008D7835"/>
    <w:rsid w:val="008E2875"/>
    <w:rsid w:val="008E51E5"/>
    <w:rsid w:val="008E6B35"/>
    <w:rsid w:val="008E6FDC"/>
    <w:rsid w:val="008F13ED"/>
    <w:rsid w:val="008F146C"/>
    <w:rsid w:val="008F33D1"/>
    <w:rsid w:val="008F3CBB"/>
    <w:rsid w:val="008F49E3"/>
    <w:rsid w:val="008F54CC"/>
    <w:rsid w:val="008F60C0"/>
    <w:rsid w:val="008F6519"/>
    <w:rsid w:val="008F6AF7"/>
    <w:rsid w:val="00900B95"/>
    <w:rsid w:val="00901A27"/>
    <w:rsid w:val="00902F16"/>
    <w:rsid w:val="00903D74"/>
    <w:rsid w:val="0090424B"/>
    <w:rsid w:val="0090511B"/>
    <w:rsid w:val="00906F56"/>
    <w:rsid w:val="009077F3"/>
    <w:rsid w:val="009156B3"/>
    <w:rsid w:val="009157F8"/>
    <w:rsid w:val="00915897"/>
    <w:rsid w:val="00916593"/>
    <w:rsid w:val="00916A8C"/>
    <w:rsid w:val="00917B6C"/>
    <w:rsid w:val="00917C6A"/>
    <w:rsid w:val="009204C0"/>
    <w:rsid w:val="00924589"/>
    <w:rsid w:val="00924A67"/>
    <w:rsid w:val="009250C9"/>
    <w:rsid w:val="00925A94"/>
    <w:rsid w:val="00926CBF"/>
    <w:rsid w:val="0093025A"/>
    <w:rsid w:val="00930637"/>
    <w:rsid w:val="0093097E"/>
    <w:rsid w:val="0093388A"/>
    <w:rsid w:val="009340EC"/>
    <w:rsid w:val="0093562C"/>
    <w:rsid w:val="00935BBC"/>
    <w:rsid w:val="009372F6"/>
    <w:rsid w:val="009373EB"/>
    <w:rsid w:val="00937BC5"/>
    <w:rsid w:val="00940F2C"/>
    <w:rsid w:val="009433CB"/>
    <w:rsid w:val="00946933"/>
    <w:rsid w:val="00947006"/>
    <w:rsid w:val="00947739"/>
    <w:rsid w:val="009505BE"/>
    <w:rsid w:val="009534C0"/>
    <w:rsid w:val="009537AC"/>
    <w:rsid w:val="00954B63"/>
    <w:rsid w:val="00955C9D"/>
    <w:rsid w:val="00956ECB"/>
    <w:rsid w:val="0095745B"/>
    <w:rsid w:val="00957745"/>
    <w:rsid w:val="009609B3"/>
    <w:rsid w:val="00961A7B"/>
    <w:rsid w:val="00961BC9"/>
    <w:rsid w:val="009622B4"/>
    <w:rsid w:val="009625B6"/>
    <w:rsid w:val="00965463"/>
    <w:rsid w:val="0097082A"/>
    <w:rsid w:val="00970AE1"/>
    <w:rsid w:val="00973768"/>
    <w:rsid w:val="00974A0F"/>
    <w:rsid w:val="00974E37"/>
    <w:rsid w:val="00976D76"/>
    <w:rsid w:val="00980D16"/>
    <w:rsid w:val="00982E48"/>
    <w:rsid w:val="00983765"/>
    <w:rsid w:val="00991295"/>
    <w:rsid w:val="009927EE"/>
    <w:rsid w:val="009932A5"/>
    <w:rsid w:val="00993FBF"/>
    <w:rsid w:val="00993FF4"/>
    <w:rsid w:val="009942EF"/>
    <w:rsid w:val="0099434B"/>
    <w:rsid w:val="00994356"/>
    <w:rsid w:val="00995C9A"/>
    <w:rsid w:val="00995EA9"/>
    <w:rsid w:val="009A1CAB"/>
    <w:rsid w:val="009A24D5"/>
    <w:rsid w:val="009A256B"/>
    <w:rsid w:val="009A4843"/>
    <w:rsid w:val="009A4B10"/>
    <w:rsid w:val="009A63BC"/>
    <w:rsid w:val="009A7113"/>
    <w:rsid w:val="009B2C6B"/>
    <w:rsid w:val="009B3250"/>
    <w:rsid w:val="009B3CEE"/>
    <w:rsid w:val="009B5B5B"/>
    <w:rsid w:val="009B61C6"/>
    <w:rsid w:val="009B73D3"/>
    <w:rsid w:val="009C1AAC"/>
    <w:rsid w:val="009C2040"/>
    <w:rsid w:val="009C2F39"/>
    <w:rsid w:val="009C652F"/>
    <w:rsid w:val="009C776E"/>
    <w:rsid w:val="009D24E1"/>
    <w:rsid w:val="009D2BEE"/>
    <w:rsid w:val="009D6666"/>
    <w:rsid w:val="009D6C96"/>
    <w:rsid w:val="009E1C0A"/>
    <w:rsid w:val="009E27F8"/>
    <w:rsid w:val="009E2CE1"/>
    <w:rsid w:val="009E459D"/>
    <w:rsid w:val="009E484D"/>
    <w:rsid w:val="009E7F85"/>
    <w:rsid w:val="009F1707"/>
    <w:rsid w:val="009F2D23"/>
    <w:rsid w:val="009F4F95"/>
    <w:rsid w:val="009F5A28"/>
    <w:rsid w:val="009F5FA6"/>
    <w:rsid w:val="009F6751"/>
    <w:rsid w:val="009F71CF"/>
    <w:rsid w:val="00A003C1"/>
    <w:rsid w:val="00A00B1F"/>
    <w:rsid w:val="00A02521"/>
    <w:rsid w:val="00A02E0D"/>
    <w:rsid w:val="00A02E67"/>
    <w:rsid w:val="00A02F9A"/>
    <w:rsid w:val="00A03965"/>
    <w:rsid w:val="00A048C3"/>
    <w:rsid w:val="00A101E2"/>
    <w:rsid w:val="00A12A89"/>
    <w:rsid w:val="00A12E3A"/>
    <w:rsid w:val="00A1626C"/>
    <w:rsid w:val="00A169AF"/>
    <w:rsid w:val="00A1764D"/>
    <w:rsid w:val="00A22DA6"/>
    <w:rsid w:val="00A2655C"/>
    <w:rsid w:val="00A27616"/>
    <w:rsid w:val="00A30BB9"/>
    <w:rsid w:val="00A323A6"/>
    <w:rsid w:val="00A334BA"/>
    <w:rsid w:val="00A371C7"/>
    <w:rsid w:val="00A41077"/>
    <w:rsid w:val="00A42AF3"/>
    <w:rsid w:val="00A4308D"/>
    <w:rsid w:val="00A432AB"/>
    <w:rsid w:val="00A438A1"/>
    <w:rsid w:val="00A44874"/>
    <w:rsid w:val="00A51F09"/>
    <w:rsid w:val="00A5374B"/>
    <w:rsid w:val="00A55E66"/>
    <w:rsid w:val="00A575D4"/>
    <w:rsid w:val="00A57B60"/>
    <w:rsid w:val="00A60B34"/>
    <w:rsid w:val="00A61223"/>
    <w:rsid w:val="00A6186E"/>
    <w:rsid w:val="00A62266"/>
    <w:rsid w:val="00A6349A"/>
    <w:rsid w:val="00A64B57"/>
    <w:rsid w:val="00A658DB"/>
    <w:rsid w:val="00A659F1"/>
    <w:rsid w:val="00A66609"/>
    <w:rsid w:val="00A6695A"/>
    <w:rsid w:val="00A669BA"/>
    <w:rsid w:val="00A671B6"/>
    <w:rsid w:val="00A67539"/>
    <w:rsid w:val="00A67CF0"/>
    <w:rsid w:val="00A7010B"/>
    <w:rsid w:val="00A7027D"/>
    <w:rsid w:val="00A70902"/>
    <w:rsid w:val="00A70D20"/>
    <w:rsid w:val="00A7193B"/>
    <w:rsid w:val="00A723E6"/>
    <w:rsid w:val="00A725FC"/>
    <w:rsid w:val="00A732C2"/>
    <w:rsid w:val="00A73574"/>
    <w:rsid w:val="00A7366D"/>
    <w:rsid w:val="00A761CE"/>
    <w:rsid w:val="00A76BE8"/>
    <w:rsid w:val="00A7765A"/>
    <w:rsid w:val="00A80C84"/>
    <w:rsid w:val="00A812B4"/>
    <w:rsid w:val="00A8197B"/>
    <w:rsid w:val="00A81E1A"/>
    <w:rsid w:val="00A82120"/>
    <w:rsid w:val="00A8276F"/>
    <w:rsid w:val="00A82FBE"/>
    <w:rsid w:val="00A831C2"/>
    <w:rsid w:val="00A83491"/>
    <w:rsid w:val="00A83B74"/>
    <w:rsid w:val="00A84359"/>
    <w:rsid w:val="00A85365"/>
    <w:rsid w:val="00A8737B"/>
    <w:rsid w:val="00A91503"/>
    <w:rsid w:val="00A91639"/>
    <w:rsid w:val="00A91B39"/>
    <w:rsid w:val="00A91FE0"/>
    <w:rsid w:val="00A925D7"/>
    <w:rsid w:val="00A9267A"/>
    <w:rsid w:val="00A92DBA"/>
    <w:rsid w:val="00A93BE2"/>
    <w:rsid w:val="00A93E09"/>
    <w:rsid w:val="00A94621"/>
    <w:rsid w:val="00A947C7"/>
    <w:rsid w:val="00A9604F"/>
    <w:rsid w:val="00A96065"/>
    <w:rsid w:val="00A9631F"/>
    <w:rsid w:val="00A9648A"/>
    <w:rsid w:val="00A96962"/>
    <w:rsid w:val="00A97490"/>
    <w:rsid w:val="00AA115F"/>
    <w:rsid w:val="00AA1885"/>
    <w:rsid w:val="00AA5CC2"/>
    <w:rsid w:val="00AA67DF"/>
    <w:rsid w:val="00AA783C"/>
    <w:rsid w:val="00AB06AA"/>
    <w:rsid w:val="00AB0B40"/>
    <w:rsid w:val="00AB140D"/>
    <w:rsid w:val="00AB252D"/>
    <w:rsid w:val="00AB2DD8"/>
    <w:rsid w:val="00AB49DA"/>
    <w:rsid w:val="00AB6E40"/>
    <w:rsid w:val="00AB7380"/>
    <w:rsid w:val="00AB7530"/>
    <w:rsid w:val="00AB75EC"/>
    <w:rsid w:val="00AC0DA7"/>
    <w:rsid w:val="00AC49B1"/>
    <w:rsid w:val="00AC5B61"/>
    <w:rsid w:val="00AC5C04"/>
    <w:rsid w:val="00AC78F1"/>
    <w:rsid w:val="00AC7AC3"/>
    <w:rsid w:val="00AD14C0"/>
    <w:rsid w:val="00AD2A09"/>
    <w:rsid w:val="00AD31E3"/>
    <w:rsid w:val="00AD41CF"/>
    <w:rsid w:val="00AD4B39"/>
    <w:rsid w:val="00AD5839"/>
    <w:rsid w:val="00AD5EBC"/>
    <w:rsid w:val="00AD6F4A"/>
    <w:rsid w:val="00AE28CD"/>
    <w:rsid w:val="00AE310A"/>
    <w:rsid w:val="00AE4889"/>
    <w:rsid w:val="00AE561E"/>
    <w:rsid w:val="00AE5F63"/>
    <w:rsid w:val="00AE718B"/>
    <w:rsid w:val="00AF0A9C"/>
    <w:rsid w:val="00AF13F6"/>
    <w:rsid w:val="00AF1839"/>
    <w:rsid w:val="00AF2B02"/>
    <w:rsid w:val="00AF35A1"/>
    <w:rsid w:val="00AF4761"/>
    <w:rsid w:val="00AF68FB"/>
    <w:rsid w:val="00AF7284"/>
    <w:rsid w:val="00AF77C3"/>
    <w:rsid w:val="00AF7FF1"/>
    <w:rsid w:val="00B02886"/>
    <w:rsid w:val="00B03342"/>
    <w:rsid w:val="00B0389B"/>
    <w:rsid w:val="00B03976"/>
    <w:rsid w:val="00B04329"/>
    <w:rsid w:val="00B04DA9"/>
    <w:rsid w:val="00B05E03"/>
    <w:rsid w:val="00B07F3D"/>
    <w:rsid w:val="00B10340"/>
    <w:rsid w:val="00B11E11"/>
    <w:rsid w:val="00B12308"/>
    <w:rsid w:val="00B1250B"/>
    <w:rsid w:val="00B12A5E"/>
    <w:rsid w:val="00B13F9E"/>
    <w:rsid w:val="00B14927"/>
    <w:rsid w:val="00B16AA9"/>
    <w:rsid w:val="00B214F6"/>
    <w:rsid w:val="00B225A8"/>
    <w:rsid w:val="00B22D9A"/>
    <w:rsid w:val="00B257DE"/>
    <w:rsid w:val="00B25DF3"/>
    <w:rsid w:val="00B27ED5"/>
    <w:rsid w:val="00B35743"/>
    <w:rsid w:val="00B36DCA"/>
    <w:rsid w:val="00B40E37"/>
    <w:rsid w:val="00B4191D"/>
    <w:rsid w:val="00B41A77"/>
    <w:rsid w:val="00B430CF"/>
    <w:rsid w:val="00B4477F"/>
    <w:rsid w:val="00B45A93"/>
    <w:rsid w:val="00B45F56"/>
    <w:rsid w:val="00B46F1A"/>
    <w:rsid w:val="00B47507"/>
    <w:rsid w:val="00B47909"/>
    <w:rsid w:val="00B5014F"/>
    <w:rsid w:val="00B51729"/>
    <w:rsid w:val="00B53204"/>
    <w:rsid w:val="00B54D48"/>
    <w:rsid w:val="00B557FD"/>
    <w:rsid w:val="00B57B94"/>
    <w:rsid w:val="00B600AA"/>
    <w:rsid w:val="00B60D1B"/>
    <w:rsid w:val="00B6148C"/>
    <w:rsid w:val="00B61FDF"/>
    <w:rsid w:val="00B6360D"/>
    <w:rsid w:val="00B664C9"/>
    <w:rsid w:val="00B665C5"/>
    <w:rsid w:val="00B67284"/>
    <w:rsid w:val="00B71AE4"/>
    <w:rsid w:val="00B72C43"/>
    <w:rsid w:val="00B738E8"/>
    <w:rsid w:val="00B750C4"/>
    <w:rsid w:val="00B80024"/>
    <w:rsid w:val="00B828C6"/>
    <w:rsid w:val="00B82E34"/>
    <w:rsid w:val="00B83B3C"/>
    <w:rsid w:val="00B845FD"/>
    <w:rsid w:val="00B85AB4"/>
    <w:rsid w:val="00B85DC9"/>
    <w:rsid w:val="00B907A9"/>
    <w:rsid w:val="00B90893"/>
    <w:rsid w:val="00B92663"/>
    <w:rsid w:val="00B92C5A"/>
    <w:rsid w:val="00B93A3D"/>
    <w:rsid w:val="00B93EC3"/>
    <w:rsid w:val="00B93FED"/>
    <w:rsid w:val="00B94889"/>
    <w:rsid w:val="00B95698"/>
    <w:rsid w:val="00B959D9"/>
    <w:rsid w:val="00B97860"/>
    <w:rsid w:val="00BA0299"/>
    <w:rsid w:val="00BA041C"/>
    <w:rsid w:val="00BA1066"/>
    <w:rsid w:val="00BA10CE"/>
    <w:rsid w:val="00BA1997"/>
    <w:rsid w:val="00BA1C9B"/>
    <w:rsid w:val="00BA1F1C"/>
    <w:rsid w:val="00BA29BF"/>
    <w:rsid w:val="00BA4216"/>
    <w:rsid w:val="00BA4B72"/>
    <w:rsid w:val="00BA7408"/>
    <w:rsid w:val="00BB005F"/>
    <w:rsid w:val="00BB0317"/>
    <w:rsid w:val="00BB0C97"/>
    <w:rsid w:val="00BB34E3"/>
    <w:rsid w:val="00BB7560"/>
    <w:rsid w:val="00BC2654"/>
    <w:rsid w:val="00BC3386"/>
    <w:rsid w:val="00BC56D3"/>
    <w:rsid w:val="00BC5D3E"/>
    <w:rsid w:val="00BC5F93"/>
    <w:rsid w:val="00BC7AE3"/>
    <w:rsid w:val="00BD0247"/>
    <w:rsid w:val="00BD024C"/>
    <w:rsid w:val="00BD3EE8"/>
    <w:rsid w:val="00BD46E9"/>
    <w:rsid w:val="00BD4945"/>
    <w:rsid w:val="00BD6471"/>
    <w:rsid w:val="00BD7A2B"/>
    <w:rsid w:val="00BE127F"/>
    <w:rsid w:val="00BE1CC3"/>
    <w:rsid w:val="00BE1FC8"/>
    <w:rsid w:val="00BE3400"/>
    <w:rsid w:val="00BE4634"/>
    <w:rsid w:val="00BE58E7"/>
    <w:rsid w:val="00BE747C"/>
    <w:rsid w:val="00BE7BDF"/>
    <w:rsid w:val="00BE7FDF"/>
    <w:rsid w:val="00BF0807"/>
    <w:rsid w:val="00BF2BA1"/>
    <w:rsid w:val="00BF5936"/>
    <w:rsid w:val="00BF601C"/>
    <w:rsid w:val="00BF6799"/>
    <w:rsid w:val="00C01664"/>
    <w:rsid w:val="00C016F3"/>
    <w:rsid w:val="00C020B7"/>
    <w:rsid w:val="00C03A9D"/>
    <w:rsid w:val="00C04A6C"/>
    <w:rsid w:val="00C05F68"/>
    <w:rsid w:val="00C05FC8"/>
    <w:rsid w:val="00C061EF"/>
    <w:rsid w:val="00C07243"/>
    <w:rsid w:val="00C07FF4"/>
    <w:rsid w:val="00C106EE"/>
    <w:rsid w:val="00C1159D"/>
    <w:rsid w:val="00C11D73"/>
    <w:rsid w:val="00C151CD"/>
    <w:rsid w:val="00C158B6"/>
    <w:rsid w:val="00C15FE3"/>
    <w:rsid w:val="00C16F35"/>
    <w:rsid w:val="00C173A0"/>
    <w:rsid w:val="00C20C23"/>
    <w:rsid w:val="00C2670C"/>
    <w:rsid w:val="00C26BC7"/>
    <w:rsid w:val="00C30849"/>
    <w:rsid w:val="00C3262A"/>
    <w:rsid w:val="00C3285F"/>
    <w:rsid w:val="00C32E4F"/>
    <w:rsid w:val="00C33B8A"/>
    <w:rsid w:val="00C34215"/>
    <w:rsid w:val="00C34D6F"/>
    <w:rsid w:val="00C35AC7"/>
    <w:rsid w:val="00C371B5"/>
    <w:rsid w:val="00C412AF"/>
    <w:rsid w:val="00C41B1D"/>
    <w:rsid w:val="00C420FF"/>
    <w:rsid w:val="00C43217"/>
    <w:rsid w:val="00C43DEF"/>
    <w:rsid w:val="00C44296"/>
    <w:rsid w:val="00C44B3A"/>
    <w:rsid w:val="00C46094"/>
    <w:rsid w:val="00C47B6E"/>
    <w:rsid w:val="00C50D60"/>
    <w:rsid w:val="00C519FD"/>
    <w:rsid w:val="00C52C0C"/>
    <w:rsid w:val="00C52C89"/>
    <w:rsid w:val="00C53BC7"/>
    <w:rsid w:val="00C54827"/>
    <w:rsid w:val="00C56768"/>
    <w:rsid w:val="00C56980"/>
    <w:rsid w:val="00C56D91"/>
    <w:rsid w:val="00C56ED1"/>
    <w:rsid w:val="00C56ED7"/>
    <w:rsid w:val="00C5722E"/>
    <w:rsid w:val="00C60172"/>
    <w:rsid w:val="00C6027A"/>
    <w:rsid w:val="00C6037E"/>
    <w:rsid w:val="00C60760"/>
    <w:rsid w:val="00C63B07"/>
    <w:rsid w:val="00C64F6A"/>
    <w:rsid w:val="00C670EB"/>
    <w:rsid w:val="00C71A4F"/>
    <w:rsid w:val="00C73D6E"/>
    <w:rsid w:val="00C7481C"/>
    <w:rsid w:val="00C7617D"/>
    <w:rsid w:val="00C77A7E"/>
    <w:rsid w:val="00C81F47"/>
    <w:rsid w:val="00C84853"/>
    <w:rsid w:val="00C84F27"/>
    <w:rsid w:val="00C86863"/>
    <w:rsid w:val="00C90010"/>
    <w:rsid w:val="00C928AB"/>
    <w:rsid w:val="00C9320F"/>
    <w:rsid w:val="00C9407C"/>
    <w:rsid w:val="00C94541"/>
    <w:rsid w:val="00C9534A"/>
    <w:rsid w:val="00C95661"/>
    <w:rsid w:val="00C95C4F"/>
    <w:rsid w:val="00C97172"/>
    <w:rsid w:val="00C97881"/>
    <w:rsid w:val="00CA2517"/>
    <w:rsid w:val="00CA31E4"/>
    <w:rsid w:val="00CA33D1"/>
    <w:rsid w:val="00CA388B"/>
    <w:rsid w:val="00CA480B"/>
    <w:rsid w:val="00CA59D3"/>
    <w:rsid w:val="00CA6A86"/>
    <w:rsid w:val="00CA7778"/>
    <w:rsid w:val="00CA7DE2"/>
    <w:rsid w:val="00CB3611"/>
    <w:rsid w:val="00CB37DB"/>
    <w:rsid w:val="00CC2507"/>
    <w:rsid w:val="00CC2CB7"/>
    <w:rsid w:val="00CC3606"/>
    <w:rsid w:val="00CC6FBC"/>
    <w:rsid w:val="00CC741F"/>
    <w:rsid w:val="00CD12E8"/>
    <w:rsid w:val="00CD2141"/>
    <w:rsid w:val="00CD2B2E"/>
    <w:rsid w:val="00CD2E9B"/>
    <w:rsid w:val="00CD3EA3"/>
    <w:rsid w:val="00CD7E84"/>
    <w:rsid w:val="00CE0DA0"/>
    <w:rsid w:val="00CE1644"/>
    <w:rsid w:val="00CE2A56"/>
    <w:rsid w:val="00CE2F59"/>
    <w:rsid w:val="00CE4C5B"/>
    <w:rsid w:val="00CE53FA"/>
    <w:rsid w:val="00CE63E6"/>
    <w:rsid w:val="00CE64AF"/>
    <w:rsid w:val="00CF3AD9"/>
    <w:rsid w:val="00CF4BB6"/>
    <w:rsid w:val="00CF69AE"/>
    <w:rsid w:val="00CF7EF9"/>
    <w:rsid w:val="00D00703"/>
    <w:rsid w:val="00D024E0"/>
    <w:rsid w:val="00D02DFE"/>
    <w:rsid w:val="00D06270"/>
    <w:rsid w:val="00D0725D"/>
    <w:rsid w:val="00D11658"/>
    <w:rsid w:val="00D11D6B"/>
    <w:rsid w:val="00D12177"/>
    <w:rsid w:val="00D12905"/>
    <w:rsid w:val="00D1295B"/>
    <w:rsid w:val="00D13929"/>
    <w:rsid w:val="00D13CA0"/>
    <w:rsid w:val="00D13DFD"/>
    <w:rsid w:val="00D15CC8"/>
    <w:rsid w:val="00D16242"/>
    <w:rsid w:val="00D16894"/>
    <w:rsid w:val="00D16D27"/>
    <w:rsid w:val="00D17C0A"/>
    <w:rsid w:val="00D21351"/>
    <w:rsid w:val="00D219FC"/>
    <w:rsid w:val="00D21AD4"/>
    <w:rsid w:val="00D227D1"/>
    <w:rsid w:val="00D24E90"/>
    <w:rsid w:val="00D305EA"/>
    <w:rsid w:val="00D30F55"/>
    <w:rsid w:val="00D3179B"/>
    <w:rsid w:val="00D31B64"/>
    <w:rsid w:val="00D33A02"/>
    <w:rsid w:val="00D33CF6"/>
    <w:rsid w:val="00D35222"/>
    <w:rsid w:val="00D3639C"/>
    <w:rsid w:val="00D37DDB"/>
    <w:rsid w:val="00D407CB"/>
    <w:rsid w:val="00D40A79"/>
    <w:rsid w:val="00D41D87"/>
    <w:rsid w:val="00D42A66"/>
    <w:rsid w:val="00D44A3D"/>
    <w:rsid w:val="00D46C0D"/>
    <w:rsid w:val="00D476C2"/>
    <w:rsid w:val="00D5052E"/>
    <w:rsid w:val="00D51B95"/>
    <w:rsid w:val="00D54253"/>
    <w:rsid w:val="00D57DC8"/>
    <w:rsid w:val="00D60A46"/>
    <w:rsid w:val="00D6340A"/>
    <w:rsid w:val="00D64AE0"/>
    <w:rsid w:val="00D65051"/>
    <w:rsid w:val="00D65CB4"/>
    <w:rsid w:val="00D72131"/>
    <w:rsid w:val="00D7375A"/>
    <w:rsid w:val="00D74374"/>
    <w:rsid w:val="00D74882"/>
    <w:rsid w:val="00D75B68"/>
    <w:rsid w:val="00D75E15"/>
    <w:rsid w:val="00D7636B"/>
    <w:rsid w:val="00D80F3F"/>
    <w:rsid w:val="00D820B1"/>
    <w:rsid w:val="00D83004"/>
    <w:rsid w:val="00D834B7"/>
    <w:rsid w:val="00D83F46"/>
    <w:rsid w:val="00D85819"/>
    <w:rsid w:val="00D85A64"/>
    <w:rsid w:val="00D8683A"/>
    <w:rsid w:val="00D8784D"/>
    <w:rsid w:val="00D90639"/>
    <w:rsid w:val="00D9262A"/>
    <w:rsid w:val="00D93699"/>
    <w:rsid w:val="00D95216"/>
    <w:rsid w:val="00D97EA5"/>
    <w:rsid w:val="00DA0EE6"/>
    <w:rsid w:val="00DA207B"/>
    <w:rsid w:val="00DA2228"/>
    <w:rsid w:val="00DA38C8"/>
    <w:rsid w:val="00DA41A6"/>
    <w:rsid w:val="00DA509D"/>
    <w:rsid w:val="00DB0A5B"/>
    <w:rsid w:val="00DB19A0"/>
    <w:rsid w:val="00DB4EFF"/>
    <w:rsid w:val="00DB59B7"/>
    <w:rsid w:val="00DC1B49"/>
    <w:rsid w:val="00DC1C68"/>
    <w:rsid w:val="00DC2701"/>
    <w:rsid w:val="00DC389D"/>
    <w:rsid w:val="00DC4209"/>
    <w:rsid w:val="00DC489A"/>
    <w:rsid w:val="00DC6A6A"/>
    <w:rsid w:val="00DC7737"/>
    <w:rsid w:val="00DD17B7"/>
    <w:rsid w:val="00DD3226"/>
    <w:rsid w:val="00DD4050"/>
    <w:rsid w:val="00DD4E3F"/>
    <w:rsid w:val="00DD59D1"/>
    <w:rsid w:val="00DD6666"/>
    <w:rsid w:val="00DE1E8D"/>
    <w:rsid w:val="00DE2065"/>
    <w:rsid w:val="00DE5062"/>
    <w:rsid w:val="00DE5F46"/>
    <w:rsid w:val="00DE7C8E"/>
    <w:rsid w:val="00DF12A1"/>
    <w:rsid w:val="00DF2414"/>
    <w:rsid w:val="00DF26F3"/>
    <w:rsid w:val="00DF2EB2"/>
    <w:rsid w:val="00DF4AF0"/>
    <w:rsid w:val="00DF5A38"/>
    <w:rsid w:val="00DF67E9"/>
    <w:rsid w:val="00DF7C9A"/>
    <w:rsid w:val="00E00765"/>
    <w:rsid w:val="00E0171A"/>
    <w:rsid w:val="00E033FB"/>
    <w:rsid w:val="00E055BE"/>
    <w:rsid w:val="00E0618D"/>
    <w:rsid w:val="00E06619"/>
    <w:rsid w:val="00E06BBF"/>
    <w:rsid w:val="00E06E5D"/>
    <w:rsid w:val="00E06FB3"/>
    <w:rsid w:val="00E07C49"/>
    <w:rsid w:val="00E110CA"/>
    <w:rsid w:val="00E11447"/>
    <w:rsid w:val="00E157F1"/>
    <w:rsid w:val="00E168E3"/>
    <w:rsid w:val="00E2175E"/>
    <w:rsid w:val="00E227AE"/>
    <w:rsid w:val="00E23417"/>
    <w:rsid w:val="00E23AFE"/>
    <w:rsid w:val="00E25928"/>
    <w:rsid w:val="00E27754"/>
    <w:rsid w:val="00E27B7A"/>
    <w:rsid w:val="00E30EBE"/>
    <w:rsid w:val="00E316A1"/>
    <w:rsid w:val="00E32EAF"/>
    <w:rsid w:val="00E33460"/>
    <w:rsid w:val="00E33866"/>
    <w:rsid w:val="00E34FB3"/>
    <w:rsid w:val="00E35F87"/>
    <w:rsid w:val="00E35FC6"/>
    <w:rsid w:val="00E37199"/>
    <w:rsid w:val="00E37AC7"/>
    <w:rsid w:val="00E42DDE"/>
    <w:rsid w:val="00E4342A"/>
    <w:rsid w:val="00E434A9"/>
    <w:rsid w:val="00E43E61"/>
    <w:rsid w:val="00E4588D"/>
    <w:rsid w:val="00E45D29"/>
    <w:rsid w:val="00E505C6"/>
    <w:rsid w:val="00E50686"/>
    <w:rsid w:val="00E50CA8"/>
    <w:rsid w:val="00E51914"/>
    <w:rsid w:val="00E51A89"/>
    <w:rsid w:val="00E536B6"/>
    <w:rsid w:val="00E62989"/>
    <w:rsid w:val="00E641E9"/>
    <w:rsid w:val="00E656F6"/>
    <w:rsid w:val="00E65C90"/>
    <w:rsid w:val="00E66BCB"/>
    <w:rsid w:val="00E66C49"/>
    <w:rsid w:val="00E70810"/>
    <w:rsid w:val="00E715FA"/>
    <w:rsid w:val="00E734A8"/>
    <w:rsid w:val="00E73E69"/>
    <w:rsid w:val="00E75034"/>
    <w:rsid w:val="00E773F3"/>
    <w:rsid w:val="00E81760"/>
    <w:rsid w:val="00E823D1"/>
    <w:rsid w:val="00E83149"/>
    <w:rsid w:val="00E83C96"/>
    <w:rsid w:val="00E84756"/>
    <w:rsid w:val="00E85D9C"/>
    <w:rsid w:val="00E93F03"/>
    <w:rsid w:val="00E951A6"/>
    <w:rsid w:val="00E951CB"/>
    <w:rsid w:val="00E96D10"/>
    <w:rsid w:val="00EA0B2E"/>
    <w:rsid w:val="00EA20BC"/>
    <w:rsid w:val="00EA2931"/>
    <w:rsid w:val="00EA6DD8"/>
    <w:rsid w:val="00EA7FB0"/>
    <w:rsid w:val="00EB1396"/>
    <w:rsid w:val="00EB1A17"/>
    <w:rsid w:val="00EB27D6"/>
    <w:rsid w:val="00EB4A06"/>
    <w:rsid w:val="00EB5A8A"/>
    <w:rsid w:val="00EB668E"/>
    <w:rsid w:val="00EB7015"/>
    <w:rsid w:val="00EC22FC"/>
    <w:rsid w:val="00EC4B39"/>
    <w:rsid w:val="00EC6439"/>
    <w:rsid w:val="00EC6AC7"/>
    <w:rsid w:val="00ED19CA"/>
    <w:rsid w:val="00ED1A98"/>
    <w:rsid w:val="00ED4B9F"/>
    <w:rsid w:val="00ED54A5"/>
    <w:rsid w:val="00ED56EB"/>
    <w:rsid w:val="00ED6F24"/>
    <w:rsid w:val="00ED793E"/>
    <w:rsid w:val="00EE09CF"/>
    <w:rsid w:val="00EE0FA2"/>
    <w:rsid w:val="00EE6A5C"/>
    <w:rsid w:val="00EE748A"/>
    <w:rsid w:val="00EE7FAD"/>
    <w:rsid w:val="00EF5304"/>
    <w:rsid w:val="00EF5426"/>
    <w:rsid w:val="00EF58C0"/>
    <w:rsid w:val="00EF6C5E"/>
    <w:rsid w:val="00EF72E4"/>
    <w:rsid w:val="00EF7D72"/>
    <w:rsid w:val="00F02670"/>
    <w:rsid w:val="00F02AC7"/>
    <w:rsid w:val="00F04F3D"/>
    <w:rsid w:val="00F0524E"/>
    <w:rsid w:val="00F07A31"/>
    <w:rsid w:val="00F1121C"/>
    <w:rsid w:val="00F12DA7"/>
    <w:rsid w:val="00F13755"/>
    <w:rsid w:val="00F145B2"/>
    <w:rsid w:val="00F15D2E"/>
    <w:rsid w:val="00F1728C"/>
    <w:rsid w:val="00F20D3A"/>
    <w:rsid w:val="00F21428"/>
    <w:rsid w:val="00F21C5E"/>
    <w:rsid w:val="00F23FDA"/>
    <w:rsid w:val="00F250F7"/>
    <w:rsid w:val="00F276DA"/>
    <w:rsid w:val="00F31FCF"/>
    <w:rsid w:val="00F3215F"/>
    <w:rsid w:val="00F32C0F"/>
    <w:rsid w:val="00F35025"/>
    <w:rsid w:val="00F360AE"/>
    <w:rsid w:val="00F36B10"/>
    <w:rsid w:val="00F405B9"/>
    <w:rsid w:val="00F434E5"/>
    <w:rsid w:val="00F43691"/>
    <w:rsid w:val="00F43772"/>
    <w:rsid w:val="00F4469C"/>
    <w:rsid w:val="00F474BC"/>
    <w:rsid w:val="00F47DEB"/>
    <w:rsid w:val="00F50469"/>
    <w:rsid w:val="00F51485"/>
    <w:rsid w:val="00F52122"/>
    <w:rsid w:val="00F52754"/>
    <w:rsid w:val="00F55C7D"/>
    <w:rsid w:val="00F562FD"/>
    <w:rsid w:val="00F56664"/>
    <w:rsid w:val="00F5742C"/>
    <w:rsid w:val="00F60A94"/>
    <w:rsid w:val="00F6320C"/>
    <w:rsid w:val="00F64880"/>
    <w:rsid w:val="00F66668"/>
    <w:rsid w:val="00F67D46"/>
    <w:rsid w:val="00F67E91"/>
    <w:rsid w:val="00F74605"/>
    <w:rsid w:val="00F761CE"/>
    <w:rsid w:val="00F777A9"/>
    <w:rsid w:val="00F801F5"/>
    <w:rsid w:val="00F811BE"/>
    <w:rsid w:val="00F82809"/>
    <w:rsid w:val="00F83765"/>
    <w:rsid w:val="00F8468C"/>
    <w:rsid w:val="00F86F43"/>
    <w:rsid w:val="00F872CF"/>
    <w:rsid w:val="00F87B71"/>
    <w:rsid w:val="00F90112"/>
    <w:rsid w:val="00F902A8"/>
    <w:rsid w:val="00F90FD0"/>
    <w:rsid w:val="00F941DE"/>
    <w:rsid w:val="00F95809"/>
    <w:rsid w:val="00F95D6E"/>
    <w:rsid w:val="00F96DC5"/>
    <w:rsid w:val="00F97889"/>
    <w:rsid w:val="00FA3933"/>
    <w:rsid w:val="00FA4CCB"/>
    <w:rsid w:val="00FA5E45"/>
    <w:rsid w:val="00FA6BF4"/>
    <w:rsid w:val="00FA7FF7"/>
    <w:rsid w:val="00FB036C"/>
    <w:rsid w:val="00FB229B"/>
    <w:rsid w:val="00FB250A"/>
    <w:rsid w:val="00FB3FF3"/>
    <w:rsid w:val="00FB5399"/>
    <w:rsid w:val="00FB7098"/>
    <w:rsid w:val="00FC2FC2"/>
    <w:rsid w:val="00FC51E0"/>
    <w:rsid w:val="00FD0B27"/>
    <w:rsid w:val="00FD0B81"/>
    <w:rsid w:val="00FD1D0D"/>
    <w:rsid w:val="00FD2B47"/>
    <w:rsid w:val="00FD3B05"/>
    <w:rsid w:val="00FD4C74"/>
    <w:rsid w:val="00FE1798"/>
    <w:rsid w:val="00FE28B6"/>
    <w:rsid w:val="00FE3D3D"/>
    <w:rsid w:val="00FE400C"/>
    <w:rsid w:val="00FE4921"/>
    <w:rsid w:val="00FE6225"/>
    <w:rsid w:val="00FF184E"/>
    <w:rsid w:val="00FF446D"/>
    <w:rsid w:val="00FF67DD"/>
    <w:rsid w:val="00FF6AD0"/>
    <w:rsid w:val="00FF6B6D"/>
    <w:rsid w:val="00FF6FA9"/>
    <w:rsid w:val="00FF72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8C04B3"/>
  <w15:chartTrackingRefBased/>
  <w15:docId w15:val="{316C5CF5-0AAA-4FF7-B2B3-582D3EE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line="360" w:lineRule="auto"/>
      <w:jc w:val="both"/>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10"/>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line="360" w:lineRule="auto"/>
      <w:jc w:val="both"/>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line="360" w:lineRule="auto"/>
      <w:jc w:val="both"/>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spacing w:line="360" w:lineRule="auto"/>
      <w:jc w:val="both"/>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spacing w:line="360" w:lineRule="auto"/>
      <w:jc w:val="both"/>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customStyle="1" w:styleId="hgkelc">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customStyle="1" w:styleId="CommentTextChar">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customStyle="1" w:styleId="CommentSubjectChar">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053A4"/>
    <w:rPr>
      <w:color w:val="605E5C"/>
      <w:shd w:val="clear" w:color="auto" w:fill="E1DFDD"/>
    </w:rPr>
  </w:style>
  <w:style w:type="table" w:styleId="GridTable6Colo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TOC3">
    <w:name w:val="toc 3"/>
    <w:basedOn w:val="Normal"/>
    <w:next w:val="Normal"/>
    <w:autoRedefine/>
    <w:uiPriority w:val="39"/>
    <w:unhideWhenUsed/>
    <w:rsid w:val="00530BAC"/>
    <w:pPr>
      <w:spacing w:after="100"/>
      <w:ind w:left="480"/>
    </w:pPr>
  </w:style>
  <w:style w:type="character" w:customStyle="1" w:styleId="Heading5Char">
    <w:name w:val="Heading 5 Char"/>
    <w:basedOn w:val="DefaultParagraphFont"/>
    <w:link w:val="Heading5"/>
    <w:uiPriority w:val="9"/>
    <w:rsid w:val="003D2D0F"/>
    <w:rPr>
      <w:rFonts w:ascii="Times New Roman" w:eastAsiaTheme="majorEastAsia" w:hAnsi="Times New Roman" w:cstheme="majorBidi"/>
      <w:sz w:val="24"/>
    </w:rPr>
  </w:style>
  <w:style w:type="character" w:customStyle="1" w:styleId="cursor-pointer">
    <w:name w:val="cursor-pointer"/>
    <w:basedOn w:val="DefaultParagraphFont"/>
    <w:rsid w:val="003D2D0F"/>
  </w:style>
  <w:style w:type="table" w:customStyle="1" w:styleId="Style52">
    <w:name w:val="_Style 52"/>
    <w:basedOn w:val="TableNormal"/>
    <w:rsid w:val="0006709B"/>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06709B"/>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jc w:val="both"/>
    </w:pPr>
    <w:rPr>
      <w:rFonts w:ascii="Tahoma" w:eastAsia="Times New Roman" w:hAnsi="Tahoma" w:cs="Times New Roman"/>
      <w:sz w:val="22"/>
      <w:szCs w:val="20"/>
    </w:rPr>
  </w:style>
  <w:style w:type="character" w:customStyle="1" w:styleId="HeaderChar">
    <w:name w:val="Header Char"/>
    <w:basedOn w:val="DefaultParagraphFont"/>
    <w:link w:val="Header"/>
    <w:uiPriority w:val="99"/>
    <w:rsid w:val="0006709B"/>
    <w:rPr>
      <w:rFonts w:ascii="Tahoma" w:eastAsia="Times New Roman" w:hAnsi="Tahoma" w:cs="Times New Roman"/>
      <w:szCs w:val="20"/>
      <w:lang w:val="en-GB"/>
    </w:rPr>
  </w:style>
  <w:style w:type="table" w:styleId="TableGridLight">
    <w:name w:val="Grid Table Light"/>
    <w:basedOn w:val="TableNormal"/>
    <w:uiPriority w:val="40"/>
    <w:rsid w:val="00A926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902F16"/>
    <w:pPr>
      <w:tabs>
        <w:tab w:val="center" w:pos="4680"/>
        <w:tab w:val="right" w:pos="9360"/>
      </w:tabs>
      <w:spacing w:line="240" w:lineRule="auto"/>
      <w:jc w:val="both"/>
    </w:pPr>
  </w:style>
  <w:style w:type="character" w:customStyle="1" w:styleId="FooterChar">
    <w:name w:val="Footer Char"/>
    <w:basedOn w:val="DefaultParagraphFont"/>
    <w:link w:val="Footer"/>
    <w:uiPriority w:val="99"/>
    <w:rsid w:val="00902F16"/>
    <w:rPr>
      <w:rFonts w:ascii="Times New Roman" w:hAnsi="Times New Roman"/>
      <w:sz w:val="24"/>
      <w:lang w:val="en-GB"/>
    </w:rPr>
  </w:style>
  <w:style w:type="character" w:customStyle="1" w:styleId="Heading4Char">
    <w:name w:val="Heading 4 Char"/>
    <w:basedOn w:val="DefaultParagraphFont"/>
    <w:link w:val="Heading4"/>
    <w:uiPriority w:val="9"/>
    <w:semiHidden/>
    <w:rsid w:val="003A3070"/>
    <w:rPr>
      <w:rFonts w:ascii="Times New Roman" w:eastAsiaTheme="majorEastAsia" w:hAnsi="Times New Roman" w:cstheme="majorBidi"/>
      <w:i/>
      <w:iCs/>
      <w:color w:val="2E74B5" w:themeColor="accent1" w:themeShade="BF"/>
      <w:sz w:val="24"/>
      <w:lang w:val="en-GB"/>
    </w:rPr>
  </w:style>
  <w:style w:type="character" w:customStyle="1" w:styleId="Heading6Char">
    <w:name w:val="Heading 6 Char"/>
    <w:basedOn w:val="DefaultParagraphFont"/>
    <w:link w:val="Heading6"/>
    <w:uiPriority w:val="9"/>
    <w:semiHidden/>
    <w:rsid w:val="003A3070"/>
    <w:rPr>
      <w:rFonts w:ascii="Times New Roman" w:eastAsiaTheme="majorEastAsia" w:hAnsi="Times New Roman"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A3070"/>
    <w:rPr>
      <w:rFonts w:ascii="Times New Roman" w:eastAsiaTheme="majorEastAsia" w:hAnsi="Times New Roman"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A3070"/>
    <w:rPr>
      <w:rFonts w:ascii="Times New Roman" w:eastAsiaTheme="majorEastAsia" w:hAnsi="Times New Roman"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A3070"/>
    <w:rPr>
      <w:rFonts w:ascii="Times New Roman" w:eastAsiaTheme="majorEastAsia" w:hAnsi="Times New Roman"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0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line="360" w:lineRule="auto"/>
      <w:jc w:val="both"/>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070"/>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line="360" w:lineRule="auto"/>
      <w:jc w:val="center"/>
    </w:pPr>
    <w:rPr>
      <w:i/>
      <w:iCs/>
      <w:color w:val="404040" w:themeColor="text1" w:themeTint="BF"/>
    </w:rPr>
  </w:style>
  <w:style w:type="character" w:customStyle="1" w:styleId="QuoteChar">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sz="4" w:space="10" w:color="2E74B5" w:themeColor="accent1" w:themeShade="BF"/>
        <w:bottom w:val="single" w:sz="4" w:space="10" w:color="2E74B5" w:themeColor="accent1" w:themeShade="BF"/>
      </w:pBdr>
      <w:spacing w:before="360" w:after="360" w:line="360" w:lineRule="auto"/>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customStyle="1" w:styleId="UnresolvedMention2">
    <w:name w:val="Unresolved Mention2"/>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 w:type="table" w:styleId="GridTable4-Accent6">
    <w:name w:val="Grid Table 4 Accent 6"/>
    <w:basedOn w:val="TableNormal"/>
    <w:uiPriority w:val="49"/>
    <w:rsid w:val="008E287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83548D"/>
    <w:rPr>
      <w:color w:val="605E5C"/>
      <w:shd w:val="clear" w:color="auto" w:fill="E1DFDD"/>
    </w:rPr>
  </w:style>
  <w:style w:type="character" w:styleId="FollowedHyperlink">
    <w:name w:val="FollowedHyperlink"/>
    <w:basedOn w:val="DefaultParagraphFont"/>
    <w:uiPriority w:val="99"/>
    <w:semiHidden/>
    <w:unhideWhenUsed/>
    <w:rsid w:val="005B68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3786652">
      <w:bodyDiv w:val="1"/>
      <w:marLeft w:val="0"/>
      <w:marRight w:val="0"/>
      <w:marTop w:val="0"/>
      <w:marBottom w:val="0"/>
      <w:divBdr>
        <w:top w:val="none" w:sz="0" w:space="0" w:color="auto"/>
        <w:left w:val="none" w:sz="0" w:space="0" w:color="auto"/>
        <w:bottom w:val="none" w:sz="0" w:space="0" w:color="auto"/>
        <w:right w:val="none" w:sz="0" w:space="0" w:color="auto"/>
      </w:divBdr>
    </w:div>
    <w:div w:id="142156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bn.idsi.md/vizualizare_articol/197926" TargetMode="External"/><Relationship Id="rId13" Type="http://schemas.openxmlformats.org/officeDocument/2006/relationships/hyperlink" Target="https://link.springer.com/chapter/10.1007/978-3-031-87417-8_6"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111/ijmr.1228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lgaronline.com/edcollchap/edcoll/9781788976251/9781788976251.00008.x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compbiol/article?id=10.1371/journal.pcbi.1010295" TargetMode="External"/><Relationship Id="rId5" Type="http://schemas.openxmlformats.org/officeDocument/2006/relationships/webSettings" Target="webSettings.xml"/><Relationship Id="rId15" Type="http://schemas.openxmlformats.org/officeDocument/2006/relationships/hyperlink" Target="https://www.emerald.com/insight/content/doi/10.1108/ijchm-11-2022-1444/full/html" TargetMode="External"/><Relationship Id="rId10" Type="http://schemas.openxmlformats.org/officeDocument/2006/relationships/hyperlink" Target="https://link.springer.com/article/10.1007/s40558-025-00316-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derscienceonline.com/doi/abs/10.1504/IJBG.2023.133709" TargetMode="External"/><Relationship Id="rId14" Type="http://schemas.openxmlformats.org/officeDocument/2006/relationships/hyperlink" Target="https://ir.uitm.edu.my/id/eprint/1067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B6CE7C0-890F-49B6-8940-C7E362BF6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8</Pages>
  <Words>2018</Words>
  <Characters>11506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Ana Maria Stoica (2245028)</cp:lastModifiedBy>
  <cp:revision>449</cp:revision>
  <dcterms:created xsi:type="dcterms:W3CDTF">2026-01-13T07:46:00Z</dcterms:created>
  <dcterms:modified xsi:type="dcterms:W3CDTF">2026-02-09T14:44:00Z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d9c271d33ecdcd78c84436402eebd76bbe273ecf307de40b804e102c73ed8a57</vt:lpwstr>
  </property>
</Properties>
</file>