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4C4FB7" w14:textId="77777777" w:rsidR="00B8385E" w:rsidRDefault="00B8385E" w:rsidP="00B8385E">
      <w:r>
        <w:t xml:space="preserve">PORTOFOLIO </w:t>
      </w:r>
    </w:p>
    <w:p w14:paraId="0ECA8418" w14:textId="104E5CD7" w:rsidR="00B8385E" w:rsidRPr="00B8385E" w:rsidRDefault="00B8385E" w:rsidP="00B8385E">
      <w:r w:rsidRPr="00B8385E">
        <w:t>STUDENT NAME: ROXANA ADRIANA GAVRILA</w:t>
      </w:r>
    </w:p>
    <w:p w14:paraId="0A3A5028" w14:textId="77777777" w:rsidR="00B8385E" w:rsidRPr="00B8385E" w:rsidRDefault="00B8385E" w:rsidP="00B8385E">
      <w:r w:rsidRPr="00B8385E">
        <w:t>STUDENT NUMBER: 2329945</w:t>
      </w:r>
    </w:p>
    <w:p w14:paraId="7A21D449" w14:textId="6F9AEE61" w:rsidR="00B8385E" w:rsidRPr="00B8385E" w:rsidRDefault="00B8385E" w:rsidP="00B8385E">
      <w:r w:rsidRPr="00B8385E">
        <w:t xml:space="preserve">PROGRAME: BA (HONS) LEADERSHIP AND MANAGEMENT SKILLS </w:t>
      </w:r>
      <w:r>
        <w:t>F</w:t>
      </w:r>
      <w:r w:rsidRPr="00B8385E">
        <w:t>OR WORKPLACE</w:t>
      </w:r>
    </w:p>
    <w:p w14:paraId="7ED9F8D7" w14:textId="3BB52687" w:rsidR="00B8385E" w:rsidRPr="00B8385E" w:rsidRDefault="00B8385E" w:rsidP="00B8385E">
      <w:r w:rsidRPr="00B8385E">
        <w:t>MODULE CODE: LCLM5003</w:t>
      </w:r>
    </w:p>
    <w:p w14:paraId="0B2C47EB" w14:textId="1A041611" w:rsidR="00B8385E" w:rsidRPr="00B8385E" w:rsidRDefault="00B8385E" w:rsidP="00B8385E">
      <w:r w:rsidRPr="00B8385E">
        <w:t xml:space="preserve">MODULE </w:t>
      </w:r>
      <w:r w:rsidR="00170B30" w:rsidRPr="00B8385E">
        <w:t>NAME:</w:t>
      </w:r>
      <w:r w:rsidRPr="00B8385E">
        <w:t xml:space="preserve"> </w:t>
      </w:r>
      <w:r>
        <w:t xml:space="preserve">PROJECT MANAGEMENT </w:t>
      </w:r>
    </w:p>
    <w:p w14:paraId="3CCFC6EE" w14:textId="201BCBFD" w:rsidR="00B8385E" w:rsidRPr="00B8385E" w:rsidRDefault="00B8385E" w:rsidP="00B8385E">
      <w:pPr>
        <w:rPr>
          <w:b/>
          <w:bCs/>
        </w:rPr>
      </w:pPr>
      <w:r w:rsidRPr="00B8385E">
        <w:t xml:space="preserve">LECTURER NAME: </w:t>
      </w:r>
      <w:r>
        <w:t xml:space="preserve"> REXON </w:t>
      </w:r>
      <w:proofErr w:type="gramStart"/>
      <w:r>
        <w:t>NTING ,</w:t>
      </w:r>
      <w:proofErr w:type="gramEnd"/>
      <w:r>
        <w:t xml:space="preserve"> SHARIN MCDOWALL-EMEFIELE </w:t>
      </w:r>
    </w:p>
    <w:p w14:paraId="74BB12B2" w14:textId="27D1FAC5" w:rsidR="00357F91" w:rsidRDefault="00B8385E" w:rsidP="00B8385E">
      <w:r w:rsidRPr="00B8385E">
        <w:t xml:space="preserve">ASSIGMENT TITLE: </w:t>
      </w:r>
      <w:r>
        <w:t>A PROJECT PORTOOLIO</w:t>
      </w:r>
      <w:r w:rsidR="00357F91">
        <w:br w:type="page"/>
      </w:r>
    </w:p>
    <w:p w14:paraId="1B4E632E" w14:textId="77777777" w:rsidR="00982B04" w:rsidRDefault="00B8385E">
      <w:r>
        <w:lastRenderedPageBreak/>
        <w:t>TABLE OF CONTENTS</w:t>
      </w:r>
    </w:p>
    <w:p w14:paraId="0F59B99E" w14:textId="77777777" w:rsidR="00573028" w:rsidRDefault="00573028"/>
    <w:p w14:paraId="5B8C4E8E" w14:textId="63CA7266" w:rsidR="00573028" w:rsidRDefault="00C42E5D" w:rsidP="00C61169">
      <w:pPr>
        <w:pStyle w:val="ListParagraph"/>
      </w:pPr>
      <w:r>
        <w:t xml:space="preserve">PART </w:t>
      </w:r>
      <w:r w:rsidR="00FD6E49">
        <w:t>A:</w:t>
      </w:r>
      <w:r>
        <w:t xml:space="preserve"> </w:t>
      </w:r>
      <w:r w:rsidR="00573028">
        <w:t>PROJECT PROPOSAL POSTER</w:t>
      </w:r>
    </w:p>
    <w:p w14:paraId="1766D2CE" w14:textId="6BCE8FCB" w:rsidR="00B94563" w:rsidRDefault="00C42E5D" w:rsidP="00C42E5D">
      <w:r>
        <w:t xml:space="preserve">            PART </w:t>
      </w:r>
      <w:r w:rsidR="00FF417F">
        <w:t>B:</w:t>
      </w:r>
      <w:r w:rsidR="00573028">
        <w:t xml:space="preserve"> </w:t>
      </w:r>
      <w:r w:rsidR="0022194E">
        <w:t>REFLECTIVE REPORT (FEEDBACK)</w:t>
      </w:r>
    </w:p>
    <w:p w14:paraId="10A24D61" w14:textId="3E9524E3" w:rsidR="00B94563" w:rsidRDefault="00FD6E49" w:rsidP="00C42E5D">
      <w:pPr>
        <w:pStyle w:val="ListParagraph"/>
      </w:pPr>
      <w:r>
        <w:t xml:space="preserve">PART </w:t>
      </w:r>
      <w:r w:rsidR="00FF417F">
        <w:t>C:</w:t>
      </w:r>
      <w:r>
        <w:t xml:space="preserve"> </w:t>
      </w:r>
      <w:r w:rsidR="00B94563">
        <w:t>P</w:t>
      </w:r>
      <w:r w:rsidR="00C61169">
        <w:t>ROJECT MANAGEMENT PLAN</w:t>
      </w:r>
    </w:p>
    <w:p w14:paraId="0C305B75" w14:textId="332DABCA" w:rsidR="00FF417F" w:rsidRDefault="00FF417F" w:rsidP="00003F4F">
      <w:pPr>
        <w:pStyle w:val="ListParagraph"/>
        <w:numPr>
          <w:ilvl w:val="0"/>
          <w:numId w:val="34"/>
        </w:numPr>
      </w:pPr>
      <w:r>
        <w:t>IN</w:t>
      </w:r>
      <w:r w:rsidR="002849D0">
        <w:t>TRODUCCION</w:t>
      </w:r>
    </w:p>
    <w:p w14:paraId="584666FA" w14:textId="6F28AC51" w:rsidR="002849D0" w:rsidRDefault="002849D0" w:rsidP="00003F4F">
      <w:pPr>
        <w:pStyle w:val="ListParagraph"/>
        <w:numPr>
          <w:ilvl w:val="0"/>
          <w:numId w:val="34"/>
        </w:numPr>
      </w:pPr>
      <w:r>
        <w:t>PROJECT DESCRIPTION</w:t>
      </w:r>
    </w:p>
    <w:p w14:paraId="506974FA" w14:textId="6585888C" w:rsidR="002849D0" w:rsidRDefault="00BF2083" w:rsidP="00003F4F">
      <w:pPr>
        <w:pStyle w:val="ListParagraph"/>
        <w:numPr>
          <w:ilvl w:val="0"/>
          <w:numId w:val="34"/>
        </w:numPr>
      </w:pPr>
      <w:r>
        <w:t>PROJECT SCOPE</w:t>
      </w:r>
    </w:p>
    <w:p w14:paraId="42CFA6AB" w14:textId="1C1AB53C" w:rsidR="00BF2083" w:rsidRDefault="00BF2083" w:rsidP="00003F4F">
      <w:pPr>
        <w:pStyle w:val="ListParagraph"/>
        <w:numPr>
          <w:ilvl w:val="0"/>
          <w:numId w:val="34"/>
        </w:numPr>
      </w:pPr>
      <w:r>
        <w:t>WORK BREAKDOWN STRUCTURE</w:t>
      </w:r>
    </w:p>
    <w:p w14:paraId="026C8457" w14:textId="27D78917" w:rsidR="00BF2083" w:rsidRDefault="00D7668B" w:rsidP="00003F4F">
      <w:pPr>
        <w:pStyle w:val="ListParagraph"/>
        <w:numPr>
          <w:ilvl w:val="0"/>
          <w:numId w:val="34"/>
        </w:numPr>
      </w:pPr>
      <w:r>
        <w:t>QUAD CHART</w:t>
      </w:r>
    </w:p>
    <w:p w14:paraId="78E71102" w14:textId="791AD02A" w:rsidR="00D7668B" w:rsidRDefault="00D7668B" w:rsidP="00003F4F">
      <w:pPr>
        <w:pStyle w:val="ListParagraph"/>
        <w:numPr>
          <w:ilvl w:val="0"/>
          <w:numId w:val="34"/>
        </w:numPr>
      </w:pPr>
      <w:r>
        <w:t xml:space="preserve">GRANTT CHART </w:t>
      </w:r>
    </w:p>
    <w:p w14:paraId="32C11A72" w14:textId="28B81ED1" w:rsidR="00782017" w:rsidRDefault="00782017" w:rsidP="00003F4F">
      <w:pPr>
        <w:pStyle w:val="ListParagraph"/>
        <w:numPr>
          <w:ilvl w:val="0"/>
          <w:numId w:val="34"/>
        </w:numPr>
      </w:pPr>
      <w:r>
        <w:t>STAKEHOLDERS</w:t>
      </w:r>
    </w:p>
    <w:p w14:paraId="4C76759D" w14:textId="3939E8A5" w:rsidR="00782017" w:rsidRDefault="00782017" w:rsidP="00003F4F">
      <w:pPr>
        <w:pStyle w:val="ListParagraph"/>
        <w:numPr>
          <w:ilvl w:val="0"/>
          <w:numId w:val="34"/>
        </w:numPr>
      </w:pPr>
      <w:r>
        <w:t xml:space="preserve">RESOURCE ALLOCATIONS </w:t>
      </w:r>
    </w:p>
    <w:p w14:paraId="53E0A820" w14:textId="5D5B679E" w:rsidR="00782017" w:rsidRDefault="00782017" w:rsidP="00003F4F">
      <w:pPr>
        <w:pStyle w:val="ListParagraph"/>
        <w:numPr>
          <w:ilvl w:val="0"/>
          <w:numId w:val="34"/>
        </w:numPr>
      </w:pPr>
      <w:r>
        <w:t>RISK ANALYSIS</w:t>
      </w:r>
    </w:p>
    <w:p w14:paraId="039E6690" w14:textId="0D738DF7" w:rsidR="00782017" w:rsidRDefault="008B3416" w:rsidP="00003F4F">
      <w:pPr>
        <w:pStyle w:val="ListParagraph"/>
        <w:numPr>
          <w:ilvl w:val="0"/>
          <w:numId w:val="34"/>
        </w:numPr>
      </w:pPr>
      <w:r>
        <w:t>CONCLUSION</w:t>
      </w:r>
    </w:p>
    <w:p w14:paraId="715A1951" w14:textId="38A074A1" w:rsidR="008B3416" w:rsidRDefault="008B3416" w:rsidP="00003F4F">
      <w:pPr>
        <w:pStyle w:val="ListParagraph"/>
        <w:numPr>
          <w:ilvl w:val="0"/>
          <w:numId w:val="34"/>
        </w:numPr>
      </w:pPr>
      <w:r>
        <w:t>REFERENCES</w:t>
      </w:r>
    </w:p>
    <w:p w14:paraId="3E5C51D8" w14:textId="77777777" w:rsidR="00C61169" w:rsidRDefault="00C61169" w:rsidP="00C61169">
      <w:pPr>
        <w:pStyle w:val="ListParagraph"/>
      </w:pPr>
    </w:p>
    <w:p w14:paraId="7E7CDE76" w14:textId="25646441" w:rsidR="00357F91" w:rsidRDefault="00357F91" w:rsidP="00003F4F">
      <w:pPr>
        <w:pStyle w:val="ListParagraph"/>
        <w:numPr>
          <w:ilvl w:val="0"/>
          <w:numId w:val="34"/>
        </w:numPr>
      </w:pPr>
      <w:r>
        <w:br w:type="page"/>
      </w:r>
    </w:p>
    <w:p w14:paraId="22D4FFAC" w14:textId="46502A70" w:rsidR="00357F91" w:rsidRDefault="00B8385E">
      <w:r>
        <w:lastRenderedPageBreak/>
        <w:t>PART A – PROJECT PROPOSAL POSTER</w:t>
      </w:r>
    </w:p>
    <w:p w14:paraId="75615AA2" w14:textId="22C0B9EA" w:rsidR="00357F91" w:rsidRDefault="00A07FF5">
      <w:r>
        <w:rPr>
          <w:noProof/>
        </w:rPr>
        <w:drawing>
          <wp:anchor distT="0" distB="0" distL="114300" distR="114300" simplePos="0" relativeHeight="251658240" behindDoc="1" locked="0" layoutInCell="1" allowOverlap="1" wp14:anchorId="1EAFD006" wp14:editId="3123BB6D">
            <wp:simplePos x="0" y="0"/>
            <wp:positionH relativeFrom="margin">
              <wp:align>left</wp:align>
            </wp:positionH>
            <wp:positionV relativeFrom="paragraph">
              <wp:posOffset>127635</wp:posOffset>
            </wp:positionV>
            <wp:extent cx="5249932" cy="7379335"/>
            <wp:effectExtent l="0" t="0" r="8255" b="0"/>
            <wp:wrapNone/>
            <wp:docPr id="121144870" name="Picture 3" descr="A close-up of a project managemen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4870" name="Picture 3" descr="A close-up of a project management diagram"/>
                    <pic:cNvPicPr/>
                  </pic:nvPicPr>
                  <pic:blipFill>
                    <a:blip r:embed="rId8">
                      <a:extLst>
                        <a:ext uri="{28A0092B-C50C-407E-A947-70E740481C1C}">
                          <a14:useLocalDpi xmlns:a14="http://schemas.microsoft.com/office/drawing/2010/main" val="0"/>
                        </a:ext>
                      </a:extLst>
                    </a:blip>
                    <a:stretch>
                      <a:fillRect/>
                    </a:stretch>
                  </pic:blipFill>
                  <pic:spPr>
                    <a:xfrm>
                      <a:off x="0" y="0"/>
                      <a:ext cx="5249932" cy="7379335"/>
                    </a:xfrm>
                    <a:prstGeom prst="rect">
                      <a:avLst/>
                    </a:prstGeom>
                  </pic:spPr>
                </pic:pic>
              </a:graphicData>
            </a:graphic>
            <wp14:sizeRelH relativeFrom="margin">
              <wp14:pctWidth>0</wp14:pctWidth>
            </wp14:sizeRelH>
            <wp14:sizeRelV relativeFrom="margin">
              <wp14:pctHeight>0</wp14:pctHeight>
            </wp14:sizeRelV>
          </wp:anchor>
        </w:drawing>
      </w:r>
      <w:r w:rsidR="00357F91">
        <w:br w:type="page"/>
      </w:r>
    </w:p>
    <w:p w14:paraId="0FE7B1E0" w14:textId="4B9011DA" w:rsidR="00357F91" w:rsidRDefault="00357F91">
      <w:r>
        <w:lastRenderedPageBreak/>
        <w:t>Part B- R</w:t>
      </w:r>
      <w:r w:rsidR="003C3908">
        <w:t xml:space="preserve">EFLECTIVE REPORT </w:t>
      </w:r>
      <w:r w:rsidR="00125EA1">
        <w:t>(FEEDBACK</w:t>
      </w:r>
      <w:r w:rsidR="003C3908">
        <w:t>)</w:t>
      </w:r>
    </w:p>
    <w:p w14:paraId="509918A4" w14:textId="77777777" w:rsidR="00125EA1" w:rsidRDefault="00125EA1"/>
    <w:p w14:paraId="0FF6E573" w14:textId="77777777" w:rsidR="00125EA1" w:rsidRPr="00125EA1" w:rsidRDefault="00125EA1" w:rsidP="00125EA1">
      <w:pPr>
        <w:rPr>
          <w:rFonts w:ascii="Arial" w:hAnsi="Arial" w:cs="Arial"/>
          <w:sz w:val="22"/>
          <w:szCs w:val="22"/>
        </w:rPr>
      </w:pPr>
      <w:r w:rsidRPr="00125EA1">
        <w:rPr>
          <w:rFonts w:ascii="Arial" w:hAnsi="Arial" w:cs="Arial"/>
          <w:sz w:val="22"/>
          <w:szCs w:val="22"/>
        </w:rPr>
        <w:t>When I presented my poster about rebuilding the main transportation corridor in British Columbia, I received a lot of useful feedback from my tutor and peers that helped me understand what I did well and what I needed to improve for the final project plan. Looking back, the feedback session made me realise how important clear communication and visual presentation are when explaining a large-scale project like this.</w:t>
      </w:r>
    </w:p>
    <w:p w14:paraId="0DCD35FC" w14:textId="77777777" w:rsidR="00125EA1" w:rsidRPr="00125EA1" w:rsidRDefault="00125EA1" w:rsidP="00125EA1">
      <w:pPr>
        <w:rPr>
          <w:rFonts w:ascii="Arial" w:hAnsi="Arial" w:cs="Arial"/>
          <w:sz w:val="22"/>
          <w:szCs w:val="22"/>
        </w:rPr>
      </w:pPr>
      <w:r w:rsidRPr="00125EA1">
        <w:rPr>
          <w:rFonts w:ascii="Arial" w:hAnsi="Arial" w:cs="Arial"/>
          <w:sz w:val="22"/>
          <w:szCs w:val="22"/>
        </w:rPr>
        <w:t>A main strength that people pointed out was the way I explained the central problem. Both my tutor and classmates felt that I clearly described how the 2022 flooding disrupted transportation, isolated communities, and caused major logistical issues. They mentioned that the background information was well written and made the project feel relevant and urgent. This reassured me that I had introduced the topic in a way that made sense and helped the audience understand why the reconstruction was necessary.</w:t>
      </w:r>
    </w:p>
    <w:p w14:paraId="149CC9C9" w14:textId="4737574D" w:rsidR="00125EA1" w:rsidRPr="00125EA1" w:rsidRDefault="00125EA1" w:rsidP="00125EA1">
      <w:pPr>
        <w:rPr>
          <w:rFonts w:ascii="Arial" w:hAnsi="Arial" w:cs="Arial"/>
          <w:sz w:val="22"/>
          <w:szCs w:val="22"/>
        </w:rPr>
      </w:pPr>
      <w:r w:rsidRPr="00125EA1">
        <w:rPr>
          <w:rFonts w:ascii="Arial" w:hAnsi="Arial" w:cs="Arial"/>
          <w:sz w:val="22"/>
          <w:szCs w:val="22"/>
        </w:rPr>
        <w:t>Another positive comment was about my identification of key stakeholders. My peers thought it was good that I recognised groups such as government departments, Indigenous communities, residents, emergency services, and transport companies. They said it showed that I understood how many different people are affected by the corridor and how important communication would be throughout the project.</w:t>
      </w:r>
      <w:r w:rsidR="006D4FFB">
        <w:rPr>
          <w:rFonts w:ascii="Arial" w:hAnsi="Arial" w:cs="Arial"/>
          <w:sz w:val="22"/>
          <w:szCs w:val="22"/>
        </w:rPr>
        <w:t xml:space="preserve"> It</w:t>
      </w:r>
      <w:r w:rsidRPr="00125EA1">
        <w:rPr>
          <w:rFonts w:ascii="Arial" w:hAnsi="Arial" w:cs="Arial"/>
          <w:sz w:val="22"/>
          <w:szCs w:val="22"/>
        </w:rPr>
        <w:t xml:space="preserve"> appreciated that I included Indigenous involvement early on, as this is essential for infrastructure work in British Columbia.</w:t>
      </w:r>
    </w:p>
    <w:p w14:paraId="5DF5D133" w14:textId="3BE509DB" w:rsidR="007E34C5" w:rsidRPr="00125EA1" w:rsidRDefault="00125EA1" w:rsidP="007E34C5">
      <w:pPr>
        <w:rPr>
          <w:rFonts w:ascii="Arial" w:hAnsi="Arial" w:cs="Arial"/>
          <w:sz w:val="22"/>
          <w:szCs w:val="22"/>
        </w:rPr>
      </w:pPr>
      <w:r w:rsidRPr="00125EA1">
        <w:rPr>
          <w:rFonts w:ascii="Arial" w:hAnsi="Arial" w:cs="Arial"/>
          <w:sz w:val="22"/>
          <w:szCs w:val="22"/>
        </w:rPr>
        <w:t xml:space="preserve">However, several important weaknesses were also raised. The biggest one—and something almost everyone commented on—was that my poster did not include any pictures, diagrams, or visuals. My tutor mentioned that this made the poster look plain and harder to follow. They explained that visuals are very important for project presentations because they help simplify complex ideas, especially in engineering and construction </w:t>
      </w:r>
      <w:r w:rsidR="007C0684" w:rsidRPr="00125EA1">
        <w:rPr>
          <w:rFonts w:ascii="Arial" w:hAnsi="Arial" w:cs="Arial"/>
          <w:sz w:val="22"/>
          <w:szCs w:val="22"/>
        </w:rPr>
        <w:t>projects.</w:t>
      </w:r>
      <w:r w:rsidR="007C0684">
        <w:rPr>
          <w:rFonts w:ascii="Arial" w:hAnsi="Arial" w:cs="Arial"/>
          <w:sz w:val="22"/>
          <w:szCs w:val="22"/>
        </w:rPr>
        <w:t xml:space="preserve"> At that moment I realized that</w:t>
      </w:r>
      <w:r w:rsidRPr="00125EA1">
        <w:rPr>
          <w:rFonts w:ascii="Arial" w:hAnsi="Arial" w:cs="Arial"/>
          <w:sz w:val="22"/>
          <w:szCs w:val="22"/>
        </w:rPr>
        <w:t xml:space="preserve"> images of the damaged corridor, maps, or sketches of the reconstruction plan would have made the poster easier to understand and more engaging. I now realise that visuals are not just decoration; they help communicate information quickly and clearly. </w:t>
      </w:r>
      <w:r w:rsidR="00881F99" w:rsidRPr="00881F99">
        <w:rPr>
          <w:rFonts w:ascii="Arial" w:hAnsi="Arial" w:cs="Arial"/>
          <w:sz w:val="22"/>
          <w:szCs w:val="22"/>
        </w:rPr>
        <w:t>This is something I will improve in the final project report by adding diagrams such as a WBS diagram, a Gantt chart, and images that demonstrate the reconstruction challenges. Another aspect that needed improvement was the lack of technical detail. My poster explained the problem well, but it did not go deep enough into how the reconstruction would be carried out. In the end, I decided to describe engineering tasks such as slope stabilization, drainage improvements, and bridge repairs. Without this level of detail, the project seemed too general. I also realized that the Work Breakdown Structure in the poster was too basic and not hierarchical enough. In my poster, it was not clear which tasks should come first or how different</w:t>
      </w:r>
    </w:p>
    <w:p w14:paraId="2A56AB63" w14:textId="006FE9DB" w:rsidR="00125EA1" w:rsidRPr="00125EA1" w:rsidRDefault="00125EA1" w:rsidP="008A3EF3">
      <w:pPr>
        <w:rPr>
          <w:rFonts w:ascii="Arial" w:hAnsi="Arial" w:cs="Arial"/>
          <w:sz w:val="22"/>
          <w:szCs w:val="22"/>
        </w:rPr>
      </w:pPr>
      <w:r w:rsidRPr="00125EA1">
        <w:rPr>
          <w:rFonts w:ascii="Arial" w:hAnsi="Arial" w:cs="Arial"/>
          <w:sz w:val="22"/>
          <w:szCs w:val="22"/>
        </w:rPr>
        <w:lastRenderedPageBreak/>
        <w:t xml:space="preserve">activities were connected. </w:t>
      </w:r>
      <w:r w:rsidR="002034B8" w:rsidRPr="002034B8">
        <w:rPr>
          <w:rFonts w:ascii="Arial" w:hAnsi="Arial" w:cs="Arial"/>
          <w:sz w:val="22"/>
          <w:szCs w:val="22"/>
        </w:rPr>
        <w:t xml:space="preserve">These comments helped me understand the importance of properly organizing tasks so that they support the scheduling and resource planning. Finally, the risk management section needed more depth, as I had only listed a few basic risks. What I should do is use an appropriate risk matrix. Overall, the comments, especially about the lack of visual elements, helped me significantly strengthen the final project plan. Now I have a clearer idea of how to present the project information in a more structured, engaging, and professional way, </w:t>
      </w:r>
      <w:proofErr w:type="gramStart"/>
      <w:r w:rsidR="002034B8" w:rsidRPr="002034B8">
        <w:rPr>
          <w:rFonts w:ascii="Arial" w:hAnsi="Arial" w:cs="Arial"/>
          <w:sz w:val="22"/>
          <w:szCs w:val="22"/>
        </w:rPr>
        <w:t>and also</w:t>
      </w:r>
      <w:proofErr w:type="gramEnd"/>
      <w:r w:rsidR="002034B8" w:rsidRPr="002034B8">
        <w:rPr>
          <w:rFonts w:ascii="Arial" w:hAnsi="Arial" w:cs="Arial"/>
          <w:sz w:val="22"/>
          <w:szCs w:val="22"/>
        </w:rPr>
        <w:t>, thanks to my own perspective on my own project, it helped me realize that I needed to improve more, and thanks to all of this, I understood how to create the ideal project.</w:t>
      </w:r>
    </w:p>
    <w:p w14:paraId="1C8CAE9B" w14:textId="77777777" w:rsidR="00125EA1" w:rsidRDefault="00125EA1"/>
    <w:p w14:paraId="283524B7" w14:textId="77777777" w:rsidR="003C3908" w:rsidRDefault="003C3908"/>
    <w:p w14:paraId="18191F41" w14:textId="77777777" w:rsidR="003C3908" w:rsidRDefault="003C3908"/>
    <w:p w14:paraId="4067FC50" w14:textId="77777777" w:rsidR="00357F91" w:rsidRDefault="00357F91">
      <w:r>
        <w:br w:type="page"/>
      </w:r>
    </w:p>
    <w:p w14:paraId="38252B77" w14:textId="3D39F193" w:rsidR="00357F91" w:rsidRDefault="00357F91" w:rsidP="00357F91">
      <w:r>
        <w:lastRenderedPageBreak/>
        <w:t>P</w:t>
      </w:r>
      <w:r w:rsidR="004D4BE4">
        <w:t>ART C – PROJECT MANAGEMENT PLAN</w:t>
      </w:r>
    </w:p>
    <w:p w14:paraId="4E22A038" w14:textId="77777777" w:rsidR="004D4BE4" w:rsidRDefault="004D4BE4" w:rsidP="00357F91"/>
    <w:p w14:paraId="2857779C" w14:textId="56BD2C29" w:rsidR="004D4BE4" w:rsidRPr="00DC4EDC" w:rsidRDefault="004D4BE4" w:rsidP="00357F91">
      <w:pPr>
        <w:rPr>
          <w:rFonts w:ascii="Arial" w:hAnsi="Arial" w:cs="Arial"/>
          <w:sz w:val="22"/>
          <w:szCs w:val="22"/>
        </w:rPr>
      </w:pPr>
      <w:r w:rsidRPr="00DC4EDC">
        <w:rPr>
          <w:rFonts w:ascii="Arial" w:hAnsi="Arial" w:cs="Arial"/>
          <w:sz w:val="22"/>
          <w:szCs w:val="22"/>
        </w:rPr>
        <w:t>INTRODUCTION</w:t>
      </w:r>
    </w:p>
    <w:p w14:paraId="04F13F0D" w14:textId="77777777" w:rsidR="00DC4EDC" w:rsidRPr="00DC4EDC" w:rsidRDefault="00DC4EDC" w:rsidP="00DC4EDC">
      <w:pPr>
        <w:rPr>
          <w:rFonts w:ascii="Arial" w:hAnsi="Arial" w:cs="Arial"/>
          <w:sz w:val="22"/>
          <w:szCs w:val="22"/>
        </w:rPr>
      </w:pPr>
      <w:r w:rsidRPr="00DC4EDC">
        <w:rPr>
          <w:rFonts w:ascii="Arial" w:hAnsi="Arial" w:cs="Arial"/>
          <w:sz w:val="22"/>
          <w:szCs w:val="22"/>
        </w:rPr>
        <w:t>In 2022, British Columbia experienced one of the most serious flooding events in its history. An atmospheric river brought extremely heavy rain over a short period of time, causing rivers to overflow and land to weaken. As the water levels rose, major highways, bridges, and slopes began to collapse. Whole sections of the main transportation corridor—highways that connect the Lower Mainland to the rest of Canada—were washed away or buried under landslides. Communities were suddenly cut off, and essential supplies could not reach areas that depended on them.</w:t>
      </w:r>
    </w:p>
    <w:p w14:paraId="360C90B1" w14:textId="77777777" w:rsidR="00DC4EDC" w:rsidRPr="00DC4EDC" w:rsidRDefault="00DC4EDC" w:rsidP="00DC4EDC">
      <w:pPr>
        <w:rPr>
          <w:rFonts w:ascii="Arial" w:hAnsi="Arial" w:cs="Arial"/>
          <w:sz w:val="22"/>
          <w:szCs w:val="22"/>
        </w:rPr>
      </w:pPr>
      <w:r w:rsidRPr="00DC4EDC">
        <w:rPr>
          <w:rFonts w:ascii="Arial" w:hAnsi="Arial" w:cs="Arial"/>
          <w:sz w:val="22"/>
          <w:szCs w:val="22"/>
        </w:rPr>
        <w:t>This event showed how vulnerable the province’s infrastructure is to extreme weather. The transportation corridor is not just a route for cars and trucks; it is the backbone of British Columbia’s economy and daily life. It supports emergency services, food deliveries, medical supplies, fuel distribution, and the movement of goods across the province. When the corridor was damaged, grocery store shelves emptied, fuel had to be rationed, and many people were unable to travel safely. The flooding highlighted the need for a more resilient transportation system.</w:t>
      </w:r>
    </w:p>
    <w:p w14:paraId="1B17AE45" w14:textId="77777777" w:rsidR="00DC4EDC" w:rsidRPr="00DC4EDC" w:rsidRDefault="00DC4EDC" w:rsidP="00DC4EDC">
      <w:pPr>
        <w:rPr>
          <w:rFonts w:ascii="Arial" w:hAnsi="Arial" w:cs="Arial"/>
          <w:sz w:val="22"/>
          <w:szCs w:val="22"/>
        </w:rPr>
      </w:pPr>
      <w:r w:rsidRPr="00DC4EDC">
        <w:rPr>
          <w:rFonts w:ascii="Arial" w:hAnsi="Arial" w:cs="Arial"/>
          <w:sz w:val="22"/>
          <w:szCs w:val="22"/>
        </w:rPr>
        <w:t>The purpose of this project management plan is to outline how the main transportation corridor will be rebuilt. The goal is not only to repair the damage caused by the flooding but also to strengthen the corridor so it can withstand future storms. Climate change is increasing the frequency of extreme weather events, so rebuilding the corridor to a stronger and safer standard is essential. This plan explains the key steps needed to rebuild safely, including assessments, construction work, environmental protection, resource allocation, risk management, and communication with stakeholders.</w:t>
      </w:r>
    </w:p>
    <w:p w14:paraId="768549FB" w14:textId="77777777" w:rsidR="00DC4EDC" w:rsidRPr="00DC4EDC" w:rsidRDefault="00DC4EDC" w:rsidP="00DC4EDC">
      <w:pPr>
        <w:rPr>
          <w:rFonts w:ascii="Arial" w:hAnsi="Arial" w:cs="Arial"/>
          <w:sz w:val="22"/>
          <w:szCs w:val="22"/>
        </w:rPr>
      </w:pPr>
      <w:r w:rsidRPr="00DC4EDC">
        <w:rPr>
          <w:rFonts w:ascii="Arial" w:hAnsi="Arial" w:cs="Arial"/>
          <w:sz w:val="22"/>
          <w:szCs w:val="22"/>
        </w:rPr>
        <w:t>This project involves many different groups, including local and federal governments, Indigenous communities, engineers, construction teams, environmental specialists, and residents. Because of this, the plan uses clear language and a simple structure so that everyone can understand the process and the decisions being made. Rebuilding such an important corridor requires careful planning, strong teamwork, and a focus on long-term resilience.</w:t>
      </w:r>
    </w:p>
    <w:p w14:paraId="727415DF" w14:textId="77777777" w:rsidR="00DC4EDC" w:rsidRPr="00DC4EDC" w:rsidRDefault="00DC4EDC" w:rsidP="00DC4EDC">
      <w:pPr>
        <w:rPr>
          <w:rFonts w:ascii="Arial" w:hAnsi="Arial" w:cs="Arial"/>
          <w:sz w:val="22"/>
          <w:szCs w:val="22"/>
        </w:rPr>
      </w:pPr>
      <w:r w:rsidRPr="00DC4EDC">
        <w:rPr>
          <w:rFonts w:ascii="Arial" w:hAnsi="Arial" w:cs="Arial"/>
          <w:sz w:val="22"/>
          <w:szCs w:val="22"/>
        </w:rPr>
        <w:t>Overall, this introduction sets the foundation for a detailed project plan that aims to restore safety, reliability, and confidence in one of British Columbia’s most important transportation routes. The reconstruction will not only repair the damage from the 2022 floods but also help prepare the province for future challenges.</w:t>
      </w:r>
    </w:p>
    <w:p w14:paraId="5E9B03DE" w14:textId="77777777" w:rsidR="004D4BE4" w:rsidRDefault="004D4BE4" w:rsidP="00357F91"/>
    <w:p w14:paraId="6E2AB650" w14:textId="2A247B72" w:rsidR="004D4BE4" w:rsidRDefault="004D4BE4" w:rsidP="00357F91">
      <w:r>
        <w:t xml:space="preserve">PROJECT DESCRIPTION </w:t>
      </w:r>
    </w:p>
    <w:p w14:paraId="5DBEB607" w14:textId="77777777" w:rsidR="00D47CF0" w:rsidRPr="00D47CF0" w:rsidRDefault="00D47CF0" w:rsidP="00D47CF0">
      <w:pPr>
        <w:rPr>
          <w:rFonts w:ascii="Arial" w:hAnsi="Arial" w:cs="Arial"/>
          <w:sz w:val="22"/>
          <w:szCs w:val="22"/>
        </w:rPr>
      </w:pPr>
      <w:r w:rsidRPr="00D47CF0">
        <w:rPr>
          <w:rFonts w:ascii="Arial" w:hAnsi="Arial" w:cs="Arial"/>
          <w:sz w:val="22"/>
          <w:szCs w:val="22"/>
        </w:rPr>
        <w:lastRenderedPageBreak/>
        <w:t>The project focuses on reconstructing the key transportation corridor linking the Lower Mainland to interior British Columbia. The flooding damaged several essential components, including roadbeds, bridges, drainage systems, and supporting structures. The purpose of this project is not only to repair what was destroyed but also to rebuild it in a way that makes the corridor stronger and more resistant to future weather events.</w:t>
      </w:r>
    </w:p>
    <w:p w14:paraId="785A1071" w14:textId="77777777" w:rsidR="00D47CF0" w:rsidRPr="00D47CF0" w:rsidRDefault="00D47CF0" w:rsidP="00D47CF0">
      <w:pPr>
        <w:rPr>
          <w:rFonts w:ascii="Arial" w:hAnsi="Arial" w:cs="Arial"/>
          <w:sz w:val="22"/>
          <w:szCs w:val="22"/>
        </w:rPr>
      </w:pPr>
      <w:r w:rsidRPr="00D47CF0">
        <w:rPr>
          <w:rFonts w:ascii="Arial" w:hAnsi="Arial" w:cs="Arial"/>
          <w:sz w:val="22"/>
          <w:szCs w:val="22"/>
        </w:rPr>
        <w:t>The project includes the following core components:</w:t>
      </w:r>
    </w:p>
    <w:p w14:paraId="3235C074" w14:textId="77777777" w:rsidR="00D47CF0" w:rsidRPr="00D47CF0" w:rsidRDefault="00D47CF0" w:rsidP="00003F4F">
      <w:pPr>
        <w:numPr>
          <w:ilvl w:val="0"/>
          <w:numId w:val="6"/>
        </w:numPr>
        <w:rPr>
          <w:rFonts w:ascii="Arial" w:hAnsi="Arial" w:cs="Arial"/>
          <w:sz w:val="22"/>
          <w:szCs w:val="22"/>
        </w:rPr>
      </w:pPr>
      <w:r w:rsidRPr="00D47CF0">
        <w:rPr>
          <w:rFonts w:ascii="Arial" w:hAnsi="Arial" w:cs="Arial"/>
          <w:sz w:val="22"/>
          <w:szCs w:val="22"/>
        </w:rPr>
        <w:t>Reconstruction of damaged road segments where pavement, soil, and structural layers were destroyed</w:t>
      </w:r>
    </w:p>
    <w:p w14:paraId="5324F04A" w14:textId="77777777" w:rsidR="00D47CF0" w:rsidRPr="00D47CF0" w:rsidRDefault="00D47CF0" w:rsidP="00003F4F">
      <w:pPr>
        <w:numPr>
          <w:ilvl w:val="0"/>
          <w:numId w:val="6"/>
        </w:numPr>
        <w:rPr>
          <w:rFonts w:ascii="Arial" w:hAnsi="Arial" w:cs="Arial"/>
          <w:sz w:val="22"/>
          <w:szCs w:val="22"/>
        </w:rPr>
      </w:pPr>
      <w:r w:rsidRPr="00D47CF0">
        <w:rPr>
          <w:rFonts w:ascii="Arial" w:hAnsi="Arial" w:cs="Arial"/>
          <w:sz w:val="22"/>
          <w:szCs w:val="22"/>
        </w:rPr>
        <w:t>Rebuilding multiple bridges that collapsed or were severely damaged</w:t>
      </w:r>
    </w:p>
    <w:p w14:paraId="4B233208" w14:textId="77777777" w:rsidR="00D47CF0" w:rsidRPr="00D47CF0" w:rsidRDefault="00D47CF0" w:rsidP="00003F4F">
      <w:pPr>
        <w:numPr>
          <w:ilvl w:val="0"/>
          <w:numId w:val="6"/>
        </w:numPr>
        <w:rPr>
          <w:rFonts w:ascii="Arial" w:hAnsi="Arial" w:cs="Arial"/>
          <w:sz w:val="22"/>
          <w:szCs w:val="22"/>
        </w:rPr>
      </w:pPr>
      <w:r w:rsidRPr="00D47CF0">
        <w:rPr>
          <w:rFonts w:ascii="Arial" w:hAnsi="Arial" w:cs="Arial"/>
          <w:sz w:val="22"/>
          <w:szCs w:val="22"/>
        </w:rPr>
        <w:t>Slope stabilization and erosion control, especially in areas prone to landslides</w:t>
      </w:r>
    </w:p>
    <w:p w14:paraId="20432D02" w14:textId="77777777" w:rsidR="00D47CF0" w:rsidRPr="00D47CF0" w:rsidRDefault="00D47CF0" w:rsidP="00003F4F">
      <w:pPr>
        <w:numPr>
          <w:ilvl w:val="0"/>
          <w:numId w:val="6"/>
        </w:numPr>
        <w:rPr>
          <w:rFonts w:ascii="Arial" w:hAnsi="Arial" w:cs="Arial"/>
          <w:sz w:val="22"/>
          <w:szCs w:val="22"/>
        </w:rPr>
      </w:pPr>
      <w:r w:rsidRPr="00D47CF0">
        <w:rPr>
          <w:rFonts w:ascii="Arial" w:hAnsi="Arial" w:cs="Arial"/>
          <w:sz w:val="22"/>
          <w:szCs w:val="22"/>
        </w:rPr>
        <w:t>Upgrading drainage systems to manage heavy rainfall more effectively</w:t>
      </w:r>
    </w:p>
    <w:p w14:paraId="4C225FDF" w14:textId="77777777" w:rsidR="00D47CF0" w:rsidRPr="00D47CF0" w:rsidRDefault="00D47CF0" w:rsidP="00003F4F">
      <w:pPr>
        <w:numPr>
          <w:ilvl w:val="0"/>
          <w:numId w:val="6"/>
        </w:numPr>
        <w:rPr>
          <w:rFonts w:ascii="Arial" w:hAnsi="Arial" w:cs="Arial"/>
          <w:sz w:val="22"/>
          <w:szCs w:val="22"/>
        </w:rPr>
      </w:pPr>
      <w:r w:rsidRPr="00D47CF0">
        <w:rPr>
          <w:rFonts w:ascii="Arial" w:hAnsi="Arial" w:cs="Arial"/>
          <w:sz w:val="22"/>
          <w:szCs w:val="22"/>
        </w:rPr>
        <w:t>Implementing climate-resilient designs so the infrastructure can withstand future atmospheric rivers</w:t>
      </w:r>
    </w:p>
    <w:p w14:paraId="5DC4C60D" w14:textId="77777777" w:rsidR="00D47CF0" w:rsidRPr="00D47CF0" w:rsidRDefault="00D47CF0" w:rsidP="00003F4F">
      <w:pPr>
        <w:numPr>
          <w:ilvl w:val="0"/>
          <w:numId w:val="6"/>
        </w:numPr>
        <w:rPr>
          <w:rFonts w:ascii="Arial" w:hAnsi="Arial" w:cs="Arial"/>
          <w:sz w:val="22"/>
          <w:szCs w:val="22"/>
        </w:rPr>
      </w:pPr>
      <w:r w:rsidRPr="00D47CF0">
        <w:rPr>
          <w:rFonts w:ascii="Arial" w:hAnsi="Arial" w:cs="Arial"/>
          <w:sz w:val="22"/>
          <w:szCs w:val="22"/>
        </w:rPr>
        <w:t>Environmental assessments and mitigation to minimise harm to ecosystems, especially salmon-bearing rivers</w:t>
      </w:r>
    </w:p>
    <w:p w14:paraId="60EECAF8" w14:textId="77777777" w:rsidR="00D47CF0" w:rsidRPr="00D47CF0" w:rsidRDefault="00D47CF0" w:rsidP="00003F4F">
      <w:pPr>
        <w:numPr>
          <w:ilvl w:val="0"/>
          <w:numId w:val="6"/>
        </w:numPr>
        <w:rPr>
          <w:rFonts w:ascii="Arial" w:hAnsi="Arial" w:cs="Arial"/>
          <w:sz w:val="22"/>
          <w:szCs w:val="22"/>
        </w:rPr>
      </w:pPr>
      <w:r w:rsidRPr="00D47CF0">
        <w:rPr>
          <w:rFonts w:ascii="Arial" w:hAnsi="Arial" w:cs="Arial"/>
          <w:sz w:val="22"/>
          <w:szCs w:val="22"/>
        </w:rPr>
        <w:t>Traffic control and rerouting to maintain mobility during construction</w:t>
      </w:r>
    </w:p>
    <w:p w14:paraId="43ED7BA9" w14:textId="77777777" w:rsidR="00D47CF0" w:rsidRPr="00D47CF0" w:rsidRDefault="00D47CF0" w:rsidP="00D47CF0">
      <w:pPr>
        <w:rPr>
          <w:rFonts w:ascii="Arial" w:hAnsi="Arial" w:cs="Arial"/>
        </w:rPr>
      </w:pPr>
      <w:r w:rsidRPr="00D47CF0">
        <w:rPr>
          <w:rFonts w:ascii="Arial" w:hAnsi="Arial" w:cs="Arial"/>
          <w:sz w:val="22"/>
          <w:szCs w:val="22"/>
        </w:rPr>
        <w:t>The overall goal is not simply to reopen the corridor quickly, but to rebuild it in a way that reduces long-term risk and improves public safety.</w:t>
      </w:r>
    </w:p>
    <w:p w14:paraId="5540453E" w14:textId="77777777" w:rsidR="004D4BE4" w:rsidRPr="00AD1F1D" w:rsidRDefault="004D4BE4" w:rsidP="00357F91">
      <w:pPr>
        <w:rPr>
          <w:rFonts w:ascii="Arial" w:hAnsi="Arial" w:cs="Arial"/>
        </w:rPr>
      </w:pPr>
    </w:p>
    <w:p w14:paraId="1CEFD3E7" w14:textId="5F3376B0" w:rsidR="004D4BE4" w:rsidRDefault="004D4BE4" w:rsidP="00357F91">
      <w:r>
        <w:t>PROJECT SCOPE</w:t>
      </w:r>
    </w:p>
    <w:p w14:paraId="0E5DC396" w14:textId="77777777" w:rsidR="007147ED" w:rsidRPr="007147ED" w:rsidRDefault="007147ED" w:rsidP="007147ED">
      <w:pPr>
        <w:rPr>
          <w:rFonts w:ascii="Arial" w:hAnsi="Arial" w:cs="Arial"/>
          <w:sz w:val="22"/>
          <w:szCs w:val="22"/>
        </w:rPr>
      </w:pPr>
      <w:r w:rsidRPr="007147ED">
        <w:rPr>
          <w:rFonts w:ascii="Arial" w:hAnsi="Arial" w:cs="Arial"/>
          <w:sz w:val="22"/>
          <w:szCs w:val="22"/>
        </w:rPr>
        <w:t>In-Scope Activities</w:t>
      </w:r>
    </w:p>
    <w:p w14:paraId="3E24F84F" w14:textId="77777777" w:rsidR="007147ED" w:rsidRPr="007147ED" w:rsidRDefault="007147ED" w:rsidP="007147ED">
      <w:pPr>
        <w:rPr>
          <w:rFonts w:ascii="Arial" w:hAnsi="Arial" w:cs="Arial"/>
          <w:sz w:val="22"/>
          <w:szCs w:val="22"/>
        </w:rPr>
      </w:pPr>
      <w:r w:rsidRPr="007147ED">
        <w:rPr>
          <w:rFonts w:ascii="Arial" w:hAnsi="Arial" w:cs="Arial"/>
          <w:sz w:val="22"/>
          <w:szCs w:val="22"/>
        </w:rPr>
        <w:t>The project includes:</w:t>
      </w:r>
    </w:p>
    <w:p w14:paraId="2B56BCA0"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Engineering and geotechnical assessments of damaged sites</w:t>
      </w:r>
    </w:p>
    <w:p w14:paraId="398F1C5E"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Reconstruction of highway pavement, shoulders, and lanes</w:t>
      </w:r>
    </w:p>
    <w:p w14:paraId="42401E9C"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Rebuilding bridges, culverts, and retaining walls</w:t>
      </w:r>
    </w:p>
    <w:p w14:paraId="30E3260F"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Drainage upgrades, including new pipes, barriers, and water channels</w:t>
      </w:r>
    </w:p>
    <w:p w14:paraId="1537C9B2"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Slope reinforcement to reduce the risk of future landslides</w:t>
      </w:r>
    </w:p>
    <w:p w14:paraId="184166A4"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Environmental monitoring and compliance</w:t>
      </w:r>
    </w:p>
    <w:p w14:paraId="200B652A"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Full safety inspections throughout construction</w:t>
      </w:r>
    </w:p>
    <w:p w14:paraId="7034CFF3"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Stakeholder consultations, including Indigenous engagement</w:t>
      </w:r>
    </w:p>
    <w:p w14:paraId="351A995C" w14:textId="77777777" w:rsidR="007147ED" w:rsidRPr="007147ED" w:rsidRDefault="007147ED" w:rsidP="00003F4F">
      <w:pPr>
        <w:numPr>
          <w:ilvl w:val="0"/>
          <w:numId w:val="7"/>
        </w:numPr>
        <w:rPr>
          <w:rFonts w:ascii="Arial" w:hAnsi="Arial" w:cs="Arial"/>
          <w:sz w:val="22"/>
          <w:szCs w:val="22"/>
        </w:rPr>
      </w:pPr>
      <w:r w:rsidRPr="007147ED">
        <w:rPr>
          <w:rFonts w:ascii="Arial" w:hAnsi="Arial" w:cs="Arial"/>
          <w:sz w:val="22"/>
          <w:szCs w:val="22"/>
        </w:rPr>
        <w:t>Installation of new flood-resistant materials and structures</w:t>
      </w:r>
    </w:p>
    <w:p w14:paraId="587A3078" w14:textId="77777777" w:rsidR="007147ED" w:rsidRPr="007147ED" w:rsidRDefault="007147ED" w:rsidP="007147ED">
      <w:pPr>
        <w:rPr>
          <w:rFonts w:ascii="Arial" w:hAnsi="Arial" w:cs="Arial"/>
          <w:sz w:val="22"/>
          <w:szCs w:val="22"/>
        </w:rPr>
      </w:pPr>
      <w:r w:rsidRPr="007147ED">
        <w:rPr>
          <w:rFonts w:ascii="Arial" w:hAnsi="Arial" w:cs="Arial"/>
          <w:sz w:val="22"/>
          <w:szCs w:val="22"/>
        </w:rPr>
        <w:t>Out-of-Scope Activities</w:t>
      </w:r>
    </w:p>
    <w:p w14:paraId="62A24176" w14:textId="77777777" w:rsidR="007147ED" w:rsidRPr="007147ED" w:rsidRDefault="007147ED" w:rsidP="007147ED">
      <w:pPr>
        <w:rPr>
          <w:rFonts w:ascii="Arial" w:hAnsi="Arial" w:cs="Arial"/>
          <w:sz w:val="22"/>
          <w:szCs w:val="22"/>
        </w:rPr>
      </w:pPr>
      <w:r w:rsidRPr="007147ED">
        <w:rPr>
          <w:rFonts w:ascii="Arial" w:hAnsi="Arial" w:cs="Arial"/>
          <w:sz w:val="22"/>
          <w:szCs w:val="22"/>
        </w:rPr>
        <w:t>The following are not included in this project:</w:t>
      </w:r>
    </w:p>
    <w:p w14:paraId="05B62BDB" w14:textId="77777777" w:rsidR="007147ED" w:rsidRPr="007147ED" w:rsidRDefault="007147ED" w:rsidP="00003F4F">
      <w:pPr>
        <w:numPr>
          <w:ilvl w:val="0"/>
          <w:numId w:val="8"/>
        </w:numPr>
        <w:rPr>
          <w:rFonts w:ascii="Arial" w:hAnsi="Arial" w:cs="Arial"/>
          <w:sz w:val="22"/>
          <w:szCs w:val="22"/>
        </w:rPr>
      </w:pPr>
      <w:r w:rsidRPr="007147ED">
        <w:rPr>
          <w:rFonts w:ascii="Arial" w:hAnsi="Arial" w:cs="Arial"/>
          <w:sz w:val="22"/>
          <w:szCs w:val="22"/>
        </w:rPr>
        <w:t>Repairs to residential buildings or farms</w:t>
      </w:r>
    </w:p>
    <w:p w14:paraId="38BD17D2" w14:textId="77777777" w:rsidR="007147ED" w:rsidRPr="007147ED" w:rsidRDefault="007147ED" w:rsidP="00003F4F">
      <w:pPr>
        <w:numPr>
          <w:ilvl w:val="0"/>
          <w:numId w:val="8"/>
        </w:numPr>
        <w:rPr>
          <w:rFonts w:ascii="Arial" w:hAnsi="Arial" w:cs="Arial"/>
          <w:sz w:val="22"/>
          <w:szCs w:val="22"/>
        </w:rPr>
      </w:pPr>
      <w:r w:rsidRPr="007147ED">
        <w:rPr>
          <w:rFonts w:ascii="Arial" w:hAnsi="Arial" w:cs="Arial"/>
          <w:sz w:val="22"/>
          <w:szCs w:val="22"/>
        </w:rPr>
        <w:t>Reconstruction of unrelated local roads</w:t>
      </w:r>
    </w:p>
    <w:p w14:paraId="4947B405" w14:textId="77777777" w:rsidR="007147ED" w:rsidRPr="007147ED" w:rsidRDefault="007147ED" w:rsidP="00003F4F">
      <w:pPr>
        <w:numPr>
          <w:ilvl w:val="0"/>
          <w:numId w:val="8"/>
        </w:numPr>
        <w:rPr>
          <w:rFonts w:ascii="Arial" w:hAnsi="Arial" w:cs="Arial"/>
          <w:sz w:val="22"/>
          <w:szCs w:val="22"/>
        </w:rPr>
      </w:pPr>
      <w:r w:rsidRPr="007147ED">
        <w:rPr>
          <w:rFonts w:ascii="Arial" w:hAnsi="Arial" w:cs="Arial"/>
          <w:sz w:val="22"/>
          <w:szCs w:val="22"/>
        </w:rPr>
        <w:t>Long-term maintenance after the project is completed</w:t>
      </w:r>
    </w:p>
    <w:p w14:paraId="5ED210C3" w14:textId="77777777" w:rsidR="007147ED" w:rsidRPr="007147ED" w:rsidRDefault="007147ED" w:rsidP="00003F4F">
      <w:pPr>
        <w:numPr>
          <w:ilvl w:val="0"/>
          <w:numId w:val="8"/>
        </w:numPr>
        <w:rPr>
          <w:rFonts w:ascii="Arial" w:hAnsi="Arial" w:cs="Arial"/>
          <w:sz w:val="22"/>
          <w:szCs w:val="22"/>
        </w:rPr>
      </w:pPr>
      <w:r w:rsidRPr="007147ED">
        <w:rPr>
          <w:rFonts w:ascii="Arial" w:hAnsi="Arial" w:cs="Arial"/>
          <w:sz w:val="22"/>
          <w:szCs w:val="22"/>
        </w:rPr>
        <w:lastRenderedPageBreak/>
        <w:t>Expansion of the corridor beyond its original width or function</w:t>
      </w:r>
    </w:p>
    <w:p w14:paraId="3BD9E6BA" w14:textId="77777777" w:rsidR="007147ED" w:rsidRPr="007147ED" w:rsidRDefault="007147ED" w:rsidP="007147ED">
      <w:pPr>
        <w:rPr>
          <w:rFonts w:ascii="Arial" w:hAnsi="Arial" w:cs="Arial"/>
          <w:sz w:val="22"/>
          <w:szCs w:val="22"/>
        </w:rPr>
      </w:pPr>
      <w:r w:rsidRPr="007147ED">
        <w:rPr>
          <w:rFonts w:ascii="Arial" w:hAnsi="Arial" w:cs="Arial"/>
          <w:sz w:val="22"/>
          <w:szCs w:val="22"/>
        </w:rPr>
        <w:t>Project Objectives</w:t>
      </w:r>
    </w:p>
    <w:p w14:paraId="317537E7" w14:textId="77777777" w:rsidR="007147ED" w:rsidRPr="007147ED" w:rsidRDefault="007147ED" w:rsidP="00003F4F">
      <w:pPr>
        <w:numPr>
          <w:ilvl w:val="0"/>
          <w:numId w:val="9"/>
        </w:numPr>
        <w:rPr>
          <w:rFonts w:ascii="Arial" w:hAnsi="Arial" w:cs="Arial"/>
          <w:sz w:val="22"/>
          <w:szCs w:val="22"/>
        </w:rPr>
      </w:pPr>
      <w:r w:rsidRPr="007147ED">
        <w:rPr>
          <w:rFonts w:ascii="Arial" w:hAnsi="Arial" w:cs="Arial"/>
          <w:sz w:val="22"/>
          <w:szCs w:val="22"/>
        </w:rPr>
        <w:t>Rebuild the transportation corridor to restore safe freight and passenger movement.</w:t>
      </w:r>
    </w:p>
    <w:p w14:paraId="78EE5395" w14:textId="77777777" w:rsidR="007147ED" w:rsidRPr="007147ED" w:rsidRDefault="007147ED" w:rsidP="00003F4F">
      <w:pPr>
        <w:numPr>
          <w:ilvl w:val="0"/>
          <w:numId w:val="9"/>
        </w:numPr>
        <w:rPr>
          <w:rFonts w:ascii="Arial" w:hAnsi="Arial" w:cs="Arial"/>
          <w:sz w:val="22"/>
          <w:szCs w:val="22"/>
        </w:rPr>
      </w:pPr>
      <w:r w:rsidRPr="007147ED">
        <w:rPr>
          <w:rFonts w:ascii="Arial" w:hAnsi="Arial" w:cs="Arial"/>
          <w:sz w:val="22"/>
          <w:szCs w:val="22"/>
        </w:rPr>
        <w:t>Improve climate resilience through enhanced drainage, stronger materials, and better slope stability.</w:t>
      </w:r>
    </w:p>
    <w:p w14:paraId="6A0983F2" w14:textId="77777777" w:rsidR="007147ED" w:rsidRPr="007147ED" w:rsidRDefault="007147ED" w:rsidP="00003F4F">
      <w:pPr>
        <w:numPr>
          <w:ilvl w:val="0"/>
          <w:numId w:val="9"/>
        </w:numPr>
        <w:rPr>
          <w:rFonts w:ascii="Arial" w:hAnsi="Arial" w:cs="Arial"/>
          <w:sz w:val="22"/>
          <w:szCs w:val="22"/>
        </w:rPr>
      </w:pPr>
      <w:r w:rsidRPr="007147ED">
        <w:rPr>
          <w:rFonts w:ascii="Arial" w:hAnsi="Arial" w:cs="Arial"/>
          <w:sz w:val="22"/>
          <w:szCs w:val="22"/>
        </w:rPr>
        <w:t>Complete construction within 24 months to minimize disruption to supply chains.</w:t>
      </w:r>
    </w:p>
    <w:p w14:paraId="0A17CED5" w14:textId="77777777" w:rsidR="007147ED" w:rsidRPr="007147ED" w:rsidRDefault="007147ED" w:rsidP="00003F4F">
      <w:pPr>
        <w:numPr>
          <w:ilvl w:val="0"/>
          <w:numId w:val="9"/>
        </w:numPr>
        <w:rPr>
          <w:rFonts w:ascii="Arial" w:hAnsi="Arial" w:cs="Arial"/>
          <w:sz w:val="22"/>
          <w:szCs w:val="22"/>
        </w:rPr>
      </w:pPr>
      <w:r w:rsidRPr="007147ED">
        <w:rPr>
          <w:rFonts w:ascii="Arial" w:hAnsi="Arial" w:cs="Arial"/>
          <w:sz w:val="22"/>
          <w:szCs w:val="22"/>
        </w:rPr>
        <w:t>Ensure environmental protection throughout the project.</w:t>
      </w:r>
    </w:p>
    <w:p w14:paraId="4E6674C7" w14:textId="2FDFC3D2" w:rsidR="007147ED" w:rsidRPr="007147ED" w:rsidRDefault="007147ED" w:rsidP="00003F4F">
      <w:pPr>
        <w:numPr>
          <w:ilvl w:val="0"/>
          <w:numId w:val="9"/>
        </w:numPr>
        <w:rPr>
          <w:rFonts w:ascii="Arial" w:hAnsi="Arial" w:cs="Arial"/>
          <w:sz w:val="22"/>
          <w:szCs w:val="22"/>
        </w:rPr>
      </w:pPr>
      <w:r w:rsidRPr="007147ED">
        <w:rPr>
          <w:rFonts w:ascii="Arial" w:hAnsi="Arial" w:cs="Arial"/>
          <w:sz w:val="22"/>
          <w:szCs w:val="22"/>
        </w:rPr>
        <w:t>Engage all relevant stakeholders, especially Indigenous communities and local government</w:t>
      </w:r>
    </w:p>
    <w:p w14:paraId="02D6BFD4" w14:textId="77777777" w:rsidR="004D4BE4" w:rsidRDefault="004D4BE4" w:rsidP="004D4BE4">
      <w:pPr>
        <w:rPr>
          <w:rFonts w:ascii="Arial" w:hAnsi="Arial" w:cs="Arial"/>
          <w:sz w:val="22"/>
          <w:szCs w:val="22"/>
        </w:rPr>
      </w:pPr>
    </w:p>
    <w:p w14:paraId="5A6E65AE" w14:textId="26AF270F" w:rsidR="004D4BE4" w:rsidRDefault="004D4BE4" w:rsidP="004D4BE4">
      <w:pPr>
        <w:rPr>
          <w:rFonts w:ascii="Arial" w:hAnsi="Arial" w:cs="Arial"/>
          <w:sz w:val="22"/>
          <w:szCs w:val="22"/>
        </w:rPr>
      </w:pPr>
      <w:r>
        <w:rPr>
          <w:rFonts w:ascii="Arial" w:hAnsi="Arial" w:cs="Arial"/>
          <w:sz w:val="22"/>
          <w:szCs w:val="22"/>
        </w:rPr>
        <w:t>WORK BREAKDOWN STRUCTURE</w:t>
      </w:r>
    </w:p>
    <w:p w14:paraId="74BD4683" w14:textId="77777777" w:rsidR="004D4BE4" w:rsidRPr="004D4BE4" w:rsidRDefault="004D4BE4" w:rsidP="004D4BE4">
      <w:pPr>
        <w:rPr>
          <w:rFonts w:ascii="Arial" w:hAnsi="Arial" w:cs="Arial"/>
          <w:sz w:val="22"/>
          <w:szCs w:val="22"/>
        </w:rPr>
      </w:pPr>
    </w:p>
    <w:p w14:paraId="1468E318" w14:textId="77777777" w:rsidR="00EC75E9" w:rsidRDefault="00EC75E9" w:rsidP="00EC75E9">
      <w:r>
        <w:t>1. Project Planning</w:t>
      </w:r>
    </w:p>
    <w:p w14:paraId="16DCBCC1" w14:textId="77777777" w:rsidR="00EC75E9" w:rsidRDefault="00EC75E9" w:rsidP="00003F4F">
      <w:pPr>
        <w:numPr>
          <w:ilvl w:val="0"/>
          <w:numId w:val="1"/>
        </w:numPr>
        <w:suppressAutoHyphens/>
        <w:autoSpaceDN w:val="0"/>
        <w:spacing w:after="160" w:line="256" w:lineRule="auto"/>
        <w:jc w:val="left"/>
      </w:pPr>
      <w:r>
        <w:t>1.1 Site assessment &amp; damage reports</w:t>
      </w:r>
    </w:p>
    <w:p w14:paraId="2D41F1F6" w14:textId="77777777" w:rsidR="00EC75E9" w:rsidRDefault="00EC75E9" w:rsidP="00003F4F">
      <w:pPr>
        <w:numPr>
          <w:ilvl w:val="0"/>
          <w:numId w:val="1"/>
        </w:numPr>
        <w:suppressAutoHyphens/>
        <w:autoSpaceDN w:val="0"/>
        <w:spacing w:after="160" w:line="256" w:lineRule="auto"/>
        <w:jc w:val="left"/>
      </w:pPr>
      <w:r>
        <w:t>1.2 Environmental impact studies</w:t>
      </w:r>
    </w:p>
    <w:p w14:paraId="55EC2689" w14:textId="77777777" w:rsidR="00EC75E9" w:rsidRDefault="00EC75E9" w:rsidP="00003F4F">
      <w:pPr>
        <w:numPr>
          <w:ilvl w:val="0"/>
          <w:numId w:val="1"/>
        </w:numPr>
        <w:suppressAutoHyphens/>
        <w:autoSpaceDN w:val="0"/>
        <w:spacing w:after="160" w:line="256" w:lineRule="auto"/>
        <w:jc w:val="left"/>
      </w:pPr>
      <w:r>
        <w:t>1.3 Stakeholder consultations (incl. First Nations)</w:t>
      </w:r>
    </w:p>
    <w:p w14:paraId="5F8F2A23" w14:textId="77777777" w:rsidR="00EC75E9" w:rsidRDefault="00EC75E9" w:rsidP="00003F4F">
      <w:pPr>
        <w:numPr>
          <w:ilvl w:val="0"/>
          <w:numId w:val="1"/>
        </w:numPr>
        <w:suppressAutoHyphens/>
        <w:autoSpaceDN w:val="0"/>
        <w:spacing w:after="160" w:line="256" w:lineRule="auto"/>
        <w:jc w:val="left"/>
      </w:pPr>
      <w:r>
        <w:t>1.4 Permits and regulatory approvals</w:t>
      </w:r>
    </w:p>
    <w:p w14:paraId="12506ECA" w14:textId="77777777" w:rsidR="00EC75E9" w:rsidRDefault="00EC75E9" w:rsidP="00EC75E9"/>
    <w:p w14:paraId="32B6E857" w14:textId="77777777" w:rsidR="00EC75E9" w:rsidRDefault="00EC75E9" w:rsidP="00EC75E9">
      <w:r>
        <w:t>2. Design &amp; Engineering</w:t>
      </w:r>
    </w:p>
    <w:p w14:paraId="2DFC2AD9" w14:textId="77777777" w:rsidR="00EC75E9" w:rsidRDefault="00EC75E9" w:rsidP="00003F4F">
      <w:pPr>
        <w:numPr>
          <w:ilvl w:val="0"/>
          <w:numId w:val="2"/>
        </w:numPr>
        <w:suppressAutoHyphens/>
        <w:autoSpaceDN w:val="0"/>
        <w:spacing w:after="160" w:line="256" w:lineRule="auto"/>
        <w:jc w:val="left"/>
      </w:pPr>
      <w:r>
        <w:t>2.1 Road and bridge design</w:t>
      </w:r>
    </w:p>
    <w:p w14:paraId="3E04871F" w14:textId="77777777" w:rsidR="00EC75E9" w:rsidRDefault="00EC75E9" w:rsidP="00003F4F">
      <w:pPr>
        <w:numPr>
          <w:ilvl w:val="0"/>
          <w:numId w:val="2"/>
        </w:numPr>
        <w:suppressAutoHyphens/>
        <w:autoSpaceDN w:val="0"/>
        <w:spacing w:after="160" w:line="256" w:lineRule="auto"/>
        <w:jc w:val="left"/>
      </w:pPr>
      <w:r>
        <w:t>2.2 Flood-resistant infrastructure planning</w:t>
      </w:r>
    </w:p>
    <w:p w14:paraId="4EC08441" w14:textId="77777777" w:rsidR="00EC75E9" w:rsidRDefault="00EC75E9" w:rsidP="00003F4F">
      <w:pPr>
        <w:numPr>
          <w:ilvl w:val="0"/>
          <w:numId w:val="2"/>
        </w:numPr>
        <w:suppressAutoHyphens/>
        <w:autoSpaceDN w:val="0"/>
        <w:spacing w:after="160" w:line="256" w:lineRule="auto"/>
        <w:jc w:val="left"/>
      </w:pPr>
      <w:r>
        <w:t>2.3 Risk assessment and mitigation planning</w:t>
      </w:r>
    </w:p>
    <w:p w14:paraId="4A9EA334" w14:textId="77777777" w:rsidR="00EC75E9" w:rsidRDefault="00EC75E9" w:rsidP="00003F4F">
      <w:pPr>
        <w:numPr>
          <w:ilvl w:val="0"/>
          <w:numId w:val="2"/>
        </w:numPr>
        <w:suppressAutoHyphens/>
        <w:autoSpaceDN w:val="0"/>
        <w:spacing w:after="160" w:line="256" w:lineRule="auto"/>
        <w:jc w:val="left"/>
      </w:pPr>
      <w:r>
        <w:t>2.4 Finalizing construction blueprints</w:t>
      </w:r>
    </w:p>
    <w:p w14:paraId="42E7E9D1" w14:textId="77777777" w:rsidR="00EC75E9" w:rsidRDefault="00EC75E9" w:rsidP="00EC75E9"/>
    <w:p w14:paraId="5601CE4B" w14:textId="77777777" w:rsidR="00EC75E9" w:rsidRDefault="00EC75E9" w:rsidP="00EC75E9">
      <w:r>
        <w:t>3. Construction</w:t>
      </w:r>
    </w:p>
    <w:p w14:paraId="1E53E525" w14:textId="77777777" w:rsidR="00EC75E9" w:rsidRDefault="00EC75E9" w:rsidP="00003F4F">
      <w:pPr>
        <w:numPr>
          <w:ilvl w:val="0"/>
          <w:numId w:val="3"/>
        </w:numPr>
        <w:suppressAutoHyphens/>
        <w:autoSpaceDN w:val="0"/>
        <w:spacing w:after="160" w:line="256" w:lineRule="auto"/>
        <w:jc w:val="left"/>
      </w:pPr>
      <w:r>
        <w:t>3.1 Site preparation and debris removal</w:t>
      </w:r>
    </w:p>
    <w:p w14:paraId="138A8460" w14:textId="77777777" w:rsidR="00EC75E9" w:rsidRDefault="00EC75E9" w:rsidP="00003F4F">
      <w:pPr>
        <w:numPr>
          <w:ilvl w:val="0"/>
          <w:numId w:val="3"/>
        </w:numPr>
        <w:suppressAutoHyphens/>
        <w:autoSpaceDN w:val="0"/>
        <w:spacing w:after="160" w:line="256" w:lineRule="auto"/>
        <w:jc w:val="left"/>
      </w:pPr>
      <w:r>
        <w:t>3.2 Earthworks and grading</w:t>
      </w:r>
    </w:p>
    <w:p w14:paraId="440518BD" w14:textId="77777777" w:rsidR="00EC75E9" w:rsidRDefault="00EC75E9" w:rsidP="00003F4F">
      <w:pPr>
        <w:numPr>
          <w:ilvl w:val="0"/>
          <w:numId w:val="3"/>
        </w:numPr>
        <w:suppressAutoHyphens/>
        <w:autoSpaceDN w:val="0"/>
        <w:spacing w:after="160" w:line="256" w:lineRule="auto"/>
        <w:jc w:val="left"/>
      </w:pPr>
      <w:r>
        <w:t>3.3 Bridge reconstruction</w:t>
      </w:r>
    </w:p>
    <w:p w14:paraId="1292D78A" w14:textId="77777777" w:rsidR="00EC75E9" w:rsidRDefault="00EC75E9" w:rsidP="00003F4F">
      <w:pPr>
        <w:numPr>
          <w:ilvl w:val="0"/>
          <w:numId w:val="3"/>
        </w:numPr>
        <w:suppressAutoHyphens/>
        <w:autoSpaceDN w:val="0"/>
        <w:spacing w:after="160" w:line="256" w:lineRule="auto"/>
        <w:jc w:val="left"/>
      </w:pPr>
      <w:r>
        <w:t>3.4 Highway resurfacing and rebuilding</w:t>
      </w:r>
    </w:p>
    <w:p w14:paraId="26638A8C" w14:textId="77777777" w:rsidR="00EC75E9" w:rsidRDefault="00EC75E9" w:rsidP="00003F4F">
      <w:pPr>
        <w:numPr>
          <w:ilvl w:val="0"/>
          <w:numId w:val="3"/>
        </w:numPr>
        <w:suppressAutoHyphens/>
        <w:autoSpaceDN w:val="0"/>
        <w:spacing w:after="160" w:line="256" w:lineRule="auto"/>
        <w:jc w:val="left"/>
      </w:pPr>
      <w:r>
        <w:t>3.5 Drainage system installation</w:t>
      </w:r>
    </w:p>
    <w:p w14:paraId="53C6E64A" w14:textId="77777777" w:rsidR="00EC75E9" w:rsidRDefault="00EC75E9" w:rsidP="00003F4F">
      <w:pPr>
        <w:numPr>
          <w:ilvl w:val="0"/>
          <w:numId w:val="3"/>
        </w:numPr>
        <w:suppressAutoHyphens/>
        <w:autoSpaceDN w:val="0"/>
        <w:spacing w:after="160" w:line="256" w:lineRule="auto"/>
        <w:jc w:val="left"/>
      </w:pPr>
      <w:r>
        <w:t>3.6 Quality control and safety checks</w:t>
      </w:r>
    </w:p>
    <w:p w14:paraId="107D7F06" w14:textId="77777777" w:rsidR="00EC75E9" w:rsidRDefault="00EC75E9" w:rsidP="00EC75E9"/>
    <w:p w14:paraId="397ED05D" w14:textId="77777777" w:rsidR="00EC75E9" w:rsidRDefault="00EC75E9" w:rsidP="00EC75E9">
      <w:r>
        <w:t>4. Testing &amp; Commissioning</w:t>
      </w:r>
    </w:p>
    <w:p w14:paraId="510C48B1" w14:textId="77777777" w:rsidR="00EC75E9" w:rsidRDefault="00EC75E9" w:rsidP="00003F4F">
      <w:pPr>
        <w:numPr>
          <w:ilvl w:val="0"/>
          <w:numId w:val="4"/>
        </w:numPr>
        <w:suppressAutoHyphens/>
        <w:autoSpaceDN w:val="0"/>
        <w:spacing w:after="160" w:line="256" w:lineRule="auto"/>
        <w:jc w:val="left"/>
      </w:pPr>
      <w:r>
        <w:lastRenderedPageBreak/>
        <w:t>4.1 Structural safety inspections</w:t>
      </w:r>
    </w:p>
    <w:p w14:paraId="5F4D7E06" w14:textId="77777777" w:rsidR="00EC75E9" w:rsidRDefault="00EC75E9" w:rsidP="00003F4F">
      <w:pPr>
        <w:numPr>
          <w:ilvl w:val="0"/>
          <w:numId w:val="4"/>
        </w:numPr>
        <w:suppressAutoHyphens/>
        <w:autoSpaceDN w:val="0"/>
        <w:spacing w:after="160" w:line="256" w:lineRule="auto"/>
        <w:jc w:val="left"/>
      </w:pPr>
      <w:r>
        <w:t>4.2 Load and traffic testing</w:t>
      </w:r>
    </w:p>
    <w:p w14:paraId="3AE89036" w14:textId="77777777" w:rsidR="00EC75E9" w:rsidRDefault="00EC75E9" w:rsidP="00003F4F">
      <w:pPr>
        <w:numPr>
          <w:ilvl w:val="0"/>
          <w:numId w:val="4"/>
        </w:numPr>
        <w:suppressAutoHyphens/>
        <w:autoSpaceDN w:val="0"/>
        <w:spacing w:after="160" w:line="256" w:lineRule="auto"/>
        <w:jc w:val="left"/>
      </w:pPr>
      <w:r>
        <w:t>4.3 Environmental compliance check</w:t>
      </w:r>
    </w:p>
    <w:p w14:paraId="06F12DE7" w14:textId="77777777" w:rsidR="00EC75E9" w:rsidRDefault="00EC75E9" w:rsidP="00003F4F">
      <w:pPr>
        <w:numPr>
          <w:ilvl w:val="0"/>
          <w:numId w:val="4"/>
        </w:numPr>
        <w:suppressAutoHyphens/>
        <w:autoSpaceDN w:val="0"/>
        <w:spacing w:after="160" w:line="256" w:lineRule="auto"/>
        <w:jc w:val="left"/>
      </w:pPr>
      <w:r>
        <w:t>4.4 Final handover</w:t>
      </w:r>
    </w:p>
    <w:p w14:paraId="6D7AB8ED" w14:textId="77777777" w:rsidR="00EC75E9" w:rsidRDefault="00EC75E9" w:rsidP="00EC75E9"/>
    <w:p w14:paraId="18155D47" w14:textId="77777777" w:rsidR="00EC75E9" w:rsidRDefault="00EC75E9" w:rsidP="00EC75E9">
      <w:r>
        <w:t>5. Project Closure</w:t>
      </w:r>
    </w:p>
    <w:p w14:paraId="06A825F8" w14:textId="77777777" w:rsidR="00EC75E9" w:rsidRDefault="00EC75E9" w:rsidP="00003F4F">
      <w:pPr>
        <w:numPr>
          <w:ilvl w:val="0"/>
          <w:numId w:val="5"/>
        </w:numPr>
        <w:suppressAutoHyphens/>
        <w:autoSpaceDN w:val="0"/>
        <w:spacing w:after="160" w:line="256" w:lineRule="auto"/>
        <w:jc w:val="left"/>
      </w:pPr>
      <w:r>
        <w:t>5.1 Final reporting and documentation</w:t>
      </w:r>
    </w:p>
    <w:p w14:paraId="7BC53EE8" w14:textId="77777777" w:rsidR="00EC75E9" w:rsidRDefault="00EC75E9" w:rsidP="00003F4F">
      <w:pPr>
        <w:numPr>
          <w:ilvl w:val="0"/>
          <w:numId w:val="5"/>
        </w:numPr>
        <w:suppressAutoHyphens/>
        <w:autoSpaceDN w:val="0"/>
        <w:spacing w:after="160" w:line="256" w:lineRule="auto"/>
        <w:jc w:val="left"/>
      </w:pPr>
      <w:r>
        <w:t>5.2 Stakeholder review and feedback</w:t>
      </w:r>
    </w:p>
    <w:p w14:paraId="590B43BD" w14:textId="77777777" w:rsidR="00EC75E9" w:rsidRDefault="00EC75E9" w:rsidP="00003F4F">
      <w:pPr>
        <w:numPr>
          <w:ilvl w:val="0"/>
          <w:numId w:val="5"/>
        </w:numPr>
        <w:suppressAutoHyphens/>
        <w:autoSpaceDN w:val="0"/>
        <w:spacing w:after="160" w:line="256" w:lineRule="auto"/>
        <w:jc w:val="left"/>
      </w:pPr>
      <w:r>
        <w:t>5.3 Lessons learned</w:t>
      </w:r>
    </w:p>
    <w:p w14:paraId="2032946F" w14:textId="77777777" w:rsidR="00EC75E9" w:rsidRDefault="00EC75E9" w:rsidP="00003F4F">
      <w:pPr>
        <w:numPr>
          <w:ilvl w:val="0"/>
          <w:numId w:val="5"/>
        </w:numPr>
        <w:suppressAutoHyphens/>
        <w:autoSpaceDN w:val="0"/>
        <w:spacing w:after="160" w:line="256" w:lineRule="auto"/>
        <w:jc w:val="left"/>
      </w:pPr>
      <w:r>
        <w:t>5.4 Formal closure and celebration</w:t>
      </w:r>
    </w:p>
    <w:p w14:paraId="2A0CAD2B" w14:textId="3E99AF70" w:rsidR="00EC75E9" w:rsidRDefault="00EC75E9" w:rsidP="00357F91">
      <w:pPr>
        <w:rPr>
          <w:rFonts w:ascii="Arial" w:hAnsi="Arial" w:cs="Arial"/>
          <w:sz w:val="22"/>
          <w:szCs w:val="22"/>
        </w:rPr>
      </w:pPr>
    </w:p>
    <w:p w14:paraId="1FEF03B2" w14:textId="77777777" w:rsidR="00C940EC" w:rsidRDefault="00C940EC" w:rsidP="00357F91">
      <w:pPr>
        <w:rPr>
          <w:rFonts w:ascii="Arial" w:hAnsi="Arial" w:cs="Arial"/>
          <w:sz w:val="22"/>
          <w:szCs w:val="22"/>
        </w:rPr>
      </w:pPr>
    </w:p>
    <w:p w14:paraId="14B932B2" w14:textId="77777777" w:rsidR="002C15B4" w:rsidRDefault="00EC75E9" w:rsidP="00902432">
      <w:pPr>
        <w:rPr>
          <w:rFonts w:ascii="Arial" w:hAnsi="Arial" w:cs="Arial"/>
          <w:sz w:val="22"/>
          <w:szCs w:val="22"/>
        </w:rPr>
      </w:pPr>
      <w:r>
        <w:rPr>
          <w:rFonts w:ascii="Arial" w:hAnsi="Arial" w:cs="Arial"/>
          <w:sz w:val="22"/>
          <w:szCs w:val="22"/>
        </w:rPr>
        <w:t>QUAD CHART</w:t>
      </w:r>
    </w:p>
    <w:p w14:paraId="5B055DBF" w14:textId="671FC1E6" w:rsidR="00902432" w:rsidRPr="00902432" w:rsidRDefault="002C15B4" w:rsidP="00902432">
      <w:pPr>
        <w:rPr>
          <w:rFonts w:ascii="Arial" w:hAnsi="Arial" w:cs="Arial"/>
          <w:sz w:val="22"/>
          <w:szCs w:val="22"/>
        </w:rPr>
      </w:pPr>
      <w:r>
        <w:rPr>
          <w:rFonts w:ascii="Arial" w:hAnsi="Arial" w:cs="Arial"/>
          <w:sz w:val="22"/>
          <w:szCs w:val="22"/>
        </w:rPr>
        <w:t>S</w:t>
      </w:r>
      <w:r w:rsidR="00FC0D24">
        <w:rPr>
          <w:rFonts w:ascii="Arial" w:hAnsi="Arial" w:cs="Arial"/>
          <w:sz w:val="22"/>
          <w:szCs w:val="22"/>
        </w:rPr>
        <w:t>ummary</w:t>
      </w:r>
      <w:r w:rsidR="00902432" w:rsidRPr="00902432">
        <w:rPr>
          <w:rFonts w:ascii="Arial" w:hAnsi="Arial" w:cs="Arial"/>
          <w:sz w:val="22"/>
          <w:szCs w:val="22"/>
        </w:rPr>
        <w:br/>
        <w:t>Rebuilding the main BC transportation corridor to restore vital connectivity for goods, emergency services, and community travel.</w:t>
      </w:r>
    </w:p>
    <w:p w14:paraId="77EA55B4" w14:textId="77777777" w:rsidR="00902432" w:rsidRPr="00902432" w:rsidRDefault="00902432" w:rsidP="00902432">
      <w:pPr>
        <w:rPr>
          <w:rFonts w:ascii="Arial" w:hAnsi="Arial" w:cs="Arial"/>
          <w:sz w:val="22"/>
          <w:szCs w:val="22"/>
        </w:rPr>
      </w:pPr>
      <w:r w:rsidRPr="00902432">
        <w:rPr>
          <w:rFonts w:ascii="Arial" w:hAnsi="Arial" w:cs="Arial"/>
          <w:sz w:val="22"/>
          <w:szCs w:val="22"/>
        </w:rPr>
        <w:t>Performance Goals:</w:t>
      </w:r>
    </w:p>
    <w:p w14:paraId="73E6DB1D" w14:textId="77777777" w:rsidR="00902432" w:rsidRPr="00902432" w:rsidRDefault="00902432" w:rsidP="00003F4F">
      <w:pPr>
        <w:numPr>
          <w:ilvl w:val="0"/>
          <w:numId w:val="10"/>
        </w:numPr>
        <w:rPr>
          <w:rFonts w:ascii="Arial" w:hAnsi="Arial" w:cs="Arial"/>
          <w:sz w:val="22"/>
          <w:szCs w:val="22"/>
        </w:rPr>
      </w:pPr>
      <w:r w:rsidRPr="00902432">
        <w:rPr>
          <w:rFonts w:ascii="Arial" w:hAnsi="Arial" w:cs="Arial"/>
          <w:sz w:val="22"/>
          <w:szCs w:val="22"/>
        </w:rPr>
        <w:t>Reopen corridor within 24 months</w:t>
      </w:r>
    </w:p>
    <w:p w14:paraId="7A70EA22" w14:textId="77777777" w:rsidR="00902432" w:rsidRPr="00902432" w:rsidRDefault="00902432" w:rsidP="00003F4F">
      <w:pPr>
        <w:numPr>
          <w:ilvl w:val="0"/>
          <w:numId w:val="10"/>
        </w:numPr>
        <w:rPr>
          <w:rFonts w:ascii="Arial" w:hAnsi="Arial" w:cs="Arial"/>
          <w:sz w:val="22"/>
          <w:szCs w:val="22"/>
        </w:rPr>
      </w:pPr>
      <w:r w:rsidRPr="00902432">
        <w:rPr>
          <w:rFonts w:ascii="Arial" w:hAnsi="Arial" w:cs="Arial"/>
          <w:sz w:val="22"/>
          <w:szCs w:val="22"/>
        </w:rPr>
        <w:t>Stay within CAD 1.2 billion budget</w:t>
      </w:r>
    </w:p>
    <w:p w14:paraId="58D30B44" w14:textId="77777777" w:rsidR="00902432" w:rsidRPr="00902432" w:rsidRDefault="00902432" w:rsidP="00003F4F">
      <w:pPr>
        <w:numPr>
          <w:ilvl w:val="0"/>
          <w:numId w:val="10"/>
        </w:numPr>
        <w:rPr>
          <w:rFonts w:ascii="Arial" w:hAnsi="Arial" w:cs="Arial"/>
          <w:sz w:val="22"/>
          <w:szCs w:val="22"/>
        </w:rPr>
      </w:pPr>
      <w:r w:rsidRPr="00902432">
        <w:rPr>
          <w:rFonts w:ascii="Arial" w:hAnsi="Arial" w:cs="Arial"/>
          <w:sz w:val="22"/>
          <w:szCs w:val="22"/>
        </w:rPr>
        <w:t>Zero major safety incidents</w:t>
      </w:r>
    </w:p>
    <w:p w14:paraId="336425B7" w14:textId="77777777" w:rsidR="00902432" w:rsidRPr="00902432" w:rsidRDefault="00902432" w:rsidP="00003F4F">
      <w:pPr>
        <w:numPr>
          <w:ilvl w:val="0"/>
          <w:numId w:val="10"/>
        </w:numPr>
        <w:rPr>
          <w:rFonts w:ascii="Arial" w:hAnsi="Arial" w:cs="Arial"/>
          <w:sz w:val="22"/>
          <w:szCs w:val="22"/>
        </w:rPr>
      </w:pPr>
      <w:r w:rsidRPr="00902432">
        <w:rPr>
          <w:rFonts w:ascii="Arial" w:hAnsi="Arial" w:cs="Arial"/>
          <w:sz w:val="22"/>
          <w:szCs w:val="22"/>
        </w:rPr>
        <w:t>Improve long-term climate resilience</w:t>
      </w:r>
    </w:p>
    <w:p w14:paraId="2407BA8B" w14:textId="77777777" w:rsidR="00902432" w:rsidRPr="00902432" w:rsidRDefault="00902432" w:rsidP="00902432">
      <w:pPr>
        <w:rPr>
          <w:rFonts w:ascii="Arial" w:hAnsi="Arial" w:cs="Arial"/>
          <w:sz w:val="22"/>
          <w:szCs w:val="22"/>
        </w:rPr>
      </w:pPr>
      <w:r w:rsidRPr="00902432">
        <w:rPr>
          <w:rFonts w:ascii="Arial" w:hAnsi="Arial" w:cs="Arial"/>
          <w:sz w:val="22"/>
          <w:szCs w:val="22"/>
        </w:rPr>
        <w:t>Main Risks:</w:t>
      </w:r>
    </w:p>
    <w:p w14:paraId="578C30E6" w14:textId="77777777" w:rsidR="00902432" w:rsidRPr="00902432" w:rsidRDefault="00902432" w:rsidP="00003F4F">
      <w:pPr>
        <w:numPr>
          <w:ilvl w:val="0"/>
          <w:numId w:val="11"/>
        </w:numPr>
        <w:rPr>
          <w:rFonts w:ascii="Arial" w:hAnsi="Arial" w:cs="Arial"/>
          <w:sz w:val="22"/>
          <w:szCs w:val="22"/>
        </w:rPr>
      </w:pPr>
      <w:r w:rsidRPr="00902432">
        <w:rPr>
          <w:rFonts w:ascii="Arial" w:hAnsi="Arial" w:cs="Arial"/>
          <w:sz w:val="22"/>
          <w:szCs w:val="22"/>
        </w:rPr>
        <w:t>Severe weather delays</w:t>
      </w:r>
    </w:p>
    <w:p w14:paraId="383CCF8E" w14:textId="77777777" w:rsidR="00902432" w:rsidRPr="00902432" w:rsidRDefault="00902432" w:rsidP="00003F4F">
      <w:pPr>
        <w:numPr>
          <w:ilvl w:val="0"/>
          <w:numId w:val="11"/>
        </w:numPr>
        <w:rPr>
          <w:rFonts w:ascii="Arial" w:hAnsi="Arial" w:cs="Arial"/>
          <w:sz w:val="22"/>
          <w:szCs w:val="22"/>
        </w:rPr>
      </w:pPr>
      <w:r w:rsidRPr="00902432">
        <w:rPr>
          <w:rFonts w:ascii="Arial" w:hAnsi="Arial" w:cs="Arial"/>
          <w:sz w:val="22"/>
          <w:szCs w:val="22"/>
        </w:rPr>
        <w:t>Material shortages</w:t>
      </w:r>
    </w:p>
    <w:p w14:paraId="0FF358ED" w14:textId="77777777" w:rsidR="00902432" w:rsidRPr="00902432" w:rsidRDefault="00902432" w:rsidP="00003F4F">
      <w:pPr>
        <w:numPr>
          <w:ilvl w:val="0"/>
          <w:numId w:val="11"/>
        </w:numPr>
        <w:rPr>
          <w:rFonts w:ascii="Arial" w:hAnsi="Arial" w:cs="Arial"/>
          <w:sz w:val="22"/>
          <w:szCs w:val="22"/>
        </w:rPr>
      </w:pPr>
      <w:r w:rsidRPr="00902432">
        <w:rPr>
          <w:rFonts w:ascii="Arial" w:hAnsi="Arial" w:cs="Arial"/>
          <w:sz w:val="22"/>
          <w:szCs w:val="22"/>
        </w:rPr>
        <w:t>Environmental regulatory delays</w:t>
      </w:r>
    </w:p>
    <w:p w14:paraId="05A72384" w14:textId="77777777" w:rsidR="00902432" w:rsidRPr="00902432" w:rsidRDefault="00902432" w:rsidP="00003F4F">
      <w:pPr>
        <w:numPr>
          <w:ilvl w:val="0"/>
          <w:numId w:val="11"/>
        </w:numPr>
        <w:rPr>
          <w:rFonts w:ascii="Arial" w:hAnsi="Arial" w:cs="Arial"/>
          <w:sz w:val="22"/>
          <w:szCs w:val="22"/>
        </w:rPr>
      </w:pPr>
      <w:r w:rsidRPr="00902432">
        <w:rPr>
          <w:rFonts w:ascii="Arial" w:hAnsi="Arial" w:cs="Arial"/>
          <w:sz w:val="22"/>
          <w:szCs w:val="22"/>
        </w:rPr>
        <w:t>Cost overruns</w:t>
      </w:r>
    </w:p>
    <w:p w14:paraId="780A20E4" w14:textId="77777777" w:rsidR="00902432" w:rsidRPr="00902432" w:rsidRDefault="00902432" w:rsidP="00003F4F">
      <w:pPr>
        <w:numPr>
          <w:ilvl w:val="0"/>
          <w:numId w:val="11"/>
        </w:numPr>
        <w:rPr>
          <w:rFonts w:ascii="Arial" w:hAnsi="Arial" w:cs="Arial"/>
          <w:sz w:val="22"/>
          <w:szCs w:val="22"/>
        </w:rPr>
      </w:pPr>
      <w:r w:rsidRPr="00902432">
        <w:rPr>
          <w:rFonts w:ascii="Arial" w:hAnsi="Arial" w:cs="Arial"/>
          <w:sz w:val="22"/>
          <w:szCs w:val="22"/>
        </w:rPr>
        <w:t>Technical engineering challenges</w:t>
      </w:r>
    </w:p>
    <w:p w14:paraId="379CD5E5" w14:textId="77777777" w:rsidR="00902432" w:rsidRPr="00902432" w:rsidRDefault="00902432" w:rsidP="00902432">
      <w:pPr>
        <w:rPr>
          <w:rFonts w:ascii="Arial" w:hAnsi="Arial" w:cs="Arial"/>
          <w:sz w:val="22"/>
          <w:szCs w:val="22"/>
        </w:rPr>
      </w:pPr>
      <w:r w:rsidRPr="00902432">
        <w:rPr>
          <w:rFonts w:ascii="Arial" w:hAnsi="Arial" w:cs="Arial"/>
          <w:sz w:val="22"/>
          <w:szCs w:val="22"/>
        </w:rPr>
        <w:t>Key Benefits:</w:t>
      </w:r>
    </w:p>
    <w:p w14:paraId="16C690D4" w14:textId="77777777" w:rsidR="00902432" w:rsidRPr="00902432" w:rsidRDefault="00902432" w:rsidP="00003F4F">
      <w:pPr>
        <w:numPr>
          <w:ilvl w:val="0"/>
          <w:numId w:val="12"/>
        </w:numPr>
        <w:rPr>
          <w:rFonts w:ascii="Arial" w:hAnsi="Arial" w:cs="Arial"/>
          <w:sz w:val="22"/>
          <w:szCs w:val="22"/>
        </w:rPr>
      </w:pPr>
      <w:r w:rsidRPr="00902432">
        <w:rPr>
          <w:rFonts w:ascii="Arial" w:hAnsi="Arial" w:cs="Arial"/>
          <w:sz w:val="22"/>
          <w:szCs w:val="22"/>
        </w:rPr>
        <w:t>Restored supply chain reliability</w:t>
      </w:r>
    </w:p>
    <w:p w14:paraId="5AAED84D" w14:textId="77777777" w:rsidR="00902432" w:rsidRPr="00902432" w:rsidRDefault="00902432" w:rsidP="00003F4F">
      <w:pPr>
        <w:numPr>
          <w:ilvl w:val="0"/>
          <w:numId w:val="12"/>
        </w:numPr>
        <w:rPr>
          <w:rFonts w:ascii="Arial" w:hAnsi="Arial" w:cs="Arial"/>
          <w:sz w:val="22"/>
          <w:szCs w:val="22"/>
        </w:rPr>
      </w:pPr>
      <w:r w:rsidRPr="00902432">
        <w:rPr>
          <w:rFonts w:ascii="Arial" w:hAnsi="Arial" w:cs="Arial"/>
          <w:sz w:val="22"/>
          <w:szCs w:val="22"/>
        </w:rPr>
        <w:t>Safer, more resilient infrastructure</w:t>
      </w:r>
    </w:p>
    <w:p w14:paraId="00ACE029" w14:textId="77777777" w:rsidR="00902432" w:rsidRPr="00902432" w:rsidRDefault="00902432" w:rsidP="00003F4F">
      <w:pPr>
        <w:numPr>
          <w:ilvl w:val="0"/>
          <w:numId w:val="12"/>
        </w:numPr>
        <w:rPr>
          <w:rFonts w:ascii="Arial" w:hAnsi="Arial" w:cs="Arial"/>
          <w:sz w:val="22"/>
          <w:szCs w:val="22"/>
        </w:rPr>
      </w:pPr>
      <w:r w:rsidRPr="00902432">
        <w:rPr>
          <w:rFonts w:ascii="Arial" w:hAnsi="Arial" w:cs="Arial"/>
          <w:sz w:val="22"/>
          <w:szCs w:val="22"/>
        </w:rPr>
        <w:t>Reduced vulnerability to floods</w:t>
      </w:r>
    </w:p>
    <w:p w14:paraId="032044BD" w14:textId="77777777" w:rsidR="00902432" w:rsidRPr="00902432" w:rsidRDefault="00902432" w:rsidP="00003F4F">
      <w:pPr>
        <w:numPr>
          <w:ilvl w:val="0"/>
          <w:numId w:val="12"/>
        </w:numPr>
        <w:rPr>
          <w:rFonts w:ascii="Arial" w:hAnsi="Arial" w:cs="Arial"/>
          <w:sz w:val="22"/>
          <w:szCs w:val="22"/>
        </w:rPr>
      </w:pPr>
      <w:r w:rsidRPr="00902432">
        <w:rPr>
          <w:rFonts w:ascii="Arial" w:hAnsi="Arial" w:cs="Arial"/>
          <w:sz w:val="22"/>
          <w:szCs w:val="22"/>
        </w:rPr>
        <w:t>Stronger economic and community stability</w:t>
      </w:r>
    </w:p>
    <w:p w14:paraId="560EF930" w14:textId="77777777" w:rsidR="00902432" w:rsidRPr="00902432" w:rsidRDefault="00902432" w:rsidP="00357F91">
      <w:pPr>
        <w:rPr>
          <w:rFonts w:ascii="Arial" w:hAnsi="Arial" w:cs="Arial"/>
          <w:sz w:val="22"/>
          <w:szCs w:val="22"/>
        </w:rPr>
      </w:pPr>
    </w:p>
    <w:p w14:paraId="40A80185" w14:textId="77777777" w:rsidR="00684A6E" w:rsidRDefault="00684A6E" w:rsidP="00357F91">
      <w:pPr>
        <w:rPr>
          <w:rFonts w:ascii="Arial" w:hAnsi="Arial" w:cs="Arial"/>
          <w:sz w:val="22"/>
          <w:szCs w:val="22"/>
        </w:rPr>
      </w:pPr>
    </w:p>
    <w:p w14:paraId="43EAF953" w14:textId="77777777" w:rsidR="00DC7E95" w:rsidRDefault="00DC7E95" w:rsidP="00357F91">
      <w:pPr>
        <w:rPr>
          <w:rFonts w:ascii="Arial" w:hAnsi="Arial" w:cs="Arial"/>
          <w:sz w:val="22"/>
          <w:szCs w:val="22"/>
        </w:rPr>
      </w:pPr>
    </w:p>
    <w:p w14:paraId="71962638" w14:textId="0994B966" w:rsidR="00DC7E95" w:rsidRDefault="00DC7E95" w:rsidP="00357F91">
      <w:pPr>
        <w:rPr>
          <w:rFonts w:ascii="Arial" w:hAnsi="Arial" w:cs="Arial"/>
          <w:sz w:val="22"/>
          <w:szCs w:val="22"/>
        </w:rPr>
      </w:pPr>
      <w:r>
        <w:rPr>
          <w:rFonts w:ascii="Arial" w:hAnsi="Arial" w:cs="Arial"/>
          <w:sz w:val="22"/>
          <w:szCs w:val="22"/>
        </w:rPr>
        <w:lastRenderedPageBreak/>
        <w:t>QUAD CHART TABLE</w:t>
      </w:r>
    </w:p>
    <w:p w14:paraId="74058BF9" w14:textId="77777777" w:rsidR="00DC7E95" w:rsidRDefault="00DC7E95" w:rsidP="00357F91">
      <w:pPr>
        <w:rPr>
          <w:rFonts w:ascii="Arial" w:hAnsi="Arial" w:cs="Arial"/>
          <w:sz w:val="22"/>
          <w:szCs w:val="22"/>
        </w:rPr>
      </w:pPr>
    </w:p>
    <w:tbl>
      <w:tblPr>
        <w:tblW w:w="0" w:type="auto"/>
        <w:tblInd w:w="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57"/>
        <w:gridCol w:w="2957"/>
        <w:gridCol w:w="2957"/>
      </w:tblGrid>
      <w:tr w:rsidR="00EC75E9" w14:paraId="1A543D5B" w14:textId="77777777" w:rsidTr="00684A6E">
        <w:trPr>
          <w:trHeight w:val="4440"/>
        </w:trPr>
        <w:tc>
          <w:tcPr>
            <w:tcW w:w="2957" w:type="dxa"/>
            <w:shd w:val="clear" w:color="auto" w:fill="CAEDFB" w:themeFill="accent4" w:themeFillTint="33"/>
          </w:tcPr>
          <w:p w14:paraId="5402B6F8" w14:textId="77777777" w:rsidR="00EC75E9" w:rsidRDefault="00EC75E9" w:rsidP="00357F91">
            <w:pPr>
              <w:rPr>
                <w:rFonts w:ascii="Arial" w:hAnsi="Arial" w:cs="Arial"/>
                <w:sz w:val="22"/>
                <w:szCs w:val="22"/>
              </w:rPr>
            </w:pPr>
            <w:r>
              <w:rPr>
                <w:rFonts w:ascii="Arial" w:hAnsi="Arial" w:cs="Arial"/>
                <w:sz w:val="22"/>
                <w:szCs w:val="22"/>
              </w:rPr>
              <w:t>PERORMANCE GOALS</w:t>
            </w:r>
          </w:p>
          <w:p w14:paraId="4D5EE93C" w14:textId="77777777" w:rsidR="00916C0B" w:rsidRDefault="00916C0B" w:rsidP="00357F91">
            <w:pPr>
              <w:rPr>
                <w:rFonts w:ascii="Arial" w:hAnsi="Arial" w:cs="Arial"/>
                <w:sz w:val="22"/>
                <w:szCs w:val="22"/>
              </w:rPr>
            </w:pPr>
            <w:r>
              <w:rPr>
                <w:rFonts w:ascii="Arial" w:hAnsi="Arial" w:cs="Arial"/>
                <w:sz w:val="22"/>
                <w:szCs w:val="22"/>
              </w:rPr>
              <w:t xml:space="preserve">Reopen corridor within 24 months </w:t>
            </w:r>
          </w:p>
          <w:p w14:paraId="2435D50E" w14:textId="77777777" w:rsidR="00916C0B" w:rsidRDefault="00916C0B" w:rsidP="00357F91">
            <w:pPr>
              <w:rPr>
                <w:rFonts w:ascii="Arial" w:hAnsi="Arial" w:cs="Arial"/>
                <w:sz w:val="22"/>
                <w:szCs w:val="22"/>
              </w:rPr>
            </w:pPr>
            <w:r>
              <w:rPr>
                <w:rFonts w:ascii="Arial" w:hAnsi="Arial" w:cs="Arial"/>
                <w:sz w:val="22"/>
                <w:szCs w:val="22"/>
              </w:rPr>
              <w:t xml:space="preserve">Stay within 1.2 billion </w:t>
            </w:r>
            <w:proofErr w:type="gramStart"/>
            <w:r>
              <w:rPr>
                <w:rFonts w:ascii="Arial" w:hAnsi="Arial" w:cs="Arial"/>
                <w:sz w:val="22"/>
                <w:szCs w:val="22"/>
              </w:rPr>
              <w:t>budget</w:t>
            </w:r>
            <w:proofErr w:type="gramEnd"/>
          </w:p>
          <w:p w14:paraId="0217809B" w14:textId="6D14F0B0" w:rsidR="00916C0B" w:rsidRDefault="00684A6E" w:rsidP="00357F91">
            <w:pPr>
              <w:rPr>
                <w:rFonts w:ascii="Arial" w:hAnsi="Arial" w:cs="Arial"/>
                <w:sz w:val="22"/>
                <w:szCs w:val="22"/>
              </w:rPr>
            </w:pPr>
            <w:r>
              <w:rPr>
                <w:rFonts w:ascii="Arial" w:hAnsi="Arial" w:cs="Arial"/>
                <w:sz w:val="22"/>
                <w:szCs w:val="22"/>
              </w:rPr>
              <w:t>Zero major safety incidents</w:t>
            </w:r>
          </w:p>
          <w:p w14:paraId="7915BFDB" w14:textId="1DAB2894" w:rsidR="00684A6E" w:rsidRDefault="00684A6E" w:rsidP="00357F91">
            <w:pPr>
              <w:rPr>
                <w:rFonts w:ascii="Arial" w:hAnsi="Arial" w:cs="Arial"/>
                <w:sz w:val="22"/>
                <w:szCs w:val="22"/>
              </w:rPr>
            </w:pPr>
            <w:r>
              <w:rPr>
                <w:rFonts w:ascii="Arial" w:hAnsi="Arial" w:cs="Arial"/>
                <w:sz w:val="22"/>
                <w:szCs w:val="22"/>
              </w:rPr>
              <w:t xml:space="preserve">Improve long-term climate </w:t>
            </w:r>
          </w:p>
          <w:p w14:paraId="27091F0E" w14:textId="594B6DA6" w:rsidR="00684A6E" w:rsidRDefault="00684A6E" w:rsidP="00357F91">
            <w:pPr>
              <w:rPr>
                <w:rFonts w:ascii="Arial" w:hAnsi="Arial" w:cs="Arial"/>
                <w:sz w:val="22"/>
                <w:szCs w:val="22"/>
              </w:rPr>
            </w:pPr>
            <w:r>
              <w:rPr>
                <w:rFonts w:ascii="Arial" w:hAnsi="Arial" w:cs="Arial"/>
                <w:sz w:val="22"/>
                <w:szCs w:val="22"/>
              </w:rPr>
              <w:t xml:space="preserve">resilience </w:t>
            </w:r>
          </w:p>
          <w:p w14:paraId="33E2B95A" w14:textId="45150C5C" w:rsidR="00916C0B" w:rsidRDefault="00916C0B" w:rsidP="00357F91">
            <w:pPr>
              <w:rPr>
                <w:rFonts w:ascii="Arial" w:hAnsi="Arial" w:cs="Arial"/>
                <w:sz w:val="22"/>
                <w:szCs w:val="22"/>
              </w:rPr>
            </w:pPr>
          </w:p>
        </w:tc>
        <w:tc>
          <w:tcPr>
            <w:tcW w:w="2957" w:type="dxa"/>
            <w:shd w:val="clear" w:color="auto" w:fill="CAEDFB" w:themeFill="accent4" w:themeFillTint="33"/>
          </w:tcPr>
          <w:p w14:paraId="1522766E" w14:textId="77777777" w:rsidR="00916C0B" w:rsidRDefault="00EC75E9" w:rsidP="00916C0B">
            <w:pPr>
              <w:rPr>
                <w:rFonts w:ascii="Arial" w:hAnsi="Arial" w:cs="Arial"/>
                <w:sz w:val="22"/>
                <w:szCs w:val="22"/>
              </w:rPr>
            </w:pPr>
            <w:r>
              <w:rPr>
                <w:rFonts w:ascii="Arial" w:hAnsi="Arial" w:cs="Arial"/>
                <w:sz w:val="22"/>
                <w:szCs w:val="22"/>
              </w:rPr>
              <w:t>MAIN RISKS</w:t>
            </w:r>
          </w:p>
          <w:p w14:paraId="638BE594" w14:textId="77777777" w:rsidR="00916C0B" w:rsidRDefault="00916C0B" w:rsidP="00916C0B">
            <w:pPr>
              <w:rPr>
                <w:rFonts w:ascii="Arial" w:hAnsi="Arial" w:cs="Arial"/>
                <w:sz w:val="22"/>
                <w:szCs w:val="22"/>
              </w:rPr>
            </w:pPr>
            <w:r w:rsidRPr="00916C0B">
              <w:rPr>
                <w:rFonts w:ascii="Arial" w:hAnsi="Arial" w:cs="Arial"/>
                <w:sz w:val="22"/>
                <w:szCs w:val="22"/>
              </w:rPr>
              <w:t>Severe weather delays</w:t>
            </w:r>
          </w:p>
          <w:p w14:paraId="2172497C" w14:textId="3879DDDC" w:rsidR="00916C0B" w:rsidRDefault="00916C0B" w:rsidP="00916C0B">
            <w:pPr>
              <w:rPr>
                <w:rFonts w:ascii="Arial" w:hAnsi="Arial" w:cs="Arial"/>
                <w:sz w:val="22"/>
                <w:szCs w:val="22"/>
              </w:rPr>
            </w:pPr>
            <w:r w:rsidRPr="00916C0B">
              <w:rPr>
                <w:rFonts w:ascii="Arial" w:hAnsi="Arial" w:cs="Arial"/>
                <w:sz w:val="22"/>
                <w:szCs w:val="22"/>
              </w:rPr>
              <w:t>Material shortages</w:t>
            </w:r>
          </w:p>
          <w:p w14:paraId="46C6CE97" w14:textId="77777777" w:rsidR="00916C0B" w:rsidRDefault="00916C0B" w:rsidP="00357F91">
            <w:pPr>
              <w:rPr>
                <w:rFonts w:ascii="Arial" w:hAnsi="Arial" w:cs="Arial"/>
                <w:sz w:val="22"/>
                <w:szCs w:val="22"/>
              </w:rPr>
            </w:pPr>
            <w:r w:rsidRPr="00916C0B">
              <w:rPr>
                <w:rFonts w:ascii="Arial" w:hAnsi="Arial" w:cs="Arial"/>
                <w:sz w:val="22"/>
                <w:szCs w:val="22"/>
              </w:rPr>
              <w:t>Environmental regu</w:t>
            </w:r>
            <w:r>
              <w:rPr>
                <w:rFonts w:ascii="Arial" w:hAnsi="Arial" w:cs="Arial"/>
                <w:sz w:val="22"/>
                <w:szCs w:val="22"/>
              </w:rPr>
              <w:t xml:space="preserve">latory </w:t>
            </w:r>
          </w:p>
          <w:p w14:paraId="30AB8986" w14:textId="059005A6" w:rsidR="00916C0B" w:rsidRDefault="00916C0B" w:rsidP="00357F91">
            <w:pPr>
              <w:rPr>
                <w:rFonts w:ascii="Arial" w:hAnsi="Arial" w:cs="Arial"/>
                <w:sz w:val="22"/>
                <w:szCs w:val="22"/>
              </w:rPr>
            </w:pPr>
            <w:r>
              <w:rPr>
                <w:rFonts w:ascii="Arial" w:hAnsi="Arial" w:cs="Arial"/>
                <w:sz w:val="22"/>
                <w:szCs w:val="22"/>
              </w:rPr>
              <w:t>delays</w:t>
            </w:r>
          </w:p>
          <w:p w14:paraId="76A7C97E" w14:textId="32531BC3" w:rsidR="00916C0B" w:rsidRDefault="00916C0B" w:rsidP="00357F91">
            <w:pPr>
              <w:rPr>
                <w:rFonts w:ascii="Arial" w:hAnsi="Arial" w:cs="Arial"/>
                <w:sz w:val="22"/>
                <w:szCs w:val="22"/>
              </w:rPr>
            </w:pPr>
            <w:r>
              <w:rPr>
                <w:rFonts w:ascii="Arial" w:hAnsi="Arial" w:cs="Arial"/>
                <w:sz w:val="22"/>
                <w:szCs w:val="22"/>
              </w:rPr>
              <w:t xml:space="preserve">Cost overruns </w:t>
            </w:r>
          </w:p>
          <w:p w14:paraId="36F233EF" w14:textId="0A4806D7" w:rsidR="00916C0B" w:rsidRDefault="00916C0B" w:rsidP="00357F91">
            <w:pPr>
              <w:rPr>
                <w:rFonts w:ascii="Arial" w:hAnsi="Arial" w:cs="Arial"/>
                <w:sz w:val="22"/>
                <w:szCs w:val="22"/>
              </w:rPr>
            </w:pPr>
            <w:r>
              <w:rPr>
                <w:rFonts w:ascii="Arial" w:hAnsi="Arial" w:cs="Arial"/>
                <w:sz w:val="22"/>
                <w:szCs w:val="22"/>
              </w:rPr>
              <w:t>Technical engineering</w:t>
            </w:r>
          </w:p>
          <w:p w14:paraId="60ACDFA4" w14:textId="0FB16624" w:rsidR="00916C0B" w:rsidRDefault="00916C0B" w:rsidP="00357F91">
            <w:pPr>
              <w:rPr>
                <w:rFonts w:ascii="Arial" w:hAnsi="Arial" w:cs="Arial"/>
                <w:sz w:val="22"/>
                <w:szCs w:val="22"/>
              </w:rPr>
            </w:pPr>
            <w:r>
              <w:rPr>
                <w:rFonts w:ascii="Arial" w:hAnsi="Arial" w:cs="Arial"/>
                <w:sz w:val="22"/>
                <w:szCs w:val="22"/>
              </w:rPr>
              <w:t>challenges</w:t>
            </w:r>
          </w:p>
          <w:p w14:paraId="319023A7" w14:textId="77777777" w:rsidR="00916C0B" w:rsidRDefault="00916C0B" w:rsidP="00357F91">
            <w:pPr>
              <w:rPr>
                <w:rFonts w:ascii="Arial" w:hAnsi="Arial" w:cs="Arial"/>
                <w:sz w:val="22"/>
                <w:szCs w:val="22"/>
              </w:rPr>
            </w:pPr>
          </w:p>
          <w:p w14:paraId="568EB8AA" w14:textId="23C5926F" w:rsidR="00916C0B" w:rsidRDefault="00916C0B" w:rsidP="00357F91">
            <w:pPr>
              <w:rPr>
                <w:rFonts w:ascii="Arial" w:hAnsi="Arial" w:cs="Arial"/>
                <w:sz w:val="22"/>
                <w:szCs w:val="22"/>
              </w:rPr>
            </w:pPr>
          </w:p>
        </w:tc>
        <w:tc>
          <w:tcPr>
            <w:tcW w:w="2957" w:type="dxa"/>
            <w:shd w:val="clear" w:color="auto" w:fill="CAEDFB" w:themeFill="accent4" w:themeFillTint="33"/>
          </w:tcPr>
          <w:p w14:paraId="4F2D1140" w14:textId="77777777" w:rsidR="00EC75E9" w:rsidRDefault="00EC75E9" w:rsidP="00357F91">
            <w:pPr>
              <w:rPr>
                <w:rFonts w:ascii="Arial" w:hAnsi="Arial" w:cs="Arial"/>
                <w:sz w:val="22"/>
                <w:szCs w:val="22"/>
              </w:rPr>
            </w:pPr>
            <w:r>
              <w:rPr>
                <w:rFonts w:ascii="Arial" w:hAnsi="Arial" w:cs="Arial"/>
                <w:sz w:val="22"/>
                <w:szCs w:val="22"/>
              </w:rPr>
              <w:t>KEY BENEFITS</w:t>
            </w:r>
          </w:p>
          <w:p w14:paraId="48F0F7D3" w14:textId="77777777" w:rsidR="00EC75E9" w:rsidRDefault="00916C0B" w:rsidP="00916C0B">
            <w:pPr>
              <w:rPr>
                <w:rFonts w:ascii="Arial" w:hAnsi="Arial" w:cs="Arial"/>
                <w:sz w:val="22"/>
                <w:szCs w:val="22"/>
              </w:rPr>
            </w:pPr>
            <w:r>
              <w:rPr>
                <w:rFonts w:ascii="Arial" w:hAnsi="Arial" w:cs="Arial"/>
                <w:sz w:val="22"/>
                <w:szCs w:val="22"/>
              </w:rPr>
              <w:t>Restored supply</w:t>
            </w:r>
            <w:r w:rsidR="00EC75E9">
              <w:rPr>
                <w:rFonts w:ascii="Arial" w:hAnsi="Arial" w:cs="Arial"/>
                <w:sz w:val="22"/>
                <w:szCs w:val="22"/>
              </w:rPr>
              <w:t xml:space="preserve"> chain </w:t>
            </w:r>
          </w:p>
          <w:p w14:paraId="06612DE5" w14:textId="77777777" w:rsidR="00916C0B" w:rsidRDefault="00916C0B" w:rsidP="00916C0B">
            <w:pPr>
              <w:rPr>
                <w:rFonts w:ascii="Arial" w:hAnsi="Arial" w:cs="Arial"/>
                <w:sz w:val="22"/>
                <w:szCs w:val="22"/>
              </w:rPr>
            </w:pPr>
            <w:r>
              <w:rPr>
                <w:rFonts w:ascii="Arial" w:hAnsi="Arial" w:cs="Arial"/>
                <w:sz w:val="22"/>
                <w:szCs w:val="22"/>
              </w:rPr>
              <w:t xml:space="preserve">reliability </w:t>
            </w:r>
          </w:p>
          <w:p w14:paraId="0D8265F6" w14:textId="77777777" w:rsidR="00916C0B" w:rsidRDefault="00916C0B" w:rsidP="00916C0B">
            <w:pPr>
              <w:rPr>
                <w:rFonts w:ascii="Arial" w:hAnsi="Arial" w:cs="Arial"/>
                <w:sz w:val="22"/>
                <w:szCs w:val="22"/>
              </w:rPr>
            </w:pPr>
            <w:r>
              <w:rPr>
                <w:rFonts w:ascii="Arial" w:hAnsi="Arial" w:cs="Arial"/>
                <w:sz w:val="22"/>
                <w:szCs w:val="22"/>
              </w:rPr>
              <w:t xml:space="preserve">Safer, more resilient </w:t>
            </w:r>
          </w:p>
          <w:p w14:paraId="62FB2651" w14:textId="77777777" w:rsidR="00916C0B" w:rsidRDefault="00916C0B" w:rsidP="00916C0B">
            <w:pPr>
              <w:rPr>
                <w:rFonts w:ascii="Arial" w:hAnsi="Arial" w:cs="Arial"/>
                <w:sz w:val="22"/>
                <w:szCs w:val="22"/>
              </w:rPr>
            </w:pPr>
            <w:r>
              <w:rPr>
                <w:rFonts w:ascii="Arial" w:hAnsi="Arial" w:cs="Arial"/>
                <w:sz w:val="22"/>
                <w:szCs w:val="22"/>
              </w:rPr>
              <w:t xml:space="preserve">infrastructure  </w:t>
            </w:r>
          </w:p>
          <w:p w14:paraId="433920E6" w14:textId="77777777" w:rsidR="00916C0B" w:rsidRDefault="00916C0B" w:rsidP="00916C0B">
            <w:pPr>
              <w:rPr>
                <w:rFonts w:ascii="Arial" w:hAnsi="Arial" w:cs="Arial"/>
                <w:sz w:val="22"/>
                <w:szCs w:val="22"/>
              </w:rPr>
            </w:pPr>
            <w:r>
              <w:rPr>
                <w:rFonts w:ascii="Arial" w:hAnsi="Arial" w:cs="Arial"/>
                <w:sz w:val="22"/>
                <w:szCs w:val="22"/>
              </w:rPr>
              <w:t>Reduced vulnerability</w:t>
            </w:r>
          </w:p>
          <w:p w14:paraId="4C866DD9" w14:textId="77777777" w:rsidR="00916C0B" w:rsidRDefault="00916C0B" w:rsidP="00916C0B">
            <w:pPr>
              <w:rPr>
                <w:rFonts w:ascii="Arial" w:hAnsi="Arial" w:cs="Arial"/>
                <w:sz w:val="22"/>
                <w:szCs w:val="22"/>
              </w:rPr>
            </w:pPr>
            <w:r>
              <w:rPr>
                <w:rFonts w:ascii="Arial" w:hAnsi="Arial" w:cs="Arial"/>
                <w:sz w:val="22"/>
                <w:szCs w:val="22"/>
              </w:rPr>
              <w:t xml:space="preserve">to floods </w:t>
            </w:r>
          </w:p>
          <w:p w14:paraId="0238A5A3" w14:textId="77777777" w:rsidR="00916C0B" w:rsidRDefault="00916C0B" w:rsidP="00916C0B">
            <w:pPr>
              <w:rPr>
                <w:rFonts w:ascii="Arial" w:hAnsi="Arial" w:cs="Arial"/>
                <w:sz w:val="22"/>
                <w:szCs w:val="22"/>
              </w:rPr>
            </w:pPr>
            <w:r>
              <w:rPr>
                <w:rFonts w:ascii="Arial" w:hAnsi="Arial" w:cs="Arial"/>
                <w:sz w:val="22"/>
                <w:szCs w:val="22"/>
              </w:rPr>
              <w:t xml:space="preserve">Stronger economic and </w:t>
            </w:r>
          </w:p>
          <w:p w14:paraId="539BC7FE" w14:textId="22BA1056" w:rsidR="00916C0B" w:rsidRDefault="00916C0B" w:rsidP="00916C0B">
            <w:pPr>
              <w:rPr>
                <w:rFonts w:ascii="Arial" w:hAnsi="Arial" w:cs="Arial"/>
                <w:sz w:val="22"/>
                <w:szCs w:val="22"/>
              </w:rPr>
            </w:pPr>
            <w:r>
              <w:rPr>
                <w:rFonts w:ascii="Arial" w:hAnsi="Arial" w:cs="Arial"/>
                <w:sz w:val="22"/>
                <w:szCs w:val="22"/>
              </w:rPr>
              <w:t xml:space="preserve">community stability </w:t>
            </w:r>
          </w:p>
        </w:tc>
      </w:tr>
    </w:tbl>
    <w:p w14:paraId="256DB139" w14:textId="77777777" w:rsidR="00EC75E9" w:rsidRDefault="00EC75E9" w:rsidP="00357F91">
      <w:pPr>
        <w:rPr>
          <w:rFonts w:ascii="Arial" w:hAnsi="Arial" w:cs="Arial"/>
          <w:sz w:val="22"/>
          <w:szCs w:val="22"/>
        </w:rPr>
      </w:pPr>
    </w:p>
    <w:p w14:paraId="5E00F055" w14:textId="77777777" w:rsidR="00684A6E" w:rsidRDefault="00684A6E" w:rsidP="00357F91">
      <w:pPr>
        <w:rPr>
          <w:rFonts w:ascii="Arial" w:hAnsi="Arial" w:cs="Arial"/>
          <w:sz w:val="22"/>
          <w:szCs w:val="22"/>
        </w:rPr>
      </w:pPr>
    </w:p>
    <w:p w14:paraId="65C1770D" w14:textId="185441D9" w:rsidR="00684A6E" w:rsidRDefault="00684A6E" w:rsidP="00357F91">
      <w:pPr>
        <w:rPr>
          <w:rFonts w:ascii="Arial" w:hAnsi="Arial" w:cs="Arial"/>
          <w:sz w:val="22"/>
          <w:szCs w:val="22"/>
        </w:rPr>
      </w:pPr>
    </w:p>
    <w:p w14:paraId="736EDA8D" w14:textId="3DCF0472" w:rsidR="00684A6E" w:rsidRDefault="00684A6E">
      <w:pPr>
        <w:rPr>
          <w:rFonts w:ascii="Arial" w:hAnsi="Arial" w:cs="Arial"/>
          <w:sz w:val="22"/>
          <w:szCs w:val="22"/>
        </w:rPr>
      </w:pPr>
    </w:p>
    <w:p w14:paraId="7EC34051" w14:textId="77777777" w:rsidR="00684A6E" w:rsidRPr="004D4BE4" w:rsidRDefault="00684A6E" w:rsidP="00684A6E">
      <w:pPr>
        <w:rPr>
          <w:rFonts w:ascii="Arial" w:hAnsi="Arial" w:cs="Arial"/>
          <w:sz w:val="22"/>
          <w:szCs w:val="22"/>
        </w:rPr>
      </w:pPr>
      <w:r>
        <w:rPr>
          <w:rFonts w:ascii="Arial" w:hAnsi="Arial" w:cs="Arial"/>
          <w:sz w:val="22"/>
          <w:szCs w:val="22"/>
        </w:rPr>
        <w:t>GANTT CHART</w:t>
      </w:r>
    </w:p>
    <w:p w14:paraId="3107EE78" w14:textId="77777777" w:rsidR="00684A6E" w:rsidRDefault="00684A6E" w:rsidP="00357F91">
      <w:pPr>
        <w:rPr>
          <w:rFonts w:ascii="Arial" w:hAnsi="Arial" w:cs="Arial"/>
          <w:sz w:val="22"/>
          <w:szCs w:val="22"/>
        </w:rPr>
      </w:pPr>
    </w:p>
    <w:tbl>
      <w:tblPr>
        <w:tblW w:w="0" w:type="auto"/>
        <w:tblInd w:w="-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50"/>
        <w:gridCol w:w="3000"/>
        <w:gridCol w:w="3015"/>
      </w:tblGrid>
      <w:tr w:rsidR="00675DF7" w14:paraId="20FC6E8E" w14:textId="1F8D1C37" w:rsidTr="00BE1DC2">
        <w:trPr>
          <w:trHeight w:val="810"/>
        </w:trPr>
        <w:tc>
          <w:tcPr>
            <w:tcW w:w="2550" w:type="dxa"/>
            <w:shd w:val="clear" w:color="auto" w:fill="CAEDFB" w:themeFill="accent4" w:themeFillTint="33"/>
          </w:tcPr>
          <w:p w14:paraId="2D7FF590" w14:textId="475CDD53" w:rsidR="00675DF7" w:rsidRDefault="00675DF7" w:rsidP="00357F91">
            <w:pPr>
              <w:rPr>
                <w:rFonts w:ascii="Arial" w:hAnsi="Arial" w:cs="Arial"/>
                <w:sz w:val="22"/>
                <w:szCs w:val="22"/>
              </w:rPr>
            </w:pPr>
            <w:r>
              <w:rPr>
                <w:rFonts w:ascii="Arial" w:hAnsi="Arial" w:cs="Arial"/>
                <w:sz w:val="22"/>
                <w:szCs w:val="22"/>
              </w:rPr>
              <w:t xml:space="preserve">PHASE </w:t>
            </w:r>
          </w:p>
        </w:tc>
        <w:tc>
          <w:tcPr>
            <w:tcW w:w="3000" w:type="dxa"/>
            <w:shd w:val="clear" w:color="auto" w:fill="CAEDFB" w:themeFill="accent4" w:themeFillTint="33"/>
          </w:tcPr>
          <w:p w14:paraId="024BB771" w14:textId="5F3226E7" w:rsidR="00675DF7" w:rsidRDefault="00675DF7" w:rsidP="00357F91">
            <w:pPr>
              <w:rPr>
                <w:rFonts w:ascii="Arial" w:hAnsi="Arial" w:cs="Arial"/>
                <w:sz w:val="22"/>
                <w:szCs w:val="22"/>
              </w:rPr>
            </w:pPr>
            <w:r>
              <w:rPr>
                <w:rFonts w:ascii="Arial" w:hAnsi="Arial" w:cs="Arial"/>
                <w:sz w:val="22"/>
                <w:szCs w:val="22"/>
              </w:rPr>
              <w:t>DURATION</w:t>
            </w:r>
          </w:p>
        </w:tc>
        <w:tc>
          <w:tcPr>
            <w:tcW w:w="3015" w:type="dxa"/>
            <w:shd w:val="clear" w:color="auto" w:fill="CAEDFB" w:themeFill="accent4" w:themeFillTint="33"/>
          </w:tcPr>
          <w:p w14:paraId="03802122" w14:textId="16C9880F" w:rsidR="00675DF7" w:rsidRDefault="00675DF7" w:rsidP="00357F91">
            <w:pPr>
              <w:rPr>
                <w:rFonts w:ascii="Arial" w:hAnsi="Arial" w:cs="Arial"/>
                <w:sz w:val="22"/>
                <w:szCs w:val="22"/>
              </w:rPr>
            </w:pPr>
            <w:r>
              <w:rPr>
                <w:rFonts w:ascii="Arial" w:hAnsi="Arial" w:cs="Arial"/>
                <w:sz w:val="22"/>
                <w:szCs w:val="22"/>
              </w:rPr>
              <w:t>TIMELINE</w:t>
            </w:r>
          </w:p>
        </w:tc>
      </w:tr>
      <w:tr w:rsidR="00675DF7" w14:paraId="6E6E2792" w14:textId="3B03521A" w:rsidTr="00BE1DC2">
        <w:trPr>
          <w:trHeight w:val="630"/>
        </w:trPr>
        <w:tc>
          <w:tcPr>
            <w:tcW w:w="2550" w:type="dxa"/>
            <w:shd w:val="clear" w:color="auto" w:fill="CAEDFB" w:themeFill="accent4" w:themeFillTint="33"/>
          </w:tcPr>
          <w:p w14:paraId="2E9392A9" w14:textId="2C5B35B8" w:rsidR="00675DF7" w:rsidRDefault="00675DF7" w:rsidP="00357F91">
            <w:pPr>
              <w:rPr>
                <w:rFonts w:ascii="Arial" w:hAnsi="Arial" w:cs="Arial"/>
                <w:sz w:val="22"/>
                <w:szCs w:val="22"/>
              </w:rPr>
            </w:pPr>
            <w:r>
              <w:rPr>
                <w:rFonts w:ascii="Arial" w:hAnsi="Arial" w:cs="Arial"/>
                <w:sz w:val="22"/>
                <w:szCs w:val="22"/>
              </w:rPr>
              <w:t xml:space="preserve">Initiation </w:t>
            </w:r>
          </w:p>
        </w:tc>
        <w:tc>
          <w:tcPr>
            <w:tcW w:w="3000" w:type="dxa"/>
            <w:shd w:val="clear" w:color="auto" w:fill="CAEDFB" w:themeFill="accent4" w:themeFillTint="33"/>
          </w:tcPr>
          <w:p w14:paraId="1B2F79A3" w14:textId="15804670" w:rsidR="00675DF7" w:rsidRDefault="00675DF7" w:rsidP="00357F91">
            <w:pPr>
              <w:rPr>
                <w:rFonts w:ascii="Arial" w:hAnsi="Arial" w:cs="Arial"/>
                <w:sz w:val="22"/>
                <w:szCs w:val="22"/>
              </w:rPr>
            </w:pPr>
            <w:r>
              <w:rPr>
                <w:rFonts w:ascii="Arial" w:hAnsi="Arial" w:cs="Arial"/>
                <w:sz w:val="22"/>
                <w:szCs w:val="22"/>
              </w:rPr>
              <w:t>1 month</w:t>
            </w:r>
          </w:p>
        </w:tc>
        <w:tc>
          <w:tcPr>
            <w:tcW w:w="3015" w:type="dxa"/>
            <w:shd w:val="clear" w:color="auto" w:fill="CAEDFB" w:themeFill="accent4" w:themeFillTint="33"/>
          </w:tcPr>
          <w:p w14:paraId="09718F22" w14:textId="4203949D" w:rsidR="00675DF7" w:rsidRDefault="00675DF7" w:rsidP="00357F91">
            <w:pPr>
              <w:rPr>
                <w:rFonts w:ascii="Arial" w:hAnsi="Arial" w:cs="Arial"/>
                <w:sz w:val="22"/>
                <w:szCs w:val="22"/>
              </w:rPr>
            </w:pPr>
            <w:r>
              <w:rPr>
                <w:rFonts w:ascii="Arial" w:hAnsi="Arial" w:cs="Arial"/>
                <w:sz w:val="22"/>
                <w:szCs w:val="22"/>
              </w:rPr>
              <w:t>Month 1</w:t>
            </w:r>
          </w:p>
        </w:tc>
      </w:tr>
      <w:tr w:rsidR="00675DF7" w14:paraId="3EA49544" w14:textId="3EED0267" w:rsidTr="00BE1DC2">
        <w:trPr>
          <w:trHeight w:val="600"/>
        </w:trPr>
        <w:tc>
          <w:tcPr>
            <w:tcW w:w="2550" w:type="dxa"/>
            <w:shd w:val="clear" w:color="auto" w:fill="CAEDFB" w:themeFill="accent4" w:themeFillTint="33"/>
          </w:tcPr>
          <w:p w14:paraId="436CC3E9" w14:textId="02797C2B" w:rsidR="00675DF7" w:rsidRDefault="00675DF7" w:rsidP="00357F91">
            <w:pPr>
              <w:rPr>
                <w:rFonts w:ascii="Arial" w:hAnsi="Arial" w:cs="Arial"/>
                <w:sz w:val="22"/>
                <w:szCs w:val="22"/>
              </w:rPr>
            </w:pPr>
            <w:r>
              <w:rPr>
                <w:rFonts w:ascii="Arial" w:hAnsi="Arial" w:cs="Arial"/>
                <w:sz w:val="22"/>
                <w:szCs w:val="22"/>
              </w:rPr>
              <w:t xml:space="preserve">Planning </w:t>
            </w:r>
          </w:p>
        </w:tc>
        <w:tc>
          <w:tcPr>
            <w:tcW w:w="3000" w:type="dxa"/>
            <w:shd w:val="clear" w:color="auto" w:fill="CAEDFB" w:themeFill="accent4" w:themeFillTint="33"/>
          </w:tcPr>
          <w:p w14:paraId="083D6717" w14:textId="45F783D5" w:rsidR="00675DF7" w:rsidRDefault="00675DF7" w:rsidP="00357F91">
            <w:pPr>
              <w:rPr>
                <w:rFonts w:ascii="Arial" w:hAnsi="Arial" w:cs="Arial"/>
                <w:sz w:val="22"/>
                <w:szCs w:val="22"/>
              </w:rPr>
            </w:pPr>
            <w:r>
              <w:rPr>
                <w:rFonts w:ascii="Arial" w:hAnsi="Arial" w:cs="Arial"/>
                <w:sz w:val="22"/>
                <w:szCs w:val="22"/>
              </w:rPr>
              <w:t>3 months</w:t>
            </w:r>
          </w:p>
        </w:tc>
        <w:tc>
          <w:tcPr>
            <w:tcW w:w="3015" w:type="dxa"/>
            <w:shd w:val="clear" w:color="auto" w:fill="CAEDFB" w:themeFill="accent4" w:themeFillTint="33"/>
          </w:tcPr>
          <w:p w14:paraId="25820342" w14:textId="38348F8D" w:rsidR="00675DF7" w:rsidRDefault="00675DF7" w:rsidP="00357F91">
            <w:pPr>
              <w:rPr>
                <w:rFonts w:ascii="Arial" w:hAnsi="Arial" w:cs="Arial"/>
                <w:sz w:val="22"/>
                <w:szCs w:val="22"/>
              </w:rPr>
            </w:pPr>
            <w:r>
              <w:rPr>
                <w:rFonts w:ascii="Arial" w:hAnsi="Arial" w:cs="Arial"/>
                <w:sz w:val="22"/>
                <w:szCs w:val="22"/>
              </w:rPr>
              <w:t>Months 2-4</w:t>
            </w:r>
          </w:p>
        </w:tc>
      </w:tr>
      <w:tr w:rsidR="00675DF7" w14:paraId="0E532432" w14:textId="7E7FF345" w:rsidTr="00BE1DC2">
        <w:trPr>
          <w:trHeight w:val="630"/>
        </w:trPr>
        <w:tc>
          <w:tcPr>
            <w:tcW w:w="2550" w:type="dxa"/>
            <w:shd w:val="clear" w:color="auto" w:fill="CAEDFB" w:themeFill="accent4" w:themeFillTint="33"/>
          </w:tcPr>
          <w:p w14:paraId="388CD84F" w14:textId="60A9020F" w:rsidR="00675DF7" w:rsidRDefault="00675DF7" w:rsidP="00357F91">
            <w:pPr>
              <w:rPr>
                <w:rFonts w:ascii="Arial" w:hAnsi="Arial" w:cs="Arial"/>
                <w:sz w:val="22"/>
                <w:szCs w:val="22"/>
              </w:rPr>
            </w:pPr>
            <w:r>
              <w:rPr>
                <w:rFonts w:ascii="Arial" w:hAnsi="Arial" w:cs="Arial"/>
                <w:sz w:val="22"/>
                <w:szCs w:val="22"/>
              </w:rPr>
              <w:t xml:space="preserve">Procurement </w:t>
            </w:r>
          </w:p>
        </w:tc>
        <w:tc>
          <w:tcPr>
            <w:tcW w:w="3000" w:type="dxa"/>
            <w:shd w:val="clear" w:color="auto" w:fill="CAEDFB" w:themeFill="accent4" w:themeFillTint="33"/>
          </w:tcPr>
          <w:p w14:paraId="1F95C29B" w14:textId="59654629" w:rsidR="00675DF7" w:rsidRDefault="00675DF7" w:rsidP="00357F91">
            <w:pPr>
              <w:rPr>
                <w:rFonts w:ascii="Arial" w:hAnsi="Arial" w:cs="Arial"/>
                <w:sz w:val="22"/>
                <w:szCs w:val="22"/>
              </w:rPr>
            </w:pPr>
            <w:r>
              <w:rPr>
                <w:rFonts w:ascii="Arial" w:hAnsi="Arial" w:cs="Arial"/>
                <w:sz w:val="22"/>
                <w:szCs w:val="22"/>
              </w:rPr>
              <w:t>2 months</w:t>
            </w:r>
          </w:p>
        </w:tc>
        <w:tc>
          <w:tcPr>
            <w:tcW w:w="3015" w:type="dxa"/>
            <w:shd w:val="clear" w:color="auto" w:fill="CAEDFB" w:themeFill="accent4" w:themeFillTint="33"/>
          </w:tcPr>
          <w:p w14:paraId="0DA489D1" w14:textId="7B453152" w:rsidR="00675DF7" w:rsidRDefault="00675DF7" w:rsidP="00357F91">
            <w:pPr>
              <w:rPr>
                <w:rFonts w:ascii="Arial" w:hAnsi="Arial" w:cs="Arial"/>
                <w:sz w:val="22"/>
                <w:szCs w:val="22"/>
              </w:rPr>
            </w:pPr>
            <w:r>
              <w:rPr>
                <w:rFonts w:ascii="Arial" w:hAnsi="Arial" w:cs="Arial"/>
                <w:sz w:val="22"/>
                <w:szCs w:val="22"/>
              </w:rPr>
              <w:t>Months 4-6</w:t>
            </w:r>
          </w:p>
        </w:tc>
      </w:tr>
      <w:tr w:rsidR="00675DF7" w14:paraId="37ECAA89" w14:textId="5CADD2A2" w:rsidTr="00BE1DC2">
        <w:trPr>
          <w:trHeight w:val="630"/>
        </w:trPr>
        <w:tc>
          <w:tcPr>
            <w:tcW w:w="2550" w:type="dxa"/>
            <w:shd w:val="clear" w:color="auto" w:fill="CAEDFB" w:themeFill="accent4" w:themeFillTint="33"/>
          </w:tcPr>
          <w:p w14:paraId="6F0F4590" w14:textId="7F6CA2F3" w:rsidR="00675DF7" w:rsidRDefault="00675DF7" w:rsidP="00357F91">
            <w:pPr>
              <w:rPr>
                <w:rFonts w:ascii="Arial" w:hAnsi="Arial" w:cs="Arial"/>
                <w:sz w:val="22"/>
                <w:szCs w:val="22"/>
              </w:rPr>
            </w:pPr>
            <w:r>
              <w:rPr>
                <w:rFonts w:ascii="Arial" w:hAnsi="Arial" w:cs="Arial"/>
                <w:sz w:val="22"/>
                <w:szCs w:val="22"/>
              </w:rPr>
              <w:t>Construction</w:t>
            </w:r>
          </w:p>
        </w:tc>
        <w:tc>
          <w:tcPr>
            <w:tcW w:w="3000" w:type="dxa"/>
            <w:shd w:val="clear" w:color="auto" w:fill="CAEDFB" w:themeFill="accent4" w:themeFillTint="33"/>
          </w:tcPr>
          <w:p w14:paraId="42620B82" w14:textId="63E057EF" w:rsidR="00675DF7" w:rsidRDefault="00675DF7" w:rsidP="00357F91">
            <w:pPr>
              <w:rPr>
                <w:rFonts w:ascii="Arial" w:hAnsi="Arial" w:cs="Arial"/>
                <w:sz w:val="22"/>
                <w:szCs w:val="22"/>
              </w:rPr>
            </w:pPr>
            <w:r>
              <w:rPr>
                <w:rFonts w:ascii="Arial" w:hAnsi="Arial" w:cs="Arial"/>
                <w:sz w:val="22"/>
                <w:szCs w:val="22"/>
              </w:rPr>
              <w:t>14 months</w:t>
            </w:r>
          </w:p>
        </w:tc>
        <w:tc>
          <w:tcPr>
            <w:tcW w:w="3015" w:type="dxa"/>
            <w:shd w:val="clear" w:color="auto" w:fill="CAEDFB" w:themeFill="accent4" w:themeFillTint="33"/>
          </w:tcPr>
          <w:p w14:paraId="13767C14" w14:textId="2D418567" w:rsidR="00675DF7" w:rsidRDefault="00675DF7" w:rsidP="00357F91">
            <w:pPr>
              <w:rPr>
                <w:rFonts w:ascii="Arial" w:hAnsi="Arial" w:cs="Arial"/>
                <w:sz w:val="22"/>
                <w:szCs w:val="22"/>
              </w:rPr>
            </w:pPr>
            <w:r>
              <w:rPr>
                <w:rFonts w:ascii="Arial" w:hAnsi="Arial" w:cs="Arial"/>
                <w:sz w:val="22"/>
                <w:szCs w:val="22"/>
              </w:rPr>
              <w:t>Months 6-20</w:t>
            </w:r>
          </w:p>
        </w:tc>
      </w:tr>
      <w:tr w:rsidR="00675DF7" w14:paraId="246D688C" w14:textId="0AC2FAF9" w:rsidTr="00BE1DC2">
        <w:trPr>
          <w:trHeight w:val="480"/>
        </w:trPr>
        <w:tc>
          <w:tcPr>
            <w:tcW w:w="2550" w:type="dxa"/>
            <w:shd w:val="clear" w:color="auto" w:fill="CAEDFB" w:themeFill="accent4" w:themeFillTint="33"/>
          </w:tcPr>
          <w:p w14:paraId="62C46BEE" w14:textId="24AAFEC5" w:rsidR="00675DF7" w:rsidRDefault="00675DF7" w:rsidP="00357F91">
            <w:pPr>
              <w:rPr>
                <w:rFonts w:ascii="Arial" w:hAnsi="Arial" w:cs="Arial"/>
                <w:sz w:val="22"/>
                <w:szCs w:val="22"/>
              </w:rPr>
            </w:pPr>
            <w:r>
              <w:rPr>
                <w:rFonts w:ascii="Arial" w:hAnsi="Arial" w:cs="Arial"/>
                <w:sz w:val="22"/>
                <w:szCs w:val="22"/>
              </w:rPr>
              <w:t>Inspection &amp; testing</w:t>
            </w:r>
          </w:p>
        </w:tc>
        <w:tc>
          <w:tcPr>
            <w:tcW w:w="3000" w:type="dxa"/>
            <w:shd w:val="clear" w:color="auto" w:fill="CAEDFB" w:themeFill="accent4" w:themeFillTint="33"/>
          </w:tcPr>
          <w:p w14:paraId="42FD44EF" w14:textId="420BFAF5" w:rsidR="00675DF7" w:rsidRDefault="00675DF7" w:rsidP="00357F91">
            <w:pPr>
              <w:rPr>
                <w:rFonts w:ascii="Arial" w:hAnsi="Arial" w:cs="Arial"/>
                <w:sz w:val="22"/>
                <w:szCs w:val="22"/>
              </w:rPr>
            </w:pPr>
            <w:r>
              <w:rPr>
                <w:rFonts w:ascii="Arial" w:hAnsi="Arial" w:cs="Arial"/>
                <w:sz w:val="22"/>
                <w:szCs w:val="22"/>
              </w:rPr>
              <w:t>2 months</w:t>
            </w:r>
          </w:p>
        </w:tc>
        <w:tc>
          <w:tcPr>
            <w:tcW w:w="3015" w:type="dxa"/>
            <w:shd w:val="clear" w:color="auto" w:fill="CAEDFB" w:themeFill="accent4" w:themeFillTint="33"/>
          </w:tcPr>
          <w:p w14:paraId="7522D422" w14:textId="5A452E90" w:rsidR="00675DF7" w:rsidRDefault="00675DF7" w:rsidP="00357F91">
            <w:pPr>
              <w:rPr>
                <w:rFonts w:ascii="Arial" w:hAnsi="Arial" w:cs="Arial"/>
                <w:sz w:val="22"/>
                <w:szCs w:val="22"/>
              </w:rPr>
            </w:pPr>
            <w:r>
              <w:rPr>
                <w:rFonts w:ascii="Arial" w:hAnsi="Arial" w:cs="Arial"/>
                <w:sz w:val="22"/>
                <w:szCs w:val="22"/>
              </w:rPr>
              <w:t>Months 20-22</w:t>
            </w:r>
          </w:p>
        </w:tc>
      </w:tr>
      <w:tr w:rsidR="00675DF7" w14:paraId="5D39424C" w14:textId="34FC66A1" w:rsidTr="00BE1DC2">
        <w:trPr>
          <w:trHeight w:val="585"/>
        </w:trPr>
        <w:tc>
          <w:tcPr>
            <w:tcW w:w="2550" w:type="dxa"/>
            <w:shd w:val="clear" w:color="auto" w:fill="CAEDFB" w:themeFill="accent4" w:themeFillTint="33"/>
          </w:tcPr>
          <w:p w14:paraId="70BB51AD" w14:textId="6D02078D" w:rsidR="00675DF7" w:rsidRDefault="00675DF7" w:rsidP="00357F91">
            <w:pPr>
              <w:rPr>
                <w:rFonts w:ascii="Arial" w:hAnsi="Arial" w:cs="Arial"/>
                <w:sz w:val="22"/>
                <w:szCs w:val="22"/>
              </w:rPr>
            </w:pPr>
            <w:r>
              <w:rPr>
                <w:rFonts w:ascii="Arial" w:hAnsi="Arial" w:cs="Arial"/>
                <w:sz w:val="22"/>
                <w:szCs w:val="22"/>
              </w:rPr>
              <w:t>Closure</w:t>
            </w:r>
          </w:p>
        </w:tc>
        <w:tc>
          <w:tcPr>
            <w:tcW w:w="3000" w:type="dxa"/>
            <w:shd w:val="clear" w:color="auto" w:fill="CAEDFB" w:themeFill="accent4" w:themeFillTint="33"/>
          </w:tcPr>
          <w:p w14:paraId="3342B5C1" w14:textId="585C10DF" w:rsidR="00675DF7" w:rsidRDefault="00675DF7" w:rsidP="00357F91">
            <w:pPr>
              <w:rPr>
                <w:rFonts w:ascii="Arial" w:hAnsi="Arial" w:cs="Arial"/>
                <w:sz w:val="22"/>
                <w:szCs w:val="22"/>
              </w:rPr>
            </w:pPr>
            <w:r>
              <w:rPr>
                <w:rFonts w:ascii="Arial" w:hAnsi="Arial" w:cs="Arial"/>
                <w:sz w:val="22"/>
                <w:szCs w:val="22"/>
              </w:rPr>
              <w:t>2 months</w:t>
            </w:r>
          </w:p>
        </w:tc>
        <w:tc>
          <w:tcPr>
            <w:tcW w:w="3015" w:type="dxa"/>
            <w:shd w:val="clear" w:color="auto" w:fill="CAEDFB" w:themeFill="accent4" w:themeFillTint="33"/>
          </w:tcPr>
          <w:p w14:paraId="51F9F19D" w14:textId="2FF1B5A7" w:rsidR="00675DF7" w:rsidRDefault="00675DF7" w:rsidP="00357F91">
            <w:pPr>
              <w:rPr>
                <w:rFonts w:ascii="Arial" w:hAnsi="Arial" w:cs="Arial"/>
                <w:sz w:val="22"/>
                <w:szCs w:val="22"/>
              </w:rPr>
            </w:pPr>
            <w:r>
              <w:rPr>
                <w:rFonts w:ascii="Arial" w:hAnsi="Arial" w:cs="Arial"/>
                <w:sz w:val="22"/>
                <w:szCs w:val="22"/>
              </w:rPr>
              <w:t xml:space="preserve">Months 22-24 </w:t>
            </w:r>
          </w:p>
        </w:tc>
      </w:tr>
    </w:tbl>
    <w:p w14:paraId="18F80C6A" w14:textId="77777777" w:rsidR="00684A6E" w:rsidRDefault="00684A6E" w:rsidP="00357F91">
      <w:pPr>
        <w:rPr>
          <w:rFonts w:ascii="Arial" w:hAnsi="Arial" w:cs="Arial"/>
          <w:sz w:val="22"/>
          <w:szCs w:val="22"/>
        </w:rPr>
      </w:pPr>
    </w:p>
    <w:p w14:paraId="544E2F85" w14:textId="77777777" w:rsidR="002F51A0" w:rsidRPr="002F51A0" w:rsidRDefault="002F51A0" w:rsidP="00357F91">
      <w:pPr>
        <w:rPr>
          <w:rFonts w:ascii="Arial" w:hAnsi="Arial" w:cs="Arial"/>
          <w:sz w:val="22"/>
          <w:szCs w:val="22"/>
        </w:rPr>
      </w:pPr>
    </w:p>
    <w:p w14:paraId="4FCCB32D" w14:textId="77777777" w:rsidR="002F51A0" w:rsidRPr="002F51A0" w:rsidRDefault="002F51A0" w:rsidP="00357F91">
      <w:pPr>
        <w:rPr>
          <w:rFonts w:ascii="Arial" w:hAnsi="Arial" w:cs="Arial"/>
          <w:sz w:val="22"/>
          <w:szCs w:val="22"/>
        </w:rPr>
      </w:pPr>
    </w:p>
    <w:p w14:paraId="0D60D355" w14:textId="3E4A2B90" w:rsidR="002F51A0" w:rsidRPr="002F51A0" w:rsidRDefault="002F51A0" w:rsidP="002F51A0">
      <w:pPr>
        <w:rPr>
          <w:rFonts w:ascii="Arial" w:hAnsi="Arial" w:cs="Arial"/>
          <w:sz w:val="22"/>
          <w:szCs w:val="22"/>
        </w:rPr>
      </w:pPr>
      <w:r w:rsidRPr="002F51A0">
        <w:rPr>
          <w:rFonts w:ascii="Arial" w:hAnsi="Arial" w:cs="Arial"/>
          <w:sz w:val="22"/>
          <w:szCs w:val="22"/>
        </w:rPr>
        <w:t>S</w:t>
      </w:r>
      <w:r w:rsidR="005C5EAA">
        <w:rPr>
          <w:rFonts w:ascii="Arial" w:hAnsi="Arial" w:cs="Arial"/>
          <w:sz w:val="22"/>
          <w:szCs w:val="22"/>
        </w:rPr>
        <w:t>TAKEHOLDER INVOLVMENT</w:t>
      </w:r>
    </w:p>
    <w:p w14:paraId="228630D8" w14:textId="77777777" w:rsidR="00744E2A" w:rsidRDefault="00744E2A" w:rsidP="00744E2A">
      <w:pPr>
        <w:rPr>
          <w:rFonts w:ascii="Arial" w:hAnsi="Arial" w:cs="Arial"/>
          <w:sz w:val="22"/>
          <w:szCs w:val="22"/>
        </w:rPr>
      </w:pPr>
      <w:r w:rsidRPr="00744E2A">
        <w:rPr>
          <w:rFonts w:ascii="Arial" w:hAnsi="Arial" w:cs="Arial"/>
          <w:sz w:val="22"/>
          <w:szCs w:val="22"/>
        </w:rPr>
        <w:lastRenderedPageBreak/>
        <w:t>Rebuilding the main transportation corridor involves many different people and groups. Each stakeholder has a different role, level of influence, and interest in the project. Understanding their needs and keeping them informed is important for the project to run smoothly and avoid delays or conflicts.</w:t>
      </w:r>
    </w:p>
    <w:p w14:paraId="706A2257" w14:textId="77777777" w:rsidR="00292CCA" w:rsidRPr="00744E2A" w:rsidRDefault="00292CCA" w:rsidP="00744E2A">
      <w:pPr>
        <w:rPr>
          <w:rFonts w:ascii="Arial" w:hAnsi="Arial" w:cs="Arial"/>
          <w:sz w:val="22"/>
          <w:szCs w:val="22"/>
        </w:rPr>
      </w:pPr>
    </w:p>
    <w:p w14:paraId="110C80C0" w14:textId="77777777" w:rsidR="00744E2A" w:rsidRPr="00744E2A" w:rsidRDefault="00744E2A" w:rsidP="00744E2A">
      <w:pPr>
        <w:rPr>
          <w:rFonts w:ascii="Arial" w:hAnsi="Arial" w:cs="Arial"/>
          <w:sz w:val="22"/>
          <w:szCs w:val="22"/>
        </w:rPr>
      </w:pPr>
      <w:r w:rsidRPr="00744E2A">
        <w:rPr>
          <w:rFonts w:ascii="Arial" w:hAnsi="Arial" w:cs="Arial"/>
          <w:sz w:val="22"/>
          <w:szCs w:val="22"/>
        </w:rPr>
        <w:t>Key Stakeholders and Their Roles</w:t>
      </w:r>
    </w:p>
    <w:p w14:paraId="27B3F4A8" w14:textId="77777777" w:rsidR="00744E2A" w:rsidRPr="00744E2A" w:rsidRDefault="00744E2A" w:rsidP="00744E2A">
      <w:pPr>
        <w:rPr>
          <w:rFonts w:ascii="Arial" w:hAnsi="Arial" w:cs="Arial"/>
          <w:sz w:val="22"/>
          <w:szCs w:val="22"/>
        </w:rPr>
      </w:pPr>
      <w:r w:rsidRPr="00744E2A">
        <w:rPr>
          <w:rFonts w:ascii="Arial" w:hAnsi="Arial" w:cs="Arial"/>
          <w:sz w:val="22"/>
          <w:szCs w:val="22"/>
        </w:rPr>
        <w:t>1. Provincial Government of British Columbia</w:t>
      </w:r>
    </w:p>
    <w:p w14:paraId="3DBD9FA2" w14:textId="77777777" w:rsidR="00744E2A" w:rsidRPr="00744E2A" w:rsidRDefault="00744E2A" w:rsidP="00003F4F">
      <w:pPr>
        <w:numPr>
          <w:ilvl w:val="0"/>
          <w:numId w:val="13"/>
        </w:numPr>
        <w:rPr>
          <w:rFonts w:ascii="Arial" w:hAnsi="Arial" w:cs="Arial"/>
          <w:sz w:val="22"/>
          <w:szCs w:val="22"/>
        </w:rPr>
      </w:pPr>
      <w:r w:rsidRPr="00744E2A">
        <w:rPr>
          <w:rFonts w:ascii="Arial" w:hAnsi="Arial" w:cs="Arial"/>
          <w:sz w:val="22"/>
          <w:szCs w:val="22"/>
        </w:rPr>
        <w:t>Provides major funding for the project.</w:t>
      </w:r>
    </w:p>
    <w:p w14:paraId="2EA1D215" w14:textId="77777777" w:rsidR="00744E2A" w:rsidRPr="00744E2A" w:rsidRDefault="00744E2A" w:rsidP="00003F4F">
      <w:pPr>
        <w:numPr>
          <w:ilvl w:val="0"/>
          <w:numId w:val="13"/>
        </w:numPr>
        <w:rPr>
          <w:rFonts w:ascii="Arial" w:hAnsi="Arial" w:cs="Arial"/>
          <w:sz w:val="22"/>
          <w:szCs w:val="22"/>
        </w:rPr>
      </w:pPr>
      <w:r w:rsidRPr="00744E2A">
        <w:rPr>
          <w:rFonts w:ascii="Arial" w:hAnsi="Arial" w:cs="Arial"/>
          <w:sz w:val="22"/>
          <w:szCs w:val="22"/>
        </w:rPr>
        <w:t>Sets the overall rules, safety standards, and environmental requirements.</w:t>
      </w:r>
    </w:p>
    <w:p w14:paraId="11054D5E" w14:textId="77777777" w:rsidR="00744E2A" w:rsidRPr="00744E2A" w:rsidRDefault="00744E2A" w:rsidP="00003F4F">
      <w:pPr>
        <w:numPr>
          <w:ilvl w:val="0"/>
          <w:numId w:val="13"/>
        </w:numPr>
        <w:rPr>
          <w:rFonts w:ascii="Arial" w:hAnsi="Arial" w:cs="Arial"/>
          <w:sz w:val="22"/>
          <w:szCs w:val="22"/>
        </w:rPr>
      </w:pPr>
      <w:r w:rsidRPr="00744E2A">
        <w:rPr>
          <w:rFonts w:ascii="Arial" w:hAnsi="Arial" w:cs="Arial"/>
          <w:sz w:val="22"/>
          <w:szCs w:val="22"/>
        </w:rPr>
        <w:t>Needs regular progress updates to make decisions about resources and timelines.</w:t>
      </w:r>
    </w:p>
    <w:p w14:paraId="1375CB8B" w14:textId="77777777" w:rsidR="00744E2A" w:rsidRPr="00744E2A" w:rsidRDefault="00744E2A" w:rsidP="00744E2A">
      <w:pPr>
        <w:rPr>
          <w:rFonts w:ascii="Arial" w:hAnsi="Arial" w:cs="Arial"/>
          <w:sz w:val="22"/>
          <w:szCs w:val="22"/>
        </w:rPr>
      </w:pPr>
      <w:r w:rsidRPr="00744E2A">
        <w:rPr>
          <w:rFonts w:ascii="Arial" w:hAnsi="Arial" w:cs="Arial"/>
          <w:sz w:val="22"/>
          <w:szCs w:val="22"/>
        </w:rPr>
        <w:t>2. Federal Government of Canada</w:t>
      </w:r>
    </w:p>
    <w:p w14:paraId="290E5669" w14:textId="77777777" w:rsidR="00744E2A" w:rsidRPr="00744E2A" w:rsidRDefault="00744E2A" w:rsidP="00003F4F">
      <w:pPr>
        <w:numPr>
          <w:ilvl w:val="0"/>
          <w:numId w:val="14"/>
        </w:numPr>
        <w:rPr>
          <w:rFonts w:ascii="Arial" w:hAnsi="Arial" w:cs="Arial"/>
          <w:sz w:val="22"/>
          <w:szCs w:val="22"/>
        </w:rPr>
      </w:pPr>
      <w:r w:rsidRPr="00744E2A">
        <w:rPr>
          <w:rFonts w:ascii="Arial" w:hAnsi="Arial" w:cs="Arial"/>
          <w:sz w:val="22"/>
          <w:szCs w:val="22"/>
        </w:rPr>
        <w:t>May provide additional funding and support during large-scale disasters.</w:t>
      </w:r>
    </w:p>
    <w:p w14:paraId="2615B57D" w14:textId="77777777" w:rsidR="00744E2A" w:rsidRPr="00744E2A" w:rsidRDefault="00744E2A" w:rsidP="00003F4F">
      <w:pPr>
        <w:numPr>
          <w:ilvl w:val="0"/>
          <w:numId w:val="14"/>
        </w:numPr>
        <w:rPr>
          <w:rFonts w:ascii="Arial" w:hAnsi="Arial" w:cs="Arial"/>
          <w:sz w:val="22"/>
          <w:szCs w:val="22"/>
        </w:rPr>
      </w:pPr>
      <w:r w:rsidRPr="00744E2A">
        <w:rPr>
          <w:rFonts w:ascii="Arial" w:hAnsi="Arial" w:cs="Arial"/>
          <w:sz w:val="22"/>
          <w:szCs w:val="22"/>
        </w:rPr>
        <w:t>Works with the province to ensure national transportation links are restored.</w:t>
      </w:r>
    </w:p>
    <w:p w14:paraId="29E050DB" w14:textId="77777777" w:rsidR="00744E2A" w:rsidRPr="00744E2A" w:rsidRDefault="00744E2A" w:rsidP="00003F4F">
      <w:pPr>
        <w:numPr>
          <w:ilvl w:val="0"/>
          <w:numId w:val="14"/>
        </w:numPr>
        <w:rPr>
          <w:rFonts w:ascii="Arial" w:hAnsi="Arial" w:cs="Arial"/>
          <w:sz w:val="22"/>
          <w:szCs w:val="22"/>
        </w:rPr>
      </w:pPr>
      <w:r w:rsidRPr="00744E2A">
        <w:rPr>
          <w:rFonts w:ascii="Arial" w:hAnsi="Arial" w:cs="Arial"/>
          <w:sz w:val="22"/>
          <w:szCs w:val="22"/>
        </w:rPr>
        <w:t>Ensures the project meets federal environmental and construction standards.</w:t>
      </w:r>
    </w:p>
    <w:p w14:paraId="1D8AB03C" w14:textId="77777777" w:rsidR="00744E2A" w:rsidRPr="00744E2A" w:rsidRDefault="00744E2A" w:rsidP="00744E2A">
      <w:pPr>
        <w:rPr>
          <w:rFonts w:ascii="Arial" w:hAnsi="Arial" w:cs="Arial"/>
          <w:sz w:val="22"/>
          <w:szCs w:val="22"/>
        </w:rPr>
      </w:pPr>
      <w:r w:rsidRPr="00744E2A">
        <w:rPr>
          <w:rFonts w:ascii="Arial" w:hAnsi="Arial" w:cs="Arial"/>
          <w:sz w:val="22"/>
          <w:szCs w:val="22"/>
        </w:rPr>
        <w:t>3. Indigenous Communities</w:t>
      </w:r>
    </w:p>
    <w:p w14:paraId="6C97BCFE" w14:textId="77777777" w:rsidR="00744E2A" w:rsidRPr="00744E2A" w:rsidRDefault="00744E2A" w:rsidP="00003F4F">
      <w:pPr>
        <w:numPr>
          <w:ilvl w:val="0"/>
          <w:numId w:val="15"/>
        </w:numPr>
        <w:rPr>
          <w:rFonts w:ascii="Arial" w:hAnsi="Arial" w:cs="Arial"/>
          <w:sz w:val="22"/>
          <w:szCs w:val="22"/>
        </w:rPr>
      </w:pPr>
      <w:r w:rsidRPr="00744E2A">
        <w:rPr>
          <w:rFonts w:ascii="Arial" w:hAnsi="Arial" w:cs="Arial"/>
          <w:sz w:val="22"/>
          <w:szCs w:val="22"/>
        </w:rPr>
        <w:t>Many of the affected areas are on or near Indigenous lands.</w:t>
      </w:r>
    </w:p>
    <w:p w14:paraId="143A5C41" w14:textId="77777777" w:rsidR="00744E2A" w:rsidRPr="00744E2A" w:rsidRDefault="00744E2A" w:rsidP="00003F4F">
      <w:pPr>
        <w:numPr>
          <w:ilvl w:val="0"/>
          <w:numId w:val="15"/>
        </w:numPr>
        <w:rPr>
          <w:rFonts w:ascii="Arial" w:hAnsi="Arial" w:cs="Arial"/>
          <w:sz w:val="22"/>
          <w:szCs w:val="22"/>
        </w:rPr>
      </w:pPr>
      <w:r w:rsidRPr="00744E2A">
        <w:rPr>
          <w:rFonts w:ascii="Arial" w:hAnsi="Arial" w:cs="Arial"/>
          <w:sz w:val="22"/>
          <w:szCs w:val="22"/>
        </w:rPr>
        <w:t>Their input is essential, especially for environmental protection and land use decisions.</w:t>
      </w:r>
    </w:p>
    <w:p w14:paraId="1DF1E662" w14:textId="77777777" w:rsidR="00744E2A" w:rsidRPr="00744E2A" w:rsidRDefault="00744E2A" w:rsidP="00003F4F">
      <w:pPr>
        <w:numPr>
          <w:ilvl w:val="0"/>
          <w:numId w:val="15"/>
        </w:numPr>
        <w:rPr>
          <w:rFonts w:ascii="Arial" w:hAnsi="Arial" w:cs="Arial"/>
          <w:sz w:val="22"/>
          <w:szCs w:val="22"/>
        </w:rPr>
      </w:pPr>
      <w:r w:rsidRPr="00744E2A">
        <w:rPr>
          <w:rFonts w:ascii="Arial" w:hAnsi="Arial" w:cs="Arial"/>
          <w:sz w:val="22"/>
          <w:szCs w:val="22"/>
        </w:rPr>
        <w:t>The project must involve respectful consultation and follow legal requirements for engagement.</w:t>
      </w:r>
    </w:p>
    <w:p w14:paraId="641FFCFD" w14:textId="77777777" w:rsidR="00744E2A" w:rsidRPr="00744E2A" w:rsidRDefault="00744E2A" w:rsidP="00744E2A">
      <w:pPr>
        <w:rPr>
          <w:rFonts w:ascii="Arial" w:hAnsi="Arial" w:cs="Arial"/>
          <w:sz w:val="22"/>
          <w:szCs w:val="22"/>
        </w:rPr>
      </w:pPr>
      <w:r w:rsidRPr="00744E2A">
        <w:rPr>
          <w:rFonts w:ascii="Arial" w:hAnsi="Arial" w:cs="Arial"/>
          <w:sz w:val="22"/>
          <w:szCs w:val="22"/>
        </w:rPr>
        <w:t>4. Local Municipalities</w:t>
      </w:r>
    </w:p>
    <w:p w14:paraId="3A396960" w14:textId="77777777" w:rsidR="00744E2A" w:rsidRPr="00744E2A" w:rsidRDefault="00744E2A" w:rsidP="00003F4F">
      <w:pPr>
        <w:numPr>
          <w:ilvl w:val="0"/>
          <w:numId w:val="16"/>
        </w:numPr>
        <w:rPr>
          <w:rFonts w:ascii="Arial" w:hAnsi="Arial" w:cs="Arial"/>
          <w:sz w:val="22"/>
          <w:szCs w:val="22"/>
        </w:rPr>
      </w:pPr>
      <w:r w:rsidRPr="00744E2A">
        <w:rPr>
          <w:rFonts w:ascii="Arial" w:hAnsi="Arial" w:cs="Arial"/>
          <w:sz w:val="22"/>
          <w:szCs w:val="22"/>
        </w:rPr>
        <w:t>Include towns and cities that rely on the corridor for travel, supplies, and emergency services.</w:t>
      </w:r>
    </w:p>
    <w:p w14:paraId="478C5E31" w14:textId="77777777" w:rsidR="00744E2A" w:rsidRPr="00744E2A" w:rsidRDefault="00744E2A" w:rsidP="00003F4F">
      <w:pPr>
        <w:numPr>
          <w:ilvl w:val="0"/>
          <w:numId w:val="16"/>
        </w:numPr>
        <w:rPr>
          <w:rFonts w:ascii="Arial" w:hAnsi="Arial" w:cs="Arial"/>
          <w:sz w:val="22"/>
          <w:szCs w:val="22"/>
        </w:rPr>
      </w:pPr>
      <w:r w:rsidRPr="00744E2A">
        <w:rPr>
          <w:rFonts w:ascii="Arial" w:hAnsi="Arial" w:cs="Arial"/>
          <w:sz w:val="22"/>
          <w:szCs w:val="22"/>
        </w:rPr>
        <w:t>Need clear communication about road closures, construction schedules, and safety concerns.</w:t>
      </w:r>
    </w:p>
    <w:p w14:paraId="6F06613A" w14:textId="77777777" w:rsidR="00744E2A" w:rsidRPr="00744E2A" w:rsidRDefault="00744E2A" w:rsidP="00003F4F">
      <w:pPr>
        <w:numPr>
          <w:ilvl w:val="0"/>
          <w:numId w:val="16"/>
        </w:numPr>
        <w:rPr>
          <w:rFonts w:ascii="Arial" w:hAnsi="Arial" w:cs="Arial"/>
          <w:sz w:val="22"/>
          <w:szCs w:val="22"/>
        </w:rPr>
      </w:pPr>
      <w:r w:rsidRPr="00744E2A">
        <w:rPr>
          <w:rFonts w:ascii="Arial" w:hAnsi="Arial" w:cs="Arial"/>
          <w:sz w:val="22"/>
          <w:szCs w:val="22"/>
        </w:rPr>
        <w:t>Provide support for local traffic management.</w:t>
      </w:r>
    </w:p>
    <w:p w14:paraId="62CCEFB2" w14:textId="77777777" w:rsidR="00744E2A" w:rsidRPr="00744E2A" w:rsidRDefault="00744E2A" w:rsidP="00744E2A">
      <w:pPr>
        <w:rPr>
          <w:rFonts w:ascii="Arial" w:hAnsi="Arial" w:cs="Arial"/>
          <w:sz w:val="22"/>
          <w:szCs w:val="22"/>
        </w:rPr>
      </w:pPr>
      <w:r w:rsidRPr="00744E2A">
        <w:rPr>
          <w:rFonts w:ascii="Arial" w:hAnsi="Arial" w:cs="Arial"/>
          <w:sz w:val="22"/>
          <w:szCs w:val="22"/>
        </w:rPr>
        <w:t>5. Engineers and Construction Teams</w:t>
      </w:r>
    </w:p>
    <w:p w14:paraId="6B1462CB" w14:textId="77777777" w:rsidR="00744E2A" w:rsidRPr="00744E2A" w:rsidRDefault="00744E2A" w:rsidP="00003F4F">
      <w:pPr>
        <w:numPr>
          <w:ilvl w:val="0"/>
          <w:numId w:val="17"/>
        </w:numPr>
        <w:rPr>
          <w:rFonts w:ascii="Arial" w:hAnsi="Arial" w:cs="Arial"/>
          <w:sz w:val="22"/>
          <w:szCs w:val="22"/>
        </w:rPr>
      </w:pPr>
      <w:r w:rsidRPr="00744E2A">
        <w:rPr>
          <w:rFonts w:ascii="Arial" w:hAnsi="Arial" w:cs="Arial"/>
          <w:sz w:val="22"/>
          <w:szCs w:val="22"/>
        </w:rPr>
        <w:t>Responsible for designing and carrying out the rebuilding work.</w:t>
      </w:r>
    </w:p>
    <w:p w14:paraId="081EEB81" w14:textId="77777777" w:rsidR="00744E2A" w:rsidRPr="00744E2A" w:rsidRDefault="00744E2A" w:rsidP="00003F4F">
      <w:pPr>
        <w:numPr>
          <w:ilvl w:val="0"/>
          <w:numId w:val="17"/>
        </w:numPr>
        <w:rPr>
          <w:rFonts w:ascii="Arial" w:hAnsi="Arial" w:cs="Arial"/>
          <w:sz w:val="22"/>
          <w:szCs w:val="22"/>
        </w:rPr>
      </w:pPr>
      <w:r w:rsidRPr="00744E2A">
        <w:rPr>
          <w:rFonts w:ascii="Arial" w:hAnsi="Arial" w:cs="Arial"/>
          <w:sz w:val="22"/>
          <w:szCs w:val="22"/>
        </w:rPr>
        <w:t>Ensure safety, structural integrity, and quality of the rebuilt corridor.</w:t>
      </w:r>
    </w:p>
    <w:p w14:paraId="253D5AC1" w14:textId="77777777" w:rsidR="00744E2A" w:rsidRPr="00744E2A" w:rsidRDefault="00744E2A" w:rsidP="00003F4F">
      <w:pPr>
        <w:numPr>
          <w:ilvl w:val="0"/>
          <w:numId w:val="17"/>
        </w:numPr>
        <w:rPr>
          <w:rFonts w:ascii="Arial" w:hAnsi="Arial" w:cs="Arial"/>
          <w:sz w:val="22"/>
          <w:szCs w:val="22"/>
        </w:rPr>
      </w:pPr>
      <w:r w:rsidRPr="00744E2A">
        <w:rPr>
          <w:rFonts w:ascii="Arial" w:hAnsi="Arial" w:cs="Arial"/>
          <w:sz w:val="22"/>
          <w:szCs w:val="22"/>
        </w:rPr>
        <w:t>Report onsite issues and adjust timelines when necessary.</w:t>
      </w:r>
    </w:p>
    <w:p w14:paraId="3DCF5C01" w14:textId="77777777" w:rsidR="00744E2A" w:rsidRPr="00744E2A" w:rsidRDefault="00744E2A" w:rsidP="00744E2A">
      <w:pPr>
        <w:rPr>
          <w:rFonts w:ascii="Arial" w:hAnsi="Arial" w:cs="Arial"/>
          <w:sz w:val="22"/>
          <w:szCs w:val="22"/>
        </w:rPr>
      </w:pPr>
      <w:r w:rsidRPr="00744E2A">
        <w:rPr>
          <w:rFonts w:ascii="Arial" w:hAnsi="Arial" w:cs="Arial"/>
          <w:sz w:val="22"/>
          <w:szCs w:val="22"/>
        </w:rPr>
        <w:t>6. Environmental Agencies and Specialists</w:t>
      </w:r>
    </w:p>
    <w:p w14:paraId="57096D8D" w14:textId="77777777" w:rsidR="00744E2A" w:rsidRPr="00744E2A" w:rsidRDefault="00744E2A" w:rsidP="00003F4F">
      <w:pPr>
        <w:numPr>
          <w:ilvl w:val="0"/>
          <w:numId w:val="18"/>
        </w:numPr>
        <w:rPr>
          <w:rFonts w:ascii="Arial" w:hAnsi="Arial" w:cs="Arial"/>
          <w:sz w:val="22"/>
          <w:szCs w:val="22"/>
        </w:rPr>
      </w:pPr>
      <w:r w:rsidRPr="00744E2A">
        <w:rPr>
          <w:rFonts w:ascii="Arial" w:hAnsi="Arial" w:cs="Arial"/>
          <w:sz w:val="22"/>
          <w:szCs w:val="22"/>
        </w:rPr>
        <w:t>Make sure construction does not harm local ecosystems, rivers, or wildlife.</w:t>
      </w:r>
    </w:p>
    <w:p w14:paraId="1FBC963D" w14:textId="77777777" w:rsidR="00744E2A" w:rsidRPr="00744E2A" w:rsidRDefault="00744E2A" w:rsidP="00003F4F">
      <w:pPr>
        <w:numPr>
          <w:ilvl w:val="0"/>
          <w:numId w:val="18"/>
        </w:numPr>
        <w:rPr>
          <w:rFonts w:ascii="Arial" w:hAnsi="Arial" w:cs="Arial"/>
          <w:sz w:val="22"/>
          <w:szCs w:val="22"/>
        </w:rPr>
      </w:pPr>
      <w:r w:rsidRPr="00744E2A">
        <w:rPr>
          <w:rFonts w:ascii="Arial" w:hAnsi="Arial" w:cs="Arial"/>
          <w:sz w:val="22"/>
          <w:szCs w:val="22"/>
        </w:rPr>
        <w:t>Approve environmental assessments and monitor compliance throughout the project.</w:t>
      </w:r>
    </w:p>
    <w:p w14:paraId="20DC57BC" w14:textId="77777777" w:rsidR="00744E2A" w:rsidRPr="00744E2A" w:rsidRDefault="00744E2A" w:rsidP="00744E2A">
      <w:pPr>
        <w:rPr>
          <w:rFonts w:ascii="Arial" w:hAnsi="Arial" w:cs="Arial"/>
          <w:sz w:val="22"/>
          <w:szCs w:val="22"/>
        </w:rPr>
      </w:pPr>
      <w:r w:rsidRPr="00744E2A">
        <w:rPr>
          <w:rFonts w:ascii="Arial" w:hAnsi="Arial" w:cs="Arial"/>
          <w:sz w:val="22"/>
          <w:szCs w:val="22"/>
        </w:rPr>
        <w:t>7. Transport and Logistics Companies</w:t>
      </w:r>
    </w:p>
    <w:p w14:paraId="401E9C44" w14:textId="77777777" w:rsidR="00744E2A" w:rsidRPr="00744E2A" w:rsidRDefault="00744E2A" w:rsidP="00003F4F">
      <w:pPr>
        <w:numPr>
          <w:ilvl w:val="0"/>
          <w:numId w:val="19"/>
        </w:numPr>
        <w:rPr>
          <w:rFonts w:ascii="Arial" w:hAnsi="Arial" w:cs="Arial"/>
          <w:sz w:val="22"/>
          <w:szCs w:val="22"/>
        </w:rPr>
      </w:pPr>
      <w:r w:rsidRPr="00744E2A">
        <w:rPr>
          <w:rFonts w:ascii="Arial" w:hAnsi="Arial" w:cs="Arial"/>
          <w:sz w:val="22"/>
          <w:szCs w:val="22"/>
        </w:rPr>
        <w:t>Include trucking companies and delivery services who depend on the corridor.</w:t>
      </w:r>
    </w:p>
    <w:p w14:paraId="715DB5CA" w14:textId="77777777" w:rsidR="00744E2A" w:rsidRPr="00744E2A" w:rsidRDefault="00744E2A" w:rsidP="00003F4F">
      <w:pPr>
        <w:numPr>
          <w:ilvl w:val="0"/>
          <w:numId w:val="19"/>
        </w:numPr>
        <w:rPr>
          <w:rFonts w:ascii="Arial" w:hAnsi="Arial" w:cs="Arial"/>
          <w:sz w:val="22"/>
          <w:szCs w:val="22"/>
        </w:rPr>
      </w:pPr>
      <w:r w:rsidRPr="00744E2A">
        <w:rPr>
          <w:rFonts w:ascii="Arial" w:hAnsi="Arial" w:cs="Arial"/>
          <w:sz w:val="22"/>
          <w:szCs w:val="22"/>
        </w:rPr>
        <w:t>Their feedback helps with planning detours and reopening timelines.</w:t>
      </w:r>
    </w:p>
    <w:p w14:paraId="33140576" w14:textId="77777777" w:rsidR="00744E2A" w:rsidRPr="00744E2A" w:rsidRDefault="00744E2A" w:rsidP="00003F4F">
      <w:pPr>
        <w:numPr>
          <w:ilvl w:val="0"/>
          <w:numId w:val="19"/>
        </w:numPr>
        <w:rPr>
          <w:rFonts w:ascii="Arial" w:hAnsi="Arial" w:cs="Arial"/>
          <w:sz w:val="22"/>
          <w:szCs w:val="22"/>
        </w:rPr>
      </w:pPr>
      <w:r w:rsidRPr="00744E2A">
        <w:rPr>
          <w:rFonts w:ascii="Arial" w:hAnsi="Arial" w:cs="Arial"/>
          <w:sz w:val="22"/>
          <w:szCs w:val="22"/>
        </w:rPr>
        <w:t>High interest in the project because delays affect their business.</w:t>
      </w:r>
    </w:p>
    <w:p w14:paraId="22225C1B" w14:textId="77777777" w:rsidR="00744E2A" w:rsidRPr="00744E2A" w:rsidRDefault="00744E2A" w:rsidP="00744E2A">
      <w:pPr>
        <w:rPr>
          <w:rFonts w:ascii="Arial" w:hAnsi="Arial" w:cs="Arial"/>
          <w:sz w:val="22"/>
          <w:szCs w:val="22"/>
        </w:rPr>
      </w:pPr>
      <w:r w:rsidRPr="00744E2A">
        <w:rPr>
          <w:rFonts w:ascii="Arial" w:hAnsi="Arial" w:cs="Arial"/>
          <w:sz w:val="22"/>
          <w:szCs w:val="22"/>
        </w:rPr>
        <w:t>8. General Public and Local Residents</w:t>
      </w:r>
    </w:p>
    <w:p w14:paraId="1B34424A" w14:textId="77777777" w:rsidR="00744E2A" w:rsidRPr="00744E2A" w:rsidRDefault="00744E2A" w:rsidP="00003F4F">
      <w:pPr>
        <w:numPr>
          <w:ilvl w:val="0"/>
          <w:numId w:val="20"/>
        </w:numPr>
        <w:rPr>
          <w:rFonts w:ascii="Arial" w:hAnsi="Arial" w:cs="Arial"/>
          <w:sz w:val="22"/>
          <w:szCs w:val="22"/>
        </w:rPr>
      </w:pPr>
      <w:r w:rsidRPr="00744E2A">
        <w:rPr>
          <w:rFonts w:ascii="Arial" w:hAnsi="Arial" w:cs="Arial"/>
          <w:sz w:val="22"/>
          <w:szCs w:val="22"/>
        </w:rPr>
        <w:lastRenderedPageBreak/>
        <w:t>Affected by road closures, detours, noise, and construction activity.</w:t>
      </w:r>
    </w:p>
    <w:p w14:paraId="3EDFD97D" w14:textId="77777777" w:rsidR="00744E2A" w:rsidRPr="00744E2A" w:rsidRDefault="00744E2A" w:rsidP="00003F4F">
      <w:pPr>
        <w:numPr>
          <w:ilvl w:val="0"/>
          <w:numId w:val="20"/>
        </w:numPr>
        <w:rPr>
          <w:rFonts w:ascii="Arial" w:hAnsi="Arial" w:cs="Arial"/>
          <w:sz w:val="22"/>
          <w:szCs w:val="22"/>
        </w:rPr>
      </w:pPr>
      <w:r w:rsidRPr="00744E2A">
        <w:rPr>
          <w:rFonts w:ascii="Arial" w:hAnsi="Arial" w:cs="Arial"/>
          <w:sz w:val="22"/>
          <w:szCs w:val="22"/>
        </w:rPr>
        <w:t>Need to know when roads will reopen and how the project will improve safety.</w:t>
      </w:r>
    </w:p>
    <w:p w14:paraId="2CA76AA0" w14:textId="77777777" w:rsidR="00744E2A" w:rsidRPr="00744E2A" w:rsidRDefault="00744E2A" w:rsidP="00003F4F">
      <w:pPr>
        <w:numPr>
          <w:ilvl w:val="0"/>
          <w:numId w:val="20"/>
        </w:numPr>
        <w:rPr>
          <w:rFonts w:ascii="Arial" w:hAnsi="Arial" w:cs="Arial"/>
          <w:sz w:val="22"/>
          <w:szCs w:val="22"/>
        </w:rPr>
      </w:pPr>
      <w:r w:rsidRPr="00744E2A">
        <w:rPr>
          <w:rFonts w:ascii="Arial" w:hAnsi="Arial" w:cs="Arial"/>
          <w:sz w:val="22"/>
          <w:szCs w:val="22"/>
        </w:rPr>
        <w:t>Public support is important for avoiding complaints and conflict.</w:t>
      </w:r>
    </w:p>
    <w:p w14:paraId="2DB24A47" w14:textId="77777777" w:rsidR="00744E2A" w:rsidRPr="00744E2A" w:rsidRDefault="00744E2A" w:rsidP="00744E2A">
      <w:pPr>
        <w:rPr>
          <w:rFonts w:ascii="Arial" w:hAnsi="Arial" w:cs="Arial"/>
          <w:sz w:val="22"/>
          <w:szCs w:val="22"/>
        </w:rPr>
      </w:pPr>
      <w:r w:rsidRPr="00744E2A">
        <w:rPr>
          <w:rFonts w:ascii="Arial" w:hAnsi="Arial" w:cs="Arial"/>
          <w:sz w:val="22"/>
          <w:szCs w:val="22"/>
        </w:rPr>
        <w:t>9. Emergency Services</w:t>
      </w:r>
    </w:p>
    <w:p w14:paraId="2BD84A94" w14:textId="77777777" w:rsidR="00744E2A" w:rsidRPr="00744E2A" w:rsidRDefault="00744E2A" w:rsidP="00003F4F">
      <w:pPr>
        <w:numPr>
          <w:ilvl w:val="0"/>
          <w:numId w:val="21"/>
        </w:numPr>
        <w:rPr>
          <w:rFonts w:ascii="Arial" w:hAnsi="Arial" w:cs="Arial"/>
          <w:sz w:val="22"/>
          <w:szCs w:val="22"/>
        </w:rPr>
      </w:pPr>
      <w:r w:rsidRPr="00744E2A">
        <w:rPr>
          <w:rFonts w:ascii="Arial" w:hAnsi="Arial" w:cs="Arial"/>
          <w:sz w:val="22"/>
          <w:szCs w:val="22"/>
        </w:rPr>
        <w:t>Police, ambulance, and fire services rely on the corridor for quick response times.</w:t>
      </w:r>
    </w:p>
    <w:p w14:paraId="23B1DFDE" w14:textId="77777777" w:rsidR="00744E2A" w:rsidRPr="00744E2A" w:rsidRDefault="00744E2A" w:rsidP="00003F4F">
      <w:pPr>
        <w:numPr>
          <w:ilvl w:val="0"/>
          <w:numId w:val="21"/>
        </w:numPr>
        <w:rPr>
          <w:rFonts w:ascii="Arial" w:hAnsi="Arial" w:cs="Arial"/>
          <w:sz w:val="22"/>
          <w:szCs w:val="22"/>
        </w:rPr>
      </w:pPr>
      <w:r w:rsidRPr="00744E2A">
        <w:rPr>
          <w:rFonts w:ascii="Arial" w:hAnsi="Arial" w:cs="Arial"/>
          <w:sz w:val="22"/>
          <w:szCs w:val="22"/>
        </w:rPr>
        <w:t>Must be informed of construction phases so they can plan alternative routes if needed.</w:t>
      </w:r>
    </w:p>
    <w:p w14:paraId="79E601CA" w14:textId="77777777" w:rsidR="00744E2A" w:rsidRPr="00744E2A" w:rsidRDefault="00744E2A" w:rsidP="00744E2A">
      <w:pPr>
        <w:rPr>
          <w:rFonts w:ascii="Arial" w:hAnsi="Arial" w:cs="Arial"/>
          <w:sz w:val="22"/>
          <w:szCs w:val="22"/>
        </w:rPr>
      </w:pPr>
      <w:r w:rsidRPr="00744E2A">
        <w:rPr>
          <w:rFonts w:ascii="Arial" w:hAnsi="Arial" w:cs="Arial"/>
          <w:sz w:val="22"/>
          <w:szCs w:val="22"/>
        </w:rPr>
        <w:t>10. Utility Companies</w:t>
      </w:r>
    </w:p>
    <w:p w14:paraId="07DFA0CA" w14:textId="77777777" w:rsidR="00744E2A" w:rsidRPr="00744E2A" w:rsidRDefault="00744E2A" w:rsidP="00003F4F">
      <w:pPr>
        <w:numPr>
          <w:ilvl w:val="0"/>
          <w:numId w:val="22"/>
        </w:numPr>
        <w:rPr>
          <w:rFonts w:ascii="Arial" w:hAnsi="Arial" w:cs="Arial"/>
          <w:sz w:val="22"/>
          <w:szCs w:val="22"/>
        </w:rPr>
      </w:pPr>
      <w:r w:rsidRPr="00744E2A">
        <w:rPr>
          <w:rFonts w:ascii="Arial" w:hAnsi="Arial" w:cs="Arial"/>
          <w:sz w:val="22"/>
          <w:szCs w:val="22"/>
        </w:rPr>
        <w:t>Work with the project when rebuilding affects power lines, water pipes, or communication cables.</w:t>
      </w:r>
    </w:p>
    <w:p w14:paraId="29282958" w14:textId="77777777" w:rsidR="00744E2A" w:rsidRPr="00744E2A" w:rsidRDefault="00744E2A" w:rsidP="00003F4F">
      <w:pPr>
        <w:numPr>
          <w:ilvl w:val="0"/>
          <w:numId w:val="22"/>
        </w:numPr>
        <w:rPr>
          <w:rFonts w:ascii="Arial" w:hAnsi="Arial" w:cs="Arial"/>
          <w:sz w:val="22"/>
          <w:szCs w:val="22"/>
        </w:rPr>
      </w:pPr>
      <w:r w:rsidRPr="00744E2A">
        <w:rPr>
          <w:rFonts w:ascii="Arial" w:hAnsi="Arial" w:cs="Arial"/>
          <w:sz w:val="22"/>
          <w:szCs w:val="22"/>
        </w:rPr>
        <w:t>Must coordinate schedules to prevent service interruptions.</w:t>
      </w:r>
    </w:p>
    <w:p w14:paraId="04C6E525" w14:textId="30AF4944" w:rsidR="00744E2A" w:rsidRPr="00744E2A" w:rsidRDefault="00744E2A" w:rsidP="00744E2A">
      <w:pPr>
        <w:rPr>
          <w:rFonts w:ascii="Arial" w:hAnsi="Arial" w:cs="Arial"/>
          <w:sz w:val="22"/>
          <w:szCs w:val="22"/>
        </w:rPr>
      </w:pPr>
    </w:p>
    <w:p w14:paraId="5D517D8D" w14:textId="77777777" w:rsidR="00744E2A" w:rsidRPr="00744E2A" w:rsidRDefault="00744E2A" w:rsidP="00744E2A">
      <w:pPr>
        <w:rPr>
          <w:rFonts w:ascii="Arial" w:hAnsi="Arial" w:cs="Arial"/>
          <w:sz w:val="22"/>
          <w:szCs w:val="22"/>
        </w:rPr>
      </w:pPr>
      <w:r w:rsidRPr="00744E2A">
        <w:rPr>
          <w:rFonts w:ascii="Arial" w:hAnsi="Arial" w:cs="Arial"/>
          <w:sz w:val="22"/>
          <w:szCs w:val="22"/>
        </w:rPr>
        <w:t>Keeping all stakeholders informed through meetings, emails, public notices, and reports helps build trust, prevents misunderstandings, and supports the successful completion of the project.</w:t>
      </w:r>
    </w:p>
    <w:p w14:paraId="2E9EE63D" w14:textId="77777777" w:rsidR="002F51A0" w:rsidRDefault="002F51A0" w:rsidP="00357F91">
      <w:pPr>
        <w:rPr>
          <w:rFonts w:ascii="Arial" w:hAnsi="Arial" w:cs="Arial"/>
          <w:sz w:val="22"/>
          <w:szCs w:val="22"/>
        </w:rPr>
      </w:pPr>
    </w:p>
    <w:p w14:paraId="1EDC236A" w14:textId="30676D1F" w:rsidR="006E0740" w:rsidRPr="006E0740" w:rsidRDefault="006E0740" w:rsidP="006E0740">
      <w:pPr>
        <w:rPr>
          <w:rFonts w:ascii="Arial" w:hAnsi="Arial" w:cs="Arial"/>
          <w:sz w:val="22"/>
          <w:szCs w:val="22"/>
        </w:rPr>
      </w:pPr>
      <w:r w:rsidRPr="006E0740">
        <w:rPr>
          <w:rFonts w:ascii="Arial" w:hAnsi="Arial" w:cs="Arial"/>
          <w:sz w:val="22"/>
          <w:szCs w:val="22"/>
        </w:rPr>
        <w:t>A</w:t>
      </w:r>
      <w:r w:rsidR="0076243A">
        <w:rPr>
          <w:rFonts w:ascii="Arial" w:hAnsi="Arial" w:cs="Arial"/>
          <w:sz w:val="22"/>
          <w:szCs w:val="22"/>
        </w:rPr>
        <w:t>LLOCATION OF RESORCES</w:t>
      </w:r>
    </w:p>
    <w:p w14:paraId="0072D658" w14:textId="77777777" w:rsidR="00E516B7" w:rsidRPr="00E516B7" w:rsidRDefault="00E516B7" w:rsidP="00E516B7">
      <w:pPr>
        <w:rPr>
          <w:rFonts w:ascii="Arial" w:hAnsi="Arial" w:cs="Arial"/>
          <w:sz w:val="22"/>
          <w:szCs w:val="22"/>
        </w:rPr>
      </w:pPr>
      <w:r w:rsidRPr="00E516B7">
        <w:rPr>
          <w:rFonts w:ascii="Arial" w:hAnsi="Arial" w:cs="Arial"/>
          <w:sz w:val="22"/>
          <w:szCs w:val="22"/>
        </w:rPr>
        <w:t>Allocating resources is an important part of this project because rebuilding the transportation corridor requires people, equipment, money, and time. Proper planning makes sure that each stage of the project has what it needs to stay on schedule and meet safety standards.</w:t>
      </w:r>
    </w:p>
    <w:p w14:paraId="509595E8" w14:textId="77777777" w:rsidR="00E516B7" w:rsidRPr="00E516B7" w:rsidRDefault="00E516B7" w:rsidP="00E516B7">
      <w:pPr>
        <w:rPr>
          <w:rFonts w:ascii="Arial" w:hAnsi="Arial" w:cs="Arial"/>
          <w:sz w:val="22"/>
          <w:szCs w:val="22"/>
        </w:rPr>
      </w:pPr>
      <w:r w:rsidRPr="00E516B7">
        <w:rPr>
          <w:rFonts w:ascii="Arial" w:hAnsi="Arial" w:cs="Arial"/>
          <w:sz w:val="22"/>
          <w:szCs w:val="22"/>
        </w:rPr>
        <w:t>1. Human Resources (People Involved)</w:t>
      </w:r>
    </w:p>
    <w:p w14:paraId="15A4B802" w14:textId="77777777" w:rsidR="00E516B7" w:rsidRPr="00E516B7" w:rsidRDefault="00E516B7" w:rsidP="00E516B7">
      <w:pPr>
        <w:rPr>
          <w:rFonts w:ascii="Arial" w:hAnsi="Arial" w:cs="Arial"/>
          <w:sz w:val="22"/>
          <w:szCs w:val="22"/>
        </w:rPr>
      </w:pPr>
      <w:r w:rsidRPr="00E516B7">
        <w:rPr>
          <w:rFonts w:ascii="Arial" w:hAnsi="Arial" w:cs="Arial"/>
          <w:sz w:val="22"/>
          <w:szCs w:val="22"/>
        </w:rPr>
        <w:t>Project Manager</w:t>
      </w:r>
    </w:p>
    <w:p w14:paraId="6B33D1AE" w14:textId="77777777" w:rsidR="00E516B7" w:rsidRPr="00E516B7" w:rsidRDefault="00E516B7" w:rsidP="00003F4F">
      <w:pPr>
        <w:numPr>
          <w:ilvl w:val="0"/>
          <w:numId w:val="23"/>
        </w:numPr>
        <w:rPr>
          <w:rFonts w:ascii="Arial" w:hAnsi="Arial" w:cs="Arial"/>
          <w:sz w:val="22"/>
          <w:szCs w:val="22"/>
        </w:rPr>
      </w:pPr>
      <w:r w:rsidRPr="00E516B7">
        <w:rPr>
          <w:rFonts w:ascii="Arial" w:hAnsi="Arial" w:cs="Arial"/>
          <w:sz w:val="22"/>
          <w:szCs w:val="22"/>
        </w:rPr>
        <w:t>Oversees the whole project.</w:t>
      </w:r>
    </w:p>
    <w:p w14:paraId="3DFFFFD0" w14:textId="77777777" w:rsidR="00E516B7" w:rsidRPr="00E516B7" w:rsidRDefault="00E516B7" w:rsidP="00003F4F">
      <w:pPr>
        <w:numPr>
          <w:ilvl w:val="0"/>
          <w:numId w:val="23"/>
        </w:numPr>
        <w:rPr>
          <w:rFonts w:ascii="Arial" w:hAnsi="Arial" w:cs="Arial"/>
          <w:sz w:val="22"/>
          <w:szCs w:val="22"/>
        </w:rPr>
      </w:pPr>
      <w:r w:rsidRPr="00E516B7">
        <w:rPr>
          <w:rFonts w:ascii="Arial" w:hAnsi="Arial" w:cs="Arial"/>
          <w:sz w:val="22"/>
          <w:szCs w:val="22"/>
        </w:rPr>
        <w:t>Makes key decisions, manages teams, and ensures deadlines are met.</w:t>
      </w:r>
    </w:p>
    <w:p w14:paraId="2105B54B" w14:textId="77777777" w:rsidR="00E516B7" w:rsidRPr="00E516B7" w:rsidRDefault="00E516B7" w:rsidP="00E516B7">
      <w:pPr>
        <w:rPr>
          <w:rFonts w:ascii="Arial" w:hAnsi="Arial" w:cs="Arial"/>
          <w:sz w:val="22"/>
          <w:szCs w:val="22"/>
        </w:rPr>
      </w:pPr>
      <w:r w:rsidRPr="00E516B7">
        <w:rPr>
          <w:rFonts w:ascii="Arial" w:hAnsi="Arial" w:cs="Arial"/>
          <w:sz w:val="22"/>
          <w:szCs w:val="22"/>
        </w:rPr>
        <w:t>Engineers (Civil, Structural, Geotechnical)</w:t>
      </w:r>
    </w:p>
    <w:p w14:paraId="7308B2D8" w14:textId="77777777" w:rsidR="00E516B7" w:rsidRPr="00E516B7" w:rsidRDefault="00E516B7" w:rsidP="00003F4F">
      <w:pPr>
        <w:numPr>
          <w:ilvl w:val="0"/>
          <w:numId w:val="24"/>
        </w:numPr>
        <w:rPr>
          <w:rFonts w:ascii="Arial" w:hAnsi="Arial" w:cs="Arial"/>
          <w:sz w:val="22"/>
          <w:szCs w:val="22"/>
        </w:rPr>
      </w:pPr>
      <w:r w:rsidRPr="00E516B7">
        <w:rPr>
          <w:rFonts w:ascii="Arial" w:hAnsi="Arial" w:cs="Arial"/>
          <w:sz w:val="22"/>
          <w:szCs w:val="22"/>
        </w:rPr>
        <w:t>Assess damage and design reconstruction plans.</w:t>
      </w:r>
    </w:p>
    <w:p w14:paraId="2FC1F5F1" w14:textId="77777777" w:rsidR="00E516B7" w:rsidRPr="00E516B7" w:rsidRDefault="00E516B7" w:rsidP="00003F4F">
      <w:pPr>
        <w:numPr>
          <w:ilvl w:val="0"/>
          <w:numId w:val="24"/>
        </w:numPr>
        <w:rPr>
          <w:rFonts w:ascii="Arial" w:hAnsi="Arial" w:cs="Arial"/>
          <w:sz w:val="22"/>
          <w:szCs w:val="22"/>
        </w:rPr>
      </w:pPr>
      <w:r w:rsidRPr="00E516B7">
        <w:rPr>
          <w:rFonts w:ascii="Arial" w:hAnsi="Arial" w:cs="Arial"/>
          <w:sz w:val="22"/>
          <w:szCs w:val="22"/>
        </w:rPr>
        <w:t>Check bridge safety, slope stability, and road structure.</w:t>
      </w:r>
    </w:p>
    <w:p w14:paraId="3F04E090" w14:textId="77777777" w:rsidR="00E516B7" w:rsidRPr="00E516B7" w:rsidRDefault="00E516B7" w:rsidP="00E516B7">
      <w:pPr>
        <w:rPr>
          <w:rFonts w:ascii="Arial" w:hAnsi="Arial" w:cs="Arial"/>
          <w:sz w:val="22"/>
          <w:szCs w:val="22"/>
        </w:rPr>
      </w:pPr>
      <w:r w:rsidRPr="00E516B7">
        <w:rPr>
          <w:rFonts w:ascii="Arial" w:hAnsi="Arial" w:cs="Arial"/>
          <w:sz w:val="22"/>
          <w:szCs w:val="22"/>
        </w:rPr>
        <w:t>Construction Workers and Heavy Machinery Operators</w:t>
      </w:r>
    </w:p>
    <w:p w14:paraId="3927CF20" w14:textId="77777777" w:rsidR="00E516B7" w:rsidRPr="00E516B7" w:rsidRDefault="00E516B7" w:rsidP="00003F4F">
      <w:pPr>
        <w:numPr>
          <w:ilvl w:val="0"/>
          <w:numId w:val="25"/>
        </w:numPr>
        <w:rPr>
          <w:rFonts w:ascii="Arial" w:hAnsi="Arial" w:cs="Arial"/>
          <w:sz w:val="22"/>
          <w:szCs w:val="22"/>
        </w:rPr>
      </w:pPr>
      <w:r w:rsidRPr="00E516B7">
        <w:rPr>
          <w:rFonts w:ascii="Arial" w:hAnsi="Arial" w:cs="Arial"/>
          <w:sz w:val="22"/>
          <w:szCs w:val="22"/>
        </w:rPr>
        <w:t>Carry out physical repairs, rebuild roads, and operate equipment like excavators, bulldozers, and cranes.</w:t>
      </w:r>
    </w:p>
    <w:p w14:paraId="4741DE29" w14:textId="77777777" w:rsidR="00E516B7" w:rsidRPr="00E516B7" w:rsidRDefault="00E516B7" w:rsidP="00E516B7">
      <w:pPr>
        <w:rPr>
          <w:rFonts w:ascii="Arial" w:hAnsi="Arial" w:cs="Arial"/>
          <w:sz w:val="22"/>
          <w:szCs w:val="22"/>
        </w:rPr>
      </w:pPr>
      <w:r w:rsidRPr="00E516B7">
        <w:rPr>
          <w:rFonts w:ascii="Arial" w:hAnsi="Arial" w:cs="Arial"/>
          <w:sz w:val="22"/>
          <w:szCs w:val="22"/>
        </w:rPr>
        <w:t>Environmental Specialists</w:t>
      </w:r>
    </w:p>
    <w:p w14:paraId="44F49513" w14:textId="77777777" w:rsidR="00E516B7" w:rsidRPr="00E516B7" w:rsidRDefault="00E516B7" w:rsidP="00003F4F">
      <w:pPr>
        <w:numPr>
          <w:ilvl w:val="0"/>
          <w:numId w:val="26"/>
        </w:numPr>
        <w:rPr>
          <w:rFonts w:ascii="Arial" w:hAnsi="Arial" w:cs="Arial"/>
          <w:sz w:val="22"/>
          <w:szCs w:val="22"/>
        </w:rPr>
      </w:pPr>
      <w:r w:rsidRPr="00E516B7">
        <w:rPr>
          <w:rFonts w:ascii="Arial" w:hAnsi="Arial" w:cs="Arial"/>
          <w:sz w:val="22"/>
          <w:szCs w:val="22"/>
        </w:rPr>
        <w:t>Ensure construction follows environmental rules.</w:t>
      </w:r>
    </w:p>
    <w:p w14:paraId="7607CCFF" w14:textId="77777777" w:rsidR="00E516B7" w:rsidRPr="00E516B7" w:rsidRDefault="00E516B7" w:rsidP="00003F4F">
      <w:pPr>
        <w:numPr>
          <w:ilvl w:val="0"/>
          <w:numId w:val="26"/>
        </w:numPr>
        <w:rPr>
          <w:rFonts w:ascii="Arial" w:hAnsi="Arial" w:cs="Arial"/>
          <w:sz w:val="22"/>
          <w:szCs w:val="22"/>
        </w:rPr>
      </w:pPr>
      <w:r w:rsidRPr="00E516B7">
        <w:rPr>
          <w:rFonts w:ascii="Arial" w:hAnsi="Arial" w:cs="Arial"/>
          <w:sz w:val="22"/>
          <w:szCs w:val="22"/>
        </w:rPr>
        <w:t>Protect wildlife, rivers, and natural habitats.</w:t>
      </w:r>
    </w:p>
    <w:p w14:paraId="24503D56" w14:textId="77777777" w:rsidR="00E516B7" w:rsidRPr="00E516B7" w:rsidRDefault="00E516B7" w:rsidP="00E516B7">
      <w:pPr>
        <w:rPr>
          <w:rFonts w:ascii="Arial" w:hAnsi="Arial" w:cs="Arial"/>
          <w:sz w:val="22"/>
          <w:szCs w:val="22"/>
        </w:rPr>
      </w:pPr>
      <w:r w:rsidRPr="00E516B7">
        <w:rPr>
          <w:rFonts w:ascii="Arial" w:hAnsi="Arial" w:cs="Arial"/>
          <w:sz w:val="22"/>
          <w:szCs w:val="22"/>
        </w:rPr>
        <w:t>Surveyors</w:t>
      </w:r>
    </w:p>
    <w:p w14:paraId="354DD8E5" w14:textId="77777777" w:rsidR="00E516B7" w:rsidRPr="00E516B7" w:rsidRDefault="00E516B7" w:rsidP="00003F4F">
      <w:pPr>
        <w:numPr>
          <w:ilvl w:val="0"/>
          <w:numId w:val="27"/>
        </w:numPr>
        <w:rPr>
          <w:rFonts w:ascii="Arial" w:hAnsi="Arial" w:cs="Arial"/>
          <w:sz w:val="22"/>
          <w:szCs w:val="22"/>
        </w:rPr>
      </w:pPr>
      <w:r w:rsidRPr="00E516B7">
        <w:rPr>
          <w:rFonts w:ascii="Arial" w:hAnsi="Arial" w:cs="Arial"/>
          <w:sz w:val="22"/>
          <w:szCs w:val="22"/>
        </w:rPr>
        <w:t>Measure land, check elevations, and ensure construction is aligned correctly.</w:t>
      </w:r>
    </w:p>
    <w:p w14:paraId="06869C11" w14:textId="77777777" w:rsidR="00E516B7" w:rsidRPr="00E516B7" w:rsidRDefault="00E516B7" w:rsidP="00E516B7">
      <w:pPr>
        <w:rPr>
          <w:rFonts w:ascii="Arial" w:hAnsi="Arial" w:cs="Arial"/>
          <w:sz w:val="22"/>
          <w:szCs w:val="22"/>
        </w:rPr>
      </w:pPr>
      <w:r w:rsidRPr="00E516B7">
        <w:rPr>
          <w:rFonts w:ascii="Arial" w:hAnsi="Arial" w:cs="Arial"/>
          <w:sz w:val="22"/>
          <w:szCs w:val="22"/>
        </w:rPr>
        <w:t>Safety Officers</w:t>
      </w:r>
    </w:p>
    <w:p w14:paraId="751DE79A" w14:textId="77777777" w:rsidR="00E516B7" w:rsidRPr="00E516B7" w:rsidRDefault="00E516B7" w:rsidP="00003F4F">
      <w:pPr>
        <w:numPr>
          <w:ilvl w:val="0"/>
          <w:numId w:val="28"/>
        </w:numPr>
        <w:rPr>
          <w:rFonts w:ascii="Arial" w:hAnsi="Arial" w:cs="Arial"/>
          <w:sz w:val="22"/>
          <w:szCs w:val="22"/>
        </w:rPr>
      </w:pPr>
      <w:r w:rsidRPr="00E516B7">
        <w:rPr>
          <w:rFonts w:ascii="Arial" w:hAnsi="Arial" w:cs="Arial"/>
          <w:sz w:val="22"/>
          <w:szCs w:val="22"/>
        </w:rPr>
        <w:t>Make sure workers follow safety procedures.</w:t>
      </w:r>
    </w:p>
    <w:p w14:paraId="174AFE54" w14:textId="77777777" w:rsidR="00E516B7" w:rsidRPr="00E516B7" w:rsidRDefault="00E516B7" w:rsidP="00003F4F">
      <w:pPr>
        <w:numPr>
          <w:ilvl w:val="0"/>
          <w:numId w:val="28"/>
        </w:numPr>
        <w:rPr>
          <w:rFonts w:ascii="Arial" w:hAnsi="Arial" w:cs="Arial"/>
          <w:sz w:val="22"/>
          <w:szCs w:val="22"/>
        </w:rPr>
      </w:pPr>
      <w:r w:rsidRPr="00E516B7">
        <w:rPr>
          <w:rFonts w:ascii="Arial" w:hAnsi="Arial" w:cs="Arial"/>
          <w:sz w:val="22"/>
          <w:szCs w:val="22"/>
        </w:rPr>
        <w:t>Identify risks and prevent accidents onsite.</w:t>
      </w:r>
    </w:p>
    <w:p w14:paraId="330B87E6" w14:textId="77777777" w:rsidR="00E516B7" w:rsidRPr="00E516B7" w:rsidRDefault="00E516B7" w:rsidP="00E516B7">
      <w:pPr>
        <w:rPr>
          <w:rFonts w:ascii="Arial" w:hAnsi="Arial" w:cs="Arial"/>
          <w:sz w:val="22"/>
          <w:szCs w:val="22"/>
        </w:rPr>
      </w:pPr>
      <w:r w:rsidRPr="00E516B7">
        <w:rPr>
          <w:rFonts w:ascii="Arial" w:hAnsi="Arial" w:cs="Arial"/>
          <w:sz w:val="22"/>
          <w:szCs w:val="22"/>
        </w:rPr>
        <w:lastRenderedPageBreak/>
        <w:t>Administrative and Support Staff</w:t>
      </w:r>
    </w:p>
    <w:p w14:paraId="5C6962E9" w14:textId="77777777" w:rsidR="00E516B7" w:rsidRPr="00E516B7" w:rsidRDefault="00E516B7" w:rsidP="00003F4F">
      <w:pPr>
        <w:numPr>
          <w:ilvl w:val="0"/>
          <w:numId w:val="29"/>
        </w:numPr>
        <w:rPr>
          <w:rFonts w:ascii="Arial" w:hAnsi="Arial" w:cs="Arial"/>
          <w:sz w:val="22"/>
          <w:szCs w:val="22"/>
        </w:rPr>
      </w:pPr>
      <w:r w:rsidRPr="00E516B7">
        <w:rPr>
          <w:rFonts w:ascii="Arial" w:hAnsi="Arial" w:cs="Arial"/>
          <w:sz w:val="22"/>
          <w:szCs w:val="22"/>
        </w:rPr>
        <w:t>Handle schedules, documents, purchase orders, and communication.</w:t>
      </w:r>
    </w:p>
    <w:p w14:paraId="5204751C" w14:textId="77777777" w:rsidR="00E516B7" w:rsidRPr="00E516B7" w:rsidRDefault="00E516B7" w:rsidP="00E516B7">
      <w:pPr>
        <w:rPr>
          <w:rFonts w:ascii="Arial" w:hAnsi="Arial" w:cs="Arial"/>
          <w:sz w:val="22"/>
          <w:szCs w:val="22"/>
        </w:rPr>
      </w:pPr>
      <w:r w:rsidRPr="00E516B7">
        <w:rPr>
          <w:rFonts w:ascii="Arial" w:hAnsi="Arial" w:cs="Arial"/>
          <w:sz w:val="22"/>
          <w:szCs w:val="22"/>
        </w:rPr>
        <w:t>Human resources are assigned based on the project stage. For example, engineers are needed heavily during the design phase, while construction workers are essential during rebuilding.</w:t>
      </w:r>
    </w:p>
    <w:p w14:paraId="100DA5AA" w14:textId="5BE52BFD" w:rsidR="00E516B7" w:rsidRPr="00E516B7" w:rsidRDefault="00E516B7" w:rsidP="00E516B7">
      <w:pPr>
        <w:rPr>
          <w:rFonts w:ascii="Arial" w:hAnsi="Arial" w:cs="Arial"/>
          <w:sz w:val="22"/>
          <w:szCs w:val="22"/>
        </w:rPr>
      </w:pPr>
    </w:p>
    <w:p w14:paraId="76993336" w14:textId="77777777" w:rsidR="00E516B7" w:rsidRPr="00E516B7" w:rsidRDefault="00E516B7" w:rsidP="00E516B7">
      <w:pPr>
        <w:rPr>
          <w:rFonts w:ascii="Arial" w:hAnsi="Arial" w:cs="Arial"/>
          <w:sz w:val="22"/>
          <w:szCs w:val="22"/>
        </w:rPr>
      </w:pPr>
      <w:r w:rsidRPr="00E516B7">
        <w:rPr>
          <w:rFonts w:ascii="Arial" w:hAnsi="Arial" w:cs="Arial"/>
          <w:sz w:val="22"/>
          <w:szCs w:val="22"/>
        </w:rPr>
        <w:t>2. Physical and Equipment Resources</w:t>
      </w:r>
    </w:p>
    <w:p w14:paraId="6E4E9141" w14:textId="77777777" w:rsidR="00E516B7" w:rsidRPr="00E516B7" w:rsidRDefault="00E516B7" w:rsidP="00E516B7">
      <w:pPr>
        <w:rPr>
          <w:rFonts w:ascii="Arial" w:hAnsi="Arial" w:cs="Arial"/>
          <w:sz w:val="22"/>
          <w:szCs w:val="22"/>
        </w:rPr>
      </w:pPr>
      <w:r w:rsidRPr="00E516B7">
        <w:rPr>
          <w:rFonts w:ascii="Arial" w:hAnsi="Arial" w:cs="Arial"/>
          <w:sz w:val="22"/>
          <w:szCs w:val="22"/>
        </w:rPr>
        <w:t>To rebuild the corridor, the project will use:</w:t>
      </w:r>
    </w:p>
    <w:p w14:paraId="57276785" w14:textId="77777777" w:rsidR="00E516B7" w:rsidRPr="00E516B7" w:rsidRDefault="00E516B7" w:rsidP="00E516B7">
      <w:pPr>
        <w:rPr>
          <w:rFonts w:ascii="Arial" w:hAnsi="Arial" w:cs="Arial"/>
          <w:sz w:val="22"/>
          <w:szCs w:val="22"/>
        </w:rPr>
      </w:pPr>
      <w:r w:rsidRPr="00E516B7">
        <w:rPr>
          <w:rFonts w:ascii="Arial" w:hAnsi="Arial" w:cs="Arial"/>
          <w:sz w:val="22"/>
          <w:szCs w:val="22"/>
        </w:rPr>
        <w:t>Heavy Machinery</w:t>
      </w:r>
    </w:p>
    <w:p w14:paraId="1DBB2B5E" w14:textId="77777777" w:rsidR="00E516B7" w:rsidRPr="00E516B7" w:rsidRDefault="00E516B7" w:rsidP="00003F4F">
      <w:pPr>
        <w:numPr>
          <w:ilvl w:val="0"/>
          <w:numId w:val="30"/>
        </w:numPr>
        <w:rPr>
          <w:rFonts w:ascii="Arial" w:hAnsi="Arial" w:cs="Arial"/>
          <w:sz w:val="22"/>
          <w:szCs w:val="22"/>
        </w:rPr>
      </w:pPr>
      <w:r w:rsidRPr="00E516B7">
        <w:rPr>
          <w:rFonts w:ascii="Arial" w:hAnsi="Arial" w:cs="Arial"/>
          <w:sz w:val="22"/>
          <w:szCs w:val="22"/>
        </w:rPr>
        <w:t>Excavators</w:t>
      </w:r>
    </w:p>
    <w:p w14:paraId="307B64A7" w14:textId="77777777" w:rsidR="00E516B7" w:rsidRPr="00E516B7" w:rsidRDefault="00E516B7" w:rsidP="00003F4F">
      <w:pPr>
        <w:numPr>
          <w:ilvl w:val="0"/>
          <w:numId w:val="30"/>
        </w:numPr>
        <w:rPr>
          <w:rFonts w:ascii="Arial" w:hAnsi="Arial" w:cs="Arial"/>
          <w:sz w:val="22"/>
          <w:szCs w:val="22"/>
        </w:rPr>
      </w:pPr>
      <w:r w:rsidRPr="00E516B7">
        <w:rPr>
          <w:rFonts w:ascii="Arial" w:hAnsi="Arial" w:cs="Arial"/>
          <w:sz w:val="22"/>
          <w:szCs w:val="22"/>
        </w:rPr>
        <w:t>Bulldozers</w:t>
      </w:r>
    </w:p>
    <w:p w14:paraId="08D13AA8" w14:textId="77777777" w:rsidR="00E516B7" w:rsidRPr="00E516B7" w:rsidRDefault="00E516B7" w:rsidP="00003F4F">
      <w:pPr>
        <w:numPr>
          <w:ilvl w:val="0"/>
          <w:numId w:val="30"/>
        </w:numPr>
        <w:rPr>
          <w:rFonts w:ascii="Arial" w:hAnsi="Arial" w:cs="Arial"/>
          <w:sz w:val="22"/>
          <w:szCs w:val="22"/>
        </w:rPr>
      </w:pPr>
      <w:r w:rsidRPr="00E516B7">
        <w:rPr>
          <w:rFonts w:ascii="Arial" w:hAnsi="Arial" w:cs="Arial"/>
          <w:sz w:val="22"/>
          <w:szCs w:val="22"/>
        </w:rPr>
        <w:t>Dump trucks</w:t>
      </w:r>
    </w:p>
    <w:p w14:paraId="5DC3E64B" w14:textId="77777777" w:rsidR="00E516B7" w:rsidRPr="00E516B7" w:rsidRDefault="00E516B7" w:rsidP="00003F4F">
      <w:pPr>
        <w:numPr>
          <w:ilvl w:val="0"/>
          <w:numId w:val="30"/>
        </w:numPr>
        <w:rPr>
          <w:rFonts w:ascii="Arial" w:hAnsi="Arial" w:cs="Arial"/>
          <w:sz w:val="22"/>
          <w:szCs w:val="22"/>
        </w:rPr>
      </w:pPr>
      <w:r w:rsidRPr="00E516B7">
        <w:rPr>
          <w:rFonts w:ascii="Arial" w:hAnsi="Arial" w:cs="Arial"/>
          <w:sz w:val="22"/>
          <w:szCs w:val="22"/>
        </w:rPr>
        <w:t>Cranes</w:t>
      </w:r>
    </w:p>
    <w:p w14:paraId="3F66ABFB" w14:textId="77777777" w:rsidR="00E516B7" w:rsidRPr="00E516B7" w:rsidRDefault="00E516B7" w:rsidP="00003F4F">
      <w:pPr>
        <w:numPr>
          <w:ilvl w:val="0"/>
          <w:numId w:val="30"/>
        </w:numPr>
        <w:rPr>
          <w:rFonts w:ascii="Arial" w:hAnsi="Arial" w:cs="Arial"/>
          <w:sz w:val="22"/>
          <w:szCs w:val="22"/>
        </w:rPr>
      </w:pPr>
      <w:r w:rsidRPr="00E516B7">
        <w:rPr>
          <w:rFonts w:ascii="Arial" w:hAnsi="Arial" w:cs="Arial"/>
          <w:sz w:val="22"/>
          <w:szCs w:val="22"/>
        </w:rPr>
        <w:t>Road rollers</w:t>
      </w:r>
    </w:p>
    <w:p w14:paraId="60E082C4" w14:textId="77777777" w:rsidR="00E516B7" w:rsidRPr="00E516B7" w:rsidRDefault="00E516B7" w:rsidP="00003F4F">
      <w:pPr>
        <w:numPr>
          <w:ilvl w:val="0"/>
          <w:numId w:val="30"/>
        </w:numPr>
        <w:rPr>
          <w:rFonts w:ascii="Arial" w:hAnsi="Arial" w:cs="Arial"/>
          <w:sz w:val="22"/>
          <w:szCs w:val="22"/>
        </w:rPr>
      </w:pPr>
      <w:r w:rsidRPr="00E516B7">
        <w:rPr>
          <w:rFonts w:ascii="Arial" w:hAnsi="Arial" w:cs="Arial"/>
          <w:sz w:val="22"/>
          <w:szCs w:val="22"/>
        </w:rPr>
        <w:t>Concrete mixers</w:t>
      </w:r>
    </w:p>
    <w:p w14:paraId="20057717" w14:textId="77777777" w:rsidR="00E516B7" w:rsidRPr="00E516B7" w:rsidRDefault="00E516B7" w:rsidP="00E516B7">
      <w:pPr>
        <w:rPr>
          <w:rFonts w:ascii="Arial" w:hAnsi="Arial" w:cs="Arial"/>
          <w:sz w:val="22"/>
          <w:szCs w:val="22"/>
        </w:rPr>
      </w:pPr>
      <w:r w:rsidRPr="00E516B7">
        <w:rPr>
          <w:rFonts w:ascii="Arial" w:hAnsi="Arial" w:cs="Arial"/>
          <w:sz w:val="22"/>
          <w:szCs w:val="22"/>
        </w:rPr>
        <w:t>Construction Materials</w:t>
      </w:r>
    </w:p>
    <w:p w14:paraId="0CB677B0" w14:textId="77777777" w:rsidR="00E516B7" w:rsidRPr="00E516B7" w:rsidRDefault="00E516B7" w:rsidP="00003F4F">
      <w:pPr>
        <w:numPr>
          <w:ilvl w:val="0"/>
          <w:numId w:val="31"/>
        </w:numPr>
        <w:rPr>
          <w:rFonts w:ascii="Arial" w:hAnsi="Arial" w:cs="Arial"/>
          <w:sz w:val="22"/>
          <w:szCs w:val="22"/>
        </w:rPr>
      </w:pPr>
      <w:r w:rsidRPr="00E516B7">
        <w:rPr>
          <w:rFonts w:ascii="Arial" w:hAnsi="Arial" w:cs="Arial"/>
          <w:sz w:val="22"/>
          <w:szCs w:val="22"/>
        </w:rPr>
        <w:t>Asphalt</w:t>
      </w:r>
    </w:p>
    <w:p w14:paraId="4F1A559B" w14:textId="77777777" w:rsidR="00E516B7" w:rsidRPr="00E516B7" w:rsidRDefault="00E516B7" w:rsidP="00003F4F">
      <w:pPr>
        <w:numPr>
          <w:ilvl w:val="0"/>
          <w:numId w:val="31"/>
        </w:numPr>
        <w:rPr>
          <w:rFonts w:ascii="Arial" w:hAnsi="Arial" w:cs="Arial"/>
          <w:sz w:val="22"/>
          <w:szCs w:val="22"/>
        </w:rPr>
      </w:pPr>
      <w:r w:rsidRPr="00E516B7">
        <w:rPr>
          <w:rFonts w:ascii="Arial" w:hAnsi="Arial" w:cs="Arial"/>
          <w:sz w:val="22"/>
          <w:szCs w:val="22"/>
        </w:rPr>
        <w:t>Concrete</w:t>
      </w:r>
    </w:p>
    <w:p w14:paraId="4052FDC4" w14:textId="77777777" w:rsidR="00E516B7" w:rsidRPr="00E516B7" w:rsidRDefault="00E516B7" w:rsidP="00003F4F">
      <w:pPr>
        <w:numPr>
          <w:ilvl w:val="0"/>
          <w:numId w:val="31"/>
        </w:numPr>
        <w:rPr>
          <w:rFonts w:ascii="Arial" w:hAnsi="Arial" w:cs="Arial"/>
          <w:sz w:val="22"/>
          <w:szCs w:val="22"/>
        </w:rPr>
      </w:pPr>
      <w:r w:rsidRPr="00E516B7">
        <w:rPr>
          <w:rFonts w:ascii="Arial" w:hAnsi="Arial" w:cs="Arial"/>
          <w:sz w:val="22"/>
          <w:szCs w:val="22"/>
        </w:rPr>
        <w:t>Steel beams</w:t>
      </w:r>
    </w:p>
    <w:p w14:paraId="4ADE159B" w14:textId="77777777" w:rsidR="00E516B7" w:rsidRPr="00E516B7" w:rsidRDefault="00E516B7" w:rsidP="00003F4F">
      <w:pPr>
        <w:numPr>
          <w:ilvl w:val="0"/>
          <w:numId w:val="31"/>
        </w:numPr>
        <w:rPr>
          <w:rFonts w:ascii="Arial" w:hAnsi="Arial" w:cs="Arial"/>
          <w:sz w:val="22"/>
          <w:szCs w:val="22"/>
        </w:rPr>
      </w:pPr>
      <w:r w:rsidRPr="00E516B7">
        <w:rPr>
          <w:rFonts w:ascii="Arial" w:hAnsi="Arial" w:cs="Arial"/>
          <w:sz w:val="22"/>
          <w:szCs w:val="22"/>
        </w:rPr>
        <w:t>Gravel and rock</w:t>
      </w:r>
    </w:p>
    <w:p w14:paraId="44EFA723" w14:textId="77777777" w:rsidR="00E516B7" w:rsidRPr="00E516B7" w:rsidRDefault="00E516B7" w:rsidP="00003F4F">
      <w:pPr>
        <w:numPr>
          <w:ilvl w:val="0"/>
          <w:numId w:val="31"/>
        </w:numPr>
        <w:rPr>
          <w:rFonts w:ascii="Arial" w:hAnsi="Arial" w:cs="Arial"/>
          <w:sz w:val="22"/>
          <w:szCs w:val="22"/>
        </w:rPr>
      </w:pPr>
      <w:r w:rsidRPr="00E516B7">
        <w:rPr>
          <w:rFonts w:ascii="Arial" w:hAnsi="Arial" w:cs="Arial"/>
          <w:sz w:val="22"/>
          <w:szCs w:val="22"/>
        </w:rPr>
        <w:t>Drainage pipes and culverts</w:t>
      </w:r>
    </w:p>
    <w:p w14:paraId="38EBBCA9" w14:textId="77777777" w:rsidR="00E516B7" w:rsidRPr="00E516B7" w:rsidRDefault="00E516B7" w:rsidP="00003F4F">
      <w:pPr>
        <w:numPr>
          <w:ilvl w:val="0"/>
          <w:numId w:val="31"/>
        </w:numPr>
        <w:rPr>
          <w:rFonts w:ascii="Arial" w:hAnsi="Arial" w:cs="Arial"/>
          <w:sz w:val="22"/>
          <w:szCs w:val="22"/>
        </w:rPr>
      </w:pPr>
      <w:r w:rsidRPr="00E516B7">
        <w:rPr>
          <w:rFonts w:ascii="Arial" w:hAnsi="Arial" w:cs="Arial"/>
          <w:sz w:val="22"/>
          <w:szCs w:val="22"/>
        </w:rPr>
        <w:t>Retaining wall materials</w:t>
      </w:r>
    </w:p>
    <w:p w14:paraId="46B17C28" w14:textId="77777777" w:rsidR="00E516B7" w:rsidRPr="00E516B7" w:rsidRDefault="00E516B7" w:rsidP="00E516B7">
      <w:pPr>
        <w:rPr>
          <w:rFonts w:ascii="Arial" w:hAnsi="Arial" w:cs="Arial"/>
          <w:sz w:val="22"/>
          <w:szCs w:val="22"/>
        </w:rPr>
      </w:pPr>
      <w:r w:rsidRPr="00E516B7">
        <w:rPr>
          <w:rFonts w:ascii="Arial" w:hAnsi="Arial" w:cs="Arial"/>
          <w:sz w:val="22"/>
          <w:szCs w:val="22"/>
        </w:rPr>
        <w:t>These resources must be ordered in advance because shortages or delays could slow down the entire project.</w:t>
      </w:r>
    </w:p>
    <w:p w14:paraId="21F4DF6D" w14:textId="01D57CD4" w:rsidR="00E516B7" w:rsidRPr="00E516B7" w:rsidRDefault="00E516B7" w:rsidP="00E516B7">
      <w:pPr>
        <w:rPr>
          <w:rFonts w:ascii="Arial" w:hAnsi="Arial" w:cs="Arial"/>
          <w:sz w:val="22"/>
          <w:szCs w:val="22"/>
        </w:rPr>
      </w:pPr>
    </w:p>
    <w:p w14:paraId="4A2C2AB8" w14:textId="77777777" w:rsidR="00E516B7" w:rsidRPr="00E516B7" w:rsidRDefault="00E516B7" w:rsidP="00E516B7">
      <w:pPr>
        <w:rPr>
          <w:rFonts w:ascii="Arial" w:hAnsi="Arial" w:cs="Arial"/>
          <w:sz w:val="22"/>
          <w:szCs w:val="22"/>
        </w:rPr>
      </w:pPr>
      <w:r w:rsidRPr="00E516B7">
        <w:rPr>
          <w:rFonts w:ascii="Arial" w:hAnsi="Arial" w:cs="Arial"/>
          <w:sz w:val="22"/>
          <w:szCs w:val="22"/>
        </w:rPr>
        <w:t>3. Financial Resources (Budget)</w:t>
      </w:r>
    </w:p>
    <w:p w14:paraId="1B6FB1AF" w14:textId="77777777" w:rsidR="00E516B7" w:rsidRPr="00E516B7" w:rsidRDefault="00E516B7" w:rsidP="00E516B7">
      <w:pPr>
        <w:rPr>
          <w:rFonts w:ascii="Arial" w:hAnsi="Arial" w:cs="Arial"/>
          <w:sz w:val="22"/>
          <w:szCs w:val="22"/>
        </w:rPr>
      </w:pPr>
      <w:r w:rsidRPr="00E516B7">
        <w:rPr>
          <w:rFonts w:ascii="Arial" w:hAnsi="Arial" w:cs="Arial"/>
          <w:sz w:val="22"/>
          <w:szCs w:val="22"/>
        </w:rPr>
        <w:t>The budget includes:</w:t>
      </w:r>
    </w:p>
    <w:p w14:paraId="27003C13" w14:textId="77777777" w:rsidR="00E516B7" w:rsidRPr="00E516B7" w:rsidRDefault="00E516B7" w:rsidP="00003F4F">
      <w:pPr>
        <w:numPr>
          <w:ilvl w:val="0"/>
          <w:numId w:val="32"/>
        </w:numPr>
        <w:rPr>
          <w:rFonts w:ascii="Arial" w:hAnsi="Arial" w:cs="Arial"/>
          <w:sz w:val="22"/>
          <w:szCs w:val="22"/>
        </w:rPr>
      </w:pPr>
      <w:r w:rsidRPr="00E516B7">
        <w:rPr>
          <w:rFonts w:ascii="Arial" w:hAnsi="Arial" w:cs="Arial"/>
          <w:sz w:val="22"/>
          <w:szCs w:val="22"/>
        </w:rPr>
        <w:t>Labour costs</w:t>
      </w:r>
    </w:p>
    <w:p w14:paraId="4F0D72E7" w14:textId="77777777" w:rsidR="00E516B7" w:rsidRPr="00E516B7" w:rsidRDefault="00E516B7" w:rsidP="00003F4F">
      <w:pPr>
        <w:numPr>
          <w:ilvl w:val="0"/>
          <w:numId w:val="32"/>
        </w:numPr>
        <w:rPr>
          <w:rFonts w:ascii="Arial" w:hAnsi="Arial" w:cs="Arial"/>
          <w:sz w:val="22"/>
          <w:szCs w:val="22"/>
        </w:rPr>
      </w:pPr>
      <w:r w:rsidRPr="00E516B7">
        <w:rPr>
          <w:rFonts w:ascii="Arial" w:hAnsi="Arial" w:cs="Arial"/>
          <w:sz w:val="22"/>
          <w:szCs w:val="22"/>
        </w:rPr>
        <w:t>Equipment rental or purchase</w:t>
      </w:r>
    </w:p>
    <w:p w14:paraId="51FDE521" w14:textId="77777777" w:rsidR="00E516B7" w:rsidRPr="00E516B7" w:rsidRDefault="00E516B7" w:rsidP="00003F4F">
      <w:pPr>
        <w:numPr>
          <w:ilvl w:val="0"/>
          <w:numId w:val="32"/>
        </w:numPr>
        <w:rPr>
          <w:rFonts w:ascii="Arial" w:hAnsi="Arial" w:cs="Arial"/>
          <w:sz w:val="22"/>
          <w:szCs w:val="22"/>
        </w:rPr>
      </w:pPr>
      <w:r w:rsidRPr="00E516B7">
        <w:rPr>
          <w:rFonts w:ascii="Arial" w:hAnsi="Arial" w:cs="Arial"/>
          <w:sz w:val="22"/>
          <w:szCs w:val="22"/>
        </w:rPr>
        <w:t>Construction materials</w:t>
      </w:r>
    </w:p>
    <w:p w14:paraId="144BFB55" w14:textId="77777777" w:rsidR="00E516B7" w:rsidRPr="00E516B7" w:rsidRDefault="00E516B7" w:rsidP="00003F4F">
      <w:pPr>
        <w:numPr>
          <w:ilvl w:val="0"/>
          <w:numId w:val="32"/>
        </w:numPr>
        <w:rPr>
          <w:rFonts w:ascii="Arial" w:hAnsi="Arial" w:cs="Arial"/>
          <w:sz w:val="22"/>
          <w:szCs w:val="22"/>
        </w:rPr>
      </w:pPr>
      <w:r w:rsidRPr="00E516B7">
        <w:rPr>
          <w:rFonts w:ascii="Arial" w:hAnsi="Arial" w:cs="Arial"/>
          <w:sz w:val="22"/>
          <w:szCs w:val="22"/>
        </w:rPr>
        <w:t>Environmental assessments</w:t>
      </w:r>
    </w:p>
    <w:p w14:paraId="41F5A546" w14:textId="77777777" w:rsidR="00E516B7" w:rsidRPr="00E516B7" w:rsidRDefault="00E516B7" w:rsidP="00003F4F">
      <w:pPr>
        <w:numPr>
          <w:ilvl w:val="0"/>
          <w:numId w:val="32"/>
        </w:numPr>
        <w:rPr>
          <w:rFonts w:ascii="Arial" w:hAnsi="Arial" w:cs="Arial"/>
          <w:sz w:val="22"/>
          <w:szCs w:val="22"/>
        </w:rPr>
      </w:pPr>
      <w:r w:rsidRPr="00E516B7">
        <w:rPr>
          <w:rFonts w:ascii="Arial" w:hAnsi="Arial" w:cs="Arial"/>
          <w:sz w:val="22"/>
          <w:szCs w:val="22"/>
        </w:rPr>
        <w:t>Safety management</w:t>
      </w:r>
    </w:p>
    <w:p w14:paraId="07D24D84" w14:textId="77777777" w:rsidR="00E516B7" w:rsidRPr="00E516B7" w:rsidRDefault="00E516B7" w:rsidP="00003F4F">
      <w:pPr>
        <w:numPr>
          <w:ilvl w:val="0"/>
          <w:numId w:val="32"/>
        </w:numPr>
        <w:rPr>
          <w:rFonts w:ascii="Arial" w:hAnsi="Arial" w:cs="Arial"/>
          <w:sz w:val="22"/>
          <w:szCs w:val="22"/>
        </w:rPr>
      </w:pPr>
      <w:r w:rsidRPr="00E516B7">
        <w:rPr>
          <w:rFonts w:ascii="Arial" w:hAnsi="Arial" w:cs="Arial"/>
          <w:sz w:val="22"/>
          <w:szCs w:val="22"/>
        </w:rPr>
        <w:t>Permits and inspections</w:t>
      </w:r>
    </w:p>
    <w:p w14:paraId="29F487B0" w14:textId="77777777" w:rsidR="00E516B7" w:rsidRPr="00E516B7" w:rsidRDefault="00E516B7" w:rsidP="00003F4F">
      <w:pPr>
        <w:numPr>
          <w:ilvl w:val="0"/>
          <w:numId w:val="32"/>
        </w:numPr>
        <w:rPr>
          <w:rFonts w:ascii="Arial" w:hAnsi="Arial" w:cs="Arial"/>
          <w:sz w:val="22"/>
          <w:szCs w:val="22"/>
        </w:rPr>
      </w:pPr>
      <w:r w:rsidRPr="00E516B7">
        <w:rPr>
          <w:rFonts w:ascii="Arial" w:hAnsi="Arial" w:cs="Arial"/>
          <w:sz w:val="22"/>
          <w:szCs w:val="22"/>
        </w:rPr>
        <w:t>Emergency funds for unexpected problems</w:t>
      </w:r>
    </w:p>
    <w:p w14:paraId="25063066" w14:textId="77777777" w:rsidR="00E516B7" w:rsidRPr="00E516B7" w:rsidRDefault="00E516B7" w:rsidP="00E516B7">
      <w:pPr>
        <w:rPr>
          <w:rFonts w:ascii="Arial" w:hAnsi="Arial" w:cs="Arial"/>
          <w:sz w:val="22"/>
          <w:szCs w:val="22"/>
        </w:rPr>
      </w:pPr>
      <w:r w:rsidRPr="00E516B7">
        <w:rPr>
          <w:rFonts w:ascii="Arial" w:hAnsi="Arial" w:cs="Arial"/>
          <w:sz w:val="22"/>
          <w:szCs w:val="22"/>
        </w:rPr>
        <w:t>The project manager and financial team monitor spending closely to stay within the approved budget.</w:t>
      </w:r>
    </w:p>
    <w:p w14:paraId="797B7B23" w14:textId="7622846A" w:rsidR="00E516B7" w:rsidRPr="00E516B7" w:rsidRDefault="00E516B7" w:rsidP="00E516B7">
      <w:pPr>
        <w:rPr>
          <w:rFonts w:ascii="Arial" w:hAnsi="Arial" w:cs="Arial"/>
          <w:sz w:val="22"/>
          <w:szCs w:val="22"/>
        </w:rPr>
      </w:pPr>
    </w:p>
    <w:p w14:paraId="112FF5DD" w14:textId="77777777" w:rsidR="00E516B7" w:rsidRPr="00E516B7" w:rsidRDefault="00E516B7" w:rsidP="00E516B7">
      <w:pPr>
        <w:rPr>
          <w:rFonts w:ascii="Arial" w:hAnsi="Arial" w:cs="Arial"/>
          <w:sz w:val="22"/>
          <w:szCs w:val="22"/>
        </w:rPr>
      </w:pPr>
      <w:r w:rsidRPr="00E516B7">
        <w:rPr>
          <w:rFonts w:ascii="Arial" w:hAnsi="Arial" w:cs="Arial"/>
          <w:sz w:val="22"/>
          <w:szCs w:val="22"/>
        </w:rPr>
        <w:lastRenderedPageBreak/>
        <w:t>4. Time Resources</w:t>
      </w:r>
    </w:p>
    <w:p w14:paraId="77F7D468" w14:textId="77777777" w:rsidR="00E516B7" w:rsidRPr="00E516B7" w:rsidRDefault="00E516B7" w:rsidP="00E516B7">
      <w:pPr>
        <w:rPr>
          <w:rFonts w:ascii="Arial" w:hAnsi="Arial" w:cs="Arial"/>
          <w:sz w:val="22"/>
          <w:szCs w:val="22"/>
        </w:rPr>
      </w:pPr>
      <w:r w:rsidRPr="00E516B7">
        <w:rPr>
          <w:rFonts w:ascii="Arial" w:hAnsi="Arial" w:cs="Arial"/>
          <w:sz w:val="22"/>
          <w:szCs w:val="22"/>
        </w:rPr>
        <w:t>Time is one of the most important resources in this project.</w:t>
      </w:r>
      <w:r w:rsidRPr="00E516B7">
        <w:rPr>
          <w:rFonts w:ascii="Arial" w:hAnsi="Arial" w:cs="Arial"/>
          <w:sz w:val="22"/>
          <w:szCs w:val="22"/>
        </w:rPr>
        <w:br/>
        <w:t>The timeline includes:</w:t>
      </w:r>
    </w:p>
    <w:p w14:paraId="799C91AA" w14:textId="77777777" w:rsidR="00E516B7" w:rsidRPr="00E516B7" w:rsidRDefault="00E516B7" w:rsidP="00003F4F">
      <w:pPr>
        <w:numPr>
          <w:ilvl w:val="0"/>
          <w:numId w:val="33"/>
        </w:numPr>
        <w:rPr>
          <w:rFonts w:ascii="Arial" w:hAnsi="Arial" w:cs="Arial"/>
          <w:sz w:val="22"/>
          <w:szCs w:val="22"/>
        </w:rPr>
      </w:pPr>
      <w:r w:rsidRPr="00E516B7">
        <w:rPr>
          <w:rFonts w:ascii="Arial" w:hAnsi="Arial" w:cs="Arial"/>
          <w:sz w:val="22"/>
          <w:szCs w:val="22"/>
        </w:rPr>
        <w:t>Design and assessment</w:t>
      </w:r>
    </w:p>
    <w:p w14:paraId="068D1894" w14:textId="77777777" w:rsidR="00E516B7" w:rsidRPr="00E516B7" w:rsidRDefault="00E516B7" w:rsidP="00003F4F">
      <w:pPr>
        <w:numPr>
          <w:ilvl w:val="0"/>
          <w:numId w:val="33"/>
        </w:numPr>
        <w:rPr>
          <w:rFonts w:ascii="Arial" w:hAnsi="Arial" w:cs="Arial"/>
          <w:sz w:val="22"/>
          <w:szCs w:val="22"/>
        </w:rPr>
      </w:pPr>
      <w:r w:rsidRPr="00E516B7">
        <w:rPr>
          <w:rFonts w:ascii="Arial" w:hAnsi="Arial" w:cs="Arial"/>
          <w:sz w:val="22"/>
          <w:szCs w:val="22"/>
        </w:rPr>
        <w:t>Environmental approvals</w:t>
      </w:r>
    </w:p>
    <w:p w14:paraId="6DF495F1" w14:textId="77777777" w:rsidR="00E516B7" w:rsidRPr="00E516B7" w:rsidRDefault="00E516B7" w:rsidP="00003F4F">
      <w:pPr>
        <w:numPr>
          <w:ilvl w:val="0"/>
          <w:numId w:val="33"/>
        </w:numPr>
        <w:rPr>
          <w:rFonts w:ascii="Arial" w:hAnsi="Arial" w:cs="Arial"/>
          <w:sz w:val="22"/>
          <w:szCs w:val="22"/>
        </w:rPr>
      </w:pPr>
      <w:r w:rsidRPr="00E516B7">
        <w:rPr>
          <w:rFonts w:ascii="Arial" w:hAnsi="Arial" w:cs="Arial"/>
          <w:sz w:val="22"/>
          <w:szCs w:val="22"/>
        </w:rPr>
        <w:t>Construction</w:t>
      </w:r>
    </w:p>
    <w:p w14:paraId="5B2936E2" w14:textId="77777777" w:rsidR="00E516B7" w:rsidRPr="00E516B7" w:rsidRDefault="00E516B7" w:rsidP="00003F4F">
      <w:pPr>
        <w:numPr>
          <w:ilvl w:val="0"/>
          <w:numId w:val="33"/>
        </w:numPr>
        <w:rPr>
          <w:rFonts w:ascii="Arial" w:hAnsi="Arial" w:cs="Arial"/>
          <w:sz w:val="22"/>
          <w:szCs w:val="22"/>
        </w:rPr>
      </w:pPr>
      <w:r w:rsidRPr="00E516B7">
        <w:rPr>
          <w:rFonts w:ascii="Arial" w:hAnsi="Arial" w:cs="Arial"/>
          <w:sz w:val="22"/>
          <w:szCs w:val="22"/>
        </w:rPr>
        <w:t>Inspections</w:t>
      </w:r>
    </w:p>
    <w:p w14:paraId="572B7183" w14:textId="77777777" w:rsidR="00E516B7" w:rsidRPr="00E516B7" w:rsidRDefault="00E516B7" w:rsidP="00003F4F">
      <w:pPr>
        <w:numPr>
          <w:ilvl w:val="0"/>
          <w:numId w:val="33"/>
        </w:numPr>
        <w:rPr>
          <w:rFonts w:ascii="Arial" w:hAnsi="Arial" w:cs="Arial"/>
          <w:sz w:val="22"/>
          <w:szCs w:val="22"/>
        </w:rPr>
      </w:pPr>
      <w:r w:rsidRPr="00E516B7">
        <w:rPr>
          <w:rFonts w:ascii="Arial" w:hAnsi="Arial" w:cs="Arial"/>
          <w:sz w:val="22"/>
          <w:szCs w:val="22"/>
        </w:rPr>
        <w:t>Final testing</w:t>
      </w:r>
    </w:p>
    <w:p w14:paraId="1E552BDD" w14:textId="25782D5E" w:rsidR="00E516B7" w:rsidRPr="00E516B7" w:rsidRDefault="00E516B7" w:rsidP="00E516B7">
      <w:pPr>
        <w:rPr>
          <w:rFonts w:ascii="Arial" w:hAnsi="Arial" w:cs="Arial"/>
          <w:sz w:val="22"/>
          <w:szCs w:val="22"/>
        </w:rPr>
      </w:pPr>
      <w:r w:rsidRPr="00E516B7">
        <w:rPr>
          <w:rFonts w:ascii="Arial" w:hAnsi="Arial" w:cs="Arial"/>
          <w:sz w:val="22"/>
          <w:szCs w:val="22"/>
        </w:rPr>
        <w:t>A buffer (extra time) is included in case weather delays or safety issues slow down progress.</w:t>
      </w:r>
    </w:p>
    <w:p w14:paraId="44807BED" w14:textId="77777777" w:rsidR="00E516B7" w:rsidRPr="00E516B7" w:rsidRDefault="00E516B7" w:rsidP="00E516B7">
      <w:pPr>
        <w:rPr>
          <w:rFonts w:ascii="Arial" w:hAnsi="Arial" w:cs="Arial"/>
          <w:sz w:val="22"/>
          <w:szCs w:val="22"/>
        </w:rPr>
      </w:pPr>
      <w:r w:rsidRPr="00E516B7">
        <w:rPr>
          <w:rFonts w:ascii="Arial" w:hAnsi="Arial" w:cs="Arial"/>
          <w:sz w:val="22"/>
          <w:szCs w:val="22"/>
        </w:rPr>
        <w:t>Summary</w:t>
      </w:r>
    </w:p>
    <w:p w14:paraId="101F073F" w14:textId="77777777" w:rsidR="00E516B7" w:rsidRPr="00E516B7" w:rsidRDefault="00E516B7" w:rsidP="00E516B7">
      <w:pPr>
        <w:rPr>
          <w:rFonts w:ascii="Arial" w:hAnsi="Arial" w:cs="Arial"/>
          <w:sz w:val="22"/>
          <w:szCs w:val="22"/>
        </w:rPr>
      </w:pPr>
      <w:r w:rsidRPr="00E516B7">
        <w:rPr>
          <w:rFonts w:ascii="Arial" w:hAnsi="Arial" w:cs="Arial"/>
          <w:sz w:val="22"/>
          <w:szCs w:val="22"/>
        </w:rPr>
        <w:t>By organizing people, equipment, money, and time clearly, the project can move forward smoothly and avoid unnecessary delays. Good resource allocation makes sure the reconstruction of the transportation corridor is safe, efficient, and completed to a high standard.</w:t>
      </w:r>
    </w:p>
    <w:p w14:paraId="027905BE" w14:textId="77777777" w:rsidR="00B44268" w:rsidRPr="00D46288" w:rsidRDefault="00B44268">
      <w:pPr>
        <w:rPr>
          <w:rFonts w:ascii="Arial" w:hAnsi="Arial" w:cs="Arial"/>
          <w:sz w:val="22"/>
          <w:szCs w:val="22"/>
        </w:rPr>
      </w:pPr>
      <w:r w:rsidRPr="00D46288">
        <w:rPr>
          <w:rFonts w:ascii="Arial" w:hAnsi="Arial" w:cs="Arial"/>
          <w:sz w:val="22"/>
          <w:szCs w:val="22"/>
        </w:rPr>
        <w:br w:type="page"/>
      </w:r>
    </w:p>
    <w:p w14:paraId="77DDEAFD" w14:textId="77777777" w:rsidR="00B44268" w:rsidRDefault="00B44268" w:rsidP="00B44268">
      <w:pPr>
        <w:rPr>
          <w:rFonts w:ascii="Arial" w:hAnsi="Arial" w:cs="Arial"/>
          <w:sz w:val="22"/>
          <w:szCs w:val="22"/>
        </w:rPr>
      </w:pPr>
      <w:r>
        <w:rPr>
          <w:rFonts w:ascii="Arial" w:hAnsi="Arial" w:cs="Arial"/>
          <w:sz w:val="22"/>
          <w:szCs w:val="22"/>
        </w:rPr>
        <w:lastRenderedPageBreak/>
        <w:t>RISK ANALYSIS</w:t>
      </w:r>
    </w:p>
    <w:p w14:paraId="280202A9" w14:textId="77777777" w:rsidR="00822F4D" w:rsidRPr="00822F4D" w:rsidRDefault="00822F4D" w:rsidP="00B44268">
      <w:pPr>
        <w:rPr>
          <w:rFonts w:ascii="Arial" w:hAnsi="Arial" w:cs="Arial"/>
          <w:sz w:val="22"/>
          <w:szCs w:val="22"/>
        </w:rPr>
      </w:pPr>
    </w:p>
    <w:p w14:paraId="431A7E4D" w14:textId="77777777" w:rsidR="00822F4D" w:rsidRPr="00822F4D" w:rsidRDefault="00822F4D" w:rsidP="00822F4D">
      <w:pPr>
        <w:rPr>
          <w:rFonts w:ascii="Arial" w:hAnsi="Arial" w:cs="Arial"/>
          <w:sz w:val="22"/>
          <w:szCs w:val="22"/>
        </w:rPr>
      </w:pPr>
      <w:r w:rsidRPr="00822F4D">
        <w:rPr>
          <w:rFonts w:ascii="Arial" w:hAnsi="Arial" w:cs="Arial"/>
          <w:sz w:val="22"/>
          <w:szCs w:val="22"/>
        </w:rPr>
        <w:t>Rebuilding the transportation corridor comes with several risks that could affect the schedule, cost, and safety of the project. The table below outlines the main risks, but this section explains them in more detail in simple language and describes how each risk can be managed.</w:t>
      </w:r>
    </w:p>
    <w:p w14:paraId="6A6C2E4E" w14:textId="77777777" w:rsidR="00822F4D" w:rsidRPr="00822F4D" w:rsidRDefault="00822F4D" w:rsidP="00822F4D">
      <w:pPr>
        <w:rPr>
          <w:rFonts w:ascii="Arial" w:hAnsi="Arial" w:cs="Arial"/>
          <w:sz w:val="22"/>
          <w:szCs w:val="22"/>
        </w:rPr>
      </w:pPr>
      <w:r w:rsidRPr="00822F4D">
        <w:rPr>
          <w:rFonts w:ascii="Arial" w:hAnsi="Arial" w:cs="Arial"/>
          <w:sz w:val="22"/>
          <w:szCs w:val="22"/>
        </w:rPr>
        <w:t>One of the biggest risks is severe weather, which has a high likelihood and a high impact. Heavy rain, snow, or storms can stop construction work, damage equipment, or make certain areas unsafe. To reduce this risk, the project will adjust the timeline and create seasonal work plans so that the most weather-sensitive tasks happen during safer months. Daily weather monitoring will also help the team act quickly if conditions change.</w:t>
      </w:r>
    </w:p>
    <w:p w14:paraId="53395A79" w14:textId="77777777" w:rsidR="00822F4D" w:rsidRPr="00822F4D" w:rsidRDefault="00822F4D" w:rsidP="00822F4D">
      <w:pPr>
        <w:rPr>
          <w:rFonts w:ascii="Arial" w:hAnsi="Arial" w:cs="Arial"/>
          <w:sz w:val="22"/>
          <w:szCs w:val="22"/>
        </w:rPr>
      </w:pPr>
      <w:r w:rsidRPr="00822F4D">
        <w:rPr>
          <w:rFonts w:ascii="Arial" w:hAnsi="Arial" w:cs="Arial"/>
          <w:sz w:val="22"/>
          <w:szCs w:val="22"/>
        </w:rPr>
        <w:t>Another risk is environmental approval delays, which have a medium likelihood and medium impact. Construction cannot begin in some areas until environmental permits are approved. Any delay can slow down the whole schedule. To prevent this, the team will communicate early with regulatory agencies, submit documents on time, and maintain ongoing contact to keep the approval process moving smoothly.</w:t>
      </w:r>
    </w:p>
    <w:p w14:paraId="5A50C2A0" w14:textId="77777777" w:rsidR="00822F4D" w:rsidRPr="00822F4D" w:rsidRDefault="00822F4D" w:rsidP="00822F4D">
      <w:pPr>
        <w:rPr>
          <w:rFonts w:ascii="Arial" w:hAnsi="Arial" w:cs="Arial"/>
          <w:sz w:val="22"/>
          <w:szCs w:val="22"/>
        </w:rPr>
      </w:pPr>
      <w:r w:rsidRPr="00822F4D">
        <w:rPr>
          <w:rFonts w:ascii="Arial" w:hAnsi="Arial" w:cs="Arial"/>
          <w:sz w:val="22"/>
          <w:szCs w:val="22"/>
        </w:rPr>
        <w:t>Supply chain disruptions are also a concern, with a medium likelihood but a high impact. If materials like steel, asphalt, or concrete arrive late, construction might stop. To avoid this, the project will use multiple suppliers, pre-order critical materials, and store important supplies onsite when possible.</w:t>
      </w:r>
    </w:p>
    <w:p w14:paraId="674758D4" w14:textId="25E59A3F" w:rsidR="00822F4D" w:rsidRPr="00822F4D" w:rsidRDefault="00822F4D" w:rsidP="00822F4D">
      <w:pPr>
        <w:rPr>
          <w:rFonts w:ascii="Arial" w:hAnsi="Arial" w:cs="Arial"/>
          <w:sz w:val="22"/>
          <w:szCs w:val="22"/>
        </w:rPr>
      </w:pPr>
      <w:r w:rsidRPr="00822F4D">
        <w:rPr>
          <w:rFonts w:ascii="Arial" w:hAnsi="Arial" w:cs="Arial"/>
          <w:sz w:val="22"/>
          <w:szCs w:val="22"/>
        </w:rPr>
        <w:t xml:space="preserve">There is also a small chance of construction accidents, but the impact is high because worker safety is the top priority. This risk will be managed by enforcing strict safety training, making sure all staff follow safety rules, and </w:t>
      </w:r>
      <w:r w:rsidR="00322133" w:rsidRPr="00822F4D">
        <w:rPr>
          <w:rFonts w:ascii="Arial" w:hAnsi="Arial" w:cs="Arial"/>
          <w:sz w:val="22"/>
          <w:szCs w:val="22"/>
        </w:rPr>
        <w:t>always having safety officers onsite</w:t>
      </w:r>
      <w:r w:rsidRPr="00822F4D">
        <w:rPr>
          <w:rFonts w:ascii="Arial" w:hAnsi="Arial" w:cs="Arial"/>
          <w:sz w:val="22"/>
          <w:szCs w:val="22"/>
        </w:rPr>
        <w:t>.</w:t>
      </w:r>
    </w:p>
    <w:p w14:paraId="37279BA7" w14:textId="77777777" w:rsidR="00822F4D" w:rsidRPr="00822F4D" w:rsidRDefault="00822F4D" w:rsidP="00822F4D">
      <w:pPr>
        <w:rPr>
          <w:rFonts w:ascii="Arial" w:hAnsi="Arial" w:cs="Arial"/>
          <w:sz w:val="22"/>
          <w:szCs w:val="22"/>
        </w:rPr>
      </w:pPr>
      <w:r w:rsidRPr="00822F4D">
        <w:rPr>
          <w:rFonts w:ascii="Arial" w:hAnsi="Arial" w:cs="Arial"/>
          <w:sz w:val="22"/>
          <w:szCs w:val="22"/>
        </w:rPr>
        <w:t>Budget overruns have a medium likelihood and a high impact. Costs can increase if materials become more expensive or if delays occur. To manage this, the project team will monitor spending closely and hold monthly budget reviews to catch problems early.</w:t>
      </w:r>
    </w:p>
    <w:p w14:paraId="058B18F5" w14:textId="77777777" w:rsidR="00822F4D" w:rsidRPr="00822F4D" w:rsidRDefault="00822F4D" w:rsidP="00822F4D">
      <w:pPr>
        <w:rPr>
          <w:rFonts w:ascii="Arial" w:hAnsi="Arial" w:cs="Arial"/>
          <w:sz w:val="22"/>
          <w:szCs w:val="22"/>
        </w:rPr>
      </w:pPr>
      <w:r w:rsidRPr="00822F4D">
        <w:rPr>
          <w:rFonts w:ascii="Arial" w:hAnsi="Arial" w:cs="Arial"/>
          <w:sz w:val="22"/>
          <w:szCs w:val="22"/>
        </w:rPr>
        <w:t>Labour shortages are another risk, with a medium likelihood and medium impact. If there are not enough workers, construction could slow down. The project will reduce this risk by recruiting early and offering competitive contracts to attract skilled workers.</w:t>
      </w:r>
    </w:p>
    <w:p w14:paraId="444926D3" w14:textId="77777777" w:rsidR="00822F4D" w:rsidRPr="00822F4D" w:rsidRDefault="00822F4D" w:rsidP="00822F4D">
      <w:pPr>
        <w:rPr>
          <w:rFonts w:ascii="Arial" w:hAnsi="Arial" w:cs="Arial"/>
          <w:sz w:val="22"/>
          <w:szCs w:val="22"/>
        </w:rPr>
      </w:pPr>
      <w:r w:rsidRPr="00822F4D">
        <w:rPr>
          <w:rFonts w:ascii="Arial" w:hAnsi="Arial" w:cs="Arial"/>
          <w:sz w:val="22"/>
          <w:szCs w:val="22"/>
        </w:rPr>
        <w:t>Finally, there is a low chance but high-impact risk of a landslide during construction. Because the area is still unstable from the floods, slopes may shift while work is happening. To manage this, the team will use geotechnical monitoring, reinforce slopes, and avoid risky areas until they are fully secure.</w:t>
      </w:r>
    </w:p>
    <w:p w14:paraId="456352DB" w14:textId="77777777" w:rsidR="00822F4D" w:rsidRPr="00822F4D" w:rsidRDefault="00822F4D" w:rsidP="00822F4D">
      <w:pPr>
        <w:rPr>
          <w:rFonts w:ascii="Arial" w:hAnsi="Arial" w:cs="Arial"/>
          <w:sz w:val="22"/>
          <w:szCs w:val="22"/>
        </w:rPr>
      </w:pPr>
      <w:r w:rsidRPr="00822F4D">
        <w:rPr>
          <w:rFonts w:ascii="Arial" w:hAnsi="Arial" w:cs="Arial"/>
          <w:sz w:val="22"/>
          <w:szCs w:val="22"/>
        </w:rPr>
        <w:t xml:space="preserve">Overall, by </w:t>
      </w:r>
      <w:proofErr w:type="gramStart"/>
      <w:r w:rsidRPr="00822F4D">
        <w:rPr>
          <w:rFonts w:ascii="Arial" w:hAnsi="Arial" w:cs="Arial"/>
          <w:sz w:val="22"/>
          <w:szCs w:val="22"/>
        </w:rPr>
        <w:t>planning ahead</w:t>
      </w:r>
      <w:proofErr w:type="gramEnd"/>
      <w:r w:rsidRPr="00822F4D">
        <w:rPr>
          <w:rFonts w:ascii="Arial" w:hAnsi="Arial" w:cs="Arial"/>
          <w:sz w:val="22"/>
          <w:szCs w:val="22"/>
        </w:rPr>
        <w:t xml:space="preserve"> and using the right mitigation strategies, the project can reduce delays, protect workers, and keep the reconstruction on track.</w:t>
      </w:r>
    </w:p>
    <w:p w14:paraId="01E4262F" w14:textId="77777777" w:rsidR="00822F4D" w:rsidRDefault="00822F4D" w:rsidP="00B44268">
      <w:pPr>
        <w:rPr>
          <w:rFonts w:ascii="Arial" w:hAnsi="Arial" w:cs="Arial"/>
          <w:sz w:val="22"/>
          <w:szCs w:val="22"/>
        </w:rPr>
      </w:pPr>
    </w:p>
    <w:p w14:paraId="4D0611F2" w14:textId="77777777" w:rsidR="00C95783" w:rsidRDefault="00C95783" w:rsidP="00B44268">
      <w:pPr>
        <w:rPr>
          <w:rFonts w:ascii="Arial" w:hAnsi="Arial" w:cs="Arial"/>
          <w:sz w:val="22"/>
          <w:szCs w:val="22"/>
        </w:rPr>
      </w:pPr>
    </w:p>
    <w:p w14:paraId="6A834542" w14:textId="77777777" w:rsidR="00322133" w:rsidRDefault="00322133" w:rsidP="00B44268">
      <w:pPr>
        <w:rPr>
          <w:rFonts w:ascii="Arial" w:hAnsi="Arial" w:cs="Arial"/>
          <w:sz w:val="22"/>
          <w:szCs w:val="22"/>
        </w:rPr>
      </w:pPr>
    </w:p>
    <w:p w14:paraId="5C394EA9" w14:textId="5B182733" w:rsidR="00322133" w:rsidRDefault="00322133" w:rsidP="00B44268">
      <w:pPr>
        <w:rPr>
          <w:rFonts w:ascii="Arial" w:hAnsi="Arial" w:cs="Arial"/>
          <w:sz w:val="22"/>
          <w:szCs w:val="22"/>
        </w:rPr>
      </w:pPr>
      <w:r>
        <w:rPr>
          <w:rFonts w:ascii="Arial" w:hAnsi="Arial" w:cs="Arial"/>
          <w:sz w:val="22"/>
          <w:szCs w:val="22"/>
        </w:rPr>
        <w:lastRenderedPageBreak/>
        <w:t xml:space="preserve">RISK ANALYSIS TABLE </w:t>
      </w:r>
    </w:p>
    <w:p w14:paraId="6F69F3AC" w14:textId="77777777" w:rsidR="00322133" w:rsidRDefault="00322133" w:rsidP="00B44268">
      <w:pPr>
        <w:rPr>
          <w:rFonts w:ascii="Arial" w:hAnsi="Arial" w:cs="Arial"/>
          <w:sz w:val="22"/>
          <w:szCs w:val="22"/>
        </w:rPr>
      </w:pPr>
    </w:p>
    <w:tbl>
      <w:tblPr>
        <w:tblW w:w="9855" w:type="dxa"/>
        <w:tblInd w:w="-2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85"/>
        <w:gridCol w:w="2505"/>
        <w:gridCol w:w="2445"/>
        <w:gridCol w:w="2520"/>
      </w:tblGrid>
      <w:tr w:rsidR="001228ED" w14:paraId="37A6BDDD" w14:textId="141736A8" w:rsidTr="00415AD5">
        <w:trPr>
          <w:trHeight w:val="960"/>
        </w:trPr>
        <w:tc>
          <w:tcPr>
            <w:tcW w:w="2385" w:type="dxa"/>
          </w:tcPr>
          <w:p w14:paraId="5395DF5C" w14:textId="540BA478" w:rsidR="001228ED" w:rsidRDefault="00415AD5" w:rsidP="00357F91">
            <w:pPr>
              <w:rPr>
                <w:rFonts w:ascii="Arial" w:hAnsi="Arial" w:cs="Arial"/>
                <w:sz w:val="22"/>
                <w:szCs w:val="22"/>
              </w:rPr>
            </w:pPr>
            <w:r>
              <w:rPr>
                <w:rFonts w:ascii="Arial" w:hAnsi="Arial" w:cs="Arial"/>
                <w:sz w:val="22"/>
                <w:szCs w:val="22"/>
              </w:rPr>
              <w:t>RISK</w:t>
            </w:r>
          </w:p>
        </w:tc>
        <w:tc>
          <w:tcPr>
            <w:tcW w:w="2505" w:type="dxa"/>
          </w:tcPr>
          <w:p w14:paraId="1476A742" w14:textId="247A2B19" w:rsidR="001228ED" w:rsidRDefault="00415AD5" w:rsidP="00357F91">
            <w:pPr>
              <w:rPr>
                <w:rFonts w:ascii="Arial" w:hAnsi="Arial" w:cs="Arial"/>
                <w:sz w:val="22"/>
                <w:szCs w:val="22"/>
              </w:rPr>
            </w:pPr>
            <w:r>
              <w:rPr>
                <w:rFonts w:ascii="Arial" w:hAnsi="Arial" w:cs="Arial"/>
                <w:sz w:val="22"/>
                <w:szCs w:val="22"/>
              </w:rPr>
              <w:t>LIKELIHOOD</w:t>
            </w:r>
          </w:p>
        </w:tc>
        <w:tc>
          <w:tcPr>
            <w:tcW w:w="2445" w:type="dxa"/>
          </w:tcPr>
          <w:p w14:paraId="613E714A" w14:textId="64411EBF" w:rsidR="001228ED" w:rsidRDefault="00415AD5" w:rsidP="00357F91">
            <w:pPr>
              <w:rPr>
                <w:rFonts w:ascii="Arial" w:hAnsi="Arial" w:cs="Arial"/>
                <w:sz w:val="22"/>
                <w:szCs w:val="22"/>
              </w:rPr>
            </w:pPr>
            <w:r>
              <w:rPr>
                <w:rFonts w:ascii="Arial" w:hAnsi="Arial" w:cs="Arial"/>
                <w:sz w:val="22"/>
                <w:szCs w:val="22"/>
              </w:rPr>
              <w:t>IMPACT</w:t>
            </w:r>
          </w:p>
        </w:tc>
        <w:tc>
          <w:tcPr>
            <w:tcW w:w="2520" w:type="dxa"/>
          </w:tcPr>
          <w:p w14:paraId="59987BBC" w14:textId="3456A464" w:rsidR="001228ED" w:rsidRDefault="00415AD5" w:rsidP="00357F91">
            <w:pPr>
              <w:rPr>
                <w:rFonts w:ascii="Arial" w:hAnsi="Arial" w:cs="Arial"/>
                <w:sz w:val="22"/>
                <w:szCs w:val="22"/>
              </w:rPr>
            </w:pPr>
            <w:r>
              <w:rPr>
                <w:rFonts w:ascii="Arial" w:hAnsi="Arial" w:cs="Arial"/>
                <w:sz w:val="22"/>
                <w:szCs w:val="22"/>
              </w:rPr>
              <w:t>MITIGATION STRATEGY</w:t>
            </w:r>
          </w:p>
        </w:tc>
      </w:tr>
      <w:tr w:rsidR="00415AD5" w14:paraId="02C60C08" w14:textId="77777777" w:rsidTr="00415AD5">
        <w:trPr>
          <w:trHeight w:val="705"/>
        </w:trPr>
        <w:tc>
          <w:tcPr>
            <w:tcW w:w="2385" w:type="dxa"/>
          </w:tcPr>
          <w:p w14:paraId="4ED76C99" w14:textId="77777777" w:rsidR="00415AD5" w:rsidRDefault="006A6B69" w:rsidP="00357F91">
            <w:pPr>
              <w:rPr>
                <w:rFonts w:ascii="Arial" w:hAnsi="Arial" w:cs="Arial"/>
                <w:sz w:val="22"/>
                <w:szCs w:val="22"/>
              </w:rPr>
            </w:pPr>
            <w:r w:rsidRPr="006A6B69">
              <w:rPr>
                <w:rFonts w:ascii="Arial" w:hAnsi="Arial" w:cs="Arial"/>
                <w:sz w:val="22"/>
                <w:szCs w:val="22"/>
              </w:rPr>
              <w:t>Severe</w:t>
            </w:r>
            <w:r>
              <w:rPr>
                <w:rFonts w:ascii="Arial" w:hAnsi="Arial" w:cs="Arial"/>
                <w:sz w:val="22"/>
                <w:szCs w:val="22"/>
              </w:rPr>
              <w:t xml:space="preserve"> </w:t>
            </w:r>
            <w:r w:rsidRPr="006A6B69">
              <w:rPr>
                <w:rFonts w:ascii="Arial" w:hAnsi="Arial" w:cs="Arial"/>
                <w:sz w:val="22"/>
                <w:szCs w:val="22"/>
              </w:rPr>
              <w:t>weather</w:t>
            </w:r>
          </w:p>
          <w:p w14:paraId="276541C4" w14:textId="742F2CD4" w:rsidR="006A6B69" w:rsidRDefault="00B7152D" w:rsidP="00357F91">
            <w:pPr>
              <w:rPr>
                <w:rFonts w:ascii="Arial" w:hAnsi="Arial" w:cs="Arial"/>
                <w:sz w:val="22"/>
                <w:szCs w:val="22"/>
              </w:rPr>
            </w:pPr>
            <w:r>
              <w:rPr>
                <w:rFonts w:ascii="Arial" w:hAnsi="Arial" w:cs="Arial"/>
                <w:sz w:val="22"/>
                <w:szCs w:val="22"/>
              </w:rPr>
              <w:t>D</w:t>
            </w:r>
            <w:r w:rsidR="006A6B69">
              <w:rPr>
                <w:rFonts w:ascii="Arial" w:hAnsi="Arial" w:cs="Arial"/>
                <w:sz w:val="22"/>
                <w:szCs w:val="22"/>
              </w:rPr>
              <w:t>elays</w:t>
            </w:r>
          </w:p>
        </w:tc>
        <w:tc>
          <w:tcPr>
            <w:tcW w:w="2505" w:type="dxa"/>
          </w:tcPr>
          <w:p w14:paraId="7298C242" w14:textId="471FD015" w:rsidR="00415AD5" w:rsidRDefault="006A6B69" w:rsidP="00357F91">
            <w:pPr>
              <w:rPr>
                <w:rFonts w:ascii="Arial" w:hAnsi="Arial" w:cs="Arial"/>
                <w:sz w:val="22"/>
                <w:szCs w:val="22"/>
              </w:rPr>
            </w:pPr>
            <w:r>
              <w:rPr>
                <w:rFonts w:ascii="Arial" w:hAnsi="Arial" w:cs="Arial"/>
                <w:sz w:val="22"/>
                <w:szCs w:val="22"/>
              </w:rPr>
              <w:t>high</w:t>
            </w:r>
          </w:p>
        </w:tc>
        <w:tc>
          <w:tcPr>
            <w:tcW w:w="2445" w:type="dxa"/>
          </w:tcPr>
          <w:p w14:paraId="696157CF" w14:textId="4D952F07" w:rsidR="00415AD5" w:rsidRDefault="006A6B69" w:rsidP="00357F91">
            <w:pPr>
              <w:rPr>
                <w:rFonts w:ascii="Arial" w:hAnsi="Arial" w:cs="Arial"/>
                <w:sz w:val="22"/>
                <w:szCs w:val="22"/>
              </w:rPr>
            </w:pPr>
            <w:r>
              <w:rPr>
                <w:rFonts w:ascii="Arial" w:hAnsi="Arial" w:cs="Arial"/>
                <w:sz w:val="22"/>
                <w:szCs w:val="22"/>
              </w:rPr>
              <w:t>high</w:t>
            </w:r>
          </w:p>
        </w:tc>
        <w:tc>
          <w:tcPr>
            <w:tcW w:w="2520" w:type="dxa"/>
          </w:tcPr>
          <w:p w14:paraId="56728786" w14:textId="2CBDFBE0" w:rsidR="00415AD5" w:rsidRDefault="006E6A1F" w:rsidP="00357F91">
            <w:pPr>
              <w:rPr>
                <w:rFonts w:ascii="Arial" w:hAnsi="Arial" w:cs="Arial"/>
                <w:sz w:val="22"/>
                <w:szCs w:val="22"/>
              </w:rPr>
            </w:pPr>
            <w:r w:rsidRPr="006E6A1F">
              <w:rPr>
                <w:rFonts w:ascii="Arial" w:hAnsi="Arial" w:cs="Arial"/>
                <w:sz w:val="22"/>
                <w:szCs w:val="22"/>
              </w:rPr>
              <w:t>Adjust timeline; prepare seasonal work plans</w:t>
            </w:r>
          </w:p>
        </w:tc>
      </w:tr>
      <w:tr w:rsidR="00415AD5" w14:paraId="1C1762E9" w14:textId="77777777" w:rsidTr="00415AD5">
        <w:trPr>
          <w:trHeight w:val="705"/>
        </w:trPr>
        <w:tc>
          <w:tcPr>
            <w:tcW w:w="2385" w:type="dxa"/>
          </w:tcPr>
          <w:p w14:paraId="417E3ADD" w14:textId="4FE9E567" w:rsidR="00415AD5" w:rsidRDefault="007A3ED2" w:rsidP="00357F91">
            <w:pPr>
              <w:rPr>
                <w:rFonts w:ascii="Arial" w:hAnsi="Arial" w:cs="Arial"/>
                <w:sz w:val="22"/>
                <w:szCs w:val="22"/>
              </w:rPr>
            </w:pPr>
            <w:r w:rsidRPr="007A3ED2">
              <w:rPr>
                <w:rFonts w:ascii="Arial" w:hAnsi="Arial" w:cs="Arial"/>
                <w:sz w:val="22"/>
                <w:szCs w:val="22"/>
              </w:rPr>
              <w:t>Environmental approval delays</w:t>
            </w:r>
          </w:p>
        </w:tc>
        <w:tc>
          <w:tcPr>
            <w:tcW w:w="2505" w:type="dxa"/>
          </w:tcPr>
          <w:p w14:paraId="22A511C5" w14:textId="35AC1B4C" w:rsidR="00415AD5" w:rsidRDefault="006E6A1F" w:rsidP="00357F91">
            <w:pPr>
              <w:rPr>
                <w:rFonts w:ascii="Arial" w:hAnsi="Arial" w:cs="Arial"/>
                <w:sz w:val="22"/>
                <w:szCs w:val="22"/>
              </w:rPr>
            </w:pPr>
            <w:r>
              <w:rPr>
                <w:rFonts w:ascii="Arial" w:hAnsi="Arial" w:cs="Arial"/>
                <w:sz w:val="22"/>
                <w:szCs w:val="22"/>
              </w:rPr>
              <w:t>medium</w:t>
            </w:r>
          </w:p>
        </w:tc>
        <w:tc>
          <w:tcPr>
            <w:tcW w:w="2445" w:type="dxa"/>
          </w:tcPr>
          <w:p w14:paraId="31A7721B" w14:textId="7CA74F8E" w:rsidR="00415AD5" w:rsidRDefault="006E6A1F" w:rsidP="00357F91">
            <w:pPr>
              <w:rPr>
                <w:rFonts w:ascii="Arial" w:hAnsi="Arial" w:cs="Arial"/>
                <w:sz w:val="22"/>
                <w:szCs w:val="22"/>
              </w:rPr>
            </w:pPr>
            <w:r>
              <w:rPr>
                <w:rFonts w:ascii="Arial" w:hAnsi="Arial" w:cs="Arial"/>
                <w:sz w:val="22"/>
                <w:szCs w:val="22"/>
              </w:rPr>
              <w:t>medium</w:t>
            </w:r>
          </w:p>
        </w:tc>
        <w:tc>
          <w:tcPr>
            <w:tcW w:w="2520" w:type="dxa"/>
          </w:tcPr>
          <w:p w14:paraId="167216DF" w14:textId="77777777" w:rsidR="00415AD5" w:rsidRDefault="00142825" w:rsidP="00357F91">
            <w:pPr>
              <w:rPr>
                <w:rFonts w:ascii="Arial" w:hAnsi="Arial" w:cs="Arial"/>
                <w:sz w:val="22"/>
                <w:szCs w:val="22"/>
              </w:rPr>
            </w:pPr>
            <w:r>
              <w:rPr>
                <w:rFonts w:ascii="Arial" w:hAnsi="Arial" w:cs="Arial"/>
                <w:sz w:val="22"/>
                <w:szCs w:val="22"/>
              </w:rPr>
              <w:t>Early communication</w:t>
            </w:r>
          </w:p>
          <w:p w14:paraId="3E520BBE" w14:textId="77777777" w:rsidR="00142825" w:rsidRDefault="00142825" w:rsidP="00357F91">
            <w:pPr>
              <w:rPr>
                <w:rFonts w:ascii="Arial" w:hAnsi="Arial" w:cs="Arial"/>
                <w:sz w:val="22"/>
                <w:szCs w:val="22"/>
              </w:rPr>
            </w:pPr>
            <w:r>
              <w:rPr>
                <w:rFonts w:ascii="Arial" w:hAnsi="Arial" w:cs="Arial"/>
                <w:sz w:val="22"/>
                <w:szCs w:val="22"/>
              </w:rPr>
              <w:t xml:space="preserve">With regulatory </w:t>
            </w:r>
          </w:p>
          <w:p w14:paraId="7FD150D8" w14:textId="6CB98524" w:rsidR="00142825" w:rsidRDefault="00142825" w:rsidP="00357F91">
            <w:pPr>
              <w:rPr>
                <w:rFonts w:ascii="Arial" w:hAnsi="Arial" w:cs="Arial"/>
                <w:sz w:val="22"/>
                <w:szCs w:val="22"/>
              </w:rPr>
            </w:pPr>
            <w:r>
              <w:rPr>
                <w:rFonts w:ascii="Arial" w:hAnsi="Arial" w:cs="Arial"/>
                <w:sz w:val="22"/>
                <w:szCs w:val="22"/>
              </w:rPr>
              <w:t>agencies</w:t>
            </w:r>
          </w:p>
        </w:tc>
      </w:tr>
      <w:tr w:rsidR="00415AD5" w14:paraId="58FD2686" w14:textId="77777777" w:rsidTr="00415AD5">
        <w:trPr>
          <w:trHeight w:val="765"/>
        </w:trPr>
        <w:tc>
          <w:tcPr>
            <w:tcW w:w="2385" w:type="dxa"/>
          </w:tcPr>
          <w:p w14:paraId="5604B25B" w14:textId="77777777" w:rsidR="00415AD5" w:rsidRDefault="004A044B" w:rsidP="00357F91">
            <w:pPr>
              <w:rPr>
                <w:rFonts w:ascii="Arial" w:hAnsi="Arial" w:cs="Arial"/>
                <w:sz w:val="22"/>
                <w:szCs w:val="22"/>
              </w:rPr>
            </w:pPr>
            <w:r w:rsidRPr="004A044B">
              <w:rPr>
                <w:rFonts w:ascii="Arial" w:hAnsi="Arial" w:cs="Arial"/>
                <w:sz w:val="22"/>
                <w:szCs w:val="22"/>
              </w:rPr>
              <w:t xml:space="preserve">Supply chain </w:t>
            </w:r>
          </w:p>
          <w:p w14:paraId="1FC9408A" w14:textId="5C951568" w:rsidR="004A044B" w:rsidRDefault="004A044B" w:rsidP="00357F91">
            <w:pPr>
              <w:rPr>
                <w:rFonts w:ascii="Arial" w:hAnsi="Arial" w:cs="Arial"/>
                <w:sz w:val="22"/>
                <w:szCs w:val="22"/>
              </w:rPr>
            </w:pPr>
            <w:r>
              <w:rPr>
                <w:rFonts w:ascii="Arial" w:hAnsi="Arial" w:cs="Arial"/>
                <w:sz w:val="22"/>
                <w:szCs w:val="22"/>
              </w:rPr>
              <w:t>disruptions</w:t>
            </w:r>
          </w:p>
        </w:tc>
        <w:tc>
          <w:tcPr>
            <w:tcW w:w="2505" w:type="dxa"/>
          </w:tcPr>
          <w:p w14:paraId="06BDAE80" w14:textId="02762EBC" w:rsidR="00415AD5" w:rsidRDefault="007A3ED2" w:rsidP="00357F91">
            <w:pPr>
              <w:rPr>
                <w:rFonts w:ascii="Arial" w:hAnsi="Arial" w:cs="Arial"/>
                <w:sz w:val="22"/>
                <w:szCs w:val="22"/>
              </w:rPr>
            </w:pPr>
            <w:r>
              <w:rPr>
                <w:rFonts w:ascii="Arial" w:hAnsi="Arial" w:cs="Arial"/>
                <w:sz w:val="22"/>
                <w:szCs w:val="22"/>
              </w:rPr>
              <w:t>medium</w:t>
            </w:r>
          </w:p>
        </w:tc>
        <w:tc>
          <w:tcPr>
            <w:tcW w:w="2445" w:type="dxa"/>
          </w:tcPr>
          <w:p w14:paraId="35DC191A" w14:textId="52E134C3" w:rsidR="00415AD5" w:rsidRDefault="007A3ED2" w:rsidP="00357F91">
            <w:pPr>
              <w:rPr>
                <w:rFonts w:ascii="Arial" w:hAnsi="Arial" w:cs="Arial"/>
                <w:sz w:val="22"/>
                <w:szCs w:val="22"/>
              </w:rPr>
            </w:pPr>
            <w:r>
              <w:rPr>
                <w:rFonts w:ascii="Arial" w:hAnsi="Arial" w:cs="Arial"/>
                <w:sz w:val="22"/>
                <w:szCs w:val="22"/>
              </w:rPr>
              <w:t>high</w:t>
            </w:r>
          </w:p>
        </w:tc>
        <w:tc>
          <w:tcPr>
            <w:tcW w:w="2520" w:type="dxa"/>
          </w:tcPr>
          <w:p w14:paraId="57BBC18D" w14:textId="028C8920" w:rsidR="00415AD5" w:rsidRDefault="004A044B" w:rsidP="00357F91">
            <w:pPr>
              <w:rPr>
                <w:rFonts w:ascii="Arial" w:hAnsi="Arial" w:cs="Arial"/>
                <w:sz w:val="22"/>
                <w:szCs w:val="22"/>
              </w:rPr>
            </w:pPr>
            <w:r w:rsidRPr="004A044B">
              <w:rPr>
                <w:rFonts w:ascii="Arial" w:hAnsi="Arial" w:cs="Arial"/>
                <w:sz w:val="22"/>
                <w:szCs w:val="22"/>
              </w:rPr>
              <w:t>Multiple suppliers; pre-order critical materials</w:t>
            </w:r>
          </w:p>
        </w:tc>
      </w:tr>
      <w:tr w:rsidR="00415AD5" w14:paraId="6803F885" w14:textId="77777777" w:rsidTr="00415AD5">
        <w:trPr>
          <w:trHeight w:val="930"/>
        </w:trPr>
        <w:tc>
          <w:tcPr>
            <w:tcW w:w="2385" w:type="dxa"/>
          </w:tcPr>
          <w:p w14:paraId="20C1E50F" w14:textId="61F6CE72" w:rsidR="00415AD5" w:rsidRDefault="00AA21C8" w:rsidP="00357F91">
            <w:pPr>
              <w:rPr>
                <w:rFonts w:ascii="Arial" w:hAnsi="Arial" w:cs="Arial"/>
                <w:sz w:val="22"/>
                <w:szCs w:val="22"/>
              </w:rPr>
            </w:pPr>
            <w:r w:rsidRPr="00AA21C8">
              <w:rPr>
                <w:rFonts w:ascii="Arial" w:hAnsi="Arial" w:cs="Arial"/>
                <w:sz w:val="22"/>
                <w:szCs w:val="22"/>
              </w:rPr>
              <w:t>Construction accidents</w:t>
            </w:r>
          </w:p>
        </w:tc>
        <w:tc>
          <w:tcPr>
            <w:tcW w:w="2505" w:type="dxa"/>
          </w:tcPr>
          <w:p w14:paraId="497D3C0D" w14:textId="236721D5" w:rsidR="00415AD5" w:rsidRDefault="00AA21C8" w:rsidP="00357F91">
            <w:pPr>
              <w:rPr>
                <w:rFonts w:ascii="Arial" w:hAnsi="Arial" w:cs="Arial"/>
                <w:sz w:val="22"/>
                <w:szCs w:val="22"/>
              </w:rPr>
            </w:pPr>
            <w:r>
              <w:rPr>
                <w:rFonts w:ascii="Arial" w:hAnsi="Arial" w:cs="Arial"/>
                <w:sz w:val="22"/>
                <w:szCs w:val="22"/>
              </w:rPr>
              <w:t>low</w:t>
            </w:r>
          </w:p>
        </w:tc>
        <w:tc>
          <w:tcPr>
            <w:tcW w:w="2445" w:type="dxa"/>
          </w:tcPr>
          <w:p w14:paraId="6475A320" w14:textId="068B7801" w:rsidR="00415AD5" w:rsidRDefault="00AA21C8" w:rsidP="00357F91">
            <w:pPr>
              <w:rPr>
                <w:rFonts w:ascii="Arial" w:hAnsi="Arial" w:cs="Arial"/>
                <w:sz w:val="22"/>
                <w:szCs w:val="22"/>
              </w:rPr>
            </w:pPr>
            <w:r>
              <w:rPr>
                <w:rFonts w:ascii="Arial" w:hAnsi="Arial" w:cs="Arial"/>
                <w:sz w:val="22"/>
                <w:szCs w:val="22"/>
              </w:rPr>
              <w:t>high</w:t>
            </w:r>
          </w:p>
        </w:tc>
        <w:tc>
          <w:tcPr>
            <w:tcW w:w="2520" w:type="dxa"/>
          </w:tcPr>
          <w:p w14:paraId="7E7B75EB" w14:textId="77777777" w:rsidR="00415AD5" w:rsidRDefault="00AA21C8" w:rsidP="00357F91">
            <w:pPr>
              <w:rPr>
                <w:rFonts w:ascii="Arial" w:hAnsi="Arial" w:cs="Arial"/>
                <w:sz w:val="22"/>
                <w:szCs w:val="22"/>
              </w:rPr>
            </w:pPr>
            <w:r w:rsidRPr="00AA21C8">
              <w:rPr>
                <w:rFonts w:ascii="Arial" w:hAnsi="Arial" w:cs="Arial"/>
                <w:sz w:val="22"/>
                <w:szCs w:val="22"/>
              </w:rPr>
              <w:t>Strict</w:t>
            </w:r>
            <w:r w:rsidR="00EC4D2A">
              <w:rPr>
                <w:rFonts w:ascii="Arial" w:hAnsi="Arial" w:cs="Arial"/>
                <w:sz w:val="22"/>
                <w:szCs w:val="22"/>
              </w:rPr>
              <w:t xml:space="preserve"> </w:t>
            </w:r>
            <w:r w:rsidRPr="00AA21C8">
              <w:rPr>
                <w:rFonts w:ascii="Arial" w:hAnsi="Arial" w:cs="Arial"/>
                <w:sz w:val="22"/>
                <w:szCs w:val="22"/>
              </w:rPr>
              <w:t>safe</w:t>
            </w:r>
            <w:r w:rsidR="00EC4D2A">
              <w:rPr>
                <w:rFonts w:ascii="Arial" w:hAnsi="Arial" w:cs="Arial"/>
                <w:sz w:val="22"/>
                <w:szCs w:val="22"/>
              </w:rPr>
              <w:t xml:space="preserve">ty </w:t>
            </w:r>
            <w:r w:rsidR="005F7D34">
              <w:rPr>
                <w:rFonts w:ascii="Arial" w:hAnsi="Arial" w:cs="Arial"/>
                <w:sz w:val="22"/>
                <w:szCs w:val="22"/>
              </w:rPr>
              <w:t>training</w:t>
            </w:r>
          </w:p>
          <w:p w14:paraId="0FFFEBC1" w14:textId="5535F71A" w:rsidR="005F7D34" w:rsidRDefault="005F7D34" w:rsidP="00357F91">
            <w:pPr>
              <w:rPr>
                <w:rFonts w:ascii="Arial" w:hAnsi="Arial" w:cs="Arial"/>
                <w:sz w:val="22"/>
                <w:szCs w:val="22"/>
              </w:rPr>
            </w:pPr>
            <w:r>
              <w:rPr>
                <w:rFonts w:ascii="Arial" w:hAnsi="Arial" w:cs="Arial"/>
                <w:sz w:val="22"/>
                <w:szCs w:val="22"/>
              </w:rPr>
              <w:t>and compliance</w:t>
            </w:r>
          </w:p>
        </w:tc>
      </w:tr>
      <w:tr w:rsidR="00415AD5" w14:paraId="47D2DCCE" w14:textId="77777777" w:rsidTr="00415AD5">
        <w:trPr>
          <w:trHeight w:val="855"/>
        </w:trPr>
        <w:tc>
          <w:tcPr>
            <w:tcW w:w="2385" w:type="dxa"/>
          </w:tcPr>
          <w:p w14:paraId="114F3F40" w14:textId="4AB0717D" w:rsidR="00415AD5" w:rsidRDefault="00F73B7F" w:rsidP="00357F91">
            <w:pPr>
              <w:rPr>
                <w:rFonts w:ascii="Arial" w:hAnsi="Arial" w:cs="Arial"/>
                <w:sz w:val="22"/>
                <w:szCs w:val="22"/>
              </w:rPr>
            </w:pPr>
            <w:r w:rsidRPr="00F73B7F">
              <w:rPr>
                <w:rFonts w:ascii="Arial" w:hAnsi="Arial" w:cs="Arial"/>
                <w:sz w:val="22"/>
                <w:szCs w:val="22"/>
              </w:rPr>
              <w:t>Budget overruns</w:t>
            </w:r>
          </w:p>
        </w:tc>
        <w:tc>
          <w:tcPr>
            <w:tcW w:w="2505" w:type="dxa"/>
          </w:tcPr>
          <w:p w14:paraId="283A3260" w14:textId="769F414F" w:rsidR="00415AD5" w:rsidRDefault="00F73B7F" w:rsidP="00357F91">
            <w:pPr>
              <w:rPr>
                <w:rFonts w:ascii="Arial" w:hAnsi="Arial" w:cs="Arial"/>
                <w:sz w:val="22"/>
                <w:szCs w:val="22"/>
              </w:rPr>
            </w:pPr>
            <w:r>
              <w:rPr>
                <w:rFonts w:ascii="Arial" w:hAnsi="Arial" w:cs="Arial"/>
                <w:sz w:val="22"/>
                <w:szCs w:val="22"/>
              </w:rPr>
              <w:t>medium</w:t>
            </w:r>
          </w:p>
        </w:tc>
        <w:tc>
          <w:tcPr>
            <w:tcW w:w="2445" w:type="dxa"/>
          </w:tcPr>
          <w:p w14:paraId="5BAB4239" w14:textId="4CB61631" w:rsidR="00415AD5" w:rsidRDefault="00F73B7F" w:rsidP="00357F91">
            <w:pPr>
              <w:rPr>
                <w:rFonts w:ascii="Arial" w:hAnsi="Arial" w:cs="Arial"/>
                <w:sz w:val="22"/>
                <w:szCs w:val="22"/>
              </w:rPr>
            </w:pPr>
            <w:r>
              <w:rPr>
                <w:rFonts w:ascii="Arial" w:hAnsi="Arial" w:cs="Arial"/>
                <w:sz w:val="22"/>
                <w:szCs w:val="22"/>
              </w:rPr>
              <w:t>high</w:t>
            </w:r>
          </w:p>
        </w:tc>
        <w:tc>
          <w:tcPr>
            <w:tcW w:w="2520" w:type="dxa"/>
          </w:tcPr>
          <w:p w14:paraId="45CEFA5B" w14:textId="77777777" w:rsidR="00415AD5" w:rsidRDefault="0099559A" w:rsidP="00357F91">
            <w:pPr>
              <w:rPr>
                <w:rFonts w:ascii="Arial" w:hAnsi="Arial" w:cs="Arial"/>
                <w:sz w:val="22"/>
                <w:szCs w:val="22"/>
              </w:rPr>
            </w:pPr>
            <w:r>
              <w:rPr>
                <w:rFonts w:ascii="Arial" w:hAnsi="Arial" w:cs="Arial"/>
                <w:sz w:val="22"/>
                <w:szCs w:val="22"/>
              </w:rPr>
              <w:t>Constant monitoring</w:t>
            </w:r>
          </w:p>
          <w:p w14:paraId="088DC108" w14:textId="77777777" w:rsidR="0099559A" w:rsidRDefault="0099559A" w:rsidP="00357F91">
            <w:pPr>
              <w:rPr>
                <w:rFonts w:ascii="Arial" w:hAnsi="Arial" w:cs="Arial"/>
                <w:sz w:val="22"/>
                <w:szCs w:val="22"/>
              </w:rPr>
            </w:pPr>
            <w:r>
              <w:rPr>
                <w:rFonts w:ascii="Arial" w:hAnsi="Arial" w:cs="Arial"/>
                <w:sz w:val="22"/>
                <w:szCs w:val="22"/>
              </w:rPr>
              <w:t>and monthly budget</w:t>
            </w:r>
          </w:p>
          <w:p w14:paraId="54186B22" w14:textId="5719D119" w:rsidR="0099559A" w:rsidRDefault="00410F7F" w:rsidP="00357F91">
            <w:pPr>
              <w:rPr>
                <w:rFonts w:ascii="Arial" w:hAnsi="Arial" w:cs="Arial"/>
                <w:sz w:val="22"/>
                <w:szCs w:val="22"/>
              </w:rPr>
            </w:pPr>
            <w:r>
              <w:rPr>
                <w:rFonts w:ascii="Arial" w:hAnsi="Arial" w:cs="Arial"/>
                <w:sz w:val="22"/>
                <w:szCs w:val="22"/>
              </w:rPr>
              <w:t>reviews</w:t>
            </w:r>
          </w:p>
        </w:tc>
      </w:tr>
      <w:tr w:rsidR="00415AD5" w14:paraId="707FAF7E" w14:textId="77777777" w:rsidTr="00415AD5">
        <w:trPr>
          <w:trHeight w:val="870"/>
        </w:trPr>
        <w:tc>
          <w:tcPr>
            <w:tcW w:w="2385" w:type="dxa"/>
          </w:tcPr>
          <w:p w14:paraId="23601DDE" w14:textId="3C60BD08" w:rsidR="00415AD5" w:rsidRDefault="00410F7F" w:rsidP="00357F91">
            <w:pPr>
              <w:rPr>
                <w:rFonts w:ascii="Arial" w:hAnsi="Arial" w:cs="Arial"/>
                <w:sz w:val="22"/>
                <w:szCs w:val="22"/>
              </w:rPr>
            </w:pPr>
            <w:r w:rsidRPr="00410F7F">
              <w:rPr>
                <w:rFonts w:ascii="Arial" w:hAnsi="Arial" w:cs="Arial"/>
                <w:sz w:val="22"/>
                <w:szCs w:val="22"/>
              </w:rPr>
              <w:t>Labour shortages</w:t>
            </w:r>
          </w:p>
        </w:tc>
        <w:tc>
          <w:tcPr>
            <w:tcW w:w="2505" w:type="dxa"/>
          </w:tcPr>
          <w:p w14:paraId="39669E0C" w14:textId="44DB1A41" w:rsidR="00415AD5" w:rsidRDefault="00BA2969" w:rsidP="00357F91">
            <w:pPr>
              <w:rPr>
                <w:rFonts w:ascii="Arial" w:hAnsi="Arial" w:cs="Arial"/>
                <w:sz w:val="22"/>
                <w:szCs w:val="22"/>
              </w:rPr>
            </w:pPr>
            <w:r>
              <w:rPr>
                <w:rFonts w:ascii="Arial" w:hAnsi="Arial" w:cs="Arial"/>
                <w:sz w:val="22"/>
                <w:szCs w:val="22"/>
              </w:rPr>
              <w:t>medium</w:t>
            </w:r>
          </w:p>
        </w:tc>
        <w:tc>
          <w:tcPr>
            <w:tcW w:w="2445" w:type="dxa"/>
          </w:tcPr>
          <w:p w14:paraId="30CA0861" w14:textId="1A3F197F" w:rsidR="00415AD5" w:rsidRDefault="00BA2969" w:rsidP="00357F91">
            <w:pPr>
              <w:rPr>
                <w:rFonts w:ascii="Arial" w:hAnsi="Arial" w:cs="Arial"/>
                <w:sz w:val="22"/>
                <w:szCs w:val="22"/>
              </w:rPr>
            </w:pPr>
            <w:r>
              <w:rPr>
                <w:rFonts w:ascii="Arial" w:hAnsi="Arial" w:cs="Arial"/>
                <w:sz w:val="22"/>
                <w:szCs w:val="22"/>
              </w:rPr>
              <w:t>medium</w:t>
            </w:r>
          </w:p>
        </w:tc>
        <w:tc>
          <w:tcPr>
            <w:tcW w:w="2520" w:type="dxa"/>
          </w:tcPr>
          <w:p w14:paraId="7421B4D6" w14:textId="77777777" w:rsidR="00415AD5" w:rsidRDefault="00BA2969" w:rsidP="00357F91">
            <w:pPr>
              <w:rPr>
                <w:rFonts w:ascii="Arial" w:hAnsi="Arial" w:cs="Arial"/>
                <w:sz w:val="22"/>
                <w:szCs w:val="22"/>
              </w:rPr>
            </w:pPr>
            <w:r w:rsidRPr="00BA2969">
              <w:rPr>
                <w:rFonts w:ascii="Arial" w:hAnsi="Arial" w:cs="Arial"/>
                <w:sz w:val="22"/>
                <w:szCs w:val="22"/>
              </w:rPr>
              <w:t>Recruit early</w:t>
            </w:r>
            <w:r>
              <w:rPr>
                <w:rFonts w:ascii="Arial" w:hAnsi="Arial" w:cs="Arial"/>
                <w:sz w:val="22"/>
                <w:szCs w:val="22"/>
              </w:rPr>
              <w:t>; offer</w:t>
            </w:r>
            <w:r w:rsidR="00D510E4">
              <w:rPr>
                <w:rFonts w:ascii="Arial" w:hAnsi="Arial" w:cs="Arial"/>
                <w:sz w:val="22"/>
                <w:szCs w:val="22"/>
              </w:rPr>
              <w:t xml:space="preserve"> </w:t>
            </w:r>
          </w:p>
          <w:p w14:paraId="51B038CB" w14:textId="2685C1F0" w:rsidR="00D510E4" w:rsidRDefault="008234CD" w:rsidP="00357F91">
            <w:pPr>
              <w:rPr>
                <w:rFonts w:ascii="Arial" w:hAnsi="Arial" w:cs="Arial"/>
                <w:sz w:val="22"/>
                <w:szCs w:val="22"/>
              </w:rPr>
            </w:pPr>
            <w:r>
              <w:rPr>
                <w:rFonts w:ascii="Arial" w:hAnsi="Arial" w:cs="Arial"/>
                <w:sz w:val="22"/>
                <w:szCs w:val="22"/>
              </w:rPr>
              <w:t>c</w:t>
            </w:r>
            <w:r w:rsidR="00D510E4">
              <w:rPr>
                <w:rFonts w:ascii="Arial" w:hAnsi="Arial" w:cs="Arial"/>
                <w:sz w:val="22"/>
                <w:szCs w:val="22"/>
              </w:rPr>
              <w:t>ompetitive contracts</w:t>
            </w:r>
          </w:p>
        </w:tc>
      </w:tr>
      <w:tr w:rsidR="00415AD5" w14:paraId="6FDC63B6" w14:textId="77777777" w:rsidTr="001228ED">
        <w:trPr>
          <w:trHeight w:val="1065"/>
        </w:trPr>
        <w:tc>
          <w:tcPr>
            <w:tcW w:w="2385" w:type="dxa"/>
          </w:tcPr>
          <w:p w14:paraId="043340F9" w14:textId="77777777" w:rsidR="00415AD5" w:rsidRDefault="008234CD" w:rsidP="00357F91">
            <w:pPr>
              <w:rPr>
                <w:rFonts w:ascii="Arial" w:hAnsi="Arial" w:cs="Arial"/>
                <w:sz w:val="22"/>
                <w:szCs w:val="22"/>
              </w:rPr>
            </w:pPr>
            <w:r w:rsidRPr="008234CD">
              <w:rPr>
                <w:rFonts w:ascii="Arial" w:hAnsi="Arial" w:cs="Arial"/>
                <w:sz w:val="22"/>
                <w:szCs w:val="22"/>
              </w:rPr>
              <w:t xml:space="preserve">Landslide during </w:t>
            </w:r>
          </w:p>
          <w:p w14:paraId="763A319A" w14:textId="273F808B" w:rsidR="008234CD" w:rsidRDefault="008234CD" w:rsidP="00357F91">
            <w:pPr>
              <w:rPr>
                <w:rFonts w:ascii="Arial" w:hAnsi="Arial" w:cs="Arial"/>
                <w:sz w:val="22"/>
                <w:szCs w:val="22"/>
              </w:rPr>
            </w:pPr>
            <w:r>
              <w:rPr>
                <w:rFonts w:ascii="Arial" w:hAnsi="Arial" w:cs="Arial"/>
                <w:sz w:val="22"/>
                <w:szCs w:val="22"/>
              </w:rPr>
              <w:t xml:space="preserve">construction </w:t>
            </w:r>
          </w:p>
        </w:tc>
        <w:tc>
          <w:tcPr>
            <w:tcW w:w="2505" w:type="dxa"/>
          </w:tcPr>
          <w:p w14:paraId="318DD875" w14:textId="0D36FB5D" w:rsidR="00415AD5" w:rsidRDefault="008234CD" w:rsidP="00357F91">
            <w:pPr>
              <w:rPr>
                <w:rFonts w:ascii="Arial" w:hAnsi="Arial" w:cs="Arial"/>
                <w:sz w:val="22"/>
                <w:szCs w:val="22"/>
              </w:rPr>
            </w:pPr>
            <w:r>
              <w:rPr>
                <w:rFonts w:ascii="Arial" w:hAnsi="Arial" w:cs="Arial"/>
                <w:sz w:val="22"/>
                <w:szCs w:val="22"/>
              </w:rPr>
              <w:t>low</w:t>
            </w:r>
          </w:p>
        </w:tc>
        <w:tc>
          <w:tcPr>
            <w:tcW w:w="2445" w:type="dxa"/>
          </w:tcPr>
          <w:p w14:paraId="29B5CF8E" w14:textId="072573D6" w:rsidR="00415AD5" w:rsidRDefault="008234CD" w:rsidP="00357F91">
            <w:pPr>
              <w:rPr>
                <w:rFonts w:ascii="Arial" w:hAnsi="Arial" w:cs="Arial"/>
                <w:sz w:val="22"/>
                <w:szCs w:val="22"/>
              </w:rPr>
            </w:pPr>
            <w:r>
              <w:rPr>
                <w:rFonts w:ascii="Arial" w:hAnsi="Arial" w:cs="Arial"/>
                <w:sz w:val="22"/>
                <w:szCs w:val="22"/>
              </w:rPr>
              <w:t>high</w:t>
            </w:r>
          </w:p>
        </w:tc>
        <w:tc>
          <w:tcPr>
            <w:tcW w:w="2520" w:type="dxa"/>
          </w:tcPr>
          <w:p w14:paraId="758CA9F7" w14:textId="77777777" w:rsidR="00415AD5" w:rsidRDefault="00CE0568" w:rsidP="00357F91">
            <w:pPr>
              <w:rPr>
                <w:rFonts w:ascii="Arial" w:hAnsi="Arial" w:cs="Arial"/>
                <w:sz w:val="22"/>
                <w:szCs w:val="22"/>
              </w:rPr>
            </w:pPr>
            <w:r w:rsidRPr="00CE0568">
              <w:rPr>
                <w:rFonts w:ascii="Arial" w:hAnsi="Arial" w:cs="Arial"/>
                <w:sz w:val="22"/>
                <w:szCs w:val="22"/>
              </w:rPr>
              <w:t>Geotechnical monitoring</w:t>
            </w:r>
            <w:r>
              <w:rPr>
                <w:rFonts w:ascii="Arial" w:hAnsi="Arial" w:cs="Arial"/>
                <w:sz w:val="22"/>
                <w:szCs w:val="22"/>
              </w:rPr>
              <w:t xml:space="preserve"> and slope</w:t>
            </w:r>
          </w:p>
          <w:p w14:paraId="3EE84644" w14:textId="4901E2A7" w:rsidR="00CE0568" w:rsidRDefault="00CE0568" w:rsidP="00357F91">
            <w:pPr>
              <w:rPr>
                <w:rFonts w:ascii="Arial" w:hAnsi="Arial" w:cs="Arial"/>
                <w:sz w:val="22"/>
                <w:szCs w:val="22"/>
              </w:rPr>
            </w:pPr>
            <w:r>
              <w:rPr>
                <w:rFonts w:ascii="Arial" w:hAnsi="Arial" w:cs="Arial"/>
                <w:sz w:val="22"/>
                <w:szCs w:val="22"/>
              </w:rPr>
              <w:t>reinforcement</w:t>
            </w:r>
          </w:p>
        </w:tc>
      </w:tr>
    </w:tbl>
    <w:p w14:paraId="06D405F8" w14:textId="77777777" w:rsidR="00380CB4" w:rsidRDefault="00380CB4" w:rsidP="00357F91">
      <w:pPr>
        <w:rPr>
          <w:rFonts w:ascii="Arial" w:hAnsi="Arial" w:cs="Arial"/>
          <w:sz w:val="22"/>
          <w:szCs w:val="22"/>
        </w:rPr>
      </w:pPr>
    </w:p>
    <w:p w14:paraId="7B43CB73" w14:textId="77777777" w:rsidR="004433D3" w:rsidRDefault="004433D3" w:rsidP="00357F91">
      <w:pPr>
        <w:rPr>
          <w:rFonts w:ascii="Arial" w:hAnsi="Arial" w:cs="Arial"/>
          <w:sz w:val="22"/>
          <w:szCs w:val="22"/>
        </w:rPr>
      </w:pPr>
    </w:p>
    <w:p w14:paraId="0E93E14A" w14:textId="77777777" w:rsidR="004433D3" w:rsidRDefault="004433D3" w:rsidP="004433D3">
      <w:pPr>
        <w:rPr>
          <w:rFonts w:ascii="Arial" w:hAnsi="Arial" w:cs="Arial"/>
          <w:sz w:val="22"/>
          <w:szCs w:val="22"/>
        </w:rPr>
      </w:pPr>
      <w:r w:rsidRPr="004433D3">
        <w:rPr>
          <w:rFonts w:ascii="Arial" w:hAnsi="Arial" w:cs="Arial"/>
          <w:sz w:val="22"/>
          <w:szCs w:val="22"/>
        </w:rPr>
        <w:t>CONCLUSION</w:t>
      </w:r>
    </w:p>
    <w:p w14:paraId="3B3A4A3E" w14:textId="77777777" w:rsidR="004433D3" w:rsidRPr="004433D3" w:rsidRDefault="004433D3" w:rsidP="004433D3">
      <w:pPr>
        <w:rPr>
          <w:rFonts w:ascii="Arial" w:hAnsi="Arial" w:cs="Arial"/>
          <w:sz w:val="22"/>
          <w:szCs w:val="22"/>
        </w:rPr>
      </w:pPr>
    </w:p>
    <w:p w14:paraId="406DB328" w14:textId="77777777" w:rsidR="00420655" w:rsidRPr="00420655" w:rsidRDefault="00420655" w:rsidP="00420655">
      <w:pPr>
        <w:rPr>
          <w:rFonts w:ascii="Arial" w:hAnsi="Arial" w:cs="Arial"/>
          <w:sz w:val="22"/>
          <w:szCs w:val="22"/>
        </w:rPr>
      </w:pPr>
      <w:r w:rsidRPr="00420655">
        <w:rPr>
          <w:rFonts w:ascii="Arial" w:hAnsi="Arial" w:cs="Arial"/>
          <w:sz w:val="22"/>
          <w:szCs w:val="22"/>
        </w:rPr>
        <w:t>The 2022 flooding in British Columbia caused serious damage that completely changed how people travelled, worked, and lived. When the main transportation corridor was destroyed, it became clear that the province depends heavily on these roads for almost everything—food deliveries, emergency services, fuel supply, and travel between communities. Because of this, rebuilding the corridor is not just a construction task, but something that affects the entire province. This project management plan explains how the reconstruction can be done in a clear, organised, and realistic way.</w:t>
      </w:r>
    </w:p>
    <w:p w14:paraId="4B7EEA89" w14:textId="77777777" w:rsidR="00420655" w:rsidRPr="00420655" w:rsidRDefault="00420655" w:rsidP="00420655">
      <w:pPr>
        <w:rPr>
          <w:rFonts w:ascii="Arial" w:hAnsi="Arial" w:cs="Arial"/>
          <w:sz w:val="22"/>
          <w:szCs w:val="22"/>
        </w:rPr>
      </w:pPr>
      <w:r w:rsidRPr="00420655">
        <w:rPr>
          <w:rFonts w:ascii="Arial" w:hAnsi="Arial" w:cs="Arial"/>
          <w:sz w:val="22"/>
          <w:szCs w:val="22"/>
        </w:rPr>
        <w:t xml:space="preserve">The plan breaks down the project into simple steps so that everyone involved can understand what needs to happen. The scope section explains exactly what the project includes, such as rebuilding roads, repairing bridges, fixing slopes, and improving drainage. It also clarifies what </w:t>
      </w:r>
      <w:r w:rsidRPr="00420655">
        <w:rPr>
          <w:rFonts w:ascii="Arial" w:hAnsi="Arial" w:cs="Arial"/>
          <w:sz w:val="22"/>
          <w:szCs w:val="22"/>
        </w:rPr>
        <w:lastRenderedPageBreak/>
        <w:t>the project will not cover, which helps avoid confusion later. Using the Work Breakdown Structure (WBS), the plan divides the project into smaller tasks that are easier to manage. This helps different teams know their responsibilities and makes sure the work happens in a logical order.</w:t>
      </w:r>
    </w:p>
    <w:p w14:paraId="5EF85DEA" w14:textId="77777777" w:rsidR="00420655" w:rsidRPr="00420655" w:rsidRDefault="00420655" w:rsidP="00420655">
      <w:pPr>
        <w:rPr>
          <w:rFonts w:ascii="Arial" w:hAnsi="Arial" w:cs="Arial"/>
          <w:sz w:val="22"/>
          <w:szCs w:val="22"/>
        </w:rPr>
      </w:pPr>
      <w:r w:rsidRPr="00420655">
        <w:rPr>
          <w:rFonts w:ascii="Arial" w:hAnsi="Arial" w:cs="Arial"/>
          <w:sz w:val="22"/>
          <w:szCs w:val="22"/>
        </w:rPr>
        <w:t>The timeline also plays an important role. Rebuilding a damaged corridor takes a long time, especially with weather challenges in British Columbia. The Gantt chart shows a realistic schedule that considers planning, construction, inspections, and unexpected delays. Although the construction phase is the longest, the plan includes enough time for safety checks and testing to make sure the road is safe before reopening. The schedule is detailed enough to guide the project but flexible enough to allow for changes if problems come up.</w:t>
      </w:r>
    </w:p>
    <w:p w14:paraId="7937B32B" w14:textId="628D52BD" w:rsidR="00420655" w:rsidRPr="00420655" w:rsidRDefault="00420655" w:rsidP="00420655">
      <w:pPr>
        <w:rPr>
          <w:rFonts w:ascii="Arial" w:hAnsi="Arial" w:cs="Arial"/>
          <w:sz w:val="22"/>
          <w:szCs w:val="22"/>
        </w:rPr>
      </w:pPr>
      <w:r w:rsidRPr="00420655">
        <w:rPr>
          <w:rFonts w:ascii="Arial" w:hAnsi="Arial" w:cs="Arial"/>
          <w:sz w:val="22"/>
          <w:szCs w:val="22"/>
        </w:rPr>
        <w:t xml:space="preserve">Another important part of this project is the involvement of different stakeholders. Rebuilding a major corridor affects </w:t>
      </w:r>
      <w:r w:rsidR="00417EE6" w:rsidRPr="00420655">
        <w:rPr>
          <w:rFonts w:ascii="Arial" w:hAnsi="Arial" w:cs="Arial"/>
          <w:sz w:val="22"/>
          <w:szCs w:val="22"/>
        </w:rPr>
        <w:t>residents</w:t>
      </w:r>
      <w:r w:rsidRPr="00420655">
        <w:rPr>
          <w:rFonts w:ascii="Arial" w:hAnsi="Arial" w:cs="Arial"/>
          <w:sz w:val="22"/>
          <w:szCs w:val="22"/>
        </w:rPr>
        <w:t>, Indigenous communities, emergency services, businesses, and government agencies. The plan makes sure these groups stay informed and have chances to give feedback. This is important because it builds trust, avoids misunderstandings, and helps the project move forward without unnecessary conflict.</w:t>
      </w:r>
    </w:p>
    <w:p w14:paraId="68E17EAA" w14:textId="77777777" w:rsidR="00420655" w:rsidRPr="00420655" w:rsidRDefault="00420655" w:rsidP="00420655">
      <w:pPr>
        <w:rPr>
          <w:rFonts w:ascii="Arial" w:hAnsi="Arial" w:cs="Arial"/>
          <w:sz w:val="22"/>
          <w:szCs w:val="22"/>
        </w:rPr>
      </w:pPr>
      <w:r w:rsidRPr="00420655">
        <w:rPr>
          <w:rFonts w:ascii="Arial" w:hAnsi="Arial" w:cs="Arial"/>
          <w:sz w:val="22"/>
          <w:szCs w:val="22"/>
        </w:rPr>
        <w:t>The risk analysis section also shows how the project team can prepare for problems before they happen. Issues like bad weather, material shortages, environmental rules, and safety concerns are all real risks. The plan explains how each of these risks can be managed or reduced. By thinking ahead and planning for these challenges, the project has a better chance of staying on schedule and within budget.</w:t>
      </w:r>
    </w:p>
    <w:p w14:paraId="2DC53E50" w14:textId="77777777" w:rsidR="00420655" w:rsidRDefault="00420655" w:rsidP="00420655">
      <w:pPr>
        <w:rPr>
          <w:rFonts w:ascii="Arial" w:hAnsi="Arial" w:cs="Arial"/>
          <w:sz w:val="22"/>
          <w:szCs w:val="22"/>
        </w:rPr>
      </w:pPr>
      <w:r w:rsidRPr="00420655">
        <w:rPr>
          <w:rFonts w:ascii="Arial" w:hAnsi="Arial" w:cs="Arial"/>
          <w:sz w:val="22"/>
          <w:szCs w:val="22"/>
        </w:rPr>
        <w:t>Overall, this project management plan shows that rebuilding the transportation corridor is not just about fixing what was damaged—it’s about making the system stronger for the future. Once completed, the corridor will support the economy, help communities stay connected, and make the province more prepared for extreme weather. This project is a major step toward a safer and more resilient British Columbia, and the careful planning in this document helps ensure that the reconstruction will be successful.</w:t>
      </w:r>
    </w:p>
    <w:p w14:paraId="40C492A9" w14:textId="2FFFE5EE" w:rsidR="00E57CE7" w:rsidRDefault="00E57CE7" w:rsidP="00420655">
      <w:pPr>
        <w:rPr>
          <w:rFonts w:ascii="Arial" w:hAnsi="Arial" w:cs="Arial"/>
          <w:sz w:val="22"/>
          <w:szCs w:val="22"/>
        </w:rPr>
      </w:pPr>
    </w:p>
    <w:p w14:paraId="0724A019" w14:textId="77777777" w:rsidR="00E57CE7" w:rsidRDefault="00E57CE7">
      <w:pPr>
        <w:rPr>
          <w:rFonts w:ascii="Arial" w:hAnsi="Arial" w:cs="Arial"/>
          <w:sz w:val="22"/>
          <w:szCs w:val="22"/>
        </w:rPr>
      </w:pPr>
      <w:r>
        <w:rPr>
          <w:rFonts w:ascii="Arial" w:hAnsi="Arial" w:cs="Arial"/>
          <w:sz w:val="22"/>
          <w:szCs w:val="22"/>
        </w:rPr>
        <w:br w:type="page"/>
      </w:r>
    </w:p>
    <w:p w14:paraId="0CBFAA96" w14:textId="0BD38856" w:rsidR="00E57CE7" w:rsidRDefault="00E57CE7" w:rsidP="00420655">
      <w:pPr>
        <w:rPr>
          <w:rFonts w:ascii="Arial" w:hAnsi="Arial" w:cs="Arial"/>
          <w:sz w:val="22"/>
          <w:szCs w:val="22"/>
        </w:rPr>
      </w:pPr>
      <w:r>
        <w:rPr>
          <w:rFonts w:ascii="Arial" w:hAnsi="Arial" w:cs="Arial"/>
          <w:sz w:val="22"/>
          <w:szCs w:val="22"/>
        </w:rPr>
        <w:lastRenderedPageBreak/>
        <w:t>REFERENCES</w:t>
      </w:r>
    </w:p>
    <w:p w14:paraId="49D011B1" w14:textId="2A70DFE8" w:rsidR="00F57DCB" w:rsidRPr="00F57DCB" w:rsidRDefault="00F57DCB" w:rsidP="00F57DCB">
      <w:pPr>
        <w:rPr>
          <w:rFonts w:ascii="Arial" w:hAnsi="Arial" w:cs="Arial"/>
          <w:sz w:val="22"/>
          <w:szCs w:val="22"/>
        </w:rPr>
      </w:pPr>
      <w:r>
        <w:rPr>
          <w:rFonts w:ascii="Arial" w:hAnsi="Arial" w:cs="Arial"/>
          <w:sz w:val="22"/>
          <w:szCs w:val="22"/>
        </w:rPr>
        <w:t>1.</w:t>
      </w:r>
      <w:r w:rsidR="003226C4">
        <w:rPr>
          <w:rFonts w:ascii="Arial" w:hAnsi="Arial" w:cs="Arial"/>
          <w:sz w:val="22"/>
          <w:szCs w:val="22"/>
        </w:rPr>
        <w:t xml:space="preserve"> </w:t>
      </w:r>
      <w:r w:rsidRPr="00F57DCB">
        <w:rPr>
          <w:rFonts w:ascii="Arial" w:hAnsi="Arial" w:cs="Arial"/>
          <w:sz w:val="22"/>
          <w:szCs w:val="22"/>
        </w:rPr>
        <w:t xml:space="preserve">Alexander, D. (2015) </w:t>
      </w:r>
      <w:r w:rsidRPr="00F57DCB">
        <w:rPr>
          <w:rFonts w:ascii="Arial" w:hAnsi="Arial" w:cs="Arial"/>
          <w:i/>
          <w:iCs/>
          <w:sz w:val="22"/>
          <w:szCs w:val="22"/>
        </w:rPr>
        <w:t>Disaster Risk Reduction: An Introduction</w:t>
      </w:r>
      <w:r w:rsidRPr="00F57DCB">
        <w:rPr>
          <w:rFonts w:ascii="Arial" w:hAnsi="Arial" w:cs="Arial"/>
          <w:sz w:val="22"/>
          <w:szCs w:val="22"/>
        </w:rPr>
        <w:t>. Abingdon: Routledge.</w:t>
      </w:r>
    </w:p>
    <w:p w14:paraId="4E439BFA" w14:textId="3EFA7BEC" w:rsidR="00F57DCB" w:rsidRPr="00F57DCB" w:rsidRDefault="00F57DCB" w:rsidP="00F57DCB">
      <w:pPr>
        <w:rPr>
          <w:rFonts w:ascii="Arial" w:hAnsi="Arial" w:cs="Arial"/>
          <w:sz w:val="22"/>
          <w:szCs w:val="22"/>
        </w:rPr>
      </w:pPr>
      <w:r>
        <w:rPr>
          <w:rFonts w:ascii="Arial" w:hAnsi="Arial" w:cs="Arial"/>
          <w:sz w:val="22"/>
          <w:szCs w:val="22"/>
        </w:rPr>
        <w:t>2.</w:t>
      </w:r>
      <w:r w:rsidR="003226C4">
        <w:rPr>
          <w:rFonts w:ascii="Arial" w:hAnsi="Arial" w:cs="Arial"/>
          <w:sz w:val="22"/>
          <w:szCs w:val="22"/>
        </w:rPr>
        <w:t xml:space="preserve"> </w:t>
      </w:r>
      <w:r w:rsidRPr="00F57DCB">
        <w:rPr>
          <w:rFonts w:ascii="Arial" w:hAnsi="Arial" w:cs="Arial"/>
          <w:sz w:val="22"/>
          <w:szCs w:val="22"/>
        </w:rPr>
        <w:t xml:space="preserve">Ayyub, B.M. (2014) </w:t>
      </w:r>
      <w:r w:rsidRPr="00F57DCB">
        <w:rPr>
          <w:rFonts w:ascii="Arial" w:hAnsi="Arial" w:cs="Arial"/>
          <w:i/>
          <w:iCs/>
          <w:sz w:val="22"/>
          <w:szCs w:val="22"/>
        </w:rPr>
        <w:t>Risk Analysis in Engineering and Economics</w:t>
      </w:r>
      <w:r w:rsidRPr="00F57DCB">
        <w:rPr>
          <w:rFonts w:ascii="Arial" w:hAnsi="Arial" w:cs="Arial"/>
          <w:sz w:val="22"/>
          <w:szCs w:val="22"/>
        </w:rPr>
        <w:t xml:space="preserve">. 2nd </w:t>
      </w:r>
      <w:proofErr w:type="spellStart"/>
      <w:r w:rsidRPr="00F57DCB">
        <w:rPr>
          <w:rFonts w:ascii="Arial" w:hAnsi="Arial" w:cs="Arial"/>
          <w:sz w:val="22"/>
          <w:szCs w:val="22"/>
        </w:rPr>
        <w:t>edn</w:t>
      </w:r>
      <w:proofErr w:type="spellEnd"/>
      <w:r w:rsidRPr="00F57DCB">
        <w:rPr>
          <w:rFonts w:ascii="Arial" w:hAnsi="Arial" w:cs="Arial"/>
          <w:sz w:val="22"/>
          <w:szCs w:val="22"/>
        </w:rPr>
        <w:t>. Boca Raton: CRC Press.</w:t>
      </w:r>
    </w:p>
    <w:p w14:paraId="12C39626" w14:textId="0A1411C5" w:rsidR="00F57DCB" w:rsidRPr="00F57DCB" w:rsidRDefault="00F57DCB" w:rsidP="00F57DCB">
      <w:pPr>
        <w:rPr>
          <w:rFonts w:ascii="Arial" w:hAnsi="Arial" w:cs="Arial"/>
          <w:sz w:val="22"/>
          <w:szCs w:val="22"/>
        </w:rPr>
      </w:pPr>
      <w:r>
        <w:rPr>
          <w:rFonts w:ascii="Arial" w:hAnsi="Arial" w:cs="Arial"/>
          <w:sz w:val="22"/>
          <w:szCs w:val="22"/>
        </w:rPr>
        <w:t>3.</w:t>
      </w:r>
      <w:r w:rsidR="003226C4">
        <w:rPr>
          <w:rFonts w:ascii="Arial" w:hAnsi="Arial" w:cs="Arial"/>
          <w:sz w:val="22"/>
          <w:szCs w:val="22"/>
        </w:rPr>
        <w:t xml:space="preserve"> </w:t>
      </w:r>
      <w:r w:rsidRPr="00F57DCB">
        <w:rPr>
          <w:rFonts w:ascii="Arial" w:hAnsi="Arial" w:cs="Arial"/>
          <w:sz w:val="22"/>
          <w:szCs w:val="22"/>
        </w:rPr>
        <w:t xml:space="preserve">Chang, S.E. and Nojima, N. (2001) </w:t>
      </w:r>
      <w:r w:rsidRPr="00F57DCB">
        <w:rPr>
          <w:rFonts w:ascii="Arial" w:hAnsi="Arial" w:cs="Arial"/>
          <w:i/>
          <w:iCs/>
          <w:sz w:val="22"/>
          <w:szCs w:val="22"/>
        </w:rPr>
        <w:t>Measuring Post-Disaster Transportation System Performance: The 1995 Kobe Earthquake Case Study</w:t>
      </w:r>
      <w:r w:rsidRPr="00F57DCB">
        <w:rPr>
          <w:rFonts w:ascii="Arial" w:hAnsi="Arial" w:cs="Arial"/>
          <w:sz w:val="22"/>
          <w:szCs w:val="22"/>
        </w:rPr>
        <w:t>. London: Elsevier.</w:t>
      </w:r>
    </w:p>
    <w:p w14:paraId="7463D87D" w14:textId="6D059438" w:rsidR="00F57DCB" w:rsidRPr="00F57DCB" w:rsidRDefault="003226C4" w:rsidP="00F57DCB">
      <w:pPr>
        <w:rPr>
          <w:rFonts w:ascii="Arial" w:hAnsi="Arial" w:cs="Arial"/>
          <w:sz w:val="22"/>
          <w:szCs w:val="22"/>
        </w:rPr>
      </w:pPr>
      <w:r>
        <w:rPr>
          <w:rFonts w:ascii="Arial" w:hAnsi="Arial" w:cs="Arial"/>
          <w:sz w:val="22"/>
          <w:szCs w:val="22"/>
        </w:rPr>
        <w:t xml:space="preserve">4. </w:t>
      </w:r>
      <w:r w:rsidR="00F57DCB" w:rsidRPr="00F57DCB">
        <w:rPr>
          <w:rFonts w:ascii="Arial" w:hAnsi="Arial" w:cs="Arial"/>
          <w:sz w:val="22"/>
          <w:szCs w:val="22"/>
        </w:rPr>
        <w:t xml:space="preserve">Fell, R., Ho, K.K.S., Lacasse, S. and Leroi, E. (2005) </w:t>
      </w:r>
      <w:r w:rsidR="00F57DCB" w:rsidRPr="00F57DCB">
        <w:rPr>
          <w:rFonts w:ascii="Arial" w:hAnsi="Arial" w:cs="Arial"/>
          <w:i/>
          <w:iCs/>
          <w:sz w:val="22"/>
          <w:szCs w:val="22"/>
        </w:rPr>
        <w:t>A Framework for Landslide Risk Assessment</w:t>
      </w:r>
      <w:r w:rsidR="00F57DCB" w:rsidRPr="00F57DCB">
        <w:rPr>
          <w:rFonts w:ascii="Arial" w:hAnsi="Arial" w:cs="Arial"/>
          <w:sz w:val="22"/>
          <w:szCs w:val="22"/>
        </w:rPr>
        <w:t>. London: CRC Press.</w:t>
      </w:r>
    </w:p>
    <w:p w14:paraId="35752574" w14:textId="792073C0" w:rsidR="00F57DCB" w:rsidRPr="00F57DCB" w:rsidRDefault="003226C4" w:rsidP="00F57DCB">
      <w:pPr>
        <w:rPr>
          <w:rFonts w:ascii="Arial" w:hAnsi="Arial" w:cs="Arial"/>
          <w:sz w:val="22"/>
          <w:szCs w:val="22"/>
        </w:rPr>
      </w:pPr>
      <w:r>
        <w:rPr>
          <w:rFonts w:ascii="Arial" w:hAnsi="Arial" w:cs="Arial"/>
          <w:sz w:val="22"/>
          <w:szCs w:val="22"/>
        </w:rPr>
        <w:t xml:space="preserve">5. </w:t>
      </w:r>
      <w:r w:rsidR="00F57DCB" w:rsidRPr="00F57DCB">
        <w:rPr>
          <w:rFonts w:ascii="Arial" w:hAnsi="Arial" w:cs="Arial"/>
          <w:sz w:val="22"/>
          <w:szCs w:val="22"/>
        </w:rPr>
        <w:t xml:space="preserve">Godschalk, D.R. (2003) </w:t>
      </w:r>
      <w:r w:rsidR="00F57DCB" w:rsidRPr="00F57DCB">
        <w:rPr>
          <w:rFonts w:ascii="Arial" w:hAnsi="Arial" w:cs="Arial"/>
          <w:i/>
          <w:iCs/>
          <w:sz w:val="22"/>
          <w:szCs w:val="22"/>
        </w:rPr>
        <w:t>Urban Hazard Mitigation: Creating Resilient Cities</w:t>
      </w:r>
      <w:r w:rsidR="00F57DCB" w:rsidRPr="00F57DCB">
        <w:rPr>
          <w:rFonts w:ascii="Arial" w:hAnsi="Arial" w:cs="Arial"/>
          <w:sz w:val="22"/>
          <w:szCs w:val="22"/>
        </w:rPr>
        <w:t>. New York: Oxford University Press.</w:t>
      </w:r>
    </w:p>
    <w:p w14:paraId="6A2A984C" w14:textId="6FD36935" w:rsidR="00F57DCB" w:rsidRPr="00F57DCB" w:rsidRDefault="003226C4" w:rsidP="00F57DCB">
      <w:pPr>
        <w:rPr>
          <w:rFonts w:ascii="Arial" w:hAnsi="Arial" w:cs="Arial"/>
          <w:sz w:val="22"/>
          <w:szCs w:val="22"/>
        </w:rPr>
      </w:pPr>
      <w:r>
        <w:rPr>
          <w:rFonts w:ascii="Arial" w:hAnsi="Arial" w:cs="Arial"/>
          <w:sz w:val="22"/>
          <w:szCs w:val="22"/>
        </w:rPr>
        <w:t xml:space="preserve">6. </w:t>
      </w:r>
      <w:r w:rsidR="00F57DCB" w:rsidRPr="00F57DCB">
        <w:rPr>
          <w:rFonts w:ascii="Arial" w:hAnsi="Arial" w:cs="Arial"/>
          <w:sz w:val="22"/>
          <w:szCs w:val="22"/>
        </w:rPr>
        <w:t xml:space="preserve">Hill, R. and Bowen, P. (1997) </w:t>
      </w:r>
      <w:r w:rsidR="00F57DCB" w:rsidRPr="00F57DCB">
        <w:rPr>
          <w:rFonts w:ascii="Arial" w:hAnsi="Arial" w:cs="Arial"/>
          <w:i/>
          <w:iCs/>
          <w:sz w:val="22"/>
          <w:szCs w:val="22"/>
        </w:rPr>
        <w:t>Construction Management and Economics: Sustainable Construction Principles</w:t>
      </w:r>
      <w:r w:rsidR="00F57DCB" w:rsidRPr="00F57DCB">
        <w:rPr>
          <w:rFonts w:ascii="Arial" w:hAnsi="Arial" w:cs="Arial"/>
          <w:sz w:val="22"/>
          <w:szCs w:val="22"/>
        </w:rPr>
        <w:t>. London: Taylor &amp; Francis.</w:t>
      </w:r>
    </w:p>
    <w:p w14:paraId="7F218E8C" w14:textId="3C582CED" w:rsidR="00F57DCB" w:rsidRPr="00F57DCB" w:rsidRDefault="003226C4" w:rsidP="00F57DCB">
      <w:pPr>
        <w:rPr>
          <w:rFonts w:ascii="Arial" w:hAnsi="Arial" w:cs="Arial"/>
          <w:sz w:val="22"/>
          <w:szCs w:val="22"/>
        </w:rPr>
      </w:pPr>
      <w:r>
        <w:rPr>
          <w:rFonts w:ascii="Arial" w:hAnsi="Arial" w:cs="Arial"/>
          <w:sz w:val="22"/>
          <w:szCs w:val="22"/>
        </w:rPr>
        <w:t xml:space="preserve">7. </w:t>
      </w:r>
      <w:r w:rsidR="00F57DCB" w:rsidRPr="00F57DCB">
        <w:rPr>
          <w:rFonts w:ascii="Arial" w:hAnsi="Arial" w:cs="Arial"/>
          <w:sz w:val="22"/>
          <w:szCs w:val="22"/>
        </w:rPr>
        <w:t xml:space="preserve">Keller, E.A. and DeVecchio, D.E. (2019) </w:t>
      </w:r>
      <w:r w:rsidR="00F57DCB" w:rsidRPr="00F57DCB">
        <w:rPr>
          <w:rFonts w:ascii="Arial" w:hAnsi="Arial" w:cs="Arial"/>
          <w:i/>
          <w:iCs/>
          <w:sz w:val="22"/>
          <w:szCs w:val="22"/>
        </w:rPr>
        <w:t>Natural Hazards: Earth’s Processes as Hazards, Disasters, and Catastrophes</w:t>
      </w:r>
      <w:r w:rsidR="00F57DCB" w:rsidRPr="00F57DCB">
        <w:rPr>
          <w:rFonts w:ascii="Arial" w:hAnsi="Arial" w:cs="Arial"/>
          <w:sz w:val="22"/>
          <w:szCs w:val="22"/>
        </w:rPr>
        <w:t xml:space="preserve">. 5th </w:t>
      </w:r>
      <w:proofErr w:type="spellStart"/>
      <w:r w:rsidR="00F57DCB" w:rsidRPr="00F57DCB">
        <w:rPr>
          <w:rFonts w:ascii="Arial" w:hAnsi="Arial" w:cs="Arial"/>
          <w:sz w:val="22"/>
          <w:szCs w:val="22"/>
        </w:rPr>
        <w:t>edn</w:t>
      </w:r>
      <w:proofErr w:type="spellEnd"/>
      <w:r w:rsidR="00F57DCB" w:rsidRPr="00F57DCB">
        <w:rPr>
          <w:rFonts w:ascii="Arial" w:hAnsi="Arial" w:cs="Arial"/>
          <w:sz w:val="22"/>
          <w:szCs w:val="22"/>
        </w:rPr>
        <w:t>. London: Routledge.</w:t>
      </w:r>
    </w:p>
    <w:p w14:paraId="45668320" w14:textId="650B2F3F" w:rsidR="00F57DCB" w:rsidRPr="00F57DCB" w:rsidRDefault="003226C4" w:rsidP="00F57DCB">
      <w:pPr>
        <w:rPr>
          <w:rFonts w:ascii="Arial" w:hAnsi="Arial" w:cs="Arial"/>
          <w:sz w:val="22"/>
          <w:szCs w:val="22"/>
        </w:rPr>
      </w:pPr>
      <w:r>
        <w:rPr>
          <w:rFonts w:ascii="Arial" w:hAnsi="Arial" w:cs="Arial"/>
          <w:sz w:val="22"/>
          <w:szCs w:val="22"/>
        </w:rPr>
        <w:t xml:space="preserve">8. </w:t>
      </w:r>
      <w:r w:rsidR="00F57DCB" w:rsidRPr="00F57DCB">
        <w:rPr>
          <w:rFonts w:ascii="Arial" w:hAnsi="Arial" w:cs="Arial"/>
          <w:sz w:val="22"/>
          <w:szCs w:val="22"/>
        </w:rPr>
        <w:t xml:space="preserve">Smith, K. and Petley, D. (2009) </w:t>
      </w:r>
      <w:r w:rsidR="00F57DCB" w:rsidRPr="00F57DCB">
        <w:rPr>
          <w:rFonts w:ascii="Arial" w:hAnsi="Arial" w:cs="Arial"/>
          <w:i/>
          <w:iCs/>
          <w:sz w:val="22"/>
          <w:szCs w:val="22"/>
        </w:rPr>
        <w:t>Environmental Hazards: Assessing Risk and Reducing Disaster</w:t>
      </w:r>
      <w:r w:rsidR="00F57DCB" w:rsidRPr="00F57DCB">
        <w:rPr>
          <w:rFonts w:ascii="Arial" w:hAnsi="Arial" w:cs="Arial"/>
          <w:sz w:val="22"/>
          <w:szCs w:val="22"/>
        </w:rPr>
        <w:t xml:space="preserve">. 5th </w:t>
      </w:r>
      <w:proofErr w:type="spellStart"/>
      <w:r w:rsidR="00F57DCB" w:rsidRPr="00F57DCB">
        <w:rPr>
          <w:rFonts w:ascii="Arial" w:hAnsi="Arial" w:cs="Arial"/>
          <w:sz w:val="22"/>
          <w:szCs w:val="22"/>
        </w:rPr>
        <w:t>edn</w:t>
      </w:r>
      <w:proofErr w:type="spellEnd"/>
      <w:r w:rsidR="00F57DCB" w:rsidRPr="00F57DCB">
        <w:rPr>
          <w:rFonts w:ascii="Arial" w:hAnsi="Arial" w:cs="Arial"/>
          <w:sz w:val="22"/>
          <w:szCs w:val="22"/>
        </w:rPr>
        <w:t>. Abingdon: Routledge.</w:t>
      </w:r>
    </w:p>
    <w:p w14:paraId="2F29A881" w14:textId="77777777" w:rsidR="00E57CE7" w:rsidRPr="00420655" w:rsidRDefault="00E57CE7" w:rsidP="00420655">
      <w:pPr>
        <w:rPr>
          <w:rFonts w:ascii="Arial" w:hAnsi="Arial" w:cs="Arial"/>
          <w:sz w:val="22"/>
          <w:szCs w:val="22"/>
        </w:rPr>
      </w:pPr>
    </w:p>
    <w:p w14:paraId="6E2E1BA7" w14:textId="77777777" w:rsidR="004433D3" w:rsidRPr="004D4BE4" w:rsidRDefault="004433D3" w:rsidP="00357F91">
      <w:pPr>
        <w:rPr>
          <w:rFonts w:ascii="Arial" w:hAnsi="Arial" w:cs="Arial"/>
          <w:sz w:val="22"/>
          <w:szCs w:val="22"/>
        </w:rPr>
      </w:pPr>
    </w:p>
    <w:sectPr w:rsidR="004433D3" w:rsidRPr="004D4B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E3A91"/>
    <w:multiLevelType w:val="multilevel"/>
    <w:tmpl w:val="F9CCB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5309F"/>
    <w:multiLevelType w:val="multilevel"/>
    <w:tmpl w:val="F632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65C9B"/>
    <w:multiLevelType w:val="multilevel"/>
    <w:tmpl w:val="FAE24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435852"/>
    <w:multiLevelType w:val="multilevel"/>
    <w:tmpl w:val="3198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7A2127"/>
    <w:multiLevelType w:val="multilevel"/>
    <w:tmpl w:val="1F1A8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C86B02"/>
    <w:multiLevelType w:val="multilevel"/>
    <w:tmpl w:val="EDF6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A0877"/>
    <w:multiLevelType w:val="multilevel"/>
    <w:tmpl w:val="C7F6B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04ABD"/>
    <w:multiLevelType w:val="multilevel"/>
    <w:tmpl w:val="FBC07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6E18CD"/>
    <w:multiLevelType w:val="multilevel"/>
    <w:tmpl w:val="53402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397424"/>
    <w:multiLevelType w:val="multilevel"/>
    <w:tmpl w:val="93DA7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0B14F5"/>
    <w:multiLevelType w:val="multilevel"/>
    <w:tmpl w:val="4D8AF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0307A3"/>
    <w:multiLevelType w:val="multilevel"/>
    <w:tmpl w:val="584E3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030F8B"/>
    <w:multiLevelType w:val="multilevel"/>
    <w:tmpl w:val="1804C80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2D3510A5"/>
    <w:multiLevelType w:val="multilevel"/>
    <w:tmpl w:val="815AD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30E91"/>
    <w:multiLevelType w:val="multilevel"/>
    <w:tmpl w:val="F9DAD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476F5"/>
    <w:multiLevelType w:val="multilevel"/>
    <w:tmpl w:val="DAE4D99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38CC1F32"/>
    <w:multiLevelType w:val="multilevel"/>
    <w:tmpl w:val="CC66E4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5C4B9A"/>
    <w:multiLevelType w:val="multilevel"/>
    <w:tmpl w:val="401CC20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4B5E117A"/>
    <w:multiLevelType w:val="multilevel"/>
    <w:tmpl w:val="5FDE4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7B790D"/>
    <w:multiLevelType w:val="multilevel"/>
    <w:tmpl w:val="976C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B32AAD"/>
    <w:multiLevelType w:val="multilevel"/>
    <w:tmpl w:val="DA22E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5917CE"/>
    <w:multiLevelType w:val="multilevel"/>
    <w:tmpl w:val="CCC4035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53343376"/>
    <w:multiLevelType w:val="multilevel"/>
    <w:tmpl w:val="EEE43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EF67C1"/>
    <w:multiLevelType w:val="multilevel"/>
    <w:tmpl w:val="62C4615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5C492BF4"/>
    <w:multiLevelType w:val="multilevel"/>
    <w:tmpl w:val="DC6EE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5D3F94"/>
    <w:multiLevelType w:val="multilevel"/>
    <w:tmpl w:val="BA5C1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246B14"/>
    <w:multiLevelType w:val="multilevel"/>
    <w:tmpl w:val="53240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A0691F"/>
    <w:multiLevelType w:val="multilevel"/>
    <w:tmpl w:val="2E2CC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99B2C27"/>
    <w:multiLevelType w:val="multilevel"/>
    <w:tmpl w:val="02DC1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962C7F"/>
    <w:multiLevelType w:val="multilevel"/>
    <w:tmpl w:val="8356E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604C53"/>
    <w:multiLevelType w:val="multilevel"/>
    <w:tmpl w:val="7EC84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B019F6"/>
    <w:multiLevelType w:val="multilevel"/>
    <w:tmpl w:val="5B82F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CC22D6"/>
    <w:multiLevelType w:val="hybridMultilevel"/>
    <w:tmpl w:val="898AF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B83866"/>
    <w:multiLevelType w:val="multilevel"/>
    <w:tmpl w:val="A45CF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8679341">
    <w:abstractNumId w:val="23"/>
  </w:num>
  <w:num w:numId="2" w16cid:durableId="69083261">
    <w:abstractNumId w:val="12"/>
  </w:num>
  <w:num w:numId="3" w16cid:durableId="177280163">
    <w:abstractNumId w:val="17"/>
  </w:num>
  <w:num w:numId="4" w16cid:durableId="2001228885">
    <w:abstractNumId w:val="15"/>
  </w:num>
  <w:num w:numId="5" w16cid:durableId="2036495837">
    <w:abstractNumId w:val="21"/>
  </w:num>
  <w:num w:numId="6" w16cid:durableId="44112684">
    <w:abstractNumId w:val="10"/>
  </w:num>
  <w:num w:numId="7" w16cid:durableId="1080640978">
    <w:abstractNumId w:val="29"/>
  </w:num>
  <w:num w:numId="8" w16cid:durableId="234242755">
    <w:abstractNumId w:val="24"/>
  </w:num>
  <w:num w:numId="9" w16cid:durableId="1814717811">
    <w:abstractNumId w:val="27"/>
  </w:num>
  <w:num w:numId="10" w16cid:durableId="362174985">
    <w:abstractNumId w:val="3"/>
  </w:num>
  <w:num w:numId="11" w16cid:durableId="718824145">
    <w:abstractNumId w:val="26"/>
  </w:num>
  <w:num w:numId="12" w16cid:durableId="1392344170">
    <w:abstractNumId w:val="13"/>
  </w:num>
  <w:num w:numId="13" w16cid:durableId="1222909087">
    <w:abstractNumId w:val="9"/>
  </w:num>
  <w:num w:numId="14" w16cid:durableId="979578187">
    <w:abstractNumId w:val="14"/>
  </w:num>
  <w:num w:numId="15" w16cid:durableId="1166018019">
    <w:abstractNumId w:val="18"/>
  </w:num>
  <w:num w:numId="16" w16cid:durableId="1847742516">
    <w:abstractNumId w:val="6"/>
  </w:num>
  <w:num w:numId="17" w16cid:durableId="1347749873">
    <w:abstractNumId w:val="4"/>
  </w:num>
  <w:num w:numId="18" w16cid:durableId="977610271">
    <w:abstractNumId w:val="22"/>
  </w:num>
  <w:num w:numId="19" w16cid:durableId="1879007553">
    <w:abstractNumId w:val="7"/>
  </w:num>
  <w:num w:numId="20" w16cid:durableId="1941599212">
    <w:abstractNumId w:val="19"/>
  </w:num>
  <w:num w:numId="21" w16cid:durableId="483401621">
    <w:abstractNumId w:val="30"/>
  </w:num>
  <w:num w:numId="22" w16cid:durableId="776869159">
    <w:abstractNumId w:val="25"/>
  </w:num>
  <w:num w:numId="23" w16cid:durableId="1781416268">
    <w:abstractNumId w:val="33"/>
  </w:num>
  <w:num w:numId="24" w16cid:durableId="2039894308">
    <w:abstractNumId w:val="20"/>
  </w:num>
  <w:num w:numId="25" w16cid:durableId="567763927">
    <w:abstractNumId w:val="8"/>
  </w:num>
  <w:num w:numId="26" w16cid:durableId="895169555">
    <w:abstractNumId w:val="31"/>
  </w:num>
  <w:num w:numId="27" w16cid:durableId="1963802884">
    <w:abstractNumId w:val="28"/>
  </w:num>
  <w:num w:numId="28" w16cid:durableId="405034616">
    <w:abstractNumId w:val="1"/>
  </w:num>
  <w:num w:numId="29" w16cid:durableId="1086272019">
    <w:abstractNumId w:val="0"/>
  </w:num>
  <w:num w:numId="30" w16cid:durableId="1290281009">
    <w:abstractNumId w:val="16"/>
  </w:num>
  <w:num w:numId="31" w16cid:durableId="1263608013">
    <w:abstractNumId w:val="11"/>
  </w:num>
  <w:num w:numId="32" w16cid:durableId="706028326">
    <w:abstractNumId w:val="2"/>
  </w:num>
  <w:num w:numId="33" w16cid:durableId="226035867">
    <w:abstractNumId w:val="5"/>
  </w:num>
  <w:num w:numId="34" w16cid:durableId="113139529">
    <w:abstractNumId w:val="32"/>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03F4F"/>
    <w:rsid w:val="000807DF"/>
    <w:rsid w:val="001228ED"/>
    <w:rsid w:val="00125EA1"/>
    <w:rsid w:val="00142825"/>
    <w:rsid w:val="00170B30"/>
    <w:rsid w:val="002034B8"/>
    <w:rsid w:val="0022194E"/>
    <w:rsid w:val="00235430"/>
    <w:rsid w:val="002849D0"/>
    <w:rsid w:val="00292CCA"/>
    <w:rsid w:val="002C15B4"/>
    <w:rsid w:val="002F51A0"/>
    <w:rsid w:val="00322133"/>
    <w:rsid w:val="003226C4"/>
    <w:rsid w:val="00350616"/>
    <w:rsid w:val="00357F91"/>
    <w:rsid w:val="00380CB4"/>
    <w:rsid w:val="003C3908"/>
    <w:rsid w:val="00410F7F"/>
    <w:rsid w:val="00415AD5"/>
    <w:rsid w:val="00417EE6"/>
    <w:rsid w:val="00420655"/>
    <w:rsid w:val="004433D3"/>
    <w:rsid w:val="004A044B"/>
    <w:rsid w:val="004D4BE4"/>
    <w:rsid w:val="00543209"/>
    <w:rsid w:val="00573028"/>
    <w:rsid w:val="005C5EAA"/>
    <w:rsid w:val="005F7D34"/>
    <w:rsid w:val="00653EC0"/>
    <w:rsid w:val="00675DF7"/>
    <w:rsid w:val="00684A6E"/>
    <w:rsid w:val="006A6B69"/>
    <w:rsid w:val="006D4FFB"/>
    <w:rsid w:val="006E0740"/>
    <w:rsid w:val="006E6A1F"/>
    <w:rsid w:val="007147ED"/>
    <w:rsid w:val="00744E2A"/>
    <w:rsid w:val="0076243A"/>
    <w:rsid w:val="00782017"/>
    <w:rsid w:val="007A3ED2"/>
    <w:rsid w:val="007C03E9"/>
    <w:rsid w:val="007C0684"/>
    <w:rsid w:val="007D1358"/>
    <w:rsid w:val="007E34C5"/>
    <w:rsid w:val="00810B22"/>
    <w:rsid w:val="00822F4D"/>
    <w:rsid w:val="008234CD"/>
    <w:rsid w:val="00835E96"/>
    <w:rsid w:val="00881F99"/>
    <w:rsid w:val="00892503"/>
    <w:rsid w:val="008A3EF3"/>
    <w:rsid w:val="008B3416"/>
    <w:rsid w:val="00902432"/>
    <w:rsid w:val="00916C0B"/>
    <w:rsid w:val="00982B04"/>
    <w:rsid w:val="0099559A"/>
    <w:rsid w:val="00A07FF5"/>
    <w:rsid w:val="00A416B2"/>
    <w:rsid w:val="00AA21C8"/>
    <w:rsid w:val="00AD1F1D"/>
    <w:rsid w:val="00B44268"/>
    <w:rsid w:val="00B7152D"/>
    <w:rsid w:val="00B8385E"/>
    <w:rsid w:val="00B94563"/>
    <w:rsid w:val="00BA2969"/>
    <w:rsid w:val="00BD2D52"/>
    <w:rsid w:val="00BE1DC2"/>
    <w:rsid w:val="00BF2083"/>
    <w:rsid w:val="00C42E5D"/>
    <w:rsid w:val="00C61169"/>
    <w:rsid w:val="00C940EC"/>
    <w:rsid w:val="00C95783"/>
    <w:rsid w:val="00CE0568"/>
    <w:rsid w:val="00CF4C58"/>
    <w:rsid w:val="00CF6687"/>
    <w:rsid w:val="00D46288"/>
    <w:rsid w:val="00D47CF0"/>
    <w:rsid w:val="00D510E4"/>
    <w:rsid w:val="00D7668B"/>
    <w:rsid w:val="00D91A90"/>
    <w:rsid w:val="00DC4EDC"/>
    <w:rsid w:val="00DC7E95"/>
    <w:rsid w:val="00E50470"/>
    <w:rsid w:val="00E516B7"/>
    <w:rsid w:val="00E57CE7"/>
    <w:rsid w:val="00EC4D2A"/>
    <w:rsid w:val="00EC75E9"/>
    <w:rsid w:val="00F13B46"/>
    <w:rsid w:val="00F57DCB"/>
    <w:rsid w:val="00F7050C"/>
    <w:rsid w:val="00F70D78"/>
    <w:rsid w:val="00F73B7F"/>
    <w:rsid w:val="00FC0D24"/>
    <w:rsid w:val="00FD6E49"/>
    <w:rsid w:val="00FF4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paragraph" w:styleId="NormalWeb">
    <w:name w:val="Normal (Web)"/>
    <w:basedOn w:val="Normal"/>
    <w:uiPriority w:val="99"/>
    <w:semiHidden/>
    <w:unhideWhenUsed/>
    <w:rsid w:val="00B94563"/>
    <w:pPr>
      <w:spacing w:before="100" w:beforeAutospacing="1" w:after="100" w:afterAutospacing="1" w:line="240" w:lineRule="auto"/>
      <w:jc w:val="left"/>
    </w:pPr>
    <w:rPr>
      <w:rFonts w:eastAsia="Times New Roman" w:cs="Times New Roman"/>
      <w:color w:val="auto"/>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6" ma:contentTypeDescription="Create a new document." ma:contentTypeScope="" ma:versionID="46c5b7f9adcffaa1ffe6719ee1d240bf">
  <xsd:schema xmlns:xsd="http://www.w3.org/2001/XMLSchema" xmlns:xs="http://www.w3.org/2001/XMLSchema" xmlns:p="http://schemas.microsoft.com/office/2006/metadata/properties" xmlns:ns3="6642d537-5170-4cd9-a3f2-9ec198ee3eac" targetNamespace="http://schemas.microsoft.com/office/2006/metadata/properties" ma:root="true" ma:fieldsID="5480a1a4c52901774cb0539e095e9db5"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161DC1D9-FBD0-4093-9C46-F1EAB7846E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C86588-AC73-4563-B5B6-118D5DE13DE0}">
  <ds:schemaRefs>
    <ds:schemaRef ds:uri="http://schemas.microsoft.com/sharepoint/v3/contenttype/forms"/>
  </ds:schemaRefs>
</ds:datastoreItem>
</file>

<file path=customXml/itemProps3.xml><?xml version="1.0" encoding="utf-8"?>
<ds:datastoreItem xmlns:ds="http://schemas.openxmlformats.org/officeDocument/2006/customXml" ds:itemID="{85A1BD4E-9021-41AC-8A2F-EB777D9F5505}">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6642d537-5170-4cd9-a3f2-9ec198ee3eac"/>
    <ds:schemaRef ds:uri="http://purl.org/dc/terms/"/>
    <ds:schemaRef ds:uri="http://schemas.openxmlformats.org/package/2006/metadata/core-properties"/>
    <ds:schemaRef ds:uri="http://purl.org/dc/dcmityp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3652</Words>
  <Characters>20822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Roxana Gavrila</cp:lastModifiedBy>
  <cp:revision>2</cp:revision>
  <dcterms:created xsi:type="dcterms:W3CDTF">2025-11-20T23:11:00Z</dcterms:created>
  <dcterms:modified xsi:type="dcterms:W3CDTF">2025-11-20T23:11:00Z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