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18824" w14:textId="6AFD19C1" w:rsidR="005D3462" w:rsidRDefault="00146E0D" w:rsidP="009B3EAA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Different a</w:t>
      </w:r>
      <w:r w:rsidR="009B3EAA">
        <w:rPr>
          <w:b/>
          <w:bCs/>
          <w:u w:val="single"/>
        </w:rPr>
        <w:t>ccount</w:t>
      </w:r>
      <w:r>
        <w:rPr>
          <w:b/>
          <w:bCs/>
          <w:u w:val="single"/>
        </w:rPr>
        <w:t>s</w:t>
      </w:r>
      <w:r w:rsidR="009B3EAA">
        <w:rPr>
          <w:b/>
          <w:bCs/>
          <w:u w:val="single"/>
        </w:rPr>
        <w:t xml:space="preserve"> of Alexander’s meeting with Talestris</w:t>
      </w:r>
    </w:p>
    <w:p w14:paraId="2E3E5BE1" w14:textId="1F99935D" w:rsidR="00BB36F5" w:rsidRDefault="00BB36F5" w:rsidP="00071117">
      <w:pPr>
        <w:jc w:val="both"/>
      </w:pPr>
      <w:r>
        <w:t>Throughout this essay, I will be discussing three different depictions of Alexander the Great meeting with the Amazon Queen Talestris</w:t>
      </w:r>
      <w:r w:rsidR="00E64844">
        <w:t xml:space="preserve"> and looking through the language</w:t>
      </w:r>
      <w:r w:rsidR="00C02559">
        <w:t xml:space="preserve"> that is used in each depiction to see both the similarities and differences in each text.</w:t>
      </w:r>
      <w:r w:rsidR="00E308C4">
        <w:t xml:space="preserve"> Within all the texts that are analysed in this essay,</w:t>
      </w:r>
      <w:r w:rsidR="00F004AE">
        <w:t xml:space="preserve"> Talestris</w:t>
      </w:r>
      <w:r w:rsidR="00A7195E">
        <w:t xml:space="preserve"> has a goal of</w:t>
      </w:r>
      <w:r w:rsidR="00F004AE">
        <w:t xml:space="preserve"> </w:t>
      </w:r>
      <w:r w:rsidR="00286621">
        <w:t>getting</w:t>
      </w:r>
      <w:r w:rsidR="00F004AE">
        <w:t xml:space="preserve"> an heir for the future of the Amazon people</w:t>
      </w:r>
      <w:r w:rsidR="008F2DFA">
        <w:t>, and goes to ask Alexander himself to give her a child</w:t>
      </w:r>
      <w:r w:rsidR="00371009">
        <w:t>.</w:t>
      </w:r>
      <w:r w:rsidR="008F0B6D">
        <w:t xml:space="preserve"> Alexander, being a human man who has conquered lands and </w:t>
      </w:r>
      <w:r w:rsidR="008428FC">
        <w:t>sieged</w:t>
      </w:r>
      <w:r w:rsidR="008F0B6D">
        <w:t xml:space="preserve"> wars</w:t>
      </w:r>
      <w:r w:rsidR="00547EA1">
        <w:t xml:space="preserve">, is her target for </w:t>
      </w:r>
      <w:r w:rsidR="00AF16F3">
        <w:t>a worthy heir</w:t>
      </w:r>
      <w:r w:rsidR="002C3DE0">
        <w:t xml:space="preserve"> to her throne</w:t>
      </w:r>
      <w:r w:rsidR="00010B39">
        <w:t xml:space="preserve"> for future generations.</w:t>
      </w:r>
    </w:p>
    <w:p w14:paraId="50B49457" w14:textId="747106F4" w:rsidR="007F2A23" w:rsidRDefault="00977D46" w:rsidP="00071117">
      <w:pPr>
        <w:jc w:val="both"/>
      </w:pPr>
      <w:r>
        <w:t xml:space="preserve">The first text </w:t>
      </w:r>
      <w:r w:rsidR="00CC39FA">
        <w:t xml:space="preserve">that </w:t>
      </w:r>
      <w:r w:rsidR="00D24C1C">
        <w:t xml:space="preserve">I will be looking at is </w:t>
      </w:r>
      <w:r w:rsidR="002536F2" w:rsidRPr="0070291C">
        <w:t>Walter de Ch</w:t>
      </w:r>
      <w:r w:rsidR="001B0E50" w:rsidRPr="0070291C">
        <w:t>â</w:t>
      </w:r>
      <w:r w:rsidR="002536F2" w:rsidRPr="0070291C">
        <w:t>tillon</w:t>
      </w:r>
      <w:r w:rsidR="000B1A5F">
        <w:t xml:space="preserve">’s text called </w:t>
      </w:r>
      <w:r w:rsidR="000B1A5F">
        <w:rPr>
          <w:i/>
          <w:iCs/>
        </w:rPr>
        <w:t>Alexandr</w:t>
      </w:r>
      <w:r w:rsidR="0082085D">
        <w:rPr>
          <w:i/>
          <w:iCs/>
        </w:rPr>
        <w:t>eis</w:t>
      </w:r>
      <w:r w:rsidR="009B614C">
        <w:rPr>
          <w:rStyle w:val="FootnoteReference"/>
          <w:i/>
          <w:iCs/>
        </w:rPr>
        <w:footnoteReference w:id="1"/>
      </w:r>
      <w:r w:rsidR="005D55AA">
        <w:t>, which encompasses Talestris’ thoughts about meeting Alexander and why she called him to meet her in the first place.</w:t>
      </w:r>
      <w:r w:rsidR="00B902D5">
        <w:t xml:space="preserve"> Early on in the passage there are descriptions of how the Amazons dress</w:t>
      </w:r>
      <w:r w:rsidR="000933DD">
        <w:t>ed</w:t>
      </w:r>
      <w:r w:rsidR="00553EFF">
        <w:t xml:space="preserve">, which describes their clothing and how they wore their </w:t>
      </w:r>
      <w:r w:rsidR="00D51974">
        <w:t xml:space="preserve">quivers for their arrows across their </w:t>
      </w:r>
      <w:r w:rsidR="00B873C2">
        <w:t>shoulder</w:t>
      </w:r>
      <w:r w:rsidR="00767323">
        <w:t xml:space="preserve"> or </w:t>
      </w:r>
      <w:r w:rsidR="004C274E">
        <w:t>other weapons held in their hands.</w:t>
      </w:r>
      <w:r w:rsidR="00661845">
        <w:t xml:space="preserve"> The passage does describe the feminine body </w:t>
      </w:r>
      <w:r w:rsidR="002117D6">
        <w:t>of the Amazons</w:t>
      </w:r>
      <w:r w:rsidR="004F020C">
        <w:t>, specifically Talestris as she is the focus of th</w:t>
      </w:r>
      <w:r w:rsidR="001A42CE">
        <w:t xml:space="preserve">is work, </w:t>
      </w:r>
      <w:r w:rsidR="009B1871">
        <w:t xml:space="preserve">as </w:t>
      </w:r>
      <w:r w:rsidR="00794C40">
        <w:t xml:space="preserve">having their “left teat </w:t>
      </w:r>
      <w:r w:rsidR="000902E2">
        <w:t>preserved until adulthood”</w:t>
      </w:r>
      <w:r w:rsidR="00137242">
        <w:t xml:space="preserve"> for childcare and </w:t>
      </w:r>
      <w:r w:rsidR="00F23C37">
        <w:t>that “the dress of the Amazons does not obscure their bod</w:t>
      </w:r>
      <w:r w:rsidR="00530029">
        <w:t>ies wholly”</w:t>
      </w:r>
      <w:r w:rsidR="0088031C">
        <w:t xml:space="preserve"> which gives way for more descriptions of the female body</w:t>
      </w:r>
      <w:r w:rsidR="00E40B44">
        <w:t>.</w:t>
      </w:r>
      <w:r w:rsidR="008F0287">
        <w:t xml:space="preserve"> </w:t>
      </w:r>
      <w:r w:rsidR="00F00030">
        <w:t>Alexander’s body, however, is described quite differently from the battle-ready Amazons that he is meeting with</w:t>
      </w:r>
      <w:r w:rsidR="008742B6">
        <w:t xml:space="preserve">, being called “meagre” and </w:t>
      </w:r>
      <w:r w:rsidR="0044578B">
        <w:t>his clothes “ill-fit”</w:t>
      </w:r>
      <w:r w:rsidR="00095507">
        <w:t xml:space="preserve"> to</w:t>
      </w:r>
      <w:r w:rsidR="0044578B">
        <w:t xml:space="preserve"> his frame.</w:t>
      </w:r>
      <w:r w:rsidR="00C06BFC">
        <w:t xml:space="preserve"> </w:t>
      </w:r>
      <w:r w:rsidR="008F0287">
        <w:t>This is relevant within the passage for why Talestris has come to see Alexander</w:t>
      </w:r>
      <w:r w:rsidR="00954E2F">
        <w:t xml:space="preserve">, as she discusses </w:t>
      </w:r>
      <w:r w:rsidR="00C54775">
        <w:t>that she wishes to be the bearer of Alexander’s child</w:t>
      </w:r>
      <w:r w:rsidR="00490C2C">
        <w:t xml:space="preserve"> and an heir to her kingdom.</w:t>
      </w:r>
    </w:p>
    <w:p w14:paraId="234CC8E7" w14:textId="5983AC9E" w:rsidR="000F3F28" w:rsidRDefault="00240AC3" w:rsidP="00071117">
      <w:pPr>
        <w:jc w:val="both"/>
      </w:pPr>
      <w:r>
        <w:t>The second text</w:t>
      </w:r>
      <w:r w:rsidR="00383E35">
        <w:t xml:space="preserve"> is </w:t>
      </w:r>
      <w:r w:rsidR="00F25513">
        <w:rPr>
          <w:i/>
          <w:iCs/>
        </w:rPr>
        <w:t>Historia de Prel</w:t>
      </w:r>
      <w:r w:rsidR="00D9350E">
        <w:rPr>
          <w:i/>
          <w:iCs/>
        </w:rPr>
        <w:t>iis</w:t>
      </w:r>
      <w:r w:rsidR="008C585B">
        <w:rPr>
          <w:rStyle w:val="FootnoteReference"/>
          <w:i/>
          <w:iCs/>
        </w:rPr>
        <w:footnoteReference w:id="2"/>
      </w:r>
      <w:r w:rsidR="00B03CEC">
        <w:t>, which takes Talestris’ meeting with Alexander and writes it as a letter that she has written to him</w:t>
      </w:r>
      <w:r w:rsidR="00A70BFC">
        <w:t xml:space="preserve">, discussing how the Amazons live and deal with </w:t>
      </w:r>
      <w:r w:rsidR="00920A6C">
        <w:t xml:space="preserve">their menfolk who live </w:t>
      </w:r>
      <w:r w:rsidR="00766830">
        <w:t>over the river to them</w:t>
      </w:r>
      <w:r w:rsidR="00964A55">
        <w:t xml:space="preserve"> and how this impacts their ability to thrive as a civilisation </w:t>
      </w:r>
      <w:r w:rsidR="00D107CA">
        <w:t xml:space="preserve">numbering in the </w:t>
      </w:r>
      <w:r w:rsidR="00AC2EB1">
        <w:t>two hundred and fourteen thousand women</w:t>
      </w:r>
      <w:r w:rsidR="00147498">
        <w:t xml:space="preserve"> who are “undefiled” by men.</w:t>
      </w:r>
      <w:r w:rsidR="003B1889">
        <w:t xml:space="preserve"> The letter goes into detail about how the women deal with childbirth and intercourse with the menfolk</w:t>
      </w:r>
      <w:r w:rsidR="00013E4C">
        <w:t>,</w:t>
      </w:r>
      <w:r w:rsidR="00AF03C7">
        <w:t xml:space="preserve"> which Alexander laughs at </w:t>
      </w:r>
      <w:r w:rsidR="003A5D25">
        <w:t>this and the idea that the Amazons believe he would go there to fight them</w:t>
      </w:r>
      <w:r w:rsidR="00070B74">
        <w:t xml:space="preserve"> when they make their numbers and </w:t>
      </w:r>
      <w:r w:rsidR="00F402B1">
        <w:t>the fact that if Alexander defeated them he would not gain any honour</w:t>
      </w:r>
      <w:r w:rsidR="00016A31">
        <w:t xml:space="preserve"> “because you have conquered women”</w:t>
      </w:r>
      <w:r w:rsidR="0050608C">
        <w:t xml:space="preserve"> and that there is not anything he could steal from them if he did fight th</w:t>
      </w:r>
      <w:r w:rsidR="00957A9E">
        <w:t>e Amazons as an army.</w:t>
      </w:r>
      <w:r w:rsidR="006E2A9C">
        <w:t xml:space="preserve"> </w:t>
      </w:r>
      <w:r w:rsidR="006E2A9C">
        <w:rPr>
          <w:i/>
          <w:iCs/>
        </w:rPr>
        <w:t>Historia de Preliis</w:t>
      </w:r>
      <w:r w:rsidR="006E2A9C">
        <w:t xml:space="preserve"> turns the meeting of Alexander and Talestris into a </w:t>
      </w:r>
      <w:r w:rsidR="00D5422A">
        <w:t xml:space="preserve">tactical </w:t>
      </w:r>
      <w:r w:rsidR="006414DD">
        <w:t xml:space="preserve">negotiation </w:t>
      </w:r>
      <w:r w:rsidR="006E2A9C">
        <w:t>over letter correspondence</w:t>
      </w:r>
      <w:r w:rsidR="004449CD">
        <w:t>, still keeping the idea of childbirth very central as a theme</w:t>
      </w:r>
      <w:r w:rsidR="00F24440">
        <w:t xml:space="preserve"> within the text.</w:t>
      </w:r>
      <w:r w:rsidR="000036A1">
        <w:t xml:space="preserve"> Given the fact that Alexander settles on peace with the Amazons here</w:t>
      </w:r>
      <w:r w:rsidR="00933B1D">
        <w:t xml:space="preserve"> and gains horses from them</w:t>
      </w:r>
      <w:r w:rsidR="000B4F44">
        <w:t xml:space="preserve"> in order to continue on his way</w:t>
      </w:r>
      <w:r w:rsidR="00FA4641">
        <w:t>, this text</w:t>
      </w:r>
      <w:r w:rsidR="00C709B3">
        <w:t xml:space="preserve"> focuses on their exchange back and forth</w:t>
      </w:r>
      <w:r w:rsidR="006D7171">
        <w:t xml:space="preserve"> </w:t>
      </w:r>
      <w:r w:rsidR="00BC7EC6">
        <w:t xml:space="preserve">which results in </w:t>
      </w:r>
      <w:r w:rsidR="00175126">
        <w:t>goodwill and an exchange instead of threatening to fight or asking Alexander directly for an heir</w:t>
      </w:r>
      <w:r w:rsidR="008558BC">
        <w:t>.</w:t>
      </w:r>
    </w:p>
    <w:p w14:paraId="65A2D03F" w14:textId="1E246FE2" w:rsidR="00240AC3" w:rsidRPr="00DD6738" w:rsidRDefault="00240AC3" w:rsidP="00071117">
      <w:pPr>
        <w:jc w:val="both"/>
      </w:pPr>
      <w:r>
        <w:t>The third text</w:t>
      </w:r>
      <w:r w:rsidR="006E770F">
        <w:t xml:space="preserve"> that will be looked at in essay </w:t>
      </w:r>
      <w:r w:rsidR="00D3330D">
        <w:t>is</w:t>
      </w:r>
      <w:r w:rsidR="007D1C72">
        <w:t xml:space="preserve"> Quintis Curtius Rufus</w:t>
      </w:r>
      <w:r w:rsidR="007B6C4B">
        <w:t xml:space="preserve">’ </w:t>
      </w:r>
      <w:r w:rsidR="007B6C4B">
        <w:rPr>
          <w:i/>
          <w:iCs/>
        </w:rPr>
        <w:t>History of Alexander</w:t>
      </w:r>
      <w:r w:rsidR="00364CD9">
        <w:rPr>
          <w:rStyle w:val="FootnoteReference"/>
          <w:i/>
          <w:iCs/>
        </w:rPr>
        <w:footnoteReference w:id="3"/>
      </w:r>
      <w:r w:rsidR="003177FA">
        <w:t>, within which Talestris is described again as “inspired with a desire”</w:t>
      </w:r>
      <w:r w:rsidR="00D45C5F">
        <w:t xml:space="preserve"> to visit Alexander </w:t>
      </w:r>
      <w:r w:rsidR="002917B7">
        <w:t>herself and is accompanied by three hundred women when she does so.</w:t>
      </w:r>
      <w:r w:rsidR="00DD6738">
        <w:t xml:space="preserve"> The clothing descriptions are very similar to the way that </w:t>
      </w:r>
      <w:r w:rsidR="00DD6738">
        <w:rPr>
          <w:i/>
          <w:iCs/>
        </w:rPr>
        <w:t>Historia de Preliis</w:t>
      </w:r>
      <w:r w:rsidR="00DD6738">
        <w:t xml:space="preserve"> describes them</w:t>
      </w:r>
      <w:r w:rsidR="00B6514D">
        <w:t xml:space="preserve">, saying that the </w:t>
      </w:r>
      <w:r w:rsidR="00CC3A80">
        <w:t xml:space="preserve">clothing does not cover the whole body and that </w:t>
      </w:r>
      <w:r w:rsidR="004411A4">
        <w:t>this is done so that they might more easily throw their spears when in combat.</w:t>
      </w:r>
      <w:r w:rsidR="002D09C8">
        <w:t xml:space="preserve"> When compared to the first two texts that have been examined, </w:t>
      </w:r>
      <w:r w:rsidR="009C2914">
        <w:t>everything in this text seems to be the same</w:t>
      </w:r>
      <w:r w:rsidR="00171095">
        <w:t xml:space="preserve"> or very similar</w:t>
      </w:r>
      <w:r w:rsidR="009C2914">
        <w:t xml:space="preserve"> in translation</w:t>
      </w:r>
      <w:r w:rsidR="0088005E">
        <w:t xml:space="preserve"> and description</w:t>
      </w:r>
      <w:r w:rsidR="007930B9">
        <w:t xml:space="preserve"> when looked at from a language standpoint.</w:t>
      </w:r>
      <w:r w:rsidR="009D564E">
        <w:t xml:space="preserve"> How Talestris is described here when she meets Alexander, however, is </w:t>
      </w:r>
      <w:r w:rsidR="001B1592">
        <w:t xml:space="preserve">by </w:t>
      </w:r>
      <w:r w:rsidR="001B1592">
        <w:lastRenderedPageBreak/>
        <w:t>looking at him and seeing that h</w:t>
      </w:r>
      <w:r w:rsidR="00A03F1D">
        <w:t xml:space="preserve">e </w:t>
      </w:r>
      <w:r w:rsidR="006E1154">
        <w:t>“did not by any means correspond with the nature of his exploits”</w:t>
      </w:r>
      <w:r w:rsidR="00E52721">
        <w:t>, conveying that she did not think that Alexander was capable of doing all of those things that he had accomplished because he did not look the part of a ruler or a fighter.</w:t>
      </w:r>
      <w:r w:rsidR="00312A30">
        <w:t xml:space="preserve"> Talestris does call Alexander “worthy” of siring an heir for her, however, and </w:t>
      </w:r>
      <w:r w:rsidR="00235D70">
        <w:t>it is made clear that she does not hesitate when asking him to do so.</w:t>
      </w:r>
      <w:r w:rsidR="00130C3E">
        <w:t xml:space="preserve"> Talestris is written to be </w:t>
      </w:r>
      <w:r w:rsidR="001E48B0">
        <w:t>seen as asking Alexander to have her children in desperation</w:t>
      </w:r>
      <w:r w:rsidR="007805EF">
        <w:t xml:space="preserve"> and even gives an excuse to Alexander so that she cannot be asked to leave because her issue is that important to her</w:t>
      </w:r>
      <w:r w:rsidR="00327DF0">
        <w:t>, saying that she did not come with a guard to see him</w:t>
      </w:r>
      <w:r w:rsidR="00D1418F">
        <w:t xml:space="preserve"> because it was of the upmost importance.</w:t>
      </w:r>
    </w:p>
    <w:p w14:paraId="32111A36" w14:textId="02D409C9" w:rsidR="00146E0D" w:rsidRPr="00146E0D" w:rsidRDefault="00961FF5" w:rsidP="00146E0D">
      <w:r>
        <w:t>In conclusion,</w:t>
      </w:r>
      <w:r w:rsidR="0036482E">
        <w:t xml:space="preserve"> all three of these texts focus upon Talestris</w:t>
      </w:r>
      <w:r w:rsidR="00A71914">
        <w:t xml:space="preserve"> as the main character of the passage</w:t>
      </w:r>
      <w:r w:rsidR="006242C5">
        <w:t xml:space="preserve"> that she is </w:t>
      </w:r>
      <w:r w:rsidR="00163447">
        <w:t>centre of</w:t>
      </w:r>
      <w:r w:rsidR="00090A53">
        <w:t xml:space="preserve">, and aim to make her argument </w:t>
      </w:r>
      <w:r w:rsidR="000926D5">
        <w:t xml:space="preserve">and discussion that she embroils Alexander in </w:t>
      </w:r>
      <w:r w:rsidR="00090A53">
        <w:t xml:space="preserve">sound </w:t>
      </w:r>
      <w:r w:rsidR="00AC3EB6">
        <w:t xml:space="preserve">like a battle strategy even thought it is the </w:t>
      </w:r>
      <w:r w:rsidR="004F3C16">
        <w:t xml:space="preserve">future of her race and people that she is </w:t>
      </w:r>
      <w:r w:rsidR="007F57E9">
        <w:t>fighting for, as she directly asks Alexander himself if he can be the one to give her a child</w:t>
      </w:r>
      <w:r w:rsidR="00445F1C">
        <w:t xml:space="preserve"> that will be her heir.</w:t>
      </w:r>
      <w:r w:rsidR="00300CC6">
        <w:t xml:space="preserve"> The secondary focus of the passages is Alexander himself and how he reacts to this proposal</w:t>
      </w:r>
      <w:r w:rsidR="00D11DFA">
        <w:t>, either making goodwill with Talestris or discussing his options with her in order to get the best deal that he can from her</w:t>
      </w:r>
      <w:r w:rsidR="00C327F3">
        <w:t xml:space="preserve"> with the happiness of the Amazons </w:t>
      </w:r>
      <w:r w:rsidR="00F668A7">
        <w:t>being the goal of her meeting with him.</w:t>
      </w:r>
    </w:p>
    <w:sectPr w:rsidR="00146E0D" w:rsidRPr="00146E0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DC1105" w14:textId="77777777" w:rsidR="004E2DF3" w:rsidRDefault="004E2DF3" w:rsidP="004E2DF3">
      <w:pPr>
        <w:spacing w:after="0" w:line="240" w:lineRule="auto"/>
      </w:pPr>
      <w:r>
        <w:separator/>
      </w:r>
    </w:p>
  </w:endnote>
  <w:endnote w:type="continuationSeparator" w:id="0">
    <w:p w14:paraId="11CE5278" w14:textId="77777777" w:rsidR="004E2DF3" w:rsidRDefault="004E2DF3" w:rsidP="004E2D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FC2B1C" w14:textId="77777777" w:rsidR="004E2DF3" w:rsidRDefault="004E2DF3" w:rsidP="004E2DF3">
      <w:pPr>
        <w:spacing w:after="0" w:line="240" w:lineRule="auto"/>
      </w:pPr>
      <w:r>
        <w:separator/>
      </w:r>
    </w:p>
  </w:footnote>
  <w:footnote w:type="continuationSeparator" w:id="0">
    <w:p w14:paraId="03C9957B" w14:textId="77777777" w:rsidR="004E2DF3" w:rsidRDefault="004E2DF3" w:rsidP="004E2DF3">
      <w:pPr>
        <w:spacing w:after="0" w:line="240" w:lineRule="auto"/>
      </w:pPr>
      <w:r>
        <w:continuationSeparator/>
      </w:r>
    </w:p>
  </w:footnote>
  <w:footnote w:id="1">
    <w:p w14:paraId="2F24C5AA" w14:textId="2F77FB4A" w:rsidR="009B614C" w:rsidRPr="0040138E" w:rsidRDefault="009B61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7AA5">
        <w:t xml:space="preserve">Walter de </w:t>
      </w:r>
      <w:r w:rsidR="0040138E">
        <w:t>Ch</w:t>
      </w:r>
      <w:r w:rsidR="0040138E" w:rsidRPr="0070291C">
        <w:t>â</w:t>
      </w:r>
      <w:r w:rsidR="0040138E">
        <w:t xml:space="preserve">tillon, </w:t>
      </w:r>
      <w:r w:rsidR="0040138E">
        <w:rPr>
          <w:i/>
          <w:iCs/>
        </w:rPr>
        <w:t>Alexandreis</w:t>
      </w:r>
      <w:r w:rsidR="00710B0A">
        <w:t xml:space="preserve">; </w:t>
      </w:r>
      <w:r w:rsidR="00CF0B1B">
        <w:t>8.1-48</w:t>
      </w:r>
    </w:p>
  </w:footnote>
  <w:footnote w:id="2">
    <w:p w14:paraId="2B8200EB" w14:textId="38D59FD7" w:rsidR="008C585B" w:rsidRPr="005D2A76" w:rsidRDefault="008C585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D2A76">
        <w:rPr>
          <w:i/>
          <w:iCs/>
        </w:rPr>
        <w:t>Historia de Preliis</w:t>
      </w:r>
      <w:r w:rsidR="005D2A76">
        <w:t xml:space="preserve">; </w:t>
      </w:r>
      <w:r w:rsidR="00C72B78">
        <w:t>pp77-79</w:t>
      </w:r>
    </w:p>
  </w:footnote>
  <w:footnote w:id="3">
    <w:p w14:paraId="36EC081D" w14:textId="2289B006" w:rsidR="00364CD9" w:rsidRPr="00364CD9" w:rsidRDefault="00364CD9">
      <w:pPr>
        <w:pStyle w:val="FootnoteText"/>
      </w:pPr>
      <w:r>
        <w:rPr>
          <w:rStyle w:val="FootnoteReference"/>
        </w:rPr>
        <w:footnoteRef/>
      </w:r>
      <w:r>
        <w:t xml:space="preserve"> Quintus Curtius Rufus, </w:t>
      </w:r>
      <w:r>
        <w:rPr>
          <w:i/>
          <w:iCs/>
        </w:rPr>
        <w:t>History of Alexander</w:t>
      </w:r>
      <w:r>
        <w:t xml:space="preserve">; </w:t>
      </w:r>
      <w:r w:rsidR="004E34BE">
        <w:t>6.5.24-32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E4BBAB" w14:textId="21DE2AC9" w:rsidR="004E2DF3" w:rsidRDefault="004E2DF3">
    <w:pPr>
      <w:pStyle w:val="Header"/>
    </w:pPr>
    <w:r>
      <w:ptab w:relativeTo="margin" w:alignment="center" w:leader="none"/>
    </w:r>
    <w:r>
      <w:t>1000 words: Alexander the Great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2DF3"/>
    <w:rsid w:val="000036A1"/>
    <w:rsid w:val="00010B39"/>
    <w:rsid w:val="00013E4C"/>
    <w:rsid w:val="00016A31"/>
    <w:rsid w:val="00070B74"/>
    <w:rsid w:val="00071117"/>
    <w:rsid w:val="000902E2"/>
    <w:rsid w:val="00090A53"/>
    <w:rsid w:val="0009131E"/>
    <w:rsid w:val="000926D5"/>
    <w:rsid w:val="000933DD"/>
    <w:rsid w:val="00095507"/>
    <w:rsid w:val="000971BD"/>
    <w:rsid w:val="000B1A5F"/>
    <w:rsid w:val="000B4F44"/>
    <w:rsid w:val="000F3F28"/>
    <w:rsid w:val="00130C3E"/>
    <w:rsid w:val="00137242"/>
    <w:rsid w:val="00146E0D"/>
    <w:rsid w:val="00147498"/>
    <w:rsid w:val="00163447"/>
    <w:rsid w:val="00171095"/>
    <w:rsid w:val="00175126"/>
    <w:rsid w:val="001A42CE"/>
    <w:rsid w:val="001B0E50"/>
    <w:rsid w:val="001B1592"/>
    <w:rsid w:val="001E48B0"/>
    <w:rsid w:val="002117D6"/>
    <w:rsid w:val="00235D70"/>
    <w:rsid w:val="00240AC3"/>
    <w:rsid w:val="002536F2"/>
    <w:rsid w:val="00286621"/>
    <w:rsid w:val="002917B7"/>
    <w:rsid w:val="002C3DE0"/>
    <w:rsid w:val="002D09C8"/>
    <w:rsid w:val="00300CC6"/>
    <w:rsid w:val="00312A30"/>
    <w:rsid w:val="003177FA"/>
    <w:rsid w:val="00327DF0"/>
    <w:rsid w:val="00337AA5"/>
    <w:rsid w:val="0036482E"/>
    <w:rsid w:val="00364CD9"/>
    <w:rsid w:val="00371009"/>
    <w:rsid w:val="00383E35"/>
    <w:rsid w:val="003A0295"/>
    <w:rsid w:val="003A5D25"/>
    <w:rsid w:val="003B1889"/>
    <w:rsid w:val="003B4A94"/>
    <w:rsid w:val="0040138E"/>
    <w:rsid w:val="004411A4"/>
    <w:rsid w:val="004449CD"/>
    <w:rsid w:val="0044578B"/>
    <w:rsid w:val="00445F1C"/>
    <w:rsid w:val="00490C2C"/>
    <w:rsid w:val="004C274E"/>
    <w:rsid w:val="004E2DF3"/>
    <w:rsid w:val="004E34BE"/>
    <w:rsid w:val="004F020C"/>
    <w:rsid w:val="004F3C16"/>
    <w:rsid w:val="0050608C"/>
    <w:rsid w:val="00530029"/>
    <w:rsid w:val="00547EA1"/>
    <w:rsid w:val="00553EFF"/>
    <w:rsid w:val="00576256"/>
    <w:rsid w:val="005D2A76"/>
    <w:rsid w:val="005D3462"/>
    <w:rsid w:val="005D55AA"/>
    <w:rsid w:val="006242C5"/>
    <w:rsid w:val="006414DD"/>
    <w:rsid w:val="00646737"/>
    <w:rsid w:val="00653B2F"/>
    <w:rsid w:val="00661845"/>
    <w:rsid w:val="00683601"/>
    <w:rsid w:val="006D7171"/>
    <w:rsid w:val="006E1154"/>
    <w:rsid w:val="006E2A9C"/>
    <w:rsid w:val="006E770F"/>
    <w:rsid w:val="0070291C"/>
    <w:rsid w:val="00710B0A"/>
    <w:rsid w:val="00766830"/>
    <w:rsid w:val="00767323"/>
    <w:rsid w:val="007805EF"/>
    <w:rsid w:val="007930B9"/>
    <w:rsid w:val="00794C40"/>
    <w:rsid w:val="00797D88"/>
    <w:rsid w:val="007B6C4B"/>
    <w:rsid w:val="007D1C72"/>
    <w:rsid w:val="007D31C1"/>
    <w:rsid w:val="007F2A23"/>
    <w:rsid w:val="007F57E9"/>
    <w:rsid w:val="0082085D"/>
    <w:rsid w:val="00827FAC"/>
    <w:rsid w:val="008428FC"/>
    <w:rsid w:val="008558BC"/>
    <w:rsid w:val="008742B6"/>
    <w:rsid w:val="0087795C"/>
    <w:rsid w:val="0088005E"/>
    <w:rsid w:val="0088031C"/>
    <w:rsid w:val="008C585B"/>
    <w:rsid w:val="008F0287"/>
    <w:rsid w:val="008F0B6D"/>
    <w:rsid w:val="008F2DFA"/>
    <w:rsid w:val="0090666D"/>
    <w:rsid w:val="00920A6C"/>
    <w:rsid w:val="00933B1D"/>
    <w:rsid w:val="00954E2F"/>
    <w:rsid w:val="00957A9E"/>
    <w:rsid w:val="00961FF5"/>
    <w:rsid w:val="00964A55"/>
    <w:rsid w:val="00977D46"/>
    <w:rsid w:val="00997A48"/>
    <w:rsid w:val="009A0421"/>
    <w:rsid w:val="009B1871"/>
    <w:rsid w:val="009B3EAA"/>
    <w:rsid w:val="009B614C"/>
    <w:rsid w:val="009C2914"/>
    <w:rsid w:val="009D564E"/>
    <w:rsid w:val="00A03F1D"/>
    <w:rsid w:val="00A70BFC"/>
    <w:rsid w:val="00A71914"/>
    <w:rsid w:val="00A7195E"/>
    <w:rsid w:val="00A72496"/>
    <w:rsid w:val="00AC2EB1"/>
    <w:rsid w:val="00AC3EB6"/>
    <w:rsid w:val="00AF03C7"/>
    <w:rsid w:val="00AF16F3"/>
    <w:rsid w:val="00B03CEC"/>
    <w:rsid w:val="00B55BE2"/>
    <w:rsid w:val="00B6514D"/>
    <w:rsid w:val="00B873C2"/>
    <w:rsid w:val="00B902D5"/>
    <w:rsid w:val="00BB36F5"/>
    <w:rsid w:val="00BC7EC6"/>
    <w:rsid w:val="00C02559"/>
    <w:rsid w:val="00C06BFC"/>
    <w:rsid w:val="00C11CDB"/>
    <w:rsid w:val="00C327F3"/>
    <w:rsid w:val="00C54775"/>
    <w:rsid w:val="00C709B3"/>
    <w:rsid w:val="00C71EAA"/>
    <w:rsid w:val="00C72B78"/>
    <w:rsid w:val="00CA6C43"/>
    <w:rsid w:val="00CC39FA"/>
    <w:rsid w:val="00CC3A80"/>
    <w:rsid w:val="00CF0B1B"/>
    <w:rsid w:val="00D07BB5"/>
    <w:rsid w:val="00D107CA"/>
    <w:rsid w:val="00D11DFA"/>
    <w:rsid w:val="00D1418F"/>
    <w:rsid w:val="00D24C1C"/>
    <w:rsid w:val="00D3330D"/>
    <w:rsid w:val="00D45C5F"/>
    <w:rsid w:val="00D51974"/>
    <w:rsid w:val="00D5422A"/>
    <w:rsid w:val="00D67C69"/>
    <w:rsid w:val="00D9350E"/>
    <w:rsid w:val="00DB6398"/>
    <w:rsid w:val="00DD6738"/>
    <w:rsid w:val="00DE69EB"/>
    <w:rsid w:val="00E308C4"/>
    <w:rsid w:val="00E40B44"/>
    <w:rsid w:val="00E52721"/>
    <w:rsid w:val="00E64844"/>
    <w:rsid w:val="00EF5C9C"/>
    <w:rsid w:val="00F00030"/>
    <w:rsid w:val="00F004AE"/>
    <w:rsid w:val="00F230E9"/>
    <w:rsid w:val="00F23C37"/>
    <w:rsid w:val="00F24440"/>
    <w:rsid w:val="00F25513"/>
    <w:rsid w:val="00F402B1"/>
    <w:rsid w:val="00F668A7"/>
    <w:rsid w:val="00F81318"/>
    <w:rsid w:val="00FA4641"/>
    <w:rsid w:val="00FD1E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23E3D7"/>
  <w15:chartTrackingRefBased/>
  <w15:docId w15:val="{A6FE2399-AC78-462C-AF9A-5872CFD03A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2D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2D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2D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2D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2D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2D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2D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2D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2D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2D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2D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2D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2D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2D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2D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2D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2D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2D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2D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2D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2D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2D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2D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2D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2D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2D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2D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2D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2DF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E2D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2DF3"/>
  </w:style>
  <w:style w:type="paragraph" w:styleId="Footer">
    <w:name w:val="footer"/>
    <w:basedOn w:val="Normal"/>
    <w:link w:val="FooterChar"/>
    <w:uiPriority w:val="99"/>
    <w:unhideWhenUsed/>
    <w:rsid w:val="004E2D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2DF3"/>
  </w:style>
  <w:style w:type="paragraph" w:styleId="FootnoteText">
    <w:name w:val="footnote text"/>
    <w:basedOn w:val="Normal"/>
    <w:link w:val="FootnoteTextChar"/>
    <w:uiPriority w:val="99"/>
    <w:semiHidden/>
    <w:unhideWhenUsed/>
    <w:rsid w:val="009B614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B614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B614C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4D74201-845A-4E2E-8D3B-D65AB96AD8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780</Words>
  <Characters>4452</Characters>
  <Application>Microsoft Office Word</Application>
  <DocSecurity>0</DocSecurity>
  <Lines>37</Lines>
  <Paragraphs>10</Paragraphs>
  <ScaleCrop>false</ScaleCrop>
  <Company/>
  <LinksUpToDate>false</LinksUpToDate>
  <CharactersWithSpaces>5222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Woolston</dc:creator>
  <cp:keywords/>
  <dc:description/>
  <cp:lastModifiedBy>Ellie Woolston</cp:lastModifiedBy>
  <cp:revision>171</cp:revision>
  <dcterms:created xsi:type="dcterms:W3CDTF">2026-01-29T11:12:00Z</dcterms:created>
  <dcterms:modified xsi:type="dcterms:W3CDTF">2026-02-01T11:49:00Z</dcterms:modified>
</cp:coreProperties>
</file>