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
        </w:rPr>
        <w:id w:val="86430102"/>
        <w:docPartObj>
          <w:docPartGallery w:val="Cover Pages"/>
          <w:docPartUnique/>
        </w:docPartObj>
      </w:sdtPr>
      <w:sdtEndPr>
        <w:rPr>
          <w:rFonts w:eastAsiaTheme="minorHAnsi"/>
          <w:kern w:val="2"/>
          <w:sz w:val="22"/>
          <w:lang w:eastAsia="en-US"/>
          <w14:ligatures w14:val="standardContextual"/>
        </w:rPr>
      </w:sdtEndPr>
      <w:sdtContent>
        <w:p w14:paraId="7CC7D5AC" w14:textId="50345450" w:rsidR="00F018B8" w:rsidRDefault="00F018B8">
          <w:pPr>
            <w:pStyle w:val="NoSpacing"/>
            <w:rPr>
              <w:sz w:val="2"/>
            </w:rPr>
          </w:pPr>
        </w:p>
        <w:p w14:paraId="195D16C1" w14:textId="77777777" w:rsidR="00F018B8" w:rsidRDefault="00F018B8">
          <w:r>
            <w:rPr>
              <w:noProof/>
            </w:rPr>
            <mc:AlternateContent>
              <mc:Choice Requires="wps">
                <w:drawing>
                  <wp:anchor distT="0" distB="0" distL="114300" distR="114300" simplePos="0" relativeHeight="251661312" behindDoc="0" locked="0" layoutInCell="1" allowOverlap="1" wp14:anchorId="233EB9EA" wp14:editId="386F0AA5">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156082" w:themeColor="accen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961A63A" w14:textId="226E2DD8" w:rsidR="00F018B8" w:rsidRPr="009F25AA" w:rsidRDefault="00F018B8">
                                    <w:pPr>
                                      <w:pStyle w:val="NoSpacing"/>
                                      <w:rPr>
                                        <w:rFonts w:ascii="Times New Roman" w:eastAsiaTheme="majorEastAsia" w:hAnsi="Times New Roman" w:cs="Times New Roman"/>
                                        <w:caps/>
                                        <w:color w:val="156082" w:themeColor="accent1"/>
                                        <w:sz w:val="68"/>
                                        <w:szCs w:val="68"/>
                                      </w:rPr>
                                    </w:pPr>
                                    <w:r w:rsidRPr="009F25AA">
                                      <w:rPr>
                                        <w:rFonts w:ascii="Times New Roman" w:eastAsiaTheme="majorEastAsia" w:hAnsi="Times New Roman" w:cs="Times New Roman"/>
                                        <w:color w:val="156082" w:themeColor="accent1"/>
                                        <w:sz w:val="64"/>
                                        <w:szCs w:val="64"/>
                                      </w:rPr>
                                      <w:t>Optimising Coolant Management for Milling Machines at Swansea University: A Maintenance Strategy Review</w:t>
                                    </w:r>
                                  </w:p>
                                </w:sdtContent>
                              </w:sdt>
                              <w:p w14:paraId="4232E007" w14:textId="07343DA3" w:rsidR="00F018B8" w:rsidRPr="006F5AE3" w:rsidRDefault="00F018B8">
                                <w:pPr>
                                  <w:pStyle w:val="NoSpacing"/>
                                  <w:spacing w:before="120"/>
                                  <w:rPr>
                                    <w:rFonts w:ascii="Times New Roman" w:hAnsi="Times New Roman" w:cs="Times New Roman"/>
                                    <w:color w:val="156082" w:themeColor="accent1"/>
                                    <w:sz w:val="36"/>
                                    <w:szCs w:val="36"/>
                                  </w:rPr>
                                </w:pPr>
                                <w:sdt>
                                  <w:sdtPr>
                                    <w:rPr>
                                      <w:rFonts w:ascii="Times New Roman" w:hAnsi="Times New Roman" w:cs="Times New Roman"/>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6F5AE3">
                                      <w:rPr>
                                        <w:rFonts w:ascii="Times New Roman" w:hAnsi="Times New Roman" w:cs="Times New Roman"/>
                                        <w:color w:val="156082" w:themeColor="accent1"/>
                                        <w:sz w:val="36"/>
                                        <w:szCs w:val="36"/>
                                      </w:rPr>
                                      <w:t xml:space="preserve">Rhys Brannan 2220980 </w:t>
                                    </w:r>
                                  </w:sdtContent>
                                </w:sdt>
                                <w:r w:rsidRPr="006F5AE3">
                                  <w:rPr>
                                    <w:rFonts w:ascii="Times New Roman" w:hAnsi="Times New Roman" w:cs="Times New Roman"/>
                                  </w:rPr>
                                  <w:t xml:space="preserve"> </w:t>
                                </w:r>
                              </w:p>
                              <w:p w14:paraId="34C94808" w14:textId="77777777" w:rsidR="00F018B8" w:rsidRDefault="00F018B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33EB9EA"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imes New Roman" w:eastAsiaTheme="majorEastAsia" w:hAnsi="Times New Roman" w:cs="Times New Roman"/>
                              <w:caps/>
                              <w:color w:val="156082" w:themeColor="accent1"/>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4961A63A" w14:textId="226E2DD8" w:rsidR="00F018B8" w:rsidRPr="009F25AA" w:rsidRDefault="00F018B8">
                              <w:pPr>
                                <w:pStyle w:val="NoSpacing"/>
                                <w:rPr>
                                  <w:rFonts w:ascii="Times New Roman" w:eastAsiaTheme="majorEastAsia" w:hAnsi="Times New Roman" w:cs="Times New Roman"/>
                                  <w:caps/>
                                  <w:color w:val="156082" w:themeColor="accent1"/>
                                  <w:sz w:val="68"/>
                                  <w:szCs w:val="68"/>
                                </w:rPr>
                              </w:pPr>
                              <w:r w:rsidRPr="009F25AA">
                                <w:rPr>
                                  <w:rFonts w:ascii="Times New Roman" w:eastAsiaTheme="majorEastAsia" w:hAnsi="Times New Roman" w:cs="Times New Roman"/>
                                  <w:color w:val="156082" w:themeColor="accent1"/>
                                  <w:sz w:val="64"/>
                                  <w:szCs w:val="64"/>
                                </w:rPr>
                                <w:t>Optimising Coolant Management for Milling Machines at Swansea University: A Maintenance Strategy Review</w:t>
                              </w:r>
                            </w:p>
                          </w:sdtContent>
                        </w:sdt>
                        <w:p w14:paraId="4232E007" w14:textId="07343DA3" w:rsidR="00F018B8" w:rsidRPr="006F5AE3" w:rsidRDefault="00F018B8">
                          <w:pPr>
                            <w:pStyle w:val="NoSpacing"/>
                            <w:spacing w:before="120"/>
                            <w:rPr>
                              <w:rFonts w:ascii="Times New Roman" w:hAnsi="Times New Roman" w:cs="Times New Roman"/>
                              <w:color w:val="156082" w:themeColor="accent1"/>
                              <w:sz w:val="36"/>
                              <w:szCs w:val="36"/>
                            </w:rPr>
                          </w:pPr>
                          <w:sdt>
                            <w:sdtPr>
                              <w:rPr>
                                <w:rFonts w:ascii="Times New Roman" w:hAnsi="Times New Roman" w:cs="Times New Roman"/>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Pr="006F5AE3">
                                <w:rPr>
                                  <w:rFonts w:ascii="Times New Roman" w:hAnsi="Times New Roman" w:cs="Times New Roman"/>
                                  <w:color w:val="156082" w:themeColor="accent1"/>
                                  <w:sz w:val="36"/>
                                  <w:szCs w:val="36"/>
                                </w:rPr>
                                <w:t xml:space="preserve">Rhys Brannan 2220980 </w:t>
                              </w:r>
                            </w:sdtContent>
                          </w:sdt>
                          <w:r w:rsidRPr="006F5AE3">
                            <w:rPr>
                              <w:rFonts w:ascii="Times New Roman" w:hAnsi="Times New Roman" w:cs="Times New Roman"/>
                            </w:rPr>
                            <w:t xml:space="preserve"> </w:t>
                          </w:r>
                        </w:p>
                        <w:p w14:paraId="34C94808" w14:textId="77777777" w:rsidR="00F018B8" w:rsidRDefault="00F018B8"/>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16F81E1B" wp14:editId="47A7B43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642B88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07B8B976" wp14:editId="54AF886E">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FE436A" w14:textId="026F95E5" w:rsidR="00F018B8" w:rsidRPr="009F25AA" w:rsidRDefault="00F018B8">
                                <w:pPr>
                                  <w:pStyle w:val="NoSpacing"/>
                                  <w:jc w:val="right"/>
                                  <w:rPr>
                                    <w:rFonts w:ascii="Times New Roman" w:hAnsi="Times New Roman" w:cs="Times New Roman"/>
                                    <w:color w:val="156082" w:themeColor="accent1"/>
                                    <w:sz w:val="36"/>
                                    <w:szCs w:val="36"/>
                                  </w:rPr>
                                </w:pPr>
                                <w:sdt>
                                  <w:sdtPr>
                                    <w:rPr>
                                      <w:rFonts w:ascii="Times New Roman" w:hAnsi="Times New Roman" w:cs="Times New Roman"/>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9F25AA">
                                      <w:rPr>
                                        <w:rFonts w:ascii="Times New Roman" w:hAnsi="Times New Roman" w:cs="Times New Roman"/>
                                        <w:color w:val="156082" w:themeColor="accent1"/>
                                        <w:sz w:val="36"/>
                                        <w:szCs w:val="36"/>
                                      </w:rPr>
                                      <w:t xml:space="preserve">University of Wales Trinity Saint David </w:t>
                                    </w:r>
                                  </w:sdtContent>
                                </w:sdt>
                              </w:p>
                              <w:sdt>
                                <w:sdtPr>
                                  <w:rPr>
                                    <w:rFonts w:ascii="Times New Roman" w:hAnsi="Times New Roman" w:cs="Times New Roman"/>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06D0FFB" w14:textId="16CC9DEC" w:rsidR="00F018B8" w:rsidRPr="009F25AA" w:rsidRDefault="00F018B8">
                                    <w:pPr>
                                      <w:pStyle w:val="NoSpacing"/>
                                      <w:jc w:val="right"/>
                                      <w:rPr>
                                        <w:rFonts w:ascii="Times New Roman" w:hAnsi="Times New Roman" w:cs="Times New Roman"/>
                                        <w:color w:val="156082" w:themeColor="accent1"/>
                                        <w:sz w:val="36"/>
                                        <w:szCs w:val="36"/>
                                      </w:rPr>
                                    </w:pPr>
                                    <w:r w:rsidRPr="009F25AA">
                                      <w:rPr>
                                        <w:rFonts w:ascii="Times New Roman" w:hAnsi="Times New Roman" w:cs="Times New Roman"/>
                                        <w:color w:val="156082" w:themeColor="accent1"/>
                                        <w:sz w:val="36"/>
                                        <w:szCs w:val="36"/>
                                      </w:rPr>
                                      <w:t xml:space="preserve">Plant &amp; Asset Management ACMA 6007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7B8B976"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7FE436A" w14:textId="026F95E5" w:rsidR="00F018B8" w:rsidRPr="009F25AA" w:rsidRDefault="00F018B8">
                          <w:pPr>
                            <w:pStyle w:val="NoSpacing"/>
                            <w:jc w:val="right"/>
                            <w:rPr>
                              <w:rFonts w:ascii="Times New Roman" w:hAnsi="Times New Roman" w:cs="Times New Roman"/>
                              <w:color w:val="156082" w:themeColor="accent1"/>
                              <w:sz w:val="36"/>
                              <w:szCs w:val="36"/>
                            </w:rPr>
                          </w:pPr>
                          <w:sdt>
                            <w:sdtPr>
                              <w:rPr>
                                <w:rFonts w:ascii="Times New Roman" w:hAnsi="Times New Roman" w:cs="Times New Roman"/>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9F25AA">
                                <w:rPr>
                                  <w:rFonts w:ascii="Times New Roman" w:hAnsi="Times New Roman" w:cs="Times New Roman"/>
                                  <w:color w:val="156082" w:themeColor="accent1"/>
                                  <w:sz w:val="36"/>
                                  <w:szCs w:val="36"/>
                                </w:rPr>
                                <w:t xml:space="preserve">University of Wales Trinity Saint David </w:t>
                              </w:r>
                            </w:sdtContent>
                          </w:sdt>
                        </w:p>
                        <w:sdt>
                          <w:sdtPr>
                            <w:rPr>
                              <w:rFonts w:ascii="Times New Roman" w:hAnsi="Times New Roman" w:cs="Times New Roman"/>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006D0FFB" w14:textId="16CC9DEC" w:rsidR="00F018B8" w:rsidRPr="009F25AA" w:rsidRDefault="00F018B8">
                              <w:pPr>
                                <w:pStyle w:val="NoSpacing"/>
                                <w:jc w:val="right"/>
                                <w:rPr>
                                  <w:rFonts w:ascii="Times New Roman" w:hAnsi="Times New Roman" w:cs="Times New Roman"/>
                                  <w:color w:val="156082" w:themeColor="accent1"/>
                                  <w:sz w:val="36"/>
                                  <w:szCs w:val="36"/>
                                </w:rPr>
                              </w:pPr>
                              <w:r w:rsidRPr="009F25AA">
                                <w:rPr>
                                  <w:rFonts w:ascii="Times New Roman" w:hAnsi="Times New Roman" w:cs="Times New Roman"/>
                                  <w:color w:val="156082" w:themeColor="accent1"/>
                                  <w:sz w:val="36"/>
                                  <w:szCs w:val="36"/>
                                </w:rPr>
                                <w:t xml:space="preserve">Plant &amp; Asset Management ACMA 6007 </w:t>
                              </w:r>
                            </w:p>
                          </w:sdtContent>
                        </w:sdt>
                      </w:txbxContent>
                    </v:textbox>
                    <w10:wrap anchorx="page" anchory="margin"/>
                  </v:shape>
                </w:pict>
              </mc:Fallback>
            </mc:AlternateContent>
          </w:r>
        </w:p>
        <w:p w14:paraId="0CD96C04" w14:textId="6D11D660" w:rsidR="00F018B8" w:rsidRDefault="00F018B8">
          <w:r>
            <w:br w:type="page"/>
          </w:r>
        </w:p>
      </w:sdtContent>
    </w:sdt>
    <w:sdt>
      <w:sdtPr>
        <w:id w:val="140083471"/>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46B97B54" w14:textId="38C6B504" w:rsidR="006F5AE3" w:rsidRDefault="006F5AE3">
          <w:pPr>
            <w:pStyle w:val="TOCHeading"/>
          </w:pPr>
        </w:p>
        <w:p w14:paraId="29BEE1AB" w14:textId="4E8697DF" w:rsidR="00427C2A" w:rsidRDefault="006F5AE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4851372" w:history="1">
            <w:r w:rsidR="00427C2A" w:rsidRPr="00051BA3">
              <w:rPr>
                <w:rStyle w:val="Hyperlink"/>
                <w:rFonts w:ascii="Times New Roman" w:hAnsi="Times New Roman" w:cs="Times New Roman"/>
                <w:noProof/>
              </w:rPr>
              <w:t>1. Introduction</w:t>
            </w:r>
            <w:r w:rsidR="00427C2A">
              <w:rPr>
                <w:noProof/>
                <w:webHidden/>
              </w:rPr>
              <w:tab/>
            </w:r>
            <w:r w:rsidR="00427C2A">
              <w:rPr>
                <w:noProof/>
                <w:webHidden/>
              </w:rPr>
              <w:fldChar w:fldCharType="begin"/>
            </w:r>
            <w:r w:rsidR="00427C2A">
              <w:rPr>
                <w:noProof/>
                <w:webHidden/>
              </w:rPr>
              <w:instrText xml:space="preserve"> PAGEREF _Toc194851372 \h </w:instrText>
            </w:r>
            <w:r w:rsidR="00427C2A">
              <w:rPr>
                <w:noProof/>
                <w:webHidden/>
              </w:rPr>
            </w:r>
            <w:r w:rsidR="00427C2A">
              <w:rPr>
                <w:noProof/>
                <w:webHidden/>
              </w:rPr>
              <w:fldChar w:fldCharType="separate"/>
            </w:r>
            <w:r w:rsidR="00427C2A">
              <w:rPr>
                <w:noProof/>
                <w:webHidden/>
              </w:rPr>
              <w:t>3</w:t>
            </w:r>
            <w:r w:rsidR="00427C2A">
              <w:rPr>
                <w:noProof/>
                <w:webHidden/>
              </w:rPr>
              <w:fldChar w:fldCharType="end"/>
            </w:r>
          </w:hyperlink>
        </w:p>
        <w:p w14:paraId="1AE4225C" w14:textId="4D825F4D" w:rsidR="00427C2A" w:rsidRDefault="00427C2A">
          <w:pPr>
            <w:pStyle w:val="TOC1"/>
            <w:tabs>
              <w:tab w:val="right" w:leader="dot" w:pos="9016"/>
            </w:tabs>
            <w:rPr>
              <w:rFonts w:eastAsiaTheme="minorEastAsia"/>
              <w:noProof/>
              <w:sz w:val="24"/>
              <w:szCs w:val="24"/>
              <w:lang w:eastAsia="en-GB"/>
            </w:rPr>
          </w:pPr>
          <w:hyperlink w:anchor="_Toc194851373" w:history="1">
            <w:r w:rsidRPr="00051BA3">
              <w:rPr>
                <w:rStyle w:val="Hyperlink"/>
                <w:rFonts w:ascii="Times New Roman" w:hAnsi="Times New Roman" w:cs="Times New Roman"/>
                <w:noProof/>
              </w:rPr>
              <w:t>2. Current Maintenance Practices: A Critical Review</w:t>
            </w:r>
            <w:r>
              <w:rPr>
                <w:noProof/>
                <w:webHidden/>
              </w:rPr>
              <w:tab/>
            </w:r>
            <w:r>
              <w:rPr>
                <w:noProof/>
                <w:webHidden/>
              </w:rPr>
              <w:fldChar w:fldCharType="begin"/>
            </w:r>
            <w:r>
              <w:rPr>
                <w:noProof/>
                <w:webHidden/>
              </w:rPr>
              <w:instrText xml:space="preserve"> PAGEREF _Toc194851373 \h </w:instrText>
            </w:r>
            <w:r>
              <w:rPr>
                <w:noProof/>
                <w:webHidden/>
              </w:rPr>
            </w:r>
            <w:r>
              <w:rPr>
                <w:noProof/>
                <w:webHidden/>
              </w:rPr>
              <w:fldChar w:fldCharType="separate"/>
            </w:r>
            <w:r>
              <w:rPr>
                <w:noProof/>
                <w:webHidden/>
              </w:rPr>
              <w:t>4</w:t>
            </w:r>
            <w:r>
              <w:rPr>
                <w:noProof/>
                <w:webHidden/>
              </w:rPr>
              <w:fldChar w:fldCharType="end"/>
            </w:r>
          </w:hyperlink>
        </w:p>
        <w:p w14:paraId="3D06D09B" w14:textId="192E587A" w:rsidR="00427C2A" w:rsidRDefault="00427C2A">
          <w:pPr>
            <w:pStyle w:val="TOC2"/>
            <w:tabs>
              <w:tab w:val="right" w:leader="dot" w:pos="9016"/>
            </w:tabs>
            <w:rPr>
              <w:rFonts w:eastAsiaTheme="minorEastAsia"/>
              <w:noProof/>
              <w:sz w:val="24"/>
              <w:szCs w:val="24"/>
              <w:lang w:eastAsia="en-GB"/>
            </w:rPr>
          </w:pPr>
          <w:hyperlink w:anchor="_Toc194851374" w:history="1">
            <w:r w:rsidRPr="00051BA3">
              <w:rPr>
                <w:rStyle w:val="Hyperlink"/>
                <w:rFonts w:ascii="Times New Roman" w:hAnsi="Times New Roman" w:cs="Times New Roman"/>
                <w:noProof/>
              </w:rPr>
              <w:t>2.1 Role of Milling Machines and Coolant</w:t>
            </w:r>
            <w:r>
              <w:rPr>
                <w:noProof/>
                <w:webHidden/>
              </w:rPr>
              <w:tab/>
            </w:r>
            <w:r>
              <w:rPr>
                <w:noProof/>
                <w:webHidden/>
              </w:rPr>
              <w:fldChar w:fldCharType="begin"/>
            </w:r>
            <w:r>
              <w:rPr>
                <w:noProof/>
                <w:webHidden/>
              </w:rPr>
              <w:instrText xml:space="preserve"> PAGEREF _Toc194851374 \h </w:instrText>
            </w:r>
            <w:r>
              <w:rPr>
                <w:noProof/>
                <w:webHidden/>
              </w:rPr>
            </w:r>
            <w:r>
              <w:rPr>
                <w:noProof/>
                <w:webHidden/>
              </w:rPr>
              <w:fldChar w:fldCharType="separate"/>
            </w:r>
            <w:r>
              <w:rPr>
                <w:noProof/>
                <w:webHidden/>
              </w:rPr>
              <w:t>4</w:t>
            </w:r>
            <w:r>
              <w:rPr>
                <w:noProof/>
                <w:webHidden/>
              </w:rPr>
              <w:fldChar w:fldCharType="end"/>
            </w:r>
          </w:hyperlink>
        </w:p>
        <w:p w14:paraId="497D9217" w14:textId="2E3EBA69" w:rsidR="00427C2A" w:rsidRDefault="00427C2A">
          <w:pPr>
            <w:pStyle w:val="TOC2"/>
            <w:tabs>
              <w:tab w:val="right" w:leader="dot" w:pos="9016"/>
            </w:tabs>
            <w:rPr>
              <w:rFonts w:eastAsiaTheme="minorEastAsia"/>
              <w:noProof/>
              <w:sz w:val="24"/>
              <w:szCs w:val="24"/>
              <w:lang w:eastAsia="en-GB"/>
            </w:rPr>
          </w:pPr>
          <w:hyperlink w:anchor="_Toc194851375" w:history="1">
            <w:r w:rsidRPr="00051BA3">
              <w:rPr>
                <w:rStyle w:val="Hyperlink"/>
                <w:rFonts w:ascii="Times New Roman" w:hAnsi="Times New Roman" w:cs="Times New Roman"/>
                <w:noProof/>
              </w:rPr>
              <w:t>2.3 Maintenance Schedules</w:t>
            </w:r>
            <w:r>
              <w:rPr>
                <w:noProof/>
                <w:webHidden/>
              </w:rPr>
              <w:tab/>
            </w:r>
            <w:r>
              <w:rPr>
                <w:noProof/>
                <w:webHidden/>
              </w:rPr>
              <w:fldChar w:fldCharType="begin"/>
            </w:r>
            <w:r>
              <w:rPr>
                <w:noProof/>
                <w:webHidden/>
              </w:rPr>
              <w:instrText xml:space="preserve"> PAGEREF _Toc194851375 \h </w:instrText>
            </w:r>
            <w:r>
              <w:rPr>
                <w:noProof/>
                <w:webHidden/>
              </w:rPr>
            </w:r>
            <w:r>
              <w:rPr>
                <w:noProof/>
                <w:webHidden/>
              </w:rPr>
              <w:fldChar w:fldCharType="separate"/>
            </w:r>
            <w:r>
              <w:rPr>
                <w:noProof/>
                <w:webHidden/>
              </w:rPr>
              <w:t>4</w:t>
            </w:r>
            <w:r>
              <w:rPr>
                <w:noProof/>
                <w:webHidden/>
              </w:rPr>
              <w:fldChar w:fldCharType="end"/>
            </w:r>
          </w:hyperlink>
        </w:p>
        <w:p w14:paraId="715A56A4" w14:textId="70C2D87B" w:rsidR="00427C2A" w:rsidRDefault="00427C2A">
          <w:pPr>
            <w:pStyle w:val="TOC2"/>
            <w:tabs>
              <w:tab w:val="right" w:leader="dot" w:pos="9016"/>
            </w:tabs>
            <w:rPr>
              <w:rFonts w:eastAsiaTheme="minorEastAsia"/>
              <w:noProof/>
              <w:sz w:val="24"/>
              <w:szCs w:val="24"/>
              <w:lang w:eastAsia="en-GB"/>
            </w:rPr>
          </w:pPr>
          <w:hyperlink w:anchor="_Toc194851376" w:history="1">
            <w:r w:rsidRPr="00051BA3">
              <w:rPr>
                <w:rStyle w:val="Hyperlink"/>
                <w:rFonts w:ascii="Times New Roman" w:hAnsi="Times New Roman" w:cs="Times New Roman"/>
                <w:noProof/>
              </w:rPr>
              <w:t>2.4 Current approach to Maintenace</w:t>
            </w:r>
            <w:r>
              <w:rPr>
                <w:noProof/>
                <w:webHidden/>
              </w:rPr>
              <w:tab/>
            </w:r>
            <w:r>
              <w:rPr>
                <w:noProof/>
                <w:webHidden/>
              </w:rPr>
              <w:fldChar w:fldCharType="begin"/>
            </w:r>
            <w:r>
              <w:rPr>
                <w:noProof/>
                <w:webHidden/>
              </w:rPr>
              <w:instrText xml:space="preserve"> PAGEREF _Toc194851376 \h </w:instrText>
            </w:r>
            <w:r>
              <w:rPr>
                <w:noProof/>
                <w:webHidden/>
              </w:rPr>
            </w:r>
            <w:r>
              <w:rPr>
                <w:noProof/>
                <w:webHidden/>
              </w:rPr>
              <w:fldChar w:fldCharType="separate"/>
            </w:r>
            <w:r>
              <w:rPr>
                <w:noProof/>
                <w:webHidden/>
              </w:rPr>
              <w:t>5</w:t>
            </w:r>
            <w:r>
              <w:rPr>
                <w:noProof/>
                <w:webHidden/>
              </w:rPr>
              <w:fldChar w:fldCharType="end"/>
            </w:r>
          </w:hyperlink>
        </w:p>
        <w:p w14:paraId="31BACD10" w14:textId="12AC94E4" w:rsidR="00427C2A" w:rsidRDefault="00427C2A">
          <w:pPr>
            <w:pStyle w:val="TOC1"/>
            <w:tabs>
              <w:tab w:val="right" w:leader="dot" w:pos="9016"/>
            </w:tabs>
            <w:rPr>
              <w:rFonts w:eastAsiaTheme="minorEastAsia"/>
              <w:noProof/>
              <w:sz w:val="24"/>
              <w:szCs w:val="24"/>
              <w:lang w:eastAsia="en-GB"/>
            </w:rPr>
          </w:pPr>
          <w:hyperlink w:anchor="_Toc194851377" w:history="1">
            <w:r w:rsidRPr="00051BA3">
              <w:rPr>
                <w:rStyle w:val="Hyperlink"/>
                <w:rFonts w:ascii="Times New Roman" w:hAnsi="Times New Roman" w:cs="Times New Roman"/>
                <w:noProof/>
              </w:rPr>
              <w:t>3. Proposed Improvements to Coolant Management</w:t>
            </w:r>
            <w:r>
              <w:rPr>
                <w:noProof/>
                <w:webHidden/>
              </w:rPr>
              <w:tab/>
            </w:r>
            <w:r>
              <w:rPr>
                <w:noProof/>
                <w:webHidden/>
              </w:rPr>
              <w:fldChar w:fldCharType="begin"/>
            </w:r>
            <w:r>
              <w:rPr>
                <w:noProof/>
                <w:webHidden/>
              </w:rPr>
              <w:instrText xml:space="preserve"> PAGEREF _Toc194851377 \h </w:instrText>
            </w:r>
            <w:r>
              <w:rPr>
                <w:noProof/>
                <w:webHidden/>
              </w:rPr>
            </w:r>
            <w:r>
              <w:rPr>
                <w:noProof/>
                <w:webHidden/>
              </w:rPr>
              <w:fldChar w:fldCharType="separate"/>
            </w:r>
            <w:r>
              <w:rPr>
                <w:noProof/>
                <w:webHidden/>
              </w:rPr>
              <w:t>6</w:t>
            </w:r>
            <w:r>
              <w:rPr>
                <w:noProof/>
                <w:webHidden/>
              </w:rPr>
              <w:fldChar w:fldCharType="end"/>
            </w:r>
          </w:hyperlink>
        </w:p>
        <w:p w14:paraId="66599F79" w14:textId="27F5F069" w:rsidR="00427C2A" w:rsidRDefault="00427C2A">
          <w:pPr>
            <w:pStyle w:val="TOC2"/>
            <w:tabs>
              <w:tab w:val="right" w:leader="dot" w:pos="9016"/>
            </w:tabs>
            <w:rPr>
              <w:rFonts w:eastAsiaTheme="minorEastAsia"/>
              <w:noProof/>
              <w:sz w:val="24"/>
              <w:szCs w:val="24"/>
              <w:lang w:eastAsia="en-GB"/>
            </w:rPr>
          </w:pPr>
          <w:hyperlink w:anchor="_Toc194851378" w:history="1">
            <w:r w:rsidRPr="00051BA3">
              <w:rPr>
                <w:rStyle w:val="Hyperlink"/>
                <w:rFonts w:ascii="Times New Roman" w:hAnsi="Times New Roman" w:cs="Times New Roman"/>
                <w:noProof/>
              </w:rPr>
              <w:t>3.1 Coolant Management Techniques</w:t>
            </w:r>
            <w:r>
              <w:rPr>
                <w:noProof/>
                <w:webHidden/>
              </w:rPr>
              <w:tab/>
            </w:r>
            <w:r>
              <w:rPr>
                <w:noProof/>
                <w:webHidden/>
              </w:rPr>
              <w:fldChar w:fldCharType="begin"/>
            </w:r>
            <w:r>
              <w:rPr>
                <w:noProof/>
                <w:webHidden/>
              </w:rPr>
              <w:instrText xml:space="preserve"> PAGEREF _Toc194851378 \h </w:instrText>
            </w:r>
            <w:r>
              <w:rPr>
                <w:noProof/>
                <w:webHidden/>
              </w:rPr>
            </w:r>
            <w:r>
              <w:rPr>
                <w:noProof/>
                <w:webHidden/>
              </w:rPr>
              <w:fldChar w:fldCharType="separate"/>
            </w:r>
            <w:r>
              <w:rPr>
                <w:noProof/>
                <w:webHidden/>
              </w:rPr>
              <w:t>6</w:t>
            </w:r>
            <w:r>
              <w:rPr>
                <w:noProof/>
                <w:webHidden/>
              </w:rPr>
              <w:fldChar w:fldCharType="end"/>
            </w:r>
          </w:hyperlink>
        </w:p>
        <w:p w14:paraId="1747DBCC" w14:textId="5251F47B" w:rsidR="00427C2A" w:rsidRDefault="00427C2A">
          <w:pPr>
            <w:pStyle w:val="TOC2"/>
            <w:tabs>
              <w:tab w:val="right" w:leader="dot" w:pos="9016"/>
            </w:tabs>
            <w:rPr>
              <w:rFonts w:eastAsiaTheme="minorEastAsia"/>
              <w:noProof/>
              <w:sz w:val="24"/>
              <w:szCs w:val="24"/>
              <w:lang w:eastAsia="en-GB"/>
            </w:rPr>
          </w:pPr>
          <w:hyperlink w:anchor="_Toc194851379" w:history="1">
            <w:r w:rsidRPr="00051BA3">
              <w:rPr>
                <w:rStyle w:val="Hyperlink"/>
                <w:rFonts w:ascii="Times New Roman" w:hAnsi="Times New Roman" w:cs="Times New Roman"/>
                <w:noProof/>
              </w:rPr>
              <w:t>3.2 Implementation of a Structured Maintenance Schedule</w:t>
            </w:r>
            <w:r>
              <w:rPr>
                <w:noProof/>
                <w:webHidden/>
              </w:rPr>
              <w:tab/>
            </w:r>
            <w:r>
              <w:rPr>
                <w:noProof/>
                <w:webHidden/>
              </w:rPr>
              <w:fldChar w:fldCharType="begin"/>
            </w:r>
            <w:r>
              <w:rPr>
                <w:noProof/>
                <w:webHidden/>
              </w:rPr>
              <w:instrText xml:space="preserve"> PAGEREF _Toc194851379 \h </w:instrText>
            </w:r>
            <w:r>
              <w:rPr>
                <w:noProof/>
                <w:webHidden/>
              </w:rPr>
            </w:r>
            <w:r>
              <w:rPr>
                <w:noProof/>
                <w:webHidden/>
              </w:rPr>
              <w:fldChar w:fldCharType="separate"/>
            </w:r>
            <w:r>
              <w:rPr>
                <w:noProof/>
                <w:webHidden/>
              </w:rPr>
              <w:t>6</w:t>
            </w:r>
            <w:r>
              <w:rPr>
                <w:noProof/>
                <w:webHidden/>
              </w:rPr>
              <w:fldChar w:fldCharType="end"/>
            </w:r>
          </w:hyperlink>
        </w:p>
        <w:p w14:paraId="3AC7D7BC" w14:textId="2C4F66CA" w:rsidR="00427C2A" w:rsidRDefault="00427C2A">
          <w:pPr>
            <w:pStyle w:val="TOC3"/>
            <w:tabs>
              <w:tab w:val="right" w:leader="dot" w:pos="9016"/>
            </w:tabs>
            <w:rPr>
              <w:rFonts w:eastAsiaTheme="minorEastAsia"/>
              <w:noProof/>
              <w:sz w:val="24"/>
              <w:szCs w:val="24"/>
              <w:lang w:eastAsia="en-GB"/>
            </w:rPr>
          </w:pPr>
          <w:hyperlink w:anchor="_Toc194851380" w:history="1">
            <w:r w:rsidRPr="00051BA3">
              <w:rPr>
                <w:rStyle w:val="Hyperlink"/>
                <w:rFonts w:ascii="Times New Roman" w:hAnsi="Times New Roman" w:cs="Times New Roman"/>
                <w:noProof/>
              </w:rPr>
              <w:t>3.2.1 Health and Safety Considerations</w:t>
            </w:r>
            <w:r>
              <w:rPr>
                <w:noProof/>
                <w:webHidden/>
              </w:rPr>
              <w:tab/>
            </w:r>
            <w:r>
              <w:rPr>
                <w:noProof/>
                <w:webHidden/>
              </w:rPr>
              <w:fldChar w:fldCharType="begin"/>
            </w:r>
            <w:r>
              <w:rPr>
                <w:noProof/>
                <w:webHidden/>
              </w:rPr>
              <w:instrText xml:space="preserve"> PAGEREF _Toc194851380 \h </w:instrText>
            </w:r>
            <w:r>
              <w:rPr>
                <w:noProof/>
                <w:webHidden/>
              </w:rPr>
            </w:r>
            <w:r>
              <w:rPr>
                <w:noProof/>
                <w:webHidden/>
              </w:rPr>
              <w:fldChar w:fldCharType="separate"/>
            </w:r>
            <w:r>
              <w:rPr>
                <w:noProof/>
                <w:webHidden/>
              </w:rPr>
              <w:t>6</w:t>
            </w:r>
            <w:r>
              <w:rPr>
                <w:noProof/>
                <w:webHidden/>
              </w:rPr>
              <w:fldChar w:fldCharType="end"/>
            </w:r>
          </w:hyperlink>
        </w:p>
        <w:p w14:paraId="1FAC0ABC" w14:textId="7EBC1814" w:rsidR="00427C2A" w:rsidRDefault="00427C2A">
          <w:pPr>
            <w:pStyle w:val="TOC3"/>
            <w:tabs>
              <w:tab w:val="right" w:leader="dot" w:pos="9016"/>
            </w:tabs>
            <w:rPr>
              <w:rFonts w:eastAsiaTheme="minorEastAsia"/>
              <w:noProof/>
              <w:sz w:val="24"/>
              <w:szCs w:val="24"/>
              <w:lang w:eastAsia="en-GB"/>
            </w:rPr>
          </w:pPr>
          <w:hyperlink w:anchor="_Toc194851381" w:history="1">
            <w:r w:rsidRPr="00051BA3">
              <w:rPr>
                <w:rStyle w:val="Hyperlink"/>
                <w:rFonts w:ascii="Times New Roman" w:hAnsi="Times New Roman" w:cs="Times New Roman"/>
                <w:noProof/>
              </w:rPr>
              <w:t>3.2.2 Training Requirements</w:t>
            </w:r>
            <w:r>
              <w:rPr>
                <w:noProof/>
                <w:webHidden/>
              </w:rPr>
              <w:tab/>
            </w:r>
            <w:r>
              <w:rPr>
                <w:noProof/>
                <w:webHidden/>
              </w:rPr>
              <w:fldChar w:fldCharType="begin"/>
            </w:r>
            <w:r>
              <w:rPr>
                <w:noProof/>
                <w:webHidden/>
              </w:rPr>
              <w:instrText xml:space="preserve"> PAGEREF _Toc194851381 \h </w:instrText>
            </w:r>
            <w:r>
              <w:rPr>
                <w:noProof/>
                <w:webHidden/>
              </w:rPr>
            </w:r>
            <w:r>
              <w:rPr>
                <w:noProof/>
                <w:webHidden/>
              </w:rPr>
              <w:fldChar w:fldCharType="separate"/>
            </w:r>
            <w:r>
              <w:rPr>
                <w:noProof/>
                <w:webHidden/>
              </w:rPr>
              <w:t>7</w:t>
            </w:r>
            <w:r>
              <w:rPr>
                <w:noProof/>
                <w:webHidden/>
              </w:rPr>
              <w:fldChar w:fldCharType="end"/>
            </w:r>
          </w:hyperlink>
        </w:p>
        <w:p w14:paraId="2624940F" w14:textId="11CDBB23" w:rsidR="00427C2A" w:rsidRDefault="00427C2A">
          <w:pPr>
            <w:pStyle w:val="TOC3"/>
            <w:tabs>
              <w:tab w:val="right" w:leader="dot" w:pos="9016"/>
            </w:tabs>
            <w:rPr>
              <w:rFonts w:eastAsiaTheme="minorEastAsia"/>
              <w:noProof/>
              <w:sz w:val="24"/>
              <w:szCs w:val="24"/>
              <w:lang w:eastAsia="en-GB"/>
            </w:rPr>
          </w:pPr>
          <w:hyperlink w:anchor="_Toc194851382" w:history="1">
            <w:r w:rsidRPr="00051BA3">
              <w:rPr>
                <w:rStyle w:val="Hyperlink"/>
                <w:rFonts w:ascii="Times New Roman" w:hAnsi="Times New Roman" w:cs="Times New Roman"/>
                <w:noProof/>
              </w:rPr>
              <w:t>3.2.3 Maintenance Tasks</w:t>
            </w:r>
            <w:r>
              <w:rPr>
                <w:noProof/>
                <w:webHidden/>
              </w:rPr>
              <w:tab/>
            </w:r>
            <w:r>
              <w:rPr>
                <w:noProof/>
                <w:webHidden/>
              </w:rPr>
              <w:fldChar w:fldCharType="begin"/>
            </w:r>
            <w:r>
              <w:rPr>
                <w:noProof/>
                <w:webHidden/>
              </w:rPr>
              <w:instrText xml:space="preserve"> PAGEREF _Toc194851382 \h </w:instrText>
            </w:r>
            <w:r>
              <w:rPr>
                <w:noProof/>
                <w:webHidden/>
              </w:rPr>
            </w:r>
            <w:r>
              <w:rPr>
                <w:noProof/>
                <w:webHidden/>
              </w:rPr>
              <w:fldChar w:fldCharType="separate"/>
            </w:r>
            <w:r>
              <w:rPr>
                <w:noProof/>
                <w:webHidden/>
              </w:rPr>
              <w:t>7</w:t>
            </w:r>
            <w:r>
              <w:rPr>
                <w:noProof/>
                <w:webHidden/>
              </w:rPr>
              <w:fldChar w:fldCharType="end"/>
            </w:r>
          </w:hyperlink>
        </w:p>
        <w:p w14:paraId="6450BB0B" w14:textId="28A4DAD1" w:rsidR="00427C2A" w:rsidRDefault="00427C2A">
          <w:pPr>
            <w:pStyle w:val="TOC2"/>
            <w:tabs>
              <w:tab w:val="right" w:leader="dot" w:pos="9016"/>
            </w:tabs>
            <w:rPr>
              <w:rFonts w:eastAsiaTheme="minorEastAsia"/>
              <w:noProof/>
              <w:sz w:val="24"/>
              <w:szCs w:val="24"/>
              <w:lang w:eastAsia="en-GB"/>
            </w:rPr>
          </w:pPr>
          <w:hyperlink w:anchor="_Toc194851383" w:history="1">
            <w:r w:rsidRPr="00051BA3">
              <w:rPr>
                <w:rStyle w:val="Hyperlink"/>
                <w:rFonts w:ascii="Times New Roman" w:hAnsi="Times New Roman" w:cs="Times New Roman"/>
                <w:noProof/>
              </w:rPr>
              <w:t>3.3 Condition Monitoring</w:t>
            </w:r>
            <w:r>
              <w:rPr>
                <w:noProof/>
                <w:webHidden/>
              </w:rPr>
              <w:tab/>
            </w:r>
            <w:r>
              <w:rPr>
                <w:noProof/>
                <w:webHidden/>
              </w:rPr>
              <w:fldChar w:fldCharType="begin"/>
            </w:r>
            <w:r>
              <w:rPr>
                <w:noProof/>
                <w:webHidden/>
              </w:rPr>
              <w:instrText xml:space="preserve"> PAGEREF _Toc194851383 \h </w:instrText>
            </w:r>
            <w:r>
              <w:rPr>
                <w:noProof/>
                <w:webHidden/>
              </w:rPr>
            </w:r>
            <w:r>
              <w:rPr>
                <w:noProof/>
                <w:webHidden/>
              </w:rPr>
              <w:fldChar w:fldCharType="separate"/>
            </w:r>
            <w:r>
              <w:rPr>
                <w:noProof/>
                <w:webHidden/>
              </w:rPr>
              <w:t>8</w:t>
            </w:r>
            <w:r>
              <w:rPr>
                <w:noProof/>
                <w:webHidden/>
              </w:rPr>
              <w:fldChar w:fldCharType="end"/>
            </w:r>
          </w:hyperlink>
        </w:p>
        <w:p w14:paraId="08248CA9" w14:textId="7F77C3EF" w:rsidR="00427C2A" w:rsidRDefault="00427C2A">
          <w:pPr>
            <w:pStyle w:val="TOC1"/>
            <w:tabs>
              <w:tab w:val="right" w:leader="dot" w:pos="9016"/>
            </w:tabs>
            <w:rPr>
              <w:rFonts w:eastAsiaTheme="minorEastAsia"/>
              <w:noProof/>
              <w:sz w:val="24"/>
              <w:szCs w:val="24"/>
              <w:lang w:eastAsia="en-GB"/>
            </w:rPr>
          </w:pPr>
          <w:hyperlink w:anchor="_Toc194851384" w:history="1">
            <w:r w:rsidRPr="00051BA3">
              <w:rPr>
                <w:rStyle w:val="Hyperlink"/>
                <w:rFonts w:ascii="Times New Roman" w:hAnsi="Times New Roman" w:cs="Times New Roman"/>
                <w:noProof/>
              </w:rPr>
              <w:t>4. Cost, Resource and Change Management Considerations</w:t>
            </w:r>
            <w:r>
              <w:rPr>
                <w:noProof/>
                <w:webHidden/>
              </w:rPr>
              <w:tab/>
            </w:r>
            <w:r>
              <w:rPr>
                <w:noProof/>
                <w:webHidden/>
              </w:rPr>
              <w:fldChar w:fldCharType="begin"/>
            </w:r>
            <w:r>
              <w:rPr>
                <w:noProof/>
                <w:webHidden/>
              </w:rPr>
              <w:instrText xml:space="preserve"> PAGEREF _Toc194851384 \h </w:instrText>
            </w:r>
            <w:r>
              <w:rPr>
                <w:noProof/>
                <w:webHidden/>
              </w:rPr>
            </w:r>
            <w:r>
              <w:rPr>
                <w:noProof/>
                <w:webHidden/>
              </w:rPr>
              <w:fldChar w:fldCharType="separate"/>
            </w:r>
            <w:r>
              <w:rPr>
                <w:noProof/>
                <w:webHidden/>
              </w:rPr>
              <w:t>10</w:t>
            </w:r>
            <w:r>
              <w:rPr>
                <w:noProof/>
                <w:webHidden/>
              </w:rPr>
              <w:fldChar w:fldCharType="end"/>
            </w:r>
          </w:hyperlink>
        </w:p>
        <w:p w14:paraId="7D34E5F0" w14:textId="62741D41" w:rsidR="00427C2A" w:rsidRDefault="00427C2A">
          <w:pPr>
            <w:pStyle w:val="TOC2"/>
            <w:tabs>
              <w:tab w:val="right" w:leader="dot" w:pos="9016"/>
            </w:tabs>
            <w:rPr>
              <w:rFonts w:eastAsiaTheme="minorEastAsia"/>
              <w:noProof/>
              <w:sz w:val="24"/>
              <w:szCs w:val="24"/>
              <w:lang w:eastAsia="en-GB"/>
            </w:rPr>
          </w:pPr>
          <w:hyperlink w:anchor="_Toc194851385" w:history="1">
            <w:r w:rsidRPr="00051BA3">
              <w:rPr>
                <w:rStyle w:val="Hyperlink"/>
                <w:rFonts w:ascii="Times New Roman" w:hAnsi="Times New Roman" w:cs="Times New Roman"/>
                <w:noProof/>
              </w:rPr>
              <w:t>4.1 Equipment and Consumable Costs</w:t>
            </w:r>
            <w:r>
              <w:rPr>
                <w:noProof/>
                <w:webHidden/>
              </w:rPr>
              <w:tab/>
            </w:r>
            <w:r>
              <w:rPr>
                <w:noProof/>
                <w:webHidden/>
              </w:rPr>
              <w:fldChar w:fldCharType="begin"/>
            </w:r>
            <w:r>
              <w:rPr>
                <w:noProof/>
                <w:webHidden/>
              </w:rPr>
              <w:instrText xml:space="preserve"> PAGEREF _Toc194851385 \h </w:instrText>
            </w:r>
            <w:r>
              <w:rPr>
                <w:noProof/>
                <w:webHidden/>
              </w:rPr>
            </w:r>
            <w:r>
              <w:rPr>
                <w:noProof/>
                <w:webHidden/>
              </w:rPr>
              <w:fldChar w:fldCharType="separate"/>
            </w:r>
            <w:r>
              <w:rPr>
                <w:noProof/>
                <w:webHidden/>
              </w:rPr>
              <w:t>10</w:t>
            </w:r>
            <w:r>
              <w:rPr>
                <w:noProof/>
                <w:webHidden/>
              </w:rPr>
              <w:fldChar w:fldCharType="end"/>
            </w:r>
          </w:hyperlink>
        </w:p>
        <w:p w14:paraId="71663161" w14:textId="6237765E" w:rsidR="00427C2A" w:rsidRDefault="00427C2A">
          <w:pPr>
            <w:pStyle w:val="TOC2"/>
            <w:tabs>
              <w:tab w:val="right" w:leader="dot" w:pos="9016"/>
            </w:tabs>
            <w:rPr>
              <w:rFonts w:eastAsiaTheme="minorEastAsia"/>
              <w:noProof/>
              <w:sz w:val="24"/>
              <w:szCs w:val="24"/>
              <w:lang w:eastAsia="en-GB"/>
            </w:rPr>
          </w:pPr>
          <w:hyperlink w:anchor="_Toc194851386" w:history="1">
            <w:r w:rsidRPr="00051BA3">
              <w:rPr>
                <w:rStyle w:val="Hyperlink"/>
                <w:rFonts w:ascii="Times New Roman" w:hAnsi="Times New Roman" w:cs="Times New Roman"/>
                <w:noProof/>
              </w:rPr>
              <w:t>4.2 Impact on Workshop Operations</w:t>
            </w:r>
            <w:r>
              <w:rPr>
                <w:noProof/>
                <w:webHidden/>
              </w:rPr>
              <w:tab/>
            </w:r>
            <w:r>
              <w:rPr>
                <w:noProof/>
                <w:webHidden/>
              </w:rPr>
              <w:fldChar w:fldCharType="begin"/>
            </w:r>
            <w:r>
              <w:rPr>
                <w:noProof/>
                <w:webHidden/>
              </w:rPr>
              <w:instrText xml:space="preserve"> PAGEREF _Toc194851386 \h </w:instrText>
            </w:r>
            <w:r>
              <w:rPr>
                <w:noProof/>
                <w:webHidden/>
              </w:rPr>
            </w:r>
            <w:r>
              <w:rPr>
                <w:noProof/>
                <w:webHidden/>
              </w:rPr>
              <w:fldChar w:fldCharType="separate"/>
            </w:r>
            <w:r>
              <w:rPr>
                <w:noProof/>
                <w:webHidden/>
              </w:rPr>
              <w:t>10</w:t>
            </w:r>
            <w:r>
              <w:rPr>
                <w:noProof/>
                <w:webHidden/>
              </w:rPr>
              <w:fldChar w:fldCharType="end"/>
            </w:r>
          </w:hyperlink>
        </w:p>
        <w:p w14:paraId="7881468D" w14:textId="0EFDC265" w:rsidR="00427C2A" w:rsidRDefault="00427C2A">
          <w:pPr>
            <w:pStyle w:val="TOC2"/>
            <w:tabs>
              <w:tab w:val="right" w:leader="dot" w:pos="9016"/>
            </w:tabs>
            <w:rPr>
              <w:rFonts w:eastAsiaTheme="minorEastAsia"/>
              <w:noProof/>
              <w:sz w:val="24"/>
              <w:szCs w:val="24"/>
              <w:lang w:eastAsia="en-GB"/>
            </w:rPr>
          </w:pPr>
          <w:hyperlink w:anchor="_Toc194851387" w:history="1">
            <w:r w:rsidRPr="00051BA3">
              <w:rPr>
                <w:rStyle w:val="Hyperlink"/>
                <w:rFonts w:ascii="Times New Roman" w:hAnsi="Times New Roman" w:cs="Times New Roman"/>
                <w:noProof/>
              </w:rPr>
              <w:t>4.3 Change Management Techniques</w:t>
            </w:r>
            <w:r>
              <w:rPr>
                <w:noProof/>
                <w:webHidden/>
              </w:rPr>
              <w:tab/>
            </w:r>
            <w:r>
              <w:rPr>
                <w:noProof/>
                <w:webHidden/>
              </w:rPr>
              <w:fldChar w:fldCharType="begin"/>
            </w:r>
            <w:r>
              <w:rPr>
                <w:noProof/>
                <w:webHidden/>
              </w:rPr>
              <w:instrText xml:space="preserve"> PAGEREF _Toc194851387 \h </w:instrText>
            </w:r>
            <w:r>
              <w:rPr>
                <w:noProof/>
                <w:webHidden/>
              </w:rPr>
            </w:r>
            <w:r>
              <w:rPr>
                <w:noProof/>
                <w:webHidden/>
              </w:rPr>
              <w:fldChar w:fldCharType="separate"/>
            </w:r>
            <w:r>
              <w:rPr>
                <w:noProof/>
                <w:webHidden/>
              </w:rPr>
              <w:t>11</w:t>
            </w:r>
            <w:r>
              <w:rPr>
                <w:noProof/>
                <w:webHidden/>
              </w:rPr>
              <w:fldChar w:fldCharType="end"/>
            </w:r>
          </w:hyperlink>
        </w:p>
        <w:p w14:paraId="127C9A38" w14:textId="4A985CFA" w:rsidR="00427C2A" w:rsidRDefault="00427C2A">
          <w:pPr>
            <w:pStyle w:val="TOC1"/>
            <w:tabs>
              <w:tab w:val="right" w:leader="dot" w:pos="9016"/>
            </w:tabs>
            <w:rPr>
              <w:rFonts w:eastAsiaTheme="minorEastAsia"/>
              <w:noProof/>
              <w:sz w:val="24"/>
              <w:szCs w:val="24"/>
              <w:lang w:eastAsia="en-GB"/>
            </w:rPr>
          </w:pPr>
          <w:hyperlink w:anchor="_Toc194851388" w:history="1">
            <w:r w:rsidRPr="00051BA3">
              <w:rPr>
                <w:rStyle w:val="Hyperlink"/>
                <w:rFonts w:ascii="Times New Roman" w:hAnsi="Times New Roman" w:cs="Times New Roman"/>
                <w:noProof/>
              </w:rPr>
              <w:t>5. Conclusion</w:t>
            </w:r>
            <w:r>
              <w:rPr>
                <w:noProof/>
                <w:webHidden/>
              </w:rPr>
              <w:tab/>
            </w:r>
            <w:r>
              <w:rPr>
                <w:noProof/>
                <w:webHidden/>
              </w:rPr>
              <w:fldChar w:fldCharType="begin"/>
            </w:r>
            <w:r>
              <w:rPr>
                <w:noProof/>
                <w:webHidden/>
              </w:rPr>
              <w:instrText xml:space="preserve"> PAGEREF _Toc194851388 \h </w:instrText>
            </w:r>
            <w:r>
              <w:rPr>
                <w:noProof/>
                <w:webHidden/>
              </w:rPr>
            </w:r>
            <w:r>
              <w:rPr>
                <w:noProof/>
                <w:webHidden/>
              </w:rPr>
              <w:fldChar w:fldCharType="separate"/>
            </w:r>
            <w:r>
              <w:rPr>
                <w:noProof/>
                <w:webHidden/>
              </w:rPr>
              <w:t>12</w:t>
            </w:r>
            <w:r>
              <w:rPr>
                <w:noProof/>
                <w:webHidden/>
              </w:rPr>
              <w:fldChar w:fldCharType="end"/>
            </w:r>
          </w:hyperlink>
        </w:p>
        <w:p w14:paraId="513507B9" w14:textId="55386DEF" w:rsidR="00427C2A" w:rsidRDefault="00427C2A">
          <w:pPr>
            <w:pStyle w:val="TOC1"/>
            <w:tabs>
              <w:tab w:val="right" w:leader="dot" w:pos="9016"/>
            </w:tabs>
            <w:rPr>
              <w:rFonts w:eastAsiaTheme="minorEastAsia"/>
              <w:noProof/>
              <w:sz w:val="24"/>
              <w:szCs w:val="24"/>
              <w:lang w:eastAsia="en-GB"/>
            </w:rPr>
          </w:pPr>
          <w:hyperlink w:anchor="_Toc194851389" w:history="1">
            <w:r w:rsidRPr="00051BA3">
              <w:rPr>
                <w:rStyle w:val="Hyperlink"/>
                <w:rFonts w:ascii="Times New Roman" w:hAnsi="Times New Roman" w:cs="Times New Roman"/>
                <w:noProof/>
              </w:rPr>
              <w:t>6. Bibliography</w:t>
            </w:r>
            <w:r>
              <w:rPr>
                <w:noProof/>
                <w:webHidden/>
              </w:rPr>
              <w:tab/>
            </w:r>
            <w:r>
              <w:rPr>
                <w:noProof/>
                <w:webHidden/>
              </w:rPr>
              <w:fldChar w:fldCharType="begin"/>
            </w:r>
            <w:r>
              <w:rPr>
                <w:noProof/>
                <w:webHidden/>
              </w:rPr>
              <w:instrText xml:space="preserve"> PAGEREF _Toc194851389 \h </w:instrText>
            </w:r>
            <w:r>
              <w:rPr>
                <w:noProof/>
                <w:webHidden/>
              </w:rPr>
            </w:r>
            <w:r>
              <w:rPr>
                <w:noProof/>
                <w:webHidden/>
              </w:rPr>
              <w:fldChar w:fldCharType="separate"/>
            </w:r>
            <w:r>
              <w:rPr>
                <w:noProof/>
                <w:webHidden/>
              </w:rPr>
              <w:t>13</w:t>
            </w:r>
            <w:r>
              <w:rPr>
                <w:noProof/>
                <w:webHidden/>
              </w:rPr>
              <w:fldChar w:fldCharType="end"/>
            </w:r>
          </w:hyperlink>
        </w:p>
        <w:p w14:paraId="7A761294" w14:textId="30208B45" w:rsidR="00427C2A" w:rsidRDefault="00427C2A">
          <w:pPr>
            <w:pStyle w:val="TOC1"/>
            <w:tabs>
              <w:tab w:val="right" w:leader="dot" w:pos="9016"/>
            </w:tabs>
            <w:rPr>
              <w:rFonts w:eastAsiaTheme="minorEastAsia"/>
              <w:noProof/>
              <w:sz w:val="24"/>
              <w:szCs w:val="24"/>
              <w:lang w:eastAsia="en-GB"/>
            </w:rPr>
          </w:pPr>
          <w:hyperlink w:anchor="_Toc194851390" w:history="1">
            <w:r w:rsidRPr="00051BA3">
              <w:rPr>
                <w:rStyle w:val="Hyperlink"/>
                <w:rFonts w:ascii="Times New Roman" w:hAnsi="Times New Roman" w:cs="Times New Roman"/>
                <w:noProof/>
              </w:rPr>
              <w:t>7. Appendix</w:t>
            </w:r>
            <w:r>
              <w:rPr>
                <w:noProof/>
                <w:webHidden/>
              </w:rPr>
              <w:tab/>
            </w:r>
            <w:r>
              <w:rPr>
                <w:noProof/>
                <w:webHidden/>
              </w:rPr>
              <w:fldChar w:fldCharType="begin"/>
            </w:r>
            <w:r>
              <w:rPr>
                <w:noProof/>
                <w:webHidden/>
              </w:rPr>
              <w:instrText xml:space="preserve"> PAGEREF _Toc194851390 \h </w:instrText>
            </w:r>
            <w:r>
              <w:rPr>
                <w:noProof/>
                <w:webHidden/>
              </w:rPr>
            </w:r>
            <w:r>
              <w:rPr>
                <w:noProof/>
                <w:webHidden/>
              </w:rPr>
              <w:fldChar w:fldCharType="separate"/>
            </w:r>
            <w:r>
              <w:rPr>
                <w:noProof/>
                <w:webHidden/>
              </w:rPr>
              <w:t>16</w:t>
            </w:r>
            <w:r>
              <w:rPr>
                <w:noProof/>
                <w:webHidden/>
              </w:rPr>
              <w:fldChar w:fldCharType="end"/>
            </w:r>
          </w:hyperlink>
        </w:p>
        <w:p w14:paraId="0B6C1902" w14:textId="1EB3B7D2" w:rsidR="006F5AE3" w:rsidRPr="006F5AE3" w:rsidRDefault="006F5AE3" w:rsidP="006F5AE3">
          <w:r>
            <w:rPr>
              <w:b/>
              <w:bCs/>
            </w:rPr>
            <w:fldChar w:fldCharType="end"/>
          </w:r>
        </w:p>
      </w:sdtContent>
    </w:sdt>
    <w:p w14:paraId="27F9CDD4" w14:textId="77C2079D" w:rsidR="009F25AA" w:rsidRPr="009F25AA" w:rsidRDefault="006F5AE3" w:rsidP="006F5AE3">
      <w:pPr>
        <w:rPr>
          <w:rFonts w:ascii="Times New Roman" w:hAnsi="Times New Roman" w:cs="Times New Roman"/>
          <w:color w:val="156082" w:themeColor="accent1"/>
          <w:sz w:val="40"/>
          <w:szCs w:val="40"/>
        </w:rPr>
      </w:pPr>
      <w:r>
        <w:rPr>
          <w:rFonts w:ascii="Times New Roman" w:hAnsi="Times New Roman" w:cs="Times New Roman"/>
        </w:rPr>
        <w:br w:type="page"/>
      </w:r>
      <w:r w:rsidR="009F25AA" w:rsidRPr="009F25AA">
        <w:rPr>
          <w:rFonts w:ascii="Times New Roman" w:hAnsi="Times New Roman" w:cs="Times New Roman"/>
          <w:color w:val="156082" w:themeColor="accent1"/>
          <w:sz w:val="40"/>
          <w:szCs w:val="40"/>
        </w:rPr>
        <w:lastRenderedPageBreak/>
        <w:t xml:space="preserve">List of Figures </w:t>
      </w:r>
    </w:p>
    <w:p w14:paraId="1D7760A3" w14:textId="77777777" w:rsidR="006956B4" w:rsidRPr="006956B4" w:rsidRDefault="003A39B1" w:rsidP="003A39B1">
      <w:pPr>
        <w:rPr>
          <w:rFonts w:ascii="Times New Roman" w:hAnsi="Times New Roman" w:cs="Times New Roman"/>
        </w:rPr>
      </w:pPr>
      <w:r w:rsidRPr="006956B4">
        <w:rPr>
          <w:rFonts w:ascii="Times New Roman" w:hAnsi="Times New Roman" w:cs="Times New Roman"/>
        </w:rPr>
        <w:t xml:space="preserve">Figure 2.1 </w:t>
      </w:r>
      <w:r w:rsidR="006956B4" w:rsidRPr="006956B4">
        <w:rPr>
          <w:rFonts w:ascii="Times New Roman" w:hAnsi="Times New Roman" w:cs="Times New Roman"/>
        </w:rPr>
        <w:t>– Chart to show types of maintenance.</w:t>
      </w:r>
    </w:p>
    <w:p w14:paraId="3DF86661" w14:textId="5E0D2FB9" w:rsidR="006956B4" w:rsidRDefault="006956B4" w:rsidP="003A39B1">
      <w:pPr>
        <w:rPr>
          <w:rFonts w:ascii="Times New Roman" w:hAnsi="Times New Roman" w:cs="Times New Roman"/>
        </w:rPr>
      </w:pPr>
      <w:r>
        <w:rPr>
          <w:rFonts w:ascii="Times New Roman" w:hAnsi="Times New Roman" w:cs="Times New Roman"/>
        </w:rPr>
        <w:t>Figure 3.1 – Table showing proposed daily maintenance tasks.</w:t>
      </w:r>
    </w:p>
    <w:p w14:paraId="283437C9" w14:textId="0AC3E766" w:rsidR="006956B4" w:rsidRDefault="006956B4" w:rsidP="003A39B1">
      <w:pPr>
        <w:rPr>
          <w:rFonts w:ascii="Times New Roman" w:hAnsi="Times New Roman" w:cs="Times New Roman"/>
        </w:rPr>
      </w:pPr>
      <w:r>
        <w:rPr>
          <w:rFonts w:ascii="Times New Roman" w:hAnsi="Times New Roman" w:cs="Times New Roman"/>
        </w:rPr>
        <w:t>Figure 3.2 – Table showing proposed weekly maintenance tasks.</w:t>
      </w:r>
    </w:p>
    <w:p w14:paraId="1FD1C96D" w14:textId="17950602" w:rsidR="006956B4" w:rsidRDefault="006956B4" w:rsidP="003A39B1">
      <w:pPr>
        <w:rPr>
          <w:rFonts w:ascii="Times New Roman" w:hAnsi="Times New Roman" w:cs="Times New Roman"/>
        </w:rPr>
      </w:pPr>
      <w:r>
        <w:rPr>
          <w:rFonts w:ascii="Times New Roman" w:hAnsi="Times New Roman" w:cs="Times New Roman"/>
        </w:rPr>
        <w:t>Figure 3.3 - Table showing proposed monthly maintenance tasks.</w:t>
      </w:r>
    </w:p>
    <w:p w14:paraId="631D3174" w14:textId="41CBD846" w:rsidR="006956B4" w:rsidRDefault="006956B4" w:rsidP="003A39B1">
      <w:pPr>
        <w:rPr>
          <w:rFonts w:ascii="Times New Roman" w:hAnsi="Times New Roman" w:cs="Times New Roman"/>
        </w:rPr>
      </w:pPr>
      <w:r>
        <w:rPr>
          <w:rFonts w:ascii="Times New Roman" w:hAnsi="Times New Roman" w:cs="Times New Roman"/>
        </w:rPr>
        <w:t>Figure 3.4 - Table showing proposed annual maintenance tasks.</w:t>
      </w:r>
    </w:p>
    <w:p w14:paraId="1572310C" w14:textId="2F5C5730" w:rsidR="006956B4" w:rsidRDefault="006956B4" w:rsidP="003A39B1">
      <w:pPr>
        <w:rPr>
          <w:rFonts w:ascii="Times New Roman" w:hAnsi="Times New Roman" w:cs="Times New Roman"/>
        </w:rPr>
      </w:pPr>
      <w:r>
        <w:rPr>
          <w:rFonts w:ascii="Times New Roman" w:hAnsi="Times New Roman" w:cs="Times New Roman"/>
        </w:rPr>
        <w:t xml:space="preserve">Figure 4.1 – Table showing the cost of consumables to complete maintenance tasks. </w:t>
      </w:r>
    </w:p>
    <w:p w14:paraId="1BC94460" w14:textId="77777777" w:rsidR="006956B4" w:rsidRPr="006956B4" w:rsidRDefault="006956B4" w:rsidP="003A39B1">
      <w:pPr>
        <w:rPr>
          <w:rFonts w:ascii="Times New Roman" w:hAnsi="Times New Roman" w:cs="Times New Roman"/>
        </w:rPr>
      </w:pPr>
    </w:p>
    <w:p w14:paraId="69AAF96F" w14:textId="436CBF6C" w:rsidR="009F25AA" w:rsidRPr="003A39B1" w:rsidRDefault="009F25AA" w:rsidP="003A39B1">
      <w:pPr>
        <w:rPr>
          <w:rFonts w:ascii="Times New Roman" w:hAnsi="Times New Roman" w:cs="Times New Roman"/>
        </w:rPr>
      </w:pPr>
      <w:r w:rsidRPr="003A39B1">
        <w:rPr>
          <w:rFonts w:ascii="Times New Roman" w:hAnsi="Times New Roman" w:cs="Times New Roman"/>
        </w:rPr>
        <w:br w:type="page"/>
      </w:r>
    </w:p>
    <w:p w14:paraId="6471AB35" w14:textId="1707E258" w:rsidR="009F25AA" w:rsidRDefault="009F25AA" w:rsidP="00723F31">
      <w:pPr>
        <w:pStyle w:val="Heading1"/>
        <w:spacing w:line="360" w:lineRule="auto"/>
        <w:rPr>
          <w:rFonts w:ascii="Times New Roman" w:eastAsiaTheme="minorHAnsi" w:hAnsi="Times New Roman" w:cs="Times New Roman"/>
        </w:rPr>
      </w:pPr>
      <w:bookmarkStart w:id="0" w:name="_Toc194851372"/>
      <w:r w:rsidRPr="009F25AA">
        <w:rPr>
          <w:rFonts w:ascii="Times New Roman" w:eastAsiaTheme="minorHAnsi" w:hAnsi="Times New Roman" w:cs="Times New Roman"/>
        </w:rPr>
        <w:lastRenderedPageBreak/>
        <w:t>1. Introduction</w:t>
      </w:r>
      <w:bookmarkEnd w:id="0"/>
      <w:r w:rsidRPr="009F25AA">
        <w:rPr>
          <w:rFonts w:ascii="Times New Roman" w:eastAsiaTheme="minorHAnsi" w:hAnsi="Times New Roman" w:cs="Times New Roman"/>
        </w:rPr>
        <w:t xml:space="preserve"> </w:t>
      </w:r>
    </w:p>
    <w:p w14:paraId="37F7098E" w14:textId="6C8BFDC7" w:rsidR="009F25AA" w:rsidRDefault="008A2F1A" w:rsidP="00723F31">
      <w:pPr>
        <w:spacing w:line="360" w:lineRule="auto"/>
        <w:rPr>
          <w:rFonts w:ascii="Times New Roman" w:hAnsi="Times New Roman" w:cs="Times New Roman"/>
        </w:rPr>
      </w:pPr>
      <w:r w:rsidRPr="008A2F1A">
        <w:rPr>
          <w:rFonts w:ascii="Times New Roman" w:hAnsi="Times New Roman" w:cs="Times New Roman"/>
        </w:rPr>
        <w:t>Swansea University, through its Faculty of Engineering and Science, plays a crucial role in advancing engineering knowledge and innovation, particularly within its mechanical engineering workshop</w:t>
      </w:r>
      <w:r>
        <w:rPr>
          <w:rFonts w:ascii="Times New Roman" w:hAnsi="Times New Roman" w:cs="Times New Roman"/>
        </w:rPr>
        <w:t xml:space="preserve">. </w:t>
      </w:r>
      <w:r w:rsidR="00303BD5" w:rsidRPr="00303BD5">
        <w:rPr>
          <w:rFonts w:ascii="Times New Roman" w:hAnsi="Times New Roman" w:cs="Times New Roman"/>
        </w:rPr>
        <w:t>This report focuses on the mechanical engineering workshop within the Faculty of Engineering and Science.</w:t>
      </w:r>
      <w:r w:rsidR="006B0BF4">
        <w:rPr>
          <w:rFonts w:ascii="Times New Roman" w:hAnsi="Times New Roman" w:cs="Times New Roman"/>
        </w:rPr>
        <w:t xml:space="preserve"> </w:t>
      </w:r>
      <w:r w:rsidR="00723F31">
        <w:rPr>
          <w:rFonts w:ascii="Times New Roman" w:hAnsi="Times New Roman" w:cs="Times New Roman"/>
        </w:rPr>
        <w:t>The workshop serves as a hub for both student learning and research projects. The mechanical workshop houses a diverse array of</w:t>
      </w:r>
      <w:r w:rsidR="0012477D">
        <w:rPr>
          <w:rFonts w:ascii="Times New Roman" w:hAnsi="Times New Roman" w:cs="Times New Roman"/>
        </w:rPr>
        <w:t xml:space="preserve"> machinery</w:t>
      </w:r>
      <w:r w:rsidR="00723F31">
        <w:rPr>
          <w:rFonts w:ascii="Times New Roman" w:hAnsi="Times New Roman" w:cs="Times New Roman"/>
        </w:rPr>
        <w:t>,</w:t>
      </w:r>
      <w:r w:rsidR="00554C55">
        <w:rPr>
          <w:rFonts w:ascii="Times New Roman" w:hAnsi="Times New Roman" w:cs="Times New Roman"/>
        </w:rPr>
        <w:t xml:space="preserve"> including milling machines, </w:t>
      </w:r>
      <w:r w:rsidR="002E6B3E">
        <w:rPr>
          <w:rFonts w:ascii="Times New Roman" w:hAnsi="Times New Roman" w:cs="Times New Roman"/>
        </w:rPr>
        <w:t xml:space="preserve">which are </w:t>
      </w:r>
      <w:r w:rsidR="00554C55">
        <w:rPr>
          <w:rFonts w:ascii="Times New Roman" w:hAnsi="Times New Roman" w:cs="Times New Roman"/>
        </w:rPr>
        <w:t xml:space="preserve">used to manufacture </w:t>
      </w:r>
      <w:r w:rsidR="0012477D">
        <w:rPr>
          <w:rFonts w:ascii="Times New Roman" w:hAnsi="Times New Roman" w:cs="Times New Roman"/>
        </w:rPr>
        <w:t xml:space="preserve">testing </w:t>
      </w:r>
      <w:r w:rsidR="00554C55" w:rsidRPr="00554C55">
        <w:rPr>
          <w:rFonts w:ascii="Times New Roman" w:hAnsi="Times New Roman" w:cs="Times New Roman"/>
        </w:rPr>
        <w:t xml:space="preserve">samples and rigs for research and teaching </w:t>
      </w:r>
      <w:r w:rsidR="009A07CE" w:rsidRPr="00554C55">
        <w:rPr>
          <w:rFonts w:ascii="Times New Roman" w:hAnsi="Times New Roman" w:cs="Times New Roman"/>
        </w:rPr>
        <w:t>practicals</w:t>
      </w:r>
      <w:r w:rsidR="00554C55" w:rsidRPr="00554C55">
        <w:rPr>
          <w:rFonts w:ascii="Times New Roman" w:hAnsi="Times New Roman" w:cs="Times New Roman"/>
        </w:rPr>
        <w:t>, and components designed by engineering students for their projects.</w:t>
      </w:r>
      <w:r w:rsidR="00554C55">
        <w:rPr>
          <w:rFonts w:ascii="Times New Roman" w:hAnsi="Times New Roman" w:cs="Times New Roman"/>
        </w:rPr>
        <w:t xml:space="preserve"> </w:t>
      </w:r>
      <w:r w:rsidRPr="008A2F1A">
        <w:rPr>
          <w:rFonts w:ascii="Times New Roman" w:hAnsi="Times New Roman" w:cs="Times New Roman"/>
        </w:rPr>
        <w:t>Effective management of coolant systems is essential to the performance and longevity of these machines, and this report will review current practices and</w:t>
      </w:r>
      <w:r w:rsidR="0012477D">
        <w:rPr>
          <w:rFonts w:ascii="Times New Roman" w:hAnsi="Times New Roman" w:cs="Times New Roman"/>
        </w:rPr>
        <w:t xml:space="preserve"> suggest</w:t>
      </w:r>
      <w:r w:rsidRPr="008A2F1A">
        <w:rPr>
          <w:rFonts w:ascii="Times New Roman" w:hAnsi="Times New Roman" w:cs="Times New Roman"/>
        </w:rPr>
        <w:t xml:space="preserve"> improvements</w:t>
      </w:r>
      <w:r w:rsidR="006D05A7">
        <w:rPr>
          <w:rFonts w:ascii="Times New Roman" w:hAnsi="Times New Roman" w:cs="Times New Roman"/>
        </w:rPr>
        <w:t>.</w:t>
      </w:r>
      <w:r>
        <w:rPr>
          <w:rFonts w:ascii="Times New Roman" w:hAnsi="Times New Roman" w:cs="Times New Roman"/>
        </w:rPr>
        <w:t xml:space="preserve"> </w:t>
      </w:r>
      <w:r w:rsidR="0017492A">
        <w:rPr>
          <w:rFonts w:ascii="Times New Roman" w:hAnsi="Times New Roman" w:cs="Times New Roman"/>
        </w:rPr>
        <w:t>This report will focus specifically on the maintenance of coolant systems for milling machines, recognising its critical function in heat dissipation, chip removal, and lubrication</w:t>
      </w:r>
      <w:r w:rsidR="006D05A7">
        <w:rPr>
          <w:rFonts w:ascii="Times New Roman" w:hAnsi="Times New Roman" w:cs="Times New Roman"/>
        </w:rPr>
        <w:t>,</w:t>
      </w:r>
      <w:r w:rsidR="0017492A">
        <w:rPr>
          <w:rFonts w:ascii="Times New Roman" w:hAnsi="Times New Roman" w:cs="Times New Roman"/>
        </w:rPr>
        <w:t xml:space="preserve"> which are critical to manufacturing precision components and extending consumable life. </w:t>
      </w:r>
    </w:p>
    <w:p w14:paraId="1F23E58F" w14:textId="272E7B80" w:rsidR="009A07CE" w:rsidRDefault="009A07CE" w:rsidP="00723F31">
      <w:pPr>
        <w:spacing w:line="360" w:lineRule="auto"/>
        <w:rPr>
          <w:rFonts w:ascii="Times New Roman" w:hAnsi="Times New Roman" w:cs="Times New Roman"/>
        </w:rPr>
      </w:pPr>
      <w:r>
        <w:rPr>
          <w:rFonts w:ascii="Times New Roman" w:hAnsi="Times New Roman" w:cs="Times New Roman"/>
        </w:rPr>
        <w:t xml:space="preserve">This report </w:t>
      </w:r>
      <w:r w:rsidR="00303BD5">
        <w:rPr>
          <w:rFonts w:ascii="Times New Roman" w:hAnsi="Times New Roman" w:cs="Times New Roman"/>
        </w:rPr>
        <w:t>examines</w:t>
      </w:r>
      <w:r>
        <w:rPr>
          <w:rFonts w:ascii="Times New Roman" w:hAnsi="Times New Roman" w:cs="Times New Roman"/>
        </w:rPr>
        <w:t xml:space="preserve"> the </w:t>
      </w:r>
      <w:r w:rsidR="00303BD5">
        <w:rPr>
          <w:rFonts w:ascii="Times New Roman" w:hAnsi="Times New Roman" w:cs="Times New Roman"/>
        </w:rPr>
        <w:t>existing</w:t>
      </w:r>
      <w:r>
        <w:rPr>
          <w:rFonts w:ascii="Times New Roman" w:hAnsi="Times New Roman" w:cs="Times New Roman"/>
        </w:rPr>
        <w:t xml:space="preserve"> coolant maintenance</w:t>
      </w:r>
      <w:r w:rsidR="00303BD5">
        <w:rPr>
          <w:rFonts w:ascii="Times New Roman" w:hAnsi="Times New Roman" w:cs="Times New Roman"/>
        </w:rPr>
        <w:t xml:space="preserve"> protocols within Swansea University’s engineering workshop and identifies areas requiring improvement.</w:t>
      </w:r>
      <w:r>
        <w:rPr>
          <w:rFonts w:ascii="Times New Roman" w:hAnsi="Times New Roman" w:cs="Times New Roman"/>
        </w:rPr>
        <w:t xml:space="preserve"> It aims to explain the reasoning behind the existing maintenance approach and the factors contributing to its absence. </w:t>
      </w:r>
      <w:r w:rsidR="00303BD5">
        <w:rPr>
          <w:rFonts w:ascii="Times New Roman" w:hAnsi="Times New Roman" w:cs="Times New Roman"/>
        </w:rPr>
        <w:t>The report will evaluate and propose a new maintenance schedule for the milling machines’ coolant systems to ensure optimal performance</w:t>
      </w:r>
      <w:r w:rsidR="0015184B">
        <w:rPr>
          <w:rFonts w:ascii="Times New Roman" w:hAnsi="Times New Roman" w:cs="Times New Roman"/>
        </w:rPr>
        <w:t xml:space="preserve">. Finally, this report will consider the financial and resource implications </w:t>
      </w:r>
      <w:r w:rsidR="008A2F1A">
        <w:rPr>
          <w:rFonts w:ascii="Times New Roman" w:hAnsi="Times New Roman" w:cs="Times New Roman"/>
        </w:rPr>
        <w:t>of</w:t>
      </w:r>
      <w:r w:rsidR="0015184B">
        <w:rPr>
          <w:rFonts w:ascii="Times New Roman" w:hAnsi="Times New Roman" w:cs="Times New Roman"/>
        </w:rPr>
        <w:t xml:space="preserve"> implementing the proposed improvements, </w:t>
      </w:r>
      <w:r w:rsidR="008A2F1A">
        <w:rPr>
          <w:rFonts w:ascii="Times New Roman" w:hAnsi="Times New Roman" w:cs="Times New Roman"/>
        </w:rPr>
        <w:t>offering</w:t>
      </w:r>
      <w:r w:rsidR="0015184B">
        <w:rPr>
          <w:rFonts w:ascii="Times New Roman" w:hAnsi="Times New Roman" w:cs="Times New Roman"/>
        </w:rPr>
        <w:t xml:space="preserve"> a realistic assessment of the </w:t>
      </w:r>
      <w:r w:rsidR="008A2F1A">
        <w:rPr>
          <w:rFonts w:ascii="Times New Roman" w:hAnsi="Times New Roman" w:cs="Times New Roman"/>
        </w:rPr>
        <w:t xml:space="preserve">necessary </w:t>
      </w:r>
      <w:r w:rsidR="0015184B">
        <w:rPr>
          <w:rFonts w:ascii="Times New Roman" w:hAnsi="Times New Roman" w:cs="Times New Roman"/>
        </w:rPr>
        <w:t xml:space="preserve">costs and resources to optimise coolant management. </w:t>
      </w:r>
    </w:p>
    <w:p w14:paraId="011A55AE" w14:textId="77777777" w:rsidR="000A7D24" w:rsidRDefault="000A7D24" w:rsidP="001E759F">
      <w:pPr>
        <w:spacing w:line="360" w:lineRule="auto"/>
        <w:rPr>
          <w:rFonts w:ascii="Times New Roman" w:hAnsi="Times New Roman" w:cs="Times New Roman"/>
        </w:rPr>
      </w:pPr>
    </w:p>
    <w:p w14:paraId="49436070" w14:textId="77777777" w:rsidR="00B20B17" w:rsidRDefault="00B20B17" w:rsidP="001E759F">
      <w:pPr>
        <w:spacing w:line="360" w:lineRule="auto"/>
        <w:rPr>
          <w:rFonts w:ascii="Times New Roman" w:hAnsi="Times New Roman" w:cs="Times New Roman"/>
        </w:rPr>
      </w:pPr>
    </w:p>
    <w:p w14:paraId="408EB181" w14:textId="77777777" w:rsidR="00B20B17" w:rsidRDefault="00B20B17" w:rsidP="001E759F">
      <w:pPr>
        <w:spacing w:line="360" w:lineRule="auto"/>
        <w:rPr>
          <w:rFonts w:ascii="Times New Roman" w:hAnsi="Times New Roman" w:cs="Times New Roman"/>
        </w:rPr>
      </w:pPr>
    </w:p>
    <w:p w14:paraId="105A90C3" w14:textId="77777777" w:rsidR="00B20B17" w:rsidRDefault="00B20B17" w:rsidP="001E759F">
      <w:pPr>
        <w:spacing w:line="360" w:lineRule="auto"/>
        <w:rPr>
          <w:rFonts w:ascii="Times New Roman" w:hAnsi="Times New Roman" w:cs="Times New Roman"/>
        </w:rPr>
      </w:pPr>
    </w:p>
    <w:p w14:paraId="353DC7F0" w14:textId="77777777" w:rsidR="00B20B17" w:rsidRDefault="00B20B17" w:rsidP="001E759F">
      <w:pPr>
        <w:spacing w:line="360" w:lineRule="auto"/>
        <w:rPr>
          <w:rFonts w:ascii="Times New Roman" w:hAnsi="Times New Roman" w:cs="Times New Roman"/>
        </w:rPr>
      </w:pPr>
    </w:p>
    <w:p w14:paraId="74427E22" w14:textId="77777777" w:rsidR="00B20B17" w:rsidRDefault="00B20B17" w:rsidP="001E759F">
      <w:pPr>
        <w:spacing w:line="360" w:lineRule="auto"/>
        <w:rPr>
          <w:rFonts w:ascii="Times New Roman" w:hAnsi="Times New Roman" w:cs="Times New Roman"/>
        </w:rPr>
      </w:pPr>
    </w:p>
    <w:p w14:paraId="00D475DD" w14:textId="77777777" w:rsidR="00B20B17" w:rsidRDefault="00B20B17" w:rsidP="001E759F">
      <w:pPr>
        <w:spacing w:line="360" w:lineRule="auto"/>
        <w:rPr>
          <w:rFonts w:ascii="Times New Roman" w:hAnsi="Times New Roman" w:cs="Times New Roman"/>
        </w:rPr>
      </w:pPr>
    </w:p>
    <w:p w14:paraId="74A42A5F" w14:textId="4984870D" w:rsidR="000A7D24" w:rsidRPr="000A7D24" w:rsidRDefault="000A7D24" w:rsidP="001E759F">
      <w:pPr>
        <w:pStyle w:val="Heading1"/>
        <w:spacing w:line="360" w:lineRule="auto"/>
        <w:rPr>
          <w:rFonts w:ascii="Times New Roman" w:hAnsi="Times New Roman" w:cs="Times New Roman"/>
        </w:rPr>
      </w:pPr>
      <w:bookmarkStart w:id="1" w:name="_Toc194851373"/>
      <w:r w:rsidRPr="000A7D24">
        <w:rPr>
          <w:rFonts w:ascii="Times New Roman" w:hAnsi="Times New Roman" w:cs="Times New Roman"/>
        </w:rPr>
        <w:lastRenderedPageBreak/>
        <w:t>2. Current Maintenance Practices: A Critical Review</w:t>
      </w:r>
      <w:bookmarkEnd w:id="1"/>
      <w:r w:rsidRPr="000A7D24">
        <w:rPr>
          <w:rFonts w:ascii="Times New Roman" w:hAnsi="Times New Roman" w:cs="Times New Roman"/>
        </w:rPr>
        <w:t xml:space="preserve"> </w:t>
      </w:r>
    </w:p>
    <w:p w14:paraId="5CF4648F" w14:textId="6C2479BD" w:rsidR="006B0BF4" w:rsidRPr="006B0BF4" w:rsidRDefault="000A7D24" w:rsidP="001E759F">
      <w:pPr>
        <w:pStyle w:val="Heading2"/>
        <w:spacing w:line="360" w:lineRule="auto"/>
        <w:rPr>
          <w:rFonts w:ascii="Times New Roman" w:hAnsi="Times New Roman" w:cs="Times New Roman"/>
        </w:rPr>
      </w:pPr>
      <w:bookmarkStart w:id="2" w:name="_Toc194851374"/>
      <w:r>
        <w:rPr>
          <w:rFonts w:ascii="Times New Roman" w:hAnsi="Times New Roman" w:cs="Times New Roman"/>
        </w:rPr>
        <w:t>2</w:t>
      </w:r>
      <w:r w:rsidR="006B0BF4" w:rsidRPr="006B0BF4">
        <w:rPr>
          <w:rFonts w:ascii="Times New Roman" w:hAnsi="Times New Roman" w:cs="Times New Roman"/>
        </w:rPr>
        <w:t>.1 Role of Milling Machines and Coolant</w:t>
      </w:r>
      <w:bookmarkEnd w:id="2"/>
      <w:r w:rsidR="006B0BF4" w:rsidRPr="006B0BF4">
        <w:rPr>
          <w:rFonts w:ascii="Times New Roman" w:hAnsi="Times New Roman" w:cs="Times New Roman"/>
        </w:rPr>
        <w:t xml:space="preserve"> </w:t>
      </w:r>
    </w:p>
    <w:p w14:paraId="15E78324" w14:textId="33502C7B" w:rsidR="006B0BF4" w:rsidRDefault="00272217" w:rsidP="001E759F">
      <w:pPr>
        <w:spacing w:line="360" w:lineRule="auto"/>
        <w:rPr>
          <w:rFonts w:ascii="Times New Roman" w:hAnsi="Times New Roman" w:cs="Times New Roman"/>
        </w:rPr>
      </w:pPr>
      <w:r>
        <w:rPr>
          <w:rFonts w:ascii="Times New Roman" w:hAnsi="Times New Roman" w:cs="Times New Roman"/>
        </w:rPr>
        <w:t xml:space="preserve">Biesse (2023) states </w:t>
      </w:r>
      <w:r w:rsidR="0059133A">
        <w:rPr>
          <w:rFonts w:ascii="Times New Roman" w:hAnsi="Times New Roman" w:cs="Times New Roman"/>
        </w:rPr>
        <w:t xml:space="preserve">that </w:t>
      </w:r>
      <w:r>
        <w:rPr>
          <w:rFonts w:ascii="Times New Roman" w:hAnsi="Times New Roman" w:cs="Times New Roman"/>
        </w:rPr>
        <w:t>milling is a process in which a rotating cutting tool shapes a workpiece, enabling the creation of intricate precision components.</w:t>
      </w:r>
      <w:r w:rsidR="00AF4DE4">
        <w:rPr>
          <w:rFonts w:ascii="Times New Roman" w:hAnsi="Times New Roman" w:cs="Times New Roman"/>
        </w:rPr>
        <w:t xml:space="preserve"> Central to the effective operation of these machines is the coolant system. Deshpande, Y.V. et al (2024) discuss that </w:t>
      </w:r>
      <w:r w:rsidR="00100B1E">
        <w:rPr>
          <w:rFonts w:ascii="Times New Roman" w:hAnsi="Times New Roman" w:cs="Times New Roman"/>
        </w:rPr>
        <w:t>t</w:t>
      </w:r>
      <w:r w:rsidR="00100B1E" w:rsidRPr="00100B1E">
        <w:rPr>
          <w:rFonts w:ascii="Times New Roman" w:hAnsi="Times New Roman" w:cs="Times New Roman"/>
        </w:rPr>
        <w:t>he application of coolant serves to lower cutting temperatures, which is crucial in preventing tool wear and maintaining dimensional precision and surface quality of the machined parts</w:t>
      </w:r>
      <w:r w:rsidR="00100B1E">
        <w:rPr>
          <w:rFonts w:ascii="Times New Roman" w:hAnsi="Times New Roman" w:cs="Times New Roman"/>
        </w:rPr>
        <w:t>.</w:t>
      </w:r>
      <w:r w:rsidR="00C07987">
        <w:rPr>
          <w:rFonts w:ascii="Times New Roman" w:hAnsi="Times New Roman" w:cs="Times New Roman"/>
        </w:rPr>
        <w:t xml:space="preserve"> In addition to this</w:t>
      </w:r>
      <w:r w:rsidR="0059133A">
        <w:rPr>
          <w:rFonts w:ascii="Times New Roman" w:hAnsi="Times New Roman" w:cs="Times New Roman"/>
        </w:rPr>
        <w:t>,</w:t>
      </w:r>
      <w:r w:rsidR="00C07987">
        <w:rPr>
          <w:rFonts w:ascii="Times New Roman" w:hAnsi="Times New Roman" w:cs="Times New Roman"/>
        </w:rPr>
        <w:t xml:space="preserve"> Kennametal (2025) states that it provides lubrication, minimising friction, and wear. Furthermore, coolant effectively flushes away chips and debris, maintaining a clean cutting zone and preventing obstructions, as state</w:t>
      </w:r>
      <w:r w:rsidR="0059133A">
        <w:rPr>
          <w:rFonts w:ascii="Times New Roman" w:hAnsi="Times New Roman" w:cs="Times New Roman"/>
        </w:rPr>
        <w:t>d</w:t>
      </w:r>
      <w:r w:rsidR="00C07987">
        <w:rPr>
          <w:rFonts w:ascii="Times New Roman" w:hAnsi="Times New Roman" w:cs="Times New Roman"/>
        </w:rPr>
        <w:t xml:space="preserve"> by </w:t>
      </w:r>
      <w:proofErr w:type="spellStart"/>
      <w:r w:rsidR="00C07987">
        <w:rPr>
          <w:rFonts w:ascii="Times New Roman" w:hAnsi="Times New Roman" w:cs="Times New Roman"/>
        </w:rPr>
        <w:t>EpicTool</w:t>
      </w:r>
      <w:proofErr w:type="spellEnd"/>
      <w:r w:rsidR="00C07987">
        <w:rPr>
          <w:rFonts w:ascii="Times New Roman" w:hAnsi="Times New Roman" w:cs="Times New Roman"/>
        </w:rPr>
        <w:t xml:space="preserve"> (2024). </w:t>
      </w:r>
    </w:p>
    <w:p w14:paraId="5BFC4508" w14:textId="2640EA49" w:rsidR="000A7D24" w:rsidRDefault="000A7D24" w:rsidP="001E759F">
      <w:pPr>
        <w:spacing w:line="360" w:lineRule="auto"/>
        <w:rPr>
          <w:rFonts w:ascii="Times New Roman" w:hAnsi="Times New Roman" w:cs="Times New Roman"/>
        </w:rPr>
      </w:pPr>
      <w:proofErr w:type="spellStart"/>
      <w:r>
        <w:rPr>
          <w:rFonts w:ascii="Times New Roman" w:hAnsi="Times New Roman" w:cs="Times New Roman"/>
        </w:rPr>
        <w:t>Willdowdale</w:t>
      </w:r>
      <w:proofErr w:type="spellEnd"/>
      <w:r>
        <w:rPr>
          <w:rFonts w:ascii="Times New Roman" w:hAnsi="Times New Roman" w:cs="Times New Roman"/>
        </w:rPr>
        <w:t xml:space="preserve"> </w:t>
      </w:r>
      <w:r w:rsidR="0012477D">
        <w:rPr>
          <w:rFonts w:ascii="Times New Roman" w:hAnsi="Times New Roman" w:cs="Times New Roman"/>
        </w:rPr>
        <w:t>(</w:t>
      </w:r>
      <w:r>
        <w:rPr>
          <w:rFonts w:ascii="Times New Roman" w:hAnsi="Times New Roman" w:cs="Times New Roman"/>
        </w:rPr>
        <w:t>1995</w:t>
      </w:r>
      <w:r w:rsidR="0012477D">
        <w:rPr>
          <w:rFonts w:ascii="Times New Roman" w:hAnsi="Times New Roman" w:cs="Times New Roman"/>
        </w:rPr>
        <w:t>)</w:t>
      </w:r>
      <w:r>
        <w:rPr>
          <w:rFonts w:ascii="Times New Roman" w:hAnsi="Times New Roman" w:cs="Times New Roman"/>
        </w:rPr>
        <w:t xml:space="preserve"> discusses in an article that monitoring coolant is essential for several reasons related to its performance and overall efficiency of machinery. One significant aspect is the prevention of microbial growth</w:t>
      </w:r>
      <w:r w:rsidR="00E05F5D">
        <w:rPr>
          <w:rFonts w:ascii="Times New Roman" w:hAnsi="Times New Roman" w:cs="Times New Roman"/>
        </w:rPr>
        <w:t>.</w:t>
      </w:r>
      <w:r w:rsidR="0070739D">
        <w:rPr>
          <w:rFonts w:ascii="Times New Roman" w:hAnsi="Times New Roman" w:cs="Times New Roman"/>
        </w:rPr>
        <w:t xml:space="preserve"> </w:t>
      </w:r>
      <w:proofErr w:type="spellStart"/>
      <w:r>
        <w:rPr>
          <w:rFonts w:ascii="Times New Roman" w:hAnsi="Times New Roman" w:cs="Times New Roman"/>
        </w:rPr>
        <w:t>Urdanoff</w:t>
      </w:r>
      <w:proofErr w:type="spellEnd"/>
      <w:r>
        <w:rPr>
          <w:rFonts w:ascii="Times New Roman" w:hAnsi="Times New Roman" w:cs="Times New Roman"/>
        </w:rPr>
        <w:t>, H. (2003) state</w:t>
      </w:r>
      <w:r w:rsidR="0059133A">
        <w:rPr>
          <w:rFonts w:ascii="Times New Roman" w:hAnsi="Times New Roman" w:cs="Times New Roman"/>
        </w:rPr>
        <w:t>s</w:t>
      </w:r>
      <w:r>
        <w:rPr>
          <w:rFonts w:ascii="Times New Roman" w:hAnsi="Times New Roman" w:cs="Times New Roman"/>
        </w:rPr>
        <w:t xml:space="preserve"> </w:t>
      </w:r>
      <w:r w:rsidR="0059133A">
        <w:rPr>
          <w:rFonts w:ascii="Times New Roman" w:hAnsi="Times New Roman" w:cs="Times New Roman"/>
        </w:rPr>
        <w:t xml:space="preserve">that </w:t>
      </w:r>
      <w:r>
        <w:rPr>
          <w:rFonts w:ascii="Times New Roman" w:hAnsi="Times New Roman" w:cs="Times New Roman"/>
        </w:rPr>
        <w:t>excessive growth of bacteria, yeasts</w:t>
      </w:r>
      <w:r w:rsidR="0059133A">
        <w:rPr>
          <w:rFonts w:ascii="Times New Roman" w:hAnsi="Times New Roman" w:cs="Times New Roman"/>
        </w:rPr>
        <w:t>,</w:t>
      </w:r>
      <w:r>
        <w:rPr>
          <w:rFonts w:ascii="Times New Roman" w:hAnsi="Times New Roman" w:cs="Times New Roman"/>
        </w:rPr>
        <w:t xml:space="preserve"> or fungi can lead to various manufacturing issues, including darkening of </w:t>
      </w:r>
      <w:r w:rsidR="0059133A">
        <w:rPr>
          <w:rFonts w:ascii="Times New Roman" w:hAnsi="Times New Roman" w:cs="Times New Roman"/>
        </w:rPr>
        <w:t xml:space="preserve">the </w:t>
      </w:r>
      <w:r>
        <w:rPr>
          <w:rFonts w:ascii="Times New Roman" w:hAnsi="Times New Roman" w:cs="Times New Roman"/>
        </w:rPr>
        <w:t>fluid, reductions in pH</w:t>
      </w:r>
      <w:r w:rsidR="0059133A">
        <w:rPr>
          <w:rFonts w:ascii="Times New Roman" w:hAnsi="Times New Roman" w:cs="Times New Roman"/>
        </w:rPr>
        <w:t>,</w:t>
      </w:r>
      <w:r>
        <w:rPr>
          <w:rFonts w:ascii="Times New Roman" w:hAnsi="Times New Roman" w:cs="Times New Roman"/>
        </w:rPr>
        <w:t xml:space="preserve"> and foul odors. These symptoms indicate potential problems such as short tool life, poor surface finish, rusting</w:t>
      </w:r>
      <w:r w:rsidR="0059133A">
        <w:rPr>
          <w:rFonts w:ascii="Times New Roman" w:hAnsi="Times New Roman" w:cs="Times New Roman"/>
        </w:rPr>
        <w:t>,</w:t>
      </w:r>
      <w:r>
        <w:rPr>
          <w:rFonts w:ascii="Times New Roman" w:hAnsi="Times New Roman" w:cs="Times New Roman"/>
        </w:rPr>
        <w:t xml:space="preserve"> and clogging of </w:t>
      </w:r>
      <w:r w:rsidR="0059133A">
        <w:rPr>
          <w:rFonts w:ascii="Times New Roman" w:hAnsi="Times New Roman" w:cs="Times New Roman"/>
        </w:rPr>
        <w:t xml:space="preserve">the </w:t>
      </w:r>
      <w:r>
        <w:rPr>
          <w:rFonts w:ascii="Times New Roman" w:hAnsi="Times New Roman" w:cs="Times New Roman"/>
        </w:rPr>
        <w:t>line</w:t>
      </w:r>
      <w:r w:rsidR="0059133A">
        <w:rPr>
          <w:rFonts w:ascii="Times New Roman" w:hAnsi="Times New Roman" w:cs="Times New Roman"/>
        </w:rPr>
        <w:t>s</w:t>
      </w:r>
      <w:r>
        <w:rPr>
          <w:rFonts w:ascii="Times New Roman" w:hAnsi="Times New Roman" w:cs="Times New Roman"/>
        </w:rPr>
        <w:t xml:space="preserve">, which can severely impact manufacturing processes. </w:t>
      </w:r>
      <w:r w:rsidR="008D73E6">
        <w:rPr>
          <w:rFonts w:ascii="Times New Roman" w:hAnsi="Times New Roman" w:cs="Times New Roman"/>
        </w:rPr>
        <w:t xml:space="preserve">Fredrick, J. &amp; Kuenzi, P. (2020) write that micro-organisms can enter coolant </w:t>
      </w:r>
      <w:r w:rsidR="0012477D">
        <w:rPr>
          <w:rFonts w:ascii="Times New Roman" w:hAnsi="Times New Roman" w:cs="Times New Roman"/>
        </w:rPr>
        <w:t>systems</w:t>
      </w:r>
      <w:r w:rsidR="008D73E6">
        <w:rPr>
          <w:rFonts w:ascii="Times New Roman" w:hAnsi="Times New Roman" w:cs="Times New Roman"/>
        </w:rPr>
        <w:t xml:space="preserve"> in a variety of ways including through tramp oil, the water used to mix emulsions and metal swarf. </w:t>
      </w:r>
    </w:p>
    <w:p w14:paraId="08470D2B" w14:textId="04F89648" w:rsidR="005B2D67" w:rsidRPr="005B2D67" w:rsidRDefault="005B2D67" w:rsidP="005B2D67">
      <w:pPr>
        <w:pStyle w:val="Heading2"/>
        <w:spacing w:line="360" w:lineRule="auto"/>
        <w:rPr>
          <w:rFonts w:ascii="Times New Roman" w:hAnsi="Times New Roman" w:cs="Times New Roman"/>
        </w:rPr>
      </w:pPr>
      <w:bookmarkStart w:id="3" w:name="_Toc194851375"/>
      <w:r w:rsidRPr="005B2D67">
        <w:rPr>
          <w:rFonts w:ascii="Times New Roman" w:hAnsi="Times New Roman" w:cs="Times New Roman"/>
        </w:rPr>
        <w:t>2.3 Maintenance Schedules</w:t>
      </w:r>
      <w:bookmarkEnd w:id="3"/>
      <w:r w:rsidRPr="005B2D67">
        <w:rPr>
          <w:rFonts w:ascii="Times New Roman" w:hAnsi="Times New Roman" w:cs="Times New Roman"/>
        </w:rPr>
        <w:t xml:space="preserve"> </w:t>
      </w:r>
    </w:p>
    <w:p w14:paraId="543F87B4" w14:textId="33AA6936" w:rsidR="005B2D67" w:rsidRDefault="005B2D67" w:rsidP="005B2D67">
      <w:pPr>
        <w:spacing w:line="360" w:lineRule="auto"/>
        <w:rPr>
          <w:rFonts w:ascii="Times New Roman" w:hAnsi="Times New Roman" w:cs="Times New Roman"/>
        </w:rPr>
      </w:pPr>
      <w:r>
        <w:rPr>
          <w:rFonts w:ascii="Times New Roman" w:hAnsi="Times New Roman" w:cs="Times New Roman"/>
        </w:rPr>
        <w:t xml:space="preserve">Maintenace scheduling is planned work that includes the who, what, when and where of tasks, it’s a process that helps to identify and solve potential problems before they arise, as stated by </w:t>
      </w:r>
      <w:proofErr w:type="spellStart"/>
      <w:r>
        <w:rPr>
          <w:rFonts w:ascii="Times New Roman" w:hAnsi="Times New Roman" w:cs="Times New Roman"/>
        </w:rPr>
        <w:t>Eptura</w:t>
      </w:r>
      <w:proofErr w:type="spellEnd"/>
      <w:r>
        <w:rPr>
          <w:rFonts w:ascii="Times New Roman" w:hAnsi="Times New Roman" w:cs="Times New Roman"/>
        </w:rPr>
        <w:t xml:space="preserve"> (2024).</w:t>
      </w:r>
      <w:r w:rsidR="00B92E78">
        <w:rPr>
          <w:rFonts w:ascii="Times New Roman" w:hAnsi="Times New Roman" w:cs="Times New Roman"/>
        </w:rPr>
        <w:t xml:space="preserve"> </w:t>
      </w:r>
      <w:r w:rsidRPr="005B2D67">
        <w:rPr>
          <w:rFonts w:ascii="Times New Roman" w:hAnsi="Times New Roman" w:cs="Times New Roman"/>
          <w:i/>
          <w:iCs/>
        </w:rPr>
        <w:t>Figure</w:t>
      </w:r>
      <w:r>
        <w:rPr>
          <w:rFonts w:ascii="Times New Roman" w:hAnsi="Times New Roman" w:cs="Times New Roman"/>
          <w:i/>
          <w:iCs/>
        </w:rPr>
        <w:t xml:space="preserve"> 2-1</w:t>
      </w:r>
      <w:r w:rsidR="00B92E78">
        <w:rPr>
          <w:rFonts w:ascii="Times New Roman" w:hAnsi="Times New Roman" w:cs="Times New Roman"/>
          <w:i/>
          <w:iCs/>
        </w:rPr>
        <w:t xml:space="preserve"> </w:t>
      </w:r>
      <w:r w:rsidR="00B92E78">
        <w:rPr>
          <w:rFonts w:ascii="Times New Roman" w:hAnsi="Times New Roman" w:cs="Times New Roman"/>
        </w:rPr>
        <w:t>shows the maintenance approaches which can be taken.</w:t>
      </w:r>
    </w:p>
    <w:p w14:paraId="43952667" w14:textId="5B25FD52" w:rsidR="00B92E78" w:rsidRDefault="00207549" w:rsidP="005B2D67">
      <w:pPr>
        <w:spacing w:line="360" w:lineRule="auto"/>
        <w:rPr>
          <w:rFonts w:ascii="Times New Roman" w:hAnsi="Times New Roman" w:cs="Times New Roman"/>
        </w:rPr>
      </w:pPr>
      <w:r>
        <w:rPr>
          <w:rFonts w:ascii="Times New Roman" w:hAnsi="Times New Roman" w:cs="Times New Roman"/>
          <w:noProof/>
        </w:rPr>
        <w:drawing>
          <wp:inline distT="0" distB="0" distL="0" distR="0" wp14:anchorId="5B740D87" wp14:editId="5D6C59BC">
            <wp:extent cx="5879223" cy="2018581"/>
            <wp:effectExtent l="0" t="0" r="7620" b="1270"/>
            <wp:docPr id="1729733269" name="Picture 1" descr="A diagram of corrective and correctiv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733269" name="Picture 1" descr="A diagram of corrective and correctiv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892158" cy="2023022"/>
                    </a:xfrm>
                    <a:prstGeom prst="rect">
                      <a:avLst/>
                    </a:prstGeom>
                  </pic:spPr>
                </pic:pic>
              </a:graphicData>
            </a:graphic>
          </wp:inline>
        </w:drawing>
      </w:r>
    </w:p>
    <w:p w14:paraId="426EB26E" w14:textId="51F5CAA7" w:rsidR="00207549" w:rsidRPr="00207549" w:rsidRDefault="00207549" w:rsidP="00207549">
      <w:pPr>
        <w:spacing w:line="360" w:lineRule="auto"/>
        <w:jc w:val="center"/>
        <w:rPr>
          <w:rFonts w:ascii="Times New Roman" w:hAnsi="Times New Roman" w:cs="Times New Roman"/>
        </w:rPr>
      </w:pPr>
      <w:r>
        <w:rPr>
          <w:rFonts w:ascii="Times New Roman" w:hAnsi="Times New Roman" w:cs="Times New Roman"/>
          <w:i/>
          <w:iCs/>
          <w:sz w:val="18"/>
          <w:szCs w:val="18"/>
        </w:rPr>
        <w:t>Figure 2-1.</w:t>
      </w:r>
    </w:p>
    <w:p w14:paraId="1528472C" w14:textId="7F5CADA8" w:rsidR="001E759F" w:rsidRPr="001E759F" w:rsidRDefault="001E759F" w:rsidP="001E759F">
      <w:pPr>
        <w:pStyle w:val="Heading2"/>
        <w:spacing w:line="360" w:lineRule="auto"/>
        <w:rPr>
          <w:rFonts w:ascii="Times New Roman" w:hAnsi="Times New Roman" w:cs="Times New Roman"/>
        </w:rPr>
      </w:pPr>
      <w:bookmarkStart w:id="4" w:name="_Toc194851376"/>
      <w:r w:rsidRPr="001E759F">
        <w:rPr>
          <w:rFonts w:ascii="Times New Roman" w:hAnsi="Times New Roman" w:cs="Times New Roman"/>
        </w:rPr>
        <w:lastRenderedPageBreak/>
        <w:t>2.</w:t>
      </w:r>
      <w:r w:rsidR="005B2D67">
        <w:rPr>
          <w:rFonts w:ascii="Times New Roman" w:hAnsi="Times New Roman" w:cs="Times New Roman"/>
        </w:rPr>
        <w:t>4</w:t>
      </w:r>
      <w:r w:rsidRPr="001E759F">
        <w:rPr>
          <w:rFonts w:ascii="Times New Roman" w:hAnsi="Times New Roman" w:cs="Times New Roman"/>
        </w:rPr>
        <w:t xml:space="preserve"> Current approach to Maintenace</w:t>
      </w:r>
      <w:bookmarkEnd w:id="4"/>
      <w:r w:rsidRPr="001E759F">
        <w:rPr>
          <w:rFonts w:ascii="Times New Roman" w:hAnsi="Times New Roman" w:cs="Times New Roman"/>
        </w:rPr>
        <w:t xml:space="preserve"> </w:t>
      </w:r>
    </w:p>
    <w:p w14:paraId="571BD6E6" w14:textId="48A89B92" w:rsidR="001C06E1" w:rsidRDefault="001E759F" w:rsidP="001E759F">
      <w:pPr>
        <w:spacing w:line="360" w:lineRule="auto"/>
        <w:rPr>
          <w:rFonts w:ascii="Times New Roman" w:hAnsi="Times New Roman" w:cs="Times New Roman"/>
        </w:rPr>
      </w:pPr>
      <w:r>
        <w:rPr>
          <w:rFonts w:ascii="Times New Roman" w:hAnsi="Times New Roman" w:cs="Times New Roman"/>
        </w:rPr>
        <w:t xml:space="preserve">Currently, the coolant management practices for the milling machines at Swansea University are characterised by a </w:t>
      </w:r>
      <w:r w:rsidR="0088226D">
        <w:rPr>
          <w:rFonts w:ascii="Times New Roman" w:hAnsi="Times New Roman" w:cs="Times New Roman"/>
        </w:rPr>
        <w:t>corrective</w:t>
      </w:r>
      <w:r>
        <w:rPr>
          <w:rFonts w:ascii="Times New Roman" w:hAnsi="Times New Roman" w:cs="Times New Roman"/>
        </w:rPr>
        <w:t>, rather than pr</w:t>
      </w:r>
      <w:r w:rsidR="0088226D">
        <w:rPr>
          <w:rFonts w:ascii="Times New Roman" w:hAnsi="Times New Roman" w:cs="Times New Roman"/>
        </w:rPr>
        <w:t>eventive</w:t>
      </w:r>
      <w:r>
        <w:rPr>
          <w:rFonts w:ascii="Times New Roman" w:hAnsi="Times New Roman" w:cs="Times New Roman"/>
        </w:rPr>
        <w:t xml:space="preserve">, approach. </w:t>
      </w:r>
      <w:r w:rsidR="0064617F">
        <w:rPr>
          <w:rFonts w:ascii="Times New Roman" w:hAnsi="Times New Roman" w:cs="Times New Roman"/>
        </w:rPr>
        <w:t xml:space="preserve">There is no established or recorded active maintenance schedule for the coolant system. The only consistent maintenance schedule performed is a complete coolant change every 12 months around the </w:t>
      </w:r>
      <w:r w:rsidR="003F72AD">
        <w:rPr>
          <w:rFonts w:ascii="Times New Roman" w:hAnsi="Times New Roman" w:cs="Times New Roman"/>
        </w:rPr>
        <w:t>end of year</w:t>
      </w:r>
      <w:r w:rsidR="0064617F">
        <w:rPr>
          <w:rFonts w:ascii="Times New Roman" w:hAnsi="Times New Roman" w:cs="Times New Roman"/>
        </w:rPr>
        <w:t xml:space="preserve"> shut-down period. An impromptu response is triggered when the coolant exhibits an unpleasant </w:t>
      </w:r>
      <w:r w:rsidR="00826766">
        <w:rPr>
          <w:rFonts w:ascii="Times New Roman" w:hAnsi="Times New Roman" w:cs="Times New Roman"/>
        </w:rPr>
        <w:t>odour</w:t>
      </w:r>
      <w:r w:rsidR="0064617F">
        <w:rPr>
          <w:rFonts w:ascii="Times New Roman" w:hAnsi="Times New Roman" w:cs="Times New Roman"/>
        </w:rPr>
        <w:t xml:space="preserve"> or becomes darker than usual, prompting an unscheduled change. This approach is fundamentally flawed, as it relies on visible indicators of degradation, which often occur after significant damage has already occurred. </w:t>
      </w:r>
    </w:p>
    <w:p w14:paraId="4CD97026" w14:textId="3A5994B8" w:rsidR="0088226D" w:rsidRDefault="009B43BC" w:rsidP="001E759F">
      <w:pPr>
        <w:spacing w:line="360" w:lineRule="auto"/>
        <w:rPr>
          <w:rFonts w:ascii="Times New Roman" w:hAnsi="Times New Roman" w:cs="Times New Roman"/>
        </w:rPr>
      </w:pPr>
      <w:r w:rsidRPr="009B43BC">
        <w:rPr>
          <w:rFonts w:ascii="Times New Roman" w:hAnsi="Times New Roman" w:cs="Times New Roman"/>
        </w:rPr>
        <w:t>Currently, no formal logbook or maintenance records are maintained for the coolant systems of the milling machines at Swansea University.</w:t>
      </w:r>
      <w:r>
        <w:rPr>
          <w:rFonts w:ascii="Times New Roman" w:hAnsi="Times New Roman" w:cs="Times New Roman"/>
        </w:rPr>
        <w:t xml:space="preserve"> Based on observations, i</w:t>
      </w:r>
      <w:r w:rsidR="0088226D">
        <w:rPr>
          <w:rFonts w:ascii="Times New Roman" w:hAnsi="Times New Roman" w:cs="Times New Roman"/>
        </w:rPr>
        <w:t>t can be estimated</w:t>
      </w:r>
      <w:r w:rsidR="00A15882">
        <w:rPr>
          <w:rFonts w:ascii="Times New Roman" w:hAnsi="Times New Roman" w:cs="Times New Roman"/>
        </w:rPr>
        <w:t xml:space="preserve"> that over the past two years, each machine has required a complete coolant change and a thorough cleaning of the coolant sump approximately every four months.</w:t>
      </w:r>
      <w:r w:rsidR="0088226D">
        <w:rPr>
          <w:rFonts w:ascii="Times New Roman" w:hAnsi="Times New Roman" w:cs="Times New Roman"/>
        </w:rPr>
        <w:t xml:space="preserve"> This process can cause up to three hours </w:t>
      </w:r>
      <w:r>
        <w:rPr>
          <w:rFonts w:ascii="Times New Roman" w:hAnsi="Times New Roman" w:cs="Times New Roman"/>
        </w:rPr>
        <w:t>downtime</w:t>
      </w:r>
      <w:r w:rsidR="00A15882">
        <w:rPr>
          <w:rFonts w:ascii="Times New Roman" w:hAnsi="Times New Roman" w:cs="Times New Roman"/>
        </w:rPr>
        <w:t xml:space="preserve"> per instance. </w:t>
      </w:r>
    </w:p>
    <w:p w14:paraId="7BAAAD4A" w14:textId="1B44749A" w:rsidR="006B0BF4" w:rsidRDefault="00B372E0" w:rsidP="00723F31">
      <w:pPr>
        <w:spacing w:line="360" w:lineRule="auto"/>
        <w:rPr>
          <w:rFonts w:ascii="Times New Roman" w:hAnsi="Times New Roman" w:cs="Times New Roman"/>
        </w:rPr>
      </w:pPr>
      <w:r>
        <w:rPr>
          <w:rFonts w:ascii="Times New Roman" w:hAnsi="Times New Roman" w:cs="Times New Roman"/>
        </w:rPr>
        <w:t xml:space="preserve">A third-party organisation was hired four years ago to evaluate coolant pH levels monthly. This practise was beneficial as it provided a quantifiable measure of coolant quality and helped prevent premature degradation and they would advise the workshop technical manager which machines needed their coolant changed. But financial restrictions caused this preventive maintenance to be discontinued. </w:t>
      </w:r>
      <w:r w:rsidRPr="00B372E0">
        <w:rPr>
          <w:rFonts w:ascii="Times New Roman" w:hAnsi="Times New Roman" w:cs="Times New Roman"/>
        </w:rPr>
        <w:t>It is now limited to verifying the pH of any new coolant added to top up the machines using a refractometer. While this ensures the initial quality of the added coolant, it does not address the ongoing degradation of the existing coolant within the system.</w:t>
      </w:r>
    </w:p>
    <w:p w14:paraId="49986B66" w14:textId="05F91CA9" w:rsidR="00755DB1" w:rsidRDefault="0046597D" w:rsidP="00723F31">
      <w:pPr>
        <w:spacing w:line="360" w:lineRule="auto"/>
        <w:rPr>
          <w:rFonts w:ascii="Times New Roman" w:hAnsi="Times New Roman" w:cs="Times New Roman"/>
        </w:rPr>
      </w:pPr>
      <w:r>
        <w:rPr>
          <w:rFonts w:ascii="Times New Roman" w:hAnsi="Times New Roman" w:cs="Times New Roman"/>
        </w:rPr>
        <w:t>T</w:t>
      </w:r>
      <w:r w:rsidR="007A3C46" w:rsidRPr="007A3C46">
        <w:rPr>
          <w:rFonts w:ascii="Times New Roman" w:hAnsi="Times New Roman" w:cs="Times New Roman"/>
        </w:rPr>
        <w:t>he current maintenance strategy</w:t>
      </w:r>
      <w:r>
        <w:rPr>
          <w:rFonts w:ascii="Times New Roman" w:hAnsi="Times New Roman" w:cs="Times New Roman"/>
        </w:rPr>
        <w:t xml:space="preserve"> shows several major flaws</w:t>
      </w:r>
      <w:r w:rsidR="007A3C46" w:rsidRPr="007A3C46">
        <w:rPr>
          <w:rFonts w:ascii="Times New Roman" w:hAnsi="Times New Roman" w:cs="Times New Roman"/>
        </w:rPr>
        <w:t>.</w:t>
      </w:r>
      <w:r w:rsidR="007A3C46">
        <w:rPr>
          <w:rFonts w:ascii="Times New Roman" w:hAnsi="Times New Roman" w:cs="Times New Roman"/>
        </w:rPr>
        <w:t xml:space="preserve"> The reliance on odour as an indicator for coolant change is inadequate, as it signals advanced bacterial growth and coolant breakdown which may have already caused harm to the machine and cutting tools</w:t>
      </w:r>
      <w:r w:rsidR="00BE7E6B">
        <w:rPr>
          <w:rFonts w:ascii="Times New Roman" w:hAnsi="Times New Roman" w:cs="Times New Roman"/>
        </w:rPr>
        <w:t>, as stated by Ashburn (2021)</w:t>
      </w:r>
      <w:r w:rsidR="007A3C46">
        <w:rPr>
          <w:rFonts w:ascii="Times New Roman" w:hAnsi="Times New Roman" w:cs="Times New Roman"/>
        </w:rPr>
        <w:t>. The lack of regular pH monitoring, beyond the initial check, means that imbalance in the coolant chemical composition may go undetecte</w:t>
      </w:r>
      <w:r w:rsidR="009D6C76">
        <w:rPr>
          <w:rFonts w:ascii="Times New Roman" w:hAnsi="Times New Roman" w:cs="Times New Roman"/>
        </w:rPr>
        <w:t>d.</w:t>
      </w:r>
      <w:r w:rsidR="00BE7E6B">
        <w:rPr>
          <w:rFonts w:ascii="Times New Roman" w:hAnsi="Times New Roman" w:cs="Times New Roman"/>
        </w:rPr>
        <w:t xml:space="preserve"> Carbide Processors Inc (2025) writes that contaminated coolant can cause a loss of as much as 10% of the machines value each year</w:t>
      </w:r>
      <w:r w:rsidR="00160D21">
        <w:rPr>
          <w:rFonts w:ascii="Times New Roman" w:hAnsi="Times New Roman" w:cs="Times New Roman"/>
        </w:rPr>
        <w:t xml:space="preserve"> due to internal corrosion. </w:t>
      </w:r>
      <w:r w:rsidR="002D4A99">
        <w:rPr>
          <w:rFonts w:ascii="Times New Roman" w:hAnsi="Times New Roman" w:cs="Times New Roman"/>
        </w:rPr>
        <w:t>The current</w:t>
      </w:r>
      <w:r w:rsidR="00484D7C">
        <w:rPr>
          <w:rFonts w:ascii="Times New Roman" w:hAnsi="Times New Roman" w:cs="Times New Roman"/>
        </w:rPr>
        <w:t xml:space="preserve"> reactive</w:t>
      </w:r>
      <w:r w:rsidR="002D4A99">
        <w:rPr>
          <w:rFonts w:ascii="Times New Roman" w:hAnsi="Times New Roman" w:cs="Times New Roman"/>
        </w:rPr>
        <w:t xml:space="preserve"> approach by Swansea University</w:t>
      </w:r>
      <w:r w:rsidR="00484D7C">
        <w:rPr>
          <w:rFonts w:ascii="Times New Roman" w:hAnsi="Times New Roman" w:cs="Times New Roman"/>
        </w:rPr>
        <w:t xml:space="preserve"> stems from cost cutting restraints and a lack of awareness regarding the long-term implications of inadequate coolant management. </w:t>
      </w:r>
    </w:p>
    <w:p w14:paraId="18E3A0AE" w14:textId="77777777" w:rsidR="0012477D" w:rsidRDefault="0012477D" w:rsidP="00723F31">
      <w:pPr>
        <w:spacing w:line="360" w:lineRule="auto"/>
        <w:rPr>
          <w:rFonts w:ascii="Times New Roman" w:hAnsi="Times New Roman" w:cs="Times New Roman"/>
        </w:rPr>
      </w:pPr>
    </w:p>
    <w:p w14:paraId="34CF7933" w14:textId="77777777" w:rsidR="0012477D" w:rsidRDefault="0012477D" w:rsidP="00723F31">
      <w:pPr>
        <w:spacing w:line="360" w:lineRule="auto"/>
        <w:rPr>
          <w:rFonts w:ascii="Times New Roman" w:hAnsi="Times New Roman" w:cs="Times New Roman"/>
        </w:rPr>
      </w:pPr>
    </w:p>
    <w:p w14:paraId="797A26B6" w14:textId="57A3D478" w:rsidR="00F1625E" w:rsidRPr="009F5C2B" w:rsidRDefault="00F1625E" w:rsidP="00294021">
      <w:pPr>
        <w:pStyle w:val="Heading1"/>
        <w:spacing w:line="360" w:lineRule="auto"/>
        <w:rPr>
          <w:rFonts w:ascii="Times New Roman" w:hAnsi="Times New Roman" w:cs="Times New Roman"/>
        </w:rPr>
      </w:pPr>
      <w:bookmarkStart w:id="5" w:name="_Toc194851377"/>
      <w:r w:rsidRPr="009F5C2B">
        <w:rPr>
          <w:rFonts w:ascii="Times New Roman" w:hAnsi="Times New Roman" w:cs="Times New Roman"/>
        </w:rPr>
        <w:lastRenderedPageBreak/>
        <w:t>3. Proposed Improvements to Coolant Management</w:t>
      </w:r>
      <w:bookmarkEnd w:id="5"/>
      <w:r w:rsidRPr="009F5C2B">
        <w:rPr>
          <w:rFonts w:ascii="Times New Roman" w:hAnsi="Times New Roman" w:cs="Times New Roman"/>
        </w:rPr>
        <w:t xml:space="preserve"> </w:t>
      </w:r>
    </w:p>
    <w:p w14:paraId="54421578" w14:textId="58192EDF" w:rsidR="009D6C76" w:rsidRDefault="00911032" w:rsidP="00294021">
      <w:pPr>
        <w:spacing w:line="360" w:lineRule="auto"/>
        <w:rPr>
          <w:rFonts w:ascii="Times New Roman" w:hAnsi="Times New Roman" w:cs="Times New Roman"/>
        </w:rPr>
      </w:pPr>
      <w:r w:rsidRPr="00911032">
        <w:rPr>
          <w:rFonts w:ascii="Times New Roman" w:hAnsi="Times New Roman" w:cs="Times New Roman"/>
        </w:rPr>
        <w:t xml:space="preserve">The current reactive maintenance </w:t>
      </w:r>
      <w:r>
        <w:rPr>
          <w:rFonts w:ascii="Times New Roman" w:hAnsi="Times New Roman" w:cs="Times New Roman"/>
        </w:rPr>
        <w:t>approach</w:t>
      </w:r>
      <w:r w:rsidRPr="00911032">
        <w:rPr>
          <w:rFonts w:ascii="Times New Roman" w:hAnsi="Times New Roman" w:cs="Times New Roman"/>
        </w:rPr>
        <w:t xml:space="preserve"> for the milling machine coolant systems at Swansea University presents significant opportunities for improvement.</w:t>
      </w:r>
      <w:r>
        <w:rPr>
          <w:rFonts w:ascii="Times New Roman" w:hAnsi="Times New Roman" w:cs="Times New Roman"/>
        </w:rPr>
        <w:t xml:space="preserve"> Currently, the </w:t>
      </w:r>
      <w:r w:rsidR="00F1625E">
        <w:rPr>
          <w:rFonts w:ascii="Times New Roman" w:hAnsi="Times New Roman" w:cs="Times New Roman"/>
        </w:rPr>
        <w:t>strategy represents a false economy, where short-term savings outweigh the long-term expenses and operational inefficiencies.</w:t>
      </w:r>
      <w:r>
        <w:rPr>
          <w:rFonts w:ascii="Times New Roman" w:hAnsi="Times New Roman" w:cs="Times New Roman"/>
        </w:rPr>
        <w:t xml:space="preserve"> </w:t>
      </w:r>
    </w:p>
    <w:p w14:paraId="10B6EC77" w14:textId="2E9918BF" w:rsidR="004A51EE" w:rsidRPr="00FC1C06" w:rsidRDefault="004A51EE" w:rsidP="00294021">
      <w:pPr>
        <w:pStyle w:val="Heading2"/>
        <w:spacing w:line="360" w:lineRule="auto"/>
        <w:rPr>
          <w:rFonts w:ascii="Times New Roman" w:hAnsi="Times New Roman" w:cs="Times New Roman"/>
        </w:rPr>
      </w:pPr>
      <w:bookmarkStart w:id="6" w:name="_Hlk194045391"/>
      <w:bookmarkStart w:id="7" w:name="_Toc194851378"/>
      <w:r>
        <w:rPr>
          <w:rFonts w:ascii="Times New Roman" w:hAnsi="Times New Roman" w:cs="Times New Roman"/>
        </w:rPr>
        <w:t>3</w:t>
      </w:r>
      <w:r w:rsidRPr="00FC1C06">
        <w:rPr>
          <w:rFonts w:ascii="Times New Roman" w:hAnsi="Times New Roman" w:cs="Times New Roman"/>
        </w:rPr>
        <w:t>.</w:t>
      </w:r>
      <w:r>
        <w:rPr>
          <w:rFonts w:ascii="Times New Roman" w:hAnsi="Times New Roman" w:cs="Times New Roman"/>
        </w:rPr>
        <w:t>1</w:t>
      </w:r>
      <w:r w:rsidRPr="00FC1C06">
        <w:rPr>
          <w:rFonts w:ascii="Times New Roman" w:hAnsi="Times New Roman" w:cs="Times New Roman"/>
        </w:rPr>
        <w:t xml:space="preserve"> Coolant Management Techniques</w:t>
      </w:r>
      <w:bookmarkEnd w:id="7"/>
    </w:p>
    <w:p w14:paraId="549A405C" w14:textId="59E0ACF8" w:rsidR="004A51EE" w:rsidRDefault="004A51EE" w:rsidP="00294021">
      <w:pPr>
        <w:spacing w:line="360" w:lineRule="auto"/>
        <w:rPr>
          <w:rFonts w:ascii="Times New Roman" w:hAnsi="Times New Roman" w:cs="Times New Roman"/>
        </w:rPr>
      </w:pPr>
      <w:r>
        <w:rPr>
          <w:rFonts w:ascii="Times New Roman" w:hAnsi="Times New Roman" w:cs="Times New Roman"/>
        </w:rPr>
        <w:t xml:space="preserve">Effective coolant management relies on techniques to maintain optimal machining conditions. Fuchs (2025) writes that small coolant systems can be me monitored using tools such as refractometers, pH sticks, and coolant management charts. Zdilla (2020) states that pH testing is typically performed using handheld pH meters or test strips. </w:t>
      </w:r>
      <w:r w:rsidR="00B97369">
        <w:rPr>
          <w:rFonts w:ascii="Times New Roman" w:hAnsi="Times New Roman" w:cs="Times New Roman"/>
        </w:rPr>
        <w:t>C</w:t>
      </w:r>
      <w:r>
        <w:rPr>
          <w:rFonts w:ascii="Times New Roman" w:hAnsi="Times New Roman" w:cs="Times New Roman"/>
        </w:rPr>
        <w:t>oolant suppliers identify a pH where it is at its optimum, which is typically between 7.2-8.5 and 8.7-9.5.</w:t>
      </w:r>
      <w:r w:rsidR="0002145A">
        <w:rPr>
          <w:rFonts w:ascii="Times New Roman" w:hAnsi="Times New Roman" w:cs="Times New Roman"/>
        </w:rPr>
        <w:t xml:space="preserve"> Swansea University use a metalworking fluid called ‘Millersol TS’, its pH at 5% in distilled water is 9.1 (see appendix for data sheet). </w:t>
      </w:r>
      <w:r>
        <w:rPr>
          <w:rFonts w:ascii="Times New Roman" w:hAnsi="Times New Roman" w:cs="Times New Roman"/>
        </w:rPr>
        <w:t>These instruments provide rapid and accurate measurements of the coolants acidity or alkalinity. Regularly using these methods allows for adjustments to maintain the pH within the recommended range.</w:t>
      </w:r>
    </w:p>
    <w:p w14:paraId="3CA3ECED" w14:textId="77777777" w:rsidR="004A51EE" w:rsidRDefault="004A51EE" w:rsidP="00294021">
      <w:pPr>
        <w:spacing w:line="360" w:lineRule="auto"/>
        <w:rPr>
          <w:rFonts w:ascii="Times New Roman" w:hAnsi="Times New Roman" w:cs="Times New Roman"/>
        </w:rPr>
      </w:pPr>
      <w:r>
        <w:rPr>
          <w:rFonts w:ascii="Times New Roman" w:hAnsi="Times New Roman" w:cs="Times New Roman"/>
        </w:rPr>
        <w:t xml:space="preserve">Various methods are used to ensure pH stability. MP Systems (2025) discusses that effective filtration systems play a crucial role in removing any contaminants that can destabilise pH. Bag filters and magnetic separators can capture ferrous particles before they reach the coolant sump; additionally, tramp oil skimmers remove unwanted slideway oil from the surface of the coolant, </w:t>
      </w:r>
      <w:r w:rsidRPr="003C1E68">
        <w:rPr>
          <w:rFonts w:ascii="Times New Roman" w:hAnsi="Times New Roman" w:cs="Times New Roman"/>
        </w:rPr>
        <w:t>as stated by Eclipse Magnetics (2023) and Oil Skimmers (2025).</w:t>
      </w:r>
    </w:p>
    <w:p w14:paraId="4E8111E2" w14:textId="7D807AB5" w:rsidR="00E67D46" w:rsidRDefault="004A51EE" w:rsidP="00294021">
      <w:pPr>
        <w:spacing w:line="360" w:lineRule="auto"/>
        <w:rPr>
          <w:rFonts w:ascii="Times New Roman" w:hAnsi="Times New Roman" w:cs="Times New Roman"/>
        </w:rPr>
      </w:pPr>
      <w:r>
        <w:rPr>
          <w:rFonts w:ascii="Times New Roman" w:hAnsi="Times New Roman" w:cs="Times New Roman"/>
        </w:rPr>
        <w:t xml:space="preserve">Bacterial growth and fungal contamination can be monitored using dip slides. HSE (2025) writes that these slides are submerged in the coolant, incubated, and then compared to a chart to determine the level of microbial growth. Regular testing allows for early detection of bacterial growth. </w:t>
      </w:r>
      <w:bookmarkEnd w:id="6"/>
    </w:p>
    <w:p w14:paraId="705BD182" w14:textId="3A09647A" w:rsidR="00911032" w:rsidRPr="009F5C2B" w:rsidRDefault="00911032" w:rsidP="00294021">
      <w:pPr>
        <w:pStyle w:val="Heading2"/>
        <w:spacing w:line="360" w:lineRule="auto"/>
        <w:rPr>
          <w:rFonts w:ascii="Times New Roman" w:hAnsi="Times New Roman" w:cs="Times New Roman"/>
        </w:rPr>
      </w:pPr>
      <w:bookmarkStart w:id="8" w:name="_Toc194851379"/>
      <w:r w:rsidRPr="009F5C2B">
        <w:rPr>
          <w:rFonts w:ascii="Times New Roman" w:hAnsi="Times New Roman" w:cs="Times New Roman"/>
        </w:rPr>
        <w:t>3.</w:t>
      </w:r>
      <w:r w:rsidR="004A51EE">
        <w:rPr>
          <w:rFonts w:ascii="Times New Roman" w:hAnsi="Times New Roman" w:cs="Times New Roman"/>
        </w:rPr>
        <w:t>2</w:t>
      </w:r>
      <w:r w:rsidRPr="009F5C2B">
        <w:rPr>
          <w:rFonts w:ascii="Times New Roman" w:hAnsi="Times New Roman" w:cs="Times New Roman"/>
        </w:rPr>
        <w:t xml:space="preserve"> Implementation of a Structured Maintenance Schedule</w:t>
      </w:r>
      <w:bookmarkEnd w:id="8"/>
      <w:r w:rsidRPr="009F5C2B">
        <w:rPr>
          <w:rFonts w:ascii="Times New Roman" w:hAnsi="Times New Roman" w:cs="Times New Roman"/>
        </w:rPr>
        <w:t xml:space="preserve"> </w:t>
      </w:r>
    </w:p>
    <w:p w14:paraId="49496AF4" w14:textId="763C3377" w:rsidR="00294021" w:rsidRDefault="00BC0B71" w:rsidP="00294021">
      <w:pPr>
        <w:spacing w:line="360" w:lineRule="auto"/>
        <w:rPr>
          <w:rFonts w:ascii="Times New Roman" w:hAnsi="Times New Roman" w:cs="Times New Roman"/>
        </w:rPr>
      </w:pPr>
      <w:r>
        <w:rPr>
          <w:rFonts w:ascii="Times New Roman" w:hAnsi="Times New Roman" w:cs="Times New Roman"/>
        </w:rPr>
        <w:t>A pr</w:t>
      </w:r>
      <w:r w:rsidR="00C13B00">
        <w:rPr>
          <w:rFonts w:ascii="Times New Roman" w:hAnsi="Times New Roman" w:cs="Times New Roman"/>
        </w:rPr>
        <w:t>eventive</w:t>
      </w:r>
      <w:r>
        <w:rPr>
          <w:rFonts w:ascii="Times New Roman" w:hAnsi="Times New Roman" w:cs="Times New Roman"/>
        </w:rPr>
        <w:t xml:space="preserve"> structured maintenance schedule should be established at Swansea University</w:t>
      </w:r>
      <w:r w:rsidR="00294021">
        <w:rPr>
          <w:rFonts w:ascii="Times New Roman" w:hAnsi="Times New Roman" w:cs="Times New Roman"/>
        </w:rPr>
        <w:t xml:space="preserve">, </w:t>
      </w:r>
      <w:r w:rsidR="0025116D">
        <w:rPr>
          <w:rFonts w:ascii="Times New Roman" w:hAnsi="Times New Roman" w:cs="Times New Roman"/>
        </w:rPr>
        <w:t>considering</w:t>
      </w:r>
      <w:r w:rsidR="00294021">
        <w:rPr>
          <w:rFonts w:ascii="Times New Roman" w:hAnsi="Times New Roman" w:cs="Times New Roman"/>
        </w:rPr>
        <w:t xml:space="preserve"> the workshop yearly budget,</w:t>
      </w:r>
      <w:r>
        <w:rPr>
          <w:rFonts w:ascii="Times New Roman" w:hAnsi="Times New Roman" w:cs="Times New Roman"/>
        </w:rPr>
        <w:t xml:space="preserve"> for the coolant system of milling machines</w:t>
      </w:r>
      <w:r w:rsidR="004A51EE">
        <w:rPr>
          <w:rFonts w:ascii="Times New Roman" w:hAnsi="Times New Roman" w:cs="Times New Roman"/>
        </w:rPr>
        <w:t xml:space="preserve"> to ensure optimal performance and safety whilst reducing the downtime caused by coolant degradation.</w:t>
      </w:r>
    </w:p>
    <w:p w14:paraId="588C1D39" w14:textId="4ACC0A65" w:rsidR="00AF705E" w:rsidRDefault="00F27417" w:rsidP="002B6193">
      <w:pPr>
        <w:pStyle w:val="Heading3"/>
        <w:spacing w:line="360" w:lineRule="auto"/>
        <w:rPr>
          <w:rFonts w:ascii="Times New Roman" w:hAnsi="Times New Roman" w:cs="Times New Roman"/>
        </w:rPr>
      </w:pPr>
      <w:bookmarkStart w:id="9" w:name="_Toc194851380"/>
      <w:r w:rsidRPr="00F27417">
        <w:rPr>
          <w:rFonts w:ascii="Times New Roman" w:hAnsi="Times New Roman" w:cs="Times New Roman"/>
        </w:rPr>
        <w:t>3.2.1 Health and Safety Considerations</w:t>
      </w:r>
      <w:bookmarkEnd w:id="9"/>
    </w:p>
    <w:p w14:paraId="7129A37A" w14:textId="3C416AD9" w:rsidR="00F27417" w:rsidRDefault="00294021" w:rsidP="002B6193">
      <w:pPr>
        <w:spacing w:line="360" w:lineRule="auto"/>
        <w:rPr>
          <w:rFonts w:ascii="Times New Roman" w:hAnsi="Times New Roman" w:cs="Times New Roman"/>
        </w:rPr>
      </w:pPr>
      <w:r>
        <w:rPr>
          <w:rFonts w:ascii="Times New Roman" w:hAnsi="Times New Roman" w:cs="Times New Roman"/>
        </w:rPr>
        <w:t>The university’s health and safety protocols should be followed whi</w:t>
      </w:r>
      <w:r w:rsidR="002B6193">
        <w:rPr>
          <w:rFonts w:ascii="Times New Roman" w:hAnsi="Times New Roman" w:cs="Times New Roman"/>
        </w:rPr>
        <w:t>le</w:t>
      </w:r>
      <w:r>
        <w:rPr>
          <w:rFonts w:ascii="Times New Roman" w:hAnsi="Times New Roman" w:cs="Times New Roman"/>
        </w:rPr>
        <w:t xml:space="preserve"> carrying out any maintenance tasks. Personal protective equipment (PPE) must </w:t>
      </w:r>
      <w:r w:rsidR="00C60604">
        <w:rPr>
          <w:rFonts w:ascii="Times New Roman" w:hAnsi="Times New Roman" w:cs="Times New Roman"/>
        </w:rPr>
        <w:t xml:space="preserve">always </w:t>
      </w:r>
      <w:r w:rsidR="002B6193">
        <w:rPr>
          <w:rFonts w:ascii="Times New Roman" w:hAnsi="Times New Roman" w:cs="Times New Roman"/>
        </w:rPr>
        <w:t xml:space="preserve">be </w:t>
      </w:r>
      <w:r w:rsidR="00C60604">
        <w:rPr>
          <w:rFonts w:ascii="Times New Roman" w:hAnsi="Times New Roman" w:cs="Times New Roman"/>
        </w:rPr>
        <w:t>worn</w:t>
      </w:r>
      <w:r>
        <w:rPr>
          <w:rFonts w:ascii="Times New Roman" w:hAnsi="Times New Roman" w:cs="Times New Roman"/>
        </w:rPr>
        <w:t>, including nitrile gloves, safety g</w:t>
      </w:r>
      <w:r w:rsidR="002B6193">
        <w:rPr>
          <w:rFonts w:ascii="Times New Roman" w:hAnsi="Times New Roman" w:cs="Times New Roman"/>
        </w:rPr>
        <w:t>lasses,</w:t>
      </w:r>
      <w:r>
        <w:rPr>
          <w:rFonts w:ascii="Times New Roman" w:hAnsi="Times New Roman" w:cs="Times New Roman"/>
        </w:rPr>
        <w:t xml:space="preserve"> and protective overalls to prevent chemical exposure. </w:t>
      </w:r>
      <w:proofErr w:type="spellStart"/>
      <w:r>
        <w:rPr>
          <w:rFonts w:ascii="Times New Roman" w:hAnsi="Times New Roman" w:cs="Times New Roman"/>
        </w:rPr>
        <w:t>Selmach</w:t>
      </w:r>
      <w:proofErr w:type="spellEnd"/>
      <w:r>
        <w:rPr>
          <w:rFonts w:ascii="Times New Roman" w:hAnsi="Times New Roman" w:cs="Times New Roman"/>
        </w:rPr>
        <w:t xml:space="preserve"> (2020) explains that coolant fluids can cause irritations and bacterial infections</w:t>
      </w:r>
      <w:r w:rsidR="002B6193">
        <w:rPr>
          <w:rFonts w:ascii="Times New Roman" w:hAnsi="Times New Roman" w:cs="Times New Roman"/>
        </w:rPr>
        <w:t>,</w:t>
      </w:r>
      <w:r>
        <w:rPr>
          <w:rFonts w:ascii="Times New Roman" w:hAnsi="Times New Roman" w:cs="Times New Roman"/>
        </w:rPr>
        <w:t xml:space="preserve"> such as dermatitis</w:t>
      </w:r>
      <w:r w:rsidR="002B6193">
        <w:rPr>
          <w:rFonts w:ascii="Times New Roman" w:hAnsi="Times New Roman" w:cs="Times New Roman"/>
        </w:rPr>
        <w:t>.</w:t>
      </w:r>
      <w:r w:rsidR="00C60604">
        <w:rPr>
          <w:rFonts w:ascii="Times New Roman" w:hAnsi="Times New Roman" w:cs="Times New Roman"/>
        </w:rPr>
        <w:t xml:space="preserve"> </w:t>
      </w:r>
      <w:r w:rsidR="002B6193">
        <w:rPr>
          <w:rFonts w:ascii="Times New Roman" w:hAnsi="Times New Roman" w:cs="Times New Roman"/>
        </w:rPr>
        <w:t>A</w:t>
      </w:r>
      <w:r w:rsidR="00C60604">
        <w:rPr>
          <w:rFonts w:ascii="Times New Roman" w:hAnsi="Times New Roman" w:cs="Times New Roman"/>
        </w:rPr>
        <w:t xml:space="preserve">pplying a protective barrier cream to exposed skin can minimise the risk of infection. Considerations also need to be taken on </w:t>
      </w:r>
      <w:r w:rsidR="00C60604">
        <w:rPr>
          <w:rFonts w:ascii="Times New Roman" w:hAnsi="Times New Roman" w:cs="Times New Roman"/>
        </w:rPr>
        <w:lastRenderedPageBreak/>
        <w:t xml:space="preserve">ventilation, </w:t>
      </w:r>
      <w:proofErr w:type="spellStart"/>
      <w:r w:rsidR="00C60604">
        <w:rPr>
          <w:rFonts w:ascii="Times New Roman" w:hAnsi="Times New Roman" w:cs="Times New Roman"/>
        </w:rPr>
        <w:t>Selmach</w:t>
      </w:r>
      <w:proofErr w:type="spellEnd"/>
      <w:r w:rsidR="00C60604">
        <w:rPr>
          <w:rFonts w:ascii="Times New Roman" w:hAnsi="Times New Roman" w:cs="Times New Roman"/>
        </w:rPr>
        <w:t xml:space="preserve"> (2020) goes on to state</w:t>
      </w:r>
      <w:r w:rsidR="002B6193">
        <w:rPr>
          <w:rFonts w:ascii="Times New Roman" w:hAnsi="Times New Roman" w:cs="Times New Roman"/>
        </w:rPr>
        <w:t xml:space="preserve"> that</w:t>
      </w:r>
      <w:r w:rsidR="00C60604">
        <w:rPr>
          <w:rFonts w:ascii="Times New Roman" w:hAnsi="Times New Roman" w:cs="Times New Roman"/>
        </w:rPr>
        <w:t xml:space="preserve"> breathing in vapours and mists can increase the risk of bronchitis and asthma. When working on the sump o</w:t>
      </w:r>
      <w:r w:rsidR="002B6193">
        <w:rPr>
          <w:rFonts w:ascii="Times New Roman" w:hAnsi="Times New Roman" w:cs="Times New Roman"/>
        </w:rPr>
        <w:t>f</w:t>
      </w:r>
      <w:r w:rsidR="00C60604">
        <w:rPr>
          <w:rFonts w:ascii="Times New Roman" w:hAnsi="Times New Roman" w:cs="Times New Roman"/>
        </w:rPr>
        <w:t xml:space="preserve"> the machine</w:t>
      </w:r>
      <w:r w:rsidR="002B6193">
        <w:rPr>
          <w:rFonts w:ascii="Times New Roman" w:hAnsi="Times New Roman" w:cs="Times New Roman"/>
        </w:rPr>
        <w:t>,</w:t>
      </w:r>
      <w:r w:rsidR="00C60604">
        <w:rPr>
          <w:rFonts w:ascii="Times New Roman" w:hAnsi="Times New Roman" w:cs="Times New Roman"/>
        </w:rPr>
        <w:t xml:space="preserve"> personnel should use a portable extractor fan housed within the mechanical workshop</w:t>
      </w:r>
      <w:r w:rsidR="002B6193" w:rsidRPr="002B6193">
        <w:rPr>
          <w:rFonts w:ascii="Times New Roman" w:hAnsi="Times New Roman" w:cs="Times New Roman"/>
        </w:rPr>
        <w:t>.</w:t>
      </w:r>
      <w:r w:rsidR="00C60604">
        <w:rPr>
          <w:rFonts w:ascii="Times New Roman" w:hAnsi="Times New Roman" w:cs="Times New Roman"/>
        </w:rPr>
        <w:t xml:space="preserve"> Furthermore, used coolant and contaminated materials must be disposed of following the </w:t>
      </w:r>
      <w:r w:rsidR="00D0694A">
        <w:rPr>
          <w:rFonts w:ascii="Times New Roman" w:hAnsi="Times New Roman" w:cs="Times New Roman"/>
        </w:rPr>
        <w:t>university’s waste management policies to ensure compliance with sustainability standards</w:t>
      </w:r>
      <w:r w:rsidR="00BA077C">
        <w:rPr>
          <w:rFonts w:ascii="Times New Roman" w:hAnsi="Times New Roman" w:cs="Times New Roman"/>
        </w:rPr>
        <w:t xml:space="preserve"> (refer to appendix)</w:t>
      </w:r>
    </w:p>
    <w:p w14:paraId="78B23E72" w14:textId="1D09D5AF" w:rsidR="002B6193" w:rsidRPr="002B6193" w:rsidRDefault="002B6193" w:rsidP="002B6193">
      <w:pPr>
        <w:pStyle w:val="Heading3"/>
        <w:spacing w:line="360" w:lineRule="auto"/>
        <w:rPr>
          <w:rFonts w:ascii="Times New Roman" w:hAnsi="Times New Roman" w:cs="Times New Roman"/>
        </w:rPr>
      </w:pPr>
      <w:bookmarkStart w:id="10" w:name="_Toc194851381"/>
      <w:r w:rsidRPr="002B6193">
        <w:rPr>
          <w:rFonts w:ascii="Times New Roman" w:hAnsi="Times New Roman" w:cs="Times New Roman"/>
        </w:rPr>
        <w:t>3.2.2 Training Requirements</w:t>
      </w:r>
      <w:bookmarkEnd w:id="10"/>
      <w:r w:rsidRPr="002B6193">
        <w:rPr>
          <w:rFonts w:ascii="Times New Roman" w:hAnsi="Times New Roman" w:cs="Times New Roman"/>
        </w:rPr>
        <w:t xml:space="preserve"> </w:t>
      </w:r>
    </w:p>
    <w:p w14:paraId="14115BDB" w14:textId="2B6E270F" w:rsidR="006B0BF4" w:rsidRDefault="008C2020" w:rsidP="00723F31">
      <w:pPr>
        <w:spacing w:line="360" w:lineRule="auto"/>
        <w:rPr>
          <w:rFonts w:ascii="Times New Roman" w:hAnsi="Times New Roman" w:cs="Times New Roman"/>
        </w:rPr>
      </w:pPr>
      <w:r w:rsidRPr="008C2020">
        <w:rPr>
          <w:rFonts w:ascii="Times New Roman" w:hAnsi="Times New Roman" w:cs="Times New Roman"/>
        </w:rPr>
        <w:t>Following on from the health and safety considerations, the personnel involved in coolant maintenance will be technicians within the mechanical workshop.</w:t>
      </w:r>
      <w:r w:rsidR="00BA077C">
        <w:rPr>
          <w:rFonts w:ascii="Times New Roman" w:hAnsi="Times New Roman" w:cs="Times New Roman"/>
        </w:rPr>
        <w:t xml:space="preserve"> All technicians must undergo </w:t>
      </w:r>
      <w:r w:rsidR="00442473">
        <w:rPr>
          <w:rFonts w:ascii="Times New Roman" w:hAnsi="Times New Roman" w:cs="Times New Roman"/>
        </w:rPr>
        <w:t>adequate</w:t>
      </w:r>
      <w:r w:rsidR="00BA077C">
        <w:rPr>
          <w:rFonts w:ascii="Times New Roman" w:hAnsi="Times New Roman" w:cs="Times New Roman"/>
        </w:rPr>
        <w:t xml:space="preserve"> training to </w:t>
      </w:r>
      <w:r>
        <w:rPr>
          <w:rFonts w:ascii="Times New Roman" w:hAnsi="Times New Roman" w:cs="Times New Roman"/>
        </w:rPr>
        <w:t>ensure</w:t>
      </w:r>
      <w:r w:rsidR="00BA077C">
        <w:rPr>
          <w:rFonts w:ascii="Times New Roman" w:hAnsi="Times New Roman" w:cs="Times New Roman"/>
        </w:rPr>
        <w:t xml:space="preserve"> safe and effective handling of coolant and any equipment used in the maintenance of coolant systems. </w:t>
      </w:r>
      <w:r w:rsidR="00442473">
        <w:rPr>
          <w:rFonts w:ascii="Times New Roman" w:hAnsi="Times New Roman" w:cs="Times New Roman"/>
        </w:rPr>
        <w:t xml:space="preserve">This training should cover an understanding of coolant composition and </w:t>
      </w:r>
      <w:r>
        <w:rPr>
          <w:rFonts w:ascii="Times New Roman" w:hAnsi="Times New Roman" w:cs="Times New Roman"/>
        </w:rPr>
        <w:t xml:space="preserve">the </w:t>
      </w:r>
      <w:r w:rsidR="00442473">
        <w:rPr>
          <w:rFonts w:ascii="Times New Roman" w:hAnsi="Times New Roman" w:cs="Times New Roman"/>
        </w:rPr>
        <w:t>correct use of testing equipment, including refractometers, dip slides, and pH test strips. Additionally, the</w:t>
      </w:r>
      <w:r>
        <w:rPr>
          <w:rFonts w:ascii="Times New Roman" w:hAnsi="Times New Roman" w:cs="Times New Roman"/>
        </w:rPr>
        <w:t>re</w:t>
      </w:r>
      <w:r w:rsidR="00442473">
        <w:rPr>
          <w:rFonts w:ascii="Times New Roman" w:hAnsi="Times New Roman" w:cs="Times New Roman"/>
        </w:rPr>
        <w:t xml:space="preserve"> must be an </w:t>
      </w:r>
      <w:r>
        <w:rPr>
          <w:rFonts w:ascii="Times New Roman" w:hAnsi="Times New Roman" w:cs="Times New Roman"/>
        </w:rPr>
        <w:t xml:space="preserve">ability to recognise early signs of coolant degradation and contamination to undertake corrective action. This comprehensive training ensures that technicians can maintain coolant systems safely and efficiently, minimising risks and enhancing system longevity. </w:t>
      </w:r>
    </w:p>
    <w:p w14:paraId="515FB0F4" w14:textId="539A847E" w:rsidR="006B0BF4" w:rsidRDefault="001067FF" w:rsidP="001067FF">
      <w:pPr>
        <w:pStyle w:val="Heading3"/>
        <w:rPr>
          <w:rFonts w:ascii="Times New Roman" w:hAnsi="Times New Roman" w:cs="Times New Roman"/>
        </w:rPr>
      </w:pPr>
      <w:bookmarkStart w:id="11" w:name="_Toc194851382"/>
      <w:r w:rsidRPr="001067FF">
        <w:rPr>
          <w:rFonts w:ascii="Times New Roman" w:hAnsi="Times New Roman" w:cs="Times New Roman"/>
        </w:rPr>
        <w:t>3.2.3 Maintenance Tasks</w:t>
      </w:r>
      <w:bookmarkEnd w:id="11"/>
      <w:r w:rsidRPr="001067FF">
        <w:rPr>
          <w:rFonts w:ascii="Times New Roman" w:hAnsi="Times New Roman" w:cs="Times New Roman"/>
        </w:rPr>
        <w:t xml:space="preserve"> </w:t>
      </w:r>
    </w:p>
    <w:p w14:paraId="5D40E1F3" w14:textId="78CFF387" w:rsidR="001067FF" w:rsidRDefault="00A9636B" w:rsidP="00A9636B">
      <w:pPr>
        <w:spacing w:line="360" w:lineRule="auto"/>
        <w:rPr>
          <w:rFonts w:ascii="Times New Roman" w:hAnsi="Times New Roman" w:cs="Times New Roman"/>
        </w:rPr>
      </w:pPr>
      <w:r>
        <w:rPr>
          <w:rFonts w:ascii="Times New Roman" w:hAnsi="Times New Roman" w:cs="Times New Roman"/>
          <w:i/>
          <w:iCs/>
        </w:rPr>
        <w:t>Figure 3</w:t>
      </w:r>
      <w:r w:rsidR="00987770">
        <w:rPr>
          <w:rFonts w:ascii="Times New Roman" w:hAnsi="Times New Roman" w:cs="Times New Roman"/>
          <w:i/>
          <w:iCs/>
        </w:rPr>
        <w:t>-</w:t>
      </w:r>
      <w:r>
        <w:rPr>
          <w:rFonts w:ascii="Times New Roman" w:hAnsi="Times New Roman" w:cs="Times New Roman"/>
          <w:i/>
          <w:iCs/>
        </w:rPr>
        <w:t>1</w:t>
      </w:r>
      <w:r w:rsidR="00265333">
        <w:rPr>
          <w:rFonts w:ascii="Times New Roman" w:hAnsi="Times New Roman" w:cs="Times New Roman"/>
          <w:i/>
          <w:iCs/>
        </w:rPr>
        <w:t>, 3</w:t>
      </w:r>
      <w:r w:rsidR="00987770">
        <w:rPr>
          <w:rFonts w:ascii="Times New Roman" w:hAnsi="Times New Roman" w:cs="Times New Roman"/>
          <w:i/>
          <w:iCs/>
        </w:rPr>
        <w:t>-</w:t>
      </w:r>
      <w:r w:rsidR="00265333">
        <w:rPr>
          <w:rFonts w:ascii="Times New Roman" w:hAnsi="Times New Roman" w:cs="Times New Roman"/>
          <w:i/>
          <w:iCs/>
        </w:rPr>
        <w:t>2, 3</w:t>
      </w:r>
      <w:r w:rsidR="00987770">
        <w:rPr>
          <w:rFonts w:ascii="Times New Roman" w:hAnsi="Times New Roman" w:cs="Times New Roman"/>
          <w:i/>
          <w:iCs/>
        </w:rPr>
        <w:t>-</w:t>
      </w:r>
      <w:r w:rsidR="00265333">
        <w:rPr>
          <w:rFonts w:ascii="Times New Roman" w:hAnsi="Times New Roman" w:cs="Times New Roman"/>
          <w:i/>
          <w:iCs/>
        </w:rPr>
        <w:t xml:space="preserve">3, </w:t>
      </w:r>
      <w:r w:rsidR="008C2020">
        <w:rPr>
          <w:rFonts w:ascii="Times New Roman" w:hAnsi="Times New Roman" w:cs="Times New Roman"/>
          <w:i/>
          <w:iCs/>
        </w:rPr>
        <w:t>3</w:t>
      </w:r>
      <w:r w:rsidR="00987770">
        <w:rPr>
          <w:rFonts w:ascii="Times New Roman" w:hAnsi="Times New Roman" w:cs="Times New Roman"/>
          <w:i/>
          <w:iCs/>
        </w:rPr>
        <w:t>-</w:t>
      </w:r>
      <w:r w:rsidR="008C2020">
        <w:rPr>
          <w:rFonts w:ascii="Times New Roman" w:hAnsi="Times New Roman" w:cs="Times New Roman"/>
          <w:i/>
          <w:iCs/>
        </w:rPr>
        <w:t>4</w:t>
      </w:r>
      <w:r w:rsidR="008C2020" w:rsidRPr="008C2020">
        <w:rPr>
          <w:rFonts w:ascii="Times New Roman" w:hAnsi="Times New Roman" w:cs="Times New Roman"/>
        </w:rPr>
        <w:t xml:space="preserve"> shows</w:t>
      </w:r>
      <w:r>
        <w:rPr>
          <w:rFonts w:ascii="Times New Roman" w:hAnsi="Times New Roman" w:cs="Times New Roman"/>
        </w:rPr>
        <w:t xml:space="preserve"> a proposed maintenance schedule to be implemented within the mechanical workshop at Swansea University, covering tasks to be completed, estimated time taken</w:t>
      </w:r>
      <w:r w:rsidR="00544C59">
        <w:rPr>
          <w:rFonts w:ascii="Times New Roman" w:hAnsi="Times New Roman" w:cs="Times New Roman"/>
        </w:rPr>
        <w:t xml:space="preserve"> (</w:t>
      </w:r>
      <w:r w:rsidR="00544C59">
        <w:rPr>
          <w:rFonts w:ascii="Times New Roman" w:hAnsi="Times New Roman" w:cs="Times New Roman"/>
        </w:rPr>
        <w:t>time shown is for one machine</w:t>
      </w:r>
      <w:r w:rsidR="00544C59">
        <w:rPr>
          <w:rFonts w:ascii="Times New Roman" w:hAnsi="Times New Roman" w:cs="Times New Roman"/>
        </w:rPr>
        <w:t>)</w:t>
      </w:r>
      <w:r>
        <w:rPr>
          <w:rFonts w:ascii="Times New Roman" w:hAnsi="Times New Roman" w:cs="Times New Roman"/>
        </w:rPr>
        <w:t xml:space="preserve">, equipment </w:t>
      </w:r>
      <w:r w:rsidR="00700368">
        <w:rPr>
          <w:rFonts w:ascii="Times New Roman" w:hAnsi="Times New Roman" w:cs="Times New Roman"/>
        </w:rPr>
        <w:t>needed,</w:t>
      </w:r>
      <w:r>
        <w:rPr>
          <w:rFonts w:ascii="Times New Roman" w:hAnsi="Times New Roman" w:cs="Times New Roman"/>
        </w:rPr>
        <w:t xml:space="preserve"> and personne</w:t>
      </w:r>
      <w:r w:rsidR="00700368">
        <w:rPr>
          <w:rFonts w:ascii="Times New Roman" w:hAnsi="Times New Roman" w:cs="Times New Roman"/>
        </w:rPr>
        <w:t>l</w:t>
      </w:r>
      <w:r w:rsidR="00AC2C1D">
        <w:rPr>
          <w:rFonts w:ascii="Times New Roman" w:hAnsi="Times New Roman" w:cs="Times New Roman"/>
        </w:rPr>
        <w:t xml:space="preserve">. </w:t>
      </w:r>
      <w:r w:rsidR="00544C59">
        <w:rPr>
          <w:rFonts w:ascii="Times New Roman" w:hAnsi="Times New Roman" w:cs="Times New Roman"/>
        </w:rPr>
        <w:t xml:space="preserve">The weekly, </w:t>
      </w:r>
      <w:proofErr w:type="gramStart"/>
      <w:r w:rsidR="00544C59">
        <w:rPr>
          <w:rFonts w:ascii="Times New Roman" w:hAnsi="Times New Roman" w:cs="Times New Roman"/>
        </w:rPr>
        <w:t>monthly</w:t>
      </w:r>
      <w:proofErr w:type="gramEnd"/>
      <w:r w:rsidR="00544C59">
        <w:rPr>
          <w:rFonts w:ascii="Times New Roman" w:hAnsi="Times New Roman" w:cs="Times New Roman"/>
        </w:rPr>
        <w:t xml:space="preserve"> and annual checks should be recorded in a logbook, the International Compliance Association (2022) suggests </w:t>
      </w:r>
      <w:r w:rsidR="00CB2F70">
        <w:rPr>
          <w:rFonts w:ascii="Times New Roman" w:hAnsi="Times New Roman" w:cs="Times New Roman"/>
        </w:rPr>
        <w:t xml:space="preserve">keeping records of maintenance is vital for predicting and preventing breakdowns and ensuring safety. </w:t>
      </w:r>
    </w:p>
    <w:p w14:paraId="0FC6F5FE" w14:textId="7A358BCB" w:rsidR="00D20C00" w:rsidRDefault="00D20C00" w:rsidP="00A9636B">
      <w:pPr>
        <w:spacing w:line="360" w:lineRule="auto"/>
        <w:rPr>
          <w:rFonts w:ascii="Times New Roman" w:hAnsi="Times New Roman" w:cs="Times New Roman"/>
          <w:b/>
          <w:bCs/>
          <w:u w:val="single"/>
        </w:rPr>
      </w:pPr>
      <w:r>
        <w:rPr>
          <w:rFonts w:ascii="Times New Roman" w:hAnsi="Times New Roman" w:cs="Times New Roman"/>
          <w:b/>
          <w:bCs/>
          <w:u w:val="single"/>
        </w:rPr>
        <w:t xml:space="preserve">Daily Tasks </w:t>
      </w:r>
    </w:p>
    <w:tbl>
      <w:tblPr>
        <w:tblStyle w:val="TableGrid"/>
        <w:tblW w:w="0" w:type="auto"/>
        <w:tblLook w:val="04A0" w:firstRow="1" w:lastRow="0" w:firstColumn="1" w:lastColumn="0" w:noHBand="0" w:noVBand="1"/>
      </w:tblPr>
      <w:tblGrid>
        <w:gridCol w:w="2547"/>
        <w:gridCol w:w="1276"/>
        <w:gridCol w:w="3543"/>
        <w:gridCol w:w="1650"/>
      </w:tblGrid>
      <w:tr w:rsidR="00D20C00" w:rsidRPr="00D20C00" w14:paraId="1944B702" w14:textId="77777777" w:rsidTr="00D20C00">
        <w:tc>
          <w:tcPr>
            <w:tcW w:w="2547" w:type="dxa"/>
          </w:tcPr>
          <w:p w14:paraId="01C7C3DB" w14:textId="5F4BE27A" w:rsidR="00D20C00" w:rsidRPr="00D20C00" w:rsidRDefault="00D20C00" w:rsidP="00A9636B">
            <w:pPr>
              <w:spacing w:line="360" w:lineRule="auto"/>
              <w:rPr>
                <w:rFonts w:ascii="Times New Roman" w:hAnsi="Times New Roman" w:cs="Times New Roman"/>
                <w:b/>
                <w:bCs/>
              </w:rPr>
            </w:pPr>
            <w:bookmarkStart w:id="12" w:name="_Hlk194053770"/>
            <w:bookmarkStart w:id="13" w:name="_Hlk194053789"/>
            <w:r w:rsidRPr="00D20C00">
              <w:rPr>
                <w:rFonts w:ascii="Times New Roman" w:hAnsi="Times New Roman" w:cs="Times New Roman"/>
                <w:b/>
                <w:bCs/>
              </w:rPr>
              <w:t>Tasks</w:t>
            </w:r>
          </w:p>
        </w:tc>
        <w:tc>
          <w:tcPr>
            <w:tcW w:w="1276" w:type="dxa"/>
          </w:tcPr>
          <w:p w14:paraId="67B149E6" w14:textId="2B330C3D" w:rsidR="00D20C00" w:rsidRPr="00D20C00" w:rsidRDefault="00D20C00" w:rsidP="00A9636B">
            <w:pPr>
              <w:spacing w:line="360" w:lineRule="auto"/>
              <w:rPr>
                <w:rFonts w:ascii="Times New Roman" w:hAnsi="Times New Roman" w:cs="Times New Roman"/>
                <w:b/>
                <w:bCs/>
              </w:rPr>
            </w:pPr>
            <w:r w:rsidRPr="00D20C00">
              <w:rPr>
                <w:rFonts w:ascii="Times New Roman" w:hAnsi="Times New Roman" w:cs="Times New Roman"/>
                <w:b/>
                <w:bCs/>
              </w:rPr>
              <w:t>Time</w:t>
            </w:r>
            <w:r>
              <w:rPr>
                <w:rFonts w:ascii="Times New Roman" w:hAnsi="Times New Roman" w:cs="Times New Roman"/>
                <w:b/>
                <w:bCs/>
              </w:rPr>
              <w:t xml:space="preserve"> (Minutes)</w:t>
            </w:r>
          </w:p>
        </w:tc>
        <w:tc>
          <w:tcPr>
            <w:tcW w:w="3543" w:type="dxa"/>
          </w:tcPr>
          <w:p w14:paraId="176CF63E" w14:textId="62B2DD60" w:rsidR="00D20C00" w:rsidRPr="00D20C00" w:rsidRDefault="00D20C00" w:rsidP="00A9636B">
            <w:pPr>
              <w:spacing w:line="360" w:lineRule="auto"/>
              <w:rPr>
                <w:rFonts w:ascii="Times New Roman" w:hAnsi="Times New Roman" w:cs="Times New Roman"/>
                <w:b/>
                <w:bCs/>
              </w:rPr>
            </w:pPr>
            <w:r w:rsidRPr="00D20C00">
              <w:rPr>
                <w:rFonts w:ascii="Times New Roman" w:hAnsi="Times New Roman" w:cs="Times New Roman"/>
                <w:b/>
                <w:bCs/>
              </w:rPr>
              <w:t>Equipment</w:t>
            </w:r>
            <w:r w:rsidR="00332FE1">
              <w:rPr>
                <w:rFonts w:ascii="Times New Roman" w:hAnsi="Times New Roman" w:cs="Times New Roman"/>
                <w:b/>
                <w:bCs/>
              </w:rPr>
              <w:t>, Consumables</w:t>
            </w:r>
          </w:p>
        </w:tc>
        <w:tc>
          <w:tcPr>
            <w:tcW w:w="1650" w:type="dxa"/>
          </w:tcPr>
          <w:p w14:paraId="4A2F7267" w14:textId="1ACF31D5" w:rsidR="00D20C00" w:rsidRPr="00D20C00" w:rsidRDefault="00D20C00" w:rsidP="00A9636B">
            <w:pPr>
              <w:spacing w:line="360" w:lineRule="auto"/>
              <w:rPr>
                <w:rFonts w:ascii="Times New Roman" w:hAnsi="Times New Roman" w:cs="Times New Roman"/>
                <w:b/>
                <w:bCs/>
              </w:rPr>
            </w:pPr>
            <w:r w:rsidRPr="00D20C00">
              <w:rPr>
                <w:rFonts w:ascii="Times New Roman" w:hAnsi="Times New Roman" w:cs="Times New Roman"/>
                <w:b/>
                <w:bCs/>
              </w:rPr>
              <w:t xml:space="preserve">Personnel </w:t>
            </w:r>
          </w:p>
        </w:tc>
      </w:tr>
      <w:bookmarkEnd w:id="12"/>
      <w:tr w:rsidR="00D20C00" w:rsidRPr="00D20C00" w14:paraId="60B8BC43" w14:textId="77777777" w:rsidTr="00D20C00">
        <w:tc>
          <w:tcPr>
            <w:tcW w:w="2547" w:type="dxa"/>
          </w:tcPr>
          <w:p w14:paraId="7C2D762E" w14:textId="06C48774" w:rsidR="00D20C00" w:rsidRPr="00D20C00" w:rsidRDefault="00D20C00" w:rsidP="00A9636B">
            <w:pPr>
              <w:spacing w:line="360" w:lineRule="auto"/>
              <w:rPr>
                <w:rFonts w:ascii="Times New Roman" w:hAnsi="Times New Roman" w:cs="Times New Roman"/>
              </w:rPr>
            </w:pPr>
            <w:r w:rsidRPr="00D20C00">
              <w:rPr>
                <w:rFonts w:ascii="Times New Roman" w:hAnsi="Times New Roman" w:cs="Times New Roman"/>
              </w:rPr>
              <w:t xml:space="preserve">Visual </w:t>
            </w:r>
            <w:r w:rsidR="00AC2C1D">
              <w:rPr>
                <w:rFonts w:ascii="Times New Roman" w:hAnsi="Times New Roman" w:cs="Times New Roman"/>
              </w:rPr>
              <w:t>i</w:t>
            </w:r>
            <w:r w:rsidRPr="00D20C00">
              <w:rPr>
                <w:rFonts w:ascii="Times New Roman" w:hAnsi="Times New Roman" w:cs="Times New Roman"/>
              </w:rPr>
              <w:t xml:space="preserve">nspection </w:t>
            </w:r>
          </w:p>
        </w:tc>
        <w:tc>
          <w:tcPr>
            <w:tcW w:w="1276" w:type="dxa"/>
          </w:tcPr>
          <w:p w14:paraId="771BB439" w14:textId="0E20E2F3" w:rsidR="00D20C00" w:rsidRPr="00D20C00" w:rsidRDefault="00D20C00" w:rsidP="00D20C00">
            <w:pPr>
              <w:spacing w:line="360" w:lineRule="auto"/>
              <w:jc w:val="center"/>
              <w:rPr>
                <w:rFonts w:ascii="Times New Roman" w:hAnsi="Times New Roman" w:cs="Times New Roman"/>
              </w:rPr>
            </w:pPr>
            <w:r>
              <w:rPr>
                <w:rFonts w:ascii="Times New Roman" w:hAnsi="Times New Roman" w:cs="Times New Roman"/>
              </w:rPr>
              <w:t>&lt; 1</w:t>
            </w:r>
          </w:p>
        </w:tc>
        <w:tc>
          <w:tcPr>
            <w:tcW w:w="3543" w:type="dxa"/>
          </w:tcPr>
          <w:p w14:paraId="7CDDF619" w14:textId="445DBFAD" w:rsidR="00D20C00" w:rsidRPr="00D20C00" w:rsidRDefault="00D20C00" w:rsidP="00A9636B">
            <w:pPr>
              <w:spacing w:line="360" w:lineRule="auto"/>
              <w:rPr>
                <w:rFonts w:ascii="Times New Roman" w:hAnsi="Times New Roman" w:cs="Times New Roman"/>
              </w:rPr>
            </w:pPr>
            <w:r>
              <w:rPr>
                <w:rFonts w:ascii="Times New Roman" w:hAnsi="Times New Roman" w:cs="Times New Roman"/>
              </w:rPr>
              <w:t>N/A</w:t>
            </w:r>
          </w:p>
        </w:tc>
        <w:tc>
          <w:tcPr>
            <w:tcW w:w="1650" w:type="dxa"/>
          </w:tcPr>
          <w:p w14:paraId="6A3725F9" w14:textId="74142CC6" w:rsidR="00D20C00" w:rsidRPr="00D20C00" w:rsidRDefault="00D20C00" w:rsidP="00A9636B">
            <w:pPr>
              <w:spacing w:line="360" w:lineRule="auto"/>
              <w:rPr>
                <w:rFonts w:ascii="Times New Roman" w:hAnsi="Times New Roman" w:cs="Times New Roman"/>
              </w:rPr>
            </w:pPr>
            <w:r>
              <w:rPr>
                <w:rFonts w:ascii="Times New Roman" w:hAnsi="Times New Roman" w:cs="Times New Roman"/>
              </w:rPr>
              <w:t>One person</w:t>
            </w:r>
          </w:p>
        </w:tc>
      </w:tr>
      <w:tr w:rsidR="00D20C00" w:rsidRPr="00D20C00" w14:paraId="43BA8933" w14:textId="77777777" w:rsidTr="00D20C00">
        <w:tc>
          <w:tcPr>
            <w:tcW w:w="2547" w:type="dxa"/>
          </w:tcPr>
          <w:p w14:paraId="2A1B4B61" w14:textId="6C88151E" w:rsidR="00D20C00" w:rsidRPr="00D20C00" w:rsidRDefault="00D20C00" w:rsidP="00A9636B">
            <w:pPr>
              <w:spacing w:line="360" w:lineRule="auto"/>
              <w:rPr>
                <w:rFonts w:ascii="Times New Roman" w:hAnsi="Times New Roman" w:cs="Times New Roman"/>
              </w:rPr>
            </w:pPr>
            <w:r w:rsidRPr="00D20C00">
              <w:rPr>
                <w:rFonts w:ascii="Times New Roman" w:hAnsi="Times New Roman" w:cs="Times New Roman"/>
              </w:rPr>
              <w:t xml:space="preserve">Check </w:t>
            </w:r>
            <w:r w:rsidR="00AC2C1D">
              <w:rPr>
                <w:rFonts w:ascii="Times New Roman" w:hAnsi="Times New Roman" w:cs="Times New Roman"/>
              </w:rPr>
              <w:t>c</w:t>
            </w:r>
            <w:r w:rsidRPr="00D20C00">
              <w:rPr>
                <w:rFonts w:ascii="Times New Roman" w:hAnsi="Times New Roman" w:cs="Times New Roman"/>
              </w:rPr>
              <w:t xml:space="preserve">oolant </w:t>
            </w:r>
            <w:r w:rsidR="00AC2C1D">
              <w:rPr>
                <w:rFonts w:ascii="Times New Roman" w:hAnsi="Times New Roman" w:cs="Times New Roman"/>
              </w:rPr>
              <w:t>l</w:t>
            </w:r>
            <w:r w:rsidRPr="00D20C00">
              <w:rPr>
                <w:rFonts w:ascii="Times New Roman" w:hAnsi="Times New Roman" w:cs="Times New Roman"/>
              </w:rPr>
              <w:t xml:space="preserve">evel </w:t>
            </w:r>
          </w:p>
        </w:tc>
        <w:tc>
          <w:tcPr>
            <w:tcW w:w="1276" w:type="dxa"/>
          </w:tcPr>
          <w:p w14:paraId="7427976F" w14:textId="1EAF4CBC" w:rsidR="00D20C00" w:rsidRPr="00D20C00" w:rsidRDefault="00D20C00" w:rsidP="00D20C00">
            <w:pPr>
              <w:spacing w:line="360" w:lineRule="auto"/>
              <w:jc w:val="center"/>
              <w:rPr>
                <w:rFonts w:ascii="Times New Roman" w:hAnsi="Times New Roman" w:cs="Times New Roman"/>
              </w:rPr>
            </w:pPr>
            <w:r>
              <w:rPr>
                <w:rFonts w:ascii="Times New Roman" w:hAnsi="Times New Roman" w:cs="Times New Roman"/>
              </w:rPr>
              <w:t>5</w:t>
            </w:r>
          </w:p>
        </w:tc>
        <w:tc>
          <w:tcPr>
            <w:tcW w:w="3543" w:type="dxa"/>
          </w:tcPr>
          <w:p w14:paraId="2DE97D4E" w14:textId="6B9D9433" w:rsidR="00D20C00" w:rsidRPr="00D20C00" w:rsidRDefault="00332FE1" w:rsidP="00A9636B">
            <w:pPr>
              <w:spacing w:line="360" w:lineRule="auto"/>
              <w:rPr>
                <w:rFonts w:ascii="Times New Roman" w:hAnsi="Times New Roman" w:cs="Times New Roman"/>
              </w:rPr>
            </w:pPr>
            <w:r>
              <w:rPr>
                <w:rFonts w:ascii="Times New Roman" w:hAnsi="Times New Roman" w:cs="Times New Roman"/>
              </w:rPr>
              <w:t xml:space="preserve">Refractometer, </w:t>
            </w:r>
            <w:r w:rsidR="00B24940">
              <w:rPr>
                <w:rFonts w:ascii="Times New Roman" w:hAnsi="Times New Roman" w:cs="Times New Roman"/>
              </w:rPr>
              <w:t>w</w:t>
            </w:r>
            <w:r>
              <w:rPr>
                <w:rFonts w:ascii="Times New Roman" w:hAnsi="Times New Roman" w:cs="Times New Roman"/>
              </w:rPr>
              <w:t xml:space="preserve">ater, </w:t>
            </w:r>
            <w:r w:rsidR="00B24940">
              <w:rPr>
                <w:rFonts w:ascii="Times New Roman" w:hAnsi="Times New Roman" w:cs="Times New Roman"/>
              </w:rPr>
              <w:t>b</w:t>
            </w:r>
            <w:r>
              <w:rPr>
                <w:rFonts w:ascii="Times New Roman" w:hAnsi="Times New Roman" w:cs="Times New Roman"/>
              </w:rPr>
              <w:t xml:space="preserve">ucket, </w:t>
            </w:r>
            <w:r>
              <w:rPr>
                <w:rFonts w:ascii="Times New Roman" w:hAnsi="Times New Roman" w:cs="Times New Roman"/>
              </w:rPr>
              <w:t>Millersol TS</w:t>
            </w:r>
          </w:p>
        </w:tc>
        <w:tc>
          <w:tcPr>
            <w:tcW w:w="1650" w:type="dxa"/>
          </w:tcPr>
          <w:p w14:paraId="7178D61A" w14:textId="66ADAE8D" w:rsidR="00D20C00" w:rsidRPr="00D20C00" w:rsidRDefault="00332FE1" w:rsidP="00A9636B">
            <w:pPr>
              <w:spacing w:line="360" w:lineRule="auto"/>
              <w:rPr>
                <w:rFonts w:ascii="Times New Roman" w:hAnsi="Times New Roman" w:cs="Times New Roman"/>
              </w:rPr>
            </w:pPr>
            <w:r>
              <w:rPr>
                <w:rFonts w:ascii="Times New Roman" w:hAnsi="Times New Roman" w:cs="Times New Roman"/>
              </w:rPr>
              <w:t xml:space="preserve">One person </w:t>
            </w:r>
          </w:p>
        </w:tc>
      </w:tr>
    </w:tbl>
    <w:bookmarkEnd w:id="13"/>
    <w:p w14:paraId="696231E3" w14:textId="34ACD7D5" w:rsidR="00822F3D" w:rsidRPr="007166C3" w:rsidRDefault="00FF24EC" w:rsidP="007166C3">
      <w:pPr>
        <w:spacing w:line="360" w:lineRule="auto"/>
        <w:jc w:val="center"/>
        <w:rPr>
          <w:rFonts w:ascii="Times New Roman" w:hAnsi="Times New Roman" w:cs="Times New Roman"/>
          <w:i/>
          <w:iCs/>
          <w:sz w:val="18"/>
          <w:szCs w:val="18"/>
        </w:rPr>
      </w:pPr>
      <w:r>
        <w:rPr>
          <w:rFonts w:ascii="Times New Roman" w:hAnsi="Times New Roman" w:cs="Times New Roman"/>
          <w:i/>
          <w:iCs/>
          <w:sz w:val="18"/>
          <w:szCs w:val="18"/>
        </w:rPr>
        <w:t>Figure 3</w:t>
      </w:r>
      <w:r w:rsidR="00987770">
        <w:rPr>
          <w:rFonts w:ascii="Times New Roman" w:hAnsi="Times New Roman" w:cs="Times New Roman"/>
          <w:i/>
          <w:iCs/>
          <w:sz w:val="18"/>
          <w:szCs w:val="18"/>
        </w:rPr>
        <w:t>-</w:t>
      </w:r>
      <w:r>
        <w:rPr>
          <w:rFonts w:ascii="Times New Roman" w:hAnsi="Times New Roman" w:cs="Times New Roman"/>
          <w:i/>
          <w:iCs/>
          <w:sz w:val="18"/>
          <w:szCs w:val="18"/>
        </w:rPr>
        <w:t xml:space="preserve">1 </w:t>
      </w:r>
    </w:p>
    <w:p w14:paraId="4C59C68B" w14:textId="6AF58E55" w:rsidR="00221F7F" w:rsidRPr="00221F7F" w:rsidRDefault="00221F7F" w:rsidP="00221F7F">
      <w:pPr>
        <w:spacing w:line="360" w:lineRule="auto"/>
        <w:rPr>
          <w:rFonts w:ascii="Times New Roman" w:hAnsi="Times New Roman" w:cs="Times New Roman"/>
          <w:b/>
          <w:bCs/>
          <w:u w:val="single"/>
        </w:rPr>
      </w:pPr>
      <w:r>
        <w:rPr>
          <w:rFonts w:ascii="Times New Roman" w:hAnsi="Times New Roman" w:cs="Times New Roman"/>
          <w:b/>
          <w:bCs/>
          <w:u w:val="single"/>
        </w:rPr>
        <w:t xml:space="preserve">Weekly Tasks </w:t>
      </w:r>
    </w:p>
    <w:tbl>
      <w:tblPr>
        <w:tblStyle w:val="TableGrid"/>
        <w:tblW w:w="0" w:type="auto"/>
        <w:tblLook w:val="04A0" w:firstRow="1" w:lastRow="0" w:firstColumn="1" w:lastColumn="0" w:noHBand="0" w:noVBand="1"/>
      </w:tblPr>
      <w:tblGrid>
        <w:gridCol w:w="2547"/>
        <w:gridCol w:w="1276"/>
        <w:gridCol w:w="3543"/>
        <w:gridCol w:w="1650"/>
      </w:tblGrid>
      <w:tr w:rsidR="00AC2C1D" w:rsidRPr="00D20C00" w14:paraId="210E91D4" w14:textId="77777777" w:rsidTr="00E4380A">
        <w:tc>
          <w:tcPr>
            <w:tcW w:w="2547" w:type="dxa"/>
          </w:tcPr>
          <w:p w14:paraId="0DDD3CF4" w14:textId="77777777" w:rsidR="00AC2C1D" w:rsidRPr="00D20C00" w:rsidRDefault="00AC2C1D" w:rsidP="00E4380A">
            <w:pPr>
              <w:spacing w:line="360" w:lineRule="auto"/>
              <w:rPr>
                <w:rFonts w:ascii="Times New Roman" w:hAnsi="Times New Roman" w:cs="Times New Roman"/>
                <w:b/>
                <w:bCs/>
              </w:rPr>
            </w:pPr>
            <w:bookmarkStart w:id="14" w:name="_Hlk194059638"/>
            <w:r w:rsidRPr="00D20C00">
              <w:rPr>
                <w:rFonts w:ascii="Times New Roman" w:hAnsi="Times New Roman" w:cs="Times New Roman"/>
                <w:b/>
                <w:bCs/>
              </w:rPr>
              <w:t>Tasks</w:t>
            </w:r>
          </w:p>
        </w:tc>
        <w:tc>
          <w:tcPr>
            <w:tcW w:w="1276" w:type="dxa"/>
          </w:tcPr>
          <w:p w14:paraId="7B781835" w14:textId="77777777" w:rsidR="00AC2C1D" w:rsidRPr="00D20C00" w:rsidRDefault="00AC2C1D" w:rsidP="00E4380A">
            <w:pPr>
              <w:spacing w:line="360" w:lineRule="auto"/>
              <w:rPr>
                <w:rFonts w:ascii="Times New Roman" w:hAnsi="Times New Roman" w:cs="Times New Roman"/>
                <w:b/>
                <w:bCs/>
              </w:rPr>
            </w:pPr>
            <w:r w:rsidRPr="00D20C00">
              <w:rPr>
                <w:rFonts w:ascii="Times New Roman" w:hAnsi="Times New Roman" w:cs="Times New Roman"/>
                <w:b/>
                <w:bCs/>
              </w:rPr>
              <w:t>Time</w:t>
            </w:r>
            <w:r>
              <w:rPr>
                <w:rFonts w:ascii="Times New Roman" w:hAnsi="Times New Roman" w:cs="Times New Roman"/>
                <w:b/>
                <w:bCs/>
              </w:rPr>
              <w:t xml:space="preserve"> (Minutes)</w:t>
            </w:r>
          </w:p>
        </w:tc>
        <w:tc>
          <w:tcPr>
            <w:tcW w:w="3543" w:type="dxa"/>
          </w:tcPr>
          <w:p w14:paraId="4945929A" w14:textId="77777777" w:rsidR="00AC2C1D" w:rsidRPr="00D20C00" w:rsidRDefault="00AC2C1D" w:rsidP="00E4380A">
            <w:pPr>
              <w:spacing w:line="360" w:lineRule="auto"/>
              <w:rPr>
                <w:rFonts w:ascii="Times New Roman" w:hAnsi="Times New Roman" w:cs="Times New Roman"/>
                <w:b/>
                <w:bCs/>
              </w:rPr>
            </w:pPr>
            <w:r w:rsidRPr="00D20C00">
              <w:rPr>
                <w:rFonts w:ascii="Times New Roman" w:hAnsi="Times New Roman" w:cs="Times New Roman"/>
                <w:b/>
                <w:bCs/>
              </w:rPr>
              <w:t>Equipment</w:t>
            </w:r>
            <w:r>
              <w:rPr>
                <w:rFonts w:ascii="Times New Roman" w:hAnsi="Times New Roman" w:cs="Times New Roman"/>
                <w:b/>
                <w:bCs/>
              </w:rPr>
              <w:t>, Consumables</w:t>
            </w:r>
          </w:p>
        </w:tc>
        <w:tc>
          <w:tcPr>
            <w:tcW w:w="1650" w:type="dxa"/>
          </w:tcPr>
          <w:p w14:paraId="0D1606C6" w14:textId="77777777" w:rsidR="00AC2C1D" w:rsidRPr="00D20C00" w:rsidRDefault="00AC2C1D" w:rsidP="00E4380A">
            <w:pPr>
              <w:spacing w:line="360" w:lineRule="auto"/>
              <w:rPr>
                <w:rFonts w:ascii="Times New Roman" w:hAnsi="Times New Roman" w:cs="Times New Roman"/>
                <w:b/>
                <w:bCs/>
              </w:rPr>
            </w:pPr>
            <w:r w:rsidRPr="00D20C00">
              <w:rPr>
                <w:rFonts w:ascii="Times New Roman" w:hAnsi="Times New Roman" w:cs="Times New Roman"/>
                <w:b/>
                <w:bCs/>
              </w:rPr>
              <w:t xml:space="preserve">Personnel </w:t>
            </w:r>
          </w:p>
        </w:tc>
      </w:tr>
      <w:tr w:rsidR="00AC2C1D" w:rsidRPr="00D20C00" w14:paraId="5BF189A3" w14:textId="77777777" w:rsidTr="00E4380A">
        <w:tc>
          <w:tcPr>
            <w:tcW w:w="2547" w:type="dxa"/>
          </w:tcPr>
          <w:p w14:paraId="46FD38D3" w14:textId="5F779B9B" w:rsidR="00AC2C1D" w:rsidRPr="00D20C00" w:rsidRDefault="00AC2C1D" w:rsidP="00E4380A">
            <w:pPr>
              <w:spacing w:line="360" w:lineRule="auto"/>
              <w:rPr>
                <w:rFonts w:ascii="Times New Roman" w:hAnsi="Times New Roman" w:cs="Times New Roman"/>
              </w:rPr>
            </w:pPr>
            <w:r>
              <w:rPr>
                <w:rFonts w:ascii="Times New Roman" w:hAnsi="Times New Roman" w:cs="Times New Roman"/>
              </w:rPr>
              <w:t xml:space="preserve">pH testing </w:t>
            </w:r>
          </w:p>
        </w:tc>
        <w:tc>
          <w:tcPr>
            <w:tcW w:w="1276" w:type="dxa"/>
          </w:tcPr>
          <w:p w14:paraId="7B79C313" w14:textId="11776C60" w:rsidR="00AC2C1D" w:rsidRPr="00D20C00" w:rsidRDefault="00E92506" w:rsidP="00E4380A">
            <w:pPr>
              <w:spacing w:line="360" w:lineRule="auto"/>
              <w:jc w:val="center"/>
              <w:rPr>
                <w:rFonts w:ascii="Times New Roman" w:hAnsi="Times New Roman" w:cs="Times New Roman"/>
              </w:rPr>
            </w:pPr>
            <w:r>
              <w:rPr>
                <w:rFonts w:ascii="Times New Roman" w:hAnsi="Times New Roman" w:cs="Times New Roman"/>
              </w:rPr>
              <w:t>5</w:t>
            </w:r>
          </w:p>
        </w:tc>
        <w:tc>
          <w:tcPr>
            <w:tcW w:w="3543" w:type="dxa"/>
          </w:tcPr>
          <w:p w14:paraId="093DBA99" w14:textId="6F009A28" w:rsidR="00AC2C1D" w:rsidRPr="00D20C00" w:rsidRDefault="00544C59" w:rsidP="00E4380A">
            <w:pPr>
              <w:spacing w:line="360" w:lineRule="auto"/>
              <w:rPr>
                <w:rFonts w:ascii="Times New Roman" w:hAnsi="Times New Roman" w:cs="Times New Roman"/>
              </w:rPr>
            </w:pPr>
            <w:r>
              <w:rPr>
                <w:rFonts w:ascii="Times New Roman" w:hAnsi="Times New Roman" w:cs="Times New Roman"/>
              </w:rPr>
              <w:t xml:space="preserve">pH test strips, beaker, reference colour chart </w:t>
            </w:r>
          </w:p>
        </w:tc>
        <w:tc>
          <w:tcPr>
            <w:tcW w:w="1650" w:type="dxa"/>
          </w:tcPr>
          <w:p w14:paraId="202C3B74" w14:textId="3B71A395" w:rsidR="00AC2C1D" w:rsidRPr="00D20C00" w:rsidRDefault="00B24940" w:rsidP="00E4380A">
            <w:pPr>
              <w:spacing w:line="360" w:lineRule="auto"/>
              <w:rPr>
                <w:rFonts w:ascii="Times New Roman" w:hAnsi="Times New Roman" w:cs="Times New Roman"/>
              </w:rPr>
            </w:pPr>
            <w:r>
              <w:rPr>
                <w:rFonts w:ascii="Times New Roman" w:hAnsi="Times New Roman" w:cs="Times New Roman"/>
              </w:rPr>
              <w:t>One person</w:t>
            </w:r>
          </w:p>
        </w:tc>
      </w:tr>
      <w:tr w:rsidR="00AC2C1D" w:rsidRPr="00D20C00" w14:paraId="0D7F4603" w14:textId="77777777" w:rsidTr="00E4380A">
        <w:tc>
          <w:tcPr>
            <w:tcW w:w="2547" w:type="dxa"/>
          </w:tcPr>
          <w:p w14:paraId="5C3A0A67" w14:textId="423C5BD9" w:rsidR="00AC2C1D" w:rsidRPr="00D20C00" w:rsidRDefault="00AC2C1D" w:rsidP="00E4380A">
            <w:pPr>
              <w:spacing w:line="360" w:lineRule="auto"/>
              <w:rPr>
                <w:rFonts w:ascii="Times New Roman" w:hAnsi="Times New Roman" w:cs="Times New Roman"/>
              </w:rPr>
            </w:pPr>
            <w:r>
              <w:rPr>
                <w:rFonts w:ascii="Times New Roman" w:hAnsi="Times New Roman" w:cs="Times New Roman"/>
              </w:rPr>
              <w:lastRenderedPageBreak/>
              <w:t>Concentration check</w:t>
            </w:r>
          </w:p>
        </w:tc>
        <w:tc>
          <w:tcPr>
            <w:tcW w:w="1276" w:type="dxa"/>
          </w:tcPr>
          <w:p w14:paraId="39AE099B" w14:textId="2D8552E0" w:rsidR="00AC2C1D" w:rsidRPr="00D20C00" w:rsidRDefault="00E92506" w:rsidP="00E4380A">
            <w:pPr>
              <w:spacing w:line="360" w:lineRule="auto"/>
              <w:jc w:val="center"/>
              <w:rPr>
                <w:rFonts w:ascii="Times New Roman" w:hAnsi="Times New Roman" w:cs="Times New Roman"/>
              </w:rPr>
            </w:pPr>
            <w:r>
              <w:rPr>
                <w:rFonts w:ascii="Times New Roman" w:hAnsi="Times New Roman" w:cs="Times New Roman"/>
              </w:rPr>
              <w:t>5</w:t>
            </w:r>
          </w:p>
        </w:tc>
        <w:tc>
          <w:tcPr>
            <w:tcW w:w="3543" w:type="dxa"/>
          </w:tcPr>
          <w:p w14:paraId="64B34045" w14:textId="0B31FEB4" w:rsidR="00AC2C1D" w:rsidRPr="00D20C00" w:rsidRDefault="00544C59" w:rsidP="00E4380A">
            <w:pPr>
              <w:spacing w:line="360" w:lineRule="auto"/>
              <w:rPr>
                <w:rFonts w:ascii="Times New Roman" w:hAnsi="Times New Roman" w:cs="Times New Roman"/>
              </w:rPr>
            </w:pPr>
            <w:r>
              <w:rPr>
                <w:rFonts w:ascii="Times New Roman" w:hAnsi="Times New Roman" w:cs="Times New Roman"/>
              </w:rPr>
              <w:t xml:space="preserve">Refractometer, </w:t>
            </w:r>
            <w:r w:rsidR="00B24940">
              <w:rPr>
                <w:rFonts w:ascii="Times New Roman" w:hAnsi="Times New Roman" w:cs="Times New Roman"/>
              </w:rPr>
              <w:t>c</w:t>
            </w:r>
            <w:r>
              <w:rPr>
                <w:rFonts w:ascii="Times New Roman" w:hAnsi="Times New Roman" w:cs="Times New Roman"/>
              </w:rPr>
              <w:t xml:space="preserve">oolant mixing chart, </w:t>
            </w:r>
            <w:r w:rsidR="00B24940">
              <w:rPr>
                <w:rFonts w:ascii="Times New Roman" w:hAnsi="Times New Roman" w:cs="Times New Roman"/>
              </w:rPr>
              <w:t>distilled water</w:t>
            </w:r>
          </w:p>
        </w:tc>
        <w:tc>
          <w:tcPr>
            <w:tcW w:w="1650" w:type="dxa"/>
          </w:tcPr>
          <w:p w14:paraId="4BB5836A" w14:textId="242A5359" w:rsidR="00AC2C1D" w:rsidRPr="00D20C00" w:rsidRDefault="00B24940" w:rsidP="00E4380A">
            <w:pPr>
              <w:spacing w:line="360" w:lineRule="auto"/>
              <w:rPr>
                <w:rFonts w:ascii="Times New Roman" w:hAnsi="Times New Roman" w:cs="Times New Roman"/>
              </w:rPr>
            </w:pPr>
            <w:r>
              <w:rPr>
                <w:rFonts w:ascii="Times New Roman" w:hAnsi="Times New Roman" w:cs="Times New Roman"/>
              </w:rPr>
              <w:t>One person</w:t>
            </w:r>
          </w:p>
        </w:tc>
      </w:tr>
      <w:tr w:rsidR="00AC2C1D" w:rsidRPr="00D20C00" w14:paraId="04D82D53" w14:textId="77777777" w:rsidTr="00E4380A">
        <w:tc>
          <w:tcPr>
            <w:tcW w:w="2547" w:type="dxa"/>
          </w:tcPr>
          <w:p w14:paraId="158EF8B4" w14:textId="6BE6D892" w:rsidR="00AC2C1D" w:rsidRPr="00D20C00" w:rsidRDefault="00AC2C1D" w:rsidP="00E4380A">
            <w:pPr>
              <w:spacing w:line="360" w:lineRule="auto"/>
              <w:rPr>
                <w:rFonts w:ascii="Times New Roman" w:hAnsi="Times New Roman" w:cs="Times New Roman"/>
              </w:rPr>
            </w:pPr>
            <w:r>
              <w:rPr>
                <w:rFonts w:ascii="Times New Roman" w:hAnsi="Times New Roman" w:cs="Times New Roman"/>
              </w:rPr>
              <w:t xml:space="preserve">Filtration inspection </w:t>
            </w:r>
          </w:p>
        </w:tc>
        <w:tc>
          <w:tcPr>
            <w:tcW w:w="1276" w:type="dxa"/>
          </w:tcPr>
          <w:p w14:paraId="28E7DA13" w14:textId="6EC93776" w:rsidR="00AC2C1D" w:rsidRPr="00D20C00" w:rsidRDefault="00E92506" w:rsidP="00E4380A">
            <w:pPr>
              <w:spacing w:line="360" w:lineRule="auto"/>
              <w:jc w:val="center"/>
              <w:rPr>
                <w:rFonts w:ascii="Times New Roman" w:hAnsi="Times New Roman" w:cs="Times New Roman"/>
              </w:rPr>
            </w:pPr>
            <w:r>
              <w:rPr>
                <w:rFonts w:ascii="Times New Roman" w:hAnsi="Times New Roman" w:cs="Times New Roman"/>
              </w:rPr>
              <w:t>2</w:t>
            </w:r>
          </w:p>
        </w:tc>
        <w:tc>
          <w:tcPr>
            <w:tcW w:w="3543" w:type="dxa"/>
          </w:tcPr>
          <w:p w14:paraId="61A5C5B8" w14:textId="2BC09DAE" w:rsidR="00AC2C1D" w:rsidRPr="00D20C00" w:rsidRDefault="00B24940" w:rsidP="00E4380A">
            <w:pPr>
              <w:spacing w:line="360" w:lineRule="auto"/>
              <w:rPr>
                <w:rFonts w:ascii="Times New Roman" w:hAnsi="Times New Roman" w:cs="Times New Roman"/>
              </w:rPr>
            </w:pPr>
            <w:r>
              <w:rPr>
                <w:rFonts w:ascii="Times New Roman" w:hAnsi="Times New Roman" w:cs="Times New Roman"/>
              </w:rPr>
              <w:t xml:space="preserve">Bag filters, brush, rags. </w:t>
            </w:r>
          </w:p>
        </w:tc>
        <w:tc>
          <w:tcPr>
            <w:tcW w:w="1650" w:type="dxa"/>
          </w:tcPr>
          <w:p w14:paraId="2F9F143D" w14:textId="4A8FDFF4" w:rsidR="00AC2C1D" w:rsidRPr="00D20C00" w:rsidRDefault="00B24940" w:rsidP="00E4380A">
            <w:pPr>
              <w:spacing w:line="360" w:lineRule="auto"/>
              <w:rPr>
                <w:rFonts w:ascii="Times New Roman" w:hAnsi="Times New Roman" w:cs="Times New Roman"/>
              </w:rPr>
            </w:pPr>
            <w:r>
              <w:rPr>
                <w:rFonts w:ascii="Times New Roman" w:hAnsi="Times New Roman" w:cs="Times New Roman"/>
              </w:rPr>
              <w:t>One Person</w:t>
            </w:r>
          </w:p>
        </w:tc>
      </w:tr>
    </w:tbl>
    <w:bookmarkEnd w:id="14"/>
    <w:p w14:paraId="2E104DA1" w14:textId="0A945469" w:rsidR="006B0BF4" w:rsidRDefault="00B24940" w:rsidP="00B24940">
      <w:pPr>
        <w:spacing w:line="360" w:lineRule="auto"/>
        <w:jc w:val="center"/>
        <w:rPr>
          <w:rFonts w:ascii="Times New Roman" w:hAnsi="Times New Roman" w:cs="Times New Roman"/>
          <w:sz w:val="18"/>
          <w:szCs w:val="18"/>
        </w:rPr>
      </w:pPr>
      <w:r>
        <w:rPr>
          <w:rFonts w:ascii="Times New Roman" w:hAnsi="Times New Roman" w:cs="Times New Roman"/>
          <w:i/>
          <w:iCs/>
          <w:sz w:val="18"/>
          <w:szCs w:val="18"/>
        </w:rPr>
        <w:t>Figure 3</w:t>
      </w:r>
      <w:r w:rsidR="00987770">
        <w:rPr>
          <w:rFonts w:ascii="Times New Roman" w:hAnsi="Times New Roman" w:cs="Times New Roman"/>
          <w:i/>
          <w:iCs/>
          <w:sz w:val="18"/>
          <w:szCs w:val="18"/>
        </w:rPr>
        <w:t>-</w:t>
      </w:r>
      <w:r>
        <w:rPr>
          <w:rFonts w:ascii="Times New Roman" w:hAnsi="Times New Roman" w:cs="Times New Roman"/>
          <w:i/>
          <w:iCs/>
          <w:sz w:val="18"/>
          <w:szCs w:val="18"/>
        </w:rPr>
        <w:t>2</w:t>
      </w:r>
    </w:p>
    <w:p w14:paraId="5DC0E6A2" w14:textId="3D5EBED5" w:rsidR="00B43936" w:rsidRDefault="0044438D" w:rsidP="00B43936">
      <w:pPr>
        <w:spacing w:line="360" w:lineRule="auto"/>
        <w:rPr>
          <w:rFonts w:ascii="Times New Roman" w:hAnsi="Times New Roman" w:cs="Times New Roman"/>
          <w:b/>
          <w:bCs/>
          <w:u w:val="single"/>
        </w:rPr>
      </w:pPr>
      <w:r>
        <w:rPr>
          <w:rFonts w:ascii="Times New Roman" w:hAnsi="Times New Roman" w:cs="Times New Roman"/>
          <w:b/>
          <w:bCs/>
          <w:u w:val="single"/>
        </w:rPr>
        <w:t>Monthly Tasks</w:t>
      </w:r>
    </w:p>
    <w:tbl>
      <w:tblPr>
        <w:tblStyle w:val="TableGrid"/>
        <w:tblW w:w="0" w:type="auto"/>
        <w:tblLook w:val="04A0" w:firstRow="1" w:lastRow="0" w:firstColumn="1" w:lastColumn="0" w:noHBand="0" w:noVBand="1"/>
      </w:tblPr>
      <w:tblGrid>
        <w:gridCol w:w="2547"/>
        <w:gridCol w:w="1276"/>
        <w:gridCol w:w="3543"/>
        <w:gridCol w:w="1650"/>
      </w:tblGrid>
      <w:tr w:rsidR="008C2020" w:rsidRPr="00D20C00" w14:paraId="36B90DC5" w14:textId="77777777" w:rsidTr="00E4380A">
        <w:tc>
          <w:tcPr>
            <w:tcW w:w="2547" w:type="dxa"/>
          </w:tcPr>
          <w:p w14:paraId="2AF54B15" w14:textId="77777777" w:rsidR="008C2020" w:rsidRPr="00D20C00" w:rsidRDefault="008C2020" w:rsidP="00E4380A">
            <w:pPr>
              <w:spacing w:line="360" w:lineRule="auto"/>
              <w:rPr>
                <w:rFonts w:ascii="Times New Roman" w:hAnsi="Times New Roman" w:cs="Times New Roman"/>
                <w:b/>
                <w:bCs/>
              </w:rPr>
            </w:pPr>
            <w:bookmarkStart w:id="15" w:name="_Hlk194060998"/>
            <w:r w:rsidRPr="00D20C00">
              <w:rPr>
                <w:rFonts w:ascii="Times New Roman" w:hAnsi="Times New Roman" w:cs="Times New Roman"/>
                <w:b/>
                <w:bCs/>
              </w:rPr>
              <w:t>Tasks</w:t>
            </w:r>
          </w:p>
        </w:tc>
        <w:tc>
          <w:tcPr>
            <w:tcW w:w="1276" w:type="dxa"/>
          </w:tcPr>
          <w:p w14:paraId="1F4E1EA0" w14:textId="77777777" w:rsidR="008C2020" w:rsidRPr="00D20C00" w:rsidRDefault="008C2020" w:rsidP="00E4380A">
            <w:pPr>
              <w:spacing w:line="360" w:lineRule="auto"/>
              <w:rPr>
                <w:rFonts w:ascii="Times New Roman" w:hAnsi="Times New Roman" w:cs="Times New Roman"/>
                <w:b/>
                <w:bCs/>
              </w:rPr>
            </w:pPr>
            <w:r w:rsidRPr="00D20C00">
              <w:rPr>
                <w:rFonts w:ascii="Times New Roman" w:hAnsi="Times New Roman" w:cs="Times New Roman"/>
                <w:b/>
                <w:bCs/>
              </w:rPr>
              <w:t>Time</w:t>
            </w:r>
            <w:r>
              <w:rPr>
                <w:rFonts w:ascii="Times New Roman" w:hAnsi="Times New Roman" w:cs="Times New Roman"/>
                <w:b/>
                <w:bCs/>
              </w:rPr>
              <w:t xml:space="preserve"> (Minutes)</w:t>
            </w:r>
          </w:p>
        </w:tc>
        <w:tc>
          <w:tcPr>
            <w:tcW w:w="3543" w:type="dxa"/>
          </w:tcPr>
          <w:p w14:paraId="12F9AA3B" w14:textId="77777777" w:rsidR="008C2020" w:rsidRPr="00D20C00" w:rsidRDefault="008C2020" w:rsidP="00E4380A">
            <w:pPr>
              <w:spacing w:line="360" w:lineRule="auto"/>
              <w:rPr>
                <w:rFonts w:ascii="Times New Roman" w:hAnsi="Times New Roman" w:cs="Times New Roman"/>
                <w:b/>
                <w:bCs/>
              </w:rPr>
            </w:pPr>
            <w:r w:rsidRPr="00D20C00">
              <w:rPr>
                <w:rFonts w:ascii="Times New Roman" w:hAnsi="Times New Roman" w:cs="Times New Roman"/>
                <w:b/>
                <w:bCs/>
              </w:rPr>
              <w:t>Equipment</w:t>
            </w:r>
            <w:r>
              <w:rPr>
                <w:rFonts w:ascii="Times New Roman" w:hAnsi="Times New Roman" w:cs="Times New Roman"/>
                <w:b/>
                <w:bCs/>
              </w:rPr>
              <w:t>, Consumables</w:t>
            </w:r>
          </w:p>
        </w:tc>
        <w:tc>
          <w:tcPr>
            <w:tcW w:w="1650" w:type="dxa"/>
          </w:tcPr>
          <w:p w14:paraId="0F046590" w14:textId="77777777" w:rsidR="008C2020" w:rsidRPr="00D20C00" w:rsidRDefault="008C2020" w:rsidP="00E4380A">
            <w:pPr>
              <w:spacing w:line="360" w:lineRule="auto"/>
              <w:rPr>
                <w:rFonts w:ascii="Times New Roman" w:hAnsi="Times New Roman" w:cs="Times New Roman"/>
                <w:b/>
                <w:bCs/>
              </w:rPr>
            </w:pPr>
            <w:r w:rsidRPr="00D20C00">
              <w:rPr>
                <w:rFonts w:ascii="Times New Roman" w:hAnsi="Times New Roman" w:cs="Times New Roman"/>
                <w:b/>
                <w:bCs/>
              </w:rPr>
              <w:t xml:space="preserve">Personnel </w:t>
            </w:r>
          </w:p>
        </w:tc>
      </w:tr>
      <w:tr w:rsidR="008C2020" w:rsidRPr="00D20C00" w14:paraId="5EBA37B4" w14:textId="77777777" w:rsidTr="00E4380A">
        <w:tc>
          <w:tcPr>
            <w:tcW w:w="2547" w:type="dxa"/>
          </w:tcPr>
          <w:p w14:paraId="74520AD7" w14:textId="77DD342B" w:rsidR="008C2020" w:rsidRPr="00D20C00" w:rsidRDefault="008C2020" w:rsidP="00E4380A">
            <w:pPr>
              <w:spacing w:line="360" w:lineRule="auto"/>
              <w:rPr>
                <w:rFonts w:ascii="Times New Roman" w:hAnsi="Times New Roman" w:cs="Times New Roman"/>
              </w:rPr>
            </w:pPr>
            <w:r>
              <w:rPr>
                <w:rFonts w:ascii="Times New Roman" w:hAnsi="Times New Roman" w:cs="Times New Roman"/>
              </w:rPr>
              <w:t xml:space="preserve">Bacterial growth testing </w:t>
            </w:r>
          </w:p>
        </w:tc>
        <w:tc>
          <w:tcPr>
            <w:tcW w:w="1276" w:type="dxa"/>
          </w:tcPr>
          <w:p w14:paraId="1EEB7A62" w14:textId="5B84E0F4" w:rsidR="008C2020" w:rsidRDefault="00E21E01" w:rsidP="00E4380A">
            <w:pPr>
              <w:spacing w:line="360" w:lineRule="auto"/>
              <w:jc w:val="center"/>
              <w:rPr>
                <w:rFonts w:ascii="Times New Roman" w:hAnsi="Times New Roman" w:cs="Times New Roman"/>
              </w:rPr>
            </w:pPr>
            <w:r>
              <w:rPr>
                <w:rFonts w:ascii="Times New Roman" w:hAnsi="Times New Roman" w:cs="Times New Roman"/>
              </w:rPr>
              <w:t>10 (hands on time)</w:t>
            </w:r>
          </w:p>
          <w:p w14:paraId="0A76D6DD" w14:textId="25544435" w:rsidR="00E21E01" w:rsidRPr="00D20C00" w:rsidRDefault="00E21E01" w:rsidP="00E4380A">
            <w:pPr>
              <w:spacing w:line="360" w:lineRule="auto"/>
              <w:jc w:val="center"/>
              <w:rPr>
                <w:rFonts w:ascii="Times New Roman" w:hAnsi="Times New Roman" w:cs="Times New Roman"/>
              </w:rPr>
            </w:pPr>
            <w:r>
              <w:rPr>
                <w:rFonts w:ascii="Times New Roman" w:hAnsi="Times New Roman" w:cs="Times New Roman"/>
              </w:rPr>
              <w:t>48 hours (Results)</w:t>
            </w:r>
          </w:p>
        </w:tc>
        <w:tc>
          <w:tcPr>
            <w:tcW w:w="3543" w:type="dxa"/>
          </w:tcPr>
          <w:p w14:paraId="0C1DA066" w14:textId="674629FC" w:rsidR="008C2020" w:rsidRPr="00D20C00" w:rsidRDefault="00E21E01" w:rsidP="00E4380A">
            <w:pPr>
              <w:spacing w:line="360" w:lineRule="auto"/>
              <w:rPr>
                <w:rFonts w:ascii="Times New Roman" w:hAnsi="Times New Roman" w:cs="Times New Roman"/>
              </w:rPr>
            </w:pPr>
            <w:r>
              <w:rPr>
                <w:rFonts w:ascii="Times New Roman" w:hAnsi="Times New Roman" w:cs="Times New Roman"/>
              </w:rPr>
              <w:t>Dip slides, sterile sample containers, incubator</w:t>
            </w:r>
            <w:r w:rsidR="00312668">
              <w:rPr>
                <w:rFonts w:ascii="Times New Roman" w:hAnsi="Times New Roman" w:cs="Times New Roman"/>
              </w:rPr>
              <w:t>, disinfectant.</w:t>
            </w:r>
          </w:p>
        </w:tc>
        <w:tc>
          <w:tcPr>
            <w:tcW w:w="1650" w:type="dxa"/>
          </w:tcPr>
          <w:p w14:paraId="679F20CD" w14:textId="77777777" w:rsidR="008C2020" w:rsidRPr="00D20C00" w:rsidRDefault="008C2020" w:rsidP="00E4380A">
            <w:pPr>
              <w:spacing w:line="360" w:lineRule="auto"/>
              <w:rPr>
                <w:rFonts w:ascii="Times New Roman" w:hAnsi="Times New Roman" w:cs="Times New Roman"/>
              </w:rPr>
            </w:pPr>
            <w:r>
              <w:rPr>
                <w:rFonts w:ascii="Times New Roman" w:hAnsi="Times New Roman" w:cs="Times New Roman"/>
              </w:rPr>
              <w:t>One person</w:t>
            </w:r>
          </w:p>
        </w:tc>
      </w:tr>
      <w:tr w:rsidR="008C2020" w:rsidRPr="00D20C00" w14:paraId="2BD21A55" w14:textId="77777777" w:rsidTr="00E4380A">
        <w:tc>
          <w:tcPr>
            <w:tcW w:w="2547" w:type="dxa"/>
          </w:tcPr>
          <w:p w14:paraId="28F7EF6D" w14:textId="7EA0AB35" w:rsidR="008C2020" w:rsidRPr="00D20C00" w:rsidRDefault="00E21E01" w:rsidP="00E4380A">
            <w:pPr>
              <w:spacing w:line="360" w:lineRule="auto"/>
              <w:rPr>
                <w:rFonts w:ascii="Times New Roman" w:hAnsi="Times New Roman" w:cs="Times New Roman"/>
              </w:rPr>
            </w:pPr>
            <w:r>
              <w:rPr>
                <w:rFonts w:ascii="Times New Roman" w:hAnsi="Times New Roman" w:cs="Times New Roman"/>
              </w:rPr>
              <w:t xml:space="preserve">Sump Cleaning </w:t>
            </w:r>
          </w:p>
        </w:tc>
        <w:tc>
          <w:tcPr>
            <w:tcW w:w="1276" w:type="dxa"/>
          </w:tcPr>
          <w:p w14:paraId="4AA8E5D0" w14:textId="442EC37C" w:rsidR="008C2020" w:rsidRPr="00D20C00" w:rsidRDefault="00312668" w:rsidP="00E4380A">
            <w:pPr>
              <w:spacing w:line="360" w:lineRule="auto"/>
              <w:jc w:val="center"/>
              <w:rPr>
                <w:rFonts w:ascii="Times New Roman" w:hAnsi="Times New Roman" w:cs="Times New Roman"/>
              </w:rPr>
            </w:pPr>
            <w:r>
              <w:rPr>
                <w:rFonts w:ascii="Times New Roman" w:hAnsi="Times New Roman" w:cs="Times New Roman"/>
              </w:rPr>
              <w:t>30</w:t>
            </w:r>
          </w:p>
        </w:tc>
        <w:tc>
          <w:tcPr>
            <w:tcW w:w="3543" w:type="dxa"/>
          </w:tcPr>
          <w:p w14:paraId="4C8545C3" w14:textId="6C6661E7" w:rsidR="008C2020" w:rsidRPr="00D20C00" w:rsidRDefault="00312668" w:rsidP="00E4380A">
            <w:pPr>
              <w:spacing w:line="360" w:lineRule="auto"/>
              <w:rPr>
                <w:rFonts w:ascii="Times New Roman" w:hAnsi="Times New Roman" w:cs="Times New Roman"/>
              </w:rPr>
            </w:pPr>
            <w:r>
              <w:rPr>
                <w:rFonts w:ascii="Times New Roman" w:hAnsi="Times New Roman" w:cs="Times New Roman"/>
              </w:rPr>
              <w:t>Coolant vacuum, waste barrel, disposable rags</w:t>
            </w:r>
          </w:p>
        </w:tc>
        <w:tc>
          <w:tcPr>
            <w:tcW w:w="1650" w:type="dxa"/>
          </w:tcPr>
          <w:p w14:paraId="2FD22494" w14:textId="77777777" w:rsidR="008C2020" w:rsidRPr="00D20C00" w:rsidRDefault="008C2020" w:rsidP="00E4380A">
            <w:pPr>
              <w:spacing w:line="360" w:lineRule="auto"/>
              <w:rPr>
                <w:rFonts w:ascii="Times New Roman" w:hAnsi="Times New Roman" w:cs="Times New Roman"/>
              </w:rPr>
            </w:pPr>
            <w:r>
              <w:rPr>
                <w:rFonts w:ascii="Times New Roman" w:hAnsi="Times New Roman" w:cs="Times New Roman"/>
              </w:rPr>
              <w:t>One person</w:t>
            </w:r>
          </w:p>
        </w:tc>
      </w:tr>
      <w:tr w:rsidR="008C2020" w:rsidRPr="00D20C00" w14:paraId="0AB4E618" w14:textId="77777777" w:rsidTr="00E4380A">
        <w:tc>
          <w:tcPr>
            <w:tcW w:w="2547" w:type="dxa"/>
          </w:tcPr>
          <w:p w14:paraId="3648FD2E" w14:textId="147C969D" w:rsidR="008C2020" w:rsidRPr="00D20C00" w:rsidRDefault="00E21E01" w:rsidP="00E4380A">
            <w:pPr>
              <w:spacing w:line="360" w:lineRule="auto"/>
              <w:rPr>
                <w:rFonts w:ascii="Times New Roman" w:hAnsi="Times New Roman" w:cs="Times New Roman"/>
              </w:rPr>
            </w:pPr>
            <w:r>
              <w:rPr>
                <w:rFonts w:ascii="Times New Roman" w:hAnsi="Times New Roman" w:cs="Times New Roman"/>
              </w:rPr>
              <w:t xml:space="preserve">Inspection of coolant lines and nozzles </w:t>
            </w:r>
          </w:p>
        </w:tc>
        <w:tc>
          <w:tcPr>
            <w:tcW w:w="1276" w:type="dxa"/>
          </w:tcPr>
          <w:p w14:paraId="2925A06F" w14:textId="659CAAE0" w:rsidR="008C2020" w:rsidRPr="00D20C00" w:rsidRDefault="00312668" w:rsidP="00E4380A">
            <w:pPr>
              <w:spacing w:line="360" w:lineRule="auto"/>
              <w:jc w:val="center"/>
              <w:rPr>
                <w:rFonts w:ascii="Times New Roman" w:hAnsi="Times New Roman" w:cs="Times New Roman"/>
              </w:rPr>
            </w:pPr>
            <w:r>
              <w:rPr>
                <w:rFonts w:ascii="Times New Roman" w:hAnsi="Times New Roman" w:cs="Times New Roman"/>
              </w:rPr>
              <w:t>15</w:t>
            </w:r>
          </w:p>
        </w:tc>
        <w:tc>
          <w:tcPr>
            <w:tcW w:w="3543" w:type="dxa"/>
          </w:tcPr>
          <w:p w14:paraId="23888A2F" w14:textId="06BFDD16" w:rsidR="008C2020" w:rsidRPr="00D20C00" w:rsidRDefault="00312668" w:rsidP="00E4380A">
            <w:pPr>
              <w:spacing w:line="360" w:lineRule="auto"/>
              <w:rPr>
                <w:rFonts w:ascii="Times New Roman" w:hAnsi="Times New Roman" w:cs="Times New Roman"/>
              </w:rPr>
            </w:pPr>
            <w:r>
              <w:rPr>
                <w:rFonts w:ascii="Times New Roman" w:hAnsi="Times New Roman" w:cs="Times New Roman"/>
              </w:rPr>
              <w:t xml:space="preserve">Disposable rags, flat head screwdriver, waste barrel. </w:t>
            </w:r>
          </w:p>
        </w:tc>
        <w:tc>
          <w:tcPr>
            <w:tcW w:w="1650" w:type="dxa"/>
          </w:tcPr>
          <w:p w14:paraId="4829E7F8" w14:textId="77777777" w:rsidR="008C2020" w:rsidRPr="00D20C00" w:rsidRDefault="008C2020" w:rsidP="00E4380A">
            <w:pPr>
              <w:spacing w:line="360" w:lineRule="auto"/>
              <w:rPr>
                <w:rFonts w:ascii="Times New Roman" w:hAnsi="Times New Roman" w:cs="Times New Roman"/>
              </w:rPr>
            </w:pPr>
            <w:r>
              <w:rPr>
                <w:rFonts w:ascii="Times New Roman" w:hAnsi="Times New Roman" w:cs="Times New Roman"/>
              </w:rPr>
              <w:t>One Person</w:t>
            </w:r>
          </w:p>
        </w:tc>
      </w:tr>
    </w:tbl>
    <w:bookmarkEnd w:id="15"/>
    <w:p w14:paraId="329A3C2B" w14:textId="452CD3D9" w:rsidR="008C2020" w:rsidRPr="00695C5E" w:rsidRDefault="00695C5E" w:rsidP="00695C5E">
      <w:pPr>
        <w:spacing w:line="360" w:lineRule="auto"/>
        <w:jc w:val="center"/>
        <w:rPr>
          <w:rFonts w:ascii="Times New Roman" w:hAnsi="Times New Roman" w:cs="Times New Roman"/>
          <w:i/>
          <w:iCs/>
          <w:sz w:val="18"/>
          <w:szCs w:val="18"/>
        </w:rPr>
      </w:pPr>
      <w:r>
        <w:rPr>
          <w:rFonts w:ascii="Times New Roman" w:hAnsi="Times New Roman" w:cs="Times New Roman"/>
          <w:i/>
          <w:iCs/>
          <w:sz w:val="18"/>
          <w:szCs w:val="18"/>
        </w:rPr>
        <w:t>Figure 3</w:t>
      </w:r>
      <w:r w:rsidR="00987770">
        <w:rPr>
          <w:rFonts w:ascii="Times New Roman" w:hAnsi="Times New Roman" w:cs="Times New Roman"/>
          <w:i/>
          <w:iCs/>
          <w:sz w:val="18"/>
          <w:szCs w:val="18"/>
        </w:rPr>
        <w:t>-</w:t>
      </w:r>
      <w:r>
        <w:rPr>
          <w:rFonts w:ascii="Times New Roman" w:hAnsi="Times New Roman" w:cs="Times New Roman"/>
          <w:i/>
          <w:iCs/>
          <w:sz w:val="18"/>
          <w:szCs w:val="18"/>
        </w:rPr>
        <w:t>3</w:t>
      </w:r>
    </w:p>
    <w:p w14:paraId="184D1197" w14:textId="1FA891FD" w:rsidR="006B0BF4" w:rsidRDefault="00363779" w:rsidP="00363779">
      <w:pPr>
        <w:spacing w:line="360" w:lineRule="auto"/>
        <w:rPr>
          <w:rFonts w:ascii="Times New Roman" w:hAnsi="Times New Roman" w:cs="Times New Roman"/>
          <w:b/>
          <w:bCs/>
          <w:u w:val="single"/>
        </w:rPr>
      </w:pPr>
      <w:r>
        <w:rPr>
          <w:rFonts w:ascii="Times New Roman" w:hAnsi="Times New Roman" w:cs="Times New Roman"/>
          <w:b/>
          <w:bCs/>
          <w:u w:val="single"/>
        </w:rPr>
        <w:t>Annual Tasks</w:t>
      </w:r>
    </w:p>
    <w:tbl>
      <w:tblPr>
        <w:tblStyle w:val="TableGrid"/>
        <w:tblW w:w="0" w:type="auto"/>
        <w:tblLook w:val="04A0" w:firstRow="1" w:lastRow="0" w:firstColumn="1" w:lastColumn="0" w:noHBand="0" w:noVBand="1"/>
      </w:tblPr>
      <w:tblGrid>
        <w:gridCol w:w="2547"/>
        <w:gridCol w:w="1276"/>
        <w:gridCol w:w="3543"/>
        <w:gridCol w:w="1650"/>
      </w:tblGrid>
      <w:tr w:rsidR="00363779" w:rsidRPr="00D20C00" w14:paraId="1C72C36B" w14:textId="77777777" w:rsidTr="00E4380A">
        <w:tc>
          <w:tcPr>
            <w:tcW w:w="2547" w:type="dxa"/>
          </w:tcPr>
          <w:p w14:paraId="171A0782" w14:textId="77777777" w:rsidR="00363779" w:rsidRPr="00D20C00" w:rsidRDefault="00363779" w:rsidP="00E4380A">
            <w:pPr>
              <w:spacing w:line="360" w:lineRule="auto"/>
              <w:rPr>
                <w:rFonts w:ascii="Times New Roman" w:hAnsi="Times New Roman" w:cs="Times New Roman"/>
                <w:b/>
                <w:bCs/>
              </w:rPr>
            </w:pPr>
            <w:r w:rsidRPr="00D20C00">
              <w:rPr>
                <w:rFonts w:ascii="Times New Roman" w:hAnsi="Times New Roman" w:cs="Times New Roman"/>
                <w:b/>
                <w:bCs/>
              </w:rPr>
              <w:t>Tasks</w:t>
            </w:r>
          </w:p>
        </w:tc>
        <w:tc>
          <w:tcPr>
            <w:tcW w:w="1276" w:type="dxa"/>
          </w:tcPr>
          <w:p w14:paraId="5C9EBC66" w14:textId="77777777" w:rsidR="00363779" w:rsidRPr="00D20C00" w:rsidRDefault="00363779" w:rsidP="00E4380A">
            <w:pPr>
              <w:spacing w:line="360" w:lineRule="auto"/>
              <w:rPr>
                <w:rFonts w:ascii="Times New Roman" w:hAnsi="Times New Roman" w:cs="Times New Roman"/>
                <w:b/>
                <w:bCs/>
              </w:rPr>
            </w:pPr>
            <w:r w:rsidRPr="00D20C00">
              <w:rPr>
                <w:rFonts w:ascii="Times New Roman" w:hAnsi="Times New Roman" w:cs="Times New Roman"/>
                <w:b/>
                <w:bCs/>
              </w:rPr>
              <w:t>Time</w:t>
            </w:r>
            <w:r>
              <w:rPr>
                <w:rFonts w:ascii="Times New Roman" w:hAnsi="Times New Roman" w:cs="Times New Roman"/>
                <w:b/>
                <w:bCs/>
              </w:rPr>
              <w:t xml:space="preserve"> (Minutes)</w:t>
            </w:r>
          </w:p>
        </w:tc>
        <w:tc>
          <w:tcPr>
            <w:tcW w:w="3543" w:type="dxa"/>
          </w:tcPr>
          <w:p w14:paraId="50AE7B68" w14:textId="77777777" w:rsidR="00363779" w:rsidRPr="00D20C00" w:rsidRDefault="00363779" w:rsidP="00E4380A">
            <w:pPr>
              <w:spacing w:line="360" w:lineRule="auto"/>
              <w:rPr>
                <w:rFonts w:ascii="Times New Roman" w:hAnsi="Times New Roman" w:cs="Times New Roman"/>
                <w:b/>
                <w:bCs/>
              </w:rPr>
            </w:pPr>
            <w:r w:rsidRPr="00D20C00">
              <w:rPr>
                <w:rFonts w:ascii="Times New Roman" w:hAnsi="Times New Roman" w:cs="Times New Roman"/>
                <w:b/>
                <w:bCs/>
              </w:rPr>
              <w:t>Equipment</w:t>
            </w:r>
            <w:r>
              <w:rPr>
                <w:rFonts w:ascii="Times New Roman" w:hAnsi="Times New Roman" w:cs="Times New Roman"/>
                <w:b/>
                <w:bCs/>
              </w:rPr>
              <w:t>, Consumables</w:t>
            </w:r>
          </w:p>
        </w:tc>
        <w:tc>
          <w:tcPr>
            <w:tcW w:w="1650" w:type="dxa"/>
          </w:tcPr>
          <w:p w14:paraId="50C12344" w14:textId="77777777" w:rsidR="00363779" w:rsidRPr="00D20C00" w:rsidRDefault="00363779" w:rsidP="00E4380A">
            <w:pPr>
              <w:spacing w:line="360" w:lineRule="auto"/>
              <w:rPr>
                <w:rFonts w:ascii="Times New Roman" w:hAnsi="Times New Roman" w:cs="Times New Roman"/>
                <w:b/>
                <w:bCs/>
              </w:rPr>
            </w:pPr>
            <w:r w:rsidRPr="00D20C00">
              <w:rPr>
                <w:rFonts w:ascii="Times New Roman" w:hAnsi="Times New Roman" w:cs="Times New Roman"/>
                <w:b/>
                <w:bCs/>
              </w:rPr>
              <w:t xml:space="preserve">Personnel </w:t>
            </w:r>
          </w:p>
        </w:tc>
      </w:tr>
      <w:tr w:rsidR="00363779" w:rsidRPr="00D20C00" w14:paraId="0D1F4317" w14:textId="77777777" w:rsidTr="00E4380A">
        <w:tc>
          <w:tcPr>
            <w:tcW w:w="2547" w:type="dxa"/>
          </w:tcPr>
          <w:p w14:paraId="79BF9FEE" w14:textId="70EEA65C" w:rsidR="00363779" w:rsidRPr="00D20C00" w:rsidRDefault="00363779" w:rsidP="00E4380A">
            <w:pPr>
              <w:spacing w:line="360" w:lineRule="auto"/>
              <w:rPr>
                <w:rFonts w:ascii="Times New Roman" w:hAnsi="Times New Roman" w:cs="Times New Roman"/>
              </w:rPr>
            </w:pPr>
            <w:r>
              <w:rPr>
                <w:rFonts w:ascii="Times New Roman" w:hAnsi="Times New Roman" w:cs="Times New Roman"/>
              </w:rPr>
              <w:t xml:space="preserve">Full coolant replacement </w:t>
            </w:r>
            <w:r>
              <w:rPr>
                <w:rFonts w:ascii="Times New Roman" w:hAnsi="Times New Roman" w:cs="Times New Roman"/>
              </w:rPr>
              <w:t xml:space="preserve"> </w:t>
            </w:r>
          </w:p>
        </w:tc>
        <w:tc>
          <w:tcPr>
            <w:tcW w:w="1276" w:type="dxa"/>
          </w:tcPr>
          <w:p w14:paraId="67A47088" w14:textId="5E714396" w:rsidR="00363779" w:rsidRPr="00D20C00" w:rsidRDefault="00363779" w:rsidP="00E4380A">
            <w:pPr>
              <w:spacing w:line="360" w:lineRule="auto"/>
              <w:jc w:val="center"/>
              <w:rPr>
                <w:rFonts w:ascii="Times New Roman" w:hAnsi="Times New Roman" w:cs="Times New Roman"/>
              </w:rPr>
            </w:pPr>
            <w:r>
              <w:rPr>
                <w:rFonts w:ascii="Times New Roman" w:hAnsi="Times New Roman" w:cs="Times New Roman"/>
              </w:rPr>
              <w:t xml:space="preserve">3 hours </w:t>
            </w:r>
          </w:p>
        </w:tc>
        <w:tc>
          <w:tcPr>
            <w:tcW w:w="3543" w:type="dxa"/>
          </w:tcPr>
          <w:p w14:paraId="2A7E0625" w14:textId="526CFBFC" w:rsidR="00363779" w:rsidRPr="00D20C00" w:rsidRDefault="00363779" w:rsidP="00E4380A">
            <w:pPr>
              <w:spacing w:line="360" w:lineRule="auto"/>
              <w:rPr>
                <w:rFonts w:ascii="Times New Roman" w:hAnsi="Times New Roman" w:cs="Times New Roman"/>
              </w:rPr>
            </w:pPr>
            <w:r>
              <w:rPr>
                <w:rFonts w:ascii="Times New Roman" w:hAnsi="Times New Roman" w:cs="Times New Roman"/>
              </w:rPr>
              <w:t xml:space="preserve">Coolant vacuum, waste barrel, refractometer, water, Millersol TS, bucket, disposal rags, </w:t>
            </w:r>
            <w:r>
              <w:rPr>
                <w:rFonts w:ascii="Times New Roman" w:hAnsi="Times New Roman" w:cs="Times New Roman"/>
              </w:rPr>
              <w:t>disinfectant.</w:t>
            </w:r>
          </w:p>
        </w:tc>
        <w:tc>
          <w:tcPr>
            <w:tcW w:w="1650" w:type="dxa"/>
          </w:tcPr>
          <w:p w14:paraId="3FBE9322" w14:textId="7D764381" w:rsidR="00363779" w:rsidRPr="00D20C00" w:rsidRDefault="00363779" w:rsidP="00E4380A">
            <w:pPr>
              <w:spacing w:line="360" w:lineRule="auto"/>
              <w:rPr>
                <w:rFonts w:ascii="Times New Roman" w:hAnsi="Times New Roman" w:cs="Times New Roman"/>
              </w:rPr>
            </w:pPr>
            <w:r>
              <w:rPr>
                <w:rFonts w:ascii="Times New Roman" w:hAnsi="Times New Roman" w:cs="Times New Roman"/>
              </w:rPr>
              <w:t xml:space="preserve">Two </w:t>
            </w:r>
            <w:r>
              <w:rPr>
                <w:rFonts w:ascii="Times New Roman" w:hAnsi="Times New Roman" w:cs="Times New Roman"/>
              </w:rPr>
              <w:t>person</w:t>
            </w:r>
            <w:r>
              <w:rPr>
                <w:rFonts w:ascii="Times New Roman" w:hAnsi="Times New Roman" w:cs="Times New Roman"/>
              </w:rPr>
              <w:t>s</w:t>
            </w:r>
          </w:p>
        </w:tc>
      </w:tr>
      <w:tr w:rsidR="00363779" w:rsidRPr="00D20C00" w14:paraId="2B5869F8" w14:textId="77777777" w:rsidTr="00E4380A">
        <w:tc>
          <w:tcPr>
            <w:tcW w:w="2547" w:type="dxa"/>
          </w:tcPr>
          <w:p w14:paraId="035D84A1" w14:textId="3389FAF4" w:rsidR="00363779" w:rsidRPr="00D20C00" w:rsidRDefault="00363779" w:rsidP="00E4380A">
            <w:pPr>
              <w:spacing w:line="360" w:lineRule="auto"/>
              <w:rPr>
                <w:rFonts w:ascii="Times New Roman" w:hAnsi="Times New Roman" w:cs="Times New Roman"/>
              </w:rPr>
            </w:pPr>
            <w:r>
              <w:rPr>
                <w:rFonts w:ascii="Times New Roman" w:hAnsi="Times New Roman" w:cs="Times New Roman"/>
              </w:rPr>
              <w:t>System audit</w:t>
            </w:r>
            <w:r>
              <w:rPr>
                <w:rFonts w:ascii="Times New Roman" w:hAnsi="Times New Roman" w:cs="Times New Roman"/>
              </w:rPr>
              <w:t xml:space="preserve"> </w:t>
            </w:r>
          </w:p>
        </w:tc>
        <w:tc>
          <w:tcPr>
            <w:tcW w:w="1276" w:type="dxa"/>
          </w:tcPr>
          <w:p w14:paraId="35B5BB9A" w14:textId="54412C69" w:rsidR="00363779" w:rsidRPr="00D20C00" w:rsidRDefault="00363779" w:rsidP="00E4380A">
            <w:pPr>
              <w:spacing w:line="360" w:lineRule="auto"/>
              <w:jc w:val="center"/>
              <w:rPr>
                <w:rFonts w:ascii="Times New Roman" w:hAnsi="Times New Roman" w:cs="Times New Roman"/>
              </w:rPr>
            </w:pPr>
            <w:r>
              <w:rPr>
                <w:rFonts w:ascii="Times New Roman" w:hAnsi="Times New Roman" w:cs="Times New Roman"/>
              </w:rPr>
              <w:t>1 hour</w:t>
            </w:r>
          </w:p>
        </w:tc>
        <w:tc>
          <w:tcPr>
            <w:tcW w:w="3543" w:type="dxa"/>
          </w:tcPr>
          <w:p w14:paraId="17EAD5BE" w14:textId="3F8C54AB" w:rsidR="00363779" w:rsidRPr="00D20C00" w:rsidRDefault="00363779" w:rsidP="00E4380A">
            <w:pPr>
              <w:spacing w:line="360" w:lineRule="auto"/>
              <w:rPr>
                <w:rFonts w:ascii="Times New Roman" w:hAnsi="Times New Roman" w:cs="Times New Roman"/>
              </w:rPr>
            </w:pPr>
            <w:r>
              <w:rPr>
                <w:rFonts w:ascii="Times New Roman" w:hAnsi="Times New Roman" w:cs="Times New Roman"/>
              </w:rPr>
              <w:t xml:space="preserve">Logbook </w:t>
            </w:r>
          </w:p>
        </w:tc>
        <w:tc>
          <w:tcPr>
            <w:tcW w:w="1650" w:type="dxa"/>
          </w:tcPr>
          <w:p w14:paraId="2716A8DA" w14:textId="77777777" w:rsidR="00363779" w:rsidRPr="00D20C00" w:rsidRDefault="00363779" w:rsidP="00E4380A">
            <w:pPr>
              <w:spacing w:line="360" w:lineRule="auto"/>
              <w:rPr>
                <w:rFonts w:ascii="Times New Roman" w:hAnsi="Times New Roman" w:cs="Times New Roman"/>
              </w:rPr>
            </w:pPr>
            <w:r>
              <w:rPr>
                <w:rFonts w:ascii="Times New Roman" w:hAnsi="Times New Roman" w:cs="Times New Roman"/>
              </w:rPr>
              <w:t>One person</w:t>
            </w:r>
          </w:p>
        </w:tc>
      </w:tr>
    </w:tbl>
    <w:p w14:paraId="7F5890EF" w14:textId="40E2AB19" w:rsidR="00363779" w:rsidRPr="0002053C" w:rsidRDefault="0002053C" w:rsidP="0002053C">
      <w:pPr>
        <w:spacing w:line="360" w:lineRule="auto"/>
        <w:jc w:val="center"/>
        <w:rPr>
          <w:rFonts w:ascii="Times New Roman" w:hAnsi="Times New Roman" w:cs="Times New Roman"/>
          <w:i/>
          <w:iCs/>
          <w:sz w:val="18"/>
          <w:szCs w:val="18"/>
        </w:rPr>
      </w:pPr>
      <w:r>
        <w:rPr>
          <w:rFonts w:ascii="Times New Roman" w:hAnsi="Times New Roman" w:cs="Times New Roman"/>
          <w:i/>
          <w:iCs/>
          <w:sz w:val="18"/>
          <w:szCs w:val="18"/>
        </w:rPr>
        <w:t>Figure 3</w:t>
      </w:r>
      <w:r w:rsidR="00987770">
        <w:rPr>
          <w:rFonts w:ascii="Times New Roman" w:hAnsi="Times New Roman" w:cs="Times New Roman"/>
          <w:i/>
          <w:iCs/>
          <w:sz w:val="18"/>
          <w:szCs w:val="18"/>
        </w:rPr>
        <w:t>-</w:t>
      </w:r>
      <w:r>
        <w:rPr>
          <w:rFonts w:ascii="Times New Roman" w:hAnsi="Times New Roman" w:cs="Times New Roman"/>
          <w:i/>
          <w:iCs/>
          <w:sz w:val="18"/>
          <w:szCs w:val="18"/>
        </w:rPr>
        <w:t>4</w:t>
      </w:r>
    </w:p>
    <w:p w14:paraId="54A4551C" w14:textId="221D090A" w:rsidR="00F2471C" w:rsidRDefault="00E04E54" w:rsidP="00723F31">
      <w:pPr>
        <w:spacing w:line="360" w:lineRule="auto"/>
        <w:rPr>
          <w:rFonts w:ascii="Times New Roman" w:hAnsi="Times New Roman" w:cs="Times New Roman"/>
        </w:rPr>
      </w:pPr>
      <w:r>
        <w:rPr>
          <w:rFonts w:ascii="Times New Roman" w:hAnsi="Times New Roman" w:cs="Times New Roman"/>
        </w:rPr>
        <w:t>Implementing this schedule will ensure the consistent quality of the coolant systems, leading to improved machine performance and</w:t>
      </w:r>
      <w:r w:rsidR="003E2299">
        <w:rPr>
          <w:rFonts w:ascii="Times New Roman" w:hAnsi="Times New Roman" w:cs="Times New Roman"/>
        </w:rPr>
        <w:t xml:space="preserve"> a safer working environment</w:t>
      </w:r>
      <w:r w:rsidR="00C13B00">
        <w:rPr>
          <w:rFonts w:ascii="Times New Roman" w:hAnsi="Times New Roman" w:cs="Times New Roman"/>
        </w:rPr>
        <w:t>.</w:t>
      </w:r>
    </w:p>
    <w:p w14:paraId="5A16BFE2" w14:textId="03C5EB20" w:rsidR="00601BC6" w:rsidRPr="004A7D47" w:rsidRDefault="00601BC6" w:rsidP="004A7D47">
      <w:pPr>
        <w:pStyle w:val="Heading2"/>
        <w:spacing w:line="360" w:lineRule="auto"/>
        <w:rPr>
          <w:rFonts w:ascii="Times New Roman" w:hAnsi="Times New Roman" w:cs="Times New Roman"/>
        </w:rPr>
      </w:pPr>
      <w:bookmarkStart w:id="16" w:name="_Toc194851383"/>
      <w:r w:rsidRPr="004A7D47">
        <w:rPr>
          <w:rFonts w:ascii="Times New Roman" w:hAnsi="Times New Roman" w:cs="Times New Roman"/>
        </w:rPr>
        <w:t>3.3 Condition Monitoring</w:t>
      </w:r>
      <w:bookmarkEnd w:id="16"/>
      <w:r w:rsidRPr="004A7D47">
        <w:rPr>
          <w:rFonts w:ascii="Times New Roman" w:hAnsi="Times New Roman" w:cs="Times New Roman"/>
        </w:rPr>
        <w:t xml:space="preserve"> </w:t>
      </w:r>
    </w:p>
    <w:p w14:paraId="7B2C68A0" w14:textId="5248DBB3" w:rsidR="00601BC6" w:rsidRPr="004A7D47" w:rsidRDefault="004A7D47" w:rsidP="004A7D47">
      <w:pPr>
        <w:spacing w:line="360" w:lineRule="auto"/>
        <w:rPr>
          <w:rFonts w:ascii="Times New Roman" w:hAnsi="Times New Roman" w:cs="Times New Roman"/>
        </w:rPr>
      </w:pPr>
      <w:proofErr w:type="spellStart"/>
      <w:r>
        <w:rPr>
          <w:rFonts w:ascii="Times New Roman" w:hAnsi="Times New Roman" w:cs="Times New Roman"/>
        </w:rPr>
        <w:t>Vanraj</w:t>
      </w:r>
      <w:proofErr w:type="spellEnd"/>
      <w:r>
        <w:rPr>
          <w:rFonts w:ascii="Times New Roman" w:hAnsi="Times New Roman" w:cs="Times New Roman"/>
        </w:rPr>
        <w:t xml:space="preserve"> et al. (2016) states that c</w:t>
      </w:r>
      <w:r w:rsidRPr="004A7D47">
        <w:rPr>
          <w:rFonts w:ascii="Times New Roman" w:hAnsi="Times New Roman" w:cs="Times New Roman"/>
        </w:rPr>
        <w:t>ondition</w:t>
      </w:r>
      <w:r>
        <w:rPr>
          <w:rFonts w:ascii="Times New Roman" w:hAnsi="Times New Roman" w:cs="Times New Roman"/>
        </w:rPr>
        <w:t xml:space="preserve"> monitoring in maintenance refers to the </w:t>
      </w:r>
      <w:r w:rsidR="00DC499C">
        <w:rPr>
          <w:rFonts w:ascii="Times New Roman" w:hAnsi="Times New Roman" w:cs="Times New Roman"/>
        </w:rPr>
        <w:t>systematic</w:t>
      </w:r>
      <w:r>
        <w:rPr>
          <w:rFonts w:ascii="Times New Roman" w:hAnsi="Times New Roman" w:cs="Times New Roman"/>
        </w:rPr>
        <w:t xml:space="preserve"> approach of assessing the operational state of equipment to predict and prevent failures</w:t>
      </w:r>
      <w:r w:rsidR="00DC499C">
        <w:rPr>
          <w:rFonts w:ascii="Times New Roman" w:hAnsi="Times New Roman" w:cs="Times New Roman"/>
        </w:rPr>
        <w:t xml:space="preserve">. This technique enhances reliability and can reduce downtime through timely maintenance actions. </w:t>
      </w:r>
      <w:r w:rsidR="00D142F3">
        <w:rPr>
          <w:rFonts w:ascii="Times New Roman" w:hAnsi="Times New Roman" w:cs="Times New Roman"/>
        </w:rPr>
        <w:t xml:space="preserve">In the context of the proposed maintenance schedule, condition monitoring enables technicians to take timely corrective actions before problems escalate. By integrating this approach Swansea University can ensure a more data-driven approach to coolant management in comparison to </w:t>
      </w:r>
      <w:r w:rsidR="00923837">
        <w:rPr>
          <w:rFonts w:ascii="Times New Roman" w:hAnsi="Times New Roman" w:cs="Times New Roman"/>
        </w:rPr>
        <w:t xml:space="preserve">current reactive method. For example, a weekly record of pH and concentration data can highlight gradual chemical </w:t>
      </w:r>
      <w:r w:rsidR="00923837">
        <w:rPr>
          <w:rFonts w:ascii="Times New Roman" w:hAnsi="Times New Roman" w:cs="Times New Roman"/>
        </w:rPr>
        <w:lastRenderedPageBreak/>
        <w:t xml:space="preserve">imbalances. Regular analysis of the data collected </w:t>
      </w:r>
      <w:r w:rsidR="00465248">
        <w:rPr>
          <w:rFonts w:ascii="Times New Roman" w:hAnsi="Times New Roman" w:cs="Times New Roman"/>
        </w:rPr>
        <w:t xml:space="preserve">not only </w:t>
      </w:r>
      <w:r w:rsidR="00923837">
        <w:rPr>
          <w:rFonts w:ascii="Times New Roman" w:hAnsi="Times New Roman" w:cs="Times New Roman"/>
        </w:rPr>
        <w:t>prevent</w:t>
      </w:r>
      <w:r w:rsidR="00465248">
        <w:rPr>
          <w:rFonts w:ascii="Times New Roman" w:hAnsi="Times New Roman" w:cs="Times New Roman"/>
        </w:rPr>
        <w:t>s</w:t>
      </w:r>
      <w:r w:rsidR="00923837">
        <w:rPr>
          <w:rFonts w:ascii="Times New Roman" w:hAnsi="Times New Roman" w:cs="Times New Roman"/>
        </w:rPr>
        <w:t xml:space="preserve"> </w:t>
      </w:r>
      <w:r w:rsidR="00465248">
        <w:rPr>
          <w:rFonts w:ascii="Times New Roman" w:hAnsi="Times New Roman" w:cs="Times New Roman"/>
        </w:rPr>
        <w:t>costly unplanned downtime but also contributes to optimised coolant use, improved machining results, and longer tool life, as stated by Rebecca (2025). In addition, Motion (2024)</w:t>
      </w:r>
      <w:r w:rsidR="0049502B">
        <w:rPr>
          <w:rFonts w:ascii="Times New Roman" w:hAnsi="Times New Roman" w:cs="Times New Roman"/>
        </w:rPr>
        <w:t xml:space="preserve"> proclaims incorporating condition monitoring supports predictive maintenance and aligns with modern industry standards for sustainability and help drive business success in a competitive landscape. </w:t>
      </w:r>
    </w:p>
    <w:p w14:paraId="45460E4E" w14:textId="77777777" w:rsidR="00591AA8" w:rsidRDefault="00591AA8" w:rsidP="00723F31">
      <w:pPr>
        <w:spacing w:line="360" w:lineRule="auto"/>
        <w:rPr>
          <w:rFonts w:ascii="Times New Roman" w:hAnsi="Times New Roman" w:cs="Times New Roman"/>
          <w:color w:val="FF0000"/>
        </w:rPr>
      </w:pPr>
    </w:p>
    <w:p w14:paraId="24CDFBA9" w14:textId="77777777" w:rsidR="00591AA8" w:rsidRDefault="00591AA8" w:rsidP="00723F31">
      <w:pPr>
        <w:spacing w:line="360" w:lineRule="auto"/>
        <w:rPr>
          <w:rFonts w:ascii="Times New Roman" w:hAnsi="Times New Roman" w:cs="Times New Roman"/>
          <w:color w:val="FF0000"/>
        </w:rPr>
      </w:pPr>
    </w:p>
    <w:p w14:paraId="74A5CF5E" w14:textId="2CF7309B" w:rsidR="00FA73A5" w:rsidRDefault="00FA73A5" w:rsidP="00723F31">
      <w:pPr>
        <w:spacing w:line="360" w:lineRule="auto"/>
        <w:rPr>
          <w:rFonts w:ascii="Times New Roman" w:hAnsi="Times New Roman" w:cs="Times New Roman"/>
          <w:color w:val="FF0000"/>
        </w:rPr>
      </w:pPr>
    </w:p>
    <w:p w14:paraId="6EA1D7DD" w14:textId="77777777" w:rsidR="0016743E" w:rsidRDefault="0016743E" w:rsidP="00723F31">
      <w:pPr>
        <w:spacing w:line="360" w:lineRule="auto"/>
        <w:rPr>
          <w:rFonts w:ascii="Times New Roman" w:hAnsi="Times New Roman" w:cs="Times New Roman"/>
          <w:color w:val="FF0000"/>
        </w:rPr>
      </w:pPr>
    </w:p>
    <w:p w14:paraId="112A8FE3" w14:textId="77777777" w:rsidR="0016743E" w:rsidRDefault="0016743E" w:rsidP="00723F31">
      <w:pPr>
        <w:spacing w:line="360" w:lineRule="auto"/>
        <w:rPr>
          <w:rFonts w:ascii="Times New Roman" w:hAnsi="Times New Roman" w:cs="Times New Roman"/>
          <w:color w:val="FF0000"/>
        </w:rPr>
      </w:pPr>
    </w:p>
    <w:p w14:paraId="1CD9DBBF" w14:textId="77777777" w:rsidR="0016743E" w:rsidRDefault="0016743E" w:rsidP="00723F31">
      <w:pPr>
        <w:spacing w:line="360" w:lineRule="auto"/>
        <w:rPr>
          <w:rFonts w:ascii="Times New Roman" w:hAnsi="Times New Roman" w:cs="Times New Roman"/>
          <w:color w:val="FF0000"/>
        </w:rPr>
      </w:pPr>
    </w:p>
    <w:p w14:paraId="47B2A79B" w14:textId="77777777" w:rsidR="0016743E" w:rsidRDefault="0016743E" w:rsidP="00723F31">
      <w:pPr>
        <w:spacing w:line="360" w:lineRule="auto"/>
        <w:rPr>
          <w:rFonts w:ascii="Times New Roman" w:hAnsi="Times New Roman" w:cs="Times New Roman"/>
          <w:color w:val="FF0000"/>
        </w:rPr>
      </w:pPr>
    </w:p>
    <w:p w14:paraId="08CB0FEC" w14:textId="77777777" w:rsidR="0016743E" w:rsidRDefault="0016743E" w:rsidP="00723F31">
      <w:pPr>
        <w:spacing w:line="360" w:lineRule="auto"/>
        <w:rPr>
          <w:rFonts w:ascii="Times New Roman" w:hAnsi="Times New Roman" w:cs="Times New Roman"/>
          <w:color w:val="FF0000"/>
        </w:rPr>
      </w:pPr>
    </w:p>
    <w:p w14:paraId="1E4DFCFA" w14:textId="77777777" w:rsidR="0016743E" w:rsidRDefault="0016743E" w:rsidP="00723F31">
      <w:pPr>
        <w:spacing w:line="360" w:lineRule="auto"/>
        <w:rPr>
          <w:rFonts w:ascii="Times New Roman" w:hAnsi="Times New Roman" w:cs="Times New Roman"/>
          <w:color w:val="FF0000"/>
        </w:rPr>
      </w:pPr>
    </w:p>
    <w:p w14:paraId="2850762E" w14:textId="77777777" w:rsidR="0016743E" w:rsidRDefault="0016743E" w:rsidP="00723F31">
      <w:pPr>
        <w:spacing w:line="360" w:lineRule="auto"/>
        <w:rPr>
          <w:rFonts w:ascii="Times New Roman" w:hAnsi="Times New Roman" w:cs="Times New Roman"/>
          <w:color w:val="FF0000"/>
        </w:rPr>
      </w:pPr>
    </w:p>
    <w:p w14:paraId="64EE3253" w14:textId="77777777" w:rsidR="0016743E" w:rsidRDefault="0016743E" w:rsidP="00723F31">
      <w:pPr>
        <w:spacing w:line="360" w:lineRule="auto"/>
        <w:rPr>
          <w:rFonts w:ascii="Times New Roman" w:hAnsi="Times New Roman" w:cs="Times New Roman"/>
          <w:color w:val="FF0000"/>
        </w:rPr>
      </w:pPr>
    </w:p>
    <w:p w14:paraId="54218673" w14:textId="77777777" w:rsidR="0016743E" w:rsidRDefault="0016743E" w:rsidP="00723F31">
      <w:pPr>
        <w:spacing w:line="360" w:lineRule="auto"/>
        <w:rPr>
          <w:rFonts w:ascii="Times New Roman" w:hAnsi="Times New Roman" w:cs="Times New Roman"/>
          <w:color w:val="FF0000"/>
        </w:rPr>
      </w:pPr>
    </w:p>
    <w:p w14:paraId="3F691B8A" w14:textId="77777777" w:rsidR="0016743E" w:rsidRDefault="0016743E" w:rsidP="00723F31">
      <w:pPr>
        <w:spacing w:line="360" w:lineRule="auto"/>
        <w:rPr>
          <w:rFonts w:ascii="Times New Roman" w:hAnsi="Times New Roman" w:cs="Times New Roman"/>
          <w:color w:val="FF0000"/>
        </w:rPr>
      </w:pPr>
    </w:p>
    <w:p w14:paraId="6A5DBB6A" w14:textId="77777777" w:rsidR="0016743E" w:rsidRDefault="0016743E" w:rsidP="00723F31">
      <w:pPr>
        <w:spacing w:line="360" w:lineRule="auto"/>
        <w:rPr>
          <w:rFonts w:ascii="Times New Roman" w:hAnsi="Times New Roman" w:cs="Times New Roman"/>
          <w:color w:val="FF0000"/>
        </w:rPr>
      </w:pPr>
    </w:p>
    <w:p w14:paraId="6EFC5128" w14:textId="77777777" w:rsidR="0016743E" w:rsidRDefault="0016743E" w:rsidP="00723F31">
      <w:pPr>
        <w:spacing w:line="360" w:lineRule="auto"/>
        <w:rPr>
          <w:rFonts w:ascii="Times New Roman" w:hAnsi="Times New Roman" w:cs="Times New Roman"/>
          <w:color w:val="FF0000"/>
        </w:rPr>
      </w:pPr>
    </w:p>
    <w:p w14:paraId="7CF12869" w14:textId="77777777" w:rsidR="0016743E" w:rsidRDefault="0016743E" w:rsidP="00723F31">
      <w:pPr>
        <w:spacing w:line="360" w:lineRule="auto"/>
        <w:rPr>
          <w:rFonts w:ascii="Times New Roman" w:hAnsi="Times New Roman" w:cs="Times New Roman"/>
          <w:color w:val="FF0000"/>
        </w:rPr>
      </w:pPr>
    </w:p>
    <w:p w14:paraId="7B4F20D2" w14:textId="77777777" w:rsidR="007166C3" w:rsidRDefault="007166C3" w:rsidP="00723F31">
      <w:pPr>
        <w:spacing w:line="360" w:lineRule="auto"/>
        <w:rPr>
          <w:rFonts w:ascii="Times New Roman" w:hAnsi="Times New Roman" w:cs="Times New Roman"/>
          <w:color w:val="FF0000"/>
        </w:rPr>
      </w:pPr>
    </w:p>
    <w:p w14:paraId="2D39A9BB" w14:textId="77777777" w:rsidR="007166C3" w:rsidRDefault="007166C3" w:rsidP="00723F31">
      <w:pPr>
        <w:spacing w:line="360" w:lineRule="auto"/>
        <w:rPr>
          <w:rFonts w:ascii="Times New Roman" w:hAnsi="Times New Roman" w:cs="Times New Roman"/>
          <w:color w:val="FF0000"/>
        </w:rPr>
      </w:pPr>
    </w:p>
    <w:p w14:paraId="09CE6E61" w14:textId="77777777" w:rsidR="007166C3" w:rsidRDefault="007166C3" w:rsidP="00723F31">
      <w:pPr>
        <w:spacing w:line="360" w:lineRule="auto"/>
        <w:rPr>
          <w:rFonts w:ascii="Times New Roman" w:hAnsi="Times New Roman" w:cs="Times New Roman"/>
          <w:color w:val="FF0000"/>
        </w:rPr>
      </w:pPr>
    </w:p>
    <w:p w14:paraId="0A27CDA5" w14:textId="394A289E" w:rsidR="00591AA8" w:rsidRPr="003E2299" w:rsidRDefault="00591AA8" w:rsidP="0012466E">
      <w:pPr>
        <w:pStyle w:val="Heading1"/>
        <w:spacing w:line="360" w:lineRule="auto"/>
        <w:rPr>
          <w:rFonts w:ascii="Times New Roman" w:hAnsi="Times New Roman" w:cs="Times New Roman"/>
        </w:rPr>
      </w:pPr>
      <w:bookmarkStart w:id="17" w:name="_Toc194851384"/>
      <w:r w:rsidRPr="003E2299">
        <w:rPr>
          <w:rFonts w:ascii="Times New Roman" w:hAnsi="Times New Roman" w:cs="Times New Roman"/>
        </w:rPr>
        <w:lastRenderedPageBreak/>
        <w:t>4. Cost, Resource and Change Management Considerations</w:t>
      </w:r>
      <w:bookmarkEnd w:id="17"/>
    </w:p>
    <w:p w14:paraId="1A520E3A" w14:textId="49679C52" w:rsidR="00C13B00" w:rsidRDefault="00436DA2" w:rsidP="0012466E">
      <w:pPr>
        <w:spacing w:line="360" w:lineRule="auto"/>
        <w:rPr>
          <w:rFonts w:ascii="Times New Roman" w:hAnsi="Times New Roman" w:cs="Times New Roman"/>
        </w:rPr>
      </w:pPr>
      <w:r>
        <w:rPr>
          <w:rFonts w:ascii="Times New Roman" w:hAnsi="Times New Roman" w:cs="Times New Roman"/>
        </w:rPr>
        <w:t>The i</w:t>
      </w:r>
      <w:r w:rsidR="0012466E">
        <w:rPr>
          <w:rFonts w:ascii="Times New Roman" w:hAnsi="Times New Roman" w:cs="Times New Roman"/>
        </w:rPr>
        <w:t xml:space="preserve">mplementation of the proposed coolant maintenance schedule, seen in </w:t>
      </w:r>
      <w:r w:rsidR="0012466E">
        <w:rPr>
          <w:rFonts w:ascii="Times New Roman" w:hAnsi="Times New Roman" w:cs="Times New Roman"/>
          <w:i/>
          <w:iCs/>
        </w:rPr>
        <w:t>3.2.3</w:t>
      </w:r>
      <w:r w:rsidR="0012466E">
        <w:rPr>
          <w:rFonts w:ascii="Times New Roman" w:hAnsi="Times New Roman" w:cs="Times New Roman"/>
        </w:rPr>
        <w:t>, at Swansea University requires assessment of costs</w:t>
      </w:r>
      <w:r w:rsidR="00C13B00">
        <w:rPr>
          <w:rFonts w:ascii="Times New Roman" w:hAnsi="Times New Roman" w:cs="Times New Roman"/>
        </w:rPr>
        <w:t xml:space="preserve">, </w:t>
      </w:r>
      <w:r w:rsidR="0012466E">
        <w:rPr>
          <w:rFonts w:ascii="Times New Roman" w:hAnsi="Times New Roman" w:cs="Times New Roman"/>
        </w:rPr>
        <w:t>resources</w:t>
      </w:r>
      <w:r w:rsidR="00C13B00">
        <w:rPr>
          <w:rFonts w:ascii="Times New Roman" w:hAnsi="Times New Roman" w:cs="Times New Roman"/>
        </w:rPr>
        <w:t>,</w:t>
      </w:r>
      <w:r w:rsidR="0012466E">
        <w:rPr>
          <w:rFonts w:ascii="Times New Roman" w:hAnsi="Times New Roman" w:cs="Times New Roman"/>
        </w:rPr>
        <w:t xml:space="preserve"> and change management implications. </w:t>
      </w:r>
      <w:r w:rsidR="005B1FC3">
        <w:rPr>
          <w:rFonts w:ascii="Times New Roman" w:hAnsi="Times New Roman" w:cs="Times New Roman"/>
        </w:rPr>
        <w:t xml:space="preserve">The introduction of a reactive maintenance tasks will incur initial expenses, but the long-term cost, reduced downtime and improved machine performance would justify the investment. </w:t>
      </w:r>
    </w:p>
    <w:p w14:paraId="27BBA0F1" w14:textId="21AEA55F" w:rsidR="00D727D5" w:rsidRPr="00D727D5" w:rsidRDefault="00D727D5" w:rsidP="00FA73A5">
      <w:pPr>
        <w:pStyle w:val="Heading2"/>
        <w:spacing w:line="360" w:lineRule="auto"/>
        <w:rPr>
          <w:rFonts w:ascii="Times New Roman" w:hAnsi="Times New Roman" w:cs="Times New Roman"/>
        </w:rPr>
      </w:pPr>
      <w:bookmarkStart w:id="18" w:name="_Toc194851385"/>
      <w:r w:rsidRPr="00D727D5">
        <w:rPr>
          <w:rFonts w:ascii="Times New Roman" w:hAnsi="Times New Roman" w:cs="Times New Roman"/>
        </w:rPr>
        <w:t>4.1 Equipment and Consumable Costs</w:t>
      </w:r>
      <w:bookmarkEnd w:id="18"/>
      <w:r w:rsidRPr="00D727D5">
        <w:rPr>
          <w:rFonts w:ascii="Times New Roman" w:hAnsi="Times New Roman" w:cs="Times New Roman"/>
        </w:rPr>
        <w:t xml:space="preserve"> </w:t>
      </w:r>
    </w:p>
    <w:p w14:paraId="0B43E7E0" w14:textId="6BEF9426" w:rsidR="002E7DCD" w:rsidRDefault="00D727D5" w:rsidP="00FA73A5">
      <w:pPr>
        <w:spacing w:line="360" w:lineRule="auto"/>
        <w:rPr>
          <w:rFonts w:ascii="Times New Roman" w:hAnsi="Times New Roman" w:cs="Times New Roman"/>
        </w:rPr>
      </w:pPr>
      <w:r>
        <w:rPr>
          <w:rFonts w:ascii="Times New Roman" w:hAnsi="Times New Roman" w:cs="Times New Roman"/>
        </w:rPr>
        <w:t xml:space="preserve">Reviewing the proposed maintenance </w:t>
      </w:r>
      <w:r w:rsidR="002C4866">
        <w:rPr>
          <w:rFonts w:ascii="Times New Roman" w:hAnsi="Times New Roman" w:cs="Times New Roman"/>
        </w:rPr>
        <w:t xml:space="preserve">tasks, several consumables would need to be purchased such as dip slides, pH test strips, and bag filters. The Mechanical workshop already has </w:t>
      </w:r>
      <w:r w:rsidR="00B109B6">
        <w:rPr>
          <w:rFonts w:ascii="Times New Roman" w:hAnsi="Times New Roman" w:cs="Times New Roman"/>
        </w:rPr>
        <w:t>some of the item</w:t>
      </w:r>
      <w:r w:rsidR="0021002C">
        <w:rPr>
          <w:rFonts w:ascii="Times New Roman" w:hAnsi="Times New Roman" w:cs="Times New Roman"/>
        </w:rPr>
        <w:t xml:space="preserve">s </w:t>
      </w:r>
      <w:r w:rsidR="00B109B6">
        <w:rPr>
          <w:rFonts w:ascii="Times New Roman" w:hAnsi="Times New Roman" w:cs="Times New Roman"/>
        </w:rPr>
        <w:t>included in the maintenance plan, such as a coolant vacuum, waste barrels, and a refractometer as these were used in the reactive maintenance approach.</w:t>
      </w:r>
      <w:r w:rsidR="0021002C">
        <w:rPr>
          <w:rFonts w:ascii="Times New Roman" w:hAnsi="Times New Roman" w:cs="Times New Roman"/>
        </w:rPr>
        <w:t xml:space="preserve"> The cost of the items needed for maintenance can be estimated based on supplier quotes from companies frequently bought from at Swansea University, the cost estimated will be based on</w:t>
      </w:r>
      <w:r w:rsidR="00877AB7">
        <w:rPr>
          <w:rFonts w:ascii="Times New Roman" w:hAnsi="Times New Roman" w:cs="Times New Roman"/>
        </w:rPr>
        <w:t xml:space="preserve"> quantities needed for</w:t>
      </w:r>
      <w:r w:rsidR="0021002C">
        <w:rPr>
          <w:rFonts w:ascii="Times New Roman" w:hAnsi="Times New Roman" w:cs="Times New Roman"/>
        </w:rPr>
        <w:t xml:space="preserve"> one machine over the period of a year. </w:t>
      </w:r>
    </w:p>
    <w:tbl>
      <w:tblPr>
        <w:tblStyle w:val="TableGrid"/>
        <w:tblW w:w="0" w:type="auto"/>
        <w:tblLook w:val="04A0" w:firstRow="1" w:lastRow="0" w:firstColumn="1" w:lastColumn="0" w:noHBand="0" w:noVBand="1"/>
      </w:tblPr>
      <w:tblGrid>
        <w:gridCol w:w="2254"/>
        <w:gridCol w:w="2254"/>
        <w:gridCol w:w="1441"/>
        <w:gridCol w:w="3067"/>
      </w:tblGrid>
      <w:tr w:rsidR="002E7DCD" w14:paraId="74FD680B" w14:textId="77777777" w:rsidTr="001F3742">
        <w:tc>
          <w:tcPr>
            <w:tcW w:w="2254" w:type="dxa"/>
          </w:tcPr>
          <w:p w14:paraId="5D6895DB" w14:textId="57FB14D9" w:rsidR="002E7DCD" w:rsidRDefault="002E7DCD" w:rsidP="00FA73A5">
            <w:pPr>
              <w:spacing w:line="360" w:lineRule="auto"/>
              <w:rPr>
                <w:rFonts w:ascii="Times New Roman" w:hAnsi="Times New Roman" w:cs="Times New Roman"/>
              </w:rPr>
            </w:pPr>
            <w:r>
              <w:rPr>
                <w:rFonts w:ascii="Times New Roman" w:hAnsi="Times New Roman" w:cs="Times New Roman"/>
              </w:rPr>
              <w:t>Item</w:t>
            </w:r>
          </w:p>
        </w:tc>
        <w:tc>
          <w:tcPr>
            <w:tcW w:w="2254" w:type="dxa"/>
          </w:tcPr>
          <w:p w14:paraId="1049CBCD" w14:textId="294ABF29" w:rsidR="002E7DCD" w:rsidRDefault="002E7DCD" w:rsidP="00FA73A5">
            <w:pPr>
              <w:spacing w:line="360" w:lineRule="auto"/>
              <w:rPr>
                <w:rFonts w:ascii="Times New Roman" w:hAnsi="Times New Roman" w:cs="Times New Roman"/>
              </w:rPr>
            </w:pPr>
            <w:r>
              <w:rPr>
                <w:rFonts w:ascii="Times New Roman" w:hAnsi="Times New Roman" w:cs="Times New Roman"/>
              </w:rPr>
              <w:t>Cost (£)</w:t>
            </w:r>
          </w:p>
        </w:tc>
        <w:tc>
          <w:tcPr>
            <w:tcW w:w="1441" w:type="dxa"/>
          </w:tcPr>
          <w:p w14:paraId="7A1C37C2" w14:textId="34CCC222" w:rsidR="002E7DCD" w:rsidRDefault="002E7DCD" w:rsidP="00FA73A5">
            <w:pPr>
              <w:spacing w:line="360" w:lineRule="auto"/>
              <w:rPr>
                <w:rFonts w:ascii="Times New Roman" w:hAnsi="Times New Roman" w:cs="Times New Roman"/>
              </w:rPr>
            </w:pPr>
            <w:r>
              <w:rPr>
                <w:rFonts w:ascii="Times New Roman" w:hAnsi="Times New Roman" w:cs="Times New Roman"/>
              </w:rPr>
              <w:t>Quantity</w:t>
            </w:r>
          </w:p>
        </w:tc>
        <w:tc>
          <w:tcPr>
            <w:tcW w:w="3067" w:type="dxa"/>
          </w:tcPr>
          <w:p w14:paraId="279407D6" w14:textId="7544CDA3" w:rsidR="002E7DCD" w:rsidRDefault="002E7DCD" w:rsidP="00FA73A5">
            <w:pPr>
              <w:spacing w:line="360" w:lineRule="auto"/>
              <w:rPr>
                <w:rFonts w:ascii="Times New Roman" w:hAnsi="Times New Roman" w:cs="Times New Roman"/>
              </w:rPr>
            </w:pPr>
            <w:r>
              <w:rPr>
                <w:rFonts w:ascii="Times New Roman" w:hAnsi="Times New Roman" w:cs="Times New Roman"/>
              </w:rPr>
              <w:t>Source</w:t>
            </w:r>
          </w:p>
        </w:tc>
      </w:tr>
      <w:tr w:rsidR="002E7DCD" w14:paraId="5FDF7518" w14:textId="77777777" w:rsidTr="001F3742">
        <w:tc>
          <w:tcPr>
            <w:tcW w:w="2254" w:type="dxa"/>
          </w:tcPr>
          <w:p w14:paraId="388D5CE4" w14:textId="6A65B784" w:rsidR="002E7DCD" w:rsidRDefault="002E7DCD" w:rsidP="00FA73A5">
            <w:pPr>
              <w:spacing w:line="360" w:lineRule="auto"/>
              <w:rPr>
                <w:rFonts w:ascii="Times New Roman" w:hAnsi="Times New Roman" w:cs="Times New Roman"/>
              </w:rPr>
            </w:pPr>
            <w:r>
              <w:rPr>
                <w:rFonts w:ascii="Times New Roman" w:hAnsi="Times New Roman" w:cs="Times New Roman"/>
              </w:rPr>
              <w:t xml:space="preserve">pH test strips </w:t>
            </w:r>
          </w:p>
        </w:tc>
        <w:tc>
          <w:tcPr>
            <w:tcW w:w="2254" w:type="dxa"/>
          </w:tcPr>
          <w:p w14:paraId="22316A13" w14:textId="45FE26A0" w:rsidR="002E7DCD" w:rsidRDefault="002E7DCD" w:rsidP="00FA73A5">
            <w:pPr>
              <w:spacing w:line="360" w:lineRule="auto"/>
              <w:rPr>
                <w:rFonts w:ascii="Times New Roman" w:hAnsi="Times New Roman" w:cs="Times New Roman"/>
              </w:rPr>
            </w:pPr>
            <w:r>
              <w:rPr>
                <w:rFonts w:ascii="Times New Roman" w:hAnsi="Times New Roman" w:cs="Times New Roman"/>
              </w:rPr>
              <w:t xml:space="preserve">7.33 </w:t>
            </w:r>
          </w:p>
        </w:tc>
        <w:tc>
          <w:tcPr>
            <w:tcW w:w="1441" w:type="dxa"/>
          </w:tcPr>
          <w:p w14:paraId="5CBF2D2C" w14:textId="601F4B29" w:rsidR="002E7DCD" w:rsidRDefault="002E7DCD" w:rsidP="00FA73A5">
            <w:pPr>
              <w:spacing w:line="360" w:lineRule="auto"/>
              <w:rPr>
                <w:rFonts w:ascii="Times New Roman" w:hAnsi="Times New Roman" w:cs="Times New Roman"/>
              </w:rPr>
            </w:pPr>
            <w:r>
              <w:rPr>
                <w:rFonts w:ascii="Times New Roman" w:hAnsi="Times New Roman" w:cs="Times New Roman"/>
              </w:rPr>
              <w:t>50</w:t>
            </w:r>
          </w:p>
        </w:tc>
        <w:tc>
          <w:tcPr>
            <w:tcW w:w="3067" w:type="dxa"/>
          </w:tcPr>
          <w:p w14:paraId="2D34DBC2" w14:textId="698268ED" w:rsidR="002E7DCD" w:rsidRDefault="002E7DCD" w:rsidP="00FA73A5">
            <w:pPr>
              <w:spacing w:line="360" w:lineRule="auto"/>
              <w:rPr>
                <w:rFonts w:ascii="Times New Roman" w:hAnsi="Times New Roman" w:cs="Times New Roman"/>
              </w:rPr>
            </w:pPr>
            <w:r>
              <w:rPr>
                <w:rFonts w:ascii="Times New Roman" w:hAnsi="Times New Roman" w:cs="Times New Roman"/>
              </w:rPr>
              <w:t>RS Components (2025)</w:t>
            </w:r>
          </w:p>
        </w:tc>
      </w:tr>
      <w:tr w:rsidR="002E7DCD" w14:paraId="26B9C9A2" w14:textId="77777777" w:rsidTr="001F3742">
        <w:tc>
          <w:tcPr>
            <w:tcW w:w="2254" w:type="dxa"/>
          </w:tcPr>
          <w:p w14:paraId="1A9C0ED6" w14:textId="799965BA" w:rsidR="002E7DCD" w:rsidRDefault="002E7DCD" w:rsidP="00FA73A5">
            <w:pPr>
              <w:spacing w:line="360" w:lineRule="auto"/>
              <w:rPr>
                <w:rFonts w:ascii="Times New Roman" w:hAnsi="Times New Roman" w:cs="Times New Roman"/>
              </w:rPr>
            </w:pPr>
            <w:r>
              <w:rPr>
                <w:rFonts w:ascii="Times New Roman" w:hAnsi="Times New Roman" w:cs="Times New Roman"/>
              </w:rPr>
              <w:t xml:space="preserve">Bag filters </w:t>
            </w:r>
          </w:p>
        </w:tc>
        <w:tc>
          <w:tcPr>
            <w:tcW w:w="2254" w:type="dxa"/>
          </w:tcPr>
          <w:p w14:paraId="6FF1D78B" w14:textId="764B09D8" w:rsidR="002E7DCD" w:rsidRDefault="001F3742" w:rsidP="00FA73A5">
            <w:pPr>
              <w:spacing w:line="360" w:lineRule="auto"/>
              <w:rPr>
                <w:rFonts w:ascii="Times New Roman" w:hAnsi="Times New Roman" w:cs="Times New Roman"/>
              </w:rPr>
            </w:pPr>
            <w:r>
              <w:rPr>
                <w:rFonts w:ascii="Times New Roman" w:hAnsi="Times New Roman" w:cs="Times New Roman"/>
              </w:rPr>
              <w:t>49.74</w:t>
            </w:r>
          </w:p>
        </w:tc>
        <w:tc>
          <w:tcPr>
            <w:tcW w:w="1441" w:type="dxa"/>
          </w:tcPr>
          <w:p w14:paraId="2BE6EB5B" w14:textId="5E54D7D2" w:rsidR="002E7DCD" w:rsidRDefault="002E7DCD" w:rsidP="00FA73A5">
            <w:pPr>
              <w:spacing w:line="360" w:lineRule="auto"/>
              <w:rPr>
                <w:rFonts w:ascii="Times New Roman" w:hAnsi="Times New Roman" w:cs="Times New Roman"/>
              </w:rPr>
            </w:pPr>
            <w:r>
              <w:rPr>
                <w:rFonts w:ascii="Times New Roman" w:hAnsi="Times New Roman" w:cs="Times New Roman"/>
              </w:rPr>
              <w:t>12</w:t>
            </w:r>
          </w:p>
        </w:tc>
        <w:tc>
          <w:tcPr>
            <w:tcW w:w="3067" w:type="dxa"/>
          </w:tcPr>
          <w:p w14:paraId="54DFBF46" w14:textId="2FBDF059" w:rsidR="002E7DCD" w:rsidRDefault="001F3742" w:rsidP="00FA73A5">
            <w:pPr>
              <w:spacing w:line="360" w:lineRule="auto"/>
              <w:rPr>
                <w:rFonts w:ascii="Times New Roman" w:hAnsi="Times New Roman" w:cs="Times New Roman"/>
              </w:rPr>
            </w:pPr>
            <w:r>
              <w:rPr>
                <w:rFonts w:ascii="Times New Roman" w:hAnsi="Times New Roman" w:cs="Times New Roman"/>
              </w:rPr>
              <w:t>Cromwell Tools (2025)</w:t>
            </w:r>
          </w:p>
        </w:tc>
      </w:tr>
      <w:tr w:rsidR="002E7DCD" w14:paraId="35E48693" w14:textId="77777777" w:rsidTr="001F3742">
        <w:tc>
          <w:tcPr>
            <w:tcW w:w="2254" w:type="dxa"/>
          </w:tcPr>
          <w:p w14:paraId="4079003A" w14:textId="10BF318D" w:rsidR="002E7DCD" w:rsidRDefault="001F3742" w:rsidP="00FA73A5">
            <w:pPr>
              <w:spacing w:line="360" w:lineRule="auto"/>
              <w:rPr>
                <w:rFonts w:ascii="Times New Roman" w:hAnsi="Times New Roman" w:cs="Times New Roman"/>
              </w:rPr>
            </w:pPr>
            <w:r>
              <w:rPr>
                <w:rFonts w:ascii="Times New Roman" w:hAnsi="Times New Roman" w:cs="Times New Roman"/>
              </w:rPr>
              <w:t>Dip slides</w:t>
            </w:r>
          </w:p>
        </w:tc>
        <w:tc>
          <w:tcPr>
            <w:tcW w:w="2254" w:type="dxa"/>
          </w:tcPr>
          <w:p w14:paraId="7D0A89A2" w14:textId="76085B11" w:rsidR="002E7DCD" w:rsidRDefault="001F3742" w:rsidP="00FA73A5">
            <w:pPr>
              <w:spacing w:line="360" w:lineRule="auto"/>
              <w:rPr>
                <w:rFonts w:ascii="Times New Roman" w:hAnsi="Times New Roman" w:cs="Times New Roman"/>
              </w:rPr>
            </w:pPr>
            <w:r>
              <w:rPr>
                <w:rFonts w:ascii="Times New Roman" w:hAnsi="Times New Roman" w:cs="Times New Roman"/>
              </w:rPr>
              <w:t>88.44</w:t>
            </w:r>
          </w:p>
        </w:tc>
        <w:tc>
          <w:tcPr>
            <w:tcW w:w="1441" w:type="dxa"/>
          </w:tcPr>
          <w:p w14:paraId="184F0085" w14:textId="7B5049AB" w:rsidR="002E7DCD" w:rsidRDefault="001F3742" w:rsidP="00FA73A5">
            <w:pPr>
              <w:spacing w:line="360" w:lineRule="auto"/>
              <w:rPr>
                <w:rFonts w:ascii="Times New Roman" w:hAnsi="Times New Roman" w:cs="Times New Roman"/>
              </w:rPr>
            </w:pPr>
            <w:r>
              <w:rPr>
                <w:rFonts w:ascii="Times New Roman" w:hAnsi="Times New Roman" w:cs="Times New Roman"/>
              </w:rPr>
              <w:t>20</w:t>
            </w:r>
          </w:p>
        </w:tc>
        <w:tc>
          <w:tcPr>
            <w:tcW w:w="3067" w:type="dxa"/>
          </w:tcPr>
          <w:p w14:paraId="29D39AC0" w14:textId="781E9663" w:rsidR="002E7DCD" w:rsidRDefault="001F3742" w:rsidP="00FA73A5">
            <w:pPr>
              <w:spacing w:line="360" w:lineRule="auto"/>
              <w:rPr>
                <w:rFonts w:ascii="Times New Roman" w:hAnsi="Times New Roman" w:cs="Times New Roman"/>
              </w:rPr>
            </w:pPr>
            <w:proofErr w:type="spellStart"/>
            <w:r>
              <w:rPr>
                <w:rFonts w:ascii="Times New Roman" w:hAnsi="Times New Roman" w:cs="Times New Roman"/>
              </w:rPr>
              <w:t>Cutwel</w:t>
            </w:r>
            <w:proofErr w:type="spellEnd"/>
            <w:r>
              <w:rPr>
                <w:rFonts w:ascii="Times New Roman" w:hAnsi="Times New Roman" w:cs="Times New Roman"/>
              </w:rPr>
              <w:t xml:space="preserve"> (2025)</w:t>
            </w:r>
          </w:p>
        </w:tc>
      </w:tr>
      <w:tr w:rsidR="002E7DCD" w14:paraId="55CB368D" w14:textId="77777777" w:rsidTr="001F3742">
        <w:tc>
          <w:tcPr>
            <w:tcW w:w="2254" w:type="dxa"/>
          </w:tcPr>
          <w:p w14:paraId="1B0B928A" w14:textId="75CB65A3" w:rsidR="002E7DCD" w:rsidRDefault="001F3742" w:rsidP="00FA73A5">
            <w:pPr>
              <w:spacing w:line="360" w:lineRule="auto"/>
              <w:rPr>
                <w:rFonts w:ascii="Times New Roman" w:hAnsi="Times New Roman" w:cs="Times New Roman"/>
              </w:rPr>
            </w:pPr>
            <w:r>
              <w:rPr>
                <w:rFonts w:ascii="Times New Roman" w:hAnsi="Times New Roman" w:cs="Times New Roman"/>
              </w:rPr>
              <w:t>Incubator</w:t>
            </w:r>
          </w:p>
        </w:tc>
        <w:tc>
          <w:tcPr>
            <w:tcW w:w="2254" w:type="dxa"/>
          </w:tcPr>
          <w:p w14:paraId="26018982" w14:textId="7E25E53B" w:rsidR="002E7DCD" w:rsidRDefault="00987770" w:rsidP="00FA73A5">
            <w:pPr>
              <w:spacing w:line="360" w:lineRule="auto"/>
              <w:rPr>
                <w:rFonts w:ascii="Times New Roman" w:hAnsi="Times New Roman" w:cs="Times New Roman"/>
              </w:rPr>
            </w:pPr>
            <w:r>
              <w:rPr>
                <w:rFonts w:ascii="Times New Roman" w:hAnsi="Times New Roman" w:cs="Times New Roman"/>
              </w:rPr>
              <w:t>250.03</w:t>
            </w:r>
          </w:p>
        </w:tc>
        <w:tc>
          <w:tcPr>
            <w:tcW w:w="1441" w:type="dxa"/>
          </w:tcPr>
          <w:p w14:paraId="2404FDBF" w14:textId="0ED81108" w:rsidR="002E7DCD" w:rsidRDefault="00987770" w:rsidP="00FA73A5">
            <w:pPr>
              <w:spacing w:line="360" w:lineRule="auto"/>
              <w:rPr>
                <w:rFonts w:ascii="Times New Roman" w:hAnsi="Times New Roman" w:cs="Times New Roman"/>
              </w:rPr>
            </w:pPr>
            <w:r>
              <w:rPr>
                <w:rFonts w:ascii="Times New Roman" w:hAnsi="Times New Roman" w:cs="Times New Roman"/>
              </w:rPr>
              <w:t>1</w:t>
            </w:r>
          </w:p>
        </w:tc>
        <w:tc>
          <w:tcPr>
            <w:tcW w:w="3067" w:type="dxa"/>
          </w:tcPr>
          <w:p w14:paraId="6E8740BB" w14:textId="7462DB08" w:rsidR="002E7DCD" w:rsidRDefault="00987770" w:rsidP="00FA73A5">
            <w:pPr>
              <w:spacing w:line="360" w:lineRule="auto"/>
              <w:rPr>
                <w:rFonts w:ascii="Times New Roman" w:hAnsi="Times New Roman" w:cs="Times New Roman"/>
              </w:rPr>
            </w:pPr>
            <w:r>
              <w:rPr>
                <w:rFonts w:ascii="Times New Roman" w:hAnsi="Times New Roman" w:cs="Times New Roman"/>
              </w:rPr>
              <w:t>Dip-Slides (2025)</w:t>
            </w:r>
          </w:p>
        </w:tc>
      </w:tr>
      <w:tr w:rsidR="00987770" w14:paraId="236EBE2E" w14:textId="77777777" w:rsidTr="001F3742">
        <w:tc>
          <w:tcPr>
            <w:tcW w:w="2254" w:type="dxa"/>
          </w:tcPr>
          <w:p w14:paraId="136F47E4" w14:textId="7772BF38" w:rsidR="00987770" w:rsidRDefault="00987770" w:rsidP="00FA73A5">
            <w:pPr>
              <w:spacing w:line="360" w:lineRule="auto"/>
              <w:rPr>
                <w:rFonts w:ascii="Times New Roman" w:hAnsi="Times New Roman" w:cs="Times New Roman"/>
              </w:rPr>
            </w:pPr>
            <w:r>
              <w:rPr>
                <w:rFonts w:ascii="Times New Roman" w:hAnsi="Times New Roman" w:cs="Times New Roman"/>
              </w:rPr>
              <w:t>Disinfectant</w:t>
            </w:r>
          </w:p>
        </w:tc>
        <w:tc>
          <w:tcPr>
            <w:tcW w:w="2254" w:type="dxa"/>
          </w:tcPr>
          <w:p w14:paraId="2F25AACE" w14:textId="4C1BD80C" w:rsidR="00987770" w:rsidRDefault="00987770" w:rsidP="00FA73A5">
            <w:pPr>
              <w:spacing w:line="360" w:lineRule="auto"/>
              <w:rPr>
                <w:rFonts w:ascii="Times New Roman" w:hAnsi="Times New Roman" w:cs="Times New Roman"/>
              </w:rPr>
            </w:pPr>
            <w:r>
              <w:rPr>
                <w:rFonts w:ascii="Times New Roman" w:hAnsi="Times New Roman" w:cs="Times New Roman"/>
              </w:rPr>
              <w:t>94.60</w:t>
            </w:r>
          </w:p>
        </w:tc>
        <w:tc>
          <w:tcPr>
            <w:tcW w:w="1441" w:type="dxa"/>
          </w:tcPr>
          <w:p w14:paraId="5316646C" w14:textId="22B7FD8B" w:rsidR="00987770" w:rsidRDefault="00987770" w:rsidP="00FA73A5">
            <w:pPr>
              <w:spacing w:line="360" w:lineRule="auto"/>
              <w:rPr>
                <w:rFonts w:ascii="Times New Roman" w:hAnsi="Times New Roman" w:cs="Times New Roman"/>
              </w:rPr>
            </w:pPr>
            <w:r>
              <w:rPr>
                <w:rFonts w:ascii="Times New Roman" w:hAnsi="Times New Roman" w:cs="Times New Roman"/>
              </w:rPr>
              <w:t xml:space="preserve">5 Litres </w:t>
            </w:r>
          </w:p>
        </w:tc>
        <w:tc>
          <w:tcPr>
            <w:tcW w:w="3067" w:type="dxa"/>
          </w:tcPr>
          <w:p w14:paraId="1D1756EF" w14:textId="6AD64B4E" w:rsidR="00987770" w:rsidRDefault="00987770" w:rsidP="00FA73A5">
            <w:pPr>
              <w:spacing w:line="360" w:lineRule="auto"/>
              <w:rPr>
                <w:rFonts w:ascii="Times New Roman" w:hAnsi="Times New Roman" w:cs="Times New Roman"/>
              </w:rPr>
            </w:pPr>
            <w:r>
              <w:rPr>
                <w:rFonts w:ascii="Times New Roman" w:hAnsi="Times New Roman" w:cs="Times New Roman"/>
              </w:rPr>
              <w:t>Fisher</w:t>
            </w:r>
            <w:r w:rsidR="00142DC5">
              <w:rPr>
                <w:rFonts w:ascii="Times New Roman" w:hAnsi="Times New Roman" w:cs="Times New Roman"/>
              </w:rPr>
              <w:t xml:space="preserve"> Scientific (2025)</w:t>
            </w:r>
          </w:p>
        </w:tc>
      </w:tr>
    </w:tbl>
    <w:p w14:paraId="303B9454" w14:textId="4E3624D0" w:rsidR="00082CB5" w:rsidRDefault="00987770" w:rsidP="00FA73A5">
      <w:pPr>
        <w:spacing w:line="360" w:lineRule="auto"/>
        <w:jc w:val="center"/>
        <w:rPr>
          <w:rFonts w:ascii="Times New Roman" w:hAnsi="Times New Roman" w:cs="Times New Roman"/>
          <w:i/>
          <w:iCs/>
          <w:sz w:val="18"/>
          <w:szCs w:val="18"/>
        </w:rPr>
      </w:pPr>
      <w:r>
        <w:rPr>
          <w:rFonts w:ascii="Times New Roman" w:hAnsi="Times New Roman" w:cs="Times New Roman"/>
          <w:i/>
          <w:iCs/>
          <w:sz w:val="18"/>
          <w:szCs w:val="18"/>
        </w:rPr>
        <w:t>Figure 4-1</w:t>
      </w:r>
    </w:p>
    <w:p w14:paraId="2048C4D6" w14:textId="5DED6B27" w:rsidR="00515973" w:rsidRDefault="00515973" w:rsidP="00FA73A5">
      <w:pPr>
        <w:spacing w:line="360" w:lineRule="auto"/>
        <w:rPr>
          <w:rFonts w:ascii="Times New Roman" w:hAnsi="Times New Roman" w:cs="Times New Roman"/>
        </w:rPr>
      </w:pPr>
      <w:r>
        <w:rPr>
          <w:rFonts w:ascii="Times New Roman" w:hAnsi="Times New Roman" w:cs="Times New Roman"/>
        </w:rPr>
        <w:t xml:space="preserve">Reviewing </w:t>
      </w:r>
      <w:r>
        <w:rPr>
          <w:rFonts w:ascii="Times New Roman" w:hAnsi="Times New Roman" w:cs="Times New Roman"/>
          <w:i/>
          <w:iCs/>
        </w:rPr>
        <w:t xml:space="preserve">figure 4-1 </w:t>
      </w:r>
      <w:r>
        <w:rPr>
          <w:rFonts w:ascii="Times New Roman" w:hAnsi="Times New Roman" w:cs="Times New Roman"/>
        </w:rPr>
        <w:t>it can be estimated the</w:t>
      </w:r>
      <w:r w:rsidR="00877AB7">
        <w:rPr>
          <w:rFonts w:ascii="Times New Roman" w:hAnsi="Times New Roman" w:cs="Times New Roman"/>
        </w:rPr>
        <w:t xml:space="preserve"> cost of consumables to maintain a coolant system for 12 months on the five milling machines is £1072.18.</w:t>
      </w:r>
      <w:r w:rsidR="003D646D">
        <w:rPr>
          <w:rFonts w:ascii="Times New Roman" w:hAnsi="Times New Roman" w:cs="Times New Roman"/>
        </w:rPr>
        <w:t xml:space="preserve"> The incubator would be a one-time purchase but must be properly maintained to ensure accuracy. Whilst these costs may seem substantial initially, they must be weighed against the financial and health risk associated with poor coolant management. </w:t>
      </w:r>
    </w:p>
    <w:p w14:paraId="2C4672AC" w14:textId="26ADCB43" w:rsidR="00605057" w:rsidRPr="00605057" w:rsidRDefault="00605057" w:rsidP="00605057">
      <w:pPr>
        <w:pStyle w:val="Heading2"/>
        <w:rPr>
          <w:rFonts w:ascii="Times New Roman" w:hAnsi="Times New Roman" w:cs="Times New Roman"/>
        </w:rPr>
      </w:pPr>
      <w:bookmarkStart w:id="19" w:name="_Toc194851386"/>
      <w:r w:rsidRPr="00605057">
        <w:rPr>
          <w:rFonts w:ascii="Times New Roman" w:hAnsi="Times New Roman" w:cs="Times New Roman"/>
        </w:rPr>
        <w:t xml:space="preserve">4.2 </w:t>
      </w:r>
      <w:r w:rsidR="00134E3A">
        <w:rPr>
          <w:rFonts w:ascii="Times New Roman" w:hAnsi="Times New Roman" w:cs="Times New Roman"/>
        </w:rPr>
        <w:t>Impact on Workshop Operations</w:t>
      </w:r>
      <w:bookmarkEnd w:id="19"/>
      <w:r w:rsidRPr="00605057">
        <w:rPr>
          <w:rFonts w:ascii="Times New Roman" w:hAnsi="Times New Roman" w:cs="Times New Roman"/>
        </w:rPr>
        <w:t xml:space="preserve"> </w:t>
      </w:r>
    </w:p>
    <w:p w14:paraId="7F14EEF9" w14:textId="50919286" w:rsidR="00082CB5" w:rsidRPr="00FA73A5" w:rsidRDefault="00FA73A5" w:rsidP="00723F31">
      <w:pPr>
        <w:spacing w:line="360" w:lineRule="auto"/>
        <w:rPr>
          <w:rFonts w:ascii="Times New Roman" w:hAnsi="Times New Roman" w:cs="Times New Roman"/>
        </w:rPr>
      </w:pPr>
      <w:r>
        <w:rPr>
          <w:rFonts w:ascii="Times New Roman" w:hAnsi="Times New Roman" w:cs="Times New Roman"/>
        </w:rPr>
        <w:t xml:space="preserve">Having a structured maintenance schedule will require dedicated time from workshop technicians. Based on the estimated time taken for each task in </w:t>
      </w:r>
      <w:r>
        <w:rPr>
          <w:rFonts w:ascii="Times New Roman" w:hAnsi="Times New Roman" w:cs="Times New Roman"/>
          <w:i/>
          <w:iCs/>
        </w:rPr>
        <w:t>chapter 3.2.3</w:t>
      </w:r>
      <w:r>
        <w:rPr>
          <w:rFonts w:ascii="Times New Roman" w:hAnsi="Times New Roman" w:cs="Times New Roman"/>
        </w:rPr>
        <w:t xml:space="preserve"> an approximation can be made for the annual downtime per machine. </w:t>
      </w:r>
    </w:p>
    <w:p w14:paraId="17ED73C2" w14:textId="77777777" w:rsidR="00FA73A5" w:rsidRPr="00A22832" w:rsidRDefault="00FA73A5" w:rsidP="00FA73A5">
      <w:pPr>
        <w:spacing w:line="360" w:lineRule="auto"/>
        <w:rPr>
          <w:rFonts w:ascii="Times New Roman" w:hAnsi="Times New Roman" w:cs="Times New Roman"/>
          <w:b/>
          <w:bCs/>
          <w:u w:val="single"/>
        </w:rPr>
      </w:pPr>
      <w:r w:rsidRPr="00A22832">
        <w:rPr>
          <w:rFonts w:ascii="Times New Roman" w:hAnsi="Times New Roman" w:cs="Times New Roman"/>
          <w:b/>
          <w:bCs/>
          <w:u w:val="single"/>
        </w:rPr>
        <w:t xml:space="preserve">Weekly </w:t>
      </w:r>
    </w:p>
    <w:p w14:paraId="0B7E9054" w14:textId="77777777" w:rsidR="00FA73A5" w:rsidRPr="00A22832" w:rsidRDefault="00FA73A5" w:rsidP="00FA73A5">
      <w:pPr>
        <w:spacing w:line="360" w:lineRule="auto"/>
        <w:rPr>
          <w:rFonts w:ascii="Times New Roman" w:hAnsi="Times New Roman" w:cs="Times New Roman"/>
          <w:b/>
          <w:bCs/>
          <w:i/>
          <w:u w:val="single"/>
        </w:rPr>
      </w:pPr>
      <m:oMathPara>
        <m:oMath>
          <m:r>
            <w:rPr>
              <w:rFonts w:ascii="Cambria Math" w:hAnsi="Cambria Math" w:cs="Times New Roman"/>
            </w:rPr>
            <m:t>12 minutes ×52 weeks=624 minutes per year</m:t>
          </m:r>
        </m:oMath>
      </m:oMathPara>
    </w:p>
    <w:p w14:paraId="1173987F" w14:textId="77777777" w:rsidR="00FA73A5" w:rsidRDefault="00FA73A5" w:rsidP="00FA73A5">
      <w:pPr>
        <w:spacing w:line="360" w:lineRule="auto"/>
        <w:rPr>
          <w:rFonts w:ascii="Times New Roman" w:hAnsi="Times New Roman" w:cs="Times New Roman"/>
          <w:b/>
          <w:bCs/>
          <w:u w:val="single"/>
        </w:rPr>
      </w:pPr>
      <w:r>
        <w:rPr>
          <w:rFonts w:ascii="Times New Roman" w:hAnsi="Times New Roman" w:cs="Times New Roman"/>
          <w:b/>
          <w:bCs/>
          <w:u w:val="single"/>
        </w:rPr>
        <w:lastRenderedPageBreak/>
        <w:t>Monthly</w:t>
      </w:r>
    </w:p>
    <w:p w14:paraId="1AADF989" w14:textId="77777777" w:rsidR="00FA73A5" w:rsidRPr="00A22832" w:rsidRDefault="00FA73A5" w:rsidP="00FA73A5">
      <w:pPr>
        <w:spacing w:line="360" w:lineRule="auto"/>
        <w:rPr>
          <w:rFonts w:ascii="Times New Roman" w:hAnsi="Times New Roman" w:cs="Times New Roman"/>
          <w:b/>
          <w:bCs/>
          <w:u w:val="single"/>
        </w:rPr>
      </w:pPr>
      <m:oMathPara>
        <m:oMath>
          <m:r>
            <w:rPr>
              <w:rFonts w:ascii="Cambria Math" w:hAnsi="Cambria Math" w:cs="Times New Roman"/>
            </w:rPr>
            <m:t xml:space="preserve">55 minutes ×12 months=660 minutes per year </m:t>
          </m:r>
        </m:oMath>
      </m:oMathPara>
    </w:p>
    <w:p w14:paraId="1F4AB57E" w14:textId="77777777" w:rsidR="00FA73A5" w:rsidRDefault="00FA73A5" w:rsidP="00FA73A5">
      <w:pPr>
        <w:spacing w:line="360" w:lineRule="auto"/>
        <w:rPr>
          <w:rFonts w:ascii="Times New Roman" w:hAnsi="Times New Roman" w:cs="Times New Roman"/>
          <w:b/>
          <w:bCs/>
          <w:u w:val="single"/>
        </w:rPr>
      </w:pPr>
      <w:r>
        <w:rPr>
          <w:rFonts w:ascii="Times New Roman" w:hAnsi="Times New Roman" w:cs="Times New Roman"/>
          <w:b/>
          <w:bCs/>
          <w:u w:val="single"/>
        </w:rPr>
        <w:t xml:space="preserve">Annual Machine Downtime </w:t>
      </w:r>
    </w:p>
    <w:p w14:paraId="10216982" w14:textId="77777777" w:rsidR="00FA73A5" w:rsidRPr="0028535D" w:rsidRDefault="00FA73A5" w:rsidP="00FA73A5">
      <w:pPr>
        <w:spacing w:line="360" w:lineRule="auto"/>
        <w:rPr>
          <w:rFonts w:ascii="Times New Roman" w:eastAsiaTheme="minorEastAsia" w:hAnsi="Times New Roman" w:cs="Times New Roman"/>
        </w:rPr>
      </w:pPr>
      <m:oMathPara>
        <m:oMath>
          <m:r>
            <w:rPr>
              <w:rFonts w:ascii="Cambria Math" w:hAnsi="Cambria Math" w:cs="Times New Roman"/>
            </w:rPr>
            <m:t xml:space="preserve">624÷60=10.4 </m:t>
          </m:r>
          <m:r>
            <w:rPr>
              <w:rFonts w:ascii="Cambria Math" w:hAnsi="Cambria Math" w:cs="Times New Roman"/>
            </w:rPr>
            <m:t xml:space="preserve">hours </m:t>
          </m:r>
        </m:oMath>
      </m:oMathPara>
    </w:p>
    <w:p w14:paraId="6CD965AF" w14:textId="77777777" w:rsidR="00FA73A5" w:rsidRPr="0028535D" w:rsidRDefault="00FA73A5" w:rsidP="00FA73A5">
      <w:pPr>
        <w:spacing w:line="360" w:lineRule="auto"/>
        <w:rPr>
          <w:rFonts w:ascii="Times New Roman" w:eastAsiaTheme="minorEastAsia" w:hAnsi="Times New Roman" w:cs="Times New Roman"/>
        </w:rPr>
      </w:pPr>
      <m:oMathPara>
        <m:oMath>
          <m:r>
            <w:rPr>
              <w:rFonts w:ascii="Cambria Math" w:hAnsi="Cambria Math" w:cs="Times New Roman"/>
            </w:rPr>
            <m:t xml:space="preserve">660 ÷60=11 </m:t>
          </m:r>
          <m:r>
            <w:rPr>
              <w:rFonts w:ascii="Cambria Math" w:hAnsi="Cambria Math" w:cs="Times New Roman"/>
            </w:rPr>
            <m:t>hours</m:t>
          </m:r>
        </m:oMath>
      </m:oMathPara>
    </w:p>
    <w:p w14:paraId="6B1ED306" w14:textId="77777777" w:rsidR="00FA73A5" w:rsidRPr="0028535D" w:rsidRDefault="00FA73A5" w:rsidP="00FA73A5">
      <w:pPr>
        <w:spacing w:line="360" w:lineRule="auto"/>
        <w:rPr>
          <w:rFonts w:ascii="Times New Roman" w:hAnsi="Times New Roman" w:cs="Times New Roman"/>
          <w:b/>
          <w:bCs/>
          <w:i/>
          <w:u w:val="single"/>
        </w:rPr>
      </w:pPr>
      <m:oMathPara>
        <m:oMath>
          <m:r>
            <w:rPr>
              <w:rFonts w:ascii="Cambria Math" w:hAnsi="Cambria Math" w:cs="Times New Roman"/>
            </w:rPr>
            <m:t xml:space="preserve">Total machine downtime=10.4+11+4=25 </m:t>
          </m:r>
          <m:r>
            <w:rPr>
              <w:rFonts w:ascii="Cambria Math" w:hAnsi="Cambria Math" w:cs="Times New Roman"/>
            </w:rPr>
            <m:t>hours and 24 minutes</m:t>
          </m:r>
        </m:oMath>
      </m:oMathPara>
    </w:p>
    <w:p w14:paraId="0A6F173C" w14:textId="373AAD34" w:rsidR="00134E3A" w:rsidRDefault="00134E3A" w:rsidP="00723F31">
      <w:pPr>
        <w:spacing w:line="360" w:lineRule="auto"/>
        <w:rPr>
          <w:rFonts w:ascii="Times New Roman" w:hAnsi="Times New Roman" w:cs="Times New Roman"/>
        </w:rPr>
      </w:pPr>
      <w:r>
        <w:rPr>
          <w:rFonts w:ascii="Times New Roman" w:hAnsi="Times New Roman" w:cs="Times New Roman"/>
        </w:rPr>
        <w:t>Whilst this time represents lost production time, proactive coolant management will help prevent the significant unscheduled downtime seen at Swansea University in the past two years.</w:t>
      </w:r>
      <w:r w:rsidR="00876985">
        <w:rPr>
          <w:rFonts w:ascii="Times New Roman" w:hAnsi="Times New Roman" w:cs="Times New Roman"/>
        </w:rPr>
        <w:t xml:space="preserve"> Upkeep (2025) writes advantages of planned maintenance include, reduced maintenance costs, increased workplace safety, and improved workplace culture as </w:t>
      </w:r>
      <w:r w:rsidR="00F062CF">
        <w:rPr>
          <w:rFonts w:ascii="Times New Roman" w:hAnsi="Times New Roman" w:cs="Times New Roman"/>
        </w:rPr>
        <w:t xml:space="preserve">it also reduces employee downtime. Planning out preventive maintenance </w:t>
      </w:r>
      <w:r w:rsidR="00812A02">
        <w:rPr>
          <w:rFonts w:ascii="Times New Roman" w:hAnsi="Times New Roman" w:cs="Times New Roman"/>
        </w:rPr>
        <w:t>tasks and</w:t>
      </w:r>
      <w:r w:rsidR="00F062CF">
        <w:rPr>
          <w:rFonts w:ascii="Times New Roman" w:hAnsi="Times New Roman" w:cs="Times New Roman"/>
        </w:rPr>
        <w:t xml:space="preserve"> relieving the stress of unexpected equipment failures will keep employees active, collaborating and overall happier. </w:t>
      </w:r>
    </w:p>
    <w:p w14:paraId="72BDA6ED" w14:textId="381D46F8" w:rsidR="00B3576E" w:rsidRDefault="00812A02" w:rsidP="00B3576E">
      <w:pPr>
        <w:spacing w:line="360" w:lineRule="auto"/>
        <w:rPr>
          <w:rFonts w:ascii="Times New Roman" w:hAnsi="Times New Roman" w:cs="Times New Roman"/>
        </w:rPr>
      </w:pPr>
      <w:r>
        <w:rPr>
          <w:rFonts w:ascii="Times New Roman" w:hAnsi="Times New Roman" w:cs="Times New Roman"/>
        </w:rPr>
        <w:t>A challenge that could arise with implementing a new maintenance schedule is integrating it into an existing workflow without causing excessive disruption.</w:t>
      </w:r>
      <w:r w:rsidR="005F5A39">
        <w:rPr>
          <w:rFonts w:ascii="Times New Roman" w:hAnsi="Times New Roman" w:cs="Times New Roman"/>
        </w:rPr>
        <w:t xml:space="preserve"> </w:t>
      </w:r>
      <w:proofErr w:type="spellStart"/>
      <w:r w:rsidR="005F5A39">
        <w:rPr>
          <w:rFonts w:ascii="Times New Roman" w:hAnsi="Times New Roman" w:cs="Times New Roman"/>
        </w:rPr>
        <w:t>Hupje</w:t>
      </w:r>
      <w:proofErr w:type="spellEnd"/>
      <w:r w:rsidR="006C610A">
        <w:rPr>
          <w:rFonts w:ascii="Times New Roman" w:hAnsi="Times New Roman" w:cs="Times New Roman"/>
        </w:rPr>
        <w:t xml:space="preserve">, E. </w:t>
      </w:r>
      <w:r w:rsidR="005F5A39">
        <w:rPr>
          <w:rFonts w:ascii="Times New Roman" w:hAnsi="Times New Roman" w:cs="Times New Roman"/>
        </w:rPr>
        <w:t>(2023) discuses that tasks should be strategically scheduled to minimise their impact, such as conducting tasks at the start or end of shift when the machine is not running</w:t>
      </w:r>
      <w:r w:rsidR="003D539C">
        <w:rPr>
          <w:rFonts w:ascii="Times New Roman" w:hAnsi="Times New Roman" w:cs="Times New Roman"/>
        </w:rPr>
        <w:t xml:space="preserve">, it should also have a dedicated day of the week in which it needs to be completed. </w:t>
      </w:r>
      <w:r w:rsidR="006C610A">
        <w:rPr>
          <w:rFonts w:ascii="Times New Roman" w:hAnsi="Times New Roman" w:cs="Times New Roman"/>
        </w:rPr>
        <w:t xml:space="preserve">Additionally, Fatima, R. (2024) writes that </w:t>
      </w:r>
      <w:r w:rsidR="00B3576E">
        <w:rPr>
          <w:rFonts w:ascii="Times New Roman" w:hAnsi="Times New Roman" w:cs="Times New Roman"/>
        </w:rPr>
        <w:t xml:space="preserve">keeping a log of maintenance activities will ensure that tasks are completed consistently and help predict when corrective actions are needed. </w:t>
      </w:r>
    </w:p>
    <w:p w14:paraId="4D161F67" w14:textId="2061AF3F" w:rsidR="00B3576E" w:rsidRPr="00B3576E" w:rsidRDefault="00B3576E" w:rsidP="00B3576E">
      <w:pPr>
        <w:pStyle w:val="Heading2"/>
        <w:rPr>
          <w:rFonts w:ascii="Times New Roman" w:hAnsi="Times New Roman" w:cs="Times New Roman"/>
        </w:rPr>
      </w:pPr>
      <w:bookmarkStart w:id="20" w:name="_Toc194851387"/>
      <w:r w:rsidRPr="00B3576E">
        <w:rPr>
          <w:rFonts w:ascii="Times New Roman" w:hAnsi="Times New Roman" w:cs="Times New Roman"/>
        </w:rPr>
        <w:t>4.3 Change Management Techniques</w:t>
      </w:r>
      <w:bookmarkEnd w:id="20"/>
      <w:r w:rsidRPr="00B3576E">
        <w:rPr>
          <w:rFonts w:ascii="Times New Roman" w:hAnsi="Times New Roman" w:cs="Times New Roman"/>
        </w:rPr>
        <w:t xml:space="preserve"> </w:t>
      </w:r>
    </w:p>
    <w:p w14:paraId="66EAB360" w14:textId="6A632F92" w:rsidR="00812A02" w:rsidRDefault="00676B8E" w:rsidP="00723F31">
      <w:pPr>
        <w:spacing w:line="360" w:lineRule="auto"/>
        <w:rPr>
          <w:rFonts w:ascii="Times New Roman" w:hAnsi="Times New Roman" w:cs="Times New Roman"/>
        </w:rPr>
      </w:pPr>
      <w:r>
        <w:rPr>
          <w:rFonts w:ascii="Times New Roman" w:hAnsi="Times New Roman" w:cs="Times New Roman"/>
        </w:rPr>
        <w:t xml:space="preserve">Successfully implementing a new schedule requires participation from workshop technicians and management. </w:t>
      </w:r>
      <w:proofErr w:type="spellStart"/>
      <w:r>
        <w:rPr>
          <w:rFonts w:ascii="Times New Roman" w:hAnsi="Times New Roman" w:cs="Times New Roman"/>
        </w:rPr>
        <w:t>Prosci</w:t>
      </w:r>
      <w:proofErr w:type="spellEnd"/>
      <w:r>
        <w:rPr>
          <w:rFonts w:ascii="Times New Roman" w:hAnsi="Times New Roman" w:cs="Times New Roman"/>
        </w:rPr>
        <w:t xml:space="preserve"> (2021) writes that a problem that can arise is resistance to change in working habits, particularly when introducing additional responsibilities</w:t>
      </w:r>
      <w:r w:rsidR="00AD4F25">
        <w:rPr>
          <w:rFonts w:ascii="Times New Roman" w:hAnsi="Times New Roman" w:cs="Times New Roman"/>
        </w:rPr>
        <w:t xml:space="preserve">. There can also be a fear of the unknown, disruption of habits, and lack of trust or understanding in the topic. In the training phase of this maintenance </w:t>
      </w:r>
      <w:r w:rsidR="002E121E">
        <w:rPr>
          <w:rFonts w:ascii="Times New Roman" w:hAnsi="Times New Roman" w:cs="Times New Roman"/>
        </w:rPr>
        <w:t>schedule,</w:t>
      </w:r>
      <w:r w:rsidR="00AD4F25">
        <w:rPr>
          <w:rFonts w:ascii="Times New Roman" w:hAnsi="Times New Roman" w:cs="Times New Roman"/>
        </w:rPr>
        <w:t xml:space="preserve"> it is important to provide clear communication of the long-term benefits of completing maintenance tasks. </w:t>
      </w:r>
      <w:r w:rsidR="002E121E">
        <w:rPr>
          <w:rFonts w:ascii="Times New Roman" w:hAnsi="Times New Roman" w:cs="Times New Roman"/>
        </w:rPr>
        <w:t xml:space="preserve">Additionally, keeping a logbook of maintenance records will allow for continuous improvement. Incorporating reviews of the maintenance effectiveness can help refine the schedule overtime, ensuring it remains efficient and aligned to operational needs. </w:t>
      </w:r>
    </w:p>
    <w:p w14:paraId="36ACAF85" w14:textId="77777777" w:rsidR="00134E3A" w:rsidRDefault="00134E3A" w:rsidP="00723F31">
      <w:pPr>
        <w:spacing w:line="360" w:lineRule="auto"/>
        <w:rPr>
          <w:rFonts w:ascii="Times New Roman" w:hAnsi="Times New Roman" w:cs="Times New Roman"/>
        </w:rPr>
      </w:pPr>
    </w:p>
    <w:p w14:paraId="6D8157A3" w14:textId="77777777" w:rsidR="00082CB5" w:rsidRDefault="00082CB5" w:rsidP="00723F31">
      <w:pPr>
        <w:spacing w:line="360" w:lineRule="auto"/>
        <w:rPr>
          <w:rFonts w:ascii="Times New Roman" w:hAnsi="Times New Roman" w:cs="Times New Roman"/>
        </w:rPr>
      </w:pPr>
    </w:p>
    <w:p w14:paraId="646FBC47" w14:textId="77777777" w:rsidR="00082CB5" w:rsidRDefault="00082CB5" w:rsidP="00723F31">
      <w:pPr>
        <w:spacing w:line="360" w:lineRule="auto"/>
        <w:rPr>
          <w:rFonts w:ascii="Times New Roman" w:hAnsi="Times New Roman" w:cs="Times New Roman"/>
        </w:rPr>
      </w:pPr>
    </w:p>
    <w:p w14:paraId="0EDBA558" w14:textId="3FEE39A0" w:rsidR="00082CB5" w:rsidRPr="002236EF" w:rsidRDefault="002236EF" w:rsidP="002236EF">
      <w:pPr>
        <w:pStyle w:val="Heading1"/>
        <w:rPr>
          <w:rFonts w:ascii="Times New Roman" w:hAnsi="Times New Roman" w:cs="Times New Roman"/>
        </w:rPr>
      </w:pPr>
      <w:bookmarkStart w:id="21" w:name="_Toc194851388"/>
      <w:r w:rsidRPr="002236EF">
        <w:rPr>
          <w:rFonts w:ascii="Times New Roman" w:hAnsi="Times New Roman" w:cs="Times New Roman"/>
        </w:rPr>
        <w:lastRenderedPageBreak/>
        <w:t>5. Conclusion</w:t>
      </w:r>
      <w:bookmarkEnd w:id="21"/>
      <w:r w:rsidRPr="002236EF">
        <w:rPr>
          <w:rFonts w:ascii="Times New Roman" w:hAnsi="Times New Roman" w:cs="Times New Roman"/>
        </w:rPr>
        <w:t xml:space="preserve"> </w:t>
      </w:r>
    </w:p>
    <w:p w14:paraId="38EA51AF" w14:textId="13A0F239" w:rsidR="00082CB5" w:rsidRDefault="002236EF" w:rsidP="00723F31">
      <w:pPr>
        <w:spacing w:line="360" w:lineRule="auto"/>
        <w:rPr>
          <w:rFonts w:ascii="Times New Roman" w:hAnsi="Times New Roman" w:cs="Times New Roman"/>
        </w:rPr>
      </w:pPr>
      <w:r>
        <w:rPr>
          <w:rFonts w:ascii="Times New Roman" w:hAnsi="Times New Roman" w:cs="Times New Roman"/>
        </w:rPr>
        <w:t>The current maintenance practi</w:t>
      </w:r>
      <w:r w:rsidR="009318E0">
        <w:rPr>
          <w:rFonts w:ascii="Times New Roman" w:hAnsi="Times New Roman" w:cs="Times New Roman"/>
        </w:rPr>
        <w:t>c</w:t>
      </w:r>
      <w:r>
        <w:rPr>
          <w:rFonts w:ascii="Times New Roman" w:hAnsi="Times New Roman" w:cs="Times New Roman"/>
        </w:rPr>
        <w:t xml:space="preserve">e for the coolant systems of milling machines at Swansea University is a reactive approach, </w:t>
      </w:r>
      <w:r w:rsidR="009318E0">
        <w:rPr>
          <w:rFonts w:ascii="Times New Roman" w:hAnsi="Times New Roman" w:cs="Times New Roman"/>
        </w:rPr>
        <w:t>which</w:t>
      </w:r>
      <w:r>
        <w:rPr>
          <w:rFonts w:ascii="Times New Roman" w:hAnsi="Times New Roman" w:cs="Times New Roman"/>
        </w:rPr>
        <w:t xml:space="preserve"> is found to lead to unnecessary downtime, increased operational costs, and a potential health and safety risk. This approach was taken due to financial constraints </w:t>
      </w:r>
      <w:r w:rsidR="009318E0">
        <w:rPr>
          <w:rFonts w:ascii="Times New Roman" w:hAnsi="Times New Roman" w:cs="Times New Roman"/>
        </w:rPr>
        <w:t>imposed</w:t>
      </w:r>
      <w:r>
        <w:rPr>
          <w:rFonts w:ascii="Times New Roman" w:hAnsi="Times New Roman" w:cs="Times New Roman"/>
        </w:rPr>
        <w:t xml:space="preserve"> four years ago. By implementing a structured preventive maintenance schedule, the workshop can improve the longevity and efficiency of its milling machines, </w:t>
      </w:r>
      <w:r w:rsidR="00F263DD">
        <w:rPr>
          <w:rFonts w:ascii="Times New Roman" w:hAnsi="Times New Roman" w:cs="Times New Roman"/>
        </w:rPr>
        <w:t xml:space="preserve">decreasing the probability </w:t>
      </w:r>
      <w:r>
        <w:rPr>
          <w:rFonts w:ascii="Times New Roman" w:hAnsi="Times New Roman" w:cs="Times New Roman"/>
        </w:rPr>
        <w:t>of breakdo</w:t>
      </w:r>
      <w:r w:rsidR="006C05A3">
        <w:rPr>
          <w:rFonts w:ascii="Times New Roman" w:hAnsi="Times New Roman" w:cs="Times New Roman"/>
        </w:rPr>
        <w:t>wns and unplanned machine downtime. The proposed schedule introduces daily, weekly, monthly,</w:t>
      </w:r>
      <w:r w:rsidR="00A326AE">
        <w:rPr>
          <w:rFonts w:ascii="Times New Roman" w:hAnsi="Times New Roman" w:cs="Times New Roman"/>
        </w:rPr>
        <w:t xml:space="preserve"> </w:t>
      </w:r>
      <w:r w:rsidR="006C05A3">
        <w:rPr>
          <w:rFonts w:ascii="Times New Roman" w:hAnsi="Times New Roman" w:cs="Times New Roman"/>
        </w:rPr>
        <w:t xml:space="preserve">and annual checks to monitor coolant quality. </w:t>
      </w:r>
      <w:r w:rsidR="00A326AE">
        <w:rPr>
          <w:rFonts w:ascii="Times New Roman" w:hAnsi="Times New Roman" w:cs="Times New Roman"/>
        </w:rPr>
        <w:t xml:space="preserve">The coolant can be monitored through testing pH, bacterial growth, and filtration inspection. This proactive approach can minimise coolant degradation, prevent bacterial contamination and reduce long-term maintenance costs. Additionally, implementing condition monitoring techniques </w:t>
      </w:r>
      <w:r w:rsidR="00D33291">
        <w:rPr>
          <w:rFonts w:ascii="Times New Roman" w:hAnsi="Times New Roman" w:cs="Times New Roman"/>
        </w:rPr>
        <w:t xml:space="preserve">by keeping a log of the maintenance completed and regular analysis of the data will be provided a more data-driven </w:t>
      </w:r>
      <w:r w:rsidR="00B20B17">
        <w:rPr>
          <w:rFonts w:ascii="Times New Roman" w:hAnsi="Times New Roman" w:cs="Times New Roman"/>
        </w:rPr>
        <w:t>strategy</w:t>
      </w:r>
      <w:r w:rsidR="00D33291">
        <w:rPr>
          <w:rFonts w:ascii="Times New Roman" w:hAnsi="Times New Roman" w:cs="Times New Roman"/>
        </w:rPr>
        <w:t xml:space="preserve"> to coolant management.</w:t>
      </w:r>
    </w:p>
    <w:p w14:paraId="1D1D9184" w14:textId="68923B4B" w:rsidR="00D33291" w:rsidRPr="00D33291" w:rsidRDefault="00D33291" w:rsidP="00723F31">
      <w:pPr>
        <w:spacing w:line="360" w:lineRule="auto"/>
        <w:rPr>
          <w:rFonts w:ascii="Times New Roman" w:hAnsi="Times New Roman" w:cs="Times New Roman"/>
        </w:rPr>
      </w:pPr>
      <w:r>
        <w:rPr>
          <w:rFonts w:ascii="Times New Roman" w:hAnsi="Times New Roman" w:cs="Times New Roman"/>
        </w:rPr>
        <w:t xml:space="preserve">Reviewing </w:t>
      </w:r>
      <w:r>
        <w:rPr>
          <w:rFonts w:ascii="Times New Roman" w:hAnsi="Times New Roman" w:cs="Times New Roman"/>
          <w:i/>
          <w:iCs/>
        </w:rPr>
        <w:t xml:space="preserve">chapter 4.1 </w:t>
      </w:r>
      <w:r w:rsidR="00314F89">
        <w:rPr>
          <w:rFonts w:ascii="Times New Roman" w:hAnsi="Times New Roman" w:cs="Times New Roman"/>
        </w:rPr>
        <w:t xml:space="preserve">it is estimated that implementing a new schedule can cost up to £1072, but these expenses are justified by the long-term financial and operational benefits. Effective change management strategies, including training and </w:t>
      </w:r>
      <w:r w:rsidR="009318E0">
        <w:rPr>
          <w:rFonts w:ascii="Times New Roman" w:hAnsi="Times New Roman" w:cs="Times New Roman"/>
        </w:rPr>
        <w:t>transparent dialogue</w:t>
      </w:r>
      <w:r w:rsidR="00314F89">
        <w:rPr>
          <w:rFonts w:ascii="Times New Roman" w:hAnsi="Times New Roman" w:cs="Times New Roman"/>
        </w:rPr>
        <w:t xml:space="preserve"> o</w:t>
      </w:r>
      <w:r w:rsidR="009318E0">
        <w:rPr>
          <w:rFonts w:ascii="Times New Roman" w:hAnsi="Times New Roman" w:cs="Times New Roman"/>
        </w:rPr>
        <w:t>n</w:t>
      </w:r>
      <w:r w:rsidR="00314F89">
        <w:rPr>
          <w:rFonts w:ascii="Times New Roman" w:hAnsi="Times New Roman" w:cs="Times New Roman"/>
        </w:rPr>
        <w:t xml:space="preserve"> the benefits and health and safety improvements will </w:t>
      </w:r>
      <w:r w:rsidR="009318E0">
        <w:rPr>
          <w:rFonts w:ascii="Times New Roman" w:hAnsi="Times New Roman" w:cs="Times New Roman"/>
        </w:rPr>
        <w:t>guarantee effective</w:t>
      </w:r>
      <w:r w:rsidR="00314F89">
        <w:rPr>
          <w:rFonts w:ascii="Times New Roman" w:hAnsi="Times New Roman" w:cs="Times New Roman"/>
        </w:rPr>
        <w:t xml:space="preserve"> implementation. </w:t>
      </w:r>
      <w:r w:rsidR="005C3CA4">
        <w:rPr>
          <w:rFonts w:ascii="Times New Roman" w:hAnsi="Times New Roman" w:cs="Times New Roman"/>
        </w:rPr>
        <w:t xml:space="preserve">In summary, by adopting the proposed preventive maintenance </w:t>
      </w:r>
      <w:r w:rsidR="00F263DD">
        <w:rPr>
          <w:rFonts w:ascii="Times New Roman" w:hAnsi="Times New Roman" w:cs="Times New Roman"/>
        </w:rPr>
        <w:t>strategy</w:t>
      </w:r>
      <w:r w:rsidR="005C3CA4">
        <w:rPr>
          <w:rFonts w:ascii="Times New Roman" w:hAnsi="Times New Roman" w:cs="Times New Roman"/>
        </w:rPr>
        <w:t xml:space="preserve">, Swansea University can enhance machine reliability, improve workshop </w:t>
      </w:r>
      <w:r w:rsidR="00B20B17">
        <w:rPr>
          <w:rFonts w:ascii="Times New Roman" w:hAnsi="Times New Roman" w:cs="Times New Roman"/>
        </w:rPr>
        <w:t>productivity,</w:t>
      </w:r>
      <w:r w:rsidR="005C3CA4">
        <w:rPr>
          <w:rFonts w:ascii="Times New Roman" w:hAnsi="Times New Roman" w:cs="Times New Roman"/>
        </w:rPr>
        <w:t xml:space="preserve"> and harvest a safer, more sustainable working environment. </w:t>
      </w:r>
    </w:p>
    <w:p w14:paraId="5ED6777C" w14:textId="77777777" w:rsidR="00082CB5" w:rsidRDefault="00082CB5" w:rsidP="00723F31">
      <w:pPr>
        <w:spacing w:line="360" w:lineRule="auto"/>
        <w:rPr>
          <w:rFonts w:ascii="Times New Roman" w:hAnsi="Times New Roman" w:cs="Times New Roman"/>
        </w:rPr>
      </w:pPr>
    </w:p>
    <w:p w14:paraId="6F200417" w14:textId="77777777" w:rsidR="00082CB5" w:rsidRDefault="00082CB5" w:rsidP="00723F31">
      <w:pPr>
        <w:spacing w:line="360" w:lineRule="auto"/>
        <w:rPr>
          <w:rFonts w:ascii="Times New Roman" w:hAnsi="Times New Roman" w:cs="Times New Roman"/>
        </w:rPr>
      </w:pPr>
    </w:p>
    <w:p w14:paraId="4060EACC" w14:textId="77777777" w:rsidR="00082CB5" w:rsidRDefault="00082CB5" w:rsidP="00723F31">
      <w:pPr>
        <w:spacing w:line="360" w:lineRule="auto"/>
        <w:rPr>
          <w:rFonts w:ascii="Times New Roman" w:hAnsi="Times New Roman" w:cs="Times New Roman"/>
        </w:rPr>
      </w:pPr>
    </w:p>
    <w:p w14:paraId="703DF0FE" w14:textId="77777777" w:rsidR="005E1DC3" w:rsidRDefault="005E1DC3" w:rsidP="00723F31">
      <w:pPr>
        <w:spacing w:line="360" w:lineRule="auto"/>
        <w:rPr>
          <w:rFonts w:ascii="Times New Roman" w:hAnsi="Times New Roman" w:cs="Times New Roman"/>
        </w:rPr>
      </w:pPr>
    </w:p>
    <w:p w14:paraId="423E84B0" w14:textId="77777777" w:rsidR="005E1DC3" w:rsidRDefault="005E1DC3" w:rsidP="00723F31">
      <w:pPr>
        <w:spacing w:line="360" w:lineRule="auto"/>
        <w:rPr>
          <w:rFonts w:ascii="Times New Roman" w:hAnsi="Times New Roman" w:cs="Times New Roman"/>
        </w:rPr>
      </w:pPr>
    </w:p>
    <w:p w14:paraId="7375256D" w14:textId="77777777" w:rsidR="005E1DC3" w:rsidRDefault="005E1DC3" w:rsidP="00723F31">
      <w:pPr>
        <w:spacing w:line="360" w:lineRule="auto"/>
        <w:rPr>
          <w:rFonts w:ascii="Times New Roman" w:hAnsi="Times New Roman" w:cs="Times New Roman"/>
        </w:rPr>
      </w:pPr>
    </w:p>
    <w:p w14:paraId="0A809D78" w14:textId="77777777" w:rsidR="005E1DC3" w:rsidRDefault="005E1DC3" w:rsidP="00723F31">
      <w:pPr>
        <w:spacing w:line="360" w:lineRule="auto"/>
        <w:rPr>
          <w:rFonts w:ascii="Times New Roman" w:hAnsi="Times New Roman" w:cs="Times New Roman"/>
        </w:rPr>
      </w:pPr>
    </w:p>
    <w:p w14:paraId="59B454F8" w14:textId="77777777" w:rsidR="005E1DC3" w:rsidRDefault="005E1DC3" w:rsidP="00723F31">
      <w:pPr>
        <w:spacing w:line="360" w:lineRule="auto"/>
        <w:rPr>
          <w:rFonts w:ascii="Times New Roman" w:hAnsi="Times New Roman" w:cs="Times New Roman"/>
        </w:rPr>
      </w:pPr>
    </w:p>
    <w:p w14:paraId="253F8650" w14:textId="77777777" w:rsidR="005E1DC3" w:rsidRDefault="005E1DC3" w:rsidP="00723F31">
      <w:pPr>
        <w:spacing w:line="360" w:lineRule="auto"/>
        <w:rPr>
          <w:rFonts w:ascii="Times New Roman" w:hAnsi="Times New Roman" w:cs="Times New Roman"/>
        </w:rPr>
      </w:pPr>
    </w:p>
    <w:p w14:paraId="3D8314BC" w14:textId="77777777" w:rsidR="005E1DC3" w:rsidRDefault="005E1DC3" w:rsidP="00723F31">
      <w:pPr>
        <w:spacing w:line="360" w:lineRule="auto"/>
        <w:rPr>
          <w:rFonts w:ascii="Times New Roman" w:hAnsi="Times New Roman" w:cs="Times New Roman"/>
        </w:rPr>
      </w:pPr>
    </w:p>
    <w:p w14:paraId="0C723F10" w14:textId="77777777" w:rsidR="005E1DC3" w:rsidRDefault="005E1DC3" w:rsidP="00723F31">
      <w:pPr>
        <w:spacing w:line="360" w:lineRule="auto"/>
        <w:rPr>
          <w:rFonts w:ascii="Times New Roman" w:hAnsi="Times New Roman" w:cs="Times New Roman"/>
        </w:rPr>
      </w:pPr>
    </w:p>
    <w:p w14:paraId="6A01DCD0" w14:textId="77777777" w:rsidR="005E1DC3" w:rsidRDefault="005E1DC3" w:rsidP="00723F31">
      <w:pPr>
        <w:spacing w:line="360" w:lineRule="auto"/>
        <w:rPr>
          <w:rFonts w:ascii="Times New Roman" w:hAnsi="Times New Roman" w:cs="Times New Roman"/>
        </w:rPr>
      </w:pPr>
    </w:p>
    <w:p w14:paraId="2BFBC055" w14:textId="0BFC03A2" w:rsidR="005E1DC3" w:rsidRPr="005E1DC3" w:rsidRDefault="005E1DC3" w:rsidP="005E1DC3">
      <w:pPr>
        <w:pStyle w:val="Heading1"/>
        <w:rPr>
          <w:rFonts w:ascii="Times New Roman" w:hAnsi="Times New Roman" w:cs="Times New Roman"/>
        </w:rPr>
      </w:pPr>
      <w:bookmarkStart w:id="22" w:name="_Toc194851389"/>
      <w:r w:rsidRPr="005E1DC3">
        <w:rPr>
          <w:rFonts w:ascii="Times New Roman" w:hAnsi="Times New Roman" w:cs="Times New Roman"/>
        </w:rPr>
        <w:lastRenderedPageBreak/>
        <w:t>6. Bibliography</w:t>
      </w:r>
      <w:bookmarkEnd w:id="22"/>
      <w:r w:rsidRPr="005E1DC3">
        <w:rPr>
          <w:rFonts w:ascii="Times New Roman" w:hAnsi="Times New Roman" w:cs="Times New Roman"/>
        </w:rPr>
        <w:t xml:space="preserve"> </w:t>
      </w:r>
    </w:p>
    <w:p w14:paraId="44375F49" w14:textId="77777777" w:rsidR="00D97887" w:rsidRDefault="00D97887" w:rsidP="00F90F92">
      <w:pPr>
        <w:spacing w:before="240" w:line="360" w:lineRule="auto"/>
        <w:rPr>
          <w:rFonts w:ascii="Times New Roman" w:hAnsi="Times New Roman" w:cs="Times New Roman"/>
        </w:rPr>
      </w:pPr>
      <w:r>
        <w:rPr>
          <w:rFonts w:ascii="Times New Roman" w:hAnsi="Times New Roman" w:cs="Times New Roman"/>
        </w:rPr>
        <w:t xml:space="preserve">Ashburn (2021), ‘How to Treat and Prevent Coolant Rancidity’ [Online] Available: </w:t>
      </w:r>
      <w:hyperlink r:id="rId8" w:history="1">
        <w:r w:rsidRPr="00DC1375">
          <w:rPr>
            <w:rStyle w:val="Hyperlink"/>
            <w:rFonts w:ascii="Times New Roman" w:hAnsi="Times New Roman" w:cs="Times New Roman"/>
          </w:rPr>
          <w:t>https://ashburnchemical.com/project/how-to-treat-and-prevent-coolant-rancidity</w:t>
        </w:r>
      </w:hyperlink>
      <w:r>
        <w:rPr>
          <w:rFonts w:ascii="Times New Roman" w:hAnsi="Times New Roman" w:cs="Times New Roman"/>
        </w:rPr>
        <w:t>, [2025, March 16].</w:t>
      </w:r>
    </w:p>
    <w:p w14:paraId="1B4F5288" w14:textId="77777777" w:rsidR="00D97887" w:rsidRDefault="00D97887" w:rsidP="00723F31">
      <w:pPr>
        <w:spacing w:line="360" w:lineRule="auto"/>
        <w:rPr>
          <w:rFonts w:ascii="Times New Roman" w:hAnsi="Times New Roman" w:cs="Times New Roman"/>
        </w:rPr>
      </w:pPr>
      <w:r>
        <w:rPr>
          <w:rFonts w:ascii="Times New Roman" w:hAnsi="Times New Roman" w:cs="Times New Roman"/>
        </w:rPr>
        <w:t xml:space="preserve">Biesse, (2023), ‘Milling’ </w:t>
      </w:r>
      <w:r w:rsidRPr="00845CB5">
        <w:rPr>
          <w:rFonts w:ascii="Times New Roman" w:hAnsi="Times New Roman" w:cs="Times New Roman"/>
        </w:rPr>
        <w:t>[Online]. Available:</w:t>
      </w:r>
      <w:r>
        <w:rPr>
          <w:rFonts w:ascii="Times New Roman" w:hAnsi="Times New Roman" w:cs="Times New Roman"/>
        </w:rPr>
        <w:t xml:space="preserve"> </w:t>
      </w:r>
      <w:hyperlink r:id="rId9" w:history="1">
        <w:r w:rsidRPr="00DC1375">
          <w:rPr>
            <w:rStyle w:val="Hyperlink"/>
            <w:rFonts w:ascii="Times New Roman" w:hAnsi="Times New Roman" w:cs="Times New Roman"/>
          </w:rPr>
          <w:t>https://biesse.com/gb/en/news/what-is-milling-definition-and-process/</w:t>
        </w:r>
      </w:hyperlink>
      <w:r>
        <w:rPr>
          <w:rFonts w:ascii="Times New Roman" w:hAnsi="Times New Roman" w:cs="Times New Roman"/>
        </w:rPr>
        <w:t>. [2025, March 11].</w:t>
      </w:r>
    </w:p>
    <w:p w14:paraId="4D1DEB2B" w14:textId="77777777" w:rsidR="00D97887" w:rsidRDefault="00D97887" w:rsidP="00F90F92">
      <w:pPr>
        <w:spacing w:before="240" w:line="360" w:lineRule="auto"/>
        <w:rPr>
          <w:rFonts w:ascii="Times New Roman" w:hAnsi="Times New Roman" w:cs="Times New Roman"/>
        </w:rPr>
      </w:pPr>
      <w:r>
        <w:rPr>
          <w:rFonts w:ascii="Times New Roman" w:hAnsi="Times New Roman" w:cs="Times New Roman"/>
        </w:rPr>
        <w:t xml:space="preserve">Carbide Processors (2025) ‘Why Coolant Becomes Unusable’ [Online] Available: </w:t>
      </w:r>
      <w:hyperlink r:id="rId10" w:history="1">
        <w:r w:rsidRPr="00DC1375">
          <w:rPr>
            <w:rStyle w:val="Hyperlink"/>
            <w:rFonts w:ascii="Times New Roman" w:hAnsi="Times New Roman" w:cs="Times New Roman"/>
          </w:rPr>
          <w:t>https://carbideprocessors.com/pages/machine-coolant/why-coolant-becomes-unusable.html</w:t>
        </w:r>
      </w:hyperlink>
      <w:r>
        <w:rPr>
          <w:rFonts w:ascii="Times New Roman" w:hAnsi="Times New Roman" w:cs="Times New Roman"/>
        </w:rPr>
        <w:t>, [2025, March, 16].</w:t>
      </w:r>
    </w:p>
    <w:p w14:paraId="0FD3C091" w14:textId="77777777" w:rsidR="00D97887" w:rsidRDefault="00D97887" w:rsidP="00723F31">
      <w:pPr>
        <w:spacing w:line="360" w:lineRule="auto"/>
        <w:rPr>
          <w:rFonts w:ascii="Times New Roman" w:hAnsi="Times New Roman" w:cs="Times New Roman"/>
        </w:rPr>
      </w:pPr>
      <w:r w:rsidRPr="00F90F92">
        <w:rPr>
          <w:rFonts w:ascii="Times New Roman" w:hAnsi="Times New Roman" w:cs="Times New Roman"/>
        </w:rPr>
        <w:t>Coolant systems need maintenance (1995) Plant (Willowdale). Vancouver: Annex Publishing &amp; Printing, Inc, pp. 22-.</w:t>
      </w:r>
    </w:p>
    <w:p w14:paraId="498F3C63" w14:textId="77777777" w:rsidR="00D97887" w:rsidRDefault="00D97887" w:rsidP="00723F31">
      <w:pPr>
        <w:spacing w:line="360" w:lineRule="auto"/>
        <w:rPr>
          <w:rFonts w:ascii="Times New Roman" w:hAnsi="Times New Roman" w:cs="Times New Roman"/>
        </w:rPr>
      </w:pPr>
      <w:r>
        <w:rPr>
          <w:rFonts w:ascii="Times New Roman" w:hAnsi="Times New Roman" w:cs="Times New Roman"/>
        </w:rPr>
        <w:t>Cromwell (2025) ‘</w:t>
      </w:r>
      <w:r w:rsidRPr="00D83422">
        <w:rPr>
          <w:rFonts w:ascii="Times New Roman" w:hAnsi="Times New Roman" w:cs="Times New Roman"/>
        </w:rPr>
        <w:t>100pe2sr polyester size 2 bag filter 100-micron</w:t>
      </w:r>
      <w:r>
        <w:rPr>
          <w:rFonts w:ascii="Times New Roman" w:hAnsi="Times New Roman" w:cs="Times New Roman"/>
        </w:rPr>
        <w:t xml:space="preserve">’ [Online] Available: </w:t>
      </w:r>
      <w:hyperlink r:id="rId11" w:history="1">
        <w:r w:rsidRPr="00DC1375">
          <w:rPr>
            <w:rStyle w:val="Hyperlink"/>
            <w:rFonts w:ascii="Times New Roman" w:hAnsi="Times New Roman" w:cs="Times New Roman"/>
          </w:rPr>
          <w:t>https://www.cromwell.co.uk/shop/flow-control/filters-and-regulators/100pe2sr-polyester-size-2-bag-filter-100-micron/p/CTL2837458B</w:t>
        </w:r>
      </w:hyperlink>
      <w:r>
        <w:rPr>
          <w:rFonts w:ascii="Times New Roman" w:hAnsi="Times New Roman" w:cs="Times New Roman"/>
        </w:rPr>
        <w:t>, [2025, March 22].</w:t>
      </w:r>
    </w:p>
    <w:p w14:paraId="170C8745" w14:textId="77777777" w:rsidR="00D97887" w:rsidRDefault="00D97887" w:rsidP="00723F31">
      <w:pPr>
        <w:spacing w:line="360" w:lineRule="auto"/>
        <w:rPr>
          <w:rFonts w:ascii="Times New Roman" w:hAnsi="Times New Roman" w:cs="Times New Roman"/>
        </w:rPr>
      </w:pPr>
      <w:proofErr w:type="spellStart"/>
      <w:r>
        <w:rPr>
          <w:rFonts w:ascii="Times New Roman" w:hAnsi="Times New Roman" w:cs="Times New Roman"/>
        </w:rPr>
        <w:t>Cutwel</w:t>
      </w:r>
      <w:proofErr w:type="spellEnd"/>
      <w:r>
        <w:rPr>
          <w:rFonts w:ascii="Times New Roman" w:hAnsi="Times New Roman" w:cs="Times New Roman"/>
        </w:rPr>
        <w:t xml:space="preserve"> (2025) ‘</w:t>
      </w:r>
      <w:r w:rsidRPr="00D83422">
        <w:rPr>
          <w:rFonts w:ascii="Times New Roman" w:hAnsi="Times New Roman" w:cs="Times New Roman"/>
        </w:rPr>
        <w:t>10 Pack of Dip Slides (</w:t>
      </w:r>
      <w:proofErr w:type="spellStart"/>
      <w:r w:rsidRPr="00D83422">
        <w:rPr>
          <w:rFonts w:ascii="Times New Roman" w:hAnsi="Times New Roman" w:cs="Times New Roman"/>
        </w:rPr>
        <w:t>Cutwel</w:t>
      </w:r>
      <w:proofErr w:type="spellEnd"/>
      <w:r w:rsidRPr="00D83422">
        <w:rPr>
          <w:rFonts w:ascii="Times New Roman" w:hAnsi="Times New Roman" w:cs="Times New Roman"/>
        </w:rPr>
        <w:t xml:space="preserve"> Pro)</w:t>
      </w:r>
      <w:r>
        <w:rPr>
          <w:rFonts w:ascii="Times New Roman" w:hAnsi="Times New Roman" w:cs="Times New Roman"/>
        </w:rPr>
        <w:t xml:space="preserve">’ [Online] Available: </w:t>
      </w:r>
      <w:hyperlink r:id="rId12" w:history="1">
        <w:r w:rsidRPr="00DC1375">
          <w:rPr>
            <w:rStyle w:val="Hyperlink"/>
            <w:rFonts w:ascii="Times New Roman" w:hAnsi="Times New Roman" w:cs="Times New Roman"/>
          </w:rPr>
          <w:t>https://www.cutwel.co.uk/10-pack-of-dip-slides-cutwel-pro-x29z</w:t>
        </w:r>
      </w:hyperlink>
      <w:r>
        <w:rPr>
          <w:rFonts w:ascii="Times New Roman" w:hAnsi="Times New Roman" w:cs="Times New Roman"/>
        </w:rPr>
        <w:t>, [2025, March 22].</w:t>
      </w:r>
    </w:p>
    <w:p w14:paraId="56AE2BB8" w14:textId="77777777" w:rsidR="00D97887" w:rsidRDefault="00D97887" w:rsidP="00723F31">
      <w:pPr>
        <w:spacing w:line="360" w:lineRule="auto"/>
        <w:rPr>
          <w:rFonts w:ascii="Times New Roman" w:hAnsi="Times New Roman" w:cs="Times New Roman"/>
        </w:rPr>
      </w:pPr>
      <w:r w:rsidRPr="00EF1FF8">
        <w:rPr>
          <w:rFonts w:ascii="Times New Roman" w:hAnsi="Times New Roman" w:cs="Times New Roman"/>
        </w:rPr>
        <w:t>Deshpande, Y.V. et al. (2024) ‘Influence of biodegradable coolants on machinability improvement - a review’, Advances in materials and processing technologies (Abingdon, England), 10(4), pp. 3229–3264.</w:t>
      </w:r>
      <w:r>
        <w:rPr>
          <w:rFonts w:ascii="Times New Roman" w:hAnsi="Times New Roman" w:cs="Times New Roman"/>
        </w:rPr>
        <w:t xml:space="preserve"> </w:t>
      </w:r>
      <w:r w:rsidRPr="00845CB5">
        <w:rPr>
          <w:rFonts w:ascii="Times New Roman" w:hAnsi="Times New Roman" w:cs="Times New Roman"/>
        </w:rPr>
        <w:t>[Online]. Available:</w:t>
      </w:r>
      <w:r w:rsidRPr="00EF1FF8">
        <w:rPr>
          <w:rFonts w:ascii="Times New Roman" w:hAnsi="Times New Roman" w:cs="Times New Roman"/>
        </w:rPr>
        <w:t xml:space="preserve"> </w:t>
      </w:r>
      <w:hyperlink r:id="rId13" w:history="1">
        <w:r w:rsidRPr="00DC1375">
          <w:rPr>
            <w:rStyle w:val="Hyperlink"/>
            <w:rFonts w:ascii="Times New Roman" w:hAnsi="Times New Roman" w:cs="Times New Roman"/>
          </w:rPr>
          <w:t>https://doi.org/10.1080/2374068X.2023.221391</w:t>
        </w:r>
      </w:hyperlink>
      <w:r>
        <w:rPr>
          <w:rFonts w:ascii="Times New Roman" w:hAnsi="Times New Roman" w:cs="Times New Roman"/>
        </w:rPr>
        <w:t>. [2025, March 11].</w:t>
      </w:r>
    </w:p>
    <w:p w14:paraId="72D020E2" w14:textId="77777777" w:rsidR="00D97887" w:rsidRDefault="00D97887" w:rsidP="00723F31">
      <w:pPr>
        <w:spacing w:line="360" w:lineRule="auto"/>
        <w:rPr>
          <w:rFonts w:ascii="Times New Roman" w:hAnsi="Times New Roman" w:cs="Times New Roman"/>
        </w:rPr>
      </w:pPr>
      <w:r>
        <w:rPr>
          <w:rFonts w:ascii="Times New Roman" w:hAnsi="Times New Roman" w:cs="Times New Roman"/>
        </w:rPr>
        <w:t>Dip Slides (2025) ‘</w:t>
      </w:r>
      <w:r w:rsidRPr="00232CF3">
        <w:rPr>
          <w:rFonts w:ascii="Times New Roman" w:hAnsi="Times New Roman" w:cs="Times New Roman"/>
        </w:rPr>
        <w:t xml:space="preserve">Orion MX8 </w:t>
      </w:r>
      <w:proofErr w:type="spellStart"/>
      <w:r w:rsidRPr="00232CF3">
        <w:rPr>
          <w:rFonts w:ascii="Times New Roman" w:hAnsi="Times New Roman" w:cs="Times New Roman"/>
        </w:rPr>
        <w:t>Dipslide</w:t>
      </w:r>
      <w:proofErr w:type="spellEnd"/>
      <w:r w:rsidRPr="00232CF3">
        <w:rPr>
          <w:rFonts w:ascii="Times New Roman" w:hAnsi="Times New Roman" w:cs="Times New Roman"/>
        </w:rPr>
        <w:t xml:space="preserve"> incubator</w:t>
      </w:r>
      <w:r>
        <w:rPr>
          <w:rFonts w:ascii="Times New Roman" w:hAnsi="Times New Roman" w:cs="Times New Roman"/>
        </w:rPr>
        <w:t xml:space="preserve">’ [Online] Available: </w:t>
      </w:r>
      <w:hyperlink r:id="rId14" w:history="1">
        <w:r w:rsidRPr="00DC1375">
          <w:rPr>
            <w:rStyle w:val="Hyperlink"/>
            <w:rFonts w:ascii="Times New Roman" w:hAnsi="Times New Roman" w:cs="Times New Roman"/>
          </w:rPr>
          <w:t>https://dip-slides.com/dipslide-incubators/28-orion-mx8-dipslide-incubator.html?srsltid=AfmBOoqZJRduE4R024fYodGtY6c_ODt244gkvXubGJPtnrpVBcfzLIgH</w:t>
        </w:r>
      </w:hyperlink>
      <w:r>
        <w:rPr>
          <w:rFonts w:ascii="Times New Roman" w:hAnsi="Times New Roman" w:cs="Times New Roman"/>
        </w:rPr>
        <w:t>, [2025, March 22].</w:t>
      </w:r>
    </w:p>
    <w:p w14:paraId="358A85A6" w14:textId="77777777" w:rsidR="00D97887" w:rsidRDefault="00D97887" w:rsidP="00723F31">
      <w:pPr>
        <w:spacing w:line="360" w:lineRule="auto"/>
        <w:rPr>
          <w:rFonts w:ascii="Times New Roman" w:hAnsi="Times New Roman" w:cs="Times New Roman"/>
        </w:rPr>
      </w:pPr>
      <w:r>
        <w:rPr>
          <w:rFonts w:ascii="Times New Roman" w:hAnsi="Times New Roman" w:cs="Times New Roman"/>
        </w:rPr>
        <w:t>Eclipse Magnetics (2023) ‘</w:t>
      </w:r>
      <w:r w:rsidRPr="00D461A6">
        <w:rPr>
          <w:rFonts w:ascii="Times New Roman" w:hAnsi="Times New Roman" w:cs="Times New Roman"/>
        </w:rPr>
        <w:t>Magnetic Coolant Filtration</w:t>
      </w:r>
      <w:r>
        <w:rPr>
          <w:rFonts w:ascii="Times New Roman" w:hAnsi="Times New Roman" w:cs="Times New Roman"/>
        </w:rPr>
        <w:t xml:space="preserve">’ [Online] Available: </w:t>
      </w:r>
      <w:hyperlink r:id="rId15" w:history="1">
        <w:r w:rsidRPr="00DC1375">
          <w:rPr>
            <w:rStyle w:val="Hyperlink"/>
            <w:rFonts w:ascii="Times New Roman" w:hAnsi="Times New Roman" w:cs="Times New Roman"/>
          </w:rPr>
          <w:t>https://www.eclipsemagnetics.com/products/filtration-systems/</w:t>
        </w:r>
      </w:hyperlink>
      <w:r>
        <w:rPr>
          <w:rFonts w:ascii="Times New Roman" w:hAnsi="Times New Roman" w:cs="Times New Roman"/>
        </w:rPr>
        <w:t xml:space="preserve">, [2025, </w:t>
      </w:r>
      <w:proofErr w:type="gramStart"/>
      <w:r>
        <w:rPr>
          <w:rFonts w:ascii="Times New Roman" w:hAnsi="Times New Roman" w:cs="Times New Roman"/>
        </w:rPr>
        <w:t>March,</w:t>
      </w:r>
      <w:proofErr w:type="gramEnd"/>
      <w:r>
        <w:rPr>
          <w:rFonts w:ascii="Times New Roman" w:hAnsi="Times New Roman" w:cs="Times New Roman"/>
        </w:rPr>
        <w:t xml:space="preserve"> 19]. </w:t>
      </w:r>
    </w:p>
    <w:p w14:paraId="1E35FB69" w14:textId="77777777" w:rsidR="00D97887" w:rsidRDefault="00D97887" w:rsidP="00723F31">
      <w:pPr>
        <w:spacing w:line="360" w:lineRule="auto"/>
        <w:rPr>
          <w:rFonts w:ascii="Times New Roman" w:hAnsi="Times New Roman" w:cs="Times New Roman"/>
        </w:rPr>
      </w:pPr>
      <w:proofErr w:type="spellStart"/>
      <w:r>
        <w:rPr>
          <w:rFonts w:ascii="Times New Roman" w:hAnsi="Times New Roman" w:cs="Times New Roman"/>
        </w:rPr>
        <w:t>EpicTool</w:t>
      </w:r>
      <w:proofErr w:type="spellEnd"/>
      <w:r>
        <w:rPr>
          <w:rFonts w:ascii="Times New Roman" w:hAnsi="Times New Roman" w:cs="Times New Roman"/>
        </w:rPr>
        <w:t xml:space="preserve"> (2024), ‘The Role of Coolant in Tool Longevity and Cutting Performance’ [Online] Available: </w:t>
      </w:r>
      <w:hyperlink r:id="rId16" w:history="1">
        <w:r w:rsidRPr="00DC1375">
          <w:rPr>
            <w:rStyle w:val="Hyperlink"/>
            <w:rFonts w:ascii="Times New Roman" w:hAnsi="Times New Roman" w:cs="Times New Roman"/>
          </w:rPr>
          <w:t>https://epictool.ca/the-role-of-coolant-in-tool-longevity-and-cutting-performance</w:t>
        </w:r>
      </w:hyperlink>
      <w:r>
        <w:rPr>
          <w:rFonts w:ascii="Times New Roman" w:hAnsi="Times New Roman" w:cs="Times New Roman"/>
        </w:rPr>
        <w:t>, [2025, March 12]</w:t>
      </w:r>
    </w:p>
    <w:p w14:paraId="17FAB746" w14:textId="77777777" w:rsidR="00D97887" w:rsidRDefault="00D97887" w:rsidP="00723F31">
      <w:pPr>
        <w:spacing w:line="360" w:lineRule="auto"/>
        <w:rPr>
          <w:rFonts w:ascii="Times New Roman" w:hAnsi="Times New Roman" w:cs="Times New Roman"/>
        </w:rPr>
      </w:pPr>
      <w:proofErr w:type="spellStart"/>
      <w:r>
        <w:rPr>
          <w:rFonts w:ascii="Times New Roman" w:hAnsi="Times New Roman" w:cs="Times New Roman"/>
        </w:rPr>
        <w:t>Eptura</w:t>
      </w:r>
      <w:proofErr w:type="spellEnd"/>
      <w:r>
        <w:rPr>
          <w:rFonts w:ascii="Times New Roman" w:hAnsi="Times New Roman" w:cs="Times New Roman"/>
        </w:rPr>
        <w:t xml:space="preserve"> (2024) ‘What is Maintenance Scheduling?’ [Online] Available: </w:t>
      </w:r>
      <w:hyperlink r:id="rId17" w:history="1">
        <w:r w:rsidRPr="00DC1375">
          <w:rPr>
            <w:rStyle w:val="Hyperlink"/>
            <w:rFonts w:ascii="Times New Roman" w:hAnsi="Times New Roman" w:cs="Times New Roman"/>
          </w:rPr>
          <w:t>https://eptura.com/discover-more/blog/what-is-maintenance-scheduling</w:t>
        </w:r>
      </w:hyperlink>
      <w:r>
        <w:rPr>
          <w:rFonts w:ascii="Times New Roman" w:hAnsi="Times New Roman" w:cs="Times New Roman"/>
        </w:rPr>
        <w:t>, [2025, March 27].</w:t>
      </w:r>
    </w:p>
    <w:p w14:paraId="0855C0E4" w14:textId="77777777" w:rsidR="00D97887" w:rsidRDefault="00D97887" w:rsidP="00723F31">
      <w:pPr>
        <w:spacing w:line="360" w:lineRule="auto"/>
        <w:rPr>
          <w:rFonts w:ascii="Times New Roman" w:hAnsi="Times New Roman" w:cs="Times New Roman"/>
        </w:rPr>
      </w:pPr>
      <w:r>
        <w:rPr>
          <w:rFonts w:ascii="Times New Roman" w:hAnsi="Times New Roman" w:cs="Times New Roman"/>
        </w:rPr>
        <w:t xml:space="preserve">Fatima, R. (2024) ‘What is a Maintenance Log and Why is it Important?’ [Online] Available: </w:t>
      </w:r>
      <w:hyperlink r:id="rId18" w:history="1">
        <w:r w:rsidRPr="00DC1375">
          <w:rPr>
            <w:rStyle w:val="Hyperlink"/>
            <w:rFonts w:ascii="Times New Roman" w:hAnsi="Times New Roman" w:cs="Times New Roman"/>
          </w:rPr>
          <w:t>https://ezo.io/ezofficeinventory/blog/equipment-maintenance-log/</w:t>
        </w:r>
      </w:hyperlink>
      <w:r>
        <w:rPr>
          <w:rFonts w:ascii="Times New Roman" w:hAnsi="Times New Roman" w:cs="Times New Roman"/>
        </w:rPr>
        <w:t xml:space="preserve">, [2025, March 25]. </w:t>
      </w:r>
    </w:p>
    <w:p w14:paraId="5CD590BE" w14:textId="77777777" w:rsidR="00D97887" w:rsidRDefault="00D97887" w:rsidP="00723F31">
      <w:pPr>
        <w:spacing w:line="360" w:lineRule="auto"/>
        <w:rPr>
          <w:rFonts w:ascii="Times New Roman" w:hAnsi="Times New Roman" w:cs="Times New Roman"/>
        </w:rPr>
      </w:pPr>
      <w:r>
        <w:rPr>
          <w:rFonts w:ascii="Times New Roman" w:hAnsi="Times New Roman" w:cs="Times New Roman"/>
        </w:rPr>
        <w:lastRenderedPageBreak/>
        <w:t>Fisher Scientific (2025) ‘</w:t>
      </w:r>
      <w:proofErr w:type="spellStart"/>
      <w:r w:rsidRPr="00232CF3">
        <w:rPr>
          <w:rFonts w:ascii="Times New Roman" w:hAnsi="Times New Roman" w:cs="Times New Roman"/>
        </w:rPr>
        <w:t>Christeyns</w:t>
      </w:r>
      <w:proofErr w:type="spellEnd"/>
      <w:r w:rsidRPr="00232CF3">
        <w:rPr>
          <w:rFonts w:ascii="Times New Roman" w:hAnsi="Times New Roman" w:cs="Times New Roman"/>
        </w:rPr>
        <w:t xml:space="preserve">™ </w:t>
      </w:r>
      <w:proofErr w:type="spellStart"/>
      <w:r w:rsidRPr="00232CF3">
        <w:rPr>
          <w:rFonts w:ascii="Times New Roman" w:hAnsi="Times New Roman" w:cs="Times New Roman"/>
        </w:rPr>
        <w:t>Phago'Spore</w:t>
      </w:r>
      <w:proofErr w:type="spellEnd"/>
      <w:r w:rsidRPr="00232CF3">
        <w:rPr>
          <w:rFonts w:ascii="Times New Roman" w:hAnsi="Times New Roman" w:cs="Times New Roman"/>
        </w:rPr>
        <w:t xml:space="preserve"> Disinfectant Detergent</w:t>
      </w:r>
      <w:r>
        <w:rPr>
          <w:rFonts w:ascii="Times New Roman" w:hAnsi="Times New Roman" w:cs="Times New Roman"/>
        </w:rPr>
        <w:t xml:space="preserve">’ [Online] Available: </w:t>
      </w:r>
      <w:hyperlink r:id="rId19" w:history="1">
        <w:r w:rsidRPr="00DC1375">
          <w:rPr>
            <w:rStyle w:val="Hyperlink"/>
            <w:rFonts w:ascii="Times New Roman" w:hAnsi="Times New Roman" w:cs="Times New Roman"/>
          </w:rPr>
          <w:t>https://www.fishersci.co.uk/shop/products/phago-spore-disinfectant-detergent-2/p-200000178#?keyword</w:t>
        </w:r>
      </w:hyperlink>
      <w:r>
        <w:rPr>
          <w:rFonts w:ascii="Times New Roman" w:hAnsi="Times New Roman" w:cs="Times New Roman"/>
        </w:rPr>
        <w:t>, [2025, March 22].</w:t>
      </w:r>
    </w:p>
    <w:p w14:paraId="081E9F6B" w14:textId="77777777" w:rsidR="00D97887" w:rsidRDefault="00D97887" w:rsidP="00F90F92">
      <w:pPr>
        <w:spacing w:before="240" w:line="360" w:lineRule="auto"/>
        <w:rPr>
          <w:rFonts w:ascii="Times New Roman" w:hAnsi="Times New Roman" w:cs="Times New Roman"/>
        </w:rPr>
      </w:pPr>
      <w:r>
        <w:rPr>
          <w:rFonts w:ascii="Times New Roman" w:hAnsi="Times New Roman" w:cs="Times New Roman"/>
        </w:rPr>
        <w:t xml:space="preserve">Fuchs (2025), ‘Coolant Management Guide’ [Online] Available: </w:t>
      </w:r>
      <w:hyperlink r:id="rId20" w:history="1">
        <w:r w:rsidRPr="00DC1375">
          <w:rPr>
            <w:rStyle w:val="Hyperlink"/>
            <w:rFonts w:ascii="Times New Roman" w:hAnsi="Times New Roman" w:cs="Times New Roman"/>
          </w:rPr>
          <w:t>https://www.silgo.co.uk/site/assets/files/1849/fuchs_coolant_management_guide_1_003.pdf</w:t>
        </w:r>
      </w:hyperlink>
      <w:r>
        <w:rPr>
          <w:rFonts w:ascii="Times New Roman" w:hAnsi="Times New Roman" w:cs="Times New Roman"/>
        </w:rPr>
        <w:t>, [2025, March 18].</w:t>
      </w:r>
    </w:p>
    <w:p w14:paraId="19D68FE9" w14:textId="77777777" w:rsidR="00D97887" w:rsidRDefault="00D97887" w:rsidP="00723F31">
      <w:pPr>
        <w:spacing w:line="360" w:lineRule="auto"/>
        <w:rPr>
          <w:rFonts w:ascii="Times New Roman" w:hAnsi="Times New Roman" w:cs="Times New Roman"/>
        </w:rPr>
      </w:pPr>
      <w:r>
        <w:rPr>
          <w:rFonts w:ascii="Times New Roman" w:hAnsi="Times New Roman" w:cs="Times New Roman"/>
        </w:rPr>
        <w:t>HSE (2025) ‘</w:t>
      </w:r>
      <w:r w:rsidRPr="00D461A6">
        <w:rPr>
          <w:rFonts w:ascii="Times New Roman" w:hAnsi="Times New Roman" w:cs="Times New Roman"/>
        </w:rPr>
        <w:t>Bacterial contamination</w:t>
      </w:r>
      <w:r>
        <w:rPr>
          <w:rFonts w:ascii="Times New Roman" w:hAnsi="Times New Roman" w:cs="Times New Roman"/>
        </w:rPr>
        <w:t xml:space="preserve">’ [Online] Available: </w:t>
      </w:r>
      <w:hyperlink r:id="rId21" w:history="1">
        <w:r w:rsidRPr="00DC1375">
          <w:rPr>
            <w:rStyle w:val="Hyperlink"/>
            <w:rFonts w:ascii="Times New Roman" w:hAnsi="Times New Roman" w:cs="Times New Roman"/>
          </w:rPr>
          <w:t>https://www.hse.gov.uk/metalworking/bacterial.htm</w:t>
        </w:r>
      </w:hyperlink>
      <w:r>
        <w:rPr>
          <w:rFonts w:ascii="Times New Roman" w:hAnsi="Times New Roman" w:cs="Times New Roman"/>
        </w:rPr>
        <w:t>, [2025, March 20].</w:t>
      </w:r>
    </w:p>
    <w:p w14:paraId="575B8E6C" w14:textId="77777777" w:rsidR="00D97887" w:rsidRDefault="00D97887" w:rsidP="00723F31">
      <w:pPr>
        <w:spacing w:line="360" w:lineRule="auto"/>
        <w:rPr>
          <w:rFonts w:ascii="Times New Roman" w:hAnsi="Times New Roman" w:cs="Times New Roman"/>
        </w:rPr>
      </w:pPr>
      <w:proofErr w:type="spellStart"/>
      <w:r>
        <w:rPr>
          <w:rFonts w:ascii="Times New Roman" w:hAnsi="Times New Roman" w:cs="Times New Roman"/>
        </w:rPr>
        <w:t>Hupje</w:t>
      </w:r>
      <w:proofErr w:type="spellEnd"/>
      <w:r>
        <w:rPr>
          <w:rFonts w:ascii="Times New Roman" w:hAnsi="Times New Roman" w:cs="Times New Roman"/>
        </w:rPr>
        <w:t>, E. (2023) ‘</w:t>
      </w:r>
      <w:r w:rsidRPr="00232CF3">
        <w:rPr>
          <w:rFonts w:ascii="Times New Roman" w:hAnsi="Times New Roman" w:cs="Times New Roman"/>
        </w:rPr>
        <w:t>Implementing Maintenance Planning and Scheduling</w:t>
      </w:r>
      <w:r>
        <w:rPr>
          <w:rFonts w:ascii="Times New Roman" w:hAnsi="Times New Roman" w:cs="Times New Roman"/>
        </w:rPr>
        <w:t xml:space="preserve">’ [Online] Available: </w:t>
      </w:r>
      <w:hyperlink r:id="rId22" w:history="1">
        <w:r w:rsidRPr="00DC1375">
          <w:rPr>
            <w:rStyle w:val="Hyperlink"/>
            <w:rFonts w:ascii="Times New Roman" w:hAnsi="Times New Roman" w:cs="Times New Roman"/>
          </w:rPr>
          <w:t>https://reliabilityacademy.com/implement-maintenance-planning-scheduling/</w:t>
        </w:r>
      </w:hyperlink>
      <w:r>
        <w:rPr>
          <w:rFonts w:ascii="Times New Roman" w:hAnsi="Times New Roman" w:cs="Times New Roman"/>
        </w:rPr>
        <w:t>, [2025, March 24].</w:t>
      </w:r>
    </w:p>
    <w:p w14:paraId="6E73A896" w14:textId="77777777" w:rsidR="00D97887" w:rsidRDefault="00D97887" w:rsidP="00723F31">
      <w:pPr>
        <w:spacing w:line="360" w:lineRule="auto"/>
        <w:rPr>
          <w:rFonts w:ascii="Times New Roman" w:hAnsi="Times New Roman" w:cs="Times New Roman"/>
        </w:rPr>
      </w:pPr>
      <w:r>
        <w:rPr>
          <w:rFonts w:ascii="Times New Roman" w:hAnsi="Times New Roman" w:cs="Times New Roman"/>
        </w:rPr>
        <w:t>International Compliance Association (2022) ‘</w:t>
      </w:r>
      <w:r w:rsidRPr="00D83422">
        <w:rPr>
          <w:rFonts w:ascii="Times New Roman" w:hAnsi="Times New Roman" w:cs="Times New Roman"/>
        </w:rPr>
        <w:t>The importance of maintenance and record-keeping</w:t>
      </w:r>
      <w:r>
        <w:rPr>
          <w:rFonts w:ascii="Times New Roman" w:hAnsi="Times New Roman" w:cs="Times New Roman"/>
        </w:rPr>
        <w:t xml:space="preserve">’ [Online] Available: </w:t>
      </w:r>
      <w:hyperlink r:id="rId23" w:history="1">
        <w:r w:rsidRPr="00DC1375">
          <w:rPr>
            <w:rStyle w:val="Hyperlink"/>
            <w:rFonts w:ascii="Times New Roman" w:hAnsi="Times New Roman" w:cs="Times New Roman"/>
          </w:rPr>
          <w:t>https://www.int-comp.org/insight/the-importance-of-maintenance-and-record-keeping/</w:t>
        </w:r>
      </w:hyperlink>
      <w:r>
        <w:rPr>
          <w:rFonts w:ascii="Times New Roman" w:hAnsi="Times New Roman" w:cs="Times New Roman"/>
        </w:rPr>
        <w:t xml:space="preserve">, [2025, March 20]. </w:t>
      </w:r>
    </w:p>
    <w:p w14:paraId="66177D26" w14:textId="77777777" w:rsidR="00D97887" w:rsidRDefault="00D97887" w:rsidP="00723F31">
      <w:pPr>
        <w:spacing w:line="360" w:lineRule="auto"/>
        <w:rPr>
          <w:rFonts w:ascii="Times New Roman" w:hAnsi="Times New Roman" w:cs="Times New Roman"/>
        </w:rPr>
      </w:pPr>
      <w:proofErr w:type="spellStart"/>
      <w:r>
        <w:rPr>
          <w:rFonts w:ascii="Times New Roman" w:hAnsi="Times New Roman" w:cs="Times New Roman"/>
        </w:rPr>
        <w:t>Kennmetal</w:t>
      </w:r>
      <w:proofErr w:type="spellEnd"/>
      <w:r>
        <w:rPr>
          <w:rFonts w:ascii="Times New Roman" w:hAnsi="Times New Roman" w:cs="Times New Roman"/>
        </w:rPr>
        <w:t xml:space="preserve"> (2025), ‘Coolant Considerations in Machining’ [Online] Available: </w:t>
      </w:r>
      <w:hyperlink r:id="rId24" w:history="1">
        <w:r w:rsidRPr="00DC1375">
          <w:rPr>
            <w:rStyle w:val="Hyperlink"/>
            <w:rFonts w:ascii="Times New Roman" w:hAnsi="Times New Roman" w:cs="Times New Roman"/>
          </w:rPr>
          <w:t>https://www.kennametal.com/us/en/resources/technical-tips/machining-knowledge/tech-tip--76.html</w:t>
        </w:r>
      </w:hyperlink>
      <w:r>
        <w:rPr>
          <w:rFonts w:ascii="Times New Roman" w:hAnsi="Times New Roman" w:cs="Times New Roman"/>
        </w:rPr>
        <w:t>, [2025, March, 12].</w:t>
      </w:r>
    </w:p>
    <w:p w14:paraId="2E2901FB" w14:textId="77777777" w:rsidR="00D97887" w:rsidRDefault="00D97887" w:rsidP="00723F31">
      <w:pPr>
        <w:spacing w:line="360" w:lineRule="auto"/>
        <w:rPr>
          <w:rFonts w:ascii="Times New Roman" w:hAnsi="Times New Roman" w:cs="Times New Roman"/>
        </w:rPr>
      </w:pPr>
      <w:r>
        <w:rPr>
          <w:rFonts w:ascii="Times New Roman" w:hAnsi="Times New Roman" w:cs="Times New Roman"/>
        </w:rPr>
        <w:t>Motion (2024) ‘</w:t>
      </w:r>
      <w:r w:rsidRPr="00D97887">
        <w:rPr>
          <w:rFonts w:ascii="Times New Roman" w:hAnsi="Times New Roman" w:cs="Times New Roman"/>
        </w:rPr>
        <w:t>Predictive Maintenance in Engineering: A Proactive Approach to Equipment Care</w:t>
      </w:r>
      <w:r>
        <w:rPr>
          <w:rFonts w:ascii="Times New Roman" w:hAnsi="Times New Roman" w:cs="Times New Roman"/>
        </w:rPr>
        <w:t xml:space="preserve">’ [Online] Available: </w:t>
      </w:r>
      <w:hyperlink r:id="rId25" w:history="1">
        <w:r w:rsidRPr="00DC1375">
          <w:rPr>
            <w:rStyle w:val="Hyperlink"/>
            <w:rFonts w:ascii="Times New Roman" w:hAnsi="Times New Roman" w:cs="Times New Roman"/>
          </w:rPr>
          <w:t>https://www.motiondrivesandcontrols.co.uk/blog/predictive-maintenance-in-engineering-a-proactive-approach-to-equipment-care</w:t>
        </w:r>
      </w:hyperlink>
      <w:r>
        <w:rPr>
          <w:rFonts w:ascii="Times New Roman" w:hAnsi="Times New Roman" w:cs="Times New Roman"/>
        </w:rPr>
        <w:t>, [2025, April 1].</w:t>
      </w:r>
    </w:p>
    <w:p w14:paraId="763DD897" w14:textId="77777777" w:rsidR="00D97887" w:rsidRDefault="00D97887" w:rsidP="00723F31">
      <w:pPr>
        <w:spacing w:line="360" w:lineRule="auto"/>
        <w:rPr>
          <w:rFonts w:ascii="Times New Roman" w:hAnsi="Times New Roman" w:cs="Times New Roman"/>
        </w:rPr>
      </w:pPr>
      <w:r>
        <w:rPr>
          <w:rFonts w:ascii="Times New Roman" w:hAnsi="Times New Roman" w:cs="Times New Roman"/>
        </w:rPr>
        <w:t xml:space="preserve">MP Systems (2025) ‘Filtration Solutions’ [Online] Available: </w:t>
      </w:r>
      <w:hyperlink r:id="rId26" w:history="1">
        <w:r w:rsidRPr="00DC1375">
          <w:rPr>
            <w:rStyle w:val="Hyperlink"/>
            <w:rFonts w:ascii="Times New Roman" w:hAnsi="Times New Roman" w:cs="Times New Roman"/>
          </w:rPr>
          <w:t>https://www.mp-systems.net/coolant-filtration/</w:t>
        </w:r>
      </w:hyperlink>
      <w:r>
        <w:rPr>
          <w:rFonts w:ascii="Times New Roman" w:hAnsi="Times New Roman" w:cs="Times New Roman"/>
        </w:rPr>
        <w:t>, [2025, March 19].</w:t>
      </w:r>
    </w:p>
    <w:p w14:paraId="3DAB13F7" w14:textId="77777777" w:rsidR="00D97887" w:rsidRDefault="00D97887" w:rsidP="00723F31">
      <w:pPr>
        <w:spacing w:line="360" w:lineRule="auto"/>
        <w:rPr>
          <w:rFonts w:ascii="Times New Roman" w:hAnsi="Times New Roman" w:cs="Times New Roman"/>
        </w:rPr>
      </w:pPr>
      <w:r>
        <w:rPr>
          <w:rFonts w:ascii="Times New Roman" w:hAnsi="Times New Roman" w:cs="Times New Roman"/>
        </w:rPr>
        <w:t>Oil Skimmers (2025) ‘</w:t>
      </w:r>
      <w:r w:rsidRPr="00D461A6">
        <w:rPr>
          <w:rFonts w:ascii="Times New Roman" w:hAnsi="Times New Roman" w:cs="Times New Roman"/>
        </w:rPr>
        <w:t>3 Key Benefits of Using Oil Skimmers for Coolant Maintenance</w:t>
      </w:r>
      <w:r>
        <w:rPr>
          <w:rFonts w:ascii="Times New Roman" w:hAnsi="Times New Roman" w:cs="Times New Roman"/>
        </w:rPr>
        <w:t xml:space="preserve">’ [Online] Available: </w:t>
      </w:r>
      <w:hyperlink r:id="rId27" w:history="1">
        <w:r w:rsidRPr="00DC1375">
          <w:rPr>
            <w:rStyle w:val="Hyperlink"/>
            <w:rFonts w:ascii="Times New Roman" w:hAnsi="Times New Roman" w:cs="Times New Roman"/>
          </w:rPr>
          <w:t>https://www.oilskim.com/blog/3-key-benefits-of-proper-coolant-maintenance</w:t>
        </w:r>
      </w:hyperlink>
      <w:r>
        <w:rPr>
          <w:rFonts w:ascii="Times New Roman" w:hAnsi="Times New Roman" w:cs="Times New Roman"/>
        </w:rPr>
        <w:t>, [2025, March 19].</w:t>
      </w:r>
    </w:p>
    <w:p w14:paraId="6729AEFD" w14:textId="77777777" w:rsidR="00D97887" w:rsidRDefault="00D97887" w:rsidP="00F90F92">
      <w:pPr>
        <w:spacing w:before="240" w:line="360" w:lineRule="auto"/>
        <w:rPr>
          <w:rFonts w:ascii="Times New Roman" w:hAnsi="Times New Roman" w:cs="Times New Roman"/>
        </w:rPr>
      </w:pPr>
      <w:r w:rsidRPr="00E023C5">
        <w:rPr>
          <w:rFonts w:ascii="Times New Roman" w:hAnsi="Times New Roman" w:cs="Times New Roman"/>
        </w:rPr>
        <w:t xml:space="preserve">Passman, F. J. and </w:t>
      </w:r>
      <w:proofErr w:type="spellStart"/>
      <w:r w:rsidRPr="00E023C5">
        <w:rPr>
          <w:rFonts w:ascii="Times New Roman" w:hAnsi="Times New Roman" w:cs="Times New Roman"/>
        </w:rPr>
        <w:t>Küenzi</w:t>
      </w:r>
      <w:proofErr w:type="spellEnd"/>
      <w:r w:rsidRPr="00E023C5">
        <w:rPr>
          <w:rFonts w:ascii="Times New Roman" w:hAnsi="Times New Roman" w:cs="Times New Roman"/>
        </w:rPr>
        <w:t>, P. (2020) ‘Microbiology in Water-Miscible Metalworking Fluids’, Tribology Transactions, 63(6), pp. 1147–1171.</w:t>
      </w:r>
      <w:r>
        <w:rPr>
          <w:rFonts w:ascii="Times New Roman" w:hAnsi="Times New Roman" w:cs="Times New Roman"/>
        </w:rPr>
        <w:t xml:space="preserve"> [Online] Available:</w:t>
      </w:r>
      <w:r w:rsidRPr="00E023C5">
        <w:rPr>
          <w:rFonts w:ascii="Times New Roman" w:hAnsi="Times New Roman" w:cs="Times New Roman"/>
        </w:rPr>
        <w:t xml:space="preserve"> doi: 10.1080/10402004.2020.1764684.</w:t>
      </w:r>
      <w:r>
        <w:rPr>
          <w:rFonts w:ascii="Times New Roman" w:hAnsi="Times New Roman" w:cs="Times New Roman"/>
        </w:rPr>
        <w:t xml:space="preserve"> [2025, </w:t>
      </w:r>
      <w:proofErr w:type="gramStart"/>
      <w:r>
        <w:rPr>
          <w:rFonts w:ascii="Times New Roman" w:hAnsi="Times New Roman" w:cs="Times New Roman"/>
        </w:rPr>
        <w:t>March,</w:t>
      </w:r>
      <w:proofErr w:type="gramEnd"/>
      <w:r>
        <w:rPr>
          <w:rFonts w:ascii="Times New Roman" w:hAnsi="Times New Roman" w:cs="Times New Roman"/>
        </w:rPr>
        <w:t xml:space="preserve"> 18].</w:t>
      </w:r>
    </w:p>
    <w:p w14:paraId="452B0BF5" w14:textId="77777777" w:rsidR="00D97887" w:rsidRDefault="00D97887" w:rsidP="00723F31">
      <w:pPr>
        <w:spacing w:line="360" w:lineRule="auto"/>
        <w:rPr>
          <w:rFonts w:ascii="Times New Roman" w:hAnsi="Times New Roman" w:cs="Times New Roman"/>
        </w:rPr>
      </w:pPr>
      <w:proofErr w:type="spellStart"/>
      <w:r>
        <w:rPr>
          <w:rFonts w:ascii="Times New Roman" w:hAnsi="Times New Roman" w:cs="Times New Roman"/>
        </w:rPr>
        <w:t>Prosci</w:t>
      </w:r>
      <w:proofErr w:type="spellEnd"/>
      <w:r>
        <w:rPr>
          <w:rFonts w:ascii="Times New Roman" w:hAnsi="Times New Roman" w:cs="Times New Roman"/>
        </w:rPr>
        <w:t xml:space="preserve"> (2021) ‘</w:t>
      </w:r>
      <w:r w:rsidRPr="00C81D8C">
        <w:rPr>
          <w:rFonts w:ascii="Times New Roman" w:hAnsi="Times New Roman" w:cs="Times New Roman"/>
        </w:rPr>
        <w:t>The Complete Guide Managing Resistance to Change</w:t>
      </w:r>
      <w:r>
        <w:rPr>
          <w:rFonts w:ascii="Times New Roman" w:hAnsi="Times New Roman" w:cs="Times New Roman"/>
        </w:rPr>
        <w:t xml:space="preserve">’ [Online] Available: </w:t>
      </w:r>
      <w:hyperlink r:id="rId28" w:history="1">
        <w:r w:rsidRPr="00DC1375">
          <w:rPr>
            <w:rStyle w:val="Hyperlink"/>
            <w:rFonts w:ascii="Times New Roman" w:hAnsi="Times New Roman" w:cs="Times New Roman"/>
          </w:rPr>
          <w:t>https://www.prosci.com/managing-change-resistance</w:t>
        </w:r>
      </w:hyperlink>
      <w:r>
        <w:rPr>
          <w:rFonts w:ascii="Times New Roman" w:hAnsi="Times New Roman" w:cs="Times New Roman"/>
        </w:rPr>
        <w:t>, [2025, March 25].</w:t>
      </w:r>
    </w:p>
    <w:p w14:paraId="1F768CFF" w14:textId="77777777" w:rsidR="00D97887" w:rsidRDefault="00D97887" w:rsidP="00723F31">
      <w:pPr>
        <w:spacing w:line="360" w:lineRule="auto"/>
        <w:rPr>
          <w:rFonts w:ascii="Times New Roman" w:hAnsi="Times New Roman" w:cs="Times New Roman"/>
        </w:rPr>
      </w:pPr>
      <w:r>
        <w:rPr>
          <w:rFonts w:ascii="Times New Roman" w:hAnsi="Times New Roman" w:cs="Times New Roman"/>
        </w:rPr>
        <w:t>Rebecca (2025) ‘</w:t>
      </w:r>
      <w:r w:rsidRPr="004A1D7A">
        <w:rPr>
          <w:rFonts w:ascii="Times New Roman" w:hAnsi="Times New Roman" w:cs="Times New Roman"/>
        </w:rPr>
        <w:t>The Importance of Pure Fluid Care: Maximising Coolant Performance and Machine Efficiency</w:t>
      </w:r>
      <w:r>
        <w:rPr>
          <w:rFonts w:ascii="Times New Roman" w:hAnsi="Times New Roman" w:cs="Times New Roman"/>
        </w:rPr>
        <w:t xml:space="preserve">’ [Online] Available: </w:t>
      </w:r>
      <w:hyperlink r:id="rId29" w:history="1">
        <w:r w:rsidRPr="00DC1375">
          <w:rPr>
            <w:rStyle w:val="Hyperlink"/>
            <w:rFonts w:ascii="Times New Roman" w:hAnsi="Times New Roman" w:cs="Times New Roman"/>
          </w:rPr>
          <w:t>https://www.purelubrication.co.uk/2025/03/25/the-importance-of-pure-fluid-care-maximising-coolant-performance-and-machine-efficiency/</w:t>
        </w:r>
      </w:hyperlink>
      <w:r>
        <w:rPr>
          <w:rFonts w:ascii="Times New Roman" w:hAnsi="Times New Roman" w:cs="Times New Roman"/>
        </w:rPr>
        <w:t>, [2025, March 27].</w:t>
      </w:r>
    </w:p>
    <w:p w14:paraId="220BE80F" w14:textId="77777777" w:rsidR="00D97887" w:rsidRDefault="00D97887" w:rsidP="00723F31">
      <w:pPr>
        <w:spacing w:line="360" w:lineRule="auto"/>
        <w:rPr>
          <w:rFonts w:ascii="Times New Roman" w:hAnsi="Times New Roman" w:cs="Times New Roman"/>
        </w:rPr>
      </w:pPr>
      <w:r>
        <w:rPr>
          <w:rFonts w:ascii="Times New Roman" w:hAnsi="Times New Roman" w:cs="Times New Roman"/>
        </w:rPr>
        <w:lastRenderedPageBreak/>
        <w:t>RS Components (2025) ‘</w:t>
      </w:r>
      <w:r w:rsidRPr="00D83422">
        <w:rPr>
          <w:rFonts w:ascii="Times New Roman" w:hAnsi="Times New Roman" w:cs="Times New Roman"/>
        </w:rPr>
        <w:t>Instruments Direct Single Parameter(s) pH Test Strips, max. measurement 14pH - 50 strips</w:t>
      </w:r>
      <w:r>
        <w:rPr>
          <w:rFonts w:ascii="Times New Roman" w:hAnsi="Times New Roman" w:cs="Times New Roman"/>
        </w:rPr>
        <w:t xml:space="preserve">’ [Online] Available: </w:t>
      </w:r>
      <w:hyperlink r:id="rId30" w:history="1">
        <w:r w:rsidRPr="00DC1375">
          <w:rPr>
            <w:rStyle w:val="Hyperlink"/>
            <w:rFonts w:ascii="Times New Roman" w:hAnsi="Times New Roman" w:cs="Times New Roman"/>
          </w:rPr>
          <w:t>https://uk.rs-online.com/web/p/ph-test-strips/2618603</w:t>
        </w:r>
      </w:hyperlink>
      <w:r>
        <w:rPr>
          <w:rFonts w:ascii="Times New Roman" w:hAnsi="Times New Roman" w:cs="Times New Roman"/>
        </w:rPr>
        <w:t>, [2025, March 22].</w:t>
      </w:r>
    </w:p>
    <w:p w14:paraId="3DD23D9F" w14:textId="77777777" w:rsidR="00D97887" w:rsidRDefault="00D97887" w:rsidP="00723F31">
      <w:pPr>
        <w:spacing w:line="360" w:lineRule="auto"/>
        <w:rPr>
          <w:rFonts w:ascii="Times New Roman" w:hAnsi="Times New Roman" w:cs="Times New Roman"/>
        </w:rPr>
      </w:pPr>
      <w:proofErr w:type="spellStart"/>
      <w:r>
        <w:rPr>
          <w:rFonts w:ascii="Times New Roman" w:hAnsi="Times New Roman" w:cs="Times New Roman"/>
        </w:rPr>
        <w:t>Selmach</w:t>
      </w:r>
      <w:proofErr w:type="spellEnd"/>
      <w:r>
        <w:rPr>
          <w:rFonts w:ascii="Times New Roman" w:hAnsi="Times New Roman" w:cs="Times New Roman"/>
        </w:rPr>
        <w:t xml:space="preserve"> (2020) ‘</w:t>
      </w:r>
      <w:r w:rsidRPr="00D83422">
        <w:rPr>
          <w:rFonts w:ascii="Times New Roman" w:hAnsi="Times New Roman" w:cs="Times New Roman"/>
        </w:rPr>
        <w:t>Working Safely with Coolant Fluids</w:t>
      </w:r>
      <w:r>
        <w:rPr>
          <w:rFonts w:ascii="Times New Roman" w:hAnsi="Times New Roman" w:cs="Times New Roman"/>
        </w:rPr>
        <w:t xml:space="preserve">’ [Online] Available: </w:t>
      </w:r>
      <w:hyperlink r:id="rId31" w:history="1">
        <w:r w:rsidRPr="00DC1375">
          <w:rPr>
            <w:rStyle w:val="Hyperlink"/>
            <w:rFonts w:ascii="Times New Roman" w:hAnsi="Times New Roman" w:cs="Times New Roman"/>
          </w:rPr>
          <w:t>https://selmach.com/knowledge-base/working-safely-with-coolant-fluids/</w:t>
        </w:r>
      </w:hyperlink>
      <w:r>
        <w:rPr>
          <w:rFonts w:ascii="Times New Roman" w:hAnsi="Times New Roman" w:cs="Times New Roman"/>
        </w:rPr>
        <w:t>, [2025, March 20].</w:t>
      </w:r>
    </w:p>
    <w:p w14:paraId="4592E31D" w14:textId="77777777" w:rsidR="00D97887" w:rsidRDefault="00D97887" w:rsidP="00723F31">
      <w:pPr>
        <w:spacing w:line="360" w:lineRule="auto"/>
        <w:rPr>
          <w:rFonts w:ascii="Times New Roman" w:hAnsi="Times New Roman" w:cs="Times New Roman"/>
        </w:rPr>
      </w:pPr>
      <w:r>
        <w:rPr>
          <w:rFonts w:ascii="Times New Roman" w:hAnsi="Times New Roman" w:cs="Times New Roman"/>
        </w:rPr>
        <w:t xml:space="preserve">Upkeep (2025) ‘What is Planned Maintenance?’ [Online] Available: </w:t>
      </w:r>
      <w:hyperlink r:id="rId32" w:history="1">
        <w:r w:rsidRPr="00DC1375">
          <w:rPr>
            <w:rStyle w:val="Hyperlink"/>
            <w:rFonts w:ascii="Times New Roman" w:hAnsi="Times New Roman" w:cs="Times New Roman"/>
          </w:rPr>
          <w:t>https://upkeep.com/learning/planned-maintenance/</w:t>
        </w:r>
      </w:hyperlink>
      <w:r>
        <w:rPr>
          <w:rFonts w:ascii="Times New Roman" w:hAnsi="Times New Roman" w:cs="Times New Roman"/>
        </w:rPr>
        <w:t>, [2025, March 24].</w:t>
      </w:r>
    </w:p>
    <w:p w14:paraId="2F1FAE05" w14:textId="77777777" w:rsidR="00D97887" w:rsidRDefault="00D97887" w:rsidP="00723F31">
      <w:pPr>
        <w:spacing w:line="360" w:lineRule="auto"/>
        <w:rPr>
          <w:rFonts w:ascii="Times New Roman" w:hAnsi="Times New Roman" w:cs="Times New Roman"/>
        </w:rPr>
      </w:pPr>
      <w:proofErr w:type="spellStart"/>
      <w:r w:rsidRPr="004A1D7A">
        <w:rPr>
          <w:rFonts w:ascii="Times New Roman" w:hAnsi="Times New Roman" w:cs="Times New Roman"/>
        </w:rPr>
        <w:t>Vanraj</w:t>
      </w:r>
      <w:proofErr w:type="spellEnd"/>
      <w:r w:rsidRPr="004A1D7A">
        <w:rPr>
          <w:rFonts w:ascii="Times New Roman" w:hAnsi="Times New Roman" w:cs="Times New Roman"/>
        </w:rPr>
        <w:t xml:space="preserve"> et al. (2016) ‘Intelligent predictive maintenance of dynamic systems using condition monitoring and signal processing techniques - A review’, in 2016 International Conference on Advances in Computing, Communication, &amp; Automation (ICACCA) (Spring). IEEE, pp. 1–6. </w:t>
      </w:r>
      <w:r>
        <w:rPr>
          <w:rFonts w:ascii="Times New Roman" w:hAnsi="Times New Roman" w:cs="Times New Roman"/>
        </w:rPr>
        <w:t xml:space="preserve">[Online] </w:t>
      </w:r>
      <w:r w:rsidRPr="004A1D7A">
        <w:rPr>
          <w:rFonts w:ascii="Times New Roman" w:hAnsi="Times New Roman" w:cs="Times New Roman"/>
        </w:rPr>
        <w:t xml:space="preserve">Available: </w:t>
      </w:r>
      <w:hyperlink r:id="rId33" w:history="1">
        <w:r w:rsidRPr="00DC1375">
          <w:rPr>
            <w:rStyle w:val="Hyperlink"/>
            <w:rFonts w:ascii="Times New Roman" w:hAnsi="Times New Roman" w:cs="Times New Roman"/>
          </w:rPr>
          <w:t>https://doi.org/10.1109/ICACCA.2016.7578870</w:t>
        </w:r>
      </w:hyperlink>
      <w:r w:rsidRPr="004A1D7A">
        <w:rPr>
          <w:rFonts w:ascii="Times New Roman" w:hAnsi="Times New Roman" w:cs="Times New Roman"/>
        </w:rPr>
        <w:t>.</w:t>
      </w:r>
      <w:r>
        <w:rPr>
          <w:rFonts w:ascii="Times New Roman" w:hAnsi="Times New Roman" w:cs="Times New Roman"/>
        </w:rPr>
        <w:t xml:space="preserve"> [2025, April 1].</w:t>
      </w:r>
    </w:p>
    <w:p w14:paraId="6D63D187" w14:textId="77777777" w:rsidR="00D97887" w:rsidRDefault="00D97887" w:rsidP="00F90F92">
      <w:pPr>
        <w:spacing w:before="240" w:line="360" w:lineRule="auto"/>
        <w:rPr>
          <w:rFonts w:ascii="Times New Roman" w:hAnsi="Times New Roman" w:cs="Times New Roman"/>
        </w:rPr>
      </w:pPr>
      <w:r>
        <w:rPr>
          <w:rFonts w:ascii="Times New Roman" w:hAnsi="Times New Roman" w:cs="Times New Roman"/>
        </w:rPr>
        <w:t xml:space="preserve">Zdilla, J. (2020) ‘3 Key Onsite Tests for Machining Coolants’ [Online] Available: </w:t>
      </w:r>
      <w:hyperlink r:id="rId34" w:history="1">
        <w:r w:rsidRPr="00DC1375">
          <w:rPr>
            <w:rStyle w:val="Hyperlink"/>
            <w:rFonts w:ascii="Times New Roman" w:hAnsi="Times New Roman" w:cs="Times New Roman"/>
          </w:rPr>
          <w:t>https://www.linkedin.com/pulse/3-key-onsite-tests-machining-coolants-jeff-zdilla</w:t>
        </w:r>
      </w:hyperlink>
      <w:r>
        <w:rPr>
          <w:rFonts w:ascii="Times New Roman" w:hAnsi="Times New Roman" w:cs="Times New Roman"/>
        </w:rPr>
        <w:t>, [2025, March 19].</w:t>
      </w:r>
    </w:p>
    <w:p w14:paraId="296A0E79" w14:textId="77777777" w:rsidR="00D97887" w:rsidRDefault="00D97887" w:rsidP="00F90F92">
      <w:pPr>
        <w:spacing w:before="240" w:line="360" w:lineRule="auto"/>
        <w:rPr>
          <w:rFonts w:ascii="Times New Roman" w:hAnsi="Times New Roman" w:cs="Times New Roman"/>
        </w:rPr>
      </w:pPr>
      <w:r>
        <w:rPr>
          <w:rFonts w:ascii="Times New Roman" w:hAnsi="Times New Roman" w:cs="Times New Roman"/>
        </w:rPr>
        <w:t>Zebra Skimmers (2024), ‘</w:t>
      </w:r>
      <w:r w:rsidRPr="004D69EB">
        <w:rPr>
          <w:rFonts w:ascii="Times New Roman" w:hAnsi="Times New Roman" w:cs="Times New Roman"/>
        </w:rPr>
        <w:t>Guide to Understanding How CNC Coolant Refractometers Work</w:t>
      </w:r>
      <w:r>
        <w:rPr>
          <w:rFonts w:ascii="Times New Roman" w:hAnsi="Times New Roman" w:cs="Times New Roman"/>
        </w:rPr>
        <w:t xml:space="preserve">’ [Online] Available: </w:t>
      </w:r>
      <w:hyperlink r:id="rId35" w:history="1">
        <w:r w:rsidRPr="00DC1375">
          <w:rPr>
            <w:rStyle w:val="Hyperlink"/>
            <w:rFonts w:ascii="Times New Roman" w:hAnsi="Times New Roman" w:cs="Times New Roman"/>
          </w:rPr>
          <w:t>https://www.zebraskimmers.com/blogs/coolant-management/guide-to-understanding-how-cnc-coolant-refractometers-work</w:t>
        </w:r>
      </w:hyperlink>
      <w:r>
        <w:rPr>
          <w:rFonts w:ascii="Times New Roman" w:hAnsi="Times New Roman" w:cs="Times New Roman"/>
        </w:rPr>
        <w:t>, [2025, March 19].</w:t>
      </w:r>
    </w:p>
    <w:p w14:paraId="3236AA0B" w14:textId="3459A4AF" w:rsidR="00D97887" w:rsidRDefault="00D97887" w:rsidP="00723F31">
      <w:pPr>
        <w:spacing w:line="360" w:lineRule="auto"/>
        <w:rPr>
          <w:rFonts w:ascii="Times New Roman" w:hAnsi="Times New Roman" w:cs="Times New Roman"/>
        </w:rPr>
      </w:pPr>
    </w:p>
    <w:p w14:paraId="139405C8" w14:textId="77777777" w:rsidR="00D97887" w:rsidRDefault="00D97887" w:rsidP="00723F31">
      <w:pPr>
        <w:spacing w:line="360" w:lineRule="auto"/>
        <w:rPr>
          <w:rFonts w:ascii="Times New Roman" w:hAnsi="Times New Roman" w:cs="Times New Roman"/>
        </w:rPr>
      </w:pPr>
    </w:p>
    <w:p w14:paraId="651FC1B7" w14:textId="77777777" w:rsidR="00B52A72" w:rsidRDefault="00B52A72" w:rsidP="00723F31">
      <w:pPr>
        <w:spacing w:line="360" w:lineRule="auto"/>
        <w:rPr>
          <w:rFonts w:ascii="Times New Roman" w:hAnsi="Times New Roman" w:cs="Times New Roman"/>
        </w:rPr>
      </w:pPr>
    </w:p>
    <w:p w14:paraId="4E0ABE9A" w14:textId="77777777" w:rsidR="00B52A72" w:rsidRDefault="00B52A72" w:rsidP="00723F31">
      <w:pPr>
        <w:spacing w:line="360" w:lineRule="auto"/>
        <w:rPr>
          <w:rFonts w:ascii="Times New Roman" w:hAnsi="Times New Roman" w:cs="Times New Roman"/>
        </w:rPr>
      </w:pPr>
    </w:p>
    <w:p w14:paraId="4299DD83" w14:textId="77777777" w:rsidR="00B52A72" w:rsidRDefault="00B52A72" w:rsidP="00723F31">
      <w:pPr>
        <w:spacing w:line="360" w:lineRule="auto"/>
        <w:rPr>
          <w:rFonts w:ascii="Times New Roman" w:hAnsi="Times New Roman" w:cs="Times New Roman"/>
        </w:rPr>
      </w:pPr>
    </w:p>
    <w:p w14:paraId="0D1DED68" w14:textId="77777777" w:rsidR="00B52A72" w:rsidRDefault="00B52A72" w:rsidP="00723F31">
      <w:pPr>
        <w:spacing w:line="360" w:lineRule="auto"/>
        <w:rPr>
          <w:rFonts w:ascii="Times New Roman" w:hAnsi="Times New Roman" w:cs="Times New Roman"/>
        </w:rPr>
      </w:pPr>
    </w:p>
    <w:p w14:paraId="2228D78F" w14:textId="35720F02" w:rsidR="00723F31" w:rsidRDefault="00723F31" w:rsidP="00723F31">
      <w:pPr>
        <w:spacing w:line="360" w:lineRule="auto"/>
        <w:rPr>
          <w:rFonts w:ascii="Times New Roman" w:hAnsi="Times New Roman" w:cs="Times New Roman"/>
        </w:rPr>
      </w:pPr>
    </w:p>
    <w:p w14:paraId="4D4A3ED2" w14:textId="77777777" w:rsidR="00D97887" w:rsidRDefault="00D97887" w:rsidP="00723F31">
      <w:pPr>
        <w:spacing w:line="360" w:lineRule="auto"/>
        <w:rPr>
          <w:rFonts w:ascii="Times New Roman" w:hAnsi="Times New Roman" w:cs="Times New Roman"/>
        </w:rPr>
      </w:pPr>
    </w:p>
    <w:p w14:paraId="50BB6C66" w14:textId="77777777" w:rsidR="00D97887" w:rsidRDefault="00D97887" w:rsidP="00723F31">
      <w:pPr>
        <w:spacing w:line="360" w:lineRule="auto"/>
        <w:rPr>
          <w:rFonts w:ascii="Times New Roman" w:hAnsi="Times New Roman" w:cs="Times New Roman"/>
        </w:rPr>
      </w:pPr>
    </w:p>
    <w:p w14:paraId="7923342B" w14:textId="77777777" w:rsidR="00D97887" w:rsidRDefault="00D97887" w:rsidP="00723F31">
      <w:pPr>
        <w:spacing w:line="360" w:lineRule="auto"/>
        <w:rPr>
          <w:rFonts w:ascii="Times New Roman" w:hAnsi="Times New Roman" w:cs="Times New Roman"/>
        </w:rPr>
      </w:pPr>
    </w:p>
    <w:p w14:paraId="38E51E97" w14:textId="77777777" w:rsidR="00D97887" w:rsidRDefault="00D97887" w:rsidP="00723F31">
      <w:pPr>
        <w:spacing w:line="360" w:lineRule="auto"/>
        <w:rPr>
          <w:rFonts w:ascii="Times New Roman" w:hAnsi="Times New Roman" w:cs="Times New Roman"/>
        </w:rPr>
      </w:pPr>
    </w:p>
    <w:p w14:paraId="70EC35ED" w14:textId="77777777" w:rsidR="00D97887" w:rsidRDefault="00D97887" w:rsidP="00723F31">
      <w:pPr>
        <w:spacing w:line="360" w:lineRule="auto"/>
        <w:rPr>
          <w:rFonts w:ascii="Times New Roman" w:hAnsi="Times New Roman" w:cs="Times New Roman"/>
        </w:rPr>
      </w:pPr>
    </w:p>
    <w:p w14:paraId="46EF8C68" w14:textId="77777777" w:rsidR="00D97887" w:rsidRDefault="00D97887" w:rsidP="00723F31">
      <w:pPr>
        <w:spacing w:line="360" w:lineRule="auto"/>
        <w:rPr>
          <w:rFonts w:ascii="Times New Roman" w:hAnsi="Times New Roman" w:cs="Times New Roman"/>
        </w:rPr>
      </w:pPr>
    </w:p>
    <w:p w14:paraId="2D8F027F" w14:textId="1F79A5BD" w:rsidR="00D97887" w:rsidRDefault="00D97887" w:rsidP="003A39B1">
      <w:pPr>
        <w:pStyle w:val="Heading1"/>
        <w:spacing w:line="360" w:lineRule="auto"/>
        <w:rPr>
          <w:rFonts w:ascii="Times New Roman" w:hAnsi="Times New Roman" w:cs="Times New Roman"/>
        </w:rPr>
      </w:pPr>
      <w:bookmarkStart w:id="23" w:name="_Toc194851390"/>
      <w:r w:rsidRPr="00D97887">
        <w:rPr>
          <w:rFonts w:ascii="Times New Roman" w:hAnsi="Times New Roman" w:cs="Times New Roman"/>
        </w:rPr>
        <w:lastRenderedPageBreak/>
        <w:t>7. Appendix</w:t>
      </w:r>
      <w:bookmarkEnd w:id="23"/>
      <w:r w:rsidRPr="00D97887">
        <w:rPr>
          <w:rFonts w:ascii="Times New Roman" w:hAnsi="Times New Roman" w:cs="Times New Roman"/>
        </w:rPr>
        <w:t xml:space="preserve"> </w:t>
      </w:r>
    </w:p>
    <w:p w14:paraId="7412E457" w14:textId="02F551CD" w:rsidR="00D97887" w:rsidRDefault="00920331" w:rsidP="003A39B1">
      <w:pPr>
        <w:spacing w:line="360" w:lineRule="auto"/>
        <w:rPr>
          <w:rFonts w:ascii="Times New Roman" w:hAnsi="Times New Roman" w:cs="Times New Roman"/>
          <w:u w:val="single"/>
        </w:rPr>
      </w:pPr>
      <w:r>
        <w:rPr>
          <w:rFonts w:ascii="Times New Roman" w:hAnsi="Times New Roman" w:cs="Times New Roman"/>
          <w:u w:val="single"/>
        </w:rPr>
        <w:t xml:space="preserve">Technical Data Sheet </w:t>
      </w:r>
      <w:r w:rsidR="003A39B1">
        <w:rPr>
          <w:rFonts w:ascii="Times New Roman" w:hAnsi="Times New Roman" w:cs="Times New Roman"/>
          <w:u w:val="single"/>
        </w:rPr>
        <w:t>for</w:t>
      </w:r>
      <w:r>
        <w:rPr>
          <w:rFonts w:ascii="Times New Roman" w:hAnsi="Times New Roman" w:cs="Times New Roman"/>
          <w:u w:val="single"/>
        </w:rPr>
        <w:t xml:space="preserve"> Millersol </w:t>
      </w:r>
      <w:r w:rsidR="003A39B1">
        <w:rPr>
          <w:rFonts w:ascii="Times New Roman" w:hAnsi="Times New Roman" w:cs="Times New Roman"/>
          <w:u w:val="single"/>
        </w:rPr>
        <w:t>TS</w:t>
      </w:r>
    </w:p>
    <w:p w14:paraId="131579F0" w14:textId="521E8FFB" w:rsidR="003A39B1" w:rsidRDefault="003A39B1" w:rsidP="003A39B1">
      <w:pPr>
        <w:jc w:val="center"/>
        <w:rPr>
          <w:rFonts w:ascii="Times New Roman" w:hAnsi="Times New Roman" w:cs="Times New Roman"/>
          <w:u w:val="single"/>
        </w:rPr>
      </w:pPr>
      <w:r>
        <w:rPr>
          <w:rFonts w:ascii="Times New Roman" w:hAnsi="Times New Roman" w:cs="Times New Roman"/>
          <w:noProof/>
          <w:u w:val="single"/>
        </w:rPr>
        <w:drawing>
          <wp:inline distT="0" distB="0" distL="0" distR="0" wp14:anchorId="798674A9" wp14:editId="743BD286">
            <wp:extent cx="5417389" cy="7665131"/>
            <wp:effectExtent l="0" t="0" r="0" b="0"/>
            <wp:docPr id="614107573" name="Picture 2"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107573" name="Picture 2" descr="A close-up of a document&#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435741" cy="7691097"/>
                    </a:xfrm>
                    <a:prstGeom prst="rect">
                      <a:avLst/>
                    </a:prstGeom>
                  </pic:spPr>
                </pic:pic>
              </a:graphicData>
            </a:graphic>
          </wp:inline>
        </w:drawing>
      </w:r>
    </w:p>
    <w:p w14:paraId="78978828" w14:textId="77777777" w:rsidR="003A39B1" w:rsidRDefault="003A39B1" w:rsidP="003A39B1">
      <w:pPr>
        <w:jc w:val="center"/>
        <w:rPr>
          <w:rFonts w:ascii="Times New Roman" w:hAnsi="Times New Roman" w:cs="Times New Roman"/>
          <w:u w:val="single"/>
        </w:rPr>
      </w:pPr>
    </w:p>
    <w:p w14:paraId="46424D5B" w14:textId="60BD6DB9" w:rsidR="003A39B1" w:rsidRDefault="003A39B1" w:rsidP="003A39B1">
      <w:pPr>
        <w:rPr>
          <w:rFonts w:ascii="Times New Roman" w:hAnsi="Times New Roman" w:cs="Times New Roman"/>
          <w:u w:val="single"/>
        </w:rPr>
      </w:pPr>
      <w:r>
        <w:rPr>
          <w:rFonts w:ascii="Times New Roman" w:hAnsi="Times New Roman" w:cs="Times New Roman"/>
          <w:u w:val="single"/>
        </w:rPr>
        <w:lastRenderedPageBreak/>
        <w:t>Swansea University Waste Management Guidance</w:t>
      </w:r>
    </w:p>
    <w:p w14:paraId="2421685F" w14:textId="17B6C5B3" w:rsidR="003A39B1" w:rsidRDefault="003A39B1" w:rsidP="003A39B1">
      <w:pPr>
        <w:rPr>
          <w:rFonts w:ascii="Times New Roman" w:hAnsi="Times New Roman" w:cs="Times New Roman"/>
          <w:u w:val="single"/>
        </w:rPr>
      </w:pPr>
      <w:r>
        <w:rPr>
          <w:rFonts w:ascii="Times New Roman" w:hAnsi="Times New Roman" w:cs="Times New Roman"/>
          <w:noProof/>
          <w:u w:val="single"/>
        </w:rPr>
        <w:drawing>
          <wp:inline distT="0" distB="0" distL="0" distR="0" wp14:anchorId="59CB2630" wp14:editId="31A9421F">
            <wp:extent cx="5731510" cy="7597775"/>
            <wp:effectExtent l="0" t="0" r="2540" b="3175"/>
            <wp:docPr id="1223500222" name="Picture 3" descr="A document with text and a li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500222" name="Picture 3" descr="A document with text and a list&#10;&#10;Description automatically generated with medium confidence"/>
                    <pic:cNvPicPr/>
                  </pic:nvPicPr>
                  <pic:blipFill>
                    <a:blip r:embed="rId37">
                      <a:extLst>
                        <a:ext uri="{28A0092B-C50C-407E-A947-70E740481C1C}">
                          <a14:useLocalDpi xmlns:a14="http://schemas.microsoft.com/office/drawing/2010/main" val="0"/>
                        </a:ext>
                      </a:extLst>
                    </a:blip>
                    <a:stretch>
                      <a:fillRect/>
                    </a:stretch>
                  </pic:blipFill>
                  <pic:spPr>
                    <a:xfrm>
                      <a:off x="0" y="0"/>
                      <a:ext cx="5731510" cy="7597775"/>
                    </a:xfrm>
                    <a:prstGeom prst="rect">
                      <a:avLst/>
                    </a:prstGeom>
                  </pic:spPr>
                </pic:pic>
              </a:graphicData>
            </a:graphic>
          </wp:inline>
        </w:drawing>
      </w:r>
    </w:p>
    <w:p w14:paraId="364A2124" w14:textId="77777777" w:rsidR="003A39B1" w:rsidRDefault="003A39B1" w:rsidP="003A39B1">
      <w:pPr>
        <w:rPr>
          <w:rFonts w:ascii="Times New Roman" w:hAnsi="Times New Roman" w:cs="Times New Roman"/>
          <w:u w:val="single"/>
        </w:rPr>
      </w:pPr>
    </w:p>
    <w:p w14:paraId="1FC375FA" w14:textId="77777777" w:rsidR="003A39B1" w:rsidRDefault="003A39B1" w:rsidP="003A39B1">
      <w:pPr>
        <w:rPr>
          <w:rFonts w:ascii="Times New Roman" w:hAnsi="Times New Roman" w:cs="Times New Roman"/>
          <w:u w:val="single"/>
        </w:rPr>
      </w:pPr>
    </w:p>
    <w:p w14:paraId="78F2026E" w14:textId="77777777" w:rsidR="003A39B1" w:rsidRDefault="003A39B1" w:rsidP="003A39B1">
      <w:pPr>
        <w:rPr>
          <w:rFonts w:ascii="Times New Roman" w:hAnsi="Times New Roman" w:cs="Times New Roman"/>
          <w:u w:val="single"/>
        </w:rPr>
      </w:pPr>
    </w:p>
    <w:p w14:paraId="75A03023" w14:textId="1514B54B" w:rsidR="003A39B1" w:rsidRDefault="003A39B1" w:rsidP="003A39B1">
      <w:pPr>
        <w:rPr>
          <w:rFonts w:ascii="Times New Roman" w:hAnsi="Times New Roman" w:cs="Times New Roman"/>
          <w:u w:val="single"/>
        </w:rPr>
      </w:pPr>
      <w:r>
        <w:rPr>
          <w:rFonts w:ascii="Times New Roman" w:hAnsi="Times New Roman" w:cs="Times New Roman"/>
          <w:noProof/>
          <w:u w:val="single"/>
        </w:rPr>
        <w:lastRenderedPageBreak/>
        <w:drawing>
          <wp:inline distT="0" distB="0" distL="0" distR="0" wp14:anchorId="567BB1F2" wp14:editId="50A8F3D9">
            <wp:extent cx="5731510" cy="7777480"/>
            <wp:effectExtent l="0" t="0" r="2540" b="0"/>
            <wp:docPr id="1427993017" name="Picture 4"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993017" name="Picture 4" descr="A document with text on i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731510" cy="7777480"/>
                    </a:xfrm>
                    <a:prstGeom prst="rect">
                      <a:avLst/>
                    </a:prstGeom>
                  </pic:spPr>
                </pic:pic>
              </a:graphicData>
            </a:graphic>
          </wp:inline>
        </w:drawing>
      </w:r>
    </w:p>
    <w:p w14:paraId="1777BD0F" w14:textId="77777777" w:rsidR="003A39B1" w:rsidRDefault="003A39B1" w:rsidP="003A39B1">
      <w:pPr>
        <w:rPr>
          <w:rFonts w:ascii="Times New Roman" w:hAnsi="Times New Roman" w:cs="Times New Roman"/>
          <w:u w:val="single"/>
        </w:rPr>
      </w:pPr>
    </w:p>
    <w:p w14:paraId="00278CFA" w14:textId="77777777" w:rsidR="003A39B1" w:rsidRDefault="003A39B1" w:rsidP="003A39B1">
      <w:pPr>
        <w:rPr>
          <w:rFonts w:ascii="Times New Roman" w:hAnsi="Times New Roman" w:cs="Times New Roman"/>
          <w:u w:val="single"/>
        </w:rPr>
      </w:pPr>
    </w:p>
    <w:p w14:paraId="353E148A" w14:textId="77777777" w:rsidR="003A39B1" w:rsidRDefault="003A39B1" w:rsidP="003A39B1">
      <w:pPr>
        <w:rPr>
          <w:rFonts w:ascii="Times New Roman" w:hAnsi="Times New Roman" w:cs="Times New Roman"/>
          <w:u w:val="single"/>
        </w:rPr>
      </w:pPr>
    </w:p>
    <w:p w14:paraId="7F97FD64" w14:textId="4346CEE1" w:rsidR="003A39B1" w:rsidRPr="00920331" w:rsidRDefault="003A39B1" w:rsidP="003A39B1">
      <w:pPr>
        <w:rPr>
          <w:rFonts w:ascii="Times New Roman" w:hAnsi="Times New Roman" w:cs="Times New Roman"/>
          <w:u w:val="single"/>
        </w:rPr>
      </w:pPr>
      <w:r>
        <w:rPr>
          <w:rFonts w:ascii="Times New Roman" w:hAnsi="Times New Roman" w:cs="Times New Roman"/>
          <w:noProof/>
          <w:u w:val="single"/>
        </w:rPr>
        <w:lastRenderedPageBreak/>
        <w:drawing>
          <wp:inline distT="0" distB="0" distL="0" distR="0" wp14:anchorId="0E7B5D2A" wp14:editId="1CEB7A3D">
            <wp:extent cx="5731510" cy="5529580"/>
            <wp:effectExtent l="0" t="0" r="2540" b="0"/>
            <wp:docPr id="1330272783" name="Picture 5" descr="A close-up of a lab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272783" name="Picture 5" descr="A close-up of a label&#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5529580"/>
                    </a:xfrm>
                    <a:prstGeom prst="rect">
                      <a:avLst/>
                    </a:prstGeom>
                  </pic:spPr>
                </pic:pic>
              </a:graphicData>
            </a:graphic>
          </wp:inline>
        </w:drawing>
      </w:r>
    </w:p>
    <w:sectPr w:rsidR="003A39B1" w:rsidRPr="00920331" w:rsidSect="00F018B8">
      <w:footerReference w:type="default" r:id="rId4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4253DB6" w14:textId="77777777" w:rsidR="00BB1C51" w:rsidRDefault="00BB1C51" w:rsidP="00D97887">
      <w:pPr>
        <w:spacing w:after="0" w:line="240" w:lineRule="auto"/>
      </w:pPr>
      <w:r>
        <w:separator/>
      </w:r>
    </w:p>
  </w:endnote>
  <w:endnote w:type="continuationSeparator" w:id="0">
    <w:p w14:paraId="3AB9A952" w14:textId="77777777" w:rsidR="00BB1C51" w:rsidRDefault="00BB1C51" w:rsidP="00D978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2822174"/>
      <w:docPartObj>
        <w:docPartGallery w:val="Page Numbers (Bottom of Page)"/>
        <w:docPartUnique/>
      </w:docPartObj>
    </w:sdtPr>
    <w:sdtContent>
      <w:p w14:paraId="54C811E1" w14:textId="1A710B8D" w:rsidR="00D97887" w:rsidRDefault="00D97887">
        <w:pPr>
          <w:pStyle w:val="Footer"/>
          <w:jc w:val="right"/>
        </w:pPr>
        <w:r>
          <w:fldChar w:fldCharType="begin"/>
        </w:r>
        <w:r>
          <w:instrText>PAGE   \* MERGEFORMAT</w:instrText>
        </w:r>
        <w:r>
          <w:fldChar w:fldCharType="separate"/>
        </w:r>
        <w:r>
          <w:t>2</w:t>
        </w:r>
        <w:r>
          <w:fldChar w:fldCharType="end"/>
        </w:r>
      </w:p>
    </w:sdtContent>
  </w:sdt>
  <w:p w14:paraId="6774695E" w14:textId="77777777" w:rsidR="00D97887" w:rsidRDefault="00D978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EF1F9F" w14:textId="77777777" w:rsidR="00BB1C51" w:rsidRDefault="00BB1C51" w:rsidP="00D97887">
      <w:pPr>
        <w:spacing w:after="0" w:line="240" w:lineRule="auto"/>
      </w:pPr>
      <w:r>
        <w:separator/>
      </w:r>
    </w:p>
  </w:footnote>
  <w:footnote w:type="continuationSeparator" w:id="0">
    <w:p w14:paraId="30D77B71" w14:textId="77777777" w:rsidR="00BB1C51" w:rsidRDefault="00BB1C51" w:rsidP="00D9788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FE6D76"/>
    <w:multiLevelType w:val="hybridMultilevel"/>
    <w:tmpl w:val="19901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0A4CDA"/>
    <w:multiLevelType w:val="hybridMultilevel"/>
    <w:tmpl w:val="0E949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8471EA7"/>
    <w:multiLevelType w:val="hybridMultilevel"/>
    <w:tmpl w:val="33DE4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09542078">
    <w:abstractNumId w:val="2"/>
  </w:num>
  <w:num w:numId="2" w16cid:durableId="1751612819">
    <w:abstractNumId w:val="1"/>
  </w:num>
  <w:num w:numId="3" w16cid:durableId="828045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8B8"/>
    <w:rsid w:val="0002053C"/>
    <w:rsid w:val="0002145A"/>
    <w:rsid w:val="00030BEA"/>
    <w:rsid w:val="00040166"/>
    <w:rsid w:val="00082CB5"/>
    <w:rsid w:val="00083B04"/>
    <w:rsid w:val="000A7D24"/>
    <w:rsid w:val="000B6244"/>
    <w:rsid w:val="000F5A11"/>
    <w:rsid w:val="00100B1E"/>
    <w:rsid w:val="001067FF"/>
    <w:rsid w:val="0012466E"/>
    <w:rsid w:val="0012477D"/>
    <w:rsid w:val="0013208C"/>
    <w:rsid w:val="00134E3A"/>
    <w:rsid w:val="00142DC5"/>
    <w:rsid w:val="0015184B"/>
    <w:rsid w:val="001534F3"/>
    <w:rsid w:val="00153A4C"/>
    <w:rsid w:val="00153B96"/>
    <w:rsid w:val="00160D21"/>
    <w:rsid w:val="0016743E"/>
    <w:rsid w:val="0017492A"/>
    <w:rsid w:val="00181E7E"/>
    <w:rsid w:val="001C06E1"/>
    <w:rsid w:val="001C1513"/>
    <w:rsid w:val="001E759F"/>
    <w:rsid w:val="001F3742"/>
    <w:rsid w:val="00207549"/>
    <w:rsid w:val="0021002C"/>
    <w:rsid w:val="0022129C"/>
    <w:rsid w:val="00221F7F"/>
    <w:rsid w:val="002236EF"/>
    <w:rsid w:val="00232CF3"/>
    <w:rsid w:val="0025116D"/>
    <w:rsid w:val="00265333"/>
    <w:rsid w:val="00272217"/>
    <w:rsid w:val="002837F0"/>
    <w:rsid w:val="0028535D"/>
    <w:rsid w:val="00294021"/>
    <w:rsid w:val="002B6193"/>
    <w:rsid w:val="002C4866"/>
    <w:rsid w:val="002D4A99"/>
    <w:rsid w:val="002E121E"/>
    <w:rsid w:val="002E6B3E"/>
    <w:rsid w:val="002E7DCD"/>
    <w:rsid w:val="0030170D"/>
    <w:rsid w:val="00303BD5"/>
    <w:rsid w:val="00312668"/>
    <w:rsid w:val="00314F89"/>
    <w:rsid w:val="00332FE1"/>
    <w:rsid w:val="00363779"/>
    <w:rsid w:val="00380CE1"/>
    <w:rsid w:val="003A39B1"/>
    <w:rsid w:val="003C18F6"/>
    <w:rsid w:val="003C1E68"/>
    <w:rsid w:val="003C5434"/>
    <w:rsid w:val="003D539C"/>
    <w:rsid w:val="003D646D"/>
    <w:rsid w:val="003E2299"/>
    <w:rsid w:val="003F72AD"/>
    <w:rsid w:val="00427C2A"/>
    <w:rsid w:val="00436DA2"/>
    <w:rsid w:val="00442473"/>
    <w:rsid w:val="0044438D"/>
    <w:rsid w:val="00465248"/>
    <w:rsid w:val="0046597D"/>
    <w:rsid w:val="00466B5B"/>
    <w:rsid w:val="00484D7C"/>
    <w:rsid w:val="0049502B"/>
    <w:rsid w:val="004A1D7A"/>
    <w:rsid w:val="004A51EE"/>
    <w:rsid w:val="004A7D47"/>
    <w:rsid w:val="004D69EB"/>
    <w:rsid w:val="00515973"/>
    <w:rsid w:val="00544C59"/>
    <w:rsid w:val="0055222F"/>
    <w:rsid w:val="00554C55"/>
    <w:rsid w:val="005564B0"/>
    <w:rsid w:val="0059133A"/>
    <w:rsid w:val="00591AA8"/>
    <w:rsid w:val="005B1FC3"/>
    <w:rsid w:val="005B2D67"/>
    <w:rsid w:val="005C3CA4"/>
    <w:rsid w:val="005D1DF0"/>
    <w:rsid w:val="005E1DC3"/>
    <w:rsid w:val="005F5A39"/>
    <w:rsid w:val="00601BC6"/>
    <w:rsid w:val="00605057"/>
    <w:rsid w:val="0064617F"/>
    <w:rsid w:val="00676B8E"/>
    <w:rsid w:val="006956B4"/>
    <w:rsid w:val="00695C5E"/>
    <w:rsid w:val="006B0BF4"/>
    <w:rsid w:val="006B26EB"/>
    <w:rsid w:val="006C05A3"/>
    <w:rsid w:val="006C610A"/>
    <w:rsid w:val="006D05A7"/>
    <w:rsid w:val="006F5AE3"/>
    <w:rsid w:val="00700368"/>
    <w:rsid w:val="0070739D"/>
    <w:rsid w:val="007166C3"/>
    <w:rsid w:val="00723F31"/>
    <w:rsid w:val="00755DB1"/>
    <w:rsid w:val="007653A8"/>
    <w:rsid w:val="00766F47"/>
    <w:rsid w:val="007833A4"/>
    <w:rsid w:val="007A3C46"/>
    <w:rsid w:val="007D302C"/>
    <w:rsid w:val="00812A02"/>
    <w:rsid w:val="00822F3D"/>
    <w:rsid w:val="00826766"/>
    <w:rsid w:val="00876985"/>
    <w:rsid w:val="00877AB7"/>
    <w:rsid w:val="0088226D"/>
    <w:rsid w:val="008A2F1A"/>
    <w:rsid w:val="008C2020"/>
    <w:rsid w:val="008D498D"/>
    <w:rsid w:val="008D73E6"/>
    <w:rsid w:val="00911032"/>
    <w:rsid w:val="00920331"/>
    <w:rsid w:val="00923837"/>
    <w:rsid w:val="009318E0"/>
    <w:rsid w:val="00987770"/>
    <w:rsid w:val="009A07CE"/>
    <w:rsid w:val="009B43BC"/>
    <w:rsid w:val="009D6C76"/>
    <w:rsid w:val="009F25AA"/>
    <w:rsid w:val="009F5C2B"/>
    <w:rsid w:val="00A11238"/>
    <w:rsid w:val="00A15882"/>
    <w:rsid w:val="00A15CEA"/>
    <w:rsid w:val="00A15DA7"/>
    <w:rsid w:val="00A2090E"/>
    <w:rsid w:val="00A22832"/>
    <w:rsid w:val="00A326AE"/>
    <w:rsid w:val="00A32FE4"/>
    <w:rsid w:val="00A540F6"/>
    <w:rsid w:val="00A6006C"/>
    <w:rsid w:val="00A9444C"/>
    <w:rsid w:val="00A9636B"/>
    <w:rsid w:val="00AC2C1D"/>
    <w:rsid w:val="00AD4F25"/>
    <w:rsid w:val="00AF4DE4"/>
    <w:rsid w:val="00AF705E"/>
    <w:rsid w:val="00B109B6"/>
    <w:rsid w:val="00B20B17"/>
    <w:rsid w:val="00B24940"/>
    <w:rsid w:val="00B3576E"/>
    <w:rsid w:val="00B372E0"/>
    <w:rsid w:val="00B43936"/>
    <w:rsid w:val="00B52A72"/>
    <w:rsid w:val="00B76247"/>
    <w:rsid w:val="00B92E78"/>
    <w:rsid w:val="00B97369"/>
    <w:rsid w:val="00BA077C"/>
    <w:rsid w:val="00BB1C51"/>
    <w:rsid w:val="00BC0B71"/>
    <w:rsid w:val="00BE7E6B"/>
    <w:rsid w:val="00C07987"/>
    <w:rsid w:val="00C13B00"/>
    <w:rsid w:val="00C16A85"/>
    <w:rsid w:val="00C60604"/>
    <w:rsid w:val="00C61FCC"/>
    <w:rsid w:val="00C8003F"/>
    <w:rsid w:val="00C81D8C"/>
    <w:rsid w:val="00CB2F70"/>
    <w:rsid w:val="00CE064F"/>
    <w:rsid w:val="00D0694A"/>
    <w:rsid w:val="00D142F3"/>
    <w:rsid w:val="00D20C00"/>
    <w:rsid w:val="00D278BF"/>
    <w:rsid w:val="00D33291"/>
    <w:rsid w:val="00D461A6"/>
    <w:rsid w:val="00D727D5"/>
    <w:rsid w:val="00D83422"/>
    <w:rsid w:val="00D959E7"/>
    <w:rsid w:val="00D97887"/>
    <w:rsid w:val="00DC499C"/>
    <w:rsid w:val="00DD498C"/>
    <w:rsid w:val="00E023C5"/>
    <w:rsid w:val="00E04E54"/>
    <w:rsid w:val="00E05F5D"/>
    <w:rsid w:val="00E21E01"/>
    <w:rsid w:val="00E50574"/>
    <w:rsid w:val="00E67D46"/>
    <w:rsid w:val="00E83A34"/>
    <w:rsid w:val="00E90C28"/>
    <w:rsid w:val="00E92506"/>
    <w:rsid w:val="00EF1FF8"/>
    <w:rsid w:val="00F018B8"/>
    <w:rsid w:val="00F062CF"/>
    <w:rsid w:val="00F1625E"/>
    <w:rsid w:val="00F2471C"/>
    <w:rsid w:val="00F263DD"/>
    <w:rsid w:val="00F27417"/>
    <w:rsid w:val="00F875F5"/>
    <w:rsid w:val="00F90617"/>
    <w:rsid w:val="00F90F92"/>
    <w:rsid w:val="00FA62D6"/>
    <w:rsid w:val="00FA73A5"/>
    <w:rsid w:val="00FC1C06"/>
    <w:rsid w:val="00FF24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36C31"/>
  <w15:chartTrackingRefBased/>
  <w15:docId w15:val="{D3AC6F8F-46C4-4BED-8D45-FE36A81B52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020"/>
  </w:style>
  <w:style w:type="paragraph" w:styleId="Heading1">
    <w:name w:val="heading 1"/>
    <w:basedOn w:val="Normal"/>
    <w:next w:val="Normal"/>
    <w:link w:val="Heading1Char"/>
    <w:uiPriority w:val="9"/>
    <w:qFormat/>
    <w:rsid w:val="00F018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018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018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018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18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18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18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18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18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18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018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018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018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18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18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18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18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18B8"/>
    <w:rPr>
      <w:rFonts w:eastAsiaTheme="majorEastAsia" w:cstheme="majorBidi"/>
      <w:color w:val="272727" w:themeColor="text1" w:themeTint="D8"/>
    </w:rPr>
  </w:style>
  <w:style w:type="paragraph" w:styleId="Title">
    <w:name w:val="Title"/>
    <w:basedOn w:val="Normal"/>
    <w:next w:val="Normal"/>
    <w:link w:val="TitleChar"/>
    <w:uiPriority w:val="10"/>
    <w:qFormat/>
    <w:rsid w:val="00F018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18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18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18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18B8"/>
    <w:pPr>
      <w:spacing w:before="160"/>
      <w:jc w:val="center"/>
    </w:pPr>
    <w:rPr>
      <w:i/>
      <w:iCs/>
      <w:color w:val="404040" w:themeColor="text1" w:themeTint="BF"/>
    </w:rPr>
  </w:style>
  <w:style w:type="character" w:customStyle="1" w:styleId="QuoteChar">
    <w:name w:val="Quote Char"/>
    <w:basedOn w:val="DefaultParagraphFont"/>
    <w:link w:val="Quote"/>
    <w:uiPriority w:val="29"/>
    <w:rsid w:val="00F018B8"/>
    <w:rPr>
      <w:i/>
      <w:iCs/>
      <w:color w:val="404040" w:themeColor="text1" w:themeTint="BF"/>
    </w:rPr>
  </w:style>
  <w:style w:type="paragraph" w:styleId="ListParagraph">
    <w:name w:val="List Paragraph"/>
    <w:basedOn w:val="Normal"/>
    <w:uiPriority w:val="34"/>
    <w:qFormat/>
    <w:rsid w:val="00F018B8"/>
    <w:pPr>
      <w:ind w:left="720"/>
      <w:contextualSpacing/>
    </w:pPr>
  </w:style>
  <w:style w:type="character" w:styleId="IntenseEmphasis">
    <w:name w:val="Intense Emphasis"/>
    <w:basedOn w:val="DefaultParagraphFont"/>
    <w:uiPriority w:val="21"/>
    <w:qFormat/>
    <w:rsid w:val="00F018B8"/>
    <w:rPr>
      <w:i/>
      <w:iCs/>
      <w:color w:val="0F4761" w:themeColor="accent1" w:themeShade="BF"/>
    </w:rPr>
  </w:style>
  <w:style w:type="paragraph" w:styleId="IntenseQuote">
    <w:name w:val="Intense Quote"/>
    <w:basedOn w:val="Normal"/>
    <w:next w:val="Normal"/>
    <w:link w:val="IntenseQuoteChar"/>
    <w:uiPriority w:val="30"/>
    <w:qFormat/>
    <w:rsid w:val="00F018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18B8"/>
    <w:rPr>
      <w:i/>
      <w:iCs/>
      <w:color w:val="0F4761" w:themeColor="accent1" w:themeShade="BF"/>
    </w:rPr>
  </w:style>
  <w:style w:type="character" w:styleId="IntenseReference">
    <w:name w:val="Intense Reference"/>
    <w:basedOn w:val="DefaultParagraphFont"/>
    <w:uiPriority w:val="32"/>
    <w:qFormat/>
    <w:rsid w:val="00F018B8"/>
    <w:rPr>
      <w:b/>
      <w:bCs/>
      <w:smallCaps/>
      <w:color w:val="0F4761" w:themeColor="accent1" w:themeShade="BF"/>
      <w:spacing w:val="5"/>
    </w:rPr>
  </w:style>
  <w:style w:type="paragraph" w:styleId="NoSpacing">
    <w:name w:val="No Spacing"/>
    <w:link w:val="NoSpacingChar"/>
    <w:uiPriority w:val="1"/>
    <w:qFormat/>
    <w:rsid w:val="00F018B8"/>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018B8"/>
    <w:rPr>
      <w:rFonts w:eastAsiaTheme="minorEastAsia"/>
      <w:kern w:val="0"/>
      <w:lang w:eastAsia="en-GB"/>
      <w14:ligatures w14:val="none"/>
    </w:rPr>
  </w:style>
  <w:style w:type="paragraph" w:styleId="TOCHeading">
    <w:name w:val="TOC Heading"/>
    <w:basedOn w:val="Heading1"/>
    <w:next w:val="Normal"/>
    <w:uiPriority w:val="39"/>
    <w:unhideWhenUsed/>
    <w:qFormat/>
    <w:rsid w:val="006F5AE3"/>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540F6"/>
    <w:pPr>
      <w:spacing w:after="100"/>
    </w:pPr>
  </w:style>
  <w:style w:type="paragraph" w:styleId="TOC2">
    <w:name w:val="toc 2"/>
    <w:basedOn w:val="Normal"/>
    <w:next w:val="Normal"/>
    <w:autoRedefine/>
    <w:uiPriority w:val="39"/>
    <w:unhideWhenUsed/>
    <w:rsid w:val="00A540F6"/>
    <w:pPr>
      <w:spacing w:after="100"/>
      <w:ind w:left="220"/>
    </w:pPr>
  </w:style>
  <w:style w:type="paragraph" w:styleId="TOC3">
    <w:name w:val="toc 3"/>
    <w:basedOn w:val="Normal"/>
    <w:next w:val="Normal"/>
    <w:autoRedefine/>
    <w:uiPriority w:val="39"/>
    <w:unhideWhenUsed/>
    <w:rsid w:val="00A540F6"/>
    <w:pPr>
      <w:spacing w:after="100"/>
      <w:ind w:left="440"/>
    </w:pPr>
  </w:style>
  <w:style w:type="character" w:styleId="Hyperlink">
    <w:name w:val="Hyperlink"/>
    <w:basedOn w:val="DefaultParagraphFont"/>
    <w:uiPriority w:val="99"/>
    <w:unhideWhenUsed/>
    <w:rsid w:val="00A540F6"/>
    <w:rPr>
      <w:color w:val="467886" w:themeColor="hyperlink"/>
      <w:u w:val="single"/>
    </w:rPr>
  </w:style>
  <w:style w:type="table" w:styleId="TableGrid">
    <w:name w:val="Table Grid"/>
    <w:basedOn w:val="TableNormal"/>
    <w:uiPriority w:val="39"/>
    <w:rsid w:val="00D20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A22832"/>
    <w:rPr>
      <w:color w:val="666666"/>
    </w:rPr>
  </w:style>
  <w:style w:type="character" w:styleId="UnresolvedMention">
    <w:name w:val="Unresolved Mention"/>
    <w:basedOn w:val="DefaultParagraphFont"/>
    <w:uiPriority w:val="99"/>
    <w:semiHidden/>
    <w:unhideWhenUsed/>
    <w:rsid w:val="00EF1FF8"/>
    <w:rPr>
      <w:color w:val="605E5C"/>
      <w:shd w:val="clear" w:color="auto" w:fill="E1DFDD"/>
    </w:rPr>
  </w:style>
  <w:style w:type="paragraph" w:styleId="Header">
    <w:name w:val="header"/>
    <w:basedOn w:val="Normal"/>
    <w:link w:val="HeaderChar"/>
    <w:uiPriority w:val="99"/>
    <w:unhideWhenUsed/>
    <w:rsid w:val="00D978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887"/>
  </w:style>
  <w:style w:type="paragraph" w:styleId="Footer">
    <w:name w:val="footer"/>
    <w:basedOn w:val="Normal"/>
    <w:link w:val="FooterChar"/>
    <w:uiPriority w:val="99"/>
    <w:unhideWhenUsed/>
    <w:rsid w:val="00D978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8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2589663">
      <w:bodyDiv w:val="1"/>
      <w:marLeft w:val="0"/>
      <w:marRight w:val="0"/>
      <w:marTop w:val="0"/>
      <w:marBottom w:val="0"/>
      <w:divBdr>
        <w:top w:val="none" w:sz="0" w:space="0" w:color="auto"/>
        <w:left w:val="none" w:sz="0" w:space="0" w:color="auto"/>
        <w:bottom w:val="none" w:sz="0" w:space="0" w:color="auto"/>
        <w:right w:val="none" w:sz="0" w:space="0" w:color="auto"/>
      </w:divBdr>
    </w:div>
    <w:div w:id="617950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2374068X.2023.221391" TargetMode="External"/><Relationship Id="rId18" Type="http://schemas.openxmlformats.org/officeDocument/2006/relationships/hyperlink" Target="https://ezo.io/ezofficeinventory/blog/equipment-maintenance-log/" TargetMode="External"/><Relationship Id="rId26" Type="http://schemas.openxmlformats.org/officeDocument/2006/relationships/hyperlink" Target="https://www.mp-systems.net/coolant-filtration/" TargetMode="External"/><Relationship Id="rId39" Type="http://schemas.openxmlformats.org/officeDocument/2006/relationships/image" Target="media/image5.jpg"/><Relationship Id="rId21" Type="http://schemas.openxmlformats.org/officeDocument/2006/relationships/hyperlink" Target="https://www.hse.gov.uk/metalworking/bacterial.htm" TargetMode="External"/><Relationship Id="rId34" Type="http://schemas.openxmlformats.org/officeDocument/2006/relationships/hyperlink" Target="https://www.linkedin.com/pulse/3-key-onsite-tests-machining-coolants-jeff-zdilla" TargetMode="External"/><Relationship Id="rId42" Type="http://schemas.openxmlformats.org/officeDocument/2006/relationships/theme" Target="theme/theme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epictool.ca/the-role-of-coolant-in-tool-longevity-and-cutting-performance" TargetMode="External"/><Relationship Id="rId20" Type="http://schemas.openxmlformats.org/officeDocument/2006/relationships/hyperlink" Target="https://www.silgo.co.uk/site/assets/files/1849/fuchs_coolant_management_guide_1_003.pdf" TargetMode="External"/><Relationship Id="rId29" Type="http://schemas.openxmlformats.org/officeDocument/2006/relationships/hyperlink" Target="https://www.purelubrication.co.uk/2025/03/25/the-importance-of-pure-fluid-care-maximising-coolant-performance-and-machine-efficiency/" TargetMode="External"/><Relationship Id="rId4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romwell.co.uk/shop/flow-control/filters-and-regulators/100pe2sr-polyester-size-2-bag-filter-100-micron/p/CTL2837458B" TargetMode="External"/><Relationship Id="rId24" Type="http://schemas.openxmlformats.org/officeDocument/2006/relationships/hyperlink" Target="https://www.kennametal.com/us/en/resources/technical-tips/machining-knowledge/tech-tip--76.html" TargetMode="External"/><Relationship Id="rId32" Type="http://schemas.openxmlformats.org/officeDocument/2006/relationships/hyperlink" Target="https://upkeep.com/learning/planned-maintenance/" TargetMode="External"/><Relationship Id="rId37" Type="http://schemas.openxmlformats.org/officeDocument/2006/relationships/image" Target="media/image3.jpg"/><Relationship Id="rId40"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eclipsemagnetics.com/products/filtration-systems/" TargetMode="External"/><Relationship Id="rId23" Type="http://schemas.openxmlformats.org/officeDocument/2006/relationships/hyperlink" Target="https://www.int-comp.org/insight/the-importance-of-maintenance-and-record-keeping/" TargetMode="External"/><Relationship Id="rId28" Type="http://schemas.openxmlformats.org/officeDocument/2006/relationships/hyperlink" Target="https://www.prosci.com/managing-change-resistance" TargetMode="External"/><Relationship Id="rId36" Type="http://schemas.openxmlformats.org/officeDocument/2006/relationships/image" Target="media/image2.jpg"/><Relationship Id="rId10" Type="http://schemas.openxmlformats.org/officeDocument/2006/relationships/hyperlink" Target="https://carbideprocessors.com/pages/machine-coolant/why-coolant-becomes-unusable.html" TargetMode="External"/><Relationship Id="rId19" Type="http://schemas.openxmlformats.org/officeDocument/2006/relationships/hyperlink" Target="https://www.fishersci.co.uk/shop/products/phago-spore-disinfectant-detergent-2/p-200000178#?keyword" TargetMode="External"/><Relationship Id="rId31" Type="http://schemas.openxmlformats.org/officeDocument/2006/relationships/hyperlink" Target="https://selmach.com/knowledge-base/working-safely-with-coolant-fluids/" TargetMode="External"/><Relationship Id="rId4" Type="http://schemas.openxmlformats.org/officeDocument/2006/relationships/webSettings" Target="webSettings.xml"/><Relationship Id="rId9" Type="http://schemas.openxmlformats.org/officeDocument/2006/relationships/hyperlink" Target="https://biesse.com/gb/en/news/what-is-milling-definition-and-process/" TargetMode="External"/><Relationship Id="rId14" Type="http://schemas.openxmlformats.org/officeDocument/2006/relationships/hyperlink" Target="https://dip-slides.com/dipslide-incubators/28-orion-mx8-dipslide-incubator.html?srsltid=AfmBOoqZJRduE4R024fYodGtY6c_ODt244gkvXubGJPtnrpVBcfzLIgH" TargetMode="External"/><Relationship Id="rId22" Type="http://schemas.openxmlformats.org/officeDocument/2006/relationships/hyperlink" Target="https://reliabilityacademy.com/implement-maintenance-planning-scheduling/" TargetMode="External"/><Relationship Id="rId27" Type="http://schemas.openxmlformats.org/officeDocument/2006/relationships/hyperlink" Target="https://www.oilskim.com/blog/3-key-benefits-of-proper-coolant-maintenance" TargetMode="External"/><Relationship Id="rId30" Type="http://schemas.openxmlformats.org/officeDocument/2006/relationships/hyperlink" Target="https://uk.rs-online.com/web/p/ph-test-strips/2618603" TargetMode="External"/><Relationship Id="rId35" Type="http://schemas.openxmlformats.org/officeDocument/2006/relationships/hyperlink" Target="https://www.zebraskimmers.com/blogs/coolant-management/guide-to-understanding-how-cnc-coolant-refractometers-work" TargetMode="External"/><Relationship Id="rId8" Type="http://schemas.openxmlformats.org/officeDocument/2006/relationships/hyperlink" Target="https://ashburnchemical.com/project/how-to-treat-and-prevent-coolant-rancidity" TargetMode="External"/><Relationship Id="rId3" Type="http://schemas.openxmlformats.org/officeDocument/2006/relationships/settings" Target="settings.xml"/><Relationship Id="rId12" Type="http://schemas.openxmlformats.org/officeDocument/2006/relationships/hyperlink" Target="https://www.cutwel.co.uk/10-pack-of-dip-slides-cutwel-pro-x29z" TargetMode="External"/><Relationship Id="rId17" Type="http://schemas.openxmlformats.org/officeDocument/2006/relationships/hyperlink" Target="https://eptura.com/discover-more/blog/what-is-maintenance-scheduling" TargetMode="External"/><Relationship Id="rId25" Type="http://schemas.openxmlformats.org/officeDocument/2006/relationships/hyperlink" Target="https://www.motiondrivesandcontrols.co.uk/blog/predictive-maintenance-in-engineering-a-proactive-approach-to-equipment-care" TargetMode="External"/><Relationship Id="rId33" Type="http://schemas.openxmlformats.org/officeDocument/2006/relationships/hyperlink" Target="https://doi.org/10.1109/ICACCA.2016.7578870" TargetMode="External"/><Relationship Id="rId38"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20165</TotalTime>
  <Pages>20</Pages>
  <Words>4483</Words>
  <Characters>25554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Optimising Coolant Management for Milling Machines at Swansea University: A Maintenance Strategy Review</vt:lpstr>
    </vt:vector>
  </TitlesOfParts>
  <Company>University of Wales Trinity Saint David</Company>
  <LinksUpToDate>false</LinksUpToDate>
  <CharactersWithSpaces>29978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Optimising Coolant Management for Milling Machines at Swansea University: A Maintenance Strategy Review</dc:title>
  <dc:subject>Rhys Brannan 2220980</dc:subject>
  <dc:creator>rhys brannan</dc:creator>
  <cp:keywords/>
  <dc:description/>
  <cp:lastModifiedBy>rhys brannan</cp:lastModifiedBy>
  <cp:revision>117</cp:revision>
  <dcterms:created xsi:type="dcterms:W3CDTF">2025-03-21T08:19:00Z</dcterms:created>
  <dcterms:modified xsi:type="dcterms:W3CDTF">2025-04-06T16:02:00Z</dcterms:modified>
  <cp:category>Plant &amp; Asset Management ACMA 6007</cp:category>
</cp:coreProperties>
</file>