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1AEC85" wp14:paraId="667736A6" wp14:textId="3C77802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4B19E899" wp14:textId="62A00548">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739E803" wp14:textId="2A19307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6437A4F4" wp14:textId="6A477BB0">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US"/>
        </w:rPr>
      </w:pPr>
      <w:r w:rsidRPr="6B1AEC85" w:rsidR="6AAE815E">
        <w:rPr>
          <w:rFonts w:ascii="Arial" w:hAnsi="Arial" w:eastAsia="Arial" w:cs="Arial"/>
          <w:b w:val="0"/>
          <w:bCs w:val="0"/>
          <w:noProof w:val="0"/>
          <w:sz w:val="22"/>
          <w:szCs w:val="22"/>
          <w:lang w:val="en-US"/>
        </w:rPr>
        <w:t>Module:</w:t>
      </w:r>
      <w:r w:rsidRPr="6B1AEC85" w:rsidR="2F2CA07F">
        <w:rPr>
          <w:rFonts w:ascii="Arial" w:hAnsi="Arial" w:eastAsia="Arial" w:cs="Arial"/>
          <w:b w:val="0"/>
          <w:bCs w:val="0"/>
          <w:noProof w:val="0"/>
          <w:sz w:val="22"/>
          <w:szCs w:val="22"/>
          <w:lang w:val="en-US"/>
        </w:rPr>
        <w:t xml:space="preserve"> Developing Emotional </w:t>
      </w:r>
      <w:r w:rsidRPr="6B1AEC85" w:rsidR="2374E104">
        <w:rPr>
          <w:rFonts w:ascii="Arial" w:hAnsi="Arial" w:eastAsia="Arial" w:cs="Arial"/>
          <w:b w:val="0"/>
          <w:bCs w:val="0"/>
          <w:noProof w:val="0"/>
          <w:sz w:val="22"/>
          <w:szCs w:val="22"/>
          <w:lang w:val="en-US"/>
        </w:rPr>
        <w:t>Intelligence</w:t>
      </w:r>
      <w:r w:rsidRPr="6B1AEC85" w:rsidR="2F2CA07F">
        <w:rPr>
          <w:rFonts w:ascii="Arial" w:hAnsi="Arial" w:eastAsia="Arial" w:cs="Arial"/>
          <w:b w:val="0"/>
          <w:bCs w:val="0"/>
          <w:noProof w:val="0"/>
          <w:sz w:val="22"/>
          <w:szCs w:val="22"/>
          <w:lang w:val="en-US"/>
        </w:rPr>
        <w:t xml:space="preserve"> Skills</w:t>
      </w:r>
    </w:p>
    <w:p xmlns:wp14="http://schemas.microsoft.com/office/word/2010/wordml" w:rsidP="6B1AEC85" wp14:paraId="49EACD05" wp14:textId="0FF31BD7">
      <w:pPr>
        <w:spacing w:before="0" w:beforeAutospacing="off" w:after="160" w:afterAutospacing="off" w:line="360" w:lineRule="auto"/>
        <w:rPr>
          <w:rFonts w:ascii="Arial" w:hAnsi="Arial" w:eastAsia="Arial" w:cs="Arial"/>
          <w:b w:val="0"/>
          <w:bCs w:val="0"/>
          <w:noProof w:val="0"/>
          <w:sz w:val="22"/>
          <w:szCs w:val="22"/>
          <w:lang w:val="en-US"/>
        </w:rPr>
      </w:pPr>
      <w:r w:rsidRPr="6B1AEC85" w:rsidR="6AAE815E">
        <w:rPr>
          <w:rFonts w:ascii="Arial" w:hAnsi="Arial" w:eastAsia="Arial" w:cs="Arial"/>
          <w:b w:val="0"/>
          <w:bCs w:val="0"/>
          <w:noProof w:val="0"/>
          <w:sz w:val="22"/>
          <w:szCs w:val="22"/>
          <w:lang w:val="en-US"/>
        </w:rPr>
        <w:t>Module code:</w:t>
      </w:r>
      <w:r w:rsidRPr="6B1AEC85" w:rsidR="0E6715B5">
        <w:rPr>
          <w:rFonts w:ascii="Arial" w:hAnsi="Arial" w:eastAsia="Arial" w:cs="Arial"/>
          <w:b w:val="0"/>
          <w:bCs w:val="0"/>
          <w:noProof w:val="0"/>
          <w:sz w:val="22"/>
          <w:szCs w:val="22"/>
          <w:lang w:val="en-US"/>
        </w:rPr>
        <w:t xml:space="preserve"> LCLM 5006</w:t>
      </w:r>
    </w:p>
    <w:p xmlns:wp14="http://schemas.microsoft.com/office/word/2010/wordml" w:rsidP="6B1AEC85" wp14:paraId="5AA86F1F" wp14:textId="0817ED45">
      <w:pPr>
        <w:spacing w:before="0" w:beforeAutospacing="off" w:after="160" w:afterAutospacing="off" w:line="360" w:lineRule="auto"/>
        <w:rPr>
          <w:rFonts w:ascii="Arial" w:hAnsi="Arial" w:eastAsia="Arial" w:cs="Arial"/>
          <w:b w:val="0"/>
          <w:bCs w:val="0"/>
          <w:noProof w:val="0"/>
          <w:sz w:val="22"/>
          <w:szCs w:val="22"/>
          <w:lang w:val="en-US"/>
        </w:rPr>
      </w:pPr>
      <w:r w:rsidRPr="6B1AEC85" w:rsidR="6AAE815E">
        <w:rPr>
          <w:rFonts w:ascii="Arial" w:hAnsi="Arial" w:eastAsia="Arial" w:cs="Arial"/>
          <w:b w:val="0"/>
          <w:bCs w:val="0"/>
          <w:noProof w:val="0"/>
          <w:sz w:val="22"/>
          <w:szCs w:val="22"/>
          <w:lang w:val="en-US"/>
        </w:rPr>
        <w:t xml:space="preserve">Assignment Title: </w:t>
      </w:r>
      <w:r w:rsidRPr="6B1AEC85" w:rsidR="4134DE9E">
        <w:rPr>
          <w:rFonts w:ascii="Arial" w:hAnsi="Arial" w:eastAsia="Arial" w:cs="Arial"/>
          <w:b w:val="0"/>
          <w:bCs w:val="0"/>
          <w:noProof w:val="0"/>
          <w:sz w:val="22"/>
          <w:szCs w:val="22"/>
          <w:lang w:val="en-US"/>
        </w:rPr>
        <w:t>C2 Individual written Report</w:t>
      </w:r>
    </w:p>
    <w:p xmlns:wp14="http://schemas.microsoft.com/office/word/2010/wordml" w:rsidP="6B1AEC85" wp14:paraId="4FC5A743" wp14:textId="0B3584BC">
      <w:pPr>
        <w:spacing w:before="0" w:beforeAutospacing="off" w:after="160" w:afterAutospacing="off" w:line="360" w:lineRule="auto"/>
        <w:rPr>
          <w:rFonts w:ascii="Arial" w:hAnsi="Arial" w:eastAsia="Arial" w:cs="Arial"/>
          <w:b w:val="0"/>
          <w:bCs w:val="0"/>
          <w:noProof w:val="0"/>
          <w:sz w:val="22"/>
          <w:szCs w:val="22"/>
          <w:lang w:val="en-US"/>
        </w:rPr>
      </w:pPr>
      <w:r w:rsidRPr="6B1AEC85" w:rsidR="6AAE815E">
        <w:rPr>
          <w:rFonts w:ascii="Arial" w:hAnsi="Arial" w:eastAsia="Arial" w:cs="Arial"/>
          <w:b w:val="0"/>
          <w:bCs w:val="0"/>
          <w:noProof w:val="0"/>
          <w:sz w:val="22"/>
          <w:szCs w:val="22"/>
          <w:lang w:val="en-US"/>
        </w:rPr>
        <w:t xml:space="preserve">Student </w:t>
      </w:r>
      <w:r w:rsidRPr="6B1AEC85" w:rsidR="6AAE815E">
        <w:rPr>
          <w:rFonts w:ascii="Arial" w:hAnsi="Arial" w:eastAsia="Arial" w:cs="Arial"/>
          <w:b w:val="0"/>
          <w:bCs w:val="0"/>
          <w:noProof w:val="0"/>
          <w:sz w:val="22"/>
          <w:szCs w:val="22"/>
          <w:lang w:val="en-US"/>
        </w:rPr>
        <w:t>Name</w:t>
      </w:r>
      <w:r w:rsidRPr="6B1AEC85" w:rsidR="713E87B8">
        <w:rPr>
          <w:rFonts w:ascii="Arial" w:hAnsi="Arial" w:eastAsia="Arial" w:cs="Arial"/>
          <w:b w:val="0"/>
          <w:bCs w:val="0"/>
          <w:noProof w:val="0"/>
          <w:sz w:val="22"/>
          <w:szCs w:val="22"/>
          <w:lang w:val="en-US"/>
        </w:rPr>
        <w:t xml:space="preserve"> :</w:t>
      </w:r>
      <w:r w:rsidRPr="6B1AEC85" w:rsidR="713E87B8">
        <w:rPr>
          <w:rFonts w:ascii="Arial" w:hAnsi="Arial" w:eastAsia="Arial" w:cs="Arial"/>
          <w:b w:val="0"/>
          <w:bCs w:val="0"/>
          <w:noProof w:val="0"/>
          <w:sz w:val="22"/>
          <w:szCs w:val="22"/>
          <w:lang w:val="en-US"/>
        </w:rPr>
        <w:t xml:space="preserve"> Kashif Munir</w:t>
      </w:r>
      <w:r>
        <w:tab/>
      </w:r>
    </w:p>
    <w:p xmlns:wp14="http://schemas.microsoft.com/office/word/2010/wordml" w:rsidP="6B1AEC85" wp14:paraId="34EEAD6F" wp14:textId="2A5A6E7F">
      <w:pPr>
        <w:spacing w:before="0" w:beforeAutospacing="off" w:after="160" w:afterAutospacing="off" w:line="360" w:lineRule="auto"/>
        <w:rPr>
          <w:rFonts w:ascii="Arial" w:hAnsi="Arial" w:eastAsia="Arial" w:cs="Arial"/>
          <w:b w:val="0"/>
          <w:bCs w:val="0"/>
          <w:noProof w:val="0"/>
          <w:sz w:val="22"/>
          <w:szCs w:val="22"/>
          <w:lang w:val="en-US"/>
        </w:rPr>
      </w:pPr>
      <w:r w:rsidRPr="6B1AEC85" w:rsidR="6AAE815E">
        <w:rPr>
          <w:rFonts w:ascii="Arial" w:hAnsi="Arial" w:eastAsia="Arial" w:cs="Arial"/>
          <w:b w:val="0"/>
          <w:bCs w:val="0"/>
          <w:noProof w:val="0"/>
          <w:sz w:val="22"/>
          <w:szCs w:val="22"/>
          <w:lang w:val="en-US"/>
        </w:rPr>
        <w:t xml:space="preserve">Student </w:t>
      </w:r>
      <w:r w:rsidRPr="6B1AEC85" w:rsidR="6AAE815E">
        <w:rPr>
          <w:rFonts w:ascii="Arial" w:hAnsi="Arial" w:eastAsia="Arial" w:cs="Arial"/>
          <w:b w:val="0"/>
          <w:bCs w:val="0"/>
          <w:noProof w:val="0"/>
          <w:sz w:val="22"/>
          <w:szCs w:val="22"/>
          <w:lang w:val="en-US"/>
        </w:rPr>
        <w:t>ID</w:t>
      </w:r>
      <w:r w:rsidRPr="6B1AEC85" w:rsidR="01A40B59">
        <w:rPr>
          <w:rFonts w:ascii="Arial" w:hAnsi="Arial" w:eastAsia="Arial" w:cs="Arial"/>
          <w:b w:val="0"/>
          <w:bCs w:val="0"/>
          <w:noProof w:val="0"/>
          <w:sz w:val="22"/>
          <w:szCs w:val="22"/>
          <w:lang w:val="en-US"/>
        </w:rPr>
        <w:t xml:space="preserve"> :</w:t>
      </w:r>
      <w:r w:rsidRPr="6B1AEC85" w:rsidR="01A40B59">
        <w:rPr>
          <w:rFonts w:ascii="Arial" w:hAnsi="Arial" w:eastAsia="Arial" w:cs="Arial"/>
          <w:b w:val="0"/>
          <w:bCs w:val="0"/>
          <w:noProof w:val="0"/>
          <w:sz w:val="22"/>
          <w:szCs w:val="22"/>
          <w:lang w:val="en-US"/>
        </w:rPr>
        <w:t xml:space="preserve"> 2414977</w:t>
      </w:r>
    </w:p>
    <w:p xmlns:wp14="http://schemas.microsoft.com/office/word/2010/wordml" w:rsidP="220BCDC5" wp14:paraId="2408813C" wp14:textId="21F73FDD">
      <w:pPr>
        <w:pStyle w:val="Normal"/>
        <w:spacing w:before="0" w:beforeAutospacing="off" w:after="160" w:afterAutospacing="off" w:line="360" w:lineRule="auto"/>
      </w:pPr>
      <w:r w:rsidRPr="6B1AEC85" w:rsidR="6AAE815E">
        <w:rPr>
          <w:rFonts w:ascii="Arial" w:hAnsi="Arial" w:eastAsia="Arial" w:cs="Arial"/>
          <w:b w:val="0"/>
          <w:bCs w:val="0"/>
          <w:noProof w:val="0"/>
          <w:sz w:val="22"/>
          <w:szCs w:val="22"/>
          <w:lang w:val="en-US"/>
        </w:rPr>
        <w:t xml:space="preserve">Lectures </w:t>
      </w:r>
      <w:r w:rsidRPr="6B1AEC85" w:rsidR="6AAE815E">
        <w:rPr>
          <w:rFonts w:ascii="Arial" w:hAnsi="Arial" w:eastAsia="Arial" w:cs="Arial"/>
          <w:b w:val="0"/>
          <w:bCs w:val="0"/>
          <w:noProof w:val="0"/>
          <w:sz w:val="22"/>
          <w:szCs w:val="22"/>
          <w:lang w:val="en-US"/>
        </w:rPr>
        <w:t>Name:</w:t>
      </w:r>
      <w:r w:rsidRPr="6B1AEC85" w:rsidR="09CB1AC5">
        <w:rPr>
          <w:rFonts w:ascii="Arial" w:hAnsi="Arial" w:eastAsia="Arial" w:cs="Arial"/>
          <w:b w:val="0"/>
          <w:bCs w:val="0"/>
          <w:noProof w:val="0"/>
          <w:sz w:val="22"/>
          <w:szCs w:val="22"/>
          <w:lang w:val="en-US"/>
        </w:rPr>
        <w:t>Taonga</w:t>
      </w:r>
      <w:r w:rsidRPr="6B1AEC85" w:rsidR="09CB1AC5">
        <w:rPr>
          <w:rFonts w:ascii="Arial" w:hAnsi="Arial" w:eastAsia="Arial" w:cs="Arial"/>
          <w:b w:val="0"/>
          <w:bCs w:val="0"/>
          <w:noProof w:val="0"/>
          <w:sz w:val="22"/>
          <w:szCs w:val="22"/>
          <w:lang w:val="en-US"/>
        </w:rPr>
        <w:t xml:space="preserve"> Kaonga </w:t>
      </w:r>
      <w:r w:rsidRPr="6B1AEC85" w:rsidR="09CB1AC5">
        <w:rPr>
          <w:rFonts w:ascii="Arial" w:hAnsi="Arial" w:eastAsia="Arial" w:cs="Arial"/>
          <w:b w:val="0"/>
          <w:bCs w:val="0"/>
          <w:noProof w:val="0"/>
          <w:sz w:val="22"/>
          <w:szCs w:val="22"/>
          <w:lang w:val="en-US"/>
        </w:rPr>
        <w:t>Sobere-Snithers</w:t>
      </w:r>
      <w:r w:rsidRPr="6B1AEC85" w:rsidR="09CB1AC5">
        <w:rPr>
          <w:rFonts w:ascii="Arial" w:hAnsi="Arial" w:eastAsia="Arial" w:cs="Arial"/>
          <w:b w:val="0"/>
          <w:bCs w:val="0"/>
          <w:noProof w:val="0"/>
          <w:sz w:val="22"/>
          <w:szCs w:val="22"/>
          <w:lang w:val="en-US"/>
        </w:rPr>
        <w:t xml:space="preserve"> </w:t>
      </w:r>
    </w:p>
    <w:p w:rsidR="6B1AEC85" w:rsidP="6B1AEC85" w:rsidRDefault="6B1AEC85" w14:paraId="74C9BF0F" w14:textId="1E74B2E4">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6FAA784" wp14:textId="7DFF72B5">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CB36C2D" wp14:textId="7696230E">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4C0EBD0" wp14:textId="402136E6">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4F910B89" wp14:textId="6EE9E95A">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62EA276A" wp14:textId="6CED8B1D">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46FA1461" wp14:textId="0C08FAD7">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CB98EB5" wp14:textId="681CC422">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45128BD" wp14:textId="64460E93">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7974C9DA" wp14:textId="3A6AE5DE">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3C69D89E" wp14:textId="013AD3E1">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1C85EC7B" wp14:textId="3158C0EF">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64AB9265" wp14:textId="399A8B76">
      <w:pPr>
        <w:pStyle w:val="Normal"/>
        <w:spacing w:before="0" w:beforeAutospacing="off" w:after="160" w:afterAutospacing="off" w:line="360" w:lineRule="auto"/>
        <w:rPr>
          <w:rFonts w:ascii="Arial" w:hAnsi="Arial" w:eastAsia="Arial" w:cs="Arial"/>
          <w:b w:val="0"/>
          <w:bCs w:val="0"/>
          <w:noProof w:val="0"/>
          <w:sz w:val="22"/>
          <w:szCs w:val="22"/>
          <w:lang w:val="en-US"/>
        </w:rPr>
      </w:pPr>
    </w:p>
    <w:p w:rsidR="220BCDC5" w:rsidP="6B1AEC85" w:rsidRDefault="220BCDC5" w14:paraId="7F5BAB76" w14:textId="1187AAA1">
      <w:pPr>
        <w:pStyle w:val="Normal"/>
        <w:spacing w:before="0" w:beforeAutospacing="off" w:after="160" w:afterAutospacing="off" w:line="360" w:lineRule="auto"/>
        <w:rPr>
          <w:rFonts w:ascii="Arial" w:hAnsi="Arial" w:eastAsia="Arial" w:cs="Arial"/>
          <w:b w:val="0"/>
          <w:bCs w:val="0"/>
          <w:noProof w:val="0"/>
          <w:sz w:val="22"/>
          <w:szCs w:val="22"/>
          <w:lang w:val="en-US"/>
        </w:rPr>
      </w:pPr>
    </w:p>
    <w:p w:rsidR="220BCDC5" w:rsidP="6B1AEC85" w:rsidRDefault="220BCDC5" w14:paraId="7381909B" w14:textId="344243F5">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51980A5F" wp14:textId="551A2319">
      <w:pPr>
        <w:pStyle w:val="Normal"/>
        <w:spacing w:before="0" w:beforeAutospacing="off" w:after="160" w:afterAutospacing="off" w:line="360" w:lineRule="auto"/>
        <w:rPr>
          <w:rFonts w:ascii="Arial" w:hAnsi="Arial" w:eastAsia="Arial" w:cs="Arial"/>
          <w:b w:val="0"/>
          <w:bCs w:val="0"/>
          <w:noProof w:val="0"/>
          <w:sz w:val="22"/>
          <w:szCs w:val="22"/>
          <w:lang w:val="en-US"/>
        </w:rPr>
      </w:pPr>
      <w:r w:rsidRPr="6B1AEC85" w:rsidR="543B77D4">
        <w:rPr>
          <w:rFonts w:ascii="Arial" w:hAnsi="Arial" w:eastAsia="Arial" w:cs="Arial"/>
          <w:b w:val="0"/>
          <w:bCs w:val="0"/>
          <w:noProof w:val="0"/>
          <w:sz w:val="22"/>
          <w:szCs w:val="22"/>
          <w:lang w:val="en-US"/>
        </w:rPr>
        <w:t>Table of Contents</w:t>
      </w:r>
    </w:p>
    <w:p xmlns:wp14="http://schemas.microsoft.com/office/word/2010/wordml" w:rsidP="6B1AEC85" wp14:paraId="67C48334" wp14:textId="7F20A13F">
      <w:pPr>
        <w:spacing w:before="0" w:beforeAutospacing="off" w:after="160" w:afterAutospacing="off" w:line="360" w:lineRule="auto"/>
        <w:rPr>
          <w:rFonts w:ascii="Arial" w:hAnsi="Arial" w:eastAsia="Arial" w:cs="Arial"/>
          <w:b w:val="0"/>
          <w:bCs w:val="0"/>
          <w:noProof w:val="0"/>
          <w:sz w:val="22"/>
          <w:szCs w:val="22"/>
          <w:lang w:val="en-US"/>
        </w:rPr>
      </w:pPr>
      <w:r w:rsidRPr="6B1AEC85" w:rsidR="47A302CD">
        <w:rPr>
          <w:rFonts w:ascii="Arial" w:hAnsi="Arial" w:eastAsia="Arial" w:cs="Arial"/>
          <w:b w:val="0"/>
          <w:bCs w:val="0"/>
          <w:noProof w:val="0"/>
          <w:sz w:val="22"/>
          <w:szCs w:val="22"/>
          <w:lang w:val="en-US"/>
        </w:rPr>
        <w:t>1: Emotional Intelligence in the Workplace: How Emotional Intelligence Improves Performance, Collaboration and Employee Well being</w:t>
      </w:r>
    </w:p>
    <w:p xmlns:wp14="http://schemas.microsoft.com/office/word/2010/wordml" w:rsidP="6B1AEC85" wp14:paraId="6DB5F4F8" wp14:textId="77C62D41">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1.1 Understanding Emotional Intelligence</w:t>
      </w:r>
    </w:p>
    <w:p xmlns:wp14="http://schemas.microsoft.com/office/word/2010/wordml" w:rsidP="6B1AEC85" wp14:paraId="463B2737" wp14:textId="277ECFA8">
      <w:pPr>
        <w:pStyle w:val="Normal"/>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1.2 Emotional Intelligence and Employee Performance</w:t>
      </w:r>
    </w:p>
    <w:p xmlns:wp14="http://schemas.microsoft.com/office/word/2010/wordml" w:rsidP="6B1AEC85" wp14:paraId="418FEB6D" wp14:textId="5111F946">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1.3 Emotional Intelligence and Workplace Communication</w:t>
      </w:r>
    </w:p>
    <w:p xmlns:wp14="http://schemas.microsoft.com/office/word/2010/wordml" w:rsidP="6B1AEC85" wp14:paraId="187D6E0E" wp14:textId="467A1721">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1.4 Emotional Intelligence and Conflict Management</w:t>
      </w:r>
    </w:p>
    <w:p xmlns:wp14="http://schemas.microsoft.com/office/word/2010/wordml" w:rsidP="6B1AEC85" wp14:paraId="3CCE83E7" wp14:textId="68CD3AC1">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1.5 Emotional Intelligence, Leadership and Decision Making</w:t>
      </w:r>
    </w:p>
    <w:p xmlns:wp14="http://schemas.microsoft.com/office/word/2010/wordml" w:rsidP="6B1AEC85" wp14:paraId="1E752CCD" wp14:textId="09D72BDC">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1.6 Comparison Between the EI Models</w:t>
      </w:r>
    </w:p>
    <w:p xmlns:wp14="http://schemas.microsoft.com/office/word/2010/wordml" w:rsidP="6B1AEC85" wp14:paraId="4415D0F7" wp14:textId="4672AC0D">
      <w:pPr>
        <w:spacing w:before="0" w:beforeAutospacing="off" w:after="160" w:afterAutospacing="off" w:line="360" w:lineRule="auto"/>
        <w:rPr>
          <w:rFonts w:ascii="Arial" w:hAnsi="Arial" w:eastAsia="Arial" w:cs="Arial"/>
          <w:b w:val="0"/>
          <w:bCs w:val="0"/>
          <w:noProof w:val="0"/>
          <w:sz w:val="22"/>
          <w:szCs w:val="22"/>
          <w:lang w:val="en-US"/>
        </w:rPr>
      </w:pPr>
      <w:r w:rsidRPr="6B1AEC85" w:rsidR="392582BC">
        <w:rPr>
          <w:rFonts w:ascii="Arial" w:hAnsi="Arial" w:eastAsia="Arial" w:cs="Arial"/>
          <w:b w:val="0"/>
          <w:bCs w:val="0"/>
          <w:noProof w:val="0"/>
          <w:sz w:val="22"/>
          <w:szCs w:val="22"/>
          <w:lang w:val="en-US"/>
        </w:rPr>
        <w:t>1.7 Conclusion</w:t>
      </w:r>
    </w:p>
    <w:p xmlns:wp14="http://schemas.microsoft.com/office/word/2010/wordml" w:rsidP="6B1AEC85" wp14:paraId="4B1E3772" wp14:textId="76EA7794">
      <w:pPr>
        <w:pStyle w:val="Normal"/>
        <w:spacing w:before="0" w:beforeAutospacing="off" w:after="160" w:afterAutospacing="off" w:line="360" w:lineRule="auto"/>
        <w:rPr>
          <w:rFonts w:ascii="Arial" w:hAnsi="Arial" w:eastAsia="Arial" w:cs="Arial"/>
          <w:b w:val="0"/>
          <w:bCs w:val="0"/>
          <w:noProof w:val="0"/>
          <w:sz w:val="22"/>
          <w:szCs w:val="22"/>
          <w:lang w:val="en-US"/>
        </w:rPr>
      </w:pPr>
      <w:r w:rsidRPr="6B1AEC85" w:rsidR="47A302CD">
        <w:rPr>
          <w:rFonts w:ascii="Arial" w:hAnsi="Arial" w:eastAsia="Arial" w:cs="Arial"/>
          <w:b w:val="0"/>
          <w:bCs w:val="0"/>
          <w:noProof w:val="0"/>
          <w:sz w:val="22"/>
          <w:szCs w:val="22"/>
          <w:lang w:val="en-US"/>
        </w:rPr>
        <w:t>2: Managing a Multigenerational Workforce: The Role of Emotional Intelligence and Mindfulness in Creating an Inclusive Workplace</w:t>
      </w:r>
    </w:p>
    <w:p w:rsidR="6ADD07C2" w:rsidP="6B1AEC85" w:rsidRDefault="6ADD07C2" w14:paraId="074ECD58" w14:textId="15F0C53C">
      <w:pPr>
        <w:spacing w:before="0" w:beforeAutospacing="off" w:after="160" w:afterAutospacing="off" w:line="360" w:lineRule="auto"/>
        <w:rPr>
          <w:rFonts w:ascii="Arial" w:hAnsi="Arial" w:eastAsia="Arial" w:cs="Arial"/>
          <w:b w:val="0"/>
          <w:bCs w:val="0"/>
          <w:noProof w:val="0"/>
          <w:sz w:val="22"/>
          <w:szCs w:val="22"/>
          <w:lang w:val="en-US"/>
        </w:rPr>
      </w:pPr>
      <w:r w:rsidRPr="6B1AEC85" w:rsidR="6ADD07C2">
        <w:rPr>
          <w:rFonts w:ascii="Arial" w:hAnsi="Arial" w:eastAsia="Arial" w:cs="Arial"/>
          <w:b w:val="0"/>
          <w:bCs w:val="0"/>
          <w:noProof w:val="0"/>
          <w:sz w:val="22"/>
          <w:szCs w:val="22"/>
          <w:lang w:val="en-US"/>
        </w:rPr>
        <w:t>2.1 Generational Characteristics and Their Impact on Organisational Effectiveness</w:t>
      </w:r>
    </w:p>
    <w:p w:rsidR="6ADD07C2" w:rsidP="6B1AEC85" w:rsidRDefault="6ADD07C2" w14:paraId="4BC16668" w14:textId="48DD633F">
      <w:pPr>
        <w:spacing w:before="0" w:beforeAutospacing="off" w:after="160" w:afterAutospacing="off" w:line="360" w:lineRule="auto"/>
        <w:rPr>
          <w:rFonts w:ascii="Arial" w:hAnsi="Arial" w:eastAsia="Arial" w:cs="Arial"/>
          <w:b w:val="0"/>
          <w:bCs w:val="0"/>
          <w:noProof w:val="0"/>
          <w:sz w:val="22"/>
          <w:szCs w:val="22"/>
          <w:lang w:val="en-US"/>
        </w:rPr>
      </w:pPr>
      <w:r w:rsidRPr="6B1AEC85" w:rsidR="6ADD07C2">
        <w:rPr>
          <w:rFonts w:ascii="Arial" w:hAnsi="Arial" w:eastAsia="Arial" w:cs="Arial"/>
          <w:b w:val="0"/>
          <w:bCs w:val="0"/>
          <w:noProof w:val="0"/>
          <w:sz w:val="22"/>
          <w:szCs w:val="22"/>
          <w:lang w:val="en-US"/>
        </w:rPr>
        <w:t>2.2 Using Emotional Intelligence and Mindfulness to Manage Generational Diversity</w:t>
      </w:r>
    </w:p>
    <w:p w:rsidR="6ADD07C2" w:rsidP="6B1AEC85" w:rsidRDefault="6ADD07C2" w14:paraId="0DE7D1D9" w14:textId="06C28D83">
      <w:pPr>
        <w:spacing w:before="0" w:beforeAutospacing="off" w:after="160" w:afterAutospacing="off" w:line="360" w:lineRule="auto"/>
        <w:rPr>
          <w:rFonts w:ascii="Arial" w:hAnsi="Arial" w:eastAsia="Arial" w:cs="Arial"/>
          <w:b w:val="0"/>
          <w:bCs w:val="0"/>
          <w:noProof w:val="0"/>
          <w:sz w:val="22"/>
          <w:szCs w:val="22"/>
          <w:lang w:val="en-US"/>
        </w:rPr>
      </w:pPr>
      <w:r w:rsidRPr="6B1AEC85" w:rsidR="6ADD07C2">
        <w:rPr>
          <w:rFonts w:ascii="Arial" w:hAnsi="Arial" w:eastAsia="Arial" w:cs="Arial"/>
          <w:b w:val="0"/>
          <w:bCs w:val="0"/>
          <w:noProof w:val="0"/>
          <w:sz w:val="22"/>
          <w:szCs w:val="22"/>
          <w:lang w:val="en-US"/>
        </w:rPr>
        <w:t>2.3 Conclusion</w:t>
      </w:r>
    </w:p>
    <w:p xmlns:wp14="http://schemas.microsoft.com/office/word/2010/wordml" w:rsidP="6B1AEC85" wp14:paraId="09546AA1" wp14:textId="0483883E">
      <w:pPr>
        <w:spacing w:before="0" w:beforeAutospacing="off" w:after="160" w:afterAutospacing="off" w:line="360" w:lineRule="auto"/>
        <w:rPr>
          <w:rFonts w:ascii="Arial" w:hAnsi="Arial" w:eastAsia="Arial" w:cs="Arial"/>
          <w:b w:val="0"/>
          <w:bCs w:val="0"/>
          <w:noProof w:val="0"/>
          <w:sz w:val="22"/>
          <w:szCs w:val="22"/>
          <w:lang w:val="en-US"/>
        </w:rPr>
      </w:pPr>
      <w:r w:rsidRPr="6B1AEC85" w:rsidR="692395B4">
        <w:rPr>
          <w:rFonts w:ascii="Arial" w:hAnsi="Arial" w:eastAsia="Arial" w:cs="Arial"/>
          <w:b w:val="0"/>
          <w:bCs w:val="0"/>
          <w:noProof w:val="0"/>
          <w:sz w:val="22"/>
          <w:szCs w:val="22"/>
          <w:lang w:val="en-US"/>
        </w:rPr>
        <w:t>3: Personal Reflection</w:t>
      </w:r>
    </w:p>
    <w:p xmlns:wp14="http://schemas.microsoft.com/office/word/2010/wordml" w:rsidP="6B1AEC85" wp14:paraId="1097561D" wp14:textId="497E0648">
      <w:pPr>
        <w:spacing w:before="0" w:beforeAutospacing="off" w:after="160" w:afterAutospacing="off" w:line="360" w:lineRule="auto"/>
        <w:rPr>
          <w:rFonts w:ascii="Arial" w:hAnsi="Arial" w:eastAsia="Arial" w:cs="Arial"/>
          <w:b w:val="0"/>
          <w:bCs w:val="0"/>
          <w:noProof w:val="0"/>
          <w:sz w:val="22"/>
          <w:szCs w:val="22"/>
          <w:lang w:val="en-US"/>
        </w:rPr>
      </w:pPr>
      <w:r w:rsidRPr="6B1AEC85" w:rsidR="118A6F03">
        <w:rPr>
          <w:rFonts w:ascii="Arial" w:hAnsi="Arial" w:eastAsia="Arial" w:cs="Arial"/>
          <w:b w:val="0"/>
          <w:bCs w:val="0"/>
          <w:noProof w:val="0"/>
          <w:sz w:val="22"/>
          <w:szCs w:val="22"/>
          <w:lang w:val="en-US"/>
        </w:rPr>
        <w:t>References</w:t>
      </w:r>
    </w:p>
    <w:p w:rsidR="6B1AEC85" w:rsidP="6B1AEC85" w:rsidRDefault="6B1AEC85" w14:paraId="386C64A5" w14:textId="528EAE2E">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03A84AB5" w14:textId="70BC2F92">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23AA7609" w14:textId="52E73EFA">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009228A4" w14:textId="677C8D59">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6F402852" w14:textId="1308F2FA">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420F76CC" w14:textId="0059731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5FCB2DCD" wp14:textId="1F48D53D">
      <w:pPr>
        <w:spacing w:before="0" w:beforeAutospacing="off" w:after="160" w:afterAutospacing="off" w:line="360" w:lineRule="auto"/>
        <w:rPr>
          <w:rFonts w:ascii="Arial" w:hAnsi="Arial" w:eastAsia="Arial" w:cs="Arial"/>
          <w:b w:val="1"/>
          <w:bCs w:val="1"/>
          <w:noProof w:val="0"/>
          <w:sz w:val="22"/>
          <w:szCs w:val="22"/>
          <w:lang w:val="en-US"/>
        </w:rPr>
      </w:pPr>
    </w:p>
    <w:p xmlns:wp14="http://schemas.microsoft.com/office/word/2010/wordml" w:rsidP="6B1AEC85" wp14:paraId="1CF61BE1" wp14:textId="070C60AB">
      <w:pPr>
        <w:spacing w:before="0" w:beforeAutospacing="off" w:after="160" w:afterAutospacing="off" w:line="360" w:lineRule="auto"/>
        <w:rPr>
          <w:rFonts w:ascii="Arial" w:hAnsi="Arial" w:eastAsia="Arial" w:cs="Arial"/>
          <w:b w:val="1"/>
          <w:bCs w:val="1"/>
          <w:noProof w:val="0"/>
          <w:sz w:val="22"/>
          <w:szCs w:val="22"/>
          <w:lang w:val="en-US"/>
        </w:rPr>
      </w:pPr>
    </w:p>
    <w:p xmlns:wp14="http://schemas.microsoft.com/office/word/2010/wordml" w:rsidP="6B1AEC85" wp14:paraId="65EA823A" wp14:textId="78CBD5E6">
      <w:pPr>
        <w:spacing w:before="0" w:beforeAutospacing="off" w:after="160" w:afterAutospacing="off" w:line="360" w:lineRule="auto"/>
        <w:rPr>
          <w:rFonts w:ascii="Arial" w:hAnsi="Arial" w:eastAsia="Arial" w:cs="Arial"/>
          <w:b w:val="1"/>
          <w:bCs w:val="1"/>
          <w:noProof w:val="0"/>
          <w:sz w:val="22"/>
          <w:szCs w:val="22"/>
          <w:lang w:val="en-US"/>
        </w:rPr>
      </w:pPr>
      <w:r w:rsidRPr="6B1AEC85" w:rsidR="2C3D43B3">
        <w:rPr>
          <w:rFonts w:ascii="Arial" w:hAnsi="Arial" w:eastAsia="Arial" w:cs="Arial"/>
          <w:b w:val="1"/>
          <w:bCs w:val="1"/>
          <w:noProof w:val="0"/>
          <w:sz w:val="22"/>
          <w:szCs w:val="22"/>
          <w:lang w:val="en-US"/>
        </w:rPr>
        <w:t>1: Emotional Intelligence in the Workplace: How Emotional Intelligence Improves Performance, Collaboration and Employee Well being</w:t>
      </w:r>
    </w:p>
    <w:p xmlns:wp14="http://schemas.microsoft.com/office/word/2010/wordml" w:rsidP="6B1AEC85" wp14:paraId="72293730" wp14:textId="77C62D41">
      <w:pPr>
        <w:spacing w:before="0" w:beforeAutospacing="off" w:after="160" w:afterAutospacing="off" w:line="360" w:lineRule="auto"/>
        <w:rPr>
          <w:rFonts w:ascii="Arial" w:hAnsi="Arial" w:eastAsia="Arial" w:cs="Arial"/>
          <w:b w:val="1"/>
          <w:bCs w:val="1"/>
          <w:noProof w:val="0"/>
          <w:sz w:val="22"/>
          <w:szCs w:val="22"/>
          <w:lang w:val="en-US"/>
        </w:rPr>
      </w:pPr>
      <w:r w:rsidRPr="6B1AEC85" w:rsidR="56CD0A5F">
        <w:rPr>
          <w:rFonts w:ascii="Arial" w:hAnsi="Arial" w:eastAsia="Arial" w:cs="Arial"/>
          <w:b w:val="1"/>
          <w:bCs w:val="1"/>
          <w:noProof w:val="0"/>
          <w:sz w:val="22"/>
          <w:szCs w:val="22"/>
          <w:lang w:val="en-US"/>
        </w:rPr>
        <w:t>1.1 Understanding Emotional Intelligence</w:t>
      </w:r>
    </w:p>
    <w:p xmlns:wp14="http://schemas.microsoft.com/office/word/2010/wordml" w:rsidP="6B1AEC85" wp14:paraId="5B5AA2AE" wp14:textId="031F1AA5">
      <w:pPr>
        <w:spacing w:before="0" w:beforeAutospacing="off" w:after="160" w:afterAutospacing="off" w:line="360" w:lineRule="auto"/>
        <w:rPr>
          <w:rFonts w:ascii="Arial" w:hAnsi="Arial" w:eastAsia="Arial" w:cs="Arial"/>
          <w:noProof w:val="0"/>
          <w:sz w:val="22"/>
          <w:szCs w:val="22"/>
          <w:lang w:val="en-US"/>
        </w:rPr>
      </w:pPr>
      <w:r w:rsidRPr="6B1AEC85" w:rsidR="78CABF36">
        <w:rPr>
          <w:rFonts w:ascii="Arial" w:hAnsi="Arial" w:eastAsia="Arial" w:cs="Arial"/>
          <w:noProof w:val="0"/>
          <w:sz w:val="22"/>
          <w:szCs w:val="22"/>
          <w:lang w:val="en-US"/>
        </w:rPr>
        <w:t xml:space="preserve">Emotional intelligence (EI) </w:t>
      </w:r>
      <w:r w:rsidRPr="6B1AEC85" w:rsidR="5CA73753">
        <w:rPr>
          <w:rFonts w:ascii="Arial" w:hAnsi="Arial" w:eastAsia="Arial" w:cs="Arial"/>
          <w:noProof w:val="0"/>
          <w:sz w:val="22"/>
          <w:szCs w:val="22"/>
          <w:lang w:val="en-US"/>
        </w:rPr>
        <w:t>cites</w:t>
      </w:r>
      <w:r w:rsidRPr="6B1AEC85" w:rsidR="78CABF36">
        <w:rPr>
          <w:rFonts w:ascii="Arial" w:hAnsi="Arial" w:eastAsia="Arial" w:cs="Arial"/>
          <w:noProof w:val="0"/>
          <w:sz w:val="22"/>
          <w:szCs w:val="22"/>
          <w:lang w:val="en-US"/>
        </w:rPr>
        <w:t xml:space="preserve"> the ability to </w:t>
      </w:r>
      <w:r w:rsidRPr="6B1AEC85" w:rsidR="78CABF36">
        <w:rPr>
          <w:rFonts w:ascii="Arial" w:hAnsi="Arial" w:eastAsia="Arial" w:cs="Arial"/>
          <w:noProof w:val="0"/>
          <w:sz w:val="22"/>
          <w:szCs w:val="22"/>
          <w:lang w:val="en-US"/>
        </w:rPr>
        <w:t>recognise</w:t>
      </w:r>
      <w:r w:rsidRPr="6B1AEC85" w:rsidR="78CABF36">
        <w:rPr>
          <w:rFonts w:ascii="Arial" w:hAnsi="Arial" w:eastAsia="Arial" w:cs="Arial"/>
          <w:noProof w:val="0"/>
          <w:sz w:val="22"/>
          <w:szCs w:val="22"/>
          <w:lang w:val="en-US"/>
        </w:rPr>
        <w:t xml:space="preserve">, understand, </w:t>
      </w:r>
      <w:r w:rsidRPr="6B1AEC85" w:rsidR="78CABF36">
        <w:rPr>
          <w:rFonts w:ascii="Arial" w:hAnsi="Arial" w:eastAsia="Arial" w:cs="Arial"/>
          <w:noProof w:val="0"/>
          <w:sz w:val="22"/>
          <w:szCs w:val="22"/>
          <w:lang w:val="en-US"/>
        </w:rPr>
        <w:t>manage</w:t>
      </w:r>
      <w:r w:rsidRPr="6B1AEC85" w:rsidR="78CABF36">
        <w:rPr>
          <w:rFonts w:ascii="Arial" w:hAnsi="Arial" w:eastAsia="Arial" w:cs="Arial"/>
          <w:noProof w:val="0"/>
          <w:sz w:val="22"/>
          <w:szCs w:val="22"/>
          <w:lang w:val="en-US"/>
        </w:rPr>
        <w:t xml:space="preserve"> and use emotions effectively. In modern </w:t>
      </w:r>
      <w:r w:rsidRPr="6B1AEC85" w:rsidR="78CABF36">
        <w:rPr>
          <w:rFonts w:ascii="Arial" w:hAnsi="Arial" w:eastAsia="Arial" w:cs="Arial"/>
          <w:noProof w:val="0"/>
          <w:sz w:val="22"/>
          <w:szCs w:val="22"/>
          <w:lang w:val="en-US"/>
        </w:rPr>
        <w:t>organisations</w:t>
      </w:r>
      <w:r w:rsidRPr="6B1AEC85" w:rsidR="78CABF36">
        <w:rPr>
          <w:rFonts w:ascii="Arial" w:hAnsi="Arial" w:eastAsia="Arial" w:cs="Arial"/>
          <w:noProof w:val="0"/>
          <w:sz w:val="22"/>
          <w:szCs w:val="22"/>
          <w:lang w:val="en-US"/>
        </w:rPr>
        <w:t xml:space="preserve">, EI has become increasingly important because employees are expected to communicate effectively, collaborate with </w:t>
      </w:r>
      <w:r w:rsidRPr="6B1AEC85" w:rsidR="78CABF36">
        <w:rPr>
          <w:rFonts w:ascii="Arial" w:hAnsi="Arial" w:eastAsia="Arial" w:cs="Arial"/>
          <w:noProof w:val="0"/>
          <w:sz w:val="22"/>
          <w:szCs w:val="22"/>
          <w:lang w:val="en-US"/>
        </w:rPr>
        <w:t>others</w:t>
      </w:r>
      <w:r w:rsidRPr="6B1AEC85" w:rsidR="78CABF36">
        <w:rPr>
          <w:rFonts w:ascii="Arial" w:hAnsi="Arial" w:eastAsia="Arial" w:cs="Arial"/>
          <w:noProof w:val="0"/>
          <w:sz w:val="22"/>
          <w:szCs w:val="22"/>
          <w:lang w:val="en-US"/>
        </w:rPr>
        <w:t xml:space="preserve"> and manage workplace challenges. </w:t>
      </w:r>
    </w:p>
    <w:p xmlns:wp14="http://schemas.microsoft.com/office/word/2010/wordml" w:rsidP="6B1AEC85" wp14:paraId="023DCFCB" wp14:textId="0B4317F5">
      <w:pPr>
        <w:spacing w:before="0" w:beforeAutospacing="off" w:after="160" w:afterAutospacing="off" w:line="360" w:lineRule="auto"/>
        <w:rPr>
          <w:rFonts w:ascii="Arial" w:hAnsi="Arial" w:eastAsia="Arial" w:cs="Arial"/>
          <w:b w:val="0"/>
          <w:bCs w:val="0"/>
          <w:noProof w:val="0"/>
          <w:color w:val="000000" w:themeColor="text1" w:themeTint="FF" w:themeShade="FF"/>
          <w:sz w:val="22"/>
          <w:szCs w:val="22"/>
          <w:lang w:val="en-US"/>
        </w:rPr>
      </w:pPr>
      <w:r w:rsidRPr="6B1AEC85" w:rsidR="78CABF36">
        <w:rPr>
          <w:rFonts w:ascii="Arial" w:hAnsi="Arial" w:eastAsia="Arial" w:cs="Arial"/>
          <w:noProof w:val="0"/>
          <w:sz w:val="22"/>
          <w:szCs w:val="22"/>
          <w:lang w:val="en-US"/>
        </w:rPr>
        <w:t xml:space="preserve">Mayer and Salovey (1990) introduced the Ability Model of emotional intelligence, defining EI as the ability to understand and manage emotions. Their model </w:t>
      </w:r>
      <w:r w:rsidRPr="6B1AEC85" w:rsidR="78CABF36">
        <w:rPr>
          <w:rFonts w:ascii="Arial" w:hAnsi="Arial" w:eastAsia="Arial" w:cs="Arial"/>
          <w:noProof w:val="0"/>
          <w:sz w:val="22"/>
          <w:szCs w:val="22"/>
          <w:lang w:val="en-US"/>
        </w:rPr>
        <w:t>identifies</w:t>
      </w:r>
      <w:r w:rsidRPr="6B1AEC85" w:rsidR="78CABF36">
        <w:rPr>
          <w:rFonts w:ascii="Arial" w:hAnsi="Arial" w:eastAsia="Arial" w:cs="Arial"/>
          <w:noProof w:val="0"/>
          <w:sz w:val="22"/>
          <w:szCs w:val="22"/>
          <w:lang w:val="en-US"/>
        </w:rPr>
        <w:t xml:space="preserve"> four abilities: </w:t>
      </w:r>
      <w:r w:rsidRPr="6B1AEC85" w:rsidR="78CABF36">
        <w:rPr>
          <w:rFonts w:ascii="Arial" w:hAnsi="Arial" w:eastAsia="Arial" w:cs="Arial"/>
          <w:noProof w:val="0"/>
          <w:sz w:val="22"/>
          <w:szCs w:val="22"/>
          <w:lang w:val="en-US"/>
        </w:rPr>
        <w:t>recognising</w:t>
      </w:r>
      <w:r w:rsidRPr="6B1AEC85" w:rsidR="78CABF36">
        <w:rPr>
          <w:rFonts w:ascii="Arial" w:hAnsi="Arial" w:eastAsia="Arial" w:cs="Arial"/>
          <w:noProof w:val="0"/>
          <w:sz w:val="22"/>
          <w:szCs w:val="22"/>
          <w:lang w:val="en-US"/>
        </w:rPr>
        <w:t xml:space="preserve"> emotions, using emotions to support thinking, understanding </w:t>
      </w:r>
      <w:r w:rsidRPr="6B1AEC85" w:rsidR="78CABF36">
        <w:rPr>
          <w:rFonts w:ascii="Arial" w:hAnsi="Arial" w:eastAsia="Arial" w:cs="Arial"/>
          <w:noProof w:val="0"/>
          <w:sz w:val="22"/>
          <w:szCs w:val="22"/>
          <w:lang w:val="en-US"/>
        </w:rPr>
        <w:t>emotions</w:t>
      </w:r>
      <w:r w:rsidRPr="6B1AEC85" w:rsidR="78CABF36">
        <w:rPr>
          <w:rFonts w:ascii="Arial" w:hAnsi="Arial" w:eastAsia="Arial" w:cs="Arial"/>
          <w:noProof w:val="0"/>
          <w:sz w:val="22"/>
          <w:szCs w:val="22"/>
          <w:lang w:val="en-US"/>
        </w:rPr>
        <w:t xml:space="preserve"> and managing emotions effectively (Mayer, </w:t>
      </w:r>
      <w:r w:rsidRPr="6B1AEC85" w:rsidR="78CABF36">
        <w:rPr>
          <w:rFonts w:ascii="Arial" w:hAnsi="Arial" w:eastAsia="Arial" w:cs="Arial"/>
          <w:noProof w:val="0"/>
          <w:sz w:val="22"/>
          <w:szCs w:val="22"/>
          <w:lang w:val="en-US"/>
        </w:rPr>
        <w:t>Salovey</w:t>
      </w:r>
      <w:r w:rsidRPr="6B1AEC85" w:rsidR="78CABF36">
        <w:rPr>
          <w:rFonts w:ascii="Arial" w:hAnsi="Arial" w:eastAsia="Arial" w:cs="Arial"/>
          <w:noProof w:val="0"/>
          <w:sz w:val="22"/>
          <w:szCs w:val="22"/>
          <w:lang w:val="en-US"/>
        </w:rPr>
        <w:t xml:space="preserve"> and Caruso, 2004). </w:t>
      </w:r>
      <w:r w:rsidRPr="6B1AEC85" w:rsidR="78CABF36">
        <w:rPr>
          <w:rFonts w:ascii="Arial" w:hAnsi="Arial" w:eastAsia="Arial" w:cs="Arial"/>
          <w:noProof w:val="0"/>
          <w:sz w:val="22"/>
          <w:szCs w:val="22"/>
          <w:lang w:val="en-US"/>
        </w:rPr>
        <w:t>Recognising</w:t>
      </w:r>
      <w:r w:rsidRPr="6B1AEC85" w:rsidR="78CABF36">
        <w:rPr>
          <w:rFonts w:ascii="Arial" w:hAnsi="Arial" w:eastAsia="Arial" w:cs="Arial"/>
          <w:noProof w:val="0"/>
          <w:sz w:val="22"/>
          <w:szCs w:val="22"/>
          <w:lang w:val="en-US"/>
        </w:rPr>
        <w:t xml:space="preserve"> emotions helps employees understand themselves and others, while using and managing emotions supports judgement, decision making and responses to workplace challenges.</w:t>
      </w:r>
      <w:r w:rsidRPr="6B1AEC85" w:rsidR="68BBC6F8">
        <w:rPr>
          <w:rFonts w:ascii="Arial" w:hAnsi="Arial" w:eastAsia="Arial" w:cs="Arial"/>
          <w:b w:val="0"/>
          <w:bCs w:val="0"/>
          <w:noProof w:val="0"/>
          <w:color w:val="000000" w:themeColor="text1" w:themeTint="FF" w:themeShade="FF"/>
          <w:sz w:val="22"/>
          <w:szCs w:val="22"/>
          <w:lang w:val="en-US"/>
        </w:rPr>
        <w:t xml:space="preserve"> </w:t>
      </w:r>
      <w:r w:rsidR="1A9DC996">
        <w:drawing>
          <wp:inline xmlns:wp14="http://schemas.microsoft.com/office/word/2010/wordprocessingDrawing" wp14:editId="11227500" wp14:anchorId="699CB06C">
            <wp:extent cx="5943600" cy="2686050"/>
            <wp:effectExtent l="0" t="0" r="0" b="0"/>
            <wp:docPr id="1672040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2040987" name="Picture 1672040987"/>
                    <pic:cNvPicPr/>
                  </pic:nvPicPr>
                  <pic:blipFill>
                    <a:blip xmlns:r="http://schemas.openxmlformats.org/officeDocument/2006/relationships" r:embed="rId1912360196">
                      <a:extLst>
                        <a:ext uri="{28A0092B-C50C-407E-A947-70E740481C1C}">
                          <a14:useLocalDpi xmlns:a14="http://schemas.microsoft.com/office/drawing/2010/main"/>
                        </a:ext>
                      </a:extLst>
                    </a:blip>
                    <a:stretch>
                      <a:fillRect/>
                    </a:stretch>
                  </pic:blipFill>
                  <pic:spPr>
                    <a:xfrm rot="0">
                      <a:off x="0" y="0"/>
                      <a:ext cx="5943600" cy="2686050"/>
                    </a:xfrm>
                    <a:prstGeom prst="rect">
                      <a:avLst/>
                    </a:prstGeom>
                  </pic:spPr>
                </pic:pic>
              </a:graphicData>
            </a:graphic>
          </wp:inline>
        </w:drawing>
      </w:r>
    </w:p>
    <w:p xmlns:wp14="http://schemas.microsoft.com/office/word/2010/wordml" w:rsidP="6B1AEC85" wp14:paraId="6C0AD8C2" wp14:textId="47A59463">
      <w:pPr>
        <w:spacing w:before="0" w:beforeAutospacing="off" w:after="160" w:afterAutospacing="off" w:line="360" w:lineRule="auto"/>
        <w:rPr>
          <w:rFonts w:ascii="Arial" w:hAnsi="Arial" w:eastAsia="Arial" w:cs="Arial"/>
          <w:noProof w:val="0"/>
          <w:sz w:val="22"/>
          <w:szCs w:val="22"/>
          <w:lang w:val="en-US"/>
        </w:rPr>
      </w:pPr>
      <w:r w:rsidRPr="6B1AEC85" w:rsidR="756D6984">
        <w:rPr>
          <w:rFonts w:ascii="Arial" w:hAnsi="Arial" w:eastAsia="Arial" w:cs="Arial"/>
          <w:noProof w:val="0"/>
          <w:sz w:val="22"/>
          <w:szCs w:val="22"/>
          <w:lang w:val="en-US"/>
        </w:rPr>
        <w:t xml:space="preserve">A strength of Mayer and Salovey’s model is that it views EI as an ability that can be developed and measured. However, measuring EI can be difficult because emotional responses are influenced by personal experiences and workplace situations (Zeidner, Matthews and Roberts, 2012). </w:t>
      </w:r>
    </w:p>
    <w:p xmlns:wp14="http://schemas.microsoft.com/office/word/2010/wordml" w:rsidP="6B1AEC85" wp14:paraId="6B9409DC" wp14:textId="6E425C27">
      <w:pPr>
        <w:spacing w:before="0" w:beforeAutospacing="off" w:after="160" w:afterAutospacing="off" w:line="360" w:lineRule="auto"/>
        <w:rPr>
          <w:rFonts w:ascii="Arial" w:hAnsi="Arial" w:eastAsia="Arial" w:cs="Arial"/>
          <w:noProof w:val="0"/>
          <w:sz w:val="22"/>
          <w:szCs w:val="22"/>
          <w:lang w:val="en-US"/>
        </w:rPr>
      </w:pPr>
      <w:r w:rsidRPr="6B1AEC85" w:rsidR="756D6984">
        <w:rPr>
          <w:rFonts w:ascii="Arial" w:hAnsi="Arial" w:eastAsia="Arial" w:cs="Arial"/>
          <w:noProof w:val="0"/>
          <w:sz w:val="22"/>
          <w:szCs w:val="22"/>
          <w:lang w:val="en-US"/>
        </w:rPr>
        <w:t xml:space="preserve">Goleman’s Emotional Intelligence Framework provides a more practical workplace perspective. Goleman (1998) </w:t>
      </w:r>
      <w:r w:rsidRPr="6B1AEC85" w:rsidR="756D6984">
        <w:rPr>
          <w:rFonts w:ascii="Arial" w:hAnsi="Arial" w:eastAsia="Arial" w:cs="Arial"/>
          <w:noProof w:val="0"/>
          <w:sz w:val="22"/>
          <w:szCs w:val="22"/>
          <w:lang w:val="en-US"/>
        </w:rPr>
        <w:t>identified</w:t>
      </w:r>
      <w:r w:rsidRPr="6B1AEC85" w:rsidR="756D6984">
        <w:rPr>
          <w:rFonts w:ascii="Arial" w:hAnsi="Arial" w:eastAsia="Arial" w:cs="Arial"/>
          <w:noProof w:val="0"/>
          <w:sz w:val="22"/>
          <w:szCs w:val="22"/>
          <w:lang w:val="en-US"/>
        </w:rPr>
        <w:t xml:space="preserve"> five components of EI: </w:t>
      </w:r>
      <w:r w:rsidRPr="6B1AEC85" w:rsidR="756D6984">
        <w:rPr>
          <w:rFonts w:ascii="Arial" w:hAnsi="Arial" w:eastAsia="Arial" w:cs="Arial"/>
          <w:noProof w:val="0"/>
          <w:sz w:val="22"/>
          <w:szCs w:val="22"/>
          <w:lang w:val="en-US"/>
        </w:rPr>
        <w:t>self awareness</w:t>
      </w:r>
      <w:r w:rsidRPr="6B1AEC85" w:rsidR="756D6984">
        <w:rPr>
          <w:rFonts w:ascii="Arial" w:hAnsi="Arial" w:eastAsia="Arial" w:cs="Arial"/>
          <w:noProof w:val="0"/>
          <w:sz w:val="22"/>
          <w:szCs w:val="22"/>
          <w:lang w:val="en-US"/>
        </w:rPr>
        <w:t xml:space="preserve">, </w:t>
      </w:r>
      <w:r w:rsidRPr="6B1AEC85" w:rsidR="756D6984">
        <w:rPr>
          <w:rFonts w:ascii="Arial" w:hAnsi="Arial" w:eastAsia="Arial" w:cs="Arial"/>
          <w:noProof w:val="0"/>
          <w:sz w:val="22"/>
          <w:szCs w:val="22"/>
          <w:lang w:val="en-US"/>
        </w:rPr>
        <w:t>self management</w:t>
      </w:r>
      <w:r w:rsidRPr="6B1AEC85" w:rsidR="756D6984">
        <w:rPr>
          <w:rFonts w:ascii="Arial" w:hAnsi="Arial" w:eastAsia="Arial" w:cs="Arial"/>
          <w:noProof w:val="0"/>
          <w:sz w:val="22"/>
          <w:szCs w:val="22"/>
          <w:lang w:val="en-US"/>
        </w:rPr>
        <w:t xml:space="preserve">, motivation, </w:t>
      </w:r>
      <w:r w:rsidRPr="6B1AEC85" w:rsidR="756D6984">
        <w:rPr>
          <w:rFonts w:ascii="Arial" w:hAnsi="Arial" w:eastAsia="Arial" w:cs="Arial"/>
          <w:noProof w:val="0"/>
          <w:sz w:val="22"/>
          <w:szCs w:val="22"/>
          <w:lang w:val="en-US"/>
        </w:rPr>
        <w:t>empathy</w:t>
      </w:r>
      <w:r w:rsidRPr="6B1AEC85" w:rsidR="756D6984">
        <w:rPr>
          <w:rFonts w:ascii="Arial" w:hAnsi="Arial" w:eastAsia="Arial" w:cs="Arial"/>
          <w:noProof w:val="0"/>
          <w:sz w:val="22"/>
          <w:szCs w:val="22"/>
          <w:lang w:val="en-US"/>
        </w:rPr>
        <w:t xml:space="preserve"> and social skills. These competencies explain how emotional intelligence influences workplace </w:t>
      </w:r>
      <w:r w:rsidRPr="6B1AEC85" w:rsidR="756D6984">
        <w:rPr>
          <w:rFonts w:ascii="Arial" w:hAnsi="Arial" w:eastAsia="Arial" w:cs="Arial"/>
          <w:noProof w:val="0"/>
          <w:sz w:val="22"/>
          <w:szCs w:val="22"/>
          <w:lang w:val="en-US"/>
        </w:rPr>
        <w:t>behaviours</w:t>
      </w:r>
      <w:r w:rsidRPr="6B1AEC85" w:rsidR="756D6984">
        <w:rPr>
          <w:rFonts w:ascii="Arial" w:hAnsi="Arial" w:eastAsia="Arial" w:cs="Arial"/>
          <w:noProof w:val="0"/>
          <w:sz w:val="22"/>
          <w:szCs w:val="22"/>
          <w:lang w:val="en-US"/>
        </w:rPr>
        <w:t xml:space="preserve"> such as leadership, </w:t>
      </w:r>
      <w:r w:rsidRPr="6B1AEC85" w:rsidR="756D6984">
        <w:rPr>
          <w:rFonts w:ascii="Arial" w:hAnsi="Arial" w:eastAsia="Arial" w:cs="Arial"/>
          <w:noProof w:val="0"/>
          <w:sz w:val="22"/>
          <w:szCs w:val="22"/>
          <w:lang w:val="en-US"/>
        </w:rPr>
        <w:t>communication</w:t>
      </w:r>
      <w:r w:rsidRPr="6B1AEC85" w:rsidR="756D6984">
        <w:rPr>
          <w:rFonts w:ascii="Arial" w:hAnsi="Arial" w:eastAsia="Arial" w:cs="Arial"/>
          <w:noProof w:val="0"/>
          <w:sz w:val="22"/>
          <w:szCs w:val="22"/>
          <w:lang w:val="en-US"/>
        </w:rPr>
        <w:t xml:space="preserve"> and teamwork. For example, self</w:t>
      </w:r>
      <w:r w:rsidRPr="6B1AEC85" w:rsidR="500444A6">
        <w:rPr>
          <w:rFonts w:ascii="Arial" w:hAnsi="Arial" w:eastAsia="Arial" w:cs="Arial"/>
          <w:noProof w:val="0"/>
          <w:sz w:val="22"/>
          <w:szCs w:val="22"/>
          <w:lang w:val="en-US"/>
        </w:rPr>
        <w:t xml:space="preserve"> </w:t>
      </w:r>
      <w:r w:rsidRPr="6B1AEC85" w:rsidR="756D6984">
        <w:rPr>
          <w:rFonts w:ascii="Arial" w:hAnsi="Arial" w:eastAsia="Arial" w:cs="Arial"/>
          <w:noProof w:val="0"/>
          <w:sz w:val="22"/>
          <w:szCs w:val="22"/>
          <w:lang w:val="en-US"/>
        </w:rPr>
        <w:t xml:space="preserve">awareness enables employees to </w:t>
      </w:r>
      <w:r w:rsidRPr="6B1AEC85" w:rsidR="756D6984">
        <w:rPr>
          <w:rFonts w:ascii="Arial" w:hAnsi="Arial" w:eastAsia="Arial" w:cs="Arial"/>
          <w:noProof w:val="0"/>
          <w:sz w:val="22"/>
          <w:szCs w:val="22"/>
          <w:lang w:val="en-US"/>
        </w:rPr>
        <w:t>recognise</w:t>
      </w:r>
      <w:r w:rsidRPr="6B1AEC85" w:rsidR="756D6984">
        <w:rPr>
          <w:rFonts w:ascii="Arial" w:hAnsi="Arial" w:eastAsia="Arial" w:cs="Arial"/>
          <w:noProof w:val="0"/>
          <w:sz w:val="22"/>
          <w:szCs w:val="22"/>
          <w:lang w:val="en-US"/>
        </w:rPr>
        <w:t xml:space="preserve"> their emotional strengths and weaknesses, while empathy helps them understand colleagues’ perspectives.</w:t>
      </w:r>
    </w:p>
    <w:p xmlns:wp14="http://schemas.microsoft.com/office/word/2010/wordml" w:rsidP="6B1AEC85" wp14:paraId="292693DB" wp14:textId="0D71DA7B">
      <w:pPr>
        <w:spacing w:before="0" w:beforeAutospacing="off" w:after="160" w:afterAutospacing="off" w:line="360" w:lineRule="auto"/>
        <w:rPr>
          <w:rFonts w:ascii="Arial" w:hAnsi="Arial" w:eastAsia="Arial" w:cs="Arial"/>
          <w:noProof w:val="0"/>
          <w:sz w:val="22"/>
          <w:szCs w:val="22"/>
          <w:lang w:val="en-US"/>
        </w:rPr>
      </w:pPr>
      <w:r w:rsidRPr="6B1AEC85" w:rsidR="756D6984">
        <w:rPr>
          <w:rFonts w:ascii="Arial" w:hAnsi="Arial" w:eastAsia="Arial" w:cs="Arial"/>
          <w:noProof w:val="0"/>
          <w:sz w:val="22"/>
          <w:szCs w:val="22"/>
          <w:lang w:val="en-US"/>
        </w:rPr>
        <w:t>Bar-On’s Emotional</w:t>
      </w:r>
      <w:r w:rsidRPr="6B1AEC85" w:rsidR="3501376E">
        <w:rPr>
          <w:rFonts w:ascii="Arial" w:hAnsi="Arial" w:eastAsia="Arial" w:cs="Arial"/>
          <w:noProof w:val="0"/>
          <w:sz w:val="22"/>
          <w:szCs w:val="22"/>
          <w:lang w:val="en-US"/>
        </w:rPr>
        <w:t xml:space="preserve"> </w:t>
      </w:r>
      <w:r w:rsidRPr="6B1AEC85" w:rsidR="756D6984">
        <w:rPr>
          <w:rFonts w:ascii="Arial" w:hAnsi="Arial" w:eastAsia="Arial" w:cs="Arial"/>
          <w:noProof w:val="0"/>
          <w:sz w:val="22"/>
          <w:szCs w:val="22"/>
          <w:lang w:val="en-US"/>
        </w:rPr>
        <w:t xml:space="preserve">Social Intelligence Model provides a broader approach by focusing on emotional and social abilities that help individuals manage everyday challenges (Bar-On, 2006). The model includes interpersonal relationships, adaptability, stress </w:t>
      </w:r>
      <w:r w:rsidRPr="6B1AEC85" w:rsidR="756D6984">
        <w:rPr>
          <w:rFonts w:ascii="Arial" w:hAnsi="Arial" w:eastAsia="Arial" w:cs="Arial"/>
          <w:noProof w:val="0"/>
          <w:sz w:val="22"/>
          <w:szCs w:val="22"/>
          <w:lang w:val="en-US"/>
        </w:rPr>
        <w:t>management</w:t>
      </w:r>
      <w:r w:rsidRPr="6B1AEC85" w:rsidR="756D6984">
        <w:rPr>
          <w:rFonts w:ascii="Arial" w:hAnsi="Arial" w:eastAsia="Arial" w:cs="Arial"/>
          <w:noProof w:val="0"/>
          <w:sz w:val="22"/>
          <w:szCs w:val="22"/>
          <w:lang w:val="en-US"/>
        </w:rPr>
        <w:t xml:space="preserve"> and wellbeing. This approach is particularly relevant in modern </w:t>
      </w:r>
      <w:r w:rsidRPr="6B1AEC85" w:rsidR="756D6984">
        <w:rPr>
          <w:rFonts w:ascii="Arial" w:hAnsi="Arial" w:eastAsia="Arial" w:cs="Arial"/>
          <w:noProof w:val="0"/>
          <w:sz w:val="22"/>
          <w:szCs w:val="22"/>
          <w:lang w:val="en-US"/>
        </w:rPr>
        <w:t>organisations</w:t>
      </w:r>
      <w:r w:rsidRPr="6B1AEC85" w:rsidR="756D6984">
        <w:rPr>
          <w:rFonts w:ascii="Arial" w:hAnsi="Arial" w:eastAsia="Arial" w:cs="Arial"/>
          <w:noProof w:val="0"/>
          <w:sz w:val="22"/>
          <w:szCs w:val="22"/>
          <w:lang w:val="en-US"/>
        </w:rPr>
        <w:t xml:space="preserve"> where employees need to manage pressure, </w:t>
      </w:r>
      <w:r w:rsidRPr="6B1AEC85" w:rsidR="756D6984">
        <w:rPr>
          <w:rFonts w:ascii="Arial" w:hAnsi="Arial" w:eastAsia="Arial" w:cs="Arial"/>
          <w:noProof w:val="0"/>
          <w:sz w:val="22"/>
          <w:szCs w:val="22"/>
          <w:lang w:val="en-US"/>
        </w:rPr>
        <w:t>uncertainty</w:t>
      </w:r>
      <w:r w:rsidRPr="6B1AEC85" w:rsidR="756D6984">
        <w:rPr>
          <w:rFonts w:ascii="Arial" w:hAnsi="Arial" w:eastAsia="Arial" w:cs="Arial"/>
          <w:noProof w:val="0"/>
          <w:sz w:val="22"/>
          <w:szCs w:val="22"/>
          <w:lang w:val="en-US"/>
        </w:rPr>
        <w:t xml:space="preserve"> and change.</w:t>
      </w:r>
    </w:p>
    <w:p xmlns:wp14="http://schemas.microsoft.com/office/word/2010/wordml" w:rsidP="6B1AEC85" wp14:paraId="4EF57635" wp14:textId="503B8F6E">
      <w:pPr>
        <w:spacing w:before="0" w:beforeAutospacing="off" w:after="160" w:afterAutospacing="off" w:line="360" w:lineRule="auto"/>
        <w:rPr>
          <w:rFonts w:ascii="Arial" w:hAnsi="Arial" w:eastAsia="Arial" w:cs="Arial"/>
          <w:noProof w:val="0"/>
          <w:sz w:val="22"/>
          <w:szCs w:val="22"/>
          <w:lang w:val="en-US"/>
        </w:rPr>
      </w:pPr>
      <w:r w:rsidRPr="6B1AEC85" w:rsidR="756D6984">
        <w:rPr>
          <w:rFonts w:ascii="Arial" w:hAnsi="Arial" w:eastAsia="Arial" w:cs="Arial"/>
          <w:noProof w:val="0"/>
          <w:sz w:val="22"/>
          <w:szCs w:val="22"/>
          <w:lang w:val="en-US"/>
        </w:rPr>
        <w:t xml:space="preserve">Although these models </w:t>
      </w:r>
      <w:r w:rsidRPr="6B1AEC85" w:rsidR="756D6984">
        <w:rPr>
          <w:rFonts w:ascii="Arial" w:hAnsi="Arial" w:eastAsia="Arial" w:cs="Arial"/>
          <w:noProof w:val="0"/>
          <w:sz w:val="22"/>
          <w:szCs w:val="22"/>
          <w:lang w:val="en-US"/>
        </w:rPr>
        <w:t>provide</w:t>
      </w:r>
      <w:r w:rsidRPr="6B1AEC85" w:rsidR="756D6984">
        <w:rPr>
          <w:rFonts w:ascii="Arial" w:hAnsi="Arial" w:eastAsia="Arial" w:cs="Arial"/>
          <w:noProof w:val="0"/>
          <w:sz w:val="22"/>
          <w:szCs w:val="22"/>
          <w:lang w:val="en-US"/>
        </w:rPr>
        <w:t xml:space="preserve"> valuable insights, they have received criticism. Some researchers argue that Goleman’s and Bar-On’s models include personality characteristics rather than focusing only on emotional ability (Petrides, 2011). Therefore, Mayer and Salovey provide a clearer </w:t>
      </w:r>
      <w:r w:rsidRPr="6B1AEC85" w:rsidR="756D6984">
        <w:rPr>
          <w:rFonts w:ascii="Arial" w:hAnsi="Arial" w:eastAsia="Arial" w:cs="Arial"/>
          <w:noProof w:val="0"/>
          <w:sz w:val="22"/>
          <w:szCs w:val="22"/>
          <w:lang w:val="en-US"/>
        </w:rPr>
        <w:t>ability based</w:t>
      </w:r>
      <w:r w:rsidRPr="6B1AEC85" w:rsidR="756D6984">
        <w:rPr>
          <w:rFonts w:ascii="Arial" w:hAnsi="Arial" w:eastAsia="Arial" w:cs="Arial"/>
          <w:noProof w:val="0"/>
          <w:sz w:val="22"/>
          <w:szCs w:val="22"/>
          <w:lang w:val="en-US"/>
        </w:rPr>
        <w:t xml:space="preserve"> explanation, while Goleman and Bar-On offer broader workplace applications. Together, these models provide useful frameworks for </w:t>
      </w:r>
      <w:r w:rsidRPr="6B1AEC85" w:rsidR="756D6984">
        <w:rPr>
          <w:rFonts w:ascii="Arial" w:hAnsi="Arial" w:eastAsia="Arial" w:cs="Arial"/>
          <w:noProof w:val="0"/>
          <w:sz w:val="22"/>
          <w:szCs w:val="22"/>
          <w:lang w:val="en-US"/>
        </w:rPr>
        <w:t>analysing</w:t>
      </w:r>
      <w:r w:rsidRPr="6B1AEC85" w:rsidR="756D6984">
        <w:rPr>
          <w:rFonts w:ascii="Arial" w:hAnsi="Arial" w:eastAsia="Arial" w:cs="Arial"/>
          <w:noProof w:val="0"/>
          <w:sz w:val="22"/>
          <w:szCs w:val="22"/>
          <w:lang w:val="en-US"/>
        </w:rPr>
        <w:t xml:space="preserve"> how EI influences workplace </w:t>
      </w:r>
      <w:r w:rsidRPr="6B1AEC85" w:rsidR="756D6984">
        <w:rPr>
          <w:rFonts w:ascii="Arial" w:hAnsi="Arial" w:eastAsia="Arial" w:cs="Arial"/>
          <w:noProof w:val="0"/>
          <w:sz w:val="22"/>
          <w:szCs w:val="22"/>
          <w:lang w:val="en-US"/>
        </w:rPr>
        <w:t>behaviour</w:t>
      </w:r>
      <w:r w:rsidRPr="6B1AEC85" w:rsidR="756D6984">
        <w:rPr>
          <w:rFonts w:ascii="Arial" w:hAnsi="Arial" w:eastAsia="Arial" w:cs="Arial"/>
          <w:noProof w:val="0"/>
          <w:sz w:val="22"/>
          <w:szCs w:val="22"/>
          <w:lang w:val="en-US"/>
        </w:rPr>
        <w:t>.</w:t>
      </w:r>
    </w:p>
    <w:p xmlns:wp14="http://schemas.microsoft.com/office/word/2010/wordml" w:rsidP="6B1AEC85" wp14:paraId="4A3497D7" wp14:textId="242E3E35">
      <w:pPr>
        <w:spacing w:before="0" w:beforeAutospacing="off" w:after="160" w:afterAutospacing="off" w:line="360" w:lineRule="auto"/>
        <w:rPr>
          <w:rFonts w:ascii="Arial" w:hAnsi="Arial" w:eastAsia="Arial" w:cs="Arial"/>
          <w:b w:val="1"/>
          <w:bCs w:val="1"/>
          <w:noProof w:val="0"/>
          <w:sz w:val="22"/>
          <w:szCs w:val="22"/>
          <w:lang w:val="en-US"/>
        </w:rPr>
      </w:pPr>
      <w:r w:rsidRPr="6B1AEC85" w:rsidR="2C3D43B3">
        <w:rPr>
          <w:rFonts w:ascii="Arial" w:hAnsi="Arial" w:eastAsia="Arial" w:cs="Arial"/>
          <w:b w:val="0"/>
          <w:bCs w:val="0"/>
          <w:noProof w:val="0"/>
          <w:sz w:val="22"/>
          <w:szCs w:val="22"/>
          <w:lang w:val="en-US"/>
        </w:rPr>
        <w:t xml:space="preserve"> </w:t>
      </w:r>
      <w:r w:rsidRPr="6B1AEC85" w:rsidR="77CA9B48">
        <w:rPr>
          <w:rFonts w:ascii="Arial" w:hAnsi="Arial" w:eastAsia="Arial" w:cs="Arial"/>
          <w:b w:val="1"/>
          <w:bCs w:val="1"/>
          <w:noProof w:val="0"/>
          <w:sz w:val="22"/>
          <w:szCs w:val="22"/>
          <w:lang w:val="en-US"/>
        </w:rPr>
        <w:t>1.2 Emotional Intelligence and Employee Performance</w:t>
      </w:r>
    </w:p>
    <w:p xmlns:wp14="http://schemas.microsoft.com/office/word/2010/wordml" w:rsidP="6B1AEC85" wp14:paraId="39286806" wp14:textId="29232A96">
      <w:pPr>
        <w:spacing w:before="0" w:beforeAutospacing="off" w:after="160" w:afterAutospacing="off" w:line="360" w:lineRule="auto"/>
        <w:rPr>
          <w:rFonts w:ascii="Arial" w:hAnsi="Arial" w:eastAsia="Arial" w:cs="Arial"/>
          <w:noProof w:val="0"/>
          <w:sz w:val="22"/>
          <w:szCs w:val="22"/>
          <w:lang w:val="en-US"/>
        </w:rPr>
      </w:pPr>
      <w:r w:rsidRPr="6B1AEC85" w:rsidR="265F0BD8">
        <w:rPr>
          <w:rFonts w:ascii="Arial" w:hAnsi="Arial" w:eastAsia="Arial" w:cs="Arial"/>
          <w:noProof w:val="0"/>
          <w:sz w:val="22"/>
          <w:szCs w:val="22"/>
          <w:lang w:val="en-US"/>
        </w:rPr>
        <w:t>Emotional intelligence can improve employee performance by helping individuals manage emotions, maintain relationships and respond effectively to workplace demands.</w:t>
      </w:r>
    </w:p>
    <w:p xmlns:wp14="http://schemas.microsoft.com/office/word/2010/wordml" w:rsidP="6B1AEC85" wp14:paraId="750BE2F1" wp14:textId="5103BC15">
      <w:pPr>
        <w:spacing w:before="0" w:beforeAutospacing="off" w:after="160" w:afterAutospacing="off" w:line="360" w:lineRule="auto"/>
        <w:rPr>
          <w:rFonts w:ascii="Arial" w:hAnsi="Arial" w:eastAsia="Arial" w:cs="Arial"/>
          <w:noProof w:val="0"/>
          <w:sz w:val="22"/>
          <w:szCs w:val="22"/>
          <w:lang w:val="en-US"/>
        </w:rPr>
      </w:pPr>
      <w:r w:rsidRPr="6B1AEC85" w:rsidR="265F0BD8">
        <w:rPr>
          <w:rFonts w:ascii="Arial" w:hAnsi="Arial" w:eastAsia="Arial" w:cs="Arial"/>
          <w:noProof w:val="0"/>
          <w:sz w:val="22"/>
          <w:szCs w:val="22"/>
          <w:lang w:val="en-US"/>
        </w:rPr>
        <w:t>Mayer and Salovey’s Ability Model suggests that employees who recognise and manage emotions are better able to understand how feelings influence their behaviour. For example, an employee who identifies that stress is affecting concentration can take steps to manage pressure before performance declines.</w:t>
      </w:r>
    </w:p>
    <w:p xmlns:wp14="http://schemas.microsoft.com/office/word/2010/wordml" w:rsidP="6B1AEC85" wp14:paraId="61F8B1B6" wp14:textId="76AD292E">
      <w:pPr>
        <w:spacing w:before="0" w:beforeAutospacing="off" w:after="160" w:afterAutospacing="off" w:line="360" w:lineRule="auto"/>
        <w:rPr>
          <w:rFonts w:ascii="Arial" w:hAnsi="Arial" w:eastAsia="Arial" w:cs="Arial"/>
          <w:noProof w:val="0"/>
          <w:sz w:val="22"/>
          <w:szCs w:val="22"/>
          <w:lang w:val="en-US"/>
        </w:rPr>
      </w:pPr>
      <w:r w:rsidRPr="6B1AEC85" w:rsidR="265F0BD8">
        <w:rPr>
          <w:rFonts w:ascii="Arial" w:hAnsi="Arial" w:eastAsia="Arial" w:cs="Arial"/>
          <w:noProof w:val="0"/>
          <w:sz w:val="22"/>
          <w:szCs w:val="22"/>
          <w:lang w:val="en-US"/>
        </w:rPr>
        <w:t xml:space="preserve">Goleman’s framework links EI to performance through </w:t>
      </w:r>
      <w:r w:rsidRPr="6B1AEC85" w:rsidR="265F0BD8">
        <w:rPr>
          <w:rFonts w:ascii="Arial" w:hAnsi="Arial" w:eastAsia="Arial" w:cs="Arial"/>
          <w:noProof w:val="0"/>
          <w:sz w:val="22"/>
          <w:szCs w:val="22"/>
          <w:lang w:val="en-US"/>
        </w:rPr>
        <w:t>self awareness</w:t>
      </w:r>
      <w:r w:rsidRPr="6B1AEC85" w:rsidR="265F0BD8">
        <w:rPr>
          <w:rFonts w:ascii="Arial" w:hAnsi="Arial" w:eastAsia="Arial" w:cs="Arial"/>
          <w:noProof w:val="0"/>
          <w:sz w:val="22"/>
          <w:szCs w:val="22"/>
          <w:lang w:val="en-US"/>
        </w:rPr>
        <w:t>, self</w:t>
      </w:r>
      <w:r w:rsidRPr="6B1AEC85" w:rsidR="41D480C3">
        <w:rPr>
          <w:rFonts w:ascii="Arial" w:hAnsi="Arial" w:eastAsia="Arial" w:cs="Arial"/>
          <w:noProof w:val="0"/>
          <w:sz w:val="22"/>
          <w:szCs w:val="22"/>
          <w:lang w:val="en-US"/>
        </w:rPr>
        <w:t xml:space="preserve"> </w:t>
      </w:r>
      <w:r w:rsidRPr="6B1AEC85" w:rsidR="265F0BD8">
        <w:rPr>
          <w:rFonts w:ascii="Arial" w:hAnsi="Arial" w:eastAsia="Arial" w:cs="Arial"/>
          <w:noProof w:val="0"/>
          <w:sz w:val="22"/>
          <w:szCs w:val="22"/>
          <w:lang w:val="en-US"/>
        </w:rPr>
        <w:t xml:space="preserve">management, motivation, </w:t>
      </w:r>
      <w:r w:rsidRPr="6B1AEC85" w:rsidR="265F0BD8">
        <w:rPr>
          <w:rFonts w:ascii="Arial" w:hAnsi="Arial" w:eastAsia="Arial" w:cs="Arial"/>
          <w:noProof w:val="0"/>
          <w:sz w:val="22"/>
          <w:szCs w:val="22"/>
          <w:lang w:val="en-US"/>
        </w:rPr>
        <w:t>empathy</w:t>
      </w:r>
      <w:r w:rsidRPr="6B1AEC85" w:rsidR="265F0BD8">
        <w:rPr>
          <w:rFonts w:ascii="Arial" w:hAnsi="Arial" w:eastAsia="Arial" w:cs="Arial"/>
          <w:noProof w:val="0"/>
          <w:sz w:val="22"/>
          <w:szCs w:val="22"/>
          <w:lang w:val="en-US"/>
        </w:rPr>
        <w:t xml:space="preserve"> and social skills (Goleman, 1998). Employees with strong self</w:t>
      </w:r>
      <w:r w:rsidRPr="6B1AEC85" w:rsidR="1A59E3AB">
        <w:rPr>
          <w:rFonts w:ascii="Arial" w:hAnsi="Arial" w:eastAsia="Arial" w:cs="Arial"/>
          <w:noProof w:val="0"/>
          <w:sz w:val="22"/>
          <w:szCs w:val="22"/>
          <w:lang w:val="en-US"/>
        </w:rPr>
        <w:t xml:space="preserve"> </w:t>
      </w:r>
      <w:r w:rsidRPr="6B1AEC85" w:rsidR="265F0BD8">
        <w:rPr>
          <w:rFonts w:ascii="Arial" w:hAnsi="Arial" w:eastAsia="Arial" w:cs="Arial"/>
          <w:noProof w:val="0"/>
          <w:sz w:val="22"/>
          <w:szCs w:val="22"/>
          <w:lang w:val="en-US"/>
        </w:rPr>
        <w:t xml:space="preserve">management skills are more likely to remain focused during </w:t>
      </w:r>
      <w:r w:rsidRPr="6B1AEC85" w:rsidR="265F0BD8">
        <w:rPr>
          <w:rFonts w:ascii="Arial" w:hAnsi="Arial" w:eastAsia="Arial" w:cs="Arial"/>
          <w:noProof w:val="0"/>
          <w:sz w:val="22"/>
          <w:szCs w:val="22"/>
          <w:lang w:val="en-US"/>
        </w:rPr>
        <w:t>difficult situations</w:t>
      </w:r>
      <w:r w:rsidRPr="6B1AEC85" w:rsidR="265F0BD8">
        <w:rPr>
          <w:rFonts w:ascii="Arial" w:hAnsi="Arial" w:eastAsia="Arial" w:cs="Arial"/>
          <w:noProof w:val="0"/>
          <w:sz w:val="22"/>
          <w:szCs w:val="22"/>
          <w:lang w:val="en-US"/>
        </w:rPr>
        <w:t>, while empathy and social skills support teamwork and positive workplace relationships.</w:t>
      </w:r>
    </w:p>
    <w:p xmlns:wp14="http://schemas.microsoft.com/office/word/2010/wordml" w:rsidP="220BCDC5" wp14:paraId="2CAD70C1" wp14:textId="77717ECC">
      <w:pPr>
        <w:spacing w:before="0" w:beforeAutospacing="off" w:after="160" w:afterAutospacing="off" w:line="360" w:lineRule="auto"/>
      </w:pPr>
      <w:r w:rsidRPr="6B1AEC85" w:rsidR="265F0BD8">
        <w:rPr>
          <w:rFonts w:ascii="Arial" w:hAnsi="Arial" w:eastAsia="Arial" w:cs="Arial"/>
          <w:noProof w:val="0"/>
          <w:sz w:val="22"/>
          <w:szCs w:val="22"/>
          <w:lang w:val="en-US"/>
        </w:rPr>
        <w:t>Research has found that emotional intelligence is positively linked with job satisfaction and workplace performance because emotionally intelligent employees often develop stronger relationships and cope better with workplace demands (Miao, Humphrey and Qian, 2017).</w:t>
      </w:r>
    </w:p>
    <w:p xmlns:wp14="http://schemas.microsoft.com/office/word/2010/wordml" w:rsidP="6B1AEC85" wp14:paraId="01FCBA25" wp14:textId="20AA45E7">
      <w:pPr>
        <w:spacing w:before="0" w:beforeAutospacing="off" w:after="160" w:afterAutospacing="off" w:line="360" w:lineRule="auto"/>
        <w:rPr>
          <w:rFonts w:ascii="Arial" w:hAnsi="Arial" w:eastAsia="Arial" w:cs="Arial"/>
          <w:noProof w:val="0"/>
          <w:sz w:val="22"/>
          <w:szCs w:val="22"/>
          <w:lang w:val="en-US"/>
        </w:rPr>
      </w:pPr>
      <w:r w:rsidRPr="6B1AEC85" w:rsidR="265F0BD8">
        <w:rPr>
          <w:rFonts w:ascii="Arial" w:hAnsi="Arial" w:eastAsia="Arial" w:cs="Arial"/>
          <w:noProof w:val="0"/>
          <w:sz w:val="22"/>
          <w:szCs w:val="22"/>
          <w:lang w:val="en-US"/>
        </w:rPr>
        <w:t xml:space="preserve"> Bar-On’s model highlights adaptability and stress management as important for maintaining performance (Bar-On, 2006). </w:t>
      </w:r>
    </w:p>
    <w:p xmlns:wp14="http://schemas.microsoft.com/office/word/2010/wordml" w:rsidP="6B1AEC85" wp14:paraId="33A22A72" wp14:textId="6B28922B">
      <w:pPr>
        <w:spacing w:before="0" w:beforeAutospacing="off" w:after="160" w:afterAutospacing="off" w:line="360" w:lineRule="auto"/>
        <w:rPr>
          <w:rFonts w:ascii="Arial" w:hAnsi="Arial" w:eastAsia="Arial" w:cs="Arial"/>
          <w:noProof w:val="0"/>
          <w:sz w:val="22"/>
          <w:szCs w:val="22"/>
          <w:lang w:val="en-US"/>
        </w:rPr>
      </w:pPr>
      <w:r w:rsidRPr="6B1AEC85" w:rsidR="265F0BD8">
        <w:rPr>
          <w:rFonts w:ascii="Arial" w:hAnsi="Arial" w:eastAsia="Arial" w:cs="Arial"/>
          <w:noProof w:val="0"/>
          <w:sz w:val="22"/>
          <w:szCs w:val="22"/>
          <w:lang w:val="en-US"/>
        </w:rPr>
        <w:t xml:space="preserve">However, emotional intelligence alone cannot guarantee high performance. Factors such as workload, resources, </w:t>
      </w:r>
      <w:r w:rsidRPr="6B1AEC85" w:rsidR="265F0BD8">
        <w:rPr>
          <w:rFonts w:ascii="Arial" w:hAnsi="Arial" w:eastAsia="Arial" w:cs="Arial"/>
          <w:noProof w:val="0"/>
          <w:sz w:val="22"/>
          <w:szCs w:val="22"/>
          <w:lang w:val="en-US"/>
        </w:rPr>
        <w:t>organisational</w:t>
      </w:r>
      <w:r w:rsidRPr="6B1AEC85" w:rsidR="265F0BD8">
        <w:rPr>
          <w:rFonts w:ascii="Arial" w:hAnsi="Arial" w:eastAsia="Arial" w:cs="Arial"/>
          <w:noProof w:val="0"/>
          <w:sz w:val="22"/>
          <w:szCs w:val="22"/>
          <w:lang w:val="en-US"/>
        </w:rPr>
        <w:t xml:space="preserve"> </w:t>
      </w:r>
      <w:r w:rsidRPr="6B1AEC85" w:rsidR="265F0BD8">
        <w:rPr>
          <w:rFonts w:ascii="Arial" w:hAnsi="Arial" w:eastAsia="Arial" w:cs="Arial"/>
          <w:noProof w:val="0"/>
          <w:sz w:val="22"/>
          <w:szCs w:val="22"/>
          <w:lang w:val="en-US"/>
        </w:rPr>
        <w:t>support</w:t>
      </w:r>
      <w:r w:rsidRPr="6B1AEC85" w:rsidR="265F0BD8">
        <w:rPr>
          <w:rFonts w:ascii="Arial" w:hAnsi="Arial" w:eastAsia="Arial" w:cs="Arial"/>
          <w:noProof w:val="0"/>
          <w:sz w:val="22"/>
          <w:szCs w:val="22"/>
          <w:lang w:val="en-US"/>
        </w:rPr>
        <w:t xml:space="preserve"> and leadership quality also influence employee outcomes. Therefore, EI should be viewed as a capability that supports performance rather than a replacement for effective </w:t>
      </w:r>
      <w:r w:rsidRPr="6B1AEC85" w:rsidR="265F0BD8">
        <w:rPr>
          <w:rFonts w:ascii="Arial" w:hAnsi="Arial" w:eastAsia="Arial" w:cs="Arial"/>
          <w:noProof w:val="0"/>
          <w:sz w:val="22"/>
          <w:szCs w:val="22"/>
          <w:lang w:val="en-US"/>
        </w:rPr>
        <w:t>organisational</w:t>
      </w:r>
      <w:r w:rsidRPr="6B1AEC85" w:rsidR="265F0BD8">
        <w:rPr>
          <w:rFonts w:ascii="Arial" w:hAnsi="Arial" w:eastAsia="Arial" w:cs="Arial"/>
          <w:noProof w:val="0"/>
          <w:sz w:val="22"/>
          <w:szCs w:val="22"/>
          <w:lang w:val="en-US"/>
        </w:rPr>
        <w:t xml:space="preserve"> practices.</w:t>
      </w:r>
    </w:p>
    <w:p xmlns:wp14="http://schemas.microsoft.com/office/word/2010/wordml" w:rsidP="6B1AEC85" wp14:paraId="60DA482A" wp14:textId="5111F946">
      <w:pPr>
        <w:spacing w:before="0" w:beforeAutospacing="off" w:after="160" w:afterAutospacing="off" w:line="360" w:lineRule="auto"/>
        <w:rPr>
          <w:rFonts w:ascii="Arial" w:hAnsi="Arial" w:eastAsia="Arial" w:cs="Arial"/>
          <w:b w:val="1"/>
          <w:bCs w:val="1"/>
          <w:noProof w:val="0"/>
          <w:sz w:val="22"/>
          <w:szCs w:val="22"/>
          <w:lang w:val="en-US"/>
        </w:rPr>
      </w:pPr>
      <w:r w:rsidRPr="6B1AEC85" w:rsidR="320B9933">
        <w:rPr>
          <w:rFonts w:ascii="Arial" w:hAnsi="Arial" w:eastAsia="Arial" w:cs="Arial"/>
          <w:b w:val="1"/>
          <w:bCs w:val="1"/>
          <w:noProof w:val="0"/>
          <w:sz w:val="22"/>
          <w:szCs w:val="22"/>
          <w:lang w:val="en-US"/>
        </w:rPr>
        <w:t>1.3 Emotional Intelligence and Workplace Communication</w:t>
      </w:r>
    </w:p>
    <w:p xmlns:wp14="http://schemas.microsoft.com/office/word/2010/wordml" w:rsidP="6B1AEC85" wp14:paraId="3133E32B" wp14:textId="0E935886">
      <w:pPr>
        <w:spacing w:before="0" w:beforeAutospacing="off" w:after="160" w:afterAutospacing="off" w:line="360" w:lineRule="auto"/>
        <w:rPr>
          <w:rFonts w:ascii="Arial" w:hAnsi="Arial" w:eastAsia="Arial" w:cs="Arial"/>
          <w:noProof w:val="0"/>
          <w:sz w:val="22"/>
          <w:szCs w:val="22"/>
          <w:lang w:val="en-US"/>
        </w:rPr>
      </w:pPr>
      <w:r w:rsidRPr="6B1AEC85" w:rsidR="7C646877">
        <w:rPr>
          <w:rFonts w:ascii="Arial" w:hAnsi="Arial" w:eastAsia="Arial" w:cs="Arial"/>
          <w:noProof w:val="0"/>
          <w:sz w:val="22"/>
          <w:szCs w:val="22"/>
          <w:lang w:val="en-US"/>
        </w:rPr>
        <w:t xml:space="preserve">Effective communication is essential in modern </w:t>
      </w:r>
      <w:r w:rsidRPr="6B1AEC85" w:rsidR="7C646877">
        <w:rPr>
          <w:rFonts w:ascii="Arial" w:hAnsi="Arial" w:eastAsia="Arial" w:cs="Arial"/>
          <w:noProof w:val="0"/>
          <w:sz w:val="22"/>
          <w:szCs w:val="22"/>
          <w:lang w:val="en-US"/>
        </w:rPr>
        <w:t>organisations</w:t>
      </w:r>
      <w:r w:rsidRPr="6B1AEC85" w:rsidR="7C646877">
        <w:rPr>
          <w:rFonts w:ascii="Arial" w:hAnsi="Arial" w:eastAsia="Arial" w:cs="Arial"/>
          <w:noProof w:val="0"/>
          <w:sz w:val="22"/>
          <w:szCs w:val="22"/>
          <w:lang w:val="en-US"/>
        </w:rPr>
        <w:t xml:space="preserve"> because employees need to exchange information, build </w:t>
      </w:r>
      <w:r w:rsidRPr="6B1AEC85" w:rsidR="7C646877">
        <w:rPr>
          <w:rFonts w:ascii="Arial" w:hAnsi="Arial" w:eastAsia="Arial" w:cs="Arial"/>
          <w:noProof w:val="0"/>
          <w:sz w:val="22"/>
          <w:szCs w:val="22"/>
          <w:lang w:val="en-US"/>
        </w:rPr>
        <w:t>relationships</w:t>
      </w:r>
      <w:r w:rsidRPr="6B1AEC85" w:rsidR="7C646877">
        <w:rPr>
          <w:rFonts w:ascii="Arial" w:hAnsi="Arial" w:eastAsia="Arial" w:cs="Arial"/>
          <w:noProof w:val="0"/>
          <w:sz w:val="22"/>
          <w:szCs w:val="22"/>
          <w:lang w:val="en-US"/>
        </w:rPr>
        <w:t xml:space="preserve"> and work with diverse colleagues. However, communication involves more than sharing information.</w:t>
      </w:r>
      <w:r w:rsidRPr="6B1AEC85" w:rsidR="3BB0E002">
        <w:rPr>
          <w:rFonts w:ascii="Arial" w:hAnsi="Arial" w:eastAsia="Arial" w:cs="Arial"/>
          <w:noProof w:val="0"/>
          <w:sz w:val="22"/>
          <w:szCs w:val="22"/>
          <w:lang w:val="en-US"/>
        </w:rPr>
        <w:t xml:space="preserve"> I</w:t>
      </w:r>
      <w:r w:rsidRPr="6B1AEC85" w:rsidR="7C646877">
        <w:rPr>
          <w:rFonts w:ascii="Arial" w:hAnsi="Arial" w:eastAsia="Arial" w:cs="Arial"/>
          <w:noProof w:val="0"/>
          <w:sz w:val="22"/>
          <w:szCs w:val="22"/>
          <w:lang w:val="en-US"/>
        </w:rPr>
        <w:t>t also requires understanding emotions and responding appropriately.</w:t>
      </w:r>
    </w:p>
    <w:p xmlns:wp14="http://schemas.microsoft.com/office/word/2010/wordml" w:rsidP="6B1AEC85" wp14:paraId="616F5030" wp14:textId="7EC890C1">
      <w:pPr>
        <w:spacing w:before="0" w:beforeAutospacing="off" w:after="160" w:afterAutospacing="off" w:line="360" w:lineRule="auto"/>
        <w:rPr>
          <w:rFonts w:ascii="Arial" w:hAnsi="Arial" w:eastAsia="Arial" w:cs="Arial"/>
          <w:noProof w:val="0"/>
          <w:sz w:val="22"/>
          <w:szCs w:val="22"/>
          <w:lang w:val="en-US"/>
        </w:rPr>
      </w:pPr>
      <w:r w:rsidRPr="6B1AEC85" w:rsidR="7C646877">
        <w:rPr>
          <w:rFonts w:ascii="Arial" w:hAnsi="Arial" w:eastAsia="Arial" w:cs="Arial"/>
          <w:noProof w:val="0"/>
          <w:sz w:val="22"/>
          <w:szCs w:val="22"/>
          <w:lang w:val="en-US"/>
        </w:rPr>
        <w:t>Mayer and Salovey’s Ability Model explains that recognising and understanding emotions allows employees to interpret their own emotions and the emotions of others (Mayer, Salovey and Caruso, 2004). For example, a manager who notices employee anxiety during organisational change can acknowledge these concerns and communicate more effectively. This can reduce misunderstandings and improve trust.</w:t>
      </w:r>
    </w:p>
    <w:p xmlns:wp14="http://schemas.microsoft.com/office/word/2010/wordml" w:rsidP="6B1AEC85" wp14:paraId="294CDEB5" wp14:textId="1D8FFA42">
      <w:pPr>
        <w:spacing w:before="0" w:beforeAutospacing="off" w:after="160" w:afterAutospacing="off" w:line="360" w:lineRule="auto"/>
        <w:rPr>
          <w:rFonts w:ascii="Arial" w:hAnsi="Arial" w:eastAsia="Arial" w:cs="Arial"/>
          <w:noProof w:val="0"/>
          <w:sz w:val="22"/>
          <w:szCs w:val="22"/>
          <w:lang w:val="en-US"/>
        </w:rPr>
      </w:pPr>
      <w:r w:rsidRPr="6B1AEC85" w:rsidR="7C646877">
        <w:rPr>
          <w:rFonts w:ascii="Arial" w:hAnsi="Arial" w:eastAsia="Arial" w:cs="Arial"/>
          <w:noProof w:val="0"/>
          <w:sz w:val="22"/>
          <w:szCs w:val="22"/>
          <w:lang w:val="en-US"/>
        </w:rPr>
        <w:t>Goleman’s framework highlights empathy and social skills as important communication competencies (Goleman, 1998). Empathy helps employees understand different viewpoints, while social skills support active listening, feedback and relationship building. These abilities are particularly important for leaders because communication influences employee engagement and workplace relationships.</w:t>
      </w:r>
    </w:p>
    <w:p xmlns:wp14="http://schemas.microsoft.com/office/word/2010/wordml" w:rsidP="6B1AEC85" wp14:paraId="40812ADC" wp14:textId="5A07271C">
      <w:pPr>
        <w:spacing w:before="0" w:beforeAutospacing="off" w:after="160" w:afterAutospacing="off" w:line="360" w:lineRule="auto"/>
        <w:rPr>
          <w:rFonts w:ascii="Arial" w:hAnsi="Arial" w:eastAsia="Arial" w:cs="Arial"/>
          <w:noProof w:val="0"/>
          <w:sz w:val="22"/>
          <w:szCs w:val="22"/>
          <w:lang w:val="en-US"/>
        </w:rPr>
      </w:pPr>
      <w:r w:rsidRPr="6B1AEC85" w:rsidR="7C646877">
        <w:rPr>
          <w:rFonts w:ascii="Arial" w:hAnsi="Arial" w:eastAsia="Arial" w:cs="Arial"/>
          <w:noProof w:val="0"/>
          <w:sz w:val="22"/>
          <w:szCs w:val="22"/>
          <w:lang w:val="en-US"/>
        </w:rPr>
        <w:t xml:space="preserve">Bar-On’s Emotional Social Intelligence Model adds the importance of interpersonal relationships and adaptability (Bar-On, 2006). In diverse workplaces, employees may have </w:t>
      </w:r>
      <w:r w:rsidRPr="6B1AEC85" w:rsidR="7C646877">
        <w:rPr>
          <w:rFonts w:ascii="Arial" w:hAnsi="Arial" w:eastAsia="Arial" w:cs="Arial"/>
          <w:noProof w:val="0"/>
          <w:sz w:val="22"/>
          <w:szCs w:val="22"/>
          <w:lang w:val="en-US"/>
        </w:rPr>
        <w:t>different cultural</w:t>
      </w:r>
      <w:r w:rsidRPr="6B1AEC85" w:rsidR="7C646877">
        <w:rPr>
          <w:rFonts w:ascii="Arial" w:hAnsi="Arial" w:eastAsia="Arial" w:cs="Arial"/>
          <w:noProof w:val="0"/>
          <w:sz w:val="22"/>
          <w:szCs w:val="22"/>
          <w:lang w:val="en-US"/>
        </w:rPr>
        <w:t xml:space="preserve"> backgrounds and communication styles. Emotional social intelligence helps individuals adjust their </w:t>
      </w:r>
      <w:r w:rsidRPr="6B1AEC85" w:rsidR="7C646877">
        <w:rPr>
          <w:rFonts w:ascii="Arial" w:hAnsi="Arial" w:eastAsia="Arial" w:cs="Arial"/>
          <w:noProof w:val="0"/>
          <w:sz w:val="22"/>
          <w:szCs w:val="22"/>
          <w:lang w:val="en-US"/>
        </w:rPr>
        <w:t>behaviour</w:t>
      </w:r>
      <w:r w:rsidRPr="6B1AEC85" w:rsidR="7C646877">
        <w:rPr>
          <w:rFonts w:ascii="Arial" w:hAnsi="Arial" w:eastAsia="Arial" w:cs="Arial"/>
          <w:noProof w:val="0"/>
          <w:sz w:val="22"/>
          <w:szCs w:val="22"/>
          <w:lang w:val="en-US"/>
        </w:rPr>
        <w:t xml:space="preserve"> and develop inclusive relationships.</w:t>
      </w:r>
    </w:p>
    <w:p xmlns:wp14="http://schemas.microsoft.com/office/word/2010/wordml" w:rsidP="220BCDC5" wp14:paraId="0A20C0CE" wp14:textId="2924D754">
      <w:pPr>
        <w:spacing w:before="0" w:beforeAutospacing="off" w:after="160" w:afterAutospacing="off" w:line="360" w:lineRule="auto"/>
      </w:pPr>
      <w:r w:rsidRPr="6B1AEC85" w:rsidR="7C646877">
        <w:rPr>
          <w:rFonts w:ascii="Arial" w:hAnsi="Arial" w:eastAsia="Arial" w:cs="Arial"/>
          <w:noProof w:val="0"/>
          <w:sz w:val="22"/>
          <w:szCs w:val="22"/>
          <w:lang w:val="en-US"/>
        </w:rPr>
        <w:t>Emotional intelligence can also support psychological safety, where employees feel comfortable sharing ideas and concerns without fear of negative consequences (Edmondson, 1999). However, EI should complement rather than replace clear communication systems and supportive leadership.</w:t>
      </w:r>
    </w:p>
    <w:p xmlns:wp14="http://schemas.microsoft.com/office/word/2010/wordml" w:rsidP="6B1AEC85" wp14:paraId="350A1C81" wp14:textId="1992DA8F">
      <w:pPr>
        <w:spacing w:before="0" w:beforeAutospacing="off" w:after="160" w:afterAutospacing="off" w:line="360" w:lineRule="auto"/>
        <w:rPr>
          <w:rFonts w:ascii="Arial" w:hAnsi="Arial" w:eastAsia="Arial" w:cs="Arial"/>
          <w:noProof w:val="0"/>
          <w:sz w:val="22"/>
          <w:szCs w:val="22"/>
          <w:lang w:val="en-US"/>
        </w:rPr>
      </w:pPr>
    </w:p>
    <w:p xmlns:wp14="http://schemas.microsoft.com/office/word/2010/wordml" w:rsidP="6B1AEC85" wp14:paraId="70ED6E68" wp14:textId="467A1721">
      <w:pPr>
        <w:spacing w:before="0" w:beforeAutospacing="off" w:after="160" w:afterAutospacing="off" w:line="360" w:lineRule="auto"/>
        <w:rPr>
          <w:rFonts w:ascii="Arial" w:hAnsi="Arial" w:eastAsia="Arial" w:cs="Arial"/>
          <w:b w:val="1"/>
          <w:bCs w:val="1"/>
          <w:noProof w:val="0"/>
          <w:sz w:val="22"/>
          <w:szCs w:val="22"/>
          <w:lang w:val="en-US"/>
        </w:rPr>
      </w:pPr>
      <w:r w:rsidRPr="6B1AEC85" w:rsidR="36865AF1">
        <w:rPr>
          <w:rFonts w:ascii="Arial" w:hAnsi="Arial" w:eastAsia="Arial" w:cs="Arial"/>
          <w:b w:val="1"/>
          <w:bCs w:val="1"/>
          <w:noProof w:val="0"/>
          <w:sz w:val="22"/>
          <w:szCs w:val="22"/>
          <w:lang w:val="en-US"/>
        </w:rPr>
        <w:t>1.4 Emotional Intelligence and Conflict Management</w:t>
      </w:r>
    </w:p>
    <w:p xmlns:wp14="http://schemas.microsoft.com/office/word/2010/wordml" w:rsidP="6B1AEC85" wp14:paraId="1252E22A" wp14:textId="5C0A80C0">
      <w:pPr>
        <w:spacing w:before="0" w:beforeAutospacing="off" w:after="160" w:afterAutospacing="off" w:line="360" w:lineRule="auto"/>
        <w:rPr>
          <w:rFonts w:ascii="Arial" w:hAnsi="Arial" w:eastAsia="Arial" w:cs="Arial"/>
          <w:noProof w:val="0"/>
          <w:sz w:val="22"/>
          <w:szCs w:val="22"/>
          <w:lang w:val="en-US"/>
        </w:rPr>
      </w:pPr>
      <w:r w:rsidRPr="6B1AEC85" w:rsidR="20E4CADA">
        <w:rPr>
          <w:rFonts w:ascii="Arial" w:hAnsi="Arial" w:eastAsia="Arial" w:cs="Arial"/>
          <w:noProof w:val="0"/>
          <w:sz w:val="22"/>
          <w:szCs w:val="22"/>
          <w:lang w:val="en-US"/>
        </w:rPr>
        <w:t xml:space="preserve">Conflict is a </w:t>
      </w:r>
      <w:r w:rsidRPr="6B1AEC85" w:rsidR="517C68D6">
        <w:rPr>
          <w:rFonts w:ascii="Arial" w:hAnsi="Arial" w:eastAsia="Arial" w:cs="Arial"/>
          <w:noProof w:val="0"/>
          <w:sz w:val="22"/>
          <w:szCs w:val="22"/>
          <w:lang w:val="en-US"/>
        </w:rPr>
        <w:t>common</w:t>
      </w:r>
      <w:r w:rsidRPr="6B1AEC85" w:rsidR="20E4CADA">
        <w:rPr>
          <w:rFonts w:ascii="Arial" w:hAnsi="Arial" w:eastAsia="Arial" w:cs="Arial"/>
          <w:noProof w:val="0"/>
          <w:sz w:val="22"/>
          <w:szCs w:val="22"/>
          <w:lang w:val="en-US"/>
        </w:rPr>
        <w:t xml:space="preserve"> part of </w:t>
      </w:r>
      <w:r w:rsidRPr="6B1AEC85" w:rsidR="20E4CADA">
        <w:rPr>
          <w:rFonts w:ascii="Arial" w:hAnsi="Arial" w:eastAsia="Arial" w:cs="Arial"/>
          <w:noProof w:val="0"/>
          <w:sz w:val="22"/>
          <w:szCs w:val="22"/>
          <w:lang w:val="en-US"/>
        </w:rPr>
        <w:t>organisational</w:t>
      </w:r>
      <w:r w:rsidRPr="6B1AEC85" w:rsidR="20E4CADA">
        <w:rPr>
          <w:rFonts w:ascii="Arial" w:hAnsi="Arial" w:eastAsia="Arial" w:cs="Arial"/>
          <w:noProof w:val="0"/>
          <w:sz w:val="22"/>
          <w:szCs w:val="22"/>
          <w:lang w:val="en-US"/>
        </w:rPr>
        <w:t xml:space="preserve"> life because employees may have different opinions, </w:t>
      </w:r>
      <w:r w:rsidRPr="6B1AEC85" w:rsidR="20E4CADA">
        <w:rPr>
          <w:rFonts w:ascii="Arial" w:hAnsi="Arial" w:eastAsia="Arial" w:cs="Arial"/>
          <w:noProof w:val="0"/>
          <w:sz w:val="22"/>
          <w:szCs w:val="22"/>
          <w:lang w:val="en-US"/>
        </w:rPr>
        <w:t>goals</w:t>
      </w:r>
      <w:r w:rsidRPr="6B1AEC85" w:rsidR="20E4CADA">
        <w:rPr>
          <w:rFonts w:ascii="Arial" w:hAnsi="Arial" w:eastAsia="Arial" w:cs="Arial"/>
          <w:noProof w:val="0"/>
          <w:sz w:val="22"/>
          <w:szCs w:val="22"/>
          <w:lang w:val="en-US"/>
        </w:rPr>
        <w:t xml:space="preserve"> and expectations. Emotional intelligence helps individuals manage conflict by improving emotional awareness, self </w:t>
      </w:r>
      <w:r w:rsidRPr="6B1AEC85" w:rsidR="20E4CADA">
        <w:rPr>
          <w:rFonts w:ascii="Arial" w:hAnsi="Arial" w:eastAsia="Arial" w:cs="Arial"/>
          <w:noProof w:val="0"/>
          <w:sz w:val="22"/>
          <w:szCs w:val="22"/>
          <w:lang w:val="en-US"/>
        </w:rPr>
        <w:t>control</w:t>
      </w:r>
      <w:r w:rsidRPr="6B1AEC85" w:rsidR="20E4CADA">
        <w:rPr>
          <w:rFonts w:ascii="Arial" w:hAnsi="Arial" w:eastAsia="Arial" w:cs="Arial"/>
          <w:noProof w:val="0"/>
          <w:sz w:val="22"/>
          <w:szCs w:val="22"/>
          <w:lang w:val="en-US"/>
        </w:rPr>
        <w:t xml:space="preserve"> and understanding of different perspectives.</w:t>
      </w:r>
    </w:p>
    <w:p xmlns:wp14="http://schemas.microsoft.com/office/word/2010/wordml" w:rsidP="6B1AEC85" wp14:paraId="6FE09900" wp14:textId="7EB8675B">
      <w:pPr>
        <w:spacing w:before="0" w:beforeAutospacing="off" w:after="160" w:afterAutospacing="off" w:line="360" w:lineRule="auto"/>
        <w:rPr>
          <w:rFonts w:ascii="Arial" w:hAnsi="Arial" w:eastAsia="Arial" w:cs="Arial"/>
          <w:noProof w:val="0"/>
          <w:sz w:val="22"/>
          <w:szCs w:val="22"/>
          <w:lang w:val="en-US"/>
        </w:rPr>
      </w:pPr>
      <w:r w:rsidRPr="6B1AEC85" w:rsidR="20E4CADA">
        <w:rPr>
          <w:rFonts w:ascii="Arial" w:hAnsi="Arial" w:eastAsia="Arial" w:cs="Arial"/>
          <w:noProof w:val="0"/>
          <w:sz w:val="22"/>
          <w:szCs w:val="22"/>
          <w:lang w:val="en-US"/>
        </w:rPr>
        <w:t>Mayer and Salovey’s Ability Model explains that recognising and managing emotions can prevent disagreements from escalating. Employees who understand their emotions are more likely to respond constructively and manage conflict through problem solving .</w:t>
      </w:r>
    </w:p>
    <w:p xmlns:wp14="http://schemas.microsoft.com/office/word/2010/wordml" w:rsidP="6B1AEC85" wp14:paraId="70F87EB1" wp14:textId="5974D991">
      <w:pPr>
        <w:spacing w:before="0" w:beforeAutospacing="off" w:after="160" w:afterAutospacing="off" w:line="360" w:lineRule="auto"/>
        <w:rPr>
          <w:rFonts w:ascii="Arial" w:hAnsi="Arial" w:eastAsia="Arial" w:cs="Arial"/>
          <w:noProof w:val="0"/>
          <w:sz w:val="22"/>
          <w:szCs w:val="22"/>
          <w:lang w:val="en-US"/>
        </w:rPr>
      </w:pPr>
      <w:r w:rsidRPr="6B1AEC85" w:rsidR="20E4CADA">
        <w:rPr>
          <w:rFonts w:ascii="Arial" w:hAnsi="Arial" w:eastAsia="Arial" w:cs="Arial"/>
          <w:noProof w:val="0"/>
          <w:sz w:val="22"/>
          <w:szCs w:val="22"/>
          <w:lang w:val="en-US"/>
        </w:rPr>
        <w:t xml:space="preserve">Goleman’s Emotional Intelligence Framework highlights </w:t>
      </w:r>
      <w:r w:rsidRPr="6B1AEC85" w:rsidR="20E4CADA">
        <w:rPr>
          <w:rFonts w:ascii="Arial" w:hAnsi="Arial" w:eastAsia="Arial" w:cs="Arial"/>
          <w:noProof w:val="0"/>
          <w:sz w:val="22"/>
          <w:szCs w:val="22"/>
          <w:lang w:val="en-US"/>
        </w:rPr>
        <w:t>self awareness</w:t>
      </w:r>
      <w:r w:rsidRPr="6B1AEC85" w:rsidR="20E4CADA">
        <w:rPr>
          <w:rFonts w:ascii="Arial" w:hAnsi="Arial" w:eastAsia="Arial" w:cs="Arial"/>
          <w:noProof w:val="0"/>
          <w:sz w:val="22"/>
          <w:szCs w:val="22"/>
          <w:lang w:val="en-US"/>
        </w:rPr>
        <w:t xml:space="preserve">, </w:t>
      </w:r>
      <w:r w:rsidRPr="6B1AEC85" w:rsidR="20E4CADA">
        <w:rPr>
          <w:rFonts w:ascii="Arial" w:hAnsi="Arial" w:eastAsia="Arial" w:cs="Arial"/>
          <w:noProof w:val="0"/>
          <w:sz w:val="22"/>
          <w:szCs w:val="22"/>
          <w:lang w:val="en-US"/>
        </w:rPr>
        <w:t>self management</w:t>
      </w:r>
      <w:r w:rsidRPr="6B1AEC85" w:rsidR="20E4CADA">
        <w:rPr>
          <w:rFonts w:ascii="Arial" w:hAnsi="Arial" w:eastAsia="Arial" w:cs="Arial"/>
          <w:noProof w:val="0"/>
          <w:sz w:val="22"/>
          <w:szCs w:val="22"/>
          <w:lang w:val="en-US"/>
        </w:rPr>
        <w:t xml:space="preserve">, </w:t>
      </w:r>
      <w:r w:rsidRPr="6B1AEC85" w:rsidR="20E4CADA">
        <w:rPr>
          <w:rFonts w:ascii="Arial" w:hAnsi="Arial" w:eastAsia="Arial" w:cs="Arial"/>
          <w:noProof w:val="0"/>
          <w:sz w:val="22"/>
          <w:szCs w:val="22"/>
          <w:lang w:val="en-US"/>
        </w:rPr>
        <w:t>empathy</w:t>
      </w:r>
      <w:r w:rsidRPr="6B1AEC85" w:rsidR="20E4CADA">
        <w:rPr>
          <w:rFonts w:ascii="Arial" w:hAnsi="Arial" w:eastAsia="Arial" w:cs="Arial"/>
          <w:noProof w:val="0"/>
          <w:sz w:val="22"/>
          <w:szCs w:val="22"/>
          <w:lang w:val="en-US"/>
        </w:rPr>
        <w:t xml:space="preserve"> and social skills as important for managing conflict (Goleman, 1998). Self management helps employees regulate negative emotional responses, while empathy allows them to consider different viewpoints. Social skills support negotiation and relationship management, making these abilities particularly valuable for managers dealing with workplace disagreements.</w:t>
      </w:r>
    </w:p>
    <w:p xmlns:wp14="http://schemas.microsoft.com/office/word/2010/wordml" w:rsidP="6B1AEC85" wp14:paraId="7A9D8841" wp14:textId="1763FF82">
      <w:pPr>
        <w:spacing w:before="0" w:beforeAutospacing="off" w:after="160" w:afterAutospacing="off" w:line="360" w:lineRule="auto"/>
        <w:rPr>
          <w:rFonts w:ascii="Arial" w:hAnsi="Arial" w:eastAsia="Arial" w:cs="Arial"/>
          <w:noProof w:val="0"/>
          <w:sz w:val="22"/>
          <w:szCs w:val="22"/>
          <w:lang w:val="en-US"/>
        </w:rPr>
      </w:pPr>
      <w:r w:rsidRPr="6B1AEC85" w:rsidR="20E4CADA">
        <w:rPr>
          <w:rFonts w:ascii="Arial" w:hAnsi="Arial" w:eastAsia="Arial" w:cs="Arial"/>
          <w:noProof w:val="0"/>
          <w:sz w:val="22"/>
          <w:szCs w:val="22"/>
          <w:lang w:val="en-US"/>
        </w:rPr>
        <w:t>Bar-On’s Emotional-Social Intelligence Model adds the importance of adaptability and stress management (Bar-On, 2006). Employees who can manage stress and adapt to difficult situations may be better able to maintain positive relationships during periods of workplace pressure.</w:t>
      </w:r>
    </w:p>
    <w:p xmlns:wp14="http://schemas.microsoft.com/office/word/2010/wordml" w:rsidP="6B1AEC85" wp14:paraId="4E8A6885" wp14:textId="25FD73C4">
      <w:pPr>
        <w:spacing w:before="0" w:beforeAutospacing="off" w:after="160" w:afterAutospacing="off" w:line="360" w:lineRule="auto"/>
        <w:rPr>
          <w:rFonts w:ascii="Arial" w:hAnsi="Arial" w:eastAsia="Arial" w:cs="Arial"/>
          <w:noProof w:val="0"/>
          <w:sz w:val="22"/>
          <w:szCs w:val="22"/>
          <w:lang w:val="en-US"/>
        </w:rPr>
      </w:pPr>
      <w:r w:rsidRPr="6B1AEC85" w:rsidR="20E4CADA">
        <w:rPr>
          <w:rFonts w:ascii="Arial" w:hAnsi="Arial" w:eastAsia="Arial" w:cs="Arial"/>
          <w:noProof w:val="0"/>
          <w:sz w:val="22"/>
          <w:szCs w:val="22"/>
          <w:lang w:val="en-US"/>
        </w:rPr>
        <w:t xml:space="preserve">Research by Jordan and Troth (2011) suggests that emotional intelligence improves conflict management because individuals are better able to understand emotions during disagreements and communicate more effectively. However, EI cannot resolve all workplace conflicts. Some disagreements are caused by </w:t>
      </w:r>
      <w:r w:rsidRPr="6B1AEC85" w:rsidR="20E4CADA">
        <w:rPr>
          <w:rFonts w:ascii="Arial" w:hAnsi="Arial" w:eastAsia="Arial" w:cs="Arial"/>
          <w:noProof w:val="0"/>
          <w:sz w:val="22"/>
          <w:szCs w:val="22"/>
          <w:lang w:val="en-US"/>
        </w:rPr>
        <w:t>organisational</w:t>
      </w:r>
      <w:r w:rsidRPr="6B1AEC85" w:rsidR="20E4CADA">
        <w:rPr>
          <w:rFonts w:ascii="Arial" w:hAnsi="Arial" w:eastAsia="Arial" w:cs="Arial"/>
          <w:noProof w:val="0"/>
          <w:sz w:val="22"/>
          <w:szCs w:val="22"/>
          <w:lang w:val="en-US"/>
        </w:rPr>
        <w:t xml:space="preserve"> issues such as unclear responsibilities, workload </w:t>
      </w:r>
      <w:r w:rsidRPr="6B1AEC85" w:rsidR="20E4CADA">
        <w:rPr>
          <w:rFonts w:ascii="Arial" w:hAnsi="Arial" w:eastAsia="Arial" w:cs="Arial"/>
          <w:noProof w:val="0"/>
          <w:sz w:val="22"/>
          <w:szCs w:val="22"/>
          <w:lang w:val="en-US"/>
        </w:rPr>
        <w:t>pressures</w:t>
      </w:r>
      <w:r w:rsidRPr="6B1AEC85" w:rsidR="20E4CADA">
        <w:rPr>
          <w:rFonts w:ascii="Arial" w:hAnsi="Arial" w:eastAsia="Arial" w:cs="Arial"/>
          <w:noProof w:val="0"/>
          <w:sz w:val="22"/>
          <w:szCs w:val="22"/>
          <w:lang w:val="en-US"/>
        </w:rPr>
        <w:t xml:space="preserve"> or limited resources. Therefore, emotional intelligence should be viewed as a tool for managing conflict effectively rather than </w:t>
      </w:r>
      <w:r w:rsidRPr="6B1AEC85" w:rsidR="20E4CADA">
        <w:rPr>
          <w:rFonts w:ascii="Arial" w:hAnsi="Arial" w:eastAsia="Arial" w:cs="Arial"/>
          <w:noProof w:val="0"/>
          <w:sz w:val="22"/>
          <w:szCs w:val="22"/>
          <w:lang w:val="en-US"/>
        </w:rPr>
        <w:t>eliminating</w:t>
      </w:r>
      <w:r w:rsidRPr="6B1AEC85" w:rsidR="20E4CADA">
        <w:rPr>
          <w:rFonts w:ascii="Arial" w:hAnsi="Arial" w:eastAsia="Arial" w:cs="Arial"/>
          <w:noProof w:val="0"/>
          <w:sz w:val="22"/>
          <w:szCs w:val="22"/>
          <w:lang w:val="en-US"/>
        </w:rPr>
        <w:t xml:space="preserve"> conflict completely.</w:t>
      </w:r>
    </w:p>
    <w:p xmlns:wp14="http://schemas.microsoft.com/office/word/2010/wordml" w:rsidP="6B1AEC85" wp14:paraId="74F94BFD" wp14:textId="68CD3AC1">
      <w:pPr>
        <w:spacing w:before="0" w:beforeAutospacing="off" w:after="160" w:afterAutospacing="off" w:line="360" w:lineRule="auto"/>
        <w:rPr>
          <w:rFonts w:ascii="Arial" w:hAnsi="Arial" w:eastAsia="Arial" w:cs="Arial"/>
          <w:b w:val="1"/>
          <w:bCs w:val="1"/>
          <w:noProof w:val="0"/>
          <w:sz w:val="22"/>
          <w:szCs w:val="22"/>
          <w:lang w:val="en-US"/>
        </w:rPr>
      </w:pPr>
      <w:r w:rsidRPr="6B1AEC85" w:rsidR="733379D8">
        <w:rPr>
          <w:rFonts w:ascii="Arial" w:hAnsi="Arial" w:eastAsia="Arial" w:cs="Arial"/>
          <w:b w:val="1"/>
          <w:bCs w:val="1"/>
          <w:noProof w:val="0"/>
          <w:sz w:val="22"/>
          <w:szCs w:val="22"/>
          <w:lang w:val="en-US"/>
        </w:rPr>
        <w:t>1.5 Emotional Intelligence, Leadership and Decision Making</w:t>
      </w:r>
    </w:p>
    <w:p xmlns:wp14="http://schemas.microsoft.com/office/word/2010/wordml" w:rsidP="6B1AEC85" wp14:paraId="0D6E14D8" wp14:textId="55CB14AD">
      <w:pPr>
        <w:spacing w:before="0" w:beforeAutospacing="off" w:after="160" w:afterAutospacing="off" w:line="360" w:lineRule="auto"/>
        <w:rPr>
          <w:rFonts w:ascii="Arial" w:hAnsi="Arial" w:eastAsia="Arial" w:cs="Arial"/>
          <w:noProof w:val="0"/>
          <w:sz w:val="22"/>
          <w:szCs w:val="22"/>
          <w:lang w:val="en-US"/>
        </w:rPr>
      </w:pPr>
      <w:r w:rsidRPr="6B1AEC85" w:rsidR="23D538DD">
        <w:rPr>
          <w:rFonts w:ascii="Arial" w:hAnsi="Arial" w:eastAsia="Arial" w:cs="Arial"/>
          <w:noProof w:val="0"/>
          <w:sz w:val="22"/>
          <w:szCs w:val="22"/>
          <w:lang w:val="en-US"/>
        </w:rPr>
        <w:t>Emotional intelligence is closely connected with effective leadership because leaders influence employee motivation, workplace culture and team performance. Modern leaders require emotional skills to manage relationships, support employees and respond to change.</w:t>
      </w:r>
    </w:p>
    <w:p xmlns:wp14="http://schemas.microsoft.com/office/word/2010/wordml" w:rsidP="6B1AEC85" wp14:paraId="131C5A0D" wp14:textId="0ECA7120">
      <w:pPr>
        <w:spacing w:before="0" w:beforeAutospacing="off" w:after="160" w:afterAutospacing="off" w:line="360" w:lineRule="auto"/>
        <w:rPr>
          <w:rFonts w:ascii="Arial" w:hAnsi="Arial" w:eastAsia="Arial" w:cs="Arial"/>
          <w:noProof w:val="0"/>
          <w:sz w:val="22"/>
          <w:szCs w:val="22"/>
          <w:lang w:val="en-US"/>
        </w:rPr>
      </w:pPr>
      <w:r w:rsidRPr="6B1AEC85" w:rsidR="23D538DD">
        <w:rPr>
          <w:rFonts w:ascii="Arial" w:hAnsi="Arial" w:eastAsia="Arial" w:cs="Arial"/>
          <w:noProof w:val="0"/>
          <w:sz w:val="22"/>
          <w:szCs w:val="22"/>
          <w:lang w:val="en-US"/>
        </w:rPr>
        <w:t xml:space="preserve">Goleman’s Emotional Intelligence Framework provides a practical explanation of emotionally intelligent leadership through </w:t>
      </w:r>
      <w:r w:rsidRPr="6B1AEC85" w:rsidR="23D538DD">
        <w:rPr>
          <w:rFonts w:ascii="Arial" w:hAnsi="Arial" w:eastAsia="Arial" w:cs="Arial"/>
          <w:noProof w:val="0"/>
          <w:sz w:val="22"/>
          <w:szCs w:val="22"/>
          <w:lang w:val="en-US"/>
        </w:rPr>
        <w:t>self</w:t>
      </w:r>
      <w:r w:rsidRPr="6B1AEC85" w:rsidR="0D4BA605">
        <w:rPr>
          <w:rFonts w:ascii="Arial" w:hAnsi="Arial" w:eastAsia="Arial" w:cs="Arial"/>
          <w:noProof w:val="0"/>
          <w:sz w:val="22"/>
          <w:szCs w:val="22"/>
          <w:lang w:val="en-US"/>
        </w:rPr>
        <w:t xml:space="preserve"> </w:t>
      </w:r>
      <w:r w:rsidRPr="6B1AEC85" w:rsidR="23D538DD">
        <w:rPr>
          <w:rFonts w:ascii="Arial" w:hAnsi="Arial" w:eastAsia="Arial" w:cs="Arial"/>
          <w:noProof w:val="0"/>
          <w:sz w:val="22"/>
          <w:szCs w:val="22"/>
          <w:lang w:val="en-US"/>
        </w:rPr>
        <w:t>awareness</w:t>
      </w:r>
      <w:r w:rsidRPr="6B1AEC85" w:rsidR="23D538DD">
        <w:rPr>
          <w:rFonts w:ascii="Arial" w:hAnsi="Arial" w:eastAsia="Arial" w:cs="Arial"/>
          <w:noProof w:val="0"/>
          <w:sz w:val="22"/>
          <w:szCs w:val="22"/>
          <w:lang w:val="en-US"/>
        </w:rPr>
        <w:t xml:space="preserve">, </w:t>
      </w:r>
      <w:r w:rsidRPr="6B1AEC85" w:rsidR="23D538DD">
        <w:rPr>
          <w:rFonts w:ascii="Arial" w:hAnsi="Arial" w:eastAsia="Arial" w:cs="Arial"/>
          <w:noProof w:val="0"/>
          <w:sz w:val="22"/>
          <w:szCs w:val="22"/>
          <w:lang w:val="en-US"/>
        </w:rPr>
        <w:t>self</w:t>
      </w:r>
      <w:r w:rsidRPr="6B1AEC85" w:rsidR="3345AA9C">
        <w:rPr>
          <w:rFonts w:ascii="Arial" w:hAnsi="Arial" w:eastAsia="Arial" w:cs="Arial"/>
          <w:noProof w:val="0"/>
          <w:sz w:val="22"/>
          <w:szCs w:val="22"/>
          <w:lang w:val="en-US"/>
        </w:rPr>
        <w:t xml:space="preserve"> </w:t>
      </w:r>
      <w:r w:rsidRPr="6B1AEC85" w:rsidR="23D538DD">
        <w:rPr>
          <w:rFonts w:ascii="Arial" w:hAnsi="Arial" w:eastAsia="Arial" w:cs="Arial"/>
          <w:noProof w:val="0"/>
          <w:sz w:val="22"/>
          <w:szCs w:val="22"/>
          <w:lang w:val="en-US"/>
        </w:rPr>
        <w:t>management</w:t>
      </w:r>
      <w:r w:rsidRPr="6B1AEC85" w:rsidR="23D538DD">
        <w:rPr>
          <w:rFonts w:ascii="Arial" w:hAnsi="Arial" w:eastAsia="Arial" w:cs="Arial"/>
          <w:noProof w:val="0"/>
          <w:sz w:val="22"/>
          <w:szCs w:val="22"/>
          <w:lang w:val="en-US"/>
        </w:rPr>
        <w:t xml:space="preserve">, motivation, </w:t>
      </w:r>
      <w:r w:rsidRPr="6B1AEC85" w:rsidR="23D538DD">
        <w:rPr>
          <w:rFonts w:ascii="Arial" w:hAnsi="Arial" w:eastAsia="Arial" w:cs="Arial"/>
          <w:noProof w:val="0"/>
          <w:sz w:val="22"/>
          <w:szCs w:val="22"/>
          <w:lang w:val="en-US"/>
        </w:rPr>
        <w:t>empathy</w:t>
      </w:r>
      <w:r w:rsidRPr="6B1AEC85" w:rsidR="23D538DD">
        <w:rPr>
          <w:rFonts w:ascii="Arial" w:hAnsi="Arial" w:eastAsia="Arial" w:cs="Arial"/>
          <w:noProof w:val="0"/>
          <w:sz w:val="22"/>
          <w:szCs w:val="22"/>
          <w:lang w:val="en-US"/>
        </w:rPr>
        <w:t xml:space="preserve"> and social skills (Goleman, 1998). Self</w:t>
      </w:r>
      <w:r w:rsidRPr="6B1AEC85" w:rsidR="649BB8D3">
        <w:rPr>
          <w:rFonts w:ascii="Arial" w:hAnsi="Arial" w:eastAsia="Arial" w:cs="Arial"/>
          <w:noProof w:val="0"/>
          <w:sz w:val="22"/>
          <w:szCs w:val="22"/>
          <w:lang w:val="en-US"/>
        </w:rPr>
        <w:t xml:space="preserve"> </w:t>
      </w:r>
      <w:r w:rsidRPr="6B1AEC85" w:rsidR="23D538DD">
        <w:rPr>
          <w:rFonts w:ascii="Arial" w:hAnsi="Arial" w:eastAsia="Arial" w:cs="Arial"/>
          <w:noProof w:val="0"/>
          <w:sz w:val="22"/>
          <w:szCs w:val="22"/>
          <w:lang w:val="en-US"/>
        </w:rPr>
        <w:t xml:space="preserve">awareness allows leaders to understand how emotions influence their </w:t>
      </w:r>
      <w:r w:rsidRPr="6B1AEC85" w:rsidR="23D538DD">
        <w:rPr>
          <w:rFonts w:ascii="Arial" w:hAnsi="Arial" w:eastAsia="Arial" w:cs="Arial"/>
          <w:noProof w:val="0"/>
          <w:sz w:val="22"/>
          <w:szCs w:val="22"/>
          <w:lang w:val="en-US"/>
        </w:rPr>
        <w:t>behaviour</w:t>
      </w:r>
      <w:r w:rsidRPr="6B1AEC85" w:rsidR="23D538DD">
        <w:rPr>
          <w:rFonts w:ascii="Arial" w:hAnsi="Arial" w:eastAsia="Arial" w:cs="Arial"/>
          <w:noProof w:val="0"/>
          <w:sz w:val="22"/>
          <w:szCs w:val="22"/>
          <w:lang w:val="en-US"/>
        </w:rPr>
        <w:t>, while self</w:t>
      </w:r>
      <w:r w:rsidRPr="6B1AEC85" w:rsidR="7A82E6C3">
        <w:rPr>
          <w:rFonts w:ascii="Arial" w:hAnsi="Arial" w:eastAsia="Arial" w:cs="Arial"/>
          <w:noProof w:val="0"/>
          <w:sz w:val="22"/>
          <w:szCs w:val="22"/>
          <w:lang w:val="en-US"/>
        </w:rPr>
        <w:t xml:space="preserve"> </w:t>
      </w:r>
      <w:r w:rsidRPr="6B1AEC85" w:rsidR="23D538DD">
        <w:rPr>
          <w:rFonts w:ascii="Arial" w:hAnsi="Arial" w:eastAsia="Arial" w:cs="Arial"/>
          <w:noProof w:val="0"/>
          <w:sz w:val="22"/>
          <w:szCs w:val="22"/>
          <w:lang w:val="en-US"/>
        </w:rPr>
        <w:t xml:space="preserve">management helps them remain calm during challenging situations. Empathy enables leaders to </w:t>
      </w:r>
      <w:r w:rsidRPr="6B1AEC85" w:rsidR="23D538DD">
        <w:rPr>
          <w:rFonts w:ascii="Arial" w:hAnsi="Arial" w:eastAsia="Arial" w:cs="Arial"/>
          <w:noProof w:val="0"/>
          <w:sz w:val="22"/>
          <w:szCs w:val="22"/>
          <w:lang w:val="en-US"/>
        </w:rPr>
        <w:t>recognise</w:t>
      </w:r>
      <w:r w:rsidRPr="6B1AEC85" w:rsidR="23D538DD">
        <w:rPr>
          <w:rFonts w:ascii="Arial" w:hAnsi="Arial" w:eastAsia="Arial" w:cs="Arial"/>
          <w:noProof w:val="0"/>
          <w:sz w:val="22"/>
          <w:szCs w:val="22"/>
          <w:lang w:val="en-US"/>
        </w:rPr>
        <w:t xml:space="preserve"> employee concerns, and social skills support trust and collaboration.</w:t>
      </w:r>
    </w:p>
    <w:p xmlns:wp14="http://schemas.microsoft.com/office/word/2010/wordml" w:rsidP="6B1AEC85" wp14:paraId="26A6AAB8" wp14:textId="5EFE5770">
      <w:pPr>
        <w:spacing w:before="0" w:beforeAutospacing="off" w:after="160" w:afterAutospacing="off" w:line="360" w:lineRule="auto"/>
        <w:rPr>
          <w:rFonts w:ascii="Arial" w:hAnsi="Arial" w:eastAsia="Arial" w:cs="Arial"/>
          <w:b w:val="0"/>
          <w:bCs w:val="0"/>
          <w:i w:val="1"/>
          <w:iCs w:val="1"/>
          <w:noProof w:val="0"/>
          <w:sz w:val="22"/>
          <w:szCs w:val="22"/>
          <w:lang w:val="en-US"/>
        </w:rPr>
      </w:pPr>
      <w:r w:rsidR="16547F38">
        <w:drawing>
          <wp:inline xmlns:wp14="http://schemas.microsoft.com/office/word/2010/wordprocessingDrawing" wp14:editId="4917AB91" wp14:anchorId="7D10198C">
            <wp:extent cx="5943600" cy="1962150"/>
            <wp:effectExtent l="0" t="0" r="0" b="0"/>
            <wp:docPr id="1158657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657746" name="Picture 1158657746"/>
                    <pic:cNvPicPr/>
                  </pic:nvPicPr>
                  <pic:blipFill>
                    <a:blip xmlns:r="http://schemas.openxmlformats.org/officeDocument/2006/relationships" r:embed="rId2096817292">
                      <a:extLst>
                        <a:ext uri="{28A0092B-C50C-407E-A947-70E740481C1C}">
                          <a14:useLocalDpi xmlns:a14="http://schemas.microsoft.com/office/drawing/2010/main"/>
                        </a:ext>
                      </a:extLst>
                    </a:blip>
                    <a:stretch>
                      <a:fillRect/>
                    </a:stretch>
                  </pic:blipFill>
                  <pic:spPr>
                    <a:xfrm rot="0">
                      <a:off x="0" y="0"/>
                      <a:ext cx="5943600" cy="1962150"/>
                    </a:xfrm>
                    <a:prstGeom prst="rect">
                      <a:avLst/>
                    </a:prstGeom>
                  </pic:spPr>
                </pic:pic>
              </a:graphicData>
            </a:graphic>
          </wp:inline>
        </w:drawing>
      </w:r>
      <w:r w:rsidRPr="6B1AEC85" w:rsidR="16547F38">
        <w:rPr>
          <w:rFonts w:ascii="Arial" w:hAnsi="Arial" w:eastAsia="Arial" w:cs="Arial"/>
          <w:b w:val="0"/>
          <w:bCs w:val="0"/>
          <w:noProof w:val="0"/>
          <w:sz w:val="22"/>
          <w:szCs w:val="22"/>
          <w:lang w:val="en-US"/>
        </w:rPr>
        <w:t>Figure .</w:t>
      </w:r>
      <w:r w:rsidRPr="6B1AEC85" w:rsidR="16547F38">
        <w:rPr>
          <w:rFonts w:ascii="Arial" w:hAnsi="Arial" w:eastAsia="Arial" w:cs="Arial"/>
          <w:b w:val="0"/>
          <w:bCs w:val="0"/>
          <w:noProof w:val="0"/>
          <w:sz w:val="22"/>
          <w:szCs w:val="22"/>
          <w:lang w:val="en-US"/>
        </w:rPr>
        <w:t xml:space="preserve"> Five Components of Emotional Intelligence </w:t>
      </w:r>
      <w:r w:rsidRPr="6B1AEC85" w:rsidR="16547F38">
        <w:rPr>
          <w:rFonts w:ascii="Arial" w:hAnsi="Arial" w:eastAsia="Arial" w:cs="Arial"/>
          <w:b w:val="0"/>
          <w:bCs w:val="0"/>
          <w:i w:val="1"/>
          <w:iCs w:val="1"/>
          <w:noProof w:val="0"/>
          <w:sz w:val="22"/>
          <w:szCs w:val="22"/>
          <w:lang w:val="en-US"/>
        </w:rPr>
        <w:t>(adapted from Goleman, 1998).</w:t>
      </w:r>
    </w:p>
    <w:p xmlns:wp14="http://schemas.microsoft.com/office/word/2010/wordml" w:rsidP="6B1AEC85" wp14:paraId="176F89B9" wp14:textId="621AB236">
      <w:pPr>
        <w:spacing w:before="0" w:beforeAutospacing="off" w:after="160" w:afterAutospacing="off" w:line="360" w:lineRule="auto"/>
        <w:rPr>
          <w:rFonts w:ascii="Arial" w:hAnsi="Arial" w:eastAsia="Arial" w:cs="Arial"/>
          <w:noProof w:val="0"/>
          <w:sz w:val="22"/>
          <w:szCs w:val="22"/>
          <w:lang w:val="en-US"/>
        </w:rPr>
      </w:pPr>
      <w:r w:rsidRPr="6B1AEC85" w:rsidR="2979FC87">
        <w:rPr>
          <w:rFonts w:ascii="Arial" w:hAnsi="Arial" w:eastAsia="Arial" w:cs="Arial"/>
          <w:noProof w:val="0"/>
          <w:sz w:val="22"/>
          <w:szCs w:val="22"/>
          <w:lang w:val="en-US"/>
        </w:rPr>
        <w:t>Mayer and Salovey’s Ability Model explains leadership through emotional information processing. Leaders who can recognise and understand emotions may be better able to identify employee needs, manage conflict and make balanced decisions (Mayer, Salovey and Caruso, 2004). This suggests that emotionally intelligent leaders use emotional information alongside rational analysis.</w:t>
      </w:r>
    </w:p>
    <w:p xmlns:wp14="http://schemas.microsoft.com/office/word/2010/wordml" w:rsidP="6B1AEC85" wp14:paraId="4ADB9663" wp14:textId="19F7805E">
      <w:pPr>
        <w:spacing w:before="0" w:beforeAutospacing="off" w:after="160" w:afterAutospacing="off" w:line="360" w:lineRule="auto"/>
        <w:rPr>
          <w:rFonts w:ascii="Arial" w:hAnsi="Arial" w:eastAsia="Arial" w:cs="Arial"/>
          <w:noProof w:val="0"/>
          <w:sz w:val="22"/>
          <w:szCs w:val="22"/>
          <w:lang w:val="en-US"/>
        </w:rPr>
      </w:pPr>
      <w:r w:rsidRPr="6B1AEC85" w:rsidR="2979FC87">
        <w:rPr>
          <w:rFonts w:ascii="Arial" w:hAnsi="Arial" w:eastAsia="Arial" w:cs="Arial"/>
          <w:noProof w:val="0"/>
          <w:sz w:val="22"/>
          <w:szCs w:val="22"/>
          <w:lang w:val="en-US"/>
        </w:rPr>
        <w:t>Bar-On’s Emotional-Social Intelligence Model extends this understanding by focusing on adaptability, stress management and wellbeing (Bar-On, 2006). These abilities are important for leaders managing uncertainty, organisational change and workplace pressure.</w:t>
      </w:r>
    </w:p>
    <w:p xmlns:wp14="http://schemas.microsoft.com/office/word/2010/wordml" w:rsidP="6B1AEC85" wp14:paraId="130EDE4E" wp14:textId="6187C213">
      <w:pPr>
        <w:spacing w:before="0" w:beforeAutospacing="off" w:after="160" w:afterAutospacing="off" w:line="360" w:lineRule="auto"/>
        <w:rPr>
          <w:rFonts w:ascii="Arial" w:hAnsi="Arial" w:eastAsia="Arial" w:cs="Arial"/>
          <w:b w:val="1"/>
          <w:bCs w:val="1"/>
          <w:noProof w:val="0"/>
          <w:sz w:val="22"/>
          <w:szCs w:val="22"/>
          <w:lang w:val="en-US"/>
        </w:rPr>
      </w:pPr>
      <w:r w:rsidRPr="6B1AEC85" w:rsidR="2979FC87">
        <w:rPr>
          <w:rFonts w:ascii="Arial" w:hAnsi="Arial" w:eastAsia="Arial" w:cs="Arial"/>
          <w:noProof w:val="0"/>
          <w:sz w:val="22"/>
          <w:szCs w:val="22"/>
          <w:lang w:val="en-US"/>
        </w:rPr>
        <w:t>Emotional intelligence also supports decision</w:t>
      </w:r>
      <w:r w:rsidRPr="6B1AEC85" w:rsidR="657F24AC">
        <w:rPr>
          <w:rFonts w:ascii="Arial" w:hAnsi="Arial" w:eastAsia="Arial" w:cs="Arial"/>
          <w:noProof w:val="0"/>
          <w:sz w:val="22"/>
          <w:szCs w:val="22"/>
          <w:lang w:val="en-US"/>
        </w:rPr>
        <w:t xml:space="preserve"> </w:t>
      </w:r>
      <w:r w:rsidRPr="6B1AEC85" w:rsidR="2979FC87">
        <w:rPr>
          <w:rFonts w:ascii="Arial" w:hAnsi="Arial" w:eastAsia="Arial" w:cs="Arial"/>
          <w:noProof w:val="0"/>
          <w:sz w:val="22"/>
          <w:szCs w:val="22"/>
          <w:lang w:val="en-US"/>
        </w:rPr>
        <w:t xml:space="preserve">making by helping leaders consider both </w:t>
      </w:r>
      <w:r w:rsidRPr="6B1AEC85" w:rsidR="2979FC87">
        <w:rPr>
          <w:rFonts w:ascii="Arial" w:hAnsi="Arial" w:eastAsia="Arial" w:cs="Arial"/>
          <w:noProof w:val="0"/>
          <w:sz w:val="22"/>
          <w:szCs w:val="22"/>
          <w:lang w:val="en-US"/>
        </w:rPr>
        <w:t>organisational</w:t>
      </w:r>
      <w:r w:rsidRPr="6B1AEC85" w:rsidR="2979FC87">
        <w:rPr>
          <w:rFonts w:ascii="Arial" w:hAnsi="Arial" w:eastAsia="Arial" w:cs="Arial"/>
          <w:noProof w:val="0"/>
          <w:sz w:val="22"/>
          <w:szCs w:val="22"/>
          <w:lang w:val="en-US"/>
        </w:rPr>
        <w:t xml:space="preserve"> </w:t>
      </w:r>
      <w:r w:rsidRPr="6B1AEC85" w:rsidR="2979FC87">
        <w:rPr>
          <w:rFonts w:ascii="Arial" w:hAnsi="Arial" w:eastAsia="Arial" w:cs="Arial"/>
          <w:noProof w:val="0"/>
          <w:sz w:val="22"/>
          <w:szCs w:val="22"/>
          <w:lang w:val="en-US"/>
        </w:rPr>
        <w:t>objectives</w:t>
      </w:r>
      <w:r w:rsidRPr="6B1AEC85" w:rsidR="2979FC87">
        <w:rPr>
          <w:rFonts w:ascii="Arial" w:hAnsi="Arial" w:eastAsia="Arial" w:cs="Arial"/>
          <w:noProof w:val="0"/>
          <w:sz w:val="22"/>
          <w:szCs w:val="22"/>
          <w:lang w:val="en-US"/>
        </w:rPr>
        <w:t xml:space="preserve"> and employee responses. Goleman, </w:t>
      </w:r>
      <w:r w:rsidRPr="6B1AEC85" w:rsidR="2979FC87">
        <w:rPr>
          <w:rFonts w:ascii="Arial" w:hAnsi="Arial" w:eastAsia="Arial" w:cs="Arial"/>
          <w:noProof w:val="0"/>
          <w:sz w:val="22"/>
          <w:szCs w:val="22"/>
          <w:lang w:val="en-US"/>
        </w:rPr>
        <w:t>Boyatzis</w:t>
      </w:r>
      <w:r w:rsidRPr="6B1AEC85" w:rsidR="2979FC87">
        <w:rPr>
          <w:rFonts w:ascii="Arial" w:hAnsi="Arial" w:eastAsia="Arial" w:cs="Arial"/>
          <w:noProof w:val="0"/>
          <w:sz w:val="22"/>
          <w:szCs w:val="22"/>
          <w:lang w:val="en-US"/>
        </w:rPr>
        <w:t xml:space="preserve"> and McKee (2013) argue that leaders who understand emotions are better able to engage and motivate employees. However, EI should not replace logical decision</w:t>
      </w:r>
      <w:r w:rsidRPr="6B1AEC85" w:rsidR="486919BC">
        <w:rPr>
          <w:rFonts w:ascii="Arial" w:hAnsi="Arial" w:eastAsia="Arial" w:cs="Arial"/>
          <w:noProof w:val="0"/>
          <w:sz w:val="22"/>
          <w:szCs w:val="22"/>
          <w:lang w:val="en-US"/>
        </w:rPr>
        <w:t xml:space="preserve"> </w:t>
      </w:r>
      <w:r w:rsidRPr="6B1AEC85" w:rsidR="2979FC87">
        <w:rPr>
          <w:rFonts w:ascii="Arial" w:hAnsi="Arial" w:eastAsia="Arial" w:cs="Arial"/>
          <w:noProof w:val="0"/>
          <w:sz w:val="22"/>
          <w:szCs w:val="22"/>
          <w:lang w:val="en-US"/>
        </w:rPr>
        <w:t>making. Decisions based only on emotions may create bias, while decisions that ignore emotions may reduce trust and engagement.</w:t>
      </w:r>
    </w:p>
    <w:p xmlns:wp14="http://schemas.microsoft.com/office/word/2010/wordml" w:rsidP="6B1AEC85" wp14:paraId="3BFDC9D0" wp14:textId="0504D4C0">
      <w:pPr>
        <w:spacing w:before="0" w:beforeAutospacing="off" w:after="160" w:afterAutospacing="off" w:line="360" w:lineRule="auto"/>
        <w:rPr>
          <w:rFonts w:ascii="Arial" w:hAnsi="Arial" w:eastAsia="Arial" w:cs="Arial"/>
          <w:b w:val="1"/>
          <w:bCs w:val="1"/>
          <w:noProof w:val="0"/>
          <w:sz w:val="22"/>
          <w:szCs w:val="22"/>
          <w:lang w:val="en-US"/>
        </w:rPr>
      </w:pPr>
      <w:r w:rsidRPr="6B1AEC85" w:rsidR="77A57740">
        <w:rPr>
          <w:rFonts w:ascii="Arial" w:hAnsi="Arial" w:eastAsia="Arial" w:cs="Arial"/>
          <w:b w:val="1"/>
          <w:bCs w:val="1"/>
          <w:noProof w:val="0"/>
          <w:sz w:val="22"/>
          <w:szCs w:val="22"/>
          <w:lang w:val="en-US"/>
        </w:rPr>
        <w:t>1.6 Comparison Between the EI Models</w:t>
      </w:r>
    </w:p>
    <w:p xmlns:wp14="http://schemas.microsoft.com/office/word/2010/wordml" w:rsidP="6B1AEC85" wp14:paraId="3127649F" wp14:textId="4AF53DEA">
      <w:pPr>
        <w:spacing w:before="0" w:beforeAutospacing="off" w:after="160" w:afterAutospacing="off" w:line="360" w:lineRule="auto"/>
        <w:rPr>
          <w:rFonts w:ascii="Arial" w:hAnsi="Arial" w:eastAsia="Arial" w:cs="Arial"/>
          <w:noProof w:val="0"/>
          <w:sz w:val="22"/>
          <w:szCs w:val="22"/>
          <w:lang w:val="en-US"/>
        </w:rPr>
      </w:pPr>
      <w:r w:rsidRPr="6B1AEC85" w:rsidR="5C440337">
        <w:rPr>
          <w:rFonts w:ascii="Arial" w:hAnsi="Arial" w:eastAsia="Arial" w:cs="Arial"/>
          <w:noProof w:val="0"/>
          <w:sz w:val="22"/>
          <w:szCs w:val="22"/>
          <w:lang w:val="en-US"/>
        </w:rPr>
        <w:t>Mayer and Salovey’s Ability Model, Goleman’s Emotional Intelligence Framework and Bar-On’s Emotional-Social Intelligence Model provide different but complementary explanations of EI. Mayer and Salovey focus on EI as an ability involving emotional information processing (Mayer, Salovey and Caruso, 2004). This provides a clear theoretical foundation, although emotional abilities can be difficult to measure because experiences differ between individuals and situations (Zeidner, Matthews and Roberts, 2012).</w:t>
      </w:r>
    </w:p>
    <w:p xmlns:wp14="http://schemas.microsoft.com/office/word/2010/wordml" w:rsidP="6B1AEC85" wp14:paraId="54F27D15" wp14:textId="5CF24AB3">
      <w:pPr>
        <w:spacing w:before="0" w:beforeAutospacing="off" w:after="160" w:afterAutospacing="off" w:line="360" w:lineRule="auto"/>
        <w:rPr>
          <w:rFonts w:ascii="Arial" w:hAnsi="Arial" w:eastAsia="Arial" w:cs="Arial"/>
          <w:noProof w:val="0"/>
          <w:sz w:val="22"/>
          <w:szCs w:val="22"/>
          <w:lang w:val="en-US"/>
        </w:rPr>
      </w:pPr>
      <w:r w:rsidRPr="6B1AEC85" w:rsidR="5C440337">
        <w:rPr>
          <w:rFonts w:ascii="Arial" w:hAnsi="Arial" w:eastAsia="Arial" w:cs="Arial"/>
          <w:noProof w:val="0"/>
          <w:sz w:val="22"/>
          <w:szCs w:val="22"/>
          <w:lang w:val="en-US"/>
        </w:rPr>
        <w:t>Goleman’s framework focuses on workplace competencies such as empathy, self-management and social skills (Goleman, 1998). Its strength is its practical relevance to leadership, communication and teamwork. However, critics argue that it overlaps with personality characteristics rather than focusing only on emotional ability (Petrides, 2011).</w:t>
      </w:r>
    </w:p>
    <w:p xmlns:wp14="http://schemas.microsoft.com/office/word/2010/wordml" w:rsidP="6B1AEC85" wp14:paraId="594554DC" wp14:textId="47E3AD4E">
      <w:pPr>
        <w:spacing w:before="0" w:beforeAutospacing="off" w:after="160" w:afterAutospacing="off" w:line="360" w:lineRule="auto"/>
        <w:rPr>
          <w:rFonts w:ascii="Arial" w:hAnsi="Arial" w:eastAsia="Arial" w:cs="Arial"/>
          <w:noProof w:val="0"/>
          <w:sz w:val="22"/>
          <w:szCs w:val="22"/>
          <w:lang w:val="en-US"/>
        </w:rPr>
      </w:pPr>
      <w:r w:rsidRPr="6B1AEC85" w:rsidR="5C440337">
        <w:rPr>
          <w:rFonts w:ascii="Arial" w:hAnsi="Arial" w:eastAsia="Arial" w:cs="Arial"/>
          <w:noProof w:val="0"/>
          <w:sz w:val="22"/>
          <w:szCs w:val="22"/>
          <w:lang w:val="en-US"/>
        </w:rPr>
        <w:t>Bar-On’s model provides a wider perspective by including adaptability, stress management, interpersonal relationships and wellbeing (Bar-On, 2006). This makes it useful for understanding employee resilience, although its broad approach makes the boundaries of EI less clearly defined.</w:t>
      </w:r>
    </w:p>
    <w:p xmlns:wp14="http://schemas.microsoft.com/office/word/2010/wordml" w:rsidP="6B1AEC85" wp14:paraId="5EBE0002" wp14:textId="223899E5">
      <w:pPr>
        <w:spacing w:before="0" w:beforeAutospacing="off" w:after="160" w:afterAutospacing="off" w:line="360" w:lineRule="auto"/>
        <w:rPr>
          <w:rFonts w:ascii="Arial" w:hAnsi="Arial" w:eastAsia="Arial" w:cs="Arial"/>
          <w:noProof w:val="0"/>
          <w:sz w:val="22"/>
          <w:szCs w:val="22"/>
          <w:lang w:val="en-US"/>
        </w:rPr>
      </w:pPr>
      <w:r w:rsidRPr="6B1AEC85" w:rsidR="368C7270">
        <w:rPr>
          <w:rFonts w:ascii="Arial" w:hAnsi="Arial" w:eastAsia="Arial" w:cs="Arial"/>
          <w:noProof w:val="0"/>
          <w:sz w:val="22"/>
          <w:szCs w:val="22"/>
          <w:lang w:val="en-US"/>
        </w:rPr>
        <w:t>T</w:t>
      </w:r>
      <w:r w:rsidRPr="6B1AEC85" w:rsidR="5C440337">
        <w:rPr>
          <w:rFonts w:ascii="Arial" w:hAnsi="Arial" w:eastAsia="Arial" w:cs="Arial"/>
          <w:noProof w:val="0"/>
          <w:sz w:val="22"/>
          <w:szCs w:val="22"/>
          <w:lang w:val="en-US"/>
        </w:rPr>
        <w:t>he</w:t>
      </w:r>
      <w:r w:rsidRPr="6B1AEC85" w:rsidR="63B3C402">
        <w:rPr>
          <w:rFonts w:ascii="Arial" w:hAnsi="Arial" w:eastAsia="Arial" w:cs="Arial"/>
          <w:noProof w:val="0"/>
          <w:sz w:val="22"/>
          <w:szCs w:val="22"/>
          <w:lang w:val="en-US"/>
        </w:rPr>
        <w:t>se</w:t>
      </w:r>
      <w:r w:rsidRPr="6B1AEC85" w:rsidR="5C440337">
        <w:rPr>
          <w:rFonts w:ascii="Arial" w:hAnsi="Arial" w:eastAsia="Arial" w:cs="Arial"/>
          <w:noProof w:val="0"/>
          <w:sz w:val="22"/>
          <w:szCs w:val="22"/>
          <w:lang w:val="en-US"/>
        </w:rPr>
        <w:t xml:space="preserve"> three models highlight </w:t>
      </w:r>
      <w:r w:rsidRPr="6B1AEC85" w:rsidR="5C440337">
        <w:rPr>
          <w:rFonts w:ascii="Arial" w:hAnsi="Arial" w:eastAsia="Arial" w:cs="Arial"/>
          <w:noProof w:val="0"/>
          <w:sz w:val="22"/>
          <w:szCs w:val="22"/>
          <w:lang w:val="en-US"/>
        </w:rPr>
        <w:t>different aspects</w:t>
      </w:r>
      <w:r w:rsidRPr="6B1AEC85" w:rsidR="5C440337">
        <w:rPr>
          <w:rFonts w:ascii="Arial" w:hAnsi="Arial" w:eastAsia="Arial" w:cs="Arial"/>
          <w:noProof w:val="0"/>
          <w:sz w:val="22"/>
          <w:szCs w:val="22"/>
          <w:lang w:val="en-US"/>
        </w:rPr>
        <w:t xml:space="preserve"> of emotional intelligence. Mayer and Salovey explain the emotional abilities behind </w:t>
      </w:r>
      <w:r w:rsidRPr="6B1AEC85" w:rsidR="5C440337">
        <w:rPr>
          <w:rFonts w:ascii="Arial" w:hAnsi="Arial" w:eastAsia="Arial" w:cs="Arial"/>
          <w:noProof w:val="0"/>
          <w:sz w:val="22"/>
          <w:szCs w:val="22"/>
          <w:lang w:val="en-US"/>
        </w:rPr>
        <w:t>behaviour</w:t>
      </w:r>
      <w:r w:rsidRPr="6B1AEC85" w:rsidR="5C440337">
        <w:rPr>
          <w:rFonts w:ascii="Arial" w:hAnsi="Arial" w:eastAsia="Arial" w:cs="Arial"/>
          <w:noProof w:val="0"/>
          <w:sz w:val="22"/>
          <w:szCs w:val="22"/>
          <w:lang w:val="en-US"/>
        </w:rPr>
        <w:t xml:space="preserve">, Goleman focuses on workplace competencies, and Bar-On </w:t>
      </w:r>
      <w:r w:rsidRPr="6B1AEC85" w:rsidR="5C440337">
        <w:rPr>
          <w:rFonts w:ascii="Arial" w:hAnsi="Arial" w:eastAsia="Arial" w:cs="Arial"/>
          <w:noProof w:val="0"/>
          <w:sz w:val="22"/>
          <w:szCs w:val="22"/>
          <w:lang w:val="en-US"/>
        </w:rPr>
        <w:t>emphasises</w:t>
      </w:r>
      <w:r w:rsidRPr="6B1AEC85" w:rsidR="5C440337">
        <w:rPr>
          <w:rFonts w:ascii="Arial" w:hAnsi="Arial" w:eastAsia="Arial" w:cs="Arial"/>
          <w:noProof w:val="0"/>
          <w:sz w:val="22"/>
          <w:szCs w:val="22"/>
          <w:lang w:val="en-US"/>
        </w:rPr>
        <w:t xml:space="preserve"> social functioning and wellbeing. Together, these perspectives provide a stronger understanding of how EI contributes to communication, conflict management, </w:t>
      </w:r>
      <w:r w:rsidRPr="6B1AEC85" w:rsidR="5C440337">
        <w:rPr>
          <w:rFonts w:ascii="Arial" w:hAnsi="Arial" w:eastAsia="Arial" w:cs="Arial"/>
          <w:noProof w:val="0"/>
          <w:sz w:val="22"/>
          <w:szCs w:val="22"/>
          <w:lang w:val="en-US"/>
        </w:rPr>
        <w:t>leadership</w:t>
      </w:r>
      <w:r w:rsidRPr="6B1AEC85" w:rsidR="5C440337">
        <w:rPr>
          <w:rFonts w:ascii="Arial" w:hAnsi="Arial" w:eastAsia="Arial" w:cs="Arial"/>
          <w:noProof w:val="0"/>
          <w:sz w:val="22"/>
          <w:szCs w:val="22"/>
          <w:lang w:val="en-US"/>
        </w:rPr>
        <w:t xml:space="preserve"> and decision making.</w:t>
      </w:r>
    </w:p>
    <w:p xmlns:wp14="http://schemas.microsoft.com/office/word/2010/wordml" w:rsidP="6B1AEC85" wp14:paraId="31EE42CA" wp14:textId="0BD27CC5">
      <w:pPr>
        <w:spacing w:before="0" w:beforeAutospacing="off" w:after="160" w:afterAutospacing="off" w:line="360" w:lineRule="auto"/>
        <w:rPr>
          <w:rFonts w:ascii="Arial" w:hAnsi="Arial" w:eastAsia="Arial" w:cs="Arial"/>
          <w:b w:val="1"/>
          <w:bCs w:val="1"/>
          <w:noProof w:val="0"/>
          <w:sz w:val="22"/>
          <w:szCs w:val="22"/>
          <w:lang w:val="en-US"/>
        </w:rPr>
      </w:pPr>
      <w:r w:rsidRPr="6B1AEC85" w:rsidR="77A57740">
        <w:rPr>
          <w:rFonts w:ascii="Arial" w:hAnsi="Arial" w:eastAsia="Arial" w:cs="Arial"/>
          <w:b w:val="1"/>
          <w:bCs w:val="1"/>
          <w:noProof w:val="0"/>
          <w:sz w:val="22"/>
          <w:szCs w:val="22"/>
          <w:lang w:val="en-US"/>
        </w:rPr>
        <w:t>1.7 Conclusion</w:t>
      </w:r>
    </w:p>
    <w:p xmlns:wp14="http://schemas.microsoft.com/office/word/2010/wordml" w:rsidP="6B1AEC85" wp14:paraId="31B43455" wp14:textId="617C00B6">
      <w:pPr>
        <w:spacing w:before="0" w:beforeAutospacing="off" w:after="160" w:afterAutospacing="off" w:line="360" w:lineRule="auto"/>
        <w:rPr>
          <w:rFonts w:ascii="Arial" w:hAnsi="Arial" w:eastAsia="Arial" w:cs="Arial"/>
          <w:noProof w:val="0"/>
          <w:sz w:val="22"/>
          <w:szCs w:val="22"/>
          <w:lang w:val="en-US"/>
        </w:rPr>
      </w:pPr>
      <w:r w:rsidRPr="6B1AEC85" w:rsidR="4B9447CC">
        <w:rPr>
          <w:rFonts w:ascii="Arial" w:hAnsi="Arial" w:eastAsia="Arial" w:cs="Arial"/>
          <w:noProof w:val="0"/>
          <w:sz w:val="22"/>
          <w:szCs w:val="22"/>
          <w:lang w:val="en-US"/>
        </w:rPr>
        <w:t>Emotional intelligence contributes to workplace effectiveness by improving how employees understand emotions, communicate with others, manage conflict and make decisions. The analysis of Mayer and Salovey’s Ability Model, Goleman’s Emotional Intelligence Framework and Bar-On’s Emotional-Social Intelligence Model demonstrates that EI can be understood from different but connected perspectives.</w:t>
      </w:r>
    </w:p>
    <w:p xmlns:wp14="http://schemas.microsoft.com/office/word/2010/wordml" w:rsidP="6B1AEC85" wp14:paraId="67009ED0" wp14:textId="02ED4C62">
      <w:pPr>
        <w:spacing w:before="0" w:beforeAutospacing="off" w:after="160" w:afterAutospacing="off" w:line="360" w:lineRule="auto"/>
        <w:rPr>
          <w:rFonts w:ascii="Arial" w:hAnsi="Arial" w:eastAsia="Arial" w:cs="Arial"/>
          <w:noProof w:val="0"/>
          <w:sz w:val="22"/>
          <w:szCs w:val="22"/>
          <w:lang w:val="en-US"/>
        </w:rPr>
      </w:pPr>
      <w:r w:rsidRPr="6B1AEC85" w:rsidR="4B9447CC">
        <w:rPr>
          <w:rFonts w:ascii="Arial" w:hAnsi="Arial" w:eastAsia="Arial" w:cs="Arial"/>
          <w:noProof w:val="0"/>
          <w:sz w:val="22"/>
          <w:szCs w:val="22"/>
          <w:lang w:val="en-US"/>
        </w:rPr>
        <w:t>Mayer and Salovey highlight emotional awareness and regulation, Goleman focuses on workplace behaviours such as empathy and social skills, and Bar-On emphasises adaptability, resilience and wellbeing. Together, these models show how emotional intelligence can support performance, collaboration and effective leadership.</w:t>
      </w:r>
    </w:p>
    <w:p xmlns:wp14="http://schemas.microsoft.com/office/word/2010/wordml" w:rsidP="6B1AEC85" wp14:paraId="007AE9A0" wp14:textId="714A3CB9">
      <w:pPr>
        <w:spacing w:before="0" w:beforeAutospacing="off" w:after="160" w:afterAutospacing="off" w:line="360" w:lineRule="auto"/>
        <w:rPr>
          <w:rFonts w:ascii="Arial" w:hAnsi="Arial" w:eastAsia="Arial" w:cs="Arial"/>
          <w:noProof w:val="0"/>
          <w:sz w:val="22"/>
          <w:szCs w:val="22"/>
          <w:lang w:val="en-US"/>
        </w:rPr>
      </w:pPr>
      <w:r w:rsidRPr="6B1AEC85" w:rsidR="4B9447CC">
        <w:rPr>
          <w:rFonts w:ascii="Arial" w:hAnsi="Arial" w:eastAsia="Arial" w:cs="Arial"/>
          <w:noProof w:val="0"/>
          <w:sz w:val="22"/>
          <w:szCs w:val="22"/>
          <w:lang w:val="en-US"/>
        </w:rPr>
        <w:t xml:space="preserve">However, emotional intelligence is not a complete solution to </w:t>
      </w:r>
      <w:r w:rsidRPr="6B1AEC85" w:rsidR="4B9447CC">
        <w:rPr>
          <w:rFonts w:ascii="Arial" w:hAnsi="Arial" w:eastAsia="Arial" w:cs="Arial"/>
          <w:noProof w:val="0"/>
          <w:sz w:val="22"/>
          <w:szCs w:val="22"/>
          <w:lang w:val="en-US"/>
        </w:rPr>
        <w:t>organisational</w:t>
      </w:r>
      <w:r w:rsidRPr="6B1AEC85" w:rsidR="4B9447CC">
        <w:rPr>
          <w:rFonts w:ascii="Arial" w:hAnsi="Arial" w:eastAsia="Arial" w:cs="Arial"/>
          <w:noProof w:val="0"/>
          <w:sz w:val="22"/>
          <w:szCs w:val="22"/>
          <w:lang w:val="en-US"/>
        </w:rPr>
        <w:t xml:space="preserve"> challenges. Workplace outcomes are also influenced by factors such as </w:t>
      </w:r>
      <w:r w:rsidRPr="6B1AEC85" w:rsidR="4B9447CC">
        <w:rPr>
          <w:rFonts w:ascii="Arial" w:hAnsi="Arial" w:eastAsia="Arial" w:cs="Arial"/>
          <w:noProof w:val="0"/>
          <w:sz w:val="22"/>
          <w:szCs w:val="22"/>
          <w:lang w:val="en-US"/>
        </w:rPr>
        <w:t>organisational</w:t>
      </w:r>
      <w:r w:rsidRPr="6B1AEC85" w:rsidR="4B9447CC">
        <w:rPr>
          <w:rFonts w:ascii="Arial" w:hAnsi="Arial" w:eastAsia="Arial" w:cs="Arial"/>
          <w:noProof w:val="0"/>
          <w:sz w:val="22"/>
          <w:szCs w:val="22"/>
          <w:lang w:val="en-US"/>
        </w:rPr>
        <w:t xml:space="preserve"> culture, resources, leadership </w:t>
      </w:r>
      <w:r w:rsidRPr="6B1AEC85" w:rsidR="4B9447CC">
        <w:rPr>
          <w:rFonts w:ascii="Arial" w:hAnsi="Arial" w:eastAsia="Arial" w:cs="Arial"/>
          <w:noProof w:val="0"/>
          <w:sz w:val="22"/>
          <w:szCs w:val="22"/>
          <w:lang w:val="en-US"/>
        </w:rPr>
        <w:t>structures</w:t>
      </w:r>
      <w:r w:rsidRPr="6B1AEC85" w:rsidR="4B9447CC">
        <w:rPr>
          <w:rFonts w:ascii="Arial" w:hAnsi="Arial" w:eastAsia="Arial" w:cs="Arial"/>
          <w:noProof w:val="0"/>
          <w:sz w:val="22"/>
          <w:szCs w:val="22"/>
          <w:lang w:val="en-US"/>
        </w:rPr>
        <w:t xml:space="preserve"> and working conditions. Therefore, EI should be developed alongside wider </w:t>
      </w:r>
      <w:r w:rsidRPr="6B1AEC85" w:rsidR="4B9447CC">
        <w:rPr>
          <w:rFonts w:ascii="Arial" w:hAnsi="Arial" w:eastAsia="Arial" w:cs="Arial"/>
          <w:noProof w:val="0"/>
          <w:sz w:val="22"/>
          <w:szCs w:val="22"/>
          <w:lang w:val="en-US"/>
        </w:rPr>
        <w:t>organisational</w:t>
      </w:r>
      <w:r w:rsidRPr="6B1AEC85" w:rsidR="4B9447CC">
        <w:rPr>
          <w:rFonts w:ascii="Arial" w:hAnsi="Arial" w:eastAsia="Arial" w:cs="Arial"/>
          <w:noProof w:val="0"/>
          <w:sz w:val="22"/>
          <w:szCs w:val="22"/>
          <w:lang w:val="en-US"/>
        </w:rPr>
        <w:t xml:space="preserve"> strategies that support employee wellbeing and effectiveness. When combined with positive workplace practices, emotional intelligence can contribute to more productive and supportive </w:t>
      </w:r>
      <w:r w:rsidRPr="6B1AEC85" w:rsidR="4B9447CC">
        <w:rPr>
          <w:rFonts w:ascii="Arial" w:hAnsi="Arial" w:eastAsia="Arial" w:cs="Arial"/>
          <w:noProof w:val="0"/>
          <w:sz w:val="22"/>
          <w:szCs w:val="22"/>
          <w:lang w:val="en-US"/>
        </w:rPr>
        <w:t>organisations</w:t>
      </w:r>
      <w:r w:rsidRPr="6B1AEC85" w:rsidR="4B9447CC">
        <w:rPr>
          <w:rFonts w:ascii="Arial" w:hAnsi="Arial" w:eastAsia="Arial" w:cs="Arial"/>
          <w:noProof w:val="0"/>
          <w:sz w:val="22"/>
          <w:szCs w:val="22"/>
          <w:lang w:val="en-US"/>
        </w:rPr>
        <w:t>.</w:t>
      </w:r>
    </w:p>
    <w:p xmlns:wp14="http://schemas.microsoft.com/office/word/2010/wordml" w:rsidP="6B1AEC85" wp14:paraId="29C6B661" wp14:textId="0E3FB943">
      <w:pPr>
        <w:spacing w:before="0" w:beforeAutospacing="off" w:after="160" w:afterAutospacing="off" w:line="360" w:lineRule="auto"/>
        <w:rPr>
          <w:rFonts w:ascii="Arial" w:hAnsi="Arial" w:eastAsia="Arial" w:cs="Arial"/>
          <w:b w:val="1"/>
          <w:bCs w:val="1"/>
          <w:noProof w:val="0"/>
          <w:sz w:val="22"/>
          <w:szCs w:val="22"/>
          <w:lang w:val="en-US"/>
        </w:rPr>
      </w:pPr>
      <w:r w:rsidRPr="6B1AEC85" w:rsidR="2C3D43B3">
        <w:rPr>
          <w:rFonts w:ascii="Arial" w:hAnsi="Arial" w:eastAsia="Arial" w:cs="Arial"/>
          <w:b w:val="1"/>
          <w:bCs w:val="1"/>
          <w:noProof w:val="0"/>
          <w:sz w:val="22"/>
          <w:szCs w:val="22"/>
          <w:lang w:val="en-US"/>
        </w:rPr>
        <w:t>2: Managing a Multigenerational Workforce: The Role of Emotional Intelligence and Mindfulness in Creating an Inclusive Workplace</w:t>
      </w:r>
    </w:p>
    <w:p xmlns:wp14="http://schemas.microsoft.com/office/word/2010/wordml" w:rsidP="6B1AEC85" wp14:paraId="2B44068A" wp14:textId="2D80BC7F">
      <w:pPr>
        <w:spacing w:before="0" w:beforeAutospacing="off" w:after="160" w:afterAutospacing="off" w:line="360" w:lineRule="auto"/>
        <w:rPr>
          <w:rFonts w:ascii="Arial" w:hAnsi="Arial" w:eastAsia="Arial" w:cs="Arial"/>
          <w:noProof w:val="0"/>
          <w:sz w:val="22"/>
          <w:szCs w:val="22"/>
          <w:lang w:val="en-US"/>
        </w:rPr>
      </w:pPr>
      <w:r w:rsidRPr="6B1AEC85" w:rsidR="2C3D43B3">
        <w:rPr>
          <w:rFonts w:ascii="Arial" w:hAnsi="Arial" w:eastAsia="Arial" w:cs="Arial"/>
          <w:b w:val="0"/>
          <w:bCs w:val="0"/>
          <w:noProof w:val="0"/>
          <w:sz w:val="22"/>
          <w:szCs w:val="22"/>
          <w:lang w:val="en-US"/>
        </w:rPr>
        <w:t xml:space="preserve"> </w:t>
      </w:r>
      <w:r w:rsidRPr="6B1AEC85" w:rsidR="519CB1A2">
        <w:rPr>
          <w:rFonts w:ascii="Arial" w:hAnsi="Arial" w:eastAsia="Arial" w:cs="Arial"/>
          <w:noProof w:val="0"/>
          <w:sz w:val="22"/>
          <w:szCs w:val="22"/>
          <w:lang w:val="en-US"/>
        </w:rPr>
        <w:t>Modern organisations increasingly consist of employees from different generations, creating a workforce with diverse experiences, skills and perspectives. A multigenerational workforce can improve creativity, innovation and knowledge sharing because employees bring different approaches to solving problems. However, differences in values, communication preferences, motivation and technology use can also create challenges that influence teamwork and organisational effectiveness. The main generational groups present in today’s workplace are Generation X, Generation Y (Millennials) and Generation Z. Although these groups may demonstrate different workplace trends, individual behaviour is also shaped by personal experiences, culture and career stage. Therefore, managers should avoid stereotypes and focus on understanding employees as individuals (Lyons and Kuron, 2014).</w:t>
      </w:r>
    </w:p>
    <w:p xmlns:wp14="http://schemas.microsoft.com/office/word/2010/wordml" w:rsidP="6B1AEC85" wp14:paraId="7F23575E" wp14:textId="12E48F1A">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Emotional intelligence (EI) is particularly important when managing generational diversity because it helps managers recognise differences, build relationships and create inclusive workplaces. Goleman (1998) explains that EI includes self-awareness, self-management, empathy and relationship management, which are important skills for effective communication and leadership.</w:t>
      </w:r>
    </w:p>
    <w:p xmlns:wp14="http://schemas.microsoft.com/office/word/2010/wordml" w:rsidP="6B1AEC85" wp14:paraId="74B4B11A" wp14:textId="15F0C53C">
      <w:pPr>
        <w:spacing w:before="0" w:beforeAutospacing="off" w:after="160" w:afterAutospacing="off" w:line="360" w:lineRule="auto"/>
        <w:rPr>
          <w:rFonts w:ascii="Arial" w:hAnsi="Arial" w:eastAsia="Arial" w:cs="Arial"/>
          <w:b w:val="1"/>
          <w:bCs w:val="1"/>
          <w:noProof w:val="0"/>
          <w:sz w:val="22"/>
          <w:szCs w:val="22"/>
          <w:lang w:val="en-US"/>
        </w:rPr>
      </w:pPr>
      <w:r w:rsidRPr="6B1AEC85" w:rsidR="519CB1A2">
        <w:rPr>
          <w:rFonts w:ascii="Arial" w:hAnsi="Arial" w:eastAsia="Arial" w:cs="Arial"/>
          <w:b w:val="1"/>
          <w:bCs w:val="1"/>
          <w:noProof w:val="0"/>
          <w:sz w:val="22"/>
          <w:szCs w:val="22"/>
          <w:lang w:val="en-US"/>
        </w:rPr>
        <w:t>2.1 Generational Characteristics and Their Impact on Organisational Effectiveness</w:t>
      </w:r>
    </w:p>
    <w:p xmlns:wp14="http://schemas.microsoft.com/office/word/2010/wordml" w:rsidP="6B1AEC85" wp14:paraId="21A5C767" wp14:textId="543C8303">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Generation X generally includes individuals born between 1965 and 1980. They are often associated with independence, job security, work-life balance and the ability to apply professional experience effectively (Twenge et al., 2010). Their experience can contribute positively to organisations through problem-solving, decision-making and knowledge sharing. However, differences may occur when working with younger employees who prefer more flexible approaches and digital communication methods. If these differences are not managed effectively, they may create misunderstandings between colleagues.</w:t>
      </w:r>
    </w:p>
    <w:p xmlns:wp14="http://schemas.microsoft.com/office/word/2010/wordml" w:rsidP="6B1AEC85" wp14:paraId="1A176003" wp14:textId="66CED705">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Generation Y, or Millennials, generally includes individuals born between 1981 and 1996. They often value meaningful work, career development, regular feedback and flexible working arrangements (Deal, Altman and Rogelberg, 2010). These expectations can benefit organisations by encouraging employee engagement, continuous learning and stronger relationships between employees and managers. However, challenges may occur when managers misunderstand Millennials’ preference for feedback and flexibility as a lack of independence or commitment. Effective management requires recognising these expectations as differences in workplace values rather than negative characteristics.</w:t>
      </w:r>
    </w:p>
    <w:p xmlns:wp14="http://schemas.microsoft.com/office/word/2010/wordml" w:rsidP="6B1AEC85" wp14:paraId="6D47ED2F" wp14:textId="6382EE76">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Generation Z generally includes employees born from 1997 onwards. Having grown up with digital technology and social media, they are often comfortable with technology and adapting to digital change (Schroth, 2019). Their technological confidence can support innovation, digital collaboration and new ways of working. However, differences in communication preferences may create challenges, as younger employees may prefer digital communication while older employees may value face-to-face discussions and traditional workplace interactions.</w:t>
      </w:r>
    </w:p>
    <w:p xmlns:wp14="http://schemas.microsoft.com/office/word/2010/wordml" w:rsidP="6B1AEC85" wp14:paraId="6EE75397" wp14:textId="161D594D">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 xml:space="preserve">Generational differences can influence </w:t>
      </w:r>
      <w:r w:rsidRPr="6B1AEC85" w:rsidR="519CB1A2">
        <w:rPr>
          <w:rFonts w:ascii="Arial" w:hAnsi="Arial" w:eastAsia="Arial" w:cs="Arial"/>
          <w:noProof w:val="0"/>
          <w:sz w:val="22"/>
          <w:szCs w:val="22"/>
          <w:lang w:val="en-US"/>
        </w:rPr>
        <w:t>organisational</w:t>
      </w:r>
      <w:r w:rsidRPr="6B1AEC85" w:rsidR="519CB1A2">
        <w:rPr>
          <w:rFonts w:ascii="Arial" w:hAnsi="Arial" w:eastAsia="Arial" w:cs="Arial"/>
          <w:noProof w:val="0"/>
          <w:sz w:val="22"/>
          <w:szCs w:val="22"/>
          <w:lang w:val="en-US"/>
        </w:rPr>
        <w:t xml:space="preserve"> effectiveness through values, communication styles, </w:t>
      </w:r>
      <w:r w:rsidRPr="6B1AEC85" w:rsidR="519CB1A2">
        <w:rPr>
          <w:rFonts w:ascii="Arial" w:hAnsi="Arial" w:eastAsia="Arial" w:cs="Arial"/>
          <w:noProof w:val="0"/>
          <w:sz w:val="22"/>
          <w:szCs w:val="22"/>
          <w:lang w:val="en-US"/>
        </w:rPr>
        <w:t>motivation</w:t>
      </w:r>
      <w:r w:rsidRPr="6B1AEC85" w:rsidR="519CB1A2">
        <w:rPr>
          <w:rFonts w:ascii="Arial" w:hAnsi="Arial" w:eastAsia="Arial" w:cs="Arial"/>
          <w:noProof w:val="0"/>
          <w:sz w:val="22"/>
          <w:szCs w:val="22"/>
          <w:lang w:val="en-US"/>
        </w:rPr>
        <w:t xml:space="preserve"> and technological adaptability. Differences in values may affect expectations around loyalty, career progression, </w:t>
      </w:r>
      <w:r w:rsidRPr="6B1AEC85" w:rsidR="519CB1A2">
        <w:rPr>
          <w:rFonts w:ascii="Arial" w:hAnsi="Arial" w:eastAsia="Arial" w:cs="Arial"/>
          <w:noProof w:val="0"/>
          <w:sz w:val="22"/>
          <w:szCs w:val="22"/>
          <w:lang w:val="en-US"/>
        </w:rPr>
        <w:t>flexibility</w:t>
      </w:r>
      <w:r w:rsidRPr="6B1AEC85" w:rsidR="519CB1A2">
        <w:rPr>
          <w:rFonts w:ascii="Arial" w:hAnsi="Arial" w:eastAsia="Arial" w:cs="Arial"/>
          <w:noProof w:val="0"/>
          <w:sz w:val="22"/>
          <w:szCs w:val="22"/>
          <w:lang w:val="en-US"/>
        </w:rPr>
        <w:t xml:space="preserve"> and work-life balance. While these differences may create tension, they can also encourage </w:t>
      </w:r>
      <w:r w:rsidRPr="6B1AEC85" w:rsidR="519CB1A2">
        <w:rPr>
          <w:rFonts w:ascii="Arial" w:hAnsi="Arial" w:eastAsia="Arial" w:cs="Arial"/>
          <w:noProof w:val="0"/>
          <w:sz w:val="22"/>
          <w:szCs w:val="22"/>
          <w:lang w:val="en-US"/>
        </w:rPr>
        <w:t>organisations</w:t>
      </w:r>
      <w:r w:rsidRPr="6B1AEC85" w:rsidR="519CB1A2">
        <w:rPr>
          <w:rFonts w:ascii="Arial" w:hAnsi="Arial" w:eastAsia="Arial" w:cs="Arial"/>
          <w:noProof w:val="0"/>
          <w:sz w:val="22"/>
          <w:szCs w:val="22"/>
          <w:lang w:val="en-US"/>
        </w:rPr>
        <w:t xml:space="preserve"> to develop more flexible policies that support a wider range of employee needs.</w:t>
      </w:r>
    </w:p>
    <w:p xmlns:wp14="http://schemas.microsoft.com/office/word/2010/wordml" w:rsidP="6B1AEC85" wp14:paraId="75B0CA57" wp14:textId="3F673EAA">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 xml:space="preserve">Communication differences can influence teamwork and collaboration. Employees who prefer different communication methods may experience misunderstandings or frustration. However, when managed effectively, different communication approaches can improve knowledge sharing and allow </w:t>
      </w:r>
      <w:r w:rsidRPr="6B1AEC85" w:rsidR="519CB1A2">
        <w:rPr>
          <w:rFonts w:ascii="Arial" w:hAnsi="Arial" w:eastAsia="Arial" w:cs="Arial"/>
          <w:noProof w:val="0"/>
          <w:sz w:val="22"/>
          <w:szCs w:val="22"/>
          <w:lang w:val="en-US"/>
        </w:rPr>
        <w:t>organisations</w:t>
      </w:r>
      <w:r w:rsidRPr="6B1AEC85" w:rsidR="519CB1A2">
        <w:rPr>
          <w:rFonts w:ascii="Arial" w:hAnsi="Arial" w:eastAsia="Arial" w:cs="Arial"/>
          <w:noProof w:val="0"/>
          <w:sz w:val="22"/>
          <w:szCs w:val="22"/>
          <w:lang w:val="en-US"/>
        </w:rPr>
        <w:t xml:space="preserve"> to </w:t>
      </w:r>
      <w:r w:rsidRPr="6B1AEC85" w:rsidR="519CB1A2">
        <w:rPr>
          <w:rFonts w:ascii="Arial" w:hAnsi="Arial" w:eastAsia="Arial" w:cs="Arial"/>
          <w:noProof w:val="0"/>
          <w:sz w:val="22"/>
          <w:szCs w:val="22"/>
          <w:lang w:val="en-US"/>
        </w:rPr>
        <w:t>benefit</w:t>
      </w:r>
      <w:r w:rsidRPr="6B1AEC85" w:rsidR="519CB1A2">
        <w:rPr>
          <w:rFonts w:ascii="Arial" w:hAnsi="Arial" w:eastAsia="Arial" w:cs="Arial"/>
          <w:noProof w:val="0"/>
          <w:sz w:val="22"/>
          <w:szCs w:val="22"/>
          <w:lang w:val="en-US"/>
        </w:rPr>
        <w:t xml:space="preserve"> from diverse perspectives.</w:t>
      </w:r>
    </w:p>
    <w:p xmlns:wp14="http://schemas.microsoft.com/office/word/2010/wordml" w:rsidP="6B1AEC85" wp14:paraId="2EDB170B" wp14:textId="3BF4BDD7">
      <w:pPr>
        <w:spacing w:before="0" w:beforeAutospacing="off" w:after="160" w:afterAutospacing="off" w:line="360" w:lineRule="auto"/>
        <w:rPr>
          <w:rFonts w:ascii="Arial" w:hAnsi="Arial" w:eastAsia="Arial" w:cs="Arial"/>
          <w:noProof w:val="0"/>
          <w:sz w:val="22"/>
          <w:szCs w:val="22"/>
          <w:lang w:val="en-US"/>
        </w:rPr>
      </w:pPr>
      <w:r w:rsidRPr="6B1AEC85" w:rsidR="519CB1A2">
        <w:rPr>
          <w:rFonts w:ascii="Arial" w:hAnsi="Arial" w:eastAsia="Arial" w:cs="Arial"/>
          <w:noProof w:val="0"/>
          <w:sz w:val="22"/>
          <w:szCs w:val="22"/>
          <w:lang w:val="en-US"/>
        </w:rPr>
        <w:t>Motivation is another important area where generational differences may influence performance. Some employees may be motivated by job security, recognition and stability, while others may prioritise career growth, flexibility and meaningful work. Understanding these differences enables managers to develop more effective approaches to employee engagement and retention.</w:t>
      </w:r>
    </w:p>
    <w:p xmlns:wp14="http://schemas.microsoft.com/office/word/2010/wordml" w:rsidP="220BCDC5" wp14:paraId="77EF5990" wp14:textId="5EC6FB69">
      <w:pPr>
        <w:spacing w:before="0" w:beforeAutospacing="off" w:after="160" w:afterAutospacing="off" w:line="360" w:lineRule="auto"/>
      </w:pPr>
      <w:r w:rsidRPr="6B1AEC85" w:rsidR="519CB1A2">
        <w:rPr>
          <w:rFonts w:ascii="Arial" w:hAnsi="Arial" w:eastAsia="Arial" w:cs="Arial"/>
          <w:noProof w:val="0"/>
          <w:sz w:val="22"/>
          <w:szCs w:val="22"/>
          <w:lang w:val="en-US"/>
        </w:rPr>
        <w:t xml:space="preserve">Technological adaptability can also influence </w:t>
      </w:r>
      <w:r w:rsidRPr="6B1AEC85" w:rsidR="519CB1A2">
        <w:rPr>
          <w:rFonts w:ascii="Arial" w:hAnsi="Arial" w:eastAsia="Arial" w:cs="Arial"/>
          <w:noProof w:val="0"/>
          <w:sz w:val="22"/>
          <w:szCs w:val="22"/>
          <w:lang w:val="en-US"/>
        </w:rPr>
        <w:t>organisational</w:t>
      </w:r>
      <w:r w:rsidRPr="6B1AEC85" w:rsidR="519CB1A2">
        <w:rPr>
          <w:rFonts w:ascii="Arial" w:hAnsi="Arial" w:eastAsia="Arial" w:cs="Arial"/>
          <w:noProof w:val="0"/>
          <w:sz w:val="22"/>
          <w:szCs w:val="22"/>
          <w:lang w:val="en-US"/>
        </w:rPr>
        <w:t xml:space="preserve"> effectiveness. Younger employees may support faster adoption of </w:t>
      </w:r>
      <w:r w:rsidRPr="6B1AEC85" w:rsidR="519CB1A2">
        <w:rPr>
          <w:rFonts w:ascii="Arial" w:hAnsi="Arial" w:eastAsia="Arial" w:cs="Arial"/>
          <w:noProof w:val="0"/>
          <w:sz w:val="22"/>
          <w:szCs w:val="22"/>
          <w:lang w:val="en-US"/>
        </w:rPr>
        <w:t>new technologies</w:t>
      </w:r>
      <w:r w:rsidRPr="6B1AEC85" w:rsidR="519CB1A2">
        <w:rPr>
          <w:rFonts w:ascii="Arial" w:hAnsi="Arial" w:eastAsia="Arial" w:cs="Arial"/>
          <w:noProof w:val="0"/>
          <w:sz w:val="22"/>
          <w:szCs w:val="22"/>
          <w:lang w:val="en-US"/>
        </w:rPr>
        <w:t xml:space="preserve">, while experienced employees may provide valuable knowledge about </w:t>
      </w:r>
      <w:r w:rsidRPr="6B1AEC85" w:rsidR="519CB1A2">
        <w:rPr>
          <w:rFonts w:ascii="Arial" w:hAnsi="Arial" w:eastAsia="Arial" w:cs="Arial"/>
          <w:noProof w:val="0"/>
          <w:sz w:val="22"/>
          <w:szCs w:val="22"/>
          <w:lang w:val="en-US"/>
        </w:rPr>
        <w:t>organisational</w:t>
      </w:r>
      <w:r w:rsidRPr="6B1AEC85" w:rsidR="519CB1A2">
        <w:rPr>
          <w:rFonts w:ascii="Arial" w:hAnsi="Arial" w:eastAsia="Arial" w:cs="Arial"/>
          <w:noProof w:val="0"/>
          <w:sz w:val="22"/>
          <w:szCs w:val="22"/>
          <w:lang w:val="en-US"/>
        </w:rPr>
        <w:t xml:space="preserve"> systems and processes. Combining these strengths can improve innovation and </w:t>
      </w:r>
      <w:r w:rsidRPr="6B1AEC85" w:rsidR="519CB1A2">
        <w:rPr>
          <w:rFonts w:ascii="Arial" w:hAnsi="Arial" w:eastAsia="Arial" w:cs="Arial"/>
          <w:noProof w:val="0"/>
          <w:sz w:val="22"/>
          <w:szCs w:val="22"/>
          <w:lang w:val="en-US"/>
        </w:rPr>
        <w:t>organisational</w:t>
      </w:r>
      <w:r w:rsidRPr="6B1AEC85" w:rsidR="519CB1A2">
        <w:rPr>
          <w:rFonts w:ascii="Arial" w:hAnsi="Arial" w:eastAsia="Arial" w:cs="Arial"/>
          <w:noProof w:val="0"/>
          <w:sz w:val="22"/>
          <w:szCs w:val="22"/>
          <w:lang w:val="en-US"/>
        </w:rPr>
        <w:t xml:space="preserve"> learning. However, managers must </w:t>
      </w:r>
      <w:r w:rsidRPr="6B1AEC85" w:rsidR="519CB1A2">
        <w:rPr>
          <w:rFonts w:ascii="Arial" w:hAnsi="Arial" w:eastAsia="Arial" w:cs="Arial"/>
          <w:noProof w:val="0"/>
          <w:sz w:val="22"/>
          <w:szCs w:val="22"/>
          <w:lang w:val="en-US"/>
        </w:rPr>
        <w:t>recognise</w:t>
      </w:r>
      <w:r w:rsidRPr="6B1AEC85" w:rsidR="519CB1A2">
        <w:rPr>
          <w:rFonts w:ascii="Arial" w:hAnsi="Arial" w:eastAsia="Arial" w:cs="Arial"/>
          <w:noProof w:val="0"/>
          <w:sz w:val="22"/>
          <w:szCs w:val="22"/>
          <w:lang w:val="en-US"/>
        </w:rPr>
        <w:t xml:space="preserve"> that generational categories do not </w:t>
      </w:r>
      <w:r w:rsidRPr="6B1AEC85" w:rsidR="519CB1A2">
        <w:rPr>
          <w:rFonts w:ascii="Arial" w:hAnsi="Arial" w:eastAsia="Arial" w:cs="Arial"/>
          <w:noProof w:val="0"/>
          <w:sz w:val="22"/>
          <w:szCs w:val="22"/>
          <w:lang w:val="en-US"/>
        </w:rPr>
        <w:t>determine</w:t>
      </w:r>
      <w:r w:rsidRPr="6B1AEC85" w:rsidR="519CB1A2">
        <w:rPr>
          <w:rFonts w:ascii="Arial" w:hAnsi="Arial" w:eastAsia="Arial" w:cs="Arial"/>
          <w:noProof w:val="0"/>
          <w:sz w:val="22"/>
          <w:szCs w:val="22"/>
          <w:lang w:val="en-US"/>
        </w:rPr>
        <w:t xml:space="preserve"> individual ability. Many workplace assumptions about generations are influenced by stereotypes rather than actual differences in </w:t>
      </w:r>
      <w:r w:rsidRPr="6B1AEC85" w:rsidR="519CB1A2">
        <w:rPr>
          <w:rFonts w:ascii="Arial" w:hAnsi="Arial" w:eastAsia="Arial" w:cs="Arial"/>
          <w:noProof w:val="0"/>
          <w:sz w:val="22"/>
          <w:szCs w:val="22"/>
          <w:lang w:val="en-US"/>
        </w:rPr>
        <w:t>behaviour</w:t>
      </w:r>
      <w:r w:rsidRPr="6B1AEC85" w:rsidR="519CB1A2">
        <w:rPr>
          <w:rFonts w:ascii="Arial" w:hAnsi="Arial" w:eastAsia="Arial" w:cs="Arial"/>
          <w:noProof w:val="0"/>
          <w:sz w:val="22"/>
          <w:szCs w:val="22"/>
          <w:lang w:val="en-US"/>
        </w:rPr>
        <w:t xml:space="preserve"> (Costanza and Finkelstein, 2015).</w:t>
      </w: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06EB110A" wp14:textId="3DE63B2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52BC3025" wp14:textId="6DFA4F33">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71931845" wp14:textId="37106B6A">
      <w:pPr>
        <w:spacing w:before="0" w:beforeAutospacing="off" w:after="160" w:afterAutospacing="off" w:line="360" w:lineRule="auto"/>
        <w:rPr>
          <w:rFonts w:ascii="Arial" w:hAnsi="Arial" w:eastAsia="Arial" w:cs="Arial"/>
          <w:noProof w:val="0"/>
          <w:sz w:val="22"/>
          <w:szCs w:val="22"/>
          <w:lang w:val="en-US"/>
        </w:rPr>
      </w:pPr>
      <w:r w:rsidRPr="6B1AEC85" w:rsidR="609B3ADE">
        <w:rPr>
          <w:rFonts w:ascii="Arial" w:hAnsi="Arial" w:eastAsia="Arial" w:cs="Arial"/>
          <w:b w:val="1"/>
          <w:bCs w:val="1"/>
          <w:noProof w:val="0"/>
          <w:sz w:val="22"/>
          <w:szCs w:val="22"/>
          <w:lang w:val="en-US"/>
        </w:rPr>
        <w:t>2.2 Using Emotional Intelligence and Mindfulness to Manage Generational Diversity</w:t>
      </w:r>
      <w:r w:rsidRPr="6B1AEC85" w:rsidR="609B3ADE">
        <w:rPr>
          <w:rFonts w:ascii="Arial" w:hAnsi="Arial" w:eastAsia="Arial" w:cs="Arial"/>
          <w:noProof w:val="0"/>
          <w:sz w:val="22"/>
          <w:szCs w:val="22"/>
          <w:lang w:val="en-US"/>
        </w:rPr>
        <w:t xml:space="preserve"> </w:t>
      </w:r>
    </w:p>
    <w:p xmlns:wp14="http://schemas.microsoft.com/office/word/2010/wordml" w:rsidP="6B1AEC85" wp14:paraId="60F5E95C" wp14:textId="54AFB5FF">
      <w:pPr>
        <w:spacing w:before="0" w:beforeAutospacing="off" w:after="160" w:afterAutospacing="off" w:line="360" w:lineRule="auto"/>
        <w:rPr>
          <w:rFonts w:ascii="Arial" w:hAnsi="Arial" w:eastAsia="Arial" w:cs="Arial"/>
          <w:noProof w:val="0"/>
          <w:sz w:val="22"/>
          <w:szCs w:val="22"/>
          <w:lang w:val="en-US"/>
        </w:rPr>
      </w:pPr>
      <w:r w:rsidRPr="6B1AEC85" w:rsidR="6129EBE1">
        <w:rPr>
          <w:rFonts w:ascii="Arial" w:hAnsi="Arial" w:eastAsia="Arial" w:cs="Arial"/>
          <w:noProof w:val="0"/>
          <w:sz w:val="22"/>
          <w:szCs w:val="22"/>
          <w:lang w:val="en-US"/>
        </w:rPr>
        <w:t>Emotional intelligence helps managers create inclusive workplaces by encouraging them to understand individual differences rather than relying on assumptions about age groups. During recruitment, EI supports fair decision making by encouraging organisations to evaluate candidates based on skills such as adaptability, teamwork, communication and willingness to learn. This reduces the risk of generational bias and helps organisations select employees based on capability.</w:t>
      </w:r>
    </w:p>
    <w:p xmlns:wp14="http://schemas.microsoft.com/office/word/2010/wordml" w:rsidP="6B1AEC85" wp14:paraId="67F02026" wp14:textId="13A5F335">
      <w:pPr>
        <w:spacing w:before="0" w:beforeAutospacing="off" w:after="160" w:afterAutospacing="off" w:line="360" w:lineRule="auto"/>
        <w:rPr>
          <w:rFonts w:ascii="Arial" w:hAnsi="Arial" w:eastAsia="Arial" w:cs="Arial"/>
          <w:noProof w:val="0"/>
          <w:sz w:val="22"/>
          <w:szCs w:val="22"/>
          <w:lang w:val="en-US"/>
        </w:rPr>
      </w:pPr>
      <w:r w:rsidRPr="6B1AEC85" w:rsidR="6129EBE1">
        <w:rPr>
          <w:rFonts w:ascii="Arial" w:hAnsi="Arial" w:eastAsia="Arial" w:cs="Arial"/>
          <w:noProof w:val="0"/>
          <w:sz w:val="22"/>
          <w:szCs w:val="22"/>
          <w:lang w:val="en-US"/>
        </w:rPr>
        <w:t>When managing employees, emotionally intelligent leaders can adapt their communication and leadership styles according to individual needs. Self-awareness allows managers to recognise their own assumptions and biases, while empathy helps them understand different employee perspectives. For example, some employees may prefer regular feedback and development opportunities, while others may value independence and flexibility. Recognising these differences can improve motivation, trust and employee engagement.</w:t>
      </w:r>
    </w:p>
    <w:p xmlns:wp14="http://schemas.microsoft.com/office/word/2010/wordml" w:rsidP="6B1AEC85" wp14:paraId="23B71AD4" wp14:textId="3BC1533B">
      <w:pPr>
        <w:spacing w:before="0" w:beforeAutospacing="off" w:after="160" w:afterAutospacing="off" w:line="360" w:lineRule="auto"/>
        <w:rPr>
          <w:rFonts w:ascii="Arial" w:hAnsi="Arial" w:eastAsia="Arial" w:cs="Arial"/>
          <w:noProof w:val="0"/>
          <w:sz w:val="22"/>
          <w:szCs w:val="22"/>
          <w:lang w:val="en-US"/>
        </w:rPr>
      </w:pPr>
      <w:r w:rsidRPr="6B1AEC85" w:rsidR="6129EBE1">
        <w:rPr>
          <w:rFonts w:ascii="Arial" w:hAnsi="Arial" w:eastAsia="Arial" w:cs="Arial"/>
          <w:noProof w:val="0"/>
          <w:sz w:val="22"/>
          <w:szCs w:val="22"/>
          <w:lang w:val="en-US"/>
        </w:rPr>
        <w:t xml:space="preserve">EI is also valuable when managing conflict within multigenerational teams. Differences in communication styles, workplace </w:t>
      </w:r>
      <w:r w:rsidRPr="6B1AEC85" w:rsidR="6129EBE1">
        <w:rPr>
          <w:rFonts w:ascii="Arial" w:hAnsi="Arial" w:eastAsia="Arial" w:cs="Arial"/>
          <w:noProof w:val="0"/>
          <w:sz w:val="22"/>
          <w:szCs w:val="22"/>
          <w:lang w:val="en-US"/>
        </w:rPr>
        <w:t>expectations</w:t>
      </w:r>
      <w:r w:rsidRPr="6B1AEC85" w:rsidR="6129EBE1">
        <w:rPr>
          <w:rFonts w:ascii="Arial" w:hAnsi="Arial" w:eastAsia="Arial" w:cs="Arial"/>
          <w:noProof w:val="0"/>
          <w:sz w:val="22"/>
          <w:szCs w:val="22"/>
          <w:lang w:val="en-US"/>
        </w:rPr>
        <w:t xml:space="preserve"> and technology preferences may create disagreements. Managers who </w:t>
      </w:r>
      <w:r w:rsidRPr="6B1AEC85" w:rsidR="6129EBE1">
        <w:rPr>
          <w:rFonts w:ascii="Arial" w:hAnsi="Arial" w:eastAsia="Arial" w:cs="Arial"/>
          <w:noProof w:val="0"/>
          <w:sz w:val="22"/>
          <w:szCs w:val="22"/>
          <w:lang w:val="en-US"/>
        </w:rPr>
        <w:t>demonstrate</w:t>
      </w:r>
      <w:r w:rsidRPr="6B1AEC85" w:rsidR="6129EBE1">
        <w:rPr>
          <w:rFonts w:ascii="Arial" w:hAnsi="Arial" w:eastAsia="Arial" w:cs="Arial"/>
          <w:noProof w:val="0"/>
          <w:sz w:val="22"/>
          <w:szCs w:val="22"/>
          <w:lang w:val="en-US"/>
        </w:rPr>
        <w:t xml:space="preserve"> self</w:t>
      </w:r>
      <w:r w:rsidRPr="6B1AEC85" w:rsidR="003CBB3A">
        <w:rPr>
          <w:rFonts w:ascii="Arial" w:hAnsi="Arial" w:eastAsia="Arial" w:cs="Arial"/>
          <w:noProof w:val="0"/>
          <w:sz w:val="22"/>
          <w:szCs w:val="22"/>
          <w:lang w:val="en-US"/>
        </w:rPr>
        <w:t xml:space="preserve"> </w:t>
      </w:r>
      <w:r w:rsidRPr="6B1AEC85" w:rsidR="6129EBE1">
        <w:rPr>
          <w:rFonts w:ascii="Arial" w:hAnsi="Arial" w:eastAsia="Arial" w:cs="Arial"/>
          <w:noProof w:val="0"/>
          <w:sz w:val="22"/>
          <w:szCs w:val="22"/>
          <w:lang w:val="en-US"/>
        </w:rPr>
        <w:t xml:space="preserve">management and empathy are more likely to remain calm, listen to different </w:t>
      </w:r>
      <w:r w:rsidRPr="6B1AEC85" w:rsidR="6129EBE1">
        <w:rPr>
          <w:rFonts w:ascii="Arial" w:hAnsi="Arial" w:eastAsia="Arial" w:cs="Arial"/>
          <w:noProof w:val="0"/>
          <w:sz w:val="22"/>
          <w:szCs w:val="22"/>
          <w:lang w:val="en-US"/>
        </w:rPr>
        <w:t>viewpoints</w:t>
      </w:r>
      <w:r w:rsidRPr="6B1AEC85" w:rsidR="6129EBE1">
        <w:rPr>
          <w:rFonts w:ascii="Arial" w:hAnsi="Arial" w:eastAsia="Arial" w:cs="Arial"/>
          <w:noProof w:val="0"/>
          <w:sz w:val="22"/>
          <w:szCs w:val="22"/>
          <w:lang w:val="en-US"/>
        </w:rPr>
        <w:t xml:space="preserve"> and encourage constructive solutions. This supports stronger collaboration and reduces negative impacts on workplace relationships.</w:t>
      </w:r>
    </w:p>
    <w:p xmlns:wp14="http://schemas.microsoft.com/office/word/2010/wordml" w:rsidP="6B1AEC85" wp14:paraId="3E3D7FB6" wp14:textId="5BB92260">
      <w:pPr>
        <w:spacing w:before="0" w:beforeAutospacing="off" w:after="160" w:afterAutospacing="off" w:line="360" w:lineRule="auto"/>
        <w:rPr>
          <w:rFonts w:ascii="Arial" w:hAnsi="Arial" w:eastAsia="Arial" w:cs="Arial"/>
          <w:noProof w:val="0"/>
          <w:sz w:val="22"/>
          <w:szCs w:val="22"/>
          <w:lang w:val="en-US"/>
        </w:rPr>
      </w:pPr>
      <w:r w:rsidRPr="6B1AEC85" w:rsidR="6129EBE1">
        <w:rPr>
          <w:rFonts w:ascii="Arial" w:hAnsi="Arial" w:eastAsia="Arial" w:cs="Arial"/>
          <w:noProof w:val="0"/>
          <w:sz w:val="22"/>
          <w:szCs w:val="22"/>
          <w:lang w:val="en-US"/>
        </w:rPr>
        <w:t>Mindfulness can further strengthen inclusive leadership by helping managers become more aware of their thoughts, emotions and reactions. A mindful manager is more likely to listen carefully, make balanced decisions and respond effectively during difficult conversations. Research suggests that mindfulness improves emotional regulation and workplace relationships (Good et al., 2016).</w:t>
      </w:r>
    </w:p>
    <w:p xmlns:wp14="http://schemas.microsoft.com/office/word/2010/wordml" w:rsidP="6B1AEC85" wp14:paraId="2DEA1B61" wp14:textId="745E0305">
      <w:pPr>
        <w:spacing w:before="0" w:beforeAutospacing="off" w:after="160" w:afterAutospacing="off" w:line="360" w:lineRule="auto"/>
        <w:rPr>
          <w:rFonts w:ascii="Arial" w:hAnsi="Arial" w:eastAsia="Arial" w:cs="Arial"/>
          <w:b w:val="0"/>
          <w:bCs w:val="0"/>
          <w:noProof w:val="0"/>
          <w:sz w:val="22"/>
          <w:szCs w:val="22"/>
          <w:lang w:val="en-US"/>
        </w:rPr>
      </w:pPr>
      <w:r w:rsidRPr="6B1AEC85" w:rsidR="6129EBE1">
        <w:rPr>
          <w:rFonts w:ascii="Arial" w:hAnsi="Arial" w:eastAsia="Arial" w:cs="Arial"/>
          <w:noProof w:val="0"/>
          <w:sz w:val="22"/>
          <w:szCs w:val="22"/>
          <w:lang w:val="en-US"/>
        </w:rPr>
        <w:t xml:space="preserve">For employee retention, </w:t>
      </w:r>
      <w:r w:rsidRPr="6B1AEC85" w:rsidR="6129EBE1">
        <w:rPr>
          <w:rFonts w:ascii="Arial" w:hAnsi="Arial" w:eastAsia="Arial" w:cs="Arial"/>
          <w:noProof w:val="0"/>
          <w:sz w:val="22"/>
          <w:szCs w:val="22"/>
          <w:lang w:val="en-US"/>
        </w:rPr>
        <w:t>organisations</w:t>
      </w:r>
      <w:r w:rsidRPr="6B1AEC85" w:rsidR="6129EBE1">
        <w:rPr>
          <w:rFonts w:ascii="Arial" w:hAnsi="Arial" w:eastAsia="Arial" w:cs="Arial"/>
          <w:noProof w:val="0"/>
          <w:sz w:val="22"/>
          <w:szCs w:val="22"/>
          <w:lang w:val="en-US"/>
        </w:rPr>
        <w:t xml:space="preserve"> should encourage collaboration between generations through mentoring, </w:t>
      </w:r>
      <w:r w:rsidRPr="6B1AEC85" w:rsidR="6129EBE1">
        <w:rPr>
          <w:rFonts w:ascii="Arial" w:hAnsi="Arial" w:eastAsia="Arial" w:cs="Arial"/>
          <w:noProof w:val="0"/>
          <w:sz w:val="22"/>
          <w:szCs w:val="22"/>
          <w:lang w:val="en-US"/>
        </w:rPr>
        <w:t>coaching</w:t>
      </w:r>
      <w:r w:rsidRPr="6B1AEC85" w:rsidR="6129EBE1">
        <w:rPr>
          <w:rFonts w:ascii="Arial" w:hAnsi="Arial" w:eastAsia="Arial" w:cs="Arial"/>
          <w:noProof w:val="0"/>
          <w:sz w:val="22"/>
          <w:szCs w:val="22"/>
          <w:lang w:val="en-US"/>
        </w:rPr>
        <w:t xml:space="preserve"> and shared learning opportunities. Experienced employees can contribute professional knowledge, while younger employees can support digital skills and </w:t>
      </w:r>
      <w:r w:rsidRPr="6B1AEC85" w:rsidR="6129EBE1">
        <w:rPr>
          <w:rFonts w:ascii="Arial" w:hAnsi="Arial" w:eastAsia="Arial" w:cs="Arial"/>
          <w:noProof w:val="0"/>
          <w:sz w:val="22"/>
          <w:szCs w:val="22"/>
          <w:lang w:val="en-US"/>
        </w:rPr>
        <w:t>new approaches</w:t>
      </w:r>
      <w:r w:rsidRPr="6B1AEC85" w:rsidR="6129EBE1">
        <w:rPr>
          <w:rFonts w:ascii="Arial" w:hAnsi="Arial" w:eastAsia="Arial" w:cs="Arial"/>
          <w:noProof w:val="0"/>
          <w:sz w:val="22"/>
          <w:szCs w:val="22"/>
          <w:lang w:val="en-US"/>
        </w:rPr>
        <w:t xml:space="preserve"> to working. These relationships improve knowledge exchange and help create a workplace culture where employees feel valued.</w:t>
      </w: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57558948" wp14:textId="5F8CCC4E">
      <w:pPr>
        <w:pStyle w:val="Normal"/>
        <w:spacing w:before="0" w:beforeAutospacing="off" w:after="160" w:afterAutospacing="off" w:line="360" w:lineRule="auto"/>
        <w:rPr>
          <w:rFonts w:ascii="Arial" w:hAnsi="Arial" w:eastAsia="Arial" w:cs="Arial"/>
          <w:b w:val="0"/>
          <w:bCs w:val="0"/>
          <w:noProof w:val="0"/>
          <w:sz w:val="22"/>
          <w:szCs w:val="22"/>
          <w:lang w:val="en-US"/>
        </w:rPr>
      </w:pPr>
      <w:r w:rsidR="40A6B85C">
        <w:drawing>
          <wp:inline xmlns:wp14="http://schemas.microsoft.com/office/word/2010/wordprocessingDrawing" wp14:editId="406AE8A1" wp14:anchorId="0684509B">
            <wp:extent cx="6810375" cy="2371725"/>
            <wp:effectExtent l="0" t="0" r="0" b="0"/>
            <wp:docPr id="2087887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887329" name="Picture 2087887329"/>
                    <pic:cNvPicPr/>
                  </pic:nvPicPr>
                  <pic:blipFill>
                    <a:blip xmlns:r="http://schemas.openxmlformats.org/officeDocument/2006/relationships" r:embed="rId331546599">
                      <a:extLst>
                        <a:ext uri="{28A0092B-C50C-407E-A947-70E740481C1C}">
                          <a14:useLocalDpi xmlns:a14="http://schemas.microsoft.com/office/drawing/2010/main"/>
                        </a:ext>
                      </a:extLst>
                    </a:blip>
                    <a:stretch>
                      <a:fillRect/>
                    </a:stretch>
                  </pic:blipFill>
                  <pic:spPr>
                    <a:xfrm rot="0">
                      <a:off x="0" y="0"/>
                      <a:ext cx="6810375" cy="2371725"/>
                    </a:xfrm>
                    <a:prstGeom prst="rect">
                      <a:avLst/>
                    </a:prstGeom>
                  </pic:spPr>
                </pic:pic>
              </a:graphicData>
            </a:graphic>
          </wp:inline>
        </w:drawing>
      </w:r>
      <w:r w:rsidRPr="6B1AEC85" w:rsidR="14964477">
        <w:rPr>
          <w:rFonts w:ascii="Arial" w:hAnsi="Arial" w:eastAsia="Arial" w:cs="Arial"/>
          <w:b w:val="0"/>
          <w:bCs w:val="0"/>
          <w:noProof w:val="0"/>
          <w:sz w:val="22"/>
          <w:szCs w:val="22"/>
          <w:lang w:val="en-US"/>
        </w:rPr>
        <w:t>Self made</w:t>
      </w:r>
      <w:r w:rsidRPr="6B1AEC85" w:rsidR="14964477">
        <w:rPr>
          <w:rFonts w:ascii="Arial" w:hAnsi="Arial" w:eastAsia="Arial" w:cs="Arial"/>
          <w:b w:val="0"/>
          <w:bCs w:val="0"/>
          <w:noProof w:val="0"/>
          <w:sz w:val="22"/>
          <w:szCs w:val="22"/>
          <w:lang w:val="en-US"/>
        </w:rPr>
        <w:t xml:space="preserve"> </w:t>
      </w:r>
      <w:r w:rsidRPr="6B1AEC85" w:rsidR="14964477">
        <w:rPr>
          <w:rFonts w:ascii="Arial" w:hAnsi="Arial" w:eastAsia="Arial" w:cs="Arial"/>
          <w:b w:val="0"/>
          <w:bCs w:val="0"/>
          <w:noProof w:val="0"/>
          <w:sz w:val="22"/>
          <w:szCs w:val="22"/>
          <w:lang w:val="en-US"/>
        </w:rPr>
        <w:t>figure</w:t>
      </w:r>
      <w:r w:rsidRPr="6B1AEC85" w:rsidR="0FB8EB00">
        <w:rPr>
          <w:rFonts w:ascii="Arial" w:hAnsi="Arial" w:eastAsia="Arial" w:cs="Arial"/>
          <w:b w:val="0"/>
          <w:bCs w:val="0"/>
          <w:noProof w:val="0"/>
          <w:sz w:val="22"/>
          <w:szCs w:val="22"/>
          <w:lang w:val="en-US"/>
        </w:rPr>
        <w:t>:</w:t>
      </w:r>
      <w:r w:rsidRPr="6B1AEC85" w:rsidR="14964477">
        <w:rPr>
          <w:rFonts w:ascii="Arial" w:hAnsi="Arial" w:eastAsia="Arial" w:cs="Arial"/>
          <w:b w:val="0"/>
          <w:bCs w:val="0"/>
          <w:noProof w:val="0"/>
          <w:sz w:val="22"/>
          <w:szCs w:val="22"/>
          <w:lang w:val="en-US"/>
        </w:rPr>
        <w:t xml:space="preserve"> </w:t>
      </w:r>
      <w:r w:rsidRPr="6B1AEC85" w:rsidR="690D0182">
        <w:rPr>
          <w:rFonts w:ascii="Arial" w:hAnsi="Arial" w:eastAsia="Arial" w:cs="Arial"/>
          <w:b w:val="0"/>
          <w:bCs w:val="0"/>
          <w:noProof w:val="0"/>
          <w:sz w:val="22"/>
          <w:szCs w:val="22"/>
          <w:lang w:val="en-US"/>
        </w:rPr>
        <w:t>E</w:t>
      </w:r>
      <w:r w:rsidRPr="6B1AEC85" w:rsidR="14964477">
        <w:rPr>
          <w:rFonts w:ascii="Arial" w:hAnsi="Arial" w:eastAsia="Arial" w:cs="Arial"/>
          <w:b w:val="0"/>
          <w:bCs w:val="0"/>
          <w:noProof w:val="0"/>
          <w:sz w:val="22"/>
          <w:szCs w:val="22"/>
          <w:lang w:val="en-US"/>
        </w:rPr>
        <w:t>xplaining</w:t>
      </w:r>
      <w:r w:rsidRPr="6B1AEC85" w:rsidR="14964477">
        <w:rPr>
          <w:rFonts w:ascii="Arial" w:hAnsi="Arial" w:eastAsia="Arial" w:cs="Arial"/>
          <w:b w:val="0"/>
          <w:bCs w:val="0"/>
          <w:noProof w:val="0"/>
          <w:sz w:val="22"/>
          <w:szCs w:val="22"/>
          <w:lang w:val="en-US"/>
        </w:rPr>
        <w:t xml:space="preserve"> </w:t>
      </w:r>
      <w:r w:rsidRPr="6B1AEC85" w:rsidR="14964477">
        <w:rPr>
          <w:rFonts w:ascii="Arial" w:hAnsi="Arial" w:eastAsia="Arial" w:cs="Arial"/>
          <w:b w:val="0"/>
          <w:bCs w:val="0"/>
          <w:noProof w:val="0"/>
          <w:sz w:val="22"/>
          <w:szCs w:val="22"/>
          <w:lang w:val="en-US"/>
        </w:rPr>
        <w:t xml:space="preserve"> </w:t>
      </w:r>
      <w:r w:rsidRPr="6B1AEC85" w:rsidR="7EF7A86A">
        <w:rPr>
          <w:rFonts w:ascii="Arial" w:hAnsi="Arial" w:eastAsia="Arial" w:cs="Arial"/>
          <w:b w:val="0"/>
          <w:bCs w:val="0"/>
          <w:noProof w:val="0"/>
          <w:sz w:val="22"/>
          <w:szCs w:val="22"/>
          <w:lang w:val="en-US"/>
        </w:rPr>
        <w:t xml:space="preserve">the </w:t>
      </w:r>
      <w:r w:rsidRPr="6B1AEC85" w:rsidR="14964477">
        <w:rPr>
          <w:rFonts w:ascii="Arial" w:hAnsi="Arial" w:eastAsia="Arial" w:cs="Arial"/>
          <w:b w:val="0"/>
          <w:bCs w:val="0"/>
          <w:noProof w:val="0"/>
          <w:sz w:val="22"/>
          <w:szCs w:val="22"/>
          <w:lang w:val="en-US"/>
        </w:rPr>
        <w:t>Application</w:t>
      </w:r>
      <w:r w:rsidRPr="6B1AEC85" w:rsidR="14964477">
        <w:rPr>
          <w:rFonts w:ascii="Arial" w:hAnsi="Arial" w:eastAsia="Arial" w:cs="Arial"/>
          <w:b w:val="0"/>
          <w:bCs w:val="0"/>
          <w:noProof w:val="0"/>
          <w:sz w:val="22"/>
          <w:szCs w:val="22"/>
          <w:lang w:val="en-US"/>
        </w:rPr>
        <w:t xml:space="preserve"> of Emotional Intelligence Across the Employee Life Cycle. </w:t>
      </w:r>
      <w:r w:rsidRPr="6B1AEC85" w:rsidR="14964477">
        <w:rPr>
          <w:rFonts w:ascii="Arial" w:hAnsi="Arial" w:eastAsia="Arial" w:cs="Arial"/>
          <w:b w:val="0"/>
          <w:bCs w:val="0"/>
          <w:i w:val="1"/>
          <w:iCs w:val="1"/>
          <w:noProof w:val="0"/>
          <w:sz w:val="22"/>
          <w:szCs w:val="22"/>
          <w:lang w:val="en-US"/>
        </w:rPr>
        <w:t xml:space="preserve">Adapted from Goleman </w:t>
      </w:r>
      <w:r w:rsidRPr="6B1AEC85" w:rsidR="14964477">
        <w:rPr>
          <w:rFonts w:ascii="Arial" w:hAnsi="Arial" w:eastAsia="Arial" w:cs="Arial"/>
          <w:b w:val="0"/>
          <w:bCs w:val="0"/>
          <w:i w:val="1"/>
          <w:iCs w:val="1"/>
          <w:noProof w:val="0"/>
          <w:sz w:val="22"/>
          <w:szCs w:val="22"/>
          <w:lang w:val="en-US"/>
        </w:rPr>
        <w:t>(1998)</w:t>
      </w:r>
      <w:r w:rsidRPr="6B1AEC85" w:rsidR="68BBC6F8">
        <w:rPr>
          <w:rFonts w:ascii="Arial" w:hAnsi="Arial" w:eastAsia="Arial" w:cs="Arial"/>
          <w:b w:val="0"/>
          <w:bCs w:val="0"/>
          <w:noProof w:val="0"/>
          <w:sz w:val="22"/>
          <w:szCs w:val="22"/>
          <w:lang w:val="en-US"/>
        </w:rPr>
        <w:t xml:space="preserve"> </w:t>
      </w:r>
    </w:p>
    <w:p xmlns:wp14="http://schemas.microsoft.com/office/word/2010/wordml" w:rsidP="6B1AEC85" wp14:paraId="6E1A5BEA" wp14:textId="6ED3D492">
      <w:pPr>
        <w:spacing w:before="0" w:beforeAutospacing="off" w:after="160" w:afterAutospacing="off" w:line="360" w:lineRule="auto"/>
        <w:rPr>
          <w:rFonts w:ascii="Arial" w:hAnsi="Arial" w:eastAsia="Arial" w:cs="Arial"/>
          <w:b w:val="1"/>
          <w:bCs w:val="1"/>
          <w:noProof w:val="0"/>
          <w:sz w:val="22"/>
          <w:szCs w:val="22"/>
          <w:lang w:val="en-US"/>
        </w:rPr>
      </w:pPr>
      <w:r w:rsidRPr="6B1AEC85" w:rsidR="2C3D43B3">
        <w:rPr>
          <w:rFonts w:ascii="Arial" w:hAnsi="Arial" w:eastAsia="Arial" w:cs="Arial"/>
          <w:b w:val="0"/>
          <w:bCs w:val="0"/>
          <w:noProof w:val="0"/>
          <w:sz w:val="22"/>
          <w:szCs w:val="22"/>
          <w:lang w:val="en-US"/>
        </w:rPr>
        <w:t xml:space="preserve"> </w:t>
      </w:r>
      <w:r w:rsidRPr="6B1AEC85" w:rsidR="300C8886">
        <w:rPr>
          <w:rFonts w:ascii="Arial" w:hAnsi="Arial" w:eastAsia="Arial" w:cs="Arial"/>
          <w:b w:val="1"/>
          <w:bCs w:val="1"/>
          <w:noProof w:val="0"/>
          <w:sz w:val="22"/>
          <w:szCs w:val="22"/>
          <w:lang w:val="en-US"/>
        </w:rPr>
        <w:t>2.3 Conclusion</w:t>
      </w:r>
    </w:p>
    <w:p xmlns:wp14="http://schemas.microsoft.com/office/word/2010/wordml" w:rsidP="6B1AEC85" wp14:paraId="30448D50" wp14:textId="0DB9C64F">
      <w:pPr>
        <w:spacing w:before="0" w:beforeAutospacing="off" w:after="160" w:afterAutospacing="off" w:line="360" w:lineRule="auto"/>
        <w:rPr>
          <w:rFonts w:ascii="Arial" w:hAnsi="Arial" w:eastAsia="Arial" w:cs="Arial"/>
          <w:noProof w:val="0"/>
          <w:sz w:val="22"/>
          <w:szCs w:val="22"/>
          <w:lang w:val="en-US"/>
        </w:rPr>
      </w:pPr>
      <w:r w:rsidRPr="6B1AEC85" w:rsidR="300C8886">
        <w:rPr>
          <w:rFonts w:ascii="Arial" w:hAnsi="Arial" w:eastAsia="Arial" w:cs="Arial"/>
          <w:noProof w:val="0"/>
          <w:sz w:val="22"/>
          <w:szCs w:val="22"/>
          <w:lang w:val="en-US"/>
        </w:rPr>
        <w:t xml:space="preserve">A multigenerational workforce provides </w:t>
      </w:r>
      <w:r w:rsidRPr="6B1AEC85" w:rsidR="300C8886">
        <w:rPr>
          <w:rFonts w:ascii="Arial" w:hAnsi="Arial" w:eastAsia="Arial" w:cs="Arial"/>
          <w:noProof w:val="0"/>
          <w:sz w:val="22"/>
          <w:szCs w:val="22"/>
          <w:lang w:val="en-US"/>
        </w:rPr>
        <w:t>organisations</w:t>
      </w:r>
      <w:r w:rsidRPr="6B1AEC85" w:rsidR="300C8886">
        <w:rPr>
          <w:rFonts w:ascii="Arial" w:hAnsi="Arial" w:eastAsia="Arial" w:cs="Arial"/>
          <w:noProof w:val="0"/>
          <w:sz w:val="22"/>
          <w:szCs w:val="22"/>
          <w:lang w:val="en-US"/>
        </w:rPr>
        <w:t xml:space="preserve"> with valuable differences in experience, </w:t>
      </w:r>
      <w:r w:rsidRPr="6B1AEC85" w:rsidR="300C8886">
        <w:rPr>
          <w:rFonts w:ascii="Arial" w:hAnsi="Arial" w:eastAsia="Arial" w:cs="Arial"/>
          <w:noProof w:val="0"/>
          <w:sz w:val="22"/>
          <w:szCs w:val="22"/>
          <w:lang w:val="en-US"/>
        </w:rPr>
        <w:t>knowledge</w:t>
      </w:r>
      <w:r w:rsidRPr="6B1AEC85" w:rsidR="300C8886">
        <w:rPr>
          <w:rFonts w:ascii="Arial" w:hAnsi="Arial" w:eastAsia="Arial" w:cs="Arial"/>
          <w:noProof w:val="0"/>
          <w:sz w:val="22"/>
          <w:szCs w:val="22"/>
          <w:lang w:val="en-US"/>
        </w:rPr>
        <w:t xml:space="preserve"> and perspectives. Although Generation X, </w:t>
      </w:r>
      <w:r w:rsidRPr="6B1AEC85" w:rsidR="300C8886">
        <w:rPr>
          <w:rFonts w:ascii="Arial" w:hAnsi="Arial" w:eastAsia="Arial" w:cs="Arial"/>
          <w:noProof w:val="0"/>
          <w:sz w:val="22"/>
          <w:szCs w:val="22"/>
          <w:lang w:val="en-US"/>
        </w:rPr>
        <w:t>Millennials</w:t>
      </w:r>
      <w:r w:rsidRPr="6B1AEC85" w:rsidR="300C8886">
        <w:rPr>
          <w:rFonts w:ascii="Arial" w:hAnsi="Arial" w:eastAsia="Arial" w:cs="Arial"/>
          <w:noProof w:val="0"/>
          <w:sz w:val="22"/>
          <w:szCs w:val="22"/>
          <w:lang w:val="en-US"/>
        </w:rPr>
        <w:t xml:space="preserve"> and Generation Z may have different expectations </w:t>
      </w:r>
      <w:r w:rsidRPr="6B1AEC85" w:rsidR="300C8886">
        <w:rPr>
          <w:rFonts w:ascii="Arial" w:hAnsi="Arial" w:eastAsia="Arial" w:cs="Arial"/>
          <w:noProof w:val="0"/>
          <w:sz w:val="22"/>
          <w:szCs w:val="22"/>
          <w:lang w:val="en-US"/>
        </w:rPr>
        <w:t>regarding</w:t>
      </w:r>
      <w:r w:rsidRPr="6B1AEC85" w:rsidR="300C8886">
        <w:rPr>
          <w:rFonts w:ascii="Arial" w:hAnsi="Arial" w:eastAsia="Arial" w:cs="Arial"/>
          <w:noProof w:val="0"/>
          <w:sz w:val="22"/>
          <w:szCs w:val="22"/>
          <w:lang w:val="en-US"/>
        </w:rPr>
        <w:t xml:space="preserve"> values, communication, motivation and technology, these differences can become strengths when managed effectively.</w:t>
      </w:r>
    </w:p>
    <w:p xmlns:wp14="http://schemas.microsoft.com/office/word/2010/wordml" w:rsidP="6B1AEC85" wp14:paraId="3A913D0B" wp14:textId="4230F114">
      <w:pPr>
        <w:spacing w:before="0" w:beforeAutospacing="off" w:after="160" w:afterAutospacing="off" w:line="360" w:lineRule="auto"/>
        <w:rPr>
          <w:rFonts w:ascii="Arial" w:hAnsi="Arial" w:eastAsia="Arial" w:cs="Arial"/>
          <w:noProof w:val="0"/>
          <w:sz w:val="22"/>
          <w:szCs w:val="22"/>
          <w:lang w:val="en-US"/>
        </w:rPr>
      </w:pPr>
      <w:r w:rsidRPr="6B1AEC85" w:rsidR="300C8886">
        <w:rPr>
          <w:rFonts w:ascii="Arial" w:hAnsi="Arial" w:eastAsia="Arial" w:cs="Arial"/>
          <w:noProof w:val="0"/>
          <w:sz w:val="22"/>
          <w:szCs w:val="22"/>
          <w:lang w:val="en-US"/>
        </w:rPr>
        <w:t xml:space="preserve">Emotional intelligence and mindfulness help managers create inclusive workplaces by improving communication, reducing </w:t>
      </w:r>
      <w:r w:rsidRPr="6B1AEC85" w:rsidR="300C8886">
        <w:rPr>
          <w:rFonts w:ascii="Arial" w:hAnsi="Arial" w:eastAsia="Arial" w:cs="Arial"/>
          <w:noProof w:val="0"/>
          <w:sz w:val="22"/>
          <w:szCs w:val="22"/>
          <w:lang w:val="en-US"/>
        </w:rPr>
        <w:t>conflict</w:t>
      </w:r>
      <w:r w:rsidRPr="6B1AEC85" w:rsidR="300C8886">
        <w:rPr>
          <w:rFonts w:ascii="Arial" w:hAnsi="Arial" w:eastAsia="Arial" w:cs="Arial"/>
          <w:noProof w:val="0"/>
          <w:sz w:val="22"/>
          <w:szCs w:val="22"/>
          <w:lang w:val="en-US"/>
        </w:rPr>
        <w:t xml:space="preserve"> and supporting employee wellbeing. By applying these approaches during recruitment, management and retention, </w:t>
      </w:r>
      <w:r w:rsidRPr="6B1AEC85" w:rsidR="300C8886">
        <w:rPr>
          <w:rFonts w:ascii="Arial" w:hAnsi="Arial" w:eastAsia="Arial" w:cs="Arial"/>
          <w:noProof w:val="0"/>
          <w:sz w:val="22"/>
          <w:szCs w:val="22"/>
          <w:lang w:val="en-US"/>
        </w:rPr>
        <w:t>organisations</w:t>
      </w:r>
      <w:r w:rsidRPr="6B1AEC85" w:rsidR="300C8886">
        <w:rPr>
          <w:rFonts w:ascii="Arial" w:hAnsi="Arial" w:eastAsia="Arial" w:cs="Arial"/>
          <w:noProof w:val="0"/>
          <w:sz w:val="22"/>
          <w:szCs w:val="22"/>
          <w:lang w:val="en-US"/>
        </w:rPr>
        <w:t xml:space="preserve"> can create productive environments where employees from different generations feel respected, </w:t>
      </w:r>
      <w:r w:rsidRPr="6B1AEC85" w:rsidR="300C8886">
        <w:rPr>
          <w:rFonts w:ascii="Arial" w:hAnsi="Arial" w:eastAsia="Arial" w:cs="Arial"/>
          <w:noProof w:val="0"/>
          <w:sz w:val="22"/>
          <w:szCs w:val="22"/>
          <w:lang w:val="en-US"/>
        </w:rPr>
        <w:t>engaged</w:t>
      </w:r>
      <w:r w:rsidRPr="6B1AEC85" w:rsidR="300C8886">
        <w:rPr>
          <w:rFonts w:ascii="Arial" w:hAnsi="Arial" w:eastAsia="Arial" w:cs="Arial"/>
          <w:noProof w:val="0"/>
          <w:sz w:val="22"/>
          <w:szCs w:val="22"/>
          <w:lang w:val="en-US"/>
        </w:rPr>
        <w:t xml:space="preserve"> and able to </w:t>
      </w:r>
      <w:r w:rsidRPr="6B1AEC85" w:rsidR="300C8886">
        <w:rPr>
          <w:rFonts w:ascii="Arial" w:hAnsi="Arial" w:eastAsia="Arial" w:cs="Arial"/>
          <w:noProof w:val="0"/>
          <w:sz w:val="22"/>
          <w:szCs w:val="22"/>
          <w:lang w:val="en-US"/>
        </w:rPr>
        <w:t>contribute.</w:t>
      </w:r>
    </w:p>
    <w:p xmlns:wp14="http://schemas.microsoft.com/office/word/2010/wordml" w:rsidP="6B1AEC85" wp14:paraId="503E3C67" wp14:textId="085B6765">
      <w:pPr>
        <w:spacing w:before="0" w:beforeAutospacing="off" w:after="160" w:afterAutospacing="off" w:line="360" w:lineRule="auto"/>
        <w:rPr>
          <w:rFonts w:ascii="Arial" w:hAnsi="Arial" w:eastAsia="Arial" w:cs="Arial"/>
          <w:noProof w:val="0"/>
          <w:sz w:val="22"/>
          <w:szCs w:val="22"/>
          <w:lang w:val="en-US"/>
        </w:rPr>
      </w:pPr>
    </w:p>
    <w:p xmlns:wp14="http://schemas.microsoft.com/office/word/2010/wordml" w:rsidP="6B1AEC85" wp14:paraId="7FEB05DC" wp14:textId="7891E115">
      <w:pPr>
        <w:spacing w:before="0" w:beforeAutospacing="off" w:after="160" w:afterAutospacing="off" w:line="360" w:lineRule="auto"/>
        <w:rPr>
          <w:rFonts w:ascii="Arial" w:hAnsi="Arial" w:eastAsia="Arial" w:cs="Arial"/>
          <w:b w:val="1"/>
          <w:bCs w:val="1"/>
          <w:noProof w:val="0"/>
          <w:sz w:val="22"/>
          <w:szCs w:val="22"/>
          <w:lang w:val="en-US"/>
        </w:rPr>
      </w:pPr>
      <w:r w:rsidRPr="6B1AEC85" w:rsidR="34317F0A">
        <w:rPr>
          <w:rFonts w:ascii="Arial" w:hAnsi="Arial" w:eastAsia="Arial" w:cs="Arial"/>
          <w:b w:val="1"/>
          <w:bCs w:val="1"/>
          <w:noProof w:val="0"/>
          <w:sz w:val="22"/>
          <w:szCs w:val="22"/>
          <w:lang w:val="en-US"/>
        </w:rPr>
        <w:t>3. Personal Reflection</w:t>
      </w:r>
    </w:p>
    <w:p xmlns:wp14="http://schemas.microsoft.com/office/word/2010/wordml" w:rsidP="6B1AEC85" wp14:paraId="507FC231" wp14:textId="4EEB4703">
      <w:pPr>
        <w:spacing w:before="0" w:beforeAutospacing="off" w:after="160" w:afterAutospacing="off" w:line="360" w:lineRule="auto"/>
        <w:rPr>
          <w:rFonts w:ascii="Arial" w:hAnsi="Arial" w:eastAsia="Arial" w:cs="Arial"/>
          <w:noProof w:val="0"/>
          <w:sz w:val="22"/>
          <w:szCs w:val="22"/>
          <w:lang w:val="en-US"/>
        </w:rPr>
      </w:pPr>
      <w:r w:rsidRPr="6B1AEC85" w:rsidR="0020D89E">
        <w:rPr>
          <w:rFonts w:ascii="Arial" w:hAnsi="Arial" w:eastAsia="Arial" w:cs="Arial"/>
          <w:noProof w:val="0"/>
          <w:sz w:val="22"/>
          <w:szCs w:val="22"/>
          <w:lang w:val="en-US"/>
        </w:rPr>
        <w:t>Writing this report has improved my understanding of emotional intelligence and mindfulness in modern workplaces. I learned that effective leadership is not only about achieving goals but also about understanding emotions, supporting employees and building positive relationships.</w:t>
      </w:r>
    </w:p>
    <w:p xmlns:wp14="http://schemas.microsoft.com/office/word/2010/wordml" w:rsidP="6B1AEC85" wp14:paraId="36A84F35" wp14:textId="68363E8A">
      <w:pPr>
        <w:spacing w:before="0" w:beforeAutospacing="off" w:after="160" w:afterAutospacing="off" w:line="360" w:lineRule="auto"/>
        <w:rPr>
          <w:rFonts w:ascii="Arial" w:hAnsi="Arial" w:eastAsia="Arial" w:cs="Arial"/>
          <w:noProof w:val="0"/>
          <w:sz w:val="22"/>
          <w:szCs w:val="22"/>
          <w:lang w:val="en-US"/>
        </w:rPr>
      </w:pPr>
      <w:r w:rsidRPr="6B1AEC85" w:rsidR="0020D89E">
        <w:rPr>
          <w:rFonts w:ascii="Arial" w:hAnsi="Arial" w:eastAsia="Arial" w:cs="Arial"/>
          <w:noProof w:val="0"/>
          <w:sz w:val="22"/>
          <w:szCs w:val="22"/>
          <w:lang w:val="en-US"/>
        </w:rPr>
        <w:t xml:space="preserve">Goleman (1998) helped me understand the importance of </w:t>
      </w:r>
      <w:r w:rsidRPr="6B1AEC85" w:rsidR="0020D89E">
        <w:rPr>
          <w:rFonts w:ascii="Arial" w:hAnsi="Arial" w:eastAsia="Arial" w:cs="Arial"/>
          <w:noProof w:val="0"/>
          <w:sz w:val="22"/>
          <w:szCs w:val="22"/>
          <w:lang w:val="en-US"/>
        </w:rPr>
        <w:t>self awareness</w:t>
      </w:r>
      <w:r w:rsidRPr="6B1AEC85" w:rsidR="0020D89E">
        <w:rPr>
          <w:rFonts w:ascii="Arial" w:hAnsi="Arial" w:eastAsia="Arial" w:cs="Arial"/>
          <w:noProof w:val="0"/>
          <w:sz w:val="22"/>
          <w:szCs w:val="22"/>
          <w:lang w:val="en-US"/>
        </w:rPr>
        <w:t xml:space="preserve">, </w:t>
      </w:r>
      <w:r w:rsidRPr="6B1AEC85" w:rsidR="0020D89E">
        <w:rPr>
          <w:rFonts w:ascii="Arial" w:hAnsi="Arial" w:eastAsia="Arial" w:cs="Arial"/>
          <w:noProof w:val="0"/>
          <w:sz w:val="22"/>
          <w:szCs w:val="22"/>
          <w:lang w:val="en-US"/>
        </w:rPr>
        <w:t>empathy</w:t>
      </w:r>
      <w:r w:rsidRPr="6B1AEC85" w:rsidR="0020D89E">
        <w:rPr>
          <w:rFonts w:ascii="Arial" w:hAnsi="Arial" w:eastAsia="Arial" w:cs="Arial"/>
          <w:noProof w:val="0"/>
          <w:sz w:val="22"/>
          <w:szCs w:val="22"/>
          <w:lang w:val="en-US"/>
        </w:rPr>
        <w:t xml:space="preserve"> and relationship management in communication and leadership. I also learned from Mayer and Salovey (1990) that </w:t>
      </w:r>
      <w:r w:rsidRPr="6B1AEC85" w:rsidR="0020D89E">
        <w:rPr>
          <w:rFonts w:ascii="Arial" w:hAnsi="Arial" w:eastAsia="Arial" w:cs="Arial"/>
          <w:noProof w:val="0"/>
          <w:sz w:val="22"/>
          <w:szCs w:val="22"/>
          <w:lang w:val="en-US"/>
        </w:rPr>
        <w:t>recognising</w:t>
      </w:r>
      <w:r w:rsidRPr="6B1AEC85" w:rsidR="0020D89E">
        <w:rPr>
          <w:rFonts w:ascii="Arial" w:hAnsi="Arial" w:eastAsia="Arial" w:cs="Arial"/>
          <w:noProof w:val="0"/>
          <w:sz w:val="22"/>
          <w:szCs w:val="22"/>
          <w:lang w:val="en-US"/>
        </w:rPr>
        <w:t xml:space="preserve"> and managing emotions can improve decision</w:t>
      </w:r>
      <w:r w:rsidRPr="6B1AEC85" w:rsidR="56DA19CB">
        <w:rPr>
          <w:rFonts w:ascii="Arial" w:hAnsi="Arial" w:eastAsia="Arial" w:cs="Arial"/>
          <w:noProof w:val="0"/>
          <w:sz w:val="22"/>
          <w:szCs w:val="22"/>
          <w:lang w:val="en-US"/>
        </w:rPr>
        <w:t xml:space="preserve"> </w:t>
      </w:r>
      <w:r w:rsidRPr="6B1AEC85" w:rsidR="0020D89E">
        <w:rPr>
          <w:rFonts w:ascii="Arial" w:hAnsi="Arial" w:eastAsia="Arial" w:cs="Arial"/>
          <w:noProof w:val="0"/>
          <w:sz w:val="22"/>
          <w:szCs w:val="22"/>
          <w:lang w:val="en-US"/>
        </w:rPr>
        <w:t xml:space="preserve">making and workplace relationships. Bar-On (2006) further highlighted the importance of adaptability, stress </w:t>
      </w:r>
      <w:r w:rsidRPr="6B1AEC85" w:rsidR="0020D89E">
        <w:rPr>
          <w:rFonts w:ascii="Arial" w:hAnsi="Arial" w:eastAsia="Arial" w:cs="Arial"/>
          <w:noProof w:val="0"/>
          <w:sz w:val="22"/>
          <w:szCs w:val="22"/>
          <w:lang w:val="en-US"/>
        </w:rPr>
        <w:t>management</w:t>
      </w:r>
      <w:r w:rsidRPr="6B1AEC85" w:rsidR="0020D89E">
        <w:rPr>
          <w:rFonts w:ascii="Arial" w:hAnsi="Arial" w:eastAsia="Arial" w:cs="Arial"/>
          <w:noProof w:val="0"/>
          <w:sz w:val="22"/>
          <w:szCs w:val="22"/>
          <w:lang w:val="en-US"/>
        </w:rPr>
        <w:t xml:space="preserve"> and wellbeing, which are essential when managing workplace challenges.</w:t>
      </w:r>
    </w:p>
    <w:p xmlns:wp14="http://schemas.microsoft.com/office/word/2010/wordml" w:rsidP="6B1AEC85" wp14:paraId="7CC0FFD1" wp14:textId="24CF74C8">
      <w:pPr>
        <w:spacing w:before="0" w:beforeAutospacing="off" w:after="160" w:afterAutospacing="off" w:line="360" w:lineRule="auto"/>
        <w:rPr>
          <w:rFonts w:ascii="Arial" w:hAnsi="Arial" w:eastAsia="Arial" w:cs="Arial"/>
          <w:noProof w:val="0"/>
          <w:sz w:val="22"/>
          <w:szCs w:val="22"/>
          <w:lang w:val="en-US"/>
        </w:rPr>
      </w:pPr>
      <w:r w:rsidRPr="6B1AEC85" w:rsidR="0020D89E">
        <w:rPr>
          <w:rFonts w:ascii="Arial" w:hAnsi="Arial" w:eastAsia="Arial" w:cs="Arial"/>
          <w:noProof w:val="0"/>
          <w:sz w:val="22"/>
          <w:szCs w:val="22"/>
          <w:lang w:val="en-US"/>
        </w:rPr>
        <w:t>Research on multigenerational workplaces showed me that employees have different expectations, communication styles and motivations. Managers should avoid assumptions and use empathy, active listening and emotional awareness to create inclusive environments where employees feel valued (Lyons and Kuron, 2014).</w:t>
      </w:r>
    </w:p>
    <w:p xmlns:wp14="http://schemas.microsoft.com/office/word/2010/wordml" w:rsidP="220BCDC5" wp14:paraId="5AF3A8ED" wp14:textId="1F406080">
      <w:pPr>
        <w:spacing w:before="0" w:beforeAutospacing="off" w:after="160" w:afterAutospacing="off" w:line="360" w:lineRule="auto"/>
      </w:pPr>
      <w:r w:rsidRPr="6B1AEC85" w:rsidR="0020D89E">
        <w:rPr>
          <w:rFonts w:ascii="Arial" w:hAnsi="Arial" w:eastAsia="Arial" w:cs="Arial"/>
          <w:noProof w:val="0"/>
          <w:sz w:val="22"/>
          <w:szCs w:val="22"/>
          <w:lang w:val="en-US"/>
        </w:rPr>
        <w:t xml:space="preserve">Overall, this report has developed my understanding of the importance of emotional intelligence and mindfulness in my future career. I will apply these skills by communicating respectfully, managing conflict calmly, considering different </w:t>
      </w:r>
      <w:r w:rsidRPr="6B1AEC85" w:rsidR="0020D89E">
        <w:rPr>
          <w:rFonts w:ascii="Arial" w:hAnsi="Arial" w:eastAsia="Arial" w:cs="Arial"/>
          <w:noProof w:val="0"/>
          <w:sz w:val="22"/>
          <w:szCs w:val="22"/>
          <w:lang w:val="en-US"/>
        </w:rPr>
        <w:t>perspectives</w:t>
      </w:r>
      <w:r w:rsidRPr="6B1AEC85" w:rsidR="0020D89E">
        <w:rPr>
          <w:rFonts w:ascii="Arial" w:hAnsi="Arial" w:eastAsia="Arial" w:cs="Arial"/>
          <w:noProof w:val="0"/>
          <w:sz w:val="22"/>
          <w:szCs w:val="22"/>
          <w:lang w:val="en-US"/>
        </w:rPr>
        <w:t xml:space="preserve"> and supporting positive teamwork to help create a healthy and inclusive workplace (Edmondson, 1999).</w:t>
      </w:r>
      <w:r w:rsidRPr="6B1AEC85" w:rsidR="2C3D43B3">
        <w:rPr>
          <w:rFonts w:ascii="Arial" w:hAnsi="Arial" w:eastAsia="Arial" w:cs="Arial"/>
          <w:b w:val="0"/>
          <w:bCs w:val="0"/>
          <w:noProof w:val="0"/>
          <w:sz w:val="22"/>
          <w:szCs w:val="22"/>
          <w:lang w:val="en-US"/>
        </w:rPr>
        <w:t xml:space="preserve"> </w:t>
      </w:r>
    </w:p>
    <w:p w:rsidR="6B1AEC85" w:rsidP="6B1AEC85" w:rsidRDefault="6B1AEC85" w14:paraId="07681306" w14:textId="4C53684A">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32BC58F2" w14:textId="51D96DE4">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789E0DE6" w14:textId="4F6BAB56">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2758D4B0" w14:textId="754CBA4B">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3A27C48D" w14:textId="3E7223CA">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1A2AB9B7" w14:textId="393C7093">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25A7BCBC" w14:textId="0115F903">
      <w:pPr>
        <w:spacing w:before="0" w:beforeAutospacing="off" w:after="160" w:afterAutospacing="off" w:line="360" w:lineRule="auto"/>
        <w:rPr>
          <w:rFonts w:ascii="Arial" w:hAnsi="Arial" w:eastAsia="Arial" w:cs="Arial"/>
          <w:b w:val="0"/>
          <w:bCs w:val="0"/>
          <w:noProof w:val="0"/>
          <w:sz w:val="22"/>
          <w:szCs w:val="22"/>
          <w:lang w:val="en-US"/>
        </w:rPr>
      </w:pPr>
    </w:p>
    <w:p w:rsidR="6B1AEC85" w:rsidP="6B1AEC85" w:rsidRDefault="6B1AEC85" w14:paraId="462DADAE" w14:textId="6B990BEB">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57A4C770" wp14:textId="2F94DF55">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182DB746" wp14:textId="3DC39618">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5B4B57B5" wp14:textId="4E5E52DC">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6201FEB6" wp14:textId="6E0AC641">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40DE8C6C" wp14:textId="372D4BF5">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0F37E9DC" wp14:textId="686E85C6">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4B3AFD9E" wp14:textId="75CD5D43">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675B6FE0" wp14:textId="72A0E2BD">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1F8B1E64" wp14:textId="24311763">
      <w:pPr>
        <w:spacing w:before="0" w:beforeAutospacing="off" w:after="160" w:afterAutospacing="off" w:line="360" w:lineRule="auto"/>
        <w:rPr>
          <w:rFonts w:ascii="Arial" w:hAnsi="Arial" w:eastAsia="Arial" w:cs="Arial"/>
          <w:b w:val="1"/>
          <w:bCs w:val="1"/>
          <w:noProof w:val="0"/>
          <w:sz w:val="22"/>
          <w:szCs w:val="22"/>
          <w:lang w:val="en-US"/>
        </w:rPr>
      </w:pPr>
      <w:r w:rsidRPr="6B1AEC85" w:rsidR="2C3D43B3">
        <w:rPr>
          <w:rFonts w:ascii="Arial" w:hAnsi="Arial" w:eastAsia="Arial" w:cs="Arial"/>
          <w:b w:val="1"/>
          <w:bCs w:val="1"/>
          <w:noProof w:val="0"/>
          <w:sz w:val="22"/>
          <w:szCs w:val="22"/>
          <w:lang w:val="en-US"/>
        </w:rPr>
        <w:t>References</w:t>
      </w:r>
    </w:p>
    <w:p xmlns:wp14="http://schemas.microsoft.com/office/word/2010/wordml" w:rsidP="6B1AEC85" wp14:paraId="36FADE8C" wp14:textId="533FCD32">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 Ashkanasy, N.M. and Daus, C.S. (2005) ‘Rumors of the death of emotional intelligence in organizational behavior are vastly exaggerated’, </w:t>
      </w:r>
      <w:r w:rsidRPr="6B1AEC85" w:rsidR="2C3D43B3">
        <w:rPr>
          <w:rFonts w:ascii="Arial" w:hAnsi="Arial" w:eastAsia="Arial" w:cs="Arial"/>
          <w:b w:val="0"/>
          <w:bCs w:val="0"/>
          <w:i w:val="1"/>
          <w:iCs w:val="1"/>
          <w:noProof w:val="0"/>
          <w:sz w:val="22"/>
          <w:szCs w:val="22"/>
          <w:lang w:val="en-US"/>
        </w:rPr>
        <w:t>Journal of Organizational Behavior</w:t>
      </w:r>
      <w:r w:rsidRPr="6B1AEC85" w:rsidR="2C3D43B3">
        <w:rPr>
          <w:rFonts w:ascii="Arial" w:hAnsi="Arial" w:eastAsia="Arial" w:cs="Arial"/>
          <w:b w:val="0"/>
          <w:bCs w:val="0"/>
          <w:noProof w:val="0"/>
          <w:sz w:val="22"/>
          <w:szCs w:val="22"/>
          <w:lang w:val="en-US"/>
        </w:rPr>
        <w:t>, 26(4), pp.441–452. doi:10.1002/job.320.</w:t>
      </w:r>
    </w:p>
    <w:p xmlns:wp14="http://schemas.microsoft.com/office/word/2010/wordml" w:rsidP="6B1AEC85" wp14:paraId="6897B652" wp14:textId="5E1DBE21">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2: Bar-On, R. (2006) ‘The Bar-On model of emotional-social intelligence (ESI)’, </w:t>
      </w:r>
      <w:r w:rsidRPr="6B1AEC85" w:rsidR="2C3D43B3">
        <w:rPr>
          <w:rFonts w:ascii="Arial" w:hAnsi="Arial" w:eastAsia="Arial" w:cs="Arial"/>
          <w:b w:val="0"/>
          <w:bCs w:val="0"/>
          <w:i w:val="1"/>
          <w:iCs w:val="1"/>
          <w:noProof w:val="0"/>
          <w:sz w:val="22"/>
          <w:szCs w:val="22"/>
          <w:lang w:val="en-US"/>
        </w:rPr>
        <w:t>Psicothema</w:t>
      </w:r>
      <w:r w:rsidRPr="6B1AEC85" w:rsidR="2C3D43B3">
        <w:rPr>
          <w:rFonts w:ascii="Arial" w:hAnsi="Arial" w:eastAsia="Arial" w:cs="Arial"/>
          <w:b w:val="0"/>
          <w:bCs w:val="0"/>
          <w:noProof w:val="0"/>
          <w:sz w:val="22"/>
          <w:szCs w:val="22"/>
          <w:lang w:val="en-US"/>
        </w:rPr>
        <w:t>, 18(Suppl.), pp.13–25.</w:t>
      </w:r>
    </w:p>
    <w:p xmlns:wp14="http://schemas.microsoft.com/office/word/2010/wordml" w:rsidP="6B1AEC85" wp14:paraId="1377A5F2" wp14:textId="5F269FCF">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3: Edmondson, A.C. (1999) ‘Psychological safety and learning behavior in work teams’, </w:t>
      </w:r>
      <w:r w:rsidRPr="6B1AEC85" w:rsidR="2C3D43B3">
        <w:rPr>
          <w:rFonts w:ascii="Arial" w:hAnsi="Arial" w:eastAsia="Arial" w:cs="Arial"/>
          <w:b w:val="0"/>
          <w:bCs w:val="0"/>
          <w:i w:val="1"/>
          <w:iCs w:val="1"/>
          <w:noProof w:val="0"/>
          <w:sz w:val="22"/>
          <w:szCs w:val="22"/>
          <w:lang w:val="en-US"/>
        </w:rPr>
        <w:t>Administrative Science Quarterly</w:t>
      </w:r>
      <w:r w:rsidRPr="6B1AEC85" w:rsidR="2C3D43B3">
        <w:rPr>
          <w:rFonts w:ascii="Arial" w:hAnsi="Arial" w:eastAsia="Arial" w:cs="Arial"/>
          <w:b w:val="0"/>
          <w:bCs w:val="0"/>
          <w:noProof w:val="0"/>
          <w:sz w:val="22"/>
          <w:szCs w:val="22"/>
          <w:lang w:val="en-US"/>
        </w:rPr>
        <w:t>, 44(2), pp.350–383.</w:t>
      </w:r>
    </w:p>
    <w:p xmlns:wp14="http://schemas.microsoft.com/office/word/2010/wordml" w:rsidP="6B1AEC85" wp14:paraId="3AE7577B" wp14:textId="5E6663AA">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4: Goleman, D. (1998) </w:t>
      </w:r>
      <w:r w:rsidRPr="6B1AEC85" w:rsidR="2C3D43B3">
        <w:rPr>
          <w:rFonts w:ascii="Arial" w:hAnsi="Arial" w:eastAsia="Arial" w:cs="Arial"/>
          <w:b w:val="0"/>
          <w:bCs w:val="0"/>
          <w:i w:val="1"/>
          <w:iCs w:val="1"/>
          <w:noProof w:val="0"/>
          <w:sz w:val="22"/>
          <w:szCs w:val="22"/>
          <w:lang w:val="en-US"/>
        </w:rPr>
        <w:t>Working with Emotional Intelligence</w:t>
      </w:r>
      <w:r w:rsidRPr="6B1AEC85" w:rsidR="2C3D43B3">
        <w:rPr>
          <w:rFonts w:ascii="Arial" w:hAnsi="Arial" w:eastAsia="Arial" w:cs="Arial"/>
          <w:b w:val="0"/>
          <w:bCs w:val="0"/>
          <w:noProof w:val="0"/>
          <w:sz w:val="22"/>
          <w:szCs w:val="22"/>
          <w:lang w:val="en-US"/>
        </w:rPr>
        <w:t>. London: Bloomsbury Publishing.</w:t>
      </w:r>
    </w:p>
    <w:p xmlns:wp14="http://schemas.microsoft.com/office/word/2010/wordml" w:rsidP="6B1AEC85" wp14:paraId="481423B4" wp14:textId="3087465E">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5: Goleman, D., Boyatzis, R. and McKee, A. (2013) </w:t>
      </w:r>
      <w:r w:rsidRPr="6B1AEC85" w:rsidR="2C3D43B3">
        <w:rPr>
          <w:rFonts w:ascii="Arial" w:hAnsi="Arial" w:eastAsia="Arial" w:cs="Arial"/>
          <w:b w:val="0"/>
          <w:bCs w:val="0"/>
          <w:i w:val="1"/>
          <w:iCs w:val="1"/>
          <w:noProof w:val="0"/>
          <w:sz w:val="22"/>
          <w:szCs w:val="22"/>
          <w:lang w:val="en-US"/>
        </w:rPr>
        <w:t>Primal Leadership: Unleashing the Power of Emotional Intelligence</w:t>
      </w:r>
      <w:r w:rsidRPr="6B1AEC85" w:rsidR="2C3D43B3">
        <w:rPr>
          <w:rFonts w:ascii="Arial" w:hAnsi="Arial" w:eastAsia="Arial" w:cs="Arial"/>
          <w:b w:val="0"/>
          <w:bCs w:val="0"/>
          <w:noProof w:val="0"/>
          <w:sz w:val="22"/>
          <w:szCs w:val="22"/>
          <w:lang w:val="en-US"/>
        </w:rPr>
        <w:t>. Boston: Harvard Business Review Press.</w:t>
      </w:r>
    </w:p>
    <w:p xmlns:wp14="http://schemas.microsoft.com/office/word/2010/wordml" w:rsidP="6B1AEC85" wp14:paraId="6BAB7F31" wp14:textId="6C31B698">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6: Hodzic, S., Scharfen, J., Ripoll, P., Holling, H. and Zenasni, F. (2018) ‘How efficient are emotional intelligence trainings: A meta-analysis’, </w:t>
      </w:r>
      <w:r w:rsidRPr="6B1AEC85" w:rsidR="2C3D43B3">
        <w:rPr>
          <w:rFonts w:ascii="Arial" w:hAnsi="Arial" w:eastAsia="Arial" w:cs="Arial"/>
          <w:b w:val="0"/>
          <w:bCs w:val="0"/>
          <w:i w:val="1"/>
          <w:iCs w:val="1"/>
          <w:noProof w:val="0"/>
          <w:sz w:val="22"/>
          <w:szCs w:val="22"/>
          <w:lang w:val="en-US"/>
        </w:rPr>
        <w:t>Emotion Review</w:t>
      </w:r>
      <w:r w:rsidRPr="6B1AEC85" w:rsidR="2C3D43B3">
        <w:rPr>
          <w:rFonts w:ascii="Arial" w:hAnsi="Arial" w:eastAsia="Arial" w:cs="Arial"/>
          <w:b w:val="0"/>
          <w:bCs w:val="0"/>
          <w:noProof w:val="0"/>
          <w:sz w:val="22"/>
          <w:szCs w:val="22"/>
          <w:lang w:val="en-US"/>
        </w:rPr>
        <w:t xml:space="preserve">, 10(2), pp.138–148. </w:t>
      </w:r>
    </w:p>
    <w:p xmlns:wp14="http://schemas.microsoft.com/office/word/2010/wordml" w:rsidP="6B1AEC85" wp14:paraId="61340BE9" wp14:textId="643AC2E4">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7: Jordan, P.J. and Troth, A.C. (2011) ‘Emotional intelligence and leader member exchange: The relationship with employee conflict management’, </w:t>
      </w:r>
      <w:r w:rsidRPr="6B1AEC85" w:rsidR="2C3D43B3">
        <w:rPr>
          <w:rFonts w:ascii="Arial" w:hAnsi="Arial" w:eastAsia="Arial" w:cs="Arial"/>
          <w:b w:val="0"/>
          <w:bCs w:val="0"/>
          <w:i w:val="1"/>
          <w:iCs w:val="1"/>
          <w:noProof w:val="0"/>
          <w:sz w:val="22"/>
          <w:szCs w:val="22"/>
          <w:lang w:val="en-US"/>
        </w:rPr>
        <w:t>Human Resource Management Review</w:t>
      </w:r>
      <w:r w:rsidRPr="6B1AEC85" w:rsidR="2C3D43B3">
        <w:rPr>
          <w:rFonts w:ascii="Arial" w:hAnsi="Arial" w:eastAsia="Arial" w:cs="Arial"/>
          <w:b w:val="0"/>
          <w:bCs w:val="0"/>
          <w:noProof w:val="0"/>
          <w:sz w:val="22"/>
          <w:szCs w:val="22"/>
          <w:lang w:val="en-US"/>
        </w:rPr>
        <w:t>, 21(1), pp.57–69.</w:t>
      </w:r>
    </w:p>
    <w:p xmlns:wp14="http://schemas.microsoft.com/office/word/2010/wordml" w:rsidP="6B1AEC85" wp14:paraId="088A8AE6" wp14:textId="1CE6AE49">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8: Mayer, J.D. and Salovey, P. (1990) ‘Emotional intelligence’, </w:t>
      </w:r>
      <w:r w:rsidRPr="6B1AEC85" w:rsidR="2C3D43B3">
        <w:rPr>
          <w:rFonts w:ascii="Arial" w:hAnsi="Arial" w:eastAsia="Arial" w:cs="Arial"/>
          <w:b w:val="0"/>
          <w:bCs w:val="0"/>
          <w:i w:val="1"/>
          <w:iCs w:val="1"/>
          <w:noProof w:val="0"/>
          <w:sz w:val="22"/>
          <w:szCs w:val="22"/>
          <w:lang w:val="en-US"/>
        </w:rPr>
        <w:t>Imagination, Cognition and Personality</w:t>
      </w:r>
      <w:r w:rsidRPr="6B1AEC85" w:rsidR="2C3D43B3">
        <w:rPr>
          <w:rFonts w:ascii="Arial" w:hAnsi="Arial" w:eastAsia="Arial" w:cs="Arial"/>
          <w:b w:val="0"/>
          <w:bCs w:val="0"/>
          <w:noProof w:val="0"/>
          <w:sz w:val="22"/>
          <w:szCs w:val="22"/>
          <w:lang w:val="en-US"/>
        </w:rPr>
        <w:t>, 9(3), pp.185–211.</w:t>
      </w:r>
    </w:p>
    <w:p xmlns:wp14="http://schemas.microsoft.com/office/word/2010/wordml" w:rsidP="6B1AEC85" wp14:paraId="47AD17D5" wp14:textId="4FB8D636">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9: Mayer, J.D., Salovey, P. and Caruso, D.R. (2004) ‘Emotional intelligence: Theory, findings, and implications’, </w:t>
      </w:r>
      <w:r w:rsidRPr="6B1AEC85" w:rsidR="2C3D43B3">
        <w:rPr>
          <w:rFonts w:ascii="Arial" w:hAnsi="Arial" w:eastAsia="Arial" w:cs="Arial"/>
          <w:b w:val="0"/>
          <w:bCs w:val="0"/>
          <w:i w:val="1"/>
          <w:iCs w:val="1"/>
          <w:noProof w:val="0"/>
          <w:sz w:val="22"/>
          <w:szCs w:val="22"/>
          <w:lang w:val="en-US"/>
        </w:rPr>
        <w:t>Psychological Inquiry</w:t>
      </w:r>
      <w:r w:rsidRPr="6B1AEC85" w:rsidR="2C3D43B3">
        <w:rPr>
          <w:rFonts w:ascii="Arial" w:hAnsi="Arial" w:eastAsia="Arial" w:cs="Arial"/>
          <w:b w:val="0"/>
          <w:bCs w:val="0"/>
          <w:noProof w:val="0"/>
          <w:sz w:val="22"/>
          <w:szCs w:val="22"/>
          <w:lang w:val="en-US"/>
        </w:rPr>
        <w:t xml:space="preserve">, 15(3), pp.197–215. </w:t>
      </w:r>
    </w:p>
    <w:p xmlns:wp14="http://schemas.microsoft.com/office/word/2010/wordml" w:rsidP="6B1AEC85" wp14:paraId="03E1A3DF" wp14:textId="104E9621">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10: Miao, C., Humphrey, R.H. and Qian, S. (2017) ‘A meta-analysis of emotional intelligence and job satisfaction’, </w:t>
      </w:r>
      <w:r w:rsidRPr="6B1AEC85" w:rsidR="2C3D43B3">
        <w:rPr>
          <w:rFonts w:ascii="Arial" w:hAnsi="Arial" w:eastAsia="Arial" w:cs="Arial"/>
          <w:b w:val="0"/>
          <w:bCs w:val="0"/>
          <w:i w:val="1"/>
          <w:iCs w:val="1"/>
          <w:noProof w:val="0"/>
          <w:sz w:val="22"/>
          <w:szCs w:val="22"/>
          <w:lang w:val="en-US"/>
        </w:rPr>
        <w:t>Journal of Occupational and Organizational Psychology</w:t>
      </w:r>
      <w:r w:rsidRPr="6B1AEC85" w:rsidR="2C3D43B3">
        <w:rPr>
          <w:rFonts w:ascii="Arial" w:hAnsi="Arial" w:eastAsia="Arial" w:cs="Arial"/>
          <w:b w:val="0"/>
          <w:bCs w:val="0"/>
          <w:noProof w:val="0"/>
          <w:sz w:val="22"/>
          <w:szCs w:val="22"/>
          <w:lang w:val="en-US"/>
        </w:rPr>
        <w:t>, 90(2), pp.177–202.</w:t>
      </w:r>
    </w:p>
    <w:p xmlns:wp14="http://schemas.microsoft.com/office/word/2010/wordml" w:rsidP="6B1AEC85" wp14:paraId="5A28066A" wp14:textId="63C3FFB3">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11: Petrides, K.V. (2011) ‘Ability and trait emotional intelligence’, in Chamorro-Premuzic, T., Furnham, A. and von Stumm, S. (eds.) </w:t>
      </w:r>
      <w:r w:rsidRPr="6B1AEC85" w:rsidR="2C3D43B3">
        <w:rPr>
          <w:rFonts w:ascii="Arial" w:hAnsi="Arial" w:eastAsia="Arial" w:cs="Arial"/>
          <w:b w:val="0"/>
          <w:bCs w:val="0"/>
          <w:i w:val="1"/>
          <w:iCs w:val="1"/>
          <w:noProof w:val="0"/>
          <w:sz w:val="22"/>
          <w:szCs w:val="22"/>
          <w:lang w:val="en-US"/>
        </w:rPr>
        <w:t>The Wiley-Blackwell Handbook of Individual Differences</w:t>
      </w:r>
      <w:r w:rsidRPr="6B1AEC85" w:rsidR="2C3D43B3">
        <w:rPr>
          <w:rFonts w:ascii="Arial" w:hAnsi="Arial" w:eastAsia="Arial" w:cs="Arial"/>
          <w:b w:val="0"/>
          <w:bCs w:val="0"/>
          <w:noProof w:val="0"/>
          <w:sz w:val="22"/>
          <w:szCs w:val="22"/>
          <w:lang w:val="en-US"/>
        </w:rPr>
        <w:t>. Oxford: Wiley-Blackwell, pp.656–678.</w:t>
      </w:r>
    </w:p>
    <w:p xmlns:wp14="http://schemas.microsoft.com/office/word/2010/wordml" w:rsidP="6B1AEC85" wp14:paraId="401AEDE9" wp14:textId="196271BC">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12: Zeidner, M., Matthews, G. and Roberts, R.D. (2012) ‘The emotional intelligence, health, and well-being nexus: What have we learned and what have we missed?’, </w:t>
      </w:r>
      <w:r w:rsidRPr="6B1AEC85" w:rsidR="2C3D43B3">
        <w:rPr>
          <w:rFonts w:ascii="Arial" w:hAnsi="Arial" w:eastAsia="Arial" w:cs="Arial"/>
          <w:b w:val="0"/>
          <w:bCs w:val="0"/>
          <w:i w:val="1"/>
          <w:iCs w:val="1"/>
          <w:noProof w:val="0"/>
          <w:sz w:val="22"/>
          <w:szCs w:val="22"/>
          <w:lang w:val="en-US"/>
        </w:rPr>
        <w:t>Applied Psychology: Health and Well-Being</w:t>
      </w:r>
      <w:r w:rsidRPr="6B1AEC85" w:rsidR="2C3D43B3">
        <w:rPr>
          <w:rFonts w:ascii="Arial" w:hAnsi="Arial" w:eastAsia="Arial" w:cs="Arial"/>
          <w:b w:val="0"/>
          <w:bCs w:val="0"/>
          <w:noProof w:val="0"/>
          <w:sz w:val="22"/>
          <w:szCs w:val="22"/>
          <w:lang w:val="en-US"/>
        </w:rPr>
        <w:t>, 4(1), pp.1–30.</w:t>
      </w:r>
    </w:p>
    <w:p xmlns:wp14="http://schemas.microsoft.com/office/word/2010/wordml" w:rsidP="6B1AEC85" wp14:paraId="2870A2EE" wp14:textId="4781C48C">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13: Costanza, D.P. and Finkelstein, L.M. (2015) ‘Generationally based differences in the workplace: Is there a there there?’, </w:t>
      </w:r>
      <w:r w:rsidRPr="6B1AEC85" w:rsidR="2C3D43B3">
        <w:rPr>
          <w:rFonts w:ascii="Arial" w:hAnsi="Arial" w:eastAsia="Arial" w:cs="Arial"/>
          <w:b w:val="0"/>
          <w:bCs w:val="0"/>
          <w:i w:val="1"/>
          <w:iCs w:val="1"/>
          <w:noProof w:val="0"/>
          <w:sz w:val="22"/>
          <w:szCs w:val="22"/>
          <w:lang w:val="en-US"/>
        </w:rPr>
        <w:t>Industrial and Organizational Psychology</w:t>
      </w:r>
      <w:r w:rsidRPr="6B1AEC85" w:rsidR="2C3D43B3">
        <w:rPr>
          <w:rFonts w:ascii="Arial" w:hAnsi="Arial" w:eastAsia="Arial" w:cs="Arial"/>
          <w:b w:val="0"/>
          <w:bCs w:val="0"/>
          <w:noProof w:val="0"/>
          <w:sz w:val="22"/>
          <w:szCs w:val="22"/>
          <w:lang w:val="en-US"/>
        </w:rPr>
        <w:t>, 8(3), pp.308–323.</w:t>
      </w:r>
    </w:p>
    <w:p xmlns:wp14="http://schemas.microsoft.com/office/word/2010/wordml" w:rsidP="6B1AEC85" wp14:paraId="557EC42B" wp14:textId="7945F564">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14: Deal, J.J., Altman, D.G. and Rogelberg, S.G. (2010) ‘Millennials at work: What we know and what we need to do’, </w:t>
      </w:r>
      <w:r w:rsidRPr="6B1AEC85" w:rsidR="2C3D43B3">
        <w:rPr>
          <w:rFonts w:ascii="Arial" w:hAnsi="Arial" w:eastAsia="Arial" w:cs="Arial"/>
          <w:b w:val="0"/>
          <w:bCs w:val="0"/>
          <w:i w:val="1"/>
          <w:iCs w:val="1"/>
          <w:noProof w:val="0"/>
          <w:sz w:val="22"/>
          <w:szCs w:val="22"/>
          <w:lang w:val="en-US"/>
        </w:rPr>
        <w:t>Journal of Business and Psychology</w:t>
      </w:r>
      <w:r w:rsidRPr="6B1AEC85" w:rsidR="2C3D43B3">
        <w:rPr>
          <w:rFonts w:ascii="Arial" w:hAnsi="Arial" w:eastAsia="Arial" w:cs="Arial"/>
          <w:b w:val="0"/>
          <w:bCs w:val="0"/>
          <w:noProof w:val="0"/>
          <w:sz w:val="22"/>
          <w:szCs w:val="22"/>
          <w:lang w:val="en-US"/>
        </w:rPr>
        <w:t>, 25, pp.191–199.</w:t>
      </w:r>
    </w:p>
    <w:p xmlns:wp14="http://schemas.microsoft.com/office/word/2010/wordml" w:rsidP="6B1AEC85" wp14:paraId="25AC78E0" wp14:textId="0CA4B8CE">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15: Good, D.J. et al. (2016) ‘Contemplating mindfulness at work: An integrative review’, </w:t>
      </w:r>
      <w:r w:rsidRPr="6B1AEC85" w:rsidR="2C3D43B3">
        <w:rPr>
          <w:rFonts w:ascii="Arial" w:hAnsi="Arial" w:eastAsia="Arial" w:cs="Arial"/>
          <w:b w:val="0"/>
          <w:bCs w:val="0"/>
          <w:i w:val="1"/>
          <w:iCs w:val="1"/>
          <w:noProof w:val="0"/>
          <w:sz w:val="22"/>
          <w:szCs w:val="22"/>
          <w:lang w:val="en-US"/>
        </w:rPr>
        <w:t>Journal of Management</w:t>
      </w:r>
      <w:r w:rsidRPr="6B1AEC85" w:rsidR="2C3D43B3">
        <w:rPr>
          <w:rFonts w:ascii="Arial" w:hAnsi="Arial" w:eastAsia="Arial" w:cs="Arial"/>
          <w:b w:val="0"/>
          <w:bCs w:val="0"/>
          <w:noProof w:val="0"/>
          <w:sz w:val="22"/>
          <w:szCs w:val="22"/>
          <w:lang w:val="en-US"/>
        </w:rPr>
        <w:t>, 42(1), pp.114–142.</w:t>
      </w:r>
    </w:p>
    <w:p xmlns:wp14="http://schemas.microsoft.com/office/word/2010/wordml" w:rsidP="6B1AEC85" wp14:paraId="69B08382" wp14:textId="2C329365">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16: Lyons, S.T. and Kuron, L.K.J. (2014) ‘Generational differences in the workplace: A review of the evidence’, </w:t>
      </w:r>
      <w:r w:rsidRPr="6B1AEC85" w:rsidR="2C3D43B3">
        <w:rPr>
          <w:rFonts w:ascii="Arial" w:hAnsi="Arial" w:eastAsia="Arial" w:cs="Arial"/>
          <w:b w:val="0"/>
          <w:bCs w:val="0"/>
          <w:i w:val="1"/>
          <w:iCs w:val="1"/>
          <w:noProof w:val="0"/>
          <w:sz w:val="22"/>
          <w:szCs w:val="22"/>
          <w:lang w:val="en-US"/>
        </w:rPr>
        <w:t>Journal of Organizational Behavior</w:t>
      </w:r>
      <w:r w:rsidRPr="6B1AEC85" w:rsidR="2C3D43B3">
        <w:rPr>
          <w:rFonts w:ascii="Arial" w:hAnsi="Arial" w:eastAsia="Arial" w:cs="Arial"/>
          <w:b w:val="0"/>
          <w:bCs w:val="0"/>
          <w:noProof w:val="0"/>
          <w:sz w:val="22"/>
          <w:szCs w:val="22"/>
          <w:lang w:val="en-US"/>
        </w:rPr>
        <w:t>, 35(S1), pp.S139–S157.</w:t>
      </w:r>
    </w:p>
    <w:p xmlns:wp14="http://schemas.microsoft.com/office/word/2010/wordml" w:rsidP="6B1AEC85" wp14:paraId="5CA391A5" wp14:textId="0CC9DDA9">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17: Schroth, H. (2019) ‘Are you ready for Gen Z in the workplace?’, </w:t>
      </w:r>
      <w:r w:rsidRPr="6B1AEC85" w:rsidR="2C3D43B3">
        <w:rPr>
          <w:rFonts w:ascii="Arial" w:hAnsi="Arial" w:eastAsia="Arial" w:cs="Arial"/>
          <w:b w:val="0"/>
          <w:bCs w:val="0"/>
          <w:i w:val="1"/>
          <w:iCs w:val="1"/>
          <w:noProof w:val="0"/>
          <w:sz w:val="22"/>
          <w:szCs w:val="22"/>
          <w:lang w:val="en-US"/>
        </w:rPr>
        <w:t>California Management Review</w:t>
      </w:r>
      <w:r w:rsidRPr="6B1AEC85" w:rsidR="2C3D43B3">
        <w:rPr>
          <w:rFonts w:ascii="Arial" w:hAnsi="Arial" w:eastAsia="Arial" w:cs="Arial"/>
          <w:b w:val="0"/>
          <w:bCs w:val="0"/>
          <w:noProof w:val="0"/>
          <w:sz w:val="22"/>
          <w:szCs w:val="22"/>
          <w:lang w:val="en-US"/>
        </w:rPr>
        <w:t>, 61(3), pp.5–18.</w:t>
      </w:r>
    </w:p>
    <w:p xmlns:wp14="http://schemas.microsoft.com/office/word/2010/wordml" w:rsidP="6B1AEC85" wp14:paraId="31AE803B" wp14:textId="0A7501BA">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18: Twenge, J.M. et al. (2010) ‘Generational differences in work values’, </w:t>
      </w:r>
      <w:r w:rsidRPr="6B1AEC85" w:rsidR="2C3D43B3">
        <w:rPr>
          <w:rFonts w:ascii="Arial" w:hAnsi="Arial" w:eastAsia="Arial" w:cs="Arial"/>
          <w:b w:val="0"/>
          <w:bCs w:val="0"/>
          <w:i w:val="1"/>
          <w:iCs w:val="1"/>
          <w:noProof w:val="0"/>
          <w:sz w:val="22"/>
          <w:szCs w:val="22"/>
          <w:lang w:val="en-US"/>
        </w:rPr>
        <w:t>Journal of Management</w:t>
      </w:r>
      <w:r w:rsidRPr="6B1AEC85" w:rsidR="2C3D43B3">
        <w:rPr>
          <w:rFonts w:ascii="Arial" w:hAnsi="Arial" w:eastAsia="Arial" w:cs="Arial"/>
          <w:b w:val="0"/>
          <w:bCs w:val="0"/>
          <w:noProof w:val="0"/>
          <w:sz w:val="22"/>
          <w:szCs w:val="22"/>
          <w:lang w:val="en-US"/>
        </w:rPr>
        <w:t>, 36(5), pp.1117–1142.</w:t>
      </w:r>
    </w:p>
    <w:p xmlns:wp14="http://schemas.microsoft.com/office/word/2010/wordml" w:rsidP="6B1AEC85" wp14:paraId="23CECCF6" wp14:textId="40FE1987">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0E91622F" wp14:textId="320DD5B7">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4966C77F" wp14:textId="6A4398A2">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48F23BA7" wp14:textId="58152A0B">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74386E74" wp14:textId="6E752D3D">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61A13FD1" wp14:textId="07C2E3E7">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1859594D" wp14:textId="27846D09">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203E4472" wp14:textId="65F9AD5A">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71D0EAF8" wp14:textId="01CE3D18">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08C7507F" wp14:textId="2F798AF4">
      <w:pPr>
        <w:spacing w:before="0" w:beforeAutospacing="off" w:after="160" w:afterAutospacing="off" w:line="360" w:lineRule="auto"/>
        <w:rPr>
          <w:rFonts w:ascii="Arial" w:hAnsi="Arial" w:eastAsia="Arial" w:cs="Arial"/>
          <w:b w:val="0"/>
          <w:bCs w:val="0"/>
          <w:noProof w:val="0"/>
          <w:sz w:val="22"/>
          <w:szCs w:val="22"/>
          <w:lang w:val="en-US"/>
        </w:rPr>
      </w:pPr>
      <w:r w:rsidRPr="6B1AEC85" w:rsidR="2C3D43B3">
        <w:rPr>
          <w:rFonts w:ascii="Arial" w:hAnsi="Arial" w:eastAsia="Arial" w:cs="Arial"/>
          <w:b w:val="0"/>
          <w:bCs w:val="0"/>
          <w:noProof w:val="0"/>
          <w:sz w:val="22"/>
          <w:szCs w:val="22"/>
          <w:lang w:val="en-US"/>
        </w:rPr>
        <w:t xml:space="preserve"> </w:t>
      </w:r>
    </w:p>
    <w:p xmlns:wp14="http://schemas.microsoft.com/office/word/2010/wordml" w:rsidP="6B1AEC85" wp14:paraId="437944E4" wp14:textId="7B8487DB">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6B1AEC85" wp14:paraId="2C078E63" wp14:textId="6104AC8C">
      <w:pPr>
        <w:spacing w:line="360" w:lineRule="auto"/>
        <w:rPr>
          <w:rFonts w:ascii="Arial" w:hAnsi="Arial" w:eastAsia="Arial" w:cs="Arial"/>
          <w:b w:val="0"/>
          <w:bCs w:val="0"/>
          <w:sz w:val="22"/>
          <w:szCs w:val="22"/>
        </w:rPr>
      </w:pPr>
    </w:p>
    <w:sectPr>
      <w:pgSz w:w="12240" w:h="15840" w:orient="portrait"/>
      <w:pgMar w:top="1440" w:right="1440" w:bottom="1440" w:left="1440" w:header="720" w:footer="720" w:gutter="0"/>
      <w:cols w:space="720"/>
      <w:docGrid w:linePitch="360"/>
      <w:headerReference w:type="default" r:id="Ra29da3c885f94bb7"/>
      <w:footerReference w:type="default" r:id="R48a3fbae8d2b44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0BCDC5" w:rsidTr="220BCDC5" w14:paraId="03948C30">
      <w:trPr>
        <w:trHeight w:val="300"/>
      </w:trPr>
      <w:tc>
        <w:tcPr>
          <w:tcW w:w="3120" w:type="dxa"/>
          <w:tcMar/>
        </w:tcPr>
        <w:p w:rsidR="220BCDC5" w:rsidP="220BCDC5" w:rsidRDefault="220BCDC5" w14:paraId="190E4645" w14:textId="6BC2A865">
          <w:pPr>
            <w:pStyle w:val="Header"/>
            <w:bidi w:val="0"/>
            <w:ind w:left="-115"/>
            <w:jc w:val="left"/>
          </w:pPr>
        </w:p>
      </w:tc>
      <w:tc>
        <w:tcPr>
          <w:tcW w:w="3120" w:type="dxa"/>
          <w:tcMar/>
        </w:tcPr>
        <w:p w:rsidR="220BCDC5" w:rsidP="220BCDC5" w:rsidRDefault="220BCDC5" w14:paraId="4F46E353" w14:textId="2C0D86D4">
          <w:pPr>
            <w:pStyle w:val="Header"/>
            <w:bidi w:val="0"/>
            <w:jc w:val="center"/>
          </w:pPr>
          <w:r>
            <w:fldChar w:fldCharType="begin"/>
          </w:r>
          <w:r>
            <w:instrText xml:space="preserve">PAGE</w:instrText>
          </w:r>
          <w:r>
            <w:fldChar w:fldCharType="separate"/>
          </w:r>
          <w:r>
            <w:fldChar w:fldCharType="end"/>
          </w:r>
        </w:p>
      </w:tc>
      <w:tc>
        <w:tcPr>
          <w:tcW w:w="3120" w:type="dxa"/>
          <w:tcMar/>
        </w:tcPr>
        <w:p w:rsidR="220BCDC5" w:rsidP="220BCDC5" w:rsidRDefault="220BCDC5" w14:paraId="59C6CB89" w14:textId="3CB0FDC4">
          <w:pPr>
            <w:pStyle w:val="Header"/>
            <w:bidi w:val="0"/>
            <w:ind w:right="-115"/>
            <w:jc w:val="right"/>
          </w:pPr>
        </w:p>
      </w:tc>
    </w:tr>
  </w:tbl>
  <w:p w:rsidR="220BCDC5" w:rsidP="220BCDC5" w:rsidRDefault="220BCDC5" w14:paraId="45194C2C" w14:textId="50ACC9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0BCDC5" w:rsidTr="220BCDC5" w14:paraId="4D4A7478">
      <w:trPr>
        <w:trHeight w:val="300"/>
      </w:trPr>
      <w:tc>
        <w:tcPr>
          <w:tcW w:w="3120" w:type="dxa"/>
          <w:tcMar/>
        </w:tcPr>
        <w:p w:rsidR="220BCDC5" w:rsidP="220BCDC5" w:rsidRDefault="220BCDC5" w14:paraId="3CAEBD4A" w14:textId="2B60F064">
          <w:pPr>
            <w:pStyle w:val="Header"/>
            <w:bidi w:val="0"/>
            <w:ind w:left="-115"/>
            <w:jc w:val="left"/>
          </w:pPr>
        </w:p>
      </w:tc>
      <w:tc>
        <w:tcPr>
          <w:tcW w:w="3120" w:type="dxa"/>
          <w:tcMar/>
        </w:tcPr>
        <w:p w:rsidR="220BCDC5" w:rsidP="220BCDC5" w:rsidRDefault="220BCDC5" w14:paraId="280AF100" w14:textId="1E562B12">
          <w:pPr>
            <w:pStyle w:val="Header"/>
            <w:bidi w:val="0"/>
            <w:jc w:val="center"/>
          </w:pPr>
        </w:p>
      </w:tc>
      <w:tc>
        <w:tcPr>
          <w:tcW w:w="3120" w:type="dxa"/>
          <w:tcMar/>
        </w:tcPr>
        <w:p w:rsidR="220BCDC5" w:rsidP="220BCDC5" w:rsidRDefault="220BCDC5" w14:paraId="5ECF0251" w14:textId="5E00B63A">
          <w:pPr>
            <w:pStyle w:val="Header"/>
            <w:bidi w:val="0"/>
            <w:ind w:right="-115"/>
            <w:jc w:val="right"/>
          </w:pPr>
        </w:p>
      </w:tc>
    </w:tr>
  </w:tbl>
  <w:p w:rsidR="220BCDC5" w:rsidP="220BCDC5" w:rsidRDefault="220BCDC5" w14:paraId="5586B53B" w14:textId="2402ABCF">
    <w:pPr>
      <w:pStyle w:val="Header"/>
      <w:bidi w:val="0"/>
    </w:pPr>
  </w:p>
</w:hdr>
</file>

<file path=word/intelligence2.xml><?xml version="1.0" encoding="utf-8"?>
<int2:intelligence xmlns:int2="http://schemas.microsoft.com/office/intelligence/2020/intelligence">
  <int2:observations>
    <int2:textHash int2:hashCode="bqQisfew9EXhCB" int2:id="0sbQVByS">
      <int2:state int2:type="spell" int2:value="Rejected"/>
    </int2:textHash>
    <int2:textHash int2:hashCode="1TMQpXewQEz+4R" int2:id="kgG11d5B">
      <int2:state int2:type="spell" int2:value="Rejected"/>
    </int2:textHash>
    <int2:bookmark int2:bookmarkName="_Int_gqxHXeve" int2:invalidationBookmarkName="" int2:hashCode="U5z0MHzG0S6QB3" int2:id="3q9Frmtl">
      <int2:state int2:type="gram" int2:value="Rejected"/>
    </int2:bookmark>
    <int2:bookmark int2:bookmarkName="_Int_62Oh4YZI" int2:invalidationBookmarkName="" int2:hashCode="kv4UVae7TQCfC0" int2:id="DnuoFgKs">
      <int2:state int2:type="spell" int2:value="Rejected"/>
    </int2:bookmark>
    <int2:bookmark int2:bookmarkName="_Int_agZtsBl9" int2:invalidationBookmarkName="" int2:hashCode="sK/2uGO/NKJBDA" int2:id="CS21irNo">
      <int2:state int2:type="gram" int2:value="Rejected"/>
    </int2:bookmark>
    <int2:bookmark int2:bookmarkName="_Int_PIjmVf9l" int2:invalidationBookmarkName="" int2:hashCode="PLgjzJoGXSaSKZ" int2:id="481ojU7N">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791D7D"/>
    <w:rsid w:val="000A4C76"/>
    <w:rsid w:val="0020D89E"/>
    <w:rsid w:val="0025F430"/>
    <w:rsid w:val="003CBB3A"/>
    <w:rsid w:val="00BEF02B"/>
    <w:rsid w:val="010510CB"/>
    <w:rsid w:val="0194DC53"/>
    <w:rsid w:val="01A40B59"/>
    <w:rsid w:val="01E28D03"/>
    <w:rsid w:val="0291F8B6"/>
    <w:rsid w:val="029F216C"/>
    <w:rsid w:val="0320DF03"/>
    <w:rsid w:val="037E8046"/>
    <w:rsid w:val="03CA8F15"/>
    <w:rsid w:val="07930E75"/>
    <w:rsid w:val="08A18153"/>
    <w:rsid w:val="09CB1AC5"/>
    <w:rsid w:val="0A02B96B"/>
    <w:rsid w:val="0A24A15C"/>
    <w:rsid w:val="0AD5E589"/>
    <w:rsid w:val="0C31D559"/>
    <w:rsid w:val="0D4BA605"/>
    <w:rsid w:val="0D7EA622"/>
    <w:rsid w:val="0DF0BB05"/>
    <w:rsid w:val="0DF56345"/>
    <w:rsid w:val="0E6715B5"/>
    <w:rsid w:val="0F4DE725"/>
    <w:rsid w:val="0FB8EB00"/>
    <w:rsid w:val="1117CC03"/>
    <w:rsid w:val="118A6F03"/>
    <w:rsid w:val="11BC85F4"/>
    <w:rsid w:val="11D57275"/>
    <w:rsid w:val="132C7798"/>
    <w:rsid w:val="133F0CBD"/>
    <w:rsid w:val="141677D6"/>
    <w:rsid w:val="144B2CA0"/>
    <w:rsid w:val="14964477"/>
    <w:rsid w:val="14EFD0E5"/>
    <w:rsid w:val="151B49DF"/>
    <w:rsid w:val="1610DDBA"/>
    <w:rsid w:val="16547F38"/>
    <w:rsid w:val="16592ABD"/>
    <w:rsid w:val="166858C4"/>
    <w:rsid w:val="16AB7E19"/>
    <w:rsid w:val="16B2E1CE"/>
    <w:rsid w:val="16B6F168"/>
    <w:rsid w:val="1757F065"/>
    <w:rsid w:val="17A4705F"/>
    <w:rsid w:val="183AF31E"/>
    <w:rsid w:val="18538DEE"/>
    <w:rsid w:val="190940B1"/>
    <w:rsid w:val="1954D6D9"/>
    <w:rsid w:val="1A398017"/>
    <w:rsid w:val="1A59E3AB"/>
    <w:rsid w:val="1A9DC996"/>
    <w:rsid w:val="1B0CD054"/>
    <w:rsid w:val="1B5B9950"/>
    <w:rsid w:val="1C459BCD"/>
    <w:rsid w:val="1C9E57B4"/>
    <w:rsid w:val="1E0DED3D"/>
    <w:rsid w:val="208CA467"/>
    <w:rsid w:val="20E4CADA"/>
    <w:rsid w:val="21C6B336"/>
    <w:rsid w:val="220BCDC5"/>
    <w:rsid w:val="2241F42A"/>
    <w:rsid w:val="22B3E61E"/>
    <w:rsid w:val="2374E104"/>
    <w:rsid w:val="2399DEC3"/>
    <w:rsid w:val="23D538DD"/>
    <w:rsid w:val="2467300C"/>
    <w:rsid w:val="2498FFDF"/>
    <w:rsid w:val="265F0BD8"/>
    <w:rsid w:val="266A85FF"/>
    <w:rsid w:val="268EAAB3"/>
    <w:rsid w:val="2703A644"/>
    <w:rsid w:val="2740CB04"/>
    <w:rsid w:val="27709DEE"/>
    <w:rsid w:val="287ED320"/>
    <w:rsid w:val="28C0801B"/>
    <w:rsid w:val="2927159A"/>
    <w:rsid w:val="294D2523"/>
    <w:rsid w:val="2979FC87"/>
    <w:rsid w:val="2AFE5CB8"/>
    <w:rsid w:val="2C189CB3"/>
    <w:rsid w:val="2C3D43B3"/>
    <w:rsid w:val="2C3DA380"/>
    <w:rsid w:val="2C80AF20"/>
    <w:rsid w:val="2D75C1BE"/>
    <w:rsid w:val="2E2C9033"/>
    <w:rsid w:val="2EF80939"/>
    <w:rsid w:val="2F2CA07F"/>
    <w:rsid w:val="2F757E01"/>
    <w:rsid w:val="2FB2B0F9"/>
    <w:rsid w:val="300C8886"/>
    <w:rsid w:val="31EBC5B2"/>
    <w:rsid w:val="320B9933"/>
    <w:rsid w:val="3345AA9C"/>
    <w:rsid w:val="334DD2DD"/>
    <w:rsid w:val="33715779"/>
    <w:rsid w:val="33738139"/>
    <w:rsid w:val="33F4B0A2"/>
    <w:rsid w:val="34317F0A"/>
    <w:rsid w:val="346981E3"/>
    <w:rsid w:val="34ED3353"/>
    <w:rsid w:val="3501376E"/>
    <w:rsid w:val="3606E757"/>
    <w:rsid w:val="36865AF1"/>
    <w:rsid w:val="368C7270"/>
    <w:rsid w:val="36D7B673"/>
    <w:rsid w:val="373EA2AF"/>
    <w:rsid w:val="37620B45"/>
    <w:rsid w:val="37A22199"/>
    <w:rsid w:val="3802C261"/>
    <w:rsid w:val="381E3ADD"/>
    <w:rsid w:val="38ED4E2D"/>
    <w:rsid w:val="392582BC"/>
    <w:rsid w:val="39F5B0E8"/>
    <w:rsid w:val="3B443FB1"/>
    <w:rsid w:val="3BB0E002"/>
    <w:rsid w:val="3BFD61E0"/>
    <w:rsid w:val="3D6C7793"/>
    <w:rsid w:val="3DB8415B"/>
    <w:rsid w:val="3DFCAD2D"/>
    <w:rsid w:val="3EE46D7E"/>
    <w:rsid w:val="3F1EB8AC"/>
    <w:rsid w:val="40A6B85C"/>
    <w:rsid w:val="4134DE9E"/>
    <w:rsid w:val="4137254C"/>
    <w:rsid w:val="41D480C3"/>
    <w:rsid w:val="4203BCE8"/>
    <w:rsid w:val="435F5BA3"/>
    <w:rsid w:val="43B5865E"/>
    <w:rsid w:val="44739943"/>
    <w:rsid w:val="45CB87F2"/>
    <w:rsid w:val="45DF84F7"/>
    <w:rsid w:val="45E454D9"/>
    <w:rsid w:val="4673B5B4"/>
    <w:rsid w:val="46F40472"/>
    <w:rsid w:val="47209C41"/>
    <w:rsid w:val="47A302CD"/>
    <w:rsid w:val="47DCB8F3"/>
    <w:rsid w:val="486919BC"/>
    <w:rsid w:val="499DC19A"/>
    <w:rsid w:val="4B44C88F"/>
    <w:rsid w:val="4B9447CC"/>
    <w:rsid w:val="4C724F75"/>
    <w:rsid w:val="4D0A2C98"/>
    <w:rsid w:val="4D4F3746"/>
    <w:rsid w:val="4DE13D5A"/>
    <w:rsid w:val="4E0BDBD0"/>
    <w:rsid w:val="4E2ECBE9"/>
    <w:rsid w:val="4E3444E2"/>
    <w:rsid w:val="4F2E6B62"/>
    <w:rsid w:val="500444A6"/>
    <w:rsid w:val="505516D9"/>
    <w:rsid w:val="517C68D6"/>
    <w:rsid w:val="519CB1A2"/>
    <w:rsid w:val="519CE5FE"/>
    <w:rsid w:val="531E6564"/>
    <w:rsid w:val="538B9056"/>
    <w:rsid w:val="53CFEDDF"/>
    <w:rsid w:val="543B77D4"/>
    <w:rsid w:val="56B7F7A2"/>
    <w:rsid w:val="56C5B9A5"/>
    <w:rsid w:val="56CD0A5F"/>
    <w:rsid w:val="56DA19CB"/>
    <w:rsid w:val="57D38D7E"/>
    <w:rsid w:val="5833E227"/>
    <w:rsid w:val="5874F8BD"/>
    <w:rsid w:val="5889A4E9"/>
    <w:rsid w:val="5A4F70B3"/>
    <w:rsid w:val="5A51F3A9"/>
    <w:rsid w:val="5C440337"/>
    <w:rsid w:val="5CA73753"/>
    <w:rsid w:val="5ED1D05E"/>
    <w:rsid w:val="5F7CF4FC"/>
    <w:rsid w:val="5FC6D540"/>
    <w:rsid w:val="604C8F60"/>
    <w:rsid w:val="609B3ADE"/>
    <w:rsid w:val="6129EBE1"/>
    <w:rsid w:val="614AD793"/>
    <w:rsid w:val="61609264"/>
    <w:rsid w:val="61BAFBD2"/>
    <w:rsid w:val="62C44ACE"/>
    <w:rsid w:val="63B3C402"/>
    <w:rsid w:val="642F46B1"/>
    <w:rsid w:val="643EF28B"/>
    <w:rsid w:val="649BB8D3"/>
    <w:rsid w:val="64D0AE7B"/>
    <w:rsid w:val="65433617"/>
    <w:rsid w:val="655081C1"/>
    <w:rsid w:val="657CECF5"/>
    <w:rsid w:val="657F24AC"/>
    <w:rsid w:val="6609C2BF"/>
    <w:rsid w:val="66A94C0B"/>
    <w:rsid w:val="66FC6489"/>
    <w:rsid w:val="67387802"/>
    <w:rsid w:val="68914613"/>
    <w:rsid w:val="68916EFA"/>
    <w:rsid w:val="68A61FC4"/>
    <w:rsid w:val="68BBC6F8"/>
    <w:rsid w:val="68DE3B77"/>
    <w:rsid w:val="690D0182"/>
    <w:rsid w:val="692395B4"/>
    <w:rsid w:val="6AAE815E"/>
    <w:rsid w:val="6ADD07C2"/>
    <w:rsid w:val="6B1AEC85"/>
    <w:rsid w:val="6B23D728"/>
    <w:rsid w:val="6B5F38B9"/>
    <w:rsid w:val="6B7FD157"/>
    <w:rsid w:val="6B973FDC"/>
    <w:rsid w:val="6BEC7DAC"/>
    <w:rsid w:val="6C8A0D24"/>
    <w:rsid w:val="6D2E1E3A"/>
    <w:rsid w:val="6E791D7D"/>
    <w:rsid w:val="6ECE2E04"/>
    <w:rsid w:val="6FA8F5EA"/>
    <w:rsid w:val="7133A598"/>
    <w:rsid w:val="71373DA5"/>
    <w:rsid w:val="713E87B8"/>
    <w:rsid w:val="725B642B"/>
    <w:rsid w:val="72913369"/>
    <w:rsid w:val="733379D8"/>
    <w:rsid w:val="73A83F55"/>
    <w:rsid w:val="73FA4295"/>
    <w:rsid w:val="744C21ED"/>
    <w:rsid w:val="7519BC53"/>
    <w:rsid w:val="756D6984"/>
    <w:rsid w:val="774D3E84"/>
    <w:rsid w:val="776262B9"/>
    <w:rsid w:val="778918D7"/>
    <w:rsid w:val="77A57740"/>
    <w:rsid w:val="77CA9B48"/>
    <w:rsid w:val="781B4703"/>
    <w:rsid w:val="78C1D16F"/>
    <w:rsid w:val="78CABF36"/>
    <w:rsid w:val="7A711983"/>
    <w:rsid w:val="7A82E6C3"/>
    <w:rsid w:val="7A883D37"/>
    <w:rsid w:val="7B9B7DB5"/>
    <w:rsid w:val="7BBD1314"/>
    <w:rsid w:val="7C646877"/>
    <w:rsid w:val="7C86F84B"/>
    <w:rsid w:val="7CB70065"/>
    <w:rsid w:val="7CC19635"/>
    <w:rsid w:val="7D7C6B7F"/>
    <w:rsid w:val="7DDE7DA9"/>
    <w:rsid w:val="7E43EB83"/>
    <w:rsid w:val="7EF7A86A"/>
    <w:rsid w:val="7F97F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2668"/>
  <w15:chartTrackingRefBased/>
  <w15:docId w15:val="{46CD1E6C-9B2B-47C9-8E96-796C1FBE3B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20BCDC5"/>
    <w:pPr>
      <w:tabs>
        <w:tab w:val="center" w:leader="none" w:pos="4680"/>
        <w:tab w:val="right" w:leader="none" w:pos="9360"/>
      </w:tabs>
      <w:spacing w:after="0" w:line="240" w:lineRule="auto"/>
    </w:pPr>
  </w:style>
  <w:style w:type="paragraph" w:styleId="Footer">
    <w:uiPriority w:val="99"/>
    <w:name w:val="footer"/>
    <w:basedOn w:val="Normal"/>
    <w:unhideWhenUsed/>
    <w:rsid w:val="220BCDC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29da3c885f94bb7" /><Relationship Type="http://schemas.openxmlformats.org/officeDocument/2006/relationships/footer" Target="footer.xml" Id="R48a3fbae8d2b447a" /><Relationship Type="http://schemas.openxmlformats.org/officeDocument/2006/relationships/image" Target="/media/image.png" Id="rId1912360196" /><Relationship Type="http://schemas.openxmlformats.org/officeDocument/2006/relationships/image" Target="/media/image2.png" Id="rId2096817292" /><Relationship Type="http://schemas.openxmlformats.org/officeDocument/2006/relationships/image" Target="/media/image3.png" Id="rId331546599" /><Relationship Type="http://schemas.microsoft.com/office/2020/10/relationships/intelligence" Target="intelligence2.xml" Id="Rb568d92f5e0541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2026-07-03T09:10:01.8850833Z</dcterms:created>
  <dcterms:modified xsi:type="dcterms:W3CDTF">2026-07-18T01:06:43.6938511Z</dcterms:modified>
  <dc:creator>Kashif Munir (2414977)</dc:creator>
  <lastModifiedBy>Kashif Munir (2414977)</lastModifiedBy>
</coreProperties>
</file>