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4D54" w:rsidRDefault="00644D54">
      <w:pPr>
        <w:pStyle w:val="Default"/>
        <w:jc w:val="center"/>
        <w:rPr>
          <w:rFonts w:ascii="Times New Roman" w:hAnsi="Times New Roman"/>
          <w:b/>
          <w:bCs/>
          <w:sz w:val="24"/>
          <w:szCs w:val="24"/>
        </w:rPr>
      </w:pPr>
    </w:p>
    <w:p w:rsidR="00241EF3" w:rsidRDefault="00241EF3" w:rsidP="00241EF3">
      <w:pPr>
        <w:pStyle w:val="NormalWeb"/>
        <w:spacing w:before="0" w:beforeAutospacing="0" w:after="0" w:afterAutospacing="0"/>
        <w:ind w:left="-180" w:right="-334"/>
      </w:pPr>
      <w:r>
        <w:rPr>
          <w:noProof/>
          <w:lang w:eastAsia="en-GB"/>
        </w:rPr>
        <w:drawing>
          <wp:inline distT="0" distB="0" distL="0" distR="0" wp14:anchorId="6534218F" wp14:editId="1BF86024">
            <wp:extent cx="1905635" cy="635000"/>
            <wp:effectExtent l="25400" t="25400" r="24765"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rsidR="00241EF3" w:rsidRDefault="00241EF3" w:rsidP="00241EF3">
      <w:pPr>
        <w:pStyle w:val="NormalWeb"/>
        <w:spacing w:before="0" w:beforeAutospacing="0" w:after="0" w:afterAutospacing="0"/>
        <w:ind w:left="-180" w:right="-334"/>
      </w:pPr>
    </w:p>
    <w:p w:rsidR="00241EF3" w:rsidRDefault="00241EF3" w:rsidP="00241EF3">
      <w:pPr>
        <w:pStyle w:val="NormalWeb"/>
        <w:spacing w:before="0" w:beforeAutospacing="0" w:after="0" w:afterAutospacing="0"/>
        <w:ind w:left="-180" w:right="-334"/>
      </w:pPr>
    </w:p>
    <w:p w:rsidR="00241EF3" w:rsidRPr="00BD6EE5" w:rsidRDefault="00241EF3" w:rsidP="00241EF3">
      <w:pPr>
        <w:pStyle w:val="NormalWeb"/>
        <w:spacing w:before="0" w:beforeAutospacing="0" w:after="0" w:afterAutospacing="0"/>
        <w:ind w:left="-180" w:right="-334"/>
        <w:jc w:val="center"/>
        <w:rPr>
          <w:rFonts w:asciiTheme="minorBidi" w:hAnsiTheme="minorBidi" w:cs="Arial"/>
          <w:b/>
          <w:sz w:val="28"/>
          <w:szCs w:val="28"/>
          <w:lang w:val="cy-GB"/>
        </w:rPr>
      </w:pPr>
      <w:r w:rsidRPr="00BD6EE5">
        <w:rPr>
          <w:rFonts w:asciiTheme="minorBidi" w:hAnsiTheme="minorBidi" w:cs="Arial"/>
          <w:b/>
          <w:sz w:val="28"/>
          <w:szCs w:val="28"/>
          <w:lang w:val="cy-GB"/>
        </w:rPr>
        <w:t xml:space="preserve">Postgraduate/Distance Learning </w:t>
      </w:r>
    </w:p>
    <w:p w:rsidR="00241EF3" w:rsidRPr="00BD6EE5" w:rsidRDefault="00241EF3" w:rsidP="00241EF3">
      <w:pPr>
        <w:pStyle w:val="NormalWeb"/>
        <w:spacing w:before="0" w:beforeAutospacing="0" w:after="0" w:afterAutospacing="0"/>
        <w:ind w:left="-180" w:right="-334"/>
        <w:jc w:val="center"/>
        <w:rPr>
          <w:rFonts w:asciiTheme="minorBidi" w:hAnsiTheme="minorBidi" w:cs="Arial"/>
          <w:b/>
          <w:sz w:val="28"/>
          <w:szCs w:val="28"/>
        </w:rPr>
      </w:pPr>
      <w:r w:rsidRPr="00BD6EE5">
        <w:rPr>
          <w:rFonts w:asciiTheme="minorBidi" w:hAnsiTheme="minorBidi" w:cs="Arial"/>
          <w:b/>
          <w:sz w:val="28"/>
          <w:szCs w:val="28"/>
          <w:lang w:val="cy-GB"/>
        </w:rPr>
        <w:t>Assignment coversheet &amp; feedback form</w:t>
      </w:r>
    </w:p>
    <w:p w:rsidR="00241EF3" w:rsidRPr="00BD6EE5" w:rsidRDefault="00241EF3" w:rsidP="00241EF3">
      <w:pPr>
        <w:rPr>
          <w:rFonts w:asciiTheme="minorBidi" w:hAnsiTheme="minorBidi" w:cs="Arial"/>
          <w:sz w:val="28"/>
          <w:szCs w:val="28"/>
          <w:lang w:val="cy-GB"/>
        </w:rPr>
      </w:pPr>
    </w:p>
    <w:p w:rsidR="00241EF3" w:rsidRDefault="00241EF3" w:rsidP="00241EF3">
      <w:pPr>
        <w:pStyle w:val="Heading3"/>
        <w:jc w:val="center"/>
        <w:rPr>
          <w:rFonts w:asciiTheme="minorBidi" w:hAnsiTheme="minorBidi"/>
          <w:lang w:val="cy-GB"/>
        </w:rPr>
      </w:pPr>
      <w:r w:rsidRPr="00BD6EE5">
        <w:rPr>
          <w:rFonts w:asciiTheme="minorBidi" w:hAnsiTheme="minorBidi"/>
          <w:lang w:val="cy-GB"/>
        </w:rPr>
        <w:t xml:space="preserve">THIS SHEET MUST BE THE FIRST PAGE OF THE ASSIGNMENT YOU ARE SUBMITTING  </w:t>
      </w:r>
    </w:p>
    <w:p w:rsidR="00241EF3" w:rsidRPr="00BD6EE5" w:rsidRDefault="00241EF3" w:rsidP="00241EF3">
      <w:pPr>
        <w:pStyle w:val="Heading3"/>
        <w:jc w:val="center"/>
        <w:rPr>
          <w:rFonts w:asciiTheme="minorBidi" w:hAnsiTheme="minorBidi"/>
          <w:lang w:val="cy-GB"/>
        </w:rPr>
      </w:pPr>
      <w:r w:rsidRPr="00BD6EE5">
        <w:rPr>
          <w:rFonts w:asciiTheme="minorBidi" w:hAnsiTheme="minorBidi"/>
          <w:lang w:val="cy-GB"/>
        </w:rPr>
        <w:t>(DO NOT SEND AS A SEPARATE FILE)</w:t>
      </w:r>
    </w:p>
    <w:p w:rsidR="00241EF3" w:rsidRPr="00BD6EE5" w:rsidRDefault="00241EF3" w:rsidP="00241EF3">
      <w:pPr>
        <w:pStyle w:val="Heading3"/>
        <w:jc w:val="center"/>
        <w:rPr>
          <w:rFonts w:asciiTheme="minorBidi" w:hAnsiTheme="minorBidi"/>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41EF3" w:rsidRPr="00BD6EE5" w:rsidTr="00E11BE5">
        <w:trPr>
          <w:trHeight w:val="614"/>
        </w:trPr>
        <w:tc>
          <w:tcPr>
            <w:tcW w:w="8856" w:type="dxa"/>
            <w:gridSpan w:val="5"/>
          </w:tcPr>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b/>
                <w:sz w:val="22"/>
                <w:szCs w:val="22"/>
              </w:rPr>
              <w:t>For completion by the student</w:t>
            </w:r>
            <w:r w:rsidRPr="00BD6EE5">
              <w:rPr>
                <w:rFonts w:asciiTheme="minorBidi" w:hAnsiTheme="minorBidi" w:cs="Arial"/>
                <w:sz w:val="22"/>
                <w:szCs w:val="22"/>
              </w:rPr>
              <w:t>:</w:t>
            </w:r>
          </w:p>
        </w:tc>
      </w:tr>
      <w:tr w:rsidR="00241EF3" w:rsidRPr="00BD6EE5" w:rsidTr="00E11BE5">
        <w:trPr>
          <w:trHeight w:val="718"/>
        </w:trPr>
        <w:tc>
          <w:tcPr>
            <w:tcW w:w="8856" w:type="dxa"/>
            <w:gridSpan w:val="5"/>
          </w:tcPr>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Student Name:</w:t>
            </w:r>
            <w:r>
              <w:rPr>
                <w:rFonts w:asciiTheme="minorBidi" w:hAnsiTheme="minorBidi" w:cs="Arial"/>
                <w:sz w:val="22"/>
                <w:szCs w:val="22"/>
              </w:rPr>
              <w:t xml:space="preserve"> </w:t>
            </w:r>
            <w:r w:rsidRPr="00BD6EE5">
              <w:rPr>
                <w:rFonts w:asciiTheme="minorBidi" w:hAnsiTheme="minorBidi" w:cs="Arial"/>
                <w:b/>
                <w:bCs/>
                <w:sz w:val="22"/>
                <w:szCs w:val="22"/>
              </w:rPr>
              <w:t>ANUPAM KUMAR SUMAN</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 xml:space="preserve">Student </w:t>
            </w:r>
            <w:r w:rsidRPr="00BD6EE5">
              <w:rPr>
                <w:rFonts w:asciiTheme="minorBidi" w:hAnsiTheme="minorBidi" w:cs="Arial"/>
                <w:b/>
                <w:bCs/>
                <w:sz w:val="22"/>
                <w:szCs w:val="22"/>
                <w:u w:val="single"/>
              </w:rPr>
              <w:t>University</w:t>
            </w:r>
            <w:r w:rsidRPr="00BD6EE5">
              <w:rPr>
                <w:rFonts w:asciiTheme="minorBidi" w:hAnsiTheme="minorBidi" w:cs="Arial"/>
                <w:sz w:val="22"/>
                <w:szCs w:val="22"/>
                <w:u w:val="single"/>
              </w:rPr>
              <w:t xml:space="preserve"> </w:t>
            </w:r>
            <w:r w:rsidRPr="00BD6EE5">
              <w:rPr>
                <w:rFonts w:asciiTheme="minorBidi" w:hAnsiTheme="minorBidi" w:cs="Arial"/>
                <w:sz w:val="22"/>
                <w:szCs w:val="22"/>
              </w:rPr>
              <w:t xml:space="preserve">Email: </w:t>
            </w:r>
            <w:hyperlink r:id="rId8" w:history="1">
              <w:r w:rsidRPr="0090119F">
                <w:rPr>
                  <w:rStyle w:val="Hyperlink"/>
                  <w:rFonts w:ascii="Times New Roman" w:hAnsi="Times New Roman" w:cs="Arial"/>
                  <w:b/>
                  <w:bCs/>
                  <w:sz w:val="22"/>
                  <w:szCs w:val="22"/>
                </w:rPr>
                <w:t>1602366@student.uwtsd.ac.uk</w:t>
              </w:r>
            </w:hyperlink>
            <w:r>
              <w:rPr>
                <w:rStyle w:val="Hyperlink"/>
                <w:rFonts w:ascii="Times New Roman" w:hAnsi="Times New Roman" w:cs="Arial"/>
                <w:b/>
                <w:bCs/>
                <w:sz w:val="22"/>
                <w:szCs w:val="22"/>
              </w:rPr>
              <w:t xml:space="preserve"> </w:t>
            </w:r>
          </w:p>
        </w:tc>
      </w:tr>
      <w:tr w:rsidR="00241EF3" w:rsidRPr="00BD6EE5" w:rsidTr="00E11BE5">
        <w:trPr>
          <w:trHeight w:val="849"/>
        </w:trPr>
        <w:tc>
          <w:tcPr>
            <w:tcW w:w="4788" w:type="dxa"/>
          </w:tcPr>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Module code:</w:t>
            </w:r>
            <w:r>
              <w:rPr>
                <w:rFonts w:asciiTheme="minorBidi" w:hAnsiTheme="minorBidi" w:cs="Arial"/>
                <w:sz w:val="22"/>
                <w:szCs w:val="22"/>
              </w:rPr>
              <w:t xml:space="preserve"> </w:t>
            </w:r>
            <w:r w:rsidRPr="00BD6EE5">
              <w:rPr>
                <w:rFonts w:asciiTheme="minorBidi" w:hAnsiTheme="minorBidi" w:cs="Arial"/>
                <w:b/>
                <w:bCs/>
                <w:sz w:val="22"/>
                <w:szCs w:val="22"/>
              </w:rPr>
              <w:t>AHAN700</w:t>
            </w:r>
            <w:r w:rsidR="00E11BE5">
              <w:rPr>
                <w:rFonts w:asciiTheme="minorBidi" w:hAnsiTheme="minorBidi" w:cs="Arial"/>
                <w:b/>
                <w:bCs/>
                <w:sz w:val="22"/>
                <w:szCs w:val="22"/>
              </w:rPr>
              <w:t>3</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Module title:</w:t>
            </w:r>
            <w:r>
              <w:rPr>
                <w:rFonts w:asciiTheme="minorBidi" w:hAnsiTheme="minorBidi" w:cs="Arial"/>
                <w:sz w:val="22"/>
                <w:szCs w:val="22"/>
              </w:rPr>
              <w:t xml:space="preserve"> </w:t>
            </w:r>
            <w:r w:rsidR="00E11BE5">
              <w:rPr>
                <w:rFonts w:asciiTheme="minorBidi" w:hAnsiTheme="minorBidi" w:cs="Arial"/>
                <w:b/>
                <w:bCs/>
                <w:sz w:val="22"/>
                <w:szCs w:val="22"/>
              </w:rPr>
              <w:t xml:space="preserve">History of </w:t>
            </w:r>
            <w:proofErr w:type="spellStart"/>
            <w:r w:rsidR="00E11BE5">
              <w:rPr>
                <w:rFonts w:asciiTheme="minorBidi" w:hAnsiTheme="minorBidi" w:cs="Arial"/>
                <w:b/>
                <w:bCs/>
                <w:sz w:val="22"/>
                <w:szCs w:val="22"/>
              </w:rPr>
              <w:t>Atrology</w:t>
            </w:r>
            <w:proofErr w:type="spellEnd"/>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p>
        </w:tc>
        <w:tc>
          <w:tcPr>
            <w:tcW w:w="2266" w:type="dxa"/>
            <w:gridSpan w:val="3"/>
          </w:tcPr>
          <w:p w:rsidR="00241EF3"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Student ID number:</w:t>
            </w:r>
          </w:p>
          <w:p w:rsidR="00241EF3" w:rsidRPr="00BD6EE5" w:rsidRDefault="00241EF3" w:rsidP="00E11BE5">
            <w:pPr>
              <w:pStyle w:val="NormalWeb"/>
              <w:spacing w:before="0" w:beforeAutospacing="0" w:after="0" w:afterAutospacing="0"/>
              <w:ind w:right="34"/>
              <w:rPr>
                <w:rFonts w:asciiTheme="minorBidi" w:hAnsiTheme="minorBidi" w:cs="Arial"/>
                <w:b/>
                <w:bCs/>
                <w:sz w:val="22"/>
                <w:szCs w:val="22"/>
              </w:rPr>
            </w:pPr>
            <w:r w:rsidRPr="00BD6EE5">
              <w:rPr>
                <w:rFonts w:asciiTheme="minorBidi" w:hAnsiTheme="minorBidi" w:cs="Arial"/>
                <w:b/>
                <w:bCs/>
                <w:sz w:val="22"/>
                <w:szCs w:val="22"/>
              </w:rPr>
              <w:t>1602366</w:t>
            </w:r>
          </w:p>
        </w:tc>
        <w:tc>
          <w:tcPr>
            <w:tcW w:w="1802" w:type="dxa"/>
          </w:tcPr>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Educational support needs:</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Yes/No</w:t>
            </w:r>
          </w:p>
        </w:tc>
      </w:tr>
      <w:tr w:rsidR="00241EF3" w:rsidRPr="00BD6EE5" w:rsidTr="00E11BE5">
        <w:trPr>
          <w:trHeight w:val="1139"/>
        </w:trPr>
        <w:tc>
          <w:tcPr>
            <w:tcW w:w="8856" w:type="dxa"/>
            <w:gridSpan w:val="5"/>
          </w:tcPr>
          <w:p w:rsidR="00241EF3"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Assignment title:</w:t>
            </w:r>
          </w:p>
          <w:p w:rsidR="00241EF3" w:rsidRPr="00E11BE5" w:rsidRDefault="00E11BE5" w:rsidP="00E11BE5">
            <w:pPr>
              <w:pStyle w:val="NormalWeb"/>
              <w:ind w:right="34"/>
              <w:rPr>
                <w:rFonts w:asciiTheme="minorBidi" w:hAnsiTheme="minorBidi" w:cs="Arial"/>
                <w:b/>
                <w:bCs/>
                <w:sz w:val="22"/>
                <w:szCs w:val="22"/>
              </w:rPr>
            </w:pPr>
            <w:r w:rsidRPr="00E11BE5">
              <w:rPr>
                <w:rFonts w:asciiTheme="minorBidi" w:hAnsiTheme="minorBidi" w:cs="Arial"/>
                <w:b/>
                <w:bCs/>
                <w:sz w:val="22"/>
                <w:szCs w:val="22"/>
              </w:rPr>
              <w:t>Compare and contrast the treatment of ONE astrological planet, star, zodiac sign or</w:t>
            </w:r>
            <w:r>
              <w:rPr>
                <w:rFonts w:asciiTheme="minorBidi" w:hAnsiTheme="minorBidi" w:cs="Arial"/>
                <w:b/>
                <w:bCs/>
                <w:sz w:val="22"/>
                <w:szCs w:val="22"/>
              </w:rPr>
              <w:t xml:space="preserve"> </w:t>
            </w:r>
            <w:r w:rsidRPr="00E11BE5">
              <w:rPr>
                <w:rFonts w:asciiTheme="minorBidi" w:hAnsiTheme="minorBidi" w:cs="Arial"/>
                <w:b/>
                <w:bCs/>
                <w:sz w:val="22"/>
                <w:szCs w:val="22"/>
              </w:rPr>
              <w:t>constellation, in at least THREE primary source documents.</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Assignment due date:</w:t>
            </w:r>
            <w:r>
              <w:rPr>
                <w:rFonts w:asciiTheme="minorBidi" w:hAnsiTheme="minorBidi" w:cs="Arial"/>
                <w:sz w:val="22"/>
                <w:szCs w:val="22"/>
              </w:rPr>
              <w:t xml:space="preserve"> </w:t>
            </w:r>
            <w:r w:rsidR="00E11BE5">
              <w:rPr>
                <w:rFonts w:asciiTheme="minorBidi" w:hAnsiTheme="minorBidi" w:cs="Arial"/>
                <w:b/>
                <w:bCs/>
                <w:sz w:val="22"/>
                <w:szCs w:val="22"/>
              </w:rPr>
              <w:t>04.06</w:t>
            </w:r>
            <w:r w:rsidRPr="00200514">
              <w:rPr>
                <w:rFonts w:asciiTheme="minorBidi" w:hAnsiTheme="minorBidi" w:cs="Arial"/>
                <w:b/>
                <w:bCs/>
                <w:sz w:val="22"/>
                <w:szCs w:val="22"/>
              </w:rPr>
              <w:t>.201</w:t>
            </w:r>
            <w:r w:rsidR="00E11BE5">
              <w:rPr>
                <w:rFonts w:asciiTheme="minorBidi" w:hAnsiTheme="minorBidi" w:cs="Arial"/>
                <w:b/>
                <w:bCs/>
                <w:sz w:val="22"/>
                <w:szCs w:val="22"/>
              </w:rPr>
              <w:t>8</w:t>
            </w:r>
          </w:p>
        </w:tc>
      </w:tr>
      <w:tr w:rsidR="00241EF3" w:rsidRPr="00BD6EE5" w:rsidTr="00E11BE5">
        <w:trPr>
          <w:trHeight w:val="978"/>
        </w:trPr>
        <w:tc>
          <w:tcPr>
            <w:tcW w:w="8856" w:type="dxa"/>
            <w:gridSpan w:val="5"/>
            <w:tcBorders>
              <w:bottom w:val="single" w:sz="4" w:space="0" w:color="000000"/>
            </w:tcBorders>
          </w:tcPr>
          <w:p w:rsidR="00241EF3" w:rsidRPr="00BD6EE5" w:rsidRDefault="00241EF3" w:rsidP="00E11BE5">
            <w:pPr>
              <w:rPr>
                <w:rFonts w:asciiTheme="minorBidi" w:hAnsiTheme="minorBidi" w:cs="Arial"/>
                <w:sz w:val="22"/>
                <w:szCs w:val="22"/>
              </w:rPr>
            </w:pPr>
            <w:r w:rsidRPr="00BD6EE5">
              <w:rPr>
                <w:rFonts w:asciiTheme="minorBidi" w:hAnsiTheme="minorBidi" w:cs="Arial"/>
                <w:sz w:val="22"/>
                <w:szCs w:val="22"/>
              </w:rPr>
              <w:t>This assignment is for the       1</w:t>
            </w:r>
            <w:r w:rsidRPr="00BD6EE5">
              <w:rPr>
                <w:rFonts w:asciiTheme="minorBidi" w:hAnsiTheme="minorBidi" w:cs="Arial"/>
                <w:sz w:val="22"/>
                <w:szCs w:val="22"/>
                <w:vertAlign w:val="superscript"/>
              </w:rPr>
              <w:t xml:space="preserve">st </w:t>
            </w:r>
            <w:r w:rsidRPr="00BD6EE5">
              <w:rPr>
                <w:rFonts w:asciiTheme="minorBidi" w:hAnsiTheme="minorBidi" w:cs="Arial"/>
                <w:sz w:val="22"/>
                <w:szCs w:val="22"/>
              </w:rPr>
              <w:fldChar w:fldCharType="begin">
                <w:ffData>
                  <w:name w:val="Check13"/>
                  <w:enabled/>
                  <w:calcOnExit w:val="0"/>
                  <w:checkBox>
                    <w:sizeAuto/>
                    <w:default w:val="0"/>
                  </w:checkBox>
                </w:ffData>
              </w:fldChar>
            </w:r>
            <w:bookmarkStart w:id="0" w:name="Check13"/>
            <w:r w:rsidRPr="00BD6EE5">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Pr="00BD6EE5">
              <w:rPr>
                <w:rFonts w:asciiTheme="minorBidi" w:hAnsiTheme="minorBidi" w:cs="Arial"/>
                <w:sz w:val="22"/>
                <w:szCs w:val="22"/>
              </w:rPr>
              <w:fldChar w:fldCharType="end"/>
            </w:r>
            <w:bookmarkEnd w:id="0"/>
            <w:r w:rsidRPr="00BD6EE5">
              <w:rPr>
                <w:rFonts w:asciiTheme="minorBidi" w:hAnsiTheme="minorBidi" w:cs="Arial"/>
                <w:sz w:val="22"/>
                <w:szCs w:val="22"/>
              </w:rPr>
              <w:t xml:space="preserve">    2</w:t>
            </w:r>
            <w:r w:rsidRPr="00BD6EE5">
              <w:rPr>
                <w:rFonts w:asciiTheme="minorBidi" w:hAnsiTheme="minorBidi" w:cs="Arial"/>
                <w:sz w:val="22"/>
                <w:szCs w:val="22"/>
                <w:vertAlign w:val="superscript"/>
              </w:rPr>
              <w:t>nd</w:t>
            </w:r>
            <w:r w:rsidRPr="00BD6EE5">
              <w:rPr>
                <w:rFonts w:asciiTheme="minorBidi" w:hAnsiTheme="minorBidi" w:cs="Arial"/>
                <w:sz w:val="22"/>
                <w:szCs w:val="22"/>
              </w:rPr>
              <w:t xml:space="preserve">  </w:t>
            </w:r>
            <w:r w:rsidRPr="00BD6EE5">
              <w:rPr>
                <w:rFonts w:asciiTheme="minorBidi" w:hAnsiTheme="minorBidi" w:cs="Arial"/>
                <w:sz w:val="22"/>
                <w:szCs w:val="22"/>
              </w:rPr>
              <w:fldChar w:fldCharType="begin">
                <w:ffData>
                  <w:name w:val="Check14"/>
                  <w:enabled/>
                  <w:calcOnExit w:val="0"/>
                  <w:checkBox>
                    <w:sizeAuto/>
                    <w:default w:val="0"/>
                  </w:checkBox>
                </w:ffData>
              </w:fldChar>
            </w:r>
            <w:bookmarkStart w:id="1" w:name="Check14"/>
            <w:r w:rsidRPr="00BD6EE5">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Pr="00BD6EE5">
              <w:rPr>
                <w:rFonts w:asciiTheme="minorBidi" w:hAnsiTheme="minorBidi" w:cs="Arial"/>
                <w:sz w:val="22"/>
                <w:szCs w:val="22"/>
              </w:rPr>
              <w:fldChar w:fldCharType="end"/>
            </w:r>
            <w:bookmarkEnd w:id="1"/>
            <w:r w:rsidRPr="00BD6EE5">
              <w:rPr>
                <w:rFonts w:asciiTheme="minorBidi" w:hAnsiTheme="minorBidi" w:cs="Arial"/>
                <w:sz w:val="22"/>
                <w:szCs w:val="22"/>
              </w:rPr>
              <w:t xml:space="preserve">     3</w:t>
            </w:r>
            <w:r w:rsidRPr="00BD6EE5">
              <w:rPr>
                <w:rFonts w:asciiTheme="minorBidi" w:hAnsiTheme="minorBidi" w:cs="Arial"/>
                <w:sz w:val="22"/>
                <w:szCs w:val="22"/>
                <w:vertAlign w:val="superscript"/>
              </w:rPr>
              <w:t>rd</w:t>
            </w:r>
            <w:r w:rsidRPr="00BD6EE5">
              <w:rPr>
                <w:rFonts w:asciiTheme="minorBidi" w:hAnsiTheme="minorBidi" w:cs="Arial"/>
                <w:sz w:val="22"/>
                <w:szCs w:val="22"/>
              </w:rPr>
              <w:t xml:space="preserve">  </w:t>
            </w:r>
            <w:r w:rsidR="00D12BE0">
              <w:rPr>
                <w:rFonts w:asciiTheme="minorBidi" w:hAnsiTheme="minorBidi" w:cs="Arial"/>
                <w:sz w:val="22"/>
                <w:szCs w:val="22"/>
              </w:rPr>
              <w:fldChar w:fldCharType="begin">
                <w:ffData>
                  <w:name w:val="Check15"/>
                  <w:enabled/>
                  <w:calcOnExit w:val="0"/>
                  <w:checkBox>
                    <w:size w:val="20"/>
                    <w:default w:val="0"/>
                  </w:checkBox>
                </w:ffData>
              </w:fldChar>
            </w:r>
            <w:bookmarkStart w:id="2" w:name="Check15"/>
            <w:r w:rsidR="00D12BE0">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00D12BE0">
              <w:rPr>
                <w:rFonts w:asciiTheme="minorBidi" w:hAnsiTheme="minorBidi" w:cs="Arial"/>
                <w:sz w:val="22"/>
                <w:szCs w:val="22"/>
              </w:rPr>
              <w:fldChar w:fldCharType="end"/>
            </w:r>
            <w:bookmarkEnd w:id="2"/>
            <w:r w:rsidRPr="00BD6EE5">
              <w:rPr>
                <w:rFonts w:asciiTheme="minorBidi" w:hAnsiTheme="minorBidi" w:cs="Arial"/>
                <w:sz w:val="22"/>
                <w:szCs w:val="22"/>
              </w:rPr>
              <w:t xml:space="preserve">      4</w:t>
            </w:r>
            <w:r w:rsidRPr="00BD6EE5">
              <w:rPr>
                <w:rFonts w:asciiTheme="minorBidi" w:hAnsiTheme="minorBidi" w:cs="Arial"/>
                <w:sz w:val="22"/>
                <w:szCs w:val="22"/>
                <w:vertAlign w:val="superscript"/>
              </w:rPr>
              <w:t>th</w:t>
            </w:r>
            <w:r w:rsidRPr="00BD6EE5">
              <w:rPr>
                <w:rFonts w:asciiTheme="minorBidi" w:hAnsiTheme="minorBidi" w:cs="Arial"/>
                <w:sz w:val="22"/>
                <w:szCs w:val="22"/>
              </w:rPr>
              <w:t xml:space="preserve"> </w:t>
            </w:r>
            <w:r w:rsidRPr="00BD6EE5">
              <w:rPr>
                <w:rFonts w:asciiTheme="minorBidi" w:hAnsiTheme="minorBidi" w:cs="Arial"/>
                <w:sz w:val="22"/>
                <w:szCs w:val="22"/>
              </w:rPr>
              <w:fldChar w:fldCharType="begin">
                <w:ffData>
                  <w:name w:val="Check16"/>
                  <w:enabled/>
                  <w:calcOnExit w:val="0"/>
                  <w:checkBox>
                    <w:sizeAuto/>
                    <w:default w:val="0"/>
                  </w:checkBox>
                </w:ffData>
              </w:fldChar>
            </w:r>
            <w:bookmarkStart w:id="3" w:name="Check16"/>
            <w:r w:rsidRPr="00BD6EE5">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Pr="00BD6EE5">
              <w:rPr>
                <w:rFonts w:asciiTheme="minorBidi" w:hAnsiTheme="minorBidi" w:cs="Arial"/>
                <w:sz w:val="22"/>
                <w:szCs w:val="22"/>
              </w:rPr>
              <w:fldChar w:fldCharType="end"/>
            </w:r>
            <w:bookmarkEnd w:id="3"/>
            <w:r w:rsidRPr="00BD6EE5">
              <w:rPr>
                <w:rFonts w:asciiTheme="minorBidi" w:hAnsiTheme="minorBidi" w:cs="Arial"/>
                <w:sz w:val="22"/>
                <w:szCs w:val="22"/>
              </w:rPr>
              <w:t xml:space="preserve">      5</w:t>
            </w:r>
            <w:r w:rsidRPr="00BD6EE5">
              <w:rPr>
                <w:rFonts w:asciiTheme="minorBidi" w:hAnsiTheme="minorBidi" w:cs="Arial"/>
                <w:sz w:val="22"/>
                <w:szCs w:val="22"/>
                <w:vertAlign w:val="superscript"/>
              </w:rPr>
              <w:t>th</w:t>
            </w:r>
            <w:r w:rsidRPr="00BD6EE5">
              <w:rPr>
                <w:rFonts w:asciiTheme="minorBidi" w:hAnsiTheme="minorBidi" w:cs="Arial"/>
                <w:sz w:val="22"/>
                <w:szCs w:val="22"/>
              </w:rPr>
              <w:t xml:space="preserve"> </w:t>
            </w:r>
            <w:r w:rsidR="00D12BE0">
              <w:rPr>
                <w:rFonts w:asciiTheme="minorBidi" w:hAnsiTheme="minorBidi" w:cs="Arial"/>
                <w:sz w:val="22"/>
                <w:szCs w:val="22"/>
              </w:rPr>
              <w:fldChar w:fldCharType="begin">
                <w:ffData>
                  <w:name w:val="Check17"/>
                  <w:enabled/>
                  <w:calcOnExit w:val="0"/>
                  <w:checkBox>
                    <w:sizeAuto/>
                    <w:default w:val="1"/>
                  </w:checkBox>
                </w:ffData>
              </w:fldChar>
            </w:r>
            <w:bookmarkStart w:id="4" w:name="Check17"/>
            <w:r w:rsidR="00D12BE0">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00D12BE0">
              <w:rPr>
                <w:rFonts w:asciiTheme="minorBidi" w:hAnsiTheme="minorBidi" w:cs="Arial"/>
                <w:sz w:val="22"/>
                <w:szCs w:val="22"/>
              </w:rPr>
              <w:fldChar w:fldCharType="end"/>
            </w:r>
            <w:bookmarkEnd w:id="4"/>
            <w:r w:rsidRPr="00BD6EE5">
              <w:rPr>
                <w:rFonts w:asciiTheme="minorBidi" w:hAnsiTheme="minorBidi" w:cs="Arial"/>
                <w:sz w:val="22"/>
                <w:szCs w:val="22"/>
              </w:rPr>
              <w:t xml:space="preserve">      6</w:t>
            </w:r>
            <w:r w:rsidRPr="00BD6EE5">
              <w:rPr>
                <w:rFonts w:asciiTheme="minorBidi" w:hAnsiTheme="minorBidi" w:cs="Arial"/>
                <w:sz w:val="22"/>
                <w:szCs w:val="22"/>
                <w:vertAlign w:val="superscript"/>
              </w:rPr>
              <w:t>th</w:t>
            </w:r>
            <w:r w:rsidRPr="00BD6EE5">
              <w:rPr>
                <w:rFonts w:asciiTheme="minorBidi" w:hAnsiTheme="minorBidi" w:cs="Arial"/>
                <w:sz w:val="22"/>
                <w:szCs w:val="22"/>
              </w:rPr>
              <w:t xml:space="preserve"> </w:t>
            </w:r>
            <w:r w:rsidRPr="00BD6EE5">
              <w:rPr>
                <w:rFonts w:asciiTheme="minorBidi" w:hAnsiTheme="minorBidi" w:cs="Arial"/>
                <w:sz w:val="22"/>
                <w:szCs w:val="22"/>
              </w:rPr>
              <w:fldChar w:fldCharType="begin">
                <w:ffData>
                  <w:name w:val="Check18"/>
                  <w:enabled/>
                  <w:calcOnExit w:val="0"/>
                  <w:checkBox>
                    <w:sizeAuto/>
                    <w:default w:val="0"/>
                  </w:checkBox>
                </w:ffData>
              </w:fldChar>
            </w:r>
            <w:bookmarkStart w:id="5" w:name="Check18"/>
            <w:r w:rsidRPr="00BD6EE5">
              <w:rPr>
                <w:rFonts w:asciiTheme="minorBidi" w:hAnsiTheme="minorBidi" w:cs="Arial"/>
                <w:sz w:val="22"/>
                <w:szCs w:val="22"/>
              </w:rPr>
              <w:instrText xml:space="preserve"> FORMCHECKBOX </w:instrText>
            </w:r>
            <w:r w:rsidR="009C3484">
              <w:rPr>
                <w:rFonts w:asciiTheme="minorBidi" w:hAnsiTheme="minorBidi" w:cs="Arial"/>
                <w:sz w:val="22"/>
                <w:szCs w:val="22"/>
              </w:rPr>
            </w:r>
            <w:r w:rsidR="009C3484">
              <w:rPr>
                <w:rFonts w:asciiTheme="minorBidi" w:hAnsiTheme="minorBidi" w:cs="Arial"/>
                <w:sz w:val="22"/>
                <w:szCs w:val="22"/>
              </w:rPr>
              <w:fldChar w:fldCharType="separate"/>
            </w:r>
            <w:r w:rsidRPr="00BD6EE5">
              <w:rPr>
                <w:rFonts w:asciiTheme="minorBidi" w:hAnsiTheme="minorBidi" w:cs="Arial"/>
                <w:sz w:val="22"/>
                <w:szCs w:val="22"/>
              </w:rPr>
              <w:fldChar w:fldCharType="end"/>
            </w:r>
            <w:bookmarkEnd w:id="5"/>
            <w:r w:rsidRPr="00BD6EE5">
              <w:rPr>
                <w:rFonts w:asciiTheme="minorBidi" w:hAnsiTheme="minorBidi" w:cs="Arial"/>
                <w:b/>
                <w:sz w:val="22"/>
                <w:szCs w:val="22"/>
              </w:rPr>
              <w:t xml:space="preserve">   </w:t>
            </w:r>
            <w:r w:rsidRPr="00BD6EE5">
              <w:rPr>
                <w:rFonts w:asciiTheme="minorBidi" w:hAnsiTheme="minorBidi" w:cs="Arial"/>
                <w:sz w:val="22"/>
                <w:szCs w:val="22"/>
              </w:rPr>
              <w:t>module of the degree</w:t>
            </w:r>
          </w:p>
        </w:tc>
      </w:tr>
      <w:tr w:rsidR="00241EF3" w:rsidRPr="00BD6EE5" w:rsidTr="00E11BE5">
        <w:trPr>
          <w:trHeight w:val="978"/>
        </w:trPr>
        <w:tc>
          <w:tcPr>
            <w:tcW w:w="8856" w:type="dxa"/>
            <w:gridSpan w:val="5"/>
            <w:shd w:val="clear" w:color="auto" w:fill="D9D9D9"/>
          </w:tcPr>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I confirm that this is my original work and that I have adhered to the University policy on plagiarism.</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Arial"/>
                <w:sz w:val="22"/>
                <w:szCs w:val="22"/>
              </w:rPr>
              <w:t xml:space="preserve">Signed </w:t>
            </w:r>
            <w:r w:rsidRPr="00BD6EE5">
              <w:rPr>
                <w:rFonts w:asciiTheme="minorBidi" w:hAnsiTheme="minorBidi" w:cs="Arial"/>
                <w:b/>
                <w:bCs/>
                <w:sz w:val="22"/>
                <w:szCs w:val="22"/>
              </w:rPr>
              <w:t>Anupam Kumar Suman</w:t>
            </w:r>
          </w:p>
          <w:p w:rsidR="00241EF3" w:rsidRPr="00BD6EE5" w:rsidRDefault="00241EF3" w:rsidP="00E11BE5">
            <w:pPr>
              <w:pStyle w:val="NormalWeb"/>
              <w:spacing w:before="0" w:beforeAutospacing="0" w:after="0" w:afterAutospacing="0"/>
              <w:ind w:right="34"/>
              <w:rPr>
                <w:rFonts w:asciiTheme="minorBidi" w:hAnsiTheme="minorBidi" w:cs="Calibri"/>
                <w:b/>
                <w:sz w:val="44"/>
                <w:szCs w:val="44"/>
              </w:rPr>
            </w:pPr>
            <w:r w:rsidRPr="00BD6EE5">
              <w:rPr>
                <w:rFonts w:asciiTheme="minorBidi" w:hAnsiTheme="minorBidi" w:cs="Tahoma"/>
                <w:b/>
                <w:sz w:val="24"/>
                <w:szCs w:val="24"/>
              </w:rPr>
              <w:t>Email submission:</w:t>
            </w:r>
            <w:r>
              <w:rPr>
                <w:rFonts w:asciiTheme="minorBidi" w:hAnsiTheme="minorBidi" w:cs="Tahoma"/>
                <w:b/>
                <w:sz w:val="24"/>
                <w:szCs w:val="24"/>
              </w:rPr>
              <w:t xml:space="preserve"> </w:t>
            </w:r>
            <w:r w:rsidRPr="00BD6EE5">
              <w:rPr>
                <w:rFonts w:asciiTheme="minorBidi" w:hAnsiTheme="minorBidi" w:cs="Tahoma"/>
                <w:b/>
                <w:sz w:val="24"/>
                <w:szCs w:val="24"/>
              </w:rPr>
              <w:t xml:space="preserve">if you are submitting this form via email, please tick this box </w:t>
            </w:r>
            <w:r w:rsidRPr="00BD6EE5">
              <w:rPr>
                <w:rFonts w:asciiTheme="minorBidi" w:hAnsiTheme="minorBidi" w:cs="Calibri"/>
                <w:b/>
                <w:sz w:val="44"/>
                <w:szCs w:val="44"/>
              </w:rPr>
              <w:t>□</w:t>
            </w:r>
          </w:p>
          <w:p w:rsidR="00241EF3" w:rsidRPr="00BD6EE5" w:rsidRDefault="00241EF3" w:rsidP="00E11BE5">
            <w:pPr>
              <w:pStyle w:val="NormalWeb"/>
              <w:spacing w:before="0" w:beforeAutospacing="0" w:after="0" w:afterAutospacing="0"/>
              <w:ind w:right="34"/>
              <w:rPr>
                <w:rFonts w:asciiTheme="minorBidi" w:hAnsiTheme="minorBidi" w:cs="Arial"/>
                <w:sz w:val="22"/>
                <w:szCs w:val="22"/>
              </w:rPr>
            </w:pPr>
            <w:r w:rsidRPr="00BD6EE5">
              <w:rPr>
                <w:rFonts w:asciiTheme="minorBidi" w:hAnsiTheme="minorBidi" w:cs="Tahoma"/>
                <w:b/>
                <w:sz w:val="24"/>
                <w:szCs w:val="24"/>
              </w:rPr>
              <w:t>(as a substitute for your signature) to confirm that you agree to the above declaration.</w:t>
            </w:r>
          </w:p>
        </w:tc>
      </w:tr>
      <w:tr w:rsidR="00241EF3" w:rsidRPr="00BD6EE5" w:rsidTr="00E11BE5">
        <w:trPr>
          <w:trHeight w:val="3972"/>
        </w:trPr>
        <w:tc>
          <w:tcPr>
            <w:tcW w:w="8856" w:type="dxa"/>
            <w:gridSpan w:val="5"/>
          </w:tcPr>
          <w:p w:rsidR="00241EF3" w:rsidRPr="00BD6EE5" w:rsidRDefault="00241EF3" w:rsidP="00E11BE5">
            <w:pPr>
              <w:rPr>
                <w:rFonts w:asciiTheme="minorBidi" w:hAnsiTheme="minorBidi"/>
                <w:b/>
              </w:rPr>
            </w:pPr>
          </w:p>
          <w:p w:rsidR="00241EF3" w:rsidRPr="00BD6EE5" w:rsidRDefault="00241EF3" w:rsidP="00E11BE5">
            <w:pPr>
              <w:rPr>
                <w:rFonts w:asciiTheme="minorBidi" w:hAnsiTheme="minorBidi"/>
              </w:rPr>
            </w:pPr>
            <w:r w:rsidRPr="00BD6EE5">
              <w:rPr>
                <w:rFonts w:asciiTheme="minorBidi" w:hAnsiTheme="minorBid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41EF3" w:rsidRPr="00BD6EE5" w:rsidTr="00E11BE5">
              <w:tc>
                <w:tcPr>
                  <w:tcW w:w="6970" w:type="dxa"/>
                </w:tcPr>
                <w:p w:rsidR="00241EF3" w:rsidRPr="00BD6EE5" w:rsidRDefault="00241EF3" w:rsidP="00E11BE5">
                  <w:pPr>
                    <w:rPr>
                      <w:rFonts w:asciiTheme="minorBidi" w:hAnsiTheme="minorBidi"/>
                      <w:sz w:val="20"/>
                      <w:szCs w:val="20"/>
                    </w:rPr>
                  </w:pPr>
                </w:p>
                <w:p w:rsidR="00241EF3" w:rsidRPr="00BD6EE5" w:rsidRDefault="00241EF3" w:rsidP="00E11BE5">
                  <w:pPr>
                    <w:rPr>
                      <w:rFonts w:asciiTheme="minorBidi" w:hAnsiTheme="minorBidi"/>
                      <w:sz w:val="20"/>
                      <w:szCs w:val="20"/>
                    </w:rPr>
                  </w:pPr>
                  <w:r w:rsidRPr="00BD6EE5">
                    <w:rPr>
                      <w:rFonts w:asciiTheme="minorBidi" w:hAnsiTheme="minorBidi"/>
                      <w:sz w:val="20"/>
                      <w:szCs w:val="20"/>
                    </w:rPr>
                    <w:t>1</w:t>
                  </w:r>
                  <w:r w:rsidRPr="00BD6EE5">
                    <w:rPr>
                      <w:rFonts w:asciiTheme="minorBidi" w:hAnsiTheme="minorBidi"/>
                      <w:sz w:val="20"/>
                      <w:szCs w:val="20"/>
                      <w:vertAlign w:val="superscript"/>
                    </w:rPr>
                    <w:t>st</w:t>
                  </w:r>
                  <w:r w:rsidRPr="00BD6EE5">
                    <w:rPr>
                      <w:rFonts w:asciiTheme="minorBidi" w:hAnsiTheme="minorBidi"/>
                      <w:sz w:val="20"/>
                      <w:szCs w:val="20"/>
                    </w:rPr>
                    <w:t xml:space="preserve"> Marker’s Provisional mark</w:t>
                  </w:r>
                </w:p>
              </w:tc>
              <w:tc>
                <w:tcPr>
                  <w:tcW w:w="1660" w:type="dxa"/>
                </w:tcPr>
                <w:p w:rsidR="00241EF3" w:rsidRPr="00BD6EE5" w:rsidRDefault="00241EF3" w:rsidP="00E11BE5">
                  <w:pPr>
                    <w:rPr>
                      <w:rFonts w:asciiTheme="minorBidi" w:hAnsiTheme="minorBidi"/>
                      <w:sz w:val="20"/>
                      <w:szCs w:val="20"/>
                    </w:rPr>
                  </w:pPr>
                </w:p>
              </w:tc>
            </w:tr>
            <w:tr w:rsidR="00241EF3" w:rsidRPr="00BD6EE5" w:rsidTr="00E11BE5">
              <w:tc>
                <w:tcPr>
                  <w:tcW w:w="6970" w:type="dxa"/>
                </w:tcPr>
                <w:p w:rsidR="00241EF3" w:rsidRPr="00BD6EE5" w:rsidRDefault="00241EF3" w:rsidP="00E11BE5">
                  <w:pPr>
                    <w:rPr>
                      <w:rFonts w:asciiTheme="minorBidi" w:hAnsiTheme="minorBidi"/>
                      <w:sz w:val="20"/>
                      <w:szCs w:val="20"/>
                    </w:rPr>
                  </w:pPr>
                </w:p>
                <w:p w:rsidR="00241EF3" w:rsidRPr="00BD6EE5" w:rsidRDefault="00241EF3" w:rsidP="00E11BE5">
                  <w:pPr>
                    <w:rPr>
                      <w:rFonts w:asciiTheme="minorBidi" w:hAnsiTheme="minorBidi"/>
                      <w:sz w:val="20"/>
                      <w:szCs w:val="20"/>
                    </w:rPr>
                  </w:pPr>
                  <w:r w:rsidRPr="00BD6EE5">
                    <w:rPr>
                      <w:rFonts w:asciiTheme="minorBidi" w:hAnsiTheme="minorBidi"/>
                      <w:sz w:val="20"/>
                      <w:szCs w:val="20"/>
                    </w:rPr>
                    <w:t>2</w:t>
                  </w:r>
                  <w:r w:rsidRPr="00BD6EE5">
                    <w:rPr>
                      <w:rFonts w:asciiTheme="minorBidi" w:hAnsiTheme="minorBidi"/>
                      <w:sz w:val="20"/>
                      <w:szCs w:val="20"/>
                      <w:vertAlign w:val="superscript"/>
                    </w:rPr>
                    <w:t>nd</w:t>
                  </w:r>
                  <w:r w:rsidRPr="00BD6EE5">
                    <w:rPr>
                      <w:rFonts w:asciiTheme="minorBidi" w:hAnsiTheme="minorBidi"/>
                      <w:sz w:val="20"/>
                      <w:szCs w:val="20"/>
                    </w:rPr>
                    <w:t xml:space="preserve"> Marker’s/Moderator’s provisional mark</w:t>
                  </w:r>
                </w:p>
              </w:tc>
              <w:tc>
                <w:tcPr>
                  <w:tcW w:w="1660" w:type="dxa"/>
                </w:tcPr>
                <w:p w:rsidR="00241EF3" w:rsidRPr="00BD6EE5" w:rsidRDefault="00241EF3" w:rsidP="00E11BE5">
                  <w:pPr>
                    <w:rPr>
                      <w:rFonts w:asciiTheme="minorBidi" w:hAnsiTheme="minorBidi"/>
                      <w:sz w:val="20"/>
                      <w:szCs w:val="20"/>
                    </w:rPr>
                  </w:pPr>
                </w:p>
              </w:tc>
            </w:tr>
            <w:tr w:rsidR="00241EF3" w:rsidRPr="00BD6EE5" w:rsidTr="00E11BE5">
              <w:tc>
                <w:tcPr>
                  <w:tcW w:w="6970" w:type="dxa"/>
                </w:tcPr>
                <w:p w:rsidR="00241EF3" w:rsidRPr="00BD6EE5" w:rsidRDefault="00241EF3" w:rsidP="00E11BE5">
                  <w:pPr>
                    <w:rPr>
                      <w:rFonts w:asciiTheme="minorBidi" w:hAnsiTheme="minorBidi"/>
                      <w:sz w:val="20"/>
                      <w:szCs w:val="20"/>
                    </w:rPr>
                  </w:pPr>
                </w:p>
                <w:p w:rsidR="00241EF3" w:rsidRPr="00BD6EE5" w:rsidRDefault="00241EF3" w:rsidP="00E11BE5">
                  <w:pPr>
                    <w:rPr>
                      <w:rFonts w:asciiTheme="minorBidi" w:hAnsiTheme="minorBidi"/>
                      <w:sz w:val="20"/>
                      <w:szCs w:val="20"/>
                    </w:rPr>
                  </w:pPr>
                  <w:r w:rsidRPr="00BD6EE5">
                    <w:rPr>
                      <w:rFonts w:asciiTheme="minorBidi" w:hAnsiTheme="minorBidi"/>
                      <w:sz w:val="20"/>
                      <w:szCs w:val="20"/>
                    </w:rPr>
                    <w:t>External Examiner’s mark (if relevant)</w:t>
                  </w:r>
                </w:p>
              </w:tc>
              <w:tc>
                <w:tcPr>
                  <w:tcW w:w="1660" w:type="dxa"/>
                </w:tcPr>
                <w:p w:rsidR="00241EF3" w:rsidRPr="00BD6EE5" w:rsidRDefault="00241EF3" w:rsidP="00E11BE5">
                  <w:pPr>
                    <w:rPr>
                      <w:rFonts w:asciiTheme="minorBidi" w:hAnsiTheme="minorBidi"/>
                      <w:sz w:val="20"/>
                      <w:szCs w:val="20"/>
                    </w:rPr>
                  </w:pPr>
                </w:p>
              </w:tc>
            </w:tr>
            <w:tr w:rsidR="00241EF3" w:rsidRPr="00BD6EE5" w:rsidTr="00E11BE5">
              <w:tc>
                <w:tcPr>
                  <w:tcW w:w="6970" w:type="dxa"/>
                </w:tcPr>
                <w:p w:rsidR="00241EF3" w:rsidRPr="00BD6EE5" w:rsidRDefault="00241EF3" w:rsidP="00E11BE5">
                  <w:pPr>
                    <w:rPr>
                      <w:rFonts w:asciiTheme="minorBidi" w:hAnsiTheme="minorBidi"/>
                      <w:sz w:val="20"/>
                      <w:szCs w:val="20"/>
                    </w:rPr>
                  </w:pPr>
                </w:p>
                <w:p w:rsidR="00241EF3" w:rsidRPr="00BD6EE5" w:rsidRDefault="00241EF3" w:rsidP="00E11BE5">
                  <w:pPr>
                    <w:rPr>
                      <w:rFonts w:asciiTheme="minorBidi" w:hAnsiTheme="minorBidi"/>
                      <w:b/>
                      <w:sz w:val="20"/>
                      <w:szCs w:val="20"/>
                    </w:rPr>
                  </w:pPr>
                  <w:r w:rsidRPr="00BD6EE5">
                    <w:rPr>
                      <w:rFonts w:asciiTheme="minorBidi" w:hAnsiTheme="minorBidi"/>
                      <w:b/>
                      <w:sz w:val="20"/>
                      <w:szCs w:val="20"/>
                    </w:rPr>
                    <w:t>Final Mark</w:t>
                  </w:r>
                </w:p>
                <w:p w:rsidR="00241EF3" w:rsidRPr="00BD6EE5" w:rsidRDefault="00241EF3" w:rsidP="00E11BE5">
                  <w:pPr>
                    <w:rPr>
                      <w:rFonts w:asciiTheme="minorBidi" w:hAnsiTheme="minorBidi"/>
                      <w:sz w:val="20"/>
                      <w:szCs w:val="20"/>
                    </w:rPr>
                  </w:pPr>
                </w:p>
              </w:tc>
              <w:tc>
                <w:tcPr>
                  <w:tcW w:w="1660" w:type="dxa"/>
                </w:tcPr>
                <w:p w:rsidR="00241EF3" w:rsidRPr="00BD6EE5" w:rsidRDefault="00241EF3" w:rsidP="00E11BE5">
                  <w:pPr>
                    <w:rPr>
                      <w:rFonts w:asciiTheme="minorBidi" w:hAnsiTheme="minorBidi"/>
                      <w:sz w:val="20"/>
                      <w:szCs w:val="20"/>
                    </w:rPr>
                  </w:pPr>
                </w:p>
              </w:tc>
            </w:tr>
          </w:tbl>
          <w:p w:rsidR="00241EF3" w:rsidRPr="00BD6EE5" w:rsidRDefault="00241EF3" w:rsidP="00E11BE5">
            <w:pPr>
              <w:pStyle w:val="NormalWeb"/>
              <w:spacing w:before="0" w:beforeAutospacing="0" w:after="0" w:afterAutospacing="0"/>
              <w:ind w:left="142" w:right="34"/>
              <w:rPr>
                <w:rFonts w:asciiTheme="minorBidi" w:hAnsiTheme="minorBidi" w:cs="Arial"/>
                <w:b/>
                <w:sz w:val="22"/>
                <w:szCs w:val="22"/>
              </w:rPr>
            </w:pPr>
          </w:p>
          <w:p w:rsidR="00241EF3" w:rsidRPr="00BD6EE5" w:rsidRDefault="00241EF3" w:rsidP="00E11BE5">
            <w:pPr>
              <w:pStyle w:val="NormalWeb"/>
              <w:spacing w:before="0" w:beforeAutospacing="0" w:after="0" w:afterAutospacing="0"/>
              <w:ind w:left="142" w:right="34"/>
              <w:rPr>
                <w:rFonts w:asciiTheme="minorBidi" w:hAnsiTheme="minorBidi" w:cs="Arial"/>
                <w:sz w:val="22"/>
                <w:szCs w:val="22"/>
              </w:rPr>
            </w:pPr>
            <w:r w:rsidRPr="00BD6EE5">
              <w:rPr>
                <w:rFonts w:asciiTheme="minorBidi" w:hAnsiTheme="minorBidi" w:cs="Arial"/>
                <w:b/>
                <w:sz w:val="22"/>
                <w:szCs w:val="22"/>
              </w:rPr>
              <w:t>NB.</w:t>
            </w:r>
            <w:r w:rsidRPr="00BD6EE5">
              <w:rPr>
                <w:rFonts w:asciiTheme="minorBidi" w:hAnsiTheme="minorBidi" w:cs="Arial"/>
                <w:sz w:val="22"/>
                <w:szCs w:val="22"/>
              </w:rPr>
              <w:t xml:space="preserve">  All marks are provisional until confirmed by the Final Examination Board.</w:t>
            </w:r>
          </w:p>
          <w:p w:rsidR="00241EF3" w:rsidRPr="00BD6EE5" w:rsidRDefault="00241EF3" w:rsidP="00E11BE5">
            <w:pPr>
              <w:pStyle w:val="NormalWeb"/>
              <w:spacing w:before="0" w:beforeAutospacing="0" w:after="0" w:afterAutospacing="0"/>
              <w:rPr>
                <w:rFonts w:asciiTheme="minorBidi" w:hAnsiTheme="minorBidi" w:cs="Arial"/>
                <w:b/>
                <w:sz w:val="22"/>
                <w:szCs w:val="22"/>
              </w:rPr>
            </w:pPr>
          </w:p>
          <w:p w:rsidR="00241EF3" w:rsidRPr="00BD6EE5" w:rsidRDefault="00241EF3" w:rsidP="00E11BE5">
            <w:pPr>
              <w:pStyle w:val="NormalWeb"/>
              <w:spacing w:before="0" w:beforeAutospacing="0" w:after="0" w:afterAutospacing="0"/>
              <w:rPr>
                <w:rFonts w:asciiTheme="minorBidi" w:hAnsiTheme="minorBidi" w:cs="Arial"/>
                <w:b/>
                <w:sz w:val="22"/>
                <w:szCs w:val="22"/>
              </w:rPr>
            </w:pPr>
          </w:p>
          <w:p w:rsidR="00241EF3" w:rsidRPr="00BD6EE5" w:rsidRDefault="00241EF3" w:rsidP="00E11BE5">
            <w:pPr>
              <w:pStyle w:val="NormalWeb"/>
              <w:spacing w:before="0" w:beforeAutospacing="0" w:after="0" w:afterAutospacing="0"/>
              <w:rPr>
                <w:rFonts w:asciiTheme="minorBidi" w:hAnsiTheme="minorBidi" w:cs="Arial"/>
                <w:b/>
                <w:sz w:val="22"/>
                <w:szCs w:val="22"/>
              </w:rPr>
            </w:pPr>
            <w:r w:rsidRPr="00BD6EE5">
              <w:rPr>
                <w:rFonts w:asciiTheme="minorBidi" w:hAnsiTheme="minorBidi" w:cs="Arial"/>
                <w:b/>
                <w:sz w:val="22"/>
                <w:szCs w:val="22"/>
              </w:rPr>
              <w:t xml:space="preserve">For completion by Marker </w:t>
            </w:r>
            <w:proofErr w:type="gramStart"/>
            <w:r w:rsidRPr="00BD6EE5">
              <w:rPr>
                <w:rFonts w:asciiTheme="minorBidi" w:hAnsiTheme="minorBidi" w:cs="Arial"/>
                <w:b/>
                <w:sz w:val="22"/>
                <w:szCs w:val="22"/>
              </w:rPr>
              <w:t>1 :</w:t>
            </w:r>
            <w:proofErr w:type="gramEnd"/>
          </w:p>
          <w:p w:rsidR="00241EF3" w:rsidRPr="00BD6EE5" w:rsidRDefault="00241EF3" w:rsidP="00E11BE5">
            <w:pPr>
              <w:pStyle w:val="NormalWeb"/>
              <w:rPr>
                <w:rFonts w:asciiTheme="minorBidi" w:hAnsiTheme="minorBidi" w:cs="Arial"/>
                <w:sz w:val="22"/>
                <w:szCs w:val="22"/>
              </w:rPr>
            </w:pPr>
            <w:r w:rsidRPr="00BD6EE5">
              <w:rPr>
                <w:rFonts w:asciiTheme="minorBidi" w:hAnsiTheme="minorBidi" w:cs="Arial"/>
                <w:sz w:val="22"/>
                <w:szCs w:val="22"/>
              </w:rPr>
              <w:t>Comments:</w:t>
            </w:r>
          </w:p>
          <w:p w:rsidR="00241EF3" w:rsidRDefault="00241EF3" w:rsidP="00E11BE5">
            <w:pPr>
              <w:pStyle w:val="NormalWeb"/>
              <w:rPr>
                <w:rFonts w:asciiTheme="minorBidi" w:hAnsiTheme="minorBidi" w:cs="Arial"/>
                <w:sz w:val="22"/>
                <w:szCs w:val="22"/>
              </w:rPr>
            </w:pPr>
          </w:p>
          <w:p w:rsidR="00241EF3" w:rsidRDefault="00241EF3" w:rsidP="00E11BE5">
            <w:pPr>
              <w:pStyle w:val="NormalWeb"/>
              <w:rPr>
                <w:rFonts w:asciiTheme="minorBidi" w:hAnsiTheme="minorBidi" w:cs="Arial"/>
                <w:sz w:val="22"/>
                <w:szCs w:val="22"/>
              </w:rPr>
            </w:pPr>
          </w:p>
          <w:p w:rsidR="00241EF3" w:rsidRDefault="00241EF3" w:rsidP="00E11BE5">
            <w:pPr>
              <w:pStyle w:val="NormalWeb"/>
              <w:rPr>
                <w:rFonts w:asciiTheme="minorBidi" w:hAnsiTheme="minorBidi" w:cs="Arial"/>
                <w:sz w:val="22"/>
                <w:szCs w:val="22"/>
              </w:rPr>
            </w:pPr>
          </w:p>
          <w:p w:rsidR="00241EF3" w:rsidRPr="00BD6EE5" w:rsidRDefault="00241EF3" w:rsidP="00E11BE5">
            <w:pPr>
              <w:pStyle w:val="NormalWeb"/>
              <w:rPr>
                <w:rFonts w:asciiTheme="minorBidi" w:hAnsiTheme="minorBidi" w:cs="Arial"/>
                <w:sz w:val="22"/>
                <w:szCs w:val="22"/>
              </w:rPr>
            </w:pPr>
          </w:p>
        </w:tc>
      </w:tr>
      <w:tr w:rsidR="00241EF3" w:rsidRPr="00BD6EE5" w:rsidTr="00E11BE5">
        <w:trPr>
          <w:trHeight w:val="492"/>
        </w:trPr>
        <w:tc>
          <w:tcPr>
            <w:tcW w:w="6768" w:type="dxa"/>
            <w:gridSpan w:val="3"/>
          </w:tcPr>
          <w:p w:rsidR="00241EF3" w:rsidRPr="00BD6EE5" w:rsidRDefault="00241EF3" w:rsidP="00E11BE5">
            <w:pPr>
              <w:pStyle w:val="NormalWeb"/>
              <w:ind w:left="142" w:right="34"/>
              <w:rPr>
                <w:rFonts w:asciiTheme="minorBidi" w:hAnsiTheme="minorBidi" w:cs="Arial"/>
                <w:sz w:val="22"/>
                <w:szCs w:val="22"/>
              </w:rPr>
            </w:pPr>
            <w:r w:rsidRPr="00BD6EE5">
              <w:rPr>
                <w:rFonts w:asciiTheme="minorBidi" w:hAnsiTheme="minorBidi" w:cs="Arial"/>
                <w:sz w:val="22"/>
                <w:szCs w:val="22"/>
              </w:rPr>
              <w:t>Marker’s signature:</w:t>
            </w:r>
          </w:p>
        </w:tc>
        <w:tc>
          <w:tcPr>
            <w:tcW w:w="2088" w:type="dxa"/>
            <w:gridSpan w:val="2"/>
          </w:tcPr>
          <w:p w:rsidR="00241EF3" w:rsidRPr="00BD6EE5" w:rsidRDefault="00241EF3" w:rsidP="00E11BE5">
            <w:pPr>
              <w:pStyle w:val="NormalWeb"/>
              <w:spacing w:after="0"/>
              <w:ind w:left="142" w:right="34"/>
              <w:rPr>
                <w:rFonts w:asciiTheme="minorBidi" w:hAnsiTheme="minorBidi" w:cs="Arial"/>
                <w:sz w:val="22"/>
                <w:szCs w:val="22"/>
              </w:rPr>
            </w:pPr>
            <w:r w:rsidRPr="00BD6EE5">
              <w:rPr>
                <w:rFonts w:asciiTheme="minorBidi" w:hAnsiTheme="minorBidi" w:cs="Arial"/>
                <w:sz w:val="22"/>
                <w:szCs w:val="22"/>
              </w:rPr>
              <w:t>Date:</w:t>
            </w:r>
          </w:p>
        </w:tc>
      </w:tr>
      <w:tr w:rsidR="00241EF3" w:rsidRPr="00BD6EE5" w:rsidTr="00E11BE5">
        <w:tc>
          <w:tcPr>
            <w:tcW w:w="8856" w:type="dxa"/>
            <w:gridSpan w:val="5"/>
          </w:tcPr>
          <w:p w:rsidR="00241EF3" w:rsidRPr="00BD6EE5" w:rsidRDefault="00241EF3" w:rsidP="00E11BE5">
            <w:pPr>
              <w:pStyle w:val="NormalWeb"/>
              <w:spacing w:before="0" w:beforeAutospacing="0" w:after="0" w:afterAutospacing="0"/>
              <w:ind w:right="-334"/>
              <w:rPr>
                <w:rFonts w:asciiTheme="minorBidi" w:hAnsiTheme="minorBidi" w:cs="Arial"/>
                <w:bCs/>
                <w:i/>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
                <w:bCs/>
                <w:sz w:val="22"/>
                <w:szCs w:val="22"/>
              </w:rPr>
            </w:pPr>
            <w:r w:rsidRPr="00BD6EE5">
              <w:rPr>
                <w:rFonts w:asciiTheme="minorBidi" w:hAnsiTheme="minorBidi" w:cs="Arial"/>
                <w:b/>
                <w:bCs/>
                <w:sz w:val="22"/>
                <w:szCs w:val="22"/>
              </w:rPr>
              <w:t>For completion by Marker 2/Moderator:</w:t>
            </w:r>
          </w:p>
          <w:p w:rsidR="00241EF3" w:rsidRPr="00BD6EE5" w:rsidRDefault="00241EF3" w:rsidP="00E11BE5">
            <w:pPr>
              <w:pStyle w:val="NormalWeb"/>
              <w:spacing w:before="0" w:beforeAutospacing="0" w:after="0" w:afterAutospacing="0"/>
              <w:ind w:right="-334"/>
              <w:rPr>
                <w:rFonts w:asciiTheme="minorBidi" w:hAnsiTheme="minorBidi" w:cs="Arial"/>
                <w:b/>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r w:rsidRPr="00BD6EE5">
              <w:rPr>
                <w:rFonts w:asciiTheme="minorBidi" w:hAnsiTheme="minorBidi" w:cs="Arial"/>
                <w:bCs/>
                <w:sz w:val="22"/>
                <w:szCs w:val="22"/>
              </w:rPr>
              <w:t>Comments:</w:t>
            </w: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tc>
      </w:tr>
      <w:tr w:rsidR="00241EF3" w:rsidRPr="00BD6EE5" w:rsidTr="00E11BE5">
        <w:trPr>
          <w:trHeight w:val="720"/>
        </w:trPr>
        <w:tc>
          <w:tcPr>
            <w:tcW w:w="5211" w:type="dxa"/>
            <w:gridSpan w:val="2"/>
          </w:tcPr>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r w:rsidRPr="00BD6EE5">
              <w:rPr>
                <w:rFonts w:asciiTheme="minorBidi" w:hAnsiTheme="minorBidi" w:cs="Arial"/>
                <w:bCs/>
                <w:sz w:val="22"/>
                <w:szCs w:val="22"/>
              </w:rPr>
              <w:t>Marker’s Signature:</w:t>
            </w:r>
          </w:p>
        </w:tc>
        <w:tc>
          <w:tcPr>
            <w:tcW w:w="3645" w:type="dxa"/>
            <w:gridSpan w:val="3"/>
          </w:tcPr>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r w:rsidRPr="00BD6EE5">
              <w:rPr>
                <w:rFonts w:asciiTheme="minorBidi" w:hAnsiTheme="minorBidi" w:cs="Arial"/>
                <w:bCs/>
                <w:sz w:val="22"/>
                <w:szCs w:val="22"/>
              </w:rPr>
              <w:t>Date:</w:t>
            </w:r>
          </w:p>
        </w:tc>
      </w:tr>
      <w:tr w:rsidR="00241EF3" w:rsidRPr="00BD6EE5" w:rsidTr="00E11BE5">
        <w:trPr>
          <w:trHeight w:val="720"/>
        </w:trPr>
        <w:tc>
          <w:tcPr>
            <w:tcW w:w="8856" w:type="dxa"/>
            <w:gridSpan w:val="5"/>
          </w:tcPr>
          <w:p w:rsidR="00241EF3" w:rsidRPr="00BD6EE5" w:rsidRDefault="00241EF3" w:rsidP="00E11BE5">
            <w:pPr>
              <w:rPr>
                <w:rFonts w:asciiTheme="minorBidi" w:hAnsiTheme="minorBidi" w:cs="Arial"/>
                <w:b/>
                <w:sz w:val="22"/>
                <w:szCs w:val="22"/>
              </w:rPr>
            </w:pPr>
            <w:r w:rsidRPr="00BD6EE5">
              <w:rPr>
                <w:rFonts w:asciiTheme="minorBidi" w:hAnsiTheme="minorBidi" w:cs="Arial"/>
                <w:b/>
                <w:sz w:val="22"/>
                <w:szCs w:val="22"/>
              </w:rPr>
              <w:t>External Examiner’s comments (if relevant)</w:t>
            </w: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p w:rsidR="00241EF3" w:rsidRPr="00BD6EE5" w:rsidRDefault="00241EF3" w:rsidP="00E11BE5">
            <w:pPr>
              <w:pStyle w:val="NormalWeb"/>
              <w:spacing w:before="0" w:beforeAutospacing="0" w:after="0" w:afterAutospacing="0"/>
              <w:ind w:right="-334"/>
              <w:rPr>
                <w:rFonts w:asciiTheme="minorBidi" w:hAnsiTheme="minorBidi" w:cs="Arial"/>
                <w:bCs/>
                <w:sz w:val="22"/>
                <w:szCs w:val="22"/>
              </w:rPr>
            </w:pPr>
          </w:p>
        </w:tc>
      </w:tr>
      <w:tr w:rsidR="00241EF3" w:rsidRPr="00BD6EE5" w:rsidTr="00E11BE5">
        <w:trPr>
          <w:trHeight w:val="720"/>
        </w:trPr>
        <w:tc>
          <w:tcPr>
            <w:tcW w:w="5211" w:type="dxa"/>
            <w:gridSpan w:val="2"/>
          </w:tcPr>
          <w:p w:rsidR="00241EF3" w:rsidRPr="00BD6EE5" w:rsidRDefault="00241EF3" w:rsidP="00E11BE5">
            <w:pPr>
              <w:rPr>
                <w:rFonts w:asciiTheme="minorBidi" w:hAnsiTheme="minorBidi" w:cs="Arial"/>
                <w:sz w:val="22"/>
                <w:szCs w:val="22"/>
              </w:rPr>
            </w:pPr>
            <w:r w:rsidRPr="00BD6EE5">
              <w:rPr>
                <w:rFonts w:asciiTheme="minorBidi" w:hAnsiTheme="minorBidi" w:cs="Arial"/>
                <w:sz w:val="22"/>
                <w:szCs w:val="22"/>
              </w:rPr>
              <w:t>External Examiner’s Signature:</w:t>
            </w:r>
          </w:p>
        </w:tc>
        <w:tc>
          <w:tcPr>
            <w:tcW w:w="3645" w:type="dxa"/>
            <w:gridSpan w:val="3"/>
          </w:tcPr>
          <w:p w:rsidR="00241EF3" w:rsidRPr="00BD6EE5" w:rsidRDefault="00241EF3" w:rsidP="00E11BE5">
            <w:pPr>
              <w:rPr>
                <w:rFonts w:asciiTheme="minorBidi" w:hAnsiTheme="minorBidi" w:cs="Arial"/>
                <w:sz w:val="22"/>
                <w:szCs w:val="22"/>
              </w:rPr>
            </w:pPr>
            <w:r w:rsidRPr="00BD6EE5">
              <w:rPr>
                <w:rFonts w:asciiTheme="minorBidi" w:hAnsiTheme="minorBidi" w:cs="Arial"/>
                <w:sz w:val="22"/>
                <w:szCs w:val="22"/>
              </w:rPr>
              <w:t>Date:</w:t>
            </w:r>
          </w:p>
        </w:tc>
      </w:tr>
    </w:tbl>
    <w:p w:rsidR="00241EF3" w:rsidRDefault="00241EF3">
      <w:pPr>
        <w:pStyle w:val="Default"/>
        <w:jc w:val="center"/>
        <w:rPr>
          <w:rFonts w:ascii="Times New Roman" w:hAnsi="Times New Roman"/>
          <w:b/>
          <w:bCs/>
          <w:sz w:val="24"/>
          <w:szCs w:val="24"/>
          <w:lang w:val="en-US"/>
        </w:rPr>
      </w:pPr>
    </w:p>
    <w:p w:rsidR="00241EF3" w:rsidRDefault="00241EF3">
      <w:pPr>
        <w:pStyle w:val="Default"/>
        <w:jc w:val="center"/>
        <w:rPr>
          <w:rFonts w:ascii="Times New Roman" w:hAnsi="Times New Roman"/>
          <w:b/>
          <w:bCs/>
          <w:sz w:val="24"/>
          <w:szCs w:val="24"/>
          <w:lang w:val="en-US"/>
        </w:rPr>
      </w:pPr>
    </w:p>
    <w:p w:rsidR="00241EF3" w:rsidRDefault="00241EF3">
      <w:pPr>
        <w:pStyle w:val="Default"/>
        <w:jc w:val="center"/>
        <w:rPr>
          <w:rFonts w:ascii="Times New Roman" w:hAnsi="Times New Roman"/>
          <w:b/>
          <w:bCs/>
          <w:sz w:val="24"/>
          <w:szCs w:val="24"/>
          <w:lang w:val="en-US"/>
        </w:rPr>
      </w:pPr>
    </w:p>
    <w:p w:rsidR="00644D54" w:rsidRDefault="004B413F">
      <w:pPr>
        <w:pStyle w:val="Default"/>
        <w:jc w:val="center"/>
        <w:rPr>
          <w:rFonts w:ascii="Times New Roman" w:eastAsia="Times New Roman" w:hAnsi="Times New Roman" w:cs="Times New Roman"/>
          <w:b/>
          <w:bCs/>
          <w:sz w:val="24"/>
          <w:szCs w:val="24"/>
        </w:rPr>
      </w:pPr>
      <w:r>
        <w:rPr>
          <w:rFonts w:ascii="Times New Roman" w:hAnsi="Times New Roman"/>
          <w:b/>
          <w:bCs/>
          <w:sz w:val="24"/>
          <w:szCs w:val="24"/>
          <w:lang w:val="en-US"/>
        </w:rPr>
        <w:t>The Treatment of the Sun in Three</w:t>
      </w:r>
      <w:r>
        <w:rPr>
          <w:rFonts w:ascii="Times New Roman" w:hAnsi="Times New Roman"/>
          <w:b/>
          <w:bCs/>
          <w:sz w:val="24"/>
          <w:szCs w:val="24"/>
        </w:rPr>
        <w:t xml:space="preserve"> </w:t>
      </w:r>
      <w:r>
        <w:rPr>
          <w:rFonts w:ascii="Times New Roman" w:hAnsi="Times New Roman"/>
          <w:b/>
          <w:bCs/>
          <w:sz w:val="24"/>
          <w:szCs w:val="24"/>
          <w:lang w:val="en-US"/>
        </w:rPr>
        <w:t>Astrological Primary Source</w:t>
      </w:r>
      <w:r>
        <w:rPr>
          <w:rFonts w:ascii="Times New Roman" w:hAnsi="Times New Roman"/>
          <w:b/>
          <w:bCs/>
          <w:sz w:val="24"/>
          <w:szCs w:val="24"/>
        </w:rPr>
        <w:t xml:space="preserve"> </w:t>
      </w:r>
      <w:r>
        <w:rPr>
          <w:rFonts w:ascii="Times New Roman" w:hAnsi="Times New Roman"/>
          <w:b/>
          <w:bCs/>
          <w:sz w:val="24"/>
          <w:szCs w:val="24"/>
          <w:lang w:val="en-US"/>
        </w:rPr>
        <w:t>D</w:t>
      </w:r>
      <w:proofErr w:type="spellStart"/>
      <w:r>
        <w:rPr>
          <w:rFonts w:ascii="Times New Roman" w:hAnsi="Times New Roman"/>
          <w:b/>
          <w:bCs/>
          <w:sz w:val="24"/>
          <w:szCs w:val="24"/>
          <w:lang w:val="fr-FR"/>
        </w:rPr>
        <w:t>ocuments</w:t>
      </w:r>
      <w:proofErr w:type="spellEnd"/>
      <w:r>
        <w:rPr>
          <w:rFonts w:ascii="Times New Roman" w:hAnsi="Times New Roman"/>
          <w:b/>
          <w:bCs/>
          <w:sz w:val="24"/>
          <w:szCs w:val="24"/>
          <w:lang w:val="en-US"/>
        </w:rPr>
        <w:t xml:space="preserve"> </w:t>
      </w:r>
    </w:p>
    <w:p w:rsidR="00644D54" w:rsidRDefault="00644D54">
      <w:pPr>
        <w:pStyle w:val="Default"/>
        <w:jc w:val="center"/>
        <w:rPr>
          <w:rFonts w:ascii="Times New Roman" w:eastAsia="Times New Roman" w:hAnsi="Times New Roman" w:cs="Times New Roman"/>
          <w:b/>
          <w:bCs/>
          <w:sz w:val="24"/>
          <w:szCs w:val="24"/>
        </w:rPr>
      </w:pPr>
    </w:p>
    <w:p w:rsidR="00644D54" w:rsidRDefault="004B413F">
      <w:pPr>
        <w:pStyle w:val="Default"/>
        <w:jc w:val="center"/>
        <w:rPr>
          <w:rFonts w:ascii="Times New Roman" w:eastAsia="Times New Roman" w:hAnsi="Times New Roman" w:cs="Times New Roman"/>
          <w:b/>
          <w:bCs/>
        </w:rPr>
      </w:pPr>
      <w:r>
        <w:rPr>
          <w:rFonts w:ascii="Times New Roman" w:hAnsi="Times New Roman"/>
          <w:b/>
          <w:bCs/>
          <w:lang w:val="en-US"/>
        </w:rPr>
        <w:t>(Ptolemy’s “</w:t>
      </w:r>
      <w:proofErr w:type="spellStart"/>
      <w:r>
        <w:rPr>
          <w:rFonts w:ascii="Times New Roman" w:hAnsi="Times New Roman"/>
          <w:b/>
          <w:bCs/>
          <w:lang w:val="en-US"/>
        </w:rPr>
        <w:t>Tetrabiblos</w:t>
      </w:r>
      <w:proofErr w:type="spellEnd"/>
      <w:r>
        <w:rPr>
          <w:rFonts w:ascii="Times New Roman" w:hAnsi="Times New Roman"/>
          <w:b/>
          <w:bCs/>
          <w:lang w:val="en-US"/>
        </w:rPr>
        <w:t xml:space="preserve">”, </w:t>
      </w:r>
      <w:proofErr w:type="spellStart"/>
      <w:r>
        <w:rPr>
          <w:rFonts w:ascii="Times New Roman" w:hAnsi="Times New Roman"/>
          <w:b/>
          <w:bCs/>
        </w:rPr>
        <w:t>Varāhamihira</w:t>
      </w:r>
      <w:proofErr w:type="spellEnd"/>
      <w:r>
        <w:rPr>
          <w:rFonts w:ascii="Times New Roman" w:hAnsi="Times New Roman"/>
          <w:b/>
          <w:bCs/>
          <w:lang w:val="en-US"/>
        </w:rPr>
        <w:t>’s “</w:t>
      </w:r>
      <w:proofErr w:type="spellStart"/>
      <w:r>
        <w:rPr>
          <w:rFonts w:ascii="Times New Roman" w:hAnsi="Times New Roman"/>
          <w:b/>
          <w:bCs/>
          <w:lang w:val="en-US"/>
        </w:rPr>
        <w:t>Brihat</w:t>
      </w:r>
      <w:proofErr w:type="spellEnd"/>
      <w:r>
        <w:rPr>
          <w:rFonts w:ascii="Times New Roman" w:hAnsi="Times New Roman"/>
          <w:b/>
          <w:bCs/>
          <w:lang w:val="en-US"/>
        </w:rPr>
        <w:t xml:space="preserve"> J</w:t>
      </w:r>
      <w:r>
        <w:rPr>
          <w:rFonts w:ascii="Times New Roman" w:hAnsi="Times New Roman"/>
          <w:b/>
          <w:bCs/>
        </w:rPr>
        <w:t>ā</w:t>
      </w:r>
      <w:r>
        <w:rPr>
          <w:rFonts w:ascii="Times New Roman" w:hAnsi="Times New Roman"/>
          <w:b/>
          <w:bCs/>
          <w:lang w:val="en-US"/>
        </w:rPr>
        <w:t>taka”, Alan Leo’s “How to Judge a Nativity”)</w:t>
      </w:r>
    </w:p>
    <w:p w:rsidR="00644D54" w:rsidRDefault="00644D54">
      <w:pPr>
        <w:pStyle w:val="Default"/>
        <w:rPr>
          <w:rFonts w:ascii="Helvetica" w:eastAsia="Helvetica" w:hAnsi="Helvetica" w:cs="Helvetica"/>
          <w:sz w:val="23"/>
          <w:szCs w:val="23"/>
        </w:rPr>
      </w:pPr>
    </w:p>
    <w:p w:rsidR="00644D54" w:rsidRDefault="00644D54">
      <w:pPr>
        <w:pStyle w:val="Body"/>
        <w:spacing w:line="288" w:lineRule="auto"/>
        <w:jc w:val="both"/>
        <w:rPr>
          <w:rFonts w:ascii="Times New Roman" w:eastAsia="Times New Roman" w:hAnsi="Times New Roman" w:cs="Times New Roman"/>
          <w:b/>
          <w:bCs/>
        </w:rPr>
      </w:pPr>
    </w:p>
    <w:p w:rsidR="00644D54" w:rsidRDefault="00644D54">
      <w:pPr>
        <w:pStyle w:val="Body"/>
        <w:spacing w:line="288" w:lineRule="auto"/>
        <w:jc w:val="both"/>
        <w:rPr>
          <w:rFonts w:ascii="Times New Roman" w:eastAsia="Times New Roman" w:hAnsi="Times New Roman" w:cs="Times New Roman"/>
          <w:b/>
          <w:bCs/>
        </w:rPr>
      </w:pPr>
    </w:p>
    <w:p w:rsidR="00644D54" w:rsidRDefault="00644D54">
      <w:pPr>
        <w:pStyle w:val="Body"/>
        <w:spacing w:line="288" w:lineRule="auto"/>
        <w:jc w:val="both"/>
        <w:rPr>
          <w:rFonts w:ascii="Times New Roman" w:eastAsia="Times New Roman" w:hAnsi="Times New Roman" w:cs="Times New Roman"/>
          <w:b/>
          <w:bCs/>
        </w:rPr>
      </w:pPr>
    </w:p>
    <w:p w:rsidR="00644D54" w:rsidRDefault="004B413F">
      <w:pPr>
        <w:pStyle w:val="Body"/>
        <w:spacing w:line="288" w:lineRule="auto"/>
        <w:jc w:val="both"/>
        <w:rPr>
          <w:rFonts w:ascii="Times New Roman" w:eastAsia="Times New Roman" w:hAnsi="Times New Roman" w:cs="Times New Roman"/>
          <w:b/>
          <w:bCs/>
        </w:rPr>
      </w:pPr>
      <w:r>
        <w:rPr>
          <w:rFonts w:ascii="Times New Roman" w:hAnsi="Times New Roman"/>
          <w:b/>
          <w:bCs/>
          <w:lang w:val="en-US"/>
        </w:rPr>
        <w:t>1.</w:t>
      </w:r>
      <w:r>
        <w:rPr>
          <w:rFonts w:ascii="Times New Roman" w:hAnsi="Times New Roman"/>
          <w:b/>
          <w:bCs/>
          <w:lang w:val="en-US"/>
        </w:rPr>
        <w:tab/>
        <w:t>Introduction</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 xml:space="preserve">This essay is a comparative study of the sun in three primary astrological sources. The sun has often been at the </w:t>
      </w:r>
      <w:proofErr w:type="spellStart"/>
      <w:r>
        <w:rPr>
          <w:rFonts w:ascii="Times New Roman" w:hAnsi="Times New Roman"/>
          <w:lang w:val="en-US"/>
        </w:rPr>
        <w:t>centre</w:t>
      </w:r>
      <w:proofErr w:type="spellEnd"/>
      <w:r>
        <w:rPr>
          <w:rFonts w:ascii="Times New Roman" w:hAnsi="Times New Roman"/>
          <w:lang w:val="en-US"/>
        </w:rPr>
        <w:t xml:space="preserve"> of human </w:t>
      </w:r>
      <w:proofErr w:type="spellStart"/>
      <w:r>
        <w:rPr>
          <w:rFonts w:ascii="Times New Roman" w:hAnsi="Times New Roman"/>
          <w:lang w:val="en-US"/>
        </w:rPr>
        <w:t>civilisation</w:t>
      </w:r>
      <w:proofErr w:type="spellEnd"/>
      <w:r>
        <w:rPr>
          <w:rFonts w:ascii="Times New Roman" w:hAnsi="Times New Roman"/>
          <w:lang w:val="en-US"/>
        </w:rPr>
        <w:t xml:space="preserve"> with the god-like importance.</w:t>
      </w:r>
      <w:r>
        <w:rPr>
          <w:rFonts w:ascii="Times New Roman" w:eastAsia="Times New Roman" w:hAnsi="Times New Roman" w:cs="Times New Roman"/>
          <w:vertAlign w:val="superscript"/>
        </w:rPr>
        <w:footnoteReference w:id="2"/>
      </w:r>
      <w:r>
        <w:rPr>
          <w:rFonts w:ascii="Times New Roman" w:hAnsi="Times New Roman"/>
          <w:lang w:val="en-US"/>
        </w:rPr>
        <w:t xml:space="preserve"> In the ancient Egyptian cosmology, it was the life-giver supreme creator (demiurge).</w:t>
      </w:r>
      <w:r>
        <w:rPr>
          <w:rFonts w:ascii="Times New Roman" w:eastAsia="Times New Roman" w:hAnsi="Times New Roman" w:cs="Times New Roman"/>
          <w:vertAlign w:val="superscript"/>
        </w:rPr>
        <w:footnoteReference w:id="3"/>
      </w:r>
      <w:r>
        <w:rPr>
          <w:rFonts w:ascii="Times New Roman" w:hAnsi="Times New Roman"/>
          <w:lang w:val="en-US"/>
        </w:rPr>
        <w:t xml:space="preserve"> In India, even God wanted to have its grandeur, as Lord Krishna proclaimed — </w:t>
      </w:r>
      <w:proofErr w:type="spellStart"/>
      <w:r>
        <w:rPr>
          <w:rFonts w:ascii="Times" w:hAnsi="Times"/>
          <w:i/>
          <w:iCs/>
        </w:rPr>
        <w:t>jyotiṣhāṁ</w:t>
      </w:r>
      <w:proofErr w:type="spellEnd"/>
      <w:r>
        <w:rPr>
          <w:rFonts w:ascii="Times" w:hAnsi="Times"/>
          <w:i/>
          <w:iCs/>
        </w:rPr>
        <w:t xml:space="preserve"> </w:t>
      </w:r>
      <w:proofErr w:type="spellStart"/>
      <w:r>
        <w:rPr>
          <w:rFonts w:ascii="Times" w:hAnsi="Times"/>
          <w:i/>
          <w:iCs/>
        </w:rPr>
        <w:t>ravir</w:t>
      </w:r>
      <w:proofErr w:type="spellEnd"/>
      <w:r>
        <w:rPr>
          <w:rFonts w:ascii="Times" w:hAnsi="Times"/>
          <w:i/>
          <w:iCs/>
          <w:lang w:val="en-US"/>
        </w:rPr>
        <w:t xml:space="preserve"> an</w:t>
      </w:r>
      <w:proofErr w:type="spellStart"/>
      <w:r>
        <w:rPr>
          <w:rFonts w:ascii="Times" w:hAnsi="Times"/>
          <w:i/>
          <w:iCs/>
        </w:rPr>
        <w:t>śhumān</w:t>
      </w:r>
      <w:proofErr w:type="spellEnd"/>
      <w:r>
        <w:rPr>
          <w:rFonts w:ascii="Times" w:hAnsi="Times"/>
          <w:i/>
          <w:iCs/>
          <w:lang w:val="en-US"/>
        </w:rPr>
        <w:t xml:space="preserve"> </w:t>
      </w:r>
      <w:r>
        <w:rPr>
          <w:rFonts w:ascii="Times New Roman" w:hAnsi="Times New Roman"/>
          <w:lang w:val="en-US"/>
        </w:rPr>
        <w:t>(of lights, I am the radiant sun</w:t>
      </w:r>
      <w:r>
        <w:rPr>
          <w:rFonts w:ascii="Times New Roman" w:hAnsi="Times New Roman"/>
        </w:rPr>
        <w:t>).</w:t>
      </w:r>
      <w:r>
        <w:rPr>
          <w:rFonts w:ascii="Times New Roman" w:eastAsia="Times New Roman" w:hAnsi="Times New Roman" w:cs="Times New Roman"/>
          <w:vertAlign w:val="superscript"/>
        </w:rPr>
        <w:footnoteReference w:id="4"/>
      </w:r>
      <w:r>
        <w:rPr>
          <w:rFonts w:ascii="Times New Roman" w:hAnsi="Times New Roman"/>
          <w:lang w:val="en-US"/>
        </w:rPr>
        <w:t xml:space="preserve"> Parallel to this astral religion, there also exist horoscopic discourses in which the sun is often the first and foremost planet. To explore such discourses in their historical and philosophical perspective, this paper has selected three sources of different times and traditions. The first source is </w:t>
      </w:r>
      <w:proofErr w:type="spellStart"/>
      <w:r>
        <w:rPr>
          <w:rFonts w:ascii="Times New Roman" w:hAnsi="Times New Roman"/>
          <w:i/>
          <w:iCs/>
          <w:lang w:val="en-US"/>
        </w:rPr>
        <w:t>Tetrabiblos</w:t>
      </w:r>
      <w:proofErr w:type="spellEnd"/>
      <w:r>
        <w:rPr>
          <w:rFonts w:ascii="Times New Roman" w:hAnsi="Times New Roman"/>
          <w:lang w:val="en-US"/>
        </w:rPr>
        <w:t>, originally written in Greek by Claudius Ptolemy (100-170 AD) and translated in English by F. E. Robbins (1940).</w:t>
      </w:r>
      <w:r>
        <w:rPr>
          <w:rFonts w:ascii="Times New Roman" w:eastAsia="Times New Roman" w:hAnsi="Times New Roman" w:cs="Times New Roman"/>
          <w:vertAlign w:val="superscript"/>
        </w:rPr>
        <w:footnoteReference w:id="5"/>
      </w:r>
      <w:r>
        <w:rPr>
          <w:rFonts w:ascii="Times New Roman" w:hAnsi="Times New Roman"/>
          <w:lang w:val="en-US"/>
        </w:rPr>
        <w:t xml:space="preserve"> As his translator recalls, Ptolemy was an 'eminent astronomer, geographer and astrologer’ of Alexandria (Egypt) and his </w:t>
      </w:r>
      <w:proofErr w:type="spellStart"/>
      <w:r>
        <w:rPr>
          <w:rFonts w:ascii="Times New Roman" w:hAnsi="Times New Roman"/>
          <w:i/>
          <w:iCs/>
          <w:lang w:val="en-US"/>
        </w:rPr>
        <w:t>Tetrabiblos</w:t>
      </w:r>
      <w:proofErr w:type="spellEnd"/>
      <w:r>
        <w:rPr>
          <w:rFonts w:ascii="Times New Roman" w:hAnsi="Times New Roman"/>
          <w:lang w:val="en-US"/>
        </w:rPr>
        <w:t xml:space="preserve"> or </w:t>
      </w:r>
      <w:proofErr w:type="spellStart"/>
      <w:r>
        <w:rPr>
          <w:rFonts w:ascii="Times New Roman" w:hAnsi="Times New Roman"/>
          <w:i/>
          <w:iCs/>
          <w:lang w:val="en-US"/>
        </w:rPr>
        <w:t>Quadripartitum</w:t>
      </w:r>
      <w:proofErr w:type="spellEnd"/>
      <w:r>
        <w:rPr>
          <w:rFonts w:ascii="Times New Roman" w:hAnsi="Times New Roman"/>
          <w:lang w:val="en-US"/>
        </w:rPr>
        <w:t xml:space="preserve"> (f</w:t>
      </w:r>
      <w:proofErr w:type="spellStart"/>
      <w:r>
        <w:rPr>
          <w:rFonts w:ascii="Times New Roman" w:hAnsi="Times New Roman"/>
          <w:lang w:val="fr-FR"/>
        </w:rPr>
        <w:t>our</w:t>
      </w:r>
      <w:proofErr w:type="spellEnd"/>
      <w:r>
        <w:rPr>
          <w:rFonts w:ascii="Times New Roman" w:hAnsi="Times New Roman"/>
          <w:lang w:val="fr-FR"/>
        </w:rPr>
        <w:t xml:space="preserve"> </w:t>
      </w:r>
      <w:r>
        <w:rPr>
          <w:rFonts w:ascii="Times New Roman" w:hAnsi="Times New Roman"/>
          <w:lang w:val="en-US"/>
        </w:rPr>
        <w:t>bo</w:t>
      </w:r>
      <w:r w:rsidR="007E3A91">
        <w:rPr>
          <w:rFonts w:ascii="Times New Roman" w:hAnsi="Times New Roman"/>
          <w:lang w:val="en-US"/>
        </w:rPr>
        <w:t xml:space="preserve">oks) once enjoyed the authority </w:t>
      </w:r>
      <w:r>
        <w:rPr>
          <w:rFonts w:ascii="Times New Roman" w:hAnsi="Times New Roman"/>
          <w:lang w:val="en-US"/>
        </w:rPr>
        <w:t>of an astrological Bible.</w:t>
      </w:r>
      <w:r>
        <w:rPr>
          <w:rFonts w:ascii="Times New Roman" w:eastAsia="Times New Roman" w:hAnsi="Times New Roman" w:cs="Times New Roman"/>
          <w:vertAlign w:val="superscript"/>
        </w:rPr>
        <w:footnoteReference w:id="6"/>
      </w:r>
      <w:r>
        <w:rPr>
          <w:rFonts w:ascii="Times New Roman" w:hAnsi="Times New Roman"/>
          <w:lang w:val="en-US"/>
        </w:rPr>
        <w:t xml:space="preserve"> The second source is </w:t>
      </w:r>
      <w:proofErr w:type="spellStart"/>
      <w:r>
        <w:rPr>
          <w:rFonts w:ascii="Times New Roman" w:hAnsi="Times New Roman"/>
          <w:i/>
          <w:iCs/>
          <w:lang w:val="en-US"/>
        </w:rPr>
        <w:t>Brihat</w:t>
      </w:r>
      <w:proofErr w:type="spellEnd"/>
      <w:r>
        <w:rPr>
          <w:rFonts w:ascii="Times New Roman" w:hAnsi="Times New Roman"/>
          <w:i/>
          <w:iCs/>
          <w:lang w:val="en-US"/>
        </w:rPr>
        <w:t xml:space="preserve"> J</w:t>
      </w:r>
      <w:r>
        <w:rPr>
          <w:rFonts w:ascii="Times New Roman" w:hAnsi="Times New Roman"/>
          <w:i/>
          <w:iCs/>
        </w:rPr>
        <w:t>ā</w:t>
      </w:r>
      <w:r>
        <w:rPr>
          <w:rFonts w:ascii="Times New Roman" w:hAnsi="Times New Roman"/>
          <w:i/>
          <w:iCs/>
          <w:lang w:val="en-US"/>
        </w:rPr>
        <w:t>taka</w:t>
      </w:r>
      <w:r>
        <w:rPr>
          <w:rFonts w:ascii="Times New Roman" w:hAnsi="Times New Roman"/>
          <w:lang w:val="en-US"/>
        </w:rPr>
        <w:t xml:space="preserve"> (‘great natal horoscopy’, henceforth </w:t>
      </w:r>
      <w:r>
        <w:rPr>
          <w:rFonts w:ascii="Times New Roman" w:hAnsi="Times New Roman"/>
          <w:i/>
          <w:iCs/>
          <w:lang w:val="en-US"/>
        </w:rPr>
        <w:t>J</w:t>
      </w:r>
      <w:r>
        <w:rPr>
          <w:rFonts w:ascii="Times New Roman" w:hAnsi="Times New Roman"/>
          <w:i/>
          <w:iCs/>
        </w:rPr>
        <w:t>ā</w:t>
      </w:r>
      <w:r>
        <w:rPr>
          <w:rFonts w:ascii="Times New Roman" w:hAnsi="Times New Roman"/>
          <w:i/>
          <w:iCs/>
          <w:lang w:val="en-US"/>
        </w:rPr>
        <w:t>taka</w:t>
      </w:r>
      <w:r>
        <w:rPr>
          <w:rFonts w:ascii="Times New Roman" w:hAnsi="Times New Roman"/>
          <w:lang w:val="en-US"/>
        </w:rPr>
        <w:t>), originally written in 407 (</w:t>
      </w:r>
      <w:proofErr w:type="spellStart"/>
      <w:r>
        <w:rPr>
          <w:rFonts w:ascii="Times New Roman" w:hAnsi="Times New Roman"/>
          <w:i/>
          <w:iCs/>
        </w:rPr>
        <w:t>śloka</w:t>
      </w:r>
      <w:proofErr w:type="spellEnd"/>
      <w:r>
        <w:rPr>
          <w:rFonts w:ascii="Times New Roman" w:hAnsi="Times New Roman"/>
          <w:lang w:val="en-US"/>
        </w:rPr>
        <w:t xml:space="preserve">) verses of Sanskrit by </w:t>
      </w:r>
      <w:proofErr w:type="spellStart"/>
      <w:r>
        <w:rPr>
          <w:rFonts w:ascii="Times New Roman" w:hAnsi="Times New Roman"/>
        </w:rPr>
        <w:t>Varāhamihira</w:t>
      </w:r>
      <w:proofErr w:type="spellEnd"/>
      <w:r>
        <w:rPr>
          <w:rFonts w:ascii="Times New Roman" w:hAnsi="Times New Roman"/>
          <w:lang w:val="en-US"/>
        </w:rPr>
        <w:t xml:space="preserve"> (499-587 AD) and translated in English by Bangalore </w:t>
      </w:r>
      <w:proofErr w:type="spellStart"/>
      <w:r>
        <w:rPr>
          <w:rFonts w:ascii="Times New Roman" w:hAnsi="Times New Roman"/>
          <w:lang w:val="en-US"/>
        </w:rPr>
        <w:t>Suryanarain</w:t>
      </w:r>
      <w:proofErr w:type="spellEnd"/>
      <w:r>
        <w:rPr>
          <w:rFonts w:ascii="Times New Roman" w:hAnsi="Times New Roman"/>
          <w:lang w:val="en-US"/>
        </w:rPr>
        <w:t xml:space="preserve"> Rao (1918).</w:t>
      </w:r>
      <w:r>
        <w:rPr>
          <w:rFonts w:ascii="Times New Roman" w:eastAsia="Times New Roman" w:hAnsi="Times New Roman" w:cs="Times New Roman"/>
          <w:vertAlign w:val="superscript"/>
        </w:rPr>
        <w:footnoteReference w:id="7"/>
      </w:r>
      <w:r>
        <w:rPr>
          <w:rFonts w:ascii="Times New Roman" w:hAnsi="Times New Roman"/>
          <w:lang w:val="en-US"/>
        </w:rPr>
        <w:t xml:space="preserve"> </w:t>
      </w:r>
      <w:proofErr w:type="spellStart"/>
      <w:r>
        <w:rPr>
          <w:rFonts w:ascii="Times New Roman" w:hAnsi="Times New Roman"/>
        </w:rPr>
        <w:t>Varāhamihira</w:t>
      </w:r>
      <w:proofErr w:type="spellEnd"/>
      <w:r>
        <w:rPr>
          <w:rFonts w:ascii="Times New Roman" w:hAnsi="Times New Roman"/>
          <w:lang w:val="en-US"/>
        </w:rPr>
        <w:t xml:space="preserve"> was the famous royal astronomer and astrologer of the classical India.</w:t>
      </w:r>
      <w:r>
        <w:rPr>
          <w:rFonts w:ascii="Times New Roman" w:eastAsia="Times New Roman" w:hAnsi="Times New Roman" w:cs="Times New Roman"/>
          <w:vertAlign w:val="superscript"/>
        </w:rPr>
        <w:footnoteReference w:id="8"/>
      </w:r>
      <w:r>
        <w:rPr>
          <w:rFonts w:ascii="Times New Roman" w:hAnsi="Times New Roman"/>
          <w:lang w:val="en-US"/>
        </w:rPr>
        <w:t xml:space="preserve"> In </w:t>
      </w:r>
      <w:proofErr w:type="spellStart"/>
      <w:r>
        <w:rPr>
          <w:rFonts w:ascii="Times New Roman" w:hAnsi="Times New Roman"/>
          <w:lang w:val="en-US"/>
        </w:rPr>
        <w:t>summarising</w:t>
      </w:r>
      <w:proofErr w:type="spellEnd"/>
      <w:r>
        <w:rPr>
          <w:rFonts w:ascii="Times New Roman" w:hAnsi="Times New Roman"/>
          <w:lang w:val="en-US"/>
        </w:rPr>
        <w:t xml:space="preserve"> the existing astronomical and astrological knowledge, he did the same for </w:t>
      </w:r>
      <w:proofErr w:type="spellStart"/>
      <w:r>
        <w:rPr>
          <w:rFonts w:ascii="Times New Roman" w:hAnsi="Times New Roman"/>
          <w:i/>
          <w:iCs/>
          <w:lang w:val="en-US"/>
        </w:rPr>
        <w:t>Jyotish</w:t>
      </w:r>
      <w:proofErr w:type="spellEnd"/>
      <w:r>
        <w:rPr>
          <w:rFonts w:ascii="Times New Roman" w:hAnsi="Times New Roman"/>
          <w:lang w:val="en-US"/>
        </w:rPr>
        <w:t xml:space="preserve"> what Ptolemy did for Greek astronomy and astrology.</w:t>
      </w:r>
      <w:r>
        <w:rPr>
          <w:rFonts w:ascii="Times New Roman" w:eastAsia="Times New Roman" w:hAnsi="Times New Roman" w:cs="Times New Roman"/>
          <w:vertAlign w:val="superscript"/>
        </w:rPr>
        <w:footnoteReference w:id="9"/>
      </w:r>
      <w:r>
        <w:rPr>
          <w:rFonts w:ascii="Times New Roman" w:hAnsi="Times New Roman"/>
          <w:lang w:val="en-US"/>
        </w:rPr>
        <w:t xml:space="preserve"> The third and final source is an early twentieth-century book titled </w:t>
      </w:r>
      <w:r>
        <w:rPr>
          <w:rFonts w:ascii="Times New Roman" w:hAnsi="Times New Roman"/>
          <w:i/>
          <w:iCs/>
          <w:lang w:val="en-US"/>
        </w:rPr>
        <w:t>How to Judge a Nativity</w:t>
      </w:r>
      <w:r>
        <w:rPr>
          <w:rFonts w:ascii="Times New Roman" w:hAnsi="Times New Roman"/>
          <w:lang w:val="en-US"/>
        </w:rPr>
        <w:t xml:space="preserve"> (1904, henceforth </w:t>
      </w:r>
      <w:r>
        <w:rPr>
          <w:rFonts w:ascii="Times New Roman" w:hAnsi="Times New Roman"/>
          <w:i/>
          <w:iCs/>
          <w:lang w:val="en-US"/>
        </w:rPr>
        <w:t>Nativity</w:t>
      </w:r>
      <w:r>
        <w:rPr>
          <w:rFonts w:ascii="Times New Roman" w:hAnsi="Times New Roman"/>
          <w:lang w:val="en-US"/>
        </w:rPr>
        <w:t>) written by the English astrologer Alan Leo (1860-1917).</w:t>
      </w:r>
      <w:r>
        <w:rPr>
          <w:rFonts w:ascii="Times New Roman" w:eastAsia="Times New Roman" w:hAnsi="Times New Roman" w:cs="Times New Roman"/>
          <w:vertAlign w:val="superscript"/>
        </w:rPr>
        <w:footnoteReference w:id="10"/>
      </w:r>
      <w:r>
        <w:rPr>
          <w:rFonts w:ascii="Times New Roman" w:hAnsi="Times New Roman"/>
          <w:lang w:val="en-US"/>
        </w:rPr>
        <w:t xml:space="preserve"> Leo was the ‘dominating astrological figure’ of his times and as his fellow theosophist Annie Besant commended, he ‘raised astrology from the position of a superstition to that of a science’.</w:t>
      </w:r>
      <w:r>
        <w:rPr>
          <w:rFonts w:ascii="Times New Roman" w:eastAsia="Times New Roman" w:hAnsi="Times New Roman" w:cs="Times New Roman"/>
          <w:vertAlign w:val="superscript"/>
        </w:rPr>
        <w:footnoteReference w:id="11"/>
      </w:r>
      <w:r>
        <w:rPr>
          <w:rFonts w:ascii="Times New Roman" w:hAnsi="Times New Roman"/>
          <w:lang w:val="en-US"/>
        </w:rPr>
        <w:t xml:space="preserve"> All the three sources are witness to the diverse but dichotomic traditions in which the sun is sometimes treated as an important luminary </w:t>
      </w:r>
      <w:proofErr w:type="spellStart"/>
      <w:r>
        <w:rPr>
          <w:rFonts w:ascii="Times New Roman" w:hAnsi="Times New Roman"/>
          <w:lang w:val="en-US"/>
        </w:rPr>
        <w:t>centre</w:t>
      </w:r>
      <w:proofErr w:type="spellEnd"/>
      <w:r>
        <w:rPr>
          <w:rFonts w:ascii="Times New Roman" w:hAnsi="Times New Roman"/>
          <w:lang w:val="en-US"/>
        </w:rPr>
        <w:t xml:space="preserve"> and sometimes as an ordinary astrological planet. Given the various treatments, this paper seeks to compare and contrast the treatment of the sun under four broad themes — first three themes are about the central position of the sun in different spaces whereas the fourth would review the status of the sun just as a planet. </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b/>
          <w:bCs/>
        </w:rPr>
      </w:pPr>
      <w:r>
        <w:rPr>
          <w:rFonts w:ascii="Times New Roman" w:hAnsi="Times New Roman"/>
          <w:b/>
          <w:bCs/>
          <w:lang w:val="en-US"/>
        </w:rPr>
        <w:t>2.</w:t>
      </w:r>
      <w:r>
        <w:rPr>
          <w:rFonts w:ascii="Times New Roman" w:hAnsi="Times New Roman"/>
          <w:b/>
          <w:bCs/>
          <w:lang w:val="en-US"/>
        </w:rPr>
        <w:tab/>
        <w:t xml:space="preserve">The sun as the </w:t>
      </w:r>
      <w:proofErr w:type="spellStart"/>
      <w:r>
        <w:rPr>
          <w:rFonts w:ascii="Times New Roman" w:hAnsi="Times New Roman"/>
          <w:b/>
          <w:bCs/>
          <w:lang w:val="en-US"/>
        </w:rPr>
        <w:t>centre</w:t>
      </w:r>
      <w:proofErr w:type="spellEnd"/>
      <w:r>
        <w:rPr>
          <w:rFonts w:ascii="Times New Roman" w:hAnsi="Times New Roman"/>
          <w:b/>
          <w:bCs/>
          <w:lang w:val="en-US"/>
        </w:rPr>
        <w:t xml:space="preserve"> of macrocosm: the universal regulator</w:t>
      </w:r>
    </w:p>
    <w:p w:rsidR="00644D54" w:rsidRDefault="00644D54">
      <w:pPr>
        <w:pStyle w:val="Body"/>
        <w:spacing w:line="288" w:lineRule="auto"/>
        <w:jc w:val="both"/>
        <w:rPr>
          <w:rFonts w:ascii="Times New Roman" w:eastAsia="Times New Roman" w:hAnsi="Times New Roman" w:cs="Times New Roman"/>
          <w:b/>
          <w:bCs/>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For early humans, sunrise and sunset were the most dramatic events of the day.</w:t>
      </w:r>
      <w:r>
        <w:rPr>
          <w:rFonts w:ascii="Times New Roman" w:eastAsia="Times New Roman" w:hAnsi="Times New Roman" w:cs="Times New Roman"/>
          <w:vertAlign w:val="superscript"/>
        </w:rPr>
        <w:footnoteReference w:id="12"/>
      </w:r>
      <w:r>
        <w:rPr>
          <w:rFonts w:ascii="Times New Roman" w:hAnsi="Times New Roman"/>
          <w:lang w:val="en-US"/>
        </w:rPr>
        <w:t xml:space="preserve"> It made the sun the </w:t>
      </w:r>
      <w:proofErr w:type="spellStart"/>
      <w:r>
        <w:rPr>
          <w:rFonts w:ascii="Times New Roman" w:hAnsi="Times New Roman"/>
          <w:lang w:val="en-US"/>
        </w:rPr>
        <w:t>centre</w:t>
      </w:r>
      <w:proofErr w:type="spellEnd"/>
      <w:r>
        <w:rPr>
          <w:rFonts w:ascii="Times New Roman" w:hAnsi="Times New Roman"/>
          <w:lang w:val="en-US"/>
        </w:rPr>
        <w:t xml:space="preserve"> of affairs.</w:t>
      </w:r>
      <w:r>
        <w:rPr>
          <w:rFonts w:ascii="Times New Roman" w:eastAsia="Times New Roman" w:hAnsi="Times New Roman" w:cs="Times New Roman"/>
          <w:vertAlign w:val="superscript"/>
        </w:rPr>
        <w:footnoteReference w:id="13"/>
      </w:r>
      <w:r>
        <w:rPr>
          <w:rFonts w:ascii="Times New Roman" w:hAnsi="Times New Roman"/>
          <w:lang w:val="en-US"/>
        </w:rPr>
        <w:t xml:space="preserve"> Aristotle stated referring the sun that the ‘king lives in the </w:t>
      </w:r>
      <w:proofErr w:type="spellStart"/>
      <w:r>
        <w:rPr>
          <w:rFonts w:ascii="Times New Roman" w:hAnsi="Times New Roman"/>
          <w:lang w:val="en-US"/>
        </w:rPr>
        <w:t>centre</w:t>
      </w:r>
      <w:proofErr w:type="spellEnd"/>
      <w:r>
        <w:rPr>
          <w:rFonts w:ascii="Times New Roman" w:hAnsi="Times New Roman"/>
          <w:lang w:val="en-US"/>
        </w:rPr>
        <w:t xml:space="preserve"> of the kingdom’ of celestial spheres.</w:t>
      </w:r>
      <w:r>
        <w:rPr>
          <w:rFonts w:ascii="Times New Roman" w:eastAsia="Times New Roman" w:hAnsi="Times New Roman" w:cs="Times New Roman"/>
          <w:vertAlign w:val="superscript"/>
        </w:rPr>
        <w:footnoteReference w:id="14"/>
      </w:r>
      <w:r>
        <w:rPr>
          <w:rFonts w:ascii="Times New Roman" w:hAnsi="Times New Roman"/>
          <w:lang w:val="en-US"/>
        </w:rPr>
        <w:t xml:space="preserve"> Accordingly, Ptolemy had placed the sun at the ‘</w:t>
      </w:r>
      <w:proofErr w:type="spellStart"/>
      <w:r>
        <w:rPr>
          <w:rFonts w:ascii="Times New Roman" w:hAnsi="Times New Roman"/>
          <w:lang w:val="en-US"/>
        </w:rPr>
        <w:t>centre</w:t>
      </w:r>
      <w:proofErr w:type="spellEnd"/>
      <w:r>
        <w:rPr>
          <w:rFonts w:ascii="Times New Roman" w:hAnsi="Times New Roman"/>
          <w:lang w:val="en-US"/>
        </w:rPr>
        <w:t xml:space="preserve"> of the heavens’ in his eight spheres of planets (refer Figure-1, Appendix-1).</w:t>
      </w:r>
      <w:r>
        <w:rPr>
          <w:rFonts w:ascii="Times New Roman" w:eastAsia="Times New Roman" w:hAnsi="Times New Roman" w:cs="Times New Roman"/>
          <w:vertAlign w:val="superscript"/>
        </w:rPr>
        <w:footnoteReference w:id="15"/>
      </w:r>
      <w:r>
        <w:rPr>
          <w:rFonts w:ascii="Times New Roman" w:hAnsi="Times New Roman"/>
          <w:lang w:val="en-US"/>
        </w:rPr>
        <w:t xml:space="preserve"> In the </w:t>
      </w:r>
      <w:proofErr w:type="spellStart"/>
      <w:r>
        <w:rPr>
          <w:rFonts w:ascii="Times New Roman" w:hAnsi="Times New Roman"/>
          <w:i/>
          <w:iCs/>
          <w:lang w:val="en-US"/>
        </w:rPr>
        <w:t>Tetrabiblos</w:t>
      </w:r>
      <w:proofErr w:type="spellEnd"/>
      <w:r>
        <w:rPr>
          <w:rFonts w:ascii="Times New Roman" w:hAnsi="Times New Roman"/>
          <w:lang w:val="en-US"/>
        </w:rPr>
        <w:t>, the sun is responsible for daily ‘heat, moisture, dryness and cold’; and it also regulates the ‘annual seasons’ and ‘winds’.</w:t>
      </w:r>
      <w:r>
        <w:rPr>
          <w:rFonts w:ascii="Times New Roman" w:eastAsia="Times New Roman" w:hAnsi="Times New Roman" w:cs="Times New Roman"/>
          <w:vertAlign w:val="superscript"/>
        </w:rPr>
        <w:footnoteReference w:id="16"/>
      </w:r>
      <w:r>
        <w:rPr>
          <w:rFonts w:ascii="Times New Roman" w:hAnsi="Times New Roman"/>
          <w:lang w:val="en-US"/>
        </w:rPr>
        <w:t xml:space="preserve"> Not surprisingly, Ptolemy’s zodiac is tied with the solar seasons.</w:t>
      </w:r>
      <w:r>
        <w:rPr>
          <w:rFonts w:ascii="Times New Roman" w:eastAsia="Times New Roman" w:hAnsi="Times New Roman" w:cs="Times New Roman"/>
          <w:vertAlign w:val="superscript"/>
        </w:rPr>
        <w:footnoteReference w:id="17"/>
      </w:r>
      <w:r>
        <w:rPr>
          <w:rFonts w:ascii="Times New Roman" w:hAnsi="Times New Roman"/>
          <w:lang w:val="en-US"/>
        </w:rPr>
        <w:t xml:space="preserve"> Even the nature of ‘fixed star’ signs (solstitial, equinoctial, solid, </w:t>
      </w:r>
      <w:proofErr w:type="spellStart"/>
      <w:r>
        <w:rPr>
          <w:rFonts w:ascii="Times New Roman" w:hAnsi="Times New Roman"/>
          <w:lang w:val="en-US"/>
        </w:rPr>
        <w:t>bicorporeal</w:t>
      </w:r>
      <w:proofErr w:type="spellEnd"/>
      <w:r>
        <w:rPr>
          <w:rFonts w:ascii="Times New Roman" w:hAnsi="Times New Roman"/>
          <w:lang w:val="en-US"/>
        </w:rPr>
        <w:t>) is classified on the basis of tropical movements of the sun.</w:t>
      </w:r>
      <w:r>
        <w:rPr>
          <w:rFonts w:ascii="Times New Roman" w:eastAsia="Times New Roman" w:hAnsi="Times New Roman" w:cs="Times New Roman"/>
          <w:vertAlign w:val="superscript"/>
        </w:rPr>
        <w:footnoteReference w:id="18"/>
      </w:r>
      <w:r>
        <w:rPr>
          <w:rFonts w:ascii="Times New Roman" w:hAnsi="Times New Roman"/>
          <w:lang w:val="en-US"/>
        </w:rPr>
        <w:t xml:space="preserve"> In contrast, the Indian </w:t>
      </w:r>
      <w:proofErr w:type="spellStart"/>
      <w:r>
        <w:rPr>
          <w:rFonts w:ascii="Times New Roman" w:hAnsi="Times New Roman"/>
          <w:i/>
          <w:iCs/>
        </w:rPr>
        <w:t>Jātaka</w:t>
      </w:r>
      <w:proofErr w:type="spellEnd"/>
      <w:r>
        <w:rPr>
          <w:rFonts w:ascii="Times New Roman" w:hAnsi="Times New Roman"/>
          <w:lang w:val="en-US"/>
        </w:rPr>
        <w:t xml:space="preserve"> adhered to the constellation based sidereal division of the celestial globe.</w:t>
      </w:r>
      <w:r>
        <w:rPr>
          <w:rFonts w:ascii="Times New Roman" w:eastAsia="Times New Roman" w:hAnsi="Times New Roman" w:cs="Times New Roman"/>
          <w:vertAlign w:val="superscript"/>
        </w:rPr>
        <w:footnoteReference w:id="19"/>
      </w:r>
      <w:r>
        <w:rPr>
          <w:rFonts w:ascii="Times New Roman" w:hAnsi="Times New Roman"/>
          <w:lang w:val="en-US"/>
        </w:rPr>
        <w:t xml:space="preserve"> Though the astronomer </w:t>
      </w:r>
      <w:proofErr w:type="spellStart"/>
      <w:r>
        <w:rPr>
          <w:rFonts w:ascii="Times New Roman" w:hAnsi="Times New Roman"/>
        </w:rPr>
        <w:t>Varāhamihira</w:t>
      </w:r>
      <w:proofErr w:type="spellEnd"/>
      <w:r>
        <w:rPr>
          <w:rFonts w:ascii="Times New Roman" w:hAnsi="Times New Roman"/>
          <w:lang w:val="en-US"/>
        </w:rPr>
        <w:t xml:space="preserve"> defined the seasons tropically like Ptolemy, the astrologer followed sidereal months in the </w:t>
      </w:r>
      <w:proofErr w:type="spellStart"/>
      <w:r>
        <w:rPr>
          <w:rFonts w:ascii="Times New Roman" w:hAnsi="Times New Roman"/>
          <w:i/>
          <w:iCs/>
        </w:rPr>
        <w:t>Jātaka</w:t>
      </w:r>
      <w:proofErr w:type="spellEnd"/>
      <w:r>
        <w:rPr>
          <w:rFonts w:ascii="Times New Roman" w:hAnsi="Times New Roman"/>
          <w:lang w:val="en-US"/>
        </w:rPr>
        <w:t>.</w:t>
      </w:r>
      <w:r>
        <w:rPr>
          <w:rFonts w:ascii="Times New Roman" w:eastAsia="Times New Roman" w:hAnsi="Times New Roman" w:cs="Times New Roman"/>
          <w:vertAlign w:val="superscript"/>
        </w:rPr>
        <w:footnoteReference w:id="20"/>
      </w:r>
      <w:r>
        <w:rPr>
          <w:rFonts w:ascii="Times New Roman" w:hAnsi="Times New Roman"/>
          <w:lang w:val="en-US"/>
        </w:rPr>
        <w:t xml:space="preserve"> Still, the Vedic tradition of treating the sun the cause of the seasons and winds was difficult to ignore.</w:t>
      </w:r>
      <w:r>
        <w:rPr>
          <w:rFonts w:ascii="Times New Roman" w:eastAsia="Times New Roman" w:hAnsi="Times New Roman" w:cs="Times New Roman"/>
          <w:vertAlign w:val="superscript"/>
        </w:rPr>
        <w:footnoteReference w:id="21"/>
      </w:r>
      <w:r>
        <w:rPr>
          <w:rFonts w:ascii="Times New Roman" w:hAnsi="Times New Roman"/>
          <w:lang w:val="en-US"/>
        </w:rPr>
        <w:t xml:space="preserve"> Consequently, </w:t>
      </w:r>
      <w:proofErr w:type="spellStart"/>
      <w:r>
        <w:rPr>
          <w:rFonts w:ascii="Times New Roman" w:hAnsi="Times New Roman"/>
        </w:rPr>
        <w:t>Varāhamihira</w:t>
      </w:r>
      <w:proofErr w:type="spellEnd"/>
      <w:r>
        <w:rPr>
          <w:rFonts w:ascii="Times New Roman" w:hAnsi="Times New Roman"/>
          <w:lang w:val="en-US"/>
        </w:rPr>
        <w:t xml:space="preserve"> acknowledged the full authority of the sun in the ‘destruction, creation and protection’ of the </w:t>
      </w:r>
      <w:proofErr w:type="spellStart"/>
      <w:r>
        <w:rPr>
          <w:rFonts w:ascii="Times New Roman" w:hAnsi="Times New Roman"/>
          <w:i/>
          <w:iCs/>
          <w:lang w:val="en-US"/>
        </w:rPr>
        <w:t>lokas</w:t>
      </w:r>
      <w:proofErr w:type="spellEnd"/>
      <w:r>
        <w:rPr>
          <w:rFonts w:ascii="Times New Roman" w:hAnsi="Times New Roman"/>
          <w:lang w:val="en-US"/>
        </w:rPr>
        <w:t xml:space="preserve"> (macrocosm), noticeably in a religious tone than the geographer Ptolemy.</w:t>
      </w:r>
      <w:r>
        <w:rPr>
          <w:rFonts w:ascii="Times New Roman" w:eastAsia="Times New Roman" w:hAnsi="Times New Roman" w:cs="Times New Roman"/>
          <w:vertAlign w:val="superscript"/>
        </w:rPr>
        <w:footnoteReference w:id="22"/>
      </w:r>
      <w:r>
        <w:rPr>
          <w:rFonts w:ascii="Times New Roman" w:hAnsi="Times New Roman"/>
          <w:lang w:val="en-US"/>
        </w:rPr>
        <w:t xml:space="preserve"> In comparison, the third source </w:t>
      </w:r>
      <w:r>
        <w:rPr>
          <w:rFonts w:ascii="Times New Roman" w:hAnsi="Times New Roman"/>
          <w:i/>
          <w:iCs/>
          <w:lang w:val="en-US"/>
        </w:rPr>
        <w:lastRenderedPageBreak/>
        <w:t>Nativity</w:t>
      </w:r>
      <w:r>
        <w:rPr>
          <w:rFonts w:ascii="Times New Roman" w:hAnsi="Times New Roman"/>
          <w:lang w:val="en-US"/>
        </w:rPr>
        <w:t xml:space="preserve"> adopts a more transcendental approach. Here the sun as the </w:t>
      </w:r>
      <w:proofErr w:type="spellStart"/>
      <w:r>
        <w:rPr>
          <w:rFonts w:ascii="Times New Roman" w:hAnsi="Times New Roman"/>
          <w:lang w:val="en-US"/>
        </w:rPr>
        <w:t>centre</w:t>
      </w:r>
      <w:proofErr w:type="spellEnd"/>
      <w:r>
        <w:rPr>
          <w:rFonts w:ascii="Times New Roman" w:hAnsi="Times New Roman"/>
          <w:lang w:val="en-US"/>
        </w:rPr>
        <w:t xml:space="preserve"> of solar system is considered as ‘the spiritual point in the universe’.</w:t>
      </w:r>
      <w:r>
        <w:rPr>
          <w:rFonts w:ascii="Times New Roman" w:eastAsia="Times New Roman" w:hAnsi="Times New Roman" w:cs="Times New Roman"/>
          <w:vertAlign w:val="superscript"/>
        </w:rPr>
        <w:footnoteReference w:id="23"/>
      </w:r>
      <w:r>
        <w:rPr>
          <w:rFonts w:ascii="Times New Roman" w:hAnsi="Times New Roman"/>
          <w:lang w:val="en-US"/>
        </w:rPr>
        <w:t xml:space="preserve"> It is the symbol of life and light in the system of which it is the </w:t>
      </w:r>
      <w:proofErr w:type="spellStart"/>
      <w:r>
        <w:rPr>
          <w:rFonts w:ascii="Times New Roman" w:hAnsi="Times New Roman"/>
          <w:lang w:val="en-US"/>
        </w:rPr>
        <w:t>centre</w:t>
      </w:r>
      <w:proofErr w:type="spellEnd"/>
      <w:r>
        <w:rPr>
          <w:rFonts w:ascii="Times New Roman" w:hAnsi="Times New Roman"/>
          <w:lang w:val="en-US"/>
        </w:rPr>
        <w:t>.</w:t>
      </w:r>
      <w:r>
        <w:rPr>
          <w:rFonts w:ascii="Times New Roman" w:eastAsia="Times New Roman" w:hAnsi="Times New Roman" w:cs="Times New Roman"/>
          <w:vertAlign w:val="superscript"/>
        </w:rPr>
        <w:footnoteReference w:id="24"/>
      </w:r>
      <w:r>
        <w:rPr>
          <w:rFonts w:ascii="Times New Roman" w:hAnsi="Times New Roman"/>
          <w:lang w:val="en-US"/>
        </w:rPr>
        <w:t xml:space="preserve"> Following Ptolemy, Alan Leo redefined the divisions of time and zodiac only to underline the centrality of the sun in the astrological functions. This effort can be </w:t>
      </w:r>
      <w:proofErr w:type="spellStart"/>
      <w:r>
        <w:rPr>
          <w:rFonts w:ascii="Times New Roman" w:hAnsi="Times New Roman"/>
          <w:lang w:val="en-US"/>
        </w:rPr>
        <w:t>summarised</w:t>
      </w:r>
      <w:proofErr w:type="spellEnd"/>
      <w:r>
        <w:rPr>
          <w:rFonts w:ascii="Times New Roman" w:hAnsi="Times New Roman"/>
          <w:lang w:val="en-US"/>
        </w:rPr>
        <w:t xml:space="preserve"> in an interdependent matrix (Table-1).</w:t>
      </w:r>
      <w:r>
        <w:rPr>
          <w:rFonts w:ascii="Times New Roman" w:eastAsia="Times New Roman" w:hAnsi="Times New Roman" w:cs="Times New Roman"/>
          <w:vertAlign w:val="superscript"/>
        </w:rPr>
        <w:footnoteReference w:id="25"/>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center"/>
        <w:rPr>
          <w:rFonts w:ascii="Times New Roman" w:eastAsia="Times New Roman" w:hAnsi="Times New Roman" w:cs="Times New Roman"/>
          <w:u w:val="single"/>
        </w:rPr>
      </w:pPr>
      <w:r>
        <w:rPr>
          <w:rFonts w:ascii="Times New Roman" w:hAnsi="Times New Roman"/>
          <w:u w:val="single"/>
          <w:lang w:val="en-US"/>
        </w:rPr>
        <w:t xml:space="preserve">Table-1: The sun at the </w:t>
      </w:r>
      <w:proofErr w:type="spellStart"/>
      <w:r>
        <w:rPr>
          <w:rFonts w:ascii="Times New Roman" w:hAnsi="Times New Roman"/>
          <w:u w:val="single"/>
          <w:lang w:val="en-US"/>
        </w:rPr>
        <w:t>centre</w:t>
      </w:r>
      <w:proofErr w:type="spellEnd"/>
      <w:r>
        <w:rPr>
          <w:rFonts w:ascii="Times New Roman" w:hAnsi="Times New Roman"/>
          <w:u w:val="single"/>
          <w:lang w:val="en-US"/>
        </w:rPr>
        <w:t xml:space="preserve"> of astrology and astronomy</w:t>
      </w:r>
    </w:p>
    <w:p w:rsidR="00644D54" w:rsidRDefault="00644D54">
      <w:pPr>
        <w:pStyle w:val="Body"/>
        <w:spacing w:line="288" w:lineRule="auto"/>
        <w:jc w:val="center"/>
        <w:rPr>
          <w:rFonts w:ascii="Times New Roman" w:eastAsia="Times New Roman" w:hAnsi="Times New Roman" w:cs="Times New Roman"/>
        </w:rPr>
      </w:pPr>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508"/>
        <w:gridCol w:w="674"/>
        <w:gridCol w:w="2779"/>
        <w:gridCol w:w="697"/>
        <w:gridCol w:w="2974"/>
      </w:tblGrid>
      <w:tr w:rsidR="00146300">
        <w:trPr>
          <w:trHeight w:val="295"/>
        </w:trPr>
        <w:tc>
          <w:tcPr>
            <w:tcW w:w="2508" w:type="dxa"/>
            <w:tcBorders>
              <w:top w:val="single" w:sz="2" w:space="0" w:color="000000"/>
              <w:left w:val="single" w:sz="2" w:space="0" w:color="000000"/>
              <w:bottom w:val="single" w:sz="2" w:space="0" w:color="000000"/>
              <w:right w:val="single" w:sz="2" w:space="0" w:color="000000"/>
            </w:tcBorders>
            <w:shd w:val="clear" w:color="auto" w:fill="919191"/>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b/>
                <w:bCs/>
              </w:rPr>
              <w:t>Phenomena</w:t>
            </w:r>
          </w:p>
        </w:tc>
        <w:tc>
          <w:tcPr>
            <w:tcW w:w="674" w:type="dxa"/>
            <w:tcBorders>
              <w:top w:val="single" w:sz="2" w:space="0" w:color="000000"/>
              <w:left w:val="single" w:sz="2" w:space="0" w:color="000000"/>
              <w:bottom w:val="single" w:sz="2" w:space="0" w:color="000000"/>
              <w:right w:val="single" w:sz="2" w:space="0" w:color="000000"/>
            </w:tcBorders>
            <w:shd w:val="clear" w:color="auto" w:fill="919191"/>
            <w:tcMar>
              <w:top w:w="80" w:type="dxa"/>
              <w:left w:w="80" w:type="dxa"/>
              <w:bottom w:w="80" w:type="dxa"/>
              <w:right w:w="80" w:type="dxa"/>
            </w:tcMar>
            <w:vAlign w:val="center"/>
          </w:tcPr>
          <w:p w:rsidR="00644D54" w:rsidRDefault="00644D54"/>
        </w:tc>
        <w:tc>
          <w:tcPr>
            <w:tcW w:w="2778" w:type="dxa"/>
            <w:tcBorders>
              <w:top w:val="single" w:sz="2" w:space="0" w:color="000000"/>
              <w:left w:val="single" w:sz="2" w:space="0" w:color="000000"/>
              <w:bottom w:val="single" w:sz="2" w:space="0" w:color="000000"/>
              <w:right w:val="single" w:sz="2" w:space="0" w:color="000000"/>
            </w:tcBorders>
            <w:shd w:val="clear" w:color="auto" w:fill="919191"/>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b/>
                <w:bCs/>
              </w:rPr>
              <w:t xml:space="preserve">Horoscope-Zodiac </w:t>
            </w:r>
          </w:p>
        </w:tc>
        <w:tc>
          <w:tcPr>
            <w:tcW w:w="697" w:type="dxa"/>
            <w:tcBorders>
              <w:top w:val="single" w:sz="2" w:space="0" w:color="000000"/>
              <w:left w:val="single" w:sz="2" w:space="0" w:color="000000"/>
              <w:bottom w:val="single" w:sz="2" w:space="0" w:color="000000"/>
              <w:right w:val="single" w:sz="2" w:space="0" w:color="000000"/>
            </w:tcBorders>
            <w:shd w:val="clear" w:color="auto" w:fill="919191"/>
            <w:tcMar>
              <w:top w:w="80" w:type="dxa"/>
              <w:left w:w="80" w:type="dxa"/>
              <w:bottom w:w="80" w:type="dxa"/>
              <w:right w:w="80" w:type="dxa"/>
            </w:tcMar>
            <w:vAlign w:val="center"/>
          </w:tcPr>
          <w:p w:rsidR="00644D54" w:rsidRDefault="00644D54"/>
        </w:tc>
        <w:tc>
          <w:tcPr>
            <w:tcW w:w="2973" w:type="dxa"/>
            <w:tcBorders>
              <w:top w:val="single" w:sz="2" w:space="0" w:color="000000"/>
              <w:left w:val="single" w:sz="2" w:space="0" w:color="000000"/>
              <w:bottom w:val="single" w:sz="2" w:space="0" w:color="000000"/>
              <w:right w:val="single" w:sz="2" w:space="0" w:color="000000"/>
            </w:tcBorders>
            <w:shd w:val="clear" w:color="auto" w:fill="919191"/>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b/>
                <w:bCs/>
              </w:rPr>
              <w:t>Time-Season</w:t>
            </w:r>
          </w:p>
        </w:tc>
      </w:tr>
      <w:tr w:rsidR="00146300">
        <w:trPr>
          <w:trHeight w:val="479"/>
        </w:trPr>
        <w:tc>
          <w:tcPr>
            <w:tcW w:w="25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Sun’s apparent rotation</w:t>
            </w:r>
          </w:p>
          <w:p w:rsidR="00644D54" w:rsidRDefault="004B413F">
            <w:pPr>
              <w:pStyle w:val="TableStyle2"/>
              <w:spacing w:line="288" w:lineRule="auto"/>
              <w:jc w:val="center"/>
            </w:pPr>
            <w:r>
              <w:rPr>
                <w:rFonts w:ascii="Times New Roman" w:hAnsi="Times New Roman"/>
              </w:rPr>
              <w:t xml:space="preserve">(Earth’s daily rotation) </w:t>
            </w:r>
          </w:p>
        </w:tc>
        <w:tc>
          <w:tcPr>
            <w:tcW w:w="67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277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 xml:space="preserve">Angles, Succedent, Cadent </w:t>
            </w:r>
          </w:p>
        </w:tc>
        <w:tc>
          <w:tcPr>
            <w:tcW w:w="69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297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Dawn, Noon, Sunset, Midnight</w:t>
            </w:r>
          </w:p>
        </w:tc>
      </w:tr>
      <w:tr w:rsidR="00146300">
        <w:trPr>
          <w:trHeight w:val="391"/>
        </w:trPr>
        <w:tc>
          <w:tcPr>
            <w:tcW w:w="2508"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67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vAlign w:val="center"/>
          </w:tcPr>
          <w:p w:rsidR="00644D54" w:rsidRDefault="00644D54"/>
        </w:tc>
        <w:tc>
          <w:tcPr>
            <w:tcW w:w="2778"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697"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vAlign w:val="center"/>
          </w:tcPr>
          <w:p w:rsidR="00644D54" w:rsidRDefault="00644D54"/>
        </w:tc>
        <w:tc>
          <w:tcPr>
            <w:tcW w:w="2973"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r>
      <w:tr w:rsidR="00146300">
        <w:trPr>
          <w:trHeight w:val="479"/>
        </w:trPr>
        <w:tc>
          <w:tcPr>
            <w:tcW w:w="25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Sun’s apparent ecliptic path</w:t>
            </w:r>
          </w:p>
          <w:p w:rsidR="00644D54" w:rsidRDefault="004B413F">
            <w:pPr>
              <w:pStyle w:val="TableStyle2"/>
              <w:spacing w:line="288" w:lineRule="auto"/>
              <w:jc w:val="center"/>
            </w:pPr>
            <w:r>
              <w:rPr>
                <w:rFonts w:ascii="Times New Roman" w:hAnsi="Times New Roman"/>
              </w:rPr>
              <w:t xml:space="preserve">(Earth’s annual revolution) </w:t>
            </w:r>
          </w:p>
        </w:tc>
        <w:tc>
          <w:tcPr>
            <w:tcW w:w="67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277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 xml:space="preserve">Cardinal, Fixed, Mutable </w:t>
            </w:r>
          </w:p>
        </w:tc>
        <w:tc>
          <w:tcPr>
            <w:tcW w:w="69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sz w:val="34"/>
                <w:szCs w:val="34"/>
              </w:rPr>
              <w:t>⬌</w:t>
            </w:r>
          </w:p>
        </w:tc>
        <w:tc>
          <w:tcPr>
            <w:tcW w:w="2973"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spacing w:line="288" w:lineRule="auto"/>
              <w:jc w:val="center"/>
            </w:pPr>
            <w:r>
              <w:rPr>
                <w:rFonts w:ascii="Times New Roman" w:hAnsi="Times New Roman"/>
              </w:rPr>
              <w:t>Spring, Summer, Autumn, Winter</w:t>
            </w:r>
          </w:p>
        </w:tc>
      </w:tr>
    </w:tbl>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However, he also brought the Indian concepts of three ‘</w:t>
      </w:r>
      <w:proofErr w:type="spellStart"/>
      <w:r>
        <w:rPr>
          <w:rFonts w:ascii="Times New Roman" w:hAnsi="Times New Roman"/>
          <w:lang w:val="en-US"/>
        </w:rPr>
        <w:t>gunas</w:t>
      </w:r>
      <w:proofErr w:type="spellEnd"/>
      <w:r>
        <w:rPr>
          <w:rFonts w:ascii="Times New Roman" w:hAnsi="Times New Roman"/>
          <w:lang w:val="en-US"/>
        </w:rPr>
        <w:t xml:space="preserve">’ — </w:t>
      </w:r>
      <w:r>
        <w:rPr>
          <w:rFonts w:ascii="Times New Roman" w:hAnsi="Times New Roman"/>
          <w:i/>
          <w:iCs/>
          <w:lang w:val="en-US"/>
        </w:rPr>
        <w:t>Rajas</w:t>
      </w:r>
      <w:r>
        <w:rPr>
          <w:rFonts w:ascii="Times New Roman" w:hAnsi="Times New Roman"/>
          <w:lang w:val="en-US"/>
        </w:rPr>
        <w:t xml:space="preserve"> (activity), </w:t>
      </w:r>
      <w:r>
        <w:rPr>
          <w:rFonts w:ascii="Times New Roman" w:hAnsi="Times New Roman"/>
          <w:i/>
          <w:iCs/>
          <w:lang w:val="en-US"/>
        </w:rPr>
        <w:t>Tamas</w:t>
      </w:r>
      <w:r>
        <w:rPr>
          <w:rFonts w:ascii="Times New Roman" w:hAnsi="Times New Roman"/>
          <w:lang w:val="en-US"/>
        </w:rPr>
        <w:t xml:space="preserve"> (stability) and </w:t>
      </w:r>
      <w:r>
        <w:rPr>
          <w:rFonts w:ascii="Times New Roman" w:hAnsi="Times New Roman"/>
          <w:i/>
          <w:iCs/>
          <w:lang w:val="en-US"/>
        </w:rPr>
        <w:t>Sattva</w:t>
      </w:r>
      <w:r>
        <w:rPr>
          <w:rFonts w:ascii="Times New Roman" w:hAnsi="Times New Roman"/>
          <w:lang w:val="en-US"/>
        </w:rPr>
        <w:t xml:space="preserve"> (rhythm) for houses and signs — to </w:t>
      </w:r>
      <w:proofErr w:type="spellStart"/>
      <w:r>
        <w:rPr>
          <w:rFonts w:ascii="Times New Roman" w:hAnsi="Times New Roman"/>
          <w:lang w:val="en-US"/>
        </w:rPr>
        <w:t>synthesise</w:t>
      </w:r>
      <w:proofErr w:type="spellEnd"/>
      <w:r>
        <w:rPr>
          <w:rFonts w:ascii="Times New Roman" w:hAnsi="Times New Roman"/>
          <w:lang w:val="en-US"/>
        </w:rPr>
        <w:t xml:space="preserve"> the west and the east.</w:t>
      </w:r>
      <w:r>
        <w:rPr>
          <w:rFonts w:ascii="Times New Roman" w:eastAsia="Times New Roman" w:hAnsi="Times New Roman" w:cs="Times New Roman"/>
          <w:vertAlign w:val="superscript"/>
        </w:rPr>
        <w:footnoteReference w:id="26"/>
      </w:r>
      <w:r>
        <w:rPr>
          <w:rFonts w:ascii="Times New Roman" w:hAnsi="Times New Roman"/>
          <w:lang w:val="en-US"/>
        </w:rPr>
        <w:t xml:space="preserve"> Arguably, the </w:t>
      </w:r>
      <w:proofErr w:type="spellStart"/>
      <w:r>
        <w:rPr>
          <w:rFonts w:ascii="Times New Roman" w:hAnsi="Times New Roman"/>
          <w:lang w:val="en-US"/>
        </w:rPr>
        <w:t>theosophic</w:t>
      </w:r>
      <w:proofErr w:type="spellEnd"/>
      <w:r>
        <w:rPr>
          <w:rFonts w:ascii="Times New Roman" w:hAnsi="Times New Roman"/>
          <w:lang w:val="en-US"/>
        </w:rPr>
        <w:t xml:space="preserve"> and esoteric philosophy of the </w:t>
      </w:r>
      <w:r>
        <w:rPr>
          <w:rFonts w:ascii="Times New Roman" w:hAnsi="Times New Roman"/>
          <w:i/>
          <w:iCs/>
          <w:lang w:val="en-US"/>
        </w:rPr>
        <w:t>Nativity</w:t>
      </w:r>
      <w:r>
        <w:rPr>
          <w:rFonts w:ascii="Times New Roman" w:hAnsi="Times New Roman"/>
          <w:lang w:val="en-US"/>
        </w:rPr>
        <w:t xml:space="preserve"> drew inspiration from the Neoplatonism and Hermetic cosmology in treating the sun as ‘the supreme life of god’ spiritually and as ‘the life-giver’ cosmologically.</w:t>
      </w:r>
      <w:r>
        <w:rPr>
          <w:rFonts w:ascii="Times New Roman" w:eastAsia="Times New Roman" w:hAnsi="Times New Roman" w:cs="Times New Roman"/>
          <w:vertAlign w:val="superscript"/>
        </w:rPr>
        <w:footnoteReference w:id="27"/>
      </w:r>
      <w:r>
        <w:rPr>
          <w:rFonts w:ascii="Times New Roman" w:hAnsi="Times New Roman"/>
          <w:lang w:val="en-US"/>
        </w:rPr>
        <w:t xml:space="preserve"> In contrast, avoiding any divine causation, the </w:t>
      </w:r>
      <w:proofErr w:type="spellStart"/>
      <w:r>
        <w:rPr>
          <w:rFonts w:ascii="Times New Roman" w:hAnsi="Times New Roman"/>
          <w:i/>
          <w:iCs/>
          <w:lang w:val="en-US"/>
        </w:rPr>
        <w:t>Tetrabiblos</w:t>
      </w:r>
      <w:proofErr w:type="spellEnd"/>
      <w:r>
        <w:rPr>
          <w:rFonts w:ascii="Times New Roman" w:hAnsi="Times New Roman"/>
          <w:lang w:val="en-US"/>
        </w:rPr>
        <w:t xml:space="preserve"> relied on the ‘naturalism’ of Aristotle and Pliny for decoding the climatic effect of the sun.</w:t>
      </w:r>
      <w:r>
        <w:rPr>
          <w:rFonts w:ascii="Times New Roman" w:eastAsia="Times New Roman" w:hAnsi="Times New Roman" w:cs="Times New Roman"/>
          <w:vertAlign w:val="superscript"/>
        </w:rPr>
        <w:footnoteReference w:id="28"/>
      </w:r>
      <w:r>
        <w:rPr>
          <w:rFonts w:ascii="Times New Roman" w:hAnsi="Times New Roman"/>
          <w:lang w:val="en-US"/>
        </w:rPr>
        <w:t xml:space="preserve"> Apparently to make his astrology ‘scientific’, Ptolemy used the Aristotelian Physics and applied the ‘four humors’ to </w:t>
      </w:r>
      <w:proofErr w:type="spellStart"/>
      <w:r>
        <w:rPr>
          <w:rFonts w:ascii="Times New Roman" w:hAnsi="Times New Roman"/>
          <w:lang w:val="en-US"/>
        </w:rPr>
        <w:t>characterise</w:t>
      </w:r>
      <w:proofErr w:type="spellEnd"/>
      <w:r>
        <w:rPr>
          <w:rFonts w:ascii="Times New Roman" w:hAnsi="Times New Roman"/>
          <w:lang w:val="en-US"/>
        </w:rPr>
        <w:t xml:space="preserve"> the celestial influence.</w:t>
      </w:r>
      <w:r>
        <w:rPr>
          <w:rFonts w:ascii="Times New Roman" w:eastAsia="Times New Roman" w:hAnsi="Times New Roman" w:cs="Times New Roman"/>
          <w:vertAlign w:val="superscript"/>
        </w:rPr>
        <w:footnoteReference w:id="29"/>
      </w:r>
      <w:r>
        <w:rPr>
          <w:rFonts w:ascii="Times New Roman" w:hAnsi="Times New Roman"/>
          <w:lang w:val="en-US"/>
        </w:rPr>
        <w:t xml:space="preserve"> On the other hand, the </w:t>
      </w:r>
      <w:proofErr w:type="spellStart"/>
      <w:r>
        <w:rPr>
          <w:rFonts w:ascii="Times New Roman" w:hAnsi="Times New Roman"/>
          <w:i/>
          <w:iCs/>
        </w:rPr>
        <w:t>Jātaka</w:t>
      </w:r>
      <w:proofErr w:type="spellEnd"/>
      <w:r>
        <w:rPr>
          <w:rFonts w:ascii="Times New Roman" w:hAnsi="Times New Roman"/>
          <w:lang w:val="en-US"/>
        </w:rPr>
        <w:t xml:space="preserve"> treated the sun divine (</w:t>
      </w:r>
      <w:proofErr w:type="spellStart"/>
      <w:r>
        <w:rPr>
          <w:rFonts w:ascii="Times New Roman" w:hAnsi="Times New Roman"/>
          <w:i/>
          <w:iCs/>
          <w:lang w:val="en-US"/>
        </w:rPr>
        <w:t>trailokya</w:t>
      </w:r>
      <w:proofErr w:type="spellEnd"/>
      <w:r>
        <w:rPr>
          <w:rFonts w:ascii="Times New Roman" w:hAnsi="Times New Roman"/>
          <w:i/>
          <w:iCs/>
          <w:lang w:val="en-US"/>
        </w:rPr>
        <w:t xml:space="preserve"> </w:t>
      </w:r>
      <w:proofErr w:type="spellStart"/>
      <w:r>
        <w:rPr>
          <w:rFonts w:ascii="Times New Roman" w:hAnsi="Times New Roman"/>
          <w:i/>
          <w:iCs/>
          <w:lang w:val="en-US"/>
        </w:rPr>
        <w:t>deepo</w:t>
      </w:r>
      <w:proofErr w:type="spellEnd"/>
      <w:r>
        <w:rPr>
          <w:rFonts w:ascii="Times New Roman" w:hAnsi="Times New Roman"/>
          <w:lang w:val="en-US"/>
        </w:rPr>
        <w:t xml:space="preserve"> — the lamp of the three worlds) while confirming the historically followed </w:t>
      </w:r>
      <w:r>
        <w:rPr>
          <w:rFonts w:ascii="Times New Roman" w:hAnsi="Times New Roman"/>
          <w:i/>
          <w:iCs/>
          <w:lang w:val="en-US"/>
        </w:rPr>
        <w:t>Rigvedic</w:t>
      </w:r>
      <w:r>
        <w:rPr>
          <w:rFonts w:ascii="Times New Roman" w:hAnsi="Times New Roman"/>
          <w:lang w:val="en-US"/>
        </w:rPr>
        <w:t xml:space="preserve"> relationship of </w:t>
      </w:r>
      <w:proofErr w:type="spellStart"/>
      <w:r>
        <w:rPr>
          <w:rFonts w:ascii="Times New Roman" w:hAnsi="Times New Roman"/>
          <w:i/>
          <w:iCs/>
        </w:rPr>
        <w:t>ṛtá</w:t>
      </w:r>
      <w:proofErr w:type="spellEnd"/>
      <w:r>
        <w:rPr>
          <w:rFonts w:ascii="Times New Roman" w:hAnsi="Times New Roman"/>
        </w:rPr>
        <w:t xml:space="preserve"> </w:t>
      </w:r>
      <w:r>
        <w:rPr>
          <w:rFonts w:ascii="Times New Roman" w:hAnsi="Times New Roman"/>
          <w:lang w:val="en-US"/>
        </w:rPr>
        <w:t>(cosmic order) and the rising sun.</w:t>
      </w:r>
      <w:r>
        <w:rPr>
          <w:rFonts w:ascii="Times New Roman" w:eastAsia="Times New Roman" w:hAnsi="Times New Roman" w:cs="Times New Roman"/>
          <w:vertAlign w:val="superscript"/>
        </w:rPr>
        <w:footnoteReference w:id="30"/>
      </w:r>
      <w:r>
        <w:rPr>
          <w:rFonts w:ascii="Times New Roman" w:hAnsi="Times New Roman"/>
          <w:lang w:val="en-US"/>
        </w:rPr>
        <w:t xml:space="preserve"> Nevertheless, either the sun is observed rising in constellations (</w:t>
      </w:r>
      <w:proofErr w:type="spellStart"/>
      <w:r>
        <w:rPr>
          <w:rFonts w:ascii="Times New Roman" w:hAnsi="Times New Roman"/>
          <w:i/>
          <w:iCs/>
        </w:rPr>
        <w:t>Jātaka</w:t>
      </w:r>
      <w:proofErr w:type="spellEnd"/>
      <w:r>
        <w:rPr>
          <w:rFonts w:ascii="Times New Roman" w:hAnsi="Times New Roman"/>
          <w:lang w:val="en-US"/>
        </w:rPr>
        <w:t>) or calculated moving through equinoctial points (</w:t>
      </w:r>
      <w:proofErr w:type="spellStart"/>
      <w:r>
        <w:rPr>
          <w:rFonts w:ascii="Times New Roman" w:hAnsi="Times New Roman"/>
          <w:i/>
          <w:iCs/>
          <w:lang w:val="en-US"/>
        </w:rPr>
        <w:t>Tetrabiblos</w:t>
      </w:r>
      <w:proofErr w:type="spellEnd"/>
      <w:r>
        <w:rPr>
          <w:rFonts w:ascii="Times New Roman" w:hAnsi="Times New Roman"/>
          <w:lang w:val="en-US"/>
        </w:rPr>
        <w:t xml:space="preserve">, </w:t>
      </w:r>
      <w:r>
        <w:rPr>
          <w:rFonts w:ascii="Times New Roman" w:hAnsi="Times New Roman"/>
          <w:i/>
          <w:iCs/>
          <w:lang w:val="en-US"/>
        </w:rPr>
        <w:t>Nativity</w:t>
      </w:r>
      <w:r>
        <w:rPr>
          <w:rFonts w:ascii="Times New Roman" w:hAnsi="Times New Roman"/>
          <w:lang w:val="en-US"/>
        </w:rPr>
        <w:t xml:space="preserve">), it seems to always be at the macrocosmic </w:t>
      </w:r>
      <w:proofErr w:type="spellStart"/>
      <w:r>
        <w:rPr>
          <w:rFonts w:ascii="Times New Roman" w:hAnsi="Times New Roman"/>
          <w:lang w:val="en-US"/>
        </w:rPr>
        <w:t>centre</w:t>
      </w:r>
      <w:proofErr w:type="spellEnd"/>
      <w:r>
        <w:rPr>
          <w:rFonts w:ascii="Times New Roman" w:hAnsi="Times New Roman"/>
          <w:lang w:val="en-US"/>
        </w:rPr>
        <w:t xml:space="preserve">. </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b/>
          <w:bCs/>
        </w:rPr>
      </w:pPr>
      <w:r>
        <w:rPr>
          <w:rFonts w:ascii="Times New Roman" w:hAnsi="Times New Roman"/>
          <w:b/>
          <w:bCs/>
          <w:lang w:val="en-US"/>
        </w:rPr>
        <w:t>3.</w:t>
      </w:r>
      <w:r>
        <w:rPr>
          <w:rFonts w:ascii="Times New Roman" w:hAnsi="Times New Roman"/>
          <w:b/>
          <w:bCs/>
          <w:lang w:val="en-US"/>
        </w:rPr>
        <w:tab/>
        <w:t xml:space="preserve">The sun as the </w:t>
      </w:r>
      <w:proofErr w:type="spellStart"/>
      <w:r>
        <w:rPr>
          <w:rFonts w:ascii="Times New Roman" w:hAnsi="Times New Roman"/>
          <w:b/>
          <w:bCs/>
          <w:lang w:val="en-US"/>
        </w:rPr>
        <w:t>centre</w:t>
      </w:r>
      <w:proofErr w:type="spellEnd"/>
      <w:r>
        <w:rPr>
          <w:rFonts w:ascii="Times New Roman" w:hAnsi="Times New Roman"/>
          <w:b/>
          <w:bCs/>
          <w:lang w:val="en-US"/>
        </w:rPr>
        <w:t xml:space="preserve"> of the microcosm: the cosmic soul </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Socrates believed that the universe also</w:t>
      </w:r>
      <w:r>
        <w:rPr>
          <w:rFonts w:ascii="Times New Roman" w:hAnsi="Times New Roman"/>
          <w:lang w:val="it-IT"/>
        </w:rPr>
        <w:t xml:space="preserve"> </w:t>
      </w:r>
      <w:proofErr w:type="spellStart"/>
      <w:r>
        <w:rPr>
          <w:rFonts w:ascii="Times New Roman" w:hAnsi="Times New Roman"/>
          <w:lang w:val="it-IT"/>
        </w:rPr>
        <w:t>possess</w:t>
      </w:r>
      <w:r>
        <w:rPr>
          <w:rFonts w:ascii="Times New Roman" w:hAnsi="Times New Roman"/>
          <w:lang w:val="en-US"/>
        </w:rPr>
        <w:t>ed</w:t>
      </w:r>
      <w:proofErr w:type="spellEnd"/>
      <w:r>
        <w:rPr>
          <w:rFonts w:ascii="Times New Roman" w:hAnsi="Times New Roman"/>
          <w:lang w:val="fr-FR"/>
        </w:rPr>
        <w:t xml:space="preserve"> a soul</w:t>
      </w:r>
      <w:r>
        <w:rPr>
          <w:rFonts w:ascii="Times New Roman" w:hAnsi="Times New Roman"/>
          <w:lang w:val="en-US"/>
        </w:rPr>
        <w:t xml:space="preserve"> like human body.</w:t>
      </w:r>
      <w:r>
        <w:rPr>
          <w:rFonts w:ascii="Times New Roman" w:eastAsia="Times New Roman" w:hAnsi="Times New Roman" w:cs="Times New Roman"/>
          <w:vertAlign w:val="superscript"/>
        </w:rPr>
        <w:footnoteReference w:id="31"/>
      </w:r>
      <w:r>
        <w:rPr>
          <w:rFonts w:ascii="Times New Roman" w:hAnsi="Times New Roman"/>
          <w:lang w:val="en-US"/>
        </w:rPr>
        <w:t xml:space="preserve"> Such ideas of universal and individual soul have affected the treatment of the sun astrologically (</w:t>
      </w:r>
      <w:proofErr w:type="spellStart"/>
      <w:r>
        <w:rPr>
          <w:rFonts w:ascii="Times New Roman" w:hAnsi="Times New Roman"/>
          <w:lang w:val="de-DE"/>
        </w:rPr>
        <w:t>refer</w:t>
      </w:r>
      <w:proofErr w:type="spellEnd"/>
      <w:r>
        <w:rPr>
          <w:rFonts w:ascii="Times New Roman" w:hAnsi="Times New Roman"/>
          <w:lang w:val="de-DE"/>
        </w:rPr>
        <w:t xml:space="preserve"> </w:t>
      </w:r>
      <w:proofErr w:type="spellStart"/>
      <w:r>
        <w:rPr>
          <w:rFonts w:ascii="Times New Roman" w:hAnsi="Times New Roman"/>
          <w:lang w:val="de-DE"/>
        </w:rPr>
        <w:t>Figure</w:t>
      </w:r>
      <w:proofErr w:type="spellEnd"/>
      <w:r>
        <w:rPr>
          <w:rFonts w:ascii="Times New Roman" w:hAnsi="Times New Roman"/>
          <w:lang w:val="de-DE"/>
        </w:rPr>
        <w:t>-</w:t>
      </w:r>
      <w:r>
        <w:rPr>
          <w:rFonts w:ascii="Times New Roman" w:hAnsi="Times New Roman"/>
          <w:lang w:val="en-US"/>
        </w:rPr>
        <w:t>2</w:t>
      </w:r>
      <w:r>
        <w:rPr>
          <w:rFonts w:ascii="Times New Roman" w:hAnsi="Times New Roman"/>
          <w:lang w:val="da-DK"/>
        </w:rPr>
        <w:t>, Appendix-1</w:t>
      </w:r>
      <w:r>
        <w:rPr>
          <w:rFonts w:ascii="Times New Roman" w:hAnsi="Times New Roman"/>
          <w:lang w:val="en-US"/>
        </w:rPr>
        <w:t>). Platonic soul was directly linked to the sun, moon and five planets.</w:t>
      </w:r>
      <w:r>
        <w:rPr>
          <w:rFonts w:ascii="Times New Roman" w:eastAsia="Times New Roman" w:hAnsi="Times New Roman" w:cs="Times New Roman"/>
          <w:vertAlign w:val="superscript"/>
        </w:rPr>
        <w:footnoteReference w:id="32"/>
      </w:r>
      <w:r>
        <w:rPr>
          <w:rFonts w:ascii="Times New Roman" w:hAnsi="Times New Roman"/>
          <w:lang w:val="en-US"/>
        </w:rPr>
        <w:t xml:space="preserve"> But despite considering the sun as the most important macrocosmic authority and also having the lineage of the sun-worshipper Egyptians, the </w:t>
      </w:r>
      <w:proofErr w:type="spellStart"/>
      <w:r>
        <w:rPr>
          <w:rFonts w:ascii="Times New Roman" w:hAnsi="Times New Roman"/>
          <w:i/>
          <w:iCs/>
          <w:lang w:val="en-US"/>
        </w:rPr>
        <w:t>Tetrabiblos</w:t>
      </w:r>
      <w:proofErr w:type="spellEnd"/>
      <w:r>
        <w:rPr>
          <w:rFonts w:ascii="Times New Roman" w:hAnsi="Times New Roman"/>
          <w:lang w:val="en-US"/>
        </w:rPr>
        <w:t xml:space="preserve"> never </w:t>
      </w:r>
      <w:r>
        <w:rPr>
          <w:rFonts w:ascii="Times New Roman" w:hAnsi="Times New Roman"/>
          <w:lang w:val="en-US"/>
        </w:rPr>
        <w:lastRenderedPageBreak/>
        <w:t>equate the sun to the soul.</w:t>
      </w:r>
      <w:r>
        <w:rPr>
          <w:rFonts w:ascii="Times New Roman" w:hAnsi="Times New Roman"/>
        </w:rPr>
        <w:t xml:space="preserve"> </w:t>
      </w:r>
      <w:r>
        <w:rPr>
          <w:rFonts w:ascii="Times New Roman" w:hAnsi="Times New Roman"/>
          <w:lang w:val="en-US"/>
        </w:rPr>
        <w:t>In fact, Ptolemy had the combined influence of Plato, Aristotle and Stoic.</w:t>
      </w:r>
      <w:r>
        <w:rPr>
          <w:rFonts w:ascii="Times New Roman" w:eastAsia="Times New Roman" w:hAnsi="Times New Roman" w:cs="Times New Roman"/>
          <w:vertAlign w:val="superscript"/>
        </w:rPr>
        <w:footnoteReference w:id="33"/>
      </w:r>
      <w:r>
        <w:rPr>
          <w:rFonts w:ascii="Times New Roman" w:hAnsi="Times New Roman"/>
          <w:lang w:val="en-US"/>
        </w:rPr>
        <w:t xml:space="preserve"> As a Stoic, Ptolemy doubted the Platonic immortality of the soul.</w:t>
      </w:r>
      <w:r>
        <w:rPr>
          <w:rFonts w:ascii="Times New Roman" w:eastAsia="Times New Roman" w:hAnsi="Times New Roman" w:cs="Times New Roman"/>
          <w:vertAlign w:val="superscript"/>
        </w:rPr>
        <w:footnoteReference w:id="34"/>
      </w:r>
      <w:r>
        <w:rPr>
          <w:rFonts w:ascii="Times New Roman" w:hAnsi="Times New Roman"/>
          <w:lang w:val="en-US"/>
        </w:rPr>
        <w:t xml:space="preserve"> However, following Plato, Ptolemy believed the </w:t>
      </w:r>
      <w:proofErr w:type="spellStart"/>
      <w:r>
        <w:rPr>
          <w:rFonts w:ascii="Times New Roman" w:hAnsi="Times New Roman"/>
          <w:i/>
          <w:iCs/>
        </w:rPr>
        <w:t>psychē</w:t>
      </w:r>
      <w:proofErr w:type="spellEnd"/>
      <w:r>
        <w:rPr>
          <w:rFonts w:ascii="Times New Roman" w:hAnsi="Times New Roman"/>
          <w:lang w:val="en-US"/>
        </w:rPr>
        <w:t xml:space="preserve"> to be made of rational and irrational parts represented by Mercury and Moon respectively (and not the ‘immortal’ sun).</w:t>
      </w:r>
      <w:r>
        <w:rPr>
          <w:rFonts w:ascii="Times New Roman" w:eastAsia="Times New Roman" w:hAnsi="Times New Roman" w:cs="Times New Roman"/>
          <w:vertAlign w:val="superscript"/>
        </w:rPr>
        <w:footnoteReference w:id="35"/>
      </w:r>
      <w:r>
        <w:rPr>
          <w:rFonts w:ascii="Times New Roman" w:hAnsi="Times New Roman"/>
          <w:lang w:val="en-US"/>
        </w:rPr>
        <w:t xml:space="preserve"> In the Ptolemaic scheme, the sun can only have dominance over the soul like other planets.</w:t>
      </w:r>
      <w:r>
        <w:rPr>
          <w:rFonts w:ascii="Times New Roman" w:eastAsia="Times New Roman" w:hAnsi="Times New Roman" w:cs="Times New Roman"/>
          <w:vertAlign w:val="superscript"/>
        </w:rPr>
        <w:footnoteReference w:id="36"/>
      </w:r>
      <w:r>
        <w:rPr>
          <w:rFonts w:ascii="Times New Roman" w:hAnsi="Times New Roman"/>
          <w:lang w:val="en-US"/>
        </w:rPr>
        <w:t xml:space="preserve"> On the contrary, the </w:t>
      </w:r>
      <w:proofErr w:type="spellStart"/>
      <w:r>
        <w:rPr>
          <w:rFonts w:ascii="Times New Roman" w:hAnsi="Times New Roman"/>
          <w:i/>
          <w:iCs/>
        </w:rPr>
        <w:t>Jātaka</w:t>
      </w:r>
      <w:proofErr w:type="spellEnd"/>
      <w:r>
        <w:rPr>
          <w:rFonts w:ascii="Times New Roman" w:hAnsi="Times New Roman"/>
          <w:lang w:val="en-US"/>
        </w:rPr>
        <w:t>, which otherwise was indebted to ‘</w:t>
      </w:r>
      <w:proofErr w:type="spellStart"/>
      <w:r>
        <w:rPr>
          <w:rFonts w:ascii="Times New Roman" w:hAnsi="Times New Roman"/>
          <w:i/>
          <w:iCs/>
          <w:lang w:val="en-US"/>
        </w:rPr>
        <w:t>Romaka</w:t>
      </w:r>
      <w:proofErr w:type="spellEnd"/>
      <w:r>
        <w:rPr>
          <w:rFonts w:ascii="Times New Roman" w:hAnsi="Times New Roman"/>
          <w:lang w:val="en-US"/>
        </w:rPr>
        <w:t>’ and ‘</w:t>
      </w:r>
      <w:proofErr w:type="spellStart"/>
      <w:r>
        <w:rPr>
          <w:rFonts w:ascii="Times New Roman" w:hAnsi="Times New Roman"/>
          <w:i/>
          <w:iCs/>
          <w:lang w:val="en-US"/>
        </w:rPr>
        <w:t>Yavanpura</w:t>
      </w:r>
      <w:proofErr w:type="spellEnd"/>
      <w:r>
        <w:rPr>
          <w:rFonts w:ascii="Times New Roman" w:hAnsi="Times New Roman"/>
          <w:lang w:val="en-US"/>
        </w:rPr>
        <w:t xml:space="preserve">’ (Alexandria), differently declared the sun </w:t>
      </w:r>
      <w:r w:rsidR="007E3A91">
        <w:rPr>
          <w:rFonts w:ascii="Times New Roman" w:hAnsi="Times New Roman"/>
          <w:lang w:val="en-US"/>
        </w:rPr>
        <w:t xml:space="preserve">as </w:t>
      </w:r>
      <w:r>
        <w:rPr>
          <w:rFonts w:ascii="Times New Roman" w:hAnsi="Times New Roman"/>
          <w:lang w:val="en-US"/>
        </w:rPr>
        <w:t>the soul of cosmic person (</w:t>
      </w:r>
      <w:proofErr w:type="spellStart"/>
      <w:r>
        <w:rPr>
          <w:rFonts w:ascii="Times New Roman" w:hAnsi="Times New Roman"/>
          <w:i/>
          <w:iCs/>
          <w:lang w:val="en-US"/>
        </w:rPr>
        <w:t>Kālātmā</w:t>
      </w:r>
      <w:proofErr w:type="spellEnd"/>
      <w:r>
        <w:rPr>
          <w:rFonts w:ascii="Times New Roman" w:hAnsi="Times New Roman"/>
          <w:lang w:val="en-US"/>
        </w:rPr>
        <w:t>).</w:t>
      </w:r>
      <w:r>
        <w:rPr>
          <w:rFonts w:ascii="Times New Roman" w:eastAsia="Times New Roman" w:hAnsi="Times New Roman" w:cs="Times New Roman"/>
          <w:vertAlign w:val="superscript"/>
        </w:rPr>
        <w:footnoteReference w:id="37"/>
      </w:r>
      <w:r>
        <w:rPr>
          <w:rFonts w:ascii="Times New Roman" w:hAnsi="Times New Roman"/>
          <w:lang w:val="en-US"/>
        </w:rPr>
        <w:t xml:space="preserve"> Historically, from the Vedic times, the soul was immortal, and the sun was the supreme soul — 'the </w:t>
      </w:r>
      <w:proofErr w:type="spellStart"/>
      <w:r>
        <w:rPr>
          <w:rFonts w:ascii="Times New Roman" w:hAnsi="Times New Roman"/>
          <w:i/>
          <w:iCs/>
        </w:rPr>
        <w:t>Brahmā</w:t>
      </w:r>
      <w:r>
        <w:rPr>
          <w:rFonts w:ascii="Times New Roman" w:hAnsi="Times New Roman"/>
          <w:i/>
          <w:iCs/>
          <w:lang w:val="en-US"/>
        </w:rPr>
        <w:t>na</w:t>
      </w:r>
      <w:proofErr w:type="spellEnd"/>
      <w:r>
        <w:rPr>
          <w:rFonts w:ascii="Times New Roman" w:hAnsi="Times New Roman"/>
          <w:lang w:val="en-US"/>
        </w:rPr>
        <w:t xml:space="preserve"> first born in the East’.</w:t>
      </w:r>
      <w:r>
        <w:rPr>
          <w:rFonts w:ascii="Times New Roman" w:eastAsia="Times New Roman" w:hAnsi="Times New Roman" w:cs="Times New Roman"/>
          <w:vertAlign w:val="superscript"/>
        </w:rPr>
        <w:footnoteReference w:id="38"/>
      </w:r>
      <w:r>
        <w:rPr>
          <w:rFonts w:ascii="Times New Roman" w:hAnsi="Times New Roman"/>
          <w:lang w:val="en-US"/>
        </w:rPr>
        <w:t xml:space="preserve"> However, </w:t>
      </w:r>
      <w:proofErr w:type="spellStart"/>
      <w:r>
        <w:rPr>
          <w:rFonts w:ascii="Times New Roman" w:hAnsi="Times New Roman"/>
        </w:rPr>
        <w:t>Varāhamihira</w:t>
      </w:r>
      <w:proofErr w:type="spellEnd"/>
      <w:r>
        <w:rPr>
          <w:rFonts w:ascii="Times New Roman" w:hAnsi="Times New Roman"/>
          <w:lang w:val="en-US"/>
        </w:rPr>
        <w:t xml:space="preserve"> treated the sun as the universal soul (</w:t>
      </w:r>
      <w:proofErr w:type="spellStart"/>
      <w:r>
        <w:rPr>
          <w:rFonts w:ascii="Times New Roman" w:hAnsi="Times New Roman"/>
          <w:i/>
          <w:iCs/>
          <w:lang w:val="en-US"/>
        </w:rPr>
        <w:t>vishw</w:t>
      </w:r>
      <w:proofErr w:type="spellEnd"/>
      <w:r>
        <w:rPr>
          <w:rFonts w:ascii="Times" w:hAnsi="Times"/>
          <w:i/>
          <w:iCs/>
        </w:rPr>
        <w:t>ā</w:t>
      </w:r>
      <w:r>
        <w:rPr>
          <w:rFonts w:ascii="Times New Roman" w:hAnsi="Times New Roman"/>
          <w:i/>
          <w:iCs/>
          <w:lang w:val="en-US"/>
        </w:rPr>
        <w:t>tm</w:t>
      </w:r>
      <w:r>
        <w:rPr>
          <w:rFonts w:ascii="Times" w:hAnsi="Times"/>
          <w:i/>
          <w:iCs/>
        </w:rPr>
        <w:t>ā</w:t>
      </w:r>
      <w:r>
        <w:rPr>
          <w:rFonts w:ascii="Times New Roman" w:hAnsi="Times New Roman"/>
          <w:lang w:val="en-US"/>
        </w:rPr>
        <w:t>).</w:t>
      </w:r>
      <w:r>
        <w:rPr>
          <w:rFonts w:ascii="Times New Roman" w:eastAsia="Times New Roman" w:hAnsi="Times New Roman" w:cs="Times New Roman"/>
          <w:vertAlign w:val="superscript"/>
        </w:rPr>
        <w:footnoteReference w:id="39"/>
      </w:r>
      <w:r>
        <w:rPr>
          <w:rFonts w:ascii="Times New Roman" w:hAnsi="Times New Roman"/>
          <w:lang w:val="en-US"/>
        </w:rPr>
        <w:t xml:space="preserve"> His successors made it the soul of all (</w:t>
      </w:r>
      <w:proofErr w:type="spellStart"/>
      <w:r>
        <w:rPr>
          <w:rFonts w:ascii="Times New Roman" w:hAnsi="Times New Roman"/>
          <w:i/>
          <w:iCs/>
          <w:lang w:val="en-US"/>
        </w:rPr>
        <w:t>sarv</w:t>
      </w:r>
      <w:proofErr w:type="spellEnd"/>
      <w:r>
        <w:rPr>
          <w:rFonts w:ascii="Times" w:hAnsi="Times"/>
          <w:i/>
          <w:iCs/>
        </w:rPr>
        <w:t>ā</w:t>
      </w:r>
      <w:r>
        <w:rPr>
          <w:rFonts w:ascii="Times New Roman" w:hAnsi="Times New Roman"/>
          <w:i/>
          <w:iCs/>
          <w:lang w:val="en-US"/>
        </w:rPr>
        <w:t>tm</w:t>
      </w:r>
      <w:r>
        <w:rPr>
          <w:rFonts w:ascii="Times" w:hAnsi="Times"/>
          <w:i/>
          <w:iCs/>
        </w:rPr>
        <w:t>ā</w:t>
      </w:r>
      <w:r>
        <w:rPr>
          <w:rFonts w:ascii="Times New Roman" w:hAnsi="Times New Roman"/>
          <w:lang w:val="en-US"/>
        </w:rPr>
        <w:t>) and treated the sun as the soul of a horoscope (</w:t>
      </w:r>
      <w:proofErr w:type="spellStart"/>
      <w:r>
        <w:rPr>
          <w:rFonts w:ascii="Times" w:hAnsi="Times"/>
          <w:i/>
          <w:iCs/>
        </w:rPr>
        <w:t>ātmakārak</w:t>
      </w:r>
      <w:r>
        <w:rPr>
          <w:rFonts w:ascii="Times New Roman" w:hAnsi="Times New Roman"/>
          <w:i/>
          <w:iCs/>
        </w:rPr>
        <w:t>a</w:t>
      </w:r>
      <w:proofErr w:type="spellEnd"/>
      <w:r>
        <w:rPr>
          <w:rFonts w:ascii="Times New Roman" w:hAnsi="Times New Roman"/>
          <w:lang w:val="en-US"/>
        </w:rPr>
        <w:t>) along with the moon as mind (</w:t>
      </w:r>
      <w:proofErr w:type="spellStart"/>
      <w:r>
        <w:rPr>
          <w:rFonts w:ascii="Times New Roman" w:hAnsi="Times New Roman"/>
          <w:i/>
          <w:iCs/>
          <w:lang w:val="en-US"/>
        </w:rPr>
        <w:t>manas</w:t>
      </w:r>
      <w:proofErr w:type="spellEnd"/>
      <w:r>
        <w:rPr>
          <w:rFonts w:ascii="Times New Roman" w:hAnsi="Times New Roman"/>
          <w:lang w:val="en-US"/>
        </w:rPr>
        <w:t>).</w:t>
      </w:r>
      <w:r>
        <w:rPr>
          <w:rFonts w:ascii="Times New Roman" w:eastAsia="Times New Roman" w:hAnsi="Times New Roman" w:cs="Times New Roman"/>
          <w:vertAlign w:val="superscript"/>
        </w:rPr>
        <w:footnoteReference w:id="40"/>
      </w:r>
      <w:r>
        <w:rPr>
          <w:rFonts w:ascii="Times New Roman" w:hAnsi="Times New Roman"/>
          <w:lang w:val="en-US"/>
        </w:rPr>
        <w:t xml:space="preserve"> In the matters of microcosm, the </w:t>
      </w:r>
      <w:r>
        <w:rPr>
          <w:rFonts w:ascii="Times New Roman" w:hAnsi="Times New Roman"/>
          <w:i/>
          <w:iCs/>
          <w:lang w:val="en-US"/>
        </w:rPr>
        <w:t>Nativity</w:t>
      </w:r>
      <w:r>
        <w:rPr>
          <w:rFonts w:ascii="Times New Roman" w:hAnsi="Times New Roman"/>
          <w:lang w:val="en-US"/>
        </w:rPr>
        <w:t xml:space="preserve"> is closer to the </w:t>
      </w:r>
      <w:proofErr w:type="spellStart"/>
      <w:r>
        <w:rPr>
          <w:rFonts w:ascii="Times New Roman" w:hAnsi="Times New Roman"/>
          <w:i/>
          <w:iCs/>
        </w:rPr>
        <w:t>Jātaka</w:t>
      </w:r>
      <w:proofErr w:type="spellEnd"/>
      <w:r>
        <w:rPr>
          <w:rFonts w:ascii="Times New Roman" w:hAnsi="Times New Roman"/>
          <w:i/>
          <w:iCs/>
          <w:lang w:val="en-US"/>
        </w:rPr>
        <w:t xml:space="preserve"> </w:t>
      </w:r>
      <w:r>
        <w:rPr>
          <w:rFonts w:ascii="Times New Roman" w:hAnsi="Times New Roman"/>
          <w:lang w:val="en-US"/>
        </w:rPr>
        <w:t xml:space="preserve">than the </w:t>
      </w:r>
      <w:proofErr w:type="spellStart"/>
      <w:r>
        <w:rPr>
          <w:rFonts w:ascii="Times New Roman" w:hAnsi="Times New Roman"/>
          <w:i/>
          <w:iCs/>
          <w:lang w:val="en-US"/>
        </w:rPr>
        <w:t>Tetrabiblos</w:t>
      </w:r>
      <w:proofErr w:type="spellEnd"/>
      <w:r>
        <w:rPr>
          <w:rFonts w:ascii="Times New Roman" w:hAnsi="Times New Roman"/>
          <w:lang w:val="en-US"/>
        </w:rPr>
        <w:t xml:space="preserve">. Here, the sun as the cosmic </w:t>
      </w:r>
      <w:proofErr w:type="spellStart"/>
      <w:r>
        <w:rPr>
          <w:rFonts w:ascii="Times New Roman" w:hAnsi="Times New Roman"/>
          <w:i/>
          <w:iCs/>
          <w:lang w:val="en-US"/>
        </w:rPr>
        <w:t>pr</w:t>
      </w:r>
      <w:proofErr w:type="spellEnd"/>
      <w:r>
        <w:rPr>
          <w:rFonts w:ascii="Times" w:hAnsi="Times"/>
          <w:i/>
          <w:iCs/>
        </w:rPr>
        <w:t>ā</w:t>
      </w:r>
      <w:proofErr w:type="spellStart"/>
      <w:r>
        <w:rPr>
          <w:rFonts w:ascii="Times New Roman" w:hAnsi="Times New Roman"/>
          <w:i/>
          <w:iCs/>
          <w:lang w:val="en-US"/>
        </w:rPr>
        <w:t>na</w:t>
      </w:r>
      <w:proofErr w:type="spellEnd"/>
      <w:r>
        <w:rPr>
          <w:rFonts w:ascii="Times New Roman" w:hAnsi="Times New Roman"/>
          <w:i/>
          <w:iCs/>
          <w:lang w:val="en-US"/>
        </w:rPr>
        <w:t xml:space="preserve"> </w:t>
      </w:r>
      <w:r>
        <w:rPr>
          <w:rFonts w:ascii="Times New Roman" w:hAnsi="Times New Roman"/>
          <w:lang w:val="en-US"/>
        </w:rPr>
        <w:t xml:space="preserve">is ‘the logos of the solar system’; and </w:t>
      </w:r>
      <w:proofErr w:type="gramStart"/>
      <w:r>
        <w:rPr>
          <w:rFonts w:ascii="Times New Roman" w:hAnsi="Times New Roman"/>
          <w:lang w:val="en-US"/>
        </w:rPr>
        <w:t>also</w:t>
      </w:r>
      <w:proofErr w:type="gramEnd"/>
      <w:r>
        <w:rPr>
          <w:rFonts w:ascii="Times New Roman" w:hAnsi="Times New Roman"/>
          <w:lang w:val="en-US"/>
        </w:rPr>
        <w:t xml:space="preserve"> the </w:t>
      </w:r>
      <w:proofErr w:type="spellStart"/>
      <w:r>
        <w:rPr>
          <w:rFonts w:ascii="Times New Roman" w:hAnsi="Times New Roman"/>
          <w:i/>
          <w:iCs/>
          <w:lang w:val="en-US"/>
        </w:rPr>
        <w:t>pr</w:t>
      </w:r>
      <w:proofErr w:type="spellEnd"/>
      <w:r>
        <w:rPr>
          <w:rFonts w:ascii="Times" w:hAnsi="Times"/>
          <w:i/>
          <w:iCs/>
        </w:rPr>
        <w:t>ā</w:t>
      </w:r>
      <w:proofErr w:type="spellStart"/>
      <w:r>
        <w:rPr>
          <w:rFonts w:ascii="Times New Roman" w:hAnsi="Times New Roman"/>
          <w:i/>
          <w:iCs/>
          <w:lang w:val="en-US"/>
        </w:rPr>
        <w:t>na</w:t>
      </w:r>
      <w:proofErr w:type="spellEnd"/>
      <w:r>
        <w:rPr>
          <w:rFonts w:ascii="Times New Roman" w:hAnsi="Times New Roman"/>
          <w:i/>
          <w:iCs/>
          <w:lang w:val="en-US"/>
        </w:rPr>
        <w:t xml:space="preserve"> </w:t>
      </w:r>
      <w:r>
        <w:rPr>
          <w:rFonts w:ascii="Times New Roman" w:hAnsi="Times New Roman"/>
          <w:lang w:val="en-US"/>
        </w:rPr>
        <w:t>(soul, life) of each individual.</w:t>
      </w:r>
      <w:r>
        <w:rPr>
          <w:rFonts w:ascii="Times New Roman" w:eastAsia="Times New Roman" w:hAnsi="Times New Roman" w:cs="Times New Roman"/>
          <w:vertAlign w:val="superscript"/>
        </w:rPr>
        <w:footnoteReference w:id="41"/>
      </w:r>
      <w:r>
        <w:rPr>
          <w:rFonts w:ascii="Times New Roman" w:hAnsi="Times New Roman"/>
          <w:lang w:val="en-US"/>
        </w:rPr>
        <w:t xml:space="preserve"> Considering the soul immortal, Leo found that the soul (sun) manifests physically with different planetary vibrations in the different lives.</w:t>
      </w:r>
      <w:r>
        <w:rPr>
          <w:rFonts w:ascii="Times New Roman" w:eastAsia="Times New Roman" w:hAnsi="Times New Roman" w:cs="Times New Roman"/>
          <w:vertAlign w:val="superscript"/>
        </w:rPr>
        <w:footnoteReference w:id="42"/>
      </w:r>
      <w:r>
        <w:rPr>
          <w:rFonts w:ascii="Times New Roman" w:hAnsi="Times New Roman"/>
          <w:lang w:val="en-US"/>
        </w:rPr>
        <w:t xml:space="preserve"> Thus, like Ptolemy, he also left scope for other planets to influence the soul and wrote predictions accordingly.</w:t>
      </w:r>
      <w:r>
        <w:rPr>
          <w:rFonts w:ascii="Times New Roman" w:eastAsia="Times New Roman" w:hAnsi="Times New Roman" w:cs="Times New Roman"/>
          <w:vertAlign w:val="superscript"/>
        </w:rPr>
        <w:footnoteReference w:id="43"/>
      </w:r>
      <w:r>
        <w:rPr>
          <w:rFonts w:ascii="Times New Roman" w:hAnsi="Times New Roman"/>
          <w:lang w:val="en-US"/>
        </w:rPr>
        <w:t xml:space="preserve"> In result, the </w:t>
      </w:r>
      <w:r>
        <w:rPr>
          <w:rFonts w:ascii="Times New Roman" w:hAnsi="Times New Roman"/>
          <w:i/>
          <w:iCs/>
          <w:lang w:val="en-US"/>
        </w:rPr>
        <w:t>Nativity</w:t>
      </w:r>
      <w:r>
        <w:rPr>
          <w:rFonts w:ascii="Times New Roman" w:hAnsi="Times New Roman"/>
          <w:lang w:val="en-US"/>
        </w:rPr>
        <w:t xml:space="preserve"> combines two different philosophical traditions concerning the soul and astrology. Unlike the </w:t>
      </w:r>
      <w:r>
        <w:rPr>
          <w:rFonts w:ascii="Times New Roman" w:hAnsi="Times New Roman"/>
          <w:i/>
          <w:iCs/>
          <w:lang w:val="en-US"/>
        </w:rPr>
        <w:t>Nativity</w:t>
      </w:r>
      <w:r>
        <w:rPr>
          <w:rFonts w:ascii="Times New Roman" w:hAnsi="Times New Roman"/>
          <w:lang w:val="en-US"/>
        </w:rPr>
        <w:t xml:space="preserve">, the </w:t>
      </w:r>
      <w:proofErr w:type="spellStart"/>
      <w:r>
        <w:rPr>
          <w:rFonts w:ascii="Times New Roman" w:hAnsi="Times New Roman"/>
          <w:i/>
          <w:iCs/>
          <w:lang w:val="en-US"/>
        </w:rPr>
        <w:t>Tetrabiblos</w:t>
      </w:r>
      <w:proofErr w:type="spellEnd"/>
      <w:r>
        <w:rPr>
          <w:rFonts w:ascii="Times New Roman" w:hAnsi="Times New Roman"/>
          <w:lang w:val="en-US"/>
        </w:rPr>
        <w:t xml:space="preserve"> did not combine traditions despite it being termed as ‘a practical manual to accompany the </w:t>
      </w:r>
      <w:r>
        <w:rPr>
          <w:rFonts w:ascii="Times New Roman" w:hAnsi="Times New Roman"/>
          <w:i/>
          <w:iCs/>
          <w:lang w:val="en-US"/>
        </w:rPr>
        <w:t xml:space="preserve">Corpus </w:t>
      </w:r>
      <w:proofErr w:type="spellStart"/>
      <w:r>
        <w:rPr>
          <w:rFonts w:ascii="Times New Roman" w:hAnsi="Times New Roman"/>
          <w:i/>
          <w:iCs/>
          <w:lang w:val="en-US"/>
        </w:rPr>
        <w:t>Hermeticum</w:t>
      </w:r>
      <w:proofErr w:type="spellEnd"/>
      <w:r>
        <w:rPr>
          <w:rFonts w:ascii="Times New Roman" w:hAnsi="Times New Roman"/>
          <w:lang w:val="en-US"/>
        </w:rPr>
        <w:t xml:space="preserve"> and the </w:t>
      </w:r>
      <w:r>
        <w:rPr>
          <w:rFonts w:ascii="Times New Roman" w:hAnsi="Times New Roman"/>
          <w:i/>
          <w:iCs/>
          <w:lang w:val="en-US"/>
        </w:rPr>
        <w:t>Timaeus</w:t>
      </w:r>
      <w:r>
        <w:rPr>
          <w:rFonts w:ascii="Times New Roman" w:hAnsi="Times New Roman"/>
          <w:lang w:val="en-US"/>
        </w:rPr>
        <w:t>’.</w:t>
      </w:r>
      <w:r>
        <w:rPr>
          <w:rFonts w:ascii="Times New Roman" w:eastAsia="Times New Roman" w:hAnsi="Times New Roman" w:cs="Times New Roman"/>
          <w:vertAlign w:val="superscript"/>
        </w:rPr>
        <w:footnoteReference w:id="44"/>
      </w:r>
      <w:r>
        <w:rPr>
          <w:rFonts w:ascii="Times New Roman" w:hAnsi="Times New Roman"/>
          <w:lang w:val="en-US"/>
        </w:rPr>
        <w:t xml:space="preserve"> Evidently, rational Ptolemy </w:t>
      </w:r>
      <w:r>
        <w:rPr>
          <w:rFonts w:ascii="Times New Roman" w:hAnsi="Times New Roman"/>
          <w:lang w:val="en-US"/>
        </w:rPr>
        <w:lastRenderedPageBreak/>
        <w:t>opted to follow Plato than his spiritual Egyptian ancestors regarding the sun-soul relationship. However, it is to be noted that the Platonic allegory of the ‘chariot soul’ described the soul as an ‘organic whole' made up of a charioteer and two horses — white [rational (mercury)] and black [irrational (moon)].</w:t>
      </w:r>
      <w:r>
        <w:rPr>
          <w:rFonts w:ascii="Times New Roman" w:eastAsia="Times New Roman" w:hAnsi="Times New Roman" w:cs="Times New Roman"/>
          <w:vertAlign w:val="superscript"/>
        </w:rPr>
        <w:footnoteReference w:id="45"/>
      </w:r>
      <w:r>
        <w:rPr>
          <w:rFonts w:ascii="Times New Roman" w:hAnsi="Times New Roman"/>
          <w:lang w:val="en-US"/>
        </w:rPr>
        <w:t xml:space="preserve"> Remarkably, the </w:t>
      </w:r>
      <w:proofErr w:type="spellStart"/>
      <w:r>
        <w:rPr>
          <w:rFonts w:ascii="Times New Roman" w:hAnsi="Times New Roman"/>
          <w:i/>
          <w:iCs/>
          <w:lang w:val="en-US"/>
        </w:rPr>
        <w:t>Tetrabiblos</w:t>
      </w:r>
      <w:proofErr w:type="spellEnd"/>
      <w:r>
        <w:rPr>
          <w:rFonts w:ascii="Times New Roman" w:hAnsi="Times New Roman"/>
          <w:lang w:val="en-US"/>
        </w:rPr>
        <w:t xml:space="preserve"> is silent about the identification of the charioteer which theoretically had to be the sun. This speculation has some basis in the </w:t>
      </w:r>
      <w:proofErr w:type="spellStart"/>
      <w:r>
        <w:rPr>
          <w:rFonts w:ascii="Times New Roman" w:hAnsi="Times New Roman"/>
          <w:i/>
          <w:iCs/>
        </w:rPr>
        <w:t>Jātaka</w:t>
      </w:r>
      <w:proofErr w:type="spellEnd"/>
      <w:r>
        <w:rPr>
          <w:rFonts w:ascii="Times New Roman" w:hAnsi="Times New Roman"/>
          <w:lang w:val="en-US"/>
        </w:rPr>
        <w:t xml:space="preserve"> which creates the royal group of the sun-moon (</w:t>
      </w:r>
      <w:proofErr w:type="spellStart"/>
      <w:r>
        <w:rPr>
          <w:rFonts w:ascii="Times New Roman" w:hAnsi="Times New Roman"/>
          <w:i/>
          <w:iCs/>
          <w:lang w:val="en-US"/>
        </w:rPr>
        <w:t>rājā</w:t>
      </w:r>
      <w:proofErr w:type="spellEnd"/>
      <w:r>
        <w:rPr>
          <w:rFonts w:ascii="Times New Roman" w:hAnsi="Times New Roman"/>
          <w:lang w:val="en-US"/>
        </w:rPr>
        <w:t>, kings) and the mercury (</w:t>
      </w:r>
      <w:proofErr w:type="spellStart"/>
      <w:r>
        <w:rPr>
          <w:rFonts w:ascii="Times New Roman" w:hAnsi="Times New Roman"/>
          <w:i/>
          <w:iCs/>
          <w:lang w:val="en-US"/>
        </w:rPr>
        <w:t>yuva</w:t>
      </w:r>
      <w:r>
        <w:rPr>
          <w:rFonts w:ascii="Times New Roman" w:hAnsi="Times New Roman"/>
          <w:i/>
          <w:iCs/>
        </w:rPr>
        <w:t>rājā</w:t>
      </w:r>
      <w:proofErr w:type="spellEnd"/>
      <w:r>
        <w:rPr>
          <w:rFonts w:ascii="Times New Roman" w:hAnsi="Times New Roman"/>
          <w:lang w:val="en-US"/>
        </w:rPr>
        <w:t>, prince), reflecting the genetic relationship between the three planets.</w:t>
      </w:r>
      <w:r>
        <w:rPr>
          <w:rFonts w:ascii="Times New Roman" w:eastAsia="Times New Roman" w:hAnsi="Times New Roman" w:cs="Times New Roman"/>
          <w:vertAlign w:val="superscript"/>
        </w:rPr>
        <w:footnoteReference w:id="46"/>
      </w:r>
      <w:r>
        <w:rPr>
          <w:rFonts w:ascii="Times New Roman" w:hAnsi="Times New Roman"/>
          <w:lang w:val="en-US"/>
        </w:rPr>
        <w:t xml:space="preserve"> Nonetheless, the </w:t>
      </w:r>
      <w:proofErr w:type="spellStart"/>
      <w:r>
        <w:rPr>
          <w:rFonts w:ascii="Times New Roman" w:hAnsi="Times New Roman"/>
          <w:lang w:val="en-US"/>
        </w:rPr>
        <w:t>theosophic</w:t>
      </w:r>
      <w:proofErr w:type="spellEnd"/>
      <w:r>
        <w:rPr>
          <w:rFonts w:ascii="Times New Roman" w:hAnsi="Times New Roman"/>
          <w:lang w:val="en-US"/>
        </w:rPr>
        <w:t xml:space="preserve"> </w:t>
      </w:r>
      <w:r>
        <w:rPr>
          <w:rFonts w:ascii="Times New Roman" w:hAnsi="Times New Roman"/>
          <w:i/>
          <w:iCs/>
          <w:lang w:val="en-US"/>
        </w:rPr>
        <w:t xml:space="preserve">Nativity </w:t>
      </w:r>
      <w:r>
        <w:rPr>
          <w:rFonts w:ascii="Times New Roman" w:hAnsi="Times New Roman"/>
          <w:lang w:val="en-US"/>
        </w:rPr>
        <w:t xml:space="preserve">is more apparent than its Platonic ancestor in declaring the sun as the microcosmic </w:t>
      </w:r>
      <w:proofErr w:type="spellStart"/>
      <w:r>
        <w:rPr>
          <w:rFonts w:ascii="Times New Roman" w:hAnsi="Times New Roman"/>
          <w:lang w:val="en-US"/>
        </w:rPr>
        <w:t>centre</w:t>
      </w:r>
      <w:proofErr w:type="spellEnd"/>
      <w:r>
        <w:rPr>
          <w:rFonts w:ascii="Times New Roman" w:hAnsi="Times New Roman"/>
          <w:lang w:val="en-US"/>
        </w:rPr>
        <w:t xml:space="preserve"> and ‘the soul of the man’.</w:t>
      </w:r>
      <w:r>
        <w:rPr>
          <w:rFonts w:ascii="Times New Roman" w:eastAsia="Times New Roman" w:hAnsi="Times New Roman" w:cs="Times New Roman"/>
          <w:vertAlign w:val="superscript"/>
        </w:rPr>
        <w:footnoteReference w:id="47"/>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b/>
          <w:bCs/>
          <w:lang w:val="en-US"/>
        </w:rPr>
        <w:t>4.</w:t>
      </w:r>
      <w:r>
        <w:rPr>
          <w:rFonts w:ascii="Times New Roman" w:hAnsi="Times New Roman"/>
          <w:b/>
          <w:bCs/>
          <w:lang w:val="en-US"/>
        </w:rPr>
        <w:tab/>
        <w:t xml:space="preserve">The sun as the </w:t>
      </w:r>
      <w:proofErr w:type="spellStart"/>
      <w:r>
        <w:rPr>
          <w:rFonts w:ascii="Times New Roman" w:hAnsi="Times New Roman"/>
          <w:b/>
          <w:bCs/>
          <w:lang w:val="en-US"/>
        </w:rPr>
        <w:t>centre</w:t>
      </w:r>
      <w:proofErr w:type="spellEnd"/>
      <w:r>
        <w:rPr>
          <w:rFonts w:ascii="Times New Roman" w:hAnsi="Times New Roman"/>
          <w:b/>
          <w:bCs/>
          <w:lang w:val="en-US"/>
        </w:rPr>
        <w:t xml:space="preserve"> of the horoscope: the zodiacal luminary</w:t>
      </w:r>
      <w:r>
        <w:rPr>
          <w:rFonts w:ascii="Times New Roman" w:hAnsi="Times New Roman"/>
          <w:lang w:val="en-US"/>
        </w:rPr>
        <w:t xml:space="preserve"> </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Some astrologers see the horoscope as a ‘celestial message’ from macrocosm to microcosm.</w:t>
      </w:r>
      <w:r>
        <w:rPr>
          <w:rFonts w:ascii="Times New Roman" w:eastAsia="Times New Roman" w:hAnsi="Times New Roman" w:cs="Times New Roman"/>
          <w:vertAlign w:val="superscript"/>
        </w:rPr>
        <w:footnoteReference w:id="48"/>
      </w:r>
      <w:r>
        <w:rPr>
          <w:rFonts w:ascii="Times New Roman" w:hAnsi="Times New Roman"/>
          <w:lang w:val="en-US"/>
        </w:rPr>
        <w:t xml:space="preserve"> It is also seen as </w:t>
      </w:r>
      <w:proofErr w:type="gramStart"/>
      <w:r>
        <w:rPr>
          <w:rFonts w:ascii="Times New Roman" w:hAnsi="Times New Roman"/>
          <w:lang w:val="en-US"/>
        </w:rPr>
        <w:t xml:space="preserve">an </w:t>
      </w:r>
      <w:r>
        <w:rPr>
          <w:rStyle w:val="None"/>
          <w:rFonts w:ascii="Times New Roman" w:hAnsi="Times New Roman"/>
          <w:i/>
          <w:iCs/>
          <w:lang w:val="en-US"/>
        </w:rPr>
        <w:t>imago mundi</w:t>
      </w:r>
      <w:r>
        <w:rPr>
          <w:rFonts w:ascii="Times New Roman" w:hAnsi="Times New Roman"/>
          <w:lang w:val="en-US"/>
        </w:rPr>
        <w:t xml:space="preserve"> of the sacred universe</w:t>
      </w:r>
      <w:proofErr w:type="gramEnd"/>
      <w:r>
        <w:rPr>
          <w:rFonts w:ascii="Times New Roman" w:hAnsi="Times New Roman"/>
          <w:lang w:val="en-US"/>
        </w:rPr>
        <w:t>.</w:t>
      </w:r>
      <w:r>
        <w:rPr>
          <w:rStyle w:val="None"/>
          <w:rFonts w:ascii="Times New Roman" w:eastAsia="Times New Roman" w:hAnsi="Times New Roman" w:cs="Times New Roman"/>
          <w:vertAlign w:val="superscript"/>
        </w:rPr>
        <w:footnoteReference w:id="49"/>
      </w:r>
      <w:r>
        <w:rPr>
          <w:rFonts w:ascii="Times New Roman" w:hAnsi="Times New Roman"/>
          <w:lang w:val="en-US"/>
        </w:rPr>
        <w:t xml:space="preserve"> Hence, the central position of the sun in the cosmos must be reflected in the horoscope. The </w:t>
      </w:r>
      <w:proofErr w:type="spellStart"/>
      <w:r>
        <w:rPr>
          <w:rStyle w:val="None"/>
          <w:rFonts w:ascii="Times New Roman" w:hAnsi="Times New Roman"/>
          <w:i/>
          <w:iCs/>
          <w:lang w:val="en-US"/>
        </w:rPr>
        <w:t>Tetrabiblos</w:t>
      </w:r>
      <w:proofErr w:type="spellEnd"/>
      <w:r>
        <w:rPr>
          <w:rFonts w:ascii="Times New Roman" w:hAnsi="Times New Roman"/>
          <w:lang w:val="en-US"/>
        </w:rPr>
        <w:t xml:space="preserve"> confirms the same. It has considered three </w:t>
      </w:r>
      <w:proofErr w:type="spellStart"/>
      <w:r>
        <w:rPr>
          <w:rFonts w:ascii="Times New Roman" w:hAnsi="Times New Roman"/>
          <w:lang w:val="en-US"/>
        </w:rPr>
        <w:t>centre</w:t>
      </w:r>
      <w:proofErr w:type="spellEnd"/>
      <w:r>
        <w:rPr>
          <w:rFonts w:ascii="Times New Roman" w:hAnsi="Times New Roman"/>
          <w:lang w:val="en-US"/>
        </w:rPr>
        <w:t xml:space="preserve"> points — the two luminaries and the ascendant and has detailed various combinations for them particularly in the Book-III.</w:t>
      </w:r>
      <w:r>
        <w:rPr>
          <w:rStyle w:val="None"/>
          <w:rFonts w:ascii="Times New Roman" w:eastAsia="Times New Roman" w:hAnsi="Times New Roman" w:cs="Times New Roman"/>
          <w:vertAlign w:val="superscript"/>
        </w:rPr>
        <w:footnoteReference w:id="50"/>
      </w:r>
      <w:r>
        <w:rPr>
          <w:rFonts w:ascii="Times New Roman" w:hAnsi="Times New Roman"/>
          <w:lang w:val="en-US"/>
        </w:rPr>
        <w:t xml:space="preserve"> Ptolemy stated that the ascendant rules ‘the general characteristics’ whereas the luminaries control the ‘events’.</w:t>
      </w:r>
      <w:r>
        <w:rPr>
          <w:rStyle w:val="None"/>
          <w:rFonts w:ascii="Times New Roman" w:eastAsia="Times New Roman" w:hAnsi="Times New Roman" w:cs="Times New Roman"/>
          <w:vertAlign w:val="superscript"/>
        </w:rPr>
        <w:footnoteReference w:id="51"/>
      </w:r>
      <w:r>
        <w:rPr>
          <w:rFonts w:ascii="Times New Roman" w:hAnsi="Times New Roman"/>
          <w:lang w:val="en-US"/>
        </w:rPr>
        <w:t xml:space="preserve"> However, if the sun is at the </w:t>
      </w:r>
      <w:proofErr w:type="spellStart"/>
      <w:r>
        <w:rPr>
          <w:rFonts w:ascii="Times New Roman" w:hAnsi="Times New Roman"/>
          <w:lang w:val="en-US"/>
        </w:rPr>
        <w:t>centre</w:t>
      </w:r>
      <w:proofErr w:type="spellEnd"/>
      <w:r>
        <w:rPr>
          <w:rFonts w:ascii="Times New Roman" w:hAnsi="Times New Roman"/>
          <w:lang w:val="en-US"/>
        </w:rPr>
        <w:t xml:space="preserve"> of the ‘universal events’, it indirectly rules the ‘</w:t>
      </w:r>
      <w:proofErr w:type="spellStart"/>
      <w:r>
        <w:rPr>
          <w:rFonts w:ascii="Times New Roman" w:hAnsi="Times New Roman"/>
          <w:lang w:val="en-US"/>
        </w:rPr>
        <w:t>genethlialogical</w:t>
      </w:r>
      <w:proofErr w:type="spellEnd"/>
      <w:r>
        <w:rPr>
          <w:rFonts w:ascii="Times New Roman" w:hAnsi="Times New Roman"/>
          <w:lang w:val="en-US"/>
        </w:rPr>
        <w:t xml:space="preserve"> art’ (horoscopy) as well, as the ‘universal’ dominates the ‘particular’.</w:t>
      </w:r>
      <w:r>
        <w:rPr>
          <w:rStyle w:val="None"/>
          <w:rFonts w:ascii="Times New Roman" w:eastAsia="Times New Roman" w:hAnsi="Times New Roman" w:cs="Times New Roman"/>
          <w:vertAlign w:val="superscript"/>
        </w:rPr>
        <w:footnoteReference w:id="52"/>
      </w:r>
      <w:r>
        <w:rPr>
          <w:rFonts w:ascii="Times New Roman" w:hAnsi="Times New Roman"/>
          <w:lang w:val="en-US"/>
        </w:rPr>
        <w:t xml:space="preserve"> Following Ptolemy, the </w:t>
      </w:r>
      <w:proofErr w:type="spellStart"/>
      <w:r>
        <w:rPr>
          <w:rStyle w:val="None"/>
          <w:rFonts w:ascii="Times New Roman" w:hAnsi="Times New Roman"/>
          <w:i/>
          <w:iCs/>
        </w:rPr>
        <w:t>Jātaka</w:t>
      </w:r>
      <w:proofErr w:type="spellEnd"/>
      <w:r>
        <w:rPr>
          <w:rFonts w:ascii="Times New Roman" w:hAnsi="Times New Roman"/>
          <w:lang w:val="en-US"/>
        </w:rPr>
        <w:t xml:space="preserve"> also </w:t>
      </w:r>
      <w:proofErr w:type="spellStart"/>
      <w:r>
        <w:rPr>
          <w:rFonts w:ascii="Times New Roman" w:hAnsi="Times New Roman"/>
          <w:lang w:val="en-US"/>
        </w:rPr>
        <w:t>recognises</w:t>
      </w:r>
      <w:proofErr w:type="spellEnd"/>
      <w:r>
        <w:rPr>
          <w:rFonts w:ascii="Times New Roman" w:hAnsi="Times New Roman"/>
          <w:lang w:val="en-US"/>
        </w:rPr>
        <w:t xml:space="preserve"> the importance of the three points. However, </w:t>
      </w:r>
      <w:proofErr w:type="spellStart"/>
      <w:r>
        <w:rPr>
          <w:rFonts w:ascii="Times New Roman" w:hAnsi="Times New Roman"/>
        </w:rPr>
        <w:t>Varāhamihira</w:t>
      </w:r>
      <w:proofErr w:type="spellEnd"/>
      <w:r>
        <w:rPr>
          <w:rFonts w:ascii="Times New Roman" w:hAnsi="Times New Roman"/>
          <w:lang w:val="en-US"/>
        </w:rPr>
        <w:t xml:space="preserve"> proposed to find the strongest of the three to decide the central point for the combinations (</w:t>
      </w:r>
      <w:proofErr w:type="spellStart"/>
      <w:r>
        <w:rPr>
          <w:rStyle w:val="None"/>
          <w:rFonts w:ascii="Times New Roman" w:hAnsi="Times New Roman"/>
          <w:i/>
          <w:iCs/>
          <w:lang w:val="en-US"/>
        </w:rPr>
        <w:t>yogas</w:t>
      </w:r>
      <w:proofErr w:type="spellEnd"/>
      <w:r>
        <w:rPr>
          <w:rFonts w:ascii="Times New Roman" w:hAnsi="Times New Roman"/>
          <w:lang w:val="en-US"/>
        </w:rPr>
        <w:t>) to be computed.</w:t>
      </w:r>
      <w:r>
        <w:rPr>
          <w:rStyle w:val="None"/>
          <w:rFonts w:ascii="Times New Roman" w:eastAsia="Times New Roman" w:hAnsi="Times New Roman" w:cs="Times New Roman"/>
          <w:vertAlign w:val="superscript"/>
        </w:rPr>
        <w:footnoteReference w:id="53"/>
      </w:r>
      <w:r>
        <w:rPr>
          <w:rFonts w:ascii="Times New Roman" w:hAnsi="Times New Roman"/>
          <w:lang w:val="en-US"/>
        </w:rPr>
        <w:t xml:space="preserve"> Remarkably, </w:t>
      </w:r>
      <w:proofErr w:type="spellStart"/>
      <w:r>
        <w:rPr>
          <w:rFonts w:ascii="Times New Roman" w:hAnsi="Times New Roman"/>
        </w:rPr>
        <w:t>Varāhamihira</w:t>
      </w:r>
      <w:proofErr w:type="spellEnd"/>
      <w:r>
        <w:rPr>
          <w:rFonts w:ascii="Times New Roman" w:hAnsi="Times New Roman"/>
          <w:lang w:val="en-US"/>
        </w:rPr>
        <w:t xml:space="preserve"> </w:t>
      </w:r>
      <w:r>
        <w:rPr>
          <w:rFonts w:ascii="Times New Roman" w:hAnsi="Times New Roman"/>
          <w:lang w:val="en-US"/>
        </w:rPr>
        <w:lastRenderedPageBreak/>
        <w:t xml:space="preserve">did not </w:t>
      </w:r>
      <w:proofErr w:type="spellStart"/>
      <w:r>
        <w:rPr>
          <w:rFonts w:ascii="Times New Roman" w:hAnsi="Times New Roman"/>
          <w:lang w:val="en-US"/>
        </w:rPr>
        <w:t>favour</w:t>
      </w:r>
      <w:proofErr w:type="spellEnd"/>
      <w:r>
        <w:rPr>
          <w:rFonts w:ascii="Times New Roman" w:hAnsi="Times New Roman"/>
          <w:lang w:val="en-US"/>
        </w:rPr>
        <w:t xml:space="preserve"> the sun for the privileged </w:t>
      </w:r>
      <w:proofErr w:type="spellStart"/>
      <w:r>
        <w:rPr>
          <w:rFonts w:ascii="Times New Roman" w:hAnsi="Times New Roman"/>
          <w:lang w:val="en-US"/>
        </w:rPr>
        <w:t>centre</w:t>
      </w:r>
      <w:proofErr w:type="spellEnd"/>
      <w:r>
        <w:rPr>
          <w:rFonts w:ascii="Times New Roman" w:hAnsi="Times New Roman"/>
          <w:lang w:val="en-US"/>
        </w:rPr>
        <w:t xml:space="preserve"> position in the horoscope, even if he repeatedly worshipped the luminary like God.</w:t>
      </w:r>
      <w:r>
        <w:rPr>
          <w:rStyle w:val="None"/>
          <w:rFonts w:ascii="Times New Roman" w:eastAsia="Times New Roman" w:hAnsi="Times New Roman" w:cs="Times New Roman"/>
          <w:vertAlign w:val="superscript"/>
        </w:rPr>
        <w:footnoteReference w:id="54"/>
      </w:r>
      <w:r>
        <w:rPr>
          <w:rFonts w:ascii="Times New Roman" w:hAnsi="Times New Roman"/>
          <w:lang w:val="en-US"/>
        </w:rPr>
        <w:t xml:space="preserve"> Instead, following the old sidereal tradition, the </w:t>
      </w:r>
      <w:proofErr w:type="spellStart"/>
      <w:r>
        <w:rPr>
          <w:rStyle w:val="None"/>
          <w:rFonts w:ascii="Times New Roman" w:hAnsi="Times New Roman"/>
          <w:i/>
          <w:iCs/>
        </w:rPr>
        <w:t>Jātaka</w:t>
      </w:r>
      <w:proofErr w:type="spellEnd"/>
      <w:r>
        <w:rPr>
          <w:rFonts w:ascii="Times New Roman" w:hAnsi="Times New Roman"/>
          <w:lang w:val="en-US"/>
        </w:rPr>
        <w:t xml:space="preserve"> advises to treat the ascendant and the moon equally and also declares the sign occupied by the moon as the ‘birth-sign’ and </w:t>
      </w:r>
      <w:proofErr w:type="spellStart"/>
      <w:r>
        <w:rPr>
          <w:rStyle w:val="None"/>
          <w:rFonts w:ascii="Times New Roman" w:hAnsi="Times New Roman"/>
          <w:i/>
          <w:iCs/>
          <w:lang w:val="en-US"/>
        </w:rPr>
        <w:t>janma</w:t>
      </w:r>
      <w:proofErr w:type="spellEnd"/>
      <w:r>
        <w:rPr>
          <w:rFonts w:ascii="Times New Roman" w:hAnsi="Times New Roman"/>
          <w:lang w:val="en-US"/>
        </w:rPr>
        <w:t>-</w:t>
      </w:r>
      <w:r>
        <w:rPr>
          <w:rStyle w:val="None"/>
          <w:rFonts w:ascii="Times New Roman" w:hAnsi="Times New Roman"/>
          <w:i/>
          <w:iCs/>
          <w:lang w:val="en-US"/>
        </w:rPr>
        <w:t>nakshatra</w:t>
      </w:r>
      <w:r>
        <w:rPr>
          <w:rFonts w:ascii="Times New Roman" w:hAnsi="Times New Roman"/>
          <w:lang w:val="en-US"/>
        </w:rPr>
        <w:t xml:space="preserve"> (birth constellation).</w:t>
      </w:r>
      <w:r>
        <w:rPr>
          <w:rStyle w:val="None"/>
          <w:rFonts w:ascii="Times New Roman" w:eastAsia="Times New Roman" w:hAnsi="Times New Roman" w:cs="Times New Roman"/>
          <w:vertAlign w:val="superscript"/>
        </w:rPr>
        <w:footnoteReference w:id="55"/>
      </w:r>
      <w:r>
        <w:rPr>
          <w:rFonts w:ascii="Times New Roman" w:hAnsi="Times New Roman"/>
          <w:lang w:val="en-US"/>
        </w:rPr>
        <w:t xml:space="preserve"> In contrast, rarely any sun-</w:t>
      </w:r>
      <w:proofErr w:type="spellStart"/>
      <w:r>
        <w:rPr>
          <w:rFonts w:ascii="Times New Roman" w:hAnsi="Times New Roman"/>
          <w:lang w:val="en-US"/>
        </w:rPr>
        <w:t>centred</w:t>
      </w:r>
      <w:proofErr w:type="spellEnd"/>
      <w:r>
        <w:rPr>
          <w:rFonts w:ascii="Times New Roman" w:hAnsi="Times New Roman"/>
          <w:lang w:val="en-US"/>
        </w:rPr>
        <w:t xml:space="preserve"> </w:t>
      </w:r>
      <w:r>
        <w:rPr>
          <w:rStyle w:val="None"/>
          <w:rFonts w:ascii="Times New Roman" w:hAnsi="Times New Roman"/>
          <w:i/>
          <w:iCs/>
          <w:lang w:val="en-US"/>
        </w:rPr>
        <w:t>yoga</w:t>
      </w:r>
      <w:r>
        <w:rPr>
          <w:rFonts w:ascii="Times New Roman" w:hAnsi="Times New Roman"/>
          <w:lang w:val="en-US"/>
        </w:rPr>
        <w:t xml:space="preserve"> was mentioned, not even the popular solar </w:t>
      </w:r>
      <w:proofErr w:type="spellStart"/>
      <w:r>
        <w:rPr>
          <w:rFonts w:ascii="Times New Roman" w:hAnsi="Times New Roman"/>
          <w:lang w:val="en-US"/>
        </w:rPr>
        <w:t>yogas</w:t>
      </w:r>
      <w:proofErr w:type="spellEnd"/>
      <w:r>
        <w:rPr>
          <w:rFonts w:ascii="Times New Roman" w:hAnsi="Times New Roman"/>
          <w:lang w:val="en-US"/>
        </w:rPr>
        <w:t xml:space="preserve"> of </w:t>
      </w:r>
      <w:proofErr w:type="spellStart"/>
      <w:r>
        <w:rPr>
          <w:rStyle w:val="None"/>
          <w:rFonts w:ascii="Times New Roman" w:hAnsi="Times New Roman"/>
          <w:i/>
          <w:iCs/>
          <w:lang w:val="en-US"/>
        </w:rPr>
        <w:t>Vasi</w:t>
      </w:r>
      <w:proofErr w:type="spellEnd"/>
      <w:r>
        <w:rPr>
          <w:rFonts w:ascii="Times New Roman" w:hAnsi="Times New Roman"/>
          <w:lang w:val="en-US"/>
        </w:rPr>
        <w:t xml:space="preserve">, </w:t>
      </w:r>
      <w:proofErr w:type="spellStart"/>
      <w:r>
        <w:rPr>
          <w:rStyle w:val="None"/>
          <w:rFonts w:ascii="Times New Roman" w:hAnsi="Times New Roman"/>
          <w:i/>
          <w:iCs/>
          <w:lang w:val="en-US"/>
        </w:rPr>
        <w:t>Vesi</w:t>
      </w:r>
      <w:proofErr w:type="spellEnd"/>
      <w:r>
        <w:rPr>
          <w:rStyle w:val="None"/>
          <w:rFonts w:ascii="Times New Roman" w:hAnsi="Times New Roman"/>
          <w:i/>
          <w:iCs/>
          <w:lang w:val="en-US"/>
        </w:rPr>
        <w:t xml:space="preserve"> </w:t>
      </w:r>
      <w:r>
        <w:rPr>
          <w:rFonts w:ascii="Times New Roman" w:hAnsi="Times New Roman"/>
          <w:lang w:val="en-US"/>
        </w:rPr>
        <w:t xml:space="preserve">and </w:t>
      </w:r>
      <w:proofErr w:type="spellStart"/>
      <w:r>
        <w:rPr>
          <w:rStyle w:val="None"/>
          <w:rFonts w:ascii="Times New Roman" w:hAnsi="Times New Roman"/>
          <w:i/>
          <w:iCs/>
          <w:lang w:val="en-US"/>
        </w:rPr>
        <w:t>Ubhayachari</w:t>
      </w:r>
      <w:proofErr w:type="spellEnd"/>
      <w:r>
        <w:rPr>
          <w:rFonts w:ascii="Times New Roman" w:hAnsi="Times New Roman"/>
          <w:lang w:val="en-US"/>
        </w:rPr>
        <w:t xml:space="preserve">, which even </w:t>
      </w:r>
      <w:proofErr w:type="spellStart"/>
      <w:r>
        <w:rPr>
          <w:rFonts w:ascii="Times New Roman" w:hAnsi="Times New Roman"/>
        </w:rPr>
        <w:t>Varāhamihira</w:t>
      </w:r>
      <w:proofErr w:type="spellEnd"/>
      <w:r>
        <w:rPr>
          <w:rFonts w:ascii="Times New Roman" w:hAnsi="Times New Roman"/>
          <w:lang w:val="en-US"/>
        </w:rPr>
        <w:t xml:space="preserve">’s son </w:t>
      </w:r>
      <w:proofErr w:type="spellStart"/>
      <w:r>
        <w:rPr>
          <w:rFonts w:ascii="Times New Roman" w:hAnsi="Times New Roman"/>
          <w:lang w:val="en-US"/>
        </w:rPr>
        <w:t>Prithuyaśas</w:t>
      </w:r>
      <w:proofErr w:type="spellEnd"/>
      <w:r>
        <w:rPr>
          <w:rFonts w:ascii="Times New Roman" w:hAnsi="Times New Roman"/>
          <w:lang w:val="en-US"/>
        </w:rPr>
        <w:t xml:space="preserve"> quoted.</w:t>
      </w:r>
      <w:r>
        <w:rPr>
          <w:rStyle w:val="None"/>
          <w:rFonts w:ascii="Times New Roman" w:eastAsia="Times New Roman" w:hAnsi="Times New Roman" w:cs="Times New Roman"/>
          <w:vertAlign w:val="superscript"/>
        </w:rPr>
        <w:footnoteReference w:id="56"/>
      </w:r>
      <w:r>
        <w:rPr>
          <w:rFonts w:ascii="Times New Roman" w:hAnsi="Times New Roman"/>
          <w:lang w:val="en-US"/>
        </w:rPr>
        <w:t xml:space="preserve"> On the other hand, the </w:t>
      </w:r>
      <w:r>
        <w:rPr>
          <w:rStyle w:val="None"/>
          <w:rFonts w:ascii="Times New Roman" w:hAnsi="Times New Roman"/>
          <w:i/>
          <w:iCs/>
          <w:lang w:val="en-US"/>
        </w:rPr>
        <w:t>Nativity</w:t>
      </w:r>
      <w:r>
        <w:rPr>
          <w:rFonts w:ascii="Times New Roman" w:hAnsi="Times New Roman"/>
          <w:lang w:val="en-US"/>
        </w:rPr>
        <w:t xml:space="preserve"> is more explicit in quoting the ‘soul’ sun as the most important </w:t>
      </w:r>
      <w:proofErr w:type="spellStart"/>
      <w:r>
        <w:rPr>
          <w:rFonts w:ascii="Times New Roman" w:hAnsi="Times New Roman"/>
          <w:lang w:val="en-US"/>
        </w:rPr>
        <w:t>centre</w:t>
      </w:r>
      <w:proofErr w:type="spellEnd"/>
      <w:r>
        <w:rPr>
          <w:rFonts w:ascii="Times New Roman" w:hAnsi="Times New Roman"/>
          <w:lang w:val="en-US"/>
        </w:rPr>
        <w:t xml:space="preserve"> of the horoscope.</w:t>
      </w:r>
      <w:r>
        <w:rPr>
          <w:rStyle w:val="None"/>
          <w:rFonts w:ascii="Times New Roman" w:eastAsia="Times New Roman" w:hAnsi="Times New Roman" w:cs="Times New Roman"/>
          <w:vertAlign w:val="superscript"/>
        </w:rPr>
        <w:footnoteReference w:id="57"/>
      </w:r>
      <w:r>
        <w:rPr>
          <w:rFonts w:ascii="Times New Roman" w:hAnsi="Times New Roman"/>
          <w:lang w:val="en-US"/>
        </w:rPr>
        <w:t xml:space="preserve"> Following </w:t>
      </w:r>
      <w:proofErr w:type="spellStart"/>
      <w:r>
        <w:rPr>
          <w:rFonts w:ascii="Times New Roman" w:hAnsi="Times New Roman"/>
        </w:rPr>
        <w:t>Varāhamihira</w:t>
      </w:r>
      <w:proofErr w:type="spellEnd"/>
      <w:r>
        <w:rPr>
          <w:rFonts w:ascii="Times New Roman" w:hAnsi="Times New Roman"/>
          <w:lang w:val="en-US"/>
        </w:rPr>
        <w:t xml:space="preserve">, Leo also divided the human life in three parts to be ruled by the ascendant, the moon and the sun respectively. However, he unequivocally described the sun as </w:t>
      </w:r>
      <w:r>
        <w:rPr>
          <w:rFonts w:ascii="Times New Roman" w:hAnsi="Times New Roman"/>
        </w:rPr>
        <w:t>‘</w:t>
      </w:r>
      <w:r>
        <w:rPr>
          <w:rFonts w:ascii="Times New Roman" w:hAnsi="Times New Roman"/>
          <w:lang w:val="en-US"/>
        </w:rPr>
        <w:t xml:space="preserve">the </w:t>
      </w:r>
      <w:proofErr w:type="spellStart"/>
      <w:r>
        <w:rPr>
          <w:rFonts w:ascii="Times New Roman" w:hAnsi="Times New Roman"/>
          <w:lang w:val="en-US"/>
        </w:rPr>
        <w:t>centre</w:t>
      </w:r>
      <w:proofErr w:type="spellEnd"/>
      <w:r>
        <w:rPr>
          <w:rFonts w:ascii="Times New Roman" w:hAnsi="Times New Roman"/>
          <w:lang w:val="en-US"/>
        </w:rPr>
        <w:t xml:space="preserve"> of the being</w:t>
      </w:r>
      <w:r>
        <w:rPr>
          <w:rFonts w:ascii="Times New Roman" w:hAnsi="Times New Roman"/>
        </w:rPr>
        <w:t>’</w:t>
      </w:r>
      <w:r>
        <w:rPr>
          <w:rFonts w:ascii="Times New Roman" w:hAnsi="Times New Roman"/>
          <w:lang w:val="en-US"/>
        </w:rPr>
        <w:t xml:space="preserve"> for it being ‘the vital energy’ and also the astronomical </w:t>
      </w:r>
      <w:proofErr w:type="spellStart"/>
      <w:r>
        <w:rPr>
          <w:rFonts w:ascii="Times New Roman" w:hAnsi="Times New Roman"/>
          <w:lang w:val="en-US"/>
        </w:rPr>
        <w:t>significator</w:t>
      </w:r>
      <w:proofErr w:type="spellEnd"/>
      <w:r>
        <w:rPr>
          <w:rFonts w:ascii="Times New Roman" w:hAnsi="Times New Roman"/>
          <w:lang w:val="en-US"/>
        </w:rPr>
        <w:t xml:space="preserve"> of the moon and the ascendant.</w:t>
      </w:r>
      <w:r>
        <w:rPr>
          <w:rStyle w:val="None"/>
          <w:rFonts w:ascii="Times New Roman" w:eastAsia="Times New Roman" w:hAnsi="Times New Roman" w:cs="Times New Roman"/>
          <w:vertAlign w:val="superscript"/>
        </w:rPr>
        <w:footnoteReference w:id="58"/>
      </w:r>
      <w:r>
        <w:rPr>
          <w:rFonts w:ascii="Times New Roman" w:hAnsi="Times New Roman"/>
          <w:lang w:val="en-US"/>
        </w:rPr>
        <w:t xml:space="preserve"> Hence, if </w:t>
      </w:r>
      <w:proofErr w:type="spellStart"/>
      <w:r>
        <w:rPr>
          <w:rFonts w:ascii="Times New Roman" w:hAnsi="Times New Roman"/>
        </w:rPr>
        <w:t>Varāhamihira</w:t>
      </w:r>
      <w:proofErr w:type="spellEnd"/>
      <w:r>
        <w:rPr>
          <w:rFonts w:ascii="Times New Roman" w:hAnsi="Times New Roman"/>
          <w:lang w:val="en-US"/>
        </w:rPr>
        <w:t xml:space="preserve"> proposed the moon-sign then Leo provided the sun-sign. In fact, Leo started the sun-sign astrology which was a kind of </w:t>
      </w:r>
      <w:proofErr w:type="spellStart"/>
      <w:r>
        <w:rPr>
          <w:rFonts w:ascii="Times New Roman" w:hAnsi="Times New Roman"/>
          <w:lang w:val="en-US"/>
        </w:rPr>
        <w:t>theosophic</w:t>
      </w:r>
      <w:proofErr w:type="spellEnd"/>
      <w:r>
        <w:rPr>
          <w:rFonts w:ascii="Times New Roman" w:hAnsi="Times New Roman"/>
          <w:lang w:val="en-US"/>
        </w:rPr>
        <w:t xml:space="preserve"> reformulation of Hermetic cosmology.</w:t>
      </w:r>
      <w:r>
        <w:rPr>
          <w:rStyle w:val="None"/>
          <w:rFonts w:ascii="Times New Roman" w:eastAsia="Times New Roman" w:hAnsi="Times New Roman" w:cs="Times New Roman"/>
          <w:vertAlign w:val="superscript"/>
        </w:rPr>
        <w:footnoteReference w:id="59"/>
      </w:r>
      <w:r>
        <w:rPr>
          <w:rFonts w:ascii="Times New Roman" w:hAnsi="Times New Roman"/>
          <w:lang w:val="en-US"/>
        </w:rPr>
        <w:t xml:space="preserve"> It has been argued that the roots of solar astrology dates back to the ‘Egyptian days’ which was later imported into the Hellenistic astrology.</w:t>
      </w:r>
      <w:r>
        <w:rPr>
          <w:rStyle w:val="None"/>
          <w:rFonts w:ascii="Times New Roman" w:eastAsia="Times New Roman" w:hAnsi="Times New Roman" w:cs="Times New Roman"/>
          <w:vertAlign w:val="superscript"/>
        </w:rPr>
        <w:footnoteReference w:id="60"/>
      </w:r>
      <w:r>
        <w:rPr>
          <w:rFonts w:ascii="Times New Roman" w:hAnsi="Times New Roman"/>
          <w:lang w:val="en-US"/>
        </w:rPr>
        <w:t xml:space="preserve"> However, the Egyptian </w:t>
      </w:r>
      <w:proofErr w:type="spellStart"/>
      <w:r>
        <w:rPr>
          <w:rStyle w:val="None"/>
          <w:rFonts w:ascii="Times New Roman" w:hAnsi="Times New Roman"/>
          <w:i/>
          <w:iCs/>
          <w:lang w:val="en-US"/>
        </w:rPr>
        <w:t>Tetrabiblos</w:t>
      </w:r>
      <w:proofErr w:type="spellEnd"/>
      <w:r>
        <w:rPr>
          <w:rFonts w:ascii="Times New Roman" w:hAnsi="Times New Roman"/>
          <w:lang w:val="en-US"/>
        </w:rPr>
        <w:t xml:space="preserve"> and the Indian </w:t>
      </w:r>
      <w:proofErr w:type="spellStart"/>
      <w:r>
        <w:rPr>
          <w:rStyle w:val="None"/>
          <w:rFonts w:ascii="Times New Roman" w:hAnsi="Times New Roman"/>
          <w:i/>
          <w:iCs/>
        </w:rPr>
        <w:t>Jātaka</w:t>
      </w:r>
      <w:proofErr w:type="spellEnd"/>
      <w:r>
        <w:rPr>
          <w:rFonts w:ascii="Times New Roman" w:hAnsi="Times New Roman"/>
          <w:lang w:val="en-US"/>
        </w:rPr>
        <w:t xml:space="preserve">, both influenced by the Hellenistic astrology, have not provided the sun same status. If Ptolemy rationally </w:t>
      </w:r>
      <w:proofErr w:type="spellStart"/>
      <w:r>
        <w:rPr>
          <w:rFonts w:ascii="Times New Roman" w:hAnsi="Times New Roman"/>
          <w:lang w:val="en-US"/>
        </w:rPr>
        <w:t>recognised</w:t>
      </w:r>
      <w:proofErr w:type="spellEnd"/>
      <w:r>
        <w:rPr>
          <w:rFonts w:ascii="Times New Roman" w:hAnsi="Times New Roman"/>
          <w:lang w:val="en-US"/>
        </w:rPr>
        <w:t xml:space="preserve"> the importance of all the three </w:t>
      </w:r>
      <w:proofErr w:type="spellStart"/>
      <w:r>
        <w:rPr>
          <w:rFonts w:ascii="Times New Roman" w:hAnsi="Times New Roman"/>
          <w:lang w:val="en-US"/>
        </w:rPr>
        <w:t>centres</w:t>
      </w:r>
      <w:proofErr w:type="spellEnd"/>
      <w:r>
        <w:rPr>
          <w:rFonts w:ascii="Times New Roman" w:hAnsi="Times New Roman"/>
          <w:lang w:val="en-US"/>
        </w:rPr>
        <w:t xml:space="preserve">, </w:t>
      </w:r>
      <w:proofErr w:type="spellStart"/>
      <w:r>
        <w:rPr>
          <w:rFonts w:ascii="Times New Roman" w:hAnsi="Times New Roman"/>
        </w:rPr>
        <w:t>Varāhamihira</w:t>
      </w:r>
      <w:proofErr w:type="spellEnd"/>
      <w:r>
        <w:rPr>
          <w:rFonts w:ascii="Times New Roman" w:hAnsi="Times New Roman"/>
          <w:lang w:val="en-US"/>
        </w:rPr>
        <w:t xml:space="preserve"> went on to </w:t>
      </w:r>
      <w:proofErr w:type="spellStart"/>
      <w:r>
        <w:rPr>
          <w:rFonts w:ascii="Times New Roman" w:hAnsi="Times New Roman"/>
          <w:lang w:val="en-US"/>
        </w:rPr>
        <w:t>favour</w:t>
      </w:r>
      <w:proofErr w:type="spellEnd"/>
      <w:r>
        <w:rPr>
          <w:rFonts w:ascii="Times New Roman" w:hAnsi="Times New Roman"/>
          <w:lang w:val="en-US"/>
        </w:rPr>
        <w:t xml:space="preserve"> the moon to save the sidereal tradition. But, in Leo’s opinion, as Nicholas Campion observes, such old treatments were of no use in the ‘New Age’ horoscope and the sun-</w:t>
      </w:r>
      <w:proofErr w:type="spellStart"/>
      <w:r>
        <w:rPr>
          <w:rFonts w:ascii="Times New Roman" w:hAnsi="Times New Roman"/>
          <w:lang w:val="en-US"/>
        </w:rPr>
        <w:t>centred</w:t>
      </w:r>
      <w:proofErr w:type="spellEnd"/>
      <w:r>
        <w:rPr>
          <w:rFonts w:ascii="Times New Roman" w:hAnsi="Times New Roman"/>
          <w:lang w:val="en-US"/>
        </w:rPr>
        <w:t xml:space="preserve"> character analysis prevailed over the particular qualities of the signs.</w:t>
      </w:r>
      <w:r>
        <w:rPr>
          <w:rStyle w:val="None"/>
          <w:rFonts w:ascii="Times New Roman" w:eastAsia="Times New Roman" w:hAnsi="Times New Roman" w:cs="Times New Roman"/>
          <w:vertAlign w:val="superscript"/>
        </w:rPr>
        <w:footnoteReference w:id="61"/>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Style w:val="None"/>
          <w:rFonts w:ascii="Times New Roman" w:hAnsi="Times New Roman"/>
          <w:b/>
          <w:bCs/>
          <w:lang w:val="en-US"/>
        </w:rPr>
        <w:t>5.</w:t>
      </w:r>
      <w:r>
        <w:rPr>
          <w:rStyle w:val="None"/>
          <w:rFonts w:ascii="Times New Roman" w:hAnsi="Times New Roman"/>
          <w:b/>
          <w:bCs/>
          <w:lang w:val="en-US"/>
        </w:rPr>
        <w:tab/>
        <w:t>The sun as an astrological planet: superior or equal?</w:t>
      </w:r>
      <w:r>
        <w:rPr>
          <w:rFonts w:ascii="Times New Roman" w:hAnsi="Times New Roman"/>
          <w:lang w:val="en-US"/>
        </w:rPr>
        <w:t xml:space="preserve"> </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 xml:space="preserve">As planetary qualities depend on proximity and angular positions to the sun, the luminary dictates many terms for planets in the </w:t>
      </w:r>
      <w:proofErr w:type="spellStart"/>
      <w:r>
        <w:rPr>
          <w:rStyle w:val="None"/>
          <w:rFonts w:ascii="Times New Roman" w:hAnsi="Times New Roman"/>
          <w:i/>
          <w:iCs/>
          <w:lang w:val="en-US"/>
        </w:rPr>
        <w:t>Tetrabiblos</w:t>
      </w:r>
      <w:proofErr w:type="spellEnd"/>
      <w:r>
        <w:rPr>
          <w:rFonts w:ascii="Times New Roman" w:hAnsi="Times New Roman"/>
          <w:lang w:val="en-US"/>
        </w:rPr>
        <w:t>, for example, their powers, house-ownership, masculinity and femininity.</w:t>
      </w:r>
      <w:r>
        <w:rPr>
          <w:rStyle w:val="None"/>
          <w:rFonts w:ascii="Times New Roman" w:eastAsia="Times New Roman" w:hAnsi="Times New Roman" w:cs="Times New Roman"/>
          <w:vertAlign w:val="superscript"/>
        </w:rPr>
        <w:footnoteReference w:id="62"/>
      </w:r>
      <w:r>
        <w:rPr>
          <w:rFonts w:ascii="Times New Roman" w:hAnsi="Times New Roman"/>
          <w:lang w:val="en-US"/>
        </w:rPr>
        <w:t xml:space="preserve"> However, in effect, the sun is just another planet. Like others, </w:t>
      </w:r>
      <w:proofErr w:type="gramStart"/>
      <w:r>
        <w:rPr>
          <w:rFonts w:ascii="Times New Roman" w:hAnsi="Times New Roman"/>
          <w:lang w:val="en-US"/>
        </w:rPr>
        <w:t>It</w:t>
      </w:r>
      <w:proofErr w:type="gramEnd"/>
      <w:r>
        <w:rPr>
          <w:rFonts w:ascii="Times New Roman" w:hAnsi="Times New Roman"/>
          <w:lang w:val="en-US"/>
        </w:rPr>
        <w:t xml:space="preserve"> also owns something (Leo), gets exalted </w:t>
      </w:r>
      <w:r>
        <w:rPr>
          <w:rFonts w:ascii="Times New Roman" w:hAnsi="Times New Roman"/>
          <w:lang w:val="en-US"/>
        </w:rPr>
        <w:lastRenderedPageBreak/>
        <w:t>(Aries) and sometimes feels depressed (Libra).</w:t>
      </w:r>
      <w:r>
        <w:rPr>
          <w:rStyle w:val="None"/>
          <w:rFonts w:ascii="Times New Roman" w:eastAsia="Times New Roman" w:hAnsi="Times New Roman" w:cs="Times New Roman"/>
          <w:vertAlign w:val="superscript"/>
        </w:rPr>
        <w:footnoteReference w:id="63"/>
      </w:r>
      <w:r>
        <w:rPr>
          <w:rFonts w:ascii="Times New Roman" w:hAnsi="Times New Roman"/>
          <w:lang w:val="en-US"/>
        </w:rPr>
        <w:t xml:space="preserve"> Even it has to share powers and accommodate others. For instance, father is ruled by both the sun and Saturn.</w:t>
      </w:r>
      <w:r>
        <w:rPr>
          <w:rStyle w:val="None"/>
          <w:rFonts w:ascii="Times New Roman" w:eastAsia="Times New Roman" w:hAnsi="Times New Roman" w:cs="Times New Roman"/>
          <w:vertAlign w:val="superscript"/>
        </w:rPr>
        <w:footnoteReference w:id="64"/>
      </w:r>
      <w:r>
        <w:rPr>
          <w:rFonts w:ascii="Times New Roman" w:hAnsi="Times New Roman"/>
          <w:lang w:val="en-US"/>
        </w:rPr>
        <w:t xml:space="preserve"> Also, it has to depend on the association of others to express its benefic or malefic quality.</w:t>
      </w:r>
      <w:r>
        <w:rPr>
          <w:rStyle w:val="None"/>
          <w:rFonts w:ascii="Times New Roman" w:eastAsia="Times New Roman" w:hAnsi="Times New Roman" w:cs="Times New Roman"/>
          <w:vertAlign w:val="superscript"/>
        </w:rPr>
        <w:footnoteReference w:id="65"/>
      </w:r>
      <w:r>
        <w:rPr>
          <w:rFonts w:ascii="Times New Roman" w:hAnsi="Times New Roman"/>
          <w:lang w:val="en-US"/>
        </w:rPr>
        <w:t xml:space="preserve"> On his own, the sun brings </w:t>
      </w:r>
      <w:proofErr w:type="spellStart"/>
      <w:r>
        <w:rPr>
          <w:rFonts w:ascii="Times New Roman" w:hAnsi="Times New Roman"/>
          <w:lang w:val="en-US"/>
        </w:rPr>
        <w:t>honour</w:t>
      </w:r>
      <w:proofErr w:type="spellEnd"/>
      <w:r>
        <w:rPr>
          <w:rFonts w:ascii="Times New Roman" w:hAnsi="Times New Roman"/>
          <w:lang w:val="en-US"/>
        </w:rPr>
        <w:t xml:space="preserve"> to the soul and dignity and glory to life.</w:t>
      </w:r>
      <w:r>
        <w:rPr>
          <w:rStyle w:val="None"/>
          <w:rFonts w:ascii="Times New Roman" w:eastAsia="Times New Roman" w:hAnsi="Times New Roman" w:cs="Times New Roman"/>
          <w:vertAlign w:val="superscript"/>
        </w:rPr>
        <w:footnoteReference w:id="66"/>
      </w:r>
      <w:r>
        <w:rPr>
          <w:rFonts w:ascii="Times New Roman" w:hAnsi="Times New Roman"/>
          <w:lang w:val="en-US"/>
        </w:rPr>
        <w:t xml:space="preserve"> Comparatively, the </w:t>
      </w:r>
      <w:proofErr w:type="spellStart"/>
      <w:r>
        <w:rPr>
          <w:rStyle w:val="None"/>
          <w:rFonts w:ascii="Times New Roman" w:hAnsi="Times New Roman"/>
          <w:i/>
          <w:iCs/>
        </w:rPr>
        <w:t>Jātaka</w:t>
      </w:r>
      <w:proofErr w:type="spellEnd"/>
      <w:r>
        <w:rPr>
          <w:rStyle w:val="None"/>
          <w:rFonts w:ascii="Times New Roman" w:hAnsi="Times New Roman"/>
          <w:i/>
          <w:iCs/>
          <w:lang w:val="en-US"/>
        </w:rPr>
        <w:t xml:space="preserve"> </w:t>
      </w:r>
      <w:r>
        <w:rPr>
          <w:rFonts w:ascii="Times New Roman" w:hAnsi="Times New Roman"/>
          <w:lang w:val="en-US"/>
        </w:rPr>
        <w:t xml:space="preserve">follows the </w:t>
      </w:r>
      <w:proofErr w:type="spellStart"/>
      <w:r>
        <w:rPr>
          <w:rStyle w:val="None"/>
          <w:rFonts w:ascii="Times New Roman" w:hAnsi="Times New Roman"/>
          <w:i/>
          <w:iCs/>
          <w:lang w:val="en-US"/>
        </w:rPr>
        <w:t>Tetrabiblos</w:t>
      </w:r>
      <w:proofErr w:type="spellEnd"/>
      <w:r>
        <w:rPr>
          <w:rStyle w:val="None"/>
          <w:rFonts w:ascii="Times New Roman" w:hAnsi="Times New Roman"/>
          <w:i/>
          <w:iCs/>
          <w:lang w:val="en-US"/>
        </w:rPr>
        <w:t xml:space="preserve"> </w:t>
      </w:r>
      <w:r>
        <w:rPr>
          <w:rFonts w:ascii="Times New Roman" w:hAnsi="Times New Roman"/>
          <w:lang w:val="en-US"/>
        </w:rPr>
        <w:t>in defining the ownership, exaltation and depression for the sun.</w:t>
      </w:r>
      <w:r>
        <w:rPr>
          <w:rStyle w:val="None"/>
          <w:rFonts w:ascii="Times New Roman" w:eastAsia="Times New Roman" w:hAnsi="Times New Roman" w:cs="Times New Roman"/>
          <w:vertAlign w:val="superscript"/>
        </w:rPr>
        <w:footnoteReference w:id="67"/>
      </w:r>
      <w:r>
        <w:rPr>
          <w:rFonts w:ascii="Times New Roman" w:hAnsi="Times New Roman"/>
          <w:lang w:val="en-US"/>
        </w:rPr>
        <w:t xml:space="preserve"> It also gives the sun the co-ownership over father (along with Saturn) and associates it with reputation and courage.</w:t>
      </w:r>
      <w:r>
        <w:rPr>
          <w:rStyle w:val="None"/>
          <w:rFonts w:ascii="Times New Roman" w:eastAsia="Times New Roman" w:hAnsi="Times New Roman" w:cs="Times New Roman"/>
          <w:vertAlign w:val="superscript"/>
        </w:rPr>
        <w:footnoteReference w:id="68"/>
      </w:r>
      <w:r>
        <w:rPr>
          <w:rFonts w:ascii="Times New Roman" w:hAnsi="Times New Roman"/>
          <w:lang w:val="en-US"/>
        </w:rPr>
        <w:t xml:space="preserve"> However, </w:t>
      </w:r>
      <w:proofErr w:type="spellStart"/>
      <w:r>
        <w:rPr>
          <w:rFonts w:ascii="Times New Roman" w:hAnsi="Times New Roman"/>
        </w:rPr>
        <w:t>Varāhamihira</w:t>
      </w:r>
      <w:proofErr w:type="spellEnd"/>
      <w:r>
        <w:rPr>
          <w:rFonts w:ascii="Times New Roman" w:hAnsi="Times New Roman"/>
          <w:lang w:val="en-US"/>
        </w:rPr>
        <w:t xml:space="preserve"> differs with Ptolemy for treating the sun as malefic (and not neutral), and also provides additional attributes, for example, ownership on the </w:t>
      </w:r>
      <w:proofErr w:type="spellStart"/>
      <w:r>
        <w:rPr>
          <w:rFonts w:ascii="Times New Roman" w:hAnsi="Times New Roman"/>
          <w:lang w:val="en-US"/>
        </w:rPr>
        <w:t>colour</w:t>
      </w:r>
      <w:proofErr w:type="spellEnd"/>
      <w:r>
        <w:rPr>
          <w:rFonts w:ascii="Times New Roman" w:hAnsi="Times New Roman"/>
          <w:lang w:val="en-US"/>
        </w:rPr>
        <w:t xml:space="preserve"> ‘copper’ and having a deity ‘</w:t>
      </w:r>
      <w:r>
        <w:rPr>
          <w:rStyle w:val="None"/>
          <w:rFonts w:ascii="Times New Roman" w:hAnsi="Times New Roman"/>
          <w:i/>
          <w:iCs/>
          <w:lang w:val="en-US"/>
        </w:rPr>
        <w:t xml:space="preserve">Agni </w:t>
      </w:r>
      <w:r>
        <w:rPr>
          <w:rFonts w:ascii="Times New Roman" w:hAnsi="Times New Roman"/>
          <w:lang w:val="en-US"/>
        </w:rPr>
        <w:t>(Fire)’.</w:t>
      </w:r>
      <w:r>
        <w:rPr>
          <w:rStyle w:val="None"/>
          <w:rFonts w:ascii="Times New Roman" w:eastAsia="Times New Roman" w:hAnsi="Times New Roman" w:cs="Times New Roman"/>
          <w:vertAlign w:val="superscript"/>
        </w:rPr>
        <w:footnoteReference w:id="69"/>
      </w:r>
      <w:r>
        <w:rPr>
          <w:rFonts w:ascii="Times New Roman" w:hAnsi="Times New Roman"/>
          <w:lang w:val="en-US"/>
        </w:rPr>
        <w:t xml:space="preserve"> In fact, while </w:t>
      </w:r>
      <w:proofErr w:type="spellStart"/>
      <w:r>
        <w:rPr>
          <w:rFonts w:ascii="Times New Roman" w:hAnsi="Times New Roman"/>
        </w:rPr>
        <w:t>Varāhamihira</w:t>
      </w:r>
      <w:proofErr w:type="spellEnd"/>
      <w:r>
        <w:rPr>
          <w:rFonts w:ascii="Times New Roman" w:hAnsi="Times New Roman"/>
          <w:lang w:val="en-US"/>
        </w:rPr>
        <w:t xml:space="preserve"> followed traditional notions, Ptolemy mixed his scientific </w:t>
      </w:r>
      <w:r>
        <w:rPr>
          <w:rFonts w:ascii="Times New Roman" w:hAnsi="Times New Roman"/>
          <w:lang w:val="en-US"/>
        </w:rPr>
        <w:lastRenderedPageBreak/>
        <w:t>treatment with traditional astrology. It gets reflected in a contradiction like 'Saturn = father’ by tradition and ‘Saturn = old, cold’ by science.</w:t>
      </w:r>
      <w:r>
        <w:rPr>
          <w:rStyle w:val="None"/>
          <w:rFonts w:ascii="Times New Roman" w:eastAsia="Times New Roman" w:hAnsi="Times New Roman" w:cs="Times New Roman"/>
          <w:vertAlign w:val="superscript"/>
        </w:rPr>
        <w:footnoteReference w:id="70"/>
      </w:r>
      <w:r>
        <w:rPr>
          <w:rFonts w:ascii="Times New Roman" w:hAnsi="Times New Roman"/>
          <w:lang w:val="en-US"/>
        </w:rPr>
        <w:t xml:space="preserve"> Also, the Egyptian astrologer provided 19 years period to the sun, but the Indian astrologer gave 20 years, though both provided it with the ‘middle’ sphere of human life (Leo allotted the last cycle, refer Appendix-2).</w:t>
      </w:r>
      <w:r>
        <w:rPr>
          <w:rStyle w:val="None"/>
          <w:rFonts w:ascii="Times New Roman" w:eastAsia="Times New Roman" w:hAnsi="Times New Roman" w:cs="Times New Roman"/>
          <w:vertAlign w:val="superscript"/>
        </w:rPr>
        <w:footnoteReference w:id="71"/>
      </w:r>
      <w:r>
        <w:rPr>
          <w:rFonts w:ascii="Times New Roman" w:hAnsi="Times New Roman"/>
          <w:lang w:val="en-US"/>
        </w:rPr>
        <w:t xml:space="preserve"> The difference of one year is probably, as </w:t>
      </w:r>
      <w:proofErr w:type="spellStart"/>
      <w:r>
        <w:rPr>
          <w:rFonts w:ascii="Times New Roman" w:hAnsi="Times New Roman"/>
          <w:lang w:val="en-US"/>
        </w:rPr>
        <w:t>Wayman</w:t>
      </w:r>
      <w:proofErr w:type="spellEnd"/>
      <w:r>
        <w:rPr>
          <w:rFonts w:ascii="Times New Roman" w:hAnsi="Times New Roman"/>
          <w:lang w:val="en-US"/>
        </w:rPr>
        <w:t xml:space="preserve"> suggests, the re-</w:t>
      </w:r>
      <w:proofErr w:type="spellStart"/>
      <w:r>
        <w:rPr>
          <w:rFonts w:ascii="Times New Roman" w:hAnsi="Times New Roman"/>
          <w:lang w:val="en-US"/>
        </w:rPr>
        <w:t>rationalisation</w:t>
      </w:r>
      <w:proofErr w:type="spellEnd"/>
      <w:r>
        <w:rPr>
          <w:rFonts w:ascii="Times New Roman" w:hAnsi="Times New Roman"/>
          <w:lang w:val="en-US"/>
        </w:rPr>
        <w:t xml:space="preserve"> of the Greek import of horoscopic astrology in India.</w:t>
      </w:r>
      <w:r>
        <w:rPr>
          <w:rStyle w:val="None"/>
          <w:rFonts w:ascii="Times New Roman" w:eastAsia="Times New Roman" w:hAnsi="Times New Roman" w:cs="Times New Roman"/>
          <w:vertAlign w:val="superscript"/>
        </w:rPr>
        <w:footnoteReference w:id="72"/>
      </w:r>
      <w:r>
        <w:rPr>
          <w:rFonts w:ascii="Times New Roman" w:hAnsi="Times New Roman"/>
          <w:lang w:val="en-US"/>
        </w:rPr>
        <w:t xml:space="preserve"> Predictably oscillating between the two traditions, Leo agreed with Ptolemy for the neutrality of the sun, but included the moon in this category like </w:t>
      </w:r>
      <w:proofErr w:type="spellStart"/>
      <w:r>
        <w:rPr>
          <w:rFonts w:ascii="Times New Roman" w:hAnsi="Times New Roman"/>
        </w:rPr>
        <w:t>Varāhamihira</w:t>
      </w:r>
      <w:proofErr w:type="spellEnd"/>
      <w:r>
        <w:rPr>
          <w:rFonts w:ascii="Times New Roman" w:hAnsi="Times New Roman"/>
          <w:lang w:val="en-US"/>
        </w:rPr>
        <w:t>.</w:t>
      </w:r>
      <w:r>
        <w:rPr>
          <w:rStyle w:val="None"/>
          <w:rFonts w:ascii="Times New Roman" w:eastAsia="Times New Roman" w:hAnsi="Times New Roman" w:cs="Times New Roman"/>
          <w:vertAlign w:val="superscript"/>
        </w:rPr>
        <w:footnoteReference w:id="73"/>
      </w:r>
      <w:r>
        <w:rPr>
          <w:rFonts w:ascii="Times New Roman" w:hAnsi="Times New Roman"/>
          <w:lang w:val="en-US"/>
        </w:rPr>
        <w:t xml:space="preserve"> In rest of the matters, such as father and dignity, the </w:t>
      </w:r>
      <w:r>
        <w:rPr>
          <w:rStyle w:val="None"/>
          <w:rFonts w:ascii="Times New Roman" w:hAnsi="Times New Roman"/>
          <w:i/>
          <w:iCs/>
          <w:lang w:val="en-US"/>
        </w:rPr>
        <w:t>Nativity</w:t>
      </w:r>
      <w:r>
        <w:rPr>
          <w:rFonts w:ascii="Times New Roman" w:hAnsi="Times New Roman"/>
          <w:lang w:val="en-US"/>
        </w:rPr>
        <w:t xml:space="preserve"> is in line with the other two sources.</w:t>
      </w:r>
      <w:r>
        <w:rPr>
          <w:rStyle w:val="None"/>
          <w:rFonts w:ascii="Times New Roman" w:eastAsia="Times New Roman" w:hAnsi="Times New Roman" w:cs="Times New Roman"/>
          <w:vertAlign w:val="superscript"/>
        </w:rPr>
        <w:footnoteReference w:id="74"/>
      </w:r>
      <w:r>
        <w:rPr>
          <w:rFonts w:ascii="Times New Roman" w:hAnsi="Times New Roman"/>
          <w:lang w:val="en-US"/>
        </w:rPr>
        <w:t xml:space="preserve"> But it did not use astronomical reasons like the </w:t>
      </w:r>
      <w:proofErr w:type="spellStart"/>
      <w:r>
        <w:rPr>
          <w:rStyle w:val="None"/>
          <w:rFonts w:ascii="Times New Roman" w:hAnsi="Times New Roman"/>
          <w:i/>
          <w:iCs/>
          <w:lang w:val="en-US"/>
        </w:rPr>
        <w:t>Tetrabiblos</w:t>
      </w:r>
      <w:proofErr w:type="spellEnd"/>
      <w:r>
        <w:rPr>
          <w:rFonts w:ascii="Times New Roman" w:hAnsi="Times New Roman"/>
          <w:lang w:val="en-US"/>
        </w:rPr>
        <w:t xml:space="preserve"> to support its treatment for the planets, but mystical motifs like the </w:t>
      </w:r>
      <w:proofErr w:type="spellStart"/>
      <w:r>
        <w:rPr>
          <w:rStyle w:val="None"/>
          <w:rFonts w:ascii="Times New Roman" w:hAnsi="Times New Roman"/>
          <w:i/>
          <w:iCs/>
        </w:rPr>
        <w:t>Jātaka</w:t>
      </w:r>
      <w:proofErr w:type="spellEnd"/>
      <w:r>
        <w:rPr>
          <w:rFonts w:ascii="Times New Roman" w:hAnsi="Times New Roman"/>
          <w:lang w:val="en-US"/>
        </w:rPr>
        <w:t>, for example, the sun as ‘spiritual father’ and Saturn as ‘karmic father’.</w:t>
      </w:r>
      <w:r>
        <w:rPr>
          <w:rStyle w:val="None"/>
          <w:rFonts w:ascii="Times New Roman" w:eastAsia="Times New Roman" w:hAnsi="Times New Roman" w:cs="Times New Roman"/>
          <w:vertAlign w:val="superscript"/>
        </w:rPr>
        <w:footnoteReference w:id="75"/>
      </w:r>
      <w:r>
        <w:rPr>
          <w:rFonts w:ascii="Times New Roman" w:hAnsi="Times New Roman"/>
          <w:lang w:val="en-US"/>
        </w:rPr>
        <w:t xml:space="preserve"> As the </w:t>
      </w:r>
      <w:proofErr w:type="spellStart"/>
      <w:r>
        <w:rPr>
          <w:rStyle w:val="None"/>
          <w:rFonts w:ascii="Times New Roman" w:hAnsi="Times New Roman"/>
          <w:i/>
          <w:iCs/>
          <w:lang w:val="en-US"/>
        </w:rPr>
        <w:t>Tetrabiblos</w:t>
      </w:r>
      <w:proofErr w:type="spellEnd"/>
      <w:r>
        <w:rPr>
          <w:rStyle w:val="None"/>
          <w:rFonts w:ascii="Times New Roman" w:hAnsi="Times New Roman"/>
          <w:i/>
          <w:iCs/>
        </w:rPr>
        <w:t xml:space="preserve"> </w:t>
      </w:r>
      <w:r>
        <w:rPr>
          <w:rFonts w:ascii="Times New Roman" w:hAnsi="Times New Roman"/>
          <w:lang w:val="en-US"/>
        </w:rPr>
        <w:t xml:space="preserve">does not contain the scheme of house-sign based results, Leo’s abstraction can be seen in stark contrast with the </w:t>
      </w:r>
      <w:proofErr w:type="spellStart"/>
      <w:r>
        <w:rPr>
          <w:rStyle w:val="None"/>
          <w:rFonts w:ascii="Times New Roman" w:hAnsi="Times New Roman"/>
          <w:i/>
          <w:iCs/>
        </w:rPr>
        <w:t>Jātaka</w:t>
      </w:r>
      <w:proofErr w:type="spellEnd"/>
      <w:r>
        <w:rPr>
          <w:rFonts w:ascii="Times New Roman" w:hAnsi="Times New Roman"/>
          <w:lang w:val="en-US"/>
        </w:rPr>
        <w:t xml:space="preserve"> in the treatment of the sun (refer Appendix-3). In fact, Leo seems to adamant on using fresh notions and interpretations for every astrological factor.</w:t>
      </w:r>
      <w:r>
        <w:rPr>
          <w:rStyle w:val="None"/>
          <w:rFonts w:ascii="Times New Roman" w:eastAsia="Times New Roman" w:hAnsi="Times New Roman" w:cs="Times New Roman"/>
          <w:vertAlign w:val="superscript"/>
        </w:rPr>
        <w:footnoteReference w:id="76"/>
      </w:r>
      <w:r>
        <w:rPr>
          <w:rFonts w:ascii="Times New Roman" w:hAnsi="Times New Roman"/>
          <w:lang w:val="en-US"/>
        </w:rPr>
        <w:t xml:space="preserve"> He went to the extent of wrongly </w:t>
      </w:r>
      <w:proofErr w:type="spellStart"/>
      <w:r>
        <w:rPr>
          <w:rFonts w:ascii="Times New Roman" w:hAnsi="Times New Roman"/>
          <w:lang w:val="en-US"/>
        </w:rPr>
        <w:t>categorise</w:t>
      </w:r>
      <w:proofErr w:type="spellEnd"/>
      <w:r>
        <w:rPr>
          <w:rFonts w:ascii="Times New Roman" w:hAnsi="Times New Roman"/>
          <w:lang w:val="en-US"/>
        </w:rPr>
        <w:t xml:space="preserve"> the sun as ‘</w:t>
      </w:r>
      <w:r>
        <w:rPr>
          <w:rStyle w:val="None"/>
          <w:rFonts w:ascii="Times New Roman" w:hAnsi="Times New Roman"/>
          <w:i/>
          <w:iCs/>
          <w:lang w:val="en-US"/>
        </w:rPr>
        <w:t>Tamas</w:t>
      </w:r>
      <w:r>
        <w:rPr>
          <w:rFonts w:ascii="Times New Roman" w:hAnsi="Times New Roman"/>
          <w:lang w:val="en-US"/>
        </w:rPr>
        <w:t>’ against the original Indian treatment as ‘</w:t>
      </w:r>
      <w:r>
        <w:rPr>
          <w:rStyle w:val="None"/>
          <w:rFonts w:ascii="Times New Roman" w:hAnsi="Times New Roman"/>
          <w:i/>
          <w:iCs/>
          <w:lang w:val="en-US"/>
        </w:rPr>
        <w:t>Sattva</w:t>
      </w:r>
      <w:r>
        <w:rPr>
          <w:rFonts w:ascii="Times New Roman" w:hAnsi="Times New Roman"/>
          <w:lang w:val="en-US"/>
        </w:rPr>
        <w:t xml:space="preserve">’ on which </w:t>
      </w:r>
      <w:proofErr w:type="spellStart"/>
      <w:r>
        <w:rPr>
          <w:rFonts w:ascii="Times New Roman" w:hAnsi="Times New Roman"/>
        </w:rPr>
        <w:t>Varāhamihira</w:t>
      </w:r>
      <w:proofErr w:type="spellEnd"/>
      <w:r>
        <w:rPr>
          <w:rFonts w:ascii="Times New Roman" w:hAnsi="Times New Roman"/>
          <w:lang w:val="en-US"/>
        </w:rPr>
        <w:t xml:space="preserve"> relied upon.</w:t>
      </w:r>
      <w:r>
        <w:rPr>
          <w:rStyle w:val="None"/>
          <w:rFonts w:ascii="Times New Roman" w:eastAsia="Times New Roman" w:hAnsi="Times New Roman" w:cs="Times New Roman"/>
          <w:vertAlign w:val="superscript"/>
        </w:rPr>
        <w:footnoteReference w:id="77"/>
      </w:r>
      <w:r>
        <w:rPr>
          <w:rFonts w:ascii="Times New Roman" w:hAnsi="Times New Roman"/>
          <w:lang w:val="en-US"/>
        </w:rPr>
        <w:t xml:space="preserve"> Leo seems to ignore that if the soul is immortal and pure (</w:t>
      </w:r>
      <w:r>
        <w:rPr>
          <w:rStyle w:val="None"/>
          <w:rFonts w:ascii="Times New Roman" w:hAnsi="Times New Roman"/>
          <w:i/>
          <w:iCs/>
          <w:lang w:val="en-US"/>
        </w:rPr>
        <w:t>Sattva</w:t>
      </w:r>
      <w:r>
        <w:rPr>
          <w:rFonts w:ascii="Times New Roman" w:hAnsi="Times New Roman"/>
          <w:lang w:val="en-US"/>
        </w:rPr>
        <w:t xml:space="preserve">), then how the sun could be </w:t>
      </w:r>
      <w:proofErr w:type="spellStart"/>
      <w:r>
        <w:rPr>
          <w:rStyle w:val="None"/>
          <w:rFonts w:ascii="Times New Roman" w:hAnsi="Times New Roman"/>
          <w:i/>
          <w:iCs/>
          <w:lang w:val="en-US"/>
        </w:rPr>
        <w:t>Tamasic</w:t>
      </w:r>
      <w:proofErr w:type="spellEnd"/>
      <w:r>
        <w:rPr>
          <w:rStyle w:val="None"/>
          <w:rFonts w:ascii="Times New Roman" w:hAnsi="Times New Roman"/>
          <w:i/>
          <w:iCs/>
          <w:lang w:val="en-US"/>
        </w:rPr>
        <w:t xml:space="preserve"> </w:t>
      </w:r>
      <w:r>
        <w:rPr>
          <w:rFonts w:ascii="Times New Roman" w:hAnsi="Times New Roman"/>
          <w:lang w:val="en-US"/>
        </w:rPr>
        <w:t>(impure, ignorant)?</w:t>
      </w:r>
      <w:r>
        <w:rPr>
          <w:rStyle w:val="None"/>
          <w:rFonts w:ascii="Times New Roman" w:eastAsia="Times New Roman" w:hAnsi="Times New Roman" w:cs="Times New Roman"/>
          <w:vertAlign w:val="superscript"/>
        </w:rPr>
        <w:footnoteReference w:id="78"/>
      </w:r>
      <w:r>
        <w:rPr>
          <w:rFonts w:ascii="Times New Roman" w:hAnsi="Times New Roman"/>
          <w:lang w:val="en-US"/>
        </w:rPr>
        <w:t xml:space="preserve"> However, in comparison, the </w:t>
      </w:r>
      <w:r>
        <w:rPr>
          <w:rStyle w:val="None"/>
          <w:rFonts w:ascii="Times New Roman" w:hAnsi="Times New Roman"/>
          <w:i/>
          <w:iCs/>
          <w:lang w:val="en-US"/>
        </w:rPr>
        <w:t>Nativity</w:t>
      </w:r>
      <w:r>
        <w:rPr>
          <w:rFonts w:ascii="Times New Roman" w:hAnsi="Times New Roman"/>
          <w:lang w:val="en-US"/>
        </w:rPr>
        <w:t xml:space="preserve"> explicitly provides an edge to the </w:t>
      </w:r>
      <w:proofErr w:type="spellStart"/>
      <w:r>
        <w:rPr>
          <w:rFonts w:ascii="Times New Roman" w:hAnsi="Times New Roman"/>
          <w:lang w:val="en-US"/>
        </w:rPr>
        <w:t>theosophic</w:t>
      </w:r>
      <w:proofErr w:type="spellEnd"/>
      <w:r>
        <w:rPr>
          <w:rFonts w:ascii="Times New Roman" w:hAnsi="Times New Roman"/>
          <w:lang w:val="en-US"/>
        </w:rPr>
        <w:t xml:space="preserve"> </w:t>
      </w:r>
      <w:r>
        <w:rPr>
          <w:rFonts w:ascii="Times New Roman" w:hAnsi="Times New Roman"/>
          <w:lang w:val="en-US"/>
        </w:rPr>
        <w:lastRenderedPageBreak/>
        <w:t>emblem. Here the sun is certainly superior among the equals as the sun’s influence boosts ‘life and force’ in other planets.</w:t>
      </w:r>
      <w:r>
        <w:rPr>
          <w:rStyle w:val="None"/>
          <w:rFonts w:ascii="Times New Roman" w:eastAsia="Times New Roman" w:hAnsi="Times New Roman" w:cs="Times New Roman"/>
          <w:vertAlign w:val="superscript"/>
        </w:rPr>
        <w:footnoteReference w:id="79"/>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b/>
          <w:bCs/>
        </w:rPr>
      </w:pPr>
      <w:r>
        <w:rPr>
          <w:rFonts w:ascii="Times New Roman" w:hAnsi="Times New Roman"/>
          <w:b/>
          <w:bCs/>
          <w:lang w:val="en-US"/>
        </w:rPr>
        <w:t>6.</w:t>
      </w:r>
      <w:r>
        <w:rPr>
          <w:rFonts w:ascii="Times New Roman" w:hAnsi="Times New Roman"/>
          <w:b/>
          <w:bCs/>
          <w:lang w:val="en-US"/>
        </w:rPr>
        <w:tab/>
        <w:t xml:space="preserve">Conclusion </w:t>
      </w:r>
    </w:p>
    <w:p w:rsidR="00644D54" w:rsidRDefault="00644D54">
      <w:pPr>
        <w:pStyle w:val="Body"/>
        <w:spacing w:line="288" w:lineRule="auto"/>
        <w:jc w:val="both"/>
        <w:rPr>
          <w:rFonts w:ascii="Times New Roman" w:eastAsia="Times New Roman" w:hAnsi="Times New Roman" w:cs="Times New Roman"/>
        </w:rPr>
      </w:pPr>
    </w:p>
    <w:p w:rsidR="000E3D31" w:rsidRDefault="000E3D31" w:rsidP="000E3D3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288" w:lineRule="auto"/>
        <w:jc w:val="both"/>
        <w:rPr>
          <w:color w:val="000000"/>
          <w:sz w:val="22"/>
          <w:szCs w:val="22"/>
          <w:lang w:val="en-US" w:bidi="hi-IN"/>
        </w:rPr>
      </w:pPr>
      <w:r>
        <w:rPr>
          <w:color w:val="000000"/>
          <w:sz w:val="22"/>
          <w:szCs w:val="22"/>
          <w:lang w:val="en-US" w:bidi="hi-IN"/>
        </w:rPr>
        <w:t xml:space="preserve">To sum up, this essay aimed to compare and contrast the treatment of the sun in three different astrological sources. For comprehending the diverse treatments, four broad themes were selected. In the first theme, all the sources were unanimous about the sun’s position as the universal regulator of the macrocosm. However, if the </w:t>
      </w:r>
      <w:proofErr w:type="spellStart"/>
      <w:r>
        <w:rPr>
          <w:i/>
          <w:iCs/>
          <w:color w:val="000000"/>
          <w:sz w:val="22"/>
          <w:szCs w:val="22"/>
          <w:lang w:val="en-US" w:bidi="hi-IN"/>
        </w:rPr>
        <w:t>Tetrabiblos</w:t>
      </w:r>
      <w:proofErr w:type="spellEnd"/>
      <w:r>
        <w:rPr>
          <w:i/>
          <w:iCs/>
          <w:color w:val="000000"/>
          <w:sz w:val="22"/>
          <w:szCs w:val="22"/>
          <w:lang w:val="en-US" w:bidi="hi-IN"/>
        </w:rPr>
        <w:t xml:space="preserve"> </w:t>
      </w:r>
      <w:r>
        <w:rPr>
          <w:color w:val="000000"/>
          <w:sz w:val="22"/>
          <w:szCs w:val="22"/>
          <w:lang w:val="en-US" w:bidi="hi-IN"/>
        </w:rPr>
        <w:t xml:space="preserve">adopted the Aristotelian Physics and the </w:t>
      </w:r>
      <w:proofErr w:type="spellStart"/>
      <w:r>
        <w:rPr>
          <w:i/>
          <w:iCs/>
          <w:color w:val="000000"/>
          <w:sz w:val="22"/>
          <w:szCs w:val="22"/>
          <w:lang w:val="en-US" w:bidi="hi-IN"/>
        </w:rPr>
        <w:t>Jātaka</w:t>
      </w:r>
      <w:proofErr w:type="spellEnd"/>
      <w:r>
        <w:rPr>
          <w:color w:val="000000"/>
          <w:sz w:val="22"/>
          <w:szCs w:val="22"/>
          <w:lang w:val="en-US" w:bidi="hi-IN"/>
        </w:rPr>
        <w:t xml:space="preserve"> followed its spiritual tradition, the </w:t>
      </w:r>
      <w:r>
        <w:rPr>
          <w:i/>
          <w:iCs/>
          <w:color w:val="000000"/>
          <w:sz w:val="22"/>
          <w:szCs w:val="22"/>
          <w:lang w:val="en-US" w:bidi="hi-IN"/>
        </w:rPr>
        <w:t>Nativity</w:t>
      </w:r>
      <w:r>
        <w:rPr>
          <w:color w:val="000000"/>
          <w:sz w:val="22"/>
          <w:szCs w:val="22"/>
          <w:lang w:val="en-US" w:bidi="hi-IN"/>
        </w:rPr>
        <w:t xml:space="preserve"> fixed the sun at the </w:t>
      </w:r>
      <w:proofErr w:type="spellStart"/>
      <w:r>
        <w:rPr>
          <w:color w:val="000000"/>
          <w:sz w:val="22"/>
          <w:szCs w:val="22"/>
          <w:lang w:val="en-US" w:bidi="hi-IN"/>
        </w:rPr>
        <w:t>centre</w:t>
      </w:r>
      <w:proofErr w:type="spellEnd"/>
      <w:r>
        <w:rPr>
          <w:color w:val="000000"/>
          <w:sz w:val="22"/>
          <w:szCs w:val="22"/>
          <w:lang w:val="en-US" w:bidi="hi-IN"/>
        </w:rPr>
        <w:t xml:space="preserve"> of macrocosm both astronomically and spiritually. In the second theme of the microcosm, unlike </w:t>
      </w:r>
      <w:proofErr w:type="spellStart"/>
      <w:r>
        <w:rPr>
          <w:color w:val="000000"/>
          <w:sz w:val="22"/>
          <w:szCs w:val="22"/>
          <w:lang w:val="en-US" w:bidi="hi-IN"/>
        </w:rPr>
        <w:t>Varāhamihira</w:t>
      </w:r>
      <w:proofErr w:type="spellEnd"/>
      <w:r>
        <w:rPr>
          <w:color w:val="000000"/>
          <w:sz w:val="22"/>
          <w:szCs w:val="22"/>
          <w:lang w:val="en-US" w:bidi="hi-IN"/>
        </w:rPr>
        <w:t xml:space="preserve">, Ptolemy did not equate the sun with the soul, which highlighted the philosophical difference between the Platonic soul and the Indian soul. Following the </w:t>
      </w:r>
      <w:proofErr w:type="spellStart"/>
      <w:r>
        <w:rPr>
          <w:color w:val="000000"/>
          <w:sz w:val="22"/>
          <w:szCs w:val="22"/>
          <w:lang w:val="en-US" w:bidi="hi-IN"/>
        </w:rPr>
        <w:t>theosophic</w:t>
      </w:r>
      <w:proofErr w:type="spellEnd"/>
      <w:r>
        <w:rPr>
          <w:color w:val="000000"/>
          <w:sz w:val="22"/>
          <w:szCs w:val="22"/>
          <w:lang w:val="en-US" w:bidi="hi-IN"/>
        </w:rPr>
        <w:t xml:space="preserve"> tradition of treating the sun as the microcosmic soul, Leo aligned with the Indian treatment but also left scope for the Ptolemaic planetary influence. However, in the third theme, Leo was alone in treating the sun as the most important </w:t>
      </w:r>
      <w:proofErr w:type="spellStart"/>
      <w:r>
        <w:rPr>
          <w:color w:val="000000"/>
          <w:sz w:val="22"/>
          <w:szCs w:val="22"/>
          <w:lang w:val="en-US" w:bidi="hi-IN"/>
        </w:rPr>
        <w:t>centre</w:t>
      </w:r>
      <w:proofErr w:type="spellEnd"/>
      <w:r>
        <w:rPr>
          <w:color w:val="000000"/>
          <w:sz w:val="22"/>
          <w:szCs w:val="22"/>
          <w:lang w:val="en-US" w:bidi="hi-IN"/>
        </w:rPr>
        <w:t xml:space="preserve"> of the horoscope as Ptolemy and </w:t>
      </w:r>
      <w:proofErr w:type="spellStart"/>
      <w:r>
        <w:rPr>
          <w:color w:val="000000"/>
          <w:sz w:val="22"/>
          <w:szCs w:val="22"/>
          <w:lang w:val="en-US" w:bidi="hi-IN"/>
        </w:rPr>
        <w:t>Varāhamihira</w:t>
      </w:r>
      <w:proofErr w:type="spellEnd"/>
      <w:r>
        <w:rPr>
          <w:color w:val="000000"/>
          <w:sz w:val="22"/>
          <w:szCs w:val="22"/>
          <w:lang w:val="en-US" w:bidi="hi-IN"/>
        </w:rPr>
        <w:t xml:space="preserve"> were reluctant to do so. Ptolemy </w:t>
      </w:r>
      <w:proofErr w:type="spellStart"/>
      <w:r>
        <w:rPr>
          <w:color w:val="000000"/>
          <w:sz w:val="22"/>
          <w:szCs w:val="22"/>
          <w:lang w:val="en-US" w:bidi="hi-IN"/>
        </w:rPr>
        <w:t>rationalised</w:t>
      </w:r>
      <w:proofErr w:type="spellEnd"/>
      <w:r>
        <w:rPr>
          <w:color w:val="000000"/>
          <w:sz w:val="22"/>
          <w:szCs w:val="22"/>
          <w:lang w:val="en-US" w:bidi="hi-IN"/>
        </w:rPr>
        <w:t xml:space="preserve"> the importance of the three </w:t>
      </w:r>
      <w:proofErr w:type="spellStart"/>
      <w:r>
        <w:rPr>
          <w:color w:val="000000"/>
          <w:sz w:val="22"/>
          <w:szCs w:val="22"/>
          <w:lang w:val="en-US" w:bidi="hi-IN"/>
        </w:rPr>
        <w:t>centres</w:t>
      </w:r>
      <w:proofErr w:type="spellEnd"/>
      <w:r>
        <w:rPr>
          <w:color w:val="000000"/>
          <w:sz w:val="22"/>
          <w:szCs w:val="22"/>
          <w:lang w:val="en-US" w:bidi="hi-IN"/>
        </w:rPr>
        <w:t xml:space="preserve"> whereas </w:t>
      </w:r>
      <w:proofErr w:type="spellStart"/>
      <w:r>
        <w:rPr>
          <w:color w:val="000000"/>
          <w:sz w:val="22"/>
          <w:szCs w:val="22"/>
          <w:lang w:val="en-US" w:bidi="hi-IN"/>
        </w:rPr>
        <w:t>Varāhamihira</w:t>
      </w:r>
      <w:proofErr w:type="spellEnd"/>
      <w:r>
        <w:rPr>
          <w:color w:val="000000"/>
          <w:sz w:val="22"/>
          <w:szCs w:val="22"/>
          <w:lang w:val="en-US" w:bidi="hi-IN"/>
        </w:rPr>
        <w:t xml:space="preserve"> was inclined to treat the moon more important </w:t>
      </w:r>
      <w:proofErr w:type="spellStart"/>
      <w:r>
        <w:rPr>
          <w:color w:val="000000"/>
          <w:sz w:val="22"/>
          <w:szCs w:val="22"/>
          <w:lang w:val="en-US" w:bidi="hi-IN"/>
        </w:rPr>
        <w:t>centre</w:t>
      </w:r>
      <w:proofErr w:type="spellEnd"/>
      <w:r>
        <w:rPr>
          <w:color w:val="000000"/>
          <w:sz w:val="22"/>
          <w:szCs w:val="22"/>
          <w:lang w:val="en-US" w:bidi="hi-IN"/>
        </w:rPr>
        <w:t xml:space="preserve"> obeying the sidereal tradition. Similarly, in the fourth theme, the </w:t>
      </w:r>
      <w:proofErr w:type="spellStart"/>
      <w:r>
        <w:rPr>
          <w:i/>
          <w:iCs/>
          <w:color w:val="000000"/>
          <w:sz w:val="22"/>
          <w:szCs w:val="22"/>
          <w:lang w:val="en-US" w:bidi="hi-IN"/>
        </w:rPr>
        <w:t>Tetrabiblos</w:t>
      </w:r>
      <w:proofErr w:type="spellEnd"/>
      <w:r>
        <w:rPr>
          <w:color w:val="000000"/>
          <w:sz w:val="22"/>
          <w:szCs w:val="22"/>
          <w:lang w:val="en-US" w:bidi="hi-IN"/>
        </w:rPr>
        <w:t xml:space="preserve"> and the </w:t>
      </w:r>
      <w:proofErr w:type="spellStart"/>
      <w:r>
        <w:rPr>
          <w:i/>
          <w:iCs/>
          <w:color w:val="000000"/>
          <w:sz w:val="22"/>
          <w:szCs w:val="22"/>
          <w:lang w:val="en-US" w:bidi="hi-IN"/>
        </w:rPr>
        <w:t>Jātaka</w:t>
      </w:r>
      <w:proofErr w:type="spellEnd"/>
      <w:r>
        <w:rPr>
          <w:i/>
          <w:iCs/>
          <w:color w:val="000000"/>
          <w:sz w:val="22"/>
          <w:szCs w:val="22"/>
          <w:lang w:val="en-US" w:bidi="hi-IN"/>
        </w:rPr>
        <w:t xml:space="preserve"> </w:t>
      </w:r>
      <w:r>
        <w:rPr>
          <w:color w:val="000000"/>
          <w:sz w:val="22"/>
          <w:szCs w:val="22"/>
          <w:lang w:val="en-US" w:bidi="hi-IN"/>
        </w:rPr>
        <w:t xml:space="preserve">treated the planet sun equal to other planets, but the </w:t>
      </w:r>
      <w:r>
        <w:rPr>
          <w:i/>
          <w:iCs/>
          <w:color w:val="000000"/>
          <w:sz w:val="22"/>
          <w:szCs w:val="22"/>
          <w:lang w:val="en-US" w:bidi="hi-IN"/>
        </w:rPr>
        <w:t>Nativity</w:t>
      </w:r>
      <w:r>
        <w:rPr>
          <w:color w:val="000000"/>
          <w:sz w:val="22"/>
          <w:szCs w:val="22"/>
          <w:lang w:val="en-US" w:bidi="hi-IN"/>
        </w:rPr>
        <w:t xml:space="preserve"> explicitly found it superior among equals because of its sun-sign based ideology. Although historically, all the three sources are credited to redefine the astrology of their times, it is evident that their philosophical past highly influenced them. Hence, taking a cue from the words of historian Richard J. Evans, it would be appropriate to conclude that the </w:t>
      </w:r>
      <w:r w:rsidR="00C412C5">
        <w:rPr>
          <w:color w:val="000000"/>
          <w:sz w:val="22"/>
          <w:szCs w:val="22"/>
          <w:lang w:val="en-US" w:bidi="hi-IN"/>
        </w:rPr>
        <w:t>treatment</w:t>
      </w:r>
      <w:r>
        <w:rPr>
          <w:color w:val="000000"/>
          <w:sz w:val="22"/>
          <w:szCs w:val="22"/>
          <w:lang w:val="en-US" w:bidi="hi-IN"/>
        </w:rPr>
        <w:t xml:space="preserve"> of the sun in these sources was indeed ‘a mixture of revealed, reworked, constructed and deconstructed n</w:t>
      </w:r>
      <w:bookmarkStart w:id="6" w:name="_GoBack"/>
      <w:bookmarkEnd w:id="6"/>
      <w:r>
        <w:rPr>
          <w:color w:val="000000"/>
          <w:sz w:val="22"/>
          <w:szCs w:val="22"/>
          <w:lang w:val="en-US" w:bidi="hi-IN"/>
        </w:rPr>
        <w:t>arratives’ from the historical past and from the astrologers’ own mind.</w:t>
      </w:r>
      <w:r>
        <w:rPr>
          <w:rStyle w:val="FootnoteReference"/>
          <w:color w:val="000000"/>
          <w:sz w:val="22"/>
          <w:szCs w:val="22"/>
          <w:lang w:val="en-US" w:bidi="hi-IN"/>
        </w:rPr>
        <w:footnoteReference w:id="80"/>
      </w: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b/>
          <w:bCs/>
        </w:rPr>
      </w:pPr>
      <w:r>
        <w:rPr>
          <w:rFonts w:ascii="Times New Roman" w:hAnsi="Times New Roman"/>
          <w:b/>
          <w:bCs/>
          <w:lang w:val="en-US"/>
        </w:rPr>
        <w:t>APPENDIX - 1</w:t>
      </w: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t xml:space="preserve">[I] Ptolemy’s scheme of spheres indicating the sun at the middle sphere </w:t>
      </w: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b/>
          <w:bCs/>
        </w:rPr>
      </w:pPr>
      <w:r>
        <w:rPr>
          <w:rFonts w:ascii="Times New Roman" w:eastAsia="Times New Roman" w:hAnsi="Times New Roman" w:cs="Times New Roman"/>
          <w:b/>
          <w:bCs/>
          <w:noProof/>
        </w:rPr>
        <w:drawing>
          <wp:anchor distT="152400" distB="152400" distL="152400" distR="152400" simplePos="0" relativeHeight="251658240" behindDoc="0" locked="0" layoutInCell="1" allowOverlap="1">
            <wp:simplePos x="0" y="0"/>
            <wp:positionH relativeFrom="margin">
              <wp:posOffset>77614</wp:posOffset>
            </wp:positionH>
            <wp:positionV relativeFrom="line">
              <wp:posOffset>181693</wp:posOffset>
            </wp:positionV>
            <wp:extent cx="5952128" cy="6120057"/>
            <wp:effectExtent l="0" t="0" r="0" b="0"/>
            <wp:wrapThrough wrapText="bothSides">
              <wp:wrapPolygon edited="0">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873543041" name="pasted-image.tiff"/>
                    <pic:cNvPicPr>
                      <a:picLocks noChangeAspect="1"/>
                    </pic:cNvPicPr>
                  </pic:nvPicPr>
                  <pic:blipFill>
                    <a:blip r:embed="rId9"/>
                    <a:stretch>
                      <a:fillRect/>
                    </a:stretch>
                  </pic:blipFill>
                  <pic:spPr>
                    <a:xfrm>
                      <a:off x="0" y="0"/>
                      <a:ext cx="5952128" cy="6120057"/>
                    </a:xfrm>
                    <a:prstGeom prst="rect">
                      <a:avLst/>
                    </a:prstGeom>
                    <a:ln w="12700">
                      <a:noFill/>
                      <a:miter lim="400000"/>
                    </a:ln>
                    <a:effectLst/>
                  </pic:spPr>
                </pic:pic>
              </a:graphicData>
            </a:graphic>
          </wp:anchor>
        </w:drawing>
      </w: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t xml:space="preserve">Source: </w:t>
      </w:r>
      <w:r>
        <w:rPr>
          <w:rStyle w:val="None"/>
          <w:rFonts w:ascii="Times New Roman" w:hAnsi="Times New Roman"/>
          <w:lang w:val="en-US"/>
        </w:rPr>
        <w:t>Edward Grant</w:t>
      </w:r>
      <w:r>
        <w:rPr>
          <w:rFonts w:ascii="Times New Roman" w:hAnsi="Times New Roman"/>
          <w:lang w:val="en-US"/>
        </w:rPr>
        <w:t>, "Celestial Orbs in the Latin Middle Ages",</w:t>
      </w:r>
      <w:r>
        <w:rPr>
          <w:rFonts w:ascii="Times New Roman" w:hAnsi="Times New Roman"/>
        </w:rPr>
        <w:t> </w:t>
      </w:r>
      <w:r>
        <w:rPr>
          <w:rStyle w:val="None"/>
          <w:rFonts w:ascii="Times New Roman" w:hAnsi="Times New Roman"/>
          <w:i/>
          <w:iCs/>
        </w:rPr>
        <w:t>Isis</w:t>
      </w:r>
      <w:r>
        <w:rPr>
          <w:rFonts w:ascii="Times New Roman" w:hAnsi="Times New Roman"/>
          <w:lang w:val="it-IT"/>
        </w:rPr>
        <w:t>, Vol. 78, No. 2. (1987), pp. 152-173</w:t>
      </w: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t>[II] Macrocosm-Microcosm showing the importance of the luminaries in both the spaces</w:t>
      </w: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b/>
          <w:bCs/>
        </w:rPr>
      </w:pPr>
      <w:r>
        <w:rPr>
          <w:rFonts w:ascii="Times New Roman" w:eastAsia="Times New Roman" w:hAnsi="Times New Roman" w:cs="Times New Roman"/>
          <w:b/>
          <w:bCs/>
          <w:noProof/>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181693</wp:posOffset>
            </wp:positionV>
            <wp:extent cx="6120057" cy="6109924"/>
            <wp:effectExtent l="0" t="0" r="0" b="0"/>
            <wp:wrapThrough wrapText="bothSides">
              <wp:wrapPolygon edited="0">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215093459" name="pasted-image.tiff"/>
                    <pic:cNvPicPr>
                      <a:picLocks noChangeAspect="1"/>
                    </pic:cNvPicPr>
                  </pic:nvPicPr>
                  <pic:blipFill>
                    <a:blip r:embed="rId10"/>
                    <a:stretch>
                      <a:fillRect/>
                    </a:stretch>
                  </pic:blipFill>
                  <pic:spPr>
                    <a:xfrm>
                      <a:off x="0" y="0"/>
                      <a:ext cx="6120057" cy="6109924"/>
                    </a:xfrm>
                    <a:prstGeom prst="rect">
                      <a:avLst/>
                    </a:prstGeom>
                    <a:ln w="12700">
                      <a:noFill/>
                      <a:miter lim="400000"/>
                    </a:ln>
                    <a:effectLst/>
                  </pic:spPr>
                </pic:pic>
              </a:graphicData>
            </a:graphic>
          </wp:anchor>
        </w:drawing>
      </w: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t xml:space="preserve">Source: Robert </w:t>
      </w:r>
      <w:proofErr w:type="spellStart"/>
      <w:r>
        <w:rPr>
          <w:rFonts w:ascii="Times New Roman" w:hAnsi="Times New Roman"/>
          <w:lang w:val="en-US"/>
        </w:rPr>
        <w:t>Fludd</w:t>
      </w:r>
      <w:proofErr w:type="spellEnd"/>
      <w:r>
        <w:rPr>
          <w:rFonts w:ascii="Times New Roman" w:hAnsi="Times New Roman"/>
          <w:lang w:val="en-US"/>
        </w:rPr>
        <w:t xml:space="preserve">, title page, </w:t>
      </w:r>
      <w:proofErr w:type="spellStart"/>
      <w:r>
        <w:rPr>
          <w:rStyle w:val="None"/>
          <w:rFonts w:ascii="Times New Roman" w:hAnsi="Times New Roman"/>
          <w:i/>
          <w:iCs/>
          <w:lang w:val="en-US"/>
        </w:rPr>
        <w:t>Utriusque</w:t>
      </w:r>
      <w:proofErr w:type="spellEnd"/>
      <w:r>
        <w:rPr>
          <w:rStyle w:val="None"/>
          <w:rFonts w:ascii="Times New Roman" w:hAnsi="Times New Roman"/>
          <w:i/>
          <w:iCs/>
          <w:lang w:val="en-US"/>
        </w:rPr>
        <w:t xml:space="preserve"> </w:t>
      </w:r>
      <w:proofErr w:type="spellStart"/>
      <w:r>
        <w:rPr>
          <w:rStyle w:val="None"/>
          <w:rFonts w:ascii="Times New Roman" w:hAnsi="Times New Roman"/>
          <w:i/>
          <w:iCs/>
          <w:lang w:val="en-US"/>
        </w:rPr>
        <w:t>cosmi</w:t>
      </w:r>
      <w:proofErr w:type="spellEnd"/>
      <w:r>
        <w:rPr>
          <w:rStyle w:val="None"/>
          <w:rFonts w:ascii="Times New Roman" w:hAnsi="Times New Roman"/>
          <w:i/>
          <w:iCs/>
          <w:lang w:val="en-US"/>
        </w:rPr>
        <w:t xml:space="preserve"> </w:t>
      </w:r>
      <w:proofErr w:type="spellStart"/>
      <w:r>
        <w:rPr>
          <w:rStyle w:val="None"/>
          <w:rFonts w:ascii="Times New Roman" w:hAnsi="Times New Roman"/>
          <w:i/>
          <w:iCs/>
          <w:lang w:val="en-US"/>
        </w:rPr>
        <w:t>historia</w:t>
      </w:r>
      <w:proofErr w:type="spellEnd"/>
      <w:r>
        <w:rPr>
          <w:rFonts w:ascii="Times New Roman" w:hAnsi="Times New Roman"/>
          <w:lang w:val="en-US"/>
        </w:rPr>
        <w:t xml:space="preserve"> (British Museum)</w:t>
      </w: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0E3D31" w:rsidRDefault="000E3D31">
      <w:pPr>
        <w:pStyle w:val="Body"/>
        <w:spacing w:line="288" w:lineRule="auto"/>
        <w:jc w:val="center"/>
        <w:rPr>
          <w:rFonts w:ascii="Times New Roman" w:hAnsi="Times New Roman"/>
          <w:b/>
          <w:bCs/>
          <w:lang w:val="en-US"/>
        </w:rPr>
      </w:pPr>
    </w:p>
    <w:p w:rsidR="00644D54" w:rsidRDefault="004B413F">
      <w:pPr>
        <w:pStyle w:val="Body"/>
        <w:spacing w:line="288" w:lineRule="auto"/>
        <w:jc w:val="center"/>
        <w:rPr>
          <w:rFonts w:ascii="Times New Roman" w:eastAsia="Times New Roman" w:hAnsi="Times New Roman" w:cs="Times New Roman"/>
          <w:b/>
          <w:bCs/>
        </w:rPr>
      </w:pPr>
      <w:r>
        <w:rPr>
          <w:rFonts w:ascii="Times New Roman" w:hAnsi="Times New Roman"/>
          <w:b/>
          <w:bCs/>
          <w:lang w:val="en-US"/>
        </w:rPr>
        <w:t>APPENDIX - 2</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center"/>
        <w:rPr>
          <w:rFonts w:ascii="Times New Roman" w:eastAsia="Times New Roman" w:hAnsi="Times New Roman" w:cs="Times New Roman"/>
          <w:u w:val="single"/>
        </w:rPr>
      </w:pPr>
      <w:r>
        <w:rPr>
          <w:rFonts w:ascii="Times New Roman" w:hAnsi="Times New Roman"/>
          <w:u w:val="single"/>
          <w:lang w:val="en-US"/>
        </w:rPr>
        <w:t>Age Divisions: The Phases of Life (in years)</w:t>
      </w:r>
    </w:p>
    <w:p w:rsidR="00644D54" w:rsidRDefault="00644D54">
      <w:pPr>
        <w:pStyle w:val="Body"/>
        <w:spacing w:line="288" w:lineRule="auto"/>
        <w:jc w:val="center"/>
        <w:rPr>
          <w:rFonts w:ascii="Times New Roman" w:eastAsia="Times New Roman" w:hAnsi="Times New Roman" w:cs="Times New Roman"/>
        </w:rPr>
      </w:pPr>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381"/>
        <w:gridCol w:w="1380"/>
        <w:gridCol w:w="1614"/>
        <w:gridCol w:w="1615"/>
        <w:gridCol w:w="1821"/>
        <w:gridCol w:w="1821"/>
      </w:tblGrid>
      <w:tr w:rsidR="00146300">
        <w:trPr>
          <w:trHeight w:val="295"/>
          <w:tblHeader/>
        </w:trPr>
        <w:tc>
          <w:tcPr>
            <w:tcW w:w="2760" w:type="dxa"/>
            <w:gridSpan w:val="2"/>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Pr="00B47651" w:rsidRDefault="004B413F">
            <w:pPr>
              <w:pStyle w:val="TableStyle1"/>
              <w:jc w:val="center"/>
            </w:pPr>
            <w:proofErr w:type="spellStart"/>
            <w:r>
              <w:rPr>
                <w:rFonts w:ascii="Times New Roman" w:hAnsi="Times New Roman"/>
                <w:i/>
                <w:iCs/>
              </w:rPr>
              <w:t>Tetrabiblos</w:t>
            </w:r>
            <w:proofErr w:type="spellEnd"/>
            <w:r w:rsidR="00B47651">
              <w:rPr>
                <w:rStyle w:val="FootnoteReference"/>
                <w:rFonts w:ascii="Times New Roman" w:hAnsi="Times New Roman"/>
                <w:i/>
                <w:iCs/>
              </w:rPr>
              <w:footnoteReference w:id="81"/>
            </w:r>
          </w:p>
        </w:tc>
        <w:tc>
          <w:tcPr>
            <w:tcW w:w="3229" w:type="dxa"/>
            <w:gridSpan w:val="2"/>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proofErr w:type="spellStart"/>
            <w:r>
              <w:rPr>
                <w:rFonts w:ascii="Times New Roman" w:hAnsi="Times New Roman"/>
                <w:i/>
                <w:iCs/>
              </w:rPr>
              <w:t>Brihat</w:t>
            </w:r>
            <w:proofErr w:type="spellEnd"/>
            <w:r>
              <w:rPr>
                <w:rFonts w:ascii="Times New Roman" w:hAnsi="Times New Roman"/>
                <w:i/>
                <w:iCs/>
              </w:rPr>
              <w:t xml:space="preserve"> </w:t>
            </w:r>
            <w:proofErr w:type="spellStart"/>
            <w:r>
              <w:rPr>
                <w:rFonts w:ascii="Times New Roman" w:hAnsi="Times New Roman"/>
                <w:i/>
                <w:iCs/>
              </w:rPr>
              <w:t>Jātaka</w:t>
            </w:r>
            <w:proofErr w:type="spellEnd"/>
            <w:r w:rsidR="00B47651">
              <w:rPr>
                <w:rStyle w:val="FootnoteReference"/>
                <w:rFonts w:ascii="Times New Roman" w:hAnsi="Times New Roman"/>
                <w:i/>
                <w:iCs/>
              </w:rPr>
              <w:footnoteReference w:id="82"/>
            </w:r>
          </w:p>
        </w:tc>
        <w:tc>
          <w:tcPr>
            <w:tcW w:w="3642" w:type="dxa"/>
            <w:gridSpan w:val="2"/>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i/>
                <w:iCs/>
              </w:rPr>
              <w:t>How to Judge a Nativity</w:t>
            </w:r>
            <w:r w:rsidR="00B47651">
              <w:rPr>
                <w:rStyle w:val="FootnoteReference"/>
                <w:rFonts w:ascii="Times New Roman" w:hAnsi="Times New Roman"/>
                <w:i/>
                <w:iCs/>
              </w:rPr>
              <w:footnoteReference w:id="83"/>
            </w:r>
            <w:r>
              <w:rPr>
                <w:rFonts w:ascii="Times New Roman" w:hAnsi="Times New Roman"/>
                <w:i/>
                <w:iCs/>
              </w:rPr>
              <w:t xml:space="preserve"> </w:t>
            </w:r>
          </w:p>
        </w:tc>
      </w:tr>
      <w:tr w:rsidR="00146300">
        <w:trPr>
          <w:trHeight w:val="295"/>
          <w:tblHeader/>
        </w:trPr>
        <w:tc>
          <w:tcPr>
            <w:tcW w:w="1380"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Ruling Planet</w:t>
            </w:r>
          </w:p>
        </w:tc>
        <w:tc>
          <w:tcPr>
            <w:tcW w:w="1380"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Age</w:t>
            </w:r>
          </w:p>
        </w:tc>
        <w:tc>
          <w:tcPr>
            <w:tcW w:w="1614"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Ruling Planet</w:t>
            </w:r>
          </w:p>
        </w:tc>
        <w:tc>
          <w:tcPr>
            <w:tcW w:w="1614"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Age</w:t>
            </w:r>
          </w:p>
        </w:tc>
        <w:tc>
          <w:tcPr>
            <w:tcW w:w="1821"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Ruling Planet/body</w:t>
            </w:r>
          </w:p>
        </w:tc>
        <w:tc>
          <w:tcPr>
            <w:tcW w:w="1821" w:type="dxa"/>
            <w:tcBorders>
              <w:top w:val="single" w:sz="4"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Cycles/Age</w:t>
            </w:r>
          </w:p>
        </w:tc>
      </w:tr>
      <w:tr w:rsidR="00146300">
        <w:tblPrEx>
          <w:shd w:val="clear" w:color="auto" w:fill="auto"/>
        </w:tblPrEx>
        <w:trPr>
          <w:trHeight w:val="295"/>
        </w:trPr>
        <w:tc>
          <w:tcPr>
            <w:tcW w:w="1380"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Moon</w:t>
            </w:r>
          </w:p>
        </w:tc>
        <w:tc>
          <w:tcPr>
            <w:tcW w:w="1380"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0-4</w:t>
            </w:r>
          </w:p>
        </w:tc>
        <w:tc>
          <w:tcPr>
            <w:tcW w:w="1614"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Moon</w:t>
            </w:r>
          </w:p>
        </w:tc>
        <w:tc>
          <w:tcPr>
            <w:tcW w:w="1614"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0-1</w:t>
            </w:r>
          </w:p>
        </w:tc>
        <w:tc>
          <w:tcPr>
            <w:tcW w:w="1821"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Ascendant</w:t>
            </w:r>
          </w:p>
        </w:tc>
        <w:tc>
          <w:tcPr>
            <w:tcW w:w="1821"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1/3 (0-</w:t>
            </w:r>
            <w:proofErr w:type="gramStart"/>
            <w:r>
              <w:rPr>
                <w:rFonts w:ascii="Times New Roman" w:hAnsi="Times New Roman"/>
              </w:rPr>
              <w:t>28)*</w:t>
            </w:r>
            <w:proofErr w:type="gramEnd"/>
          </w:p>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 xml:space="preserve">Mercury </w:t>
            </w:r>
          </w:p>
        </w:tc>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4-14</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Mars</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1-3</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 xml:space="preserve">Moon </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2/3 (28-</w:t>
            </w:r>
            <w:proofErr w:type="gramStart"/>
            <w:r>
              <w:rPr>
                <w:rFonts w:ascii="Times New Roman" w:hAnsi="Times New Roman"/>
              </w:rPr>
              <w:t>56)*</w:t>
            </w:r>
            <w:proofErr w:type="gramEnd"/>
          </w:p>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Venus</w:t>
            </w:r>
          </w:p>
        </w:tc>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14-22</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 xml:space="preserve">Mercury </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3-12</w:t>
            </w:r>
          </w:p>
        </w:tc>
        <w:tc>
          <w:tcPr>
            <w:tcW w:w="1821"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pPr>
            <w:r>
              <w:rPr>
                <w:rFonts w:ascii="Times New Roman" w:hAnsi="Times New Roman"/>
              </w:rPr>
              <w:t>Sun</w:t>
            </w:r>
          </w:p>
        </w:tc>
        <w:tc>
          <w:tcPr>
            <w:tcW w:w="1821"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jc w:val="center"/>
            </w:pPr>
            <w:r>
              <w:rPr>
                <w:rFonts w:ascii="Times New Roman" w:hAnsi="Times New Roman"/>
              </w:rPr>
              <w:t>3/3 (56-</w:t>
            </w:r>
            <w:proofErr w:type="gramStart"/>
            <w:r>
              <w:rPr>
                <w:rFonts w:ascii="Times New Roman" w:hAnsi="Times New Roman"/>
              </w:rPr>
              <w:t>84)*</w:t>
            </w:r>
            <w:proofErr w:type="gramEnd"/>
          </w:p>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pPr>
            <w:r>
              <w:rPr>
                <w:rFonts w:ascii="Times New Roman" w:hAnsi="Times New Roman"/>
              </w:rPr>
              <w:t>Sun</w:t>
            </w:r>
          </w:p>
        </w:tc>
        <w:tc>
          <w:tcPr>
            <w:tcW w:w="1380"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jc w:val="center"/>
            </w:pPr>
            <w:r>
              <w:rPr>
                <w:rFonts w:ascii="Times New Roman" w:hAnsi="Times New Roman"/>
              </w:rPr>
              <w:t>22-41</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Venus</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12-32</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Mars</w:t>
            </w:r>
          </w:p>
        </w:tc>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41-56</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Jupiter</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32-50</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Jupiter</w:t>
            </w:r>
          </w:p>
        </w:tc>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56-68</w:t>
            </w:r>
          </w:p>
        </w:tc>
        <w:tc>
          <w:tcPr>
            <w:tcW w:w="1614"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pPr>
            <w:r>
              <w:rPr>
                <w:rFonts w:ascii="Times New Roman" w:hAnsi="Times New Roman"/>
              </w:rPr>
              <w:t>Sun</w:t>
            </w:r>
          </w:p>
        </w:tc>
        <w:tc>
          <w:tcPr>
            <w:tcW w:w="1614" w:type="dxa"/>
            <w:tcBorders>
              <w:top w:val="single" w:sz="2" w:space="0" w:color="000000"/>
              <w:left w:val="single" w:sz="2" w:space="0" w:color="000000"/>
              <w:bottom w:val="single" w:sz="2" w:space="0" w:color="000000"/>
              <w:right w:val="single" w:sz="2" w:space="0" w:color="000000"/>
            </w:tcBorders>
            <w:shd w:val="clear" w:color="auto" w:fill="F8BA00"/>
            <w:tcMar>
              <w:top w:w="80" w:type="dxa"/>
              <w:left w:w="80" w:type="dxa"/>
              <w:bottom w:w="80" w:type="dxa"/>
              <w:right w:w="80" w:type="dxa"/>
            </w:tcMar>
          </w:tcPr>
          <w:p w:rsidR="00644D54" w:rsidRDefault="004B413F">
            <w:pPr>
              <w:pStyle w:val="TableStyle2"/>
              <w:jc w:val="center"/>
            </w:pPr>
            <w:r>
              <w:rPr>
                <w:rFonts w:ascii="Times New Roman" w:hAnsi="Times New Roman"/>
              </w:rPr>
              <w:t>50-70</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r>
      <w:tr w:rsidR="00146300">
        <w:tblPrEx>
          <w:shd w:val="clear" w:color="auto" w:fill="auto"/>
        </w:tblPrEx>
        <w:trPr>
          <w:trHeight w:val="295"/>
        </w:trPr>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Saturn</w:t>
            </w:r>
          </w:p>
        </w:tc>
        <w:tc>
          <w:tcPr>
            <w:tcW w:w="1380"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68+</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pPr>
            <w:r>
              <w:rPr>
                <w:rFonts w:ascii="Times New Roman" w:hAnsi="Times New Roman"/>
              </w:rPr>
              <w:t>Saturn</w:t>
            </w:r>
          </w:p>
        </w:tc>
        <w:tc>
          <w:tcPr>
            <w:tcW w:w="161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4B413F">
            <w:pPr>
              <w:pStyle w:val="TableStyle2"/>
              <w:jc w:val="center"/>
            </w:pPr>
            <w:r>
              <w:rPr>
                <w:rFonts w:ascii="Times New Roman" w:hAnsi="Times New Roman"/>
              </w:rPr>
              <w:t>70-120</w:t>
            </w:r>
          </w:p>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c>
          <w:tcPr>
            <w:tcW w:w="182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rsidR="00644D54" w:rsidRDefault="00644D54"/>
        </w:tc>
      </w:tr>
    </w:tbl>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sz w:val="20"/>
          <w:szCs w:val="20"/>
        </w:rPr>
      </w:pPr>
      <w:proofErr w:type="gramStart"/>
      <w:r>
        <w:rPr>
          <w:rFonts w:ascii="Times New Roman" w:hAnsi="Times New Roman"/>
          <w:sz w:val="20"/>
          <w:szCs w:val="20"/>
          <w:lang w:val="en-US"/>
        </w:rPr>
        <w:t>*( )</w:t>
      </w:r>
      <w:proofErr w:type="gramEnd"/>
      <w:r>
        <w:rPr>
          <w:rFonts w:ascii="Times New Roman" w:hAnsi="Times New Roman"/>
          <w:sz w:val="20"/>
          <w:szCs w:val="20"/>
          <w:lang w:val="en-US"/>
        </w:rPr>
        <w:t xml:space="preserve"> Alan Leo, </w:t>
      </w:r>
      <w:r>
        <w:rPr>
          <w:rStyle w:val="None"/>
          <w:rFonts w:ascii="Times New Roman" w:hAnsi="Times New Roman"/>
          <w:i/>
          <w:iCs/>
          <w:sz w:val="20"/>
          <w:szCs w:val="20"/>
          <w:lang w:val="en-US"/>
        </w:rPr>
        <w:t>The Progressed Horoscope</w:t>
      </w:r>
      <w:r>
        <w:rPr>
          <w:rFonts w:ascii="Times New Roman" w:hAnsi="Times New Roman"/>
          <w:sz w:val="20"/>
          <w:szCs w:val="20"/>
          <w:lang w:val="en-US"/>
        </w:rPr>
        <w:t xml:space="preserve"> [New York: </w:t>
      </w:r>
      <w:proofErr w:type="spellStart"/>
      <w:r>
        <w:rPr>
          <w:rFonts w:ascii="Times New Roman" w:hAnsi="Times New Roman"/>
          <w:sz w:val="20"/>
          <w:szCs w:val="20"/>
          <w:lang w:val="en-US"/>
        </w:rPr>
        <w:t>Cosimo</w:t>
      </w:r>
      <w:proofErr w:type="spellEnd"/>
      <w:r>
        <w:rPr>
          <w:rFonts w:ascii="Times New Roman" w:hAnsi="Times New Roman"/>
          <w:sz w:val="20"/>
          <w:szCs w:val="20"/>
          <w:lang w:val="en-US"/>
        </w:rPr>
        <w:t xml:space="preserve"> Classics, 2005 (1905)], p. 17</w:t>
      </w: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644D54">
      <w:pPr>
        <w:pStyle w:val="Body"/>
        <w:spacing w:line="288" w:lineRule="auto"/>
        <w:jc w:val="center"/>
        <w:rPr>
          <w:rFonts w:ascii="Times New Roman" w:eastAsia="Times New Roman" w:hAnsi="Times New Roman" w:cs="Times New Roman"/>
          <w:b/>
          <w:bCs/>
        </w:rPr>
      </w:pPr>
    </w:p>
    <w:p w:rsidR="00644D54" w:rsidRDefault="004B413F">
      <w:pPr>
        <w:pStyle w:val="Body"/>
        <w:spacing w:line="288" w:lineRule="auto"/>
        <w:jc w:val="center"/>
        <w:rPr>
          <w:rFonts w:ascii="Times New Roman" w:eastAsia="Times New Roman" w:hAnsi="Times New Roman" w:cs="Times New Roman"/>
          <w:b/>
          <w:bCs/>
        </w:rPr>
      </w:pPr>
      <w:r>
        <w:rPr>
          <w:rFonts w:ascii="Times New Roman" w:hAnsi="Times New Roman"/>
          <w:b/>
          <w:bCs/>
          <w:lang w:val="en-US"/>
        </w:rPr>
        <w:lastRenderedPageBreak/>
        <w:t>APPENDIX - 3</w:t>
      </w:r>
    </w:p>
    <w:p w:rsidR="00644D54" w:rsidRDefault="00644D54">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t xml:space="preserve">[I] </w:t>
      </w:r>
      <w:r>
        <w:rPr>
          <w:rStyle w:val="None"/>
          <w:rFonts w:ascii="Times New Roman" w:hAnsi="Times New Roman"/>
          <w:u w:val="single"/>
          <w:lang w:val="en-US"/>
        </w:rPr>
        <w:t>The sun in the houses of a zodiac</w:t>
      </w:r>
      <w:r>
        <w:rPr>
          <w:rFonts w:ascii="Times New Roman" w:hAnsi="Times New Roman"/>
          <w:lang w:val="en-US"/>
        </w:rPr>
        <w:t xml:space="preserve"> </w:t>
      </w:r>
    </w:p>
    <w:p w:rsidR="00644D54" w:rsidRDefault="00644D54">
      <w:pPr>
        <w:pStyle w:val="Body"/>
        <w:spacing w:line="288" w:lineRule="auto"/>
        <w:jc w:val="center"/>
        <w:rPr>
          <w:rFonts w:ascii="Times New Roman" w:eastAsia="Times New Roman" w:hAnsi="Times New Roman" w:cs="Times New Roman"/>
        </w:rPr>
      </w:pPr>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842"/>
        <w:gridCol w:w="3698"/>
        <w:gridCol w:w="4092"/>
      </w:tblGrid>
      <w:tr w:rsidR="00146300">
        <w:trPr>
          <w:trHeight w:val="295"/>
          <w:tblHeader/>
        </w:trPr>
        <w:tc>
          <w:tcPr>
            <w:tcW w:w="1842"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Sun in Houses</w:t>
            </w:r>
          </w:p>
        </w:tc>
        <w:tc>
          <w:tcPr>
            <w:tcW w:w="3698"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proofErr w:type="spellStart"/>
            <w:r>
              <w:rPr>
                <w:rFonts w:ascii="Times New Roman" w:hAnsi="Times New Roman"/>
                <w:i/>
                <w:iCs/>
              </w:rPr>
              <w:t>Brihat</w:t>
            </w:r>
            <w:proofErr w:type="spellEnd"/>
            <w:r>
              <w:rPr>
                <w:rFonts w:ascii="Times New Roman" w:hAnsi="Times New Roman"/>
                <w:i/>
                <w:iCs/>
              </w:rPr>
              <w:t xml:space="preserve"> </w:t>
            </w:r>
            <w:proofErr w:type="spellStart"/>
            <w:r>
              <w:rPr>
                <w:rFonts w:ascii="Times New Roman" w:hAnsi="Times New Roman"/>
                <w:i/>
                <w:iCs/>
              </w:rPr>
              <w:t>Jātaka</w:t>
            </w:r>
            <w:proofErr w:type="spellEnd"/>
            <w:r w:rsidR="00B47651">
              <w:rPr>
                <w:rStyle w:val="FootnoteReference"/>
                <w:rFonts w:ascii="Times New Roman" w:hAnsi="Times New Roman"/>
                <w:i/>
                <w:iCs/>
              </w:rPr>
              <w:footnoteReference w:id="84"/>
            </w:r>
          </w:p>
        </w:tc>
        <w:tc>
          <w:tcPr>
            <w:tcW w:w="4092"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i/>
                <w:iCs/>
              </w:rPr>
              <w:t>How to Judge a Nativity</w:t>
            </w:r>
            <w:r w:rsidR="00B47651">
              <w:rPr>
                <w:rStyle w:val="FootnoteReference"/>
                <w:rFonts w:ascii="Times New Roman" w:hAnsi="Times New Roman"/>
                <w:i/>
                <w:iCs/>
              </w:rPr>
              <w:footnoteReference w:id="85"/>
            </w:r>
            <w:r>
              <w:rPr>
                <w:rFonts w:ascii="Times New Roman" w:hAnsi="Times New Roman"/>
                <w:i/>
                <w:iCs/>
              </w:rPr>
              <w:t xml:space="preserve"> </w:t>
            </w:r>
          </w:p>
        </w:tc>
      </w:tr>
      <w:tr w:rsidR="00146300">
        <w:tblPrEx>
          <w:shd w:val="clear" w:color="auto" w:fill="auto"/>
        </w:tblPrEx>
        <w:trPr>
          <w:trHeight w:val="1099"/>
        </w:trPr>
        <w:tc>
          <w:tcPr>
            <w:tcW w:w="1842"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First</w:t>
            </w:r>
          </w:p>
        </w:tc>
        <w:tc>
          <w:tcPr>
            <w:tcW w:w="3698"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courageous, slow, defective sight, cruel</w:t>
            </w:r>
          </w:p>
        </w:tc>
        <w:tc>
          <w:tcPr>
            <w:tcW w:w="4092"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strengthened constitution, abundant vitality, recuperative power, good health, dignity, commanding appearance, authority, confidence, influential position, natural ambition, arrogance, pride, egotism,  </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Second</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rich, payer to rulers, diseased face</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money from paternal family, superiors, official positions and social influence</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Third</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intelligence, valour</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magnanimity of mind, pride, ambitious, firm, self-reliant, aiming at success, seeking honour and fame through mental qualifications, desirous of benefiting others </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Fourth</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unhappy, worried</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success at the end of life, realised ambitions, hopes and desires, good heredity, pride of ancestry, gain by inheritance</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Fifth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issueless, poor</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success in speculation and matters of enterprise, gain through children, pleasure, society and entertainments, successful and honourable attachment, often denies offspring </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Sixth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strength, defeated by enemies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not good for health, gains through serving others, dignified employment</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Seventh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disgrace from women</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proud but honourable partner, progress in life through marriage, late marriage</w:t>
            </w:r>
          </w:p>
        </w:tc>
      </w:tr>
      <w:tr w:rsidR="00146300">
        <w:tblPrEx>
          <w:shd w:val="clear" w:color="auto" w:fill="auto"/>
        </w:tblPrEx>
        <w:trPr>
          <w:trHeight w:val="295"/>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Eighth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fine children, defective sight</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middle life critical, afflicted heart, </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Ninth</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children, wealth, happiness</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austere mind, firm, self-reliant, success in scientific subjects, law, justice, foreign residence </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Tenth</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happiness, courage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honour and success, moral heredity, favour of persons of power and position</w:t>
            </w:r>
          </w:p>
        </w:tc>
      </w:tr>
      <w:tr w:rsidR="00146300">
        <w:tblPrEx>
          <w:shd w:val="clear" w:color="auto" w:fill="auto"/>
        </w:tblPrEx>
        <w:trPr>
          <w:trHeight w:val="295"/>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Eleventh</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very wealthy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goodwill of elders, superiors</w:t>
            </w:r>
          </w:p>
        </w:tc>
      </w:tr>
      <w:tr w:rsidR="00146300">
        <w:tblPrEx>
          <w:shd w:val="clear" w:color="auto" w:fill="auto"/>
        </w:tblPrEx>
        <w:trPr>
          <w:trHeight w:val="43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Twelfth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irreligious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one-third life unfortunate, rise from misfortune to success, interest in occult </w:t>
            </w:r>
          </w:p>
        </w:tc>
      </w:tr>
    </w:tbl>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644D54" w:rsidRDefault="00644D54">
      <w:pPr>
        <w:pStyle w:val="Body"/>
        <w:spacing w:line="288" w:lineRule="auto"/>
        <w:jc w:val="both"/>
        <w:rPr>
          <w:rFonts w:ascii="Times New Roman" w:eastAsia="Times New Roman" w:hAnsi="Times New Roman" w:cs="Times New Roman"/>
        </w:rPr>
      </w:pPr>
    </w:p>
    <w:p w:rsidR="00F95E31" w:rsidRDefault="00F95E31">
      <w:pPr>
        <w:pStyle w:val="Body"/>
        <w:spacing w:line="288" w:lineRule="auto"/>
        <w:jc w:val="both"/>
        <w:rPr>
          <w:rFonts w:ascii="Times New Roman" w:eastAsia="Times New Roman" w:hAnsi="Times New Roman" w:cs="Times New Roman"/>
        </w:rPr>
      </w:pPr>
    </w:p>
    <w:p w:rsidR="00644D54" w:rsidRDefault="004B413F">
      <w:pPr>
        <w:pStyle w:val="Body"/>
        <w:spacing w:line="288" w:lineRule="auto"/>
        <w:jc w:val="center"/>
        <w:rPr>
          <w:rFonts w:ascii="Times New Roman" w:eastAsia="Times New Roman" w:hAnsi="Times New Roman" w:cs="Times New Roman"/>
        </w:rPr>
      </w:pPr>
      <w:r>
        <w:rPr>
          <w:rFonts w:ascii="Times New Roman" w:hAnsi="Times New Roman"/>
          <w:lang w:val="en-US"/>
        </w:rPr>
        <w:lastRenderedPageBreak/>
        <w:t xml:space="preserve">[II] </w:t>
      </w:r>
      <w:r>
        <w:rPr>
          <w:rStyle w:val="None"/>
          <w:rFonts w:ascii="Times New Roman" w:hAnsi="Times New Roman"/>
          <w:u w:val="single"/>
          <w:lang w:val="en-US"/>
        </w:rPr>
        <w:t>The sun in the signs of a zodiac</w:t>
      </w:r>
      <w:r>
        <w:rPr>
          <w:rFonts w:ascii="Times New Roman" w:hAnsi="Times New Roman"/>
          <w:lang w:val="en-US"/>
        </w:rPr>
        <w:t xml:space="preserve"> </w:t>
      </w:r>
    </w:p>
    <w:p w:rsidR="00644D54" w:rsidRDefault="00644D54">
      <w:pPr>
        <w:pStyle w:val="Body"/>
        <w:spacing w:line="288" w:lineRule="auto"/>
        <w:jc w:val="center"/>
        <w:rPr>
          <w:rFonts w:ascii="Times New Roman" w:eastAsia="Times New Roman" w:hAnsi="Times New Roman" w:cs="Times New Roman"/>
        </w:rPr>
      </w:pPr>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842"/>
        <w:gridCol w:w="3698"/>
        <w:gridCol w:w="4092"/>
      </w:tblGrid>
      <w:tr w:rsidR="00146300">
        <w:trPr>
          <w:trHeight w:val="295"/>
          <w:tblHeader/>
        </w:trPr>
        <w:tc>
          <w:tcPr>
            <w:tcW w:w="1842"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rPr>
              <w:t>Sun in Signs</w:t>
            </w:r>
          </w:p>
        </w:tc>
        <w:tc>
          <w:tcPr>
            <w:tcW w:w="3698"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proofErr w:type="spellStart"/>
            <w:r>
              <w:rPr>
                <w:rFonts w:ascii="Times New Roman" w:hAnsi="Times New Roman"/>
                <w:i/>
                <w:iCs/>
              </w:rPr>
              <w:t>Brihat</w:t>
            </w:r>
            <w:proofErr w:type="spellEnd"/>
            <w:r>
              <w:rPr>
                <w:rFonts w:ascii="Times New Roman" w:hAnsi="Times New Roman"/>
                <w:i/>
                <w:iCs/>
              </w:rPr>
              <w:t xml:space="preserve"> </w:t>
            </w:r>
            <w:proofErr w:type="spellStart"/>
            <w:r>
              <w:rPr>
                <w:rFonts w:ascii="Times New Roman" w:hAnsi="Times New Roman"/>
                <w:i/>
                <w:iCs/>
              </w:rPr>
              <w:t>Jātaka</w:t>
            </w:r>
            <w:proofErr w:type="spellEnd"/>
            <w:r w:rsidR="00B47651">
              <w:rPr>
                <w:rStyle w:val="FootnoteReference"/>
                <w:rFonts w:ascii="Times New Roman" w:hAnsi="Times New Roman"/>
                <w:i/>
                <w:iCs/>
              </w:rPr>
              <w:footnoteReference w:id="86"/>
            </w:r>
          </w:p>
        </w:tc>
        <w:tc>
          <w:tcPr>
            <w:tcW w:w="4092"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vAlign w:val="center"/>
          </w:tcPr>
          <w:p w:rsidR="00644D54" w:rsidRDefault="004B413F">
            <w:pPr>
              <w:pStyle w:val="TableStyle1"/>
              <w:jc w:val="center"/>
            </w:pPr>
            <w:r>
              <w:rPr>
                <w:rFonts w:ascii="Times New Roman" w:hAnsi="Times New Roman"/>
                <w:i/>
                <w:iCs/>
              </w:rPr>
              <w:t>How to Judge a Nativity</w:t>
            </w:r>
            <w:r w:rsidR="00B47651">
              <w:rPr>
                <w:rStyle w:val="FootnoteReference"/>
                <w:rFonts w:ascii="Times New Roman" w:hAnsi="Times New Roman"/>
                <w:i/>
                <w:iCs/>
              </w:rPr>
              <w:footnoteReference w:id="87"/>
            </w:r>
            <w:r>
              <w:rPr>
                <w:rFonts w:ascii="Times New Roman" w:hAnsi="Times New Roman"/>
                <w:i/>
                <w:iCs/>
              </w:rPr>
              <w:t xml:space="preserve"> </w:t>
            </w:r>
          </w:p>
        </w:tc>
      </w:tr>
      <w:tr w:rsidR="00146300">
        <w:tblPrEx>
          <w:shd w:val="clear" w:color="auto" w:fill="auto"/>
        </w:tblPrEx>
        <w:trPr>
          <w:trHeight w:val="659"/>
        </w:trPr>
        <w:tc>
          <w:tcPr>
            <w:tcW w:w="1842"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Aries</w:t>
            </w:r>
          </w:p>
        </w:tc>
        <w:tc>
          <w:tcPr>
            <w:tcW w:w="3698"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famous, clever, traveller, little wealth, arms bearer </w:t>
            </w:r>
          </w:p>
        </w:tc>
        <w:tc>
          <w:tcPr>
            <w:tcW w:w="4092" w:type="dxa"/>
            <w:tcBorders>
              <w:top w:val="single" w:sz="4"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enthusiastic, independent, impulsive, energetic, aspiring, idealistic, prophetic, perceptive, loyal, heroic, approbative</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Taurus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seller of scents and clothes, female hater, drummer and musician</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determined, persistent, patient, enduring, practical, conservative, dogmatic, generous, reserved, sympathetic, strong character, dignified, cautious, careful</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Gemini</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educated, astrologer, wealthy</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impulsive, intellectual, literary, ambitious, restless, nervous, volatile, indecisive, mentally active</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Cancer</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angry, poor, doing other’s work, suffer from fatigue by travelling,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reserved, economical, tenacious, sensitive, given to extremes, strong caste, reverence for ancient customs and ancestry, fond of power, paradoxical, persistent, retiring </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Leo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lover of forests, mountains and cattle, courageous, dull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strong willed, generous, earnest, sincere, ambitious, proud, dignified, fond of organising, love of nature, capable of great things </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Virgo</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skilful writer, painter, poet, philosopher and mathematician, feminine body</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practical, philosophical, constructive, discriminative, critical, self-protective, diplomatic, ingenious, fond of business, adaptable   </w:t>
            </w:r>
          </w:p>
        </w:tc>
      </w:tr>
      <w:tr w:rsidR="00146300">
        <w:tblPrEx>
          <w:shd w:val="clear" w:color="auto" w:fill="auto"/>
        </w:tblPrEx>
        <w:trPr>
          <w:trHeight w:val="87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Libra</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toddy-seller, drunkard, traveller, goldsmith, mean work</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perceptive, good powers of comparison, intellectual, love of justice, conscious of trust and confidence, fond of approbation, keen insight, best in associating with others</w:t>
            </w:r>
          </w:p>
        </w:tc>
      </w:tr>
      <w:tr w:rsidR="00146300">
        <w:tblPrEx>
          <w:shd w:val="clear" w:color="auto" w:fill="auto"/>
        </w:tblPrEx>
        <w:trPr>
          <w:trHeight w:val="131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Scorpio</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cruel, adventurous and rash, making profits by sales of poisonous substances, losing wealth by robbers, skilled in military weapons, destroyer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determined, magnetic power, critical perception, ability to judge, failure through exacting, jealous, proud, sharp, sarcastic, not sympathetic, tenacious, secretive, self-control, success in government office, silent force within, strong powerful character</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Sagittarius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respected, rich, angry, doctor, artisan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reliant, prophetic, candid, outspoken, devoted, affectionate, frank, generous, loyal, philosophical, religious or intuitive spirit </w:t>
            </w:r>
          </w:p>
        </w:tc>
      </w:tr>
      <w:tr w:rsidR="00146300">
        <w:tblPrEx>
          <w:shd w:val="clear" w:color="auto" w:fill="auto"/>
        </w:tblPrEx>
        <w:trPr>
          <w:trHeight w:val="109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Capricorn</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mean, ignorant, seller of low articles, little wealth, covetous, enjoying at other’s cost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ambitious, persistent, industrious, persevering, independent, determined, thrifty, prudent, enduring, capable of responsibility, trustworthy, reliable, patient, enduring, servile, cringing, bound by custom </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Aquarius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mean, separated from children and wealth, poor</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faithful, kind, humane, honest, intuitive, equable, dispassionate, good judges of character, quiet, unobtrusive, capable of high attainments </w:t>
            </w:r>
          </w:p>
        </w:tc>
      </w:tr>
      <w:tr w:rsidR="00146300">
        <w:tblPrEx>
          <w:shd w:val="clear" w:color="auto" w:fill="auto"/>
        </w:tblPrEx>
        <w:trPr>
          <w:trHeight w:val="657"/>
        </w:trPr>
        <w:tc>
          <w:tcPr>
            <w:tcW w:w="184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Pisces </w:t>
            </w:r>
          </w:p>
        </w:tc>
        <w:tc>
          <w:tcPr>
            <w:tcW w:w="369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 xml:space="preserve">wealth through articles found in water, fondled by women </w:t>
            </w:r>
          </w:p>
        </w:tc>
        <w:tc>
          <w:tcPr>
            <w:tcW w:w="409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vAlign w:val="center"/>
          </w:tcPr>
          <w:p w:rsidR="00644D54" w:rsidRDefault="004B413F">
            <w:pPr>
              <w:pStyle w:val="TableStyle2"/>
              <w:jc w:val="both"/>
            </w:pPr>
            <w:r>
              <w:rPr>
                <w:rFonts w:ascii="Times New Roman" w:hAnsi="Times New Roman"/>
              </w:rPr>
              <w:t>sympathetic, emotional, lacking in ambition, mediumistic, sociable, hospitable, honest, trustful, weakness</w:t>
            </w:r>
          </w:p>
        </w:tc>
      </w:tr>
    </w:tbl>
    <w:p w:rsidR="00644D54" w:rsidRDefault="00644D54">
      <w:pPr>
        <w:pStyle w:val="Body"/>
        <w:spacing w:line="288" w:lineRule="auto"/>
        <w:jc w:val="both"/>
        <w:rPr>
          <w:rFonts w:ascii="Times New Roman" w:eastAsia="Times New Roman" w:hAnsi="Times New Roman" w:cs="Times New Roman"/>
        </w:rPr>
      </w:pPr>
    </w:p>
    <w:p w:rsidR="00644D54" w:rsidRDefault="00644D54">
      <w:pPr>
        <w:pStyle w:val="Default"/>
        <w:jc w:val="both"/>
        <w:rPr>
          <w:rFonts w:ascii="Times New Roman" w:eastAsia="Times New Roman" w:hAnsi="Times New Roman" w:cs="Times New Roman"/>
          <w:shd w:val="clear" w:color="auto" w:fill="F8F8F9"/>
        </w:rPr>
      </w:pPr>
    </w:p>
    <w:p w:rsidR="00644D54" w:rsidRDefault="004B413F">
      <w:pPr>
        <w:pStyle w:val="Default"/>
        <w:jc w:val="center"/>
        <w:rPr>
          <w:rStyle w:val="None"/>
          <w:rFonts w:ascii="Times New Roman" w:eastAsia="Times New Roman" w:hAnsi="Times New Roman" w:cs="Times New Roman"/>
          <w:shd w:val="clear" w:color="auto" w:fill="F8F8F9"/>
        </w:rPr>
      </w:pPr>
      <w:r>
        <w:rPr>
          <w:rFonts w:ascii="Times New Roman" w:hAnsi="Times New Roman"/>
          <w:b/>
          <w:bCs/>
          <w:shd w:val="clear" w:color="auto" w:fill="F8F8F9"/>
          <w:lang w:val="en-US"/>
        </w:rPr>
        <w:t>REFERENCES</w:t>
      </w:r>
    </w:p>
    <w:p w:rsidR="00644D54" w:rsidRDefault="00644D54">
      <w:pPr>
        <w:pStyle w:val="Default"/>
        <w:jc w:val="both"/>
        <w:rPr>
          <w:rStyle w:val="None"/>
          <w:rFonts w:ascii="Times New Roman" w:eastAsia="Times New Roman" w:hAnsi="Times New Roman" w:cs="Times New Roman"/>
          <w:shd w:val="clear" w:color="auto" w:fill="F8F8F9"/>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 </w:t>
      </w: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rPr>
        <w:t>Bhagavad-</w:t>
      </w:r>
      <w:proofErr w:type="spellStart"/>
      <w:r>
        <w:rPr>
          <w:rFonts w:ascii="Times New Roman" w:hAnsi="Times New Roman"/>
        </w:rPr>
        <w:t>Gītā</w:t>
      </w:r>
      <w:proofErr w:type="spellEnd"/>
      <w:r>
        <w:rPr>
          <w:rFonts w:ascii="Times New Roman" w:hAnsi="Times New Roman"/>
        </w:rPr>
        <w:t xml:space="preserve"> </w:t>
      </w:r>
      <w:r>
        <w:rPr>
          <w:rFonts w:ascii="Times New Roman" w:hAnsi="Times New Roman"/>
          <w:lang w:val="de-DE"/>
        </w:rPr>
        <w:t xml:space="preserve">As </w:t>
      </w:r>
      <w:proofErr w:type="spellStart"/>
      <w:r>
        <w:rPr>
          <w:rFonts w:ascii="Times New Roman" w:hAnsi="Times New Roman"/>
          <w:lang w:val="de-DE"/>
        </w:rPr>
        <w:t>It</w:t>
      </w:r>
      <w:proofErr w:type="spellEnd"/>
      <w:r>
        <w:rPr>
          <w:rFonts w:ascii="Times New Roman" w:hAnsi="Times New Roman"/>
          <w:lang w:val="de-DE"/>
        </w:rPr>
        <w:t xml:space="preserve"> </w:t>
      </w:r>
      <w:proofErr w:type="spellStart"/>
      <w:r>
        <w:rPr>
          <w:rFonts w:ascii="Times New Roman" w:hAnsi="Times New Roman"/>
          <w:lang w:val="de-DE"/>
        </w:rPr>
        <w:t>Is</w:t>
      </w:r>
      <w:proofErr w:type="spellEnd"/>
      <w:r>
        <w:rPr>
          <w:rFonts w:ascii="Times New Roman" w:hAnsi="Times New Roman"/>
          <w:lang w:val="de-DE"/>
        </w:rPr>
        <w:t xml:space="preserve">, Swami </w:t>
      </w:r>
      <w:proofErr w:type="spellStart"/>
      <w:r>
        <w:rPr>
          <w:rFonts w:ascii="Times New Roman" w:hAnsi="Times New Roman"/>
          <w:lang w:val="de-DE"/>
        </w:rPr>
        <w:t>Prabhupada</w:t>
      </w:r>
      <w:proofErr w:type="spellEnd"/>
      <w:r>
        <w:rPr>
          <w:rFonts w:ascii="Times New Roman" w:hAnsi="Times New Roman"/>
          <w:lang w:val="de-DE"/>
        </w:rPr>
        <w:t xml:space="preserve"> Version</w:t>
      </w:r>
      <w:r>
        <w:rPr>
          <w:rFonts w:ascii="Times New Roman" w:hAnsi="Times New Roman"/>
          <w:lang w:val="en-US"/>
        </w:rPr>
        <w:t xml:space="preserve"> (Mumbai: The </w:t>
      </w:r>
      <w:proofErr w:type="spellStart"/>
      <w:r>
        <w:rPr>
          <w:rFonts w:ascii="Times New Roman" w:hAnsi="Times New Roman"/>
          <w:lang w:val="en-US"/>
        </w:rPr>
        <w:t>Bhaktivedanta</w:t>
      </w:r>
      <w:proofErr w:type="spellEnd"/>
      <w:r>
        <w:rPr>
          <w:rFonts w:ascii="Times New Roman" w:hAnsi="Times New Roman"/>
          <w:lang w:val="en-US"/>
        </w:rPr>
        <w:t xml:space="preserve"> Book Trust, 2016)</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r>
        <w:rPr>
          <w:rFonts w:ascii="Times New Roman" w:hAnsi="Times New Roman"/>
          <w:lang w:val="en-US"/>
        </w:rPr>
        <w:t xml:space="preserve">Brady, </w:t>
      </w:r>
      <w:r>
        <w:rPr>
          <w:rFonts w:ascii="Times New Roman" w:hAnsi="Times New Roman"/>
        </w:rPr>
        <w:t>Bernadette</w:t>
      </w:r>
      <w:r>
        <w:rPr>
          <w:rFonts w:ascii="Times New Roman" w:hAnsi="Times New Roman"/>
          <w:lang w:val="en-US"/>
        </w:rPr>
        <w:t xml:space="preserve">, ‘The Horoscope as an </w:t>
      </w:r>
      <w:r>
        <w:rPr>
          <w:rStyle w:val="None"/>
          <w:rFonts w:ascii="Times New Roman" w:hAnsi="Times New Roman"/>
          <w:i/>
          <w:iCs/>
          <w:lang w:val="en-US"/>
        </w:rPr>
        <w:t>Imago Mundi</w:t>
      </w:r>
      <w:r>
        <w:rPr>
          <w:rFonts w:ascii="Times New Roman" w:hAnsi="Times New Roman"/>
        </w:rPr>
        <w:t xml:space="preserve">: </w:t>
      </w:r>
      <w:r>
        <w:rPr>
          <w:rFonts w:ascii="Times New Roman" w:hAnsi="Times New Roman"/>
          <w:lang w:val="en-US"/>
        </w:rPr>
        <w:t>Rethinking the Nature of the</w:t>
      </w:r>
      <w:r>
        <w:rPr>
          <w:rFonts w:ascii="Times New Roman" w:hAnsi="Times New Roman"/>
        </w:rPr>
        <w:t xml:space="preserve"> </w:t>
      </w:r>
      <w:r>
        <w:rPr>
          <w:rFonts w:ascii="Times New Roman" w:hAnsi="Times New Roman"/>
          <w:lang w:val="en-US"/>
        </w:rPr>
        <w:t xml:space="preserve">Astrologer’s Map’, in </w:t>
      </w:r>
      <w:proofErr w:type="spellStart"/>
      <w:r>
        <w:rPr>
          <w:rStyle w:val="None"/>
          <w:rFonts w:ascii="Times New Roman" w:hAnsi="Times New Roman"/>
          <w:i/>
          <w:iCs/>
          <w:lang w:val="en-US"/>
        </w:rPr>
        <w:t>Astrologies</w:t>
      </w:r>
      <w:proofErr w:type="spellEnd"/>
      <w:r>
        <w:rPr>
          <w:rStyle w:val="None"/>
          <w:rFonts w:ascii="Times New Roman" w:hAnsi="Times New Roman"/>
          <w:i/>
          <w:iCs/>
          <w:lang w:val="en-US"/>
        </w:rPr>
        <w:t>: Plurality and Diversity</w:t>
      </w:r>
      <w:r>
        <w:rPr>
          <w:rFonts w:ascii="Times New Roman" w:hAnsi="Times New Roman"/>
          <w:lang w:val="en-US"/>
        </w:rPr>
        <w:t>, ed. by Nicholas Campion and Liz Greene (University of Wales Trinity Saint David, Ceredigion: Sophia Centre Press, 2011), pp. 47-62</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Style w:val="None"/>
          <w:rFonts w:ascii="Times New Roman" w:hAnsi="Times New Roman"/>
          <w:i/>
          <w:iCs/>
          <w:lang w:val="en-US"/>
        </w:rPr>
        <w:t>Brihat</w:t>
      </w:r>
      <w:proofErr w:type="spellEnd"/>
      <w:r>
        <w:rPr>
          <w:rStyle w:val="None"/>
          <w:rFonts w:ascii="Times New Roman" w:hAnsi="Times New Roman"/>
          <w:i/>
          <w:iCs/>
          <w:lang w:val="en-US"/>
        </w:rPr>
        <w:t xml:space="preserve"> </w:t>
      </w:r>
      <w:proofErr w:type="spellStart"/>
      <w:r>
        <w:rPr>
          <w:rStyle w:val="None"/>
          <w:rFonts w:ascii="Times New Roman" w:hAnsi="Times New Roman"/>
          <w:i/>
          <w:iCs/>
          <w:lang w:val="en-US"/>
        </w:rPr>
        <w:t>Paraśara</w:t>
      </w:r>
      <w:proofErr w:type="spellEnd"/>
      <w:r>
        <w:rPr>
          <w:rStyle w:val="None"/>
          <w:rFonts w:ascii="Times New Roman" w:hAnsi="Times New Roman"/>
          <w:i/>
          <w:iCs/>
          <w:lang w:val="en-US"/>
        </w:rPr>
        <w:t xml:space="preserve"> </w:t>
      </w:r>
      <w:proofErr w:type="spellStart"/>
      <w:r>
        <w:rPr>
          <w:rStyle w:val="None"/>
          <w:rFonts w:ascii="Times New Roman" w:hAnsi="Times New Roman"/>
          <w:i/>
          <w:iCs/>
          <w:lang w:val="en-US"/>
        </w:rPr>
        <w:t>Horā</w:t>
      </w:r>
      <w:proofErr w:type="spellEnd"/>
      <w:r>
        <w:rPr>
          <w:rStyle w:val="None"/>
          <w:rFonts w:ascii="Times New Roman" w:hAnsi="Times New Roman"/>
          <w:i/>
          <w:iCs/>
          <w:lang w:val="en-US"/>
        </w:rPr>
        <w:t xml:space="preserve"> </w:t>
      </w:r>
      <w:proofErr w:type="spellStart"/>
      <w:r>
        <w:rPr>
          <w:rStyle w:val="None"/>
          <w:rFonts w:ascii="Times New Roman" w:hAnsi="Times New Roman"/>
          <w:i/>
          <w:iCs/>
          <w:lang w:val="en-US"/>
        </w:rPr>
        <w:t>Śastra</w:t>
      </w:r>
      <w:proofErr w:type="spellEnd"/>
      <w:r>
        <w:rPr>
          <w:rFonts w:ascii="Times New Roman" w:hAnsi="Times New Roman"/>
          <w:lang w:val="en-US"/>
        </w:rPr>
        <w:t>, trans. by R. Santhanam (New Delhi: Ranjan Publications, 2005)</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Campion, </w:t>
      </w:r>
      <w:r>
        <w:rPr>
          <w:rFonts w:ascii="Times New Roman" w:hAnsi="Times New Roman"/>
          <w:lang w:val="de-DE"/>
        </w:rPr>
        <w:t>Nicholas</w:t>
      </w:r>
      <w:r>
        <w:rPr>
          <w:rFonts w:ascii="Times New Roman" w:hAnsi="Times New Roman"/>
          <w:lang w:val="en-US"/>
        </w:rPr>
        <w:t xml:space="preserve">, </w:t>
      </w:r>
      <w:r>
        <w:rPr>
          <w:rStyle w:val="None"/>
          <w:rFonts w:ascii="Times New Roman" w:hAnsi="Times New Roman"/>
          <w:i/>
          <w:iCs/>
          <w:lang w:val="en-US"/>
        </w:rPr>
        <w:t>A History of Western Astrology: The Ancient World</w:t>
      </w:r>
      <w:r>
        <w:rPr>
          <w:rFonts w:ascii="Times New Roman" w:hAnsi="Times New Roman"/>
          <w:lang w:val="en-US"/>
        </w:rPr>
        <w:t xml:space="preserve"> (London: Bloomsbury, 2008)</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Campion, </w:t>
      </w:r>
      <w:r>
        <w:rPr>
          <w:rFonts w:ascii="Times New Roman" w:hAnsi="Times New Roman"/>
          <w:lang w:val="de-DE"/>
        </w:rPr>
        <w:t>Nicholas</w:t>
      </w:r>
      <w:r>
        <w:rPr>
          <w:rFonts w:ascii="Times New Roman" w:hAnsi="Times New Roman"/>
          <w:lang w:val="en-US"/>
        </w:rPr>
        <w:t xml:space="preserve">, </w:t>
      </w:r>
      <w:r>
        <w:rPr>
          <w:rStyle w:val="None"/>
          <w:rFonts w:ascii="Times New Roman" w:hAnsi="Times New Roman"/>
          <w:i/>
          <w:iCs/>
          <w:lang w:val="en-US"/>
        </w:rPr>
        <w:t>A History of Western Astrology: The Medieval and Modern Worlds</w:t>
      </w:r>
      <w:r>
        <w:rPr>
          <w:rFonts w:ascii="Times New Roman" w:hAnsi="Times New Roman"/>
          <w:lang w:val="en-US"/>
        </w:rPr>
        <w:t xml:space="preserve"> [London: Bloomsbury, 2013 (2009)]</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de-DE"/>
        </w:rPr>
        <w:t>Campion, Nicholas</w:t>
      </w:r>
      <w:r>
        <w:rPr>
          <w:rFonts w:ascii="Times New Roman" w:hAnsi="Times New Roman"/>
          <w:lang w:val="en-US"/>
        </w:rPr>
        <w:t xml:space="preserve">, </w:t>
      </w:r>
      <w:r>
        <w:rPr>
          <w:rStyle w:val="None"/>
          <w:rFonts w:ascii="Times New Roman" w:hAnsi="Times New Roman"/>
          <w:i/>
          <w:iCs/>
          <w:lang w:val="en-US"/>
        </w:rPr>
        <w:t>Astrology and Popular Religion in the Modern West: Prophecy, Cosmology and the New Age Movement</w:t>
      </w:r>
      <w:r>
        <w:rPr>
          <w:rFonts w:ascii="Times New Roman" w:hAnsi="Times New Roman"/>
          <w:lang w:val="en-US"/>
        </w:rPr>
        <w:t xml:space="preserve"> (New York: Routledge, </w:t>
      </w:r>
      <w:r>
        <w:rPr>
          <w:rFonts w:ascii="Times New Roman" w:hAnsi="Times New Roman"/>
        </w:rPr>
        <w:t>2016)</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Fonts w:ascii="Times New Roman" w:hAnsi="Times New Roman"/>
          <w:lang w:val="en-US"/>
        </w:rPr>
        <w:t>Cumont</w:t>
      </w:r>
      <w:proofErr w:type="spellEnd"/>
      <w:r>
        <w:rPr>
          <w:rFonts w:ascii="Times New Roman" w:hAnsi="Times New Roman"/>
          <w:lang w:val="en-US"/>
        </w:rPr>
        <w:t xml:space="preserve">, </w:t>
      </w:r>
      <w:r>
        <w:rPr>
          <w:rFonts w:ascii="Times New Roman" w:hAnsi="Times New Roman"/>
          <w:lang w:val="de-DE"/>
        </w:rPr>
        <w:t>Franz</w:t>
      </w:r>
      <w:r>
        <w:rPr>
          <w:rFonts w:ascii="Times New Roman" w:hAnsi="Times New Roman"/>
          <w:lang w:val="en-US"/>
        </w:rPr>
        <w:t xml:space="preserve">, </w:t>
      </w:r>
      <w:r>
        <w:rPr>
          <w:rStyle w:val="None"/>
          <w:rFonts w:ascii="Times New Roman" w:hAnsi="Times New Roman"/>
          <w:i/>
          <w:iCs/>
          <w:lang w:val="en-US"/>
        </w:rPr>
        <w:t>Astrology and Religion among the Greeks and Romans</w:t>
      </w:r>
      <w:r>
        <w:rPr>
          <w:rFonts w:ascii="Times New Roman" w:hAnsi="Times New Roman"/>
          <w:lang w:val="en-US"/>
        </w:rPr>
        <w:t xml:space="preserve"> [New York: </w:t>
      </w:r>
      <w:proofErr w:type="spellStart"/>
      <w:r>
        <w:rPr>
          <w:rFonts w:ascii="Times New Roman" w:hAnsi="Times New Roman"/>
          <w:lang w:val="en-US"/>
        </w:rPr>
        <w:t>Cosimo</w:t>
      </w:r>
      <w:proofErr w:type="spellEnd"/>
      <w:r>
        <w:rPr>
          <w:rFonts w:ascii="Times New Roman" w:hAnsi="Times New Roman"/>
          <w:lang w:val="en-US"/>
        </w:rPr>
        <w:t xml:space="preserve"> Classics, 2006 (1912)]</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Style w:val="None"/>
          <w:rFonts w:ascii="Times New Roman" w:hAnsi="Times New Roman"/>
          <w:color w:val="212121"/>
          <w:lang w:val="en-US"/>
        </w:rPr>
      </w:pPr>
      <w:r>
        <w:rPr>
          <w:rStyle w:val="None"/>
          <w:rFonts w:ascii="Times New Roman" w:hAnsi="Times New Roman"/>
          <w:color w:val="212121"/>
        </w:rPr>
        <w:t>Dreyer</w:t>
      </w:r>
      <w:r>
        <w:rPr>
          <w:rStyle w:val="None"/>
          <w:rFonts w:ascii="Times New Roman" w:hAnsi="Times New Roman"/>
          <w:color w:val="212121"/>
          <w:lang w:val="en-US"/>
        </w:rPr>
        <w:t xml:space="preserve">, </w:t>
      </w:r>
      <w:r>
        <w:rPr>
          <w:rStyle w:val="None"/>
          <w:rFonts w:ascii="Times New Roman" w:hAnsi="Times New Roman"/>
          <w:color w:val="212121"/>
          <w:lang w:val="de-DE"/>
        </w:rPr>
        <w:t>Ronnie Gale</w:t>
      </w:r>
      <w:r>
        <w:rPr>
          <w:rStyle w:val="None"/>
          <w:rFonts w:ascii="Times New Roman" w:hAnsi="Times New Roman"/>
          <w:color w:val="212121"/>
          <w:lang w:val="en-US"/>
        </w:rPr>
        <w:t xml:space="preserve">, </w:t>
      </w:r>
      <w:r>
        <w:rPr>
          <w:rStyle w:val="Italic"/>
          <w:rFonts w:ascii="Times New Roman" w:hAnsi="Times New Roman"/>
        </w:rPr>
        <w:t xml:space="preserve">Vedic Astrology: A Guide to the Fundamentals of </w:t>
      </w:r>
      <w:proofErr w:type="spellStart"/>
      <w:r>
        <w:rPr>
          <w:rStyle w:val="Italic"/>
          <w:rFonts w:ascii="Times New Roman" w:hAnsi="Times New Roman"/>
          <w:i w:val="0"/>
          <w:iCs w:val="0"/>
        </w:rPr>
        <w:t>Jyotish</w:t>
      </w:r>
      <w:proofErr w:type="spellEnd"/>
      <w:r>
        <w:rPr>
          <w:rStyle w:val="Italic"/>
          <w:rFonts w:ascii="Times New Roman" w:hAnsi="Times New Roman"/>
          <w:i w:val="0"/>
          <w:iCs w:val="0"/>
        </w:rPr>
        <w:t xml:space="preserve"> (Boston: </w:t>
      </w:r>
      <w:r>
        <w:rPr>
          <w:rStyle w:val="None"/>
          <w:rFonts w:ascii="Times New Roman" w:hAnsi="Times New Roman"/>
          <w:color w:val="212121"/>
          <w:lang w:val="de-DE"/>
        </w:rPr>
        <w:t>Weiser Books</w:t>
      </w:r>
      <w:r>
        <w:rPr>
          <w:rStyle w:val="None"/>
          <w:rFonts w:ascii="Times New Roman" w:hAnsi="Times New Roman"/>
          <w:color w:val="212121"/>
          <w:lang w:val="en-US"/>
        </w:rPr>
        <w:t>, 1997)</w:t>
      </w:r>
    </w:p>
    <w:p w:rsidR="000E3D31" w:rsidRDefault="000E3D31">
      <w:pPr>
        <w:pStyle w:val="Footnote"/>
        <w:spacing w:line="288" w:lineRule="auto"/>
        <w:jc w:val="both"/>
        <w:rPr>
          <w:rStyle w:val="None"/>
          <w:rFonts w:ascii="Times New Roman" w:hAnsi="Times New Roman"/>
          <w:color w:val="212121"/>
          <w:lang w:val="en-US"/>
        </w:rPr>
      </w:pPr>
    </w:p>
    <w:p w:rsidR="000E3D31" w:rsidRDefault="000E3D31" w:rsidP="000E3D3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288" w:lineRule="auto"/>
        <w:jc w:val="both"/>
        <w:rPr>
          <w:color w:val="000000"/>
          <w:sz w:val="22"/>
          <w:szCs w:val="22"/>
          <w:lang w:val="en-US" w:bidi="hi-IN"/>
        </w:rPr>
      </w:pPr>
      <w:r>
        <w:rPr>
          <w:color w:val="000000"/>
          <w:sz w:val="22"/>
          <w:szCs w:val="22"/>
          <w:lang w:val="en-US" w:bidi="hi-IN"/>
        </w:rPr>
        <w:t xml:space="preserve">Evans, Richard J., </w:t>
      </w:r>
      <w:r>
        <w:rPr>
          <w:i/>
          <w:iCs/>
          <w:color w:val="000000"/>
          <w:sz w:val="22"/>
          <w:szCs w:val="22"/>
          <w:lang w:val="en-US" w:bidi="hi-IN"/>
        </w:rPr>
        <w:t xml:space="preserve">In </w:t>
      </w:r>
      <w:proofErr w:type="spellStart"/>
      <w:r>
        <w:rPr>
          <w:i/>
          <w:iCs/>
          <w:color w:val="000000"/>
          <w:sz w:val="22"/>
          <w:szCs w:val="22"/>
          <w:lang w:val="en-US" w:bidi="hi-IN"/>
        </w:rPr>
        <w:t>Defence</w:t>
      </w:r>
      <w:proofErr w:type="spellEnd"/>
      <w:r>
        <w:rPr>
          <w:i/>
          <w:iCs/>
          <w:color w:val="000000"/>
          <w:sz w:val="22"/>
          <w:szCs w:val="22"/>
          <w:lang w:val="en-US" w:bidi="hi-IN"/>
        </w:rPr>
        <w:t xml:space="preserve"> of History</w:t>
      </w:r>
      <w:r>
        <w:rPr>
          <w:color w:val="000000"/>
          <w:sz w:val="22"/>
          <w:szCs w:val="22"/>
          <w:lang w:val="en-US" w:bidi="hi-IN"/>
        </w:rPr>
        <w:t xml:space="preserve"> (London: </w:t>
      </w:r>
      <w:proofErr w:type="spellStart"/>
      <w:r>
        <w:rPr>
          <w:color w:val="000000"/>
          <w:sz w:val="22"/>
          <w:szCs w:val="22"/>
          <w:lang w:val="en-US" w:bidi="hi-IN"/>
        </w:rPr>
        <w:t>Granta</w:t>
      </w:r>
      <w:proofErr w:type="spellEnd"/>
      <w:r>
        <w:rPr>
          <w:color w:val="000000"/>
          <w:sz w:val="22"/>
          <w:szCs w:val="22"/>
          <w:lang w:val="en-US" w:bidi="hi-IN"/>
        </w:rPr>
        <w:t xml:space="preserve"> Books, 1997)</w:t>
      </w:r>
    </w:p>
    <w:p w:rsidR="00644D54" w:rsidRDefault="00644D54">
      <w:pPr>
        <w:pStyle w:val="Footnote"/>
        <w:spacing w:line="288" w:lineRule="auto"/>
        <w:jc w:val="both"/>
        <w:rPr>
          <w:rStyle w:val="None"/>
          <w:rFonts w:ascii="Times New Roman" w:eastAsia="Times New Roman" w:hAnsi="Times New Roman" w:cs="Times New Roman"/>
          <w:color w:val="212121"/>
        </w:rPr>
      </w:pPr>
    </w:p>
    <w:p w:rsidR="00644D54" w:rsidRDefault="004B413F">
      <w:pPr>
        <w:pStyle w:val="Footnote"/>
        <w:spacing w:line="288" w:lineRule="auto"/>
        <w:jc w:val="both"/>
        <w:rPr>
          <w:rStyle w:val="None"/>
          <w:rFonts w:ascii="Times New Roman" w:eastAsia="Times New Roman" w:hAnsi="Times New Roman" w:cs="Times New Roman"/>
          <w:i/>
          <w:iCs/>
        </w:rPr>
      </w:pPr>
      <w:proofErr w:type="spellStart"/>
      <w:r>
        <w:rPr>
          <w:rStyle w:val="None"/>
          <w:rFonts w:ascii="Times New Roman" w:hAnsi="Times New Roman"/>
          <w:i/>
          <w:iCs/>
          <w:lang w:val="en-US"/>
        </w:rPr>
        <w:t>Hermetica</w:t>
      </w:r>
      <w:proofErr w:type="spellEnd"/>
    </w:p>
    <w:p w:rsidR="00644D54" w:rsidRDefault="00644D54">
      <w:pPr>
        <w:pStyle w:val="Footnote"/>
        <w:spacing w:line="288" w:lineRule="auto"/>
        <w:jc w:val="both"/>
        <w:rPr>
          <w:rStyle w:val="None"/>
          <w:rFonts w:ascii="Times New Roman" w:eastAsia="Times New Roman" w:hAnsi="Times New Roman" w:cs="Times New Roman"/>
          <w:i/>
          <w:iCs/>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Faulkner, </w:t>
      </w:r>
      <w:r>
        <w:rPr>
          <w:rFonts w:ascii="Times New Roman" w:hAnsi="Times New Roman"/>
        </w:rPr>
        <w:t>O. R.</w:t>
      </w:r>
      <w:r>
        <w:rPr>
          <w:rFonts w:ascii="Times New Roman" w:hAnsi="Times New Roman"/>
          <w:lang w:val="en-US"/>
        </w:rPr>
        <w:t xml:space="preserve">, </w:t>
      </w:r>
      <w:r>
        <w:rPr>
          <w:rStyle w:val="None"/>
          <w:rFonts w:ascii="Times New Roman" w:hAnsi="Times New Roman"/>
          <w:i/>
          <w:iCs/>
          <w:lang w:val="en-US"/>
        </w:rPr>
        <w:t>The Book of the Dead</w:t>
      </w:r>
      <w:r>
        <w:rPr>
          <w:rFonts w:ascii="Times New Roman" w:hAnsi="Times New Roman"/>
          <w:lang w:val="en-US"/>
        </w:rPr>
        <w:t xml:space="preserve"> (London: British Museum Publications, 1985)</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rPr>
        <w:t>Forte</w:t>
      </w:r>
      <w:r>
        <w:rPr>
          <w:rFonts w:ascii="Times New Roman" w:hAnsi="Times New Roman"/>
          <w:lang w:val="en-US"/>
        </w:rPr>
        <w:t xml:space="preserve">, Alexander S. W. and Smith, </w:t>
      </w:r>
      <w:r>
        <w:rPr>
          <w:rFonts w:ascii="Times New Roman" w:hAnsi="Times New Roman"/>
        </w:rPr>
        <w:t>Caley C.</w:t>
      </w:r>
      <w:r>
        <w:rPr>
          <w:rFonts w:ascii="Times New Roman" w:hAnsi="Times New Roman"/>
          <w:lang w:val="en-US"/>
        </w:rPr>
        <w:t xml:space="preserve">, ‘New riders, old chariots: poetics and comparative philosophy’, in </w:t>
      </w:r>
      <w:r>
        <w:rPr>
          <w:rStyle w:val="None"/>
          <w:rFonts w:ascii="Times New Roman" w:hAnsi="Times New Roman"/>
          <w:i/>
          <w:iCs/>
          <w:lang w:val="en-US"/>
        </w:rPr>
        <w:t xml:space="preserve">Universe and Inner Self in Early </w:t>
      </w:r>
      <w:proofErr w:type="spellStart"/>
      <w:r>
        <w:rPr>
          <w:rStyle w:val="None"/>
          <w:rFonts w:ascii="Times New Roman" w:hAnsi="Times New Roman"/>
          <w:i/>
          <w:iCs/>
          <w:lang w:val="it-IT"/>
        </w:rPr>
        <w:t>Indian</w:t>
      </w:r>
      <w:proofErr w:type="spellEnd"/>
      <w:r>
        <w:rPr>
          <w:rStyle w:val="None"/>
          <w:rFonts w:ascii="Times New Roman" w:hAnsi="Times New Roman"/>
          <w:i/>
          <w:iCs/>
          <w:lang w:val="en-US"/>
        </w:rPr>
        <w:t xml:space="preserve"> and Early Greek Thought</w:t>
      </w:r>
      <w:r>
        <w:rPr>
          <w:rFonts w:ascii="Times New Roman" w:hAnsi="Times New Roman"/>
          <w:lang w:val="en-US"/>
        </w:rPr>
        <w:t xml:space="preserve"> ed. by Richard Seaford (Edinburgh: Edinburgh University Press, 2016), pp. 186-203</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proofErr w:type="spellStart"/>
      <w:r>
        <w:rPr>
          <w:rFonts w:ascii="Times New Roman" w:hAnsi="Times New Roman"/>
        </w:rPr>
        <w:t>Jurewicz</w:t>
      </w:r>
      <w:proofErr w:type="spellEnd"/>
      <w:r>
        <w:rPr>
          <w:rFonts w:ascii="Times New Roman" w:hAnsi="Times New Roman"/>
          <w:lang w:val="en-US"/>
        </w:rPr>
        <w:t xml:space="preserve">, </w:t>
      </w:r>
      <w:r>
        <w:rPr>
          <w:rFonts w:ascii="Times New Roman" w:hAnsi="Times New Roman"/>
        </w:rPr>
        <w:t>Joanna</w:t>
      </w:r>
      <w:r>
        <w:rPr>
          <w:rFonts w:ascii="Times New Roman" w:hAnsi="Times New Roman"/>
          <w:lang w:val="en-US"/>
        </w:rPr>
        <w:t xml:space="preserve">, ‘The concept of </w:t>
      </w:r>
      <w:proofErr w:type="spellStart"/>
      <w:r>
        <w:rPr>
          <w:rFonts w:ascii="Times New Roman" w:hAnsi="Times New Roman"/>
        </w:rPr>
        <w:t>ṛtá</w:t>
      </w:r>
      <w:proofErr w:type="spellEnd"/>
      <w:r>
        <w:rPr>
          <w:rFonts w:ascii="Times New Roman" w:hAnsi="Times New Roman"/>
        </w:rPr>
        <w:t xml:space="preserve"> </w:t>
      </w:r>
      <w:r>
        <w:rPr>
          <w:rFonts w:ascii="Times New Roman" w:hAnsi="Times New Roman"/>
          <w:lang w:val="en-US"/>
        </w:rPr>
        <w:t xml:space="preserve">in the </w:t>
      </w:r>
      <w:proofErr w:type="spellStart"/>
      <w:r>
        <w:rPr>
          <w:rFonts w:ascii="Times New Roman" w:hAnsi="Times New Roman"/>
        </w:rPr>
        <w:t>Ṛgveda</w:t>
      </w:r>
      <w:proofErr w:type="spellEnd"/>
      <w:r>
        <w:rPr>
          <w:rFonts w:ascii="Times New Roman" w:hAnsi="Times New Roman"/>
          <w:lang w:val="en-US"/>
        </w:rPr>
        <w:t xml:space="preserve">’, in </w:t>
      </w:r>
      <w:r>
        <w:rPr>
          <w:rStyle w:val="None"/>
          <w:rFonts w:ascii="Times New Roman" w:hAnsi="Times New Roman"/>
          <w:i/>
          <w:iCs/>
          <w:lang w:val="en-US"/>
        </w:rPr>
        <w:t xml:space="preserve">Universe and Inner Self in Early </w:t>
      </w:r>
      <w:proofErr w:type="spellStart"/>
      <w:r>
        <w:rPr>
          <w:rStyle w:val="None"/>
          <w:rFonts w:ascii="Times New Roman" w:hAnsi="Times New Roman"/>
          <w:i/>
          <w:iCs/>
          <w:lang w:val="it-IT"/>
        </w:rPr>
        <w:t>Indian</w:t>
      </w:r>
      <w:proofErr w:type="spellEnd"/>
      <w:r>
        <w:rPr>
          <w:rStyle w:val="None"/>
          <w:rFonts w:ascii="Times New Roman" w:hAnsi="Times New Roman"/>
          <w:i/>
          <w:iCs/>
          <w:lang w:val="en-US"/>
        </w:rPr>
        <w:t xml:space="preserve"> and Early Greek Thought</w:t>
      </w:r>
      <w:r>
        <w:rPr>
          <w:rFonts w:ascii="Times New Roman" w:hAnsi="Times New Roman"/>
          <w:lang w:val="en-US"/>
        </w:rPr>
        <w:t xml:space="preserve"> ed. by Richard Seaford (Edinburgh: Edinburgh University Press, 2016), pp. 28-39</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Fonts w:ascii="Times New Roman" w:hAnsi="Times New Roman"/>
          <w:lang w:val="en-US"/>
        </w:rPr>
        <w:t>Kalidāsa</w:t>
      </w:r>
      <w:proofErr w:type="spellEnd"/>
      <w:r>
        <w:rPr>
          <w:rFonts w:ascii="Times New Roman" w:hAnsi="Times New Roman"/>
          <w:lang w:val="en-US"/>
        </w:rPr>
        <w:t xml:space="preserve">, </w:t>
      </w:r>
      <w:proofErr w:type="spellStart"/>
      <w:r>
        <w:rPr>
          <w:rStyle w:val="None"/>
          <w:rFonts w:ascii="Times New Roman" w:hAnsi="Times New Roman"/>
          <w:i/>
          <w:iCs/>
        </w:rPr>
        <w:t>Jyotirvidabharana</w:t>
      </w:r>
      <w:proofErr w:type="spellEnd"/>
      <w:r>
        <w:rPr>
          <w:rFonts w:ascii="Times New Roman" w:hAnsi="Times New Roman"/>
        </w:rPr>
        <w:t xml:space="preserve"> </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Leo, </w:t>
      </w:r>
      <w:r>
        <w:rPr>
          <w:rFonts w:ascii="Times New Roman" w:hAnsi="Times New Roman"/>
        </w:rPr>
        <w:t>Alan</w:t>
      </w:r>
      <w:r>
        <w:rPr>
          <w:rFonts w:ascii="Times New Roman" w:hAnsi="Times New Roman"/>
          <w:lang w:val="en-US"/>
        </w:rPr>
        <w:t xml:space="preserve">, </w:t>
      </w:r>
      <w:r>
        <w:rPr>
          <w:rStyle w:val="None"/>
          <w:rFonts w:ascii="Times New Roman" w:hAnsi="Times New Roman"/>
          <w:i/>
          <w:iCs/>
          <w:lang w:val="en-US"/>
        </w:rPr>
        <w:t>How to Judge a Nativity</w:t>
      </w:r>
      <w:r>
        <w:rPr>
          <w:rFonts w:ascii="Times New Roman" w:hAnsi="Times New Roman"/>
          <w:lang w:val="en-US"/>
        </w:rPr>
        <w:t xml:space="preserve"> [Milton Keynes: Lightning Source, 2006 (1905)]</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Body"/>
        <w:spacing w:line="288" w:lineRule="auto"/>
        <w:jc w:val="both"/>
        <w:rPr>
          <w:rFonts w:ascii="Times New Roman" w:eastAsia="Times New Roman" w:hAnsi="Times New Roman" w:cs="Times New Roman"/>
        </w:rPr>
      </w:pPr>
      <w:r>
        <w:rPr>
          <w:rFonts w:ascii="Times New Roman" w:hAnsi="Times New Roman"/>
          <w:lang w:val="en-US"/>
        </w:rPr>
        <w:t xml:space="preserve">Leo, </w:t>
      </w:r>
      <w:r>
        <w:rPr>
          <w:rFonts w:ascii="Times New Roman" w:hAnsi="Times New Roman"/>
        </w:rPr>
        <w:t>Alan</w:t>
      </w:r>
      <w:r>
        <w:rPr>
          <w:rFonts w:ascii="Times New Roman" w:hAnsi="Times New Roman"/>
          <w:lang w:val="en-US"/>
        </w:rPr>
        <w:t xml:space="preserve">, </w:t>
      </w:r>
      <w:r>
        <w:rPr>
          <w:rStyle w:val="None"/>
          <w:rFonts w:ascii="Times New Roman" w:hAnsi="Times New Roman"/>
          <w:i/>
          <w:iCs/>
          <w:lang w:val="en-US"/>
        </w:rPr>
        <w:t>The Progressed Horoscope</w:t>
      </w:r>
      <w:r>
        <w:rPr>
          <w:rFonts w:ascii="Times New Roman" w:hAnsi="Times New Roman"/>
          <w:lang w:val="en-US"/>
        </w:rPr>
        <w:t xml:space="preserve"> [New York: </w:t>
      </w:r>
      <w:proofErr w:type="spellStart"/>
      <w:r>
        <w:rPr>
          <w:rFonts w:ascii="Times New Roman" w:hAnsi="Times New Roman"/>
          <w:lang w:val="en-US"/>
        </w:rPr>
        <w:t>Cosimo</w:t>
      </w:r>
      <w:proofErr w:type="spellEnd"/>
      <w:r>
        <w:rPr>
          <w:rFonts w:ascii="Times New Roman" w:hAnsi="Times New Roman"/>
          <w:lang w:val="en-US"/>
        </w:rPr>
        <w:t xml:space="preserve"> Classics, 2005 </w:t>
      </w:r>
      <w:proofErr w:type="gramStart"/>
      <w:r>
        <w:rPr>
          <w:rFonts w:ascii="Times New Roman" w:hAnsi="Times New Roman"/>
          <w:lang w:val="en-US"/>
        </w:rPr>
        <w:t>( 1905</w:t>
      </w:r>
      <w:proofErr w:type="gramEnd"/>
      <w:r>
        <w:rPr>
          <w:rFonts w:ascii="Times New Roman" w:hAnsi="Times New Roman"/>
          <w:lang w:val="en-US"/>
        </w:rPr>
        <w:t>)]</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Plato, </w:t>
      </w:r>
      <w:r>
        <w:rPr>
          <w:rStyle w:val="None"/>
          <w:rFonts w:ascii="Times New Roman" w:hAnsi="Times New Roman"/>
          <w:i/>
          <w:iCs/>
          <w:lang w:val="de-DE"/>
        </w:rPr>
        <w:t>Phaedrus</w:t>
      </w:r>
      <w:r>
        <w:rPr>
          <w:rFonts w:ascii="Times New Roman" w:hAnsi="Times New Roman"/>
          <w:lang w:val="en-US"/>
        </w:rPr>
        <w:t>, trans. by Robin Waterfield (Oxford: Oxford University Press, 2002)</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it-IT"/>
        </w:rPr>
        <w:t xml:space="preserve">Plato, </w:t>
      </w:r>
      <w:r>
        <w:rPr>
          <w:rStyle w:val="None"/>
          <w:rFonts w:ascii="Times New Roman" w:hAnsi="Times New Roman"/>
          <w:i/>
          <w:iCs/>
        </w:rPr>
        <w:t>Timaeus</w:t>
      </w:r>
      <w:r>
        <w:rPr>
          <w:rFonts w:ascii="Times New Roman" w:hAnsi="Times New Roman"/>
          <w:lang w:val="en-US"/>
        </w:rPr>
        <w:t>, trans. by R. G. Bury (Cambridge: Harvard University Press, 1929)</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Fonts w:ascii="Times New Roman" w:hAnsi="Times New Roman"/>
        </w:rPr>
        <w:lastRenderedPageBreak/>
        <w:t>Prithuyaśas</w:t>
      </w:r>
      <w:proofErr w:type="spellEnd"/>
      <w:r>
        <w:rPr>
          <w:rFonts w:ascii="Times New Roman" w:hAnsi="Times New Roman"/>
          <w:lang w:val="en-US"/>
        </w:rPr>
        <w:t xml:space="preserve">, </w:t>
      </w:r>
      <w:proofErr w:type="spellStart"/>
      <w:r>
        <w:rPr>
          <w:rStyle w:val="None"/>
          <w:rFonts w:ascii="Times New Roman" w:hAnsi="Times New Roman"/>
          <w:i/>
          <w:iCs/>
          <w:lang w:val="en-US"/>
        </w:rPr>
        <w:t>Horāsarā</w:t>
      </w:r>
      <w:proofErr w:type="spellEnd"/>
      <w:r>
        <w:rPr>
          <w:rFonts w:ascii="Times New Roman" w:hAnsi="Times New Roman"/>
          <w:lang w:val="en-US"/>
        </w:rPr>
        <w:t>, trans. by R. Santhanam (New Delhi: Ranjan Publications, 1982)</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Ptolemy, Claudius, </w:t>
      </w:r>
      <w:proofErr w:type="spellStart"/>
      <w:r>
        <w:rPr>
          <w:rStyle w:val="None"/>
          <w:rFonts w:ascii="Times New Roman" w:hAnsi="Times New Roman"/>
          <w:i/>
          <w:iCs/>
          <w:lang w:val="en-US"/>
        </w:rPr>
        <w:t>Tetrabiblos</w:t>
      </w:r>
      <w:proofErr w:type="spellEnd"/>
      <w:r>
        <w:rPr>
          <w:rFonts w:ascii="Times New Roman" w:hAnsi="Times New Roman"/>
          <w:lang w:val="en-US"/>
        </w:rPr>
        <w:t>, trans. by F. E. Robins (Cambridge: Harvard University Press, 1940)</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rPr>
        <w:t>Rao</w:t>
      </w:r>
      <w:r>
        <w:rPr>
          <w:rFonts w:ascii="Times New Roman" w:hAnsi="Times New Roman"/>
          <w:lang w:val="en-US"/>
        </w:rPr>
        <w:t xml:space="preserve">, </w:t>
      </w:r>
      <w:r>
        <w:rPr>
          <w:rFonts w:ascii="Times New Roman" w:hAnsi="Times New Roman"/>
          <w:lang w:val="it-IT"/>
        </w:rPr>
        <w:t xml:space="preserve">Bangalore </w:t>
      </w:r>
      <w:proofErr w:type="spellStart"/>
      <w:r>
        <w:rPr>
          <w:rFonts w:ascii="Times New Roman" w:hAnsi="Times New Roman"/>
          <w:lang w:val="it-IT"/>
        </w:rPr>
        <w:t>Suryanarain</w:t>
      </w:r>
      <w:proofErr w:type="spellEnd"/>
      <w:r>
        <w:rPr>
          <w:rFonts w:ascii="Times New Roman" w:hAnsi="Times New Roman"/>
          <w:lang w:val="en-US"/>
        </w:rPr>
        <w:t xml:space="preserve">, notes to </w:t>
      </w:r>
      <w:proofErr w:type="spellStart"/>
      <w:r>
        <w:rPr>
          <w:rStyle w:val="None"/>
          <w:rFonts w:ascii="Times New Roman" w:hAnsi="Times New Roman"/>
          <w:i/>
          <w:iCs/>
        </w:rPr>
        <w:t>Brihat</w:t>
      </w:r>
      <w:proofErr w:type="spellEnd"/>
      <w:r>
        <w:rPr>
          <w:rStyle w:val="None"/>
          <w:rFonts w:ascii="Times New Roman" w:hAnsi="Times New Roman"/>
          <w:i/>
          <w:iCs/>
        </w:rPr>
        <w:t xml:space="preserve"> </w:t>
      </w:r>
      <w:proofErr w:type="spellStart"/>
      <w:r>
        <w:rPr>
          <w:rStyle w:val="None"/>
          <w:rFonts w:ascii="Times New Roman" w:hAnsi="Times New Roman"/>
          <w:i/>
          <w:iCs/>
        </w:rPr>
        <w:t>Jātaka</w:t>
      </w:r>
      <w:proofErr w:type="spellEnd"/>
      <w:r>
        <w:rPr>
          <w:rStyle w:val="None"/>
          <w:rFonts w:ascii="Times New Roman" w:hAnsi="Times New Roman"/>
          <w:i/>
          <w:iCs/>
          <w:lang w:val="en-US"/>
        </w:rPr>
        <w:t xml:space="preserve"> </w:t>
      </w:r>
      <w:r>
        <w:rPr>
          <w:rFonts w:ascii="Times New Roman" w:hAnsi="Times New Roman"/>
        </w:rPr>
        <w:t xml:space="preserve">by </w:t>
      </w:r>
      <w:proofErr w:type="spellStart"/>
      <w:r>
        <w:rPr>
          <w:rFonts w:ascii="Times New Roman" w:hAnsi="Times New Roman"/>
        </w:rPr>
        <w:t>Varāhamihira</w:t>
      </w:r>
      <w:proofErr w:type="spellEnd"/>
      <w:r>
        <w:rPr>
          <w:rFonts w:ascii="Times New Roman" w:hAnsi="Times New Roman"/>
          <w:lang w:val="en-US"/>
        </w:rPr>
        <w:t xml:space="preserve"> </w:t>
      </w:r>
      <w:r>
        <w:rPr>
          <w:rFonts w:ascii="Times New Roman" w:hAnsi="Times New Roman"/>
          <w:lang w:val="de-DE"/>
        </w:rPr>
        <w:t xml:space="preserve">(Delhi: </w:t>
      </w:r>
      <w:proofErr w:type="spellStart"/>
      <w:r>
        <w:rPr>
          <w:rFonts w:ascii="Times New Roman" w:hAnsi="Times New Roman"/>
          <w:lang w:val="de-DE"/>
        </w:rPr>
        <w:t>Motilal</w:t>
      </w:r>
      <w:proofErr w:type="spellEnd"/>
      <w:r>
        <w:rPr>
          <w:rFonts w:ascii="Times New Roman" w:hAnsi="Times New Roman"/>
          <w:lang w:val="de-DE"/>
        </w:rPr>
        <w:t xml:space="preserve"> </w:t>
      </w:r>
      <w:proofErr w:type="spellStart"/>
      <w:r>
        <w:rPr>
          <w:rFonts w:ascii="Times New Roman" w:hAnsi="Times New Roman"/>
          <w:lang w:val="de-DE"/>
        </w:rPr>
        <w:t>Banarsidass</w:t>
      </w:r>
      <w:proofErr w:type="spellEnd"/>
      <w:r>
        <w:rPr>
          <w:rFonts w:ascii="Times New Roman" w:hAnsi="Times New Roman"/>
          <w:lang w:val="de-DE"/>
        </w:rPr>
        <w:t xml:space="preserve"> Publishers, 2008)</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Style w:val="None"/>
          <w:rFonts w:ascii="Times New Roman" w:hAnsi="Times New Roman"/>
          <w:i/>
          <w:iCs/>
          <w:lang w:val="en-US"/>
        </w:rPr>
        <w:t>Rigveda</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r>
        <w:rPr>
          <w:rFonts w:ascii="Times New Roman" w:hAnsi="Times New Roman"/>
        </w:rPr>
        <w:t>Riley</w:t>
      </w:r>
      <w:r>
        <w:rPr>
          <w:rFonts w:ascii="Times New Roman" w:hAnsi="Times New Roman"/>
          <w:lang w:val="en-US"/>
        </w:rPr>
        <w:t xml:space="preserve">, Mark T., ‘Ptolemy's Use of His Predecessors' Data’, </w:t>
      </w:r>
      <w:r>
        <w:rPr>
          <w:rStyle w:val="None"/>
          <w:rFonts w:ascii="Times New Roman" w:hAnsi="Times New Roman"/>
          <w:i/>
          <w:iCs/>
          <w:lang w:val="en-US"/>
        </w:rPr>
        <w:t>Transactions of the American Philological Association</w:t>
      </w:r>
      <w:r>
        <w:rPr>
          <w:rFonts w:ascii="Times New Roman" w:hAnsi="Times New Roman"/>
          <w:lang w:val="en-US"/>
        </w:rPr>
        <w:t xml:space="preserve"> (1974-), Vol. 125 (The Johns Hopkins University Press, </w:t>
      </w:r>
      <w:r>
        <w:rPr>
          <w:rFonts w:ascii="Times New Roman" w:hAnsi="Times New Roman"/>
        </w:rPr>
        <w:t>1995)</w:t>
      </w:r>
      <w:r>
        <w:rPr>
          <w:rFonts w:ascii="Times New Roman" w:hAnsi="Times New Roman"/>
          <w:lang w:val="en-US"/>
        </w:rPr>
        <w:t>, pp. 221-250</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r>
        <w:rPr>
          <w:rFonts w:ascii="Times New Roman" w:hAnsi="Times New Roman"/>
        </w:rPr>
        <w:t>Riley</w:t>
      </w:r>
      <w:r>
        <w:rPr>
          <w:rFonts w:ascii="Times New Roman" w:hAnsi="Times New Roman"/>
          <w:lang w:val="en-US"/>
        </w:rPr>
        <w:t xml:space="preserve">, </w:t>
      </w:r>
      <w:r>
        <w:rPr>
          <w:rFonts w:ascii="Times New Roman" w:hAnsi="Times New Roman"/>
        </w:rPr>
        <w:t>Mark</w:t>
      </w:r>
      <w:r>
        <w:rPr>
          <w:rFonts w:ascii="Times New Roman" w:hAnsi="Times New Roman"/>
          <w:lang w:val="en-US"/>
        </w:rPr>
        <w:t>, ‘Science and Tradition in the “</w:t>
      </w:r>
      <w:proofErr w:type="spellStart"/>
      <w:r>
        <w:rPr>
          <w:rFonts w:ascii="Times New Roman" w:hAnsi="Times New Roman"/>
          <w:lang w:val="es-ES_tradnl"/>
        </w:rPr>
        <w:t>Tetrabiblos</w:t>
      </w:r>
      <w:proofErr w:type="spellEnd"/>
      <w:r>
        <w:rPr>
          <w:rFonts w:ascii="Times New Roman" w:hAnsi="Times New Roman"/>
          <w:lang w:val="en-US"/>
        </w:rPr>
        <w:t xml:space="preserve">”’, </w:t>
      </w:r>
      <w:r>
        <w:rPr>
          <w:rStyle w:val="None"/>
          <w:rFonts w:ascii="Times New Roman" w:hAnsi="Times New Roman"/>
          <w:i/>
          <w:iCs/>
          <w:lang w:val="en-US"/>
        </w:rPr>
        <w:t>Proceedings of the American Philosophical Society</w:t>
      </w:r>
      <w:r>
        <w:rPr>
          <w:rFonts w:ascii="Times New Roman" w:hAnsi="Times New Roman"/>
          <w:lang w:val="it-IT"/>
        </w:rPr>
        <w:t>, Vol. 132, No. 1 (</w:t>
      </w:r>
      <w:proofErr w:type="gramStart"/>
      <w:r>
        <w:rPr>
          <w:rFonts w:ascii="Times New Roman" w:hAnsi="Times New Roman"/>
          <w:lang w:val="it-IT"/>
        </w:rPr>
        <w:t xml:space="preserve">American </w:t>
      </w:r>
      <w:r>
        <w:rPr>
          <w:rFonts w:ascii="Times New Roman" w:hAnsi="Times New Roman"/>
          <w:lang w:val="en-US"/>
        </w:rPr>
        <w:t xml:space="preserve"> Philosophical</w:t>
      </w:r>
      <w:proofErr w:type="gramEnd"/>
      <w:r>
        <w:rPr>
          <w:rFonts w:ascii="Times New Roman" w:hAnsi="Times New Roman"/>
          <w:lang w:val="en-US"/>
        </w:rPr>
        <w:t xml:space="preserve"> Society, </w:t>
      </w:r>
      <w:r>
        <w:rPr>
          <w:rFonts w:ascii="Times New Roman" w:hAnsi="Times New Roman"/>
        </w:rPr>
        <w:t>1988)</w:t>
      </w:r>
      <w:r>
        <w:rPr>
          <w:rFonts w:ascii="Times New Roman" w:hAnsi="Times New Roman"/>
          <w:lang w:val="en-US"/>
        </w:rPr>
        <w:t>, pp. 67-84</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r>
        <w:rPr>
          <w:rFonts w:ascii="Times New Roman" w:hAnsi="Times New Roman"/>
          <w:lang w:val="en-US"/>
        </w:rPr>
        <w:t xml:space="preserve">Robins, </w:t>
      </w:r>
      <w:r>
        <w:rPr>
          <w:rFonts w:ascii="Times New Roman" w:hAnsi="Times New Roman"/>
        </w:rPr>
        <w:t>F. E.</w:t>
      </w:r>
      <w:r>
        <w:rPr>
          <w:rFonts w:ascii="Times New Roman" w:hAnsi="Times New Roman"/>
          <w:lang w:val="en-US"/>
        </w:rPr>
        <w:t xml:space="preserve">, introduction to </w:t>
      </w:r>
      <w:proofErr w:type="spellStart"/>
      <w:r>
        <w:rPr>
          <w:rStyle w:val="None"/>
          <w:rFonts w:ascii="Times New Roman" w:hAnsi="Times New Roman"/>
          <w:i/>
          <w:iCs/>
          <w:lang w:val="en-US"/>
        </w:rPr>
        <w:t>Tetrabiblos</w:t>
      </w:r>
      <w:proofErr w:type="spellEnd"/>
      <w:r>
        <w:rPr>
          <w:rFonts w:ascii="Times New Roman" w:hAnsi="Times New Roman"/>
          <w:lang w:val="en-US"/>
        </w:rPr>
        <w:t xml:space="preserve"> by Ptolemy (Cambridge: Harvard University Press, 1940)</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proofErr w:type="spellStart"/>
      <w:r>
        <w:rPr>
          <w:rFonts w:ascii="Times New Roman" w:hAnsi="Times New Roman"/>
        </w:rPr>
        <w:t>Rudhyar</w:t>
      </w:r>
      <w:proofErr w:type="spellEnd"/>
      <w:r>
        <w:rPr>
          <w:rFonts w:ascii="Times New Roman" w:hAnsi="Times New Roman"/>
        </w:rPr>
        <w:t>,</w:t>
      </w:r>
      <w:r>
        <w:rPr>
          <w:rFonts w:ascii="Times New Roman" w:hAnsi="Times New Roman"/>
          <w:lang w:val="en-US"/>
        </w:rPr>
        <w:t xml:space="preserve"> </w:t>
      </w:r>
      <w:r>
        <w:rPr>
          <w:rFonts w:ascii="Times New Roman" w:hAnsi="Times New Roman"/>
        </w:rPr>
        <w:t>Dane</w:t>
      </w:r>
      <w:r>
        <w:rPr>
          <w:rFonts w:ascii="Times New Roman" w:hAnsi="Times New Roman"/>
          <w:lang w:val="en-US"/>
        </w:rPr>
        <w:t>,</w:t>
      </w:r>
      <w:r>
        <w:rPr>
          <w:rFonts w:ascii="Times New Roman" w:hAnsi="Times New Roman"/>
        </w:rPr>
        <w:t xml:space="preserve"> ‘</w:t>
      </w:r>
      <w:r>
        <w:rPr>
          <w:rFonts w:ascii="Times New Roman" w:hAnsi="Times New Roman"/>
          <w:lang w:val="en-US"/>
        </w:rPr>
        <w:t>The Birth Chart as a Celestial Message</w:t>
      </w:r>
      <w:r>
        <w:rPr>
          <w:rFonts w:ascii="Times New Roman" w:hAnsi="Times New Roman"/>
        </w:rPr>
        <w:t>’</w:t>
      </w:r>
      <w:r>
        <w:rPr>
          <w:rFonts w:ascii="Times New Roman" w:hAnsi="Times New Roman"/>
          <w:lang w:val="en-US"/>
        </w:rPr>
        <w:t xml:space="preserve">, An Address to the 1976 Convention of the American Federation of Astrologers, </w:t>
      </w:r>
      <w:proofErr w:type="spellStart"/>
      <w:r>
        <w:rPr>
          <w:rFonts w:ascii="Times New Roman" w:hAnsi="Times New Roman"/>
          <w:lang w:val="en-US"/>
        </w:rPr>
        <w:t>Rudhyar</w:t>
      </w:r>
      <w:proofErr w:type="spellEnd"/>
      <w:r>
        <w:rPr>
          <w:rFonts w:ascii="Times New Roman" w:hAnsi="Times New Roman"/>
          <w:lang w:val="en-US"/>
        </w:rPr>
        <w:t xml:space="preserve"> </w:t>
      </w:r>
      <w:r>
        <w:rPr>
          <w:rFonts w:ascii="Times New Roman" w:hAnsi="Times New Roman"/>
        </w:rPr>
        <w:t>Archival Proje</w:t>
      </w:r>
      <w:r>
        <w:rPr>
          <w:rStyle w:val="None"/>
          <w:rFonts w:ascii="Times New Roman" w:hAnsi="Times New Roman"/>
        </w:rPr>
        <w:t>ct, &lt;</w:t>
      </w:r>
      <w:hyperlink r:id="rId11" w:history="1">
        <w:r>
          <w:rPr>
            <w:rStyle w:val="Hyperlink0"/>
            <w:rFonts w:ascii="Times New Roman" w:hAnsi="Times New Roman"/>
            <w:lang w:val="en-US"/>
          </w:rPr>
          <w:t>http://www.khaldea.com/rudhyar/astroarticles/celestialmessage.shtml</w:t>
        </w:r>
      </w:hyperlink>
      <w:r>
        <w:rPr>
          <w:rStyle w:val="None"/>
          <w:rFonts w:ascii="Times New Roman" w:hAnsi="Times New Roman"/>
        </w:rPr>
        <w:t>&gt;,</w:t>
      </w:r>
      <w:r>
        <w:rPr>
          <w:rFonts w:ascii="Times New Roman" w:hAnsi="Times New Roman"/>
          <w:lang w:val="en-US"/>
        </w:rPr>
        <w:t xml:space="preserve"> [accessed 1</w:t>
      </w:r>
      <w:r>
        <w:rPr>
          <w:rFonts w:ascii="Times New Roman" w:hAnsi="Times New Roman"/>
        </w:rPr>
        <w:t xml:space="preserve"> </w:t>
      </w:r>
      <w:r>
        <w:rPr>
          <w:rFonts w:ascii="Times New Roman" w:hAnsi="Times New Roman"/>
          <w:lang w:val="en-US"/>
        </w:rPr>
        <w:t>June</w:t>
      </w:r>
      <w:r>
        <w:rPr>
          <w:rFonts w:ascii="Times New Roman" w:hAnsi="Times New Roman"/>
        </w:rPr>
        <w:t xml:space="preserve"> 201</w:t>
      </w:r>
      <w:r>
        <w:rPr>
          <w:rFonts w:ascii="Times New Roman" w:hAnsi="Times New Roman"/>
          <w:lang w:val="en-US"/>
        </w:rPr>
        <w:t>8</w:t>
      </w:r>
      <w:r>
        <w:rPr>
          <w:rFonts w:ascii="Times New Roman" w:hAnsi="Times New Roman"/>
        </w:rPr>
        <w:t>]</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Fonts w:ascii="Times New Roman" w:hAnsi="Times New Roman"/>
        </w:rPr>
        <w:t>Varāhamihira</w:t>
      </w:r>
      <w:proofErr w:type="spellEnd"/>
      <w:r>
        <w:rPr>
          <w:rFonts w:ascii="Times New Roman" w:hAnsi="Times New Roman"/>
        </w:rPr>
        <w:t xml:space="preserve">, </w:t>
      </w:r>
      <w:proofErr w:type="spellStart"/>
      <w:r>
        <w:rPr>
          <w:rStyle w:val="None"/>
          <w:rFonts w:ascii="Times New Roman" w:hAnsi="Times New Roman"/>
          <w:i/>
          <w:iCs/>
        </w:rPr>
        <w:t>Brihat</w:t>
      </w:r>
      <w:proofErr w:type="spellEnd"/>
      <w:r>
        <w:rPr>
          <w:rStyle w:val="None"/>
          <w:rFonts w:ascii="Times New Roman" w:hAnsi="Times New Roman"/>
          <w:i/>
          <w:iCs/>
        </w:rPr>
        <w:t xml:space="preserve"> </w:t>
      </w:r>
      <w:proofErr w:type="spellStart"/>
      <w:r>
        <w:rPr>
          <w:rStyle w:val="None"/>
          <w:rFonts w:ascii="Times New Roman" w:hAnsi="Times New Roman"/>
          <w:i/>
          <w:iCs/>
        </w:rPr>
        <w:t>Jātaka</w:t>
      </w:r>
      <w:proofErr w:type="spellEnd"/>
      <w:r>
        <w:rPr>
          <w:rFonts w:ascii="Times New Roman" w:hAnsi="Times New Roman"/>
          <w:lang w:val="it-IT"/>
        </w:rPr>
        <w:t xml:space="preserve">, trans. by Bangalore </w:t>
      </w:r>
      <w:proofErr w:type="spellStart"/>
      <w:r>
        <w:rPr>
          <w:rFonts w:ascii="Times New Roman" w:hAnsi="Times New Roman"/>
          <w:lang w:val="it-IT"/>
        </w:rPr>
        <w:t>Suryanarain</w:t>
      </w:r>
      <w:proofErr w:type="spellEnd"/>
      <w:r>
        <w:rPr>
          <w:rFonts w:ascii="Times New Roman" w:hAnsi="Times New Roman"/>
          <w:lang w:val="it-IT"/>
        </w:rPr>
        <w:t xml:space="preserve"> </w:t>
      </w:r>
      <w:proofErr w:type="spellStart"/>
      <w:r>
        <w:rPr>
          <w:rFonts w:ascii="Times New Roman" w:hAnsi="Times New Roman"/>
          <w:lang w:val="it-IT"/>
        </w:rPr>
        <w:t>Rao</w:t>
      </w:r>
      <w:proofErr w:type="spellEnd"/>
      <w:r>
        <w:rPr>
          <w:rFonts w:ascii="Times New Roman" w:hAnsi="Times New Roman"/>
          <w:lang w:val="it-IT"/>
        </w:rPr>
        <w:t xml:space="preserve"> (Delhi: </w:t>
      </w:r>
      <w:proofErr w:type="spellStart"/>
      <w:r>
        <w:rPr>
          <w:rFonts w:ascii="Times New Roman" w:hAnsi="Times New Roman"/>
          <w:lang w:val="it-IT"/>
        </w:rPr>
        <w:t>Motilal</w:t>
      </w:r>
      <w:proofErr w:type="spellEnd"/>
      <w:r>
        <w:rPr>
          <w:rFonts w:ascii="Times New Roman" w:hAnsi="Times New Roman"/>
          <w:lang w:val="it-IT"/>
        </w:rPr>
        <w:t xml:space="preserve"> </w:t>
      </w:r>
      <w:proofErr w:type="spellStart"/>
      <w:r>
        <w:rPr>
          <w:rFonts w:ascii="Times New Roman" w:hAnsi="Times New Roman"/>
          <w:lang w:val="it-IT"/>
        </w:rPr>
        <w:t>Banarsidass</w:t>
      </w:r>
      <w:proofErr w:type="spellEnd"/>
      <w:r>
        <w:rPr>
          <w:rFonts w:ascii="Times New Roman" w:hAnsi="Times New Roman"/>
          <w:lang w:val="it-IT"/>
        </w:rPr>
        <w:t xml:space="preserve"> </w:t>
      </w:r>
      <w:proofErr w:type="spellStart"/>
      <w:r>
        <w:rPr>
          <w:rFonts w:ascii="Times New Roman" w:hAnsi="Times New Roman"/>
          <w:lang w:val="it-IT"/>
        </w:rPr>
        <w:t>Publishers</w:t>
      </w:r>
      <w:proofErr w:type="spellEnd"/>
      <w:r>
        <w:rPr>
          <w:rFonts w:ascii="Times New Roman" w:hAnsi="Times New Roman"/>
          <w:lang w:val="it-IT"/>
        </w:rPr>
        <w:t>, 2008)</w:t>
      </w:r>
    </w:p>
    <w:p w:rsidR="00644D54" w:rsidRDefault="00644D54">
      <w:pPr>
        <w:pStyle w:val="Footnote"/>
        <w:spacing w:line="288" w:lineRule="auto"/>
        <w:jc w:val="both"/>
        <w:rPr>
          <w:rFonts w:ascii="Times New Roman" w:eastAsia="Times New Roman" w:hAnsi="Times New Roman" w:cs="Times New Roman"/>
        </w:rPr>
      </w:pPr>
    </w:p>
    <w:p w:rsidR="00644D54" w:rsidRDefault="004B413F">
      <w:pPr>
        <w:pStyle w:val="Footnote"/>
        <w:spacing w:line="288" w:lineRule="auto"/>
        <w:jc w:val="both"/>
        <w:rPr>
          <w:rFonts w:ascii="Times New Roman" w:eastAsia="Times New Roman" w:hAnsi="Times New Roman" w:cs="Times New Roman"/>
        </w:rPr>
      </w:pPr>
      <w:proofErr w:type="spellStart"/>
      <w:r>
        <w:rPr>
          <w:rFonts w:ascii="Times New Roman" w:hAnsi="Times New Roman"/>
        </w:rPr>
        <w:t>Varāhamihira</w:t>
      </w:r>
      <w:proofErr w:type="spellEnd"/>
      <w:r>
        <w:rPr>
          <w:rFonts w:ascii="Times New Roman" w:hAnsi="Times New Roman"/>
        </w:rPr>
        <w:t xml:space="preserve">, </w:t>
      </w:r>
      <w:proofErr w:type="spellStart"/>
      <w:r>
        <w:rPr>
          <w:rStyle w:val="None"/>
          <w:rFonts w:ascii="Times New Roman" w:hAnsi="Times New Roman"/>
          <w:i/>
          <w:iCs/>
        </w:rPr>
        <w:t>Brihat</w:t>
      </w:r>
      <w:proofErr w:type="spellEnd"/>
      <w:r>
        <w:rPr>
          <w:rStyle w:val="None"/>
          <w:rFonts w:ascii="Times New Roman" w:hAnsi="Times New Roman"/>
          <w:i/>
          <w:iCs/>
        </w:rPr>
        <w:t xml:space="preserve"> </w:t>
      </w:r>
      <w:proofErr w:type="spellStart"/>
      <w:r>
        <w:rPr>
          <w:rStyle w:val="None"/>
          <w:rFonts w:ascii="Times New Roman" w:hAnsi="Times New Roman"/>
          <w:i/>
          <w:iCs/>
          <w:lang w:val="en-US"/>
        </w:rPr>
        <w:t>Saṁhita</w:t>
      </w:r>
      <w:proofErr w:type="spellEnd"/>
      <w:r>
        <w:rPr>
          <w:rFonts w:ascii="Times New Roman" w:hAnsi="Times New Roman"/>
        </w:rPr>
        <w:t>,</w:t>
      </w:r>
      <w:r>
        <w:rPr>
          <w:rFonts w:ascii="Times New Roman" w:hAnsi="Times New Roman"/>
          <w:lang w:val="en-US"/>
        </w:rPr>
        <w:t xml:space="preserve"> trans. by M. Ramakrishna Bhat (New Delhi: Motilal </w:t>
      </w:r>
      <w:proofErr w:type="spellStart"/>
      <w:r>
        <w:rPr>
          <w:rFonts w:ascii="Times New Roman" w:hAnsi="Times New Roman"/>
          <w:lang w:val="en-US"/>
        </w:rPr>
        <w:t>Banarasidas</w:t>
      </w:r>
      <w:proofErr w:type="spellEnd"/>
      <w:r>
        <w:rPr>
          <w:rFonts w:ascii="Times New Roman" w:hAnsi="Times New Roman"/>
          <w:lang w:val="en-US"/>
        </w:rPr>
        <w:t xml:space="preserve"> Publishers, 1981)</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proofErr w:type="spellStart"/>
      <w:r>
        <w:rPr>
          <w:rFonts w:ascii="Times New Roman" w:hAnsi="Times New Roman"/>
        </w:rPr>
        <w:t>Varāhamihira</w:t>
      </w:r>
      <w:proofErr w:type="spellEnd"/>
      <w:r>
        <w:rPr>
          <w:rFonts w:ascii="Times New Roman" w:hAnsi="Times New Roman"/>
          <w:lang w:val="en-US"/>
        </w:rPr>
        <w:t xml:space="preserve">, </w:t>
      </w:r>
      <w:proofErr w:type="spellStart"/>
      <w:r>
        <w:rPr>
          <w:rStyle w:val="None"/>
          <w:rFonts w:ascii="Times New Roman" w:hAnsi="Times New Roman"/>
          <w:i/>
          <w:iCs/>
          <w:lang w:val="en-US"/>
        </w:rPr>
        <w:t>Pañchasiddhāntikā</w:t>
      </w:r>
      <w:proofErr w:type="spellEnd"/>
      <w:r>
        <w:rPr>
          <w:rFonts w:ascii="Times New Roman" w:hAnsi="Times New Roman"/>
          <w:lang w:val="en-US"/>
        </w:rPr>
        <w:t xml:space="preserve">, trans. by G. Thibaut and M. M. Sudhakar Dwivedi [Varanasi: </w:t>
      </w:r>
      <w:proofErr w:type="spellStart"/>
      <w:r>
        <w:rPr>
          <w:rFonts w:ascii="Times New Roman" w:hAnsi="Times New Roman"/>
          <w:lang w:val="en-US"/>
        </w:rPr>
        <w:t>Chowkhamba</w:t>
      </w:r>
      <w:proofErr w:type="spellEnd"/>
      <w:r>
        <w:rPr>
          <w:rFonts w:ascii="Times New Roman" w:hAnsi="Times New Roman"/>
          <w:lang w:val="en-US"/>
        </w:rPr>
        <w:t xml:space="preserve"> Sanskrit, 2011(1888)]</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proofErr w:type="spellStart"/>
      <w:r>
        <w:rPr>
          <w:rFonts w:ascii="Times New Roman" w:hAnsi="Times New Roman"/>
          <w:lang w:val="en-US"/>
        </w:rPr>
        <w:t>Wayman</w:t>
      </w:r>
      <w:proofErr w:type="spellEnd"/>
      <w:r>
        <w:rPr>
          <w:rFonts w:ascii="Times New Roman" w:hAnsi="Times New Roman"/>
          <w:lang w:val="en-US"/>
        </w:rPr>
        <w:t xml:space="preserve">, </w:t>
      </w:r>
      <w:r>
        <w:rPr>
          <w:rFonts w:ascii="Times New Roman" w:hAnsi="Times New Roman"/>
        </w:rPr>
        <w:t>Alex</w:t>
      </w:r>
      <w:r>
        <w:rPr>
          <w:rFonts w:ascii="Times New Roman" w:hAnsi="Times New Roman"/>
          <w:lang w:val="en-US"/>
        </w:rPr>
        <w:t xml:space="preserve">, ‘The Human Body as Microcosm in India, Greek Cosmology, and Sixteenth-Century Europe’, </w:t>
      </w:r>
      <w:r>
        <w:rPr>
          <w:rStyle w:val="None"/>
          <w:rFonts w:ascii="Times New Roman" w:hAnsi="Times New Roman"/>
          <w:i/>
          <w:iCs/>
          <w:lang w:val="en-US"/>
        </w:rPr>
        <w:t>History of Religions</w:t>
      </w:r>
      <w:r>
        <w:rPr>
          <w:rFonts w:ascii="Times New Roman" w:hAnsi="Times New Roman"/>
        </w:rPr>
        <w:t>, Vol. 22, No. 2 (1982),</w:t>
      </w:r>
      <w:r>
        <w:rPr>
          <w:rFonts w:ascii="Times New Roman" w:hAnsi="Times New Roman"/>
          <w:lang w:val="en-US"/>
        </w:rPr>
        <w:t xml:space="preserve"> pp. 172-190</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proofErr w:type="spellStart"/>
      <w:r>
        <w:rPr>
          <w:rFonts w:ascii="Times New Roman" w:hAnsi="Times New Roman"/>
          <w:lang w:val="en-US"/>
        </w:rPr>
        <w:t>Wayman</w:t>
      </w:r>
      <w:proofErr w:type="spellEnd"/>
      <w:r>
        <w:rPr>
          <w:rFonts w:ascii="Times New Roman" w:hAnsi="Times New Roman"/>
          <w:lang w:val="en-US"/>
        </w:rPr>
        <w:t xml:space="preserve">, </w:t>
      </w:r>
      <w:r>
        <w:rPr>
          <w:rFonts w:ascii="Times New Roman" w:hAnsi="Times New Roman"/>
        </w:rPr>
        <w:t>Alex</w:t>
      </w:r>
      <w:r>
        <w:rPr>
          <w:rFonts w:ascii="Times New Roman" w:hAnsi="Times New Roman"/>
          <w:lang w:val="en-US"/>
        </w:rPr>
        <w:t>, ‘The Stages of Life According to Var</w:t>
      </w:r>
      <w:proofErr w:type="spellStart"/>
      <w:r>
        <w:rPr>
          <w:rFonts w:ascii="Times New Roman" w:hAnsi="Times New Roman"/>
        </w:rPr>
        <w:t>āhamihira</w:t>
      </w:r>
      <w:proofErr w:type="spellEnd"/>
      <w:r>
        <w:rPr>
          <w:rFonts w:ascii="Times New Roman" w:hAnsi="Times New Roman"/>
          <w:lang w:val="en-US"/>
        </w:rPr>
        <w:t xml:space="preserve">’, </w:t>
      </w:r>
      <w:r>
        <w:rPr>
          <w:rStyle w:val="None"/>
          <w:rFonts w:ascii="Times New Roman" w:hAnsi="Times New Roman"/>
          <w:i/>
          <w:iCs/>
          <w:lang w:val="en-US"/>
        </w:rPr>
        <w:t>Journal of the American Oriental Society</w:t>
      </w:r>
      <w:r>
        <w:rPr>
          <w:rFonts w:ascii="Times New Roman" w:hAnsi="Times New Roman"/>
          <w:lang w:val="it-IT"/>
        </w:rPr>
        <w:t xml:space="preserve">, Vol. 83, No. 3 (American </w:t>
      </w:r>
      <w:proofErr w:type="spellStart"/>
      <w:r>
        <w:rPr>
          <w:rFonts w:ascii="Times New Roman" w:hAnsi="Times New Roman"/>
          <w:lang w:val="it-IT"/>
        </w:rPr>
        <w:t>Oriental</w:t>
      </w:r>
      <w:proofErr w:type="spellEnd"/>
      <w:r>
        <w:rPr>
          <w:rFonts w:ascii="Times New Roman" w:hAnsi="Times New Roman"/>
          <w:lang w:val="it-IT"/>
        </w:rPr>
        <w:t xml:space="preserve"> Society, 1963), p</w:t>
      </w:r>
      <w:r>
        <w:rPr>
          <w:rFonts w:ascii="Times New Roman" w:hAnsi="Times New Roman"/>
          <w:lang w:val="en-US"/>
        </w:rPr>
        <w:t>p. 360-361</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4B413F">
      <w:pPr>
        <w:pStyle w:val="Footnote"/>
        <w:spacing w:line="288" w:lineRule="auto"/>
        <w:ind w:left="126" w:hanging="126"/>
        <w:jc w:val="both"/>
        <w:rPr>
          <w:rFonts w:ascii="Times New Roman" w:eastAsia="Times New Roman" w:hAnsi="Times New Roman" w:cs="Times New Roman"/>
        </w:rPr>
      </w:pPr>
      <w:r>
        <w:rPr>
          <w:rFonts w:ascii="Times New Roman" w:hAnsi="Times New Roman"/>
        </w:rPr>
        <w:t>Wey-G</w:t>
      </w:r>
      <w:proofErr w:type="spellStart"/>
      <w:r>
        <w:rPr>
          <w:rFonts w:ascii="Times New Roman" w:hAnsi="Times New Roman"/>
          <w:lang w:val="es-ES_tradnl"/>
        </w:rPr>
        <w:t>ó</w:t>
      </w:r>
      <w:r>
        <w:rPr>
          <w:rFonts w:ascii="Times New Roman" w:hAnsi="Times New Roman"/>
        </w:rPr>
        <w:t>mez</w:t>
      </w:r>
      <w:proofErr w:type="spellEnd"/>
      <w:r>
        <w:rPr>
          <w:rFonts w:ascii="Times New Roman" w:hAnsi="Times New Roman"/>
          <w:lang w:val="en-US"/>
        </w:rPr>
        <w:t xml:space="preserve">, </w:t>
      </w:r>
      <w:r>
        <w:rPr>
          <w:rFonts w:ascii="Times New Roman" w:hAnsi="Times New Roman"/>
          <w:lang w:val="it-IT"/>
        </w:rPr>
        <w:t>Nicol</w:t>
      </w:r>
      <w:proofErr w:type="spellStart"/>
      <w:r>
        <w:rPr>
          <w:rFonts w:ascii="Times New Roman" w:hAnsi="Times New Roman"/>
        </w:rPr>
        <w:t>ás</w:t>
      </w:r>
      <w:proofErr w:type="spellEnd"/>
      <w:r>
        <w:rPr>
          <w:rFonts w:ascii="Times New Roman" w:hAnsi="Times New Roman"/>
          <w:lang w:val="en-US"/>
        </w:rPr>
        <w:t>, ‘“</w:t>
      </w:r>
      <w:proofErr w:type="spellStart"/>
      <w:r>
        <w:rPr>
          <w:rFonts w:ascii="Times New Roman" w:hAnsi="Times New Roman"/>
          <w:lang w:val="en-US"/>
        </w:rPr>
        <w:t>Nuestro</w:t>
      </w:r>
      <w:proofErr w:type="spellEnd"/>
      <w:r>
        <w:rPr>
          <w:rFonts w:ascii="Times New Roman" w:hAnsi="Times New Roman"/>
          <w:lang w:val="en-US"/>
        </w:rPr>
        <w:t xml:space="preserve"> Padre El Sol": Scholastic Cosmology and the Cult of the Sun in Inca </w:t>
      </w:r>
      <w:proofErr w:type="spellStart"/>
      <w:r>
        <w:rPr>
          <w:rFonts w:ascii="Times New Roman" w:hAnsi="Times New Roman"/>
          <w:lang w:val="en-US"/>
        </w:rPr>
        <w:t>Garcilaso</w:t>
      </w:r>
      <w:proofErr w:type="spellEnd"/>
      <w:r>
        <w:rPr>
          <w:rFonts w:ascii="Times New Roman" w:hAnsi="Times New Roman"/>
          <w:lang w:val="en-US"/>
        </w:rPr>
        <w:t>’</w:t>
      </w:r>
      <w:r>
        <w:rPr>
          <w:rFonts w:ascii="Times New Roman" w:hAnsi="Times New Roman"/>
        </w:rPr>
        <w:t>s</w:t>
      </w:r>
      <w:r>
        <w:rPr>
          <w:rFonts w:ascii="Times New Roman" w:hAnsi="Times New Roman"/>
          <w:lang w:val="en-US"/>
        </w:rPr>
        <w:t xml:space="preserve"> “</w:t>
      </w:r>
      <w:r>
        <w:rPr>
          <w:rFonts w:ascii="Times New Roman" w:hAnsi="Times New Roman"/>
          <w:lang w:val="es-ES_tradnl"/>
        </w:rPr>
        <w:t>Comentarios reales</w:t>
      </w:r>
      <w:r>
        <w:rPr>
          <w:rFonts w:ascii="Times New Roman" w:hAnsi="Times New Roman"/>
          <w:lang w:val="en-US"/>
        </w:rPr>
        <w:t xml:space="preserve">”’, </w:t>
      </w:r>
      <w:r>
        <w:rPr>
          <w:rStyle w:val="None"/>
          <w:rFonts w:ascii="Times New Roman" w:hAnsi="Times New Roman"/>
          <w:i/>
          <w:iCs/>
          <w:lang w:val="en-US"/>
        </w:rPr>
        <w:t>Latin American Literary Review</w:t>
      </w:r>
      <w:r>
        <w:rPr>
          <w:rFonts w:ascii="Times New Roman" w:hAnsi="Times New Roman"/>
          <w:lang w:val="it-IT"/>
        </w:rPr>
        <w:t>, Vol. 26, No. 52</w:t>
      </w:r>
      <w:r>
        <w:rPr>
          <w:rFonts w:ascii="Times New Roman" w:hAnsi="Times New Roman"/>
          <w:lang w:val="en-US"/>
        </w:rPr>
        <w:t xml:space="preserve"> (Latin American Literary Review, 1998), </w:t>
      </w:r>
      <w:r>
        <w:rPr>
          <w:rFonts w:ascii="Times New Roman" w:hAnsi="Times New Roman"/>
        </w:rPr>
        <w:t>p</w:t>
      </w:r>
      <w:r>
        <w:rPr>
          <w:rFonts w:ascii="Times New Roman" w:hAnsi="Times New Roman"/>
          <w:lang w:val="en-US"/>
        </w:rPr>
        <w:t>p. 9-26</w:t>
      </w: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644D54">
      <w:pPr>
        <w:pStyle w:val="Footnote"/>
        <w:spacing w:line="288" w:lineRule="auto"/>
        <w:ind w:left="126" w:hanging="126"/>
        <w:jc w:val="both"/>
        <w:rPr>
          <w:rFonts w:ascii="Times New Roman" w:eastAsia="Times New Roman" w:hAnsi="Times New Roman" w:cs="Times New Roman"/>
        </w:rPr>
      </w:pPr>
    </w:p>
    <w:p w:rsidR="00644D54" w:rsidRDefault="00644D54">
      <w:pPr>
        <w:pStyle w:val="Footnote"/>
        <w:spacing w:line="288" w:lineRule="auto"/>
        <w:jc w:val="both"/>
        <w:rPr>
          <w:rFonts w:ascii="Times New Roman" w:eastAsia="Times New Roman" w:hAnsi="Times New Roman" w:cs="Times New Roman"/>
        </w:rPr>
      </w:pPr>
    </w:p>
    <w:p w:rsidR="00644D54" w:rsidRDefault="00644D54">
      <w:pPr>
        <w:pStyle w:val="Footnote"/>
        <w:spacing w:line="288" w:lineRule="auto"/>
        <w:jc w:val="both"/>
        <w:rPr>
          <w:rFonts w:ascii="Times New Roman" w:eastAsia="Times New Roman" w:hAnsi="Times New Roman" w:cs="Times New Roman"/>
        </w:rPr>
      </w:pPr>
    </w:p>
    <w:p w:rsidR="00644D54" w:rsidRDefault="00644D54">
      <w:pPr>
        <w:pStyle w:val="Footnote"/>
        <w:spacing w:line="288" w:lineRule="auto"/>
        <w:jc w:val="both"/>
        <w:rPr>
          <w:rFonts w:ascii="Times New Roman" w:eastAsia="Times New Roman" w:hAnsi="Times New Roman" w:cs="Times New Roman"/>
        </w:rPr>
      </w:pPr>
    </w:p>
    <w:p w:rsidR="00644D54" w:rsidRDefault="00644D54">
      <w:pPr>
        <w:pStyle w:val="Footnote"/>
        <w:spacing w:line="288" w:lineRule="auto"/>
        <w:jc w:val="both"/>
      </w:pPr>
    </w:p>
    <w:sectPr w:rsidR="00644D54" w:rsidSect="00264B71">
      <w:headerReference w:type="default" r:id="rId12"/>
      <w:footerReference w:type="even" r:id="rId13"/>
      <w:footerReference w:type="default" r:id="rId14"/>
      <w:pgSz w:w="11906" w:h="16838"/>
      <w:pgMar w:top="1134" w:right="1134" w:bottom="1134" w:left="1134" w:header="397" w:footer="397"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3484" w:rsidRDefault="009C3484">
      <w:r>
        <w:separator/>
      </w:r>
    </w:p>
  </w:endnote>
  <w:endnote w:type="continuationSeparator" w:id="0">
    <w:p w:rsidR="009C3484" w:rsidRDefault="009C34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 w:name="Kohinoor Devanagari Regular">
    <w:panose1 w:val="020000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5714368"/>
      <w:docPartObj>
        <w:docPartGallery w:val="Page Numbers (Bottom of Page)"/>
        <w:docPartUnique/>
      </w:docPartObj>
    </w:sdtPr>
    <w:sdtEndPr>
      <w:rPr>
        <w:rStyle w:val="PageNumber"/>
      </w:rPr>
    </w:sdtEndPr>
    <w:sdtContent>
      <w:p w:rsidR="00E11BE5" w:rsidRDefault="00E11BE5" w:rsidP="00E11B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11BE5" w:rsidRDefault="00E11BE5" w:rsidP="00264B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3077435"/>
      <w:docPartObj>
        <w:docPartGallery w:val="Page Numbers (Bottom of Page)"/>
        <w:docPartUnique/>
      </w:docPartObj>
    </w:sdtPr>
    <w:sdtEndPr>
      <w:rPr>
        <w:rStyle w:val="PageNumber"/>
      </w:rPr>
    </w:sdtEndPr>
    <w:sdtContent>
      <w:p w:rsidR="00E11BE5" w:rsidRPr="00CF213C" w:rsidRDefault="00E11BE5" w:rsidP="00264B71">
        <w:pPr>
          <w:pStyle w:val="Footer"/>
          <w:framePr w:wrap="none" w:vAnchor="text" w:hAnchor="margin" w:xAlign="right" w:y="1"/>
          <w:jc w:val="right"/>
          <w:rPr>
            <w:rStyle w:val="PageNumber"/>
            <w:sz w:val="18"/>
            <w:szCs w:val="18"/>
          </w:rPr>
        </w:pPr>
        <w:r w:rsidRPr="00CF213C">
          <w:rPr>
            <w:rStyle w:val="PageNumber"/>
            <w:sz w:val="18"/>
            <w:szCs w:val="18"/>
          </w:rPr>
          <w:t xml:space="preserve">Page </w:t>
        </w:r>
        <w:r w:rsidRPr="00CF213C">
          <w:rPr>
            <w:rStyle w:val="PageNumber"/>
            <w:sz w:val="18"/>
            <w:szCs w:val="18"/>
          </w:rPr>
          <w:fldChar w:fldCharType="begin"/>
        </w:r>
        <w:r w:rsidRPr="00CF213C">
          <w:rPr>
            <w:rStyle w:val="PageNumber"/>
            <w:sz w:val="18"/>
            <w:szCs w:val="18"/>
          </w:rPr>
          <w:instrText xml:space="preserve">PAGE  </w:instrText>
        </w:r>
        <w:r w:rsidRPr="00CF213C">
          <w:rPr>
            <w:rStyle w:val="PageNumber"/>
            <w:sz w:val="18"/>
            <w:szCs w:val="18"/>
          </w:rPr>
          <w:fldChar w:fldCharType="separate"/>
        </w:r>
        <w:r>
          <w:rPr>
            <w:rStyle w:val="PageNumber"/>
            <w:sz w:val="18"/>
            <w:szCs w:val="18"/>
          </w:rPr>
          <w:t>5</w:t>
        </w:r>
        <w:r w:rsidRPr="00CF213C">
          <w:rPr>
            <w:rStyle w:val="PageNumber"/>
            <w:sz w:val="18"/>
            <w:szCs w:val="18"/>
          </w:rPr>
          <w:fldChar w:fldCharType="end"/>
        </w:r>
        <w:r>
          <w:rPr>
            <w:rStyle w:val="PageNumber"/>
            <w:sz w:val="18"/>
            <w:szCs w:val="18"/>
          </w:rPr>
          <w:t xml:space="preserve"> of 18</w:t>
        </w:r>
        <w:r w:rsidRPr="00CF213C">
          <w:rPr>
            <w:rStyle w:val="PageNumber"/>
            <w:sz w:val="18"/>
            <w:szCs w:val="18"/>
          </w:rPr>
          <w:t xml:space="preserve"> </w:t>
        </w:r>
      </w:p>
      <w:p w:rsidR="00E11BE5" w:rsidRDefault="009C3484" w:rsidP="00E11BE5">
        <w:pPr>
          <w:pStyle w:val="Footer"/>
          <w:framePr w:wrap="none" w:vAnchor="text" w:hAnchor="margin" w:xAlign="right" w:y="1"/>
          <w:rPr>
            <w:rStyle w:val="PageNumber"/>
          </w:rPr>
        </w:pPr>
      </w:p>
    </w:sdtContent>
  </w:sdt>
  <w:p w:rsidR="00E11BE5" w:rsidRDefault="00E11BE5" w:rsidP="00264B71">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3484" w:rsidRDefault="009C3484">
      <w:r>
        <w:separator/>
      </w:r>
    </w:p>
  </w:footnote>
  <w:footnote w:type="continuationSeparator" w:id="0">
    <w:p w:rsidR="009C3484" w:rsidRDefault="009C3484">
      <w:r>
        <w:continuationSeparator/>
      </w:r>
    </w:p>
  </w:footnote>
  <w:footnote w:type="continuationNotice" w:id="1">
    <w:p w:rsidR="009C3484" w:rsidRDefault="009C3484"/>
  </w:footnote>
  <w:footnote w:id="2">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Nicholas 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xml:space="preserve"> (London: Bloomsbury, 2008), p. 6</w:t>
      </w:r>
    </w:p>
  </w:footnote>
  <w:footnote w:id="3">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lang w:val="en-US"/>
        </w:rPr>
        <w:t>Libellus</w:t>
      </w:r>
      <w:proofErr w:type="spellEnd"/>
      <w:r>
        <w:rPr>
          <w:rFonts w:ascii="Times New Roman" w:hAnsi="Times New Roman"/>
          <w:sz w:val="16"/>
          <w:szCs w:val="16"/>
          <w:lang w:val="en-US"/>
        </w:rPr>
        <w:t xml:space="preserve"> XVI, 17-19, in Scott, </w:t>
      </w:r>
      <w:proofErr w:type="spellStart"/>
      <w:r>
        <w:rPr>
          <w:rFonts w:ascii="Times New Roman" w:hAnsi="Times New Roman"/>
          <w:i/>
          <w:iCs/>
          <w:sz w:val="16"/>
          <w:szCs w:val="16"/>
          <w:lang w:val="en-US"/>
        </w:rPr>
        <w:t>Hermetica</w:t>
      </w:r>
      <w:proofErr w:type="spellEnd"/>
      <w:r>
        <w:rPr>
          <w:rFonts w:ascii="Times New Roman" w:hAnsi="Times New Roman"/>
          <w:sz w:val="16"/>
          <w:szCs w:val="16"/>
          <w:lang w:val="en-US"/>
        </w:rPr>
        <w:t xml:space="preserve">, Vol. 1, p. 273 </w:t>
      </w:r>
    </w:p>
  </w:footnote>
  <w:footnote w:id="4">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w:hAnsi="Times"/>
          <w:sz w:val="16"/>
          <w:szCs w:val="16"/>
        </w:rPr>
        <w:t>Bhagavad-</w:t>
      </w:r>
      <w:proofErr w:type="spellStart"/>
      <w:r>
        <w:rPr>
          <w:rFonts w:ascii="Times" w:hAnsi="Times"/>
          <w:sz w:val="16"/>
          <w:szCs w:val="16"/>
        </w:rPr>
        <w:t>Gītā</w:t>
      </w:r>
      <w:proofErr w:type="spellEnd"/>
      <w:r>
        <w:rPr>
          <w:rFonts w:ascii="Times" w:hAnsi="Times"/>
          <w:sz w:val="16"/>
          <w:szCs w:val="16"/>
        </w:rPr>
        <w:t xml:space="preserve"> </w:t>
      </w:r>
      <w:r>
        <w:rPr>
          <w:rFonts w:ascii="Times New Roman" w:hAnsi="Times New Roman"/>
          <w:sz w:val="16"/>
          <w:szCs w:val="16"/>
          <w:lang w:val="de-DE"/>
        </w:rPr>
        <w:t xml:space="preserve">As </w:t>
      </w:r>
      <w:proofErr w:type="spellStart"/>
      <w:r>
        <w:rPr>
          <w:rFonts w:ascii="Times New Roman" w:hAnsi="Times New Roman"/>
          <w:sz w:val="16"/>
          <w:szCs w:val="16"/>
          <w:lang w:val="de-DE"/>
        </w:rPr>
        <w:t>It</w:t>
      </w:r>
      <w:proofErr w:type="spellEnd"/>
      <w:r>
        <w:rPr>
          <w:rFonts w:ascii="Times New Roman" w:hAnsi="Times New Roman"/>
          <w:sz w:val="16"/>
          <w:szCs w:val="16"/>
          <w:lang w:val="de-DE"/>
        </w:rPr>
        <w:t xml:space="preserve"> </w:t>
      </w:r>
      <w:proofErr w:type="spellStart"/>
      <w:r>
        <w:rPr>
          <w:rFonts w:ascii="Times New Roman" w:hAnsi="Times New Roman"/>
          <w:sz w:val="16"/>
          <w:szCs w:val="16"/>
          <w:lang w:val="de-DE"/>
        </w:rPr>
        <w:t>Is</w:t>
      </w:r>
      <w:proofErr w:type="spellEnd"/>
      <w:r>
        <w:rPr>
          <w:rFonts w:ascii="Times New Roman" w:hAnsi="Times New Roman"/>
          <w:sz w:val="16"/>
          <w:szCs w:val="16"/>
          <w:lang w:val="de-DE"/>
        </w:rPr>
        <w:t xml:space="preserve">, Swami </w:t>
      </w:r>
      <w:proofErr w:type="spellStart"/>
      <w:r>
        <w:rPr>
          <w:rFonts w:ascii="Times New Roman" w:hAnsi="Times New Roman"/>
          <w:sz w:val="16"/>
          <w:szCs w:val="16"/>
          <w:lang w:val="de-DE"/>
        </w:rPr>
        <w:t>Prabhupada</w:t>
      </w:r>
      <w:proofErr w:type="spellEnd"/>
      <w:r>
        <w:rPr>
          <w:rFonts w:ascii="Times New Roman" w:hAnsi="Times New Roman"/>
          <w:sz w:val="16"/>
          <w:szCs w:val="16"/>
          <w:lang w:val="de-DE"/>
        </w:rPr>
        <w:t xml:space="preserve"> Version</w:t>
      </w:r>
      <w:r>
        <w:rPr>
          <w:rFonts w:ascii="Times New Roman" w:hAnsi="Times New Roman"/>
          <w:sz w:val="16"/>
          <w:szCs w:val="16"/>
          <w:lang w:val="en-US"/>
        </w:rPr>
        <w:t xml:space="preserve"> (Mumbai: The </w:t>
      </w:r>
      <w:proofErr w:type="spellStart"/>
      <w:r>
        <w:rPr>
          <w:rFonts w:ascii="Times New Roman" w:hAnsi="Times New Roman"/>
          <w:sz w:val="16"/>
          <w:szCs w:val="16"/>
          <w:lang w:val="en-US"/>
        </w:rPr>
        <w:t>Bhaktivedanta</w:t>
      </w:r>
      <w:proofErr w:type="spellEnd"/>
      <w:r>
        <w:rPr>
          <w:rFonts w:ascii="Times New Roman" w:hAnsi="Times New Roman"/>
          <w:sz w:val="16"/>
          <w:szCs w:val="16"/>
          <w:lang w:val="en-US"/>
        </w:rPr>
        <w:t xml:space="preserve"> Book Trust, 2016), 10(21)</w:t>
      </w:r>
    </w:p>
    <w:p w:rsidR="00E11BE5" w:rsidRDefault="00E11BE5">
      <w:pPr>
        <w:pStyle w:val="Default"/>
        <w:ind w:right="278"/>
        <w:rPr>
          <w:rFonts w:ascii="Kohinoor Devanagari Regular" w:eastAsia="Kohinoor Devanagari Regular" w:hAnsi="Kohinoor Devanagari Regular" w:cs="Kohinoor Devanagari Regular"/>
          <w:sz w:val="15"/>
          <w:szCs w:val="15"/>
          <w:shd w:val="clear" w:color="auto" w:fill="FFFFFF"/>
        </w:rPr>
      </w:pPr>
      <w:r>
        <w:rPr>
          <w:rFonts w:ascii="Times New Roman" w:hAnsi="Times New Roman"/>
          <w:sz w:val="24"/>
          <w:szCs w:val="24"/>
        </w:rPr>
        <w:t xml:space="preserve">  </w:t>
      </w:r>
      <w:proofErr w:type="spellStart"/>
      <w:r>
        <w:rPr>
          <w:rFonts w:ascii="Kohinoor Devanagari Regular" w:hAnsi="Kohinoor Devanagari Regular"/>
          <w:sz w:val="15"/>
          <w:szCs w:val="15"/>
        </w:rPr>
        <w:t>आदित्यानामहं</w:t>
      </w:r>
      <w:proofErr w:type="spellEnd"/>
      <w:r>
        <w:rPr>
          <w:rFonts w:ascii="Kohinoor Devanagari Regular" w:hAnsi="Kohinoor Devanagari Regular"/>
          <w:sz w:val="15"/>
          <w:szCs w:val="15"/>
        </w:rPr>
        <w:t xml:space="preserve"> </w:t>
      </w:r>
      <w:proofErr w:type="spellStart"/>
      <w:r>
        <w:rPr>
          <w:rFonts w:ascii="Kohinoor Devanagari Regular" w:hAnsi="Kohinoor Devanagari Regular"/>
          <w:sz w:val="15"/>
          <w:szCs w:val="15"/>
        </w:rPr>
        <w:t>विष्णुर्ज्योतिषां</w:t>
      </w:r>
      <w:proofErr w:type="spellEnd"/>
      <w:r>
        <w:rPr>
          <w:rFonts w:ascii="Kohinoor Devanagari Regular" w:hAnsi="Kohinoor Devanagari Regular"/>
          <w:sz w:val="15"/>
          <w:szCs w:val="15"/>
        </w:rPr>
        <w:t xml:space="preserve"> </w:t>
      </w:r>
      <w:proofErr w:type="spellStart"/>
      <w:r>
        <w:rPr>
          <w:rFonts w:ascii="Kohinoor Devanagari Regular" w:hAnsi="Kohinoor Devanagari Regular"/>
          <w:sz w:val="15"/>
          <w:szCs w:val="15"/>
        </w:rPr>
        <w:t>रविरंशुमान्</w:t>
      </w:r>
      <w:proofErr w:type="spellEnd"/>
      <w:r>
        <w:rPr>
          <w:rFonts w:ascii="Kohinoor Devanagari Regular" w:hAnsi="Kohinoor Devanagari Regular"/>
          <w:sz w:val="15"/>
          <w:szCs w:val="15"/>
          <w:lang w:val="en-US"/>
        </w:rPr>
        <w:t xml:space="preserve"> </w:t>
      </w:r>
      <w:r>
        <w:rPr>
          <w:rFonts w:ascii="Times New Roman" w:hAnsi="Times New Roman"/>
          <w:sz w:val="15"/>
          <w:szCs w:val="15"/>
          <w:lang w:val="en-US"/>
        </w:rPr>
        <w:t>|</w:t>
      </w:r>
    </w:p>
    <w:p w:rsidR="00E11BE5" w:rsidRDefault="00E11BE5">
      <w:pPr>
        <w:pStyle w:val="Default"/>
        <w:ind w:right="278"/>
        <w:rPr>
          <w:rFonts w:ascii="Kohinoor Devanagari Regular" w:eastAsia="Kohinoor Devanagari Regular" w:hAnsi="Kohinoor Devanagari Regular" w:cs="Kohinoor Devanagari Regular"/>
          <w:sz w:val="15"/>
          <w:szCs w:val="15"/>
        </w:rPr>
      </w:pPr>
      <w:r>
        <w:rPr>
          <w:rFonts w:ascii="Kohinoor Devanagari Regular" w:hAnsi="Kohinoor Devanagari Regular"/>
          <w:sz w:val="15"/>
          <w:szCs w:val="15"/>
          <w:shd w:val="clear" w:color="auto" w:fill="FFFFFF"/>
          <w:lang w:val="en-US"/>
        </w:rPr>
        <w:t xml:space="preserve">   </w:t>
      </w:r>
      <w:proofErr w:type="spellStart"/>
      <w:r>
        <w:rPr>
          <w:rFonts w:ascii="Kohinoor Devanagari Regular" w:hAnsi="Kohinoor Devanagari Regular"/>
          <w:sz w:val="15"/>
          <w:szCs w:val="15"/>
        </w:rPr>
        <w:t>मरीचिर्मरुतामस्मि</w:t>
      </w:r>
      <w:proofErr w:type="spellEnd"/>
      <w:r>
        <w:rPr>
          <w:rFonts w:ascii="Kohinoor Devanagari Regular" w:hAnsi="Kohinoor Devanagari Regular"/>
          <w:sz w:val="15"/>
          <w:szCs w:val="15"/>
        </w:rPr>
        <w:t xml:space="preserve"> </w:t>
      </w:r>
      <w:proofErr w:type="spellStart"/>
      <w:r>
        <w:rPr>
          <w:rFonts w:ascii="Kohinoor Devanagari Regular" w:hAnsi="Kohinoor Devanagari Regular"/>
          <w:sz w:val="15"/>
          <w:szCs w:val="15"/>
        </w:rPr>
        <w:t>नक्षत्राणामहं</w:t>
      </w:r>
      <w:proofErr w:type="spellEnd"/>
      <w:r>
        <w:rPr>
          <w:rFonts w:ascii="Kohinoor Devanagari Regular" w:hAnsi="Kohinoor Devanagari Regular"/>
          <w:sz w:val="15"/>
          <w:szCs w:val="15"/>
        </w:rPr>
        <w:t xml:space="preserve"> </w:t>
      </w:r>
      <w:proofErr w:type="spellStart"/>
      <w:r>
        <w:rPr>
          <w:rFonts w:ascii="Kohinoor Devanagari Regular" w:hAnsi="Kohinoor Devanagari Regular"/>
          <w:sz w:val="15"/>
          <w:szCs w:val="15"/>
        </w:rPr>
        <w:t>शशी</w:t>
      </w:r>
      <w:proofErr w:type="spellEnd"/>
      <w:r>
        <w:rPr>
          <w:rFonts w:ascii="Kohinoor Devanagari Regular" w:hAnsi="Kohinoor Devanagari Regular"/>
          <w:sz w:val="15"/>
          <w:szCs w:val="15"/>
        </w:rPr>
        <w:t xml:space="preserve"> </w:t>
      </w:r>
      <w:r>
        <w:rPr>
          <w:rFonts w:ascii="Times New Roman" w:hAnsi="Times New Roman"/>
          <w:sz w:val="15"/>
          <w:szCs w:val="15"/>
          <w:lang w:val="en-US"/>
        </w:rPr>
        <w:t>||</w:t>
      </w:r>
      <w:r>
        <w:rPr>
          <w:rFonts w:ascii="Kohinoor Devanagari Regular" w:hAnsi="Kohinoor Devanagari Regular"/>
          <w:sz w:val="15"/>
          <w:szCs w:val="15"/>
        </w:rPr>
        <w:t xml:space="preserve">    </w:t>
      </w:r>
    </w:p>
    <w:p w:rsidR="00E11BE5" w:rsidRDefault="00E11BE5">
      <w:pPr>
        <w:pStyle w:val="Default"/>
        <w:ind w:right="278"/>
        <w:rPr>
          <w:rFonts w:ascii="Times New Roman" w:eastAsia="Times New Roman" w:hAnsi="Times New Roman" w:cs="Times New Roman"/>
          <w:sz w:val="15"/>
          <w:szCs w:val="15"/>
          <w:shd w:val="clear" w:color="auto" w:fill="FFFFFF"/>
        </w:rPr>
      </w:pPr>
      <w:r>
        <w:rPr>
          <w:rFonts w:ascii="Kohinoor Devanagari Regular" w:hAnsi="Kohinoor Devanagari Regular"/>
          <w:sz w:val="15"/>
          <w:szCs w:val="15"/>
          <w:lang w:val="en-US"/>
        </w:rPr>
        <w:t xml:space="preserve">  </w:t>
      </w:r>
      <w:r>
        <w:rPr>
          <w:rFonts w:ascii="Times New Roman" w:hAnsi="Times New Roman"/>
          <w:sz w:val="15"/>
          <w:szCs w:val="15"/>
          <w:lang w:val="en-US"/>
        </w:rPr>
        <w:t xml:space="preserve"> </w:t>
      </w:r>
      <w:r>
        <w:rPr>
          <w:rFonts w:ascii="Times New Roman" w:hAnsi="Times New Roman"/>
          <w:sz w:val="15"/>
          <w:szCs w:val="15"/>
        </w:rPr>
        <w:t>ā</w:t>
      </w:r>
      <w:proofErr w:type="spellStart"/>
      <w:r>
        <w:rPr>
          <w:rFonts w:ascii="Times New Roman" w:hAnsi="Times New Roman"/>
          <w:sz w:val="15"/>
          <w:szCs w:val="15"/>
          <w:lang w:val="en-US"/>
        </w:rPr>
        <w:t>dity</w:t>
      </w:r>
      <w:r>
        <w:rPr>
          <w:rFonts w:ascii="Times New Roman" w:hAnsi="Times New Roman"/>
          <w:sz w:val="15"/>
          <w:szCs w:val="15"/>
        </w:rPr>
        <w:t>ānām</w:t>
      </w:r>
      <w:proofErr w:type="spellEnd"/>
      <w:r>
        <w:rPr>
          <w:rFonts w:ascii="Times New Roman" w:hAnsi="Times New Roman"/>
          <w:sz w:val="15"/>
          <w:szCs w:val="15"/>
        </w:rPr>
        <w:t xml:space="preserve"> </w:t>
      </w:r>
      <w:proofErr w:type="spellStart"/>
      <w:r>
        <w:rPr>
          <w:rFonts w:ascii="Times New Roman" w:hAnsi="Times New Roman"/>
          <w:sz w:val="15"/>
          <w:szCs w:val="15"/>
        </w:rPr>
        <w:t>ahaṁ</w:t>
      </w:r>
      <w:proofErr w:type="spellEnd"/>
      <w:r>
        <w:rPr>
          <w:rFonts w:ascii="Times New Roman" w:hAnsi="Times New Roman"/>
          <w:sz w:val="15"/>
          <w:szCs w:val="15"/>
        </w:rPr>
        <w:t xml:space="preserve"> </w:t>
      </w:r>
      <w:proofErr w:type="spellStart"/>
      <w:r>
        <w:rPr>
          <w:rFonts w:ascii="Times New Roman" w:hAnsi="Times New Roman"/>
          <w:sz w:val="15"/>
          <w:szCs w:val="15"/>
        </w:rPr>
        <w:t>viṣhṇur</w:t>
      </w:r>
      <w:proofErr w:type="spellEnd"/>
      <w:r>
        <w:rPr>
          <w:rFonts w:ascii="Times New Roman" w:hAnsi="Times New Roman"/>
          <w:sz w:val="15"/>
          <w:szCs w:val="15"/>
        </w:rPr>
        <w:t xml:space="preserve"> </w:t>
      </w:r>
      <w:proofErr w:type="spellStart"/>
      <w:r>
        <w:rPr>
          <w:rFonts w:ascii="Times New Roman" w:hAnsi="Times New Roman"/>
          <w:sz w:val="15"/>
          <w:szCs w:val="15"/>
        </w:rPr>
        <w:t>jyotiṣhāṁ</w:t>
      </w:r>
      <w:proofErr w:type="spellEnd"/>
      <w:r>
        <w:rPr>
          <w:rFonts w:ascii="Times New Roman" w:hAnsi="Times New Roman"/>
          <w:sz w:val="15"/>
          <w:szCs w:val="15"/>
        </w:rPr>
        <w:t xml:space="preserve"> </w:t>
      </w:r>
      <w:proofErr w:type="spellStart"/>
      <w:r>
        <w:rPr>
          <w:rFonts w:ascii="Times New Roman" w:hAnsi="Times New Roman"/>
          <w:sz w:val="15"/>
          <w:szCs w:val="15"/>
          <w:lang w:val="pt-PT"/>
        </w:rPr>
        <w:t>ravir</w:t>
      </w:r>
      <w:proofErr w:type="spellEnd"/>
      <w:r>
        <w:rPr>
          <w:rFonts w:ascii="Times New Roman" w:hAnsi="Times New Roman"/>
          <w:sz w:val="15"/>
          <w:szCs w:val="15"/>
          <w:lang w:val="pt-PT"/>
        </w:rPr>
        <w:t xml:space="preserve"> </w:t>
      </w:r>
      <w:proofErr w:type="spellStart"/>
      <w:r>
        <w:rPr>
          <w:rFonts w:ascii="Times New Roman" w:hAnsi="Times New Roman"/>
          <w:sz w:val="15"/>
          <w:szCs w:val="15"/>
          <w:lang w:val="pt-PT"/>
        </w:rPr>
        <w:t>an</w:t>
      </w:r>
      <w:r>
        <w:rPr>
          <w:rFonts w:ascii="Times New Roman" w:hAnsi="Times New Roman"/>
          <w:sz w:val="15"/>
          <w:szCs w:val="15"/>
        </w:rPr>
        <w:t>śhumān</w:t>
      </w:r>
      <w:proofErr w:type="spellEnd"/>
    </w:p>
    <w:p w:rsidR="00E11BE5" w:rsidRDefault="00E11BE5">
      <w:pPr>
        <w:pStyle w:val="Default"/>
        <w:ind w:right="278"/>
        <w:rPr>
          <w:rFonts w:ascii="Times New Roman" w:eastAsia="Times New Roman" w:hAnsi="Times New Roman" w:cs="Times New Roman"/>
          <w:sz w:val="15"/>
          <w:szCs w:val="15"/>
        </w:rPr>
      </w:pPr>
      <w:r>
        <w:rPr>
          <w:rFonts w:ascii="Times New Roman" w:hAnsi="Times New Roman"/>
          <w:sz w:val="15"/>
          <w:szCs w:val="15"/>
          <w:shd w:val="clear" w:color="auto" w:fill="FFFFFF"/>
          <w:lang w:val="en-US"/>
        </w:rPr>
        <w:t xml:space="preserve">   </w:t>
      </w:r>
      <w:proofErr w:type="spellStart"/>
      <w:r>
        <w:rPr>
          <w:rFonts w:ascii="Times New Roman" w:hAnsi="Times New Roman"/>
          <w:sz w:val="15"/>
          <w:szCs w:val="15"/>
        </w:rPr>
        <w:t>marīchir</w:t>
      </w:r>
      <w:proofErr w:type="spellEnd"/>
      <w:r>
        <w:rPr>
          <w:rFonts w:ascii="Times New Roman" w:hAnsi="Times New Roman"/>
          <w:sz w:val="15"/>
          <w:szCs w:val="15"/>
        </w:rPr>
        <w:t xml:space="preserve"> </w:t>
      </w:r>
      <w:proofErr w:type="spellStart"/>
      <w:r>
        <w:rPr>
          <w:rFonts w:ascii="Times New Roman" w:hAnsi="Times New Roman"/>
          <w:sz w:val="15"/>
          <w:szCs w:val="15"/>
        </w:rPr>
        <w:t>marutām</w:t>
      </w:r>
      <w:proofErr w:type="spellEnd"/>
      <w:r>
        <w:rPr>
          <w:rFonts w:ascii="Times New Roman" w:hAnsi="Times New Roman"/>
          <w:sz w:val="15"/>
          <w:szCs w:val="15"/>
        </w:rPr>
        <w:t xml:space="preserve"> </w:t>
      </w:r>
      <w:proofErr w:type="spellStart"/>
      <w:r>
        <w:rPr>
          <w:rFonts w:ascii="Times New Roman" w:hAnsi="Times New Roman"/>
          <w:sz w:val="15"/>
          <w:szCs w:val="15"/>
        </w:rPr>
        <w:t>asmi</w:t>
      </w:r>
      <w:proofErr w:type="spellEnd"/>
      <w:r>
        <w:rPr>
          <w:rFonts w:ascii="Times New Roman" w:hAnsi="Times New Roman"/>
          <w:sz w:val="15"/>
          <w:szCs w:val="15"/>
        </w:rPr>
        <w:t xml:space="preserve"> </w:t>
      </w:r>
      <w:proofErr w:type="spellStart"/>
      <w:r>
        <w:rPr>
          <w:rFonts w:ascii="Times New Roman" w:hAnsi="Times New Roman"/>
          <w:sz w:val="15"/>
          <w:szCs w:val="15"/>
        </w:rPr>
        <w:t>nakṣ</w:t>
      </w:r>
      <w:r>
        <w:rPr>
          <w:rFonts w:ascii="Times New Roman" w:hAnsi="Times New Roman"/>
          <w:sz w:val="15"/>
          <w:szCs w:val="15"/>
          <w:lang w:val="en-US"/>
        </w:rPr>
        <w:t>hatr</w:t>
      </w:r>
      <w:r>
        <w:rPr>
          <w:rFonts w:ascii="Times New Roman" w:hAnsi="Times New Roman"/>
          <w:sz w:val="15"/>
          <w:szCs w:val="15"/>
        </w:rPr>
        <w:t>āṇām</w:t>
      </w:r>
      <w:proofErr w:type="spellEnd"/>
      <w:r>
        <w:rPr>
          <w:rFonts w:ascii="Times New Roman" w:hAnsi="Times New Roman"/>
          <w:sz w:val="15"/>
          <w:szCs w:val="15"/>
        </w:rPr>
        <w:t xml:space="preserve"> </w:t>
      </w:r>
      <w:proofErr w:type="spellStart"/>
      <w:r>
        <w:rPr>
          <w:rFonts w:ascii="Times New Roman" w:hAnsi="Times New Roman"/>
          <w:sz w:val="15"/>
          <w:szCs w:val="15"/>
        </w:rPr>
        <w:t>ahaṁ</w:t>
      </w:r>
      <w:proofErr w:type="spellEnd"/>
      <w:r>
        <w:rPr>
          <w:rFonts w:ascii="Times New Roman" w:hAnsi="Times New Roman"/>
          <w:sz w:val="15"/>
          <w:szCs w:val="15"/>
        </w:rPr>
        <w:t xml:space="preserve"> </w:t>
      </w:r>
      <w:proofErr w:type="spellStart"/>
      <w:r>
        <w:rPr>
          <w:rFonts w:ascii="Times New Roman" w:hAnsi="Times New Roman"/>
          <w:sz w:val="15"/>
          <w:szCs w:val="15"/>
        </w:rPr>
        <w:t>śhaśhī</w:t>
      </w:r>
      <w:proofErr w:type="spellEnd"/>
      <w:r>
        <w:rPr>
          <w:rFonts w:ascii="Times New Roman" w:hAnsi="Times New Roman"/>
          <w:sz w:val="15"/>
          <w:szCs w:val="15"/>
        </w:rPr>
        <w:t xml:space="preserve">    </w:t>
      </w:r>
    </w:p>
    <w:p w:rsidR="00E11BE5" w:rsidRDefault="00E11BE5">
      <w:pPr>
        <w:pStyle w:val="Default"/>
        <w:ind w:left="126" w:right="278"/>
      </w:pPr>
      <w:r>
        <w:rPr>
          <w:rFonts w:ascii="Times New Roman" w:hAnsi="Times New Roman"/>
          <w:sz w:val="15"/>
          <w:szCs w:val="15"/>
          <w:lang w:val="en-US"/>
        </w:rPr>
        <w:t xml:space="preserve">[Amongst the twelve sons of Aditi I am Vishnu; amongst luminous objects I am the sun. Know me to be </w:t>
      </w:r>
      <w:proofErr w:type="spellStart"/>
      <w:r>
        <w:rPr>
          <w:rFonts w:ascii="Times New Roman" w:hAnsi="Times New Roman"/>
          <w:sz w:val="15"/>
          <w:szCs w:val="15"/>
          <w:lang w:val="en-US"/>
        </w:rPr>
        <w:t>Marichi</w:t>
      </w:r>
      <w:proofErr w:type="spellEnd"/>
      <w:r>
        <w:rPr>
          <w:rFonts w:ascii="Times New Roman" w:hAnsi="Times New Roman"/>
          <w:sz w:val="15"/>
          <w:szCs w:val="15"/>
          <w:lang w:val="en-US"/>
        </w:rPr>
        <w:t xml:space="preserve"> amongst the </w:t>
      </w:r>
      <w:proofErr w:type="spellStart"/>
      <w:r>
        <w:rPr>
          <w:rFonts w:ascii="Times New Roman" w:hAnsi="Times New Roman"/>
          <w:sz w:val="15"/>
          <w:szCs w:val="15"/>
          <w:lang w:val="en-US"/>
        </w:rPr>
        <w:t>Maruts</w:t>
      </w:r>
      <w:proofErr w:type="spellEnd"/>
      <w:r>
        <w:rPr>
          <w:rFonts w:ascii="Times New Roman" w:hAnsi="Times New Roman"/>
          <w:sz w:val="15"/>
          <w:szCs w:val="15"/>
          <w:lang w:val="en-US"/>
        </w:rPr>
        <w:t xml:space="preserve">, and the moon amongst the stars in the night sky.] </w:t>
      </w:r>
    </w:p>
  </w:footnote>
  <w:footnote w:id="5">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en-US"/>
        </w:rPr>
        <w:t xml:space="preserve"> Ptolemy,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trans. by F. E. Robins (Cambridge: Harvard University Press, 1940)</w:t>
      </w:r>
    </w:p>
  </w:footnote>
  <w:footnote w:id="6">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en-US"/>
        </w:rPr>
        <w:t xml:space="preserve"> F. E. Robins, introduction to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xml:space="preserve"> by Ptolemy (Cambridge: Harvard University Press, 1940), pp. vii-viii </w:t>
      </w:r>
    </w:p>
  </w:footnote>
  <w:footnote w:id="7">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sz w:val="16"/>
          <w:szCs w:val="16"/>
          <w:lang w:val="it-IT"/>
        </w:rPr>
        <w:t xml:space="preserve">, trans. by Bangalore </w:t>
      </w:r>
      <w:proofErr w:type="spellStart"/>
      <w:r>
        <w:rPr>
          <w:rFonts w:ascii="Times New Roman" w:hAnsi="Times New Roman"/>
          <w:sz w:val="16"/>
          <w:szCs w:val="16"/>
          <w:lang w:val="it-IT"/>
        </w:rPr>
        <w:t>Suryanarain</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Rao</w:t>
      </w:r>
      <w:proofErr w:type="spellEnd"/>
      <w:r>
        <w:rPr>
          <w:rFonts w:ascii="Times New Roman" w:hAnsi="Times New Roman"/>
          <w:sz w:val="16"/>
          <w:szCs w:val="16"/>
          <w:lang w:val="it-IT"/>
        </w:rPr>
        <w:t xml:space="preserve"> (Delhi: </w:t>
      </w:r>
      <w:proofErr w:type="spellStart"/>
      <w:r>
        <w:rPr>
          <w:rFonts w:ascii="Times New Roman" w:hAnsi="Times New Roman"/>
          <w:sz w:val="16"/>
          <w:szCs w:val="16"/>
          <w:lang w:val="it-IT"/>
        </w:rPr>
        <w:t>Motilal</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Banarsidass</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Publishers</w:t>
      </w:r>
      <w:proofErr w:type="spellEnd"/>
      <w:r>
        <w:rPr>
          <w:rFonts w:ascii="Times New Roman" w:hAnsi="Times New Roman"/>
          <w:sz w:val="16"/>
          <w:szCs w:val="16"/>
          <w:lang w:val="it-IT"/>
        </w:rPr>
        <w:t>, 2008)</w:t>
      </w:r>
    </w:p>
  </w:footnote>
  <w:footnote w:id="8">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Bangalore </w:t>
      </w:r>
      <w:proofErr w:type="spellStart"/>
      <w:r>
        <w:rPr>
          <w:rFonts w:ascii="Times New Roman" w:hAnsi="Times New Roman"/>
          <w:sz w:val="16"/>
          <w:szCs w:val="16"/>
          <w:lang w:val="it-IT"/>
        </w:rPr>
        <w:t>Suryanarain</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Rao</w:t>
      </w:r>
      <w:proofErr w:type="spellEnd"/>
      <w:r>
        <w:rPr>
          <w:rFonts w:ascii="Times New Roman" w:hAnsi="Times New Roman"/>
          <w:sz w:val="16"/>
          <w:szCs w:val="16"/>
          <w:lang w:val="en-US"/>
        </w:rPr>
        <w:t xml:space="preserve">, notes to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i/>
          <w:iCs/>
          <w:sz w:val="16"/>
          <w:szCs w:val="16"/>
          <w:lang w:val="en-US"/>
        </w:rPr>
        <w:t xml:space="preserve"> </w:t>
      </w:r>
      <w:r>
        <w:rPr>
          <w:rFonts w:ascii="Times New Roman" w:hAnsi="Times New Roman"/>
          <w:sz w:val="16"/>
          <w:szCs w:val="16"/>
        </w:rPr>
        <w:t xml:space="preserve">by </w:t>
      </w:r>
      <w:proofErr w:type="spellStart"/>
      <w:r>
        <w:rPr>
          <w:rFonts w:ascii="Times New Roman" w:hAnsi="Times New Roman"/>
          <w:sz w:val="16"/>
          <w:szCs w:val="16"/>
        </w:rPr>
        <w:t>Varāhamihira</w:t>
      </w:r>
      <w:proofErr w:type="spellEnd"/>
      <w:r>
        <w:rPr>
          <w:rFonts w:ascii="Times New Roman" w:hAnsi="Times New Roman"/>
          <w:sz w:val="16"/>
          <w:szCs w:val="16"/>
          <w:lang w:val="en-US"/>
        </w:rPr>
        <w:t xml:space="preserve"> </w:t>
      </w:r>
      <w:r>
        <w:rPr>
          <w:rFonts w:ascii="Times New Roman" w:hAnsi="Times New Roman"/>
          <w:sz w:val="16"/>
          <w:szCs w:val="16"/>
          <w:lang w:val="de-DE"/>
        </w:rPr>
        <w:t xml:space="preserve">(Delhi: </w:t>
      </w:r>
      <w:proofErr w:type="spellStart"/>
      <w:r>
        <w:rPr>
          <w:rFonts w:ascii="Times New Roman" w:hAnsi="Times New Roman"/>
          <w:sz w:val="16"/>
          <w:szCs w:val="16"/>
          <w:lang w:val="de-DE"/>
        </w:rPr>
        <w:t>Motilal</w:t>
      </w:r>
      <w:proofErr w:type="spellEnd"/>
      <w:r>
        <w:rPr>
          <w:rFonts w:ascii="Times New Roman" w:hAnsi="Times New Roman"/>
          <w:sz w:val="16"/>
          <w:szCs w:val="16"/>
          <w:lang w:val="de-DE"/>
        </w:rPr>
        <w:t xml:space="preserve"> </w:t>
      </w:r>
      <w:proofErr w:type="spellStart"/>
      <w:r>
        <w:rPr>
          <w:rFonts w:ascii="Times New Roman" w:hAnsi="Times New Roman"/>
          <w:sz w:val="16"/>
          <w:szCs w:val="16"/>
          <w:lang w:val="de-DE"/>
        </w:rPr>
        <w:t>Banarsidass</w:t>
      </w:r>
      <w:proofErr w:type="spellEnd"/>
      <w:r>
        <w:rPr>
          <w:rFonts w:ascii="Times New Roman" w:hAnsi="Times New Roman"/>
          <w:sz w:val="16"/>
          <w:szCs w:val="16"/>
          <w:lang w:val="de-DE"/>
        </w:rPr>
        <w:t xml:space="preserve"> Publishers, 2008), p. </w:t>
      </w:r>
      <w:r>
        <w:rPr>
          <w:rFonts w:ascii="Times New Roman" w:hAnsi="Times New Roman"/>
          <w:sz w:val="16"/>
          <w:szCs w:val="16"/>
          <w:lang w:val="en-US"/>
        </w:rPr>
        <w:t>18, 159</w:t>
      </w:r>
      <w:r>
        <w:rPr>
          <w:rFonts w:ascii="Times New Roman" w:hAnsi="Times New Roman"/>
          <w:sz w:val="16"/>
          <w:szCs w:val="16"/>
        </w:rPr>
        <w:t xml:space="preserve">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धन्वन्तरिः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क्षपणकोऽमरसिंहः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शंकूवेताळभट्टघटकर्परकालिदासाः</w:t>
      </w:r>
      <w:proofErr w:type="spellEnd"/>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ख्यातो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वराहमिहिरो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नृपतेस्सभायां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रत्नानि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वररुचिर्नव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विक्रमस्य</w:t>
      </w:r>
      <w:proofErr w:type="spellEnd"/>
      <w:r>
        <w:rPr>
          <w:rFonts w:ascii="Arial Unicode MS" w:eastAsia="Arial Unicode MS" w:hAnsi="Arial Unicode MS" w:cs="Arial Unicode MS"/>
          <w:sz w:val="16"/>
          <w:szCs w:val="16"/>
        </w:rPr>
        <w:t>॥</w:t>
      </w:r>
      <w:r>
        <w:rPr>
          <w:rFonts w:ascii="Times New Roman" w:hAnsi="Times New Roman"/>
          <w:sz w:val="16"/>
          <w:szCs w:val="16"/>
          <w:lang w:val="en-US"/>
        </w:rPr>
        <w:t xml:space="preserve"> </w:t>
      </w:r>
    </w:p>
    <w:p w:rsidR="00E11BE5" w:rsidRDefault="00E11BE5">
      <w:pPr>
        <w:pStyle w:val="Footnote"/>
        <w:ind w:left="126"/>
        <w:jc w:val="both"/>
        <w:rPr>
          <w:rFonts w:ascii="Times New Roman" w:eastAsia="Times New Roman" w:hAnsi="Times New Roman" w:cs="Times New Roman"/>
          <w:sz w:val="16"/>
          <w:szCs w:val="16"/>
        </w:rPr>
      </w:pPr>
      <w:r>
        <w:rPr>
          <w:rFonts w:ascii="Times New Roman" w:hAnsi="Times New Roman"/>
          <w:sz w:val="16"/>
          <w:szCs w:val="16"/>
          <w:lang w:val="en-US"/>
        </w:rPr>
        <w:t>[</w:t>
      </w:r>
      <w:proofErr w:type="spellStart"/>
      <w:r>
        <w:rPr>
          <w:rFonts w:ascii="Times New Roman" w:hAnsi="Times New Roman"/>
          <w:sz w:val="16"/>
          <w:szCs w:val="16"/>
          <w:lang w:val="en-US"/>
        </w:rPr>
        <w:t>Dhanvantari</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Kshapanaka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Amarsimha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Śankha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Vetãlabhatta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Ghatakarpura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Kalidāsa</w:t>
      </w:r>
      <w:proofErr w:type="spellEnd"/>
      <w:r>
        <w:rPr>
          <w:rFonts w:ascii="Times New Roman" w:hAnsi="Times New Roman"/>
          <w:sz w:val="16"/>
          <w:szCs w:val="16"/>
          <w:lang w:val="en-US"/>
        </w:rPr>
        <w:t xml:space="preserve">, ‘famous’ </w:t>
      </w:r>
      <w:proofErr w:type="spellStart"/>
      <w:r>
        <w:rPr>
          <w:rFonts w:ascii="Times New Roman" w:hAnsi="Times New Roman"/>
          <w:sz w:val="16"/>
          <w:szCs w:val="16"/>
          <w:lang w:val="en-US"/>
        </w:rPr>
        <w:t>Varāhamihira</w:t>
      </w:r>
      <w:proofErr w:type="spellEnd"/>
      <w:r>
        <w:rPr>
          <w:rFonts w:ascii="Times New Roman" w:hAnsi="Times New Roman"/>
          <w:sz w:val="16"/>
          <w:szCs w:val="16"/>
          <w:lang w:val="en-US"/>
        </w:rPr>
        <w:t xml:space="preserve"> and </w:t>
      </w:r>
      <w:proofErr w:type="spellStart"/>
      <w:r>
        <w:rPr>
          <w:rFonts w:ascii="Times New Roman" w:hAnsi="Times New Roman"/>
          <w:sz w:val="16"/>
          <w:szCs w:val="16"/>
          <w:lang w:val="en-US"/>
        </w:rPr>
        <w:t>Varuruchi</w:t>
      </w:r>
      <w:proofErr w:type="spellEnd"/>
      <w:r>
        <w:rPr>
          <w:rFonts w:ascii="Times New Roman" w:hAnsi="Times New Roman"/>
          <w:sz w:val="16"/>
          <w:szCs w:val="16"/>
          <w:lang w:val="en-US"/>
        </w:rPr>
        <w:t xml:space="preserve"> are the nine gems in King </w:t>
      </w:r>
      <w:proofErr w:type="spellStart"/>
      <w:r>
        <w:rPr>
          <w:rFonts w:ascii="Times New Roman" w:hAnsi="Times New Roman"/>
          <w:sz w:val="16"/>
          <w:szCs w:val="16"/>
          <w:lang w:val="en-US"/>
        </w:rPr>
        <w:t>Vikrama’s</w:t>
      </w:r>
      <w:proofErr w:type="spellEnd"/>
      <w:r>
        <w:rPr>
          <w:rFonts w:ascii="Times New Roman" w:hAnsi="Times New Roman"/>
          <w:sz w:val="16"/>
          <w:szCs w:val="16"/>
          <w:lang w:val="en-US"/>
        </w:rPr>
        <w:t xml:space="preserve"> court.] </w:t>
      </w:r>
    </w:p>
    <w:p w:rsidR="00E11BE5" w:rsidRDefault="00E11BE5">
      <w:pPr>
        <w:pStyle w:val="Footnote"/>
        <w:jc w:val="both"/>
      </w:pPr>
      <w:r>
        <w:rPr>
          <w:rFonts w:ascii="Times New Roman" w:hAnsi="Times New Roman"/>
          <w:sz w:val="16"/>
          <w:szCs w:val="16"/>
          <w:lang w:val="en-US"/>
        </w:rPr>
        <w:t xml:space="preserve">   [</w:t>
      </w:r>
      <w:proofErr w:type="spellStart"/>
      <w:r>
        <w:rPr>
          <w:rFonts w:ascii="Times New Roman" w:hAnsi="Times New Roman"/>
          <w:sz w:val="16"/>
          <w:szCs w:val="16"/>
          <w:lang w:val="en-US"/>
        </w:rPr>
        <w:t>Kalidāsa</w:t>
      </w:r>
      <w:proofErr w:type="spellEnd"/>
      <w:r>
        <w:rPr>
          <w:rFonts w:ascii="Times New Roman" w:hAnsi="Times New Roman"/>
          <w:sz w:val="16"/>
          <w:szCs w:val="16"/>
          <w:lang w:val="en-US"/>
        </w:rPr>
        <w:t xml:space="preserve">, </w:t>
      </w:r>
      <w:proofErr w:type="spellStart"/>
      <w:r>
        <w:rPr>
          <w:rFonts w:ascii="Times New Roman" w:hAnsi="Times New Roman"/>
          <w:i/>
          <w:iCs/>
          <w:sz w:val="16"/>
          <w:szCs w:val="16"/>
        </w:rPr>
        <w:t>Jyotirvidabharana</w:t>
      </w:r>
      <w:proofErr w:type="spellEnd"/>
      <w:r>
        <w:rPr>
          <w:rFonts w:ascii="Times New Roman" w:hAnsi="Times New Roman"/>
          <w:sz w:val="16"/>
          <w:szCs w:val="16"/>
        </w:rPr>
        <w:t xml:space="preserve"> 22</w:t>
      </w:r>
      <w:r>
        <w:rPr>
          <w:rFonts w:ascii="Times New Roman" w:hAnsi="Times New Roman"/>
          <w:sz w:val="16"/>
          <w:szCs w:val="16"/>
          <w:lang w:val="en-US"/>
        </w:rPr>
        <w:t>(</w:t>
      </w:r>
      <w:r>
        <w:rPr>
          <w:rFonts w:ascii="Times New Roman" w:hAnsi="Times New Roman"/>
          <w:sz w:val="16"/>
          <w:szCs w:val="16"/>
        </w:rPr>
        <w:t>10)</w:t>
      </w:r>
      <w:r>
        <w:rPr>
          <w:rFonts w:ascii="Times New Roman" w:hAnsi="Times New Roman"/>
          <w:sz w:val="16"/>
          <w:szCs w:val="16"/>
          <w:lang w:val="en-US"/>
        </w:rPr>
        <w:t>]</w:t>
      </w:r>
    </w:p>
  </w:footnote>
  <w:footnote w:id="9">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color w:val="212121"/>
          <w:sz w:val="16"/>
          <w:szCs w:val="16"/>
          <w:lang w:val="da-DK"/>
        </w:rPr>
        <w:t>Ronnie Gale Dreyer</w:t>
      </w:r>
      <w:r>
        <w:rPr>
          <w:rFonts w:ascii="Times New Roman" w:hAnsi="Times New Roman"/>
          <w:color w:val="212121"/>
          <w:sz w:val="16"/>
          <w:szCs w:val="16"/>
          <w:lang w:val="en-US"/>
        </w:rPr>
        <w:t xml:space="preserve">, </w:t>
      </w:r>
      <w:r>
        <w:rPr>
          <w:rStyle w:val="Italic"/>
          <w:rFonts w:ascii="Times New Roman" w:hAnsi="Times New Roman"/>
          <w:sz w:val="16"/>
          <w:szCs w:val="16"/>
        </w:rPr>
        <w:t xml:space="preserve">Vedic Astrology: A Guide to the Fundamentals of </w:t>
      </w:r>
      <w:proofErr w:type="spellStart"/>
      <w:r>
        <w:rPr>
          <w:rStyle w:val="Italic"/>
          <w:rFonts w:ascii="Times New Roman" w:hAnsi="Times New Roman"/>
          <w:i w:val="0"/>
          <w:iCs w:val="0"/>
          <w:sz w:val="16"/>
          <w:szCs w:val="16"/>
        </w:rPr>
        <w:t>Jyotish</w:t>
      </w:r>
      <w:proofErr w:type="spellEnd"/>
      <w:r>
        <w:rPr>
          <w:rStyle w:val="Italic"/>
          <w:rFonts w:ascii="Times New Roman" w:hAnsi="Times New Roman"/>
          <w:i w:val="0"/>
          <w:iCs w:val="0"/>
          <w:sz w:val="16"/>
          <w:szCs w:val="16"/>
        </w:rPr>
        <w:t xml:space="preserve"> (Boston: </w:t>
      </w:r>
      <w:r>
        <w:rPr>
          <w:rFonts w:ascii="Times New Roman" w:hAnsi="Times New Roman"/>
          <w:color w:val="212121"/>
          <w:sz w:val="16"/>
          <w:szCs w:val="16"/>
          <w:lang w:val="de-DE"/>
        </w:rPr>
        <w:t>Weiser Books</w:t>
      </w:r>
      <w:r>
        <w:rPr>
          <w:rFonts w:ascii="Times New Roman" w:hAnsi="Times New Roman"/>
          <w:color w:val="212121"/>
          <w:sz w:val="16"/>
          <w:szCs w:val="16"/>
          <w:lang w:val="en-US"/>
        </w:rPr>
        <w:t xml:space="preserve">, 1997), p. 20 </w:t>
      </w:r>
    </w:p>
  </w:footnote>
  <w:footnote w:id="10">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Alan Leo, </w:t>
      </w:r>
      <w:r>
        <w:rPr>
          <w:rFonts w:ascii="Times New Roman" w:hAnsi="Times New Roman"/>
          <w:i/>
          <w:iCs/>
          <w:sz w:val="16"/>
          <w:szCs w:val="16"/>
          <w:lang w:val="en-US"/>
        </w:rPr>
        <w:t>How to Judge a Nativity</w:t>
      </w:r>
      <w:r>
        <w:rPr>
          <w:rFonts w:ascii="Times New Roman" w:hAnsi="Times New Roman"/>
          <w:sz w:val="16"/>
          <w:szCs w:val="16"/>
          <w:lang w:val="en-US"/>
        </w:rPr>
        <w:t xml:space="preserve"> [Milton Keynes: Lightning Source, 2006 (1905)]</w:t>
      </w:r>
    </w:p>
  </w:footnote>
  <w:footnote w:id="11">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Nicholas Campion, </w:t>
      </w:r>
      <w:r>
        <w:rPr>
          <w:rFonts w:ascii="Times New Roman" w:hAnsi="Times New Roman"/>
          <w:i/>
          <w:iCs/>
          <w:sz w:val="16"/>
          <w:szCs w:val="16"/>
          <w:lang w:val="en-US"/>
        </w:rPr>
        <w:t>Astrology and Popular Religion in the Modern West: Prophecy, Cosmology and the New Age Movement</w:t>
      </w:r>
      <w:r>
        <w:rPr>
          <w:rFonts w:ascii="Times New Roman" w:hAnsi="Times New Roman"/>
          <w:sz w:val="16"/>
          <w:szCs w:val="16"/>
          <w:lang w:val="en-US"/>
        </w:rPr>
        <w:t xml:space="preserve"> (New York: Routledge, </w:t>
      </w:r>
    </w:p>
    <w:p w:rsidR="00E11BE5" w:rsidRDefault="00E11BE5">
      <w:pPr>
        <w:pStyle w:val="Footnote"/>
        <w:spacing w:line="288" w:lineRule="auto"/>
        <w:ind w:left="36"/>
      </w:pPr>
      <w:r>
        <w:rPr>
          <w:rFonts w:ascii="Times New Roman" w:hAnsi="Times New Roman"/>
          <w:sz w:val="16"/>
          <w:szCs w:val="16"/>
          <w:lang w:val="en-US"/>
        </w:rPr>
        <w:t xml:space="preserve">   </w:t>
      </w:r>
      <w:r>
        <w:rPr>
          <w:rFonts w:ascii="Times New Roman" w:hAnsi="Times New Roman"/>
          <w:sz w:val="16"/>
          <w:szCs w:val="16"/>
        </w:rPr>
        <w:t>2016), p</w:t>
      </w:r>
      <w:r>
        <w:rPr>
          <w:rFonts w:ascii="Times New Roman" w:hAnsi="Times New Roman"/>
          <w:sz w:val="16"/>
          <w:szCs w:val="16"/>
          <w:lang w:val="en-US"/>
        </w:rPr>
        <w:t>p. 55-56</w:t>
      </w:r>
    </w:p>
  </w:footnote>
  <w:footnote w:id="12">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p. 3</w:t>
      </w:r>
    </w:p>
  </w:footnote>
  <w:footnote w:id="13">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i/>
          <w:iCs/>
          <w:sz w:val="16"/>
          <w:szCs w:val="16"/>
          <w:lang w:val="en-US"/>
        </w:rPr>
        <w:t>Rigveda</w:t>
      </w:r>
      <w:r>
        <w:rPr>
          <w:rFonts w:ascii="Times New Roman" w:hAnsi="Times New Roman"/>
          <w:sz w:val="16"/>
          <w:szCs w:val="16"/>
          <w:lang w:val="en-US"/>
        </w:rPr>
        <w:t xml:space="preserve">, 10.072.07; O. R. Faulkner, </w:t>
      </w:r>
      <w:r>
        <w:rPr>
          <w:rFonts w:ascii="Times New Roman" w:hAnsi="Times New Roman"/>
          <w:i/>
          <w:iCs/>
          <w:sz w:val="16"/>
          <w:szCs w:val="16"/>
          <w:lang w:val="en-US"/>
        </w:rPr>
        <w:t>The Book of the Dead</w:t>
      </w:r>
      <w:r>
        <w:rPr>
          <w:rFonts w:ascii="Times New Roman" w:hAnsi="Times New Roman"/>
          <w:sz w:val="16"/>
          <w:szCs w:val="16"/>
          <w:lang w:val="en-US"/>
        </w:rPr>
        <w:t xml:space="preserve"> (London: British Museum Publications, 1985), p. 41 (Spell 15)</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यद्दे॑वा</w:t>
      </w:r>
      <w:proofErr w:type="spellEnd"/>
      <w:r>
        <w:rPr>
          <w:rFonts w:ascii="Arial Unicode MS" w:eastAsia="Arial Unicode MS" w:hAnsi="Arial Unicode MS" w:cs="Arial Unicode MS"/>
          <w:sz w:val="16"/>
          <w:szCs w:val="16"/>
        </w:rPr>
        <w:t>॒</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यत॑यो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यथा</w:t>
      </w:r>
      <w:proofErr w:type="spellEnd"/>
      <w:r>
        <w:rPr>
          <w:rFonts w:ascii="Arial Unicode MS" w:eastAsia="Arial Unicode MS" w:hAnsi="Arial Unicode MS" w:cs="Arial Unicode MS"/>
          <w:sz w:val="16"/>
          <w:szCs w:val="16"/>
        </w:rPr>
        <w:t>॒</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भुव॑ना॒न्यपि॑न्वत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अत्रा</w:t>
      </w:r>
      <w:proofErr w:type="spellEnd"/>
      <w:r>
        <w:rPr>
          <w:rFonts w:ascii="Arial Unicode MS" w:eastAsia="Arial Unicode MS" w:hAnsi="Arial Unicode MS" w:cs="Arial Unicode MS"/>
          <w:sz w:val="16"/>
          <w:szCs w:val="16"/>
        </w:rPr>
        <w:t>॑</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समु॒द्र</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आ</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गू॒ळ्हमा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सूर्य॑मजभर्तन</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१०</w:t>
      </w:r>
      <w:r>
        <w:rPr>
          <w:rFonts w:ascii="Times New Roman" w:hAnsi="Times New Roman"/>
          <w:sz w:val="16"/>
          <w:szCs w:val="16"/>
        </w:rPr>
        <w:t>.</w:t>
      </w:r>
      <w:r>
        <w:rPr>
          <w:rFonts w:ascii="Arial Unicode MS" w:eastAsia="Arial Unicode MS" w:hAnsi="Arial Unicode MS" w:cs="Arial Unicode MS"/>
          <w:sz w:val="16"/>
          <w:szCs w:val="16"/>
        </w:rPr>
        <w:t>०७२</w:t>
      </w:r>
      <w:r>
        <w:rPr>
          <w:rFonts w:ascii="Times New Roman" w:hAnsi="Times New Roman"/>
          <w:sz w:val="16"/>
          <w:szCs w:val="16"/>
        </w:rPr>
        <w:t>.</w:t>
      </w:r>
      <w:r>
        <w:rPr>
          <w:rFonts w:ascii="Arial Unicode MS" w:eastAsia="Arial Unicode MS" w:hAnsi="Arial Unicode MS" w:cs="Arial Unicode MS"/>
          <w:sz w:val="16"/>
          <w:szCs w:val="16"/>
        </w:rPr>
        <w:t>०७</w:t>
      </w:r>
      <w:r>
        <w:rPr>
          <w:rFonts w:ascii="Times New Roman" w:hAnsi="Times New Roman"/>
          <w:sz w:val="16"/>
          <w:szCs w:val="16"/>
          <w:lang w:val="en-US"/>
        </w:rPr>
        <w:t xml:space="preserve">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yadde</w:t>
      </w:r>
      <w:r>
        <w:rPr>
          <w:rFonts w:ascii="Arial Unicode MS" w:eastAsia="Arial Unicode MS" w:hAnsi="Arial Unicode MS" w:cs="Arial Unicode MS"/>
          <w:sz w:val="16"/>
          <w:szCs w:val="16"/>
        </w:rPr>
        <w:t>॑</w:t>
      </w:r>
      <w:r>
        <w:rPr>
          <w:rFonts w:ascii="Times New Roman" w:hAnsi="Times New Roman"/>
          <w:sz w:val="16"/>
          <w:szCs w:val="16"/>
        </w:rPr>
        <w:t>vā</w:t>
      </w:r>
      <w:proofErr w:type="spellEnd"/>
      <w:r>
        <w:rPr>
          <w:rFonts w:ascii="Arial Unicode MS" w:eastAsia="Arial Unicode MS" w:hAnsi="Arial Unicode MS" w:cs="Arial Unicode MS"/>
          <w:sz w:val="16"/>
          <w:szCs w:val="16"/>
        </w:rPr>
        <w:t>॒</w:t>
      </w:r>
      <w:r>
        <w:rPr>
          <w:rFonts w:ascii="Times New Roman" w:hAnsi="Times New Roman"/>
          <w:sz w:val="16"/>
          <w:szCs w:val="16"/>
        </w:rPr>
        <w:t xml:space="preserve"> </w:t>
      </w:r>
      <w:proofErr w:type="spellStart"/>
      <w:r>
        <w:rPr>
          <w:rFonts w:ascii="Times New Roman" w:hAnsi="Times New Roman"/>
          <w:sz w:val="16"/>
          <w:szCs w:val="16"/>
        </w:rPr>
        <w:t>yata</w:t>
      </w:r>
      <w:r>
        <w:rPr>
          <w:rFonts w:ascii="Arial Unicode MS" w:eastAsia="Arial Unicode MS" w:hAnsi="Arial Unicode MS" w:cs="Arial Unicode MS"/>
          <w:sz w:val="16"/>
          <w:szCs w:val="16"/>
        </w:rPr>
        <w:t>॑</w:t>
      </w:r>
      <w:r>
        <w:rPr>
          <w:rFonts w:ascii="Times New Roman" w:hAnsi="Times New Roman"/>
          <w:sz w:val="16"/>
          <w:szCs w:val="16"/>
        </w:rPr>
        <w:t>yo</w:t>
      </w:r>
      <w:proofErr w:type="spellEnd"/>
      <w:r>
        <w:rPr>
          <w:rFonts w:ascii="Times New Roman" w:hAnsi="Times New Roman"/>
          <w:sz w:val="16"/>
          <w:szCs w:val="16"/>
        </w:rPr>
        <w:t xml:space="preserve"> </w:t>
      </w:r>
      <w:proofErr w:type="spellStart"/>
      <w:r>
        <w:rPr>
          <w:rFonts w:ascii="Times New Roman" w:hAnsi="Times New Roman"/>
          <w:sz w:val="16"/>
          <w:szCs w:val="16"/>
        </w:rPr>
        <w:t>yathā</w:t>
      </w:r>
      <w:proofErr w:type="spellEnd"/>
      <w:r>
        <w:rPr>
          <w:rFonts w:ascii="Arial Unicode MS" w:eastAsia="Arial Unicode MS" w:hAnsi="Arial Unicode MS" w:cs="Arial Unicode MS"/>
          <w:sz w:val="16"/>
          <w:szCs w:val="16"/>
        </w:rPr>
        <w:t>॒</w:t>
      </w:r>
      <w:r>
        <w:rPr>
          <w:rFonts w:ascii="Times New Roman" w:hAnsi="Times New Roman"/>
          <w:sz w:val="16"/>
          <w:szCs w:val="16"/>
          <w:lang w:val="pt-PT"/>
        </w:rPr>
        <w:t xml:space="preserve"> </w:t>
      </w:r>
      <w:proofErr w:type="spellStart"/>
      <w:r>
        <w:rPr>
          <w:rFonts w:ascii="Times New Roman" w:hAnsi="Times New Roman"/>
          <w:sz w:val="16"/>
          <w:szCs w:val="16"/>
          <w:lang w:val="pt-PT"/>
        </w:rPr>
        <w:t>bhuva</w:t>
      </w:r>
      <w:proofErr w:type="spellEnd"/>
      <w:r>
        <w:rPr>
          <w:rFonts w:ascii="Arial Unicode MS" w:eastAsia="Arial Unicode MS" w:hAnsi="Arial Unicode MS" w:cs="Arial Unicode MS"/>
          <w:sz w:val="16"/>
          <w:szCs w:val="16"/>
        </w:rPr>
        <w:t>॑</w:t>
      </w:r>
      <w:proofErr w:type="spellStart"/>
      <w:r>
        <w:rPr>
          <w:rFonts w:ascii="Times New Roman" w:hAnsi="Times New Roman"/>
          <w:sz w:val="16"/>
          <w:szCs w:val="16"/>
        </w:rPr>
        <w:t>nā</w:t>
      </w:r>
      <w:r>
        <w:rPr>
          <w:rFonts w:ascii="Arial Unicode MS" w:eastAsia="Arial Unicode MS" w:hAnsi="Arial Unicode MS" w:cs="Arial Unicode MS"/>
          <w:sz w:val="16"/>
          <w:szCs w:val="16"/>
        </w:rPr>
        <w:t>॒</w:t>
      </w:r>
      <w:r>
        <w:rPr>
          <w:rFonts w:ascii="Times New Roman" w:hAnsi="Times New Roman"/>
          <w:sz w:val="16"/>
          <w:szCs w:val="16"/>
        </w:rPr>
        <w:t>nyapi</w:t>
      </w:r>
      <w:proofErr w:type="spellEnd"/>
      <w:r>
        <w:rPr>
          <w:rFonts w:ascii="Arial Unicode MS" w:eastAsia="Arial Unicode MS" w:hAnsi="Arial Unicode MS" w:cs="Arial Unicode MS"/>
          <w:sz w:val="16"/>
          <w:szCs w:val="16"/>
        </w:rPr>
        <w:t>॑</w:t>
      </w:r>
      <w:proofErr w:type="spellStart"/>
      <w:r>
        <w:rPr>
          <w:rFonts w:ascii="Times New Roman" w:hAnsi="Times New Roman"/>
          <w:sz w:val="16"/>
          <w:szCs w:val="16"/>
          <w:lang w:val="it-IT"/>
        </w:rPr>
        <w:t>nvata</w:t>
      </w:r>
      <w:proofErr w:type="spellEnd"/>
      <w:r>
        <w:rPr>
          <w:rFonts w:ascii="Times New Roman" w:hAnsi="Times New Roman"/>
          <w:sz w:val="16"/>
          <w:szCs w:val="16"/>
          <w:lang w:val="it-IT"/>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atrā</w:t>
      </w:r>
      <w:proofErr w:type="spellEnd"/>
      <w:r>
        <w:rPr>
          <w:rFonts w:ascii="Arial Unicode MS" w:eastAsia="Arial Unicode MS" w:hAnsi="Arial Unicode MS" w:cs="Arial Unicode MS"/>
          <w:sz w:val="16"/>
          <w:szCs w:val="16"/>
        </w:rPr>
        <w:t>॑</w:t>
      </w:r>
      <w:r>
        <w:rPr>
          <w:rFonts w:ascii="Times New Roman" w:hAnsi="Times New Roman"/>
          <w:sz w:val="16"/>
          <w:szCs w:val="16"/>
        </w:rPr>
        <w:t xml:space="preserve"> </w:t>
      </w:r>
      <w:proofErr w:type="spellStart"/>
      <w:r>
        <w:rPr>
          <w:rFonts w:ascii="Times New Roman" w:hAnsi="Times New Roman"/>
          <w:sz w:val="16"/>
          <w:szCs w:val="16"/>
        </w:rPr>
        <w:t>samu</w:t>
      </w:r>
      <w:proofErr w:type="spellEnd"/>
      <w:r>
        <w:rPr>
          <w:rFonts w:ascii="Arial Unicode MS" w:eastAsia="Arial Unicode MS" w:hAnsi="Arial Unicode MS" w:cs="Arial Unicode MS"/>
          <w:sz w:val="16"/>
          <w:szCs w:val="16"/>
        </w:rPr>
        <w:t>॒</w:t>
      </w:r>
      <w:r>
        <w:rPr>
          <w:rFonts w:ascii="Times New Roman" w:hAnsi="Times New Roman"/>
          <w:sz w:val="16"/>
          <w:szCs w:val="16"/>
          <w:lang w:val="sv-SE"/>
        </w:rPr>
        <w:t xml:space="preserve">dra </w:t>
      </w:r>
      <w:r>
        <w:rPr>
          <w:rFonts w:ascii="Times New Roman" w:hAnsi="Times New Roman"/>
          <w:sz w:val="16"/>
          <w:szCs w:val="16"/>
        </w:rPr>
        <w:t xml:space="preserve">ā </w:t>
      </w:r>
      <w:proofErr w:type="spellStart"/>
      <w:r>
        <w:rPr>
          <w:rFonts w:ascii="Times New Roman" w:hAnsi="Times New Roman"/>
          <w:sz w:val="16"/>
          <w:szCs w:val="16"/>
        </w:rPr>
        <w:t>gū</w:t>
      </w:r>
      <w:r>
        <w:rPr>
          <w:rFonts w:ascii="Arial Unicode MS" w:eastAsia="Arial Unicode MS" w:hAnsi="Arial Unicode MS" w:cs="Arial Unicode MS"/>
          <w:sz w:val="16"/>
          <w:szCs w:val="16"/>
        </w:rPr>
        <w:t>॒</w:t>
      </w:r>
      <w:r>
        <w:rPr>
          <w:rFonts w:ascii="Times New Roman" w:hAnsi="Times New Roman"/>
          <w:sz w:val="16"/>
          <w:szCs w:val="16"/>
        </w:rPr>
        <w:t>ḷhamā</w:t>
      </w:r>
      <w:proofErr w:type="spellEnd"/>
      <w:r>
        <w:rPr>
          <w:rFonts w:ascii="Times New Roman" w:hAnsi="Times New Roman"/>
          <w:sz w:val="16"/>
          <w:szCs w:val="16"/>
        </w:rPr>
        <w:t xml:space="preserve"> </w:t>
      </w:r>
      <w:proofErr w:type="spellStart"/>
      <w:r>
        <w:rPr>
          <w:rFonts w:ascii="Times New Roman" w:hAnsi="Times New Roman"/>
          <w:sz w:val="16"/>
          <w:szCs w:val="16"/>
        </w:rPr>
        <w:t>sūrya</w:t>
      </w:r>
      <w:r>
        <w:rPr>
          <w:rFonts w:ascii="Arial Unicode MS" w:eastAsia="Arial Unicode MS" w:hAnsi="Arial Unicode MS" w:cs="Arial Unicode MS"/>
          <w:sz w:val="16"/>
          <w:szCs w:val="16"/>
        </w:rPr>
        <w:t>॑</w:t>
      </w:r>
      <w:r>
        <w:rPr>
          <w:rFonts w:ascii="Times New Roman" w:hAnsi="Times New Roman"/>
          <w:sz w:val="16"/>
          <w:szCs w:val="16"/>
        </w:rPr>
        <w:t>majabhartana</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10.072.07</w:t>
      </w:r>
      <w:r>
        <w:rPr>
          <w:rFonts w:ascii="Times New Roman" w:hAnsi="Times New Roman"/>
          <w:sz w:val="16"/>
          <w:szCs w:val="16"/>
          <w:lang w:val="en-US"/>
        </w:rPr>
        <w:t xml:space="preserve">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[Oh God! You draw out the sun (for the purpose of rising up again in the morning) which was sunk in the ocean];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i.nD</w:t>
      </w:r>
      <w:proofErr w:type="spellEnd"/>
      <w:r>
        <w:rPr>
          <w:rFonts w:ascii="Times New Roman" w:hAnsi="Times New Roman"/>
          <w:sz w:val="16"/>
          <w:szCs w:val="16"/>
        </w:rPr>
        <w:t xml:space="preserve"> </w:t>
      </w:r>
      <w:proofErr w:type="spellStart"/>
      <w:proofErr w:type="gramStart"/>
      <w:r>
        <w:rPr>
          <w:rFonts w:ascii="Times New Roman" w:hAnsi="Times New Roman"/>
          <w:sz w:val="16"/>
          <w:szCs w:val="16"/>
        </w:rPr>
        <w:t>Hr.k</w:t>
      </w:r>
      <w:proofErr w:type="spellEnd"/>
      <w:proofErr w:type="gramEnd"/>
      <w:r>
        <w:rPr>
          <w:rFonts w:ascii="Times New Roman" w:hAnsi="Times New Roman"/>
          <w:sz w:val="16"/>
          <w:szCs w:val="16"/>
        </w:rPr>
        <w:t xml:space="preserve"> </w:t>
      </w:r>
      <w:proofErr w:type="spellStart"/>
      <w:r>
        <w:rPr>
          <w:rFonts w:ascii="Times New Roman" w:hAnsi="Times New Roman"/>
          <w:sz w:val="16"/>
          <w:szCs w:val="16"/>
        </w:rPr>
        <w:t>ra</w:t>
      </w:r>
      <w:proofErr w:type="spellEnd"/>
      <w:r>
        <w:rPr>
          <w:rFonts w:ascii="Times New Roman" w:hAnsi="Times New Roman"/>
          <w:sz w:val="16"/>
          <w:szCs w:val="16"/>
        </w:rPr>
        <w:t xml:space="preserve"> m </w:t>
      </w:r>
      <w:proofErr w:type="spellStart"/>
      <w:r>
        <w:rPr>
          <w:rFonts w:ascii="Times New Roman" w:hAnsi="Times New Roman"/>
          <w:sz w:val="16"/>
          <w:szCs w:val="16"/>
        </w:rPr>
        <w:t>wbn.k</w:t>
      </w:r>
      <w:proofErr w:type="spellEnd"/>
      <w:r>
        <w:rPr>
          <w:rFonts w:ascii="Times New Roman" w:hAnsi="Times New Roman"/>
          <w:sz w:val="16"/>
          <w:szCs w:val="16"/>
        </w:rPr>
        <w:t xml:space="preserve"> </w:t>
      </w:r>
      <w:proofErr w:type="spellStart"/>
      <w:r>
        <w:rPr>
          <w:rFonts w:ascii="Times New Roman" w:hAnsi="Times New Roman"/>
          <w:sz w:val="16"/>
          <w:szCs w:val="16"/>
        </w:rPr>
        <w:t>itm</w:t>
      </w:r>
      <w:proofErr w:type="spellEnd"/>
      <w:r>
        <w:rPr>
          <w:rFonts w:ascii="Times New Roman" w:hAnsi="Times New Roman"/>
          <w:sz w:val="16"/>
          <w:szCs w:val="16"/>
        </w:rPr>
        <w:t xml:space="preserve"> Hr-</w:t>
      </w:r>
      <w:proofErr w:type="spellStart"/>
      <w:r>
        <w:rPr>
          <w:rFonts w:ascii="Times New Roman" w:hAnsi="Times New Roman"/>
          <w:sz w:val="16"/>
          <w:szCs w:val="16"/>
        </w:rPr>
        <w:t>Axty</w:t>
      </w:r>
      <w:proofErr w:type="spellEnd"/>
    </w:p>
    <w:p w:rsidR="00E11BE5" w:rsidRDefault="00E11BE5">
      <w:pPr>
        <w:pStyle w:val="Footnote"/>
        <w:jc w:val="both"/>
      </w:pPr>
      <w:r>
        <w:rPr>
          <w:rFonts w:ascii="Times New Roman" w:hAnsi="Times New Roman"/>
          <w:sz w:val="16"/>
          <w:szCs w:val="16"/>
          <w:lang w:val="en-US"/>
        </w:rPr>
        <w:t xml:space="preserve">    [Re when you rise and </w:t>
      </w:r>
      <w:proofErr w:type="spellStart"/>
      <w:r>
        <w:rPr>
          <w:rFonts w:ascii="Times New Roman" w:hAnsi="Times New Roman"/>
          <w:sz w:val="16"/>
          <w:szCs w:val="16"/>
          <w:lang w:val="en-US"/>
        </w:rPr>
        <w:t>Atum</w:t>
      </w:r>
      <w:proofErr w:type="spellEnd"/>
      <w:r>
        <w:rPr>
          <w:rFonts w:ascii="Times New Roman" w:hAnsi="Times New Roman"/>
          <w:sz w:val="16"/>
          <w:szCs w:val="16"/>
          <w:lang w:val="en-US"/>
        </w:rPr>
        <w:t xml:space="preserve"> when you set]</w:t>
      </w:r>
    </w:p>
  </w:footnote>
  <w:footnote w:id="14">
    <w:p w:rsidR="00E11BE5" w:rsidRDefault="00E11BE5">
      <w:pPr>
        <w:pStyle w:val="Footnote"/>
        <w:ind w:left="126" w:hanging="126"/>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Nicol</w:t>
      </w:r>
      <w:r>
        <w:rPr>
          <w:rFonts w:ascii="Times New Roman" w:hAnsi="Times New Roman"/>
          <w:sz w:val="16"/>
          <w:szCs w:val="16"/>
        </w:rPr>
        <w:t>á</w:t>
      </w:r>
      <w:r>
        <w:rPr>
          <w:rFonts w:ascii="Times New Roman" w:hAnsi="Times New Roman"/>
          <w:sz w:val="16"/>
          <w:szCs w:val="16"/>
          <w:lang w:val="de-DE"/>
        </w:rPr>
        <w:t xml:space="preserve">s </w:t>
      </w:r>
      <w:proofErr w:type="spellStart"/>
      <w:r>
        <w:rPr>
          <w:rFonts w:ascii="Times New Roman" w:hAnsi="Times New Roman"/>
          <w:sz w:val="16"/>
          <w:szCs w:val="16"/>
          <w:lang w:val="de-DE"/>
        </w:rPr>
        <w:t>Wey</w:t>
      </w:r>
      <w:proofErr w:type="spellEnd"/>
      <w:r>
        <w:rPr>
          <w:rFonts w:ascii="Times New Roman" w:hAnsi="Times New Roman"/>
          <w:sz w:val="16"/>
          <w:szCs w:val="16"/>
          <w:lang w:val="de-DE"/>
        </w:rPr>
        <w:t>-G</w:t>
      </w:r>
      <w:proofErr w:type="spellStart"/>
      <w:r>
        <w:rPr>
          <w:rFonts w:ascii="Times New Roman" w:hAnsi="Times New Roman"/>
          <w:sz w:val="16"/>
          <w:szCs w:val="16"/>
          <w:lang w:val="es-ES_tradnl"/>
        </w:rPr>
        <w:t>ó</w:t>
      </w:r>
      <w:r>
        <w:rPr>
          <w:rFonts w:ascii="Times New Roman" w:hAnsi="Times New Roman"/>
          <w:sz w:val="16"/>
          <w:szCs w:val="16"/>
        </w:rPr>
        <w:t>mez</w:t>
      </w:r>
      <w:proofErr w:type="spellEnd"/>
      <w:r>
        <w:rPr>
          <w:rFonts w:ascii="Times New Roman" w:hAnsi="Times New Roman"/>
          <w:sz w:val="16"/>
          <w:szCs w:val="16"/>
          <w:lang w:val="en-US"/>
        </w:rPr>
        <w:t xml:space="preserve">, </w:t>
      </w:r>
      <w:proofErr w:type="gramStart"/>
      <w:r>
        <w:rPr>
          <w:rFonts w:ascii="Times New Roman" w:hAnsi="Times New Roman"/>
          <w:sz w:val="16"/>
          <w:szCs w:val="16"/>
          <w:lang w:val="en-US"/>
        </w:rPr>
        <w:t>‘“</w:t>
      </w:r>
      <w:proofErr w:type="spellStart"/>
      <w:proofErr w:type="gramEnd"/>
      <w:r>
        <w:rPr>
          <w:rFonts w:ascii="Times New Roman" w:hAnsi="Times New Roman"/>
          <w:sz w:val="16"/>
          <w:szCs w:val="16"/>
          <w:lang w:val="en-US"/>
        </w:rPr>
        <w:t>Nuestro</w:t>
      </w:r>
      <w:proofErr w:type="spellEnd"/>
      <w:r>
        <w:rPr>
          <w:rFonts w:ascii="Times New Roman" w:hAnsi="Times New Roman"/>
          <w:sz w:val="16"/>
          <w:szCs w:val="16"/>
          <w:lang w:val="en-US"/>
        </w:rPr>
        <w:t xml:space="preserve"> Padre El Sol": Scholastic Cosmology and the Cult of the Sun in Inca </w:t>
      </w:r>
      <w:proofErr w:type="spellStart"/>
      <w:r>
        <w:rPr>
          <w:rFonts w:ascii="Times New Roman" w:hAnsi="Times New Roman"/>
          <w:sz w:val="16"/>
          <w:szCs w:val="16"/>
          <w:lang w:val="en-US"/>
        </w:rPr>
        <w:t>Garcilaso</w:t>
      </w:r>
      <w:proofErr w:type="spellEnd"/>
      <w:r>
        <w:rPr>
          <w:rFonts w:ascii="Times New Roman" w:hAnsi="Times New Roman"/>
          <w:sz w:val="16"/>
          <w:szCs w:val="16"/>
          <w:lang w:val="en-US"/>
        </w:rPr>
        <w:t>’</w:t>
      </w:r>
      <w:r>
        <w:rPr>
          <w:rFonts w:ascii="Times New Roman" w:hAnsi="Times New Roman"/>
          <w:sz w:val="16"/>
          <w:szCs w:val="16"/>
        </w:rPr>
        <w:t>s</w:t>
      </w:r>
      <w:r>
        <w:rPr>
          <w:rFonts w:ascii="Times New Roman" w:hAnsi="Times New Roman"/>
          <w:sz w:val="16"/>
          <w:szCs w:val="16"/>
          <w:lang w:val="en-US"/>
        </w:rPr>
        <w:t xml:space="preserve"> “</w:t>
      </w:r>
      <w:r>
        <w:rPr>
          <w:rFonts w:ascii="Times New Roman" w:hAnsi="Times New Roman"/>
          <w:sz w:val="16"/>
          <w:szCs w:val="16"/>
          <w:lang w:val="es-ES_tradnl"/>
        </w:rPr>
        <w:t>Comentarios reales</w:t>
      </w:r>
      <w:r>
        <w:rPr>
          <w:rFonts w:ascii="Times New Roman" w:hAnsi="Times New Roman"/>
          <w:sz w:val="16"/>
          <w:szCs w:val="16"/>
          <w:lang w:val="en-US"/>
        </w:rPr>
        <w:t xml:space="preserve">”’, </w:t>
      </w:r>
      <w:r>
        <w:rPr>
          <w:rFonts w:ascii="Times New Roman" w:hAnsi="Times New Roman"/>
          <w:i/>
          <w:iCs/>
          <w:sz w:val="16"/>
          <w:szCs w:val="16"/>
          <w:lang w:val="en-US"/>
        </w:rPr>
        <w:t>Latin American Literary Review</w:t>
      </w:r>
      <w:r>
        <w:rPr>
          <w:rFonts w:ascii="Times New Roman" w:hAnsi="Times New Roman"/>
          <w:sz w:val="16"/>
          <w:szCs w:val="16"/>
          <w:lang w:val="it-IT"/>
        </w:rPr>
        <w:t>, Vol. 26, No. 52</w:t>
      </w:r>
      <w:r>
        <w:rPr>
          <w:rFonts w:ascii="Times New Roman" w:hAnsi="Times New Roman"/>
          <w:sz w:val="16"/>
          <w:szCs w:val="16"/>
          <w:lang w:val="en-US"/>
        </w:rPr>
        <w:t xml:space="preserve"> (Latin American Literary Review, 1998), </w:t>
      </w:r>
      <w:r>
        <w:rPr>
          <w:rFonts w:ascii="Times New Roman" w:hAnsi="Times New Roman"/>
          <w:sz w:val="16"/>
          <w:szCs w:val="16"/>
        </w:rPr>
        <w:t xml:space="preserve">p. </w:t>
      </w:r>
      <w:r>
        <w:rPr>
          <w:rFonts w:ascii="Times New Roman" w:hAnsi="Times New Roman"/>
          <w:sz w:val="16"/>
          <w:szCs w:val="16"/>
          <w:lang w:val="en-US"/>
        </w:rPr>
        <w:t>19</w:t>
      </w:r>
    </w:p>
  </w:footnote>
  <w:footnote w:id="15">
    <w:p w:rsidR="00E11BE5" w:rsidRDefault="00E11BE5">
      <w:pPr>
        <w:pStyle w:val="Footnote"/>
        <w:tabs>
          <w:tab w:val="left" w:pos="4986"/>
        </w:tabs>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Nicol</w:t>
      </w:r>
      <w:r>
        <w:rPr>
          <w:rFonts w:ascii="Times New Roman" w:hAnsi="Times New Roman"/>
          <w:sz w:val="16"/>
          <w:szCs w:val="16"/>
        </w:rPr>
        <w:t>á</w:t>
      </w:r>
      <w:r>
        <w:rPr>
          <w:rFonts w:ascii="Times New Roman" w:hAnsi="Times New Roman"/>
          <w:sz w:val="16"/>
          <w:szCs w:val="16"/>
          <w:lang w:val="de-DE"/>
        </w:rPr>
        <w:t xml:space="preserve">s </w:t>
      </w:r>
      <w:proofErr w:type="spellStart"/>
      <w:r>
        <w:rPr>
          <w:rFonts w:ascii="Times New Roman" w:hAnsi="Times New Roman"/>
          <w:sz w:val="16"/>
          <w:szCs w:val="16"/>
          <w:lang w:val="de-DE"/>
        </w:rPr>
        <w:t>Wey</w:t>
      </w:r>
      <w:proofErr w:type="spellEnd"/>
      <w:r>
        <w:rPr>
          <w:rFonts w:ascii="Times New Roman" w:hAnsi="Times New Roman"/>
          <w:sz w:val="16"/>
          <w:szCs w:val="16"/>
          <w:lang w:val="de-DE"/>
        </w:rPr>
        <w:t>-G</w:t>
      </w:r>
      <w:proofErr w:type="spellStart"/>
      <w:r>
        <w:rPr>
          <w:rFonts w:ascii="Times New Roman" w:hAnsi="Times New Roman"/>
          <w:sz w:val="16"/>
          <w:szCs w:val="16"/>
          <w:lang w:val="es-ES_tradnl"/>
        </w:rPr>
        <w:t>ó</w:t>
      </w:r>
      <w:r>
        <w:rPr>
          <w:rFonts w:ascii="Times New Roman" w:hAnsi="Times New Roman"/>
          <w:sz w:val="16"/>
          <w:szCs w:val="16"/>
        </w:rPr>
        <w:t>mez</w:t>
      </w:r>
      <w:proofErr w:type="spellEnd"/>
      <w:r>
        <w:rPr>
          <w:rFonts w:ascii="Times New Roman" w:hAnsi="Times New Roman"/>
          <w:sz w:val="16"/>
          <w:szCs w:val="16"/>
          <w:lang w:val="en-US"/>
        </w:rPr>
        <w:t xml:space="preserve">, ‘Scholastic Cosmology and the Cult of the Sun’, </w:t>
      </w:r>
      <w:r>
        <w:rPr>
          <w:rFonts w:ascii="Times New Roman" w:hAnsi="Times New Roman"/>
          <w:sz w:val="16"/>
          <w:szCs w:val="16"/>
        </w:rPr>
        <w:t xml:space="preserve">p. </w:t>
      </w:r>
      <w:r>
        <w:rPr>
          <w:rFonts w:ascii="Times New Roman" w:hAnsi="Times New Roman"/>
          <w:sz w:val="16"/>
          <w:szCs w:val="16"/>
          <w:lang w:val="en-US"/>
        </w:rPr>
        <w:t>13</w:t>
      </w:r>
    </w:p>
  </w:footnote>
  <w:footnote w:id="16">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3-5</w:t>
      </w:r>
    </w:p>
  </w:footnote>
  <w:footnote w:id="17">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p. 215</w:t>
      </w:r>
    </w:p>
  </w:footnote>
  <w:footnote w:id="18">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31-32</w:t>
      </w:r>
    </w:p>
  </w:footnote>
  <w:footnote w:id="19">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1(4)</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कालाङ्गानि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वराङ्गमाननम्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उरो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क्रोड</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वासो</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भृतो</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बस्तिर्व्यञ्जनम्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ऊरु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युगुले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जङ्घे</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ततोऽङ्घ्रि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द्वयम्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मेषाश्वि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प्रथमा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नवऋक्ष</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चरणाश्चक्र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स्थिताराशयो</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राशि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क्षेत्र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गृहऋक्ष</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चैकार्थ</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सम्प्रत्ययाः</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४॥</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kālāṅgāni</w:t>
      </w:r>
      <w:proofErr w:type="spellEnd"/>
      <w:r>
        <w:rPr>
          <w:rFonts w:ascii="Times New Roman" w:hAnsi="Times New Roman"/>
          <w:sz w:val="16"/>
          <w:szCs w:val="16"/>
        </w:rPr>
        <w:t xml:space="preserve"> </w:t>
      </w:r>
      <w:proofErr w:type="spellStart"/>
      <w:r>
        <w:rPr>
          <w:rFonts w:ascii="Times New Roman" w:hAnsi="Times New Roman"/>
          <w:sz w:val="16"/>
          <w:szCs w:val="16"/>
        </w:rPr>
        <w:t>varāṅ</w:t>
      </w:r>
      <w:proofErr w:type="spellEnd"/>
      <w:r>
        <w:rPr>
          <w:rFonts w:ascii="Times New Roman" w:hAnsi="Times New Roman"/>
          <w:sz w:val="16"/>
          <w:szCs w:val="16"/>
          <w:lang w:val="en-US"/>
        </w:rPr>
        <w:t>gam</w:t>
      </w:r>
      <w:proofErr w:type="spellStart"/>
      <w:r>
        <w:rPr>
          <w:rFonts w:ascii="Times New Roman" w:hAnsi="Times New Roman"/>
          <w:sz w:val="16"/>
          <w:szCs w:val="16"/>
        </w:rPr>
        <w:t>ānanam</w:t>
      </w:r>
      <w:proofErr w:type="spellEnd"/>
      <w:r>
        <w:rPr>
          <w:rFonts w:ascii="Times New Roman" w:hAnsi="Times New Roman"/>
          <w:sz w:val="16"/>
          <w:szCs w:val="16"/>
        </w:rPr>
        <w:t xml:space="preserve"> </w:t>
      </w:r>
      <w:proofErr w:type="spellStart"/>
      <w:r>
        <w:rPr>
          <w:rFonts w:ascii="Times New Roman" w:hAnsi="Times New Roman"/>
          <w:sz w:val="16"/>
          <w:szCs w:val="16"/>
        </w:rPr>
        <w:t>uro</w:t>
      </w:r>
      <w:proofErr w:type="spellEnd"/>
      <w:r>
        <w:rPr>
          <w:rFonts w:ascii="Times New Roman" w:hAnsi="Times New Roman"/>
          <w:sz w:val="16"/>
          <w:szCs w:val="16"/>
        </w:rPr>
        <w:t xml:space="preserve"> </w:t>
      </w:r>
      <w:proofErr w:type="spellStart"/>
      <w:r>
        <w:rPr>
          <w:rFonts w:ascii="Times New Roman" w:hAnsi="Times New Roman"/>
          <w:sz w:val="16"/>
          <w:szCs w:val="16"/>
        </w:rPr>
        <w:t>hṛt</w:t>
      </w:r>
      <w:proofErr w:type="spellEnd"/>
      <w:r>
        <w:rPr>
          <w:rFonts w:ascii="Times New Roman" w:hAnsi="Times New Roman"/>
          <w:sz w:val="16"/>
          <w:szCs w:val="16"/>
        </w:rPr>
        <w:t xml:space="preserve"> </w:t>
      </w:r>
      <w:proofErr w:type="spellStart"/>
      <w:r>
        <w:rPr>
          <w:rFonts w:ascii="Times New Roman" w:hAnsi="Times New Roman"/>
          <w:sz w:val="16"/>
          <w:szCs w:val="16"/>
        </w:rPr>
        <w:t>kroḍa</w:t>
      </w:r>
      <w:proofErr w:type="spellEnd"/>
      <w:r>
        <w:rPr>
          <w:rFonts w:ascii="Times New Roman" w:hAnsi="Times New Roman"/>
          <w:sz w:val="16"/>
          <w:szCs w:val="16"/>
        </w:rPr>
        <w:t xml:space="preserve"> </w:t>
      </w:r>
      <w:proofErr w:type="spellStart"/>
      <w:r>
        <w:rPr>
          <w:rFonts w:ascii="Times New Roman" w:hAnsi="Times New Roman"/>
          <w:sz w:val="16"/>
          <w:szCs w:val="16"/>
        </w:rPr>
        <w:t>vā</w:t>
      </w:r>
      <w:proofErr w:type="spellEnd"/>
      <w:r>
        <w:rPr>
          <w:rFonts w:ascii="Times New Roman" w:hAnsi="Times New Roman"/>
          <w:sz w:val="16"/>
          <w:szCs w:val="16"/>
          <w:lang w:val="de-DE"/>
        </w:rPr>
        <w:t xml:space="preserve">so </w:t>
      </w:r>
      <w:proofErr w:type="spellStart"/>
      <w:r>
        <w:rPr>
          <w:rFonts w:ascii="Times New Roman" w:hAnsi="Times New Roman"/>
          <w:sz w:val="16"/>
          <w:szCs w:val="16"/>
          <w:lang w:val="de-DE"/>
        </w:rPr>
        <w:t>bh</w:t>
      </w:r>
      <w:r>
        <w:rPr>
          <w:rFonts w:ascii="Times New Roman" w:hAnsi="Times New Roman"/>
          <w:sz w:val="16"/>
          <w:szCs w:val="16"/>
        </w:rPr>
        <w:t>ṛto</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bastirvya</w:t>
      </w:r>
      <w:proofErr w:type="spellEnd"/>
      <w:r>
        <w:rPr>
          <w:rFonts w:ascii="Times New Roman" w:hAnsi="Times New Roman"/>
          <w:sz w:val="16"/>
          <w:szCs w:val="16"/>
          <w:lang w:val="es-ES_tradnl"/>
        </w:rPr>
        <w:t>ñ</w:t>
      </w:r>
      <w:proofErr w:type="spellStart"/>
      <w:r>
        <w:rPr>
          <w:rFonts w:ascii="Times New Roman" w:hAnsi="Times New Roman"/>
          <w:sz w:val="16"/>
          <w:szCs w:val="16"/>
        </w:rPr>
        <w:t>janam</w:t>
      </w:r>
      <w:proofErr w:type="spellEnd"/>
      <w:r>
        <w:rPr>
          <w:rFonts w:ascii="Times New Roman" w:hAnsi="Times New Roman"/>
          <w:sz w:val="16"/>
          <w:szCs w:val="16"/>
        </w:rPr>
        <w:t xml:space="preserve"> </w:t>
      </w:r>
      <w:proofErr w:type="spellStart"/>
      <w:r>
        <w:rPr>
          <w:rFonts w:ascii="Times New Roman" w:hAnsi="Times New Roman"/>
          <w:sz w:val="16"/>
          <w:szCs w:val="16"/>
        </w:rPr>
        <w:t>ūru</w:t>
      </w:r>
      <w:proofErr w:type="spellEnd"/>
      <w:r>
        <w:rPr>
          <w:rFonts w:ascii="Times New Roman" w:hAnsi="Times New Roman"/>
          <w:sz w:val="16"/>
          <w:szCs w:val="16"/>
        </w:rPr>
        <w:t xml:space="preserve"> </w:t>
      </w:r>
      <w:proofErr w:type="spellStart"/>
      <w:r>
        <w:rPr>
          <w:rFonts w:ascii="Times New Roman" w:hAnsi="Times New Roman"/>
          <w:sz w:val="16"/>
          <w:szCs w:val="16"/>
        </w:rPr>
        <w:t>jānu</w:t>
      </w:r>
      <w:proofErr w:type="spellEnd"/>
      <w:r>
        <w:rPr>
          <w:rFonts w:ascii="Times New Roman" w:hAnsi="Times New Roman"/>
          <w:sz w:val="16"/>
          <w:szCs w:val="16"/>
        </w:rPr>
        <w:t xml:space="preserve"> </w:t>
      </w:r>
      <w:proofErr w:type="spellStart"/>
      <w:r>
        <w:rPr>
          <w:rFonts w:ascii="Times New Roman" w:hAnsi="Times New Roman"/>
          <w:sz w:val="16"/>
          <w:szCs w:val="16"/>
        </w:rPr>
        <w:t>yugule</w:t>
      </w:r>
      <w:proofErr w:type="spellEnd"/>
      <w:r>
        <w:rPr>
          <w:rFonts w:ascii="Times New Roman" w:hAnsi="Times New Roman"/>
          <w:sz w:val="16"/>
          <w:szCs w:val="16"/>
        </w:rPr>
        <w:t xml:space="preserve"> </w:t>
      </w:r>
      <w:proofErr w:type="spellStart"/>
      <w:r>
        <w:rPr>
          <w:rFonts w:ascii="Times New Roman" w:hAnsi="Times New Roman"/>
          <w:sz w:val="16"/>
          <w:szCs w:val="16"/>
        </w:rPr>
        <w:t>jaṅ</w:t>
      </w:r>
      <w:r>
        <w:rPr>
          <w:rFonts w:ascii="Times New Roman" w:hAnsi="Times New Roman"/>
          <w:sz w:val="16"/>
          <w:szCs w:val="16"/>
          <w:lang w:val="nl-NL"/>
        </w:rPr>
        <w:t>ghe</w:t>
      </w:r>
      <w:proofErr w:type="spellEnd"/>
      <w:r>
        <w:rPr>
          <w:rFonts w:ascii="Times New Roman" w:hAnsi="Times New Roman"/>
          <w:sz w:val="16"/>
          <w:szCs w:val="16"/>
          <w:lang w:val="nl-NL"/>
        </w:rPr>
        <w:t xml:space="preserve"> </w:t>
      </w:r>
      <w:proofErr w:type="spellStart"/>
      <w:r>
        <w:rPr>
          <w:rFonts w:ascii="Times New Roman" w:hAnsi="Times New Roman"/>
          <w:sz w:val="16"/>
          <w:szCs w:val="16"/>
          <w:lang w:val="nl-NL"/>
        </w:rPr>
        <w:t>tato</w:t>
      </w:r>
      <w:proofErr w:type="spellEnd"/>
      <w:r>
        <w:rPr>
          <w:rFonts w:ascii="Times New Roman" w:hAnsi="Times New Roman"/>
          <w:sz w:val="16"/>
          <w:szCs w:val="16"/>
          <w:lang w:val="nl-NL"/>
        </w:rPr>
        <w:t>'</w:t>
      </w:r>
      <w:proofErr w:type="spellStart"/>
      <w:r>
        <w:rPr>
          <w:rFonts w:ascii="Times New Roman" w:hAnsi="Times New Roman"/>
          <w:sz w:val="16"/>
          <w:szCs w:val="16"/>
        </w:rPr>
        <w:t>ṅghri</w:t>
      </w:r>
      <w:proofErr w:type="spellEnd"/>
      <w:r>
        <w:rPr>
          <w:rFonts w:ascii="Times New Roman" w:hAnsi="Times New Roman"/>
          <w:sz w:val="16"/>
          <w:szCs w:val="16"/>
        </w:rPr>
        <w:t xml:space="preserve"> </w:t>
      </w:r>
      <w:proofErr w:type="spellStart"/>
      <w:r>
        <w:rPr>
          <w:rFonts w:ascii="Times New Roman" w:hAnsi="Times New Roman"/>
          <w:sz w:val="16"/>
          <w:szCs w:val="16"/>
        </w:rPr>
        <w:t>dvayam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meṣāś</w:t>
      </w:r>
      <w:proofErr w:type="spellEnd"/>
      <w:r>
        <w:rPr>
          <w:rFonts w:ascii="Times New Roman" w:hAnsi="Times New Roman"/>
          <w:sz w:val="16"/>
          <w:szCs w:val="16"/>
          <w:lang w:val="it-IT"/>
        </w:rPr>
        <w:t xml:space="preserve">vi </w:t>
      </w:r>
      <w:proofErr w:type="spellStart"/>
      <w:r>
        <w:rPr>
          <w:rFonts w:ascii="Times New Roman" w:hAnsi="Times New Roman"/>
          <w:sz w:val="16"/>
          <w:szCs w:val="16"/>
          <w:lang w:val="it-IT"/>
        </w:rPr>
        <w:t>pratham</w:t>
      </w:r>
      <w:proofErr w:type="spellEnd"/>
      <w:r>
        <w:rPr>
          <w:rFonts w:ascii="Times New Roman" w:hAnsi="Times New Roman"/>
          <w:sz w:val="16"/>
          <w:szCs w:val="16"/>
        </w:rPr>
        <w:t xml:space="preserve">ā </w:t>
      </w:r>
      <w:proofErr w:type="spellStart"/>
      <w:r>
        <w:rPr>
          <w:rFonts w:ascii="Times New Roman" w:hAnsi="Times New Roman"/>
          <w:sz w:val="16"/>
          <w:szCs w:val="16"/>
        </w:rPr>
        <w:t>navaṛkṣ</w:t>
      </w:r>
      <w:proofErr w:type="spellEnd"/>
      <w:r>
        <w:rPr>
          <w:rFonts w:ascii="Times New Roman" w:hAnsi="Times New Roman"/>
          <w:sz w:val="16"/>
          <w:szCs w:val="16"/>
          <w:lang w:val="it-IT"/>
        </w:rPr>
        <w:t>a cara</w:t>
      </w:r>
      <w:proofErr w:type="spellStart"/>
      <w:r>
        <w:rPr>
          <w:rFonts w:ascii="Times New Roman" w:hAnsi="Times New Roman"/>
          <w:sz w:val="16"/>
          <w:szCs w:val="16"/>
        </w:rPr>
        <w:t>ṇāścakra</w:t>
      </w:r>
      <w:proofErr w:type="spellEnd"/>
      <w:r>
        <w:rPr>
          <w:rFonts w:ascii="Times New Roman" w:hAnsi="Times New Roman"/>
          <w:sz w:val="16"/>
          <w:szCs w:val="16"/>
        </w:rPr>
        <w:t xml:space="preserve"> </w:t>
      </w:r>
      <w:proofErr w:type="spellStart"/>
      <w:r>
        <w:rPr>
          <w:rFonts w:ascii="Times New Roman" w:hAnsi="Times New Roman"/>
          <w:sz w:val="16"/>
          <w:szCs w:val="16"/>
        </w:rPr>
        <w:t>sthitārāś</w:t>
      </w:r>
      <w:r>
        <w:rPr>
          <w:rFonts w:ascii="Times New Roman" w:hAnsi="Times New Roman"/>
          <w:sz w:val="16"/>
          <w:szCs w:val="16"/>
          <w:lang w:val="en-US"/>
        </w:rPr>
        <w:t>ayo</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rāśi</w:t>
      </w:r>
      <w:proofErr w:type="spellEnd"/>
      <w:r>
        <w:rPr>
          <w:rFonts w:ascii="Times New Roman" w:hAnsi="Times New Roman"/>
          <w:sz w:val="16"/>
          <w:szCs w:val="16"/>
        </w:rPr>
        <w:t xml:space="preserve"> </w:t>
      </w:r>
      <w:proofErr w:type="spellStart"/>
      <w:r>
        <w:rPr>
          <w:rFonts w:ascii="Times New Roman" w:hAnsi="Times New Roman"/>
          <w:sz w:val="16"/>
          <w:szCs w:val="16"/>
        </w:rPr>
        <w:t>kṣ</w:t>
      </w:r>
      <w:proofErr w:type="spellEnd"/>
      <w:r>
        <w:rPr>
          <w:rFonts w:ascii="Times New Roman" w:hAnsi="Times New Roman"/>
          <w:sz w:val="16"/>
          <w:szCs w:val="16"/>
          <w:lang w:val="it-IT"/>
        </w:rPr>
        <w:t>etra g</w:t>
      </w:r>
      <w:proofErr w:type="spellStart"/>
      <w:r>
        <w:rPr>
          <w:rFonts w:ascii="Times New Roman" w:hAnsi="Times New Roman"/>
          <w:sz w:val="16"/>
          <w:szCs w:val="16"/>
        </w:rPr>
        <w:t>ṛhaṛkṣ</w:t>
      </w:r>
      <w:proofErr w:type="spellEnd"/>
      <w:r>
        <w:rPr>
          <w:rFonts w:ascii="Times New Roman" w:hAnsi="Times New Roman"/>
          <w:sz w:val="16"/>
          <w:szCs w:val="16"/>
          <w:lang w:val="de-DE"/>
        </w:rPr>
        <w:t xml:space="preserve">a </w:t>
      </w:r>
      <w:proofErr w:type="spellStart"/>
      <w:r>
        <w:rPr>
          <w:rFonts w:ascii="Times New Roman" w:hAnsi="Times New Roman"/>
          <w:sz w:val="16"/>
          <w:szCs w:val="16"/>
          <w:lang w:val="de-DE"/>
        </w:rPr>
        <w:t>bh</w:t>
      </w:r>
      <w:r>
        <w:rPr>
          <w:rFonts w:ascii="Times New Roman" w:hAnsi="Times New Roman"/>
          <w:sz w:val="16"/>
          <w:szCs w:val="16"/>
        </w:rPr>
        <w:t>āni</w:t>
      </w:r>
      <w:proofErr w:type="spellEnd"/>
      <w:r>
        <w:rPr>
          <w:rFonts w:ascii="Times New Roman" w:hAnsi="Times New Roman"/>
          <w:sz w:val="16"/>
          <w:szCs w:val="16"/>
        </w:rPr>
        <w:t xml:space="preserve"> </w:t>
      </w:r>
      <w:proofErr w:type="spellStart"/>
      <w:r>
        <w:rPr>
          <w:rFonts w:ascii="Times New Roman" w:hAnsi="Times New Roman"/>
          <w:sz w:val="16"/>
          <w:szCs w:val="16"/>
        </w:rPr>
        <w:t>bhavanaṃ</w:t>
      </w:r>
      <w:proofErr w:type="spellEnd"/>
      <w:r>
        <w:rPr>
          <w:rFonts w:ascii="Times New Roman" w:hAnsi="Times New Roman"/>
          <w:sz w:val="16"/>
          <w:szCs w:val="16"/>
        </w:rPr>
        <w:t xml:space="preserve"> </w:t>
      </w:r>
      <w:proofErr w:type="spellStart"/>
      <w:r>
        <w:rPr>
          <w:rFonts w:ascii="Times New Roman" w:hAnsi="Times New Roman"/>
          <w:sz w:val="16"/>
          <w:szCs w:val="16"/>
        </w:rPr>
        <w:t>caikārtha</w:t>
      </w:r>
      <w:proofErr w:type="spellEnd"/>
      <w:r>
        <w:rPr>
          <w:rFonts w:ascii="Times New Roman" w:hAnsi="Times New Roman"/>
          <w:sz w:val="16"/>
          <w:szCs w:val="16"/>
        </w:rPr>
        <w:t xml:space="preserve"> </w:t>
      </w:r>
      <w:proofErr w:type="spellStart"/>
      <w:r>
        <w:rPr>
          <w:rFonts w:ascii="Times New Roman" w:hAnsi="Times New Roman"/>
          <w:sz w:val="16"/>
          <w:szCs w:val="16"/>
        </w:rPr>
        <w:t>sampratyayāḥ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4</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[In the celestial chakra (globe) the signs commencing with </w:t>
      </w:r>
      <w:proofErr w:type="spellStart"/>
      <w:r>
        <w:rPr>
          <w:rFonts w:ascii="Times New Roman" w:hAnsi="Times New Roman"/>
          <w:sz w:val="16"/>
          <w:szCs w:val="16"/>
          <w:lang w:val="en-US"/>
        </w:rPr>
        <w:t>Mesha</w:t>
      </w:r>
      <w:proofErr w:type="spellEnd"/>
      <w:r>
        <w:rPr>
          <w:rFonts w:ascii="Times New Roman" w:hAnsi="Times New Roman"/>
          <w:sz w:val="16"/>
          <w:szCs w:val="16"/>
          <w:lang w:val="en-US"/>
        </w:rPr>
        <w:t xml:space="preserve"> and </w:t>
      </w:r>
      <w:proofErr w:type="spellStart"/>
      <w:r>
        <w:rPr>
          <w:rFonts w:ascii="Times New Roman" w:hAnsi="Times New Roman"/>
          <w:sz w:val="16"/>
          <w:szCs w:val="16"/>
          <w:lang w:val="en-US"/>
        </w:rPr>
        <w:t>Aswini</w:t>
      </w:r>
      <w:proofErr w:type="spellEnd"/>
      <w:r>
        <w:rPr>
          <w:rFonts w:ascii="Times New Roman" w:hAnsi="Times New Roman"/>
          <w:sz w:val="16"/>
          <w:szCs w:val="16"/>
          <w:lang w:val="en-US"/>
        </w:rPr>
        <w:t xml:space="preserve">, are each formed by nine </w:t>
      </w:r>
      <w:proofErr w:type="spellStart"/>
      <w:r>
        <w:rPr>
          <w:rFonts w:ascii="Times New Roman" w:hAnsi="Times New Roman"/>
          <w:sz w:val="16"/>
          <w:szCs w:val="16"/>
          <w:lang w:val="en-US"/>
        </w:rPr>
        <w:t>padams</w:t>
      </w:r>
      <w:proofErr w:type="spellEnd"/>
      <w:r>
        <w:rPr>
          <w:rFonts w:ascii="Times New Roman" w:hAnsi="Times New Roman"/>
          <w:sz w:val="16"/>
          <w:szCs w:val="16"/>
          <w:lang w:val="en-US"/>
        </w:rPr>
        <w:t xml:space="preserve"> (quarters) of stars and govern the following organs of </w:t>
      </w:r>
      <w:proofErr w:type="spellStart"/>
      <w:r>
        <w:rPr>
          <w:rFonts w:ascii="Times New Roman" w:hAnsi="Times New Roman"/>
          <w:sz w:val="16"/>
          <w:szCs w:val="16"/>
          <w:lang w:val="en-US"/>
        </w:rPr>
        <w:t>Kalapurusha</w:t>
      </w:r>
      <w:proofErr w:type="spellEnd"/>
      <w:r>
        <w:rPr>
          <w:rFonts w:ascii="Times New Roman" w:hAnsi="Times New Roman"/>
          <w:sz w:val="16"/>
          <w:szCs w:val="16"/>
          <w:lang w:val="en-US"/>
        </w:rPr>
        <w:t xml:space="preserve">, namely head, face, chest, heart, belly, waist, lower belly, sexual organ, thighs, knees, buttocks and feet respectively. </w:t>
      </w:r>
      <w:proofErr w:type="spellStart"/>
      <w:r>
        <w:rPr>
          <w:rFonts w:ascii="Times New Roman" w:hAnsi="Times New Roman"/>
          <w:sz w:val="16"/>
          <w:szCs w:val="16"/>
          <w:lang w:val="en-US"/>
        </w:rPr>
        <w:t>Rasi</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Kshetra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Griha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Ruksha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Bha</w:t>
      </w:r>
      <w:proofErr w:type="spellEnd"/>
      <w:r>
        <w:rPr>
          <w:rFonts w:ascii="Times New Roman" w:hAnsi="Times New Roman"/>
          <w:sz w:val="16"/>
          <w:szCs w:val="16"/>
          <w:lang w:val="en-US"/>
        </w:rPr>
        <w:t xml:space="preserve"> and Bhavana refer to and signify the zodiacal signs.]</w:t>
      </w:r>
    </w:p>
  </w:footnote>
  <w:footnote w:id="20">
    <w:p w:rsidR="00E11BE5" w:rsidRDefault="00E11BE5">
      <w:pPr>
        <w:pStyle w:val="Footnote"/>
        <w:ind w:left="126" w:hanging="126"/>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lang w:val="en-US"/>
        </w:rPr>
        <w:t xml:space="preserve">, </w:t>
      </w:r>
      <w:proofErr w:type="spellStart"/>
      <w:r>
        <w:rPr>
          <w:rFonts w:ascii="Times New Roman" w:hAnsi="Times New Roman"/>
          <w:i/>
          <w:iCs/>
          <w:sz w:val="16"/>
          <w:szCs w:val="16"/>
          <w:lang w:val="en-US"/>
        </w:rPr>
        <w:t>Pañchasiddhāntikā</w:t>
      </w:r>
      <w:proofErr w:type="spellEnd"/>
      <w:r>
        <w:rPr>
          <w:rFonts w:ascii="Times New Roman" w:hAnsi="Times New Roman"/>
          <w:sz w:val="16"/>
          <w:szCs w:val="16"/>
          <w:lang w:val="en-US"/>
        </w:rPr>
        <w:t xml:space="preserve">, trans. by G. Thibaut and M. M. Sudhakar Dwivedi [Varanasi: </w:t>
      </w:r>
      <w:proofErr w:type="spellStart"/>
      <w:r>
        <w:rPr>
          <w:rFonts w:ascii="Times New Roman" w:hAnsi="Times New Roman"/>
          <w:sz w:val="16"/>
          <w:szCs w:val="16"/>
          <w:lang w:val="en-US"/>
        </w:rPr>
        <w:t>Chowkhamba</w:t>
      </w:r>
      <w:proofErr w:type="spellEnd"/>
      <w:r>
        <w:rPr>
          <w:rFonts w:ascii="Times New Roman" w:hAnsi="Times New Roman"/>
          <w:sz w:val="16"/>
          <w:szCs w:val="16"/>
          <w:lang w:val="en-US"/>
        </w:rPr>
        <w:t xml:space="preserve"> Sanskrit, 2011(1888)], 3(23-25) </w:t>
      </w:r>
    </w:p>
    <w:p w:rsidR="00E11BE5" w:rsidRDefault="00E11BE5">
      <w:pPr>
        <w:pStyle w:val="Footnote"/>
        <w:ind w:left="126" w:hanging="126"/>
        <w:jc w:val="both"/>
      </w:pPr>
      <w:r>
        <w:rPr>
          <w:rFonts w:ascii="Times New Roman" w:hAnsi="Times New Roman"/>
          <w:sz w:val="16"/>
          <w:szCs w:val="16"/>
          <w:lang w:val="en-US"/>
        </w:rPr>
        <w:t xml:space="preserve">   [The equinox (</w:t>
      </w:r>
      <w:proofErr w:type="spellStart"/>
      <w:r>
        <w:rPr>
          <w:rFonts w:ascii="Times New Roman" w:hAnsi="Times New Roman"/>
          <w:sz w:val="16"/>
          <w:szCs w:val="16"/>
          <w:lang w:val="en-US"/>
        </w:rPr>
        <w:t>vishuvat</w:t>
      </w:r>
      <w:proofErr w:type="spellEnd"/>
      <w:r>
        <w:rPr>
          <w:rFonts w:ascii="Times New Roman" w:hAnsi="Times New Roman"/>
          <w:sz w:val="16"/>
          <w:szCs w:val="16"/>
          <w:lang w:val="en-US"/>
        </w:rPr>
        <w:t xml:space="preserve">) occurs at the beginning of Aries and </w:t>
      </w:r>
      <w:proofErr w:type="gramStart"/>
      <w:r>
        <w:rPr>
          <w:rFonts w:ascii="Times New Roman" w:hAnsi="Times New Roman"/>
          <w:sz w:val="16"/>
          <w:szCs w:val="16"/>
          <w:lang w:val="en-US"/>
        </w:rPr>
        <w:t>Libra;…</w:t>
      </w:r>
      <w:proofErr w:type="gramEnd"/>
      <w:r>
        <w:rPr>
          <w:rFonts w:ascii="Times New Roman" w:hAnsi="Times New Roman"/>
          <w:sz w:val="16"/>
          <w:szCs w:val="16"/>
          <w:lang w:val="en-US"/>
        </w:rPr>
        <w:t>…the northern progress of the sun begin from the first point of Capricorn, the southern progress of the sun begins from Cancer.]</w:t>
      </w:r>
    </w:p>
  </w:footnote>
  <w:footnote w:id="21">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lang w:val="en-US"/>
        </w:rPr>
        <w:t>Sankar</w:t>
      </w:r>
      <w:proofErr w:type="spellEnd"/>
      <w:r>
        <w:rPr>
          <w:rFonts w:ascii="Times New Roman" w:hAnsi="Times New Roman"/>
          <w:sz w:val="16"/>
          <w:szCs w:val="16"/>
          <w:lang w:val="en-US"/>
        </w:rPr>
        <w:t xml:space="preserve"> Balakrishna Dikshit, </w:t>
      </w:r>
      <w:proofErr w:type="spellStart"/>
      <w:r>
        <w:rPr>
          <w:rFonts w:ascii="Times New Roman" w:hAnsi="Times New Roman"/>
          <w:sz w:val="16"/>
          <w:szCs w:val="16"/>
          <w:lang w:val="en-US"/>
        </w:rPr>
        <w:t>Bharatiya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Jyotish</w:t>
      </w:r>
      <w:proofErr w:type="spellEnd"/>
      <w:r>
        <w:rPr>
          <w:rFonts w:ascii="Times New Roman" w:hAnsi="Times New Roman"/>
          <w:sz w:val="16"/>
          <w:szCs w:val="16"/>
          <w:lang w:val="en-US"/>
        </w:rPr>
        <w:t xml:space="preserve"> Sastra (History of Indian Astrology), trans. by R. V. Vaidya (Delhi: Government of India, 1969), p. 8</w:t>
      </w:r>
    </w:p>
    <w:p w:rsidR="00E11BE5" w:rsidRDefault="00E11BE5">
      <w:pPr>
        <w:pStyle w:val="Footnote"/>
        <w:ind w:left="126"/>
        <w:jc w:val="both"/>
      </w:pPr>
      <w:r>
        <w:rPr>
          <w:rFonts w:ascii="Times New Roman" w:hAnsi="Times New Roman"/>
          <w:sz w:val="16"/>
          <w:szCs w:val="16"/>
          <w:lang w:val="en-US"/>
        </w:rPr>
        <w:t xml:space="preserve"> [The Sun generates all the earthly directions one by one and controls the seasons (</w:t>
      </w:r>
      <w:r>
        <w:rPr>
          <w:rFonts w:ascii="Times New Roman" w:hAnsi="Times New Roman"/>
          <w:i/>
          <w:iCs/>
          <w:sz w:val="16"/>
          <w:szCs w:val="16"/>
          <w:lang w:val="en-US"/>
        </w:rPr>
        <w:t>Rigveda</w:t>
      </w:r>
      <w:r>
        <w:rPr>
          <w:rFonts w:ascii="Times New Roman" w:hAnsi="Times New Roman"/>
          <w:sz w:val="16"/>
          <w:szCs w:val="16"/>
          <w:lang w:val="en-US"/>
        </w:rPr>
        <w:t>, 10.15.03); The Hot</w:t>
      </w:r>
      <w:r>
        <w:rPr>
          <w:rFonts w:ascii="Times New Roman" w:hAnsi="Times New Roman"/>
          <w:sz w:val="16"/>
          <w:szCs w:val="16"/>
        </w:rPr>
        <w:t>ā</w:t>
      </w:r>
      <w:r>
        <w:rPr>
          <w:rFonts w:ascii="Times New Roman" w:hAnsi="Times New Roman"/>
          <w:sz w:val="16"/>
          <w:szCs w:val="16"/>
          <w:lang w:val="en-US"/>
        </w:rPr>
        <w:t xml:space="preserve"> recites the </w:t>
      </w:r>
      <w:r>
        <w:rPr>
          <w:rFonts w:ascii="Times New Roman" w:hAnsi="Times New Roman"/>
          <w:i/>
          <w:iCs/>
          <w:sz w:val="16"/>
          <w:szCs w:val="16"/>
          <w:lang w:val="en-US"/>
        </w:rPr>
        <w:t>y</w:t>
      </w:r>
      <w:r>
        <w:rPr>
          <w:rFonts w:ascii="Times New Roman" w:hAnsi="Times New Roman"/>
          <w:i/>
          <w:iCs/>
          <w:sz w:val="16"/>
          <w:szCs w:val="16"/>
        </w:rPr>
        <w:t>ā</w:t>
      </w:r>
      <w:proofErr w:type="spellStart"/>
      <w:r>
        <w:rPr>
          <w:rFonts w:ascii="Times New Roman" w:hAnsi="Times New Roman"/>
          <w:i/>
          <w:iCs/>
          <w:sz w:val="16"/>
          <w:szCs w:val="16"/>
          <w:lang w:val="en-US"/>
        </w:rPr>
        <w:t>jya</w:t>
      </w:r>
      <w:proofErr w:type="spellEnd"/>
      <w:r>
        <w:rPr>
          <w:rFonts w:ascii="Times New Roman" w:hAnsi="Times New Roman"/>
          <w:sz w:val="16"/>
          <w:szCs w:val="16"/>
          <w:lang w:val="en-US"/>
        </w:rPr>
        <w:t xml:space="preserve"> mantras in </w:t>
      </w:r>
      <w:proofErr w:type="spellStart"/>
      <w:r>
        <w:rPr>
          <w:rFonts w:ascii="Times New Roman" w:hAnsi="Times New Roman"/>
          <w:sz w:val="16"/>
          <w:szCs w:val="16"/>
          <w:lang w:val="en-US"/>
        </w:rPr>
        <w:t>honour</w:t>
      </w:r>
      <w:proofErr w:type="spellEnd"/>
      <w:r>
        <w:rPr>
          <w:rFonts w:ascii="Times New Roman" w:hAnsi="Times New Roman"/>
          <w:sz w:val="16"/>
          <w:szCs w:val="16"/>
          <w:lang w:val="en-US"/>
        </w:rPr>
        <w:t xml:space="preserve"> of the sun. The wind blows from north-west because he worships the sun and because the wind blows after being born of the sun (</w:t>
      </w:r>
      <w:proofErr w:type="spellStart"/>
      <w:r>
        <w:rPr>
          <w:rFonts w:ascii="Times New Roman" w:hAnsi="Times New Roman"/>
          <w:i/>
          <w:iCs/>
          <w:sz w:val="16"/>
          <w:szCs w:val="16"/>
          <w:lang w:val="en-US"/>
        </w:rPr>
        <w:t>Aitareya</w:t>
      </w:r>
      <w:proofErr w:type="spellEnd"/>
      <w:r>
        <w:rPr>
          <w:rFonts w:ascii="Times New Roman" w:hAnsi="Times New Roman"/>
          <w:i/>
          <w:iCs/>
          <w:sz w:val="16"/>
          <w:szCs w:val="16"/>
          <w:lang w:val="en-US"/>
        </w:rPr>
        <w:t xml:space="preserve"> Br</w:t>
      </w:r>
      <w:r>
        <w:rPr>
          <w:rFonts w:ascii="Times New Roman" w:hAnsi="Times New Roman"/>
          <w:i/>
          <w:iCs/>
          <w:sz w:val="16"/>
          <w:szCs w:val="16"/>
        </w:rPr>
        <w:t>ā</w:t>
      </w:r>
      <w:proofErr w:type="spellStart"/>
      <w:r>
        <w:rPr>
          <w:rFonts w:ascii="Times New Roman" w:hAnsi="Times New Roman"/>
          <w:i/>
          <w:iCs/>
          <w:sz w:val="16"/>
          <w:szCs w:val="16"/>
          <w:lang w:val="en-US"/>
        </w:rPr>
        <w:t>hmana</w:t>
      </w:r>
      <w:proofErr w:type="spellEnd"/>
      <w:r>
        <w:rPr>
          <w:rFonts w:ascii="Times New Roman" w:hAnsi="Times New Roman"/>
          <w:sz w:val="16"/>
          <w:szCs w:val="16"/>
          <w:lang w:val="en-US"/>
        </w:rPr>
        <w:t>, 2.7)]</w:t>
      </w:r>
    </w:p>
  </w:footnote>
  <w:footnote w:id="22">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1(1)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मूर्तित्वे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परिकल्पितः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वर्त्मापुनर्जन्मनामात्मेत्यात्म</w:t>
      </w:r>
      <w:proofErr w:type="spellEnd"/>
    </w:p>
    <w:p w:rsidR="00E11BE5" w:rsidRDefault="00E11BE5" w:rsidP="00B47651">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विदां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क्रतुश्च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यजतां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भर्तामर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ज्योतिषाम्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लोकानां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प्रलयोद्भवस्थिति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विभुश्चानेकधायः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श्रुतौ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सददात्वनेक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किरणस्त्रैलोक्यदीपो</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रविः</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mūrtitve</w:t>
      </w:r>
      <w:proofErr w:type="spellEnd"/>
      <w:r>
        <w:rPr>
          <w:rFonts w:ascii="Times New Roman" w:hAnsi="Times New Roman"/>
          <w:sz w:val="16"/>
          <w:szCs w:val="16"/>
        </w:rPr>
        <w:t xml:space="preserve"> </w:t>
      </w:r>
      <w:proofErr w:type="spellStart"/>
      <w:r>
        <w:rPr>
          <w:rFonts w:ascii="Times New Roman" w:hAnsi="Times New Roman"/>
          <w:sz w:val="16"/>
          <w:szCs w:val="16"/>
        </w:rPr>
        <w:t>parikalpitaḥ</w:t>
      </w:r>
      <w:proofErr w:type="spellEnd"/>
      <w:r>
        <w:rPr>
          <w:rFonts w:ascii="Times New Roman" w:hAnsi="Times New Roman"/>
          <w:sz w:val="16"/>
          <w:szCs w:val="16"/>
        </w:rPr>
        <w:t xml:space="preserve"> </w:t>
      </w:r>
      <w:proofErr w:type="spellStart"/>
      <w:r>
        <w:rPr>
          <w:rFonts w:ascii="Times New Roman" w:hAnsi="Times New Roman"/>
          <w:sz w:val="16"/>
          <w:szCs w:val="16"/>
        </w:rPr>
        <w:t>śaś</w:t>
      </w:r>
      <w:proofErr w:type="spellEnd"/>
      <w:r>
        <w:rPr>
          <w:rFonts w:ascii="Times New Roman" w:hAnsi="Times New Roman"/>
          <w:sz w:val="16"/>
          <w:szCs w:val="16"/>
          <w:lang w:val="de-DE"/>
        </w:rPr>
        <w:t xml:space="preserve">a </w:t>
      </w:r>
      <w:proofErr w:type="spellStart"/>
      <w:r>
        <w:rPr>
          <w:rFonts w:ascii="Times New Roman" w:hAnsi="Times New Roman"/>
          <w:sz w:val="16"/>
          <w:szCs w:val="16"/>
          <w:lang w:val="de-DE"/>
        </w:rPr>
        <w:t>bh</w:t>
      </w:r>
      <w:r>
        <w:rPr>
          <w:rFonts w:ascii="Times New Roman" w:hAnsi="Times New Roman"/>
          <w:sz w:val="16"/>
          <w:szCs w:val="16"/>
        </w:rPr>
        <w:t>ṛto</w:t>
      </w:r>
      <w:proofErr w:type="spellEnd"/>
      <w:r>
        <w:rPr>
          <w:rFonts w:ascii="Times New Roman" w:hAnsi="Times New Roman"/>
          <w:sz w:val="16"/>
          <w:szCs w:val="16"/>
        </w:rPr>
        <w:t xml:space="preserve"> </w:t>
      </w:r>
      <w:proofErr w:type="spellStart"/>
      <w:r>
        <w:rPr>
          <w:rFonts w:ascii="Times New Roman" w:hAnsi="Times New Roman"/>
          <w:sz w:val="16"/>
          <w:szCs w:val="16"/>
        </w:rPr>
        <w:t>vartmāpunarjanmanāmātmetyātma</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vidāṃ</w:t>
      </w:r>
      <w:proofErr w:type="spellEnd"/>
      <w:r>
        <w:rPr>
          <w:rFonts w:ascii="Times New Roman" w:hAnsi="Times New Roman"/>
          <w:sz w:val="16"/>
          <w:szCs w:val="16"/>
        </w:rPr>
        <w:t xml:space="preserve"> </w:t>
      </w:r>
      <w:proofErr w:type="spellStart"/>
      <w:r>
        <w:rPr>
          <w:rFonts w:ascii="Times New Roman" w:hAnsi="Times New Roman"/>
          <w:sz w:val="16"/>
          <w:szCs w:val="16"/>
        </w:rPr>
        <w:t>kratuśca</w:t>
      </w:r>
      <w:proofErr w:type="spellEnd"/>
      <w:r>
        <w:rPr>
          <w:rFonts w:ascii="Times New Roman" w:hAnsi="Times New Roman"/>
          <w:sz w:val="16"/>
          <w:szCs w:val="16"/>
        </w:rPr>
        <w:t xml:space="preserve"> </w:t>
      </w:r>
      <w:proofErr w:type="spellStart"/>
      <w:r>
        <w:rPr>
          <w:rFonts w:ascii="Times New Roman" w:hAnsi="Times New Roman"/>
          <w:sz w:val="16"/>
          <w:szCs w:val="16"/>
        </w:rPr>
        <w:t>yajatāṃ</w:t>
      </w:r>
      <w:proofErr w:type="spellEnd"/>
      <w:r>
        <w:rPr>
          <w:rFonts w:ascii="Times New Roman" w:hAnsi="Times New Roman"/>
          <w:sz w:val="16"/>
          <w:szCs w:val="16"/>
        </w:rPr>
        <w:t xml:space="preserve"> </w:t>
      </w:r>
      <w:proofErr w:type="spellStart"/>
      <w:r>
        <w:rPr>
          <w:rFonts w:ascii="Times New Roman" w:hAnsi="Times New Roman"/>
          <w:sz w:val="16"/>
          <w:szCs w:val="16"/>
          <w:lang w:val="de-DE"/>
        </w:rPr>
        <w:t>bhart</w:t>
      </w:r>
      <w:r>
        <w:rPr>
          <w:rFonts w:ascii="Times New Roman" w:hAnsi="Times New Roman"/>
          <w:sz w:val="16"/>
          <w:szCs w:val="16"/>
        </w:rPr>
        <w:t>āmara</w:t>
      </w:r>
      <w:proofErr w:type="spellEnd"/>
      <w:r>
        <w:rPr>
          <w:rFonts w:ascii="Times New Roman" w:hAnsi="Times New Roman"/>
          <w:sz w:val="16"/>
          <w:szCs w:val="16"/>
        </w:rPr>
        <w:t xml:space="preserve"> </w:t>
      </w:r>
      <w:proofErr w:type="spellStart"/>
      <w:r>
        <w:rPr>
          <w:rFonts w:ascii="Times New Roman" w:hAnsi="Times New Roman"/>
          <w:sz w:val="16"/>
          <w:szCs w:val="16"/>
        </w:rPr>
        <w:t>jyotiṣām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lokānāṃ</w:t>
      </w:r>
      <w:proofErr w:type="spellEnd"/>
      <w:r>
        <w:rPr>
          <w:rFonts w:ascii="Times New Roman" w:hAnsi="Times New Roman"/>
          <w:sz w:val="16"/>
          <w:szCs w:val="16"/>
        </w:rPr>
        <w:t xml:space="preserve"> </w:t>
      </w:r>
      <w:proofErr w:type="spellStart"/>
      <w:r>
        <w:rPr>
          <w:rFonts w:ascii="Times New Roman" w:hAnsi="Times New Roman"/>
          <w:sz w:val="16"/>
          <w:szCs w:val="16"/>
        </w:rPr>
        <w:t>pralayodbhavasthiti</w:t>
      </w:r>
      <w:proofErr w:type="spellEnd"/>
      <w:r>
        <w:rPr>
          <w:rFonts w:ascii="Times New Roman" w:hAnsi="Times New Roman"/>
          <w:sz w:val="16"/>
          <w:szCs w:val="16"/>
        </w:rPr>
        <w:t xml:space="preserve"> </w:t>
      </w:r>
      <w:proofErr w:type="spellStart"/>
      <w:r>
        <w:rPr>
          <w:rFonts w:ascii="Times New Roman" w:hAnsi="Times New Roman"/>
          <w:sz w:val="16"/>
          <w:szCs w:val="16"/>
        </w:rPr>
        <w:t>vibhuścānekadhāyaḥ</w:t>
      </w:r>
      <w:proofErr w:type="spellEnd"/>
      <w:r>
        <w:rPr>
          <w:rFonts w:ascii="Times New Roman" w:hAnsi="Times New Roman"/>
          <w:sz w:val="16"/>
          <w:szCs w:val="16"/>
        </w:rPr>
        <w:t xml:space="preserve"> </w:t>
      </w:r>
      <w:proofErr w:type="spellStart"/>
      <w:r>
        <w:rPr>
          <w:rFonts w:ascii="Times New Roman" w:hAnsi="Times New Roman"/>
          <w:sz w:val="16"/>
          <w:szCs w:val="16"/>
        </w:rPr>
        <w:t>śrutau</w:t>
      </w:r>
      <w:proofErr w:type="spellEnd"/>
      <w:r>
        <w:rPr>
          <w:rFonts w:ascii="Times New Roman" w:hAnsi="Times New Roman"/>
          <w:sz w:val="16"/>
          <w:szCs w:val="16"/>
        </w:rPr>
        <w:t xml:space="preserve"> </w:t>
      </w:r>
      <w:proofErr w:type="spellStart"/>
      <w:r>
        <w:rPr>
          <w:rFonts w:ascii="Times New Roman" w:hAnsi="Times New Roman"/>
          <w:sz w:val="16"/>
          <w:szCs w:val="16"/>
        </w:rPr>
        <w:t>vācaṃ</w:t>
      </w:r>
      <w:proofErr w:type="spellEnd"/>
      <w:r>
        <w:rPr>
          <w:rFonts w:ascii="Times New Roman" w:hAnsi="Times New Roman"/>
          <w:sz w:val="16"/>
          <w:szCs w:val="16"/>
        </w:rPr>
        <w:t xml:space="preserve"> </w:t>
      </w:r>
      <w:proofErr w:type="spellStart"/>
      <w:r>
        <w:rPr>
          <w:rFonts w:ascii="Times New Roman" w:hAnsi="Times New Roman"/>
          <w:sz w:val="16"/>
          <w:szCs w:val="16"/>
        </w:rPr>
        <w:t>naḥ</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es-ES_tradnl"/>
        </w:rPr>
        <w:t>sadad</w:t>
      </w:r>
      <w:r>
        <w:rPr>
          <w:rFonts w:ascii="Times New Roman" w:hAnsi="Times New Roman"/>
          <w:sz w:val="16"/>
          <w:szCs w:val="16"/>
        </w:rPr>
        <w:t>ātvaneka</w:t>
      </w:r>
      <w:proofErr w:type="spellEnd"/>
      <w:r>
        <w:rPr>
          <w:rFonts w:ascii="Times New Roman" w:hAnsi="Times New Roman"/>
          <w:sz w:val="16"/>
          <w:szCs w:val="16"/>
        </w:rPr>
        <w:t xml:space="preserve"> </w:t>
      </w:r>
      <w:proofErr w:type="spellStart"/>
      <w:r>
        <w:rPr>
          <w:rFonts w:ascii="Times New Roman" w:hAnsi="Times New Roman"/>
          <w:sz w:val="16"/>
          <w:szCs w:val="16"/>
        </w:rPr>
        <w:t>kiraṇastrailokyadī</w:t>
      </w:r>
      <w:r>
        <w:rPr>
          <w:rFonts w:ascii="Times New Roman" w:hAnsi="Times New Roman"/>
          <w:sz w:val="16"/>
          <w:szCs w:val="16"/>
          <w:lang w:val="it-IT"/>
        </w:rPr>
        <w:t>po</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ravi</w:t>
      </w:r>
      <w:proofErr w:type="spellEnd"/>
      <w:r>
        <w:rPr>
          <w:rFonts w:ascii="Times New Roman" w:hAnsi="Times New Roman"/>
          <w:sz w:val="16"/>
          <w:szCs w:val="16"/>
        </w:rPr>
        <w:t xml:space="preserve">ḥ </w:t>
      </w:r>
      <w:r>
        <w:rPr>
          <w:rFonts w:ascii="Arial Unicode MS" w:eastAsia="Arial Unicode MS" w:hAnsi="Arial Unicode MS" w:cs="Arial Unicode MS"/>
          <w:sz w:val="16"/>
          <w:szCs w:val="16"/>
        </w:rPr>
        <w:t>॥</w:t>
      </w:r>
      <w:r>
        <w:rPr>
          <w:rFonts w:ascii="Times New Roman" w:hAnsi="Times New Roman"/>
          <w:sz w:val="16"/>
          <w:szCs w:val="16"/>
        </w:rPr>
        <w:t xml:space="preserve"> 1</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 [The Sun, who is one of the </w:t>
      </w:r>
      <w:proofErr w:type="spellStart"/>
      <w:r>
        <w:rPr>
          <w:rFonts w:ascii="Times New Roman" w:hAnsi="Times New Roman"/>
          <w:sz w:val="16"/>
          <w:szCs w:val="16"/>
          <w:lang w:val="en-US"/>
        </w:rPr>
        <w:t>Ashta-Murthies</w:t>
      </w:r>
      <w:proofErr w:type="spellEnd"/>
      <w:r>
        <w:rPr>
          <w:rFonts w:ascii="Times New Roman" w:hAnsi="Times New Roman"/>
          <w:sz w:val="16"/>
          <w:szCs w:val="16"/>
          <w:lang w:val="en-US"/>
        </w:rPr>
        <w:t xml:space="preserve"> of Shiva, who forms the path for those who go to Moksha, who represents </w:t>
      </w:r>
      <w:proofErr w:type="spellStart"/>
      <w:r>
        <w:rPr>
          <w:rFonts w:ascii="Times New Roman" w:hAnsi="Times New Roman"/>
          <w:sz w:val="16"/>
          <w:szCs w:val="16"/>
          <w:lang w:val="en-US"/>
        </w:rPr>
        <w:t>Atma</w:t>
      </w:r>
      <w:proofErr w:type="spellEnd"/>
      <w:r>
        <w:rPr>
          <w:rFonts w:ascii="Times New Roman" w:hAnsi="Times New Roman"/>
          <w:sz w:val="16"/>
          <w:szCs w:val="16"/>
          <w:lang w:val="en-US"/>
        </w:rPr>
        <w:t xml:space="preserve"> for those who are well    versed in </w:t>
      </w:r>
      <w:proofErr w:type="spellStart"/>
      <w:r>
        <w:rPr>
          <w:rFonts w:ascii="Times New Roman" w:hAnsi="Times New Roman"/>
          <w:sz w:val="16"/>
          <w:szCs w:val="16"/>
          <w:lang w:val="en-US"/>
        </w:rPr>
        <w:t>Atmavidya</w:t>
      </w:r>
      <w:proofErr w:type="spellEnd"/>
      <w:r>
        <w:rPr>
          <w:rFonts w:ascii="Times New Roman" w:hAnsi="Times New Roman"/>
          <w:sz w:val="16"/>
          <w:szCs w:val="16"/>
          <w:lang w:val="en-US"/>
        </w:rPr>
        <w:t xml:space="preserve">, who accepts the results of the sacrificial rites, who is the master of Amaras and </w:t>
      </w:r>
      <w:proofErr w:type="spellStart"/>
      <w:r>
        <w:rPr>
          <w:rFonts w:ascii="Times New Roman" w:hAnsi="Times New Roman"/>
          <w:sz w:val="16"/>
          <w:szCs w:val="16"/>
          <w:lang w:val="en-US"/>
        </w:rPr>
        <w:t>Jyotishas</w:t>
      </w:r>
      <w:proofErr w:type="spellEnd"/>
      <w:r>
        <w:rPr>
          <w:rFonts w:ascii="Times New Roman" w:hAnsi="Times New Roman"/>
          <w:sz w:val="16"/>
          <w:szCs w:val="16"/>
          <w:lang w:val="en-US"/>
        </w:rPr>
        <w:t xml:space="preserve">; who destroys, creates and protects the </w:t>
      </w:r>
      <w:proofErr w:type="spellStart"/>
      <w:r>
        <w:rPr>
          <w:rFonts w:ascii="Times New Roman" w:hAnsi="Times New Roman"/>
          <w:sz w:val="16"/>
          <w:szCs w:val="16"/>
          <w:lang w:val="en-US"/>
        </w:rPr>
        <w:t>Lokas</w:t>
      </w:r>
      <w:proofErr w:type="spellEnd"/>
      <w:r>
        <w:rPr>
          <w:rFonts w:ascii="Times New Roman" w:hAnsi="Times New Roman"/>
          <w:sz w:val="16"/>
          <w:szCs w:val="16"/>
          <w:lang w:val="en-US"/>
        </w:rPr>
        <w:t>, who is praised in Vedas in various forms, who is possessed of many rays and who is the lamp of the three worlds, may he grant us speech.]</w:t>
      </w:r>
    </w:p>
  </w:footnote>
  <w:footnote w:id="23">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 6</w:t>
      </w:r>
    </w:p>
  </w:footnote>
  <w:footnote w:id="24">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 xix</w:t>
      </w:r>
    </w:p>
  </w:footnote>
  <w:footnote w:id="25">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pp. 1-16</w:t>
      </w:r>
    </w:p>
  </w:footnote>
  <w:footnote w:id="26">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 14</w:t>
      </w:r>
    </w:p>
  </w:footnote>
  <w:footnote w:id="27">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Campion, </w:t>
      </w:r>
      <w:r>
        <w:rPr>
          <w:rFonts w:ascii="Times New Roman" w:hAnsi="Times New Roman"/>
          <w:i/>
          <w:iCs/>
          <w:sz w:val="16"/>
          <w:szCs w:val="16"/>
          <w:lang w:val="en-US"/>
        </w:rPr>
        <w:t>Astrology and Popular Religion in the Modern West</w:t>
      </w:r>
      <w:r>
        <w:rPr>
          <w:rFonts w:ascii="Times New Roman" w:hAnsi="Times New Roman"/>
          <w:sz w:val="16"/>
          <w:szCs w:val="16"/>
          <w:lang w:val="en-US"/>
        </w:rPr>
        <w:t>, p. 74</w:t>
      </w:r>
    </w:p>
  </w:footnote>
  <w:footnote w:id="28">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p. 210</w:t>
      </w:r>
    </w:p>
  </w:footnote>
  <w:footnote w:id="29">
    <w:p w:rsidR="00E11BE5" w:rsidRDefault="00E11BE5">
      <w:pPr>
        <w:pStyle w:val="Footnote"/>
        <w:ind w:left="126" w:hanging="126"/>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Mark T. Riley</w:t>
      </w:r>
      <w:r>
        <w:rPr>
          <w:rFonts w:ascii="Times New Roman" w:hAnsi="Times New Roman"/>
          <w:sz w:val="16"/>
          <w:szCs w:val="16"/>
          <w:lang w:val="en-US"/>
        </w:rPr>
        <w:t xml:space="preserve">, ‘Ptolemy's Use of His Predecessors' Data’, </w:t>
      </w:r>
      <w:r>
        <w:rPr>
          <w:rFonts w:ascii="Times New Roman" w:hAnsi="Times New Roman"/>
          <w:i/>
          <w:iCs/>
          <w:sz w:val="16"/>
          <w:szCs w:val="16"/>
          <w:lang w:val="en-US"/>
        </w:rPr>
        <w:t>Transactions of the American Philological Association</w:t>
      </w:r>
      <w:r>
        <w:rPr>
          <w:rFonts w:ascii="Times New Roman" w:hAnsi="Times New Roman"/>
          <w:sz w:val="16"/>
          <w:szCs w:val="16"/>
          <w:lang w:val="en-US"/>
        </w:rPr>
        <w:t xml:space="preserve"> (1974-), Vol. 125 (The Johns Hopkins University Press, </w:t>
      </w:r>
      <w:r>
        <w:rPr>
          <w:rFonts w:ascii="Times New Roman" w:hAnsi="Times New Roman"/>
          <w:sz w:val="16"/>
          <w:szCs w:val="16"/>
        </w:rPr>
        <w:t>1995), p</w:t>
      </w:r>
      <w:r>
        <w:rPr>
          <w:rFonts w:ascii="Times New Roman" w:hAnsi="Times New Roman"/>
          <w:sz w:val="16"/>
          <w:szCs w:val="16"/>
          <w:lang w:val="en-US"/>
        </w:rPr>
        <w:t>. 245</w:t>
      </w:r>
    </w:p>
  </w:footnote>
  <w:footnote w:id="30">
    <w:p w:rsidR="00E11BE5" w:rsidRDefault="00E11BE5">
      <w:pPr>
        <w:pStyle w:val="Footnote"/>
        <w:ind w:left="126" w:hanging="126"/>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Joanna </w:t>
      </w:r>
      <w:proofErr w:type="spellStart"/>
      <w:r>
        <w:rPr>
          <w:rFonts w:ascii="Times New Roman" w:hAnsi="Times New Roman"/>
          <w:sz w:val="16"/>
          <w:szCs w:val="16"/>
        </w:rPr>
        <w:t>Jurewicz</w:t>
      </w:r>
      <w:proofErr w:type="spellEnd"/>
      <w:r>
        <w:rPr>
          <w:rFonts w:ascii="Times New Roman" w:hAnsi="Times New Roman"/>
          <w:sz w:val="16"/>
          <w:szCs w:val="16"/>
          <w:lang w:val="en-US"/>
        </w:rPr>
        <w:t xml:space="preserve">, ‘The concept of </w:t>
      </w:r>
      <w:proofErr w:type="spellStart"/>
      <w:r>
        <w:rPr>
          <w:rFonts w:ascii="Times New Roman" w:hAnsi="Times New Roman"/>
          <w:sz w:val="16"/>
          <w:szCs w:val="16"/>
        </w:rPr>
        <w:t>ṛtá</w:t>
      </w:r>
      <w:proofErr w:type="spellEnd"/>
      <w:r>
        <w:rPr>
          <w:rFonts w:ascii="Times New Roman" w:hAnsi="Times New Roman"/>
          <w:sz w:val="16"/>
          <w:szCs w:val="16"/>
        </w:rPr>
        <w:t xml:space="preserve"> </w:t>
      </w:r>
      <w:r>
        <w:rPr>
          <w:rFonts w:ascii="Times New Roman" w:hAnsi="Times New Roman"/>
          <w:sz w:val="16"/>
          <w:szCs w:val="16"/>
          <w:lang w:val="en-US"/>
        </w:rPr>
        <w:t xml:space="preserve">in the </w:t>
      </w:r>
      <w:proofErr w:type="spellStart"/>
      <w:r>
        <w:rPr>
          <w:rFonts w:ascii="Times New Roman" w:hAnsi="Times New Roman"/>
          <w:sz w:val="16"/>
          <w:szCs w:val="16"/>
        </w:rPr>
        <w:t>Ṛgveda</w:t>
      </w:r>
      <w:proofErr w:type="spellEnd"/>
      <w:r>
        <w:rPr>
          <w:rFonts w:ascii="Times New Roman" w:hAnsi="Times New Roman"/>
          <w:sz w:val="16"/>
          <w:szCs w:val="16"/>
          <w:lang w:val="en-US"/>
        </w:rPr>
        <w:t xml:space="preserve">’, in </w:t>
      </w:r>
      <w:r>
        <w:rPr>
          <w:rFonts w:ascii="Times New Roman" w:hAnsi="Times New Roman"/>
          <w:i/>
          <w:iCs/>
          <w:sz w:val="16"/>
          <w:szCs w:val="16"/>
          <w:lang w:val="en-US"/>
        </w:rPr>
        <w:t xml:space="preserve">Universe and Inner Self in Early </w:t>
      </w:r>
      <w:proofErr w:type="spellStart"/>
      <w:r>
        <w:rPr>
          <w:rFonts w:ascii="Times New Roman" w:hAnsi="Times New Roman"/>
          <w:i/>
          <w:iCs/>
          <w:sz w:val="16"/>
          <w:szCs w:val="16"/>
          <w:lang w:val="it-IT"/>
        </w:rPr>
        <w:t>Indian</w:t>
      </w:r>
      <w:proofErr w:type="spellEnd"/>
      <w:r>
        <w:rPr>
          <w:rFonts w:ascii="Times New Roman" w:hAnsi="Times New Roman"/>
          <w:i/>
          <w:iCs/>
          <w:sz w:val="16"/>
          <w:szCs w:val="16"/>
          <w:lang w:val="en-US"/>
        </w:rPr>
        <w:t xml:space="preserve"> and Early Greek Thought</w:t>
      </w:r>
      <w:r>
        <w:rPr>
          <w:rFonts w:ascii="Times New Roman" w:hAnsi="Times New Roman"/>
          <w:sz w:val="16"/>
          <w:szCs w:val="16"/>
          <w:lang w:val="en-US"/>
        </w:rPr>
        <w:t xml:space="preserve"> ed. by Richard Seaford          </w:t>
      </w:r>
      <w:proofErr w:type="gramStart"/>
      <w:r>
        <w:rPr>
          <w:rFonts w:ascii="Times New Roman" w:hAnsi="Times New Roman"/>
          <w:sz w:val="16"/>
          <w:szCs w:val="16"/>
          <w:lang w:val="en-US"/>
        </w:rPr>
        <w:t xml:space="preserve">   (</w:t>
      </w:r>
      <w:proofErr w:type="gramEnd"/>
      <w:r>
        <w:rPr>
          <w:rFonts w:ascii="Times New Roman" w:hAnsi="Times New Roman"/>
          <w:sz w:val="16"/>
          <w:szCs w:val="16"/>
          <w:lang w:val="en-US"/>
        </w:rPr>
        <w:t>Edinburgh: Edinburgh University Press, 2016), pp. 28-39</w:t>
      </w:r>
    </w:p>
  </w:footnote>
  <w:footnote w:id="31">
    <w:p w:rsidR="00E11BE5" w:rsidRDefault="00E11BE5">
      <w:pPr>
        <w:pStyle w:val="Footnote"/>
        <w:ind w:left="126" w:hanging="126"/>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en-US"/>
        </w:rPr>
        <w:t xml:space="preserve"> Alex </w:t>
      </w:r>
      <w:proofErr w:type="spellStart"/>
      <w:r>
        <w:rPr>
          <w:rFonts w:ascii="Times New Roman" w:hAnsi="Times New Roman"/>
          <w:sz w:val="16"/>
          <w:szCs w:val="16"/>
          <w:lang w:val="en-US"/>
        </w:rPr>
        <w:t>Wayman</w:t>
      </w:r>
      <w:proofErr w:type="spellEnd"/>
      <w:r>
        <w:rPr>
          <w:rFonts w:ascii="Times New Roman" w:hAnsi="Times New Roman"/>
          <w:sz w:val="16"/>
          <w:szCs w:val="16"/>
          <w:lang w:val="en-US"/>
        </w:rPr>
        <w:t xml:space="preserve">, ‘The Human Body as Microcosm in India, Greek Cosmology, and Sixteenth-Century Europe’, </w:t>
      </w:r>
      <w:r>
        <w:rPr>
          <w:rFonts w:ascii="Times New Roman" w:hAnsi="Times New Roman"/>
          <w:i/>
          <w:iCs/>
          <w:sz w:val="16"/>
          <w:szCs w:val="16"/>
          <w:lang w:val="en-US"/>
        </w:rPr>
        <w:t>History of Religions</w:t>
      </w:r>
      <w:r>
        <w:rPr>
          <w:rFonts w:ascii="Times New Roman" w:hAnsi="Times New Roman"/>
          <w:sz w:val="16"/>
          <w:szCs w:val="16"/>
        </w:rPr>
        <w:t>, Vol. 22, No. 2 (1982), p</w:t>
      </w:r>
      <w:r>
        <w:rPr>
          <w:rFonts w:ascii="Times New Roman" w:hAnsi="Times New Roman"/>
          <w:sz w:val="16"/>
          <w:szCs w:val="16"/>
          <w:lang w:val="en-US"/>
        </w:rPr>
        <w:t>. 173</w:t>
      </w:r>
    </w:p>
  </w:footnote>
  <w:footnote w:id="32">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Plato, </w:t>
      </w:r>
      <w:r>
        <w:rPr>
          <w:rFonts w:ascii="Times New Roman" w:hAnsi="Times New Roman"/>
          <w:i/>
          <w:iCs/>
          <w:sz w:val="16"/>
          <w:szCs w:val="16"/>
        </w:rPr>
        <w:t>Timaeus</w:t>
      </w:r>
      <w:r>
        <w:rPr>
          <w:rFonts w:ascii="Times New Roman" w:hAnsi="Times New Roman"/>
          <w:sz w:val="16"/>
          <w:szCs w:val="16"/>
          <w:lang w:val="en-US"/>
        </w:rPr>
        <w:t>, trans. by R. G. Bury (Cambridge: Harvard University Press, 1929), 38</w:t>
      </w:r>
    </w:p>
  </w:footnote>
  <w:footnote w:id="33">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p. 211</w:t>
      </w:r>
    </w:p>
  </w:footnote>
  <w:footnote w:id="34">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Franz </w:t>
      </w:r>
      <w:proofErr w:type="spellStart"/>
      <w:r>
        <w:rPr>
          <w:rFonts w:ascii="Times New Roman" w:hAnsi="Times New Roman"/>
          <w:sz w:val="16"/>
          <w:szCs w:val="16"/>
          <w:lang w:val="en-US"/>
        </w:rPr>
        <w:t>Cumont</w:t>
      </w:r>
      <w:proofErr w:type="spellEnd"/>
      <w:r>
        <w:rPr>
          <w:rFonts w:ascii="Times New Roman" w:hAnsi="Times New Roman"/>
          <w:sz w:val="16"/>
          <w:szCs w:val="16"/>
          <w:lang w:val="en-US"/>
        </w:rPr>
        <w:t xml:space="preserve">, </w:t>
      </w:r>
      <w:r>
        <w:rPr>
          <w:rFonts w:ascii="Times New Roman" w:hAnsi="Times New Roman"/>
          <w:i/>
          <w:iCs/>
          <w:sz w:val="16"/>
          <w:szCs w:val="16"/>
          <w:lang w:val="en-US"/>
        </w:rPr>
        <w:t>Astrology and Religion among the Greeks and Romans</w:t>
      </w:r>
      <w:r>
        <w:rPr>
          <w:rFonts w:ascii="Times New Roman" w:hAnsi="Times New Roman"/>
          <w:sz w:val="16"/>
          <w:szCs w:val="16"/>
          <w:lang w:val="en-US"/>
        </w:rPr>
        <w:t xml:space="preserve"> [New York: </w:t>
      </w:r>
      <w:proofErr w:type="spellStart"/>
      <w:r>
        <w:rPr>
          <w:rFonts w:ascii="Times New Roman" w:hAnsi="Times New Roman"/>
          <w:sz w:val="16"/>
          <w:szCs w:val="16"/>
          <w:lang w:val="en-US"/>
        </w:rPr>
        <w:t>Cosimo</w:t>
      </w:r>
      <w:proofErr w:type="spellEnd"/>
      <w:r>
        <w:rPr>
          <w:rFonts w:ascii="Times New Roman" w:hAnsi="Times New Roman"/>
          <w:sz w:val="16"/>
          <w:szCs w:val="16"/>
          <w:lang w:val="en-US"/>
        </w:rPr>
        <w:t xml:space="preserve"> Classics, 2006 (1912)], p. 93</w:t>
      </w:r>
    </w:p>
  </w:footnote>
  <w:footnote w:id="35">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xml:space="preserve">, 155; Campion, </w:t>
      </w:r>
      <w:r>
        <w:rPr>
          <w:rFonts w:ascii="Times New Roman" w:hAnsi="Times New Roman"/>
          <w:i/>
          <w:iCs/>
          <w:sz w:val="16"/>
          <w:szCs w:val="16"/>
          <w:lang w:val="en-US"/>
        </w:rPr>
        <w:t>A History of Western Astrology</w:t>
      </w:r>
      <w:r>
        <w:rPr>
          <w:rFonts w:ascii="Times New Roman" w:hAnsi="Times New Roman"/>
          <w:sz w:val="16"/>
          <w:szCs w:val="16"/>
          <w:lang w:val="en-US"/>
        </w:rPr>
        <w:t>, p. 214</w:t>
      </w:r>
    </w:p>
  </w:footnote>
  <w:footnote w:id="36">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Fonts w:ascii="Times New Roman" w:hAnsi="Times New Roman"/>
          <w:i/>
          <w:iCs/>
          <w:sz w:val="16"/>
          <w:szCs w:val="16"/>
          <w:lang w:val="en-US"/>
        </w:rPr>
        <w:t>Tetrabiblos</w:t>
      </w:r>
      <w:proofErr w:type="spellEnd"/>
      <w:r>
        <w:rPr>
          <w:rFonts w:ascii="Times New Roman" w:hAnsi="Times New Roman"/>
          <w:sz w:val="16"/>
          <w:szCs w:val="16"/>
          <w:lang w:val="en-US"/>
        </w:rPr>
        <w:t>, 156-168</w:t>
      </w:r>
    </w:p>
  </w:footnote>
  <w:footnote w:id="37">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2(1)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कालात्मादिन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मनस्तुहिनगुः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वचो</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जीवो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सुखे</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मदनो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दुःखं</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दिनेशात्मजः</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राजानौ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शीतगू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क्षित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कुमारो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सूरिर्दानव</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पूजितश्च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सचिवौ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प्रेष्यः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सहस्रांशुजः</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kālātmādina</w:t>
      </w:r>
      <w:proofErr w:type="spellEnd"/>
      <w:r>
        <w:rPr>
          <w:rFonts w:ascii="Times New Roman" w:hAnsi="Times New Roman"/>
          <w:sz w:val="16"/>
          <w:szCs w:val="16"/>
        </w:rPr>
        <w:t xml:space="preserve"> </w:t>
      </w:r>
      <w:proofErr w:type="spellStart"/>
      <w:r>
        <w:rPr>
          <w:rFonts w:ascii="Times New Roman" w:hAnsi="Times New Roman"/>
          <w:sz w:val="16"/>
          <w:szCs w:val="16"/>
        </w:rPr>
        <w:t>kṛn</w:t>
      </w:r>
      <w:proofErr w:type="spellEnd"/>
      <w:r>
        <w:rPr>
          <w:rFonts w:ascii="Times New Roman" w:hAnsi="Times New Roman"/>
          <w:sz w:val="16"/>
          <w:szCs w:val="16"/>
        </w:rPr>
        <w:t xml:space="preserve"> </w:t>
      </w:r>
      <w:proofErr w:type="spellStart"/>
      <w:r>
        <w:rPr>
          <w:rFonts w:ascii="Times New Roman" w:hAnsi="Times New Roman"/>
          <w:sz w:val="16"/>
          <w:szCs w:val="16"/>
        </w:rPr>
        <w:t>manastuhinaguḥ</w:t>
      </w:r>
      <w:proofErr w:type="spellEnd"/>
      <w:r>
        <w:rPr>
          <w:rFonts w:ascii="Times New Roman" w:hAnsi="Times New Roman"/>
          <w:sz w:val="16"/>
          <w:szCs w:val="16"/>
        </w:rPr>
        <w:t xml:space="preserve"> </w:t>
      </w:r>
      <w:proofErr w:type="spellStart"/>
      <w:r>
        <w:rPr>
          <w:rFonts w:ascii="Times New Roman" w:hAnsi="Times New Roman"/>
          <w:sz w:val="16"/>
          <w:szCs w:val="16"/>
        </w:rPr>
        <w:t>satvaṃ</w:t>
      </w:r>
      <w:proofErr w:type="spellEnd"/>
      <w:r>
        <w:rPr>
          <w:rFonts w:ascii="Times New Roman" w:hAnsi="Times New Roman"/>
          <w:sz w:val="16"/>
          <w:szCs w:val="16"/>
        </w:rPr>
        <w:t xml:space="preserve"> </w:t>
      </w:r>
      <w:proofErr w:type="spellStart"/>
      <w:r>
        <w:rPr>
          <w:rFonts w:ascii="Times New Roman" w:hAnsi="Times New Roman"/>
          <w:sz w:val="16"/>
          <w:szCs w:val="16"/>
          <w:lang w:val="es-ES_tradnl"/>
        </w:rPr>
        <w:t>kujo</w:t>
      </w:r>
      <w:proofErr w:type="spellEnd"/>
      <w:r>
        <w:rPr>
          <w:rFonts w:ascii="Times New Roman" w:hAnsi="Times New Roman"/>
          <w:sz w:val="16"/>
          <w:szCs w:val="16"/>
          <w:lang w:val="es-ES_tradnl"/>
        </w:rPr>
        <w:t xml:space="preserve"> </w:t>
      </w:r>
      <w:proofErr w:type="spellStart"/>
      <w:r>
        <w:rPr>
          <w:rFonts w:ascii="Times New Roman" w:hAnsi="Times New Roman"/>
          <w:sz w:val="16"/>
          <w:szCs w:val="16"/>
          <w:lang w:val="es-ES_tradnl"/>
        </w:rPr>
        <w:t>jñ</w:t>
      </w:r>
      <w:proofErr w:type="spellEnd"/>
      <w:r>
        <w:rPr>
          <w:rFonts w:ascii="Times New Roman" w:hAnsi="Times New Roman"/>
          <w:sz w:val="16"/>
          <w:szCs w:val="16"/>
          <w:lang w:val="pt-PT"/>
        </w:rPr>
        <w:t>o vaco</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jīvo</w:t>
      </w:r>
      <w:proofErr w:type="spellEnd"/>
      <w:r>
        <w:rPr>
          <w:rFonts w:ascii="Times New Roman" w:hAnsi="Times New Roman"/>
          <w:sz w:val="16"/>
          <w:szCs w:val="16"/>
        </w:rPr>
        <w:t xml:space="preserve"> j</w:t>
      </w:r>
      <w:proofErr w:type="spellStart"/>
      <w:r>
        <w:rPr>
          <w:rFonts w:ascii="Times New Roman" w:hAnsi="Times New Roman"/>
          <w:sz w:val="16"/>
          <w:szCs w:val="16"/>
          <w:lang w:val="es-ES_tradnl"/>
        </w:rPr>
        <w:t>ñā</w:t>
      </w:r>
      <w:r>
        <w:rPr>
          <w:rFonts w:ascii="Times New Roman" w:hAnsi="Times New Roman"/>
          <w:sz w:val="16"/>
          <w:szCs w:val="16"/>
          <w:lang w:val="it-IT"/>
        </w:rPr>
        <w:t>na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sukhe</w:t>
      </w:r>
      <w:proofErr w:type="spellEnd"/>
      <w:r>
        <w:rPr>
          <w:rFonts w:ascii="Times New Roman" w:hAnsi="Times New Roman"/>
          <w:sz w:val="16"/>
          <w:szCs w:val="16"/>
          <w:lang w:val="it-IT"/>
        </w:rPr>
        <w:t xml:space="preserve"> sita</w:t>
      </w:r>
      <w:r>
        <w:rPr>
          <w:rFonts w:ascii="Times New Roman" w:hAnsi="Times New Roman"/>
          <w:sz w:val="16"/>
          <w:szCs w:val="16"/>
        </w:rPr>
        <w:t>ś</w:t>
      </w:r>
      <w:proofErr w:type="spellStart"/>
      <w:r>
        <w:rPr>
          <w:rFonts w:ascii="Times New Roman" w:hAnsi="Times New Roman"/>
          <w:sz w:val="16"/>
          <w:szCs w:val="16"/>
          <w:lang w:val="it-IT"/>
        </w:rPr>
        <w:t>ca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madano</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du</w:t>
      </w:r>
      <w:r>
        <w:rPr>
          <w:rFonts w:ascii="Times New Roman" w:hAnsi="Times New Roman"/>
          <w:sz w:val="16"/>
          <w:szCs w:val="16"/>
        </w:rPr>
        <w:t>ḥkhaṃ</w:t>
      </w:r>
      <w:proofErr w:type="spellEnd"/>
      <w:r>
        <w:rPr>
          <w:rFonts w:ascii="Times New Roman" w:hAnsi="Times New Roman"/>
          <w:sz w:val="16"/>
          <w:szCs w:val="16"/>
        </w:rPr>
        <w:t xml:space="preserve"> </w:t>
      </w:r>
      <w:proofErr w:type="spellStart"/>
      <w:r>
        <w:rPr>
          <w:rFonts w:ascii="Times New Roman" w:hAnsi="Times New Roman"/>
          <w:sz w:val="16"/>
          <w:szCs w:val="16"/>
        </w:rPr>
        <w:t>dineśātmajaḥ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rājā</w:t>
      </w:r>
      <w:r>
        <w:rPr>
          <w:rFonts w:ascii="Times New Roman" w:hAnsi="Times New Roman"/>
          <w:sz w:val="16"/>
          <w:szCs w:val="16"/>
          <w:lang w:val="fr-FR"/>
        </w:rPr>
        <w:t>nau</w:t>
      </w:r>
      <w:proofErr w:type="spellEnd"/>
      <w:r>
        <w:rPr>
          <w:rFonts w:ascii="Times New Roman" w:hAnsi="Times New Roman"/>
          <w:sz w:val="16"/>
          <w:szCs w:val="16"/>
          <w:lang w:val="fr-FR"/>
        </w:rPr>
        <w:t xml:space="preserve"> ravi </w:t>
      </w:r>
      <w:proofErr w:type="spellStart"/>
      <w:r>
        <w:rPr>
          <w:rFonts w:ascii="Times New Roman" w:hAnsi="Times New Roman"/>
          <w:sz w:val="16"/>
          <w:szCs w:val="16"/>
        </w:rPr>
        <w:t>śītagū</w:t>
      </w:r>
      <w:proofErr w:type="spellEnd"/>
      <w:r>
        <w:rPr>
          <w:rFonts w:ascii="Times New Roman" w:hAnsi="Times New Roman"/>
          <w:sz w:val="16"/>
          <w:szCs w:val="16"/>
        </w:rPr>
        <w:t xml:space="preserve"> </w:t>
      </w:r>
      <w:proofErr w:type="spellStart"/>
      <w:r>
        <w:rPr>
          <w:rFonts w:ascii="Times New Roman" w:hAnsi="Times New Roman"/>
          <w:sz w:val="16"/>
          <w:szCs w:val="16"/>
        </w:rPr>
        <w:t>kṣ</w:t>
      </w:r>
      <w:proofErr w:type="spellEnd"/>
      <w:r>
        <w:rPr>
          <w:rFonts w:ascii="Times New Roman" w:hAnsi="Times New Roman"/>
          <w:sz w:val="16"/>
          <w:szCs w:val="16"/>
          <w:lang w:val="it-IT"/>
        </w:rPr>
        <w:t>ita suto net</w:t>
      </w:r>
      <w:r>
        <w:rPr>
          <w:rFonts w:ascii="Times New Roman" w:hAnsi="Times New Roman"/>
          <w:sz w:val="16"/>
          <w:szCs w:val="16"/>
        </w:rPr>
        <w:t xml:space="preserve">ā </w:t>
      </w:r>
      <w:proofErr w:type="spellStart"/>
      <w:r>
        <w:rPr>
          <w:rFonts w:ascii="Times New Roman" w:hAnsi="Times New Roman"/>
          <w:sz w:val="16"/>
          <w:szCs w:val="16"/>
        </w:rPr>
        <w:t>kumāro</w:t>
      </w:r>
      <w:proofErr w:type="spellEnd"/>
      <w:r>
        <w:rPr>
          <w:rFonts w:ascii="Times New Roman" w:hAnsi="Times New Roman"/>
          <w:sz w:val="16"/>
          <w:szCs w:val="16"/>
        </w:rPr>
        <w:t xml:space="preserve"> </w:t>
      </w:r>
      <w:proofErr w:type="spellStart"/>
      <w:r>
        <w:rPr>
          <w:rFonts w:ascii="Times New Roman" w:hAnsi="Times New Roman"/>
          <w:sz w:val="16"/>
          <w:szCs w:val="16"/>
        </w:rPr>
        <w:t>budhaḥ</w:t>
      </w:r>
      <w:proofErr w:type="spellEnd"/>
      <w:r>
        <w:rPr>
          <w:rFonts w:ascii="Times New Roman" w:hAnsi="Times New Roman"/>
          <w:sz w:val="16"/>
          <w:szCs w:val="16"/>
        </w:rPr>
        <w:t xml:space="preserve"> </w:t>
      </w:r>
      <w:proofErr w:type="spellStart"/>
      <w:r>
        <w:rPr>
          <w:rFonts w:ascii="Times New Roman" w:hAnsi="Times New Roman"/>
          <w:sz w:val="16"/>
          <w:szCs w:val="16"/>
        </w:rPr>
        <w:t>sūrirdānava</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pūjitaś</w:t>
      </w:r>
      <w:proofErr w:type="spellEnd"/>
      <w:r>
        <w:rPr>
          <w:rFonts w:ascii="Times New Roman" w:hAnsi="Times New Roman"/>
          <w:sz w:val="16"/>
          <w:szCs w:val="16"/>
          <w:lang w:val="fr-FR"/>
        </w:rPr>
        <w:t xml:space="preserve">ca </w:t>
      </w:r>
      <w:proofErr w:type="spellStart"/>
      <w:r>
        <w:rPr>
          <w:rFonts w:ascii="Times New Roman" w:hAnsi="Times New Roman"/>
          <w:sz w:val="16"/>
          <w:szCs w:val="16"/>
          <w:lang w:val="fr-FR"/>
        </w:rPr>
        <w:t>sacivau</w:t>
      </w:r>
      <w:proofErr w:type="spellEnd"/>
      <w:r>
        <w:rPr>
          <w:rFonts w:ascii="Times New Roman" w:hAnsi="Times New Roman"/>
          <w:sz w:val="16"/>
          <w:szCs w:val="16"/>
          <w:lang w:val="fr-FR"/>
        </w:rPr>
        <w:t xml:space="preserve"> </w:t>
      </w:r>
      <w:proofErr w:type="spellStart"/>
      <w:r>
        <w:rPr>
          <w:rFonts w:ascii="Times New Roman" w:hAnsi="Times New Roman"/>
          <w:sz w:val="16"/>
          <w:szCs w:val="16"/>
          <w:lang w:val="fr-FR"/>
        </w:rPr>
        <w:t>pre</w:t>
      </w:r>
      <w:r>
        <w:rPr>
          <w:rFonts w:ascii="Times New Roman" w:hAnsi="Times New Roman"/>
          <w:sz w:val="16"/>
          <w:szCs w:val="16"/>
        </w:rPr>
        <w:t>ṣyaḥ</w:t>
      </w:r>
      <w:proofErr w:type="spellEnd"/>
      <w:r>
        <w:rPr>
          <w:rFonts w:ascii="Times New Roman" w:hAnsi="Times New Roman"/>
          <w:sz w:val="16"/>
          <w:szCs w:val="16"/>
        </w:rPr>
        <w:t xml:space="preserve"> </w:t>
      </w:r>
      <w:proofErr w:type="spellStart"/>
      <w:r>
        <w:rPr>
          <w:rFonts w:ascii="Times New Roman" w:hAnsi="Times New Roman"/>
          <w:sz w:val="16"/>
          <w:szCs w:val="16"/>
        </w:rPr>
        <w:t>sahasrāṃśujaḥ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Sun represents the </w:t>
      </w:r>
      <w:proofErr w:type="spellStart"/>
      <w:r>
        <w:rPr>
          <w:rFonts w:ascii="Times New Roman" w:hAnsi="Times New Roman"/>
          <w:sz w:val="16"/>
          <w:szCs w:val="16"/>
          <w:lang w:val="en-US"/>
        </w:rPr>
        <w:t>Atma</w:t>
      </w:r>
      <w:proofErr w:type="spellEnd"/>
      <w:r>
        <w:rPr>
          <w:rFonts w:ascii="Times New Roman" w:hAnsi="Times New Roman"/>
          <w:sz w:val="16"/>
          <w:szCs w:val="16"/>
          <w:lang w:val="en-US"/>
        </w:rPr>
        <w:t xml:space="preserve">, the Moon mind, Mars strength, Mercury speech, Jupiter wisdom and happiness, Venus passions, and Saturn sorrow, of </w:t>
      </w:r>
      <w:proofErr w:type="spellStart"/>
      <w:r>
        <w:rPr>
          <w:rFonts w:ascii="Times New Roman" w:hAnsi="Times New Roman"/>
          <w:sz w:val="16"/>
          <w:szCs w:val="16"/>
          <w:lang w:val="en-US"/>
        </w:rPr>
        <w:t>Kalapurusha</w:t>
      </w:r>
      <w:proofErr w:type="spellEnd"/>
      <w:r>
        <w:rPr>
          <w:rFonts w:ascii="Times New Roman" w:hAnsi="Times New Roman"/>
          <w:sz w:val="16"/>
          <w:szCs w:val="16"/>
          <w:lang w:val="en-US"/>
        </w:rPr>
        <w:t xml:space="preserve"> respectively. The Sun and Moon are rajas (Kings), Mars is commander-in-chief, Mercury is </w:t>
      </w:r>
      <w:proofErr w:type="spellStart"/>
      <w:r>
        <w:rPr>
          <w:rFonts w:ascii="Times New Roman" w:hAnsi="Times New Roman"/>
          <w:sz w:val="16"/>
          <w:szCs w:val="16"/>
          <w:lang w:val="en-US"/>
        </w:rPr>
        <w:t>yuvaraja</w:t>
      </w:r>
      <w:proofErr w:type="spellEnd"/>
      <w:r>
        <w:rPr>
          <w:rFonts w:ascii="Times New Roman" w:hAnsi="Times New Roman"/>
          <w:sz w:val="16"/>
          <w:szCs w:val="16"/>
          <w:lang w:val="en-US"/>
        </w:rPr>
        <w:t xml:space="preserve"> (prince), Jupiter and Venus are ministers, and Saturn is the servant.]</w:t>
      </w:r>
    </w:p>
  </w:footnote>
  <w:footnote w:id="38">
    <w:p w:rsidR="00E11BE5" w:rsidRDefault="00E11BE5">
      <w:pPr>
        <w:pStyle w:val="Footnote"/>
        <w:jc w:val="both"/>
        <w:rPr>
          <w:rFonts w:ascii="Times New Roman" w:eastAsia="Times New Roman" w:hAnsi="Times New Roman" w:cs="Times New Roman"/>
          <w:i/>
          <w:iCs/>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lang w:val="en-US"/>
        </w:rPr>
        <w:t xml:space="preserve"> Alexander S. W. Forte and Caley C. Smith, ‘New riders, old chariots: poetics and comparative philosophy’, in </w:t>
      </w:r>
      <w:r>
        <w:rPr>
          <w:rFonts w:ascii="Times New Roman" w:hAnsi="Times New Roman"/>
          <w:i/>
          <w:iCs/>
          <w:sz w:val="16"/>
          <w:szCs w:val="16"/>
          <w:lang w:val="en-US"/>
        </w:rPr>
        <w:t xml:space="preserve">Universe and Inner Self in Early </w:t>
      </w:r>
    </w:p>
    <w:p w:rsidR="00E11BE5" w:rsidRDefault="00E11BE5">
      <w:pPr>
        <w:pStyle w:val="Footnote"/>
        <w:jc w:val="both"/>
      </w:pPr>
      <w:r>
        <w:rPr>
          <w:rFonts w:ascii="Times New Roman" w:hAnsi="Times New Roman"/>
          <w:i/>
          <w:iCs/>
          <w:sz w:val="16"/>
          <w:szCs w:val="16"/>
          <w:lang w:val="en-US"/>
        </w:rPr>
        <w:t xml:space="preserve">   </w:t>
      </w:r>
      <w:proofErr w:type="spellStart"/>
      <w:r>
        <w:rPr>
          <w:rFonts w:ascii="Times New Roman" w:hAnsi="Times New Roman"/>
          <w:i/>
          <w:iCs/>
          <w:sz w:val="16"/>
          <w:szCs w:val="16"/>
          <w:lang w:val="it-IT"/>
        </w:rPr>
        <w:t>Indian</w:t>
      </w:r>
      <w:proofErr w:type="spellEnd"/>
      <w:r>
        <w:rPr>
          <w:rFonts w:ascii="Times New Roman" w:hAnsi="Times New Roman"/>
          <w:i/>
          <w:iCs/>
          <w:sz w:val="16"/>
          <w:szCs w:val="16"/>
          <w:lang w:val="en-US"/>
        </w:rPr>
        <w:t xml:space="preserve"> and Early Greek Thought</w:t>
      </w:r>
      <w:r>
        <w:rPr>
          <w:rFonts w:ascii="Times New Roman" w:hAnsi="Times New Roman"/>
          <w:sz w:val="16"/>
          <w:szCs w:val="16"/>
          <w:lang w:val="en-US"/>
        </w:rPr>
        <w:t xml:space="preserve"> ed. by Richard Seaford (Edinburgh: Edinburgh University Press, 2016), p. 199</w:t>
      </w:r>
    </w:p>
  </w:footnote>
  <w:footnote w:id="39">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lang w:val="en-US"/>
        </w:rPr>
        <w:t>Saṁhita</w:t>
      </w:r>
      <w:proofErr w:type="spellEnd"/>
      <w:r>
        <w:rPr>
          <w:rFonts w:ascii="Times New Roman" w:hAnsi="Times New Roman"/>
          <w:sz w:val="16"/>
          <w:szCs w:val="16"/>
        </w:rPr>
        <w:t>,</w:t>
      </w:r>
      <w:r>
        <w:rPr>
          <w:rFonts w:ascii="Times New Roman" w:hAnsi="Times New Roman"/>
          <w:sz w:val="16"/>
          <w:szCs w:val="16"/>
          <w:lang w:val="en-US"/>
        </w:rPr>
        <w:t xml:space="preserve"> trans. by M. Ramakrishna Bhat (New Delhi: Motilal </w:t>
      </w:r>
      <w:proofErr w:type="spellStart"/>
      <w:r>
        <w:rPr>
          <w:rFonts w:ascii="Times New Roman" w:hAnsi="Times New Roman"/>
          <w:sz w:val="16"/>
          <w:szCs w:val="16"/>
          <w:lang w:val="en-US"/>
        </w:rPr>
        <w:t>Banarasidas</w:t>
      </w:r>
      <w:proofErr w:type="spellEnd"/>
      <w:r>
        <w:rPr>
          <w:rFonts w:ascii="Times New Roman" w:hAnsi="Times New Roman"/>
          <w:sz w:val="16"/>
          <w:szCs w:val="16"/>
          <w:lang w:val="en-US"/>
        </w:rPr>
        <w:t xml:space="preserve"> Publishers, 1981), 1(1)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जयति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जगतः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विश्वात्मा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सहजभूषणं</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नभसः</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द्रुतकनकसदृशदशशतमयूखमालार्चितः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jayati</w:t>
      </w:r>
      <w:proofErr w:type="spellEnd"/>
      <w:r>
        <w:rPr>
          <w:rFonts w:ascii="Times New Roman" w:hAnsi="Times New Roman"/>
          <w:sz w:val="16"/>
          <w:szCs w:val="16"/>
        </w:rPr>
        <w:t xml:space="preserve"> </w:t>
      </w:r>
      <w:proofErr w:type="spellStart"/>
      <w:r>
        <w:rPr>
          <w:rFonts w:ascii="Times New Roman" w:hAnsi="Times New Roman"/>
          <w:sz w:val="16"/>
          <w:szCs w:val="16"/>
        </w:rPr>
        <w:t>jagataḥ</w:t>
      </w:r>
      <w:proofErr w:type="spellEnd"/>
      <w:r>
        <w:rPr>
          <w:rFonts w:ascii="Times New Roman" w:hAnsi="Times New Roman"/>
          <w:sz w:val="16"/>
          <w:szCs w:val="16"/>
        </w:rPr>
        <w:t xml:space="preserve"> </w:t>
      </w:r>
      <w:proofErr w:type="spellStart"/>
      <w:r>
        <w:rPr>
          <w:rFonts w:ascii="Times New Roman" w:hAnsi="Times New Roman"/>
          <w:sz w:val="16"/>
          <w:szCs w:val="16"/>
          <w:lang w:val="fr-FR"/>
        </w:rPr>
        <w:t>pras</w:t>
      </w:r>
      <w:r>
        <w:rPr>
          <w:rFonts w:ascii="Times New Roman" w:hAnsi="Times New Roman"/>
          <w:sz w:val="16"/>
          <w:szCs w:val="16"/>
        </w:rPr>
        <w:t>ūtiḥ</w:t>
      </w:r>
      <w:proofErr w:type="spellEnd"/>
      <w:r>
        <w:rPr>
          <w:rFonts w:ascii="Times New Roman" w:hAnsi="Times New Roman"/>
          <w:sz w:val="16"/>
          <w:szCs w:val="16"/>
        </w:rPr>
        <w:t xml:space="preserve"> </w:t>
      </w:r>
      <w:proofErr w:type="spellStart"/>
      <w:r>
        <w:rPr>
          <w:rFonts w:ascii="Times New Roman" w:hAnsi="Times New Roman"/>
          <w:sz w:val="16"/>
          <w:szCs w:val="16"/>
        </w:rPr>
        <w:t>viśvātmā</w:t>
      </w:r>
      <w:proofErr w:type="spellEnd"/>
      <w:r>
        <w:rPr>
          <w:rFonts w:ascii="Times New Roman" w:hAnsi="Times New Roman"/>
          <w:sz w:val="16"/>
          <w:szCs w:val="16"/>
        </w:rPr>
        <w:t xml:space="preserve"> </w:t>
      </w:r>
      <w:proofErr w:type="spellStart"/>
      <w:r>
        <w:rPr>
          <w:rFonts w:ascii="Times New Roman" w:hAnsi="Times New Roman"/>
          <w:sz w:val="16"/>
          <w:szCs w:val="16"/>
        </w:rPr>
        <w:t>sahajabhūṣaṇaṃ</w:t>
      </w:r>
      <w:proofErr w:type="spellEnd"/>
      <w:r>
        <w:rPr>
          <w:rFonts w:ascii="Times New Roman" w:hAnsi="Times New Roman"/>
          <w:sz w:val="16"/>
          <w:szCs w:val="16"/>
        </w:rPr>
        <w:t xml:space="preserve"> </w:t>
      </w:r>
      <w:proofErr w:type="spellStart"/>
      <w:r>
        <w:rPr>
          <w:rFonts w:ascii="Times New Roman" w:hAnsi="Times New Roman"/>
          <w:sz w:val="16"/>
          <w:szCs w:val="16"/>
          <w:lang w:val="de-DE"/>
        </w:rPr>
        <w:t>nabhasa</w:t>
      </w:r>
      <w:proofErr w:type="spellEnd"/>
      <w:r>
        <w:rPr>
          <w:rFonts w:ascii="Times New Roman" w:hAnsi="Times New Roman"/>
          <w:sz w:val="16"/>
          <w:szCs w:val="16"/>
        </w:rPr>
        <w:t xml:space="preserve">ḥ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drutakanakasadṛś</w:t>
      </w:r>
      <w:r>
        <w:rPr>
          <w:rFonts w:ascii="Times New Roman" w:hAnsi="Times New Roman"/>
          <w:sz w:val="16"/>
          <w:szCs w:val="16"/>
          <w:lang w:val="es-ES_tradnl"/>
        </w:rPr>
        <w:t>ada</w:t>
      </w:r>
      <w:r>
        <w:rPr>
          <w:rFonts w:ascii="Times New Roman" w:hAnsi="Times New Roman"/>
          <w:sz w:val="16"/>
          <w:szCs w:val="16"/>
        </w:rPr>
        <w:t>śaśatamayū</w:t>
      </w:r>
      <w:r>
        <w:rPr>
          <w:rFonts w:ascii="Times New Roman" w:hAnsi="Times New Roman"/>
          <w:sz w:val="16"/>
          <w:szCs w:val="16"/>
          <w:lang w:val="da-DK"/>
        </w:rPr>
        <w:t>kham</w:t>
      </w:r>
      <w:r>
        <w:rPr>
          <w:rFonts w:ascii="Times New Roman" w:hAnsi="Times New Roman"/>
          <w:sz w:val="16"/>
          <w:szCs w:val="16"/>
        </w:rPr>
        <w:t>ālā</w:t>
      </w:r>
      <w:r>
        <w:rPr>
          <w:rFonts w:ascii="Times New Roman" w:hAnsi="Times New Roman"/>
          <w:sz w:val="16"/>
          <w:szCs w:val="16"/>
          <w:lang w:val="it-IT"/>
        </w:rPr>
        <w:t>rcita</w:t>
      </w:r>
      <w:proofErr w:type="spellEnd"/>
      <w:r>
        <w:rPr>
          <w:rFonts w:ascii="Times New Roman" w:hAnsi="Times New Roman"/>
          <w:sz w:val="16"/>
          <w:szCs w:val="16"/>
        </w:rPr>
        <w:t xml:space="preserve">ḥ </w:t>
      </w:r>
      <w:proofErr w:type="spellStart"/>
      <w:r>
        <w:rPr>
          <w:rFonts w:ascii="Times New Roman" w:hAnsi="Times New Roman"/>
          <w:sz w:val="16"/>
          <w:szCs w:val="16"/>
        </w:rPr>
        <w:t>savitā</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[The Sun - creator — flourishes supreme - He who is the source of the universe and the soul of the universe, who is the natural ornament of the firmament, and who is bedecked with innumerable rows of rays that resemble molten gold.]</w:t>
      </w:r>
    </w:p>
  </w:footnote>
  <w:footnote w:id="40">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i/>
          <w:iCs/>
          <w:sz w:val="16"/>
          <w:szCs w:val="16"/>
          <w:lang w:val="en-US"/>
        </w:rPr>
        <w:t>Brihat</w:t>
      </w:r>
      <w:proofErr w:type="spellEnd"/>
      <w:r>
        <w:rPr>
          <w:rFonts w:ascii="Times New Roman" w:hAnsi="Times New Roman"/>
          <w:i/>
          <w:iCs/>
          <w:sz w:val="16"/>
          <w:szCs w:val="16"/>
          <w:lang w:val="en-US"/>
        </w:rPr>
        <w:t xml:space="preserve"> </w:t>
      </w:r>
      <w:proofErr w:type="spellStart"/>
      <w:r>
        <w:rPr>
          <w:rFonts w:ascii="Times New Roman" w:hAnsi="Times New Roman"/>
          <w:i/>
          <w:iCs/>
          <w:sz w:val="16"/>
          <w:szCs w:val="16"/>
          <w:lang w:val="en-US"/>
        </w:rPr>
        <w:t>Paraśara</w:t>
      </w:r>
      <w:proofErr w:type="spellEnd"/>
      <w:r>
        <w:rPr>
          <w:rFonts w:ascii="Times New Roman" w:hAnsi="Times New Roman"/>
          <w:i/>
          <w:iCs/>
          <w:sz w:val="16"/>
          <w:szCs w:val="16"/>
          <w:lang w:val="en-US"/>
        </w:rPr>
        <w:t xml:space="preserve"> </w:t>
      </w:r>
      <w:proofErr w:type="spellStart"/>
      <w:r>
        <w:rPr>
          <w:rFonts w:ascii="Times New Roman" w:hAnsi="Times New Roman"/>
          <w:i/>
          <w:iCs/>
          <w:sz w:val="16"/>
          <w:szCs w:val="16"/>
          <w:lang w:val="en-US"/>
        </w:rPr>
        <w:t>Horā</w:t>
      </w:r>
      <w:proofErr w:type="spellEnd"/>
      <w:r>
        <w:rPr>
          <w:rFonts w:ascii="Times New Roman" w:hAnsi="Times New Roman"/>
          <w:i/>
          <w:iCs/>
          <w:sz w:val="16"/>
          <w:szCs w:val="16"/>
          <w:lang w:val="en-US"/>
        </w:rPr>
        <w:t xml:space="preserve"> </w:t>
      </w:r>
      <w:proofErr w:type="spellStart"/>
      <w:r>
        <w:rPr>
          <w:rFonts w:ascii="Times New Roman" w:hAnsi="Times New Roman"/>
          <w:i/>
          <w:iCs/>
          <w:sz w:val="16"/>
          <w:szCs w:val="16"/>
          <w:lang w:val="en-US"/>
        </w:rPr>
        <w:t>Śastra</w:t>
      </w:r>
      <w:proofErr w:type="spellEnd"/>
      <w:r>
        <w:rPr>
          <w:rFonts w:ascii="Times New Roman" w:hAnsi="Times New Roman"/>
          <w:sz w:val="16"/>
          <w:szCs w:val="16"/>
          <w:lang w:val="en-US"/>
        </w:rPr>
        <w:t>, trans. by R. Santhanam (New Delhi: Ranjan Publications, 2005), 3(12-13)</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सर्वात्मा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च</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दिवानाथो</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कुमुदबान्धवः</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सत्त्वं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प्रोक्तो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वाणीप्रदायकः</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१२॥</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देवेज्यो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ज्ञानसुखदो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भृगुर्वीर्यप्रदयकः</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ऋषिभिः</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प्राक्तनैः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प्रोक्तश्छायासूनुश्च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दुःखदः</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१३॥</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sarvātmā</w:t>
      </w:r>
      <w:proofErr w:type="spellEnd"/>
      <w:r>
        <w:rPr>
          <w:rFonts w:ascii="Times New Roman" w:hAnsi="Times New Roman"/>
          <w:sz w:val="16"/>
          <w:szCs w:val="16"/>
        </w:rPr>
        <w:t xml:space="preserve"> </w:t>
      </w:r>
      <w:proofErr w:type="spellStart"/>
      <w:r>
        <w:rPr>
          <w:rFonts w:ascii="Times New Roman" w:hAnsi="Times New Roman"/>
          <w:sz w:val="16"/>
          <w:szCs w:val="16"/>
          <w:lang w:val="it-IT"/>
        </w:rPr>
        <w:t>ca</w:t>
      </w:r>
      <w:proofErr w:type="spellEnd"/>
      <w:r>
        <w:rPr>
          <w:rFonts w:ascii="Times New Roman" w:hAnsi="Times New Roman"/>
          <w:sz w:val="16"/>
          <w:szCs w:val="16"/>
          <w:lang w:val="it-IT"/>
        </w:rPr>
        <w:t xml:space="preserve"> div</w:t>
      </w:r>
      <w:proofErr w:type="spellStart"/>
      <w:r>
        <w:rPr>
          <w:rFonts w:ascii="Times New Roman" w:hAnsi="Times New Roman"/>
          <w:sz w:val="16"/>
          <w:szCs w:val="16"/>
        </w:rPr>
        <w:t>ānā</w:t>
      </w:r>
      <w:r>
        <w:rPr>
          <w:rFonts w:ascii="Times New Roman" w:hAnsi="Times New Roman"/>
          <w:sz w:val="16"/>
          <w:szCs w:val="16"/>
          <w:lang w:val="en-US"/>
        </w:rPr>
        <w:t>tho</w:t>
      </w:r>
      <w:proofErr w:type="spellEnd"/>
      <w:r>
        <w:rPr>
          <w:rFonts w:ascii="Times New Roman" w:hAnsi="Times New Roman"/>
          <w:sz w:val="16"/>
          <w:szCs w:val="16"/>
          <w:lang w:val="en-US"/>
        </w:rPr>
        <w:t xml:space="preserve"> mana</w:t>
      </w:r>
      <w:r>
        <w:rPr>
          <w:rFonts w:ascii="Times New Roman" w:hAnsi="Times New Roman"/>
          <w:sz w:val="16"/>
          <w:szCs w:val="16"/>
        </w:rPr>
        <w:t xml:space="preserve">ḥ </w:t>
      </w:r>
      <w:proofErr w:type="spellStart"/>
      <w:r>
        <w:rPr>
          <w:rFonts w:ascii="Times New Roman" w:hAnsi="Times New Roman"/>
          <w:sz w:val="16"/>
          <w:szCs w:val="16"/>
        </w:rPr>
        <w:t>kumudabā</w:t>
      </w:r>
      <w:r>
        <w:rPr>
          <w:rFonts w:ascii="Times New Roman" w:hAnsi="Times New Roman"/>
          <w:sz w:val="16"/>
          <w:szCs w:val="16"/>
          <w:lang w:val="nl-NL"/>
        </w:rPr>
        <w:t>ndhava</w:t>
      </w:r>
      <w:proofErr w:type="spellEnd"/>
      <w:r>
        <w:rPr>
          <w:rFonts w:ascii="Times New Roman" w:hAnsi="Times New Roman"/>
          <w:sz w:val="16"/>
          <w:szCs w:val="16"/>
        </w:rPr>
        <w:t xml:space="preserve">ḥ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sv-SE"/>
        </w:rPr>
        <w:t>sattva</w:t>
      </w:r>
      <w:proofErr w:type="spellEnd"/>
      <w:r>
        <w:rPr>
          <w:rFonts w:ascii="Times New Roman" w:hAnsi="Times New Roman"/>
          <w:sz w:val="16"/>
          <w:szCs w:val="16"/>
        </w:rPr>
        <w:t xml:space="preserve">ṃ </w:t>
      </w:r>
      <w:proofErr w:type="spellStart"/>
      <w:r>
        <w:rPr>
          <w:rFonts w:ascii="Times New Roman" w:hAnsi="Times New Roman"/>
          <w:sz w:val="16"/>
          <w:szCs w:val="16"/>
        </w:rPr>
        <w:t>kujo</w:t>
      </w:r>
      <w:proofErr w:type="spellEnd"/>
      <w:r>
        <w:rPr>
          <w:rFonts w:ascii="Times New Roman" w:hAnsi="Times New Roman"/>
          <w:sz w:val="16"/>
          <w:szCs w:val="16"/>
        </w:rPr>
        <w:t xml:space="preserve"> </w:t>
      </w:r>
      <w:proofErr w:type="spellStart"/>
      <w:r>
        <w:rPr>
          <w:rFonts w:ascii="Times New Roman" w:hAnsi="Times New Roman"/>
          <w:sz w:val="16"/>
          <w:szCs w:val="16"/>
        </w:rPr>
        <w:t>budhaiḥ</w:t>
      </w:r>
      <w:proofErr w:type="spellEnd"/>
      <w:r>
        <w:rPr>
          <w:rFonts w:ascii="Times New Roman" w:hAnsi="Times New Roman"/>
          <w:sz w:val="16"/>
          <w:szCs w:val="16"/>
        </w:rPr>
        <w:t xml:space="preserve"> </w:t>
      </w:r>
      <w:proofErr w:type="spellStart"/>
      <w:r>
        <w:rPr>
          <w:rFonts w:ascii="Times New Roman" w:hAnsi="Times New Roman"/>
          <w:sz w:val="16"/>
          <w:szCs w:val="16"/>
        </w:rPr>
        <w:t>prokto</w:t>
      </w:r>
      <w:proofErr w:type="spellEnd"/>
      <w:r>
        <w:rPr>
          <w:rFonts w:ascii="Times New Roman" w:hAnsi="Times New Roman"/>
          <w:sz w:val="16"/>
          <w:szCs w:val="16"/>
        </w:rPr>
        <w:t xml:space="preserve"> </w:t>
      </w:r>
      <w:proofErr w:type="spellStart"/>
      <w:r>
        <w:rPr>
          <w:rFonts w:ascii="Times New Roman" w:hAnsi="Times New Roman"/>
          <w:sz w:val="16"/>
          <w:szCs w:val="16"/>
        </w:rPr>
        <w:t>budho</w:t>
      </w:r>
      <w:proofErr w:type="spellEnd"/>
      <w:r>
        <w:rPr>
          <w:rFonts w:ascii="Times New Roman" w:hAnsi="Times New Roman"/>
          <w:sz w:val="16"/>
          <w:szCs w:val="16"/>
        </w:rPr>
        <w:t xml:space="preserve"> </w:t>
      </w:r>
      <w:proofErr w:type="spellStart"/>
      <w:r>
        <w:rPr>
          <w:rFonts w:ascii="Times New Roman" w:hAnsi="Times New Roman"/>
          <w:sz w:val="16"/>
          <w:szCs w:val="16"/>
        </w:rPr>
        <w:t>vāṇīpradāyakaḥ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12</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da-DK"/>
        </w:rPr>
        <w:t>devejyo</w:t>
      </w:r>
      <w:proofErr w:type="spellEnd"/>
      <w:r>
        <w:rPr>
          <w:rFonts w:ascii="Times New Roman" w:hAnsi="Times New Roman"/>
          <w:sz w:val="16"/>
          <w:szCs w:val="16"/>
          <w:lang w:val="da-DK"/>
        </w:rPr>
        <w:t xml:space="preserve"> j</w:t>
      </w:r>
      <w:proofErr w:type="spellStart"/>
      <w:r>
        <w:rPr>
          <w:rFonts w:ascii="Times New Roman" w:hAnsi="Times New Roman"/>
          <w:sz w:val="16"/>
          <w:szCs w:val="16"/>
          <w:lang w:val="es-ES_tradnl"/>
        </w:rPr>
        <w:t>ñā</w:t>
      </w:r>
      <w:r>
        <w:rPr>
          <w:rFonts w:ascii="Times New Roman" w:hAnsi="Times New Roman"/>
          <w:sz w:val="16"/>
          <w:szCs w:val="16"/>
          <w:lang w:val="pt-PT"/>
        </w:rPr>
        <w:t>nasukhado</w:t>
      </w:r>
      <w:proofErr w:type="spellEnd"/>
      <w:r>
        <w:rPr>
          <w:rFonts w:ascii="Times New Roman" w:hAnsi="Times New Roman"/>
          <w:sz w:val="16"/>
          <w:szCs w:val="16"/>
          <w:lang w:val="pt-PT"/>
        </w:rPr>
        <w:t xml:space="preserve"> </w:t>
      </w:r>
      <w:proofErr w:type="spellStart"/>
      <w:r>
        <w:rPr>
          <w:rFonts w:ascii="Times New Roman" w:hAnsi="Times New Roman"/>
          <w:sz w:val="16"/>
          <w:szCs w:val="16"/>
          <w:lang w:val="pt-PT"/>
        </w:rPr>
        <w:t>bh</w:t>
      </w:r>
      <w:proofErr w:type="spellEnd"/>
      <w:r>
        <w:rPr>
          <w:rFonts w:ascii="Times New Roman" w:hAnsi="Times New Roman"/>
          <w:sz w:val="16"/>
          <w:szCs w:val="16"/>
        </w:rPr>
        <w:t>ṛ</w:t>
      </w:r>
      <w:proofErr w:type="spellStart"/>
      <w:r>
        <w:rPr>
          <w:rFonts w:ascii="Times New Roman" w:hAnsi="Times New Roman"/>
          <w:sz w:val="16"/>
          <w:szCs w:val="16"/>
          <w:lang w:val="it-IT"/>
        </w:rPr>
        <w:t>gurv</w:t>
      </w:r>
      <w:r>
        <w:rPr>
          <w:rFonts w:ascii="Times New Roman" w:hAnsi="Times New Roman"/>
          <w:sz w:val="16"/>
          <w:szCs w:val="16"/>
        </w:rPr>
        <w:t>īryapradayakaḥ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ṛṣ</w:t>
      </w:r>
      <w:r>
        <w:rPr>
          <w:rFonts w:ascii="Times New Roman" w:hAnsi="Times New Roman"/>
          <w:sz w:val="16"/>
          <w:szCs w:val="16"/>
          <w:lang w:val="de-DE"/>
        </w:rPr>
        <w:t>ibhi</w:t>
      </w:r>
      <w:proofErr w:type="spellEnd"/>
      <w:r>
        <w:rPr>
          <w:rFonts w:ascii="Times New Roman" w:hAnsi="Times New Roman"/>
          <w:sz w:val="16"/>
          <w:szCs w:val="16"/>
        </w:rPr>
        <w:t xml:space="preserve">ḥ </w:t>
      </w:r>
      <w:proofErr w:type="spellStart"/>
      <w:r>
        <w:rPr>
          <w:rFonts w:ascii="Times New Roman" w:hAnsi="Times New Roman"/>
          <w:sz w:val="16"/>
          <w:szCs w:val="16"/>
        </w:rPr>
        <w:t>prāktanaiḥ</w:t>
      </w:r>
      <w:proofErr w:type="spellEnd"/>
      <w:r>
        <w:rPr>
          <w:rFonts w:ascii="Times New Roman" w:hAnsi="Times New Roman"/>
          <w:sz w:val="16"/>
          <w:szCs w:val="16"/>
        </w:rPr>
        <w:t xml:space="preserve"> </w:t>
      </w:r>
      <w:proofErr w:type="spellStart"/>
      <w:r>
        <w:rPr>
          <w:rFonts w:ascii="Times New Roman" w:hAnsi="Times New Roman"/>
          <w:sz w:val="16"/>
          <w:szCs w:val="16"/>
        </w:rPr>
        <w:t>proktaśchāyāsūnuś</w:t>
      </w:r>
      <w:r>
        <w:rPr>
          <w:rFonts w:ascii="Times New Roman" w:hAnsi="Times New Roman"/>
          <w:sz w:val="16"/>
          <w:szCs w:val="16"/>
          <w:lang w:val="it-IT"/>
        </w:rPr>
        <w:t>ca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du</w:t>
      </w:r>
      <w:proofErr w:type="spellEnd"/>
      <w:r>
        <w:rPr>
          <w:rFonts w:ascii="Times New Roman" w:hAnsi="Times New Roman"/>
          <w:sz w:val="16"/>
          <w:szCs w:val="16"/>
        </w:rPr>
        <w:t>ḥ</w:t>
      </w:r>
      <w:proofErr w:type="spellStart"/>
      <w:r>
        <w:rPr>
          <w:rFonts w:ascii="Times New Roman" w:hAnsi="Times New Roman"/>
          <w:sz w:val="16"/>
          <w:szCs w:val="16"/>
          <w:lang w:val="pt-PT"/>
        </w:rPr>
        <w:t>khada</w:t>
      </w:r>
      <w:proofErr w:type="spellEnd"/>
      <w:r>
        <w:rPr>
          <w:rFonts w:ascii="Times New Roman" w:hAnsi="Times New Roman"/>
          <w:sz w:val="16"/>
          <w:szCs w:val="16"/>
        </w:rPr>
        <w:t xml:space="preserve">ḥ </w:t>
      </w:r>
      <w:r>
        <w:rPr>
          <w:rFonts w:ascii="Arial Unicode MS" w:eastAsia="Arial Unicode MS" w:hAnsi="Arial Unicode MS" w:cs="Arial Unicode MS"/>
          <w:sz w:val="16"/>
          <w:szCs w:val="16"/>
        </w:rPr>
        <w:t>॥</w:t>
      </w:r>
      <w:r>
        <w:rPr>
          <w:rFonts w:ascii="Times New Roman" w:hAnsi="Times New Roman"/>
          <w:sz w:val="16"/>
          <w:szCs w:val="16"/>
        </w:rPr>
        <w:t xml:space="preserve"> 13</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Sun is the soul of all. The Moon is the mind. Mars is one’s strength. Mercury is speech-giver while Jupiter confers knowledge and happiness, Venus governs </w:t>
      </w:r>
      <w:proofErr w:type="spellStart"/>
      <w:r>
        <w:rPr>
          <w:rFonts w:ascii="Times New Roman" w:hAnsi="Times New Roman"/>
          <w:sz w:val="16"/>
          <w:szCs w:val="16"/>
          <w:lang w:val="en-US"/>
        </w:rPr>
        <w:t>semens</w:t>
      </w:r>
      <w:proofErr w:type="spellEnd"/>
      <w:r>
        <w:rPr>
          <w:rFonts w:ascii="Times New Roman" w:hAnsi="Times New Roman"/>
          <w:sz w:val="16"/>
          <w:szCs w:val="16"/>
          <w:lang w:val="en-US"/>
        </w:rPr>
        <w:t xml:space="preserve"> (potency) while Saturn denotes grief.]</w:t>
      </w:r>
    </w:p>
  </w:footnote>
  <w:footnote w:id="41">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xml:space="preserve">, p. 29 </w:t>
      </w:r>
    </w:p>
  </w:footnote>
  <w:footnote w:id="42">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 29</w:t>
      </w:r>
    </w:p>
  </w:footnote>
  <w:footnote w:id="43">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pp. 30-38</w:t>
      </w:r>
    </w:p>
  </w:footnote>
  <w:footnote w:id="44">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Fonts w:ascii="Times New Roman" w:hAnsi="Times New Roman"/>
          <w:i/>
          <w:iCs/>
          <w:sz w:val="16"/>
          <w:szCs w:val="16"/>
          <w:lang w:val="en-US"/>
        </w:rPr>
        <w:t>A History of Western Astrology: The Ancient World</w:t>
      </w:r>
      <w:r>
        <w:rPr>
          <w:rFonts w:ascii="Times New Roman" w:hAnsi="Times New Roman"/>
          <w:sz w:val="16"/>
          <w:szCs w:val="16"/>
          <w:lang w:val="en-US"/>
        </w:rPr>
        <w:t>, p. 215</w:t>
      </w:r>
    </w:p>
  </w:footnote>
  <w:footnote w:id="45">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Plato, </w:t>
      </w:r>
      <w:r>
        <w:rPr>
          <w:rFonts w:ascii="Times New Roman" w:hAnsi="Times New Roman"/>
          <w:i/>
          <w:iCs/>
          <w:sz w:val="16"/>
          <w:szCs w:val="16"/>
          <w:lang w:val="de-DE"/>
        </w:rPr>
        <w:t>Phaedrus</w:t>
      </w:r>
      <w:r>
        <w:rPr>
          <w:rFonts w:ascii="Times New Roman" w:hAnsi="Times New Roman"/>
          <w:sz w:val="16"/>
          <w:szCs w:val="16"/>
          <w:lang w:val="en-US"/>
        </w:rPr>
        <w:t>, trans. by Robin Waterfield (Oxford: Oxford University Press, 2002), 246a-b</w:t>
      </w:r>
    </w:p>
    <w:p w:rsidR="00E11BE5" w:rsidRDefault="00E11BE5">
      <w:pPr>
        <w:pStyle w:val="Footnote"/>
        <w:ind w:left="216"/>
        <w:jc w:val="both"/>
      </w:pPr>
      <w:r>
        <w:rPr>
          <w:rFonts w:ascii="Times New Roman" w:hAnsi="Times New Roman"/>
          <w:sz w:val="16"/>
          <w:szCs w:val="16"/>
          <w:lang w:val="en-US"/>
        </w:rPr>
        <w:t xml:space="preserve">[There is enough about the soul’s immortality. I must now say something about its character. It would take too long — and beyond the slightest shadow of a doubt require a god — to explain its character, but the use of an analogy will make the task within lesser human powers. So, let’s do that. In my analogy, a soul is like an organic whole made up of a charioteer and his team of horses. Now, while the horses and charioteers of gods are always thoroughly good, those of everyone else are a mixture. Although our inner ruler drives a pair of horses, only one of his horses is thoroughly noble and good, while the other is opposite, </w:t>
      </w:r>
      <w:proofErr w:type="gramStart"/>
      <w:r>
        <w:rPr>
          <w:rFonts w:ascii="Times New Roman" w:hAnsi="Times New Roman"/>
          <w:sz w:val="16"/>
          <w:szCs w:val="16"/>
          <w:lang w:val="en-US"/>
        </w:rPr>
        <w:t>This</w:t>
      </w:r>
      <w:proofErr w:type="gramEnd"/>
      <w:r>
        <w:rPr>
          <w:rFonts w:ascii="Times New Roman" w:hAnsi="Times New Roman"/>
          <w:sz w:val="16"/>
          <w:szCs w:val="16"/>
          <w:lang w:val="en-US"/>
        </w:rPr>
        <w:t xml:space="preserve"> inevitably makes driving, in our case, difficult and disagreeable.]</w:t>
      </w:r>
    </w:p>
  </w:footnote>
  <w:footnote w:id="46">
    <w:p w:rsidR="00E11BE5" w:rsidRDefault="00E11BE5">
      <w:pPr>
        <w:pStyle w:val="Footnote"/>
        <w:jc w:val="both"/>
        <w:rPr>
          <w:rFonts w:ascii="Times New Roman" w:eastAsia="Times New Roman" w:hAnsi="Times New Roman" w:cs="Times New Roman"/>
          <w:sz w:val="16"/>
          <w:szCs w:val="16"/>
        </w:rPr>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Fonts w:ascii="Times New Roman" w:hAnsi="Times New Roman"/>
          <w:i/>
          <w:iCs/>
          <w:sz w:val="16"/>
          <w:szCs w:val="16"/>
        </w:rPr>
        <w:t>Brihat</w:t>
      </w:r>
      <w:proofErr w:type="spellEnd"/>
      <w:r>
        <w:rPr>
          <w:rFonts w:ascii="Times New Roman" w:hAnsi="Times New Roman"/>
          <w:i/>
          <w:iCs/>
          <w:sz w:val="16"/>
          <w:szCs w:val="16"/>
        </w:rPr>
        <w:t xml:space="preserve"> </w:t>
      </w:r>
      <w:proofErr w:type="spellStart"/>
      <w:r>
        <w:rPr>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2(1)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कालात्मादिन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मनस्तुहिनगुः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वचो</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जीवो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सुखे</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मदनो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दुःखं</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दिनेशात्मजः</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राजानौ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शीतगू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क्षित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कुमारो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सूरिर्दानव</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पूजितश्च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सचिवौ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प्रेष्यः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सहस्रांशुजः</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kālātmādina</w:t>
      </w:r>
      <w:proofErr w:type="spellEnd"/>
      <w:r>
        <w:rPr>
          <w:rFonts w:ascii="Times New Roman" w:hAnsi="Times New Roman"/>
          <w:sz w:val="16"/>
          <w:szCs w:val="16"/>
        </w:rPr>
        <w:t xml:space="preserve"> </w:t>
      </w:r>
      <w:proofErr w:type="spellStart"/>
      <w:r>
        <w:rPr>
          <w:rFonts w:ascii="Times New Roman" w:hAnsi="Times New Roman"/>
          <w:sz w:val="16"/>
          <w:szCs w:val="16"/>
        </w:rPr>
        <w:t>kṛn</w:t>
      </w:r>
      <w:proofErr w:type="spellEnd"/>
      <w:r>
        <w:rPr>
          <w:rFonts w:ascii="Times New Roman" w:hAnsi="Times New Roman"/>
          <w:sz w:val="16"/>
          <w:szCs w:val="16"/>
        </w:rPr>
        <w:t xml:space="preserve"> </w:t>
      </w:r>
      <w:proofErr w:type="spellStart"/>
      <w:r>
        <w:rPr>
          <w:rFonts w:ascii="Times New Roman" w:hAnsi="Times New Roman"/>
          <w:sz w:val="16"/>
          <w:szCs w:val="16"/>
        </w:rPr>
        <w:t>manastuhinaguḥ</w:t>
      </w:r>
      <w:proofErr w:type="spellEnd"/>
      <w:r>
        <w:rPr>
          <w:rFonts w:ascii="Times New Roman" w:hAnsi="Times New Roman"/>
          <w:sz w:val="16"/>
          <w:szCs w:val="16"/>
        </w:rPr>
        <w:t xml:space="preserve"> </w:t>
      </w:r>
      <w:proofErr w:type="spellStart"/>
      <w:r>
        <w:rPr>
          <w:rFonts w:ascii="Times New Roman" w:hAnsi="Times New Roman"/>
          <w:sz w:val="16"/>
          <w:szCs w:val="16"/>
        </w:rPr>
        <w:t>satvaṃ</w:t>
      </w:r>
      <w:proofErr w:type="spellEnd"/>
      <w:r>
        <w:rPr>
          <w:rFonts w:ascii="Times New Roman" w:hAnsi="Times New Roman"/>
          <w:sz w:val="16"/>
          <w:szCs w:val="16"/>
        </w:rPr>
        <w:t xml:space="preserve"> </w:t>
      </w:r>
      <w:proofErr w:type="spellStart"/>
      <w:r>
        <w:rPr>
          <w:rFonts w:ascii="Times New Roman" w:hAnsi="Times New Roman"/>
          <w:sz w:val="16"/>
          <w:szCs w:val="16"/>
          <w:lang w:val="es-ES_tradnl"/>
        </w:rPr>
        <w:t>kujo</w:t>
      </w:r>
      <w:proofErr w:type="spellEnd"/>
      <w:r>
        <w:rPr>
          <w:rFonts w:ascii="Times New Roman" w:hAnsi="Times New Roman"/>
          <w:sz w:val="16"/>
          <w:szCs w:val="16"/>
          <w:lang w:val="es-ES_tradnl"/>
        </w:rPr>
        <w:t xml:space="preserve"> </w:t>
      </w:r>
      <w:proofErr w:type="spellStart"/>
      <w:r>
        <w:rPr>
          <w:rFonts w:ascii="Times New Roman" w:hAnsi="Times New Roman"/>
          <w:sz w:val="16"/>
          <w:szCs w:val="16"/>
          <w:lang w:val="es-ES_tradnl"/>
        </w:rPr>
        <w:t>jñ</w:t>
      </w:r>
      <w:proofErr w:type="spellEnd"/>
      <w:r>
        <w:rPr>
          <w:rFonts w:ascii="Times New Roman" w:hAnsi="Times New Roman"/>
          <w:sz w:val="16"/>
          <w:szCs w:val="16"/>
          <w:lang w:val="pt-PT"/>
        </w:rPr>
        <w:t>o vaco</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jīvo</w:t>
      </w:r>
      <w:proofErr w:type="spellEnd"/>
      <w:r>
        <w:rPr>
          <w:rFonts w:ascii="Times New Roman" w:hAnsi="Times New Roman"/>
          <w:sz w:val="16"/>
          <w:szCs w:val="16"/>
        </w:rPr>
        <w:t xml:space="preserve"> j</w:t>
      </w:r>
      <w:proofErr w:type="spellStart"/>
      <w:r>
        <w:rPr>
          <w:rFonts w:ascii="Times New Roman" w:hAnsi="Times New Roman"/>
          <w:sz w:val="16"/>
          <w:szCs w:val="16"/>
          <w:lang w:val="es-ES_tradnl"/>
        </w:rPr>
        <w:t>ñā</w:t>
      </w:r>
      <w:r>
        <w:rPr>
          <w:rFonts w:ascii="Times New Roman" w:hAnsi="Times New Roman"/>
          <w:sz w:val="16"/>
          <w:szCs w:val="16"/>
          <w:lang w:val="it-IT"/>
        </w:rPr>
        <w:t>na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sukhe</w:t>
      </w:r>
      <w:proofErr w:type="spellEnd"/>
      <w:r>
        <w:rPr>
          <w:rFonts w:ascii="Times New Roman" w:hAnsi="Times New Roman"/>
          <w:sz w:val="16"/>
          <w:szCs w:val="16"/>
          <w:lang w:val="it-IT"/>
        </w:rPr>
        <w:t xml:space="preserve"> sita</w:t>
      </w:r>
      <w:r>
        <w:rPr>
          <w:rFonts w:ascii="Times New Roman" w:hAnsi="Times New Roman"/>
          <w:sz w:val="16"/>
          <w:szCs w:val="16"/>
        </w:rPr>
        <w:t>ś</w:t>
      </w:r>
      <w:proofErr w:type="spellStart"/>
      <w:r>
        <w:rPr>
          <w:rFonts w:ascii="Times New Roman" w:hAnsi="Times New Roman"/>
          <w:sz w:val="16"/>
          <w:szCs w:val="16"/>
          <w:lang w:val="it-IT"/>
        </w:rPr>
        <w:t>ca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madano</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du</w:t>
      </w:r>
      <w:r>
        <w:rPr>
          <w:rFonts w:ascii="Times New Roman" w:hAnsi="Times New Roman"/>
          <w:sz w:val="16"/>
          <w:szCs w:val="16"/>
        </w:rPr>
        <w:t>ḥkhaṃ</w:t>
      </w:r>
      <w:proofErr w:type="spellEnd"/>
      <w:r>
        <w:rPr>
          <w:rFonts w:ascii="Times New Roman" w:hAnsi="Times New Roman"/>
          <w:sz w:val="16"/>
          <w:szCs w:val="16"/>
        </w:rPr>
        <w:t xml:space="preserve"> </w:t>
      </w:r>
      <w:proofErr w:type="spellStart"/>
      <w:r>
        <w:rPr>
          <w:rFonts w:ascii="Times New Roman" w:hAnsi="Times New Roman"/>
          <w:sz w:val="16"/>
          <w:szCs w:val="16"/>
        </w:rPr>
        <w:t>dineśātmajaḥ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rājā</w:t>
      </w:r>
      <w:r>
        <w:rPr>
          <w:rFonts w:ascii="Times New Roman" w:hAnsi="Times New Roman"/>
          <w:sz w:val="16"/>
          <w:szCs w:val="16"/>
          <w:lang w:val="fr-FR"/>
        </w:rPr>
        <w:t>nau</w:t>
      </w:r>
      <w:proofErr w:type="spellEnd"/>
      <w:r>
        <w:rPr>
          <w:rFonts w:ascii="Times New Roman" w:hAnsi="Times New Roman"/>
          <w:sz w:val="16"/>
          <w:szCs w:val="16"/>
          <w:lang w:val="fr-FR"/>
        </w:rPr>
        <w:t xml:space="preserve"> ravi </w:t>
      </w:r>
      <w:proofErr w:type="spellStart"/>
      <w:r>
        <w:rPr>
          <w:rFonts w:ascii="Times New Roman" w:hAnsi="Times New Roman"/>
          <w:sz w:val="16"/>
          <w:szCs w:val="16"/>
        </w:rPr>
        <w:t>śītagū</w:t>
      </w:r>
      <w:proofErr w:type="spellEnd"/>
      <w:r>
        <w:rPr>
          <w:rFonts w:ascii="Times New Roman" w:hAnsi="Times New Roman"/>
          <w:sz w:val="16"/>
          <w:szCs w:val="16"/>
        </w:rPr>
        <w:t xml:space="preserve"> </w:t>
      </w:r>
      <w:proofErr w:type="spellStart"/>
      <w:r>
        <w:rPr>
          <w:rFonts w:ascii="Times New Roman" w:hAnsi="Times New Roman"/>
          <w:sz w:val="16"/>
          <w:szCs w:val="16"/>
        </w:rPr>
        <w:t>kṣ</w:t>
      </w:r>
      <w:proofErr w:type="spellEnd"/>
      <w:r>
        <w:rPr>
          <w:rFonts w:ascii="Times New Roman" w:hAnsi="Times New Roman"/>
          <w:sz w:val="16"/>
          <w:szCs w:val="16"/>
          <w:lang w:val="it-IT"/>
        </w:rPr>
        <w:t>ita suto net</w:t>
      </w:r>
      <w:r>
        <w:rPr>
          <w:rFonts w:ascii="Times New Roman" w:hAnsi="Times New Roman"/>
          <w:sz w:val="16"/>
          <w:szCs w:val="16"/>
        </w:rPr>
        <w:t xml:space="preserve">ā </w:t>
      </w:r>
      <w:proofErr w:type="spellStart"/>
      <w:r>
        <w:rPr>
          <w:rFonts w:ascii="Times New Roman" w:hAnsi="Times New Roman"/>
          <w:sz w:val="16"/>
          <w:szCs w:val="16"/>
        </w:rPr>
        <w:t>kumāro</w:t>
      </w:r>
      <w:proofErr w:type="spellEnd"/>
      <w:r>
        <w:rPr>
          <w:rFonts w:ascii="Times New Roman" w:hAnsi="Times New Roman"/>
          <w:sz w:val="16"/>
          <w:szCs w:val="16"/>
        </w:rPr>
        <w:t xml:space="preserve"> </w:t>
      </w:r>
      <w:proofErr w:type="spellStart"/>
      <w:r>
        <w:rPr>
          <w:rFonts w:ascii="Times New Roman" w:hAnsi="Times New Roman"/>
          <w:sz w:val="16"/>
          <w:szCs w:val="16"/>
        </w:rPr>
        <w:t>budhaḥ</w:t>
      </w:r>
      <w:proofErr w:type="spellEnd"/>
      <w:r>
        <w:rPr>
          <w:rFonts w:ascii="Times New Roman" w:hAnsi="Times New Roman"/>
          <w:sz w:val="16"/>
          <w:szCs w:val="16"/>
        </w:rPr>
        <w:t xml:space="preserve"> </w:t>
      </w:r>
      <w:proofErr w:type="spellStart"/>
      <w:r>
        <w:rPr>
          <w:rFonts w:ascii="Times New Roman" w:hAnsi="Times New Roman"/>
          <w:sz w:val="16"/>
          <w:szCs w:val="16"/>
        </w:rPr>
        <w:t>sūrirdānava</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pūjitaś</w:t>
      </w:r>
      <w:proofErr w:type="spellEnd"/>
      <w:r>
        <w:rPr>
          <w:rFonts w:ascii="Times New Roman" w:hAnsi="Times New Roman"/>
          <w:sz w:val="16"/>
          <w:szCs w:val="16"/>
          <w:lang w:val="fr-FR"/>
        </w:rPr>
        <w:t xml:space="preserve">ca </w:t>
      </w:r>
      <w:proofErr w:type="spellStart"/>
      <w:r>
        <w:rPr>
          <w:rFonts w:ascii="Times New Roman" w:hAnsi="Times New Roman"/>
          <w:sz w:val="16"/>
          <w:szCs w:val="16"/>
          <w:lang w:val="fr-FR"/>
        </w:rPr>
        <w:t>sacivau</w:t>
      </w:r>
      <w:proofErr w:type="spellEnd"/>
      <w:r>
        <w:rPr>
          <w:rFonts w:ascii="Times New Roman" w:hAnsi="Times New Roman"/>
          <w:sz w:val="16"/>
          <w:szCs w:val="16"/>
          <w:lang w:val="fr-FR"/>
        </w:rPr>
        <w:t xml:space="preserve"> </w:t>
      </w:r>
      <w:proofErr w:type="spellStart"/>
      <w:r>
        <w:rPr>
          <w:rFonts w:ascii="Times New Roman" w:hAnsi="Times New Roman"/>
          <w:sz w:val="16"/>
          <w:szCs w:val="16"/>
          <w:lang w:val="fr-FR"/>
        </w:rPr>
        <w:t>pre</w:t>
      </w:r>
      <w:r>
        <w:rPr>
          <w:rFonts w:ascii="Times New Roman" w:hAnsi="Times New Roman"/>
          <w:sz w:val="16"/>
          <w:szCs w:val="16"/>
        </w:rPr>
        <w:t>ṣyaḥ</w:t>
      </w:r>
      <w:proofErr w:type="spellEnd"/>
      <w:r>
        <w:rPr>
          <w:rFonts w:ascii="Times New Roman" w:hAnsi="Times New Roman"/>
          <w:sz w:val="16"/>
          <w:szCs w:val="16"/>
        </w:rPr>
        <w:t xml:space="preserve"> </w:t>
      </w:r>
      <w:proofErr w:type="spellStart"/>
      <w:r>
        <w:rPr>
          <w:rFonts w:ascii="Times New Roman" w:hAnsi="Times New Roman"/>
          <w:sz w:val="16"/>
          <w:szCs w:val="16"/>
        </w:rPr>
        <w:t>sahasrāṃśujaḥ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Sun represents the </w:t>
      </w:r>
      <w:proofErr w:type="spellStart"/>
      <w:r>
        <w:rPr>
          <w:rFonts w:ascii="Times New Roman" w:hAnsi="Times New Roman"/>
          <w:sz w:val="16"/>
          <w:szCs w:val="16"/>
          <w:lang w:val="en-US"/>
        </w:rPr>
        <w:t>Atma</w:t>
      </w:r>
      <w:proofErr w:type="spellEnd"/>
      <w:r>
        <w:rPr>
          <w:rFonts w:ascii="Times New Roman" w:hAnsi="Times New Roman"/>
          <w:sz w:val="16"/>
          <w:szCs w:val="16"/>
          <w:lang w:val="en-US"/>
        </w:rPr>
        <w:t xml:space="preserve">, the Moon mind, Mars strength, Mercury speech, Jupiter wisdom and happiness, Venus passions, and Saturn sorrow, of </w:t>
      </w:r>
      <w:proofErr w:type="spellStart"/>
      <w:r>
        <w:rPr>
          <w:rFonts w:ascii="Times New Roman" w:hAnsi="Times New Roman"/>
          <w:sz w:val="16"/>
          <w:szCs w:val="16"/>
          <w:lang w:val="en-US"/>
        </w:rPr>
        <w:t>Kalapurusha</w:t>
      </w:r>
      <w:proofErr w:type="spellEnd"/>
      <w:r>
        <w:rPr>
          <w:rFonts w:ascii="Times New Roman" w:hAnsi="Times New Roman"/>
          <w:sz w:val="16"/>
          <w:szCs w:val="16"/>
          <w:lang w:val="en-US"/>
        </w:rPr>
        <w:t xml:space="preserve"> respectively. The Sun and Moon are rajas (Kings), Mars is commander-in-chief, Mercury is </w:t>
      </w:r>
      <w:proofErr w:type="spellStart"/>
      <w:r>
        <w:rPr>
          <w:rFonts w:ascii="Times New Roman" w:hAnsi="Times New Roman"/>
          <w:sz w:val="16"/>
          <w:szCs w:val="16"/>
          <w:lang w:val="en-US"/>
        </w:rPr>
        <w:t>yuvaraja</w:t>
      </w:r>
      <w:proofErr w:type="spellEnd"/>
      <w:r>
        <w:rPr>
          <w:rFonts w:ascii="Times New Roman" w:hAnsi="Times New Roman"/>
          <w:sz w:val="16"/>
          <w:szCs w:val="16"/>
          <w:lang w:val="en-US"/>
        </w:rPr>
        <w:t xml:space="preserve"> (prince), Jupiter and Venus are ministers, and Saturn is the servant.]</w:t>
      </w:r>
    </w:p>
  </w:footnote>
  <w:footnote w:id="47">
    <w:p w:rsidR="00E11BE5" w:rsidRDefault="00E11BE5">
      <w:pPr>
        <w:pStyle w:val="Footnote"/>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Fonts w:ascii="Times New Roman" w:hAnsi="Times New Roman"/>
          <w:i/>
          <w:iCs/>
          <w:sz w:val="16"/>
          <w:szCs w:val="16"/>
          <w:lang w:val="en-US"/>
        </w:rPr>
        <w:t>How to Judge a Nativity</w:t>
      </w:r>
      <w:r>
        <w:rPr>
          <w:rFonts w:ascii="Times New Roman" w:hAnsi="Times New Roman"/>
          <w:sz w:val="16"/>
          <w:szCs w:val="16"/>
          <w:lang w:val="en-US"/>
        </w:rPr>
        <w:t>, p. 68</w:t>
      </w:r>
    </w:p>
  </w:footnote>
  <w:footnote w:id="48">
    <w:p w:rsidR="00E11BE5" w:rsidRDefault="00E11BE5">
      <w:pPr>
        <w:pStyle w:val="Footnote"/>
        <w:ind w:left="126" w:hanging="126"/>
        <w:jc w:val="both"/>
      </w:pPr>
      <w:r>
        <w:rPr>
          <w:rFonts w:ascii="Times New Roman" w:eastAsia="Times New Roman" w:hAnsi="Times New Roman" w:cs="Times New Roman"/>
          <w:sz w:val="16"/>
          <w:szCs w:val="16"/>
          <w:vertAlign w:val="superscript"/>
        </w:rPr>
        <w:footnoteRef/>
      </w:r>
      <w:r>
        <w:rPr>
          <w:rFonts w:ascii="Times New Roman" w:hAnsi="Times New Roman"/>
          <w:sz w:val="16"/>
          <w:szCs w:val="16"/>
        </w:rPr>
        <w:t xml:space="preserve"> Dane </w:t>
      </w:r>
      <w:proofErr w:type="spellStart"/>
      <w:r>
        <w:rPr>
          <w:rFonts w:ascii="Times New Roman" w:hAnsi="Times New Roman"/>
          <w:sz w:val="16"/>
          <w:szCs w:val="16"/>
        </w:rPr>
        <w:t>Rudhyar</w:t>
      </w:r>
      <w:proofErr w:type="spellEnd"/>
      <w:r>
        <w:rPr>
          <w:rFonts w:ascii="Times New Roman" w:hAnsi="Times New Roman"/>
          <w:sz w:val="16"/>
          <w:szCs w:val="16"/>
        </w:rPr>
        <w:t>, ‘</w:t>
      </w:r>
      <w:r>
        <w:rPr>
          <w:rFonts w:ascii="Times New Roman" w:hAnsi="Times New Roman"/>
          <w:sz w:val="16"/>
          <w:szCs w:val="16"/>
          <w:lang w:val="en-US"/>
        </w:rPr>
        <w:t>The Birth Chart as a Celestial Message</w:t>
      </w:r>
      <w:r>
        <w:rPr>
          <w:rFonts w:ascii="Times New Roman" w:hAnsi="Times New Roman"/>
          <w:sz w:val="16"/>
          <w:szCs w:val="16"/>
        </w:rPr>
        <w:t>’</w:t>
      </w:r>
      <w:r>
        <w:rPr>
          <w:rFonts w:ascii="Times New Roman" w:hAnsi="Times New Roman"/>
          <w:sz w:val="16"/>
          <w:szCs w:val="16"/>
          <w:lang w:val="en-US"/>
        </w:rPr>
        <w:t xml:space="preserve">, An Address to the 1976 Convention of the American Federation of Astrologers, </w:t>
      </w:r>
      <w:proofErr w:type="spellStart"/>
      <w:r>
        <w:rPr>
          <w:rFonts w:ascii="Times New Roman" w:hAnsi="Times New Roman"/>
          <w:sz w:val="16"/>
          <w:szCs w:val="16"/>
          <w:lang w:val="en-US"/>
        </w:rPr>
        <w:t>Rudhyar</w:t>
      </w:r>
      <w:proofErr w:type="spellEnd"/>
      <w:r>
        <w:rPr>
          <w:rFonts w:ascii="Times New Roman" w:hAnsi="Times New Roman"/>
          <w:sz w:val="16"/>
          <w:szCs w:val="16"/>
          <w:lang w:val="en-US"/>
        </w:rPr>
        <w:t xml:space="preserve"> </w:t>
      </w:r>
      <w:r>
        <w:rPr>
          <w:rFonts w:ascii="Times New Roman" w:hAnsi="Times New Roman"/>
          <w:sz w:val="16"/>
          <w:szCs w:val="16"/>
        </w:rPr>
        <w:t>Archival Project, &lt;</w:t>
      </w:r>
      <w:hyperlink r:id="rId1" w:history="1">
        <w:r>
          <w:rPr>
            <w:rStyle w:val="Hyperlink0"/>
            <w:rFonts w:ascii="Times New Roman" w:hAnsi="Times New Roman"/>
            <w:sz w:val="16"/>
            <w:szCs w:val="16"/>
            <w:lang w:val="en-US"/>
          </w:rPr>
          <w:t>http://www.khaldea.com/rudhyar/astroarticles/celestialmessage.shtml</w:t>
        </w:r>
      </w:hyperlink>
      <w:r>
        <w:rPr>
          <w:rStyle w:val="None"/>
          <w:rFonts w:ascii="Times New Roman" w:hAnsi="Times New Roman"/>
          <w:sz w:val="16"/>
          <w:szCs w:val="16"/>
        </w:rPr>
        <w:t>&gt;,</w:t>
      </w:r>
      <w:r>
        <w:rPr>
          <w:rFonts w:ascii="Times New Roman" w:hAnsi="Times New Roman"/>
          <w:sz w:val="16"/>
          <w:szCs w:val="16"/>
          <w:lang w:val="en-US"/>
        </w:rPr>
        <w:t xml:space="preserve"> [accessed 1</w:t>
      </w:r>
      <w:r>
        <w:rPr>
          <w:rFonts w:ascii="Times New Roman" w:hAnsi="Times New Roman"/>
          <w:sz w:val="16"/>
          <w:szCs w:val="16"/>
        </w:rPr>
        <w:t xml:space="preserve"> </w:t>
      </w:r>
      <w:r>
        <w:rPr>
          <w:rFonts w:ascii="Times New Roman" w:hAnsi="Times New Roman"/>
          <w:sz w:val="16"/>
          <w:szCs w:val="16"/>
          <w:lang w:val="en-US"/>
        </w:rPr>
        <w:t>June</w:t>
      </w:r>
      <w:r>
        <w:rPr>
          <w:rFonts w:ascii="Times New Roman" w:hAnsi="Times New Roman"/>
          <w:sz w:val="16"/>
          <w:szCs w:val="16"/>
        </w:rPr>
        <w:t xml:space="preserve"> 201</w:t>
      </w:r>
      <w:r>
        <w:rPr>
          <w:rFonts w:ascii="Times New Roman" w:hAnsi="Times New Roman"/>
          <w:sz w:val="16"/>
          <w:szCs w:val="16"/>
          <w:lang w:val="en-US"/>
        </w:rPr>
        <w:t>8</w:t>
      </w:r>
      <w:r>
        <w:rPr>
          <w:rFonts w:ascii="Times New Roman" w:hAnsi="Times New Roman"/>
          <w:sz w:val="16"/>
          <w:szCs w:val="16"/>
        </w:rPr>
        <w:t>]</w:t>
      </w:r>
    </w:p>
  </w:footnote>
  <w:footnote w:id="49">
    <w:p w:rsidR="00E11BE5" w:rsidRDefault="00E11BE5">
      <w:pPr>
        <w:pStyle w:val="Footnote"/>
        <w:ind w:left="126" w:hanging="126"/>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Bernadette Brady, ‘The Horoscope as an </w:t>
      </w:r>
      <w:r>
        <w:rPr>
          <w:rStyle w:val="None"/>
          <w:rFonts w:ascii="Times New Roman" w:hAnsi="Times New Roman"/>
          <w:i/>
          <w:iCs/>
          <w:sz w:val="16"/>
          <w:szCs w:val="16"/>
          <w:lang w:val="en-US"/>
        </w:rPr>
        <w:t>Imago Mundi</w:t>
      </w:r>
      <w:r>
        <w:rPr>
          <w:rFonts w:ascii="Times New Roman" w:hAnsi="Times New Roman"/>
          <w:sz w:val="16"/>
          <w:szCs w:val="16"/>
        </w:rPr>
        <w:t xml:space="preserve">: </w:t>
      </w:r>
      <w:r>
        <w:rPr>
          <w:rFonts w:ascii="Times New Roman" w:hAnsi="Times New Roman"/>
          <w:sz w:val="16"/>
          <w:szCs w:val="16"/>
          <w:lang w:val="en-US"/>
        </w:rPr>
        <w:t>Rethinking the Nature of the</w:t>
      </w:r>
      <w:r>
        <w:rPr>
          <w:rFonts w:ascii="Times New Roman" w:hAnsi="Times New Roman"/>
          <w:sz w:val="16"/>
          <w:szCs w:val="16"/>
        </w:rPr>
        <w:t xml:space="preserve"> </w:t>
      </w:r>
      <w:r>
        <w:rPr>
          <w:rFonts w:ascii="Times New Roman" w:hAnsi="Times New Roman"/>
          <w:sz w:val="16"/>
          <w:szCs w:val="16"/>
          <w:lang w:val="en-US"/>
        </w:rPr>
        <w:t xml:space="preserve">Astrologer’s Map’, in </w:t>
      </w:r>
      <w:proofErr w:type="spellStart"/>
      <w:r>
        <w:rPr>
          <w:rStyle w:val="None"/>
          <w:rFonts w:ascii="Times New Roman" w:hAnsi="Times New Roman"/>
          <w:i/>
          <w:iCs/>
          <w:sz w:val="16"/>
          <w:szCs w:val="16"/>
          <w:lang w:val="en-US"/>
        </w:rPr>
        <w:t>Astrologies</w:t>
      </w:r>
      <w:proofErr w:type="spellEnd"/>
      <w:r>
        <w:rPr>
          <w:rStyle w:val="None"/>
          <w:rFonts w:ascii="Times New Roman" w:hAnsi="Times New Roman"/>
          <w:i/>
          <w:iCs/>
          <w:sz w:val="16"/>
          <w:szCs w:val="16"/>
          <w:lang w:val="en-US"/>
        </w:rPr>
        <w:t>: Plurality and Diversity</w:t>
      </w:r>
      <w:r>
        <w:rPr>
          <w:rFonts w:ascii="Times New Roman" w:hAnsi="Times New Roman"/>
          <w:sz w:val="16"/>
          <w:szCs w:val="16"/>
          <w:lang w:val="en-US"/>
        </w:rPr>
        <w:t>, ed. by Nicholas Campion and Liz Greene (University of Wales Trinity Saint David, Ceredigion: Sophia Centre Press, 2011), p. 47</w:t>
      </w:r>
    </w:p>
  </w:footnote>
  <w:footnote w:id="50">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121-122</w:t>
      </w:r>
    </w:p>
  </w:footnote>
  <w:footnote w:id="51">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105</w:t>
      </w:r>
    </w:p>
  </w:footnote>
  <w:footnote w:id="52">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104</w:t>
      </w:r>
    </w:p>
  </w:footnote>
  <w:footnote w:id="53">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8(1)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उदयरवि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शशाङ्क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प्राणि</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केन्द्रादि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संस्थाः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प्रथम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वयसि</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मध्ये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अन्त्ये</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च</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दद्युः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फलानि</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r>
        <w:rPr>
          <w:rFonts w:ascii="Arial Unicode MS" w:eastAsia="Arial Unicode MS" w:hAnsi="Arial Unicode MS" w:cs="Arial Unicode MS"/>
          <w:sz w:val="16"/>
          <w:szCs w:val="16"/>
        </w:rPr>
        <w:t>न</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न</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फल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विपाकः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केन्द्र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संस्थाद्य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w:t>
      </w:r>
      <w:proofErr w:type="spellEnd"/>
      <w:r>
        <w:rPr>
          <w:rFonts w:ascii="Times New Roman" w:hAnsi="Times New Roman"/>
          <w:sz w:val="16"/>
          <w:szCs w:val="16"/>
        </w:rPr>
        <w:t xml:space="preserve">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भवति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फल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पक्तिः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पूर्वम्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आपोक्लिमे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अपि</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udayaravi</w:t>
      </w:r>
      <w:proofErr w:type="spellEnd"/>
      <w:r>
        <w:rPr>
          <w:rFonts w:ascii="Times New Roman" w:hAnsi="Times New Roman"/>
          <w:sz w:val="16"/>
          <w:szCs w:val="16"/>
        </w:rPr>
        <w:t xml:space="preserve"> </w:t>
      </w:r>
      <w:proofErr w:type="spellStart"/>
      <w:r>
        <w:rPr>
          <w:rFonts w:ascii="Times New Roman" w:hAnsi="Times New Roman"/>
          <w:sz w:val="16"/>
          <w:szCs w:val="16"/>
        </w:rPr>
        <w:t>śaśāṅka</w:t>
      </w:r>
      <w:proofErr w:type="spellEnd"/>
      <w:r>
        <w:rPr>
          <w:rFonts w:ascii="Times New Roman" w:hAnsi="Times New Roman"/>
          <w:sz w:val="16"/>
          <w:szCs w:val="16"/>
        </w:rPr>
        <w:t xml:space="preserve"> </w:t>
      </w:r>
      <w:proofErr w:type="spellStart"/>
      <w:r>
        <w:rPr>
          <w:rFonts w:ascii="Times New Roman" w:hAnsi="Times New Roman"/>
          <w:sz w:val="16"/>
          <w:szCs w:val="16"/>
        </w:rPr>
        <w:t>prāṇi</w:t>
      </w:r>
      <w:proofErr w:type="spellEnd"/>
      <w:r>
        <w:rPr>
          <w:rFonts w:ascii="Times New Roman" w:hAnsi="Times New Roman"/>
          <w:sz w:val="16"/>
          <w:szCs w:val="16"/>
        </w:rPr>
        <w:t xml:space="preserve"> </w:t>
      </w:r>
      <w:proofErr w:type="spellStart"/>
      <w:r>
        <w:rPr>
          <w:rFonts w:ascii="Times New Roman" w:hAnsi="Times New Roman"/>
          <w:sz w:val="16"/>
          <w:szCs w:val="16"/>
        </w:rPr>
        <w:t>kendrā</w:t>
      </w:r>
      <w:proofErr w:type="spellEnd"/>
      <w:r>
        <w:rPr>
          <w:rFonts w:ascii="Times New Roman" w:hAnsi="Times New Roman"/>
          <w:sz w:val="16"/>
          <w:szCs w:val="16"/>
          <w:lang w:val="it-IT"/>
        </w:rPr>
        <w:t>di sa</w:t>
      </w:r>
      <w:r>
        <w:rPr>
          <w:rFonts w:ascii="Times New Roman" w:hAnsi="Times New Roman"/>
          <w:sz w:val="16"/>
          <w:szCs w:val="16"/>
        </w:rPr>
        <w:t>ṃ</w:t>
      </w:r>
      <w:proofErr w:type="spellStart"/>
      <w:r>
        <w:rPr>
          <w:rFonts w:ascii="Times New Roman" w:hAnsi="Times New Roman"/>
          <w:sz w:val="16"/>
          <w:szCs w:val="16"/>
          <w:lang w:val="en-US"/>
        </w:rPr>
        <w:t>sth</w:t>
      </w:r>
      <w:r>
        <w:rPr>
          <w:rFonts w:ascii="Times New Roman" w:hAnsi="Times New Roman"/>
          <w:sz w:val="16"/>
          <w:szCs w:val="16"/>
        </w:rPr>
        <w:t>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prathama</w:t>
      </w:r>
      <w:proofErr w:type="spellEnd"/>
      <w:r>
        <w:rPr>
          <w:rFonts w:ascii="Times New Roman" w:hAnsi="Times New Roman"/>
          <w:sz w:val="16"/>
          <w:szCs w:val="16"/>
        </w:rPr>
        <w:t xml:space="preserve"> </w:t>
      </w:r>
      <w:proofErr w:type="spellStart"/>
      <w:r>
        <w:rPr>
          <w:rFonts w:ascii="Times New Roman" w:hAnsi="Times New Roman"/>
          <w:sz w:val="16"/>
          <w:szCs w:val="16"/>
        </w:rPr>
        <w:t>vayasi</w:t>
      </w:r>
      <w:proofErr w:type="spellEnd"/>
      <w:r>
        <w:rPr>
          <w:rFonts w:ascii="Times New Roman" w:hAnsi="Times New Roman"/>
          <w:sz w:val="16"/>
          <w:szCs w:val="16"/>
        </w:rPr>
        <w:t xml:space="preserve"> </w:t>
      </w:r>
      <w:proofErr w:type="spellStart"/>
      <w:r>
        <w:rPr>
          <w:rFonts w:ascii="Times New Roman" w:hAnsi="Times New Roman"/>
          <w:sz w:val="16"/>
          <w:szCs w:val="16"/>
        </w:rPr>
        <w:t>madhye</w:t>
      </w:r>
      <w:proofErr w:type="spellEnd"/>
      <w:r>
        <w:rPr>
          <w:rFonts w:ascii="Times New Roman" w:hAnsi="Times New Roman"/>
          <w:sz w:val="16"/>
          <w:szCs w:val="16"/>
        </w:rPr>
        <w:t xml:space="preserve"> </w:t>
      </w:r>
      <w:proofErr w:type="spellStart"/>
      <w:r>
        <w:rPr>
          <w:rFonts w:ascii="Times New Roman" w:hAnsi="Times New Roman"/>
          <w:sz w:val="16"/>
          <w:szCs w:val="16"/>
        </w:rPr>
        <w:t>antye</w:t>
      </w:r>
      <w:proofErr w:type="spellEnd"/>
      <w:r>
        <w:rPr>
          <w:rFonts w:ascii="Times New Roman" w:hAnsi="Times New Roman"/>
          <w:sz w:val="16"/>
          <w:szCs w:val="16"/>
        </w:rPr>
        <w:t xml:space="preserve"> ca </w:t>
      </w:r>
      <w:proofErr w:type="spellStart"/>
      <w:r>
        <w:rPr>
          <w:rFonts w:ascii="Times New Roman" w:hAnsi="Times New Roman"/>
          <w:sz w:val="16"/>
          <w:szCs w:val="16"/>
        </w:rPr>
        <w:t>dadyuḥ</w:t>
      </w:r>
      <w:proofErr w:type="spellEnd"/>
      <w:r>
        <w:rPr>
          <w:rFonts w:ascii="Times New Roman" w:hAnsi="Times New Roman"/>
          <w:sz w:val="16"/>
          <w:szCs w:val="16"/>
        </w:rPr>
        <w:t xml:space="preserve"> </w:t>
      </w:r>
      <w:proofErr w:type="spellStart"/>
      <w:r>
        <w:rPr>
          <w:rFonts w:ascii="Times New Roman" w:hAnsi="Times New Roman"/>
          <w:sz w:val="16"/>
          <w:szCs w:val="16"/>
          <w:lang w:val="de-DE"/>
        </w:rPr>
        <w:t>phal</w:t>
      </w:r>
      <w:proofErr w:type="spellEnd"/>
      <w:r>
        <w:rPr>
          <w:rFonts w:ascii="Times New Roman" w:hAnsi="Times New Roman"/>
          <w:sz w:val="16"/>
          <w:szCs w:val="16"/>
        </w:rPr>
        <w:t>ā</w:t>
      </w:r>
      <w:r>
        <w:rPr>
          <w:rFonts w:ascii="Times New Roman" w:hAnsi="Times New Roman"/>
          <w:sz w:val="16"/>
          <w:szCs w:val="16"/>
          <w:lang w:val="it-IT"/>
        </w:rPr>
        <w:t xml:space="preserve">ni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na</w:t>
      </w:r>
      <w:proofErr w:type="spellEnd"/>
      <w:r>
        <w:rPr>
          <w:rFonts w:ascii="Times New Roman" w:hAnsi="Times New Roman"/>
          <w:sz w:val="16"/>
          <w:szCs w:val="16"/>
        </w:rPr>
        <w:t xml:space="preserve"> hi </w:t>
      </w:r>
      <w:proofErr w:type="spellStart"/>
      <w:r>
        <w:rPr>
          <w:rFonts w:ascii="Times New Roman" w:hAnsi="Times New Roman"/>
          <w:sz w:val="16"/>
          <w:szCs w:val="16"/>
        </w:rPr>
        <w:t>na</w:t>
      </w:r>
      <w:proofErr w:type="spellEnd"/>
      <w:r>
        <w:rPr>
          <w:rFonts w:ascii="Times New Roman" w:hAnsi="Times New Roman"/>
          <w:sz w:val="16"/>
          <w:szCs w:val="16"/>
        </w:rPr>
        <w:t xml:space="preserve"> </w:t>
      </w:r>
      <w:proofErr w:type="spellStart"/>
      <w:r>
        <w:rPr>
          <w:rFonts w:ascii="Times New Roman" w:hAnsi="Times New Roman"/>
          <w:sz w:val="16"/>
          <w:szCs w:val="16"/>
        </w:rPr>
        <w:t>phala</w:t>
      </w:r>
      <w:proofErr w:type="spellEnd"/>
      <w:r>
        <w:rPr>
          <w:rFonts w:ascii="Times New Roman" w:hAnsi="Times New Roman"/>
          <w:sz w:val="16"/>
          <w:szCs w:val="16"/>
        </w:rPr>
        <w:t xml:space="preserve"> </w:t>
      </w:r>
      <w:proofErr w:type="spellStart"/>
      <w:r>
        <w:rPr>
          <w:rFonts w:ascii="Times New Roman" w:hAnsi="Times New Roman"/>
          <w:sz w:val="16"/>
          <w:szCs w:val="16"/>
        </w:rPr>
        <w:t>vipākaḥ</w:t>
      </w:r>
      <w:proofErr w:type="spellEnd"/>
      <w:r>
        <w:rPr>
          <w:rFonts w:ascii="Times New Roman" w:hAnsi="Times New Roman"/>
          <w:sz w:val="16"/>
          <w:szCs w:val="16"/>
        </w:rPr>
        <w:t xml:space="preserve"> </w:t>
      </w:r>
      <w:proofErr w:type="spellStart"/>
      <w:r>
        <w:rPr>
          <w:rFonts w:ascii="Times New Roman" w:hAnsi="Times New Roman"/>
          <w:sz w:val="16"/>
          <w:szCs w:val="16"/>
          <w:lang w:val="fr-FR"/>
        </w:rPr>
        <w:t>kendra</w:t>
      </w:r>
      <w:proofErr w:type="spellEnd"/>
      <w:r>
        <w:rPr>
          <w:rFonts w:ascii="Times New Roman" w:hAnsi="Times New Roman"/>
          <w:sz w:val="16"/>
          <w:szCs w:val="16"/>
          <w:lang w:val="fr-FR"/>
        </w:rPr>
        <w:t xml:space="preserve"> sa</w:t>
      </w:r>
      <w:r>
        <w:rPr>
          <w:rFonts w:ascii="Times New Roman" w:hAnsi="Times New Roman"/>
          <w:sz w:val="16"/>
          <w:szCs w:val="16"/>
        </w:rPr>
        <w:t>ṃ</w:t>
      </w:r>
      <w:proofErr w:type="spellStart"/>
      <w:r>
        <w:rPr>
          <w:rFonts w:ascii="Times New Roman" w:hAnsi="Times New Roman"/>
          <w:sz w:val="16"/>
          <w:szCs w:val="16"/>
          <w:lang w:val="en-US"/>
        </w:rPr>
        <w:t>sth</w:t>
      </w:r>
      <w:r>
        <w:rPr>
          <w:rFonts w:ascii="Times New Roman" w:hAnsi="Times New Roman"/>
          <w:sz w:val="16"/>
          <w:szCs w:val="16"/>
        </w:rPr>
        <w:t>ādya</w:t>
      </w:r>
      <w:proofErr w:type="spellEnd"/>
      <w:r>
        <w:rPr>
          <w:rFonts w:ascii="Times New Roman" w:hAnsi="Times New Roman"/>
          <w:sz w:val="16"/>
          <w:szCs w:val="16"/>
        </w:rPr>
        <w:t xml:space="preserve"> </w:t>
      </w:r>
      <w:proofErr w:type="spellStart"/>
      <w:r>
        <w:rPr>
          <w:rFonts w:ascii="Times New Roman" w:hAnsi="Times New Roman"/>
          <w:sz w:val="16"/>
          <w:szCs w:val="16"/>
        </w:rPr>
        <w:t>bhāve</w:t>
      </w:r>
      <w:proofErr w:type="spellEnd"/>
      <w:r>
        <w:rPr>
          <w:rFonts w:ascii="Times New Roman" w:hAnsi="Times New Roman"/>
          <w:sz w:val="16"/>
          <w:szCs w:val="16"/>
        </w:rPr>
        <w:t xml:space="preserve"> </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bhavati</w:t>
      </w:r>
      <w:proofErr w:type="spellEnd"/>
      <w:r>
        <w:rPr>
          <w:rFonts w:ascii="Times New Roman" w:hAnsi="Times New Roman"/>
          <w:sz w:val="16"/>
          <w:szCs w:val="16"/>
        </w:rPr>
        <w:t xml:space="preserve"> hi </w:t>
      </w:r>
      <w:proofErr w:type="spellStart"/>
      <w:r>
        <w:rPr>
          <w:rFonts w:ascii="Times New Roman" w:hAnsi="Times New Roman"/>
          <w:sz w:val="16"/>
          <w:szCs w:val="16"/>
        </w:rPr>
        <w:t>phala</w:t>
      </w:r>
      <w:proofErr w:type="spellEnd"/>
      <w:r>
        <w:rPr>
          <w:rFonts w:ascii="Times New Roman" w:hAnsi="Times New Roman"/>
          <w:sz w:val="16"/>
          <w:szCs w:val="16"/>
        </w:rPr>
        <w:t xml:space="preserve"> </w:t>
      </w:r>
      <w:proofErr w:type="spellStart"/>
      <w:r>
        <w:rPr>
          <w:rFonts w:ascii="Times New Roman" w:hAnsi="Times New Roman"/>
          <w:sz w:val="16"/>
          <w:szCs w:val="16"/>
        </w:rPr>
        <w:t>paktiḥ</w:t>
      </w:r>
      <w:proofErr w:type="spellEnd"/>
      <w:r>
        <w:rPr>
          <w:rFonts w:ascii="Times New Roman" w:hAnsi="Times New Roman"/>
          <w:sz w:val="16"/>
          <w:szCs w:val="16"/>
        </w:rPr>
        <w:t xml:space="preserve"> </w:t>
      </w:r>
      <w:proofErr w:type="spellStart"/>
      <w:r>
        <w:rPr>
          <w:rFonts w:ascii="Times New Roman" w:hAnsi="Times New Roman"/>
          <w:sz w:val="16"/>
          <w:szCs w:val="16"/>
        </w:rPr>
        <w:t>pū</w:t>
      </w:r>
      <w:r>
        <w:rPr>
          <w:rFonts w:ascii="Times New Roman" w:hAnsi="Times New Roman"/>
          <w:sz w:val="16"/>
          <w:szCs w:val="16"/>
          <w:lang w:val="pt-PT"/>
        </w:rPr>
        <w:t>rvam</w:t>
      </w:r>
      <w:proofErr w:type="spellEnd"/>
      <w:r>
        <w:rPr>
          <w:rFonts w:ascii="Times New Roman" w:hAnsi="Times New Roman"/>
          <w:sz w:val="16"/>
          <w:szCs w:val="16"/>
          <w:lang w:val="pt-PT"/>
        </w:rPr>
        <w:t xml:space="preserve"> </w:t>
      </w:r>
      <w:proofErr w:type="spellStart"/>
      <w:r>
        <w:rPr>
          <w:rFonts w:ascii="Times New Roman" w:hAnsi="Times New Roman"/>
          <w:sz w:val="16"/>
          <w:szCs w:val="16"/>
        </w:rPr>
        <w:t>āpoklime</w:t>
      </w:r>
      <w:proofErr w:type="spellEnd"/>
      <w:r>
        <w:rPr>
          <w:rFonts w:ascii="Times New Roman" w:hAnsi="Times New Roman"/>
          <w:sz w:val="16"/>
          <w:szCs w:val="16"/>
        </w:rPr>
        <w:t xml:space="preserve"> </w:t>
      </w:r>
      <w:proofErr w:type="spellStart"/>
      <w:r>
        <w:rPr>
          <w:rFonts w:ascii="Times New Roman" w:hAnsi="Times New Roman"/>
          <w:sz w:val="16"/>
          <w:szCs w:val="16"/>
        </w:rPr>
        <w:t>api</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most powerful among </w:t>
      </w:r>
      <w:proofErr w:type="spellStart"/>
      <w:r>
        <w:rPr>
          <w:rFonts w:ascii="Times New Roman" w:hAnsi="Times New Roman"/>
          <w:sz w:val="16"/>
          <w:szCs w:val="16"/>
          <w:lang w:val="en-US"/>
        </w:rPr>
        <w:t>Lagna</w:t>
      </w:r>
      <w:proofErr w:type="spellEnd"/>
      <w:r>
        <w:rPr>
          <w:rFonts w:ascii="Times New Roman" w:hAnsi="Times New Roman"/>
          <w:sz w:val="16"/>
          <w:szCs w:val="16"/>
          <w:lang w:val="en-US"/>
        </w:rPr>
        <w:t xml:space="preserve"> (ascendant), Surya (sun) and Chandra (moon), with planets in their </w:t>
      </w:r>
      <w:proofErr w:type="spellStart"/>
      <w:r>
        <w:rPr>
          <w:rFonts w:ascii="Times New Roman" w:hAnsi="Times New Roman"/>
          <w:sz w:val="16"/>
          <w:szCs w:val="16"/>
          <w:lang w:val="en-US"/>
        </w:rPr>
        <w:t>kendras</w:t>
      </w:r>
      <w:proofErr w:type="spellEnd"/>
      <w:r>
        <w:rPr>
          <w:rFonts w:ascii="Times New Roman" w:hAnsi="Times New Roman"/>
          <w:sz w:val="16"/>
          <w:szCs w:val="16"/>
          <w:lang w:val="en-US"/>
        </w:rPr>
        <w:t xml:space="preserve"> give results in the commencement, middle, and last periods of life respectively. If planets are not in </w:t>
      </w:r>
      <w:proofErr w:type="spellStart"/>
      <w:r>
        <w:rPr>
          <w:rFonts w:ascii="Times New Roman" w:hAnsi="Times New Roman"/>
          <w:sz w:val="16"/>
          <w:szCs w:val="16"/>
          <w:lang w:val="en-US"/>
        </w:rPr>
        <w:t>kendras</w:t>
      </w:r>
      <w:proofErr w:type="spellEnd"/>
      <w:r>
        <w:rPr>
          <w:rFonts w:ascii="Times New Roman" w:hAnsi="Times New Roman"/>
          <w:sz w:val="16"/>
          <w:szCs w:val="16"/>
          <w:lang w:val="en-US"/>
        </w:rPr>
        <w:t xml:space="preserve">, etc., the results will flow in the commencement even from </w:t>
      </w:r>
      <w:proofErr w:type="spellStart"/>
      <w:r>
        <w:rPr>
          <w:rFonts w:ascii="Times New Roman" w:hAnsi="Times New Roman"/>
          <w:sz w:val="16"/>
          <w:szCs w:val="16"/>
          <w:lang w:val="en-US"/>
        </w:rPr>
        <w:t>Apoklima</w:t>
      </w:r>
      <w:proofErr w:type="spellEnd"/>
      <w:r>
        <w:rPr>
          <w:rFonts w:ascii="Times New Roman" w:hAnsi="Times New Roman"/>
          <w:sz w:val="16"/>
          <w:szCs w:val="16"/>
          <w:lang w:val="en-US"/>
        </w:rPr>
        <w:t xml:space="preserve"> planets.]</w:t>
      </w:r>
    </w:p>
  </w:footnote>
  <w:footnote w:id="54">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28(10);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lang w:val="en-US"/>
        </w:rPr>
        <w:t>Laghu</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1(1)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दिन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चरण</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प्रणिपात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प्रसाद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मतिनेदम्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शास्त्रम्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उपसंगृहीतं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नमोऽस्तु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प्रनेतृभ्यः</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१०॥</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dina</w:t>
      </w:r>
      <w:proofErr w:type="spellEnd"/>
      <w:r>
        <w:rPr>
          <w:rFonts w:ascii="Times New Roman" w:hAnsi="Times New Roman"/>
          <w:sz w:val="16"/>
          <w:szCs w:val="16"/>
        </w:rPr>
        <w:t xml:space="preserve"> </w:t>
      </w:r>
      <w:proofErr w:type="spellStart"/>
      <w:r>
        <w:rPr>
          <w:rFonts w:ascii="Times New Roman" w:hAnsi="Times New Roman"/>
          <w:sz w:val="16"/>
          <w:szCs w:val="16"/>
        </w:rPr>
        <w:t>kara</w:t>
      </w:r>
      <w:proofErr w:type="spellEnd"/>
      <w:r>
        <w:rPr>
          <w:rFonts w:ascii="Times New Roman" w:hAnsi="Times New Roman"/>
          <w:sz w:val="16"/>
          <w:szCs w:val="16"/>
        </w:rPr>
        <w:t xml:space="preserve"> muni guru </w:t>
      </w:r>
      <w:proofErr w:type="spellStart"/>
      <w:r>
        <w:rPr>
          <w:rFonts w:ascii="Times New Roman" w:hAnsi="Times New Roman"/>
          <w:sz w:val="16"/>
          <w:szCs w:val="16"/>
        </w:rPr>
        <w:t>caraṇa</w:t>
      </w:r>
      <w:proofErr w:type="spellEnd"/>
      <w:r>
        <w:rPr>
          <w:rFonts w:ascii="Times New Roman" w:hAnsi="Times New Roman"/>
          <w:sz w:val="16"/>
          <w:szCs w:val="16"/>
        </w:rPr>
        <w:t xml:space="preserve"> </w:t>
      </w:r>
      <w:proofErr w:type="spellStart"/>
      <w:r>
        <w:rPr>
          <w:rFonts w:ascii="Times New Roman" w:hAnsi="Times New Roman"/>
          <w:sz w:val="16"/>
          <w:szCs w:val="16"/>
        </w:rPr>
        <w:t>praṇipāta</w:t>
      </w:r>
      <w:proofErr w:type="spellEnd"/>
      <w:r>
        <w:rPr>
          <w:rFonts w:ascii="Times New Roman" w:hAnsi="Times New Roman"/>
          <w:sz w:val="16"/>
          <w:szCs w:val="16"/>
        </w:rPr>
        <w:t xml:space="preserve"> </w:t>
      </w:r>
      <w:proofErr w:type="spellStart"/>
      <w:r>
        <w:rPr>
          <w:rFonts w:ascii="Times New Roman" w:hAnsi="Times New Roman"/>
          <w:sz w:val="16"/>
          <w:szCs w:val="16"/>
        </w:rPr>
        <w:t>kṛta</w:t>
      </w:r>
      <w:proofErr w:type="spellEnd"/>
      <w:r>
        <w:rPr>
          <w:rFonts w:ascii="Times New Roman" w:hAnsi="Times New Roman"/>
          <w:sz w:val="16"/>
          <w:szCs w:val="16"/>
        </w:rPr>
        <w:t xml:space="preserve"> </w:t>
      </w:r>
      <w:proofErr w:type="spellStart"/>
      <w:r>
        <w:rPr>
          <w:rFonts w:ascii="Times New Roman" w:hAnsi="Times New Roman"/>
          <w:sz w:val="16"/>
          <w:szCs w:val="16"/>
        </w:rPr>
        <w:t>prasāda</w:t>
      </w:r>
      <w:proofErr w:type="spellEnd"/>
      <w:r>
        <w:rPr>
          <w:rFonts w:ascii="Times New Roman" w:hAnsi="Times New Roman"/>
          <w:sz w:val="16"/>
          <w:szCs w:val="16"/>
        </w:rPr>
        <w:t xml:space="preserve"> </w:t>
      </w:r>
      <w:proofErr w:type="spellStart"/>
      <w:r>
        <w:rPr>
          <w:rFonts w:ascii="Times New Roman" w:hAnsi="Times New Roman"/>
          <w:sz w:val="16"/>
          <w:szCs w:val="16"/>
        </w:rPr>
        <w:t>matinedam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śāstram</w:t>
      </w:r>
      <w:proofErr w:type="spellEnd"/>
      <w:r>
        <w:rPr>
          <w:rFonts w:ascii="Times New Roman" w:hAnsi="Times New Roman"/>
          <w:sz w:val="16"/>
          <w:szCs w:val="16"/>
        </w:rPr>
        <w:t xml:space="preserve"> </w:t>
      </w:r>
      <w:proofErr w:type="spellStart"/>
      <w:r>
        <w:rPr>
          <w:rFonts w:ascii="Times New Roman" w:hAnsi="Times New Roman"/>
          <w:sz w:val="16"/>
          <w:szCs w:val="16"/>
        </w:rPr>
        <w:t>upasaṃgṛhītaṃ</w:t>
      </w:r>
      <w:proofErr w:type="spellEnd"/>
      <w:r>
        <w:rPr>
          <w:rFonts w:ascii="Times New Roman" w:hAnsi="Times New Roman"/>
          <w:sz w:val="16"/>
          <w:szCs w:val="16"/>
        </w:rPr>
        <w:t xml:space="preserve"> </w:t>
      </w:r>
      <w:proofErr w:type="spellStart"/>
      <w:r>
        <w:rPr>
          <w:rFonts w:ascii="Times New Roman" w:hAnsi="Times New Roman"/>
          <w:sz w:val="16"/>
          <w:szCs w:val="16"/>
          <w:lang w:val="en-US"/>
        </w:rPr>
        <w:t>namo'stu</w:t>
      </w:r>
      <w:proofErr w:type="spellEnd"/>
      <w:r>
        <w:rPr>
          <w:rFonts w:ascii="Times New Roman" w:hAnsi="Times New Roman"/>
          <w:sz w:val="16"/>
          <w:szCs w:val="16"/>
          <w:lang w:val="en-US"/>
        </w:rPr>
        <w:t xml:space="preserve"> p</w:t>
      </w:r>
      <w:proofErr w:type="spellStart"/>
      <w:r>
        <w:rPr>
          <w:rFonts w:ascii="Times New Roman" w:hAnsi="Times New Roman"/>
          <w:sz w:val="16"/>
          <w:szCs w:val="16"/>
        </w:rPr>
        <w:t>ūrva</w:t>
      </w:r>
      <w:proofErr w:type="spellEnd"/>
      <w:r>
        <w:rPr>
          <w:rFonts w:ascii="Times New Roman" w:hAnsi="Times New Roman"/>
          <w:sz w:val="16"/>
          <w:szCs w:val="16"/>
        </w:rPr>
        <w:t xml:space="preserve"> </w:t>
      </w:r>
      <w:proofErr w:type="spellStart"/>
      <w:r>
        <w:rPr>
          <w:rFonts w:ascii="Times New Roman" w:hAnsi="Times New Roman"/>
          <w:sz w:val="16"/>
          <w:szCs w:val="16"/>
        </w:rPr>
        <w:t>pranetṛbhyaḥ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10</w:t>
      </w:r>
      <w:r>
        <w:rPr>
          <w:rFonts w:ascii="Arial Unicode MS" w:eastAsia="Arial Unicode MS" w:hAnsi="Arial Unicode MS" w:cs="Arial Unicode MS"/>
          <w:sz w:val="16"/>
          <w:szCs w:val="16"/>
        </w:rPr>
        <w:t>॥</w:t>
      </w:r>
    </w:p>
    <w:p w:rsidR="00E11BE5" w:rsidRDefault="00E11BE5">
      <w:pPr>
        <w:pStyle w:val="Footnote"/>
        <w:ind w:left="126"/>
        <w:jc w:val="both"/>
        <w:rPr>
          <w:rFonts w:ascii="Times New Roman" w:eastAsia="Times New Roman" w:hAnsi="Times New Roman" w:cs="Times New Roman"/>
          <w:sz w:val="16"/>
          <w:szCs w:val="16"/>
        </w:rPr>
      </w:pPr>
      <w:r>
        <w:rPr>
          <w:rFonts w:ascii="Times New Roman" w:hAnsi="Times New Roman"/>
          <w:sz w:val="16"/>
          <w:szCs w:val="16"/>
          <w:lang w:val="en-US"/>
        </w:rPr>
        <w:t xml:space="preserve">[This work was composed by me after my intellect was elevated by prostrating upon the feet of the sun, Maharishis and my preceptor. I bow in    reverence to the </w:t>
      </w:r>
      <w:proofErr w:type="spellStart"/>
      <w:r>
        <w:rPr>
          <w:rFonts w:ascii="Times New Roman" w:hAnsi="Times New Roman"/>
          <w:sz w:val="16"/>
          <w:szCs w:val="16"/>
          <w:lang w:val="en-US"/>
        </w:rPr>
        <w:t>Purvacharyas</w:t>
      </w:r>
      <w:proofErr w:type="spellEnd"/>
      <w:r>
        <w:rPr>
          <w:rFonts w:ascii="Times New Roman" w:hAnsi="Times New Roman"/>
          <w:sz w:val="16"/>
          <w:szCs w:val="16"/>
          <w:lang w:val="en-US"/>
        </w:rPr>
        <w:t xml:space="preserve"> or ancient preceptors.]</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यस्योदयास्तसमये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सुरकुटनिधृष्टचरणकमलोऽपि</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कुरुतेऽञ्जलिं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त्रिनेत्रः</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स</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जयति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धाम्नां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सूर्यः</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yasyodayāstasamaye</w:t>
      </w:r>
      <w:proofErr w:type="spellEnd"/>
      <w:r>
        <w:rPr>
          <w:rFonts w:ascii="Times New Roman" w:hAnsi="Times New Roman"/>
          <w:sz w:val="16"/>
          <w:szCs w:val="16"/>
        </w:rPr>
        <w:t xml:space="preserve"> </w:t>
      </w:r>
      <w:proofErr w:type="spellStart"/>
      <w:r>
        <w:rPr>
          <w:rFonts w:ascii="Times New Roman" w:hAnsi="Times New Roman"/>
          <w:sz w:val="16"/>
          <w:szCs w:val="16"/>
        </w:rPr>
        <w:t>surakuṭ</w:t>
      </w:r>
      <w:r>
        <w:rPr>
          <w:rFonts w:ascii="Times New Roman" w:hAnsi="Times New Roman"/>
          <w:sz w:val="16"/>
          <w:szCs w:val="16"/>
          <w:lang w:val="es-ES_tradnl"/>
        </w:rPr>
        <w:t>anidh</w:t>
      </w:r>
      <w:r>
        <w:rPr>
          <w:rFonts w:ascii="Times New Roman" w:hAnsi="Times New Roman"/>
          <w:sz w:val="16"/>
          <w:szCs w:val="16"/>
        </w:rPr>
        <w:t>ṛṣṭ</w:t>
      </w:r>
      <w:proofErr w:type="spellEnd"/>
      <w:r>
        <w:rPr>
          <w:rFonts w:ascii="Times New Roman" w:hAnsi="Times New Roman"/>
          <w:sz w:val="16"/>
          <w:szCs w:val="16"/>
          <w:lang w:val="es-ES_tradnl"/>
        </w:rPr>
        <w:t>acara</w:t>
      </w:r>
      <w:proofErr w:type="spellStart"/>
      <w:r>
        <w:rPr>
          <w:rFonts w:ascii="Times New Roman" w:hAnsi="Times New Roman"/>
          <w:sz w:val="16"/>
          <w:szCs w:val="16"/>
        </w:rPr>
        <w:t>ṇakamalo'pi</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kurute</w:t>
      </w:r>
      <w:proofErr w:type="spellEnd"/>
      <w:r>
        <w:rPr>
          <w:rFonts w:ascii="Times New Roman" w:hAnsi="Times New Roman"/>
          <w:sz w:val="16"/>
          <w:szCs w:val="16"/>
        </w:rPr>
        <w:t>'</w:t>
      </w:r>
      <w:r>
        <w:rPr>
          <w:rFonts w:ascii="Times New Roman" w:hAnsi="Times New Roman"/>
          <w:sz w:val="16"/>
          <w:szCs w:val="16"/>
          <w:lang w:val="es-ES_tradnl"/>
        </w:rPr>
        <w:t>ñ</w:t>
      </w:r>
      <w:proofErr w:type="spellStart"/>
      <w:r>
        <w:rPr>
          <w:rFonts w:ascii="Times New Roman" w:hAnsi="Times New Roman"/>
          <w:sz w:val="16"/>
          <w:szCs w:val="16"/>
        </w:rPr>
        <w:t>jaliṃ</w:t>
      </w:r>
      <w:proofErr w:type="spellEnd"/>
      <w:r>
        <w:rPr>
          <w:rFonts w:ascii="Times New Roman" w:hAnsi="Times New Roman"/>
          <w:sz w:val="16"/>
          <w:szCs w:val="16"/>
        </w:rPr>
        <w:t xml:space="preserve"> </w:t>
      </w:r>
      <w:proofErr w:type="spellStart"/>
      <w:r>
        <w:rPr>
          <w:rFonts w:ascii="Times New Roman" w:hAnsi="Times New Roman"/>
          <w:sz w:val="16"/>
          <w:szCs w:val="16"/>
        </w:rPr>
        <w:t>trinetraḥ</w:t>
      </w:r>
      <w:proofErr w:type="spellEnd"/>
      <w:r>
        <w:rPr>
          <w:rFonts w:ascii="Times New Roman" w:hAnsi="Times New Roman"/>
          <w:sz w:val="16"/>
          <w:szCs w:val="16"/>
        </w:rPr>
        <w:t xml:space="preserve"> </w:t>
      </w:r>
      <w:proofErr w:type="spellStart"/>
      <w:r>
        <w:rPr>
          <w:rFonts w:ascii="Times New Roman" w:hAnsi="Times New Roman"/>
          <w:sz w:val="16"/>
          <w:szCs w:val="16"/>
        </w:rPr>
        <w:t>sa</w:t>
      </w:r>
      <w:proofErr w:type="spellEnd"/>
      <w:r>
        <w:rPr>
          <w:rFonts w:ascii="Times New Roman" w:hAnsi="Times New Roman"/>
          <w:sz w:val="16"/>
          <w:szCs w:val="16"/>
        </w:rPr>
        <w:t xml:space="preserve"> </w:t>
      </w:r>
      <w:proofErr w:type="spellStart"/>
      <w:r>
        <w:rPr>
          <w:rFonts w:ascii="Times New Roman" w:hAnsi="Times New Roman"/>
          <w:sz w:val="16"/>
          <w:szCs w:val="16"/>
        </w:rPr>
        <w:t>jayati</w:t>
      </w:r>
      <w:proofErr w:type="spellEnd"/>
      <w:r>
        <w:rPr>
          <w:rFonts w:ascii="Times New Roman" w:hAnsi="Times New Roman"/>
          <w:sz w:val="16"/>
          <w:szCs w:val="16"/>
        </w:rPr>
        <w:t xml:space="preserve"> </w:t>
      </w:r>
      <w:proofErr w:type="spellStart"/>
      <w:r>
        <w:rPr>
          <w:rFonts w:ascii="Times New Roman" w:hAnsi="Times New Roman"/>
          <w:sz w:val="16"/>
          <w:szCs w:val="16"/>
        </w:rPr>
        <w:t>dhāmnāṃ</w:t>
      </w:r>
      <w:proofErr w:type="spellEnd"/>
      <w:r>
        <w:rPr>
          <w:rFonts w:ascii="Times New Roman" w:hAnsi="Times New Roman"/>
          <w:sz w:val="16"/>
          <w:szCs w:val="16"/>
        </w:rPr>
        <w:t xml:space="preserve"> </w:t>
      </w:r>
      <w:proofErr w:type="spellStart"/>
      <w:r>
        <w:rPr>
          <w:rFonts w:ascii="Times New Roman" w:hAnsi="Times New Roman"/>
          <w:sz w:val="16"/>
          <w:szCs w:val="16"/>
          <w:lang w:val="it-IT"/>
        </w:rPr>
        <w:t>nidhi</w:t>
      </w:r>
      <w:proofErr w:type="spellEnd"/>
      <w:r>
        <w:rPr>
          <w:rFonts w:ascii="Times New Roman" w:hAnsi="Times New Roman"/>
          <w:sz w:val="16"/>
          <w:szCs w:val="16"/>
          <w:lang w:val="it-IT"/>
        </w:rPr>
        <w:t xml:space="preserve"> s</w:t>
      </w:r>
      <w:proofErr w:type="spellStart"/>
      <w:r>
        <w:rPr>
          <w:rFonts w:ascii="Times New Roman" w:hAnsi="Times New Roman"/>
          <w:sz w:val="16"/>
          <w:szCs w:val="16"/>
        </w:rPr>
        <w:t>ūryaḥ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[Victory unto the Sun, treasure-house of (brilliant) rays, </w:t>
      </w:r>
      <w:r>
        <w:rPr>
          <w:rFonts w:ascii="Times New Roman" w:hAnsi="Times New Roman"/>
          <w:sz w:val="16"/>
          <w:szCs w:val="16"/>
        </w:rPr>
        <w:t>to</w:t>
      </w:r>
      <w:r>
        <w:rPr>
          <w:rFonts w:ascii="Times New Roman" w:hAnsi="Times New Roman"/>
          <w:sz w:val="16"/>
          <w:szCs w:val="16"/>
          <w:lang w:val="en-US"/>
        </w:rPr>
        <w:t xml:space="preserve"> whom, </w:t>
      </w:r>
      <w:proofErr w:type="gramStart"/>
      <w:r>
        <w:rPr>
          <w:rFonts w:ascii="Times New Roman" w:hAnsi="Times New Roman"/>
          <w:sz w:val="16"/>
          <w:szCs w:val="16"/>
          <w:lang w:val="en-US"/>
        </w:rPr>
        <w:t>at  the</w:t>
      </w:r>
      <w:proofErr w:type="gramEnd"/>
      <w:r>
        <w:rPr>
          <w:rFonts w:ascii="Times New Roman" w:hAnsi="Times New Roman"/>
          <w:sz w:val="16"/>
          <w:szCs w:val="16"/>
          <w:lang w:val="en-US"/>
        </w:rPr>
        <w:t xml:space="preserve"> occasions of  his rising and setting, </w:t>
      </w:r>
      <w:r>
        <w:rPr>
          <w:rFonts w:ascii="Times New Roman" w:hAnsi="Times New Roman"/>
          <w:sz w:val="16"/>
          <w:szCs w:val="16"/>
        </w:rPr>
        <w:t>(even)</w:t>
      </w:r>
      <w:r>
        <w:rPr>
          <w:rFonts w:ascii="Times New Roman" w:hAnsi="Times New Roman"/>
          <w:sz w:val="16"/>
          <w:szCs w:val="16"/>
          <w:lang w:val="en-US"/>
        </w:rPr>
        <w:t xml:space="preserve"> </w:t>
      </w:r>
      <w:r>
        <w:rPr>
          <w:rFonts w:ascii="Times New Roman" w:hAnsi="Times New Roman"/>
          <w:sz w:val="16"/>
          <w:szCs w:val="16"/>
        </w:rPr>
        <w:t>lord</w:t>
      </w:r>
      <w:r>
        <w:rPr>
          <w:rFonts w:ascii="Times New Roman" w:hAnsi="Times New Roman"/>
          <w:sz w:val="16"/>
          <w:szCs w:val="16"/>
          <w:lang w:val="en-US"/>
        </w:rPr>
        <w:t xml:space="preserve"> </w:t>
      </w:r>
      <w:r>
        <w:rPr>
          <w:rFonts w:ascii="Times New Roman" w:hAnsi="Times New Roman"/>
          <w:sz w:val="16"/>
          <w:szCs w:val="16"/>
        </w:rPr>
        <w:t>Shiva</w:t>
      </w:r>
      <w:r>
        <w:rPr>
          <w:rFonts w:ascii="Times New Roman" w:hAnsi="Times New Roman"/>
          <w:sz w:val="16"/>
          <w:szCs w:val="16"/>
          <w:lang w:val="en-US"/>
        </w:rPr>
        <w:t xml:space="preserve"> (the three eyed), whose feet </w:t>
      </w:r>
      <w:r>
        <w:rPr>
          <w:rFonts w:ascii="Times New Roman" w:hAnsi="Times New Roman"/>
          <w:sz w:val="16"/>
          <w:szCs w:val="16"/>
        </w:rPr>
        <w:t>are</w:t>
      </w:r>
      <w:r>
        <w:rPr>
          <w:rFonts w:ascii="Times New Roman" w:hAnsi="Times New Roman"/>
          <w:sz w:val="16"/>
          <w:szCs w:val="16"/>
          <w:lang w:val="en-US"/>
        </w:rPr>
        <w:t xml:space="preserve"> </w:t>
      </w:r>
      <w:proofErr w:type="spellStart"/>
      <w:r>
        <w:rPr>
          <w:rFonts w:ascii="Times New Roman" w:hAnsi="Times New Roman"/>
          <w:sz w:val="16"/>
          <w:szCs w:val="16"/>
          <w:lang w:val="nl-NL"/>
        </w:rPr>
        <w:t>rubbed</w:t>
      </w:r>
      <w:proofErr w:type="spellEnd"/>
      <w:r>
        <w:rPr>
          <w:rFonts w:ascii="Times New Roman" w:hAnsi="Times New Roman"/>
          <w:sz w:val="16"/>
          <w:szCs w:val="16"/>
          <w:lang w:val="en-US"/>
        </w:rPr>
        <w:t xml:space="preserve"> by the crowns of the gods, with folded  hands  offers worship.]</w:t>
      </w:r>
    </w:p>
  </w:footnote>
  <w:footnote w:id="55">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18(20)</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शिशिर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समागमेक्षणानां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सदृश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फलं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प्रवदन्ति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लग्न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जातम्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फलम्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अधिकम्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इदं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भवन</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भ</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नाथ</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गुणैर्विचिन्तनीयम्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२०॥</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śiśira</w:t>
      </w:r>
      <w:proofErr w:type="spellEnd"/>
      <w:r>
        <w:rPr>
          <w:rFonts w:ascii="Times New Roman" w:hAnsi="Times New Roman"/>
          <w:sz w:val="16"/>
          <w:szCs w:val="16"/>
        </w:rPr>
        <w:t xml:space="preserve"> </w:t>
      </w:r>
      <w:proofErr w:type="spellStart"/>
      <w:r>
        <w:rPr>
          <w:rFonts w:ascii="Times New Roman" w:hAnsi="Times New Roman"/>
          <w:sz w:val="16"/>
          <w:szCs w:val="16"/>
        </w:rPr>
        <w:t>kara</w:t>
      </w:r>
      <w:proofErr w:type="spellEnd"/>
      <w:r>
        <w:rPr>
          <w:rFonts w:ascii="Times New Roman" w:hAnsi="Times New Roman"/>
          <w:sz w:val="16"/>
          <w:szCs w:val="16"/>
        </w:rPr>
        <w:t xml:space="preserve"> </w:t>
      </w:r>
      <w:proofErr w:type="spellStart"/>
      <w:r>
        <w:rPr>
          <w:rFonts w:ascii="Times New Roman" w:hAnsi="Times New Roman"/>
          <w:sz w:val="16"/>
          <w:szCs w:val="16"/>
        </w:rPr>
        <w:t>samāgamekṣaṇānāṃ</w:t>
      </w:r>
      <w:proofErr w:type="spellEnd"/>
      <w:r>
        <w:rPr>
          <w:rFonts w:ascii="Times New Roman" w:hAnsi="Times New Roman"/>
          <w:sz w:val="16"/>
          <w:szCs w:val="16"/>
        </w:rPr>
        <w:t xml:space="preserve"> </w:t>
      </w:r>
      <w:proofErr w:type="spellStart"/>
      <w:r>
        <w:rPr>
          <w:rFonts w:ascii="Times New Roman" w:hAnsi="Times New Roman"/>
          <w:sz w:val="16"/>
          <w:szCs w:val="16"/>
        </w:rPr>
        <w:t>sadṛś</w:t>
      </w:r>
      <w:r>
        <w:rPr>
          <w:rFonts w:ascii="Times New Roman" w:hAnsi="Times New Roman"/>
          <w:sz w:val="16"/>
          <w:szCs w:val="16"/>
          <w:lang w:val="fr-FR"/>
        </w:rPr>
        <w:t>a</w:t>
      </w:r>
      <w:proofErr w:type="spellEnd"/>
      <w:r>
        <w:rPr>
          <w:rFonts w:ascii="Times New Roman" w:hAnsi="Times New Roman"/>
          <w:sz w:val="16"/>
          <w:szCs w:val="16"/>
          <w:lang w:val="fr-FR"/>
        </w:rPr>
        <w:t xml:space="preserve"> </w:t>
      </w:r>
      <w:proofErr w:type="spellStart"/>
      <w:r>
        <w:rPr>
          <w:rFonts w:ascii="Times New Roman" w:hAnsi="Times New Roman"/>
          <w:sz w:val="16"/>
          <w:szCs w:val="16"/>
          <w:lang w:val="fr-FR"/>
        </w:rPr>
        <w:t>phala</w:t>
      </w:r>
      <w:proofErr w:type="spellEnd"/>
      <w:r>
        <w:rPr>
          <w:rFonts w:ascii="Times New Roman" w:hAnsi="Times New Roman"/>
          <w:sz w:val="16"/>
          <w:szCs w:val="16"/>
        </w:rPr>
        <w:t xml:space="preserve">ṃ </w:t>
      </w:r>
      <w:proofErr w:type="spellStart"/>
      <w:r>
        <w:rPr>
          <w:rFonts w:ascii="Times New Roman" w:hAnsi="Times New Roman"/>
          <w:sz w:val="16"/>
          <w:szCs w:val="16"/>
          <w:lang w:val="it-IT"/>
        </w:rPr>
        <w:t>pravadanti</w:t>
      </w:r>
      <w:proofErr w:type="spellEnd"/>
      <w:r>
        <w:rPr>
          <w:rFonts w:ascii="Times New Roman" w:hAnsi="Times New Roman"/>
          <w:sz w:val="16"/>
          <w:szCs w:val="16"/>
          <w:lang w:val="it-IT"/>
        </w:rPr>
        <w:t xml:space="preserve"> lagna j</w:t>
      </w:r>
      <w:r>
        <w:rPr>
          <w:rFonts w:ascii="Times New Roman" w:hAnsi="Times New Roman"/>
          <w:sz w:val="16"/>
          <w:szCs w:val="16"/>
        </w:rPr>
        <w:t>ā</w:t>
      </w:r>
      <w:proofErr w:type="spellStart"/>
      <w:r>
        <w:rPr>
          <w:rFonts w:ascii="Times New Roman" w:hAnsi="Times New Roman"/>
          <w:sz w:val="16"/>
          <w:szCs w:val="16"/>
          <w:lang w:val="pt-PT"/>
        </w:rPr>
        <w:t>tam</w:t>
      </w:r>
      <w:proofErr w:type="spellEnd"/>
      <w:r>
        <w:rPr>
          <w:rFonts w:ascii="Times New Roman" w:hAnsi="Times New Roman"/>
          <w:sz w:val="16"/>
          <w:szCs w:val="16"/>
          <w:lang w:val="pt-PT"/>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phalam</w:t>
      </w:r>
      <w:proofErr w:type="spellEnd"/>
      <w:r>
        <w:rPr>
          <w:rFonts w:ascii="Times New Roman" w:hAnsi="Times New Roman"/>
          <w:sz w:val="16"/>
          <w:szCs w:val="16"/>
        </w:rPr>
        <w:t xml:space="preserve"> </w:t>
      </w:r>
      <w:proofErr w:type="spellStart"/>
      <w:r>
        <w:rPr>
          <w:rFonts w:ascii="Times New Roman" w:hAnsi="Times New Roman"/>
          <w:sz w:val="16"/>
          <w:szCs w:val="16"/>
        </w:rPr>
        <w:t>adhikam</w:t>
      </w:r>
      <w:proofErr w:type="spellEnd"/>
      <w:r>
        <w:rPr>
          <w:rFonts w:ascii="Times New Roman" w:hAnsi="Times New Roman"/>
          <w:sz w:val="16"/>
          <w:szCs w:val="16"/>
        </w:rPr>
        <w:t xml:space="preserve"> </w:t>
      </w:r>
      <w:proofErr w:type="spellStart"/>
      <w:r>
        <w:rPr>
          <w:rFonts w:ascii="Times New Roman" w:hAnsi="Times New Roman"/>
          <w:sz w:val="16"/>
          <w:szCs w:val="16"/>
        </w:rPr>
        <w:t>idaṃ</w:t>
      </w:r>
      <w:proofErr w:type="spellEnd"/>
      <w:r>
        <w:rPr>
          <w:rFonts w:ascii="Times New Roman" w:hAnsi="Times New Roman"/>
          <w:sz w:val="16"/>
          <w:szCs w:val="16"/>
        </w:rPr>
        <w:t xml:space="preserve"> </w:t>
      </w:r>
      <w:proofErr w:type="spellStart"/>
      <w:r>
        <w:rPr>
          <w:rFonts w:ascii="Times New Roman" w:hAnsi="Times New Roman"/>
          <w:sz w:val="16"/>
          <w:szCs w:val="16"/>
          <w:lang w:val="es-ES_tradnl"/>
        </w:rPr>
        <w:t>yad</w:t>
      </w:r>
      <w:proofErr w:type="spellEnd"/>
      <w:r>
        <w:rPr>
          <w:rFonts w:ascii="Times New Roman" w:hAnsi="Times New Roman"/>
          <w:sz w:val="16"/>
          <w:szCs w:val="16"/>
          <w:lang w:val="es-ES_tradnl"/>
        </w:rPr>
        <w:t xml:space="preserve"> </w:t>
      </w:r>
      <w:proofErr w:type="spellStart"/>
      <w:r>
        <w:rPr>
          <w:rFonts w:ascii="Times New Roman" w:hAnsi="Times New Roman"/>
          <w:sz w:val="16"/>
          <w:szCs w:val="16"/>
          <w:lang w:val="es-ES_tradnl"/>
        </w:rPr>
        <w:t>atra</w:t>
      </w:r>
      <w:proofErr w:type="spellEnd"/>
      <w:r>
        <w:rPr>
          <w:rFonts w:ascii="Times New Roman" w:hAnsi="Times New Roman"/>
          <w:sz w:val="16"/>
          <w:szCs w:val="16"/>
          <w:lang w:val="es-ES_tradnl"/>
        </w:rPr>
        <w:t xml:space="preserve"> </w:t>
      </w:r>
      <w:proofErr w:type="spellStart"/>
      <w:r>
        <w:rPr>
          <w:rFonts w:ascii="Times New Roman" w:hAnsi="Times New Roman"/>
          <w:sz w:val="16"/>
          <w:szCs w:val="16"/>
          <w:lang w:val="es-ES_tradnl"/>
        </w:rPr>
        <w:t>bh</w:t>
      </w:r>
      <w:r>
        <w:rPr>
          <w:rFonts w:ascii="Times New Roman" w:hAnsi="Times New Roman"/>
          <w:sz w:val="16"/>
          <w:szCs w:val="16"/>
        </w:rPr>
        <w:t>āvād</w:t>
      </w:r>
      <w:proofErr w:type="spellEnd"/>
      <w:r>
        <w:rPr>
          <w:rFonts w:ascii="Times New Roman" w:hAnsi="Times New Roman"/>
          <w:sz w:val="16"/>
          <w:szCs w:val="16"/>
        </w:rPr>
        <w:t xml:space="preserve"> bhavana </w:t>
      </w:r>
      <w:proofErr w:type="spellStart"/>
      <w:r>
        <w:rPr>
          <w:rFonts w:ascii="Times New Roman" w:hAnsi="Times New Roman"/>
          <w:sz w:val="16"/>
          <w:szCs w:val="16"/>
        </w:rPr>
        <w:t>bha</w:t>
      </w:r>
      <w:proofErr w:type="spellEnd"/>
      <w:r>
        <w:rPr>
          <w:rFonts w:ascii="Times New Roman" w:hAnsi="Times New Roman"/>
          <w:sz w:val="16"/>
          <w:szCs w:val="16"/>
        </w:rPr>
        <w:t xml:space="preserve"> </w:t>
      </w:r>
      <w:proofErr w:type="spellStart"/>
      <w:r>
        <w:rPr>
          <w:rFonts w:ascii="Times New Roman" w:hAnsi="Times New Roman"/>
          <w:sz w:val="16"/>
          <w:szCs w:val="16"/>
        </w:rPr>
        <w:t>nā</w:t>
      </w:r>
      <w:r>
        <w:rPr>
          <w:rFonts w:ascii="Times New Roman" w:hAnsi="Times New Roman"/>
          <w:sz w:val="16"/>
          <w:szCs w:val="16"/>
          <w:lang w:val="en-US"/>
        </w:rPr>
        <w:t>tha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gu</w:t>
      </w:r>
      <w:proofErr w:type="spellEnd"/>
      <w:r>
        <w:rPr>
          <w:rFonts w:ascii="Times New Roman" w:hAnsi="Times New Roman"/>
          <w:sz w:val="16"/>
          <w:szCs w:val="16"/>
        </w:rPr>
        <w:t>ṇ</w:t>
      </w:r>
      <w:proofErr w:type="spellStart"/>
      <w:r>
        <w:rPr>
          <w:rFonts w:ascii="Times New Roman" w:hAnsi="Times New Roman"/>
          <w:sz w:val="16"/>
          <w:szCs w:val="16"/>
          <w:lang w:val="it-IT"/>
        </w:rPr>
        <w:t>airvicintan</w:t>
      </w:r>
      <w:r>
        <w:rPr>
          <w:rFonts w:ascii="Times New Roman" w:hAnsi="Times New Roman"/>
          <w:sz w:val="16"/>
          <w:szCs w:val="16"/>
        </w:rPr>
        <w:t>īyam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20</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results which have been stated for the presence of the Moon in each </w:t>
      </w:r>
      <w:proofErr w:type="spellStart"/>
      <w:r>
        <w:rPr>
          <w:rFonts w:ascii="Times New Roman" w:hAnsi="Times New Roman"/>
          <w:sz w:val="16"/>
          <w:szCs w:val="16"/>
          <w:lang w:val="en-US"/>
        </w:rPr>
        <w:t>rasi</w:t>
      </w:r>
      <w:proofErr w:type="spellEnd"/>
      <w:r>
        <w:rPr>
          <w:rFonts w:ascii="Times New Roman" w:hAnsi="Times New Roman"/>
          <w:sz w:val="16"/>
          <w:szCs w:val="16"/>
          <w:lang w:val="en-US"/>
        </w:rPr>
        <w:t xml:space="preserve"> (sign), and the results of the aspects on Moon by other planets in the different signs, will have to be applied for </w:t>
      </w:r>
      <w:proofErr w:type="spellStart"/>
      <w:r>
        <w:rPr>
          <w:rFonts w:ascii="Times New Roman" w:hAnsi="Times New Roman"/>
          <w:sz w:val="16"/>
          <w:szCs w:val="16"/>
          <w:lang w:val="en-US"/>
        </w:rPr>
        <w:t>lagna</w:t>
      </w:r>
      <w:proofErr w:type="spellEnd"/>
      <w:r>
        <w:rPr>
          <w:rFonts w:ascii="Times New Roman" w:hAnsi="Times New Roman"/>
          <w:sz w:val="16"/>
          <w:szCs w:val="16"/>
          <w:lang w:val="en-US"/>
        </w:rPr>
        <w:t xml:space="preserve"> (ascendant). The prosperity and adversity of each bhava (house) must be predicted by the strength of the bhava and its lord.]</w:t>
      </w:r>
    </w:p>
  </w:footnote>
  <w:footnote w:id="56">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Prithuyaśas</w:t>
      </w:r>
      <w:proofErr w:type="spellEnd"/>
      <w:r>
        <w:rPr>
          <w:rFonts w:ascii="Times New Roman" w:hAnsi="Times New Roman"/>
          <w:sz w:val="16"/>
          <w:szCs w:val="16"/>
          <w:lang w:val="en-US"/>
        </w:rPr>
        <w:t xml:space="preserve">, </w:t>
      </w:r>
      <w:proofErr w:type="spellStart"/>
      <w:r>
        <w:rPr>
          <w:rStyle w:val="None"/>
          <w:rFonts w:ascii="Times New Roman" w:hAnsi="Times New Roman"/>
          <w:i/>
          <w:iCs/>
          <w:sz w:val="16"/>
          <w:szCs w:val="16"/>
          <w:lang w:val="en-US"/>
        </w:rPr>
        <w:t>Horāsarā</w:t>
      </w:r>
      <w:proofErr w:type="spellEnd"/>
      <w:r>
        <w:rPr>
          <w:rFonts w:ascii="Times New Roman" w:hAnsi="Times New Roman"/>
          <w:sz w:val="16"/>
          <w:szCs w:val="16"/>
          <w:lang w:val="en-US"/>
        </w:rPr>
        <w:t>, trans. by R. Santhanam (New Delhi: Ranjan Publications, 1982), 19(9)</w:t>
      </w:r>
    </w:p>
    <w:p w:rsidR="00E11BE5" w:rsidRDefault="00E11BE5">
      <w:pPr>
        <w:pStyle w:val="Footnote"/>
        <w:ind w:left="126"/>
        <w:jc w:val="both"/>
      </w:pPr>
      <w:r>
        <w:rPr>
          <w:rFonts w:ascii="Times New Roman" w:hAnsi="Times New Roman"/>
          <w:sz w:val="16"/>
          <w:szCs w:val="16"/>
          <w:lang w:val="en-US"/>
        </w:rPr>
        <w:t xml:space="preserve">[The 12th, the 2nd and both the 12th and the 2nd if occupied by planets, with reference to the Sun, cause three </w:t>
      </w:r>
      <w:proofErr w:type="spellStart"/>
      <w:r>
        <w:rPr>
          <w:rFonts w:ascii="Times New Roman" w:hAnsi="Times New Roman"/>
          <w:sz w:val="16"/>
          <w:szCs w:val="16"/>
          <w:lang w:val="en-US"/>
        </w:rPr>
        <w:t>yogas</w:t>
      </w:r>
      <w:proofErr w:type="spellEnd"/>
      <w:r>
        <w:rPr>
          <w:rFonts w:ascii="Times New Roman" w:hAnsi="Times New Roman"/>
          <w:sz w:val="16"/>
          <w:szCs w:val="16"/>
          <w:lang w:val="en-US"/>
        </w:rPr>
        <w:t xml:space="preserve"> respectively called </w:t>
      </w:r>
      <w:proofErr w:type="spellStart"/>
      <w:r>
        <w:rPr>
          <w:rFonts w:ascii="Times New Roman" w:hAnsi="Times New Roman"/>
          <w:sz w:val="16"/>
          <w:szCs w:val="16"/>
          <w:lang w:val="en-US"/>
        </w:rPr>
        <w:t>Vasi</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Vesi</w:t>
      </w:r>
      <w:proofErr w:type="spellEnd"/>
      <w:r>
        <w:rPr>
          <w:rFonts w:ascii="Times New Roman" w:hAnsi="Times New Roman"/>
          <w:sz w:val="16"/>
          <w:szCs w:val="16"/>
          <w:lang w:val="en-US"/>
        </w:rPr>
        <w:t xml:space="preserve"> and </w:t>
      </w:r>
      <w:proofErr w:type="spellStart"/>
      <w:r>
        <w:rPr>
          <w:rFonts w:ascii="Times New Roman" w:hAnsi="Times New Roman"/>
          <w:sz w:val="16"/>
          <w:szCs w:val="16"/>
          <w:lang w:val="en-US"/>
        </w:rPr>
        <w:t>Ubhayachari</w:t>
      </w:r>
      <w:proofErr w:type="spellEnd"/>
      <w:r>
        <w:rPr>
          <w:rFonts w:ascii="Times New Roman" w:hAnsi="Times New Roman"/>
          <w:sz w:val="16"/>
          <w:szCs w:val="16"/>
          <w:lang w:val="en-US"/>
        </w:rPr>
        <w:t>.]</w:t>
      </w:r>
    </w:p>
  </w:footnote>
  <w:footnote w:id="57">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68</w:t>
      </w:r>
    </w:p>
  </w:footnote>
  <w:footnote w:id="58">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68</w:t>
      </w:r>
    </w:p>
  </w:footnote>
  <w:footnote w:id="59">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Campion, </w:t>
      </w:r>
      <w:r>
        <w:rPr>
          <w:rStyle w:val="None"/>
          <w:rFonts w:ascii="Times New Roman" w:hAnsi="Times New Roman"/>
          <w:i/>
          <w:iCs/>
          <w:sz w:val="16"/>
          <w:szCs w:val="16"/>
          <w:lang w:val="en-US"/>
        </w:rPr>
        <w:t>Astrology and Popular Religion in the Modern West</w:t>
      </w:r>
      <w:r>
        <w:rPr>
          <w:rFonts w:ascii="Times New Roman" w:hAnsi="Times New Roman"/>
          <w:sz w:val="16"/>
          <w:szCs w:val="16"/>
          <w:lang w:val="en-US"/>
        </w:rPr>
        <w:t>, p. 74</w:t>
      </w:r>
    </w:p>
  </w:footnote>
  <w:footnote w:id="60">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lang w:val="it-IT"/>
        </w:rPr>
        <w:t xml:space="preserve"> Campion, </w:t>
      </w:r>
      <w:r>
        <w:rPr>
          <w:rStyle w:val="None"/>
          <w:rFonts w:ascii="Times New Roman" w:hAnsi="Times New Roman"/>
          <w:i/>
          <w:iCs/>
          <w:sz w:val="16"/>
          <w:szCs w:val="16"/>
          <w:lang w:val="en-US"/>
        </w:rPr>
        <w:t>Astrology and Popular Religion in the Modern West</w:t>
      </w:r>
      <w:r>
        <w:rPr>
          <w:rFonts w:ascii="Times New Roman" w:hAnsi="Times New Roman"/>
          <w:sz w:val="16"/>
          <w:szCs w:val="16"/>
          <w:lang w:val="en-US"/>
        </w:rPr>
        <w:t>, p. 75</w:t>
      </w:r>
    </w:p>
  </w:footnote>
  <w:footnote w:id="61">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Nicholas Campion, </w:t>
      </w:r>
      <w:r>
        <w:rPr>
          <w:rStyle w:val="None"/>
          <w:rFonts w:ascii="Times New Roman" w:hAnsi="Times New Roman"/>
          <w:i/>
          <w:iCs/>
          <w:sz w:val="16"/>
          <w:szCs w:val="16"/>
          <w:lang w:val="en-US"/>
        </w:rPr>
        <w:t>A History of Western Astrology: The Medieval and Modern Worlds</w:t>
      </w:r>
      <w:r>
        <w:rPr>
          <w:rFonts w:ascii="Times New Roman" w:hAnsi="Times New Roman"/>
          <w:sz w:val="16"/>
          <w:szCs w:val="16"/>
          <w:lang w:val="en-US"/>
        </w:rPr>
        <w:t xml:space="preserve"> [London: Bloomsbury, 2013 (2009)], p. 233</w:t>
      </w:r>
    </w:p>
  </w:footnote>
  <w:footnote w:id="62">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20, 22, 38</w:t>
      </w:r>
    </w:p>
  </w:footnote>
  <w:footnote w:id="63">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38, 42</w:t>
      </w:r>
    </w:p>
  </w:footnote>
  <w:footnote w:id="64">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114</w:t>
      </w:r>
    </w:p>
  </w:footnote>
  <w:footnote w:id="65">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19</w:t>
      </w:r>
    </w:p>
  </w:footnote>
  <w:footnote w:id="66">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168, 208</w:t>
      </w:r>
    </w:p>
  </w:footnote>
  <w:footnote w:id="67">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1(6), 1(13)</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क्षितिज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चन्द्ररवि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सितावनिजाः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गुरवश्च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गृहांशकपः</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अज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तौलि</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चन्द्र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भवनादि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नवांश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विधिर्भवन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समांशकाधिपतयः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गृहात्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क्रमशः</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६॥</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kṣitija</w:t>
      </w:r>
      <w:proofErr w:type="spellEnd"/>
      <w:r>
        <w:rPr>
          <w:rFonts w:ascii="Times New Roman" w:hAnsi="Times New Roman"/>
          <w:sz w:val="16"/>
          <w:szCs w:val="16"/>
        </w:rPr>
        <w:t xml:space="preserve"> </w:t>
      </w:r>
      <w:proofErr w:type="spellStart"/>
      <w:r>
        <w:rPr>
          <w:rFonts w:ascii="Times New Roman" w:hAnsi="Times New Roman"/>
          <w:sz w:val="16"/>
          <w:szCs w:val="16"/>
        </w:rPr>
        <w:t>sita</w:t>
      </w:r>
      <w:proofErr w:type="spellEnd"/>
      <w:r>
        <w:rPr>
          <w:rFonts w:ascii="Times New Roman" w:hAnsi="Times New Roman"/>
          <w:sz w:val="16"/>
          <w:szCs w:val="16"/>
        </w:rPr>
        <w:t xml:space="preserve"> j</w:t>
      </w:r>
      <w:r>
        <w:rPr>
          <w:rFonts w:ascii="Times New Roman" w:hAnsi="Times New Roman"/>
          <w:sz w:val="16"/>
          <w:szCs w:val="16"/>
          <w:lang w:val="es-ES_tradnl"/>
        </w:rPr>
        <w:t>ñ</w:t>
      </w:r>
      <w:r>
        <w:rPr>
          <w:rFonts w:ascii="Times New Roman" w:hAnsi="Times New Roman"/>
          <w:sz w:val="16"/>
          <w:szCs w:val="16"/>
          <w:lang w:val="it-IT"/>
        </w:rPr>
        <w:t xml:space="preserve">a </w:t>
      </w:r>
      <w:proofErr w:type="spellStart"/>
      <w:r>
        <w:rPr>
          <w:rFonts w:ascii="Times New Roman" w:hAnsi="Times New Roman"/>
          <w:sz w:val="16"/>
          <w:szCs w:val="16"/>
          <w:lang w:val="it-IT"/>
        </w:rPr>
        <w:t>candraravi</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saumya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sit</w:t>
      </w:r>
      <w:r>
        <w:rPr>
          <w:rFonts w:ascii="Times New Roman" w:hAnsi="Times New Roman"/>
          <w:sz w:val="16"/>
          <w:szCs w:val="16"/>
        </w:rPr>
        <w:t>āvanijāḥ</w:t>
      </w:r>
      <w:proofErr w:type="spellEnd"/>
      <w:r>
        <w:rPr>
          <w:rFonts w:ascii="Times New Roman" w:hAnsi="Times New Roman"/>
          <w:sz w:val="16"/>
          <w:szCs w:val="16"/>
        </w:rPr>
        <w:t xml:space="preserve"> </w:t>
      </w:r>
      <w:proofErr w:type="spellStart"/>
      <w:r>
        <w:rPr>
          <w:rFonts w:ascii="Times New Roman" w:hAnsi="Times New Roman"/>
          <w:sz w:val="16"/>
          <w:szCs w:val="16"/>
          <w:lang w:val="it-IT"/>
        </w:rPr>
        <w:t>sura</w:t>
      </w:r>
      <w:proofErr w:type="spellEnd"/>
      <w:r>
        <w:rPr>
          <w:rFonts w:ascii="Times New Roman" w:hAnsi="Times New Roman"/>
          <w:sz w:val="16"/>
          <w:szCs w:val="16"/>
          <w:lang w:val="it-IT"/>
        </w:rPr>
        <w:t xml:space="preserve"> guru manda sauri </w:t>
      </w:r>
      <w:proofErr w:type="spellStart"/>
      <w:r>
        <w:rPr>
          <w:rFonts w:ascii="Times New Roman" w:hAnsi="Times New Roman"/>
          <w:sz w:val="16"/>
          <w:szCs w:val="16"/>
          <w:lang w:val="it-IT"/>
        </w:rPr>
        <w:t>gurava</w:t>
      </w:r>
      <w:proofErr w:type="spellEnd"/>
      <w:r>
        <w:rPr>
          <w:rFonts w:ascii="Times New Roman" w:hAnsi="Times New Roman"/>
          <w:sz w:val="16"/>
          <w:szCs w:val="16"/>
        </w:rPr>
        <w:t>ś</w:t>
      </w:r>
      <w:proofErr w:type="spellStart"/>
      <w:r>
        <w:rPr>
          <w:rFonts w:ascii="Times New Roman" w:hAnsi="Times New Roman"/>
          <w:sz w:val="16"/>
          <w:szCs w:val="16"/>
          <w:lang w:val="it-IT"/>
        </w:rPr>
        <w:t>ca</w:t>
      </w:r>
      <w:proofErr w:type="spellEnd"/>
      <w:r>
        <w:rPr>
          <w:rFonts w:ascii="Times New Roman" w:hAnsi="Times New Roman"/>
          <w:sz w:val="16"/>
          <w:szCs w:val="16"/>
          <w:lang w:val="it-IT"/>
        </w:rPr>
        <w:t xml:space="preserve"> g</w:t>
      </w:r>
      <w:proofErr w:type="spellStart"/>
      <w:r>
        <w:rPr>
          <w:rFonts w:ascii="Times New Roman" w:hAnsi="Times New Roman"/>
          <w:sz w:val="16"/>
          <w:szCs w:val="16"/>
        </w:rPr>
        <w:t>ṛhāṃśakapaḥ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aja</w:t>
      </w:r>
      <w:proofErr w:type="spellEnd"/>
      <w:r>
        <w:rPr>
          <w:rFonts w:ascii="Times New Roman" w:hAnsi="Times New Roman"/>
          <w:sz w:val="16"/>
          <w:szCs w:val="16"/>
        </w:rPr>
        <w:t xml:space="preserve"> </w:t>
      </w:r>
      <w:proofErr w:type="spellStart"/>
      <w:r>
        <w:rPr>
          <w:rFonts w:ascii="Times New Roman" w:hAnsi="Times New Roman"/>
          <w:sz w:val="16"/>
          <w:szCs w:val="16"/>
        </w:rPr>
        <w:t>mṛ</w:t>
      </w:r>
      <w:r>
        <w:rPr>
          <w:rFonts w:ascii="Times New Roman" w:hAnsi="Times New Roman"/>
          <w:sz w:val="16"/>
          <w:szCs w:val="16"/>
          <w:lang w:val="it-IT"/>
        </w:rPr>
        <w:t>ga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tauli</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candra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bhavan</w:t>
      </w:r>
      <w:proofErr w:type="spellEnd"/>
      <w:r>
        <w:rPr>
          <w:rFonts w:ascii="Times New Roman" w:hAnsi="Times New Roman"/>
          <w:sz w:val="16"/>
          <w:szCs w:val="16"/>
        </w:rPr>
        <w:t>ā</w:t>
      </w:r>
      <w:r>
        <w:rPr>
          <w:rFonts w:ascii="Times New Roman" w:hAnsi="Times New Roman"/>
          <w:sz w:val="16"/>
          <w:szCs w:val="16"/>
          <w:lang w:val="it-IT"/>
        </w:rPr>
        <w:t xml:space="preserve">di </w:t>
      </w:r>
      <w:proofErr w:type="spellStart"/>
      <w:r>
        <w:rPr>
          <w:rFonts w:ascii="Times New Roman" w:hAnsi="Times New Roman"/>
          <w:sz w:val="16"/>
          <w:szCs w:val="16"/>
          <w:lang w:val="it-IT"/>
        </w:rPr>
        <w:t>nav</w:t>
      </w:r>
      <w:r>
        <w:rPr>
          <w:rFonts w:ascii="Times New Roman" w:hAnsi="Times New Roman"/>
          <w:sz w:val="16"/>
          <w:szCs w:val="16"/>
        </w:rPr>
        <w:t>āṃśa</w:t>
      </w:r>
      <w:proofErr w:type="spellEnd"/>
      <w:r>
        <w:rPr>
          <w:rFonts w:ascii="Times New Roman" w:hAnsi="Times New Roman"/>
          <w:sz w:val="16"/>
          <w:szCs w:val="16"/>
        </w:rPr>
        <w:t xml:space="preserve"> </w:t>
      </w:r>
      <w:proofErr w:type="spellStart"/>
      <w:r>
        <w:rPr>
          <w:rFonts w:ascii="Times New Roman" w:hAnsi="Times New Roman"/>
          <w:sz w:val="16"/>
          <w:szCs w:val="16"/>
        </w:rPr>
        <w:t>vidhirbhavana</w:t>
      </w:r>
      <w:proofErr w:type="spellEnd"/>
      <w:r>
        <w:rPr>
          <w:rFonts w:ascii="Times New Roman" w:hAnsi="Times New Roman"/>
          <w:sz w:val="16"/>
          <w:szCs w:val="16"/>
        </w:rPr>
        <w:t xml:space="preserve"> </w:t>
      </w:r>
      <w:proofErr w:type="spellStart"/>
      <w:r>
        <w:rPr>
          <w:rFonts w:ascii="Times New Roman" w:hAnsi="Times New Roman"/>
          <w:sz w:val="16"/>
          <w:szCs w:val="16"/>
        </w:rPr>
        <w:t>samāṃśakādhipatayaḥ</w:t>
      </w:r>
      <w:proofErr w:type="spellEnd"/>
      <w:r>
        <w:rPr>
          <w:rFonts w:ascii="Times New Roman" w:hAnsi="Times New Roman"/>
          <w:sz w:val="16"/>
          <w:szCs w:val="16"/>
        </w:rPr>
        <w:t xml:space="preserve"> </w:t>
      </w:r>
      <w:proofErr w:type="spellStart"/>
      <w:r>
        <w:rPr>
          <w:rFonts w:ascii="Times New Roman" w:hAnsi="Times New Roman"/>
          <w:sz w:val="16"/>
          <w:szCs w:val="16"/>
        </w:rPr>
        <w:t>sva</w:t>
      </w:r>
      <w:proofErr w:type="spellEnd"/>
      <w:r>
        <w:rPr>
          <w:rFonts w:ascii="Times New Roman" w:hAnsi="Times New Roman"/>
          <w:sz w:val="16"/>
          <w:szCs w:val="16"/>
        </w:rPr>
        <w:t xml:space="preserve"> </w:t>
      </w:r>
      <w:proofErr w:type="spellStart"/>
      <w:r>
        <w:rPr>
          <w:rFonts w:ascii="Times New Roman" w:hAnsi="Times New Roman"/>
          <w:sz w:val="16"/>
          <w:szCs w:val="16"/>
        </w:rPr>
        <w:t>gṛhāt</w:t>
      </w:r>
      <w:proofErr w:type="spellEnd"/>
      <w:r>
        <w:rPr>
          <w:rFonts w:ascii="Times New Roman" w:hAnsi="Times New Roman"/>
          <w:sz w:val="16"/>
          <w:szCs w:val="16"/>
        </w:rPr>
        <w:t xml:space="preserve"> </w:t>
      </w:r>
      <w:proofErr w:type="spellStart"/>
      <w:r>
        <w:rPr>
          <w:rFonts w:ascii="Times New Roman" w:hAnsi="Times New Roman"/>
          <w:sz w:val="16"/>
          <w:szCs w:val="16"/>
        </w:rPr>
        <w:t>kramaśaḥ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6</w:t>
      </w:r>
      <w:r>
        <w:rPr>
          <w:rFonts w:ascii="Arial Unicode MS" w:eastAsia="Arial Unicode MS" w:hAnsi="Arial Unicode MS" w:cs="Arial Unicode MS"/>
          <w:sz w:val="16"/>
          <w:szCs w:val="16"/>
        </w:rPr>
        <w:t>॥</w:t>
      </w:r>
    </w:p>
    <w:p w:rsidR="00E11BE5" w:rsidRDefault="00E11BE5">
      <w:pPr>
        <w:pStyle w:val="Footnote"/>
        <w:ind w:left="126"/>
        <w:jc w:val="both"/>
        <w:rPr>
          <w:rFonts w:ascii="Times New Roman" w:eastAsia="Times New Roman" w:hAnsi="Times New Roman" w:cs="Times New Roman"/>
          <w:sz w:val="16"/>
          <w:szCs w:val="16"/>
        </w:rPr>
      </w:pPr>
      <w:r>
        <w:rPr>
          <w:rFonts w:ascii="Times New Roman" w:hAnsi="Times New Roman"/>
          <w:sz w:val="16"/>
          <w:szCs w:val="16"/>
          <w:lang w:val="en-US"/>
        </w:rPr>
        <w:t>[</w:t>
      </w:r>
      <w:proofErr w:type="spellStart"/>
      <w:r>
        <w:rPr>
          <w:rFonts w:ascii="Times New Roman" w:hAnsi="Times New Roman"/>
          <w:sz w:val="16"/>
          <w:szCs w:val="16"/>
          <w:lang w:val="en-US"/>
        </w:rPr>
        <w:t>Kuja</w:t>
      </w:r>
      <w:proofErr w:type="spellEnd"/>
      <w:r>
        <w:rPr>
          <w:rFonts w:ascii="Times New Roman" w:hAnsi="Times New Roman"/>
          <w:sz w:val="16"/>
          <w:szCs w:val="16"/>
          <w:lang w:val="en-US"/>
        </w:rPr>
        <w:t xml:space="preserve"> (Mars), </w:t>
      </w:r>
      <w:proofErr w:type="spellStart"/>
      <w:r>
        <w:rPr>
          <w:rFonts w:ascii="Times New Roman" w:hAnsi="Times New Roman"/>
          <w:sz w:val="16"/>
          <w:szCs w:val="16"/>
          <w:lang w:val="en-US"/>
        </w:rPr>
        <w:t>Sukra</w:t>
      </w:r>
      <w:proofErr w:type="spellEnd"/>
      <w:r>
        <w:rPr>
          <w:rFonts w:ascii="Times New Roman" w:hAnsi="Times New Roman"/>
          <w:sz w:val="16"/>
          <w:szCs w:val="16"/>
          <w:lang w:val="en-US"/>
        </w:rPr>
        <w:t xml:space="preserve"> (Venus), </w:t>
      </w:r>
      <w:proofErr w:type="spellStart"/>
      <w:r>
        <w:rPr>
          <w:rFonts w:ascii="Times New Roman" w:hAnsi="Times New Roman"/>
          <w:sz w:val="16"/>
          <w:szCs w:val="16"/>
          <w:lang w:val="en-US"/>
        </w:rPr>
        <w:t>Budha</w:t>
      </w:r>
      <w:proofErr w:type="spellEnd"/>
      <w:r>
        <w:rPr>
          <w:rFonts w:ascii="Times New Roman" w:hAnsi="Times New Roman"/>
          <w:sz w:val="16"/>
          <w:szCs w:val="16"/>
          <w:lang w:val="en-US"/>
        </w:rPr>
        <w:t xml:space="preserve"> (Mercury), Chandra (Moon), Ravi (Sun), </w:t>
      </w:r>
      <w:proofErr w:type="spellStart"/>
      <w:r>
        <w:rPr>
          <w:rFonts w:ascii="Times New Roman" w:hAnsi="Times New Roman"/>
          <w:sz w:val="16"/>
          <w:szCs w:val="16"/>
          <w:lang w:val="en-US"/>
        </w:rPr>
        <w:t>Budha</w:t>
      </w:r>
      <w:proofErr w:type="spellEnd"/>
      <w:r>
        <w:rPr>
          <w:rFonts w:ascii="Times New Roman" w:hAnsi="Times New Roman"/>
          <w:sz w:val="16"/>
          <w:szCs w:val="16"/>
          <w:lang w:val="en-US"/>
        </w:rPr>
        <w:t xml:space="preserve"> (Mercury), </w:t>
      </w:r>
      <w:proofErr w:type="spellStart"/>
      <w:r>
        <w:rPr>
          <w:rFonts w:ascii="Times New Roman" w:hAnsi="Times New Roman"/>
          <w:sz w:val="16"/>
          <w:szCs w:val="16"/>
          <w:lang w:val="en-US"/>
        </w:rPr>
        <w:t>Sukra</w:t>
      </w:r>
      <w:proofErr w:type="spellEnd"/>
      <w:r>
        <w:rPr>
          <w:rFonts w:ascii="Times New Roman" w:hAnsi="Times New Roman"/>
          <w:sz w:val="16"/>
          <w:szCs w:val="16"/>
          <w:lang w:val="en-US"/>
        </w:rPr>
        <w:t xml:space="preserve"> (Venus), </w:t>
      </w:r>
      <w:proofErr w:type="spellStart"/>
      <w:r>
        <w:rPr>
          <w:rFonts w:ascii="Times New Roman" w:hAnsi="Times New Roman"/>
          <w:sz w:val="16"/>
          <w:szCs w:val="16"/>
          <w:lang w:val="en-US"/>
        </w:rPr>
        <w:t>Kuja</w:t>
      </w:r>
      <w:proofErr w:type="spellEnd"/>
      <w:r>
        <w:rPr>
          <w:rFonts w:ascii="Times New Roman" w:hAnsi="Times New Roman"/>
          <w:sz w:val="16"/>
          <w:szCs w:val="16"/>
          <w:lang w:val="en-US"/>
        </w:rPr>
        <w:t xml:space="preserve"> (Mars), Guru (Jupiter), </w:t>
      </w:r>
      <w:proofErr w:type="gramStart"/>
      <w:r>
        <w:rPr>
          <w:rFonts w:ascii="Times New Roman" w:hAnsi="Times New Roman"/>
          <w:sz w:val="16"/>
          <w:szCs w:val="16"/>
          <w:lang w:val="en-US"/>
        </w:rPr>
        <w:t>Sani  (</w:t>
      </w:r>
      <w:proofErr w:type="gramEnd"/>
      <w:r>
        <w:rPr>
          <w:rFonts w:ascii="Times New Roman" w:hAnsi="Times New Roman"/>
          <w:sz w:val="16"/>
          <w:szCs w:val="16"/>
          <w:lang w:val="en-US"/>
        </w:rPr>
        <w:t xml:space="preserve">Saturn), Sani (Saturn) and Guru (Jupiter) are respectively the lords of the signs and their divisions from </w:t>
      </w:r>
      <w:proofErr w:type="spellStart"/>
      <w:r>
        <w:rPr>
          <w:rFonts w:ascii="Times New Roman" w:hAnsi="Times New Roman"/>
          <w:sz w:val="16"/>
          <w:szCs w:val="16"/>
          <w:lang w:val="en-US"/>
        </w:rPr>
        <w:t>Mesha</w:t>
      </w:r>
      <w:proofErr w:type="spellEnd"/>
      <w:r>
        <w:rPr>
          <w:rFonts w:ascii="Times New Roman" w:hAnsi="Times New Roman"/>
          <w:sz w:val="16"/>
          <w:szCs w:val="16"/>
          <w:lang w:val="en-US"/>
        </w:rPr>
        <w:t xml:space="preserve"> (Aries); the </w:t>
      </w:r>
      <w:proofErr w:type="spellStart"/>
      <w:r>
        <w:rPr>
          <w:rFonts w:ascii="Times New Roman" w:hAnsi="Times New Roman"/>
          <w:sz w:val="16"/>
          <w:szCs w:val="16"/>
          <w:lang w:val="en-US"/>
        </w:rPr>
        <w:t>navamsas</w:t>
      </w:r>
      <w:proofErr w:type="spellEnd"/>
      <w:r>
        <w:rPr>
          <w:rFonts w:ascii="Times New Roman" w:hAnsi="Times New Roman"/>
          <w:sz w:val="16"/>
          <w:szCs w:val="16"/>
          <w:lang w:val="en-US"/>
        </w:rPr>
        <w:t xml:space="preserve"> (9th division) commences from </w:t>
      </w:r>
      <w:proofErr w:type="spellStart"/>
      <w:r>
        <w:rPr>
          <w:rFonts w:ascii="Times New Roman" w:hAnsi="Times New Roman"/>
          <w:sz w:val="16"/>
          <w:szCs w:val="16"/>
          <w:lang w:val="en-US"/>
        </w:rPr>
        <w:t>Mesha</w:t>
      </w:r>
      <w:proofErr w:type="spellEnd"/>
      <w:r>
        <w:rPr>
          <w:rFonts w:ascii="Times New Roman" w:hAnsi="Times New Roman"/>
          <w:sz w:val="16"/>
          <w:szCs w:val="16"/>
          <w:lang w:val="en-US"/>
        </w:rPr>
        <w:t xml:space="preserve"> (Aries), Makara (Capricorn), </w:t>
      </w:r>
      <w:proofErr w:type="spellStart"/>
      <w:r>
        <w:rPr>
          <w:rFonts w:ascii="Times New Roman" w:hAnsi="Times New Roman"/>
          <w:sz w:val="16"/>
          <w:szCs w:val="16"/>
          <w:lang w:val="en-US"/>
        </w:rPr>
        <w:t>Thula</w:t>
      </w:r>
      <w:proofErr w:type="spellEnd"/>
      <w:r>
        <w:rPr>
          <w:rFonts w:ascii="Times New Roman" w:hAnsi="Times New Roman"/>
          <w:sz w:val="16"/>
          <w:szCs w:val="16"/>
          <w:lang w:val="en-US"/>
        </w:rPr>
        <w:t xml:space="preserve"> (Libra), </w:t>
      </w:r>
      <w:proofErr w:type="spellStart"/>
      <w:r>
        <w:rPr>
          <w:rFonts w:ascii="Times New Roman" w:hAnsi="Times New Roman"/>
          <w:sz w:val="16"/>
          <w:szCs w:val="16"/>
          <w:lang w:val="en-US"/>
        </w:rPr>
        <w:t>Kataka</w:t>
      </w:r>
      <w:proofErr w:type="spellEnd"/>
      <w:r>
        <w:rPr>
          <w:rFonts w:ascii="Times New Roman" w:hAnsi="Times New Roman"/>
          <w:sz w:val="16"/>
          <w:szCs w:val="16"/>
          <w:lang w:val="en-US"/>
        </w:rPr>
        <w:t xml:space="preserve"> (Cancer), etc., </w:t>
      </w:r>
      <w:proofErr w:type="spellStart"/>
      <w:r>
        <w:rPr>
          <w:rFonts w:ascii="Times New Roman" w:hAnsi="Times New Roman"/>
          <w:sz w:val="16"/>
          <w:szCs w:val="16"/>
          <w:lang w:val="en-US"/>
        </w:rPr>
        <w:t>Dwadasamsas</w:t>
      </w:r>
      <w:proofErr w:type="spellEnd"/>
      <w:r>
        <w:rPr>
          <w:rFonts w:ascii="Times New Roman" w:hAnsi="Times New Roman"/>
          <w:sz w:val="16"/>
          <w:szCs w:val="16"/>
          <w:lang w:val="en-US"/>
        </w:rPr>
        <w:t xml:space="preserve"> (12th division) commence from the houses themselves.]</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अज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वृषभ</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मृगाङ्गना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कुलीरा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झष</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वणिजा</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च</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दिवाकरादि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तुङ्गाः</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दश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शिखि</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तिथीन्द्रियांशैस्त्रि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नवक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विंशतिभिश्च</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नीचाः</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१३॥</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aja</w:t>
      </w:r>
      <w:proofErr w:type="spellEnd"/>
      <w:r>
        <w:rPr>
          <w:rFonts w:ascii="Times New Roman" w:hAnsi="Times New Roman"/>
          <w:sz w:val="16"/>
          <w:szCs w:val="16"/>
        </w:rPr>
        <w:t xml:space="preserve"> </w:t>
      </w:r>
      <w:proofErr w:type="spellStart"/>
      <w:r>
        <w:rPr>
          <w:rFonts w:ascii="Times New Roman" w:hAnsi="Times New Roman"/>
          <w:sz w:val="16"/>
          <w:szCs w:val="16"/>
        </w:rPr>
        <w:t>vṛṣ</w:t>
      </w:r>
      <w:r>
        <w:rPr>
          <w:rFonts w:ascii="Times New Roman" w:hAnsi="Times New Roman"/>
          <w:sz w:val="16"/>
          <w:szCs w:val="16"/>
          <w:lang w:val="de-DE"/>
        </w:rPr>
        <w:t>abha</w:t>
      </w:r>
      <w:proofErr w:type="spellEnd"/>
      <w:r>
        <w:rPr>
          <w:rFonts w:ascii="Times New Roman" w:hAnsi="Times New Roman"/>
          <w:sz w:val="16"/>
          <w:szCs w:val="16"/>
          <w:lang w:val="de-DE"/>
        </w:rPr>
        <w:t xml:space="preserve"> m</w:t>
      </w:r>
      <w:proofErr w:type="spellStart"/>
      <w:r>
        <w:rPr>
          <w:rFonts w:ascii="Times New Roman" w:hAnsi="Times New Roman"/>
          <w:sz w:val="16"/>
          <w:szCs w:val="16"/>
        </w:rPr>
        <w:t>ṛgāṅganā</w:t>
      </w:r>
      <w:proofErr w:type="spellEnd"/>
      <w:r>
        <w:rPr>
          <w:rFonts w:ascii="Times New Roman" w:hAnsi="Times New Roman"/>
          <w:sz w:val="16"/>
          <w:szCs w:val="16"/>
        </w:rPr>
        <w:t xml:space="preserve"> </w:t>
      </w:r>
      <w:proofErr w:type="spellStart"/>
      <w:r>
        <w:rPr>
          <w:rFonts w:ascii="Times New Roman" w:hAnsi="Times New Roman"/>
          <w:sz w:val="16"/>
          <w:szCs w:val="16"/>
        </w:rPr>
        <w:t>kulīrā</w:t>
      </w:r>
      <w:proofErr w:type="spellEnd"/>
      <w:r>
        <w:rPr>
          <w:rFonts w:ascii="Times New Roman" w:hAnsi="Times New Roman"/>
          <w:sz w:val="16"/>
          <w:szCs w:val="16"/>
        </w:rPr>
        <w:t xml:space="preserve"> </w:t>
      </w:r>
      <w:proofErr w:type="spellStart"/>
      <w:r>
        <w:rPr>
          <w:rFonts w:ascii="Times New Roman" w:hAnsi="Times New Roman"/>
          <w:sz w:val="16"/>
          <w:szCs w:val="16"/>
        </w:rPr>
        <w:t>jhaṣa</w:t>
      </w:r>
      <w:proofErr w:type="spellEnd"/>
      <w:r>
        <w:rPr>
          <w:rFonts w:ascii="Times New Roman" w:hAnsi="Times New Roman"/>
          <w:sz w:val="16"/>
          <w:szCs w:val="16"/>
        </w:rPr>
        <w:t xml:space="preserve"> </w:t>
      </w:r>
      <w:proofErr w:type="spellStart"/>
      <w:r>
        <w:rPr>
          <w:rFonts w:ascii="Times New Roman" w:hAnsi="Times New Roman"/>
          <w:sz w:val="16"/>
          <w:szCs w:val="16"/>
        </w:rPr>
        <w:t>vaṇijā</w:t>
      </w:r>
      <w:proofErr w:type="spellEnd"/>
      <w:r>
        <w:rPr>
          <w:rFonts w:ascii="Times New Roman" w:hAnsi="Times New Roman"/>
          <w:sz w:val="16"/>
          <w:szCs w:val="16"/>
        </w:rPr>
        <w:t xml:space="preserve"> </w:t>
      </w:r>
      <w:proofErr w:type="spellStart"/>
      <w:r>
        <w:rPr>
          <w:rFonts w:ascii="Times New Roman" w:hAnsi="Times New Roman"/>
          <w:sz w:val="16"/>
          <w:szCs w:val="16"/>
          <w:lang w:val="it-IT"/>
        </w:rPr>
        <w:t>ca</w:t>
      </w:r>
      <w:proofErr w:type="spellEnd"/>
      <w:r>
        <w:rPr>
          <w:rFonts w:ascii="Times New Roman" w:hAnsi="Times New Roman"/>
          <w:sz w:val="16"/>
          <w:szCs w:val="16"/>
          <w:lang w:val="it-IT"/>
        </w:rPr>
        <w:t xml:space="preserve"> div</w:t>
      </w:r>
      <w:proofErr w:type="spellStart"/>
      <w:r>
        <w:rPr>
          <w:rFonts w:ascii="Times New Roman" w:hAnsi="Times New Roman"/>
          <w:sz w:val="16"/>
          <w:szCs w:val="16"/>
        </w:rPr>
        <w:t>ākarā</w:t>
      </w:r>
      <w:proofErr w:type="spellEnd"/>
      <w:r>
        <w:rPr>
          <w:rFonts w:ascii="Times New Roman" w:hAnsi="Times New Roman"/>
          <w:sz w:val="16"/>
          <w:szCs w:val="16"/>
          <w:lang w:val="it-IT"/>
        </w:rPr>
        <w:t>di tu</w:t>
      </w:r>
      <w:proofErr w:type="spellStart"/>
      <w:r>
        <w:rPr>
          <w:rFonts w:ascii="Times New Roman" w:hAnsi="Times New Roman"/>
          <w:sz w:val="16"/>
          <w:szCs w:val="16"/>
        </w:rPr>
        <w:t>ṅgāḥ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daśa</w:t>
      </w:r>
      <w:proofErr w:type="spellEnd"/>
      <w:r>
        <w:rPr>
          <w:rFonts w:ascii="Times New Roman" w:hAnsi="Times New Roman"/>
          <w:sz w:val="16"/>
          <w:szCs w:val="16"/>
        </w:rPr>
        <w:t xml:space="preserve"> </w:t>
      </w:r>
      <w:proofErr w:type="spellStart"/>
      <w:r>
        <w:rPr>
          <w:rFonts w:ascii="Times New Roman" w:hAnsi="Times New Roman"/>
          <w:sz w:val="16"/>
          <w:szCs w:val="16"/>
        </w:rPr>
        <w:t>śikhi</w:t>
      </w:r>
      <w:proofErr w:type="spellEnd"/>
      <w:r>
        <w:rPr>
          <w:rFonts w:ascii="Times New Roman" w:hAnsi="Times New Roman"/>
          <w:sz w:val="16"/>
          <w:szCs w:val="16"/>
        </w:rPr>
        <w:t xml:space="preserve"> </w:t>
      </w:r>
      <w:proofErr w:type="spellStart"/>
      <w:r>
        <w:rPr>
          <w:rFonts w:ascii="Times New Roman" w:hAnsi="Times New Roman"/>
          <w:sz w:val="16"/>
          <w:szCs w:val="16"/>
        </w:rPr>
        <w:t>manu</w:t>
      </w:r>
      <w:proofErr w:type="spellEnd"/>
      <w:r>
        <w:rPr>
          <w:rFonts w:ascii="Times New Roman" w:hAnsi="Times New Roman"/>
          <w:sz w:val="16"/>
          <w:szCs w:val="16"/>
        </w:rPr>
        <w:t xml:space="preserve"> yuk </w:t>
      </w:r>
      <w:proofErr w:type="spellStart"/>
      <w:r>
        <w:rPr>
          <w:rFonts w:ascii="Times New Roman" w:hAnsi="Times New Roman"/>
          <w:sz w:val="16"/>
          <w:szCs w:val="16"/>
        </w:rPr>
        <w:t>tithīndriyāṃśaistri</w:t>
      </w:r>
      <w:proofErr w:type="spellEnd"/>
      <w:r>
        <w:rPr>
          <w:rFonts w:ascii="Times New Roman" w:hAnsi="Times New Roman"/>
          <w:sz w:val="16"/>
          <w:szCs w:val="16"/>
        </w:rPr>
        <w:t xml:space="preserve"> </w:t>
      </w:r>
      <w:proofErr w:type="spellStart"/>
      <w:r>
        <w:rPr>
          <w:rFonts w:ascii="Times New Roman" w:hAnsi="Times New Roman"/>
          <w:sz w:val="16"/>
          <w:szCs w:val="16"/>
        </w:rPr>
        <w:t>navaka</w:t>
      </w:r>
      <w:proofErr w:type="spellEnd"/>
      <w:r>
        <w:rPr>
          <w:rFonts w:ascii="Times New Roman" w:hAnsi="Times New Roman"/>
          <w:sz w:val="16"/>
          <w:szCs w:val="16"/>
        </w:rPr>
        <w:t xml:space="preserve"> </w:t>
      </w:r>
      <w:proofErr w:type="spellStart"/>
      <w:r>
        <w:rPr>
          <w:rFonts w:ascii="Times New Roman" w:hAnsi="Times New Roman"/>
          <w:sz w:val="16"/>
          <w:szCs w:val="16"/>
        </w:rPr>
        <w:t>viṃś</w:t>
      </w:r>
      <w:r>
        <w:rPr>
          <w:rFonts w:ascii="Times New Roman" w:hAnsi="Times New Roman"/>
          <w:sz w:val="16"/>
          <w:szCs w:val="16"/>
          <w:lang w:val="de-DE"/>
        </w:rPr>
        <w:t>atibhi</w:t>
      </w:r>
      <w:r>
        <w:rPr>
          <w:rFonts w:ascii="Times New Roman" w:hAnsi="Times New Roman"/>
          <w:sz w:val="16"/>
          <w:szCs w:val="16"/>
        </w:rPr>
        <w:t>śca</w:t>
      </w:r>
      <w:proofErr w:type="spellEnd"/>
      <w:r>
        <w:rPr>
          <w:rFonts w:ascii="Times New Roman" w:hAnsi="Times New Roman"/>
          <w:sz w:val="16"/>
          <w:szCs w:val="16"/>
        </w:rPr>
        <w:t xml:space="preserve"> </w:t>
      </w:r>
      <w:proofErr w:type="spellStart"/>
      <w:r>
        <w:rPr>
          <w:rFonts w:ascii="Times New Roman" w:hAnsi="Times New Roman"/>
          <w:sz w:val="16"/>
          <w:szCs w:val="16"/>
        </w:rPr>
        <w:t>te</w:t>
      </w:r>
      <w:proofErr w:type="spellEnd"/>
      <w:r>
        <w:rPr>
          <w:rFonts w:ascii="Times New Roman" w:hAnsi="Times New Roman"/>
          <w:sz w:val="16"/>
          <w:szCs w:val="16"/>
        </w:rPr>
        <w:t xml:space="preserve"> </w:t>
      </w:r>
      <w:proofErr w:type="spellStart"/>
      <w:r>
        <w:rPr>
          <w:rFonts w:ascii="Times New Roman" w:hAnsi="Times New Roman"/>
          <w:sz w:val="16"/>
          <w:szCs w:val="16"/>
        </w:rPr>
        <w:t>asta</w:t>
      </w:r>
      <w:proofErr w:type="spellEnd"/>
      <w:r>
        <w:rPr>
          <w:rFonts w:ascii="Times New Roman" w:hAnsi="Times New Roman"/>
          <w:sz w:val="16"/>
          <w:szCs w:val="16"/>
        </w:rPr>
        <w:t xml:space="preserve"> </w:t>
      </w:r>
      <w:proofErr w:type="spellStart"/>
      <w:r>
        <w:rPr>
          <w:rFonts w:ascii="Times New Roman" w:hAnsi="Times New Roman"/>
          <w:sz w:val="16"/>
          <w:szCs w:val="16"/>
        </w:rPr>
        <w:t>nīcāḥ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13</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[Aries, Taurus, Capricorn, Virgo, Cancer, Pisces and Libra are signs of exaltation for the Sun </w:t>
      </w:r>
      <w:proofErr w:type="spellStart"/>
      <w:r>
        <w:rPr>
          <w:rFonts w:ascii="Times New Roman" w:hAnsi="Times New Roman"/>
          <w:sz w:val="16"/>
          <w:szCs w:val="16"/>
          <w:lang w:val="en-US"/>
        </w:rPr>
        <w:t>etc</w:t>
      </w:r>
      <w:proofErr w:type="spellEnd"/>
      <w:r>
        <w:rPr>
          <w:rFonts w:ascii="Times New Roman" w:hAnsi="Times New Roman"/>
          <w:sz w:val="16"/>
          <w:szCs w:val="16"/>
          <w:lang w:val="en-US"/>
        </w:rPr>
        <w:t xml:space="preserve"> respectively. The 10th, 3rd, 28th, 15th, 5th, 27th and 20th degrees of the above signs are deep exaltations for the Sun </w:t>
      </w:r>
      <w:proofErr w:type="spellStart"/>
      <w:r>
        <w:rPr>
          <w:rFonts w:ascii="Times New Roman" w:hAnsi="Times New Roman"/>
          <w:sz w:val="16"/>
          <w:szCs w:val="16"/>
          <w:lang w:val="en-US"/>
        </w:rPr>
        <w:t>etc</w:t>
      </w:r>
      <w:proofErr w:type="spellEnd"/>
      <w:r>
        <w:rPr>
          <w:rFonts w:ascii="Times New Roman" w:hAnsi="Times New Roman"/>
          <w:sz w:val="16"/>
          <w:szCs w:val="16"/>
          <w:lang w:val="en-US"/>
        </w:rPr>
        <w:t xml:space="preserve"> respectively. The seventh from these are the signs and degrees of debilitations for those planets.]</w:t>
      </w:r>
    </w:p>
  </w:footnote>
  <w:footnote w:id="68">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4(5), 8(12)</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दिवार्क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संज्ञितौ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शनैश्चरेन्दू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तद्विपर्ययात्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पितृव्य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स्वसृ</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संज्ञितौ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च</w:t>
      </w:r>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तावथौजयुग्मऋक्ष</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शुभौ</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५॥</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r>
        <w:rPr>
          <w:rFonts w:ascii="Times New Roman" w:hAnsi="Times New Roman"/>
          <w:sz w:val="16"/>
          <w:szCs w:val="16"/>
          <w:lang w:val="it-IT"/>
        </w:rPr>
        <w:t>div</w:t>
      </w:r>
      <w:r>
        <w:rPr>
          <w:rFonts w:ascii="Times New Roman" w:hAnsi="Times New Roman"/>
          <w:sz w:val="16"/>
          <w:szCs w:val="16"/>
        </w:rPr>
        <w:t>ā</w:t>
      </w:r>
      <w:proofErr w:type="spellStart"/>
      <w:r>
        <w:rPr>
          <w:rFonts w:ascii="Times New Roman" w:hAnsi="Times New Roman"/>
          <w:sz w:val="16"/>
          <w:szCs w:val="16"/>
          <w:lang w:val="sv-SE"/>
        </w:rPr>
        <w:t>rka</w:t>
      </w:r>
      <w:proofErr w:type="spellEnd"/>
      <w:r>
        <w:rPr>
          <w:rFonts w:ascii="Times New Roman" w:hAnsi="Times New Roman"/>
          <w:sz w:val="16"/>
          <w:szCs w:val="16"/>
          <w:lang w:val="sv-SE"/>
        </w:rPr>
        <w:t xml:space="preserve"> </w:t>
      </w:r>
      <w:proofErr w:type="spellStart"/>
      <w:r>
        <w:rPr>
          <w:rFonts w:ascii="Times New Roman" w:hAnsi="Times New Roman"/>
          <w:sz w:val="16"/>
          <w:szCs w:val="16"/>
        </w:rPr>
        <w:t>śukrau</w:t>
      </w:r>
      <w:proofErr w:type="spellEnd"/>
      <w:r>
        <w:rPr>
          <w:rFonts w:ascii="Times New Roman" w:hAnsi="Times New Roman"/>
          <w:sz w:val="16"/>
          <w:szCs w:val="16"/>
        </w:rPr>
        <w:t xml:space="preserve"> </w:t>
      </w:r>
      <w:proofErr w:type="spellStart"/>
      <w:r>
        <w:rPr>
          <w:rFonts w:ascii="Times New Roman" w:hAnsi="Times New Roman"/>
          <w:sz w:val="16"/>
          <w:szCs w:val="16"/>
        </w:rPr>
        <w:t>pitṛ</w:t>
      </w:r>
      <w:proofErr w:type="spellEnd"/>
      <w:r>
        <w:rPr>
          <w:rFonts w:ascii="Times New Roman" w:hAnsi="Times New Roman"/>
          <w:sz w:val="16"/>
          <w:szCs w:val="16"/>
        </w:rPr>
        <w:t xml:space="preserve"> </w:t>
      </w:r>
      <w:proofErr w:type="spellStart"/>
      <w:r>
        <w:rPr>
          <w:rFonts w:ascii="Times New Roman" w:hAnsi="Times New Roman"/>
          <w:sz w:val="16"/>
          <w:szCs w:val="16"/>
        </w:rPr>
        <w:t>mātṛ</w:t>
      </w:r>
      <w:proofErr w:type="spellEnd"/>
      <w:r>
        <w:rPr>
          <w:rFonts w:ascii="Times New Roman" w:hAnsi="Times New Roman"/>
          <w:sz w:val="16"/>
          <w:szCs w:val="16"/>
        </w:rPr>
        <w:t xml:space="preserve"> </w:t>
      </w:r>
      <w:proofErr w:type="spellStart"/>
      <w:r>
        <w:rPr>
          <w:rFonts w:ascii="Times New Roman" w:hAnsi="Times New Roman"/>
          <w:sz w:val="16"/>
          <w:szCs w:val="16"/>
        </w:rPr>
        <w:t>saṃj</w:t>
      </w:r>
      <w:proofErr w:type="spellEnd"/>
      <w:r>
        <w:rPr>
          <w:rFonts w:ascii="Times New Roman" w:hAnsi="Times New Roman"/>
          <w:sz w:val="16"/>
          <w:szCs w:val="16"/>
          <w:lang w:val="es-ES_tradnl"/>
        </w:rPr>
        <w:t>ñ</w:t>
      </w:r>
      <w:proofErr w:type="spellStart"/>
      <w:r>
        <w:rPr>
          <w:rFonts w:ascii="Times New Roman" w:hAnsi="Times New Roman"/>
          <w:sz w:val="16"/>
          <w:szCs w:val="16"/>
        </w:rPr>
        <w:t>itau</w:t>
      </w:r>
      <w:proofErr w:type="spellEnd"/>
      <w:r>
        <w:rPr>
          <w:rFonts w:ascii="Times New Roman" w:hAnsi="Times New Roman"/>
          <w:sz w:val="16"/>
          <w:szCs w:val="16"/>
        </w:rPr>
        <w:t xml:space="preserve"> ś</w:t>
      </w:r>
      <w:proofErr w:type="spellStart"/>
      <w:r>
        <w:rPr>
          <w:rFonts w:ascii="Times New Roman" w:hAnsi="Times New Roman"/>
          <w:sz w:val="16"/>
          <w:szCs w:val="16"/>
          <w:lang w:val="pt-PT"/>
        </w:rPr>
        <w:t>anai</w:t>
      </w:r>
      <w:r>
        <w:rPr>
          <w:rFonts w:ascii="Times New Roman" w:hAnsi="Times New Roman"/>
          <w:sz w:val="16"/>
          <w:szCs w:val="16"/>
        </w:rPr>
        <w:t>ścarendū</w:t>
      </w:r>
      <w:proofErr w:type="spellEnd"/>
      <w:r>
        <w:rPr>
          <w:rFonts w:ascii="Times New Roman" w:hAnsi="Times New Roman"/>
          <w:sz w:val="16"/>
          <w:szCs w:val="16"/>
        </w:rPr>
        <w:t xml:space="preserve"> </w:t>
      </w:r>
      <w:proofErr w:type="spellStart"/>
      <w:r>
        <w:rPr>
          <w:rFonts w:ascii="Times New Roman" w:hAnsi="Times New Roman"/>
          <w:sz w:val="16"/>
          <w:szCs w:val="16"/>
        </w:rPr>
        <w:t>niśi</w:t>
      </w:r>
      <w:proofErr w:type="spellEnd"/>
      <w:r>
        <w:rPr>
          <w:rFonts w:ascii="Times New Roman" w:hAnsi="Times New Roman"/>
          <w:sz w:val="16"/>
          <w:szCs w:val="16"/>
        </w:rPr>
        <w:t xml:space="preserve"> </w:t>
      </w:r>
      <w:proofErr w:type="spellStart"/>
      <w:r>
        <w:rPr>
          <w:rFonts w:ascii="Times New Roman" w:hAnsi="Times New Roman"/>
          <w:sz w:val="16"/>
          <w:szCs w:val="16"/>
        </w:rPr>
        <w:t>tadviparyayāt</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pitṛvya</w:t>
      </w:r>
      <w:proofErr w:type="spellEnd"/>
      <w:r>
        <w:rPr>
          <w:rFonts w:ascii="Times New Roman" w:hAnsi="Times New Roman"/>
          <w:sz w:val="16"/>
          <w:szCs w:val="16"/>
        </w:rPr>
        <w:t xml:space="preserve"> </w:t>
      </w:r>
      <w:proofErr w:type="spellStart"/>
      <w:r>
        <w:rPr>
          <w:rFonts w:ascii="Times New Roman" w:hAnsi="Times New Roman"/>
          <w:sz w:val="16"/>
          <w:szCs w:val="16"/>
        </w:rPr>
        <w:t>mātṛ</w:t>
      </w:r>
      <w:proofErr w:type="spellEnd"/>
      <w:r>
        <w:rPr>
          <w:rFonts w:ascii="Times New Roman" w:hAnsi="Times New Roman"/>
          <w:sz w:val="16"/>
          <w:szCs w:val="16"/>
        </w:rPr>
        <w:t xml:space="preserve"> </w:t>
      </w:r>
      <w:proofErr w:type="spellStart"/>
      <w:r>
        <w:rPr>
          <w:rFonts w:ascii="Times New Roman" w:hAnsi="Times New Roman"/>
          <w:sz w:val="16"/>
          <w:szCs w:val="16"/>
        </w:rPr>
        <w:t>svasṛ</w:t>
      </w:r>
      <w:proofErr w:type="spellEnd"/>
      <w:r>
        <w:rPr>
          <w:rFonts w:ascii="Times New Roman" w:hAnsi="Times New Roman"/>
          <w:sz w:val="16"/>
          <w:szCs w:val="16"/>
        </w:rPr>
        <w:t xml:space="preserve"> </w:t>
      </w:r>
      <w:proofErr w:type="spellStart"/>
      <w:r>
        <w:rPr>
          <w:rFonts w:ascii="Times New Roman" w:hAnsi="Times New Roman"/>
          <w:sz w:val="16"/>
          <w:szCs w:val="16"/>
        </w:rPr>
        <w:t>saṃj</w:t>
      </w:r>
      <w:proofErr w:type="spellEnd"/>
      <w:r>
        <w:rPr>
          <w:rFonts w:ascii="Times New Roman" w:hAnsi="Times New Roman"/>
          <w:sz w:val="16"/>
          <w:szCs w:val="16"/>
          <w:lang w:val="es-ES_tradnl"/>
        </w:rPr>
        <w:t>ñ</w:t>
      </w:r>
      <w:proofErr w:type="spellStart"/>
      <w:r>
        <w:rPr>
          <w:rFonts w:ascii="Times New Roman" w:hAnsi="Times New Roman"/>
          <w:sz w:val="16"/>
          <w:szCs w:val="16"/>
        </w:rPr>
        <w:t>itau</w:t>
      </w:r>
      <w:proofErr w:type="spellEnd"/>
      <w:r>
        <w:rPr>
          <w:rFonts w:ascii="Times New Roman" w:hAnsi="Times New Roman"/>
          <w:sz w:val="16"/>
          <w:szCs w:val="16"/>
        </w:rPr>
        <w:t xml:space="preserve"> ca </w:t>
      </w:r>
      <w:proofErr w:type="spellStart"/>
      <w:r>
        <w:rPr>
          <w:rFonts w:ascii="Times New Roman" w:hAnsi="Times New Roman"/>
          <w:sz w:val="16"/>
          <w:szCs w:val="16"/>
        </w:rPr>
        <w:t>tā</w:t>
      </w:r>
      <w:r>
        <w:rPr>
          <w:rFonts w:ascii="Times New Roman" w:hAnsi="Times New Roman"/>
          <w:sz w:val="16"/>
          <w:szCs w:val="16"/>
          <w:lang w:val="es-ES_tradnl"/>
        </w:rPr>
        <w:t>vathaujayugma</w:t>
      </w:r>
      <w:r>
        <w:rPr>
          <w:rFonts w:ascii="Times New Roman" w:hAnsi="Times New Roman"/>
          <w:sz w:val="16"/>
          <w:szCs w:val="16"/>
        </w:rPr>
        <w:t>ṛkṣa</w:t>
      </w:r>
      <w:proofErr w:type="spellEnd"/>
      <w:r>
        <w:rPr>
          <w:rFonts w:ascii="Times New Roman" w:hAnsi="Times New Roman"/>
          <w:sz w:val="16"/>
          <w:szCs w:val="16"/>
        </w:rPr>
        <w:t xml:space="preserve"> </w:t>
      </w:r>
      <w:proofErr w:type="spellStart"/>
      <w:r>
        <w:rPr>
          <w:rFonts w:ascii="Times New Roman" w:hAnsi="Times New Roman"/>
          <w:sz w:val="16"/>
          <w:szCs w:val="16"/>
        </w:rPr>
        <w:t>gatau</w:t>
      </w:r>
      <w:proofErr w:type="spellEnd"/>
      <w:r>
        <w:rPr>
          <w:rFonts w:ascii="Times New Roman" w:hAnsi="Times New Roman"/>
          <w:sz w:val="16"/>
          <w:szCs w:val="16"/>
        </w:rPr>
        <w:t xml:space="preserve"> </w:t>
      </w:r>
      <w:proofErr w:type="spellStart"/>
      <w:r>
        <w:rPr>
          <w:rFonts w:ascii="Times New Roman" w:hAnsi="Times New Roman"/>
          <w:sz w:val="16"/>
          <w:szCs w:val="16"/>
        </w:rPr>
        <w:t>tayoḥ</w:t>
      </w:r>
      <w:proofErr w:type="spellEnd"/>
      <w:r>
        <w:rPr>
          <w:rFonts w:ascii="Times New Roman" w:hAnsi="Times New Roman"/>
          <w:sz w:val="16"/>
          <w:szCs w:val="16"/>
        </w:rPr>
        <w:t xml:space="preserve"> ś</w:t>
      </w:r>
      <w:proofErr w:type="spellStart"/>
      <w:r>
        <w:rPr>
          <w:rFonts w:ascii="Times New Roman" w:hAnsi="Times New Roman"/>
          <w:sz w:val="16"/>
          <w:szCs w:val="16"/>
          <w:lang w:val="de-DE"/>
        </w:rPr>
        <w:t>ubhau</w:t>
      </w:r>
      <w:proofErr w:type="spellEnd"/>
      <w:r>
        <w:rPr>
          <w:rFonts w:ascii="Times New Roman" w:hAnsi="Times New Roman"/>
          <w:sz w:val="16"/>
          <w:szCs w:val="16"/>
          <w:lang w:val="de-DE"/>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5</w:t>
      </w:r>
      <w:r>
        <w:rPr>
          <w:rFonts w:ascii="Arial Unicode MS" w:eastAsia="Arial Unicode MS" w:hAnsi="Arial Unicode MS" w:cs="Arial Unicode MS"/>
          <w:sz w:val="16"/>
          <w:szCs w:val="16"/>
        </w:rPr>
        <w:t>॥</w:t>
      </w:r>
    </w:p>
    <w:p w:rsidR="00E11BE5" w:rsidRDefault="00E11BE5">
      <w:pPr>
        <w:pStyle w:val="Footnote"/>
        <w:ind w:left="126"/>
        <w:jc w:val="both"/>
        <w:rPr>
          <w:rFonts w:ascii="Times New Roman" w:eastAsia="Times New Roman" w:hAnsi="Times New Roman" w:cs="Times New Roman"/>
          <w:sz w:val="16"/>
          <w:szCs w:val="16"/>
        </w:rPr>
      </w:pPr>
      <w:r>
        <w:rPr>
          <w:rFonts w:ascii="Times New Roman" w:hAnsi="Times New Roman"/>
          <w:sz w:val="16"/>
          <w:szCs w:val="16"/>
          <w:lang w:val="en-US"/>
        </w:rPr>
        <w:t>[During the day the Sun stands for father and Venus for mother; during the night Saturn and Moon. Paternal uncles and maternal aunts are to be judged in the reverse order, and if they are in odd and even signs respectively they become beneficial to the parties concerned.]</w:t>
      </w:r>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Arial Unicode MS" w:eastAsia="Arial Unicode MS" w:hAnsi="Arial Unicode MS" w:cs="Arial Unicode MS"/>
          <w:sz w:val="16"/>
          <w:szCs w:val="16"/>
        </w:rPr>
        <w:t>सौर्यां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नखदन्त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चर्म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क्रौर्याध्व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भूपाहवैस्तक्ष्ण्यं</w:t>
      </w:r>
      <w:proofErr w:type="spellEnd"/>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Arial Unicode MS" w:eastAsia="Arial Unicode MS" w:hAnsi="Arial Unicode MS" w:cs="Arial Unicode MS"/>
          <w:sz w:val="16"/>
          <w:szCs w:val="16"/>
        </w:rPr>
        <w:t>दैर्यम्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अजस्रम्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उद्यमरतिः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ख्यातिः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प्रतापोन्नतिः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Arial Unicode MS" w:eastAsia="Arial Unicode MS" w:hAnsi="Arial Unicode MS" w:cs="Arial Unicode MS"/>
          <w:sz w:val="16"/>
          <w:szCs w:val="16"/>
        </w:rPr>
        <w:t>भार्य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पुत्रधनारि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शस्त्र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हुतभुग्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भूपोद्भवा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व्यापद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स्त्यागी</w:t>
      </w:r>
      <w:proofErr w:type="spellEnd"/>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Arial Unicode MS" w:eastAsia="Arial Unicode MS" w:hAnsi="Arial Unicode MS" w:cs="Arial Unicode MS"/>
          <w:sz w:val="16"/>
          <w:szCs w:val="16"/>
        </w:rPr>
        <w:t>पापरतिः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भृत्य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कलहो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क्रोड</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पीडामयाः</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१२॥</w:t>
      </w:r>
    </w:p>
    <w:p w:rsidR="00E11BE5" w:rsidRDefault="00E11BE5">
      <w:pPr>
        <w:pStyle w:val="Footnote"/>
        <w:ind w:left="126"/>
        <w:jc w:val="both"/>
        <w:rPr>
          <w:rFonts w:ascii="Times New Roman" w:eastAsia="Times New Roman" w:hAnsi="Times New Roman" w:cs="Times New Roman"/>
          <w:sz w:val="16"/>
          <w:szCs w:val="16"/>
        </w:rPr>
      </w:pPr>
      <w:proofErr w:type="spellStart"/>
      <w:proofErr w:type="gramStart"/>
      <w:r>
        <w:rPr>
          <w:rFonts w:ascii="Times New Roman" w:hAnsi="Times New Roman"/>
          <w:sz w:val="16"/>
          <w:szCs w:val="16"/>
          <w:lang w:val="fr-FR"/>
        </w:rPr>
        <w:t>saury</w:t>
      </w:r>
      <w:r>
        <w:rPr>
          <w:rFonts w:ascii="Times New Roman" w:hAnsi="Times New Roman"/>
          <w:sz w:val="16"/>
          <w:szCs w:val="16"/>
        </w:rPr>
        <w:t>āṃ</w:t>
      </w:r>
      <w:proofErr w:type="spellEnd"/>
      <w:proofErr w:type="gramEnd"/>
      <w:r>
        <w:rPr>
          <w:rFonts w:ascii="Times New Roman" w:hAnsi="Times New Roman"/>
          <w:sz w:val="16"/>
          <w:szCs w:val="16"/>
        </w:rPr>
        <w:t xml:space="preserve"> </w:t>
      </w:r>
      <w:proofErr w:type="spellStart"/>
      <w:r>
        <w:rPr>
          <w:rFonts w:ascii="Times New Roman" w:hAnsi="Times New Roman"/>
          <w:sz w:val="16"/>
          <w:szCs w:val="16"/>
        </w:rPr>
        <w:t>svan</w:t>
      </w:r>
      <w:proofErr w:type="spellEnd"/>
      <w:r>
        <w:rPr>
          <w:rFonts w:ascii="Times New Roman" w:hAnsi="Times New Roman"/>
          <w:sz w:val="16"/>
          <w:szCs w:val="16"/>
        </w:rPr>
        <w:t xml:space="preserve"> </w:t>
      </w:r>
      <w:proofErr w:type="spellStart"/>
      <w:r>
        <w:rPr>
          <w:rFonts w:ascii="Times New Roman" w:hAnsi="Times New Roman"/>
          <w:sz w:val="16"/>
          <w:szCs w:val="16"/>
        </w:rPr>
        <w:t>nakhadanta</w:t>
      </w:r>
      <w:proofErr w:type="spellEnd"/>
      <w:r>
        <w:rPr>
          <w:rFonts w:ascii="Times New Roman" w:hAnsi="Times New Roman"/>
          <w:sz w:val="16"/>
          <w:szCs w:val="16"/>
        </w:rPr>
        <w:t xml:space="preserve"> </w:t>
      </w:r>
      <w:proofErr w:type="spellStart"/>
      <w:r>
        <w:rPr>
          <w:rFonts w:ascii="Times New Roman" w:hAnsi="Times New Roman"/>
          <w:sz w:val="16"/>
          <w:szCs w:val="16"/>
        </w:rPr>
        <w:t>carma</w:t>
      </w:r>
      <w:proofErr w:type="spellEnd"/>
      <w:r>
        <w:rPr>
          <w:rFonts w:ascii="Times New Roman" w:hAnsi="Times New Roman"/>
          <w:sz w:val="16"/>
          <w:szCs w:val="16"/>
        </w:rPr>
        <w:t xml:space="preserve"> kanaka </w:t>
      </w:r>
      <w:proofErr w:type="spellStart"/>
      <w:r>
        <w:rPr>
          <w:rFonts w:ascii="Times New Roman" w:hAnsi="Times New Roman"/>
          <w:sz w:val="16"/>
          <w:szCs w:val="16"/>
        </w:rPr>
        <w:t>krauryādhva</w:t>
      </w:r>
      <w:proofErr w:type="spellEnd"/>
      <w:r>
        <w:rPr>
          <w:rFonts w:ascii="Times New Roman" w:hAnsi="Times New Roman"/>
          <w:sz w:val="16"/>
          <w:szCs w:val="16"/>
        </w:rPr>
        <w:t xml:space="preserve"> </w:t>
      </w:r>
      <w:proofErr w:type="spellStart"/>
      <w:r>
        <w:rPr>
          <w:rFonts w:ascii="Times New Roman" w:hAnsi="Times New Roman"/>
          <w:sz w:val="16"/>
          <w:szCs w:val="16"/>
        </w:rPr>
        <w:t>bhūpāhavaistakṣṇyaṃ</w:t>
      </w:r>
      <w:proofErr w:type="spellEnd"/>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Times New Roman" w:hAnsi="Times New Roman"/>
          <w:sz w:val="16"/>
          <w:szCs w:val="16"/>
        </w:rPr>
        <w:t>dairyam</w:t>
      </w:r>
      <w:proofErr w:type="spellEnd"/>
      <w:r>
        <w:rPr>
          <w:rFonts w:ascii="Times New Roman" w:hAnsi="Times New Roman"/>
          <w:sz w:val="16"/>
          <w:szCs w:val="16"/>
        </w:rPr>
        <w:t xml:space="preserve"> </w:t>
      </w:r>
      <w:proofErr w:type="spellStart"/>
      <w:r>
        <w:rPr>
          <w:rFonts w:ascii="Times New Roman" w:hAnsi="Times New Roman"/>
          <w:sz w:val="16"/>
          <w:szCs w:val="16"/>
        </w:rPr>
        <w:t>ajasram</w:t>
      </w:r>
      <w:proofErr w:type="spellEnd"/>
      <w:r>
        <w:rPr>
          <w:rFonts w:ascii="Times New Roman" w:hAnsi="Times New Roman"/>
          <w:sz w:val="16"/>
          <w:szCs w:val="16"/>
        </w:rPr>
        <w:t xml:space="preserve"> </w:t>
      </w:r>
      <w:proofErr w:type="spellStart"/>
      <w:r>
        <w:rPr>
          <w:rFonts w:ascii="Times New Roman" w:hAnsi="Times New Roman"/>
          <w:sz w:val="16"/>
          <w:szCs w:val="16"/>
        </w:rPr>
        <w:t>udyamaratiḥ</w:t>
      </w:r>
      <w:proofErr w:type="spellEnd"/>
      <w:r>
        <w:rPr>
          <w:rFonts w:ascii="Times New Roman" w:hAnsi="Times New Roman"/>
          <w:sz w:val="16"/>
          <w:szCs w:val="16"/>
        </w:rPr>
        <w:t xml:space="preserve"> </w:t>
      </w:r>
      <w:proofErr w:type="spellStart"/>
      <w:r>
        <w:rPr>
          <w:rFonts w:ascii="Times New Roman" w:hAnsi="Times New Roman"/>
          <w:sz w:val="16"/>
          <w:szCs w:val="16"/>
        </w:rPr>
        <w:t>khyātiḥ</w:t>
      </w:r>
      <w:proofErr w:type="spellEnd"/>
      <w:r>
        <w:rPr>
          <w:rFonts w:ascii="Times New Roman" w:hAnsi="Times New Roman"/>
          <w:sz w:val="16"/>
          <w:szCs w:val="16"/>
        </w:rPr>
        <w:t xml:space="preserve"> </w:t>
      </w:r>
      <w:proofErr w:type="spellStart"/>
      <w:r>
        <w:rPr>
          <w:rFonts w:ascii="Times New Roman" w:hAnsi="Times New Roman"/>
          <w:sz w:val="16"/>
          <w:szCs w:val="16"/>
          <w:lang w:val="it-IT"/>
        </w:rPr>
        <w:t>prat</w:t>
      </w:r>
      <w:r>
        <w:rPr>
          <w:rFonts w:ascii="Times New Roman" w:hAnsi="Times New Roman"/>
          <w:sz w:val="16"/>
          <w:szCs w:val="16"/>
        </w:rPr>
        <w:t>āponnatiḥ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Times New Roman" w:hAnsi="Times New Roman"/>
          <w:sz w:val="16"/>
          <w:szCs w:val="16"/>
          <w:lang w:val="de-DE"/>
        </w:rPr>
        <w:t>bh</w:t>
      </w:r>
      <w:r>
        <w:rPr>
          <w:rFonts w:ascii="Times New Roman" w:hAnsi="Times New Roman"/>
          <w:sz w:val="16"/>
          <w:szCs w:val="16"/>
        </w:rPr>
        <w:t>ārya</w:t>
      </w:r>
      <w:proofErr w:type="spellEnd"/>
      <w:r>
        <w:rPr>
          <w:rFonts w:ascii="Times New Roman" w:hAnsi="Times New Roman"/>
          <w:sz w:val="16"/>
          <w:szCs w:val="16"/>
        </w:rPr>
        <w:t xml:space="preserve"> </w:t>
      </w:r>
      <w:proofErr w:type="spellStart"/>
      <w:r>
        <w:rPr>
          <w:rFonts w:ascii="Times New Roman" w:hAnsi="Times New Roman"/>
          <w:sz w:val="16"/>
          <w:szCs w:val="16"/>
        </w:rPr>
        <w:t>putradhanāri</w:t>
      </w:r>
      <w:proofErr w:type="spellEnd"/>
      <w:r>
        <w:rPr>
          <w:rFonts w:ascii="Times New Roman" w:hAnsi="Times New Roman"/>
          <w:sz w:val="16"/>
          <w:szCs w:val="16"/>
        </w:rPr>
        <w:t xml:space="preserve"> ś</w:t>
      </w:r>
      <w:proofErr w:type="spellStart"/>
      <w:r>
        <w:rPr>
          <w:rFonts w:ascii="Times New Roman" w:hAnsi="Times New Roman"/>
          <w:sz w:val="16"/>
          <w:szCs w:val="16"/>
          <w:lang w:val="de-DE"/>
        </w:rPr>
        <w:t>astra</w:t>
      </w:r>
      <w:proofErr w:type="spellEnd"/>
      <w:r>
        <w:rPr>
          <w:rFonts w:ascii="Times New Roman" w:hAnsi="Times New Roman"/>
          <w:sz w:val="16"/>
          <w:szCs w:val="16"/>
          <w:lang w:val="de-DE"/>
        </w:rPr>
        <w:t xml:space="preserve"> </w:t>
      </w:r>
      <w:proofErr w:type="spellStart"/>
      <w:r>
        <w:rPr>
          <w:rFonts w:ascii="Times New Roman" w:hAnsi="Times New Roman"/>
          <w:sz w:val="16"/>
          <w:szCs w:val="16"/>
          <w:lang w:val="de-DE"/>
        </w:rPr>
        <w:t>hutabhug</w:t>
      </w:r>
      <w:proofErr w:type="spellEnd"/>
      <w:r>
        <w:rPr>
          <w:rFonts w:ascii="Times New Roman" w:hAnsi="Times New Roman"/>
          <w:sz w:val="16"/>
          <w:szCs w:val="16"/>
          <w:lang w:val="de-DE"/>
        </w:rPr>
        <w:t xml:space="preserve"> </w:t>
      </w:r>
      <w:proofErr w:type="spellStart"/>
      <w:r>
        <w:rPr>
          <w:rFonts w:ascii="Times New Roman" w:hAnsi="Times New Roman"/>
          <w:sz w:val="16"/>
          <w:szCs w:val="16"/>
          <w:lang w:val="de-DE"/>
        </w:rPr>
        <w:t>bh</w:t>
      </w:r>
      <w:r>
        <w:rPr>
          <w:rFonts w:ascii="Times New Roman" w:hAnsi="Times New Roman"/>
          <w:sz w:val="16"/>
          <w:szCs w:val="16"/>
        </w:rPr>
        <w:t>ūpodbhavā</w:t>
      </w:r>
      <w:proofErr w:type="spellEnd"/>
      <w:r>
        <w:rPr>
          <w:rFonts w:ascii="Times New Roman" w:hAnsi="Times New Roman"/>
          <w:sz w:val="16"/>
          <w:szCs w:val="16"/>
        </w:rPr>
        <w:t xml:space="preserve"> </w:t>
      </w:r>
      <w:proofErr w:type="spellStart"/>
      <w:r>
        <w:rPr>
          <w:rFonts w:ascii="Times New Roman" w:hAnsi="Times New Roman"/>
          <w:sz w:val="16"/>
          <w:szCs w:val="16"/>
        </w:rPr>
        <w:t>vyāpada</w:t>
      </w:r>
      <w:proofErr w:type="spellEnd"/>
      <w:r>
        <w:rPr>
          <w:rFonts w:ascii="Times New Roman" w:hAnsi="Times New Roman"/>
          <w:sz w:val="16"/>
          <w:szCs w:val="16"/>
        </w:rPr>
        <w:t xml:space="preserve"> </w:t>
      </w:r>
      <w:proofErr w:type="spellStart"/>
      <w:r>
        <w:rPr>
          <w:rFonts w:ascii="Times New Roman" w:hAnsi="Times New Roman"/>
          <w:sz w:val="16"/>
          <w:szCs w:val="16"/>
        </w:rPr>
        <w:t>styāgī</w:t>
      </w:r>
      <w:proofErr w:type="spellEnd"/>
    </w:p>
    <w:p w:rsidR="00E11BE5" w:rsidRDefault="00E11BE5">
      <w:pPr>
        <w:pStyle w:val="Footnote"/>
        <w:ind w:left="126"/>
        <w:jc w:val="both"/>
        <w:rPr>
          <w:rFonts w:ascii="Times New Roman" w:eastAsia="Times New Roman" w:hAnsi="Times New Roman" w:cs="Times New Roman"/>
          <w:sz w:val="16"/>
          <w:szCs w:val="16"/>
        </w:rPr>
      </w:pPr>
      <w:proofErr w:type="spellStart"/>
      <w:r>
        <w:rPr>
          <w:rFonts w:ascii="Times New Roman" w:hAnsi="Times New Roman"/>
          <w:sz w:val="16"/>
          <w:szCs w:val="16"/>
        </w:rPr>
        <w:t>pā</w:t>
      </w:r>
      <w:r>
        <w:rPr>
          <w:rFonts w:ascii="Times New Roman" w:hAnsi="Times New Roman"/>
          <w:sz w:val="16"/>
          <w:szCs w:val="16"/>
          <w:lang w:val="es-ES_tradnl"/>
        </w:rPr>
        <w:t>parati</w:t>
      </w:r>
      <w:proofErr w:type="spellEnd"/>
      <w:r>
        <w:rPr>
          <w:rFonts w:ascii="Times New Roman" w:hAnsi="Times New Roman"/>
          <w:sz w:val="16"/>
          <w:szCs w:val="16"/>
        </w:rPr>
        <w:t xml:space="preserve">ḥ </w:t>
      </w:r>
      <w:proofErr w:type="spellStart"/>
      <w:r>
        <w:rPr>
          <w:rFonts w:ascii="Times New Roman" w:hAnsi="Times New Roman"/>
          <w:sz w:val="16"/>
          <w:szCs w:val="16"/>
        </w:rPr>
        <w:t>sva</w:t>
      </w:r>
      <w:proofErr w:type="spellEnd"/>
      <w:r>
        <w:rPr>
          <w:rFonts w:ascii="Times New Roman" w:hAnsi="Times New Roman"/>
          <w:sz w:val="16"/>
          <w:szCs w:val="16"/>
        </w:rPr>
        <w:t xml:space="preserve"> </w:t>
      </w:r>
      <w:proofErr w:type="spellStart"/>
      <w:r>
        <w:rPr>
          <w:rFonts w:ascii="Times New Roman" w:hAnsi="Times New Roman"/>
          <w:sz w:val="16"/>
          <w:szCs w:val="16"/>
        </w:rPr>
        <w:t>bhṛtya</w:t>
      </w:r>
      <w:proofErr w:type="spellEnd"/>
      <w:r>
        <w:rPr>
          <w:rFonts w:ascii="Times New Roman" w:hAnsi="Times New Roman"/>
          <w:sz w:val="16"/>
          <w:szCs w:val="16"/>
        </w:rPr>
        <w:t xml:space="preserve"> </w:t>
      </w:r>
      <w:proofErr w:type="spellStart"/>
      <w:r>
        <w:rPr>
          <w:rFonts w:ascii="Times New Roman" w:hAnsi="Times New Roman"/>
          <w:sz w:val="16"/>
          <w:szCs w:val="16"/>
        </w:rPr>
        <w:t>kalaho</w:t>
      </w:r>
      <w:proofErr w:type="spellEnd"/>
      <w:r>
        <w:rPr>
          <w:rFonts w:ascii="Times New Roman" w:hAnsi="Times New Roman"/>
          <w:sz w:val="16"/>
          <w:szCs w:val="16"/>
        </w:rPr>
        <w:t xml:space="preserve"> </w:t>
      </w:r>
      <w:proofErr w:type="spellStart"/>
      <w:r>
        <w:rPr>
          <w:rFonts w:ascii="Times New Roman" w:hAnsi="Times New Roman"/>
          <w:sz w:val="16"/>
          <w:szCs w:val="16"/>
        </w:rPr>
        <w:t>hṛt</w:t>
      </w:r>
      <w:proofErr w:type="spellEnd"/>
      <w:r>
        <w:rPr>
          <w:rFonts w:ascii="Times New Roman" w:hAnsi="Times New Roman"/>
          <w:sz w:val="16"/>
          <w:szCs w:val="16"/>
        </w:rPr>
        <w:t xml:space="preserve"> </w:t>
      </w:r>
      <w:proofErr w:type="spellStart"/>
      <w:r>
        <w:rPr>
          <w:rFonts w:ascii="Times New Roman" w:hAnsi="Times New Roman"/>
          <w:sz w:val="16"/>
          <w:szCs w:val="16"/>
        </w:rPr>
        <w:t>kroḍa</w:t>
      </w:r>
      <w:proofErr w:type="spellEnd"/>
      <w:r>
        <w:rPr>
          <w:rFonts w:ascii="Times New Roman" w:hAnsi="Times New Roman"/>
          <w:sz w:val="16"/>
          <w:szCs w:val="16"/>
        </w:rPr>
        <w:t xml:space="preserve"> </w:t>
      </w:r>
      <w:proofErr w:type="spellStart"/>
      <w:r>
        <w:rPr>
          <w:rFonts w:ascii="Times New Roman" w:hAnsi="Times New Roman"/>
          <w:sz w:val="16"/>
          <w:szCs w:val="16"/>
        </w:rPr>
        <w:t>pīḍāmayāḥ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12</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[The Sun gives wealth by </w:t>
      </w:r>
      <w:proofErr w:type="spellStart"/>
      <w:r>
        <w:rPr>
          <w:rFonts w:ascii="Times New Roman" w:hAnsi="Times New Roman"/>
          <w:sz w:val="16"/>
          <w:szCs w:val="16"/>
          <w:lang w:val="en-US"/>
        </w:rPr>
        <w:t>Nakha</w:t>
      </w:r>
      <w:proofErr w:type="spellEnd"/>
      <w:r>
        <w:rPr>
          <w:rFonts w:ascii="Times New Roman" w:hAnsi="Times New Roman"/>
          <w:sz w:val="16"/>
          <w:szCs w:val="16"/>
          <w:lang w:val="en-US"/>
        </w:rPr>
        <w:t xml:space="preserve"> (nails or claws), teeth, skins, gold, cruelty, travel, kings and wars. He makes the man hot tempered determined in doing work, in getting reputation and good by courage. He gets misery through wife, children, wealth, enemy, weapon, fire and king. The Sun gives liberty, fondness for sinful deeds, quarrels among his workmen or servants, complaints in chest, stomach and other diseases.] </w:t>
      </w:r>
    </w:p>
  </w:footnote>
  <w:footnote w:id="69">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2(5)</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वर्णास्ताम्र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सितातिरक्त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हरित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व्यापीत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चित्रासिता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बहून्यम्ब्वग्निज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केशवेन्द्र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शचिकाः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सूर्यादि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नाथाः</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क्रमात्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प्रागाद्यारवि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लोहित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सौरेन्दु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क्षीणेन्द्वर्क</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मही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सुतार्क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तनयाः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पापा</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बुधस्तैर्युतः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५॥</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varṇāstā</w:t>
      </w:r>
      <w:r>
        <w:rPr>
          <w:rFonts w:ascii="Times New Roman" w:hAnsi="Times New Roman"/>
          <w:sz w:val="16"/>
          <w:szCs w:val="16"/>
          <w:lang w:val="da-DK"/>
        </w:rPr>
        <w:t>mra</w:t>
      </w:r>
      <w:proofErr w:type="spellEnd"/>
      <w:r>
        <w:rPr>
          <w:rFonts w:ascii="Times New Roman" w:hAnsi="Times New Roman"/>
          <w:sz w:val="16"/>
          <w:szCs w:val="16"/>
          <w:lang w:val="da-DK"/>
        </w:rPr>
        <w:t xml:space="preserve"> sit</w:t>
      </w:r>
      <w:proofErr w:type="spellStart"/>
      <w:r>
        <w:rPr>
          <w:rFonts w:ascii="Times New Roman" w:hAnsi="Times New Roman"/>
          <w:sz w:val="16"/>
          <w:szCs w:val="16"/>
        </w:rPr>
        <w:t>ātirakta</w:t>
      </w:r>
      <w:proofErr w:type="spellEnd"/>
      <w:r>
        <w:rPr>
          <w:rFonts w:ascii="Times New Roman" w:hAnsi="Times New Roman"/>
          <w:sz w:val="16"/>
          <w:szCs w:val="16"/>
        </w:rPr>
        <w:t xml:space="preserve"> </w:t>
      </w:r>
      <w:proofErr w:type="spellStart"/>
      <w:r>
        <w:rPr>
          <w:rFonts w:ascii="Times New Roman" w:hAnsi="Times New Roman"/>
          <w:sz w:val="16"/>
          <w:szCs w:val="16"/>
        </w:rPr>
        <w:t>harita</w:t>
      </w:r>
      <w:proofErr w:type="spellEnd"/>
      <w:r>
        <w:rPr>
          <w:rFonts w:ascii="Times New Roman" w:hAnsi="Times New Roman"/>
          <w:sz w:val="16"/>
          <w:szCs w:val="16"/>
        </w:rPr>
        <w:t xml:space="preserve"> </w:t>
      </w:r>
      <w:proofErr w:type="spellStart"/>
      <w:r>
        <w:rPr>
          <w:rFonts w:ascii="Times New Roman" w:hAnsi="Times New Roman"/>
          <w:sz w:val="16"/>
          <w:szCs w:val="16"/>
        </w:rPr>
        <w:t>vyāpī</w:t>
      </w:r>
      <w:r>
        <w:rPr>
          <w:rFonts w:ascii="Times New Roman" w:hAnsi="Times New Roman"/>
          <w:sz w:val="16"/>
          <w:szCs w:val="16"/>
          <w:lang w:val="it-IT"/>
        </w:rPr>
        <w:t>ta</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citr</w:t>
      </w:r>
      <w:r>
        <w:rPr>
          <w:rFonts w:ascii="Times New Roman" w:hAnsi="Times New Roman"/>
          <w:sz w:val="16"/>
          <w:szCs w:val="16"/>
        </w:rPr>
        <w:t>āsitā</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bahūnyambvagnija</w:t>
      </w:r>
      <w:proofErr w:type="spellEnd"/>
      <w:r>
        <w:rPr>
          <w:rFonts w:ascii="Times New Roman" w:hAnsi="Times New Roman"/>
          <w:sz w:val="16"/>
          <w:szCs w:val="16"/>
        </w:rPr>
        <w:t xml:space="preserve"> </w:t>
      </w:r>
      <w:proofErr w:type="spellStart"/>
      <w:r>
        <w:rPr>
          <w:rFonts w:ascii="Times New Roman" w:hAnsi="Times New Roman"/>
          <w:sz w:val="16"/>
          <w:szCs w:val="16"/>
        </w:rPr>
        <w:t>keś</w:t>
      </w:r>
      <w:r>
        <w:rPr>
          <w:rFonts w:ascii="Times New Roman" w:hAnsi="Times New Roman"/>
          <w:sz w:val="16"/>
          <w:szCs w:val="16"/>
          <w:lang w:val="fr-FR"/>
        </w:rPr>
        <w:t>avendra</w:t>
      </w:r>
      <w:proofErr w:type="spellEnd"/>
      <w:r>
        <w:rPr>
          <w:rFonts w:ascii="Times New Roman" w:hAnsi="Times New Roman"/>
          <w:sz w:val="16"/>
          <w:szCs w:val="16"/>
          <w:lang w:val="fr-FR"/>
        </w:rPr>
        <w:t xml:space="preserve"> </w:t>
      </w:r>
      <w:proofErr w:type="spellStart"/>
      <w:r>
        <w:rPr>
          <w:rFonts w:ascii="Times New Roman" w:hAnsi="Times New Roman"/>
          <w:sz w:val="16"/>
          <w:szCs w:val="16"/>
        </w:rPr>
        <w:t>śacikāḥ</w:t>
      </w:r>
      <w:proofErr w:type="spellEnd"/>
      <w:r>
        <w:rPr>
          <w:rFonts w:ascii="Times New Roman" w:hAnsi="Times New Roman"/>
          <w:sz w:val="16"/>
          <w:szCs w:val="16"/>
        </w:rPr>
        <w:t xml:space="preserve"> </w:t>
      </w:r>
      <w:proofErr w:type="spellStart"/>
      <w:r>
        <w:rPr>
          <w:rFonts w:ascii="Times New Roman" w:hAnsi="Times New Roman"/>
          <w:sz w:val="16"/>
          <w:szCs w:val="16"/>
        </w:rPr>
        <w:t>sū</w:t>
      </w:r>
      <w:r>
        <w:rPr>
          <w:rFonts w:ascii="Times New Roman" w:hAnsi="Times New Roman"/>
          <w:sz w:val="16"/>
          <w:szCs w:val="16"/>
          <w:lang w:val="en-US"/>
        </w:rPr>
        <w:t>ry</w:t>
      </w:r>
      <w:proofErr w:type="spellEnd"/>
      <w:r>
        <w:rPr>
          <w:rFonts w:ascii="Times New Roman" w:hAnsi="Times New Roman"/>
          <w:sz w:val="16"/>
          <w:szCs w:val="16"/>
        </w:rPr>
        <w:t>ā</w:t>
      </w:r>
      <w:r>
        <w:rPr>
          <w:rFonts w:ascii="Times New Roman" w:hAnsi="Times New Roman"/>
          <w:sz w:val="16"/>
          <w:szCs w:val="16"/>
          <w:lang w:val="it-IT"/>
        </w:rPr>
        <w:t>di n</w:t>
      </w:r>
      <w:r>
        <w:rPr>
          <w:rFonts w:ascii="Times New Roman" w:hAnsi="Times New Roman"/>
          <w:sz w:val="16"/>
          <w:szCs w:val="16"/>
        </w:rPr>
        <w:t>ā</w:t>
      </w:r>
      <w:proofErr w:type="spellStart"/>
      <w:r>
        <w:rPr>
          <w:rFonts w:ascii="Times New Roman" w:hAnsi="Times New Roman"/>
          <w:sz w:val="16"/>
          <w:szCs w:val="16"/>
          <w:lang w:val="en-US"/>
        </w:rPr>
        <w:t>th</w:t>
      </w:r>
      <w:r>
        <w:rPr>
          <w:rFonts w:ascii="Times New Roman" w:hAnsi="Times New Roman"/>
          <w:sz w:val="16"/>
          <w:szCs w:val="16"/>
        </w:rPr>
        <w:t>āḥ</w:t>
      </w:r>
      <w:proofErr w:type="spellEnd"/>
      <w:r>
        <w:rPr>
          <w:rFonts w:ascii="Times New Roman" w:hAnsi="Times New Roman"/>
          <w:sz w:val="16"/>
          <w:szCs w:val="16"/>
        </w:rPr>
        <w:t xml:space="preserve"> </w:t>
      </w:r>
      <w:proofErr w:type="spellStart"/>
      <w:r>
        <w:rPr>
          <w:rFonts w:ascii="Times New Roman" w:hAnsi="Times New Roman"/>
          <w:sz w:val="16"/>
          <w:szCs w:val="16"/>
        </w:rPr>
        <w:t>kramāt</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prāgā</w:t>
      </w:r>
      <w:r>
        <w:rPr>
          <w:rFonts w:ascii="Times New Roman" w:hAnsi="Times New Roman"/>
          <w:sz w:val="16"/>
          <w:szCs w:val="16"/>
          <w:lang w:val="en-US"/>
        </w:rPr>
        <w:t>dy</w:t>
      </w:r>
      <w:r>
        <w:rPr>
          <w:rFonts w:ascii="Times New Roman" w:hAnsi="Times New Roman"/>
          <w:sz w:val="16"/>
          <w:szCs w:val="16"/>
        </w:rPr>
        <w:t>āravi</w:t>
      </w:r>
      <w:proofErr w:type="spellEnd"/>
      <w:r>
        <w:rPr>
          <w:rFonts w:ascii="Times New Roman" w:hAnsi="Times New Roman"/>
          <w:sz w:val="16"/>
          <w:szCs w:val="16"/>
        </w:rPr>
        <w:t xml:space="preserve"> </w:t>
      </w:r>
      <w:proofErr w:type="spellStart"/>
      <w:r>
        <w:rPr>
          <w:rFonts w:ascii="Times New Roman" w:hAnsi="Times New Roman"/>
          <w:sz w:val="16"/>
          <w:szCs w:val="16"/>
        </w:rPr>
        <w:t>śukra</w:t>
      </w:r>
      <w:proofErr w:type="spellEnd"/>
      <w:r>
        <w:rPr>
          <w:rFonts w:ascii="Times New Roman" w:hAnsi="Times New Roman"/>
          <w:sz w:val="16"/>
          <w:szCs w:val="16"/>
        </w:rPr>
        <w:t xml:space="preserve"> </w:t>
      </w:r>
      <w:proofErr w:type="spellStart"/>
      <w:r>
        <w:rPr>
          <w:rFonts w:ascii="Times New Roman" w:hAnsi="Times New Roman"/>
          <w:sz w:val="16"/>
          <w:szCs w:val="16"/>
        </w:rPr>
        <w:t>lohita</w:t>
      </w:r>
      <w:proofErr w:type="spellEnd"/>
      <w:r>
        <w:rPr>
          <w:rFonts w:ascii="Times New Roman" w:hAnsi="Times New Roman"/>
          <w:sz w:val="16"/>
          <w:szCs w:val="16"/>
        </w:rPr>
        <w:t xml:space="preserve"> </w:t>
      </w:r>
      <w:proofErr w:type="spellStart"/>
      <w:r>
        <w:rPr>
          <w:rFonts w:ascii="Times New Roman" w:hAnsi="Times New Roman"/>
          <w:sz w:val="16"/>
          <w:szCs w:val="16"/>
        </w:rPr>
        <w:t>tamaḥ</w:t>
      </w:r>
      <w:proofErr w:type="spellEnd"/>
      <w:r>
        <w:rPr>
          <w:rFonts w:ascii="Times New Roman" w:hAnsi="Times New Roman"/>
          <w:sz w:val="16"/>
          <w:szCs w:val="16"/>
        </w:rPr>
        <w:t xml:space="preserve"> </w:t>
      </w:r>
      <w:proofErr w:type="spellStart"/>
      <w:r>
        <w:rPr>
          <w:rFonts w:ascii="Times New Roman" w:hAnsi="Times New Roman"/>
          <w:sz w:val="16"/>
          <w:szCs w:val="16"/>
          <w:lang w:val="fr-FR"/>
        </w:rPr>
        <w:t>saurendu</w:t>
      </w:r>
      <w:proofErr w:type="spellEnd"/>
      <w:r>
        <w:rPr>
          <w:rFonts w:ascii="Times New Roman" w:hAnsi="Times New Roman"/>
          <w:sz w:val="16"/>
          <w:szCs w:val="16"/>
          <w:lang w:val="fr-FR"/>
        </w:rPr>
        <w:t xml:space="preserve"> vit s</w:t>
      </w:r>
      <w:proofErr w:type="spellStart"/>
      <w:r>
        <w:rPr>
          <w:rFonts w:ascii="Times New Roman" w:hAnsi="Times New Roman"/>
          <w:sz w:val="16"/>
          <w:szCs w:val="16"/>
        </w:rPr>
        <w:t>ūrayaḥ</w:t>
      </w:r>
      <w:proofErr w:type="spellEnd"/>
      <w:r>
        <w:rPr>
          <w:rFonts w:ascii="Times New Roman" w:hAnsi="Times New Roman"/>
          <w:sz w:val="16"/>
          <w:szCs w:val="16"/>
        </w:rPr>
        <w:t xml:space="preserve"> </w:t>
      </w:r>
      <w:proofErr w:type="spellStart"/>
      <w:r>
        <w:rPr>
          <w:rFonts w:ascii="Times New Roman" w:hAnsi="Times New Roman"/>
          <w:sz w:val="16"/>
          <w:szCs w:val="16"/>
        </w:rPr>
        <w:t>kṣīṇendvarka</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mahī</w:t>
      </w:r>
      <w:proofErr w:type="spellEnd"/>
      <w:r>
        <w:rPr>
          <w:rFonts w:ascii="Times New Roman" w:hAnsi="Times New Roman"/>
          <w:sz w:val="16"/>
          <w:szCs w:val="16"/>
        </w:rPr>
        <w:t xml:space="preserve"> </w:t>
      </w:r>
      <w:proofErr w:type="spellStart"/>
      <w:r>
        <w:rPr>
          <w:rFonts w:ascii="Times New Roman" w:hAnsi="Times New Roman"/>
          <w:sz w:val="16"/>
          <w:szCs w:val="16"/>
        </w:rPr>
        <w:t>sutārka</w:t>
      </w:r>
      <w:proofErr w:type="spellEnd"/>
      <w:r>
        <w:rPr>
          <w:rFonts w:ascii="Times New Roman" w:hAnsi="Times New Roman"/>
          <w:sz w:val="16"/>
          <w:szCs w:val="16"/>
        </w:rPr>
        <w:t xml:space="preserve"> </w:t>
      </w:r>
      <w:proofErr w:type="spellStart"/>
      <w:r>
        <w:rPr>
          <w:rFonts w:ascii="Times New Roman" w:hAnsi="Times New Roman"/>
          <w:sz w:val="16"/>
          <w:szCs w:val="16"/>
        </w:rPr>
        <w:t>tanayāḥ</w:t>
      </w:r>
      <w:proofErr w:type="spellEnd"/>
      <w:r>
        <w:rPr>
          <w:rFonts w:ascii="Times New Roman" w:hAnsi="Times New Roman"/>
          <w:sz w:val="16"/>
          <w:szCs w:val="16"/>
        </w:rPr>
        <w:t xml:space="preserve"> </w:t>
      </w:r>
      <w:proofErr w:type="spellStart"/>
      <w:r>
        <w:rPr>
          <w:rFonts w:ascii="Times New Roman" w:hAnsi="Times New Roman"/>
          <w:sz w:val="16"/>
          <w:szCs w:val="16"/>
        </w:rPr>
        <w:t>pāpā</w:t>
      </w:r>
      <w:proofErr w:type="spellEnd"/>
      <w:r>
        <w:rPr>
          <w:rFonts w:ascii="Times New Roman" w:hAnsi="Times New Roman"/>
          <w:sz w:val="16"/>
          <w:szCs w:val="16"/>
        </w:rPr>
        <w:t xml:space="preserve"> </w:t>
      </w:r>
      <w:proofErr w:type="spellStart"/>
      <w:r>
        <w:rPr>
          <w:rFonts w:ascii="Times New Roman" w:hAnsi="Times New Roman"/>
          <w:sz w:val="16"/>
          <w:szCs w:val="16"/>
        </w:rPr>
        <w:t>budhastairyutaḥ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5</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[Copper </w:t>
      </w:r>
      <w:proofErr w:type="spellStart"/>
      <w:r>
        <w:rPr>
          <w:rFonts w:ascii="Times New Roman" w:hAnsi="Times New Roman"/>
          <w:sz w:val="16"/>
          <w:szCs w:val="16"/>
          <w:lang w:val="en-US"/>
        </w:rPr>
        <w:t>colour</w:t>
      </w:r>
      <w:proofErr w:type="spellEnd"/>
      <w:r>
        <w:rPr>
          <w:rFonts w:ascii="Times New Roman" w:hAnsi="Times New Roman"/>
          <w:sz w:val="16"/>
          <w:szCs w:val="16"/>
          <w:lang w:val="en-US"/>
        </w:rPr>
        <w:t xml:space="preserve"> is governed by the Sun, while white by the Moon, blood-red by Mars, green by Mercury, yellow by Jupiter, variegated </w:t>
      </w:r>
      <w:proofErr w:type="spellStart"/>
      <w:r>
        <w:rPr>
          <w:rFonts w:ascii="Times New Roman" w:hAnsi="Times New Roman"/>
          <w:sz w:val="16"/>
          <w:szCs w:val="16"/>
          <w:lang w:val="en-US"/>
        </w:rPr>
        <w:t>colours</w:t>
      </w:r>
      <w:proofErr w:type="spellEnd"/>
      <w:r>
        <w:rPr>
          <w:rFonts w:ascii="Times New Roman" w:hAnsi="Times New Roman"/>
          <w:sz w:val="16"/>
          <w:szCs w:val="16"/>
          <w:lang w:val="en-US"/>
        </w:rPr>
        <w:t xml:space="preserve"> by Venus and black by Saturn. The Sun has Agni as </w:t>
      </w:r>
      <w:proofErr w:type="spellStart"/>
      <w:r>
        <w:rPr>
          <w:rStyle w:val="None"/>
          <w:rFonts w:ascii="Times New Roman" w:hAnsi="Times New Roman"/>
          <w:i/>
          <w:iCs/>
          <w:sz w:val="16"/>
          <w:szCs w:val="16"/>
          <w:lang w:val="en-US"/>
        </w:rPr>
        <w:t>adhidevata</w:t>
      </w:r>
      <w:proofErr w:type="spellEnd"/>
      <w:r>
        <w:rPr>
          <w:rFonts w:ascii="Times New Roman" w:hAnsi="Times New Roman"/>
          <w:sz w:val="16"/>
          <w:szCs w:val="16"/>
          <w:lang w:val="en-US"/>
        </w:rPr>
        <w:t xml:space="preserve"> (deity). The Moon </w:t>
      </w:r>
      <w:proofErr w:type="spellStart"/>
      <w:r>
        <w:rPr>
          <w:rStyle w:val="None"/>
          <w:rFonts w:ascii="Times New Roman" w:hAnsi="Times New Roman"/>
          <w:i/>
          <w:iCs/>
          <w:sz w:val="16"/>
          <w:szCs w:val="16"/>
          <w:lang w:val="en-US"/>
        </w:rPr>
        <w:t>Ambu</w:t>
      </w:r>
      <w:proofErr w:type="spellEnd"/>
      <w:r>
        <w:rPr>
          <w:rFonts w:ascii="Times New Roman" w:hAnsi="Times New Roman"/>
          <w:sz w:val="16"/>
          <w:szCs w:val="16"/>
          <w:lang w:val="en-US"/>
        </w:rPr>
        <w:t xml:space="preserve">, Mars has </w:t>
      </w:r>
      <w:proofErr w:type="spellStart"/>
      <w:r>
        <w:rPr>
          <w:rStyle w:val="None"/>
          <w:rFonts w:ascii="Times New Roman" w:hAnsi="Times New Roman"/>
          <w:i/>
          <w:iCs/>
          <w:sz w:val="16"/>
          <w:szCs w:val="16"/>
          <w:lang w:val="en-US"/>
        </w:rPr>
        <w:t>Kumara</w:t>
      </w:r>
      <w:proofErr w:type="spellEnd"/>
      <w:r>
        <w:rPr>
          <w:rFonts w:ascii="Times New Roman" w:hAnsi="Times New Roman"/>
          <w:sz w:val="16"/>
          <w:szCs w:val="16"/>
          <w:lang w:val="en-US"/>
        </w:rPr>
        <w:t xml:space="preserve">, Mercury has </w:t>
      </w:r>
      <w:proofErr w:type="spellStart"/>
      <w:r>
        <w:rPr>
          <w:rStyle w:val="None"/>
          <w:rFonts w:ascii="Times New Roman" w:hAnsi="Times New Roman"/>
          <w:i/>
          <w:iCs/>
          <w:sz w:val="16"/>
          <w:szCs w:val="16"/>
          <w:lang w:val="en-US"/>
        </w:rPr>
        <w:t>Kesava</w:t>
      </w:r>
      <w:proofErr w:type="spellEnd"/>
      <w:r>
        <w:rPr>
          <w:rFonts w:ascii="Times New Roman" w:hAnsi="Times New Roman"/>
          <w:sz w:val="16"/>
          <w:szCs w:val="16"/>
          <w:lang w:val="en-US"/>
        </w:rPr>
        <w:t xml:space="preserve">, Jupiter has Indra, Venus has </w:t>
      </w:r>
      <w:proofErr w:type="spellStart"/>
      <w:r>
        <w:rPr>
          <w:rStyle w:val="None"/>
          <w:rFonts w:ascii="Times New Roman" w:hAnsi="Times New Roman"/>
          <w:i/>
          <w:iCs/>
          <w:sz w:val="16"/>
          <w:szCs w:val="16"/>
          <w:lang w:val="en-US"/>
        </w:rPr>
        <w:t>Indrani</w:t>
      </w:r>
      <w:proofErr w:type="spellEnd"/>
      <w:r>
        <w:rPr>
          <w:rFonts w:ascii="Times New Roman" w:hAnsi="Times New Roman"/>
          <w:sz w:val="16"/>
          <w:szCs w:val="16"/>
          <w:lang w:val="en-US"/>
        </w:rPr>
        <w:t xml:space="preserve">, and Saturn has </w:t>
      </w:r>
      <w:r>
        <w:rPr>
          <w:rStyle w:val="None"/>
          <w:rFonts w:ascii="Times New Roman" w:hAnsi="Times New Roman"/>
          <w:i/>
          <w:iCs/>
          <w:sz w:val="16"/>
          <w:szCs w:val="16"/>
          <w:lang w:val="en-US"/>
        </w:rPr>
        <w:t>Kaha</w:t>
      </w:r>
      <w:r>
        <w:rPr>
          <w:rFonts w:ascii="Times New Roman" w:hAnsi="Times New Roman"/>
          <w:sz w:val="16"/>
          <w:szCs w:val="16"/>
          <w:lang w:val="en-US"/>
        </w:rPr>
        <w:t xml:space="preserve">. The East </w:t>
      </w:r>
      <w:proofErr w:type="spellStart"/>
      <w:r>
        <w:rPr>
          <w:rFonts w:ascii="Times New Roman" w:hAnsi="Times New Roman"/>
          <w:sz w:val="16"/>
          <w:szCs w:val="16"/>
          <w:lang w:val="en-US"/>
        </w:rPr>
        <w:t>etc</w:t>
      </w:r>
      <w:proofErr w:type="spellEnd"/>
      <w:r>
        <w:rPr>
          <w:rFonts w:ascii="Times New Roman" w:hAnsi="Times New Roman"/>
          <w:sz w:val="16"/>
          <w:szCs w:val="16"/>
          <w:lang w:val="en-US"/>
        </w:rPr>
        <w:t xml:space="preserve"> is governed by the Sun, Venus, Mars, Rahu, Saturn, Moon, Mercury and Jupiter respectively. Waning Moon, Sun, Mars, Saturn and Mercury in conjunction with them, are </w:t>
      </w:r>
      <w:proofErr w:type="spellStart"/>
      <w:r>
        <w:rPr>
          <w:rFonts w:ascii="Times New Roman" w:hAnsi="Times New Roman"/>
          <w:sz w:val="16"/>
          <w:szCs w:val="16"/>
          <w:lang w:val="en-US"/>
        </w:rPr>
        <w:t>malefics</w:t>
      </w:r>
      <w:proofErr w:type="spellEnd"/>
      <w:r>
        <w:rPr>
          <w:rFonts w:ascii="Times New Roman" w:hAnsi="Times New Roman"/>
          <w:sz w:val="16"/>
          <w:szCs w:val="16"/>
          <w:lang w:val="en-US"/>
        </w:rPr>
        <w:t xml:space="preserve">. </w:t>
      </w:r>
    </w:p>
  </w:footnote>
  <w:footnote w:id="70">
    <w:p w:rsidR="00E11BE5" w:rsidRDefault="00E11BE5">
      <w:pPr>
        <w:pStyle w:val="Footnote"/>
        <w:ind w:left="126" w:hanging="126"/>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lang w:val="en-US"/>
        </w:rPr>
        <w:t xml:space="preserve"> </w:t>
      </w:r>
      <w:r>
        <w:rPr>
          <w:rFonts w:ascii="Times New Roman" w:hAnsi="Times New Roman"/>
          <w:sz w:val="16"/>
          <w:szCs w:val="16"/>
          <w:lang w:val="nl-NL"/>
        </w:rPr>
        <w:t>Mark Riley</w:t>
      </w:r>
      <w:r>
        <w:rPr>
          <w:rFonts w:ascii="Times New Roman" w:hAnsi="Times New Roman"/>
          <w:sz w:val="16"/>
          <w:szCs w:val="16"/>
          <w:lang w:val="en-US"/>
        </w:rPr>
        <w:t>, ‘Science and Tradition in the “</w:t>
      </w:r>
      <w:proofErr w:type="spellStart"/>
      <w:r>
        <w:rPr>
          <w:rFonts w:ascii="Times New Roman" w:hAnsi="Times New Roman"/>
          <w:sz w:val="16"/>
          <w:szCs w:val="16"/>
          <w:lang w:val="es-ES_tradnl"/>
        </w:rPr>
        <w:t>Tetrabiblos</w:t>
      </w:r>
      <w:proofErr w:type="spellEnd"/>
      <w:r>
        <w:rPr>
          <w:rFonts w:ascii="Times New Roman" w:hAnsi="Times New Roman"/>
          <w:sz w:val="16"/>
          <w:szCs w:val="16"/>
          <w:lang w:val="en-US"/>
        </w:rPr>
        <w:t xml:space="preserve">”’, </w:t>
      </w:r>
      <w:r>
        <w:rPr>
          <w:rStyle w:val="None"/>
          <w:rFonts w:ascii="Times New Roman" w:hAnsi="Times New Roman"/>
          <w:i/>
          <w:iCs/>
          <w:sz w:val="16"/>
          <w:szCs w:val="16"/>
          <w:lang w:val="en-US"/>
        </w:rPr>
        <w:t>Proceedings of the American Philosophical Society</w:t>
      </w:r>
      <w:r>
        <w:rPr>
          <w:rFonts w:ascii="Times New Roman" w:hAnsi="Times New Roman"/>
          <w:sz w:val="16"/>
          <w:szCs w:val="16"/>
          <w:lang w:val="it-IT"/>
        </w:rPr>
        <w:t>, Vol. 132, No. 1 (</w:t>
      </w:r>
      <w:proofErr w:type="gramStart"/>
      <w:r>
        <w:rPr>
          <w:rFonts w:ascii="Times New Roman" w:hAnsi="Times New Roman"/>
          <w:sz w:val="16"/>
          <w:szCs w:val="16"/>
          <w:lang w:val="it-IT"/>
        </w:rPr>
        <w:t xml:space="preserve">American </w:t>
      </w:r>
      <w:r>
        <w:rPr>
          <w:rFonts w:ascii="Times New Roman" w:hAnsi="Times New Roman"/>
          <w:sz w:val="16"/>
          <w:szCs w:val="16"/>
          <w:lang w:val="en-US"/>
        </w:rPr>
        <w:t xml:space="preserve"> Philosophical</w:t>
      </w:r>
      <w:proofErr w:type="gramEnd"/>
      <w:r>
        <w:rPr>
          <w:rFonts w:ascii="Times New Roman" w:hAnsi="Times New Roman"/>
          <w:sz w:val="16"/>
          <w:szCs w:val="16"/>
          <w:lang w:val="en-US"/>
        </w:rPr>
        <w:t xml:space="preserve"> Society, </w:t>
      </w:r>
      <w:r>
        <w:rPr>
          <w:rFonts w:ascii="Times New Roman" w:hAnsi="Times New Roman"/>
          <w:sz w:val="16"/>
          <w:szCs w:val="16"/>
        </w:rPr>
        <w:t>1988), p</w:t>
      </w:r>
      <w:r>
        <w:rPr>
          <w:rFonts w:ascii="Times New Roman" w:hAnsi="Times New Roman"/>
          <w:sz w:val="16"/>
          <w:szCs w:val="16"/>
          <w:lang w:val="en-US"/>
        </w:rPr>
        <w:t>. 80</w:t>
      </w:r>
    </w:p>
  </w:footnote>
  <w:footnote w:id="71">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Ptolemy, </w:t>
      </w:r>
      <w:proofErr w:type="spellStart"/>
      <w:r>
        <w:rPr>
          <w:rStyle w:val="None"/>
          <w:rFonts w:ascii="Times New Roman" w:hAnsi="Times New Roman"/>
          <w:i/>
          <w:iCs/>
          <w:sz w:val="16"/>
          <w:szCs w:val="16"/>
          <w:lang w:val="en-US"/>
        </w:rPr>
        <w:t>Tetrabiblos</w:t>
      </w:r>
      <w:proofErr w:type="spellEnd"/>
      <w:r>
        <w:rPr>
          <w:rFonts w:ascii="Times New Roman" w:hAnsi="Times New Roman"/>
          <w:sz w:val="16"/>
          <w:szCs w:val="16"/>
          <w:lang w:val="en-US"/>
        </w:rPr>
        <w:t xml:space="preserve">, 206;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8(9), Leo, </w:t>
      </w:r>
      <w:r>
        <w:rPr>
          <w:rStyle w:val="None"/>
          <w:rFonts w:ascii="Times New Roman" w:hAnsi="Times New Roman"/>
          <w:i/>
          <w:iCs/>
          <w:sz w:val="16"/>
          <w:szCs w:val="16"/>
          <w:lang w:val="en-US"/>
        </w:rPr>
        <w:t>How to Judge a Nativity</w:t>
      </w:r>
      <w:r>
        <w:rPr>
          <w:rFonts w:ascii="Times New Roman" w:hAnsi="Times New Roman"/>
          <w:sz w:val="16"/>
          <w:szCs w:val="16"/>
          <w:lang w:val="en-US"/>
        </w:rPr>
        <w:t>, p. 71</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एकं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विंशतिर्धृति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पञ्चाशद्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एषां</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क्रमाच्चन्द्रारेन्दुज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शुक्र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जीवदिनक्रिद्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करिणां</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पुष्ट</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फलानि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सर्ग</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पक्तिर्दशायाः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क्रमाद्</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अन्ते</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लग्नदशा</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शुभेति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यवना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नेच्छन्ति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केचित्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९॥</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de-DE"/>
        </w:rPr>
        <w:t>eka</w:t>
      </w:r>
      <w:proofErr w:type="spellEnd"/>
      <w:r>
        <w:rPr>
          <w:rFonts w:ascii="Times New Roman" w:hAnsi="Times New Roman"/>
          <w:sz w:val="16"/>
          <w:szCs w:val="16"/>
        </w:rPr>
        <w:t xml:space="preserve">ṃ </w:t>
      </w:r>
      <w:proofErr w:type="spellStart"/>
      <w:r>
        <w:rPr>
          <w:rFonts w:ascii="Times New Roman" w:hAnsi="Times New Roman"/>
          <w:sz w:val="16"/>
          <w:szCs w:val="16"/>
          <w:lang w:val="fr-FR"/>
        </w:rPr>
        <w:t>dvau</w:t>
      </w:r>
      <w:proofErr w:type="spellEnd"/>
      <w:r>
        <w:rPr>
          <w:rFonts w:ascii="Times New Roman" w:hAnsi="Times New Roman"/>
          <w:sz w:val="16"/>
          <w:szCs w:val="16"/>
          <w:lang w:val="fr-FR"/>
        </w:rPr>
        <w:t xml:space="preserve"> </w:t>
      </w:r>
      <w:proofErr w:type="spellStart"/>
      <w:r>
        <w:rPr>
          <w:rFonts w:ascii="Times New Roman" w:hAnsi="Times New Roman"/>
          <w:sz w:val="16"/>
          <w:szCs w:val="16"/>
          <w:lang w:val="fr-FR"/>
        </w:rPr>
        <w:t>nava</w:t>
      </w:r>
      <w:proofErr w:type="spellEnd"/>
      <w:r>
        <w:rPr>
          <w:rFonts w:ascii="Times New Roman" w:hAnsi="Times New Roman"/>
          <w:sz w:val="16"/>
          <w:szCs w:val="16"/>
          <w:lang w:val="fr-FR"/>
        </w:rPr>
        <w:t xml:space="preserve"> vi</w:t>
      </w:r>
      <w:proofErr w:type="spellStart"/>
      <w:r>
        <w:rPr>
          <w:rFonts w:ascii="Times New Roman" w:hAnsi="Times New Roman"/>
          <w:sz w:val="16"/>
          <w:szCs w:val="16"/>
        </w:rPr>
        <w:t>ṃśatirdhṛti</w:t>
      </w:r>
      <w:proofErr w:type="spellEnd"/>
      <w:r>
        <w:rPr>
          <w:rFonts w:ascii="Times New Roman" w:hAnsi="Times New Roman"/>
          <w:sz w:val="16"/>
          <w:szCs w:val="16"/>
        </w:rPr>
        <w:t xml:space="preserve"> </w:t>
      </w:r>
      <w:proofErr w:type="spellStart"/>
      <w:r>
        <w:rPr>
          <w:rFonts w:ascii="Times New Roman" w:hAnsi="Times New Roman"/>
          <w:sz w:val="16"/>
          <w:szCs w:val="16"/>
        </w:rPr>
        <w:t>kṛtī</w:t>
      </w:r>
      <w:proofErr w:type="spellEnd"/>
      <w:r>
        <w:rPr>
          <w:rFonts w:ascii="Times New Roman" w:hAnsi="Times New Roman"/>
          <w:sz w:val="16"/>
          <w:szCs w:val="16"/>
        </w:rPr>
        <w:t xml:space="preserve"> pa</w:t>
      </w:r>
      <w:r>
        <w:rPr>
          <w:rFonts w:ascii="Times New Roman" w:hAnsi="Times New Roman"/>
          <w:sz w:val="16"/>
          <w:szCs w:val="16"/>
          <w:lang w:val="es-ES_tradnl"/>
        </w:rPr>
        <w:t>ñ</w:t>
      </w:r>
      <w:proofErr w:type="spellStart"/>
      <w:r>
        <w:rPr>
          <w:rFonts w:ascii="Times New Roman" w:hAnsi="Times New Roman"/>
          <w:sz w:val="16"/>
          <w:szCs w:val="16"/>
        </w:rPr>
        <w:t>cāś</w:t>
      </w:r>
      <w:proofErr w:type="spellEnd"/>
      <w:r>
        <w:rPr>
          <w:rFonts w:ascii="Times New Roman" w:hAnsi="Times New Roman"/>
          <w:sz w:val="16"/>
          <w:szCs w:val="16"/>
          <w:lang w:val="it-IT"/>
        </w:rPr>
        <w:t>ad e</w:t>
      </w:r>
      <w:proofErr w:type="spellStart"/>
      <w:r>
        <w:rPr>
          <w:rFonts w:ascii="Times New Roman" w:hAnsi="Times New Roman"/>
          <w:sz w:val="16"/>
          <w:szCs w:val="16"/>
        </w:rPr>
        <w:t>ṣāṃ</w:t>
      </w:r>
      <w:proofErr w:type="spellEnd"/>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kramā</w:t>
      </w:r>
      <w:r>
        <w:rPr>
          <w:rFonts w:ascii="Times New Roman" w:hAnsi="Times New Roman"/>
          <w:sz w:val="16"/>
          <w:szCs w:val="16"/>
          <w:lang w:val="it-IT"/>
        </w:rPr>
        <w:t>ccandr</w:t>
      </w:r>
      <w:r>
        <w:rPr>
          <w:rFonts w:ascii="Times New Roman" w:hAnsi="Times New Roman"/>
          <w:sz w:val="16"/>
          <w:szCs w:val="16"/>
        </w:rPr>
        <w:t>ārenduja</w:t>
      </w:r>
      <w:proofErr w:type="spellEnd"/>
      <w:r>
        <w:rPr>
          <w:rFonts w:ascii="Times New Roman" w:hAnsi="Times New Roman"/>
          <w:sz w:val="16"/>
          <w:szCs w:val="16"/>
        </w:rPr>
        <w:t xml:space="preserve"> </w:t>
      </w:r>
      <w:proofErr w:type="spellStart"/>
      <w:r>
        <w:rPr>
          <w:rFonts w:ascii="Times New Roman" w:hAnsi="Times New Roman"/>
          <w:sz w:val="16"/>
          <w:szCs w:val="16"/>
        </w:rPr>
        <w:t>śukra</w:t>
      </w:r>
      <w:proofErr w:type="spellEnd"/>
      <w:r>
        <w:rPr>
          <w:rFonts w:ascii="Times New Roman" w:hAnsi="Times New Roman"/>
          <w:sz w:val="16"/>
          <w:szCs w:val="16"/>
        </w:rPr>
        <w:t xml:space="preserve"> </w:t>
      </w:r>
      <w:proofErr w:type="spellStart"/>
      <w:r>
        <w:rPr>
          <w:rFonts w:ascii="Times New Roman" w:hAnsi="Times New Roman"/>
          <w:sz w:val="16"/>
          <w:szCs w:val="16"/>
        </w:rPr>
        <w:t>jīvadinakrid</w:t>
      </w:r>
      <w:proofErr w:type="spellEnd"/>
      <w:r>
        <w:rPr>
          <w:rFonts w:ascii="Times New Roman" w:hAnsi="Times New Roman"/>
          <w:sz w:val="16"/>
          <w:szCs w:val="16"/>
        </w:rPr>
        <w:t xml:space="preserve"> </w:t>
      </w:r>
      <w:proofErr w:type="spellStart"/>
      <w:r>
        <w:rPr>
          <w:rFonts w:ascii="Times New Roman" w:hAnsi="Times New Roman"/>
          <w:sz w:val="16"/>
          <w:szCs w:val="16"/>
        </w:rPr>
        <w:t>daivā</w:t>
      </w:r>
      <w:proofErr w:type="spellEnd"/>
      <w:r>
        <w:rPr>
          <w:rFonts w:ascii="Times New Roman" w:hAnsi="Times New Roman"/>
          <w:sz w:val="16"/>
          <w:szCs w:val="16"/>
        </w:rPr>
        <w:t xml:space="preserve"> </w:t>
      </w:r>
      <w:proofErr w:type="spellStart"/>
      <w:r>
        <w:rPr>
          <w:rFonts w:ascii="Times New Roman" w:hAnsi="Times New Roman"/>
          <w:sz w:val="16"/>
          <w:szCs w:val="16"/>
        </w:rPr>
        <w:t>kariṇāṃ</w:t>
      </w:r>
      <w:proofErr w:type="spellEnd"/>
      <w:r>
        <w:rPr>
          <w:rFonts w:ascii="Times New Roman" w:hAnsi="Times New Roman"/>
          <w:sz w:val="16"/>
          <w:szCs w:val="16"/>
        </w:rPr>
        <w:t xml:space="preserve"> </w:t>
      </w:r>
      <w:proofErr w:type="spellStart"/>
      <w:r>
        <w:rPr>
          <w:rFonts w:ascii="Times New Roman" w:hAnsi="Times New Roman"/>
          <w:sz w:val="16"/>
          <w:szCs w:val="16"/>
        </w:rPr>
        <w:t>samāḥ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svaiḥ</w:t>
      </w:r>
      <w:proofErr w:type="spellEnd"/>
      <w:r>
        <w:rPr>
          <w:rFonts w:ascii="Times New Roman" w:hAnsi="Times New Roman"/>
          <w:sz w:val="16"/>
          <w:szCs w:val="16"/>
        </w:rPr>
        <w:t xml:space="preserve"> </w:t>
      </w:r>
      <w:proofErr w:type="spellStart"/>
      <w:r>
        <w:rPr>
          <w:rFonts w:ascii="Times New Roman" w:hAnsi="Times New Roman"/>
          <w:sz w:val="16"/>
          <w:szCs w:val="16"/>
        </w:rPr>
        <w:t>svaiḥ</w:t>
      </w:r>
      <w:proofErr w:type="spellEnd"/>
      <w:r>
        <w:rPr>
          <w:rFonts w:ascii="Times New Roman" w:hAnsi="Times New Roman"/>
          <w:sz w:val="16"/>
          <w:szCs w:val="16"/>
        </w:rPr>
        <w:t xml:space="preserve"> </w:t>
      </w:r>
      <w:proofErr w:type="spellStart"/>
      <w:r>
        <w:rPr>
          <w:rFonts w:ascii="Times New Roman" w:hAnsi="Times New Roman"/>
          <w:sz w:val="16"/>
          <w:szCs w:val="16"/>
        </w:rPr>
        <w:t>puṣṭ</w:t>
      </w:r>
      <w:r>
        <w:rPr>
          <w:rFonts w:ascii="Times New Roman" w:hAnsi="Times New Roman"/>
          <w:sz w:val="16"/>
          <w:szCs w:val="16"/>
          <w:lang w:val="fr-FR"/>
        </w:rPr>
        <w:t>a</w:t>
      </w:r>
      <w:proofErr w:type="spellEnd"/>
      <w:r>
        <w:rPr>
          <w:rFonts w:ascii="Times New Roman" w:hAnsi="Times New Roman"/>
          <w:sz w:val="16"/>
          <w:szCs w:val="16"/>
          <w:lang w:val="fr-FR"/>
        </w:rPr>
        <w:t xml:space="preserve"> </w:t>
      </w:r>
      <w:proofErr w:type="spellStart"/>
      <w:r>
        <w:rPr>
          <w:rFonts w:ascii="Times New Roman" w:hAnsi="Times New Roman"/>
          <w:sz w:val="16"/>
          <w:szCs w:val="16"/>
          <w:lang w:val="fr-FR"/>
        </w:rPr>
        <w:t>phal</w:t>
      </w:r>
      <w:r>
        <w:rPr>
          <w:rFonts w:ascii="Times New Roman" w:hAnsi="Times New Roman"/>
          <w:sz w:val="16"/>
          <w:szCs w:val="16"/>
        </w:rPr>
        <w:t>āni</w:t>
      </w:r>
      <w:proofErr w:type="spellEnd"/>
      <w:r>
        <w:rPr>
          <w:rFonts w:ascii="Times New Roman" w:hAnsi="Times New Roman"/>
          <w:sz w:val="16"/>
          <w:szCs w:val="16"/>
        </w:rPr>
        <w:t xml:space="preserve"> </w:t>
      </w:r>
      <w:proofErr w:type="spellStart"/>
      <w:r>
        <w:rPr>
          <w:rFonts w:ascii="Times New Roman" w:hAnsi="Times New Roman"/>
          <w:sz w:val="16"/>
          <w:szCs w:val="16"/>
        </w:rPr>
        <w:t>sarga</w:t>
      </w:r>
      <w:proofErr w:type="spellEnd"/>
      <w:r>
        <w:rPr>
          <w:rFonts w:ascii="Times New Roman" w:hAnsi="Times New Roman"/>
          <w:sz w:val="16"/>
          <w:szCs w:val="16"/>
        </w:rPr>
        <w:t xml:space="preserve"> </w:t>
      </w:r>
      <w:proofErr w:type="spellStart"/>
      <w:r>
        <w:rPr>
          <w:rFonts w:ascii="Times New Roman" w:hAnsi="Times New Roman"/>
          <w:sz w:val="16"/>
          <w:szCs w:val="16"/>
        </w:rPr>
        <w:t>janitaiḥ</w:t>
      </w:r>
      <w:proofErr w:type="spellEnd"/>
      <w:r>
        <w:rPr>
          <w:rFonts w:ascii="Times New Roman" w:hAnsi="Times New Roman"/>
          <w:sz w:val="16"/>
          <w:szCs w:val="16"/>
        </w:rPr>
        <w:t xml:space="preserve"> </w:t>
      </w:r>
      <w:proofErr w:type="spellStart"/>
      <w:r>
        <w:rPr>
          <w:rFonts w:ascii="Times New Roman" w:hAnsi="Times New Roman"/>
          <w:sz w:val="16"/>
          <w:szCs w:val="16"/>
        </w:rPr>
        <w:t>paktirdaśāyāḥ</w:t>
      </w:r>
      <w:proofErr w:type="spellEnd"/>
      <w:r>
        <w:rPr>
          <w:rFonts w:ascii="Times New Roman" w:hAnsi="Times New Roman"/>
          <w:sz w:val="16"/>
          <w:szCs w:val="16"/>
        </w:rPr>
        <w:t xml:space="preserve"> </w:t>
      </w:r>
      <w:proofErr w:type="spellStart"/>
      <w:r>
        <w:rPr>
          <w:rFonts w:ascii="Times New Roman" w:hAnsi="Times New Roman"/>
          <w:sz w:val="16"/>
          <w:szCs w:val="16"/>
        </w:rPr>
        <w:t>kramā</w:t>
      </w:r>
      <w:proofErr w:type="spellEnd"/>
      <w:r>
        <w:rPr>
          <w:rFonts w:ascii="Times New Roman" w:hAnsi="Times New Roman"/>
          <w:sz w:val="16"/>
          <w:szCs w:val="16"/>
          <w:lang w:val="es-ES_tradnl"/>
        </w:rPr>
        <w:t>d ante</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sv-SE"/>
        </w:rPr>
        <w:t>lagnada</w:t>
      </w:r>
      <w:r>
        <w:rPr>
          <w:rFonts w:ascii="Times New Roman" w:hAnsi="Times New Roman"/>
          <w:sz w:val="16"/>
          <w:szCs w:val="16"/>
        </w:rPr>
        <w:t>śā</w:t>
      </w:r>
      <w:proofErr w:type="spellEnd"/>
      <w:r>
        <w:rPr>
          <w:rFonts w:ascii="Times New Roman" w:hAnsi="Times New Roman"/>
          <w:sz w:val="16"/>
          <w:szCs w:val="16"/>
        </w:rPr>
        <w:t xml:space="preserve"> </w:t>
      </w:r>
      <w:proofErr w:type="spellStart"/>
      <w:r>
        <w:rPr>
          <w:rFonts w:ascii="Times New Roman" w:hAnsi="Times New Roman"/>
          <w:sz w:val="16"/>
          <w:szCs w:val="16"/>
        </w:rPr>
        <w:t>śubheti</w:t>
      </w:r>
      <w:proofErr w:type="spellEnd"/>
      <w:r>
        <w:rPr>
          <w:rFonts w:ascii="Times New Roman" w:hAnsi="Times New Roman"/>
          <w:sz w:val="16"/>
          <w:szCs w:val="16"/>
        </w:rPr>
        <w:t xml:space="preserve"> </w:t>
      </w:r>
      <w:proofErr w:type="spellStart"/>
      <w:r>
        <w:rPr>
          <w:rFonts w:ascii="Times New Roman" w:hAnsi="Times New Roman"/>
          <w:sz w:val="16"/>
          <w:szCs w:val="16"/>
        </w:rPr>
        <w:t>yavanā</w:t>
      </w:r>
      <w:proofErr w:type="spellEnd"/>
      <w:r>
        <w:rPr>
          <w:rFonts w:ascii="Times New Roman" w:hAnsi="Times New Roman"/>
          <w:sz w:val="16"/>
          <w:szCs w:val="16"/>
        </w:rPr>
        <w:t xml:space="preserve"> </w:t>
      </w:r>
      <w:proofErr w:type="spellStart"/>
      <w:r>
        <w:rPr>
          <w:rFonts w:ascii="Times New Roman" w:hAnsi="Times New Roman"/>
          <w:sz w:val="16"/>
          <w:szCs w:val="16"/>
          <w:lang w:val="it-IT"/>
        </w:rPr>
        <w:t>necchanti</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kecit</w:t>
      </w:r>
      <w:proofErr w:type="spellEnd"/>
      <w:r>
        <w:rPr>
          <w:rFonts w:ascii="Times New Roman" w:hAnsi="Times New Roman"/>
          <w:sz w:val="16"/>
          <w:szCs w:val="16"/>
          <w:lang w:val="it-IT"/>
        </w:rPr>
        <w:t xml:space="preserve"> </w:t>
      </w:r>
      <w:proofErr w:type="spellStart"/>
      <w:r>
        <w:rPr>
          <w:rFonts w:ascii="Times New Roman" w:hAnsi="Times New Roman"/>
          <w:sz w:val="16"/>
          <w:szCs w:val="16"/>
          <w:lang w:val="it-IT"/>
        </w:rPr>
        <w:t>tath</w:t>
      </w:r>
      <w:proofErr w:type="spellEnd"/>
      <w:r>
        <w:rPr>
          <w:rFonts w:ascii="Times New Roman" w:hAnsi="Times New Roman"/>
          <w:sz w:val="16"/>
          <w:szCs w:val="16"/>
        </w:rPr>
        <w:t xml:space="preserve">ā </w:t>
      </w:r>
      <w:r>
        <w:rPr>
          <w:rFonts w:ascii="Arial Unicode MS" w:eastAsia="Arial Unicode MS" w:hAnsi="Arial Unicode MS" w:cs="Arial Unicode MS"/>
          <w:sz w:val="16"/>
          <w:szCs w:val="16"/>
        </w:rPr>
        <w:t>॥</w:t>
      </w:r>
      <w:r>
        <w:rPr>
          <w:rFonts w:ascii="Times New Roman" w:hAnsi="Times New Roman"/>
          <w:sz w:val="16"/>
          <w:szCs w:val="16"/>
        </w:rPr>
        <w:t xml:space="preserve"> 9</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[Moon, Mars, Mercury, Venus, Jupiter, the Sun and Saturn give 1, 2, 9, 20, 18, 20, 50 years respectively of </w:t>
      </w:r>
      <w:proofErr w:type="spellStart"/>
      <w:r>
        <w:rPr>
          <w:rFonts w:ascii="Times New Roman" w:hAnsi="Times New Roman"/>
          <w:sz w:val="16"/>
          <w:szCs w:val="16"/>
          <w:lang w:val="en-US"/>
        </w:rPr>
        <w:t>Nisargika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Dasa</w:t>
      </w:r>
      <w:proofErr w:type="spellEnd"/>
      <w:r>
        <w:rPr>
          <w:rFonts w:ascii="Times New Roman" w:hAnsi="Times New Roman"/>
          <w:sz w:val="16"/>
          <w:szCs w:val="16"/>
          <w:lang w:val="en-US"/>
        </w:rPr>
        <w:t xml:space="preserve"> (Natural Period). If in the previously stated period of the planets, they get also this </w:t>
      </w:r>
      <w:proofErr w:type="spellStart"/>
      <w:r>
        <w:rPr>
          <w:rFonts w:ascii="Times New Roman" w:hAnsi="Times New Roman"/>
          <w:sz w:val="16"/>
          <w:szCs w:val="16"/>
          <w:lang w:val="en-US"/>
        </w:rPr>
        <w:t>Nisargika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dasa</w:t>
      </w:r>
      <w:proofErr w:type="spellEnd"/>
      <w:r>
        <w:rPr>
          <w:rFonts w:ascii="Times New Roman" w:hAnsi="Times New Roman"/>
          <w:sz w:val="16"/>
          <w:szCs w:val="16"/>
          <w:lang w:val="en-US"/>
        </w:rPr>
        <w:t xml:space="preserve">, they produce good results. Some of the </w:t>
      </w:r>
      <w:proofErr w:type="spellStart"/>
      <w:r>
        <w:rPr>
          <w:rFonts w:ascii="Times New Roman" w:hAnsi="Times New Roman"/>
          <w:sz w:val="16"/>
          <w:szCs w:val="16"/>
          <w:lang w:val="en-US"/>
        </w:rPr>
        <w:t>Yavanas</w:t>
      </w:r>
      <w:proofErr w:type="spellEnd"/>
      <w:r>
        <w:rPr>
          <w:rFonts w:ascii="Times New Roman" w:hAnsi="Times New Roman"/>
          <w:sz w:val="16"/>
          <w:szCs w:val="16"/>
          <w:lang w:val="en-US"/>
        </w:rPr>
        <w:t xml:space="preserve"> (Greeks) say that the </w:t>
      </w:r>
      <w:proofErr w:type="spellStart"/>
      <w:r>
        <w:rPr>
          <w:rFonts w:ascii="Times New Roman" w:hAnsi="Times New Roman"/>
          <w:sz w:val="16"/>
          <w:szCs w:val="16"/>
          <w:lang w:val="en-US"/>
        </w:rPr>
        <w:t>Lagna</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Dasa</w:t>
      </w:r>
      <w:proofErr w:type="spellEnd"/>
      <w:r>
        <w:rPr>
          <w:rFonts w:ascii="Times New Roman" w:hAnsi="Times New Roman"/>
          <w:sz w:val="16"/>
          <w:szCs w:val="16"/>
          <w:lang w:val="en-US"/>
        </w:rPr>
        <w:t xml:space="preserve"> </w:t>
      </w:r>
      <w:r>
        <w:rPr>
          <w:rFonts w:ascii="Times New Roman" w:hAnsi="Times New Roman"/>
          <w:sz w:val="16"/>
          <w:szCs w:val="16"/>
          <w:lang w:val="fr-FR"/>
        </w:rPr>
        <w:t xml:space="preserve">(ascendant </w:t>
      </w:r>
      <w:proofErr w:type="spellStart"/>
      <w:r>
        <w:rPr>
          <w:rFonts w:ascii="Times New Roman" w:hAnsi="Times New Roman"/>
          <w:sz w:val="16"/>
          <w:szCs w:val="16"/>
          <w:lang w:val="fr-FR"/>
        </w:rPr>
        <w:t>period</w:t>
      </w:r>
      <w:proofErr w:type="spellEnd"/>
      <w:r>
        <w:rPr>
          <w:rFonts w:ascii="Times New Roman" w:hAnsi="Times New Roman"/>
          <w:sz w:val="16"/>
          <w:szCs w:val="16"/>
          <w:lang w:val="fr-FR"/>
        </w:rPr>
        <w:t xml:space="preserve">) </w:t>
      </w:r>
      <w:r>
        <w:rPr>
          <w:rFonts w:ascii="Times New Roman" w:hAnsi="Times New Roman"/>
          <w:sz w:val="16"/>
          <w:szCs w:val="16"/>
          <w:lang w:val="en-US"/>
        </w:rPr>
        <w:t xml:space="preserve">comes in the end and gives good. Some do not accept this view.] </w:t>
      </w:r>
    </w:p>
  </w:footnote>
  <w:footnote w:id="72">
    <w:p w:rsidR="00E11BE5" w:rsidRDefault="00E11BE5">
      <w:pPr>
        <w:pStyle w:val="Footnote"/>
        <w:ind w:left="126" w:hanging="126"/>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Alex </w:t>
      </w:r>
      <w:proofErr w:type="spellStart"/>
      <w:r>
        <w:rPr>
          <w:rFonts w:ascii="Times New Roman" w:hAnsi="Times New Roman"/>
          <w:sz w:val="16"/>
          <w:szCs w:val="16"/>
          <w:lang w:val="en-US"/>
        </w:rPr>
        <w:t>Wayman</w:t>
      </w:r>
      <w:proofErr w:type="spellEnd"/>
      <w:r>
        <w:rPr>
          <w:rFonts w:ascii="Times New Roman" w:hAnsi="Times New Roman"/>
          <w:sz w:val="16"/>
          <w:szCs w:val="16"/>
          <w:lang w:val="en-US"/>
        </w:rPr>
        <w:t>, ‘The Stages of Life According to Var</w:t>
      </w:r>
      <w:proofErr w:type="spellStart"/>
      <w:r>
        <w:rPr>
          <w:rFonts w:ascii="Times New Roman" w:hAnsi="Times New Roman"/>
          <w:sz w:val="16"/>
          <w:szCs w:val="16"/>
        </w:rPr>
        <w:t>āhamihira</w:t>
      </w:r>
      <w:proofErr w:type="spellEnd"/>
      <w:r>
        <w:rPr>
          <w:rFonts w:ascii="Times New Roman" w:hAnsi="Times New Roman"/>
          <w:sz w:val="16"/>
          <w:szCs w:val="16"/>
          <w:lang w:val="en-US"/>
        </w:rPr>
        <w:t xml:space="preserve">’, </w:t>
      </w:r>
      <w:r>
        <w:rPr>
          <w:rStyle w:val="None"/>
          <w:rFonts w:ascii="Times New Roman" w:hAnsi="Times New Roman"/>
          <w:i/>
          <w:iCs/>
          <w:sz w:val="16"/>
          <w:szCs w:val="16"/>
          <w:lang w:val="en-US"/>
        </w:rPr>
        <w:t>Journal of the American Oriental Society</w:t>
      </w:r>
      <w:r>
        <w:rPr>
          <w:rFonts w:ascii="Times New Roman" w:hAnsi="Times New Roman"/>
          <w:sz w:val="16"/>
          <w:szCs w:val="16"/>
          <w:lang w:val="it-IT"/>
        </w:rPr>
        <w:t xml:space="preserve">, Vol. 83, No. 3 (American </w:t>
      </w:r>
      <w:proofErr w:type="spellStart"/>
      <w:r>
        <w:rPr>
          <w:rFonts w:ascii="Times New Roman" w:hAnsi="Times New Roman"/>
          <w:sz w:val="16"/>
          <w:szCs w:val="16"/>
          <w:lang w:val="it-IT"/>
        </w:rPr>
        <w:t>Oriental</w:t>
      </w:r>
      <w:proofErr w:type="spellEnd"/>
      <w:r>
        <w:rPr>
          <w:rFonts w:ascii="Times New Roman" w:hAnsi="Times New Roman"/>
          <w:sz w:val="16"/>
          <w:szCs w:val="16"/>
          <w:lang w:val="it-IT"/>
        </w:rPr>
        <w:t xml:space="preserve"> Society, 1963), p.361</w:t>
      </w:r>
    </w:p>
  </w:footnote>
  <w:footnote w:id="73">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41</w:t>
      </w:r>
    </w:p>
  </w:footnote>
  <w:footnote w:id="74">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131, 169</w:t>
      </w:r>
    </w:p>
  </w:footnote>
  <w:footnote w:id="75">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169</w:t>
      </w:r>
    </w:p>
  </w:footnote>
  <w:footnote w:id="76">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Campion, </w:t>
      </w:r>
      <w:r>
        <w:rPr>
          <w:rStyle w:val="None"/>
          <w:rFonts w:ascii="Times New Roman" w:hAnsi="Times New Roman"/>
          <w:i/>
          <w:iCs/>
          <w:sz w:val="16"/>
          <w:szCs w:val="16"/>
          <w:lang w:val="en-US"/>
        </w:rPr>
        <w:t>A History of Western Astrology: The Medieval and Modern Worlds</w:t>
      </w:r>
      <w:r>
        <w:rPr>
          <w:rFonts w:ascii="Times New Roman" w:hAnsi="Times New Roman"/>
          <w:sz w:val="16"/>
          <w:szCs w:val="16"/>
          <w:lang w:val="en-US"/>
        </w:rPr>
        <w:t>, pp. 232-233</w:t>
      </w:r>
    </w:p>
  </w:footnote>
  <w:footnote w:id="77">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xml:space="preserve">, p. 74; </w:t>
      </w:r>
      <w:proofErr w:type="spellStart"/>
      <w:r>
        <w:rPr>
          <w:rFonts w:ascii="Times New Roman" w:hAnsi="Times New Roman"/>
          <w:sz w:val="16"/>
          <w:szCs w:val="16"/>
        </w:rPr>
        <w:t>Varāhamihira</w:t>
      </w:r>
      <w:proofErr w:type="spellEnd"/>
      <w:r>
        <w:rPr>
          <w:rFonts w:ascii="Times New Roman" w:hAnsi="Times New Roman"/>
          <w:sz w:val="16"/>
          <w:szCs w:val="16"/>
        </w:rPr>
        <w:t xml:space="preserve">, </w:t>
      </w:r>
      <w:proofErr w:type="spellStart"/>
      <w:r>
        <w:rPr>
          <w:rStyle w:val="None"/>
          <w:rFonts w:ascii="Times New Roman" w:hAnsi="Times New Roman"/>
          <w:i/>
          <w:iCs/>
          <w:sz w:val="16"/>
          <w:szCs w:val="16"/>
        </w:rPr>
        <w:t>Brihat</w:t>
      </w:r>
      <w:proofErr w:type="spellEnd"/>
      <w:r>
        <w:rPr>
          <w:rStyle w:val="None"/>
          <w:rFonts w:ascii="Times New Roman" w:hAnsi="Times New Roman"/>
          <w:i/>
          <w:iCs/>
          <w:sz w:val="16"/>
          <w:szCs w:val="16"/>
        </w:rPr>
        <w:t xml:space="preserve"> </w:t>
      </w:r>
      <w:proofErr w:type="spellStart"/>
      <w:r>
        <w:rPr>
          <w:rStyle w:val="None"/>
          <w:rFonts w:ascii="Times New Roman" w:hAnsi="Times New Roman"/>
          <w:i/>
          <w:iCs/>
          <w:sz w:val="16"/>
          <w:szCs w:val="16"/>
        </w:rPr>
        <w:t>Jātaka</w:t>
      </w:r>
      <w:proofErr w:type="spellEnd"/>
      <w:r>
        <w:rPr>
          <w:rFonts w:ascii="Times New Roman" w:hAnsi="Times New Roman"/>
          <w:sz w:val="16"/>
          <w:szCs w:val="16"/>
        </w:rPr>
        <w:t>,</w:t>
      </w:r>
      <w:r>
        <w:rPr>
          <w:rFonts w:ascii="Times New Roman" w:hAnsi="Times New Roman"/>
          <w:sz w:val="16"/>
          <w:szCs w:val="16"/>
          <w:lang w:val="en-US"/>
        </w:rPr>
        <w:t xml:space="preserve"> 2(7)</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चन्द्रार्क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कुजार्की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यथा</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सत्वरजस्तमांसि</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७॥</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it-IT"/>
        </w:rPr>
        <w:t>candr</w:t>
      </w:r>
      <w:r>
        <w:rPr>
          <w:rFonts w:ascii="Times New Roman" w:hAnsi="Times New Roman"/>
          <w:sz w:val="16"/>
          <w:szCs w:val="16"/>
        </w:rPr>
        <w:t>ārka</w:t>
      </w:r>
      <w:proofErr w:type="spellEnd"/>
      <w:r>
        <w:rPr>
          <w:rFonts w:ascii="Times New Roman" w:hAnsi="Times New Roman"/>
          <w:sz w:val="16"/>
          <w:szCs w:val="16"/>
        </w:rPr>
        <w:t xml:space="preserve"> </w:t>
      </w:r>
      <w:proofErr w:type="spellStart"/>
      <w:r>
        <w:rPr>
          <w:rFonts w:ascii="Times New Roman" w:hAnsi="Times New Roman"/>
          <w:sz w:val="16"/>
          <w:szCs w:val="16"/>
        </w:rPr>
        <w:t>jīvā</w:t>
      </w:r>
      <w:proofErr w:type="spellEnd"/>
      <w:r>
        <w:rPr>
          <w:rFonts w:ascii="Times New Roman" w:hAnsi="Times New Roman"/>
          <w:sz w:val="16"/>
          <w:szCs w:val="16"/>
        </w:rPr>
        <w:t xml:space="preserve"> j</w:t>
      </w:r>
      <w:r>
        <w:rPr>
          <w:rFonts w:ascii="Times New Roman" w:hAnsi="Times New Roman"/>
          <w:sz w:val="16"/>
          <w:szCs w:val="16"/>
          <w:lang w:val="es-ES_tradnl"/>
        </w:rPr>
        <w:t>ñ</w:t>
      </w:r>
      <w:r>
        <w:rPr>
          <w:rFonts w:ascii="Times New Roman" w:hAnsi="Times New Roman"/>
          <w:sz w:val="16"/>
          <w:szCs w:val="16"/>
        </w:rPr>
        <w:t xml:space="preserve">a </w:t>
      </w:r>
      <w:proofErr w:type="spellStart"/>
      <w:r>
        <w:rPr>
          <w:rFonts w:ascii="Times New Roman" w:hAnsi="Times New Roman"/>
          <w:sz w:val="16"/>
          <w:szCs w:val="16"/>
        </w:rPr>
        <w:t>sitau</w:t>
      </w:r>
      <w:proofErr w:type="spellEnd"/>
      <w:r>
        <w:rPr>
          <w:rFonts w:ascii="Times New Roman" w:hAnsi="Times New Roman"/>
          <w:sz w:val="16"/>
          <w:szCs w:val="16"/>
        </w:rPr>
        <w:t xml:space="preserve"> </w:t>
      </w:r>
      <w:proofErr w:type="spellStart"/>
      <w:r>
        <w:rPr>
          <w:rFonts w:ascii="Times New Roman" w:hAnsi="Times New Roman"/>
          <w:sz w:val="16"/>
          <w:szCs w:val="16"/>
        </w:rPr>
        <w:t>kujārkī</w:t>
      </w:r>
      <w:proofErr w:type="spellEnd"/>
      <w:r>
        <w:rPr>
          <w:rFonts w:ascii="Times New Roman" w:hAnsi="Times New Roman"/>
          <w:sz w:val="16"/>
          <w:szCs w:val="16"/>
        </w:rPr>
        <w:t xml:space="preserve"> </w:t>
      </w:r>
      <w:proofErr w:type="spellStart"/>
      <w:r>
        <w:rPr>
          <w:rFonts w:ascii="Times New Roman" w:hAnsi="Times New Roman"/>
          <w:sz w:val="16"/>
          <w:szCs w:val="16"/>
        </w:rPr>
        <w:t>yathā</w:t>
      </w:r>
      <w:proofErr w:type="spellEnd"/>
      <w:r>
        <w:rPr>
          <w:rFonts w:ascii="Times New Roman" w:hAnsi="Times New Roman"/>
          <w:sz w:val="16"/>
          <w:szCs w:val="16"/>
        </w:rPr>
        <w:t xml:space="preserve"> </w:t>
      </w:r>
      <w:proofErr w:type="spellStart"/>
      <w:r>
        <w:rPr>
          <w:rFonts w:ascii="Times New Roman" w:hAnsi="Times New Roman"/>
          <w:sz w:val="16"/>
          <w:szCs w:val="16"/>
        </w:rPr>
        <w:t>kramaṃ</w:t>
      </w:r>
      <w:proofErr w:type="spellEnd"/>
      <w:r>
        <w:rPr>
          <w:rFonts w:ascii="Times New Roman" w:hAnsi="Times New Roman"/>
          <w:sz w:val="16"/>
          <w:szCs w:val="16"/>
        </w:rPr>
        <w:t xml:space="preserve"> </w:t>
      </w:r>
      <w:proofErr w:type="spellStart"/>
      <w:r>
        <w:rPr>
          <w:rFonts w:ascii="Times New Roman" w:hAnsi="Times New Roman"/>
          <w:sz w:val="16"/>
          <w:szCs w:val="16"/>
        </w:rPr>
        <w:t>satvarajastamāṃsi</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7</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 xml:space="preserve"> [Chandra (Moon), Ravi (Sun) and Guru (Jupiter) represent Sattva, </w:t>
      </w:r>
      <w:proofErr w:type="spellStart"/>
      <w:r>
        <w:rPr>
          <w:rFonts w:ascii="Times New Roman" w:hAnsi="Times New Roman"/>
          <w:sz w:val="16"/>
          <w:szCs w:val="16"/>
          <w:lang w:val="en-US"/>
        </w:rPr>
        <w:t>Kuja</w:t>
      </w:r>
      <w:proofErr w:type="spellEnd"/>
      <w:r>
        <w:rPr>
          <w:rFonts w:ascii="Times New Roman" w:hAnsi="Times New Roman"/>
          <w:sz w:val="16"/>
          <w:szCs w:val="16"/>
          <w:lang w:val="en-US"/>
        </w:rPr>
        <w:t xml:space="preserve"> (Mars) and Sani (Saturn) </w:t>
      </w:r>
      <w:proofErr w:type="spellStart"/>
      <w:r>
        <w:rPr>
          <w:rFonts w:ascii="Times New Roman" w:hAnsi="Times New Roman"/>
          <w:sz w:val="16"/>
          <w:szCs w:val="16"/>
          <w:lang w:val="en-US"/>
        </w:rPr>
        <w:t>Tamasa</w:t>
      </w:r>
      <w:proofErr w:type="spellEnd"/>
      <w:r>
        <w:rPr>
          <w:rFonts w:ascii="Times New Roman" w:hAnsi="Times New Roman"/>
          <w:sz w:val="16"/>
          <w:szCs w:val="16"/>
          <w:lang w:val="en-US"/>
        </w:rPr>
        <w:t xml:space="preserve">, and </w:t>
      </w:r>
      <w:proofErr w:type="spellStart"/>
      <w:r>
        <w:rPr>
          <w:rFonts w:ascii="Times New Roman" w:hAnsi="Times New Roman"/>
          <w:sz w:val="16"/>
          <w:szCs w:val="16"/>
          <w:lang w:val="en-US"/>
        </w:rPr>
        <w:t>Budha</w:t>
      </w:r>
      <w:proofErr w:type="spellEnd"/>
      <w:r>
        <w:rPr>
          <w:rFonts w:ascii="Times New Roman" w:hAnsi="Times New Roman"/>
          <w:sz w:val="16"/>
          <w:szCs w:val="16"/>
          <w:lang w:val="en-US"/>
        </w:rPr>
        <w:t xml:space="preserve"> (Mercury) and </w:t>
      </w:r>
      <w:proofErr w:type="spellStart"/>
      <w:r>
        <w:rPr>
          <w:rFonts w:ascii="Times New Roman" w:hAnsi="Times New Roman"/>
          <w:sz w:val="16"/>
          <w:szCs w:val="16"/>
          <w:lang w:val="en-US"/>
        </w:rPr>
        <w:t>Sukra</w:t>
      </w:r>
      <w:proofErr w:type="spellEnd"/>
      <w:r>
        <w:rPr>
          <w:rFonts w:ascii="Times New Roman" w:hAnsi="Times New Roman"/>
          <w:sz w:val="16"/>
          <w:szCs w:val="16"/>
          <w:lang w:val="en-US"/>
        </w:rPr>
        <w:t xml:space="preserve"> (Venus) represent </w:t>
      </w:r>
      <w:proofErr w:type="spellStart"/>
      <w:r>
        <w:rPr>
          <w:rFonts w:ascii="Times New Roman" w:hAnsi="Times New Roman"/>
          <w:sz w:val="16"/>
          <w:szCs w:val="16"/>
          <w:lang w:val="en-US"/>
        </w:rPr>
        <w:t>Rajasa</w:t>
      </w:r>
      <w:proofErr w:type="spellEnd"/>
      <w:r>
        <w:rPr>
          <w:rFonts w:ascii="Times New Roman" w:hAnsi="Times New Roman"/>
          <w:sz w:val="16"/>
          <w:szCs w:val="16"/>
          <w:lang w:val="en-US"/>
        </w:rPr>
        <w:t xml:space="preserve">.] </w:t>
      </w:r>
    </w:p>
  </w:footnote>
  <w:footnote w:id="78">
    <w:p w:rsidR="00E11BE5" w:rsidRDefault="00E11BE5">
      <w:pPr>
        <w:pStyle w:val="Footnote"/>
        <w:jc w:val="both"/>
        <w:rPr>
          <w:rFonts w:ascii="Times New Roman" w:eastAsia="Times New Roman" w:hAnsi="Times New Roman" w:cs="Times New Roman"/>
          <w:sz w:val="16"/>
          <w:szCs w:val="16"/>
        </w:rPr>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Style w:val="None"/>
          <w:rFonts w:ascii="Times" w:hAnsi="Times"/>
          <w:sz w:val="16"/>
          <w:szCs w:val="16"/>
        </w:rPr>
        <w:t>Bhagavad-</w:t>
      </w:r>
      <w:proofErr w:type="spellStart"/>
      <w:r>
        <w:rPr>
          <w:rStyle w:val="None"/>
          <w:rFonts w:ascii="Times" w:hAnsi="Times"/>
          <w:sz w:val="16"/>
          <w:szCs w:val="16"/>
        </w:rPr>
        <w:t>Gītā</w:t>
      </w:r>
      <w:proofErr w:type="spellEnd"/>
      <w:r>
        <w:rPr>
          <w:rFonts w:ascii="Times New Roman" w:hAnsi="Times New Roman"/>
          <w:sz w:val="16"/>
          <w:szCs w:val="16"/>
        </w:rPr>
        <w:t xml:space="preserve">, </w:t>
      </w:r>
      <w:r>
        <w:rPr>
          <w:rFonts w:ascii="Times New Roman" w:hAnsi="Times New Roman"/>
          <w:sz w:val="16"/>
          <w:szCs w:val="16"/>
          <w:lang w:val="en-US"/>
        </w:rPr>
        <w:t>14(5-8)</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सत्त्वं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रजस्तम</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इति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गुणाः</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प्रकृतिसम्भवाः</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निबध्नन्ति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महाबाहो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देहे</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देहिनमव्ययम्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१४</w:t>
      </w:r>
      <w:r>
        <w:rPr>
          <w:rFonts w:ascii="Times New Roman" w:hAnsi="Times New Roman"/>
          <w:sz w:val="16"/>
          <w:szCs w:val="16"/>
        </w:rPr>
        <w:t>-</w:t>
      </w:r>
      <w:r>
        <w:rPr>
          <w:rFonts w:ascii="Arial Unicode MS" w:eastAsia="Arial Unicode MS" w:hAnsi="Arial Unicode MS" w:cs="Arial Unicode MS"/>
          <w:sz w:val="16"/>
          <w:szCs w:val="16"/>
        </w:rPr>
        <w:t>५॥</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तत्र</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सत्त्वं</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निर्मलत्वात्प्रकाशकमनामयम्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सुखसङ्गेन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बध्नाति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ज्ञानसङ्गेन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चानघ</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१४</w:t>
      </w:r>
      <w:r>
        <w:rPr>
          <w:rFonts w:ascii="Times New Roman" w:hAnsi="Times New Roman"/>
          <w:sz w:val="16"/>
          <w:szCs w:val="16"/>
        </w:rPr>
        <w:t>-</w:t>
      </w:r>
      <w:r>
        <w:rPr>
          <w:rFonts w:ascii="Arial Unicode MS" w:eastAsia="Arial Unicode MS" w:hAnsi="Arial Unicode MS" w:cs="Arial Unicode MS"/>
          <w:sz w:val="16"/>
          <w:szCs w:val="16"/>
        </w:rPr>
        <w:t>६॥</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रजो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रागात्मकं</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विद्धि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तृष्णासङ्गसमुद्भवम्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तन्निबध्नाति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कौन्तेय</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कर्मसङ्गेन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देहिनम्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१४</w:t>
      </w:r>
      <w:r>
        <w:rPr>
          <w:rFonts w:ascii="Times New Roman" w:hAnsi="Times New Roman"/>
          <w:sz w:val="16"/>
          <w:szCs w:val="16"/>
        </w:rPr>
        <w:t>-</w:t>
      </w:r>
      <w:r>
        <w:rPr>
          <w:rFonts w:ascii="Arial Unicode MS" w:eastAsia="Arial Unicode MS" w:hAnsi="Arial Unicode MS" w:cs="Arial Unicode MS"/>
          <w:sz w:val="16"/>
          <w:szCs w:val="16"/>
        </w:rPr>
        <w:t>७॥</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तमस्त्वज्ञानजं</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विद्धि</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मोहनं</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सर्वदेहिनाम्</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Arial Unicode MS" w:eastAsia="Arial Unicode MS" w:hAnsi="Arial Unicode MS" w:cs="Arial Unicode MS"/>
          <w:sz w:val="16"/>
          <w:szCs w:val="16"/>
        </w:rPr>
        <w:t>प्रमादालस्यनिद्राभिस्तन्निबध्नाति</w:t>
      </w:r>
      <w:proofErr w:type="spellEnd"/>
      <w:r>
        <w:rPr>
          <w:rFonts w:ascii="Times New Roman" w:hAnsi="Times New Roman"/>
          <w:sz w:val="16"/>
          <w:szCs w:val="16"/>
        </w:rPr>
        <w:t xml:space="preserve"> </w:t>
      </w:r>
      <w:proofErr w:type="spellStart"/>
      <w:r>
        <w:rPr>
          <w:rFonts w:ascii="Arial Unicode MS" w:eastAsia="Arial Unicode MS" w:hAnsi="Arial Unicode MS" w:cs="Arial Unicode MS"/>
          <w:sz w:val="16"/>
          <w:szCs w:val="16"/>
        </w:rPr>
        <w:t>भारत</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w:t>
      </w:r>
      <w:r>
        <w:rPr>
          <w:rFonts w:ascii="Arial Unicode MS" w:eastAsia="Arial Unicode MS" w:hAnsi="Arial Unicode MS" w:cs="Arial Unicode MS"/>
          <w:sz w:val="16"/>
          <w:szCs w:val="16"/>
        </w:rPr>
        <w:t>१४</w:t>
      </w:r>
      <w:r>
        <w:rPr>
          <w:rFonts w:ascii="Times New Roman" w:hAnsi="Times New Roman"/>
          <w:sz w:val="16"/>
          <w:szCs w:val="16"/>
        </w:rPr>
        <w:t>-</w:t>
      </w:r>
      <w:r>
        <w:rPr>
          <w:rFonts w:ascii="Arial Unicode MS" w:eastAsia="Arial Unicode MS" w:hAnsi="Arial Unicode MS" w:cs="Arial Unicode MS"/>
          <w:sz w:val="16"/>
          <w:szCs w:val="16"/>
        </w:rPr>
        <w:t>८॥</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sv-SE"/>
        </w:rPr>
        <w:t>sattva</w:t>
      </w:r>
      <w:proofErr w:type="spellEnd"/>
      <w:r>
        <w:rPr>
          <w:rFonts w:ascii="Times New Roman" w:hAnsi="Times New Roman"/>
          <w:sz w:val="16"/>
          <w:szCs w:val="16"/>
        </w:rPr>
        <w:t xml:space="preserve">ṃ </w:t>
      </w:r>
      <w:proofErr w:type="spellStart"/>
      <w:r>
        <w:rPr>
          <w:rFonts w:ascii="Times New Roman" w:hAnsi="Times New Roman"/>
          <w:sz w:val="16"/>
          <w:szCs w:val="16"/>
        </w:rPr>
        <w:t>rajastama</w:t>
      </w:r>
      <w:proofErr w:type="spellEnd"/>
      <w:r>
        <w:rPr>
          <w:rFonts w:ascii="Times New Roman" w:hAnsi="Times New Roman"/>
          <w:sz w:val="16"/>
          <w:szCs w:val="16"/>
        </w:rPr>
        <w:t xml:space="preserve"> </w:t>
      </w:r>
      <w:proofErr w:type="spellStart"/>
      <w:r>
        <w:rPr>
          <w:rFonts w:ascii="Times New Roman" w:hAnsi="Times New Roman"/>
          <w:sz w:val="16"/>
          <w:szCs w:val="16"/>
        </w:rPr>
        <w:t>iti</w:t>
      </w:r>
      <w:proofErr w:type="spellEnd"/>
      <w:r>
        <w:rPr>
          <w:rFonts w:ascii="Times New Roman" w:hAnsi="Times New Roman"/>
          <w:sz w:val="16"/>
          <w:szCs w:val="16"/>
        </w:rPr>
        <w:t xml:space="preserve"> </w:t>
      </w:r>
      <w:proofErr w:type="spellStart"/>
      <w:r>
        <w:rPr>
          <w:rFonts w:ascii="Times New Roman" w:hAnsi="Times New Roman"/>
          <w:sz w:val="16"/>
          <w:szCs w:val="16"/>
        </w:rPr>
        <w:t>guṇāḥ</w:t>
      </w:r>
      <w:proofErr w:type="spellEnd"/>
      <w:r>
        <w:rPr>
          <w:rFonts w:ascii="Times New Roman" w:hAnsi="Times New Roman"/>
          <w:sz w:val="16"/>
          <w:szCs w:val="16"/>
        </w:rPr>
        <w:t xml:space="preserve"> </w:t>
      </w:r>
      <w:proofErr w:type="spellStart"/>
      <w:r>
        <w:rPr>
          <w:rFonts w:ascii="Times New Roman" w:hAnsi="Times New Roman"/>
          <w:sz w:val="16"/>
          <w:szCs w:val="16"/>
        </w:rPr>
        <w:t>prakṛtisambhavāḥ</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it-IT"/>
        </w:rPr>
        <w:t>nibadhnanti</w:t>
      </w:r>
      <w:proofErr w:type="spellEnd"/>
      <w:r>
        <w:rPr>
          <w:rFonts w:ascii="Times New Roman" w:hAnsi="Times New Roman"/>
          <w:sz w:val="16"/>
          <w:szCs w:val="16"/>
          <w:lang w:val="it-IT"/>
        </w:rPr>
        <w:t xml:space="preserve"> mah</w:t>
      </w:r>
      <w:proofErr w:type="spellStart"/>
      <w:r>
        <w:rPr>
          <w:rFonts w:ascii="Times New Roman" w:hAnsi="Times New Roman"/>
          <w:sz w:val="16"/>
          <w:szCs w:val="16"/>
        </w:rPr>
        <w:t>ābāho</w:t>
      </w:r>
      <w:proofErr w:type="spellEnd"/>
      <w:r>
        <w:rPr>
          <w:rFonts w:ascii="Times New Roman" w:hAnsi="Times New Roman"/>
          <w:sz w:val="16"/>
          <w:szCs w:val="16"/>
        </w:rPr>
        <w:t xml:space="preserve"> </w:t>
      </w:r>
      <w:proofErr w:type="spellStart"/>
      <w:r>
        <w:rPr>
          <w:rFonts w:ascii="Times New Roman" w:hAnsi="Times New Roman"/>
          <w:sz w:val="16"/>
          <w:szCs w:val="16"/>
        </w:rPr>
        <w:t>dehe</w:t>
      </w:r>
      <w:proofErr w:type="spellEnd"/>
      <w:r>
        <w:rPr>
          <w:rFonts w:ascii="Times New Roman" w:hAnsi="Times New Roman"/>
          <w:sz w:val="16"/>
          <w:szCs w:val="16"/>
        </w:rPr>
        <w:t xml:space="preserve"> </w:t>
      </w:r>
      <w:proofErr w:type="spellStart"/>
      <w:r>
        <w:rPr>
          <w:rFonts w:ascii="Times New Roman" w:hAnsi="Times New Roman"/>
          <w:sz w:val="16"/>
          <w:szCs w:val="16"/>
        </w:rPr>
        <w:t>dehinamavyayam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14-5</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tatra</w:t>
      </w:r>
      <w:proofErr w:type="spellEnd"/>
      <w:r>
        <w:rPr>
          <w:rFonts w:ascii="Times New Roman" w:hAnsi="Times New Roman"/>
          <w:sz w:val="16"/>
          <w:szCs w:val="16"/>
        </w:rPr>
        <w:t xml:space="preserve"> </w:t>
      </w:r>
      <w:proofErr w:type="spellStart"/>
      <w:r>
        <w:rPr>
          <w:rFonts w:ascii="Times New Roman" w:hAnsi="Times New Roman"/>
          <w:sz w:val="16"/>
          <w:szCs w:val="16"/>
        </w:rPr>
        <w:t>sattvaṃ</w:t>
      </w:r>
      <w:proofErr w:type="spellEnd"/>
      <w:r>
        <w:rPr>
          <w:rFonts w:ascii="Times New Roman" w:hAnsi="Times New Roman"/>
          <w:sz w:val="16"/>
          <w:szCs w:val="16"/>
        </w:rPr>
        <w:t xml:space="preserve"> </w:t>
      </w:r>
      <w:proofErr w:type="spellStart"/>
      <w:r>
        <w:rPr>
          <w:rFonts w:ascii="Times New Roman" w:hAnsi="Times New Roman"/>
          <w:sz w:val="16"/>
          <w:szCs w:val="16"/>
        </w:rPr>
        <w:t>nirmalatvātprakāśakamanāmayam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sukhasaṅgena</w:t>
      </w:r>
      <w:proofErr w:type="spellEnd"/>
      <w:r>
        <w:rPr>
          <w:rFonts w:ascii="Times New Roman" w:hAnsi="Times New Roman"/>
          <w:sz w:val="16"/>
          <w:szCs w:val="16"/>
        </w:rPr>
        <w:t xml:space="preserve"> </w:t>
      </w:r>
      <w:proofErr w:type="spellStart"/>
      <w:r>
        <w:rPr>
          <w:rFonts w:ascii="Times New Roman" w:hAnsi="Times New Roman"/>
          <w:sz w:val="16"/>
          <w:szCs w:val="16"/>
        </w:rPr>
        <w:t>badhnāti</w:t>
      </w:r>
      <w:proofErr w:type="spellEnd"/>
      <w:r>
        <w:rPr>
          <w:rFonts w:ascii="Times New Roman" w:hAnsi="Times New Roman"/>
          <w:sz w:val="16"/>
          <w:szCs w:val="16"/>
        </w:rPr>
        <w:t xml:space="preserve"> j</w:t>
      </w:r>
      <w:proofErr w:type="spellStart"/>
      <w:r>
        <w:rPr>
          <w:rFonts w:ascii="Times New Roman" w:hAnsi="Times New Roman"/>
          <w:sz w:val="16"/>
          <w:szCs w:val="16"/>
          <w:lang w:val="es-ES_tradnl"/>
        </w:rPr>
        <w:t>ñā</w:t>
      </w:r>
      <w:r>
        <w:rPr>
          <w:rFonts w:ascii="Times New Roman" w:hAnsi="Times New Roman"/>
          <w:sz w:val="16"/>
          <w:szCs w:val="16"/>
        </w:rPr>
        <w:t>nasaṅ</w:t>
      </w:r>
      <w:proofErr w:type="spellEnd"/>
      <w:r>
        <w:rPr>
          <w:rFonts w:ascii="Times New Roman" w:hAnsi="Times New Roman"/>
          <w:sz w:val="16"/>
          <w:szCs w:val="16"/>
          <w:lang w:val="it-IT"/>
        </w:rPr>
        <w:t>gena c</w:t>
      </w:r>
      <w:r>
        <w:rPr>
          <w:rFonts w:ascii="Times New Roman" w:hAnsi="Times New Roman"/>
          <w:sz w:val="16"/>
          <w:szCs w:val="16"/>
        </w:rPr>
        <w:t>ā</w:t>
      </w:r>
      <w:proofErr w:type="spellStart"/>
      <w:r>
        <w:rPr>
          <w:rFonts w:ascii="Times New Roman" w:hAnsi="Times New Roman"/>
          <w:sz w:val="16"/>
          <w:szCs w:val="16"/>
          <w:lang w:val="it-IT"/>
        </w:rPr>
        <w:t>nagha</w:t>
      </w:r>
      <w:proofErr w:type="spellEnd"/>
      <w:r>
        <w:rPr>
          <w:rFonts w:ascii="Times New Roman" w:hAnsi="Times New Roman"/>
          <w:sz w:val="16"/>
          <w:szCs w:val="16"/>
          <w:lang w:val="it-IT"/>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14-6</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r>
        <w:rPr>
          <w:rFonts w:ascii="Times New Roman" w:hAnsi="Times New Roman"/>
          <w:sz w:val="16"/>
          <w:szCs w:val="16"/>
          <w:lang w:val="es-ES_tradnl"/>
        </w:rPr>
        <w:t>rajo r</w:t>
      </w:r>
      <w:proofErr w:type="spellStart"/>
      <w:r>
        <w:rPr>
          <w:rFonts w:ascii="Times New Roman" w:hAnsi="Times New Roman"/>
          <w:sz w:val="16"/>
          <w:szCs w:val="16"/>
        </w:rPr>
        <w:t>āgātmakaṃ</w:t>
      </w:r>
      <w:proofErr w:type="spellEnd"/>
      <w:r>
        <w:rPr>
          <w:rFonts w:ascii="Times New Roman" w:hAnsi="Times New Roman"/>
          <w:sz w:val="16"/>
          <w:szCs w:val="16"/>
        </w:rPr>
        <w:t xml:space="preserve"> </w:t>
      </w:r>
      <w:proofErr w:type="spellStart"/>
      <w:r>
        <w:rPr>
          <w:rFonts w:ascii="Times New Roman" w:hAnsi="Times New Roman"/>
          <w:sz w:val="16"/>
          <w:szCs w:val="16"/>
          <w:lang w:val="it-IT"/>
        </w:rPr>
        <w:t>viddhi</w:t>
      </w:r>
      <w:proofErr w:type="spellEnd"/>
      <w:r>
        <w:rPr>
          <w:rFonts w:ascii="Times New Roman" w:hAnsi="Times New Roman"/>
          <w:sz w:val="16"/>
          <w:szCs w:val="16"/>
          <w:lang w:val="it-IT"/>
        </w:rPr>
        <w:t xml:space="preserve"> t</w:t>
      </w:r>
      <w:proofErr w:type="spellStart"/>
      <w:r>
        <w:rPr>
          <w:rFonts w:ascii="Times New Roman" w:hAnsi="Times New Roman"/>
          <w:sz w:val="16"/>
          <w:szCs w:val="16"/>
        </w:rPr>
        <w:t>ṛṣṇāsaṅ</w:t>
      </w:r>
      <w:r>
        <w:rPr>
          <w:rFonts w:ascii="Times New Roman" w:hAnsi="Times New Roman"/>
          <w:sz w:val="16"/>
          <w:szCs w:val="16"/>
          <w:lang w:val="pt-PT"/>
        </w:rPr>
        <w:t>gasamudbhavam</w:t>
      </w:r>
      <w:proofErr w:type="spellEnd"/>
      <w:r>
        <w:rPr>
          <w:rFonts w:ascii="Times New Roman" w:hAnsi="Times New Roman"/>
          <w:sz w:val="16"/>
          <w:szCs w:val="16"/>
          <w:lang w:val="pt-PT"/>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lang w:val="it-IT"/>
        </w:rPr>
        <w:t>tannibadhn</w:t>
      </w:r>
      <w:r>
        <w:rPr>
          <w:rFonts w:ascii="Times New Roman" w:hAnsi="Times New Roman"/>
          <w:sz w:val="16"/>
          <w:szCs w:val="16"/>
        </w:rPr>
        <w:t>āti</w:t>
      </w:r>
      <w:proofErr w:type="spellEnd"/>
      <w:r>
        <w:rPr>
          <w:rFonts w:ascii="Times New Roman" w:hAnsi="Times New Roman"/>
          <w:sz w:val="16"/>
          <w:szCs w:val="16"/>
        </w:rPr>
        <w:t xml:space="preserve"> </w:t>
      </w:r>
      <w:proofErr w:type="spellStart"/>
      <w:r>
        <w:rPr>
          <w:rFonts w:ascii="Times New Roman" w:hAnsi="Times New Roman"/>
          <w:sz w:val="16"/>
          <w:szCs w:val="16"/>
        </w:rPr>
        <w:t>kaunteya</w:t>
      </w:r>
      <w:proofErr w:type="spellEnd"/>
      <w:r>
        <w:rPr>
          <w:rFonts w:ascii="Times New Roman" w:hAnsi="Times New Roman"/>
          <w:sz w:val="16"/>
          <w:szCs w:val="16"/>
        </w:rPr>
        <w:t xml:space="preserve"> </w:t>
      </w:r>
      <w:proofErr w:type="spellStart"/>
      <w:r>
        <w:rPr>
          <w:rFonts w:ascii="Times New Roman" w:hAnsi="Times New Roman"/>
          <w:sz w:val="16"/>
          <w:szCs w:val="16"/>
        </w:rPr>
        <w:t>karmasaṅ</w:t>
      </w:r>
      <w:r>
        <w:rPr>
          <w:rFonts w:ascii="Times New Roman" w:hAnsi="Times New Roman"/>
          <w:sz w:val="16"/>
          <w:szCs w:val="16"/>
          <w:lang w:val="de-DE"/>
        </w:rPr>
        <w:t>gena</w:t>
      </w:r>
      <w:proofErr w:type="spellEnd"/>
      <w:r>
        <w:rPr>
          <w:rFonts w:ascii="Times New Roman" w:hAnsi="Times New Roman"/>
          <w:sz w:val="16"/>
          <w:szCs w:val="16"/>
          <w:lang w:val="de-DE"/>
        </w:rPr>
        <w:t xml:space="preserve"> </w:t>
      </w:r>
      <w:proofErr w:type="spellStart"/>
      <w:r>
        <w:rPr>
          <w:rFonts w:ascii="Times New Roman" w:hAnsi="Times New Roman"/>
          <w:sz w:val="16"/>
          <w:szCs w:val="16"/>
          <w:lang w:val="de-DE"/>
        </w:rPr>
        <w:t>dehinam</w:t>
      </w:r>
      <w:proofErr w:type="spellEnd"/>
      <w:r>
        <w:rPr>
          <w:rFonts w:ascii="Times New Roman" w:hAnsi="Times New Roman"/>
          <w:sz w:val="16"/>
          <w:szCs w:val="16"/>
          <w:lang w:val="de-DE"/>
        </w:rPr>
        <w:t xml:space="preserve"> </w:t>
      </w:r>
      <w:r>
        <w:rPr>
          <w:rFonts w:ascii="Arial Unicode MS" w:eastAsia="Arial Unicode MS" w:hAnsi="Arial Unicode MS" w:cs="Arial Unicode MS"/>
          <w:sz w:val="16"/>
          <w:szCs w:val="16"/>
        </w:rPr>
        <w:t>॥</w:t>
      </w:r>
      <w:r>
        <w:rPr>
          <w:rFonts w:ascii="Times New Roman" w:hAnsi="Times New Roman"/>
          <w:sz w:val="16"/>
          <w:szCs w:val="16"/>
        </w:rPr>
        <w:t xml:space="preserve"> 14-7</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tamastvaj</w:t>
      </w:r>
      <w:r>
        <w:rPr>
          <w:rFonts w:ascii="Times New Roman" w:hAnsi="Times New Roman"/>
          <w:sz w:val="16"/>
          <w:szCs w:val="16"/>
          <w:lang w:val="es-ES_tradnl"/>
        </w:rPr>
        <w:t>ñā</w:t>
      </w:r>
      <w:r>
        <w:rPr>
          <w:rFonts w:ascii="Times New Roman" w:hAnsi="Times New Roman"/>
          <w:sz w:val="16"/>
          <w:szCs w:val="16"/>
        </w:rPr>
        <w:t>najaṃ</w:t>
      </w:r>
      <w:proofErr w:type="spellEnd"/>
      <w:r>
        <w:rPr>
          <w:rFonts w:ascii="Times New Roman" w:hAnsi="Times New Roman"/>
          <w:sz w:val="16"/>
          <w:szCs w:val="16"/>
        </w:rPr>
        <w:t xml:space="preserve"> </w:t>
      </w:r>
      <w:proofErr w:type="spellStart"/>
      <w:r>
        <w:rPr>
          <w:rFonts w:ascii="Times New Roman" w:hAnsi="Times New Roman"/>
          <w:sz w:val="16"/>
          <w:szCs w:val="16"/>
        </w:rPr>
        <w:t>viddhi</w:t>
      </w:r>
      <w:proofErr w:type="spellEnd"/>
      <w:r>
        <w:rPr>
          <w:rFonts w:ascii="Times New Roman" w:hAnsi="Times New Roman"/>
          <w:sz w:val="16"/>
          <w:szCs w:val="16"/>
        </w:rPr>
        <w:t xml:space="preserve"> </w:t>
      </w:r>
      <w:proofErr w:type="spellStart"/>
      <w:r>
        <w:rPr>
          <w:rFonts w:ascii="Times New Roman" w:hAnsi="Times New Roman"/>
          <w:sz w:val="16"/>
          <w:szCs w:val="16"/>
        </w:rPr>
        <w:t>mohanaṃ</w:t>
      </w:r>
      <w:proofErr w:type="spellEnd"/>
      <w:r>
        <w:rPr>
          <w:rFonts w:ascii="Times New Roman" w:hAnsi="Times New Roman"/>
          <w:sz w:val="16"/>
          <w:szCs w:val="16"/>
        </w:rPr>
        <w:t xml:space="preserve"> </w:t>
      </w:r>
      <w:proofErr w:type="spellStart"/>
      <w:r>
        <w:rPr>
          <w:rFonts w:ascii="Times New Roman" w:hAnsi="Times New Roman"/>
          <w:sz w:val="16"/>
          <w:szCs w:val="16"/>
          <w:lang w:val="da-DK"/>
        </w:rPr>
        <w:t>sarvadehin</w:t>
      </w:r>
      <w:r>
        <w:rPr>
          <w:rFonts w:ascii="Times New Roman" w:hAnsi="Times New Roman"/>
          <w:sz w:val="16"/>
          <w:szCs w:val="16"/>
        </w:rPr>
        <w:t>ām</w:t>
      </w:r>
      <w:proofErr w:type="spellEnd"/>
      <w:r>
        <w:rPr>
          <w:rFonts w:ascii="Times New Roman" w:hAnsi="Times New Roman"/>
          <w:sz w:val="16"/>
          <w:szCs w:val="16"/>
        </w:rPr>
        <w:t xml:space="preserve"> </w:t>
      </w:r>
      <w:r>
        <w:rPr>
          <w:rFonts w:ascii="Arial Unicode MS" w:eastAsia="Arial Unicode MS" w:hAnsi="Arial Unicode MS" w:cs="Arial Unicode MS"/>
          <w:sz w:val="16"/>
          <w:szCs w:val="16"/>
        </w:rPr>
        <w:t>।</w:t>
      </w:r>
    </w:p>
    <w:p w:rsidR="00E11BE5" w:rsidRDefault="00E11BE5">
      <w:pPr>
        <w:pStyle w:val="Footnote"/>
        <w:jc w:val="both"/>
        <w:rPr>
          <w:rFonts w:ascii="Times New Roman" w:eastAsia="Times New Roman" w:hAnsi="Times New Roman" w:cs="Times New Roman"/>
          <w:sz w:val="16"/>
          <w:szCs w:val="16"/>
        </w:rPr>
      </w:pPr>
      <w:r>
        <w:rPr>
          <w:rFonts w:ascii="Times New Roman" w:hAnsi="Times New Roman"/>
          <w:sz w:val="16"/>
          <w:szCs w:val="16"/>
          <w:lang w:val="en-US"/>
        </w:rPr>
        <w:t xml:space="preserve">    </w:t>
      </w:r>
      <w:proofErr w:type="spellStart"/>
      <w:r>
        <w:rPr>
          <w:rFonts w:ascii="Times New Roman" w:hAnsi="Times New Roman"/>
          <w:sz w:val="16"/>
          <w:szCs w:val="16"/>
        </w:rPr>
        <w:t>pramādālasyanidrā</w:t>
      </w:r>
      <w:r>
        <w:rPr>
          <w:rFonts w:ascii="Times New Roman" w:hAnsi="Times New Roman"/>
          <w:sz w:val="16"/>
          <w:szCs w:val="16"/>
          <w:lang w:val="it-IT"/>
        </w:rPr>
        <w:t>bhistannibadhn</w:t>
      </w:r>
      <w:r>
        <w:rPr>
          <w:rFonts w:ascii="Times New Roman" w:hAnsi="Times New Roman"/>
          <w:sz w:val="16"/>
          <w:szCs w:val="16"/>
        </w:rPr>
        <w:t>āti</w:t>
      </w:r>
      <w:proofErr w:type="spellEnd"/>
      <w:r>
        <w:rPr>
          <w:rFonts w:ascii="Times New Roman" w:hAnsi="Times New Roman"/>
          <w:sz w:val="16"/>
          <w:szCs w:val="16"/>
        </w:rPr>
        <w:t xml:space="preserve"> </w:t>
      </w:r>
      <w:proofErr w:type="spellStart"/>
      <w:r>
        <w:rPr>
          <w:rFonts w:ascii="Times New Roman" w:hAnsi="Times New Roman"/>
          <w:sz w:val="16"/>
          <w:szCs w:val="16"/>
        </w:rPr>
        <w:t>bhā</w:t>
      </w:r>
      <w:proofErr w:type="spellEnd"/>
      <w:r>
        <w:rPr>
          <w:rFonts w:ascii="Times New Roman" w:hAnsi="Times New Roman"/>
          <w:sz w:val="16"/>
          <w:szCs w:val="16"/>
          <w:lang w:val="it-IT"/>
        </w:rPr>
        <w:t xml:space="preserve">rata </w:t>
      </w:r>
      <w:r>
        <w:rPr>
          <w:rFonts w:ascii="Arial Unicode MS" w:eastAsia="Arial Unicode MS" w:hAnsi="Arial Unicode MS" w:cs="Arial Unicode MS"/>
          <w:sz w:val="16"/>
          <w:szCs w:val="16"/>
        </w:rPr>
        <w:t>॥</w:t>
      </w:r>
      <w:r>
        <w:rPr>
          <w:rFonts w:ascii="Times New Roman" w:hAnsi="Times New Roman"/>
          <w:sz w:val="16"/>
          <w:szCs w:val="16"/>
        </w:rPr>
        <w:t xml:space="preserve"> 14-8</w:t>
      </w:r>
      <w:r>
        <w:rPr>
          <w:rFonts w:ascii="Arial Unicode MS" w:eastAsia="Arial Unicode MS" w:hAnsi="Arial Unicode MS" w:cs="Arial Unicode MS"/>
          <w:sz w:val="16"/>
          <w:szCs w:val="16"/>
        </w:rPr>
        <w:t>॥</w:t>
      </w:r>
    </w:p>
    <w:p w:rsidR="00E11BE5" w:rsidRDefault="00E11BE5">
      <w:pPr>
        <w:pStyle w:val="Footnote"/>
        <w:ind w:left="126"/>
        <w:jc w:val="both"/>
      </w:pPr>
      <w:r>
        <w:rPr>
          <w:rFonts w:ascii="Times New Roman" w:hAnsi="Times New Roman"/>
          <w:sz w:val="16"/>
          <w:szCs w:val="16"/>
          <w:lang w:val="en-US"/>
        </w:rPr>
        <w:t>[Material nature consists of the three modes-goodness (sattva)</w:t>
      </w:r>
      <w:r>
        <w:rPr>
          <w:rFonts w:ascii="Times New Roman" w:hAnsi="Times New Roman"/>
          <w:sz w:val="16"/>
          <w:szCs w:val="16"/>
          <w:lang w:val="it-IT"/>
        </w:rPr>
        <w:t xml:space="preserve">, </w:t>
      </w:r>
      <w:proofErr w:type="spellStart"/>
      <w:r>
        <w:rPr>
          <w:rFonts w:ascii="Times New Roman" w:hAnsi="Times New Roman"/>
          <w:sz w:val="16"/>
          <w:szCs w:val="16"/>
          <w:lang w:val="it-IT"/>
        </w:rPr>
        <w:t>passion</w:t>
      </w:r>
      <w:proofErr w:type="spellEnd"/>
      <w:r>
        <w:rPr>
          <w:rFonts w:ascii="Times New Roman" w:hAnsi="Times New Roman"/>
          <w:sz w:val="16"/>
          <w:szCs w:val="16"/>
          <w:lang w:val="en-US"/>
        </w:rPr>
        <w:t xml:space="preserve"> (</w:t>
      </w:r>
      <w:proofErr w:type="spellStart"/>
      <w:r>
        <w:rPr>
          <w:rFonts w:ascii="Times New Roman" w:hAnsi="Times New Roman"/>
          <w:sz w:val="16"/>
          <w:szCs w:val="16"/>
          <w:lang w:val="en-US"/>
        </w:rPr>
        <w:t>rajasa</w:t>
      </w:r>
      <w:proofErr w:type="spellEnd"/>
      <w:r>
        <w:rPr>
          <w:rFonts w:ascii="Times New Roman" w:hAnsi="Times New Roman"/>
          <w:sz w:val="16"/>
          <w:szCs w:val="16"/>
          <w:lang w:val="en-US"/>
        </w:rPr>
        <w:t>) and ignorance (</w:t>
      </w:r>
      <w:proofErr w:type="spellStart"/>
      <w:r>
        <w:rPr>
          <w:rFonts w:ascii="Times New Roman" w:hAnsi="Times New Roman"/>
          <w:sz w:val="16"/>
          <w:szCs w:val="16"/>
          <w:lang w:val="en-US"/>
        </w:rPr>
        <w:t>tamasa</w:t>
      </w:r>
      <w:proofErr w:type="spellEnd"/>
      <w:r>
        <w:rPr>
          <w:rFonts w:ascii="Times New Roman" w:hAnsi="Times New Roman"/>
          <w:sz w:val="16"/>
          <w:szCs w:val="16"/>
          <w:lang w:val="en-US"/>
        </w:rPr>
        <w:t>). When the living entity comes in contact with nature, he becomes conditioned by these modes (5). O sinless one, the mode of goodness (sattva), being purer than the others, is illuminating, and it frees one from all sinful reactions. Those situated in that mode develop knowledge, but they become conditioned by the concept of happiness (6). The mode of passion (</w:t>
      </w:r>
      <w:proofErr w:type="spellStart"/>
      <w:r>
        <w:rPr>
          <w:rFonts w:ascii="Times New Roman" w:hAnsi="Times New Roman"/>
          <w:sz w:val="16"/>
          <w:szCs w:val="16"/>
          <w:lang w:val="en-US"/>
        </w:rPr>
        <w:t>rajasa</w:t>
      </w:r>
      <w:proofErr w:type="spellEnd"/>
      <w:r>
        <w:rPr>
          <w:rFonts w:ascii="Times New Roman" w:hAnsi="Times New Roman"/>
          <w:sz w:val="16"/>
          <w:szCs w:val="16"/>
          <w:lang w:val="en-US"/>
        </w:rPr>
        <w:t xml:space="preserve">) is born of unlimited desires and longings, O son of Kunti, and because of this one is bound to material fruitive activities (7). O son of </w:t>
      </w:r>
      <w:proofErr w:type="spellStart"/>
      <w:r>
        <w:rPr>
          <w:rFonts w:ascii="Times New Roman" w:hAnsi="Times New Roman"/>
          <w:sz w:val="16"/>
          <w:szCs w:val="16"/>
          <w:lang w:val="en-US"/>
        </w:rPr>
        <w:t>Bharata</w:t>
      </w:r>
      <w:proofErr w:type="spellEnd"/>
      <w:r>
        <w:rPr>
          <w:rFonts w:ascii="Times New Roman" w:hAnsi="Times New Roman"/>
          <w:sz w:val="16"/>
          <w:szCs w:val="16"/>
          <w:lang w:val="en-US"/>
        </w:rPr>
        <w:t>, the mode of ignorance (</w:t>
      </w:r>
      <w:proofErr w:type="spellStart"/>
      <w:r>
        <w:rPr>
          <w:rFonts w:ascii="Times New Roman" w:hAnsi="Times New Roman"/>
          <w:sz w:val="16"/>
          <w:szCs w:val="16"/>
          <w:lang w:val="en-US"/>
        </w:rPr>
        <w:t>tamasa</w:t>
      </w:r>
      <w:proofErr w:type="spellEnd"/>
      <w:r>
        <w:rPr>
          <w:rFonts w:ascii="Times New Roman" w:hAnsi="Times New Roman"/>
          <w:sz w:val="16"/>
          <w:szCs w:val="16"/>
          <w:lang w:val="en-US"/>
        </w:rPr>
        <w:t>) causes the delusion of all living entities. The result of this mode is madness, indolence and sleep, which bind the conditioned soul (8).]</w:t>
      </w:r>
    </w:p>
  </w:footnote>
  <w:footnote w:id="79">
    <w:p w:rsidR="00E11BE5" w:rsidRDefault="00E11BE5">
      <w:pPr>
        <w:pStyle w:val="Footnote"/>
        <w:jc w:val="both"/>
      </w:pPr>
      <w:r>
        <w:rPr>
          <w:rStyle w:val="None"/>
          <w:rFonts w:ascii="Times New Roman" w:eastAsia="Times New Roman" w:hAnsi="Times New Roman" w:cs="Times New Roman"/>
          <w:sz w:val="16"/>
          <w:szCs w:val="16"/>
          <w:vertAlign w:val="superscript"/>
        </w:rPr>
        <w:footnoteRef/>
      </w:r>
      <w:r>
        <w:rPr>
          <w:rFonts w:ascii="Times New Roman" w:hAnsi="Times New Roman"/>
          <w:sz w:val="16"/>
          <w:szCs w:val="16"/>
        </w:rPr>
        <w:t xml:space="preserve"> </w:t>
      </w:r>
      <w:r>
        <w:rPr>
          <w:rFonts w:ascii="Times New Roman" w:hAnsi="Times New Roman"/>
          <w:sz w:val="16"/>
          <w:szCs w:val="16"/>
          <w:lang w:val="en-US"/>
        </w:rPr>
        <w:t xml:space="preserve">Leo, </w:t>
      </w:r>
      <w:r>
        <w:rPr>
          <w:rStyle w:val="None"/>
          <w:rFonts w:ascii="Times New Roman" w:hAnsi="Times New Roman"/>
          <w:i/>
          <w:iCs/>
          <w:sz w:val="16"/>
          <w:szCs w:val="16"/>
          <w:lang w:val="en-US"/>
        </w:rPr>
        <w:t>How to Judge a Nativity</w:t>
      </w:r>
      <w:r>
        <w:rPr>
          <w:rFonts w:ascii="Times New Roman" w:hAnsi="Times New Roman"/>
          <w:sz w:val="16"/>
          <w:szCs w:val="16"/>
          <w:lang w:val="en-US"/>
        </w:rPr>
        <w:t>, p. 131</w:t>
      </w:r>
    </w:p>
  </w:footnote>
  <w:footnote w:id="80">
    <w:p w:rsidR="000E3D31" w:rsidRPr="000E3D31" w:rsidRDefault="000E3D31" w:rsidP="000E3D31">
      <w:pPr>
        <w:pStyle w:val="FootnoteText"/>
        <w:jc w:val="both"/>
        <w:rPr>
          <w:sz w:val="16"/>
          <w:szCs w:val="16"/>
        </w:rPr>
      </w:pPr>
      <w:r w:rsidRPr="000E3D31">
        <w:rPr>
          <w:rStyle w:val="FootnoteReference"/>
          <w:sz w:val="16"/>
          <w:szCs w:val="16"/>
        </w:rPr>
        <w:footnoteRef/>
      </w:r>
      <w:r w:rsidRPr="000E3D31">
        <w:rPr>
          <w:sz w:val="16"/>
          <w:szCs w:val="16"/>
        </w:rPr>
        <w:t xml:space="preserve"> </w:t>
      </w:r>
      <w:r>
        <w:rPr>
          <w:color w:val="000000"/>
          <w:sz w:val="16"/>
          <w:szCs w:val="16"/>
          <w:lang w:val="en-US" w:bidi="hi-IN"/>
        </w:rPr>
        <w:t xml:space="preserve">Richard J. Evans, </w:t>
      </w:r>
      <w:r>
        <w:rPr>
          <w:i/>
          <w:iCs/>
          <w:color w:val="000000"/>
          <w:sz w:val="16"/>
          <w:szCs w:val="16"/>
          <w:lang w:val="en-US" w:bidi="hi-IN"/>
        </w:rPr>
        <w:t xml:space="preserve">In </w:t>
      </w:r>
      <w:proofErr w:type="spellStart"/>
      <w:r>
        <w:rPr>
          <w:i/>
          <w:iCs/>
          <w:color w:val="000000"/>
          <w:sz w:val="16"/>
          <w:szCs w:val="16"/>
          <w:lang w:val="en-US" w:bidi="hi-IN"/>
        </w:rPr>
        <w:t>Defence</w:t>
      </w:r>
      <w:proofErr w:type="spellEnd"/>
      <w:r>
        <w:rPr>
          <w:i/>
          <w:iCs/>
          <w:color w:val="000000"/>
          <w:sz w:val="16"/>
          <w:szCs w:val="16"/>
          <w:lang w:val="en-US" w:bidi="hi-IN"/>
        </w:rPr>
        <w:t xml:space="preserve"> of History</w:t>
      </w:r>
      <w:r>
        <w:rPr>
          <w:color w:val="000000"/>
          <w:sz w:val="16"/>
          <w:szCs w:val="16"/>
          <w:lang w:val="en-US" w:bidi="hi-IN"/>
        </w:rPr>
        <w:t xml:space="preserve"> (London: </w:t>
      </w:r>
      <w:proofErr w:type="spellStart"/>
      <w:r>
        <w:rPr>
          <w:color w:val="000000"/>
          <w:sz w:val="16"/>
          <w:szCs w:val="16"/>
          <w:lang w:val="en-US" w:bidi="hi-IN"/>
        </w:rPr>
        <w:t>Granta</w:t>
      </w:r>
      <w:proofErr w:type="spellEnd"/>
      <w:r>
        <w:rPr>
          <w:color w:val="000000"/>
          <w:sz w:val="16"/>
          <w:szCs w:val="16"/>
          <w:lang w:val="en-US" w:bidi="hi-IN"/>
        </w:rPr>
        <w:t xml:space="preserve"> Books, 1997), p. 147</w:t>
      </w:r>
    </w:p>
  </w:footnote>
  <w:footnote w:id="81">
    <w:p w:rsidR="00E11BE5" w:rsidRDefault="00E11BE5">
      <w:pPr>
        <w:pStyle w:val="FootnoteText"/>
      </w:pPr>
      <w:r>
        <w:rPr>
          <w:rStyle w:val="FootnoteReference"/>
        </w:rPr>
        <w:footnoteRef/>
      </w:r>
      <w:r>
        <w:t xml:space="preserve"> </w:t>
      </w:r>
      <w:r>
        <w:rPr>
          <w:sz w:val="16"/>
          <w:szCs w:val="16"/>
          <w:lang w:val="en-US"/>
        </w:rPr>
        <w:t xml:space="preserve">Ptolemy, </w:t>
      </w:r>
      <w:proofErr w:type="spellStart"/>
      <w:r>
        <w:rPr>
          <w:rStyle w:val="None"/>
          <w:i/>
          <w:iCs/>
          <w:sz w:val="16"/>
          <w:szCs w:val="16"/>
          <w:lang w:val="en-US"/>
        </w:rPr>
        <w:t>Tetrabiblos</w:t>
      </w:r>
      <w:proofErr w:type="spellEnd"/>
      <w:r>
        <w:rPr>
          <w:sz w:val="16"/>
          <w:szCs w:val="16"/>
          <w:lang w:val="en-US"/>
        </w:rPr>
        <w:t>, 205-207</w:t>
      </w:r>
    </w:p>
  </w:footnote>
  <w:footnote w:id="82">
    <w:p w:rsidR="00E11BE5" w:rsidRDefault="00E11BE5">
      <w:pPr>
        <w:pStyle w:val="FootnoteText"/>
      </w:pPr>
      <w:r>
        <w:rPr>
          <w:rStyle w:val="FootnoteReference"/>
        </w:rPr>
        <w:footnoteRef/>
      </w:r>
      <w:r>
        <w:t xml:space="preserve"> </w:t>
      </w:r>
      <w:proofErr w:type="spellStart"/>
      <w:r>
        <w:rPr>
          <w:sz w:val="16"/>
          <w:szCs w:val="16"/>
        </w:rPr>
        <w:t>Varāhamihira</w:t>
      </w:r>
      <w:proofErr w:type="spellEnd"/>
      <w:r>
        <w:rPr>
          <w:sz w:val="16"/>
          <w:szCs w:val="16"/>
        </w:rPr>
        <w:t xml:space="preserve">, </w:t>
      </w:r>
      <w:proofErr w:type="spellStart"/>
      <w:r>
        <w:rPr>
          <w:rStyle w:val="None"/>
          <w:i/>
          <w:iCs/>
          <w:sz w:val="16"/>
          <w:szCs w:val="16"/>
        </w:rPr>
        <w:t>Brihat</w:t>
      </w:r>
      <w:proofErr w:type="spellEnd"/>
      <w:r>
        <w:rPr>
          <w:rStyle w:val="None"/>
          <w:i/>
          <w:iCs/>
          <w:sz w:val="16"/>
          <w:szCs w:val="16"/>
        </w:rPr>
        <w:t xml:space="preserve"> </w:t>
      </w:r>
      <w:proofErr w:type="spellStart"/>
      <w:r>
        <w:rPr>
          <w:rStyle w:val="None"/>
          <w:i/>
          <w:iCs/>
          <w:sz w:val="16"/>
          <w:szCs w:val="16"/>
        </w:rPr>
        <w:t>Jātaka</w:t>
      </w:r>
      <w:proofErr w:type="spellEnd"/>
      <w:r>
        <w:rPr>
          <w:sz w:val="16"/>
          <w:szCs w:val="16"/>
        </w:rPr>
        <w:t>,</w:t>
      </w:r>
      <w:r>
        <w:rPr>
          <w:sz w:val="16"/>
          <w:szCs w:val="16"/>
          <w:lang w:val="en-US"/>
        </w:rPr>
        <w:t xml:space="preserve"> 8(9)</w:t>
      </w:r>
    </w:p>
  </w:footnote>
  <w:footnote w:id="83">
    <w:p w:rsidR="00E11BE5" w:rsidRDefault="00E11BE5">
      <w:pPr>
        <w:pStyle w:val="FootnoteText"/>
      </w:pPr>
      <w:r>
        <w:rPr>
          <w:rStyle w:val="FootnoteReference"/>
        </w:rPr>
        <w:footnoteRef/>
      </w:r>
      <w:r>
        <w:t xml:space="preserve"> </w:t>
      </w:r>
      <w:r>
        <w:rPr>
          <w:sz w:val="16"/>
          <w:szCs w:val="16"/>
          <w:lang w:val="en-US"/>
        </w:rPr>
        <w:t xml:space="preserve">Leo, </w:t>
      </w:r>
      <w:r>
        <w:rPr>
          <w:rStyle w:val="None"/>
          <w:i/>
          <w:iCs/>
          <w:sz w:val="16"/>
          <w:szCs w:val="16"/>
          <w:lang w:val="en-US"/>
        </w:rPr>
        <w:t>How to Judge a Nativity</w:t>
      </w:r>
      <w:r>
        <w:rPr>
          <w:sz w:val="16"/>
          <w:szCs w:val="16"/>
          <w:lang w:val="en-US"/>
        </w:rPr>
        <w:t>, p. 71</w:t>
      </w:r>
    </w:p>
  </w:footnote>
  <w:footnote w:id="84">
    <w:p w:rsidR="00E11BE5" w:rsidRDefault="00E11BE5">
      <w:pPr>
        <w:pStyle w:val="FootnoteText"/>
      </w:pPr>
      <w:r>
        <w:rPr>
          <w:rStyle w:val="FootnoteReference"/>
        </w:rPr>
        <w:footnoteRef/>
      </w:r>
      <w:r>
        <w:t xml:space="preserve"> </w:t>
      </w:r>
      <w:proofErr w:type="spellStart"/>
      <w:r>
        <w:rPr>
          <w:sz w:val="16"/>
          <w:szCs w:val="16"/>
        </w:rPr>
        <w:t>Varāhamihira</w:t>
      </w:r>
      <w:proofErr w:type="spellEnd"/>
      <w:r>
        <w:rPr>
          <w:sz w:val="16"/>
          <w:szCs w:val="16"/>
        </w:rPr>
        <w:t xml:space="preserve">, </w:t>
      </w:r>
      <w:proofErr w:type="spellStart"/>
      <w:r>
        <w:rPr>
          <w:rStyle w:val="None"/>
          <w:i/>
          <w:iCs/>
          <w:sz w:val="16"/>
          <w:szCs w:val="16"/>
        </w:rPr>
        <w:t>Brihat</w:t>
      </w:r>
      <w:proofErr w:type="spellEnd"/>
      <w:r>
        <w:rPr>
          <w:rStyle w:val="None"/>
          <w:i/>
          <w:iCs/>
          <w:sz w:val="16"/>
          <w:szCs w:val="16"/>
        </w:rPr>
        <w:t xml:space="preserve"> </w:t>
      </w:r>
      <w:proofErr w:type="spellStart"/>
      <w:r>
        <w:rPr>
          <w:rStyle w:val="None"/>
          <w:i/>
          <w:iCs/>
          <w:sz w:val="16"/>
          <w:szCs w:val="16"/>
        </w:rPr>
        <w:t>Jātaka</w:t>
      </w:r>
      <w:proofErr w:type="spellEnd"/>
      <w:r>
        <w:rPr>
          <w:sz w:val="16"/>
          <w:szCs w:val="16"/>
        </w:rPr>
        <w:t>,</w:t>
      </w:r>
      <w:r>
        <w:rPr>
          <w:sz w:val="16"/>
          <w:szCs w:val="16"/>
          <w:lang w:val="en-US"/>
        </w:rPr>
        <w:t xml:space="preserve"> 20(1-3)</w:t>
      </w:r>
    </w:p>
  </w:footnote>
  <w:footnote w:id="85">
    <w:p w:rsidR="00E11BE5" w:rsidRDefault="00E11BE5">
      <w:pPr>
        <w:pStyle w:val="FootnoteText"/>
      </w:pPr>
      <w:r>
        <w:rPr>
          <w:rStyle w:val="FootnoteReference"/>
        </w:rPr>
        <w:footnoteRef/>
      </w:r>
      <w:r>
        <w:t xml:space="preserve"> </w:t>
      </w:r>
      <w:r>
        <w:rPr>
          <w:sz w:val="16"/>
          <w:szCs w:val="16"/>
          <w:lang w:val="en-US"/>
        </w:rPr>
        <w:t xml:space="preserve">Leo, </w:t>
      </w:r>
      <w:r>
        <w:rPr>
          <w:rStyle w:val="None"/>
          <w:i/>
          <w:iCs/>
          <w:sz w:val="16"/>
          <w:szCs w:val="16"/>
          <w:lang w:val="en-US"/>
        </w:rPr>
        <w:t>How to Judge a Nativity</w:t>
      </w:r>
      <w:r>
        <w:rPr>
          <w:sz w:val="16"/>
          <w:szCs w:val="16"/>
          <w:lang w:val="en-US"/>
        </w:rPr>
        <w:t>, pp. 90-231</w:t>
      </w:r>
    </w:p>
  </w:footnote>
  <w:footnote w:id="86">
    <w:p w:rsidR="00E11BE5" w:rsidRDefault="00E11BE5">
      <w:pPr>
        <w:pStyle w:val="FootnoteText"/>
      </w:pPr>
      <w:r>
        <w:rPr>
          <w:rStyle w:val="FootnoteReference"/>
        </w:rPr>
        <w:footnoteRef/>
      </w:r>
      <w:r>
        <w:t xml:space="preserve"> </w:t>
      </w:r>
      <w:proofErr w:type="spellStart"/>
      <w:r>
        <w:rPr>
          <w:sz w:val="16"/>
          <w:szCs w:val="16"/>
        </w:rPr>
        <w:t>Varāhamihira</w:t>
      </w:r>
      <w:proofErr w:type="spellEnd"/>
      <w:r>
        <w:rPr>
          <w:sz w:val="16"/>
          <w:szCs w:val="16"/>
        </w:rPr>
        <w:t xml:space="preserve">, </w:t>
      </w:r>
      <w:proofErr w:type="spellStart"/>
      <w:r>
        <w:rPr>
          <w:rStyle w:val="None"/>
          <w:i/>
          <w:iCs/>
          <w:sz w:val="16"/>
          <w:szCs w:val="16"/>
        </w:rPr>
        <w:t>Brihat</w:t>
      </w:r>
      <w:proofErr w:type="spellEnd"/>
      <w:r>
        <w:rPr>
          <w:rStyle w:val="None"/>
          <w:i/>
          <w:iCs/>
          <w:sz w:val="16"/>
          <w:szCs w:val="16"/>
        </w:rPr>
        <w:t xml:space="preserve"> </w:t>
      </w:r>
      <w:proofErr w:type="spellStart"/>
      <w:r>
        <w:rPr>
          <w:rStyle w:val="None"/>
          <w:i/>
          <w:iCs/>
          <w:sz w:val="16"/>
          <w:szCs w:val="16"/>
        </w:rPr>
        <w:t>Jātaka</w:t>
      </w:r>
      <w:proofErr w:type="spellEnd"/>
      <w:r>
        <w:rPr>
          <w:sz w:val="16"/>
          <w:szCs w:val="16"/>
        </w:rPr>
        <w:t>,</w:t>
      </w:r>
      <w:r>
        <w:rPr>
          <w:sz w:val="16"/>
          <w:szCs w:val="16"/>
          <w:lang w:val="en-US"/>
        </w:rPr>
        <w:t xml:space="preserve"> 18(1-4)</w:t>
      </w:r>
    </w:p>
  </w:footnote>
  <w:footnote w:id="87">
    <w:p w:rsidR="00E11BE5" w:rsidRDefault="00E11BE5">
      <w:pPr>
        <w:pStyle w:val="FootnoteText"/>
      </w:pPr>
      <w:r>
        <w:rPr>
          <w:rStyle w:val="FootnoteReference"/>
        </w:rPr>
        <w:footnoteRef/>
      </w:r>
      <w:r>
        <w:t xml:space="preserve"> </w:t>
      </w:r>
      <w:r>
        <w:rPr>
          <w:sz w:val="16"/>
          <w:szCs w:val="16"/>
          <w:lang w:val="en-US"/>
        </w:rPr>
        <w:t xml:space="preserve">Leo, </w:t>
      </w:r>
      <w:r>
        <w:rPr>
          <w:rStyle w:val="None"/>
          <w:i/>
          <w:iCs/>
          <w:sz w:val="16"/>
          <w:szCs w:val="16"/>
          <w:lang w:val="en-US"/>
        </w:rPr>
        <w:t>How to Judge a Nativity</w:t>
      </w:r>
      <w:r>
        <w:rPr>
          <w:sz w:val="16"/>
          <w:szCs w:val="16"/>
          <w:lang w:val="en-US"/>
        </w:rPr>
        <w:t>, pp. 304-305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BE5" w:rsidRPr="00BD6EE5" w:rsidRDefault="00E11BE5" w:rsidP="00264B71">
    <w:pPr>
      <w:spacing w:line="276" w:lineRule="auto"/>
      <w:rPr>
        <w:i/>
        <w:iCs/>
        <w:sz w:val="16"/>
        <w:szCs w:val="16"/>
      </w:rPr>
    </w:pPr>
    <w:r w:rsidRPr="00BD6EE5">
      <w:rPr>
        <w:i/>
        <w:iCs/>
        <w:sz w:val="16"/>
        <w:szCs w:val="16"/>
      </w:rPr>
      <w:t>A</w:t>
    </w:r>
    <w:r>
      <w:rPr>
        <w:i/>
        <w:iCs/>
        <w:sz w:val="16"/>
        <w:szCs w:val="16"/>
      </w:rPr>
      <w:t>HAN 7003</w:t>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t xml:space="preserve">                       Anupam Kumar Suman</w:t>
    </w:r>
  </w:p>
  <w:p w:rsidR="00E11BE5" w:rsidRPr="00BD6EE5" w:rsidRDefault="00E11BE5" w:rsidP="00264B71">
    <w:pPr>
      <w:spacing w:line="276" w:lineRule="auto"/>
      <w:rPr>
        <w:i/>
        <w:iCs/>
        <w:sz w:val="16"/>
        <w:szCs w:val="16"/>
      </w:rPr>
    </w:pPr>
    <w:r>
      <w:rPr>
        <w:i/>
        <w:iCs/>
        <w:sz w:val="16"/>
        <w:szCs w:val="16"/>
      </w:rPr>
      <w:t>History of Astrology</w:t>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r>
    <w:r>
      <w:rPr>
        <w:i/>
        <w:iCs/>
        <w:sz w:val="16"/>
        <w:szCs w:val="16"/>
      </w:rPr>
      <w:tab/>
      <w:t xml:space="preserve">          1602366</w:t>
    </w:r>
  </w:p>
  <w:p w:rsidR="00E11BE5" w:rsidRDefault="00E11BE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hideSpellingErrors/>
  <w:hideGrammaticalErrors/>
  <w:proofState w:spelling="clean" w:grammar="clean"/>
  <w:defaultTabStop w:val="720"/>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D54"/>
    <w:rsid w:val="00036F09"/>
    <w:rsid w:val="000E3D31"/>
    <w:rsid w:val="00146300"/>
    <w:rsid w:val="00241EF3"/>
    <w:rsid w:val="00264B71"/>
    <w:rsid w:val="004B413F"/>
    <w:rsid w:val="00644D54"/>
    <w:rsid w:val="007D3F8A"/>
    <w:rsid w:val="007E3A91"/>
    <w:rsid w:val="007F60C4"/>
    <w:rsid w:val="009C3484"/>
    <w:rsid w:val="00A426A6"/>
    <w:rsid w:val="00B47651"/>
    <w:rsid w:val="00C2765B"/>
    <w:rsid w:val="00C412C5"/>
    <w:rsid w:val="00CA33A6"/>
    <w:rsid w:val="00D12BE0"/>
    <w:rsid w:val="00E11BE5"/>
    <w:rsid w:val="00F95E31"/>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5C2DAC"/>
  <w15:docId w15:val="{27BCC6F6-B31A-3A4C-92D9-CAEF98E04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hi-IN"/>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bidi="ar-SA"/>
    </w:rPr>
  </w:style>
  <w:style w:type="paragraph" w:styleId="Heading3">
    <w:name w:val="heading 3"/>
    <w:basedOn w:val="Normal"/>
    <w:link w:val="Heading3Char"/>
    <w:qFormat/>
    <w:rsid w:val="00241EF3"/>
    <w:pPr>
      <w:keepNext/>
      <w:pBdr>
        <w:top w:val="none" w:sz="0" w:space="0" w:color="auto"/>
        <w:left w:val="none" w:sz="0" w:space="0" w:color="auto"/>
        <w:bottom w:val="none" w:sz="0" w:space="0" w:color="auto"/>
        <w:right w:val="none" w:sz="0" w:space="0" w:color="auto"/>
        <w:between w:val="none" w:sz="0" w:space="0" w:color="auto"/>
        <w:bar w:val="none" w:sz="0" w:color="auto"/>
      </w:pBdr>
      <w:ind w:left="720"/>
      <w:jc w:val="both"/>
      <w:outlineLvl w:val="2"/>
    </w:pPr>
    <w:rPr>
      <w:rFonts w:ascii="Tahoma" w:eastAsia="SimSun" w:hAnsi="Tahoma" w:cs="Tahoma"/>
      <w:b/>
      <w:bCs/>
      <w:sz w:val="20"/>
      <w:szCs w:val="20"/>
      <w:bdr w:val="none" w:sz="0" w:space="0" w:color="auto"/>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rPr>
      <w:rFonts w:ascii="Helvetica Neue" w:hAnsi="Helvetica Neue" w:cs="Arial Unicode MS"/>
      <w:color w:val="000000"/>
      <w:sz w:val="22"/>
      <w:szCs w:val="22"/>
    </w:rPr>
  </w:style>
  <w:style w:type="paragraph" w:customStyle="1" w:styleId="Body">
    <w:name w:val="Body"/>
    <w:rPr>
      <w:rFonts w:ascii="Helvetica Neue" w:eastAsia="Helvetica Neue" w:hAnsi="Helvetica Neue" w:cs="Helvetica Neue"/>
      <w:color w:val="000000"/>
      <w:sz w:val="22"/>
      <w:szCs w:val="22"/>
    </w:rPr>
  </w:style>
  <w:style w:type="paragraph" w:customStyle="1" w:styleId="Footnote">
    <w:name w:val="Footnote"/>
    <w:rPr>
      <w:rFonts w:ascii="Helvetica Neue" w:eastAsia="Helvetica Neue" w:hAnsi="Helvetica Neue" w:cs="Helvetica Neue"/>
      <w:color w:val="000000"/>
      <w:sz w:val="22"/>
      <w:szCs w:val="22"/>
    </w:rPr>
  </w:style>
  <w:style w:type="character" w:customStyle="1" w:styleId="Italic">
    <w:name w:val="Italic"/>
    <w:rPr>
      <w:i/>
      <w:iCs/>
      <w:lang w:val="en-US"/>
    </w:rPr>
  </w:style>
  <w:style w:type="paragraph" w:customStyle="1" w:styleId="TableStyle2">
    <w:name w:val="Table Style 2"/>
    <w:rPr>
      <w:rFonts w:ascii="Helvetica Neue" w:eastAsia="Helvetica Neue" w:hAnsi="Helvetica Neue" w:cs="Helvetica Neue"/>
      <w:color w:val="000000"/>
    </w:rPr>
  </w:style>
  <w:style w:type="character" w:customStyle="1" w:styleId="None">
    <w:name w:val="None"/>
  </w:style>
  <w:style w:type="character" w:customStyle="1" w:styleId="Hyperlink0">
    <w:name w:val="Hyperlink.0"/>
    <w:basedOn w:val="None"/>
    <w:rPr>
      <w:u w:val="single"/>
    </w:rPr>
  </w:style>
  <w:style w:type="paragraph" w:customStyle="1" w:styleId="TableStyle1">
    <w:name w:val="Table Style 1"/>
    <w:rPr>
      <w:rFonts w:ascii="Helvetica Neue" w:eastAsia="Helvetica Neue" w:hAnsi="Helvetica Neue" w:cs="Helvetica Neue"/>
      <w:b/>
      <w:bCs/>
      <w:color w:val="000000"/>
    </w:rPr>
  </w:style>
  <w:style w:type="paragraph" w:styleId="FootnoteText">
    <w:name w:val="footnote text"/>
    <w:basedOn w:val="Normal"/>
    <w:link w:val="FootnoteTextChar"/>
    <w:uiPriority w:val="99"/>
    <w:semiHidden/>
    <w:unhideWhenUsed/>
    <w:rsid w:val="00B47651"/>
    <w:rPr>
      <w:sz w:val="20"/>
      <w:szCs w:val="20"/>
    </w:rPr>
  </w:style>
  <w:style w:type="character" w:customStyle="1" w:styleId="FootnoteTextChar">
    <w:name w:val="Footnote Text Char"/>
    <w:basedOn w:val="DefaultParagraphFont"/>
    <w:link w:val="FootnoteText"/>
    <w:uiPriority w:val="99"/>
    <w:semiHidden/>
    <w:rsid w:val="00B47651"/>
    <w:rPr>
      <w:lang w:bidi="ar-SA"/>
    </w:rPr>
  </w:style>
  <w:style w:type="character" w:styleId="FootnoteReference">
    <w:name w:val="footnote reference"/>
    <w:basedOn w:val="DefaultParagraphFont"/>
    <w:uiPriority w:val="99"/>
    <w:semiHidden/>
    <w:unhideWhenUsed/>
    <w:rsid w:val="00B47651"/>
    <w:rPr>
      <w:vertAlign w:val="superscript"/>
    </w:rPr>
  </w:style>
  <w:style w:type="paragraph" w:styleId="Header">
    <w:name w:val="header"/>
    <w:basedOn w:val="Normal"/>
    <w:link w:val="HeaderChar"/>
    <w:uiPriority w:val="99"/>
    <w:unhideWhenUsed/>
    <w:rsid w:val="00264B71"/>
    <w:pPr>
      <w:tabs>
        <w:tab w:val="center" w:pos="4513"/>
        <w:tab w:val="right" w:pos="9026"/>
      </w:tabs>
    </w:pPr>
  </w:style>
  <w:style w:type="character" w:customStyle="1" w:styleId="HeaderChar">
    <w:name w:val="Header Char"/>
    <w:basedOn w:val="DefaultParagraphFont"/>
    <w:link w:val="Header"/>
    <w:uiPriority w:val="99"/>
    <w:rsid w:val="00264B71"/>
    <w:rPr>
      <w:sz w:val="24"/>
      <w:szCs w:val="24"/>
      <w:lang w:bidi="ar-SA"/>
    </w:rPr>
  </w:style>
  <w:style w:type="paragraph" w:styleId="Footer">
    <w:name w:val="footer"/>
    <w:basedOn w:val="Normal"/>
    <w:link w:val="FooterChar"/>
    <w:uiPriority w:val="99"/>
    <w:unhideWhenUsed/>
    <w:rsid w:val="00264B71"/>
    <w:pPr>
      <w:tabs>
        <w:tab w:val="center" w:pos="4513"/>
        <w:tab w:val="right" w:pos="9026"/>
      </w:tabs>
    </w:pPr>
  </w:style>
  <w:style w:type="character" w:customStyle="1" w:styleId="FooterChar">
    <w:name w:val="Footer Char"/>
    <w:basedOn w:val="DefaultParagraphFont"/>
    <w:link w:val="Footer"/>
    <w:uiPriority w:val="99"/>
    <w:rsid w:val="00264B71"/>
    <w:rPr>
      <w:sz w:val="24"/>
      <w:szCs w:val="24"/>
      <w:lang w:bidi="ar-SA"/>
    </w:rPr>
  </w:style>
  <w:style w:type="character" w:styleId="PageNumber">
    <w:name w:val="page number"/>
    <w:basedOn w:val="DefaultParagraphFont"/>
    <w:uiPriority w:val="99"/>
    <w:semiHidden/>
    <w:unhideWhenUsed/>
    <w:rsid w:val="00264B71"/>
  </w:style>
  <w:style w:type="character" w:customStyle="1" w:styleId="Heading3Char">
    <w:name w:val="Heading 3 Char"/>
    <w:basedOn w:val="DefaultParagraphFont"/>
    <w:link w:val="Heading3"/>
    <w:rsid w:val="00241EF3"/>
    <w:rPr>
      <w:rFonts w:ascii="Tahoma" w:eastAsia="SimSun" w:hAnsi="Tahoma" w:cs="Tahoma"/>
      <w:b/>
      <w:bCs/>
      <w:bdr w:val="none" w:sz="0" w:space="0" w:color="auto"/>
      <w:lang w:eastAsia="zh-CN" w:bidi="ar-SA"/>
    </w:rPr>
  </w:style>
  <w:style w:type="paragraph" w:styleId="NormalWeb">
    <w:name w:val="Normal (Web)"/>
    <w:basedOn w:val="Normal"/>
    <w:rsid w:val="00241EF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mailto:1602366@student.uwtsd.ac.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khaldea.com/rudhyar/astroarticles/celestialmessage.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tif"/><Relationship Id="rId4" Type="http://schemas.openxmlformats.org/officeDocument/2006/relationships/webSettings" Target="webSettings.xml"/><Relationship Id="rId9" Type="http://schemas.openxmlformats.org/officeDocument/2006/relationships/image" Target="media/image2.tif"/><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www.khaldea.com/rudhyar/astroarticles/celestialmessage.shtml"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AEC1C8F-CC97-9D47-B06A-871B1A672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18</Pages>
  <Words>4136</Words>
  <Characters>23700</Characters>
  <Application>Microsoft Office Word</Application>
  <DocSecurity>0</DocSecurity>
  <Lines>640</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Suman,A (pgt)</cp:lastModifiedBy>
  <cp:revision>11</cp:revision>
  <dcterms:created xsi:type="dcterms:W3CDTF">2018-06-03T19:37:00Z</dcterms:created>
  <dcterms:modified xsi:type="dcterms:W3CDTF">2018-06-04T03:06:00Z</dcterms:modified>
</cp:coreProperties>
</file>