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975CE" w14:textId="5D3B8627" w:rsidR="00CA230B" w:rsidRDefault="00CA230B" w:rsidP="00CA230B"/>
    <w:p w14:paraId="13E90A9F" w14:textId="77777777" w:rsidR="00CA230B" w:rsidRPr="0086006F" w:rsidRDefault="00CA230B" w:rsidP="00CA230B">
      <w:pPr>
        <w:rPr>
          <w:b/>
          <w:color w:val="A3CEED" w:themeColor="accent2" w:themeTint="66"/>
          <w:sz w:val="32"/>
          <w:szCs w:val="32"/>
          <w14:textOutline w14:w="11112" w14:cap="flat" w14:cmpd="sng" w14:algn="ctr">
            <w14:solidFill>
              <w14:schemeClr w14:val="accent2"/>
            </w14:solidFill>
            <w14:prstDash w14:val="solid"/>
            <w14:round/>
          </w14:textOutline>
        </w:rPr>
      </w:pPr>
    </w:p>
    <w:p w14:paraId="6E4944BC" w14:textId="35816FBA" w:rsidR="00CA230B" w:rsidRPr="00C20FEA" w:rsidRDefault="00C20FEA" w:rsidP="007C5E6E">
      <w:pPr>
        <w:rPr>
          <w:rFonts w:ascii="Algerian" w:hAnsi="Algerian"/>
          <w:bCs/>
          <w:color w:val="A3CEED" w:themeColor="accent2" w:themeTint="66"/>
          <w:sz w:val="32"/>
          <w:szCs w:val="32"/>
          <w14:textOutline w14:w="11112" w14:cap="flat" w14:cmpd="sng" w14:algn="ctr">
            <w14:solidFill>
              <w14:schemeClr w14:val="accent2"/>
            </w14:solidFill>
            <w14:prstDash w14:val="solid"/>
            <w14:round/>
          </w14:textOutline>
        </w:rPr>
      </w:pPr>
      <w:r w:rsidRPr="00C20FEA">
        <w:rPr>
          <w:rFonts w:ascii="Algerian" w:hAnsi="Algerian"/>
          <w:bCs/>
          <w:color w:val="A3CEED" w:themeColor="accent2" w:themeTint="66"/>
          <w:sz w:val="32"/>
          <w:szCs w:val="32"/>
          <w14:textOutline w14:w="11112" w14:cap="flat" w14:cmpd="sng" w14:algn="ctr">
            <w14:solidFill>
              <w14:schemeClr w14:val="accent2"/>
            </w14:solidFill>
            <w14:prstDash w14:val="solid"/>
            <w14:round/>
          </w14:textOutline>
        </w:rPr>
        <w:t xml:space="preserve"> </w:t>
      </w:r>
      <w:r w:rsidR="00897830" w:rsidRPr="00C20FEA">
        <w:rPr>
          <w:rFonts w:ascii="Algerian" w:hAnsi="Algerian"/>
          <w:bCs/>
          <w:color w:val="A3CEED" w:themeColor="accent2" w:themeTint="66"/>
          <w:sz w:val="32"/>
          <w:szCs w:val="32"/>
          <w14:textOutline w14:w="11112" w14:cap="flat" w14:cmpd="sng" w14:algn="ctr">
            <w14:solidFill>
              <w14:schemeClr w14:val="accent2"/>
            </w14:solidFill>
            <w14:prstDash w14:val="solid"/>
            <w14:round/>
          </w14:textOutline>
        </w:rPr>
        <w:t>THE GLOBAL BUSINESS ENVIRONMENT (LCBB4005)</w:t>
      </w:r>
    </w:p>
    <w:p w14:paraId="0BDECB5F" w14:textId="6284ABEB" w:rsidR="003975AF" w:rsidRPr="00C20FEA" w:rsidRDefault="00AA39B7" w:rsidP="00406107">
      <w:pPr>
        <w:jc w:val="center"/>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pPr>
      <w:r w:rsidRPr="00C20FEA">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t>Environmental Analysis of the Automobile Industry</w:t>
      </w:r>
      <w:r w:rsidR="004917EB" w:rsidRPr="00C20FEA">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t>-Assessment 1</w:t>
      </w:r>
    </w:p>
    <w:p w14:paraId="5FE220FB" w14:textId="77777777" w:rsidR="004917EB" w:rsidRPr="00C20FEA" w:rsidRDefault="004917EB" w:rsidP="00406107">
      <w:pPr>
        <w:jc w:val="center"/>
        <w:rPr>
          <w:rFonts w:asciiTheme="majorHAnsi" w:hAnsiTheme="majorHAnsi"/>
          <w:b/>
          <w:color w:val="A3CEED" w:themeColor="accent2" w:themeTint="66"/>
          <w:sz w:val="32"/>
          <w:szCs w:val="32"/>
          <w14:textOutline w14:w="11112" w14:cap="flat" w14:cmpd="sng" w14:algn="ctr">
            <w14:solidFill>
              <w14:schemeClr w14:val="accent2"/>
            </w14:solidFill>
            <w14:prstDash w14:val="solid"/>
            <w14:round/>
          </w14:textOutline>
        </w:rPr>
      </w:pPr>
    </w:p>
    <w:p w14:paraId="4D74AFE5" w14:textId="77777777" w:rsidR="004917EB" w:rsidRPr="00C20FEA" w:rsidRDefault="004917EB" w:rsidP="00406107">
      <w:pPr>
        <w:jc w:val="center"/>
        <w:rPr>
          <w:rFonts w:asciiTheme="majorHAnsi" w:hAnsiTheme="majorHAnsi"/>
          <w:b/>
          <w:color w:val="A3CEED" w:themeColor="accent2" w:themeTint="66"/>
          <w:sz w:val="32"/>
          <w:szCs w:val="32"/>
          <w14:textOutline w14:w="11112" w14:cap="flat" w14:cmpd="sng" w14:algn="ctr">
            <w14:solidFill>
              <w14:schemeClr w14:val="accent2"/>
            </w14:solidFill>
            <w14:prstDash w14:val="solid"/>
            <w14:round/>
          </w14:textOutline>
        </w:rPr>
      </w:pPr>
    </w:p>
    <w:p w14:paraId="7D2CC4B7" w14:textId="77777777" w:rsidR="003975AF" w:rsidRPr="00C20FEA" w:rsidRDefault="003975AF" w:rsidP="003975AF">
      <w:pPr>
        <w:jc w:val="center"/>
        <w:rPr>
          <w:rFonts w:asciiTheme="majorHAnsi" w:hAnsiTheme="majorHAnsi"/>
          <w:b/>
          <w:color w:val="A3CEED" w:themeColor="accent2" w:themeTint="66"/>
          <w:sz w:val="32"/>
          <w:szCs w:val="32"/>
          <w14:textOutline w14:w="11112" w14:cap="flat" w14:cmpd="sng" w14:algn="ctr">
            <w14:solidFill>
              <w14:schemeClr w14:val="accent2"/>
            </w14:solidFill>
            <w14:prstDash w14:val="solid"/>
            <w14:round/>
          </w14:textOutline>
        </w:rPr>
      </w:pPr>
    </w:p>
    <w:p w14:paraId="39838C14" w14:textId="3DC96E1E" w:rsidR="003975AF" w:rsidRPr="00C20FEA" w:rsidRDefault="00AA39B7" w:rsidP="00406107">
      <w:pPr>
        <w:jc w:val="center"/>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pPr>
      <w:r w:rsidRPr="00C20FEA">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t>Student Name</w:t>
      </w:r>
    </w:p>
    <w:p w14:paraId="03BC2959" w14:textId="108CCE85" w:rsidR="003975AF" w:rsidRPr="00C20FEA" w:rsidRDefault="00842C8C" w:rsidP="00842C8C">
      <w:pPr>
        <w:jc w:val="center"/>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pPr>
      <w:r w:rsidRPr="00C20FEA">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t>Bianca Mariana Constandachi (2030582)</w:t>
      </w:r>
    </w:p>
    <w:p w14:paraId="04DB6E21" w14:textId="77777777" w:rsidR="004917EB" w:rsidRPr="00C20FEA" w:rsidRDefault="004917EB" w:rsidP="00842C8C">
      <w:pPr>
        <w:jc w:val="center"/>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pPr>
    </w:p>
    <w:p w14:paraId="648AEF41" w14:textId="77777777" w:rsidR="003975AF" w:rsidRPr="00C20FEA" w:rsidRDefault="003975AF" w:rsidP="003975AF">
      <w:pPr>
        <w:jc w:val="center"/>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pPr>
    </w:p>
    <w:p w14:paraId="41098C18" w14:textId="727118D4" w:rsidR="003975AF" w:rsidRPr="00C20FEA" w:rsidRDefault="00AA39B7" w:rsidP="00897830">
      <w:pPr>
        <w:jc w:val="center"/>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pPr>
      <w:r w:rsidRPr="00C20FEA">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t>Professor</w:t>
      </w:r>
    </w:p>
    <w:p w14:paraId="02A99E04" w14:textId="01181CF2" w:rsidR="00842C8C" w:rsidRPr="00C20FEA" w:rsidRDefault="00897830" w:rsidP="004917EB">
      <w:pPr>
        <w:jc w:val="center"/>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pPr>
      <w:r w:rsidRPr="00C20FEA">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t>Nadeem Mirza</w:t>
      </w:r>
    </w:p>
    <w:p w14:paraId="151B28A3" w14:textId="77777777" w:rsidR="004917EB" w:rsidRPr="00C20FEA" w:rsidRDefault="004917EB" w:rsidP="004917EB">
      <w:pPr>
        <w:jc w:val="center"/>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pPr>
    </w:p>
    <w:p w14:paraId="26505BBF" w14:textId="77777777" w:rsidR="003975AF" w:rsidRPr="00C20FEA" w:rsidRDefault="003975AF" w:rsidP="003975AF">
      <w:pPr>
        <w:jc w:val="center"/>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pPr>
    </w:p>
    <w:p w14:paraId="73DC7EDB" w14:textId="7AE9C068" w:rsidR="003975AF" w:rsidRPr="00C20FEA" w:rsidRDefault="00AA39B7" w:rsidP="003975AF">
      <w:pPr>
        <w:jc w:val="center"/>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pPr>
      <w:r w:rsidRPr="00C20FEA">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t>University</w:t>
      </w:r>
    </w:p>
    <w:p w14:paraId="748741E6" w14:textId="77777777" w:rsidR="004917EB" w:rsidRPr="00C20FEA" w:rsidRDefault="004917EB" w:rsidP="003975AF">
      <w:pPr>
        <w:jc w:val="center"/>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pPr>
    </w:p>
    <w:p w14:paraId="382EFCB0" w14:textId="46022F25" w:rsidR="00CB2FB5" w:rsidRPr="00C20FEA" w:rsidRDefault="00842C8C" w:rsidP="00842C8C">
      <w:pPr>
        <w:jc w:val="center"/>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pPr>
      <w:r w:rsidRPr="00C20FEA">
        <w:rPr>
          <w:rFonts w:asciiTheme="majorHAnsi" w:hAnsiTheme="majorHAnsi"/>
          <w:bCs/>
          <w:color w:val="A3CEED" w:themeColor="accent2" w:themeTint="66"/>
          <w:sz w:val="32"/>
          <w:szCs w:val="32"/>
          <w14:textOutline w14:w="11112" w14:cap="flat" w14:cmpd="sng" w14:algn="ctr">
            <w14:solidFill>
              <w14:schemeClr w14:val="accent2"/>
            </w14:solidFill>
            <w14:prstDash w14:val="solid"/>
            <w14:round/>
          </w14:textOutline>
        </w:rPr>
        <w:t>Trinity Saint David</w:t>
      </w:r>
    </w:p>
    <w:p w14:paraId="7DA0B97C" w14:textId="5D8F6E3B" w:rsidR="00D43C65" w:rsidRPr="00C20FEA" w:rsidRDefault="00D43C65" w:rsidP="003064CF">
      <w:pPr>
        <w:rPr>
          <w:bCs/>
          <w:sz w:val="32"/>
          <w:szCs w:val="32"/>
        </w:rPr>
      </w:pPr>
    </w:p>
    <w:p w14:paraId="2102E2B3" w14:textId="06BFC42C" w:rsidR="004917EB" w:rsidRPr="00C20FEA" w:rsidRDefault="004917EB" w:rsidP="003064CF">
      <w:pPr>
        <w:rPr>
          <w:bCs/>
          <w:sz w:val="32"/>
          <w:szCs w:val="32"/>
        </w:rPr>
      </w:pPr>
    </w:p>
    <w:p w14:paraId="05D588FB" w14:textId="6BF4B31D" w:rsidR="004917EB" w:rsidRPr="00C20FEA" w:rsidRDefault="004917EB" w:rsidP="003064CF">
      <w:pPr>
        <w:rPr>
          <w:bCs/>
          <w:sz w:val="32"/>
          <w:szCs w:val="32"/>
        </w:rPr>
      </w:pPr>
    </w:p>
    <w:p w14:paraId="258846A3" w14:textId="77777777" w:rsidR="004917EB" w:rsidRPr="0086006F" w:rsidRDefault="004917EB" w:rsidP="003064CF">
      <w:pPr>
        <w:rPr>
          <w:bCs/>
        </w:rPr>
      </w:pPr>
    </w:p>
    <w:p w14:paraId="19F8CA2D" w14:textId="5022D691" w:rsidR="003975AF" w:rsidRPr="0086006F" w:rsidRDefault="003975AF" w:rsidP="003064CF">
      <w:pPr>
        <w:rPr>
          <w:bCs/>
        </w:rPr>
      </w:pPr>
    </w:p>
    <w:p w14:paraId="638E6685" w14:textId="68FFE118" w:rsidR="00A14B8F" w:rsidRDefault="00A14B8F" w:rsidP="003064CF"/>
    <w:p w14:paraId="3B6B3B52" w14:textId="1BCF9E52" w:rsidR="00A14B8F" w:rsidRDefault="00A14B8F" w:rsidP="003064CF"/>
    <w:p w14:paraId="06F967FD" w14:textId="77777777" w:rsidR="00A14B8F" w:rsidRDefault="00A14B8F" w:rsidP="003064CF"/>
    <w:p w14:paraId="7870EB33" w14:textId="77777777" w:rsidR="00B25BC3" w:rsidRDefault="00B25BC3" w:rsidP="00821CC1"/>
    <w:sdt>
      <w:sdtPr>
        <w:rPr>
          <w:rFonts w:ascii="Times New Roman" w:eastAsiaTheme="minorHAnsi" w:hAnsi="Times New Roman" w:cs="Times New Roman"/>
          <w:b/>
          <w:bCs/>
          <w:color w:val="auto"/>
          <w:sz w:val="24"/>
          <w:szCs w:val="24"/>
        </w:rPr>
        <w:id w:val="-120384204"/>
        <w:docPartObj>
          <w:docPartGallery w:val="Table of Contents"/>
          <w:docPartUnique/>
        </w:docPartObj>
      </w:sdtPr>
      <w:sdtEndPr>
        <w:rPr>
          <w:rFonts w:asciiTheme="minorHAnsi" w:eastAsiaTheme="minorEastAsia" w:hAnsiTheme="minorHAnsi" w:cstheme="minorBidi"/>
          <w:b w:val="0"/>
          <w:bCs w:val="0"/>
          <w:sz w:val="22"/>
          <w:szCs w:val="22"/>
        </w:rPr>
      </w:sdtEndPr>
      <w:sdtContent>
        <w:p w14:paraId="1EFBEEFA" w14:textId="77777777" w:rsidR="005E0127" w:rsidRPr="00A14B8F" w:rsidRDefault="00AA39B7" w:rsidP="00A14B8F">
          <w:pPr>
            <w:pStyle w:val="TOCHeading"/>
            <w:spacing w:line="480" w:lineRule="auto"/>
            <w:jc w:val="center"/>
            <w:rPr>
              <w:rFonts w:ascii="Times New Roman" w:hAnsi="Times New Roman"/>
              <w:bCs/>
              <w:color w:val="auto"/>
              <w:sz w:val="24"/>
            </w:rPr>
          </w:pPr>
          <w:r w:rsidRPr="00A14B8F">
            <w:rPr>
              <w:rFonts w:ascii="Times New Roman" w:hAnsi="Times New Roman"/>
              <w:color w:val="auto"/>
              <w:sz w:val="24"/>
            </w:rPr>
            <w:t>Table of Contents</w:t>
          </w:r>
        </w:p>
        <w:p w14:paraId="420BB294" w14:textId="40489EC3" w:rsidR="005E0127" w:rsidRPr="00A14B8F" w:rsidRDefault="00AA39B7" w:rsidP="00A14B8F">
          <w:pPr>
            <w:pStyle w:val="TOC1"/>
            <w:spacing w:line="480" w:lineRule="auto"/>
            <w:rPr>
              <w:rFonts w:ascii="Times New Roman" w:hAnsi="Times New Roman"/>
              <w:sz w:val="24"/>
            </w:rPr>
          </w:pPr>
          <w:r w:rsidRPr="00A14B8F">
            <w:rPr>
              <w:rFonts w:ascii="Times New Roman" w:hAnsi="Times New Roman"/>
              <w:bCs/>
              <w:sz w:val="24"/>
            </w:rPr>
            <w:t>Introduction</w:t>
          </w:r>
          <w:r w:rsidR="00A14B8F">
            <w:rPr>
              <w:rFonts w:ascii="Times New Roman" w:hAnsi="Times New Roman"/>
              <w:sz w:val="24"/>
            </w:rPr>
            <w:t>………………………………………………………………………………………</w:t>
          </w:r>
          <w:r w:rsidR="0017461E">
            <w:rPr>
              <w:rFonts w:ascii="Times New Roman" w:hAnsi="Times New Roman"/>
              <w:sz w:val="24"/>
            </w:rPr>
            <w:t>3</w:t>
          </w:r>
        </w:p>
        <w:p w14:paraId="55CEB5BA" w14:textId="16418EEB" w:rsidR="005E0127" w:rsidRPr="00A14B8F" w:rsidRDefault="00AA39B7" w:rsidP="00A14B8F">
          <w:pPr>
            <w:pStyle w:val="TOC2"/>
            <w:spacing w:line="480" w:lineRule="auto"/>
            <w:ind w:left="0"/>
            <w:rPr>
              <w:rFonts w:ascii="Times New Roman" w:hAnsi="Times New Roman"/>
              <w:sz w:val="24"/>
            </w:rPr>
          </w:pPr>
          <w:r w:rsidRPr="00A14B8F">
            <w:rPr>
              <w:rFonts w:ascii="Times New Roman" w:hAnsi="Times New Roman"/>
              <w:sz w:val="24"/>
            </w:rPr>
            <w:t xml:space="preserve">Bentley Motors UK Background </w:t>
          </w:r>
          <w:r w:rsidR="00A14B8F">
            <w:rPr>
              <w:rFonts w:ascii="Times New Roman" w:hAnsi="Times New Roman"/>
              <w:sz w:val="24"/>
            </w:rPr>
            <w:t>………………………………………………………………..</w:t>
          </w:r>
        </w:p>
        <w:p w14:paraId="761E71DD" w14:textId="623B80FF" w:rsidR="005E0127" w:rsidRPr="00A14B8F" w:rsidRDefault="00AA39B7" w:rsidP="00A14B8F">
          <w:pPr>
            <w:pStyle w:val="TOC3"/>
            <w:spacing w:line="480" w:lineRule="auto"/>
            <w:ind w:left="0"/>
            <w:rPr>
              <w:rFonts w:ascii="Times New Roman" w:hAnsi="Times New Roman"/>
              <w:sz w:val="24"/>
            </w:rPr>
          </w:pPr>
          <w:r w:rsidRPr="00A14B8F">
            <w:rPr>
              <w:rFonts w:ascii="Times New Roman" w:hAnsi="Times New Roman"/>
              <w:sz w:val="24"/>
            </w:rPr>
            <w:t xml:space="preserve">Bentley Motors UK SWOT Analysis </w:t>
          </w:r>
          <w:r w:rsidR="00A14B8F">
            <w:rPr>
              <w:rFonts w:ascii="Times New Roman" w:hAnsi="Times New Roman"/>
              <w:sz w:val="24"/>
            </w:rPr>
            <w:t>……………………………………………………………3</w:t>
          </w:r>
        </w:p>
        <w:p w14:paraId="09032E90" w14:textId="490E6B83" w:rsidR="005E0127" w:rsidRPr="00A14B8F" w:rsidRDefault="00AA39B7" w:rsidP="00A14B8F">
          <w:pPr>
            <w:pStyle w:val="TOC1"/>
            <w:spacing w:line="480" w:lineRule="auto"/>
            <w:rPr>
              <w:rFonts w:ascii="Times New Roman" w:hAnsi="Times New Roman"/>
              <w:sz w:val="24"/>
            </w:rPr>
          </w:pPr>
          <w:r w:rsidRPr="00A14B8F">
            <w:rPr>
              <w:rFonts w:ascii="Times New Roman" w:hAnsi="Times New Roman"/>
              <w:sz w:val="24"/>
            </w:rPr>
            <w:t xml:space="preserve">Bentley Motors UK Porter 5 Forces Analysis </w:t>
          </w:r>
          <w:r w:rsidR="00A14B8F">
            <w:rPr>
              <w:rFonts w:ascii="Times New Roman" w:hAnsi="Times New Roman"/>
              <w:sz w:val="24"/>
            </w:rPr>
            <w:t>……………………………………………</w:t>
          </w:r>
          <w:r w:rsidR="00DC1881">
            <w:rPr>
              <w:rFonts w:ascii="Times New Roman" w:hAnsi="Times New Roman"/>
              <w:sz w:val="24"/>
            </w:rPr>
            <w:t>...</w:t>
          </w:r>
          <w:r w:rsidR="00A14B8F">
            <w:rPr>
              <w:rFonts w:ascii="Times New Roman" w:hAnsi="Times New Roman"/>
              <w:sz w:val="24"/>
            </w:rPr>
            <w:t>……</w:t>
          </w:r>
          <w:r w:rsidR="0017461E">
            <w:rPr>
              <w:rFonts w:ascii="Times New Roman" w:hAnsi="Times New Roman"/>
              <w:sz w:val="24"/>
            </w:rPr>
            <w:t>4</w:t>
          </w:r>
        </w:p>
        <w:p w14:paraId="5A1E06C7" w14:textId="1FF2C5D3" w:rsidR="005E0127" w:rsidRPr="00A14B8F" w:rsidRDefault="00AA39B7" w:rsidP="00A14B8F">
          <w:pPr>
            <w:pStyle w:val="TOC2"/>
            <w:spacing w:line="480" w:lineRule="auto"/>
            <w:ind w:left="0"/>
            <w:rPr>
              <w:rFonts w:ascii="Times New Roman" w:hAnsi="Times New Roman"/>
              <w:sz w:val="24"/>
            </w:rPr>
          </w:pPr>
          <w:r w:rsidRPr="00A14B8F">
            <w:rPr>
              <w:rFonts w:ascii="Times New Roman" w:hAnsi="Times New Roman"/>
              <w:sz w:val="24"/>
            </w:rPr>
            <w:t xml:space="preserve">Bentley Motors UK Value Chain Analysis </w:t>
          </w:r>
          <w:r w:rsidR="00A14B8F">
            <w:rPr>
              <w:rFonts w:ascii="Times New Roman" w:hAnsi="Times New Roman"/>
              <w:sz w:val="24"/>
            </w:rPr>
            <w:t>……………………………………………</w:t>
          </w:r>
          <w:r w:rsidR="00DC1881">
            <w:rPr>
              <w:rFonts w:ascii="Times New Roman" w:hAnsi="Times New Roman"/>
              <w:sz w:val="24"/>
            </w:rPr>
            <w:t>...</w:t>
          </w:r>
          <w:r w:rsidR="00A14B8F">
            <w:rPr>
              <w:rFonts w:ascii="Times New Roman" w:hAnsi="Times New Roman"/>
              <w:sz w:val="24"/>
            </w:rPr>
            <w:t>………</w:t>
          </w:r>
          <w:r w:rsidR="0017461E">
            <w:rPr>
              <w:rFonts w:ascii="Times New Roman" w:hAnsi="Times New Roman"/>
              <w:sz w:val="24"/>
            </w:rPr>
            <w:t>5</w:t>
          </w:r>
        </w:p>
        <w:p w14:paraId="4CF6F089" w14:textId="5EEBA68A" w:rsidR="00956658" w:rsidRPr="00A14B8F" w:rsidRDefault="00AA39B7" w:rsidP="00A14B8F">
          <w:pPr>
            <w:pStyle w:val="TOC3"/>
            <w:spacing w:line="480" w:lineRule="auto"/>
            <w:ind w:left="0"/>
            <w:rPr>
              <w:rFonts w:ascii="Times New Roman" w:hAnsi="Times New Roman"/>
              <w:sz w:val="24"/>
            </w:rPr>
          </w:pPr>
          <w:r w:rsidRPr="00A14B8F">
            <w:rPr>
              <w:rFonts w:ascii="Times New Roman" w:hAnsi="Times New Roman"/>
              <w:sz w:val="24"/>
            </w:rPr>
            <w:t xml:space="preserve">Bentleys' Competitive Advantage concerning its Core Values on Sustainability </w:t>
          </w:r>
          <w:r w:rsidR="00A14B8F">
            <w:rPr>
              <w:rFonts w:ascii="Times New Roman" w:hAnsi="Times New Roman"/>
              <w:sz w:val="24"/>
            </w:rPr>
            <w:t>……………….</w:t>
          </w:r>
          <w:r w:rsidR="0017461E">
            <w:rPr>
              <w:rFonts w:ascii="Times New Roman" w:hAnsi="Times New Roman"/>
              <w:sz w:val="24"/>
            </w:rPr>
            <w:t>6</w:t>
          </w:r>
        </w:p>
        <w:p w14:paraId="3876955B" w14:textId="68F07E64" w:rsidR="00956658" w:rsidRPr="00A14B8F" w:rsidRDefault="00AA39B7" w:rsidP="00A14B8F">
          <w:r w:rsidRPr="00A14B8F">
            <w:t>Conclusion…………………………………………………………………………………</w:t>
          </w:r>
          <w:r w:rsidR="00A14B8F">
            <w:t>……..</w:t>
          </w:r>
          <w:r w:rsidR="0017461E">
            <w:t xml:space="preserve"> ……..</w:t>
          </w:r>
          <w:r w:rsidR="00F85052">
            <w:t>6</w:t>
          </w:r>
        </w:p>
        <w:p w14:paraId="384C98E1" w14:textId="0CEC0B58" w:rsidR="005E0127" w:rsidRPr="00956658" w:rsidRDefault="00AA39B7" w:rsidP="00A14B8F">
          <w:r w:rsidRPr="00A14B8F">
            <w:t>References…………………………………………………………………………………</w:t>
          </w:r>
          <w:r w:rsidR="00A14B8F">
            <w:t>……</w:t>
          </w:r>
          <w:r w:rsidR="0017461E">
            <w:t>……….</w:t>
          </w:r>
          <w:r w:rsidR="00F85052">
            <w:t>7</w:t>
          </w:r>
        </w:p>
      </w:sdtContent>
    </w:sdt>
    <w:p w14:paraId="6D91BAE4" w14:textId="77777777" w:rsidR="005E0127" w:rsidRDefault="005E0127" w:rsidP="00821CC1"/>
    <w:p w14:paraId="0ABB9DCA" w14:textId="77777777" w:rsidR="0018074C" w:rsidRDefault="0018074C" w:rsidP="00821CC1"/>
    <w:p w14:paraId="5AA103A8" w14:textId="77777777" w:rsidR="0018074C" w:rsidRDefault="0018074C" w:rsidP="00821CC1"/>
    <w:p w14:paraId="6E16237D" w14:textId="77777777" w:rsidR="0018074C" w:rsidRDefault="0018074C" w:rsidP="00821CC1"/>
    <w:p w14:paraId="625C5BFB" w14:textId="5D25BF01" w:rsidR="0018074C" w:rsidRDefault="0018074C" w:rsidP="00821CC1"/>
    <w:p w14:paraId="0C1D78B6" w14:textId="61AC8E72" w:rsidR="00A14B8F" w:rsidRDefault="00A14B8F" w:rsidP="00821CC1"/>
    <w:p w14:paraId="33E18B53" w14:textId="6EAAB5CF" w:rsidR="00A14B8F" w:rsidRDefault="00A14B8F" w:rsidP="00821CC1"/>
    <w:p w14:paraId="260DAB0E" w14:textId="7567FE71" w:rsidR="00A14B8F" w:rsidRDefault="00A14B8F" w:rsidP="00821CC1"/>
    <w:p w14:paraId="31992465" w14:textId="5B160D88" w:rsidR="00A14B8F" w:rsidRDefault="00A14B8F" w:rsidP="00821CC1"/>
    <w:p w14:paraId="7812083F" w14:textId="66D36407" w:rsidR="00A14B8F" w:rsidRDefault="00A14B8F" w:rsidP="00821CC1"/>
    <w:p w14:paraId="56B14638" w14:textId="69DFBED6" w:rsidR="00A14B8F" w:rsidRDefault="00A14B8F" w:rsidP="00821CC1"/>
    <w:p w14:paraId="47A9188B" w14:textId="3D1F6F8D" w:rsidR="00A14B8F" w:rsidRDefault="00A14B8F" w:rsidP="00821CC1"/>
    <w:p w14:paraId="7A075301" w14:textId="77777777" w:rsidR="00A14B8F" w:rsidRDefault="00A14B8F" w:rsidP="00821CC1"/>
    <w:p w14:paraId="0C41A9D8" w14:textId="77777777" w:rsidR="00A101F5" w:rsidRDefault="00AA39B7" w:rsidP="00A14B8F">
      <w:pPr>
        <w:jc w:val="center"/>
      </w:pPr>
      <w:r>
        <w:t>Introduction</w:t>
      </w:r>
    </w:p>
    <w:p w14:paraId="4E1D6809" w14:textId="08746C23" w:rsidR="00A101F5" w:rsidRDefault="00AA39B7" w:rsidP="00A101F5">
      <w:r>
        <w:t xml:space="preserve">The global automobile industry faces various environmental factors, mainly social and economic factors. The factors have a significant influence on the decisions that the players in the industry make to survive and prosper in the industry. The monitoring and analysis of the factors lead to the discovery of risks and chances that confront the industry's businesses. Thus, the environmental analysis is a tool that is strategically used for analysis that identifies the internal </w:t>
      </w:r>
      <w:r w:rsidR="00EE2513">
        <w:t>and</w:t>
      </w:r>
      <w:r>
        <w:t xml:space="preserve"> external factors that affect and influence a company's performance. In the analysis, consideration is on the strengths and weaknesses of a company and their effect on the company's capability to take advantage of opportunities and deal with the threats that arise from the external environment</w:t>
      </w:r>
      <w:r w:rsidR="00497F2A">
        <w:t xml:space="preserve"> (Gurl, 2017)</w:t>
      </w:r>
      <w:r>
        <w:t>. The paper's main focus is on the environmental analysis of Bentleys Motors UK, a leading automobile manufacturer in the UK.</w:t>
      </w:r>
    </w:p>
    <w:p w14:paraId="75653648" w14:textId="77777777" w:rsidR="00CA48D3" w:rsidRDefault="00CA48D3" w:rsidP="00A101F5"/>
    <w:p w14:paraId="592CED52" w14:textId="77777777" w:rsidR="00A101F5" w:rsidRPr="00A14B8F" w:rsidRDefault="00AA39B7" w:rsidP="00A14B8F">
      <w:pPr>
        <w:jc w:val="center"/>
        <w:rPr>
          <w:b/>
          <w:bCs/>
        </w:rPr>
      </w:pPr>
      <w:r w:rsidRPr="00A14B8F">
        <w:rPr>
          <w:b/>
          <w:bCs/>
        </w:rPr>
        <w:t>Bentley Motors UK Background</w:t>
      </w:r>
    </w:p>
    <w:p w14:paraId="26A3AAB1" w14:textId="77777777" w:rsidR="00CA48D3" w:rsidRDefault="00AA39B7" w:rsidP="00A101F5">
      <w:r>
        <w:t>The company is an automobile manufacturer in Britain. It has made a name in the global scene in manufacturing luxury cars. It started in North London in January 1919, and Volkswagen is its parent company. The company headquarters are in Crewe, England.</w:t>
      </w:r>
    </w:p>
    <w:p w14:paraId="2B994AA4" w14:textId="46E05181" w:rsidR="00A101F5" w:rsidRDefault="009F2538" w:rsidP="00A101F5">
      <w:r>
        <w:t xml:space="preserve"> </w:t>
      </w:r>
    </w:p>
    <w:p w14:paraId="32D145FA" w14:textId="77777777" w:rsidR="00A101F5" w:rsidRPr="00A14B8F" w:rsidRDefault="00AA39B7" w:rsidP="00A14B8F">
      <w:pPr>
        <w:jc w:val="center"/>
        <w:rPr>
          <w:b/>
          <w:bCs/>
        </w:rPr>
      </w:pPr>
      <w:r w:rsidRPr="00A14B8F">
        <w:rPr>
          <w:b/>
          <w:bCs/>
        </w:rPr>
        <w:t>Bentley Motors UK SWOT Analysis</w:t>
      </w:r>
    </w:p>
    <w:p w14:paraId="21765DD7" w14:textId="03D3A634" w:rsidR="00A101F5" w:rsidRPr="00A14B8F" w:rsidRDefault="00AA39B7" w:rsidP="00A14B8F">
      <w:pPr>
        <w:rPr>
          <w:b/>
          <w:bCs/>
        </w:rPr>
      </w:pPr>
      <w:r w:rsidRPr="00A14B8F">
        <w:rPr>
          <w:b/>
          <w:bCs/>
        </w:rPr>
        <w:t>Strengths</w:t>
      </w:r>
    </w:p>
    <w:p w14:paraId="57A696E9" w14:textId="2CF85538" w:rsidR="00CA48D3" w:rsidRPr="00CA48D3" w:rsidRDefault="00AA39B7" w:rsidP="00A14B8F">
      <w:r>
        <w:t xml:space="preserve">The most prominent strength of Bentley is its popularity in the global scene. It combines a unique mix of sporty and luxury nature, thus attracting a great deal of attention around the globe. It has also managed to leverage its parents' company engineering prowess. It is also a unique brand, avoiding promotion and maintaining its exclusivity. The company ensures a feeling of uniqueness for the customers who possess the brand. It has differentiated the brand by ensuring that it is of high quality and expensive, thus focusing on a specific population in the market. Besides, it has designed a relatively the most beautiful car design compared to other competitors in the world. </w:t>
      </w:r>
      <w:r w:rsidR="00EE2513">
        <w:t>Its</w:t>
      </w:r>
      <w:r>
        <w:t xml:space="preserve"> product portfolio has quite an impression on an auto connoisseur due to its goodness. It keeps on impressing the market through its modern and sophisticated car designs.</w:t>
      </w:r>
      <w:r w:rsidR="00A14B8F">
        <w:t xml:space="preserve"> </w:t>
      </w:r>
      <w:r>
        <w:t xml:space="preserve">Moreover, the company has adopted improved technology, thus making better and superior cars. It focuses on performance, durability, and speed to attract a larger market. The company has led in terms of technology in the industry for quite a long time. Also, the brand is particular due to its exclusivity, whereby the customers are exceptional as the company's clientele. The company's brand equity is comparatively high, thus less vulnerable to other competing firms in the industry. Moreover, there is a huge barrier for other entrants in its market as it has carved a niche targeting a few wealthy customers.  </w:t>
      </w:r>
      <w:r w:rsidR="00A14B8F">
        <w:t xml:space="preserve">Entrants in the industry need to make huge investments to compete. </w:t>
      </w:r>
      <w:r>
        <w:t>Its cultural heritage is rich, making it among the market leaders targeting the rich</w:t>
      </w:r>
      <w:r w:rsidR="00CA543F">
        <w:t xml:space="preserve"> (</w:t>
      </w:r>
      <w:proofErr w:type="spellStart"/>
      <w:r w:rsidR="00CA543F">
        <w:t>Sener</w:t>
      </w:r>
      <w:proofErr w:type="spellEnd"/>
      <w:r w:rsidR="00CA543F">
        <w:t>, 2019)</w:t>
      </w:r>
      <w:r>
        <w:t>.</w:t>
      </w:r>
    </w:p>
    <w:p w14:paraId="3BE0318F" w14:textId="6FD80032" w:rsidR="00A101F5" w:rsidRDefault="00AA39B7" w:rsidP="00A14B8F">
      <w:pPr>
        <w:rPr>
          <w:b/>
          <w:bCs/>
        </w:rPr>
      </w:pPr>
      <w:r w:rsidRPr="00A14B8F">
        <w:rPr>
          <w:b/>
          <w:bCs/>
        </w:rPr>
        <w:lastRenderedPageBreak/>
        <w:t>Weaknesses</w:t>
      </w:r>
    </w:p>
    <w:p w14:paraId="22DA20DB" w14:textId="3AFCBACE" w:rsidR="00A101F5" w:rsidRDefault="00AA39B7" w:rsidP="00A101F5">
      <w:r>
        <w:t xml:space="preserve">One of the </w:t>
      </w:r>
      <w:r w:rsidR="00EE2513">
        <w:t>company’s</w:t>
      </w:r>
      <w:r>
        <w:t xml:space="preserve"> major weaknesses is its customers wait for long to maintain high standards and exclusivity. Thus, only a few cars are produced yearly; thus, long periods follow the bookings. The result is the high likelihood of losing customers to competitors including Rolls-Royce, Jaguar Land Rover, and Daimler. In the end, the company loses in terms of profits and revenue. Also, the company only reaches a limited market as it is present in a few countries. Therefore, it loses out on new markets and growing countries with a potential market in growing numbers of affluent people. Besides, </w:t>
      </w:r>
      <w:r w:rsidR="00EE2513">
        <w:t>its</w:t>
      </w:r>
      <w:r>
        <w:t xml:space="preserve"> target market is relatively small, thus fewer chances of growth for its business. Also, the company is in the limelight due to its high pollution of the environment. Its cars are not environmentally friendly, and </w:t>
      </w:r>
      <w:r w:rsidR="00EE2513">
        <w:t>it’s</w:t>
      </w:r>
      <w:r>
        <w:t xml:space="preserve"> accused of building a manufacturing unit on the loop river power canal, a critical freshwater estuary. Thus, the brand value of Bentley has decreased due to the pollution of the environment.</w:t>
      </w:r>
    </w:p>
    <w:p w14:paraId="0C9739D2" w14:textId="77777777" w:rsidR="00CA48D3" w:rsidRDefault="00CA48D3" w:rsidP="00A101F5"/>
    <w:p w14:paraId="5DB6FA52" w14:textId="04DD5B1B" w:rsidR="00CA48D3" w:rsidRPr="00A14B8F" w:rsidRDefault="00AA39B7" w:rsidP="00A14B8F">
      <w:pPr>
        <w:rPr>
          <w:b/>
          <w:bCs/>
        </w:rPr>
      </w:pPr>
      <w:r w:rsidRPr="00A14B8F">
        <w:rPr>
          <w:b/>
          <w:bCs/>
        </w:rPr>
        <w:t>Opportunities</w:t>
      </w:r>
    </w:p>
    <w:p w14:paraId="036699E0" w14:textId="2091DD9F" w:rsidR="00A101F5" w:rsidRDefault="00AA39B7" w:rsidP="00A101F5">
      <w:r>
        <w:t>The company has emerging markets that it can focus on, especially the growing affluent in developing countries. Also, there is an opportunity to promote the brand using advertisements and sponsor premium events to increase brand awareness and sales.  Besides, there are perfect opportunities for acquisitions and mergers. It can take over lower brands to expand to various segments and other markets worldwide. Thus, it is easy to leverage its brand name to make higher returns in the global markets. The company also can improve its business by adopting environmentally friendly practices. It needs to look for thermal fuel and economic alternatives such as electric and hybrid. Another focus needs to be on the sustainability of the company's stakeholders</w:t>
      </w:r>
      <w:r w:rsidR="00600A14">
        <w:t xml:space="preserve"> (Direction, 2008)</w:t>
      </w:r>
      <w:r>
        <w:t xml:space="preserve">. </w:t>
      </w:r>
    </w:p>
    <w:p w14:paraId="16EFD64F" w14:textId="77777777" w:rsidR="00CA48D3" w:rsidRDefault="00CA48D3" w:rsidP="00A101F5"/>
    <w:p w14:paraId="6055EBEB" w14:textId="5B486F29" w:rsidR="00CA48D3" w:rsidRPr="00A14B8F" w:rsidRDefault="00AA39B7" w:rsidP="00A14B8F">
      <w:pPr>
        <w:rPr>
          <w:b/>
          <w:bCs/>
        </w:rPr>
      </w:pPr>
      <w:r w:rsidRPr="00A14B8F">
        <w:rPr>
          <w:b/>
          <w:bCs/>
        </w:rPr>
        <w:t>Threats</w:t>
      </w:r>
    </w:p>
    <w:p w14:paraId="3C219FF3" w14:textId="724155F4" w:rsidR="00A101F5" w:rsidRDefault="00AA39B7" w:rsidP="00A14B8F">
      <w:r>
        <w:t xml:space="preserve">The primary threat to </w:t>
      </w:r>
      <w:r w:rsidR="006F27E0">
        <w:t>Bentley’s</w:t>
      </w:r>
      <w:r>
        <w:t xml:space="preserve"> business environment is the high level of competition in its market. The competitors in the automotive industry are increasingly adopting a more visual approach in promoting their marketing campaigns. </w:t>
      </w:r>
      <w:r w:rsidR="009F2538">
        <w:t xml:space="preserve">Its main competitors include Rolls Royce Motors, Jaguar, Mercedes Benz, Porsche, and BMW. </w:t>
      </w:r>
      <w:r>
        <w:t xml:space="preserve">Thus, there is a significant probability for Bentley to lose out in terms of growth and profitability. Also, the unfavorable economic conditions in the global scene have significantly affected the automotive industry. </w:t>
      </w:r>
      <w:r w:rsidR="009F2538">
        <w:t>However, the company has remained strong over the economic turmoil instead of some of its major competitors in the automotive industry.</w:t>
      </w:r>
      <w:r w:rsidR="00A14B8F">
        <w:t xml:space="preserve"> </w:t>
      </w:r>
      <w:r w:rsidR="001847CB">
        <w:t>Nevertheless</w:t>
      </w:r>
      <w:r>
        <w:t xml:space="preserve">, it is difficult for the company as one of the major players in the industry to remain strong and in good form. Besides, the rising fuel prices have significantly affected the automobile industry, forcing players to source alternative fuels. Thus, the company needs to take the course which will contribute to fulfilling the concern of getting more friendly to the environment. </w:t>
      </w:r>
      <w:r w:rsidR="001847CB">
        <w:t xml:space="preserve">Most of the customers in the automotive industry are demanding more corporate responsibility in sustainability efforts. </w:t>
      </w:r>
      <w:r>
        <w:t>Moreover, laws are changing and getting stricter, especially regarding environmental protection and pollution</w:t>
      </w:r>
      <w:r w:rsidR="00471C55">
        <w:t xml:space="preserve"> (Wells, 2013)</w:t>
      </w:r>
      <w:r>
        <w:t xml:space="preserve">. </w:t>
      </w:r>
      <w:r w:rsidR="001847CB">
        <w:t xml:space="preserve">The company needs to adhere to the changes and conform to the requirements to expand its global market and remain competitive. </w:t>
      </w:r>
      <w:r>
        <w:t>Bentley has no option other than riding with the wave of change to survive in the market.</w:t>
      </w:r>
    </w:p>
    <w:p w14:paraId="4F8B627B" w14:textId="314DF7CE" w:rsidR="00CA48D3" w:rsidRDefault="00CA48D3" w:rsidP="00A14B8F"/>
    <w:p w14:paraId="17285BA0" w14:textId="77777777" w:rsidR="00CA48D3" w:rsidRDefault="00CA48D3" w:rsidP="00A14B8F"/>
    <w:p w14:paraId="710208E9" w14:textId="7FB1BAB6" w:rsidR="00A101F5" w:rsidRDefault="00AA39B7" w:rsidP="00A14B8F">
      <w:pPr>
        <w:jc w:val="center"/>
        <w:rPr>
          <w:b/>
          <w:bCs/>
        </w:rPr>
      </w:pPr>
      <w:r w:rsidRPr="00A14B8F">
        <w:rPr>
          <w:b/>
          <w:bCs/>
        </w:rPr>
        <w:t>Bentley Motors UK Porter 5 Forces Analysis</w:t>
      </w:r>
    </w:p>
    <w:p w14:paraId="6054CC2E" w14:textId="77777777" w:rsidR="00CA48D3" w:rsidRPr="00A14B8F" w:rsidRDefault="00CA48D3" w:rsidP="00A14B8F">
      <w:pPr>
        <w:jc w:val="center"/>
        <w:rPr>
          <w:b/>
          <w:bCs/>
        </w:rPr>
      </w:pPr>
    </w:p>
    <w:p w14:paraId="761CD877" w14:textId="64BECA5B" w:rsidR="00A101F5" w:rsidRDefault="00AA39B7" w:rsidP="00A101F5">
      <w:r>
        <w:t xml:space="preserve">The firm faces a high level of rivalry from competitors in the luxury car industry. The competition comprises giants globally with the ability to compete at the highest level as they have assets amounting to billions of dollars. Also, in general, the competition in the car industry is intense, with the intensity increasing in the market dealing with luxury cars. </w:t>
      </w:r>
      <w:r w:rsidR="001847CB">
        <w:t xml:space="preserve">It competes against substantial firms whose target markets are limited to the affluent and the wealthy in the global markets. </w:t>
      </w:r>
      <w:r>
        <w:t xml:space="preserve">The competitors focus on offering luxury cars at the lowest prices, thus avoiding price wars that affect their revenue and profitability. </w:t>
      </w:r>
      <w:r w:rsidR="00932514">
        <w:t>Bentley’s</w:t>
      </w:r>
      <w:r>
        <w:t xml:space="preserve"> customers have low bargaining power due to the limited supply of cars in the industry making luxury cars. The </w:t>
      </w:r>
      <w:r w:rsidR="00762C38">
        <w:t>buyers’</w:t>
      </w:r>
      <w:r>
        <w:t xml:space="preserve"> power in the industry is fair as they are individual buyers instead of groups. However, the buyers are equipped with sufficient information concerning the manufacturing costs and the prices. The suppliers in the luxury car industry have a fair amount of power in terms of their influence in the industry. The cost leaders in the industry absorb price increases before the customer price levels are raised. There is supplier diversity in the industry dealing with luxury cars. </w:t>
      </w:r>
      <w:r w:rsidR="00632D87">
        <w:t xml:space="preserve">Thus, the manufacturers in the industry enjoy a considerable range of sources for the raw materials needed in production of luxury cars. </w:t>
      </w:r>
      <w:r w:rsidR="006F27E0">
        <w:t>The threat</w:t>
      </w:r>
      <w:r>
        <w:t xml:space="preserve"> that </w:t>
      </w:r>
      <w:r w:rsidR="00762C38">
        <w:t>arises</w:t>
      </w:r>
      <w:r>
        <w:t xml:space="preserve"> due to new entrants is low in the Bentleys market as the cost of manufacturing luxury cars is high, and a few firms can afford to compare with the players in the industry. Also, there is a relatively low threat of substitute cars due to the high investments that the company and other manufacturers have made on technology and R &amp; D.  There are few firms with the ability to act as disruptors in the luxury cars industry</w:t>
      </w:r>
      <w:r w:rsidR="005E0127">
        <w:t xml:space="preserve"> (Holweg et al., 2009)</w:t>
      </w:r>
      <w:r>
        <w:t xml:space="preserve">. </w:t>
      </w:r>
    </w:p>
    <w:p w14:paraId="0665E38C" w14:textId="585BB2AA" w:rsidR="00CA48D3" w:rsidRDefault="00CA48D3" w:rsidP="00A101F5"/>
    <w:p w14:paraId="50E1FB59" w14:textId="77777777" w:rsidR="00CA48D3" w:rsidRDefault="00CA48D3" w:rsidP="00A101F5"/>
    <w:p w14:paraId="4BA936F4" w14:textId="4DEA0063" w:rsidR="00A101F5" w:rsidRDefault="00AA39B7" w:rsidP="00A14B8F">
      <w:pPr>
        <w:jc w:val="center"/>
        <w:rPr>
          <w:b/>
          <w:bCs/>
        </w:rPr>
      </w:pPr>
      <w:r w:rsidRPr="00A14B8F">
        <w:rPr>
          <w:b/>
          <w:bCs/>
        </w:rPr>
        <w:t>Bentley Motors UK Value Chain Analysis</w:t>
      </w:r>
    </w:p>
    <w:p w14:paraId="251DB4E7" w14:textId="77777777" w:rsidR="00CA48D3" w:rsidRPr="00A14B8F" w:rsidRDefault="00CA48D3" w:rsidP="00A14B8F">
      <w:pPr>
        <w:jc w:val="center"/>
        <w:rPr>
          <w:b/>
          <w:bCs/>
        </w:rPr>
      </w:pPr>
    </w:p>
    <w:p w14:paraId="35AE13DF" w14:textId="024FCF0A" w:rsidR="00A101F5" w:rsidRDefault="00AA39B7" w:rsidP="00A101F5">
      <w:r>
        <w:t>Bentley has an impressive model that enables it to achieve cost reductions and engage in sustainability practices to ensure it is eco-friendly. The model has significantly contributed to the successful manufacturing of luxury cars for over a century. It has a successful approach to sustainability and intelligent supply in its operations. It achieves thirty percent in cost reduction when handling its parts through ensuring proximity of the significant supply hall to the logistics center. Thus, the company’s procurement practitioners focus on adopting a unique approach where the production cost is reduced through its logistics. Also, being part of the Volkswagen group, it is easy to combine global components and material suppliers to save on production costs. It has also cut unnecessary waste by using circulating systems instead of the initial high on-site intensive water systems. Through this, it also manages to upscale its sustainability efforts by hugely cutting water usage in its production facilities, thus improving its brand reputation</w:t>
      </w:r>
      <w:r w:rsidR="005E0127">
        <w:t xml:space="preserve"> (Robotham, 2011)</w:t>
      </w:r>
      <w:r>
        <w:t xml:space="preserve">. </w:t>
      </w:r>
    </w:p>
    <w:p w14:paraId="4AC651CD" w14:textId="353D14E5" w:rsidR="00CA48D3" w:rsidRDefault="00CA48D3" w:rsidP="00A101F5"/>
    <w:p w14:paraId="0357637F" w14:textId="1D506788" w:rsidR="00CA48D3" w:rsidRDefault="00CA48D3" w:rsidP="00A101F5"/>
    <w:p w14:paraId="30A09D68" w14:textId="3FF1BAE8" w:rsidR="00CA48D3" w:rsidRDefault="00CA48D3" w:rsidP="00A101F5"/>
    <w:p w14:paraId="723D14B2" w14:textId="7C672E3E" w:rsidR="00A101F5" w:rsidRDefault="00AA39B7" w:rsidP="00A14B8F">
      <w:pPr>
        <w:jc w:val="center"/>
        <w:rPr>
          <w:b/>
          <w:bCs/>
        </w:rPr>
      </w:pPr>
      <w:bookmarkStart w:id="0" w:name="_Hlk90607542"/>
      <w:r w:rsidRPr="00A14B8F">
        <w:rPr>
          <w:b/>
          <w:bCs/>
        </w:rPr>
        <w:t>Bentley Competitive Advantage concerning its Core Values on Sustainability</w:t>
      </w:r>
    </w:p>
    <w:p w14:paraId="1D65EE12" w14:textId="77777777" w:rsidR="00CA48D3" w:rsidRPr="00A14B8F" w:rsidRDefault="00CA48D3" w:rsidP="00A14B8F">
      <w:pPr>
        <w:jc w:val="center"/>
        <w:rPr>
          <w:b/>
          <w:bCs/>
        </w:rPr>
      </w:pPr>
    </w:p>
    <w:bookmarkEnd w:id="0"/>
    <w:p w14:paraId="2C4FE3D5" w14:textId="3029E87D" w:rsidR="0054065F" w:rsidRDefault="00AA39B7" w:rsidP="00A101F5">
      <w:r>
        <w:t xml:space="preserve">The company has embraced the concept that the automotive industry is about the societies and individuals that form its markets. It has made great efforts over the years to reimagine the future, which have borne fruits in attracting and influencing its target customers. It is on a journey of transforming to ethical technology and sustainable solutions in growing its business. It aims at leading in </w:t>
      </w:r>
      <w:r w:rsidR="006E37C0">
        <w:t xml:space="preserve">sustainable mobility by creating one hundred percent electric and hybrid cars by 2026. </w:t>
      </w:r>
      <w:r w:rsidR="00406590">
        <w:t>Thus, the company has measurable and firm targets included in its market plan with deadlines and timelines to achieve them. The company's competitive advantage lies in its strategy, focusing on sustainability, research, and development. It has reflected on its rising market share and revenue in the global market. The demand for luxury vehicles is upward, which plays a significant role in increasing revenue and profitability. Increasing the use of renewable energy sources</w:t>
      </w:r>
      <w:r w:rsidR="00847AF0">
        <w:t>, reducing water usage, and reducing carbon dioxide emissions go a long way in improving the company's image to potential customers and improving its business compared to the competition</w:t>
      </w:r>
      <w:r w:rsidR="00932514">
        <w:t xml:space="preserve"> (Bras &amp; Carlile, 2016)</w:t>
      </w:r>
      <w:r w:rsidR="00847AF0">
        <w:t xml:space="preserve">. The company is known for its reputation in making luxury cars of remarkable quality, thus dealing with the issue of sustainability attracts a greater level of loyalty from the customers and makes it more appreciated in different markets in the world considering the growing concerns for the environment. </w:t>
      </w:r>
      <w:r w:rsidR="008E7EEF">
        <w:t xml:space="preserve">As a result of the improvement of Bentley's brand image, it achieved record sales in 2021 despite the effects of the Covid19 pandemic. It recorded 11,206 units in 2020 and made higher profits in 2021 first half as compared to a similar period in the previous years. </w:t>
      </w:r>
      <w:r w:rsidR="00A8306C">
        <w:t xml:space="preserve">Thus, as the company strives to get into total electrification by 2025, it will improve sales due to the competitive advantage due to a more improved brand image. </w:t>
      </w:r>
      <w:r w:rsidR="0015169F">
        <w:t>This is subject to retaining the company's original brand identity</w:t>
      </w:r>
      <w:r w:rsidR="00932514">
        <w:t xml:space="preserve"> (</w:t>
      </w:r>
      <w:proofErr w:type="spellStart"/>
      <w:r w:rsidR="00932514">
        <w:t>McGoun</w:t>
      </w:r>
      <w:proofErr w:type="spellEnd"/>
      <w:r w:rsidR="00932514">
        <w:t>, 2019)</w:t>
      </w:r>
      <w:r w:rsidR="0015169F">
        <w:t>.</w:t>
      </w:r>
    </w:p>
    <w:p w14:paraId="52C8CCD7" w14:textId="77777777" w:rsidR="00CA48D3" w:rsidRDefault="00CA48D3" w:rsidP="00A101F5"/>
    <w:p w14:paraId="0FE41CE7" w14:textId="77777777" w:rsidR="001847CB" w:rsidRPr="00A14B8F" w:rsidRDefault="00AA39B7" w:rsidP="00A14B8F">
      <w:pPr>
        <w:jc w:val="center"/>
        <w:rPr>
          <w:b/>
          <w:bCs/>
        </w:rPr>
      </w:pPr>
      <w:r w:rsidRPr="00A14B8F">
        <w:rPr>
          <w:b/>
          <w:bCs/>
        </w:rPr>
        <w:t>Conclusion</w:t>
      </w:r>
    </w:p>
    <w:p w14:paraId="3D357813" w14:textId="77777777" w:rsidR="001847CB" w:rsidRDefault="00AA39B7" w:rsidP="00A101F5">
      <w:r>
        <w:t xml:space="preserve">Summarily, Bentley Motors UK has remained strong and competitive in a challenging global business environment. It has valuable strengths and opportunities, giving it a significant advantage over its rivals in the automotive industry. Thus, it is easy to overcome its weaknesses and threats with the company's efforts, which will significantly improve the relationship with the markets and its global customers. Also, its PESTLE analysis puts it at a more significant advantage as </w:t>
      </w:r>
      <w:r w:rsidR="00021011">
        <w:t>it is operating in an industry segment where the risk of new entrants and substitute products is low. Also, the customers and the suppliers in the industry segment have adequate bargaining power, thus posing less risk for the company in its global operations. Therefore, the company has a better chance of achieving growth in the industry and penetrating more markets in the global scene, thus growing in terms of sales and profitability.</w:t>
      </w:r>
    </w:p>
    <w:p w14:paraId="474C468C" w14:textId="77777777" w:rsidR="005227F0" w:rsidRDefault="005227F0" w:rsidP="00A101F5"/>
    <w:p w14:paraId="0FA03201" w14:textId="77777777" w:rsidR="00A14B8F" w:rsidRDefault="00A14B8F" w:rsidP="00A101F5"/>
    <w:p w14:paraId="32067B04" w14:textId="77777777" w:rsidR="00A14B8F" w:rsidRDefault="00A14B8F" w:rsidP="00A101F5"/>
    <w:p w14:paraId="40C4C202" w14:textId="77777777" w:rsidR="00A14B8F" w:rsidRDefault="00A14B8F" w:rsidP="00A101F5"/>
    <w:p w14:paraId="3D46B7BB" w14:textId="77777777" w:rsidR="00A14B8F" w:rsidRDefault="00A14B8F" w:rsidP="00A101F5"/>
    <w:p w14:paraId="61881496" w14:textId="77777777" w:rsidR="00A14B8F" w:rsidRDefault="00A14B8F" w:rsidP="00A101F5"/>
    <w:p w14:paraId="3019177A" w14:textId="77777777" w:rsidR="00A14B8F" w:rsidRDefault="00A14B8F" w:rsidP="00A101F5"/>
    <w:p w14:paraId="543B33F0" w14:textId="3AB49CB4" w:rsidR="005227F0" w:rsidRPr="00A14B8F" w:rsidRDefault="00AA39B7" w:rsidP="00A14B8F">
      <w:pPr>
        <w:ind w:left="720" w:hanging="720"/>
        <w:jc w:val="center"/>
        <w:rPr>
          <w:b/>
          <w:bCs/>
        </w:rPr>
      </w:pPr>
      <w:r w:rsidRPr="00A14B8F">
        <w:rPr>
          <w:b/>
          <w:bCs/>
        </w:rPr>
        <w:t>Reference</w:t>
      </w:r>
      <w:r w:rsidR="00A14B8F" w:rsidRPr="00A14B8F">
        <w:rPr>
          <w:b/>
          <w:bCs/>
        </w:rPr>
        <w:t xml:space="preserve"> List</w:t>
      </w:r>
    </w:p>
    <w:p w14:paraId="7E44582C" w14:textId="77777777" w:rsidR="00932514" w:rsidRPr="00A14B8F" w:rsidRDefault="00AA39B7" w:rsidP="00A14B8F">
      <w:pPr>
        <w:ind w:left="720" w:hanging="720"/>
      </w:pPr>
      <w:r w:rsidRPr="00A14B8F">
        <w:rPr>
          <w:rFonts w:cs="Arial"/>
          <w:color w:val="222222"/>
          <w:szCs w:val="20"/>
          <w:shd w:val="clear" w:color="auto" w:fill="FFFFFF"/>
        </w:rPr>
        <w:t>Bras, B., &amp; Carlile, A. (2016, April). An analysis of indirect water withdrawal and consumption in automotive manufacturing facilities. In </w:t>
      </w:r>
      <w:r w:rsidRPr="00A14B8F">
        <w:rPr>
          <w:rFonts w:cs="Arial"/>
          <w:iCs/>
          <w:color w:val="222222"/>
          <w:szCs w:val="20"/>
          <w:shd w:val="clear" w:color="auto" w:fill="FFFFFF"/>
        </w:rPr>
        <w:t>International Conference on Sustainable Design and Manufacturing</w:t>
      </w:r>
      <w:r w:rsidRPr="00A14B8F">
        <w:rPr>
          <w:rFonts w:cs="Arial"/>
          <w:color w:val="222222"/>
          <w:szCs w:val="20"/>
          <w:shd w:val="clear" w:color="auto" w:fill="FFFFFF"/>
        </w:rPr>
        <w:t> (pp. 203-213). Springer, Cham.</w:t>
      </w:r>
    </w:p>
    <w:p w14:paraId="1EF795F5" w14:textId="77777777" w:rsidR="00600A14" w:rsidRPr="00A14B8F" w:rsidRDefault="00AA39B7" w:rsidP="00A14B8F">
      <w:pPr>
        <w:ind w:left="720" w:hanging="720"/>
      </w:pPr>
      <w:r w:rsidRPr="00A14B8F">
        <w:rPr>
          <w:rFonts w:cs="Arial"/>
          <w:color w:val="222222"/>
          <w:szCs w:val="20"/>
          <w:shd w:val="clear" w:color="auto" w:fill="FFFFFF"/>
        </w:rPr>
        <w:t>Direction, S. (2008). The basics of innovation: Creating sustainable innovation.</w:t>
      </w:r>
    </w:p>
    <w:p w14:paraId="1B40A927" w14:textId="77777777" w:rsidR="00497F2A" w:rsidRPr="00A14B8F" w:rsidRDefault="00AA39B7" w:rsidP="00A14B8F">
      <w:pPr>
        <w:ind w:left="720" w:hanging="720"/>
        <w:rPr>
          <w:rFonts w:cs="Arial"/>
          <w:color w:val="222222"/>
          <w:szCs w:val="20"/>
          <w:shd w:val="clear" w:color="auto" w:fill="FFFFFF"/>
        </w:rPr>
      </w:pPr>
      <w:r w:rsidRPr="00A14B8F">
        <w:rPr>
          <w:rFonts w:cs="Arial"/>
          <w:color w:val="222222"/>
          <w:szCs w:val="20"/>
          <w:shd w:val="clear" w:color="auto" w:fill="FFFFFF"/>
        </w:rPr>
        <w:t>Gurl, E. (2017). SWOT analysis: A theoretical review.</w:t>
      </w:r>
    </w:p>
    <w:p w14:paraId="1AA60C25" w14:textId="77777777" w:rsidR="005E0127" w:rsidRPr="00A14B8F" w:rsidRDefault="00AA39B7" w:rsidP="00A14B8F">
      <w:pPr>
        <w:ind w:left="720" w:hanging="720"/>
        <w:rPr>
          <w:rFonts w:cs="Arial"/>
          <w:color w:val="222222"/>
          <w:szCs w:val="20"/>
          <w:shd w:val="clear" w:color="auto" w:fill="FFFFFF"/>
        </w:rPr>
      </w:pPr>
      <w:r w:rsidRPr="00A14B8F">
        <w:rPr>
          <w:rFonts w:cs="Arial"/>
          <w:color w:val="222222"/>
          <w:szCs w:val="20"/>
          <w:shd w:val="clear" w:color="auto" w:fill="FFFFFF"/>
        </w:rPr>
        <w:t>Holweg, M., Davies, P. and Podpolny, D., 2009. </w:t>
      </w:r>
      <w:r w:rsidRPr="00A14B8F">
        <w:rPr>
          <w:rFonts w:cs="Arial"/>
          <w:iCs/>
          <w:color w:val="222222"/>
          <w:szCs w:val="20"/>
          <w:shd w:val="clear" w:color="auto" w:fill="FFFFFF"/>
        </w:rPr>
        <w:t>The competitive status of the UK automotive industry</w:t>
      </w:r>
      <w:r w:rsidRPr="00A14B8F">
        <w:rPr>
          <w:rFonts w:cs="Arial"/>
          <w:color w:val="222222"/>
          <w:szCs w:val="20"/>
          <w:shd w:val="clear" w:color="auto" w:fill="FFFFFF"/>
        </w:rPr>
        <w:t>. Buckingham: Picsie Books.</w:t>
      </w:r>
    </w:p>
    <w:p w14:paraId="6F2CAC26" w14:textId="77777777" w:rsidR="001A4BFC" w:rsidRPr="00A14B8F" w:rsidRDefault="00AA39B7" w:rsidP="00A14B8F">
      <w:pPr>
        <w:ind w:left="720" w:hanging="720"/>
        <w:rPr>
          <w:rFonts w:cs="Arial"/>
          <w:color w:val="222222"/>
          <w:szCs w:val="20"/>
          <w:shd w:val="clear" w:color="auto" w:fill="FFFFFF"/>
        </w:rPr>
      </w:pPr>
      <w:r w:rsidRPr="00A14B8F">
        <w:rPr>
          <w:rFonts w:cs="Arial"/>
          <w:color w:val="222222"/>
          <w:szCs w:val="20"/>
          <w:shd w:val="clear" w:color="auto" w:fill="FFFFFF"/>
        </w:rPr>
        <w:t>McGoun, E.G., 2019. From hobby to high end via heritage: Becoming “Bentley”. In </w:t>
      </w:r>
      <w:r w:rsidRPr="00A14B8F">
        <w:rPr>
          <w:rFonts w:cs="Arial"/>
          <w:iCs/>
          <w:color w:val="222222"/>
          <w:szCs w:val="20"/>
          <w:shd w:val="clear" w:color="auto" w:fill="FFFFFF"/>
        </w:rPr>
        <w:t>The Routledge Companion to Automobile Heritage, Culture, and Preservation</w:t>
      </w:r>
      <w:r w:rsidRPr="00A14B8F">
        <w:rPr>
          <w:rFonts w:cs="Arial"/>
          <w:color w:val="222222"/>
          <w:szCs w:val="20"/>
          <w:shd w:val="clear" w:color="auto" w:fill="FFFFFF"/>
        </w:rPr>
        <w:t> (pp. 320-330). Routledge.</w:t>
      </w:r>
    </w:p>
    <w:p w14:paraId="1FD51D4D" w14:textId="77777777" w:rsidR="005E0127" w:rsidRPr="00A14B8F" w:rsidRDefault="00AA39B7" w:rsidP="00A14B8F">
      <w:pPr>
        <w:ind w:left="720" w:hanging="720"/>
        <w:rPr>
          <w:rFonts w:cs="Arial"/>
          <w:color w:val="222222"/>
          <w:szCs w:val="20"/>
          <w:shd w:val="clear" w:color="auto" w:fill="FFFFFF"/>
        </w:rPr>
      </w:pPr>
      <w:r w:rsidRPr="00A14B8F">
        <w:rPr>
          <w:rFonts w:cs="Arial"/>
          <w:color w:val="222222"/>
          <w:szCs w:val="20"/>
          <w:shd w:val="clear" w:color="auto" w:fill="FFFFFF"/>
        </w:rPr>
        <w:t>Robotham, A., 2011. Virtual Engineering: case study with Bentley Motors.</w:t>
      </w:r>
    </w:p>
    <w:p w14:paraId="4DD1D13D" w14:textId="77777777" w:rsidR="00CA543F" w:rsidRPr="00A14B8F" w:rsidRDefault="00AA39B7" w:rsidP="00A14B8F">
      <w:pPr>
        <w:ind w:left="720" w:hanging="720"/>
        <w:rPr>
          <w:rFonts w:cs="Arial"/>
          <w:color w:val="222222"/>
          <w:szCs w:val="20"/>
          <w:shd w:val="clear" w:color="auto" w:fill="FFFFFF"/>
        </w:rPr>
      </w:pPr>
      <w:r w:rsidRPr="00A14B8F">
        <w:rPr>
          <w:rFonts w:cs="Arial"/>
          <w:color w:val="222222"/>
          <w:szCs w:val="20"/>
          <w:shd w:val="clear" w:color="auto" w:fill="FFFFFF"/>
        </w:rPr>
        <w:t>Şener, S. Y. (2019). </w:t>
      </w:r>
      <w:r w:rsidRPr="00A14B8F">
        <w:rPr>
          <w:rFonts w:cs="Arial"/>
          <w:iCs/>
          <w:color w:val="222222"/>
          <w:szCs w:val="20"/>
          <w:shd w:val="clear" w:color="auto" w:fill="FFFFFF"/>
        </w:rPr>
        <w:t>Design for Luxury Automotive HMI Systems and Driver Experiences</w:t>
      </w:r>
      <w:r w:rsidRPr="00A14B8F">
        <w:rPr>
          <w:rFonts w:cs="Arial"/>
          <w:color w:val="222222"/>
          <w:szCs w:val="20"/>
          <w:shd w:val="clear" w:color="auto" w:fill="FFFFFF"/>
        </w:rPr>
        <w:t>. The University of Liverpool (United Kingdom).</w:t>
      </w:r>
    </w:p>
    <w:p w14:paraId="0554E8D5" w14:textId="77777777" w:rsidR="00471C55" w:rsidRPr="00A14B8F" w:rsidRDefault="00AA39B7" w:rsidP="00A14B8F">
      <w:pPr>
        <w:ind w:left="720" w:hanging="720"/>
      </w:pPr>
      <w:r w:rsidRPr="00A14B8F">
        <w:rPr>
          <w:rFonts w:cs="Arial"/>
          <w:color w:val="222222"/>
          <w:szCs w:val="20"/>
          <w:shd w:val="clear" w:color="auto" w:fill="FFFFFF"/>
        </w:rPr>
        <w:t>Wells, P. (2013). Sustainable business models and the automotive industry: A commentary. </w:t>
      </w:r>
      <w:r w:rsidRPr="00A14B8F">
        <w:rPr>
          <w:rFonts w:cs="Arial"/>
          <w:iCs/>
          <w:color w:val="222222"/>
          <w:szCs w:val="20"/>
          <w:shd w:val="clear" w:color="auto" w:fill="FFFFFF"/>
        </w:rPr>
        <w:t>IIMB Management Review</w:t>
      </w:r>
      <w:r w:rsidRPr="00A14B8F">
        <w:rPr>
          <w:rFonts w:cs="Arial"/>
          <w:color w:val="222222"/>
          <w:szCs w:val="20"/>
          <w:shd w:val="clear" w:color="auto" w:fill="FFFFFF"/>
        </w:rPr>
        <w:t>, </w:t>
      </w:r>
      <w:r w:rsidRPr="00A14B8F">
        <w:rPr>
          <w:rFonts w:cs="Arial"/>
          <w:iCs/>
          <w:color w:val="222222"/>
          <w:szCs w:val="20"/>
          <w:shd w:val="clear" w:color="auto" w:fill="FFFFFF"/>
        </w:rPr>
        <w:t>25</w:t>
      </w:r>
      <w:r w:rsidRPr="00A14B8F">
        <w:rPr>
          <w:rFonts w:cs="Arial"/>
          <w:color w:val="222222"/>
          <w:szCs w:val="20"/>
          <w:shd w:val="clear" w:color="auto" w:fill="FFFFFF"/>
        </w:rPr>
        <w:t>(4), 228-239.</w:t>
      </w:r>
    </w:p>
    <w:p w14:paraId="2574D46D" w14:textId="77777777" w:rsidR="005227F0" w:rsidRDefault="005227F0" w:rsidP="00A101F5"/>
    <w:p w14:paraId="0E06110C" w14:textId="77777777" w:rsidR="00A101F5" w:rsidRDefault="00A101F5" w:rsidP="00A101F5"/>
    <w:p w14:paraId="19C8BCB9" w14:textId="77777777" w:rsidR="00A101F5" w:rsidRDefault="00A101F5" w:rsidP="00821CC1"/>
    <w:sectPr w:rsidR="00A101F5" w:rsidSect="003975AF">
      <w:headerReference w:type="default" r:id="rId7"/>
      <w:headerReference w:type="firs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06199" w14:textId="77777777" w:rsidR="00560373" w:rsidRDefault="00560373">
      <w:pPr>
        <w:spacing w:line="240" w:lineRule="auto"/>
      </w:pPr>
      <w:r>
        <w:separator/>
      </w:r>
    </w:p>
  </w:endnote>
  <w:endnote w:type="continuationSeparator" w:id="0">
    <w:p w14:paraId="1EFA7203" w14:textId="77777777" w:rsidR="00560373" w:rsidRDefault="005603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53774" w14:textId="77777777" w:rsidR="00560373" w:rsidRDefault="00560373">
      <w:pPr>
        <w:spacing w:line="240" w:lineRule="auto"/>
      </w:pPr>
      <w:r>
        <w:separator/>
      </w:r>
    </w:p>
  </w:footnote>
  <w:footnote w:type="continuationSeparator" w:id="0">
    <w:p w14:paraId="737B8D42" w14:textId="77777777" w:rsidR="00560373" w:rsidRDefault="005603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F7E1A" w14:textId="77777777" w:rsidR="00CA230B" w:rsidRDefault="00AA39B7" w:rsidP="00E053D7">
    <w:pPr>
      <w:pStyle w:val="Header"/>
    </w:pPr>
    <w:r>
      <w:t>ENVIRONMENTAL ANALYSIS OF THE AUTOMOBILE INDUSTRY</w:t>
    </w:r>
    <w:r w:rsidR="00DE47C7">
      <w:tab/>
    </w:r>
    <w:r w:rsidR="00912598">
      <w:fldChar w:fldCharType="begin"/>
    </w:r>
    <w:r w:rsidR="00EE765C">
      <w:instrText xml:space="preserve"> PAGE   \* MERGEFORMAT </w:instrText>
    </w:r>
    <w:r w:rsidR="00912598">
      <w:fldChar w:fldCharType="separate"/>
    </w:r>
    <w:r w:rsidR="00B25BC3">
      <w:rPr>
        <w:noProof/>
      </w:rPr>
      <w:t>1</w:t>
    </w:r>
    <w:r w:rsidR="00912598">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FD93A" w14:textId="77777777" w:rsidR="00CA230B" w:rsidRDefault="00AA39B7">
    <w:pPr>
      <w:pStyle w:val="Header"/>
    </w:pPr>
    <w:r>
      <w:tab/>
    </w:r>
    <w:r>
      <w:tab/>
    </w:r>
    <w:r w:rsidR="00912598">
      <w:fldChar w:fldCharType="begin"/>
    </w:r>
    <w:r>
      <w:instrText xml:space="preserve"> PAGE   \* MERGEFORMAT </w:instrText>
    </w:r>
    <w:r w:rsidR="00912598">
      <w:fldChar w:fldCharType="separate"/>
    </w:r>
    <w:r w:rsidR="003975AF">
      <w:rPr>
        <w:noProof/>
      </w:rPr>
      <w:t>1</w:t>
    </w:r>
    <w:r w:rsidR="00912598">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9F8"/>
    <w:rsid w:val="00004829"/>
    <w:rsid w:val="00004F38"/>
    <w:rsid w:val="000052DF"/>
    <w:rsid w:val="00010B14"/>
    <w:rsid w:val="00021011"/>
    <w:rsid w:val="000248E9"/>
    <w:rsid w:val="00025E09"/>
    <w:rsid w:val="000352A9"/>
    <w:rsid w:val="000370C9"/>
    <w:rsid w:val="00042A84"/>
    <w:rsid w:val="00050D14"/>
    <w:rsid w:val="00057258"/>
    <w:rsid w:val="00057862"/>
    <w:rsid w:val="00070892"/>
    <w:rsid w:val="000720DF"/>
    <w:rsid w:val="00077D41"/>
    <w:rsid w:val="000847D3"/>
    <w:rsid w:val="00093892"/>
    <w:rsid w:val="00094FF9"/>
    <w:rsid w:val="000A5EF4"/>
    <w:rsid w:val="000A6CEB"/>
    <w:rsid w:val="000B0D8B"/>
    <w:rsid w:val="000B2224"/>
    <w:rsid w:val="000B41CA"/>
    <w:rsid w:val="000C04A0"/>
    <w:rsid w:val="000C101E"/>
    <w:rsid w:val="000C280F"/>
    <w:rsid w:val="000C328E"/>
    <w:rsid w:val="000C7947"/>
    <w:rsid w:val="000D3E20"/>
    <w:rsid w:val="000D6420"/>
    <w:rsid w:val="000E1356"/>
    <w:rsid w:val="000E54CA"/>
    <w:rsid w:val="000E7FDF"/>
    <w:rsid w:val="000F077D"/>
    <w:rsid w:val="000F754F"/>
    <w:rsid w:val="001015FA"/>
    <w:rsid w:val="00102823"/>
    <w:rsid w:val="00117017"/>
    <w:rsid w:val="001208CE"/>
    <w:rsid w:val="00121D88"/>
    <w:rsid w:val="00123F67"/>
    <w:rsid w:val="00125DE4"/>
    <w:rsid w:val="00137A80"/>
    <w:rsid w:val="00141C82"/>
    <w:rsid w:val="001475F6"/>
    <w:rsid w:val="0015169F"/>
    <w:rsid w:val="00152B2C"/>
    <w:rsid w:val="00154E6B"/>
    <w:rsid w:val="001600EF"/>
    <w:rsid w:val="0017199F"/>
    <w:rsid w:val="0017315A"/>
    <w:rsid w:val="0017461E"/>
    <w:rsid w:val="0018074C"/>
    <w:rsid w:val="001830E4"/>
    <w:rsid w:val="001847CB"/>
    <w:rsid w:val="00185532"/>
    <w:rsid w:val="00187AA7"/>
    <w:rsid w:val="001922D8"/>
    <w:rsid w:val="00192F39"/>
    <w:rsid w:val="001A293A"/>
    <w:rsid w:val="001A345C"/>
    <w:rsid w:val="001A3EA2"/>
    <w:rsid w:val="001A4BA0"/>
    <w:rsid w:val="001A4BFC"/>
    <w:rsid w:val="001B0763"/>
    <w:rsid w:val="001B26FB"/>
    <w:rsid w:val="001B7D0C"/>
    <w:rsid w:val="001C029B"/>
    <w:rsid w:val="001C1354"/>
    <w:rsid w:val="001C1A3A"/>
    <w:rsid w:val="001C452F"/>
    <w:rsid w:val="001C5351"/>
    <w:rsid w:val="001D23B5"/>
    <w:rsid w:val="001D286B"/>
    <w:rsid w:val="001D3A7A"/>
    <w:rsid w:val="001D41A1"/>
    <w:rsid w:val="001D4339"/>
    <w:rsid w:val="001E0AE8"/>
    <w:rsid w:val="001E169B"/>
    <w:rsid w:val="001E3EC8"/>
    <w:rsid w:val="001F1BBB"/>
    <w:rsid w:val="001F6171"/>
    <w:rsid w:val="00200020"/>
    <w:rsid w:val="0020111C"/>
    <w:rsid w:val="002041E3"/>
    <w:rsid w:val="00212497"/>
    <w:rsid w:val="002134AA"/>
    <w:rsid w:val="0021431B"/>
    <w:rsid w:val="00216096"/>
    <w:rsid w:val="00216AD2"/>
    <w:rsid w:val="00226E1A"/>
    <w:rsid w:val="00232A7B"/>
    <w:rsid w:val="002344D1"/>
    <w:rsid w:val="00243881"/>
    <w:rsid w:val="002444A7"/>
    <w:rsid w:val="0024767C"/>
    <w:rsid w:val="00250DA6"/>
    <w:rsid w:val="00263413"/>
    <w:rsid w:val="00267709"/>
    <w:rsid w:val="00276604"/>
    <w:rsid w:val="00284363"/>
    <w:rsid w:val="00284D20"/>
    <w:rsid w:val="00285D60"/>
    <w:rsid w:val="00287AB2"/>
    <w:rsid w:val="002901C5"/>
    <w:rsid w:val="00295B3E"/>
    <w:rsid w:val="002A0944"/>
    <w:rsid w:val="002B3485"/>
    <w:rsid w:val="002C67FE"/>
    <w:rsid w:val="002D0352"/>
    <w:rsid w:val="002D1234"/>
    <w:rsid w:val="002D29AD"/>
    <w:rsid w:val="002D50F2"/>
    <w:rsid w:val="002D540F"/>
    <w:rsid w:val="002E4BAD"/>
    <w:rsid w:val="002F3646"/>
    <w:rsid w:val="0030066E"/>
    <w:rsid w:val="00305E55"/>
    <w:rsid w:val="003064CF"/>
    <w:rsid w:val="00306A4C"/>
    <w:rsid w:val="00307A09"/>
    <w:rsid w:val="003148A3"/>
    <w:rsid w:val="00326682"/>
    <w:rsid w:val="003309AF"/>
    <w:rsid w:val="00331A36"/>
    <w:rsid w:val="00333E00"/>
    <w:rsid w:val="00342E7A"/>
    <w:rsid w:val="0034361E"/>
    <w:rsid w:val="00350FB8"/>
    <w:rsid w:val="00356306"/>
    <w:rsid w:val="0036431A"/>
    <w:rsid w:val="00364A37"/>
    <w:rsid w:val="0037431B"/>
    <w:rsid w:val="003754A0"/>
    <w:rsid w:val="00375822"/>
    <w:rsid w:val="003824AB"/>
    <w:rsid w:val="00393B1F"/>
    <w:rsid w:val="003975AF"/>
    <w:rsid w:val="003A214F"/>
    <w:rsid w:val="003A2A50"/>
    <w:rsid w:val="003B01CB"/>
    <w:rsid w:val="003B4891"/>
    <w:rsid w:val="003C5948"/>
    <w:rsid w:val="003D01F6"/>
    <w:rsid w:val="003D1D3E"/>
    <w:rsid w:val="003D3D90"/>
    <w:rsid w:val="003D728A"/>
    <w:rsid w:val="003E2C8F"/>
    <w:rsid w:val="003F0E2E"/>
    <w:rsid w:val="003F1A3D"/>
    <w:rsid w:val="003F45ED"/>
    <w:rsid w:val="003F69F5"/>
    <w:rsid w:val="00406107"/>
    <w:rsid w:val="00406590"/>
    <w:rsid w:val="004136B8"/>
    <w:rsid w:val="00413E0A"/>
    <w:rsid w:val="00423E80"/>
    <w:rsid w:val="00424D3A"/>
    <w:rsid w:val="004276E4"/>
    <w:rsid w:val="00434851"/>
    <w:rsid w:val="00442200"/>
    <w:rsid w:val="00443722"/>
    <w:rsid w:val="00450F1E"/>
    <w:rsid w:val="004514E6"/>
    <w:rsid w:val="00451F70"/>
    <w:rsid w:val="0045308A"/>
    <w:rsid w:val="0046227E"/>
    <w:rsid w:val="0046480E"/>
    <w:rsid w:val="00465D09"/>
    <w:rsid w:val="00467117"/>
    <w:rsid w:val="004701EE"/>
    <w:rsid w:val="00471C55"/>
    <w:rsid w:val="004753CF"/>
    <w:rsid w:val="004904D0"/>
    <w:rsid w:val="004917EB"/>
    <w:rsid w:val="00497F2A"/>
    <w:rsid w:val="004A131A"/>
    <w:rsid w:val="004A181E"/>
    <w:rsid w:val="004A3945"/>
    <w:rsid w:val="004A3BC7"/>
    <w:rsid w:val="004A4995"/>
    <w:rsid w:val="004A5622"/>
    <w:rsid w:val="004B0D5D"/>
    <w:rsid w:val="004C61AB"/>
    <w:rsid w:val="004D5282"/>
    <w:rsid w:val="004E0A74"/>
    <w:rsid w:val="004E62C4"/>
    <w:rsid w:val="004F139F"/>
    <w:rsid w:val="00506ED1"/>
    <w:rsid w:val="00514115"/>
    <w:rsid w:val="00521F60"/>
    <w:rsid w:val="005227F0"/>
    <w:rsid w:val="005228B1"/>
    <w:rsid w:val="00526EB7"/>
    <w:rsid w:val="00535111"/>
    <w:rsid w:val="005379C8"/>
    <w:rsid w:val="0054065F"/>
    <w:rsid w:val="00543CC3"/>
    <w:rsid w:val="00544391"/>
    <w:rsid w:val="00560373"/>
    <w:rsid w:val="00563F76"/>
    <w:rsid w:val="005654FF"/>
    <w:rsid w:val="0056580D"/>
    <w:rsid w:val="005710BD"/>
    <w:rsid w:val="00573E0D"/>
    <w:rsid w:val="005762D6"/>
    <w:rsid w:val="00581D27"/>
    <w:rsid w:val="00583AF0"/>
    <w:rsid w:val="005909E5"/>
    <w:rsid w:val="005A2D21"/>
    <w:rsid w:val="005A3C28"/>
    <w:rsid w:val="005B196D"/>
    <w:rsid w:val="005B5857"/>
    <w:rsid w:val="005C218D"/>
    <w:rsid w:val="005C6739"/>
    <w:rsid w:val="005C7D96"/>
    <w:rsid w:val="005D2A05"/>
    <w:rsid w:val="005D4520"/>
    <w:rsid w:val="005D4678"/>
    <w:rsid w:val="005E0127"/>
    <w:rsid w:val="005E683D"/>
    <w:rsid w:val="005F047E"/>
    <w:rsid w:val="005F436B"/>
    <w:rsid w:val="005F7AE1"/>
    <w:rsid w:val="00600A14"/>
    <w:rsid w:val="006068E9"/>
    <w:rsid w:val="00607120"/>
    <w:rsid w:val="006125AE"/>
    <w:rsid w:val="00620EF1"/>
    <w:rsid w:val="00622183"/>
    <w:rsid w:val="0062541F"/>
    <w:rsid w:val="00625446"/>
    <w:rsid w:val="00625FAE"/>
    <w:rsid w:val="00626109"/>
    <w:rsid w:val="00632D87"/>
    <w:rsid w:val="006424D4"/>
    <w:rsid w:val="00644454"/>
    <w:rsid w:val="0064496D"/>
    <w:rsid w:val="00645919"/>
    <w:rsid w:val="00645D77"/>
    <w:rsid w:val="00651F4E"/>
    <w:rsid w:val="00656A8D"/>
    <w:rsid w:val="0066024E"/>
    <w:rsid w:val="006614A3"/>
    <w:rsid w:val="00662D1E"/>
    <w:rsid w:val="00664644"/>
    <w:rsid w:val="00665DC5"/>
    <w:rsid w:val="00667649"/>
    <w:rsid w:val="00670C77"/>
    <w:rsid w:val="0067172E"/>
    <w:rsid w:val="00671F20"/>
    <w:rsid w:val="00674278"/>
    <w:rsid w:val="00675CCF"/>
    <w:rsid w:val="006803F7"/>
    <w:rsid w:val="00691A4B"/>
    <w:rsid w:val="00691CFC"/>
    <w:rsid w:val="00697E64"/>
    <w:rsid w:val="006A0018"/>
    <w:rsid w:val="006A0F0F"/>
    <w:rsid w:val="006A37DD"/>
    <w:rsid w:val="006A3CB8"/>
    <w:rsid w:val="006C05DD"/>
    <w:rsid w:val="006C080A"/>
    <w:rsid w:val="006D32BC"/>
    <w:rsid w:val="006D3F5C"/>
    <w:rsid w:val="006D6D97"/>
    <w:rsid w:val="006D792F"/>
    <w:rsid w:val="006E010D"/>
    <w:rsid w:val="006E341C"/>
    <w:rsid w:val="006E3629"/>
    <w:rsid w:val="006E37C0"/>
    <w:rsid w:val="006E4FC2"/>
    <w:rsid w:val="006E7D0E"/>
    <w:rsid w:val="006F0514"/>
    <w:rsid w:val="006F1228"/>
    <w:rsid w:val="006F27E0"/>
    <w:rsid w:val="006F2B97"/>
    <w:rsid w:val="006F2CDD"/>
    <w:rsid w:val="00702CDB"/>
    <w:rsid w:val="00710613"/>
    <w:rsid w:val="00711003"/>
    <w:rsid w:val="00713F65"/>
    <w:rsid w:val="0071443D"/>
    <w:rsid w:val="00714D92"/>
    <w:rsid w:val="007159C7"/>
    <w:rsid w:val="00720E08"/>
    <w:rsid w:val="007318BF"/>
    <w:rsid w:val="00736A55"/>
    <w:rsid w:val="00742BB9"/>
    <w:rsid w:val="0074303A"/>
    <w:rsid w:val="007433BA"/>
    <w:rsid w:val="0074691A"/>
    <w:rsid w:val="007503E2"/>
    <w:rsid w:val="00753405"/>
    <w:rsid w:val="00757FEF"/>
    <w:rsid w:val="00760CB3"/>
    <w:rsid w:val="00762C38"/>
    <w:rsid w:val="00770195"/>
    <w:rsid w:val="00773461"/>
    <w:rsid w:val="00774C33"/>
    <w:rsid w:val="007768CF"/>
    <w:rsid w:val="00777865"/>
    <w:rsid w:val="007803B2"/>
    <w:rsid w:val="00781D15"/>
    <w:rsid w:val="007837BA"/>
    <w:rsid w:val="0079030F"/>
    <w:rsid w:val="00790625"/>
    <w:rsid w:val="00792DD2"/>
    <w:rsid w:val="007967FB"/>
    <w:rsid w:val="00797261"/>
    <w:rsid w:val="007A5495"/>
    <w:rsid w:val="007A5F1D"/>
    <w:rsid w:val="007B19BE"/>
    <w:rsid w:val="007B2757"/>
    <w:rsid w:val="007B3D00"/>
    <w:rsid w:val="007B6E78"/>
    <w:rsid w:val="007C1B82"/>
    <w:rsid w:val="007C29CE"/>
    <w:rsid w:val="007C5E6E"/>
    <w:rsid w:val="007D0D0D"/>
    <w:rsid w:val="007D1FB6"/>
    <w:rsid w:val="007D26D8"/>
    <w:rsid w:val="007D73CF"/>
    <w:rsid w:val="007E1926"/>
    <w:rsid w:val="007E19B8"/>
    <w:rsid w:val="007E5320"/>
    <w:rsid w:val="007E5377"/>
    <w:rsid w:val="007F0316"/>
    <w:rsid w:val="007F409C"/>
    <w:rsid w:val="007F56D6"/>
    <w:rsid w:val="007F6193"/>
    <w:rsid w:val="008015C9"/>
    <w:rsid w:val="0080213A"/>
    <w:rsid w:val="008048F2"/>
    <w:rsid w:val="008109B9"/>
    <w:rsid w:val="00812466"/>
    <w:rsid w:val="00814058"/>
    <w:rsid w:val="00821CC1"/>
    <w:rsid w:val="00823320"/>
    <w:rsid w:val="008341BA"/>
    <w:rsid w:val="00842C8C"/>
    <w:rsid w:val="008443BD"/>
    <w:rsid w:val="00847AF0"/>
    <w:rsid w:val="008502FB"/>
    <w:rsid w:val="0086006F"/>
    <w:rsid w:val="00861908"/>
    <w:rsid w:val="008652CB"/>
    <w:rsid w:val="00870B4B"/>
    <w:rsid w:val="00873237"/>
    <w:rsid w:val="00883355"/>
    <w:rsid w:val="00885320"/>
    <w:rsid w:val="008923FD"/>
    <w:rsid w:val="00895DDD"/>
    <w:rsid w:val="00897830"/>
    <w:rsid w:val="008A17AA"/>
    <w:rsid w:val="008A4D9B"/>
    <w:rsid w:val="008A51C8"/>
    <w:rsid w:val="008A599C"/>
    <w:rsid w:val="008B07CA"/>
    <w:rsid w:val="008C7785"/>
    <w:rsid w:val="008D2BF5"/>
    <w:rsid w:val="008E09F6"/>
    <w:rsid w:val="008E13C1"/>
    <w:rsid w:val="008E2937"/>
    <w:rsid w:val="008E6CE5"/>
    <w:rsid w:val="008E706F"/>
    <w:rsid w:val="008E7EEF"/>
    <w:rsid w:val="008F00F4"/>
    <w:rsid w:val="00902464"/>
    <w:rsid w:val="00911977"/>
    <w:rsid w:val="00912598"/>
    <w:rsid w:val="00914E2E"/>
    <w:rsid w:val="00926602"/>
    <w:rsid w:val="00926CB6"/>
    <w:rsid w:val="00932514"/>
    <w:rsid w:val="00934F01"/>
    <w:rsid w:val="00935CA1"/>
    <w:rsid w:val="00936842"/>
    <w:rsid w:val="00936927"/>
    <w:rsid w:val="00940BA5"/>
    <w:rsid w:val="00942B1F"/>
    <w:rsid w:val="00942E2E"/>
    <w:rsid w:val="0094664E"/>
    <w:rsid w:val="009541F9"/>
    <w:rsid w:val="009543A3"/>
    <w:rsid w:val="0095487C"/>
    <w:rsid w:val="00955103"/>
    <w:rsid w:val="0095610C"/>
    <w:rsid w:val="00956658"/>
    <w:rsid w:val="009567EC"/>
    <w:rsid w:val="00957668"/>
    <w:rsid w:val="00960D74"/>
    <w:rsid w:val="00962FEC"/>
    <w:rsid w:val="0096773F"/>
    <w:rsid w:val="009709AA"/>
    <w:rsid w:val="009717C6"/>
    <w:rsid w:val="00977099"/>
    <w:rsid w:val="0098592E"/>
    <w:rsid w:val="00993B84"/>
    <w:rsid w:val="00997BA9"/>
    <w:rsid w:val="009A7E6F"/>
    <w:rsid w:val="009B1801"/>
    <w:rsid w:val="009B7925"/>
    <w:rsid w:val="009B7DE0"/>
    <w:rsid w:val="009C1255"/>
    <w:rsid w:val="009C6ECD"/>
    <w:rsid w:val="009D5BB0"/>
    <w:rsid w:val="009D681C"/>
    <w:rsid w:val="009D77EA"/>
    <w:rsid w:val="009D7BB4"/>
    <w:rsid w:val="009F09FB"/>
    <w:rsid w:val="009F2538"/>
    <w:rsid w:val="009F2C19"/>
    <w:rsid w:val="009F5A06"/>
    <w:rsid w:val="009F64A4"/>
    <w:rsid w:val="00A0033B"/>
    <w:rsid w:val="00A05564"/>
    <w:rsid w:val="00A101F5"/>
    <w:rsid w:val="00A14B8F"/>
    <w:rsid w:val="00A155E3"/>
    <w:rsid w:val="00A23E59"/>
    <w:rsid w:val="00A30046"/>
    <w:rsid w:val="00A301EA"/>
    <w:rsid w:val="00A349CD"/>
    <w:rsid w:val="00A4258F"/>
    <w:rsid w:val="00A4344B"/>
    <w:rsid w:val="00A55911"/>
    <w:rsid w:val="00A64001"/>
    <w:rsid w:val="00A67A9F"/>
    <w:rsid w:val="00A67B38"/>
    <w:rsid w:val="00A70106"/>
    <w:rsid w:val="00A73498"/>
    <w:rsid w:val="00A741ED"/>
    <w:rsid w:val="00A76FF5"/>
    <w:rsid w:val="00A80A8A"/>
    <w:rsid w:val="00A8306C"/>
    <w:rsid w:val="00A87689"/>
    <w:rsid w:val="00A90630"/>
    <w:rsid w:val="00AA0501"/>
    <w:rsid w:val="00AA0DDE"/>
    <w:rsid w:val="00AA2CA3"/>
    <w:rsid w:val="00AA3726"/>
    <w:rsid w:val="00AA39B7"/>
    <w:rsid w:val="00AA67F1"/>
    <w:rsid w:val="00AB10DA"/>
    <w:rsid w:val="00AC2D4A"/>
    <w:rsid w:val="00AC4991"/>
    <w:rsid w:val="00AC7B3C"/>
    <w:rsid w:val="00AC7D6E"/>
    <w:rsid w:val="00AD08CB"/>
    <w:rsid w:val="00AD0C4A"/>
    <w:rsid w:val="00AD44BF"/>
    <w:rsid w:val="00AD5A90"/>
    <w:rsid w:val="00AD68B8"/>
    <w:rsid w:val="00AE4E72"/>
    <w:rsid w:val="00AF1A51"/>
    <w:rsid w:val="00B00138"/>
    <w:rsid w:val="00B07495"/>
    <w:rsid w:val="00B07B2B"/>
    <w:rsid w:val="00B1071A"/>
    <w:rsid w:val="00B2236D"/>
    <w:rsid w:val="00B25BC3"/>
    <w:rsid w:val="00B34385"/>
    <w:rsid w:val="00B34BCA"/>
    <w:rsid w:val="00B402AA"/>
    <w:rsid w:val="00B40C45"/>
    <w:rsid w:val="00B51BD0"/>
    <w:rsid w:val="00B57E60"/>
    <w:rsid w:val="00B75283"/>
    <w:rsid w:val="00B85F99"/>
    <w:rsid w:val="00B87B24"/>
    <w:rsid w:val="00B90F69"/>
    <w:rsid w:val="00B910FA"/>
    <w:rsid w:val="00B91743"/>
    <w:rsid w:val="00B91749"/>
    <w:rsid w:val="00B97C63"/>
    <w:rsid w:val="00BA2020"/>
    <w:rsid w:val="00BA42B7"/>
    <w:rsid w:val="00BB0961"/>
    <w:rsid w:val="00BB4AB7"/>
    <w:rsid w:val="00BB783A"/>
    <w:rsid w:val="00BC042F"/>
    <w:rsid w:val="00BC598A"/>
    <w:rsid w:val="00BC63A1"/>
    <w:rsid w:val="00BD5D3E"/>
    <w:rsid w:val="00BF06DF"/>
    <w:rsid w:val="00BF4DBC"/>
    <w:rsid w:val="00BF7F87"/>
    <w:rsid w:val="00C00172"/>
    <w:rsid w:val="00C00C03"/>
    <w:rsid w:val="00C010CF"/>
    <w:rsid w:val="00C027A0"/>
    <w:rsid w:val="00C0364E"/>
    <w:rsid w:val="00C05573"/>
    <w:rsid w:val="00C134BB"/>
    <w:rsid w:val="00C20FEA"/>
    <w:rsid w:val="00C219B3"/>
    <w:rsid w:val="00C23485"/>
    <w:rsid w:val="00C23D68"/>
    <w:rsid w:val="00C414E1"/>
    <w:rsid w:val="00C52379"/>
    <w:rsid w:val="00C538C2"/>
    <w:rsid w:val="00C54B63"/>
    <w:rsid w:val="00C61094"/>
    <w:rsid w:val="00C758BF"/>
    <w:rsid w:val="00C77F5F"/>
    <w:rsid w:val="00C85F9F"/>
    <w:rsid w:val="00C902A9"/>
    <w:rsid w:val="00C920B9"/>
    <w:rsid w:val="00C92398"/>
    <w:rsid w:val="00C9549A"/>
    <w:rsid w:val="00C964B6"/>
    <w:rsid w:val="00CA230B"/>
    <w:rsid w:val="00CA48D3"/>
    <w:rsid w:val="00CA543F"/>
    <w:rsid w:val="00CB2FB5"/>
    <w:rsid w:val="00CC0A03"/>
    <w:rsid w:val="00CC26C6"/>
    <w:rsid w:val="00CC7141"/>
    <w:rsid w:val="00CD4B8D"/>
    <w:rsid w:val="00CE591A"/>
    <w:rsid w:val="00CF419D"/>
    <w:rsid w:val="00CF71C6"/>
    <w:rsid w:val="00D01E83"/>
    <w:rsid w:val="00D0695E"/>
    <w:rsid w:val="00D10E54"/>
    <w:rsid w:val="00D113D1"/>
    <w:rsid w:val="00D16668"/>
    <w:rsid w:val="00D30E01"/>
    <w:rsid w:val="00D3310D"/>
    <w:rsid w:val="00D34FFF"/>
    <w:rsid w:val="00D40223"/>
    <w:rsid w:val="00D43C65"/>
    <w:rsid w:val="00D46D8B"/>
    <w:rsid w:val="00D66D2F"/>
    <w:rsid w:val="00D70E1A"/>
    <w:rsid w:val="00D740D3"/>
    <w:rsid w:val="00D800E5"/>
    <w:rsid w:val="00D857B4"/>
    <w:rsid w:val="00D87DA9"/>
    <w:rsid w:val="00D968F8"/>
    <w:rsid w:val="00DA2DCF"/>
    <w:rsid w:val="00DA550D"/>
    <w:rsid w:val="00DA797C"/>
    <w:rsid w:val="00DB12CC"/>
    <w:rsid w:val="00DB7BF2"/>
    <w:rsid w:val="00DC1881"/>
    <w:rsid w:val="00DC29F8"/>
    <w:rsid w:val="00DC5CB1"/>
    <w:rsid w:val="00DC7D30"/>
    <w:rsid w:val="00DD2056"/>
    <w:rsid w:val="00DE0FB3"/>
    <w:rsid w:val="00DE21C2"/>
    <w:rsid w:val="00DE3E09"/>
    <w:rsid w:val="00DE47C7"/>
    <w:rsid w:val="00DF07D3"/>
    <w:rsid w:val="00DF27B3"/>
    <w:rsid w:val="00E01C5D"/>
    <w:rsid w:val="00E053D7"/>
    <w:rsid w:val="00E137D4"/>
    <w:rsid w:val="00E14625"/>
    <w:rsid w:val="00E24A80"/>
    <w:rsid w:val="00E25735"/>
    <w:rsid w:val="00E27A84"/>
    <w:rsid w:val="00E30E5D"/>
    <w:rsid w:val="00E3139E"/>
    <w:rsid w:val="00E36019"/>
    <w:rsid w:val="00E44618"/>
    <w:rsid w:val="00E54BD7"/>
    <w:rsid w:val="00E5618B"/>
    <w:rsid w:val="00E566C5"/>
    <w:rsid w:val="00E60BA6"/>
    <w:rsid w:val="00E62A61"/>
    <w:rsid w:val="00E74E24"/>
    <w:rsid w:val="00E81BB2"/>
    <w:rsid w:val="00E90908"/>
    <w:rsid w:val="00EA0CF3"/>
    <w:rsid w:val="00EA23FC"/>
    <w:rsid w:val="00EA28E4"/>
    <w:rsid w:val="00EB2052"/>
    <w:rsid w:val="00EB5255"/>
    <w:rsid w:val="00EC4BAC"/>
    <w:rsid w:val="00ED15B9"/>
    <w:rsid w:val="00ED31DC"/>
    <w:rsid w:val="00EE04D7"/>
    <w:rsid w:val="00EE2513"/>
    <w:rsid w:val="00EE2E30"/>
    <w:rsid w:val="00EE33C8"/>
    <w:rsid w:val="00EE450A"/>
    <w:rsid w:val="00EE4E7B"/>
    <w:rsid w:val="00EE765C"/>
    <w:rsid w:val="00EF64D3"/>
    <w:rsid w:val="00F00155"/>
    <w:rsid w:val="00F0089A"/>
    <w:rsid w:val="00F04745"/>
    <w:rsid w:val="00F05043"/>
    <w:rsid w:val="00F061F7"/>
    <w:rsid w:val="00F17549"/>
    <w:rsid w:val="00F241D2"/>
    <w:rsid w:val="00F253D4"/>
    <w:rsid w:val="00F27B67"/>
    <w:rsid w:val="00F27D36"/>
    <w:rsid w:val="00F32A8E"/>
    <w:rsid w:val="00F44F74"/>
    <w:rsid w:val="00F475F3"/>
    <w:rsid w:val="00F52C90"/>
    <w:rsid w:val="00F52FFD"/>
    <w:rsid w:val="00F56D0B"/>
    <w:rsid w:val="00F57242"/>
    <w:rsid w:val="00F631CB"/>
    <w:rsid w:val="00F75566"/>
    <w:rsid w:val="00F80608"/>
    <w:rsid w:val="00F85052"/>
    <w:rsid w:val="00F92009"/>
    <w:rsid w:val="00FA50BF"/>
    <w:rsid w:val="00FA57B9"/>
    <w:rsid w:val="00FD1E54"/>
    <w:rsid w:val="00FE0A7C"/>
    <w:rsid w:val="00FE0D36"/>
    <w:rsid w:val="00FE2093"/>
    <w:rsid w:val="00FF51AA"/>
    <w:rsid w:val="00FF54CC"/>
    <w:rsid w:val="00FF60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21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2A05"/>
  </w:style>
  <w:style w:type="paragraph" w:styleId="Heading1">
    <w:name w:val="heading 1"/>
    <w:basedOn w:val="Normal"/>
    <w:next w:val="Normal"/>
    <w:link w:val="Heading1Char"/>
    <w:uiPriority w:val="9"/>
    <w:qFormat/>
    <w:rsid w:val="005D2A05"/>
    <w:pPr>
      <w:keepNext/>
      <w:keepLines/>
      <w:spacing w:before="400" w:after="40" w:line="240" w:lineRule="auto"/>
      <w:outlineLvl w:val="0"/>
    </w:pPr>
    <w:rPr>
      <w:rFonts w:asciiTheme="majorHAnsi" w:eastAsiaTheme="majorEastAsia" w:hAnsiTheme="majorHAnsi" w:cstheme="majorBidi"/>
      <w:color w:val="0D5672" w:themeColor="accent1" w:themeShade="80"/>
      <w:sz w:val="36"/>
      <w:szCs w:val="36"/>
    </w:rPr>
  </w:style>
  <w:style w:type="paragraph" w:styleId="Heading2">
    <w:name w:val="heading 2"/>
    <w:basedOn w:val="Normal"/>
    <w:next w:val="Normal"/>
    <w:link w:val="Heading2Char"/>
    <w:uiPriority w:val="9"/>
    <w:unhideWhenUsed/>
    <w:qFormat/>
    <w:rsid w:val="005D2A05"/>
    <w:pPr>
      <w:keepNext/>
      <w:keepLines/>
      <w:spacing w:before="40" w:after="0" w:line="240" w:lineRule="auto"/>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semiHidden/>
    <w:unhideWhenUsed/>
    <w:qFormat/>
    <w:rsid w:val="005D2A05"/>
    <w:pPr>
      <w:keepNext/>
      <w:keepLines/>
      <w:spacing w:before="40" w:after="0" w:line="240" w:lineRule="auto"/>
      <w:outlineLvl w:val="2"/>
    </w:pPr>
    <w:rPr>
      <w:rFonts w:asciiTheme="majorHAnsi" w:eastAsiaTheme="majorEastAsia" w:hAnsiTheme="majorHAnsi" w:cstheme="majorBidi"/>
      <w:color w:val="1481AB" w:themeColor="accent1" w:themeShade="BF"/>
      <w:sz w:val="28"/>
      <w:szCs w:val="28"/>
    </w:rPr>
  </w:style>
  <w:style w:type="paragraph" w:styleId="Heading4">
    <w:name w:val="heading 4"/>
    <w:basedOn w:val="Normal"/>
    <w:next w:val="Normal"/>
    <w:link w:val="Heading4Char"/>
    <w:uiPriority w:val="9"/>
    <w:semiHidden/>
    <w:unhideWhenUsed/>
    <w:qFormat/>
    <w:rsid w:val="005D2A05"/>
    <w:pPr>
      <w:keepNext/>
      <w:keepLines/>
      <w:spacing w:before="40" w:after="0"/>
      <w:outlineLvl w:val="3"/>
    </w:pPr>
    <w:rPr>
      <w:rFonts w:asciiTheme="majorHAnsi" w:eastAsiaTheme="majorEastAsia" w:hAnsiTheme="majorHAnsi" w:cstheme="majorBidi"/>
      <w:color w:val="1481AB" w:themeColor="accent1" w:themeShade="BF"/>
      <w:sz w:val="24"/>
      <w:szCs w:val="24"/>
    </w:rPr>
  </w:style>
  <w:style w:type="paragraph" w:styleId="Heading5">
    <w:name w:val="heading 5"/>
    <w:basedOn w:val="Normal"/>
    <w:next w:val="Normal"/>
    <w:link w:val="Heading5Char"/>
    <w:uiPriority w:val="9"/>
    <w:semiHidden/>
    <w:unhideWhenUsed/>
    <w:qFormat/>
    <w:rsid w:val="005D2A05"/>
    <w:pPr>
      <w:keepNext/>
      <w:keepLines/>
      <w:spacing w:before="40" w:after="0"/>
      <w:outlineLvl w:val="4"/>
    </w:pPr>
    <w:rPr>
      <w:rFonts w:asciiTheme="majorHAnsi" w:eastAsiaTheme="majorEastAsia" w:hAnsiTheme="majorHAnsi" w:cstheme="majorBidi"/>
      <w:caps/>
      <w:color w:val="1481AB" w:themeColor="accent1" w:themeShade="BF"/>
    </w:rPr>
  </w:style>
  <w:style w:type="paragraph" w:styleId="Heading6">
    <w:name w:val="heading 6"/>
    <w:basedOn w:val="Normal"/>
    <w:next w:val="Normal"/>
    <w:link w:val="Heading6Char"/>
    <w:uiPriority w:val="9"/>
    <w:semiHidden/>
    <w:unhideWhenUsed/>
    <w:qFormat/>
    <w:rsid w:val="005D2A05"/>
    <w:pPr>
      <w:keepNext/>
      <w:keepLines/>
      <w:spacing w:before="40" w:after="0"/>
      <w:outlineLvl w:val="5"/>
    </w:pPr>
    <w:rPr>
      <w:rFonts w:asciiTheme="majorHAnsi" w:eastAsiaTheme="majorEastAsia" w:hAnsiTheme="majorHAnsi" w:cstheme="majorBidi"/>
      <w:i/>
      <w:iCs/>
      <w:caps/>
      <w:color w:val="0D5672" w:themeColor="accent1" w:themeShade="80"/>
    </w:rPr>
  </w:style>
  <w:style w:type="paragraph" w:styleId="Heading7">
    <w:name w:val="heading 7"/>
    <w:basedOn w:val="Normal"/>
    <w:next w:val="Normal"/>
    <w:link w:val="Heading7Char"/>
    <w:uiPriority w:val="9"/>
    <w:semiHidden/>
    <w:unhideWhenUsed/>
    <w:qFormat/>
    <w:rsid w:val="005D2A05"/>
    <w:pPr>
      <w:keepNext/>
      <w:keepLines/>
      <w:spacing w:before="40" w:after="0"/>
      <w:outlineLvl w:val="6"/>
    </w:pPr>
    <w:rPr>
      <w:rFonts w:asciiTheme="majorHAnsi" w:eastAsiaTheme="majorEastAsia" w:hAnsiTheme="majorHAnsi" w:cstheme="majorBidi"/>
      <w:b/>
      <w:bCs/>
      <w:color w:val="0D5672" w:themeColor="accent1" w:themeShade="80"/>
    </w:rPr>
  </w:style>
  <w:style w:type="paragraph" w:styleId="Heading8">
    <w:name w:val="heading 8"/>
    <w:basedOn w:val="Normal"/>
    <w:next w:val="Normal"/>
    <w:link w:val="Heading8Char"/>
    <w:uiPriority w:val="9"/>
    <w:semiHidden/>
    <w:unhideWhenUsed/>
    <w:qFormat/>
    <w:rsid w:val="005D2A05"/>
    <w:pPr>
      <w:keepNext/>
      <w:keepLines/>
      <w:spacing w:before="40" w:after="0"/>
      <w:outlineLvl w:val="7"/>
    </w:pPr>
    <w:rPr>
      <w:rFonts w:asciiTheme="majorHAnsi" w:eastAsiaTheme="majorEastAsia" w:hAnsiTheme="majorHAnsi" w:cstheme="majorBidi"/>
      <w:b/>
      <w:bCs/>
      <w:i/>
      <w:iCs/>
      <w:color w:val="0D5672" w:themeColor="accent1" w:themeShade="80"/>
    </w:rPr>
  </w:style>
  <w:style w:type="paragraph" w:styleId="Heading9">
    <w:name w:val="heading 9"/>
    <w:basedOn w:val="Normal"/>
    <w:next w:val="Normal"/>
    <w:link w:val="Heading9Char"/>
    <w:uiPriority w:val="9"/>
    <w:semiHidden/>
    <w:unhideWhenUsed/>
    <w:qFormat/>
    <w:rsid w:val="005D2A05"/>
    <w:pPr>
      <w:keepNext/>
      <w:keepLines/>
      <w:spacing w:before="40" w:after="0"/>
      <w:outlineLvl w:val="8"/>
    </w:pPr>
    <w:rPr>
      <w:rFonts w:asciiTheme="majorHAnsi" w:eastAsiaTheme="majorEastAsia" w:hAnsiTheme="majorHAnsi" w:cstheme="majorBidi"/>
      <w:i/>
      <w:iCs/>
      <w:color w:val="0D5672"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230B"/>
    <w:pPr>
      <w:tabs>
        <w:tab w:val="center" w:pos="4680"/>
        <w:tab w:val="right" w:pos="9360"/>
      </w:tabs>
      <w:spacing w:line="240" w:lineRule="auto"/>
    </w:pPr>
  </w:style>
  <w:style w:type="character" w:customStyle="1" w:styleId="HeaderChar">
    <w:name w:val="Header Char"/>
    <w:basedOn w:val="DefaultParagraphFont"/>
    <w:link w:val="Header"/>
    <w:uiPriority w:val="99"/>
    <w:rsid w:val="00CA230B"/>
  </w:style>
  <w:style w:type="paragraph" w:styleId="Footer">
    <w:name w:val="footer"/>
    <w:basedOn w:val="Normal"/>
    <w:link w:val="FooterChar"/>
    <w:uiPriority w:val="99"/>
    <w:unhideWhenUsed/>
    <w:rsid w:val="00CA230B"/>
    <w:pPr>
      <w:tabs>
        <w:tab w:val="center" w:pos="4680"/>
        <w:tab w:val="right" w:pos="9360"/>
      </w:tabs>
      <w:spacing w:line="240" w:lineRule="auto"/>
    </w:pPr>
  </w:style>
  <w:style w:type="character" w:customStyle="1" w:styleId="FooterChar">
    <w:name w:val="Footer Char"/>
    <w:basedOn w:val="DefaultParagraphFont"/>
    <w:link w:val="Footer"/>
    <w:uiPriority w:val="99"/>
    <w:rsid w:val="00CA230B"/>
  </w:style>
  <w:style w:type="character" w:styleId="Hyperlink">
    <w:name w:val="Hyperlink"/>
    <w:basedOn w:val="DefaultParagraphFont"/>
    <w:uiPriority w:val="99"/>
    <w:unhideWhenUsed/>
    <w:rsid w:val="00620EF1"/>
    <w:rPr>
      <w:color w:val="6EAC1C" w:themeColor="hyperlink"/>
      <w:u w:val="single"/>
    </w:rPr>
  </w:style>
  <w:style w:type="character" w:customStyle="1" w:styleId="Heading1Char">
    <w:name w:val="Heading 1 Char"/>
    <w:basedOn w:val="DefaultParagraphFont"/>
    <w:link w:val="Heading1"/>
    <w:uiPriority w:val="9"/>
    <w:rsid w:val="005D2A05"/>
    <w:rPr>
      <w:rFonts w:asciiTheme="majorHAnsi" w:eastAsiaTheme="majorEastAsia" w:hAnsiTheme="majorHAnsi" w:cstheme="majorBidi"/>
      <w:color w:val="0D5672" w:themeColor="accent1" w:themeShade="80"/>
      <w:sz w:val="36"/>
      <w:szCs w:val="36"/>
    </w:rPr>
  </w:style>
  <w:style w:type="paragraph" w:styleId="TOCHeading">
    <w:name w:val="TOC Heading"/>
    <w:basedOn w:val="Heading1"/>
    <w:next w:val="Normal"/>
    <w:uiPriority w:val="39"/>
    <w:unhideWhenUsed/>
    <w:qFormat/>
    <w:rsid w:val="005D2A05"/>
    <w:pPr>
      <w:outlineLvl w:val="9"/>
    </w:pPr>
  </w:style>
  <w:style w:type="paragraph" w:styleId="TOC2">
    <w:name w:val="toc 2"/>
    <w:basedOn w:val="Normal"/>
    <w:next w:val="Normal"/>
    <w:autoRedefine/>
    <w:uiPriority w:val="39"/>
    <w:unhideWhenUsed/>
    <w:rsid w:val="001B0763"/>
    <w:pPr>
      <w:spacing w:after="100" w:line="276" w:lineRule="auto"/>
      <w:ind w:left="220"/>
    </w:pPr>
  </w:style>
  <w:style w:type="paragraph" w:styleId="TOC1">
    <w:name w:val="toc 1"/>
    <w:basedOn w:val="Normal"/>
    <w:next w:val="Normal"/>
    <w:autoRedefine/>
    <w:uiPriority w:val="39"/>
    <w:unhideWhenUsed/>
    <w:rsid w:val="001B0763"/>
    <w:pPr>
      <w:spacing w:after="100" w:line="276" w:lineRule="auto"/>
    </w:pPr>
  </w:style>
  <w:style w:type="paragraph" w:styleId="TOC3">
    <w:name w:val="toc 3"/>
    <w:basedOn w:val="Normal"/>
    <w:next w:val="Normal"/>
    <w:autoRedefine/>
    <w:uiPriority w:val="39"/>
    <w:unhideWhenUsed/>
    <w:rsid w:val="001B0763"/>
    <w:pPr>
      <w:spacing w:after="100" w:line="276" w:lineRule="auto"/>
      <w:ind w:left="440"/>
    </w:pPr>
  </w:style>
  <w:style w:type="paragraph" w:styleId="BalloonText">
    <w:name w:val="Balloon Text"/>
    <w:basedOn w:val="Normal"/>
    <w:link w:val="BalloonTextChar"/>
    <w:uiPriority w:val="99"/>
    <w:semiHidden/>
    <w:unhideWhenUsed/>
    <w:rsid w:val="001B07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763"/>
    <w:rPr>
      <w:rFonts w:ascii="Tahoma" w:hAnsi="Tahoma" w:cs="Tahoma"/>
      <w:sz w:val="16"/>
      <w:szCs w:val="16"/>
    </w:rPr>
  </w:style>
  <w:style w:type="character" w:customStyle="1" w:styleId="Heading2Char">
    <w:name w:val="Heading 2 Char"/>
    <w:basedOn w:val="DefaultParagraphFont"/>
    <w:link w:val="Heading2"/>
    <w:uiPriority w:val="9"/>
    <w:rsid w:val="005D2A05"/>
    <w:rPr>
      <w:rFonts w:asciiTheme="majorHAnsi" w:eastAsiaTheme="majorEastAsia" w:hAnsiTheme="majorHAnsi" w:cstheme="majorBidi"/>
      <w:color w:val="1481AB" w:themeColor="accent1" w:themeShade="BF"/>
      <w:sz w:val="32"/>
      <w:szCs w:val="32"/>
    </w:rPr>
  </w:style>
  <w:style w:type="paragraph" w:styleId="NormalWeb">
    <w:name w:val="Normal (Web)"/>
    <w:basedOn w:val="Normal"/>
    <w:uiPriority w:val="99"/>
    <w:semiHidden/>
    <w:unhideWhenUsed/>
    <w:rsid w:val="00216096"/>
    <w:pPr>
      <w:spacing w:before="100" w:beforeAutospacing="1" w:after="100" w:afterAutospacing="1" w:line="240" w:lineRule="auto"/>
    </w:pPr>
    <w:rPr>
      <w:rFonts w:eastAsia="Times New Roman"/>
    </w:rPr>
  </w:style>
  <w:style w:type="paragraph" w:styleId="NoSpacing">
    <w:name w:val="No Spacing"/>
    <w:link w:val="NoSpacingChar"/>
    <w:uiPriority w:val="1"/>
    <w:qFormat/>
    <w:rsid w:val="005D2A05"/>
    <w:pPr>
      <w:spacing w:after="0" w:line="240" w:lineRule="auto"/>
    </w:pPr>
  </w:style>
  <w:style w:type="character" w:styleId="Strong">
    <w:name w:val="Strong"/>
    <w:basedOn w:val="DefaultParagraphFont"/>
    <w:uiPriority w:val="22"/>
    <w:qFormat/>
    <w:rsid w:val="005D2A05"/>
    <w:rPr>
      <w:b/>
      <w:bCs/>
    </w:rPr>
  </w:style>
  <w:style w:type="character" w:customStyle="1" w:styleId="NoSpacingChar">
    <w:name w:val="No Spacing Char"/>
    <w:basedOn w:val="DefaultParagraphFont"/>
    <w:link w:val="NoSpacing"/>
    <w:uiPriority w:val="1"/>
    <w:rsid w:val="000052DF"/>
  </w:style>
  <w:style w:type="character" w:customStyle="1" w:styleId="Heading3Char">
    <w:name w:val="Heading 3 Char"/>
    <w:basedOn w:val="DefaultParagraphFont"/>
    <w:link w:val="Heading3"/>
    <w:uiPriority w:val="9"/>
    <w:semiHidden/>
    <w:rsid w:val="005D2A05"/>
    <w:rPr>
      <w:rFonts w:asciiTheme="majorHAnsi" w:eastAsiaTheme="majorEastAsia" w:hAnsiTheme="majorHAnsi" w:cstheme="majorBidi"/>
      <w:color w:val="1481AB" w:themeColor="accent1" w:themeShade="BF"/>
      <w:sz w:val="28"/>
      <w:szCs w:val="28"/>
    </w:rPr>
  </w:style>
  <w:style w:type="character" w:customStyle="1" w:styleId="Heading4Char">
    <w:name w:val="Heading 4 Char"/>
    <w:basedOn w:val="DefaultParagraphFont"/>
    <w:link w:val="Heading4"/>
    <w:uiPriority w:val="9"/>
    <w:semiHidden/>
    <w:rsid w:val="005D2A05"/>
    <w:rPr>
      <w:rFonts w:asciiTheme="majorHAnsi" w:eastAsiaTheme="majorEastAsia" w:hAnsiTheme="majorHAnsi" w:cstheme="majorBidi"/>
      <w:color w:val="1481AB" w:themeColor="accent1" w:themeShade="BF"/>
      <w:sz w:val="24"/>
      <w:szCs w:val="24"/>
    </w:rPr>
  </w:style>
  <w:style w:type="character" w:customStyle="1" w:styleId="Heading5Char">
    <w:name w:val="Heading 5 Char"/>
    <w:basedOn w:val="DefaultParagraphFont"/>
    <w:link w:val="Heading5"/>
    <w:uiPriority w:val="9"/>
    <w:semiHidden/>
    <w:rsid w:val="005D2A05"/>
    <w:rPr>
      <w:rFonts w:asciiTheme="majorHAnsi" w:eastAsiaTheme="majorEastAsia" w:hAnsiTheme="majorHAnsi" w:cstheme="majorBidi"/>
      <w:caps/>
      <w:color w:val="1481AB" w:themeColor="accent1" w:themeShade="BF"/>
    </w:rPr>
  </w:style>
  <w:style w:type="character" w:customStyle="1" w:styleId="Heading6Char">
    <w:name w:val="Heading 6 Char"/>
    <w:basedOn w:val="DefaultParagraphFont"/>
    <w:link w:val="Heading6"/>
    <w:uiPriority w:val="9"/>
    <w:semiHidden/>
    <w:rsid w:val="005D2A05"/>
    <w:rPr>
      <w:rFonts w:asciiTheme="majorHAnsi" w:eastAsiaTheme="majorEastAsia" w:hAnsiTheme="majorHAnsi" w:cstheme="majorBidi"/>
      <w:i/>
      <w:iCs/>
      <w:caps/>
      <w:color w:val="0D5672" w:themeColor="accent1" w:themeShade="80"/>
    </w:rPr>
  </w:style>
  <w:style w:type="character" w:customStyle="1" w:styleId="Heading7Char">
    <w:name w:val="Heading 7 Char"/>
    <w:basedOn w:val="DefaultParagraphFont"/>
    <w:link w:val="Heading7"/>
    <w:uiPriority w:val="9"/>
    <w:semiHidden/>
    <w:rsid w:val="005D2A05"/>
    <w:rPr>
      <w:rFonts w:asciiTheme="majorHAnsi" w:eastAsiaTheme="majorEastAsia" w:hAnsiTheme="majorHAnsi" w:cstheme="majorBidi"/>
      <w:b/>
      <w:bCs/>
      <w:color w:val="0D5672" w:themeColor="accent1" w:themeShade="80"/>
    </w:rPr>
  </w:style>
  <w:style w:type="character" w:customStyle="1" w:styleId="Heading8Char">
    <w:name w:val="Heading 8 Char"/>
    <w:basedOn w:val="DefaultParagraphFont"/>
    <w:link w:val="Heading8"/>
    <w:uiPriority w:val="9"/>
    <w:semiHidden/>
    <w:rsid w:val="005D2A05"/>
    <w:rPr>
      <w:rFonts w:asciiTheme="majorHAnsi" w:eastAsiaTheme="majorEastAsia" w:hAnsiTheme="majorHAnsi" w:cstheme="majorBidi"/>
      <w:b/>
      <w:bCs/>
      <w:i/>
      <w:iCs/>
      <w:color w:val="0D5672" w:themeColor="accent1" w:themeShade="80"/>
    </w:rPr>
  </w:style>
  <w:style w:type="character" w:customStyle="1" w:styleId="Heading9Char">
    <w:name w:val="Heading 9 Char"/>
    <w:basedOn w:val="DefaultParagraphFont"/>
    <w:link w:val="Heading9"/>
    <w:uiPriority w:val="9"/>
    <w:semiHidden/>
    <w:rsid w:val="005D2A05"/>
    <w:rPr>
      <w:rFonts w:asciiTheme="majorHAnsi" w:eastAsiaTheme="majorEastAsia" w:hAnsiTheme="majorHAnsi" w:cstheme="majorBidi"/>
      <w:i/>
      <w:iCs/>
      <w:color w:val="0D5672" w:themeColor="accent1" w:themeShade="80"/>
    </w:rPr>
  </w:style>
  <w:style w:type="paragraph" w:styleId="Caption">
    <w:name w:val="caption"/>
    <w:basedOn w:val="Normal"/>
    <w:next w:val="Normal"/>
    <w:uiPriority w:val="35"/>
    <w:semiHidden/>
    <w:unhideWhenUsed/>
    <w:qFormat/>
    <w:rsid w:val="005D2A05"/>
    <w:pPr>
      <w:spacing w:line="240" w:lineRule="auto"/>
    </w:pPr>
    <w:rPr>
      <w:b/>
      <w:bCs/>
      <w:smallCaps/>
      <w:color w:val="335B74" w:themeColor="text2"/>
    </w:rPr>
  </w:style>
  <w:style w:type="paragraph" w:styleId="Title">
    <w:name w:val="Title"/>
    <w:basedOn w:val="Normal"/>
    <w:next w:val="Normal"/>
    <w:link w:val="TitleChar"/>
    <w:uiPriority w:val="10"/>
    <w:qFormat/>
    <w:rsid w:val="005D2A05"/>
    <w:pPr>
      <w:spacing w:after="0" w:line="204" w:lineRule="auto"/>
      <w:contextualSpacing/>
    </w:pPr>
    <w:rPr>
      <w:rFonts w:asciiTheme="majorHAnsi" w:eastAsiaTheme="majorEastAsia" w:hAnsiTheme="majorHAnsi" w:cstheme="majorBidi"/>
      <w:caps/>
      <w:color w:val="335B74" w:themeColor="text2"/>
      <w:spacing w:val="-15"/>
      <w:sz w:val="72"/>
      <w:szCs w:val="72"/>
    </w:rPr>
  </w:style>
  <w:style w:type="character" w:customStyle="1" w:styleId="TitleChar">
    <w:name w:val="Title Char"/>
    <w:basedOn w:val="DefaultParagraphFont"/>
    <w:link w:val="Title"/>
    <w:uiPriority w:val="10"/>
    <w:rsid w:val="005D2A05"/>
    <w:rPr>
      <w:rFonts w:asciiTheme="majorHAnsi" w:eastAsiaTheme="majorEastAsia" w:hAnsiTheme="majorHAnsi" w:cstheme="majorBidi"/>
      <w:caps/>
      <w:color w:val="335B74" w:themeColor="text2"/>
      <w:spacing w:val="-15"/>
      <w:sz w:val="72"/>
      <w:szCs w:val="72"/>
    </w:rPr>
  </w:style>
  <w:style w:type="paragraph" w:styleId="Subtitle">
    <w:name w:val="Subtitle"/>
    <w:basedOn w:val="Normal"/>
    <w:next w:val="Normal"/>
    <w:link w:val="SubtitleChar"/>
    <w:uiPriority w:val="11"/>
    <w:qFormat/>
    <w:rsid w:val="005D2A05"/>
    <w:pPr>
      <w:numPr>
        <w:ilvl w:val="1"/>
      </w:numPr>
      <w:spacing w:after="240" w:line="240" w:lineRule="auto"/>
    </w:pPr>
    <w:rPr>
      <w:rFonts w:asciiTheme="majorHAnsi" w:eastAsiaTheme="majorEastAsia" w:hAnsiTheme="majorHAnsi" w:cstheme="majorBidi"/>
      <w:color w:val="1CADE4" w:themeColor="accent1"/>
      <w:sz w:val="28"/>
      <w:szCs w:val="28"/>
    </w:rPr>
  </w:style>
  <w:style w:type="character" w:customStyle="1" w:styleId="SubtitleChar">
    <w:name w:val="Subtitle Char"/>
    <w:basedOn w:val="DefaultParagraphFont"/>
    <w:link w:val="Subtitle"/>
    <w:uiPriority w:val="11"/>
    <w:rsid w:val="005D2A05"/>
    <w:rPr>
      <w:rFonts w:asciiTheme="majorHAnsi" w:eastAsiaTheme="majorEastAsia" w:hAnsiTheme="majorHAnsi" w:cstheme="majorBidi"/>
      <w:color w:val="1CADE4" w:themeColor="accent1"/>
      <w:sz w:val="28"/>
      <w:szCs w:val="28"/>
    </w:rPr>
  </w:style>
  <w:style w:type="character" w:styleId="Emphasis">
    <w:name w:val="Emphasis"/>
    <w:basedOn w:val="DefaultParagraphFont"/>
    <w:uiPriority w:val="20"/>
    <w:qFormat/>
    <w:rsid w:val="005D2A05"/>
    <w:rPr>
      <w:i/>
      <w:iCs/>
    </w:rPr>
  </w:style>
  <w:style w:type="paragraph" w:styleId="Quote">
    <w:name w:val="Quote"/>
    <w:basedOn w:val="Normal"/>
    <w:next w:val="Normal"/>
    <w:link w:val="QuoteChar"/>
    <w:uiPriority w:val="29"/>
    <w:qFormat/>
    <w:rsid w:val="005D2A05"/>
    <w:pPr>
      <w:spacing w:before="120" w:after="120"/>
      <w:ind w:left="720"/>
    </w:pPr>
    <w:rPr>
      <w:color w:val="335B74" w:themeColor="text2"/>
      <w:sz w:val="24"/>
      <w:szCs w:val="24"/>
    </w:rPr>
  </w:style>
  <w:style w:type="character" w:customStyle="1" w:styleId="QuoteChar">
    <w:name w:val="Quote Char"/>
    <w:basedOn w:val="DefaultParagraphFont"/>
    <w:link w:val="Quote"/>
    <w:uiPriority w:val="29"/>
    <w:rsid w:val="005D2A05"/>
    <w:rPr>
      <w:color w:val="335B74" w:themeColor="text2"/>
      <w:sz w:val="24"/>
      <w:szCs w:val="24"/>
    </w:rPr>
  </w:style>
  <w:style w:type="paragraph" w:styleId="IntenseQuote">
    <w:name w:val="Intense Quote"/>
    <w:basedOn w:val="Normal"/>
    <w:next w:val="Normal"/>
    <w:link w:val="IntenseQuoteChar"/>
    <w:uiPriority w:val="30"/>
    <w:qFormat/>
    <w:rsid w:val="005D2A05"/>
    <w:pPr>
      <w:spacing w:before="100" w:beforeAutospacing="1" w:after="240" w:line="240" w:lineRule="auto"/>
      <w:ind w:left="720"/>
      <w:jc w:val="center"/>
    </w:pPr>
    <w:rPr>
      <w:rFonts w:asciiTheme="majorHAnsi" w:eastAsiaTheme="majorEastAsia" w:hAnsiTheme="majorHAnsi" w:cstheme="majorBidi"/>
      <w:color w:val="335B74" w:themeColor="text2"/>
      <w:spacing w:val="-6"/>
      <w:sz w:val="32"/>
      <w:szCs w:val="32"/>
    </w:rPr>
  </w:style>
  <w:style w:type="character" w:customStyle="1" w:styleId="IntenseQuoteChar">
    <w:name w:val="Intense Quote Char"/>
    <w:basedOn w:val="DefaultParagraphFont"/>
    <w:link w:val="IntenseQuote"/>
    <w:uiPriority w:val="30"/>
    <w:rsid w:val="005D2A05"/>
    <w:rPr>
      <w:rFonts w:asciiTheme="majorHAnsi" w:eastAsiaTheme="majorEastAsia" w:hAnsiTheme="majorHAnsi" w:cstheme="majorBidi"/>
      <w:color w:val="335B74" w:themeColor="text2"/>
      <w:spacing w:val="-6"/>
      <w:sz w:val="32"/>
      <w:szCs w:val="32"/>
    </w:rPr>
  </w:style>
  <w:style w:type="character" w:styleId="SubtleEmphasis">
    <w:name w:val="Subtle Emphasis"/>
    <w:basedOn w:val="DefaultParagraphFont"/>
    <w:uiPriority w:val="19"/>
    <w:qFormat/>
    <w:rsid w:val="005D2A05"/>
    <w:rPr>
      <w:i/>
      <w:iCs/>
      <w:color w:val="595959" w:themeColor="text1" w:themeTint="A6"/>
    </w:rPr>
  </w:style>
  <w:style w:type="character" w:styleId="IntenseEmphasis">
    <w:name w:val="Intense Emphasis"/>
    <w:basedOn w:val="DefaultParagraphFont"/>
    <w:uiPriority w:val="21"/>
    <w:qFormat/>
    <w:rsid w:val="005D2A05"/>
    <w:rPr>
      <w:b/>
      <w:bCs/>
      <w:i/>
      <w:iCs/>
    </w:rPr>
  </w:style>
  <w:style w:type="character" w:styleId="SubtleReference">
    <w:name w:val="Subtle Reference"/>
    <w:basedOn w:val="DefaultParagraphFont"/>
    <w:uiPriority w:val="31"/>
    <w:qFormat/>
    <w:rsid w:val="005D2A0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D2A05"/>
    <w:rPr>
      <w:b/>
      <w:bCs/>
      <w:smallCaps/>
      <w:color w:val="335B74" w:themeColor="text2"/>
      <w:u w:val="single"/>
    </w:rPr>
  </w:style>
  <w:style w:type="character" w:styleId="BookTitle">
    <w:name w:val="Book Title"/>
    <w:basedOn w:val="DefaultParagraphFont"/>
    <w:uiPriority w:val="33"/>
    <w:qFormat/>
    <w:rsid w:val="005D2A05"/>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runge Texture">
      <a:fillStyleLst>
        <a:solidFill>
          <a:schemeClr val="phClr"/>
        </a:solidFill>
        <a:blipFill rotWithShape="1">
          <a:blip xmlns:r="http://schemas.openxmlformats.org/officeDocument/2006/relationships" r:embed="rId1">
            <a:duotone>
              <a:schemeClr val="phClr">
                <a:tint val="67000"/>
                <a:shade val="65000"/>
              </a:schemeClr>
              <a:schemeClr val="phClr">
                <a:tint val="10000"/>
                <a:satMod val="130000"/>
              </a:schemeClr>
            </a:duotone>
          </a:blip>
          <a:tile tx="0" ty="0" sx="60000" sy="59000" flip="none" algn="b"/>
        </a:blipFill>
        <a:blipFill rotWithShape="1">
          <a:blip xmlns:r="http://schemas.openxmlformats.org/officeDocument/2006/relationships" r:embed="rId1">
            <a:duotone>
              <a:schemeClr val="phClr">
                <a:shade val="30000"/>
                <a:satMod val="115000"/>
              </a:schemeClr>
              <a:schemeClr val="phClr">
                <a:tint val="34000"/>
              </a:schemeClr>
            </a:duotone>
          </a:blip>
          <a:tile tx="0" ty="0" sx="60000" sy="59000" flip="none" algn="b"/>
        </a:blipFill>
      </a:fillStyleLst>
      <a:lnStyleLst>
        <a:ln w="6350" cap="flat" cmpd="sng" algn="ctr">
          <a:solidFill>
            <a:schemeClr val="phClr">
              <a:tint val="70000"/>
            </a:scheme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99B3F9-B7F0-474D-9044-41E606158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2093</Words>
  <Characters>11933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2021-12-17T07:54:00Z</dcterms:created>
  <dcterms:modified xsi:type="dcterms:W3CDTF">2022-01-07T22:25:00Z</dcterms:modified>
</cp:coreProperties>
</file>