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DA1C2" w14:textId="44E1C9E5" w:rsidR="001F4E6C" w:rsidRDefault="001F4E6C" w:rsidP="001F4E6C"/>
    <w:p w14:paraId="2642FAED" w14:textId="77777777" w:rsidR="00D13879" w:rsidRDefault="00D13879" w:rsidP="001F4E6C"/>
    <w:p w14:paraId="6F22718A" w14:textId="64740854" w:rsidR="000B7D79" w:rsidRDefault="69F27337" w:rsidP="002A163E">
      <w:pPr>
        <w:spacing w:line="480" w:lineRule="auto"/>
        <w:ind w:firstLine="720"/>
        <w:rPr>
          <w:sz w:val="24"/>
          <w:szCs w:val="24"/>
        </w:rPr>
      </w:pPr>
      <w:r w:rsidRPr="007A37A4">
        <w:rPr>
          <w:sz w:val="24"/>
          <w:szCs w:val="24"/>
        </w:rPr>
        <w:t>Persuasion is influenced by many things including a</w:t>
      </w:r>
      <w:r w:rsidR="00CC3DEF" w:rsidRPr="007A37A4">
        <w:rPr>
          <w:sz w:val="24"/>
          <w:szCs w:val="24"/>
        </w:rPr>
        <w:t xml:space="preserve">ttitude change. According to </w:t>
      </w:r>
      <w:sdt>
        <w:sdtPr>
          <w:rPr>
            <w:sz w:val="24"/>
            <w:szCs w:val="24"/>
          </w:rPr>
          <w:id w:val="-1638099065"/>
          <w:citation/>
        </w:sdtPr>
        <w:sdtEndPr/>
        <w:sdtContent>
          <w:r w:rsidR="00CC3DEF" w:rsidRPr="007A37A4">
            <w:rPr>
              <w:sz w:val="24"/>
              <w:szCs w:val="24"/>
            </w:rPr>
            <w:fldChar w:fldCharType="begin"/>
          </w:r>
          <w:r w:rsidR="00CC3DEF" w:rsidRPr="007A37A4">
            <w:rPr>
              <w:sz w:val="24"/>
              <w:szCs w:val="24"/>
            </w:rPr>
            <w:instrText xml:space="preserve"> CITATION Hog08 \l 2057 </w:instrText>
          </w:r>
          <w:r w:rsidR="00CC3DEF" w:rsidRPr="007A37A4">
            <w:rPr>
              <w:sz w:val="24"/>
              <w:szCs w:val="24"/>
            </w:rPr>
            <w:fldChar w:fldCharType="separate"/>
          </w:r>
          <w:r w:rsidR="002C2329" w:rsidRPr="002C2329">
            <w:rPr>
              <w:noProof/>
              <w:sz w:val="24"/>
              <w:szCs w:val="24"/>
            </w:rPr>
            <w:t>(Hogg &amp; Vaughan, 2008)</w:t>
          </w:r>
          <w:r w:rsidR="00CC3DEF" w:rsidRPr="007A37A4">
            <w:rPr>
              <w:sz w:val="24"/>
              <w:szCs w:val="24"/>
            </w:rPr>
            <w:fldChar w:fldCharType="end"/>
          </w:r>
        </w:sdtContent>
      </w:sdt>
      <w:r w:rsidR="00CC3DEF" w:rsidRPr="007A37A4">
        <w:rPr>
          <w:sz w:val="24"/>
          <w:szCs w:val="24"/>
        </w:rPr>
        <w:t xml:space="preserve"> </w:t>
      </w:r>
      <w:r w:rsidRPr="007A37A4">
        <w:rPr>
          <w:sz w:val="24"/>
          <w:szCs w:val="24"/>
        </w:rPr>
        <w:t xml:space="preserve">attitude change is "any significant modification of an </w:t>
      </w:r>
      <w:r w:rsidR="00CC3DEF" w:rsidRPr="007A37A4">
        <w:rPr>
          <w:sz w:val="24"/>
          <w:szCs w:val="24"/>
        </w:rPr>
        <w:t>individual’s</w:t>
      </w:r>
      <w:r w:rsidRPr="007A37A4">
        <w:rPr>
          <w:sz w:val="24"/>
          <w:szCs w:val="24"/>
        </w:rPr>
        <w:t xml:space="preserve"> attitude, in a persuasion processes this involves the communicator, the communication, the medium used and the </w:t>
      </w:r>
      <w:r w:rsidR="002F0622">
        <w:rPr>
          <w:sz w:val="24"/>
          <w:szCs w:val="24"/>
        </w:rPr>
        <w:t>characte</w:t>
      </w:r>
      <w:r w:rsidRPr="007A37A4">
        <w:rPr>
          <w:sz w:val="24"/>
          <w:szCs w:val="24"/>
        </w:rPr>
        <w:t>ristics o</w:t>
      </w:r>
      <w:r w:rsidR="000B7D79" w:rsidRPr="007A37A4">
        <w:rPr>
          <w:sz w:val="24"/>
          <w:szCs w:val="24"/>
        </w:rPr>
        <w:t xml:space="preserve">f the audience" </w:t>
      </w:r>
      <w:r w:rsidR="000E57D2">
        <w:rPr>
          <w:sz w:val="24"/>
          <w:szCs w:val="24"/>
        </w:rPr>
        <w:t>which</w:t>
      </w:r>
      <w:r w:rsidR="000B7D79" w:rsidRPr="007A37A4">
        <w:rPr>
          <w:sz w:val="24"/>
          <w:szCs w:val="24"/>
        </w:rPr>
        <w:t xml:space="preserve"> links to </w:t>
      </w:r>
      <w:r w:rsidRPr="007A37A4">
        <w:rPr>
          <w:sz w:val="24"/>
          <w:szCs w:val="24"/>
        </w:rPr>
        <w:t>persuasion</w:t>
      </w:r>
      <w:r w:rsidR="000E57D2">
        <w:rPr>
          <w:sz w:val="24"/>
          <w:szCs w:val="24"/>
        </w:rPr>
        <w:t>.</w:t>
      </w:r>
      <w:r w:rsidR="003C281C" w:rsidRPr="003C281C">
        <w:t xml:space="preserve"> </w:t>
      </w:r>
      <w:r w:rsidR="003C281C" w:rsidRPr="003C281C">
        <w:rPr>
          <w:sz w:val="24"/>
          <w:szCs w:val="24"/>
        </w:rPr>
        <w:t xml:space="preserve">Persuasion is a </w:t>
      </w:r>
      <w:r w:rsidR="00BA31D1">
        <w:rPr>
          <w:sz w:val="24"/>
          <w:szCs w:val="24"/>
        </w:rPr>
        <w:t xml:space="preserve">long </w:t>
      </w:r>
      <w:r w:rsidR="003C281C" w:rsidRPr="003C281C">
        <w:rPr>
          <w:sz w:val="24"/>
          <w:szCs w:val="24"/>
        </w:rPr>
        <w:t>process c</w:t>
      </w:r>
      <w:r w:rsidR="00A37425">
        <w:rPr>
          <w:sz w:val="24"/>
          <w:szCs w:val="24"/>
        </w:rPr>
        <w:t>o</w:t>
      </w:r>
      <w:r w:rsidR="003C281C" w:rsidRPr="003C281C">
        <w:rPr>
          <w:sz w:val="24"/>
          <w:szCs w:val="24"/>
        </w:rPr>
        <w:t>nsist</w:t>
      </w:r>
      <w:r w:rsidR="00A37425">
        <w:rPr>
          <w:sz w:val="24"/>
          <w:szCs w:val="24"/>
        </w:rPr>
        <w:t>ing</w:t>
      </w:r>
      <w:r w:rsidR="003C281C" w:rsidRPr="003C281C">
        <w:rPr>
          <w:sz w:val="24"/>
          <w:szCs w:val="24"/>
        </w:rPr>
        <w:t xml:space="preserve"> of </w:t>
      </w:r>
      <w:r w:rsidR="00C26632" w:rsidRPr="003C281C">
        <w:rPr>
          <w:sz w:val="24"/>
          <w:szCs w:val="24"/>
        </w:rPr>
        <w:t>several</w:t>
      </w:r>
      <w:r w:rsidR="003C281C" w:rsidRPr="003C281C">
        <w:rPr>
          <w:sz w:val="24"/>
          <w:szCs w:val="24"/>
        </w:rPr>
        <w:t xml:space="preserve"> steps,</w:t>
      </w:r>
      <w:r w:rsidR="00A37425">
        <w:rPr>
          <w:sz w:val="24"/>
          <w:szCs w:val="24"/>
        </w:rPr>
        <w:t xml:space="preserve"> it</w:t>
      </w:r>
      <w:r w:rsidR="00BA31D1">
        <w:rPr>
          <w:sz w:val="24"/>
          <w:szCs w:val="24"/>
        </w:rPr>
        <w:t xml:space="preserve"> takes time</w:t>
      </w:r>
      <w:r w:rsidR="003C281C" w:rsidRPr="003C281C">
        <w:rPr>
          <w:sz w:val="24"/>
          <w:szCs w:val="24"/>
        </w:rPr>
        <w:t xml:space="preserve"> and </w:t>
      </w:r>
      <w:r w:rsidR="00BA31D1" w:rsidRPr="003C281C">
        <w:rPr>
          <w:sz w:val="24"/>
          <w:szCs w:val="24"/>
        </w:rPr>
        <w:t>dynamically</w:t>
      </w:r>
      <w:r w:rsidR="003C281C" w:rsidRPr="003C281C">
        <w:rPr>
          <w:sz w:val="24"/>
          <w:szCs w:val="24"/>
        </w:rPr>
        <w:t xml:space="preserve"> involves the </w:t>
      </w:r>
      <w:r w:rsidR="00BA31D1">
        <w:rPr>
          <w:sz w:val="24"/>
          <w:szCs w:val="24"/>
        </w:rPr>
        <w:t>receiver of the message</w:t>
      </w:r>
      <w:r w:rsidR="00C26632">
        <w:rPr>
          <w:sz w:val="24"/>
          <w:szCs w:val="24"/>
        </w:rPr>
        <w:t>, although does not always succeed</w:t>
      </w:r>
      <w:r w:rsidR="00BA31D1">
        <w:rPr>
          <w:sz w:val="24"/>
          <w:szCs w:val="24"/>
        </w:rPr>
        <w:t>.</w:t>
      </w:r>
      <w:r w:rsidR="000E57D2">
        <w:rPr>
          <w:sz w:val="24"/>
          <w:szCs w:val="24"/>
        </w:rPr>
        <w:t xml:space="preserve"> P</w:t>
      </w:r>
      <w:r w:rsidR="001F4E6C" w:rsidRPr="007A37A4">
        <w:rPr>
          <w:sz w:val="24"/>
          <w:szCs w:val="24"/>
        </w:rPr>
        <w:t xml:space="preserve">ersuasion is defined </w:t>
      </w:r>
      <w:r w:rsidR="000E57D2">
        <w:rPr>
          <w:sz w:val="24"/>
          <w:szCs w:val="24"/>
        </w:rPr>
        <w:t>a</w:t>
      </w:r>
      <w:r w:rsidR="001F4E6C" w:rsidRPr="007A37A4">
        <w:rPr>
          <w:sz w:val="24"/>
          <w:szCs w:val="24"/>
        </w:rPr>
        <w:t>s ‘the principles and processes by which people's attitudes, beliefs, and behaviours are formed, modified, or resist change in the face of others' attempts at influence’</w:t>
      </w:r>
      <w:r w:rsidR="000E57D2">
        <w:rPr>
          <w:sz w:val="24"/>
          <w:szCs w:val="24"/>
        </w:rPr>
        <w:t xml:space="preserve"> t</w:t>
      </w:r>
      <w:r w:rsidR="001F4E6C" w:rsidRPr="007A37A4">
        <w:rPr>
          <w:sz w:val="24"/>
          <w:szCs w:val="24"/>
        </w:rPr>
        <w:t>herefore, people are influenced by other individual’s messages, otherwise known as persuasion.</w:t>
      </w:r>
      <w:r w:rsidR="000E57D2" w:rsidRPr="000E57D2">
        <w:rPr>
          <w:sz w:val="24"/>
          <w:szCs w:val="24"/>
        </w:rPr>
        <w:t xml:space="preserve"> </w:t>
      </w:r>
      <w:sdt>
        <w:sdtPr>
          <w:rPr>
            <w:sz w:val="24"/>
            <w:szCs w:val="24"/>
          </w:rPr>
          <w:id w:val="394777611"/>
          <w:citation/>
        </w:sdtPr>
        <w:sdtEndPr/>
        <w:sdtContent>
          <w:r w:rsidR="000E57D2" w:rsidRPr="007A37A4">
            <w:rPr>
              <w:sz w:val="24"/>
              <w:szCs w:val="24"/>
            </w:rPr>
            <w:fldChar w:fldCharType="begin"/>
          </w:r>
          <w:r w:rsidR="000E57D2" w:rsidRPr="007A37A4">
            <w:rPr>
              <w:sz w:val="24"/>
              <w:szCs w:val="24"/>
            </w:rPr>
            <w:instrText xml:space="preserve"> CITATION Led061 \l 2057 </w:instrText>
          </w:r>
          <w:r w:rsidR="000E57D2" w:rsidRPr="007A37A4">
            <w:rPr>
              <w:sz w:val="24"/>
              <w:szCs w:val="24"/>
            </w:rPr>
            <w:fldChar w:fldCharType="separate"/>
          </w:r>
          <w:r w:rsidR="002C2329" w:rsidRPr="002C2329">
            <w:rPr>
              <w:noProof/>
              <w:sz w:val="24"/>
              <w:szCs w:val="24"/>
            </w:rPr>
            <w:t>(Ledgerwood, Chaiken, Gruenfeld, &amp; Judd, 2006)</w:t>
          </w:r>
          <w:r w:rsidR="000E57D2" w:rsidRPr="007A37A4">
            <w:rPr>
              <w:sz w:val="24"/>
              <w:szCs w:val="24"/>
            </w:rPr>
            <w:fldChar w:fldCharType="end"/>
          </w:r>
        </w:sdtContent>
      </w:sdt>
      <w:r w:rsidR="000E57D2">
        <w:rPr>
          <w:sz w:val="24"/>
          <w:szCs w:val="24"/>
        </w:rPr>
        <w:t xml:space="preserve">. </w:t>
      </w:r>
      <w:r w:rsidR="000B7D79" w:rsidRPr="007A37A4">
        <w:rPr>
          <w:sz w:val="24"/>
          <w:szCs w:val="24"/>
        </w:rPr>
        <w:t xml:space="preserve">Persuasive messages are aimed to clearly change an attitude and behaviour of an audience. </w:t>
      </w:r>
    </w:p>
    <w:p w14:paraId="4AE427CF" w14:textId="616615F3" w:rsidR="00D375E2" w:rsidRPr="007A37A4" w:rsidRDefault="00CE1450" w:rsidP="00EE6CB2">
      <w:pPr>
        <w:spacing w:line="480" w:lineRule="auto"/>
        <w:ind w:firstLine="720"/>
        <w:rPr>
          <w:sz w:val="24"/>
          <w:szCs w:val="24"/>
        </w:rPr>
      </w:pPr>
      <w:r>
        <w:rPr>
          <w:sz w:val="24"/>
          <w:szCs w:val="24"/>
        </w:rPr>
        <w:t>Effects</w:t>
      </w:r>
      <w:r w:rsidR="00D34D1E">
        <w:rPr>
          <w:sz w:val="24"/>
          <w:szCs w:val="24"/>
        </w:rPr>
        <w:t xml:space="preserve"> such as media</w:t>
      </w:r>
      <w:r>
        <w:rPr>
          <w:sz w:val="24"/>
          <w:szCs w:val="24"/>
        </w:rPr>
        <w:t xml:space="preserve"> and advertising are a </w:t>
      </w:r>
      <w:r w:rsidR="004A7BB3">
        <w:rPr>
          <w:sz w:val="24"/>
          <w:szCs w:val="24"/>
        </w:rPr>
        <w:t>great</w:t>
      </w:r>
      <w:r>
        <w:rPr>
          <w:sz w:val="24"/>
          <w:szCs w:val="24"/>
        </w:rPr>
        <w:t xml:space="preserve"> influence within persuasion</w:t>
      </w:r>
      <w:r w:rsidR="00526D95">
        <w:rPr>
          <w:sz w:val="24"/>
          <w:szCs w:val="24"/>
        </w:rPr>
        <w:t>.</w:t>
      </w:r>
      <w:r w:rsidR="00FD4987">
        <w:rPr>
          <w:sz w:val="24"/>
          <w:szCs w:val="24"/>
        </w:rPr>
        <w:t xml:space="preserve"> F</w:t>
      </w:r>
      <w:r w:rsidR="00C16925">
        <w:rPr>
          <w:sz w:val="24"/>
          <w:szCs w:val="24"/>
        </w:rPr>
        <w:t>or instance, w</w:t>
      </w:r>
      <w:r w:rsidR="002F27D1">
        <w:rPr>
          <w:sz w:val="24"/>
          <w:szCs w:val="24"/>
        </w:rPr>
        <w:t xml:space="preserve">hen </w:t>
      </w:r>
      <w:r w:rsidR="00E53DE8">
        <w:rPr>
          <w:sz w:val="24"/>
          <w:szCs w:val="24"/>
        </w:rPr>
        <w:t>advertising</w:t>
      </w:r>
      <w:r w:rsidR="008A3D1B">
        <w:rPr>
          <w:sz w:val="24"/>
          <w:szCs w:val="24"/>
        </w:rPr>
        <w:t>,</w:t>
      </w:r>
      <w:r w:rsidR="00E53DE8">
        <w:rPr>
          <w:sz w:val="24"/>
          <w:szCs w:val="24"/>
        </w:rPr>
        <w:t xml:space="preserve"> </w:t>
      </w:r>
      <w:r w:rsidR="0009300E">
        <w:rPr>
          <w:sz w:val="24"/>
          <w:szCs w:val="24"/>
        </w:rPr>
        <w:t xml:space="preserve">a </w:t>
      </w:r>
      <w:r w:rsidR="00EE6CB2">
        <w:rPr>
          <w:sz w:val="24"/>
          <w:szCs w:val="24"/>
        </w:rPr>
        <w:t xml:space="preserve">persuasive </w:t>
      </w:r>
      <w:r w:rsidR="0009300E">
        <w:rPr>
          <w:sz w:val="24"/>
          <w:szCs w:val="24"/>
        </w:rPr>
        <w:t xml:space="preserve">message will need to be repeated several times </w:t>
      </w:r>
      <w:r w:rsidR="002F0622">
        <w:rPr>
          <w:sz w:val="24"/>
          <w:szCs w:val="24"/>
        </w:rPr>
        <w:t>to</w:t>
      </w:r>
      <w:r w:rsidR="0009300E">
        <w:rPr>
          <w:sz w:val="24"/>
          <w:szCs w:val="24"/>
        </w:rPr>
        <w:t xml:space="preserve"> be understood and remembered</w:t>
      </w:r>
      <w:r w:rsidR="009733D8">
        <w:rPr>
          <w:sz w:val="24"/>
          <w:szCs w:val="24"/>
        </w:rPr>
        <w:t xml:space="preserve"> by an individual</w:t>
      </w:r>
      <w:r w:rsidR="0009300E">
        <w:rPr>
          <w:sz w:val="24"/>
          <w:szCs w:val="24"/>
        </w:rPr>
        <w:t>.</w:t>
      </w:r>
      <w:r w:rsidR="00D375E2">
        <w:rPr>
          <w:sz w:val="24"/>
          <w:szCs w:val="24"/>
        </w:rPr>
        <w:t xml:space="preserve"> </w:t>
      </w:r>
      <w:r w:rsidR="001C3834">
        <w:rPr>
          <w:sz w:val="24"/>
          <w:szCs w:val="24"/>
        </w:rPr>
        <w:t>Media and advertising can</w:t>
      </w:r>
      <w:r w:rsidR="009733D8">
        <w:rPr>
          <w:sz w:val="24"/>
          <w:szCs w:val="24"/>
        </w:rPr>
        <w:t xml:space="preserve"> also</w:t>
      </w:r>
      <w:r w:rsidR="001C3834">
        <w:rPr>
          <w:sz w:val="24"/>
          <w:szCs w:val="24"/>
        </w:rPr>
        <w:t xml:space="preserve"> introduce fear to their advertisements</w:t>
      </w:r>
      <w:r w:rsidR="00FA10B2">
        <w:rPr>
          <w:sz w:val="24"/>
          <w:szCs w:val="24"/>
        </w:rPr>
        <w:t xml:space="preserve"> </w:t>
      </w:r>
      <w:proofErr w:type="gramStart"/>
      <w:r w:rsidR="00FA10B2">
        <w:rPr>
          <w:sz w:val="24"/>
          <w:szCs w:val="24"/>
        </w:rPr>
        <w:t>in order to</w:t>
      </w:r>
      <w:proofErr w:type="gramEnd"/>
      <w:r w:rsidR="00FA10B2">
        <w:rPr>
          <w:sz w:val="24"/>
          <w:szCs w:val="24"/>
        </w:rPr>
        <w:t xml:space="preserve"> influence </w:t>
      </w:r>
      <w:r w:rsidR="00EE6CB2">
        <w:rPr>
          <w:sz w:val="24"/>
          <w:szCs w:val="24"/>
        </w:rPr>
        <w:t xml:space="preserve">and achieve an </w:t>
      </w:r>
      <w:r w:rsidR="00FA10B2">
        <w:rPr>
          <w:sz w:val="24"/>
          <w:szCs w:val="24"/>
        </w:rPr>
        <w:t xml:space="preserve">attitude change. </w:t>
      </w:r>
    </w:p>
    <w:p w14:paraId="3AF607A3" w14:textId="6BB1984F" w:rsidR="000B7D79" w:rsidRPr="007A37A4" w:rsidRDefault="00F55208" w:rsidP="002A163E">
      <w:pPr>
        <w:spacing w:line="480" w:lineRule="auto"/>
        <w:ind w:firstLine="720"/>
        <w:rPr>
          <w:sz w:val="24"/>
          <w:szCs w:val="24"/>
        </w:rPr>
      </w:pPr>
      <w:r w:rsidRPr="007A37A4">
        <w:rPr>
          <w:sz w:val="24"/>
          <w:szCs w:val="24"/>
        </w:rPr>
        <w:t>Different models have been applied to persuasion and attitude</w:t>
      </w:r>
      <w:r w:rsidR="000E2213">
        <w:rPr>
          <w:sz w:val="24"/>
          <w:szCs w:val="24"/>
        </w:rPr>
        <w:t>. This</w:t>
      </w:r>
      <w:r w:rsidRPr="007A37A4">
        <w:rPr>
          <w:sz w:val="24"/>
          <w:szCs w:val="24"/>
        </w:rPr>
        <w:t xml:space="preserve"> includ</w:t>
      </w:r>
      <w:r w:rsidR="000E2213">
        <w:rPr>
          <w:sz w:val="24"/>
          <w:szCs w:val="24"/>
        </w:rPr>
        <w:t>es</w:t>
      </w:r>
      <w:r w:rsidRPr="007A37A4">
        <w:rPr>
          <w:sz w:val="24"/>
          <w:szCs w:val="24"/>
        </w:rPr>
        <w:t xml:space="preserve"> an early model called the Yale attitude change model (YALE</w:t>
      </w:r>
      <w:r w:rsidR="00D378F4" w:rsidRPr="007A37A4">
        <w:rPr>
          <w:sz w:val="24"/>
          <w:szCs w:val="24"/>
        </w:rPr>
        <w:t>).</w:t>
      </w:r>
      <w:r w:rsidR="000B7D79" w:rsidRPr="007A37A4">
        <w:rPr>
          <w:sz w:val="24"/>
          <w:szCs w:val="24"/>
        </w:rPr>
        <w:t xml:space="preserve"> </w:t>
      </w:r>
      <w:proofErr w:type="spellStart"/>
      <w:r w:rsidR="00D378F4" w:rsidRPr="007A37A4">
        <w:rPr>
          <w:sz w:val="24"/>
          <w:szCs w:val="24"/>
        </w:rPr>
        <w:t>Hovland</w:t>
      </w:r>
      <w:proofErr w:type="spellEnd"/>
      <w:r w:rsidR="00D378F4" w:rsidRPr="007A37A4">
        <w:rPr>
          <w:sz w:val="24"/>
          <w:szCs w:val="24"/>
        </w:rPr>
        <w:t>, Janis, &amp; Kelley (1953) created this theory and s</w:t>
      </w:r>
      <w:r w:rsidR="000B7D79" w:rsidRPr="007A37A4">
        <w:rPr>
          <w:sz w:val="24"/>
          <w:szCs w:val="24"/>
        </w:rPr>
        <w:t>uggest</w:t>
      </w:r>
      <w:r w:rsidR="000E2213">
        <w:rPr>
          <w:sz w:val="24"/>
          <w:szCs w:val="24"/>
        </w:rPr>
        <w:t>s</w:t>
      </w:r>
      <w:r w:rsidR="00D378F4" w:rsidRPr="007A37A4">
        <w:rPr>
          <w:sz w:val="24"/>
          <w:szCs w:val="24"/>
        </w:rPr>
        <w:t xml:space="preserve"> that there </w:t>
      </w:r>
      <w:r w:rsidR="00456C0D">
        <w:rPr>
          <w:sz w:val="24"/>
          <w:szCs w:val="24"/>
        </w:rPr>
        <w:t>are k</w:t>
      </w:r>
      <w:r w:rsidR="000B7D79" w:rsidRPr="007A37A4">
        <w:rPr>
          <w:sz w:val="24"/>
          <w:szCs w:val="24"/>
        </w:rPr>
        <w:t>ey</w:t>
      </w:r>
      <w:r w:rsidR="00D378F4" w:rsidRPr="007A37A4">
        <w:rPr>
          <w:sz w:val="24"/>
          <w:szCs w:val="24"/>
        </w:rPr>
        <w:t xml:space="preserve"> elements</w:t>
      </w:r>
      <w:r w:rsidR="000B7D79" w:rsidRPr="007A37A4">
        <w:rPr>
          <w:sz w:val="24"/>
          <w:szCs w:val="24"/>
        </w:rPr>
        <w:t xml:space="preserve"> to understanding why</w:t>
      </w:r>
      <w:r w:rsidR="00CF59C6" w:rsidRPr="007A37A4">
        <w:rPr>
          <w:sz w:val="24"/>
          <w:szCs w:val="24"/>
        </w:rPr>
        <w:t xml:space="preserve"> individuals</w:t>
      </w:r>
      <w:r w:rsidR="000B7D79" w:rsidRPr="007A37A4">
        <w:rPr>
          <w:sz w:val="24"/>
          <w:szCs w:val="24"/>
        </w:rPr>
        <w:t xml:space="preserve"> would </w:t>
      </w:r>
      <w:r w:rsidR="00D378F4" w:rsidRPr="007A37A4">
        <w:rPr>
          <w:sz w:val="24"/>
          <w:szCs w:val="24"/>
        </w:rPr>
        <w:t>appear</w:t>
      </w:r>
      <w:r w:rsidR="000B7D79" w:rsidRPr="007A37A4">
        <w:rPr>
          <w:sz w:val="24"/>
          <w:szCs w:val="24"/>
        </w:rPr>
        <w:t xml:space="preserve"> to, </w:t>
      </w:r>
      <w:r w:rsidR="00D378F4" w:rsidRPr="007A37A4">
        <w:rPr>
          <w:sz w:val="24"/>
          <w:szCs w:val="24"/>
        </w:rPr>
        <w:t>recognise</w:t>
      </w:r>
      <w:r w:rsidR="000B7D79" w:rsidRPr="007A37A4">
        <w:rPr>
          <w:sz w:val="24"/>
          <w:szCs w:val="24"/>
        </w:rPr>
        <w:t xml:space="preserve">, </w:t>
      </w:r>
      <w:r w:rsidR="00D378F4" w:rsidRPr="007A37A4">
        <w:rPr>
          <w:sz w:val="24"/>
          <w:szCs w:val="24"/>
        </w:rPr>
        <w:t>remember</w:t>
      </w:r>
      <w:r w:rsidR="000B7D79" w:rsidRPr="007A37A4">
        <w:rPr>
          <w:sz w:val="24"/>
          <w:szCs w:val="24"/>
        </w:rPr>
        <w:t xml:space="preserve"> </w:t>
      </w:r>
      <w:r w:rsidR="00D378F4" w:rsidRPr="007A37A4">
        <w:rPr>
          <w:sz w:val="24"/>
          <w:szCs w:val="24"/>
        </w:rPr>
        <w:t xml:space="preserve">and accept </w:t>
      </w:r>
      <w:r w:rsidR="000B7D79" w:rsidRPr="007A37A4">
        <w:rPr>
          <w:sz w:val="24"/>
          <w:szCs w:val="24"/>
        </w:rPr>
        <w:t>persuasive message</w:t>
      </w:r>
      <w:r w:rsidR="00D378F4" w:rsidRPr="007A37A4">
        <w:rPr>
          <w:sz w:val="24"/>
          <w:szCs w:val="24"/>
        </w:rPr>
        <w:t>s. The main elements are</w:t>
      </w:r>
      <w:r w:rsidR="00540AEF" w:rsidRPr="007A37A4">
        <w:rPr>
          <w:sz w:val="24"/>
          <w:szCs w:val="24"/>
        </w:rPr>
        <w:t xml:space="preserve"> the communicator (who</w:t>
      </w:r>
      <w:r w:rsidR="00D378F4" w:rsidRPr="007A37A4">
        <w:rPr>
          <w:sz w:val="24"/>
          <w:szCs w:val="24"/>
        </w:rPr>
        <w:t>), the source</w:t>
      </w:r>
      <w:r w:rsidR="00540AEF" w:rsidRPr="007A37A4">
        <w:rPr>
          <w:sz w:val="24"/>
          <w:szCs w:val="24"/>
        </w:rPr>
        <w:t xml:space="preserve"> (what)</w:t>
      </w:r>
      <w:r w:rsidR="00D378F4" w:rsidRPr="007A37A4">
        <w:rPr>
          <w:sz w:val="24"/>
          <w:szCs w:val="24"/>
        </w:rPr>
        <w:t xml:space="preserve"> and the audience</w:t>
      </w:r>
      <w:r w:rsidR="00540AEF" w:rsidRPr="007A37A4">
        <w:rPr>
          <w:sz w:val="24"/>
          <w:szCs w:val="24"/>
        </w:rPr>
        <w:t xml:space="preserve"> (to whom). With relation to the communicator they look at the relationship between how reliable the </w:t>
      </w:r>
      <w:r w:rsidR="001F10D6">
        <w:rPr>
          <w:sz w:val="24"/>
          <w:szCs w:val="24"/>
        </w:rPr>
        <w:t>information</w:t>
      </w:r>
      <w:r w:rsidR="00540AEF" w:rsidRPr="007A37A4">
        <w:rPr>
          <w:sz w:val="24"/>
          <w:szCs w:val="24"/>
        </w:rPr>
        <w:t xml:space="preserve"> </w:t>
      </w:r>
      <w:r w:rsidR="004C2438" w:rsidRPr="007A37A4">
        <w:rPr>
          <w:sz w:val="24"/>
          <w:szCs w:val="24"/>
        </w:rPr>
        <w:t>is,</w:t>
      </w:r>
      <w:r w:rsidR="00540AEF" w:rsidRPr="007A37A4">
        <w:rPr>
          <w:sz w:val="24"/>
          <w:szCs w:val="24"/>
        </w:rPr>
        <w:t xml:space="preserve"> and the arguments </w:t>
      </w:r>
      <w:r w:rsidR="004A0009">
        <w:rPr>
          <w:sz w:val="24"/>
          <w:szCs w:val="24"/>
        </w:rPr>
        <w:t>stated</w:t>
      </w:r>
      <w:r w:rsidR="00540AEF" w:rsidRPr="007A37A4">
        <w:rPr>
          <w:sz w:val="24"/>
          <w:szCs w:val="24"/>
        </w:rPr>
        <w:t>. This</w:t>
      </w:r>
      <w:r w:rsidR="00562510" w:rsidRPr="007A37A4">
        <w:rPr>
          <w:sz w:val="24"/>
          <w:szCs w:val="24"/>
        </w:rPr>
        <w:t xml:space="preserve"> then</w:t>
      </w:r>
      <w:r w:rsidR="00540AEF" w:rsidRPr="007A37A4">
        <w:rPr>
          <w:sz w:val="24"/>
          <w:szCs w:val="24"/>
        </w:rPr>
        <w:t xml:space="preserve"> progresses</w:t>
      </w:r>
      <w:r w:rsidR="00562510" w:rsidRPr="007A37A4">
        <w:rPr>
          <w:sz w:val="24"/>
          <w:szCs w:val="24"/>
        </w:rPr>
        <w:t xml:space="preserve"> to the message and</w:t>
      </w:r>
      <w:r w:rsidR="007A37A4" w:rsidRPr="007A37A4">
        <w:rPr>
          <w:sz w:val="24"/>
          <w:szCs w:val="24"/>
        </w:rPr>
        <w:t xml:space="preserve"> </w:t>
      </w:r>
      <w:r w:rsidR="007A37A4" w:rsidRPr="007A37A4">
        <w:rPr>
          <w:sz w:val="24"/>
          <w:szCs w:val="24"/>
        </w:rPr>
        <w:lastRenderedPageBreak/>
        <w:t xml:space="preserve">examines </w:t>
      </w:r>
      <w:r w:rsidR="004C2438" w:rsidRPr="007A37A4">
        <w:rPr>
          <w:sz w:val="24"/>
          <w:szCs w:val="24"/>
        </w:rPr>
        <w:t>whether</w:t>
      </w:r>
      <w:r w:rsidR="007A37A4" w:rsidRPr="007A37A4">
        <w:rPr>
          <w:sz w:val="24"/>
          <w:szCs w:val="24"/>
        </w:rPr>
        <w:t xml:space="preserve"> </w:t>
      </w:r>
      <w:r w:rsidR="00562510" w:rsidRPr="007A37A4">
        <w:rPr>
          <w:sz w:val="24"/>
          <w:szCs w:val="24"/>
        </w:rPr>
        <w:t>the individual can determine</w:t>
      </w:r>
      <w:r w:rsidR="00540AEF" w:rsidRPr="007A37A4">
        <w:rPr>
          <w:sz w:val="24"/>
          <w:szCs w:val="24"/>
        </w:rPr>
        <w:t xml:space="preserve"> what the message is trying to portray </w:t>
      </w:r>
      <w:r w:rsidR="00562510" w:rsidRPr="007A37A4">
        <w:rPr>
          <w:sz w:val="24"/>
          <w:szCs w:val="24"/>
        </w:rPr>
        <w:t xml:space="preserve">and finally moves on to the audience which looks at </w:t>
      </w:r>
      <w:r w:rsidR="00147B41">
        <w:rPr>
          <w:sz w:val="24"/>
          <w:szCs w:val="24"/>
        </w:rPr>
        <w:t xml:space="preserve">whether </w:t>
      </w:r>
      <w:r w:rsidR="00562510" w:rsidRPr="007A37A4">
        <w:rPr>
          <w:sz w:val="24"/>
          <w:szCs w:val="24"/>
        </w:rPr>
        <w:t>the individual has the right characteristics to process the information.</w:t>
      </w:r>
      <w:r w:rsidR="007A37A4" w:rsidRPr="007A37A4">
        <w:rPr>
          <w:sz w:val="24"/>
          <w:szCs w:val="24"/>
        </w:rPr>
        <w:t xml:space="preserve"> </w:t>
      </w:r>
      <w:r w:rsidR="004C2438">
        <w:rPr>
          <w:sz w:val="24"/>
          <w:szCs w:val="24"/>
        </w:rPr>
        <w:t xml:space="preserve">An example of this </w:t>
      </w:r>
      <w:r w:rsidR="00147B41">
        <w:rPr>
          <w:sz w:val="24"/>
          <w:szCs w:val="24"/>
        </w:rPr>
        <w:t>is</w:t>
      </w:r>
      <w:r w:rsidR="006F1DF2">
        <w:rPr>
          <w:sz w:val="24"/>
          <w:szCs w:val="24"/>
        </w:rPr>
        <w:t xml:space="preserve"> Adolf Hitler</w:t>
      </w:r>
      <w:r w:rsidR="001E21ED">
        <w:rPr>
          <w:sz w:val="24"/>
          <w:szCs w:val="24"/>
        </w:rPr>
        <w:t xml:space="preserve"> in the 1930’s and 1940’s</w:t>
      </w:r>
      <w:r w:rsidR="006F1DF2">
        <w:rPr>
          <w:sz w:val="24"/>
          <w:szCs w:val="24"/>
        </w:rPr>
        <w:t>,</w:t>
      </w:r>
      <w:r w:rsidR="00A037E2">
        <w:rPr>
          <w:sz w:val="24"/>
          <w:szCs w:val="24"/>
        </w:rPr>
        <w:t xml:space="preserve"> he </w:t>
      </w:r>
      <w:r w:rsidR="00147B41">
        <w:rPr>
          <w:sz w:val="24"/>
          <w:szCs w:val="24"/>
        </w:rPr>
        <w:t xml:space="preserve">was a man that </w:t>
      </w:r>
      <w:r w:rsidR="00A037E2">
        <w:rPr>
          <w:sz w:val="24"/>
          <w:szCs w:val="24"/>
        </w:rPr>
        <w:t xml:space="preserve">had a great deal of </w:t>
      </w:r>
      <w:r w:rsidR="009D501F">
        <w:rPr>
          <w:sz w:val="24"/>
          <w:szCs w:val="24"/>
        </w:rPr>
        <w:t>influence on people</w:t>
      </w:r>
      <w:r w:rsidR="006B5FB4">
        <w:rPr>
          <w:sz w:val="24"/>
          <w:szCs w:val="24"/>
        </w:rPr>
        <w:t xml:space="preserve"> which</w:t>
      </w:r>
      <w:r w:rsidR="009D501F">
        <w:rPr>
          <w:sz w:val="24"/>
          <w:szCs w:val="24"/>
        </w:rPr>
        <w:t xml:space="preserve"> resulted in persuasive communication turning into a leadership role.</w:t>
      </w:r>
      <w:r w:rsidR="006F1DF2">
        <w:rPr>
          <w:sz w:val="24"/>
          <w:szCs w:val="24"/>
        </w:rPr>
        <w:t xml:space="preserve"> </w:t>
      </w:r>
      <w:r w:rsidR="004C2438">
        <w:rPr>
          <w:sz w:val="24"/>
          <w:szCs w:val="24"/>
        </w:rPr>
        <w:t xml:space="preserve"> </w:t>
      </w:r>
      <w:r w:rsidR="00562510" w:rsidRPr="007A37A4">
        <w:rPr>
          <w:sz w:val="24"/>
          <w:szCs w:val="24"/>
        </w:rPr>
        <w:t>This model has</w:t>
      </w:r>
      <w:r w:rsidR="000B7D79" w:rsidRPr="007A37A4">
        <w:rPr>
          <w:sz w:val="24"/>
          <w:szCs w:val="24"/>
        </w:rPr>
        <w:t xml:space="preserve"> a great influence on the Elaboration likelihood model of persuasion which will be discussed throughout this essay. It will also be focusing on attitude changes of an individual and how they attend and respo</w:t>
      </w:r>
      <w:r w:rsidR="007A37A4" w:rsidRPr="007A37A4">
        <w:rPr>
          <w:sz w:val="24"/>
          <w:szCs w:val="24"/>
        </w:rPr>
        <w:t xml:space="preserve">nd to persuasive messages, </w:t>
      </w:r>
      <w:r w:rsidR="00AD53FE">
        <w:rPr>
          <w:sz w:val="24"/>
          <w:szCs w:val="24"/>
        </w:rPr>
        <w:t>what the</w:t>
      </w:r>
      <w:r w:rsidR="007A37A4" w:rsidRPr="007A37A4">
        <w:rPr>
          <w:sz w:val="24"/>
          <w:szCs w:val="24"/>
        </w:rPr>
        <w:t xml:space="preserve"> different types of persuasive messages </w:t>
      </w:r>
      <w:r w:rsidR="00423D20">
        <w:rPr>
          <w:sz w:val="24"/>
          <w:szCs w:val="24"/>
        </w:rPr>
        <w:t xml:space="preserve">are </w:t>
      </w:r>
      <w:r w:rsidR="007A37A4" w:rsidRPr="007A37A4">
        <w:rPr>
          <w:sz w:val="24"/>
          <w:szCs w:val="24"/>
        </w:rPr>
        <w:t xml:space="preserve">and will be </w:t>
      </w:r>
      <w:r w:rsidR="00423D20">
        <w:rPr>
          <w:sz w:val="24"/>
          <w:szCs w:val="24"/>
        </w:rPr>
        <w:t xml:space="preserve">exploring </w:t>
      </w:r>
      <w:r w:rsidR="007A37A4" w:rsidRPr="007A37A4">
        <w:rPr>
          <w:sz w:val="24"/>
          <w:szCs w:val="24"/>
        </w:rPr>
        <w:t>the two main routes to persuasion- the central and peripheral routes.</w:t>
      </w:r>
    </w:p>
    <w:p w14:paraId="39197B47" w14:textId="151582DB" w:rsidR="007A37A4" w:rsidRPr="006B5FB4" w:rsidRDefault="001F4E6C" w:rsidP="007A37A4">
      <w:pPr>
        <w:spacing w:line="480" w:lineRule="auto"/>
      </w:pPr>
      <w:r>
        <w:t xml:space="preserve"> </w:t>
      </w:r>
      <w:r w:rsidR="006B5FB4">
        <w:tab/>
      </w:r>
      <w:r w:rsidRPr="007A37A4">
        <w:rPr>
          <w:sz w:val="24"/>
        </w:rPr>
        <w:t xml:space="preserve">The elaboration likelihood model (ELM) was created by Petty </w:t>
      </w:r>
      <w:r w:rsidR="00562510" w:rsidRPr="007A37A4">
        <w:rPr>
          <w:sz w:val="24"/>
        </w:rPr>
        <w:t xml:space="preserve">and Cacioppo (1986) </w:t>
      </w:r>
      <w:r w:rsidRPr="007A37A4">
        <w:rPr>
          <w:sz w:val="24"/>
        </w:rPr>
        <w:t xml:space="preserve">and presumes that individuals understand persuasive messages in two route causes: central and peripheral. </w:t>
      </w:r>
    </w:p>
    <w:p w14:paraId="2718B5EF" w14:textId="40CB2D60" w:rsidR="007A37A4" w:rsidRPr="006C3326" w:rsidRDefault="00CB545C" w:rsidP="007A37A4">
      <w:pPr>
        <w:spacing w:line="480" w:lineRule="auto"/>
        <w:rPr>
          <w:sz w:val="24"/>
          <w:szCs w:val="28"/>
        </w:rPr>
      </w:pPr>
      <w:r>
        <w:rPr>
          <w:sz w:val="24"/>
          <w:szCs w:val="28"/>
        </w:rPr>
        <w:t>They state</w:t>
      </w:r>
      <w:r w:rsidR="00456C0D">
        <w:rPr>
          <w:sz w:val="24"/>
          <w:szCs w:val="28"/>
        </w:rPr>
        <w:t xml:space="preserve"> </w:t>
      </w:r>
      <w:r>
        <w:rPr>
          <w:sz w:val="24"/>
          <w:szCs w:val="28"/>
        </w:rPr>
        <w:t>that t</w:t>
      </w:r>
      <w:r w:rsidR="007A37A4" w:rsidRPr="007A37A4">
        <w:rPr>
          <w:sz w:val="24"/>
          <w:szCs w:val="28"/>
        </w:rPr>
        <w:t xml:space="preserve">he central route to persuasion consists of an </w:t>
      </w:r>
      <w:r w:rsidR="007A37A4" w:rsidRPr="007A37A4">
        <w:rPr>
          <w:sz w:val="24"/>
          <w:szCs w:val="32"/>
        </w:rPr>
        <w:t>individual</w:t>
      </w:r>
      <w:r w:rsidR="007A37A4" w:rsidRPr="007A37A4">
        <w:rPr>
          <w:sz w:val="24"/>
          <w:szCs w:val="28"/>
        </w:rPr>
        <w:t xml:space="preserve"> being motivated and having ability to pay attention</w:t>
      </w:r>
      <w:r w:rsidR="00F54AF1">
        <w:rPr>
          <w:sz w:val="24"/>
          <w:szCs w:val="28"/>
        </w:rPr>
        <w:t xml:space="preserve"> or having a connection</w:t>
      </w:r>
      <w:r w:rsidR="007A37A4" w:rsidRPr="007A37A4">
        <w:rPr>
          <w:sz w:val="24"/>
          <w:szCs w:val="28"/>
        </w:rPr>
        <w:t xml:space="preserve"> to different </w:t>
      </w:r>
      <w:r w:rsidR="00192222" w:rsidRPr="007A37A4">
        <w:rPr>
          <w:sz w:val="24"/>
          <w:szCs w:val="28"/>
        </w:rPr>
        <w:t>disc</w:t>
      </w:r>
      <w:r w:rsidR="00192222">
        <w:rPr>
          <w:sz w:val="24"/>
          <w:szCs w:val="28"/>
        </w:rPr>
        <w:t>ussions</w:t>
      </w:r>
      <w:r w:rsidR="002A163E">
        <w:rPr>
          <w:sz w:val="24"/>
          <w:szCs w:val="28"/>
        </w:rPr>
        <w:t xml:space="preserve"> in communication. F</w:t>
      </w:r>
      <w:r w:rsidR="007A37A4" w:rsidRPr="007A37A4">
        <w:rPr>
          <w:sz w:val="24"/>
          <w:szCs w:val="28"/>
        </w:rPr>
        <w:t>or instance, having the ability to understand the ideas and content of the message.</w:t>
      </w:r>
      <w:r w:rsidR="002A163E">
        <w:rPr>
          <w:sz w:val="24"/>
          <w:szCs w:val="28"/>
        </w:rPr>
        <w:t xml:space="preserve"> This relates back to the YALE model (1953) and how the individual portrays</w:t>
      </w:r>
      <w:r w:rsidR="00E342B6">
        <w:rPr>
          <w:sz w:val="24"/>
          <w:szCs w:val="28"/>
        </w:rPr>
        <w:t xml:space="preserve"> and understands</w:t>
      </w:r>
      <w:r w:rsidR="002A163E">
        <w:rPr>
          <w:sz w:val="24"/>
          <w:szCs w:val="28"/>
        </w:rPr>
        <w:t xml:space="preserve"> the message.</w:t>
      </w:r>
      <w:r w:rsidR="007A37A4" w:rsidRPr="007A37A4">
        <w:rPr>
          <w:sz w:val="24"/>
          <w:szCs w:val="28"/>
        </w:rPr>
        <w:t xml:space="preserve"> When a receiver of information is undertaking central processing, they are effectively being part of a process of persuasion. </w:t>
      </w:r>
      <w:r w:rsidR="006C3326" w:rsidRPr="007A37A4">
        <w:rPr>
          <w:sz w:val="24"/>
          <w:szCs w:val="28"/>
        </w:rPr>
        <w:t xml:space="preserve">If individuals use the central route of persuasion this results in people being more probable to </w:t>
      </w:r>
      <w:r w:rsidR="006C3326">
        <w:rPr>
          <w:sz w:val="24"/>
          <w:szCs w:val="28"/>
        </w:rPr>
        <w:t xml:space="preserve">expand </w:t>
      </w:r>
      <w:r w:rsidR="006C3326" w:rsidRPr="007A37A4">
        <w:rPr>
          <w:sz w:val="24"/>
          <w:szCs w:val="28"/>
        </w:rPr>
        <w:t>on messages and experiences available in the memory</w:t>
      </w:r>
      <w:r w:rsidR="00580D7A">
        <w:rPr>
          <w:sz w:val="24"/>
          <w:szCs w:val="28"/>
        </w:rPr>
        <w:t xml:space="preserve"> which</w:t>
      </w:r>
      <w:r w:rsidR="006C3326" w:rsidRPr="007A37A4">
        <w:rPr>
          <w:sz w:val="24"/>
          <w:szCs w:val="28"/>
        </w:rPr>
        <w:t xml:space="preserve"> enables them to conduct an ove</w:t>
      </w:r>
      <w:r w:rsidR="006C3326">
        <w:rPr>
          <w:sz w:val="24"/>
          <w:szCs w:val="28"/>
        </w:rPr>
        <w:t xml:space="preserve">rall evaluation of the messages. </w:t>
      </w:r>
    </w:p>
    <w:p w14:paraId="4314B351" w14:textId="609954F2" w:rsidR="00385C86" w:rsidRDefault="007A37A4" w:rsidP="00385C86">
      <w:pPr>
        <w:spacing w:line="480" w:lineRule="auto"/>
        <w:rPr>
          <w:sz w:val="24"/>
          <w:szCs w:val="28"/>
        </w:rPr>
      </w:pPr>
      <w:r w:rsidRPr="007A37A4">
        <w:rPr>
          <w:sz w:val="24"/>
          <w:szCs w:val="28"/>
        </w:rPr>
        <w:t xml:space="preserve">The peripheral route to persuasion occurs when the receiver of information is not focused on the message itself. Instead, the receiver may choose to agree with a message because of </w:t>
      </w:r>
      <w:r w:rsidRPr="007A37A4">
        <w:rPr>
          <w:sz w:val="24"/>
          <w:szCs w:val="28"/>
        </w:rPr>
        <w:lastRenderedPageBreak/>
        <w:t xml:space="preserve">them being persuaded by </w:t>
      </w:r>
      <w:r w:rsidR="0095661E" w:rsidRPr="007A37A4">
        <w:rPr>
          <w:sz w:val="24"/>
          <w:szCs w:val="28"/>
        </w:rPr>
        <w:t>external</w:t>
      </w:r>
      <w:r w:rsidRPr="007A37A4">
        <w:rPr>
          <w:sz w:val="24"/>
          <w:szCs w:val="28"/>
        </w:rPr>
        <w:t xml:space="preserve"> characteristics from the provider, such as attractiveness</w:t>
      </w:r>
      <w:r w:rsidR="007A7B4C">
        <w:rPr>
          <w:sz w:val="24"/>
          <w:szCs w:val="28"/>
        </w:rPr>
        <w:t xml:space="preserve">, similarity or </w:t>
      </w:r>
      <w:r w:rsidR="003A6356">
        <w:rPr>
          <w:sz w:val="24"/>
          <w:szCs w:val="28"/>
        </w:rPr>
        <w:t>likability</w:t>
      </w:r>
      <w:r w:rsidRPr="007A37A4">
        <w:rPr>
          <w:sz w:val="24"/>
          <w:szCs w:val="28"/>
        </w:rPr>
        <w:t>. Th</w:t>
      </w:r>
      <w:r w:rsidR="006C3326">
        <w:rPr>
          <w:sz w:val="24"/>
          <w:szCs w:val="28"/>
        </w:rPr>
        <w:t xml:space="preserve">is </w:t>
      </w:r>
      <w:r w:rsidRPr="007A37A4">
        <w:rPr>
          <w:sz w:val="24"/>
          <w:szCs w:val="28"/>
        </w:rPr>
        <w:t>route to persuasion occurs when the listener decides whether to agree with the message based on other cues besides the strength of the arguments or ideas in the message, such as taking a fondness to someone’s voice. The route also takes place when the receiver is persuaded by information that has many impacts but then lacks the motivation to think about the impacts individually. Therefore, the peripheral routes are more of a short-cut to persuasion.</w:t>
      </w:r>
      <w:r w:rsidR="00385C86" w:rsidRPr="00385C86">
        <w:rPr>
          <w:sz w:val="24"/>
          <w:szCs w:val="28"/>
        </w:rPr>
        <w:t xml:space="preserve"> </w:t>
      </w:r>
    </w:p>
    <w:p w14:paraId="1AEA53B1" w14:textId="31977533" w:rsidR="00CB545C" w:rsidRDefault="00456C0D" w:rsidP="00385C86">
      <w:pPr>
        <w:spacing w:line="480" w:lineRule="auto"/>
        <w:ind w:firstLine="720"/>
        <w:rPr>
          <w:sz w:val="24"/>
        </w:rPr>
      </w:pPr>
      <w:r>
        <w:rPr>
          <w:sz w:val="24"/>
          <w:szCs w:val="28"/>
        </w:rPr>
        <w:t>A variety of</w:t>
      </w:r>
      <w:r w:rsidR="006C3326" w:rsidRPr="007A37A4">
        <w:rPr>
          <w:sz w:val="24"/>
          <w:szCs w:val="28"/>
        </w:rPr>
        <w:t xml:space="preserve"> factors influence persuasive outcomes depending on which process is activated. </w:t>
      </w:r>
      <w:r w:rsidR="00791C79" w:rsidRPr="007A37A4">
        <w:rPr>
          <w:sz w:val="24"/>
          <w:szCs w:val="28"/>
        </w:rPr>
        <w:t>Regarding</w:t>
      </w:r>
      <w:r w:rsidR="006C3326">
        <w:rPr>
          <w:sz w:val="24"/>
          <w:szCs w:val="28"/>
        </w:rPr>
        <w:t xml:space="preserve"> the central and peripheral routes, </w:t>
      </w:r>
      <w:r w:rsidR="006C3326" w:rsidRPr="007A37A4">
        <w:rPr>
          <w:sz w:val="24"/>
          <w:szCs w:val="28"/>
        </w:rPr>
        <w:t>the message will be read, will undergo cognitive processing and consideration</w:t>
      </w:r>
      <w:r w:rsidR="00CB545C">
        <w:rPr>
          <w:sz w:val="24"/>
          <w:szCs w:val="28"/>
        </w:rPr>
        <w:t xml:space="preserve"> which</w:t>
      </w:r>
      <w:r w:rsidR="006C3326">
        <w:rPr>
          <w:sz w:val="24"/>
          <w:szCs w:val="28"/>
        </w:rPr>
        <w:t xml:space="preserve"> </w:t>
      </w:r>
      <w:r w:rsidR="00CB545C">
        <w:rPr>
          <w:sz w:val="24"/>
          <w:szCs w:val="28"/>
        </w:rPr>
        <w:t>leads</w:t>
      </w:r>
      <w:r w:rsidR="006C3326">
        <w:rPr>
          <w:sz w:val="24"/>
          <w:szCs w:val="28"/>
        </w:rPr>
        <w:t xml:space="preserve"> to the elaboration being high</w:t>
      </w:r>
      <w:r w:rsidR="00CB545C">
        <w:rPr>
          <w:sz w:val="24"/>
          <w:szCs w:val="28"/>
        </w:rPr>
        <w:t xml:space="preserve"> and an individual will experience the central route of persuasion</w:t>
      </w:r>
      <w:r w:rsidR="006C3326" w:rsidRPr="007A37A4">
        <w:rPr>
          <w:sz w:val="24"/>
          <w:szCs w:val="28"/>
        </w:rPr>
        <w:t>, but</w:t>
      </w:r>
      <w:r w:rsidR="00CB545C">
        <w:rPr>
          <w:sz w:val="24"/>
          <w:szCs w:val="28"/>
        </w:rPr>
        <w:t xml:space="preserve"> when</w:t>
      </w:r>
      <w:r w:rsidR="006C3326" w:rsidRPr="007A37A4">
        <w:rPr>
          <w:sz w:val="24"/>
          <w:szCs w:val="28"/>
        </w:rPr>
        <w:t xml:space="preserve"> me</w:t>
      </w:r>
      <w:r w:rsidR="00CB545C">
        <w:rPr>
          <w:sz w:val="24"/>
          <w:szCs w:val="28"/>
        </w:rPr>
        <w:t>ssages are</w:t>
      </w:r>
      <w:r w:rsidR="006C3326" w:rsidRPr="007A37A4">
        <w:rPr>
          <w:sz w:val="24"/>
          <w:szCs w:val="28"/>
        </w:rPr>
        <w:t xml:space="preserve"> ignored</w:t>
      </w:r>
      <w:r w:rsidR="00CB545C">
        <w:rPr>
          <w:sz w:val="24"/>
          <w:szCs w:val="28"/>
        </w:rPr>
        <w:t xml:space="preserve"> or not processed</w:t>
      </w:r>
      <w:r w:rsidR="006C3326" w:rsidRPr="007A37A4">
        <w:rPr>
          <w:sz w:val="24"/>
          <w:szCs w:val="28"/>
        </w:rPr>
        <w:t xml:space="preserve"> </w:t>
      </w:r>
      <w:r w:rsidR="00CB545C">
        <w:rPr>
          <w:sz w:val="24"/>
          <w:szCs w:val="28"/>
        </w:rPr>
        <w:t xml:space="preserve">this results </w:t>
      </w:r>
      <w:r w:rsidR="006C3326">
        <w:rPr>
          <w:sz w:val="24"/>
          <w:szCs w:val="28"/>
        </w:rPr>
        <w:t>in the elaboration being low</w:t>
      </w:r>
      <w:r w:rsidR="00CB545C">
        <w:rPr>
          <w:sz w:val="24"/>
          <w:szCs w:val="28"/>
        </w:rPr>
        <w:t xml:space="preserve"> and the peripheral route experienced.</w:t>
      </w:r>
      <w:r w:rsidR="00CB545C">
        <w:rPr>
          <w:sz w:val="24"/>
        </w:rPr>
        <w:t xml:space="preserve"> </w:t>
      </w:r>
      <w:r w:rsidR="007A37A4" w:rsidRPr="007A37A4">
        <w:rPr>
          <w:sz w:val="24"/>
          <w:szCs w:val="28"/>
        </w:rPr>
        <w:t xml:space="preserve">Although, </w:t>
      </w:r>
      <w:r w:rsidR="00CB545C">
        <w:rPr>
          <w:sz w:val="24"/>
          <w:szCs w:val="28"/>
        </w:rPr>
        <w:t xml:space="preserve">it is seen that </w:t>
      </w:r>
      <w:r w:rsidR="007A37A4" w:rsidRPr="007A37A4">
        <w:rPr>
          <w:sz w:val="24"/>
          <w:szCs w:val="28"/>
        </w:rPr>
        <w:t>personal characteristics determine the effectiveness of both the central and peripheral routes.</w:t>
      </w:r>
      <w:r w:rsidR="00CB545C">
        <w:rPr>
          <w:sz w:val="24"/>
        </w:rPr>
        <w:t xml:space="preserve"> </w:t>
      </w:r>
    </w:p>
    <w:p w14:paraId="6D2C19E9" w14:textId="26EFA98F" w:rsidR="00385C86" w:rsidRDefault="00385C86" w:rsidP="00CB545C">
      <w:pPr>
        <w:spacing w:line="480" w:lineRule="auto"/>
        <w:rPr>
          <w:sz w:val="24"/>
        </w:rPr>
      </w:pPr>
      <w:r>
        <w:rPr>
          <w:sz w:val="24"/>
        </w:rPr>
        <w:tab/>
      </w:r>
      <w:r w:rsidR="00FC69E7">
        <w:rPr>
          <w:sz w:val="24"/>
          <w:szCs w:val="24"/>
        </w:rPr>
        <w:t>For instance,</w:t>
      </w:r>
      <w:r w:rsidR="00FC69E7">
        <w:rPr>
          <w:sz w:val="24"/>
        </w:rPr>
        <w:t xml:space="preserve"> an early study conducted by Leventhal, Watts and Pagano (1967)</w:t>
      </w:r>
      <w:r w:rsidR="00FC69E7">
        <w:rPr>
          <w:noProof/>
          <w:sz w:val="24"/>
        </w:rPr>
        <w:t xml:space="preserve"> </w:t>
      </w:r>
      <w:r w:rsidR="00FC69E7">
        <w:rPr>
          <w:sz w:val="24"/>
        </w:rPr>
        <w:t>investigated if fearful communication might persuade individuals to stop smoking. There were two fear conditions involved including a moderate fear condition where the participants had to listen to a talk with charts that had a link to death from lung cancer and the rate in which cigarettes were used and a high fear condition, where participants were shown an explicit film about an operation on a patient with lung cancer. When the results were conducted, the high fear participants appeared to have a great</w:t>
      </w:r>
      <w:r w:rsidR="0022345C">
        <w:rPr>
          <w:sz w:val="24"/>
        </w:rPr>
        <w:t>er</w:t>
      </w:r>
      <w:r w:rsidR="00FC69E7">
        <w:rPr>
          <w:sz w:val="24"/>
        </w:rPr>
        <w:t xml:space="preserve"> willingness to stop smoking than the moderate fear participants. This study shows the more a person can </w:t>
      </w:r>
      <w:r w:rsidR="00FC69E7">
        <w:rPr>
          <w:sz w:val="24"/>
        </w:rPr>
        <w:lastRenderedPageBreak/>
        <w:t xml:space="preserve">understand what is being presented and </w:t>
      </w:r>
      <w:r w:rsidR="00BE54C5">
        <w:rPr>
          <w:sz w:val="24"/>
        </w:rPr>
        <w:t xml:space="preserve">they are able to </w:t>
      </w:r>
      <w:r w:rsidR="00FC69E7">
        <w:rPr>
          <w:sz w:val="24"/>
        </w:rPr>
        <w:t>cognitively process it</w:t>
      </w:r>
      <w:r w:rsidR="00911159">
        <w:rPr>
          <w:sz w:val="24"/>
        </w:rPr>
        <w:t>,</w:t>
      </w:r>
      <w:r w:rsidR="00FC69E7">
        <w:rPr>
          <w:sz w:val="24"/>
        </w:rPr>
        <w:t xml:space="preserve"> the more likely a person is going to be persuaded</w:t>
      </w:r>
      <w:r w:rsidR="00BE54C5">
        <w:rPr>
          <w:sz w:val="24"/>
        </w:rPr>
        <w:t xml:space="preserve"> by the outcome.</w:t>
      </w:r>
    </w:p>
    <w:p w14:paraId="170E5F74" w14:textId="395C3028" w:rsidR="00102FEE" w:rsidRDefault="00D13879" w:rsidP="007043CD">
      <w:pPr>
        <w:spacing w:line="480" w:lineRule="auto"/>
        <w:ind w:firstLine="720"/>
        <w:rPr>
          <w:sz w:val="24"/>
        </w:rPr>
      </w:pPr>
      <w:r w:rsidRPr="00D378F4">
        <w:rPr>
          <w:sz w:val="24"/>
        </w:rPr>
        <w:t xml:space="preserve">According to </w:t>
      </w:r>
      <w:sdt>
        <w:sdtPr>
          <w:rPr>
            <w:sz w:val="24"/>
          </w:rPr>
          <w:id w:val="-647662472"/>
          <w:citation/>
        </w:sdtPr>
        <w:sdtEndPr/>
        <w:sdtContent>
          <w:r w:rsidRPr="00D378F4">
            <w:rPr>
              <w:sz w:val="24"/>
            </w:rPr>
            <w:fldChar w:fldCharType="begin"/>
          </w:r>
          <w:r w:rsidRPr="00D378F4">
            <w:rPr>
              <w:sz w:val="24"/>
            </w:rPr>
            <w:instrText xml:space="preserve"> CITATION Pri99 \l 2057 </w:instrText>
          </w:r>
          <w:r w:rsidRPr="00D378F4">
            <w:rPr>
              <w:sz w:val="24"/>
            </w:rPr>
            <w:fldChar w:fldCharType="separate"/>
          </w:r>
          <w:r w:rsidR="002C2329" w:rsidRPr="002C2329">
            <w:rPr>
              <w:noProof/>
              <w:sz w:val="24"/>
            </w:rPr>
            <w:t>(Priester, Wegener, Petty, &amp; Fabrigar, 1999)</w:t>
          </w:r>
          <w:r w:rsidRPr="00D378F4">
            <w:rPr>
              <w:sz w:val="24"/>
            </w:rPr>
            <w:fldChar w:fldCharType="end"/>
          </w:r>
        </w:sdtContent>
      </w:sdt>
      <w:r w:rsidR="002A163E">
        <w:rPr>
          <w:sz w:val="24"/>
        </w:rPr>
        <w:t xml:space="preserve">, </w:t>
      </w:r>
      <w:r w:rsidRPr="00D378F4">
        <w:rPr>
          <w:sz w:val="24"/>
        </w:rPr>
        <w:t xml:space="preserve">there </w:t>
      </w:r>
      <w:r w:rsidR="00911159">
        <w:rPr>
          <w:sz w:val="24"/>
        </w:rPr>
        <w:t xml:space="preserve">are </w:t>
      </w:r>
      <w:r w:rsidRPr="00D378F4">
        <w:rPr>
          <w:sz w:val="24"/>
        </w:rPr>
        <w:t>several variables that would have an impact on individual’s persuasion, including their mood, distraction and their thought process.</w:t>
      </w:r>
      <w:r w:rsidR="008B6C00">
        <w:rPr>
          <w:sz w:val="24"/>
        </w:rPr>
        <w:t xml:space="preserve"> </w:t>
      </w:r>
      <w:r w:rsidR="00884435">
        <w:rPr>
          <w:sz w:val="24"/>
        </w:rPr>
        <w:t>Again,</w:t>
      </w:r>
      <w:r w:rsidR="008B6C00">
        <w:rPr>
          <w:sz w:val="24"/>
        </w:rPr>
        <w:t xml:space="preserve"> this </w:t>
      </w:r>
      <w:r w:rsidR="00884435">
        <w:rPr>
          <w:sz w:val="24"/>
        </w:rPr>
        <w:t>links back to the ELM and can</w:t>
      </w:r>
      <w:r w:rsidRPr="00D378F4">
        <w:rPr>
          <w:sz w:val="24"/>
        </w:rPr>
        <w:t xml:space="preserve"> be used to recognise how external or internal variables can impact some good</w:t>
      </w:r>
      <w:r w:rsidR="00A0196F">
        <w:rPr>
          <w:sz w:val="24"/>
        </w:rPr>
        <w:t>/</w:t>
      </w:r>
      <w:r w:rsidRPr="00D378F4">
        <w:rPr>
          <w:sz w:val="24"/>
        </w:rPr>
        <w:t>bad or likely</w:t>
      </w:r>
      <w:r w:rsidR="00A0196F">
        <w:rPr>
          <w:sz w:val="24"/>
        </w:rPr>
        <w:t>/</w:t>
      </w:r>
      <w:r w:rsidRPr="00D378F4">
        <w:rPr>
          <w:sz w:val="24"/>
        </w:rPr>
        <w:t>unlikely judgement within an individual</w:t>
      </w:r>
      <w:r w:rsidR="005A72A2">
        <w:rPr>
          <w:sz w:val="24"/>
        </w:rPr>
        <w:t>’s</w:t>
      </w:r>
      <w:r w:rsidR="00A0196F">
        <w:rPr>
          <w:sz w:val="24"/>
        </w:rPr>
        <w:t xml:space="preserve"> actions and</w:t>
      </w:r>
      <w:r w:rsidR="005A72A2">
        <w:rPr>
          <w:sz w:val="24"/>
        </w:rPr>
        <w:t xml:space="preserve"> thoughts.</w:t>
      </w:r>
    </w:p>
    <w:p w14:paraId="13F85A1A" w14:textId="5FC1B3F8" w:rsidR="007043CD" w:rsidRDefault="009C2744" w:rsidP="007043CD">
      <w:pPr>
        <w:spacing w:line="480" w:lineRule="auto"/>
        <w:ind w:firstLine="720"/>
        <w:rPr>
          <w:sz w:val="24"/>
        </w:rPr>
      </w:pPr>
      <w:r>
        <w:rPr>
          <w:sz w:val="24"/>
        </w:rPr>
        <w:t xml:space="preserve">To briefly consider </w:t>
      </w:r>
      <w:r w:rsidR="00DB4076">
        <w:rPr>
          <w:sz w:val="24"/>
        </w:rPr>
        <w:t>links to the</w:t>
      </w:r>
      <w:r w:rsidR="00FC69E7">
        <w:rPr>
          <w:sz w:val="24"/>
        </w:rPr>
        <w:t xml:space="preserve"> Elaboration likelihood model (1986)</w:t>
      </w:r>
      <w:r w:rsidR="007A5C53">
        <w:rPr>
          <w:sz w:val="24"/>
        </w:rPr>
        <w:t xml:space="preserve"> </w:t>
      </w:r>
      <w:r w:rsidR="002C2329" w:rsidRPr="002C2329">
        <w:rPr>
          <w:noProof/>
          <w:sz w:val="24"/>
        </w:rPr>
        <w:t>Chaiken</w:t>
      </w:r>
      <w:r w:rsidR="00AE1EB7">
        <w:rPr>
          <w:noProof/>
          <w:sz w:val="24"/>
        </w:rPr>
        <w:t xml:space="preserve">’s, </w:t>
      </w:r>
      <w:r w:rsidR="002C2329">
        <w:rPr>
          <w:noProof/>
          <w:sz w:val="24"/>
        </w:rPr>
        <w:t>(</w:t>
      </w:r>
      <w:r w:rsidR="002C2329" w:rsidRPr="002C2329">
        <w:rPr>
          <w:noProof/>
          <w:sz w:val="24"/>
        </w:rPr>
        <w:t>1987)</w:t>
      </w:r>
      <w:r w:rsidR="007A5C53">
        <w:rPr>
          <w:sz w:val="24"/>
        </w:rPr>
        <w:t xml:space="preserve"> </w:t>
      </w:r>
      <w:r w:rsidR="00CF3B5B">
        <w:rPr>
          <w:sz w:val="24"/>
        </w:rPr>
        <w:t>heuristic systematic model</w:t>
      </w:r>
      <w:r w:rsidR="002C2329">
        <w:rPr>
          <w:sz w:val="24"/>
        </w:rPr>
        <w:t xml:space="preserve"> </w:t>
      </w:r>
      <w:r w:rsidR="00D76B64">
        <w:rPr>
          <w:sz w:val="24"/>
        </w:rPr>
        <w:t>deals with persuasion but with slight different concepts</w:t>
      </w:r>
      <w:r w:rsidR="00A83F1B">
        <w:rPr>
          <w:sz w:val="24"/>
        </w:rPr>
        <w:t xml:space="preserve">, </w:t>
      </w:r>
      <w:r w:rsidR="00E76BDE">
        <w:rPr>
          <w:sz w:val="24"/>
        </w:rPr>
        <w:t>this consists of</w:t>
      </w:r>
      <w:r w:rsidR="00A83F1B">
        <w:rPr>
          <w:sz w:val="24"/>
        </w:rPr>
        <w:t xml:space="preserve"> a person undertaking systematic processing or heuristic processing</w:t>
      </w:r>
      <w:r w:rsidR="0014088C">
        <w:rPr>
          <w:sz w:val="24"/>
        </w:rPr>
        <w:t xml:space="preserve"> routes. </w:t>
      </w:r>
      <w:r w:rsidR="00705802">
        <w:rPr>
          <w:sz w:val="24"/>
        </w:rPr>
        <w:t>Alike the ELM’s central route, s</w:t>
      </w:r>
      <w:r w:rsidR="00500CE0">
        <w:rPr>
          <w:sz w:val="24"/>
        </w:rPr>
        <w:t xml:space="preserve">ystematic </w:t>
      </w:r>
      <w:r w:rsidR="00D7088B">
        <w:rPr>
          <w:sz w:val="24"/>
        </w:rPr>
        <w:t xml:space="preserve">occurs when </w:t>
      </w:r>
      <w:r w:rsidR="00592B22">
        <w:rPr>
          <w:sz w:val="24"/>
        </w:rPr>
        <w:t>individuals scan</w:t>
      </w:r>
      <w:r w:rsidR="00D7088B">
        <w:rPr>
          <w:sz w:val="24"/>
        </w:rPr>
        <w:t xml:space="preserve"> and consider</w:t>
      </w:r>
      <w:r w:rsidR="00777D69">
        <w:rPr>
          <w:sz w:val="24"/>
        </w:rPr>
        <w:t xml:space="preserve"> </w:t>
      </w:r>
      <w:r w:rsidR="008B37F9">
        <w:rPr>
          <w:sz w:val="24"/>
        </w:rPr>
        <w:t>an argument</w:t>
      </w:r>
      <w:r w:rsidR="00777D69">
        <w:rPr>
          <w:sz w:val="24"/>
        </w:rPr>
        <w:t>,</w:t>
      </w:r>
      <w:r w:rsidR="00D7088B">
        <w:rPr>
          <w:sz w:val="24"/>
        </w:rPr>
        <w:t xml:space="preserve"> </w:t>
      </w:r>
      <w:r w:rsidR="0025465C">
        <w:rPr>
          <w:sz w:val="24"/>
        </w:rPr>
        <w:t xml:space="preserve">whereas </w:t>
      </w:r>
      <w:r w:rsidR="008B37F9">
        <w:rPr>
          <w:sz w:val="24"/>
        </w:rPr>
        <w:t>heuristic occurs when an individual</w:t>
      </w:r>
      <w:r w:rsidR="001D00CD">
        <w:rPr>
          <w:sz w:val="24"/>
        </w:rPr>
        <w:t xml:space="preserve"> us</w:t>
      </w:r>
      <w:r w:rsidR="003E68C4">
        <w:rPr>
          <w:sz w:val="24"/>
        </w:rPr>
        <w:t xml:space="preserve">es their cognitive thoughts to process </w:t>
      </w:r>
      <w:r w:rsidR="00777D69">
        <w:rPr>
          <w:sz w:val="24"/>
        </w:rPr>
        <w:t xml:space="preserve">certain </w:t>
      </w:r>
      <w:r w:rsidR="003E68C4">
        <w:rPr>
          <w:sz w:val="24"/>
        </w:rPr>
        <w:t>information</w:t>
      </w:r>
      <w:r w:rsidR="00777D69">
        <w:rPr>
          <w:sz w:val="24"/>
        </w:rPr>
        <w:t xml:space="preserve"> already in memory</w:t>
      </w:r>
      <w:r w:rsidR="003E68C4">
        <w:rPr>
          <w:sz w:val="24"/>
        </w:rPr>
        <w:t>, such as,</w:t>
      </w:r>
      <w:r w:rsidR="008B37F9">
        <w:rPr>
          <w:sz w:val="24"/>
        </w:rPr>
        <w:t xml:space="preserve"> see</w:t>
      </w:r>
      <w:r w:rsidR="003E68C4">
        <w:rPr>
          <w:sz w:val="24"/>
        </w:rPr>
        <w:t>ing</w:t>
      </w:r>
      <w:r w:rsidR="008B37F9">
        <w:rPr>
          <w:sz w:val="24"/>
        </w:rPr>
        <w:t xml:space="preserve"> a longer message and automatically assum</w:t>
      </w:r>
      <w:r w:rsidR="00777D69">
        <w:rPr>
          <w:sz w:val="24"/>
        </w:rPr>
        <w:t>ing</w:t>
      </w:r>
      <w:r w:rsidR="008B37F9">
        <w:rPr>
          <w:sz w:val="24"/>
        </w:rPr>
        <w:t xml:space="preserve"> </w:t>
      </w:r>
      <w:r w:rsidR="00375D5F">
        <w:rPr>
          <w:sz w:val="24"/>
        </w:rPr>
        <w:t>they are more persuasive than shorter ones</w:t>
      </w:r>
      <w:r w:rsidR="003E68C4">
        <w:rPr>
          <w:sz w:val="24"/>
        </w:rPr>
        <w:t xml:space="preserve"> or assuming that experts are always right</w:t>
      </w:r>
      <w:r w:rsidR="00890BCB">
        <w:rPr>
          <w:sz w:val="24"/>
        </w:rPr>
        <w:t>. H</w:t>
      </w:r>
      <w:r w:rsidR="00375D5F">
        <w:rPr>
          <w:sz w:val="24"/>
        </w:rPr>
        <w:t>euristics are the mental shortcuts</w:t>
      </w:r>
      <w:r w:rsidR="00F77704">
        <w:rPr>
          <w:sz w:val="24"/>
        </w:rPr>
        <w:t xml:space="preserve"> and like peripheral routes in the ELM, they</w:t>
      </w:r>
      <w:r w:rsidR="00375D5F">
        <w:rPr>
          <w:sz w:val="24"/>
        </w:rPr>
        <w:t xml:space="preserve"> </w:t>
      </w:r>
      <w:r w:rsidR="00B72249">
        <w:rPr>
          <w:sz w:val="24"/>
        </w:rPr>
        <w:t xml:space="preserve">will normally be used </w:t>
      </w:r>
      <w:r w:rsidR="00777D69">
        <w:rPr>
          <w:sz w:val="24"/>
        </w:rPr>
        <w:t>if</w:t>
      </w:r>
      <w:r w:rsidR="009857CF">
        <w:rPr>
          <w:sz w:val="24"/>
        </w:rPr>
        <w:t xml:space="preserve"> an individuals attention is low- simple decision making.</w:t>
      </w:r>
      <w:r w:rsidR="00B72249">
        <w:rPr>
          <w:sz w:val="24"/>
        </w:rPr>
        <w:t xml:space="preserve"> </w:t>
      </w:r>
      <w:r w:rsidR="00095D74">
        <w:rPr>
          <w:sz w:val="24"/>
        </w:rPr>
        <w:t xml:space="preserve"> </w:t>
      </w:r>
    </w:p>
    <w:p w14:paraId="442F59D7" w14:textId="4219C5CF" w:rsidR="00A71E9E" w:rsidRDefault="69F27337" w:rsidP="00C42ECF">
      <w:pPr>
        <w:spacing w:line="480" w:lineRule="auto"/>
        <w:ind w:firstLine="720"/>
        <w:rPr>
          <w:sz w:val="24"/>
          <w:szCs w:val="28"/>
        </w:rPr>
      </w:pPr>
      <w:r w:rsidRPr="006C3326">
        <w:rPr>
          <w:sz w:val="24"/>
          <w:szCs w:val="28"/>
        </w:rPr>
        <w:t>In conclusion to this essay, the elaboration</w:t>
      </w:r>
      <w:r w:rsidR="000600F2">
        <w:rPr>
          <w:sz w:val="24"/>
          <w:szCs w:val="28"/>
        </w:rPr>
        <w:t xml:space="preserve"> likelihood</w:t>
      </w:r>
      <w:r w:rsidRPr="006C3326">
        <w:rPr>
          <w:sz w:val="24"/>
          <w:szCs w:val="28"/>
        </w:rPr>
        <w:t xml:space="preserve"> model of persuasion gives a clear explanation of how individuals use their thoughts process </w:t>
      </w:r>
      <w:r w:rsidR="005A72A2">
        <w:rPr>
          <w:sz w:val="24"/>
          <w:szCs w:val="28"/>
        </w:rPr>
        <w:t>to persuade and be persuaded</w:t>
      </w:r>
      <w:r w:rsidR="00565CB6">
        <w:rPr>
          <w:sz w:val="24"/>
          <w:szCs w:val="28"/>
        </w:rPr>
        <w:t xml:space="preserve"> through the central and peripheral routes</w:t>
      </w:r>
      <w:r w:rsidR="005A72A2">
        <w:rPr>
          <w:sz w:val="24"/>
          <w:szCs w:val="28"/>
        </w:rPr>
        <w:t>.</w:t>
      </w:r>
      <w:r w:rsidR="00A71E9E">
        <w:rPr>
          <w:sz w:val="24"/>
          <w:szCs w:val="28"/>
        </w:rPr>
        <w:t xml:space="preserve"> It shows how</w:t>
      </w:r>
      <w:r w:rsidR="00DD308C">
        <w:rPr>
          <w:sz w:val="24"/>
          <w:szCs w:val="28"/>
        </w:rPr>
        <w:t xml:space="preserve"> some</w:t>
      </w:r>
      <w:r w:rsidR="00A71E9E">
        <w:rPr>
          <w:sz w:val="24"/>
          <w:szCs w:val="28"/>
        </w:rPr>
        <w:t xml:space="preserve"> individuals can </w:t>
      </w:r>
      <w:r w:rsidR="00D17A81">
        <w:rPr>
          <w:sz w:val="24"/>
          <w:szCs w:val="28"/>
        </w:rPr>
        <w:t>process information</w:t>
      </w:r>
      <w:r w:rsidR="00D646AF">
        <w:rPr>
          <w:sz w:val="24"/>
          <w:szCs w:val="28"/>
        </w:rPr>
        <w:t xml:space="preserve"> </w:t>
      </w:r>
      <w:r w:rsidR="00D17A81">
        <w:rPr>
          <w:sz w:val="24"/>
          <w:szCs w:val="28"/>
        </w:rPr>
        <w:t xml:space="preserve">and clearly see the </w:t>
      </w:r>
      <w:r w:rsidR="00D646AF">
        <w:rPr>
          <w:sz w:val="24"/>
          <w:szCs w:val="28"/>
        </w:rPr>
        <w:t xml:space="preserve">arguments in those messages </w:t>
      </w:r>
      <w:r w:rsidR="00D17A81">
        <w:rPr>
          <w:sz w:val="24"/>
          <w:szCs w:val="28"/>
        </w:rPr>
        <w:t>taking</w:t>
      </w:r>
      <w:r w:rsidR="00D646AF">
        <w:rPr>
          <w:sz w:val="24"/>
          <w:szCs w:val="28"/>
        </w:rPr>
        <w:t xml:space="preserve"> them on to the central route of persuasion. </w:t>
      </w:r>
      <w:r w:rsidR="003C5D31">
        <w:rPr>
          <w:sz w:val="24"/>
          <w:szCs w:val="28"/>
        </w:rPr>
        <w:t xml:space="preserve">Whereas, </w:t>
      </w:r>
      <w:r w:rsidR="00D17A81">
        <w:rPr>
          <w:sz w:val="24"/>
          <w:szCs w:val="28"/>
        </w:rPr>
        <w:t>other</w:t>
      </w:r>
      <w:r w:rsidR="00D646AF">
        <w:rPr>
          <w:sz w:val="24"/>
          <w:szCs w:val="28"/>
        </w:rPr>
        <w:t xml:space="preserve"> individuals can be swayed by s</w:t>
      </w:r>
      <w:r w:rsidR="00D17A81">
        <w:rPr>
          <w:sz w:val="24"/>
          <w:szCs w:val="28"/>
        </w:rPr>
        <w:t>u</w:t>
      </w:r>
      <w:r w:rsidR="00D646AF">
        <w:rPr>
          <w:sz w:val="24"/>
          <w:szCs w:val="28"/>
        </w:rPr>
        <w:t>rface characterist</w:t>
      </w:r>
      <w:r w:rsidR="00D17A81">
        <w:rPr>
          <w:sz w:val="24"/>
          <w:szCs w:val="28"/>
        </w:rPr>
        <w:t xml:space="preserve">ics </w:t>
      </w:r>
      <w:r w:rsidR="00DD308C">
        <w:rPr>
          <w:sz w:val="24"/>
          <w:szCs w:val="28"/>
        </w:rPr>
        <w:t>and not have the ability to process the information</w:t>
      </w:r>
      <w:r w:rsidR="0004143B">
        <w:rPr>
          <w:sz w:val="24"/>
          <w:szCs w:val="28"/>
        </w:rPr>
        <w:t xml:space="preserve">, elaborate on the </w:t>
      </w:r>
      <w:r w:rsidR="0004143B">
        <w:rPr>
          <w:sz w:val="24"/>
          <w:szCs w:val="28"/>
        </w:rPr>
        <w:lastRenderedPageBreak/>
        <w:t xml:space="preserve">information </w:t>
      </w:r>
      <w:r w:rsidR="00DD308C">
        <w:rPr>
          <w:sz w:val="24"/>
          <w:szCs w:val="28"/>
        </w:rPr>
        <w:t>and see the arguments involved, taking them to the peripheral route of persuasion</w:t>
      </w:r>
      <w:r w:rsidR="0004143B">
        <w:rPr>
          <w:sz w:val="24"/>
          <w:szCs w:val="28"/>
        </w:rPr>
        <w:t>.</w:t>
      </w:r>
    </w:p>
    <w:p w14:paraId="344D4E4C" w14:textId="5BD8514C" w:rsidR="003513C4" w:rsidRDefault="00AC29AF" w:rsidP="007043CD">
      <w:pPr>
        <w:spacing w:line="480" w:lineRule="auto"/>
        <w:ind w:firstLine="720"/>
        <w:rPr>
          <w:sz w:val="24"/>
          <w:szCs w:val="28"/>
        </w:rPr>
      </w:pPr>
      <w:r>
        <w:rPr>
          <w:sz w:val="24"/>
          <w:szCs w:val="28"/>
        </w:rPr>
        <w:t xml:space="preserve">Stated in this essay </w:t>
      </w:r>
      <w:r w:rsidR="005A72A2">
        <w:rPr>
          <w:sz w:val="24"/>
          <w:szCs w:val="28"/>
        </w:rPr>
        <w:t xml:space="preserve">are many early and </w:t>
      </w:r>
      <w:r w:rsidR="00BC568A">
        <w:rPr>
          <w:sz w:val="24"/>
          <w:szCs w:val="28"/>
        </w:rPr>
        <w:t xml:space="preserve">recent studies on persuasion </w:t>
      </w:r>
      <w:r w:rsidR="003C1269">
        <w:rPr>
          <w:sz w:val="24"/>
          <w:szCs w:val="28"/>
        </w:rPr>
        <w:t>which</w:t>
      </w:r>
      <w:r>
        <w:rPr>
          <w:sz w:val="24"/>
          <w:szCs w:val="28"/>
        </w:rPr>
        <w:t xml:space="preserve"> link to the </w:t>
      </w:r>
      <w:r w:rsidR="00BC568A">
        <w:rPr>
          <w:sz w:val="24"/>
          <w:szCs w:val="28"/>
        </w:rPr>
        <w:t>ELM.</w:t>
      </w:r>
      <w:r w:rsidR="00EC7BD9" w:rsidRPr="00EC7BD9">
        <w:rPr>
          <w:sz w:val="24"/>
          <w:szCs w:val="28"/>
        </w:rPr>
        <w:t xml:space="preserve"> </w:t>
      </w:r>
      <w:r w:rsidR="00EC7BD9">
        <w:rPr>
          <w:sz w:val="24"/>
          <w:szCs w:val="28"/>
        </w:rPr>
        <w:t xml:space="preserve">The </w:t>
      </w:r>
      <w:r w:rsidR="00EC7BD9" w:rsidRPr="00140275">
        <w:rPr>
          <w:sz w:val="24"/>
          <w:szCs w:val="28"/>
        </w:rPr>
        <w:t>Yale model</w:t>
      </w:r>
      <w:r w:rsidR="00EC7BD9">
        <w:rPr>
          <w:sz w:val="24"/>
          <w:szCs w:val="28"/>
        </w:rPr>
        <w:t xml:space="preserve"> links to the ELM but</w:t>
      </w:r>
      <w:r w:rsidR="00C54026">
        <w:rPr>
          <w:sz w:val="24"/>
          <w:szCs w:val="28"/>
        </w:rPr>
        <w:t xml:space="preserve"> </w:t>
      </w:r>
      <w:r w:rsidR="00EC7BD9" w:rsidRPr="00140275">
        <w:rPr>
          <w:sz w:val="24"/>
          <w:szCs w:val="28"/>
        </w:rPr>
        <w:t>assume</w:t>
      </w:r>
      <w:r w:rsidR="00C54026">
        <w:rPr>
          <w:sz w:val="24"/>
          <w:szCs w:val="28"/>
        </w:rPr>
        <w:t>s</w:t>
      </w:r>
      <w:r w:rsidR="00EC7BD9" w:rsidRPr="00140275">
        <w:rPr>
          <w:sz w:val="24"/>
          <w:szCs w:val="28"/>
        </w:rPr>
        <w:t xml:space="preserve"> that persuasion</w:t>
      </w:r>
      <w:r w:rsidR="00EC7BD9">
        <w:rPr>
          <w:sz w:val="24"/>
          <w:szCs w:val="28"/>
        </w:rPr>
        <w:t xml:space="preserve"> only</w:t>
      </w:r>
      <w:r w:rsidR="00EC7BD9" w:rsidRPr="00140275">
        <w:rPr>
          <w:sz w:val="24"/>
          <w:szCs w:val="28"/>
        </w:rPr>
        <w:t xml:space="preserve"> occurs when </w:t>
      </w:r>
      <w:r w:rsidR="00EC7BD9">
        <w:rPr>
          <w:sz w:val="24"/>
          <w:szCs w:val="28"/>
        </w:rPr>
        <w:t>receivers of information</w:t>
      </w:r>
      <w:r w:rsidR="00EC7BD9" w:rsidRPr="00140275">
        <w:rPr>
          <w:sz w:val="24"/>
          <w:szCs w:val="28"/>
        </w:rPr>
        <w:t xml:space="preserve"> learn a message</w:t>
      </w:r>
      <w:r w:rsidR="00EC7BD9">
        <w:rPr>
          <w:sz w:val="24"/>
          <w:szCs w:val="28"/>
        </w:rPr>
        <w:t xml:space="preserve"> or</w:t>
      </w:r>
      <w:r w:rsidR="009B7365">
        <w:rPr>
          <w:sz w:val="24"/>
          <w:szCs w:val="28"/>
        </w:rPr>
        <w:t xml:space="preserve"> certain</w:t>
      </w:r>
      <w:r w:rsidR="00EC7BD9">
        <w:rPr>
          <w:sz w:val="24"/>
          <w:szCs w:val="28"/>
        </w:rPr>
        <w:t xml:space="preserve"> information</w:t>
      </w:r>
      <w:r w:rsidR="00C54026">
        <w:rPr>
          <w:sz w:val="24"/>
          <w:szCs w:val="28"/>
        </w:rPr>
        <w:t>, whereas the ELM state</w:t>
      </w:r>
      <w:r w:rsidR="003C1269">
        <w:rPr>
          <w:sz w:val="24"/>
          <w:szCs w:val="28"/>
        </w:rPr>
        <w:t>s</w:t>
      </w:r>
      <w:r w:rsidR="00C54026">
        <w:rPr>
          <w:sz w:val="24"/>
          <w:szCs w:val="28"/>
        </w:rPr>
        <w:t xml:space="preserve"> that the individual </w:t>
      </w:r>
      <w:r w:rsidR="00FD381F">
        <w:rPr>
          <w:sz w:val="24"/>
          <w:szCs w:val="28"/>
        </w:rPr>
        <w:t>must</w:t>
      </w:r>
      <w:r w:rsidR="003C1269">
        <w:rPr>
          <w:sz w:val="24"/>
          <w:szCs w:val="28"/>
        </w:rPr>
        <w:t xml:space="preserve"> have ability to understand the information being presented to take the central route or </w:t>
      </w:r>
      <w:r w:rsidR="004100C5">
        <w:rPr>
          <w:sz w:val="24"/>
          <w:szCs w:val="28"/>
        </w:rPr>
        <w:t xml:space="preserve">alternatively </w:t>
      </w:r>
      <w:r w:rsidR="003C1269">
        <w:rPr>
          <w:sz w:val="24"/>
          <w:szCs w:val="28"/>
        </w:rPr>
        <w:t xml:space="preserve">take the peripheral route if they don’t have the ability </w:t>
      </w:r>
      <w:r w:rsidR="00C76139">
        <w:rPr>
          <w:sz w:val="24"/>
          <w:szCs w:val="28"/>
        </w:rPr>
        <w:t>to understand</w:t>
      </w:r>
      <w:r w:rsidR="000D158F">
        <w:rPr>
          <w:sz w:val="24"/>
          <w:szCs w:val="28"/>
        </w:rPr>
        <w:t>.</w:t>
      </w:r>
    </w:p>
    <w:p w14:paraId="6711DB84" w14:textId="7FD20EE1" w:rsidR="002C7BC1" w:rsidRDefault="007902A1" w:rsidP="002C2329">
      <w:pPr>
        <w:spacing w:line="480" w:lineRule="auto"/>
        <w:ind w:firstLine="720"/>
        <w:rPr>
          <w:sz w:val="24"/>
          <w:szCs w:val="28"/>
        </w:rPr>
      </w:pPr>
      <w:r>
        <w:rPr>
          <w:sz w:val="24"/>
          <w:szCs w:val="28"/>
        </w:rPr>
        <w:t xml:space="preserve">As with </w:t>
      </w:r>
      <w:r w:rsidR="00C3314F">
        <w:rPr>
          <w:sz w:val="24"/>
          <w:szCs w:val="28"/>
        </w:rPr>
        <w:t>m</w:t>
      </w:r>
      <w:r>
        <w:rPr>
          <w:sz w:val="24"/>
          <w:szCs w:val="28"/>
        </w:rPr>
        <w:t xml:space="preserve">any </w:t>
      </w:r>
      <w:r w:rsidR="001C5BF6">
        <w:rPr>
          <w:sz w:val="24"/>
          <w:szCs w:val="28"/>
        </w:rPr>
        <w:t>theories</w:t>
      </w:r>
      <w:r>
        <w:rPr>
          <w:sz w:val="24"/>
          <w:szCs w:val="28"/>
        </w:rPr>
        <w:t xml:space="preserve"> there are </w:t>
      </w:r>
      <w:r w:rsidR="001C5BF6">
        <w:rPr>
          <w:sz w:val="24"/>
          <w:szCs w:val="28"/>
        </w:rPr>
        <w:t>strengths and weaknesses,</w:t>
      </w:r>
      <w:r w:rsidR="007B4C4B">
        <w:rPr>
          <w:sz w:val="24"/>
          <w:szCs w:val="28"/>
        </w:rPr>
        <w:t xml:space="preserve"> in this case, the strengths range from advertising markets making money from p</w:t>
      </w:r>
      <w:r w:rsidR="007954CC">
        <w:rPr>
          <w:sz w:val="24"/>
          <w:szCs w:val="28"/>
        </w:rPr>
        <w:t>ersuading people to purchase the</w:t>
      </w:r>
      <w:r w:rsidR="00187806">
        <w:rPr>
          <w:sz w:val="24"/>
          <w:szCs w:val="28"/>
        </w:rPr>
        <w:t>ir</w:t>
      </w:r>
      <w:r w:rsidR="007954CC">
        <w:rPr>
          <w:sz w:val="24"/>
          <w:szCs w:val="28"/>
        </w:rPr>
        <w:t xml:space="preserve"> stock to persuading people to give up smoking through a fear factor.</w:t>
      </w:r>
      <w:r w:rsidR="00280D58">
        <w:rPr>
          <w:sz w:val="24"/>
          <w:szCs w:val="28"/>
        </w:rPr>
        <w:t xml:space="preserve"> </w:t>
      </w:r>
    </w:p>
    <w:p w14:paraId="3891DDAD" w14:textId="133912EC" w:rsidR="00D03074" w:rsidRDefault="00B31626" w:rsidP="00A71E9E">
      <w:pPr>
        <w:spacing w:line="480" w:lineRule="auto"/>
        <w:rPr>
          <w:sz w:val="24"/>
          <w:szCs w:val="28"/>
        </w:rPr>
      </w:pPr>
      <w:r>
        <w:rPr>
          <w:sz w:val="24"/>
          <w:szCs w:val="28"/>
        </w:rPr>
        <w:t xml:space="preserve">The central and peripheral routes also have strengths and weaknesses, for instance, </w:t>
      </w:r>
      <w:r w:rsidR="00D03074">
        <w:rPr>
          <w:sz w:val="24"/>
          <w:szCs w:val="28"/>
        </w:rPr>
        <w:t xml:space="preserve">If a person is thinking down the peripheral route, it can aid a person in having more time, </w:t>
      </w:r>
      <w:r w:rsidR="002A2201">
        <w:rPr>
          <w:sz w:val="24"/>
          <w:szCs w:val="28"/>
        </w:rPr>
        <w:t>energy and mental capacity</w:t>
      </w:r>
      <w:r w:rsidR="00D03074">
        <w:rPr>
          <w:sz w:val="24"/>
          <w:szCs w:val="28"/>
        </w:rPr>
        <w:t xml:space="preserve"> </w:t>
      </w:r>
      <w:r w:rsidR="004C4391">
        <w:rPr>
          <w:sz w:val="24"/>
          <w:szCs w:val="28"/>
        </w:rPr>
        <w:t>however</w:t>
      </w:r>
      <w:r w:rsidR="002A2201">
        <w:rPr>
          <w:sz w:val="24"/>
          <w:szCs w:val="28"/>
        </w:rPr>
        <w:t xml:space="preserve"> it is more likely they will make mistakes as the information hasn’t been properly processed </w:t>
      </w:r>
      <w:r w:rsidR="003E2944">
        <w:rPr>
          <w:sz w:val="24"/>
          <w:szCs w:val="28"/>
        </w:rPr>
        <w:t>whereas individuals thinking down the central route will avoid mistakes as they have analysed the information for a longer period of time</w:t>
      </w:r>
      <w:r w:rsidR="001124E4">
        <w:rPr>
          <w:sz w:val="24"/>
          <w:szCs w:val="28"/>
        </w:rPr>
        <w:t>, although can result in more time being wasted,</w:t>
      </w:r>
      <w:r w:rsidR="00064AEE">
        <w:rPr>
          <w:sz w:val="24"/>
          <w:szCs w:val="28"/>
        </w:rPr>
        <w:t xml:space="preserve"> using up</w:t>
      </w:r>
      <w:r w:rsidR="001124E4">
        <w:rPr>
          <w:sz w:val="24"/>
          <w:szCs w:val="28"/>
        </w:rPr>
        <w:t xml:space="preserve"> </w:t>
      </w:r>
      <w:r w:rsidR="00064AEE">
        <w:rPr>
          <w:sz w:val="24"/>
          <w:szCs w:val="28"/>
        </w:rPr>
        <w:t xml:space="preserve">more </w:t>
      </w:r>
      <w:r w:rsidR="001124E4">
        <w:rPr>
          <w:sz w:val="24"/>
          <w:szCs w:val="28"/>
        </w:rPr>
        <w:t xml:space="preserve">energy and mental capacity. </w:t>
      </w:r>
    </w:p>
    <w:p w14:paraId="68BF106F" w14:textId="5CD8CEBA" w:rsidR="00771FA4" w:rsidRDefault="004163C2" w:rsidP="00393A37">
      <w:pPr>
        <w:spacing w:line="480" w:lineRule="auto"/>
        <w:ind w:firstLine="720"/>
        <w:rPr>
          <w:sz w:val="24"/>
        </w:rPr>
      </w:pPr>
      <w:r w:rsidRPr="00985FA5">
        <w:rPr>
          <w:sz w:val="24"/>
        </w:rPr>
        <w:t>Overall, the ELM is a</w:t>
      </w:r>
      <w:r w:rsidR="00985FA5">
        <w:rPr>
          <w:sz w:val="24"/>
        </w:rPr>
        <w:t>n effective</w:t>
      </w:r>
      <w:r w:rsidR="00280D58" w:rsidRPr="00985FA5">
        <w:rPr>
          <w:sz w:val="24"/>
        </w:rPr>
        <w:t xml:space="preserve"> theory to persuasion</w:t>
      </w:r>
      <w:r w:rsidR="00E60246" w:rsidRPr="00985FA5">
        <w:rPr>
          <w:sz w:val="24"/>
        </w:rPr>
        <w:t xml:space="preserve"> and </w:t>
      </w:r>
      <w:r w:rsidR="006A1DBD">
        <w:rPr>
          <w:sz w:val="24"/>
        </w:rPr>
        <w:t>provides a</w:t>
      </w:r>
      <w:r w:rsidR="00EC7DC2">
        <w:rPr>
          <w:sz w:val="24"/>
        </w:rPr>
        <w:t>n</w:t>
      </w:r>
      <w:r w:rsidR="006A1DBD">
        <w:rPr>
          <w:sz w:val="24"/>
        </w:rPr>
        <w:t xml:space="preserve"> outline for further studies on persuasion</w:t>
      </w:r>
      <w:r w:rsidR="00EB32B6">
        <w:rPr>
          <w:sz w:val="24"/>
        </w:rPr>
        <w:t xml:space="preserve"> and attitude change.</w:t>
      </w:r>
    </w:p>
    <w:p w14:paraId="047F9688" w14:textId="2DBE9488" w:rsidR="00393A37" w:rsidRDefault="00393A37" w:rsidP="00393A37">
      <w:pPr>
        <w:spacing w:line="480" w:lineRule="auto"/>
        <w:ind w:firstLine="720"/>
        <w:rPr>
          <w:sz w:val="24"/>
        </w:rPr>
      </w:pPr>
    </w:p>
    <w:p w14:paraId="0354F6EF" w14:textId="6D91D3E9" w:rsidR="00393A37" w:rsidRDefault="00393A37" w:rsidP="00393A37">
      <w:pPr>
        <w:spacing w:line="480" w:lineRule="auto"/>
        <w:ind w:firstLine="720"/>
        <w:rPr>
          <w:sz w:val="24"/>
        </w:rPr>
      </w:pPr>
    </w:p>
    <w:p w14:paraId="0E7B8E7B" w14:textId="77777777" w:rsidR="00393A37" w:rsidRPr="00393A37" w:rsidRDefault="00393A37" w:rsidP="00393A37">
      <w:pPr>
        <w:spacing w:line="480" w:lineRule="auto"/>
        <w:ind w:firstLine="720"/>
        <w:rPr>
          <w:sz w:val="24"/>
        </w:rPr>
      </w:pPr>
      <w:bookmarkStart w:id="0" w:name="_GoBack"/>
      <w:bookmarkEnd w:id="0"/>
    </w:p>
    <w:sdt>
      <w:sdtPr>
        <w:rPr>
          <w:rFonts w:asciiTheme="minorHAnsi" w:eastAsiaTheme="minorHAnsi" w:hAnsiTheme="minorHAnsi" w:cstheme="minorBidi"/>
          <w:color w:val="auto"/>
          <w:sz w:val="22"/>
          <w:szCs w:val="22"/>
          <w:lang w:val="en-GB"/>
        </w:rPr>
        <w:id w:val="1754772545"/>
        <w:docPartObj>
          <w:docPartGallery w:val="Bibliographies"/>
          <w:docPartUnique/>
        </w:docPartObj>
      </w:sdtPr>
      <w:sdtEndPr/>
      <w:sdtContent>
        <w:p w14:paraId="6F8C0E04" w14:textId="25D34005" w:rsidR="00771FA4" w:rsidRDefault="00771FA4">
          <w:pPr>
            <w:pStyle w:val="Heading1"/>
          </w:pPr>
          <w:r>
            <w:t>Bibliography</w:t>
          </w:r>
        </w:p>
        <w:sdt>
          <w:sdtPr>
            <w:id w:val="111145805"/>
            <w:bibliography/>
          </w:sdtPr>
          <w:sdtEndPr/>
          <w:sdtContent>
            <w:p w14:paraId="3B74C460" w14:textId="77777777" w:rsidR="002C2329" w:rsidRDefault="00771FA4" w:rsidP="002C2329">
              <w:pPr>
                <w:pStyle w:val="Bibliography"/>
                <w:ind w:left="720" w:hanging="720"/>
                <w:rPr>
                  <w:noProof/>
                  <w:sz w:val="24"/>
                  <w:szCs w:val="24"/>
                  <w:lang w:val="en-US"/>
                </w:rPr>
              </w:pPr>
              <w:r>
                <w:fldChar w:fldCharType="begin"/>
              </w:r>
              <w:r>
                <w:instrText xml:space="preserve"> BIBLIOGRAPHY </w:instrText>
              </w:r>
              <w:r>
                <w:fldChar w:fldCharType="separate"/>
              </w:r>
              <w:r w:rsidR="002C2329">
                <w:rPr>
                  <w:noProof/>
                  <w:lang w:val="en-US"/>
                </w:rPr>
                <w:t xml:space="preserve">Chaiken, S. (1987). The heuristic model of persuasion. </w:t>
              </w:r>
              <w:r w:rsidR="002C2329">
                <w:rPr>
                  <w:i/>
                  <w:iCs/>
                  <w:noProof/>
                  <w:lang w:val="en-US"/>
                </w:rPr>
                <w:t>Social influence; the ontario symposium, 5</w:t>
              </w:r>
              <w:r w:rsidR="002C2329">
                <w:rPr>
                  <w:noProof/>
                  <w:lang w:val="en-US"/>
                </w:rPr>
                <w:t>, 3-39.</w:t>
              </w:r>
            </w:p>
            <w:p w14:paraId="099E706B" w14:textId="77777777" w:rsidR="002C2329" w:rsidRDefault="002C2329" w:rsidP="002C2329">
              <w:pPr>
                <w:pStyle w:val="Bibliography"/>
                <w:ind w:left="720" w:hanging="720"/>
                <w:rPr>
                  <w:noProof/>
                  <w:lang w:val="en-US"/>
                </w:rPr>
              </w:pPr>
              <w:r>
                <w:rPr>
                  <w:noProof/>
                  <w:lang w:val="en-US"/>
                </w:rPr>
                <w:t xml:space="preserve">Hogg, M., &amp; Vaughan, G. (2008). </w:t>
              </w:r>
              <w:r>
                <w:rPr>
                  <w:i/>
                  <w:iCs/>
                  <w:noProof/>
                  <w:lang w:val="en-US"/>
                </w:rPr>
                <w:t>Social psychology.</w:t>
              </w:r>
              <w:r>
                <w:rPr>
                  <w:noProof/>
                  <w:lang w:val="en-US"/>
                </w:rPr>
                <w:t xml:space="preserve"> Milan: Pearson.</w:t>
              </w:r>
            </w:p>
            <w:p w14:paraId="1E4B6EAC" w14:textId="77777777" w:rsidR="002C2329" w:rsidRDefault="002C2329" w:rsidP="002C2329">
              <w:pPr>
                <w:pStyle w:val="Bibliography"/>
                <w:ind w:left="720" w:hanging="720"/>
                <w:rPr>
                  <w:noProof/>
                  <w:lang w:val="en-US"/>
                </w:rPr>
              </w:pPr>
              <w:r>
                <w:rPr>
                  <w:noProof/>
                  <w:lang w:val="en-US"/>
                </w:rPr>
                <w:t xml:space="preserve">Hovland, I., Janis, L., &amp; Kelley, H. (1953). psychological studies of opinion change. </w:t>
              </w:r>
              <w:r>
                <w:rPr>
                  <w:i/>
                  <w:iCs/>
                  <w:noProof/>
                  <w:lang w:val="en-US"/>
                </w:rPr>
                <w:t>Communication and persuasion</w:t>
              </w:r>
              <w:r>
                <w:rPr>
                  <w:noProof/>
                  <w:lang w:val="en-US"/>
                </w:rPr>
                <w:t>.</w:t>
              </w:r>
            </w:p>
            <w:p w14:paraId="4EE17FFF" w14:textId="77777777" w:rsidR="002C2329" w:rsidRDefault="002C2329" w:rsidP="002C2329">
              <w:pPr>
                <w:pStyle w:val="Bibliography"/>
                <w:ind w:left="720" w:hanging="720"/>
                <w:rPr>
                  <w:noProof/>
                  <w:lang w:val="en-US"/>
                </w:rPr>
              </w:pPr>
              <w:r>
                <w:rPr>
                  <w:noProof/>
                  <w:lang w:val="en-US"/>
                </w:rPr>
                <w:t xml:space="preserve">Ledgerwood, A., Chaiken, S., Gruenfeld, H., &amp; Judd, M. (2006). Persuasion in negotiation and conflict resolution. </w:t>
              </w:r>
              <w:r>
                <w:rPr>
                  <w:i/>
                  <w:iCs/>
                  <w:noProof/>
                  <w:lang w:val="en-US"/>
                </w:rPr>
                <w:t>Changing minds</w:t>
              </w:r>
              <w:r>
                <w:rPr>
                  <w:noProof/>
                  <w:lang w:val="en-US"/>
                </w:rPr>
                <w:t>.</w:t>
              </w:r>
            </w:p>
            <w:p w14:paraId="3BF8265D" w14:textId="77777777" w:rsidR="002C2329" w:rsidRDefault="002C2329" w:rsidP="002C2329">
              <w:pPr>
                <w:pStyle w:val="Bibliography"/>
                <w:ind w:left="720" w:hanging="720"/>
                <w:rPr>
                  <w:noProof/>
                  <w:lang w:val="en-US"/>
                </w:rPr>
              </w:pPr>
              <w:r>
                <w:rPr>
                  <w:noProof/>
                  <w:lang w:val="en-US"/>
                </w:rPr>
                <w:t xml:space="preserve">Leventhal, H., Watts, C., &amp; Pagano, F. (1967). Effects of fear and instructions on how to cope with danger. </w:t>
              </w:r>
              <w:r>
                <w:rPr>
                  <w:i/>
                  <w:iCs/>
                  <w:noProof/>
                  <w:lang w:val="en-US"/>
                </w:rPr>
                <w:t>Journal of Personality and Social Psychology, 3</w:t>
              </w:r>
              <w:r>
                <w:rPr>
                  <w:noProof/>
                  <w:lang w:val="en-US"/>
                </w:rPr>
                <w:t>(6), 199.</w:t>
              </w:r>
            </w:p>
            <w:p w14:paraId="39E497A0" w14:textId="77777777" w:rsidR="002C2329" w:rsidRDefault="002C2329" w:rsidP="002C2329">
              <w:pPr>
                <w:pStyle w:val="Bibliography"/>
                <w:ind w:left="720" w:hanging="720"/>
                <w:rPr>
                  <w:noProof/>
                  <w:lang w:val="en-US"/>
                </w:rPr>
              </w:pPr>
              <w:r>
                <w:rPr>
                  <w:noProof/>
                  <w:lang w:val="en-US"/>
                </w:rPr>
                <w:t xml:space="preserve">Petty, E., &amp; Cacioppo, T. (1986). The elaboration likelihood model of persuasion. </w:t>
              </w:r>
              <w:r>
                <w:rPr>
                  <w:i/>
                  <w:iCs/>
                  <w:noProof/>
                  <w:lang w:val="en-US"/>
                </w:rPr>
                <w:t>Communication and persuasion</w:t>
              </w:r>
              <w:r>
                <w:rPr>
                  <w:noProof/>
                  <w:lang w:val="en-US"/>
                </w:rPr>
                <w:t>, 1-24.</w:t>
              </w:r>
            </w:p>
            <w:p w14:paraId="1199A6CD" w14:textId="77777777" w:rsidR="002C2329" w:rsidRDefault="002C2329" w:rsidP="002C2329">
              <w:pPr>
                <w:pStyle w:val="Bibliography"/>
                <w:ind w:left="720" w:hanging="720"/>
                <w:rPr>
                  <w:noProof/>
                  <w:lang w:val="en-US"/>
                </w:rPr>
              </w:pPr>
              <w:r>
                <w:rPr>
                  <w:noProof/>
                  <w:lang w:val="en-US"/>
                </w:rPr>
                <w:t xml:space="preserve">Priester, J., Wegener, D., Petty, R., &amp; Fabrigar, L. (1999). Examining the psychological process underlying the sleeper effect: The elaboration likelihood model explanation 1(1). </w:t>
              </w:r>
              <w:r>
                <w:rPr>
                  <w:i/>
                  <w:iCs/>
                  <w:noProof/>
                  <w:lang w:val="en-US"/>
                </w:rPr>
                <w:t>Media Psychology, 1</w:t>
              </w:r>
              <w:r>
                <w:rPr>
                  <w:noProof/>
                  <w:lang w:val="en-US"/>
                </w:rPr>
                <w:t>(1), 27-48.</w:t>
              </w:r>
            </w:p>
            <w:p w14:paraId="40DC49B0" w14:textId="2BCEE0A2" w:rsidR="00CF29B3" w:rsidRDefault="00771FA4" w:rsidP="002C2329">
              <w:r>
                <w:rPr>
                  <w:b/>
                  <w:bCs/>
                  <w:noProof/>
                </w:rPr>
                <w:fldChar w:fldCharType="end"/>
              </w:r>
            </w:p>
          </w:sdtContent>
        </w:sdt>
      </w:sdtContent>
    </w:sdt>
    <w:sectPr w:rsidR="00CF29B3" w:rsidSect="001F4E6C">
      <w:headerReference w:type="first" r:id="rId7"/>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A179B" w14:textId="77777777" w:rsidR="00E32684" w:rsidRDefault="00E32684" w:rsidP="001F4E6C">
      <w:pPr>
        <w:spacing w:after="0" w:line="240" w:lineRule="auto"/>
      </w:pPr>
      <w:r>
        <w:separator/>
      </w:r>
    </w:p>
  </w:endnote>
  <w:endnote w:type="continuationSeparator" w:id="0">
    <w:p w14:paraId="4890D036" w14:textId="77777777" w:rsidR="00E32684" w:rsidRDefault="00E32684" w:rsidP="001F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3CCC6" w14:textId="04723628" w:rsidR="001F4E6C" w:rsidRDefault="001F4E6C">
    <w:pPr>
      <w:pStyle w:val="Footer"/>
    </w:pPr>
    <w:r>
      <w:tab/>
      <w:t>1706623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DC530" w14:textId="77777777" w:rsidR="00E32684" w:rsidRDefault="00E32684" w:rsidP="001F4E6C">
      <w:pPr>
        <w:spacing w:after="0" w:line="240" w:lineRule="auto"/>
      </w:pPr>
      <w:r>
        <w:separator/>
      </w:r>
    </w:p>
  </w:footnote>
  <w:footnote w:type="continuationSeparator" w:id="0">
    <w:p w14:paraId="0AD4A611" w14:textId="77777777" w:rsidR="00E32684" w:rsidRDefault="00E32684" w:rsidP="001F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B5124" w14:textId="3ECE9B86" w:rsidR="001F4E6C" w:rsidRDefault="001F4E6C">
    <w:pPr>
      <w:pStyle w:val="Header"/>
    </w:pPr>
    <w:r>
      <w:t xml:space="preserve">RUNNING HEAD- DISCUSS THE ELABORATION LIKELIHOOD MODEL OF PERSUASION                              </w:t>
    </w:r>
    <w:r>
      <w:fldChar w:fldCharType="begin"/>
    </w:r>
    <w:r>
      <w:instrText xml:space="preserve"> PAGE   \* MERGEFORMAT </w:instrText>
    </w:r>
    <w:r>
      <w:fldChar w:fldCharType="separate"/>
    </w:r>
    <w:r w:rsidR="00A1683B">
      <w:rPr>
        <w:noProof/>
      </w:rPr>
      <w:t>1</w:t>
    </w:r>
    <w:r>
      <w:rPr>
        <w:noProof/>
      </w:rPr>
      <w:fldChar w:fldCharType="end"/>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E6C"/>
    <w:rsid w:val="0000419C"/>
    <w:rsid w:val="00012F12"/>
    <w:rsid w:val="0004143B"/>
    <w:rsid w:val="000600F2"/>
    <w:rsid w:val="00064AEE"/>
    <w:rsid w:val="0009300E"/>
    <w:rsid w:val="00095D74"/>
    <w:rsid w:val="000B7D79"/>
    <w:rsid w:val="000D158F"/>
    <w:rsid w:val="000D276E"/>
    <w:rsid w:val="000E2213"/>
    <w:rsid w:val="000E57D2"/>
    <w:rsid w:val="00102FEE"/>
    <w:rsid w:val="001124E4"/>
    <w:rsid w:val="00113F9C"/>
    <w:rsid w:val="00140275"/>
    <w:rsid w:val="0014088C"/>
    <w:rsid w:val="00147B41"/>
    <w:rsid w:val="00187806"/>
    <w:rsid w:val="00192222"/>
    <w:rsid w:val="001A5249"/>
    <w:rsid w:val="001C3834"/>
    <w:rsid w:val="001C5BF6"/>
    <w:rsid w:val="001D00CD"/>
    <w:rsid w:val="001E21ED"/>
    <w:rsid w:val="001F10D6"/>
    <w:rsid w:val="001F4E6C"/>
    <w:rsid w:val="0022345C"/>
    <w:rsid w:val="0025465C"/>
    <w:rsid w:val="00280D58"/>
    <w:rsid w:val="002A0FE7"/>
    <w:rsid w:val="002A163E"/>
    <w:rsid w:val="002A2201"/>
    <w:rsid w:val="002C2329"/>
    <w:rsid w:val="002C3B9C"/>
    <w:rsid w:val="002C7BC1"/>
    <w:rsid w:val="002F0622"/>
    <w:rsid w:val="002F27D1"/>
    <w:rsid w:val="003513C4"/>
    <w:rsid w:val="00375D5F"/>
    <w:rsid w:val="00382821"/>
    <w:rsid w:val="00385C86"/>
    <w:rsid w:val="0039380C"/>
    <w:rsid w:val="00393A37"/>
    <w:rsid w:val="003A61CD"/>
    <w:rsid w:val="003A6356"/>
    <w:rsid w:val="003B0BAC"/>
    <w:rsid w:val="003C1269"/>
    <w:rsid w:val="003C281C"/>
    <w:rsid w:val="003C504B"/>
    <w:rsid w:val="003C5D31"/>
    <w:rsid w:val="003E2944"/>
    <w:rsid w:val="003E68C4"/>
    <w:rsid w:val="004100C5"/>
    <w:rsid w:val="004163C2"/>
    <w:rsid w:val="00423D20"/>
    <w:rsid w:val="00454017"/>
    <w:rsid w:val="004544C0"/>
    <w:rsid w:val="00456631"/>
    <w:rsid w:val="00456C0D"/>
    <w:rsid w:val="00464903"/>
    <w:rsid w:val="004725B9"/>
    <w:rsid w:val="0049392D"/>
    <w:rsid w:val="004A0009"/>
    <w:rsid w:val="004A7BB3"/>
    <w:rsid w:val="004C2438"/>
    <w:rsid w:val="004C4391"/>
    <w:rsid w:val="004D0318"/>
    <w:rsid w:val="004F79EF"/>
    <w:rsid w:val="00500CE0"/>
    <w:rsid w:val="00526D95"/>
    <w:rsid w:val="00527907"/>
    <w:rsid w:val="00540AEF"/>
    <w:rsid w:val="00556B37"/>
    <w:rsid w:val="00562510"/>
    <w:rsid w:val="00564E87"/>
    <w:rsid w:val="00565CB6"/>
    <w:rsid w:val="00567145"/>
    <w:rsid w:val="00580D7A"/>
    <w:rsid w:val="00592B22"/>
    <w:rsid w:val="005A72A2"/>
    <w:rsid w:val="006310C4"/>
    <w:rsid w:val="00633D91"/>
    <w:rsid w:val="006401AC"/>
    <w:rsid w:val="00656D11"/>
    <w:rsid w:val="006661CB"/>
    <w:rsid w:val="006A1DBD"/>
    <w:rsid w:val="006A529A"/>
    <w:rsid w:val="006A57BD"/>
    <w:rsid w:val="006B5FB4"/>
    <w:rsid w:val="006C3326"/>
    <w:rsid w:val="006F1DF2"/>
    <w:rsid w:val="006F7C08"/>
    <w:rsid w:val="007043CD"/>
    <w:rsid w:val="00705802"/>
    <w:rsid w:val="0071691A"/>
    <w:rsid w:val="00763736"/>
    <w:rsid w:val="00771FA4"/>
    <w:rsid w:val="00777D69"/>
    <w:rsid w:val="00777E17"/>
    <w:rsid w:val="007902A1"/>
    <w:rsid w:val="00791C79"/>
    <w:rsid w:val="007954CC"/>
    <w:rsid w:val="007A37A4"/>
    <w:rsid w:val="007A5C53"/>
    <w:rsid w:val="007A7B4C"/>
    <w:rsid w:val="007B4C4B"/>
    <w:rsid w:val="007D102E"/>
    <w:rsid w:val="00882B9F"/>
    <w:rsid w:val="00883E6E"/>
    <w:rsid w:val="00884435"/>
    <w:rsid w:val="00890BCB"/>
    <w:rsid w:val="008A3D1B"/>
    <w:rsid w:val="008B37F9"/>
    <w:rsid w:val="008B6C00"/>
    <w:rsid w:val="008D5AA3"/>
    <w:rsid w:val="009000EF"/>
    <w:rsid w:val="00906ECD"/>
    <w:rsid w:val="00911159"/>
    <w:rsid w:val="0095661E"/>
    <w:rsid w:val="009733D8"/>
    <w:rsid w:val="009857CF"/>
    <w:rsid w:val="00985FA5"/>
    <w:rsid w:val="009B295A"/>
    <w:rsid w:val="009B5477"/>
    <w:rsid w:val="009B7365"/>
    <w:rsid w:val="009C2744"/>
    <w:rsid w:val="009D501F"/>
    <w:rsid w:val="009D726E"/>
    <w:rsid w:val="009E7630"/>
    <w:rsid w:val="00A0196F"/>
    <w:rsid w:val="00A037E2"/>
    <w:rsid w:val="00A1683B"/>
    <w:rsid w:val="00A37425"/>
    <w:rsid w:val="00A52D1F"/>
    <w:rsid w:val="00A619B8"/>
    <w:rsid w:val="00A71E9E"/>
    <w:rsid w:val="00A83F1B"/>
    <w:rsid w:val="00A9290F"/>
    <w:rsid w:val="00AA4F97"/>
    <w:rsid w:val="00AC29AF"/>
    <w:rsid w:val="00AD53FE"/>
    <w:rsid w:val="00AE1EB7"/>
    <w:rsid w:val="00AF5128"/>
    <w:rsid w:val="00B31626"/>
    <w:rsid w:val="00B72249"/>
    <w:rsid w:val="00B81777"/>
    <w:rsid w:val="00B83620"/>
    <w:rsid w:val="00BA31D1"/>
    <w:rsid w:val="00BC568A"/>
    <w:rsid w:val="00BE54C5"/>
    <w:rsid w:val="00C1191B"/>
    <w:rsid w:val="00C16925"/>
    <w:rsid w:val="00C209C2"/>
    <w:rsid w:val="00C26632"/>
    <w:rsid w:val="00C3314F"/>
    <w:rsid w:val="00C42ECF"/>
    <w:rsid w:val="00C45C84"/>
    <w:rsid w:val="00C54026"/>
    <w:rsid w:val="00C76139"/>
    <w:rsid w:val="00CB545C"/>
    <w:rsid w:val="00CC3DEF"/>
    <w:rsid w:val="00CE1450"/>
    <w:rsid w:val="00CF0F55"/>
    <w:rsid w:val="00CF29B3"/>
    <w:rsid w:val="00CF3B5B"/>
    <w:rsid w:val="00CF59C6"/>
    <w:rsid w:val="00D03074"/>
    <w:rsid w:val="00D13879"/>
    <w:rsid w:val="00D17A81"/>
    <w:rsid w:val="00D26C6B"/>
    <w:rsid w:val="00D34D1E"/>
    <w:rsid w:val="00D375E2"/>
    <w:rsid w:val="00D378F4"/>
    <w:rsid w:val="00D646AF"/>
    <w:rsid w:val="00D7088B"/>
    <w:rsid w:val="00D76B64"/>
    <w:rsid w:val="00DB0B48"/>
    <w:rsid w:val="00DB3D88"/>
    <w:rsid w:val="00DB4076"/>
    <w:rsid w:val="00DD308C"/>
    <w:rsid w:val="00DE4B3B"/>
    <w:rsid w:val="00E12AF0"/>
    <w:rsid w:val="00E23307"/>
    <w:rsid w:val="00E32684"/>
    <w:rsid w:val="00E342B6"/>
    <w:rsid w:val="00E53DE8"/>
    <w:rsid w:val="00E60246"/>
    <w:rsid w:val="00E739E2"/>
    <w:rsid w:val="00E76BDE"/>
    <w:rsid w:val="00EA55C9"/>
    <w:rsid w:val="00EB32B6"/>
    <w:rsid w:val="00EC50C7"/>
    <w:rsid w:val="00EC7BD9"/>
    <w:rsid w:val="00EC7DC2"/>
    <w:rsid w:val="00EE6CB2"/>
    <w:rsid w:val="00EF5631"/>
    <w:rsid w:val="00F32889"/>
    <w:rsid w:val="00F33C88"/>
    <w:rsid w:val="00F54AF1"/>
    <w:rsid w:val="00F55208"/>
    <w:rsid w:val="00F77704"/>
    <w:rsid w:val="00F8111D"/>
    <w:rsid w:val="00F917C5"/>
    <w:rsid w:val="00FA10B2"/>
    <w:rsid w:val="00FC69E7"/>
    <w:rsid w:val="00FD381F"/>
    <w:rsid w:val="00FD4987"/>
    <w:rsid w:val="69F27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28CE2"/>
  <w15:chartTrackingRefBased/>
  <w15:docId w15:val="{A0DD91CB-969A-40F5-9730-E5AFB59F6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FA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E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6C"/>
  </w:style>
  <w:style w:type="paragraph" w:styleId="Footer">
    <w:name w:val="footer"/>
    <w:basedOn w:val="Normal"/>
    <w:link w:val="FooterChar"/>
    <w:uiPriority w:val="99"/>
    <w:unhideWhenUsed/>
    <w:rsid w:val="001F4E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6C"/>
  </w:style>
  <w:style w:type="character" w:customStyle="1" w:styleId="Heading1Char">
    <w:name w:val="Heading 1 Char"/>
    <w:basedOn w:val="DefaultParagraphFont"/>
    <w:link w:val="Heading1"/>
    <w:uiPriority w:val="9"/>
    <w:rsid w:val="00771FA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71FA4"/>
  </w:style>
  <w:style w:type="character" w:styleId="Hyperlink">
    <w:name w:val="Hyperlink"/>
    <w:basedOn w:val="DefaultParagraphFont"/>
    <w:uiPriority w:val="99"/>
    <w:unhideWhenUsed/>
    <w:rsid w:val="00D13879"/>
    <w:rPr>
      <w:color w:val="0563C1" w:themeColor="hyperlink"/>
      <w:u w:val="single"/>
    </w:rPr>
  </w:style>
  <w:style w:type="character" w:customStyle="1" w:styleId="UnresolvedMention1">
    <w:name w:val="Unresolved Mention1"/>
    <w:basedOn w:val="DefaultParagraphFont"/>
    <w:uiPriority w:val="99"/>
    <w:semiHidden/>
    <w:unhideWhenUsed/>
    <w:rsid w:val="00D13879"/>
    <w:rPr>
      <w:color w:val="808080"/>
      <w:shd w:val="clear" w:color="auto" w:fill="E6E6E6"/>
    </w:rPr>
  </w:style>
  <w:style w:type="character" w:styleId="FollowedHyperlink">
    <w:name w:val="FollowedHyperlink"/>
    <w:basedOn w:val="DefaultParagraphFont"/>
    <w:uiPriority w:val="99"/>
    <w:semiHidden/>
    <w:unhideWhenUsed/>
    <w:rsid w:val="002C23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547599">
      <w:bodyDiv w:val="1"/>
      <w:marLeft w:val="0"/>
      <w:marRight w:val="0"/>
      <w:marTop w:val="0"/>
      <w:marBottom w:val="0"/>
      <w:divBdr>
        <w:top w:val="none" w:sz="0" w:space="0" w:color="auto"/>
        <w:left w:val="none" w:sz="0" w:space="0" w:color="auto"/>
        <w:bottom w:val="none" w:sz="0" w:space="0" w:color="auto"/>
        <w:right w:val="none" w:sz="0" w:space="0" w:color="auto"/>
      </w:divBdr>
    </w:div>
    <w:div w:id="282422324">
      <w:bodyDiv w:val="1"/>
      <w:marLeft w:val="0"/>
      <w:marRight w:val="0"/>
      <w:marTop w:val="0"/>
      <w:marBottom w:val="0"/>
      <w:divBdr>
        <w:top w:val="none" w:sz="0" w:space="0" w:color="auto"/>
        <w:left w:val="none" w:sz="0" w:space="0" w:color="auto"/>
        <w:bottom w:val="none" w:sz="0" w:space="0" w:color="auto"/>
        <w:right w:val="none" w:sz="0" w:space="0" w:color="auto"/>
      </w:divBdr>
    </w:div>
    <w:div w:id="448205890">
      <w:bodyDiv w:val="1"/>
      <w:marLeft w:val="0"/>
      <w:marRight w:val="0"/>
      <w:marTop w:val="0"/>
      <w:marBottom w:val="0"/>
      <w:divBdr>
        <w:top w:val="none" w:sz="0" w:space="0" w:color="auto"/>
        <w:left w:val="none" w:sz="0" w:space="0" w:color="auto"/>
        <w:bottom w:val="none" w:sz="0" w:space="0" w:color="auto"/>
        <w:right w:val="none" w:sz="0" w:space="0" w:color="auto"/>
      </w:divBdr>
    </w:div>
    <w:div w:id="453213498">
      <w:bodyDiv w:val="1"/>
      <w:marLeft w:val="0"/>
      <w:marRight w:val="0"/>
      <w:marTop w:val="0"/>
      <w:marBottom w:val="0"/>
      <w:divBdr>
        <w:top w:val="none" w:sz="0" w:space="0" w:color="auto"/>
        <w:left w:val="none" w:sz="0" w:space="0" w:color="auto"/>
        <w:bottom w:val="none" w:sz="0" w:space="0" w:color="auto"/>
        <w:right w:val="none" w:sz="0" w:space="0" w:color="auto"/>
      </w:divBdr>
    </w:div>
    <w:div w:id="482428314">
      <w:bodyDiv w:val="1"/>
      <w:marLeft w:val="0"/>
      <w:marRight w:val="0"/>
      <w:marTop w:val="0"/>
      <w:marBottom w:val="0"/>
      <w:divBdr>
        <w:top w:val="none" w:sz="0" w:space="0" w:color="auto"/>
        <w:left w:val="none" w:sz="0" w:space="0" w:color="auto"/>
        <w:bottom w:val="none" w:sz="0" w:space="0" w:color="auto"/>
        <w:right w:val="none" w:sz="0" w:space="0" w:color="auto"/>
      </w:divBdr>
    </w:div>
    <w:div w:id="815269671">
      <w:bodyDiv w:val="1"/>
      <w:marLeft w:val="0"/>
      <w:marRight w:val="0"/>
      <w:marTop w:val="0"/>
      <w:marBottom w:val="0"/>
      <w:divBdr>
        <w:top w:val="none" w:sz="0" w:space="0" w:color="auto"/>
        <w:left w:val="none" w:sz="0" w:space="0" w:color="auto"/>
        <w:bottom w:val="none" w:sz="0" w:space="0" w:color="auto"/>
        <w:right w:val="none" w:sz="0" w:space="0" w:color="auto"/>
      </w:divBdr>
    </w:div>
    <w:div w:id="1075861502">
      <w:bodyDiv w:val="1"/>
      <w:marLeft w:val="0"/>
      <w:marRight w:val="0"/>
      <w:marTop w:val="0"/>
      <w:marBottom w:val="0"/>
      <w:divBdr>
        <w:top w:val="none" w:sz="0" w:space="0" w:color="auto"/>
        <w:left w:val="none" w:sz="0" w:space="0" w:color="auto"/>
        <w:bottom w:val="none" w:sz="0" w:space="0" w:color="auto"/>
        <w:right w:val="none" w:sz="0" w:space="0" w:color="auto"/>
      </w:divBdr>
    </w:div>
    <w:div w:id="1103692289">
      <w:bodyDiv w:val="1"/>
      <w:marLeft w:val="0"/>
      <w:marRight w:val="0"/>
      <w:marTop w:val="0"/>
      <w:marBottom w:val="0"/>
      <w:divBdr>
        <w:top w:val="none" w:sz="0" w:space="0" w:color="auto"/>
        <w:left w:val="none" w:sz="0" w:space="0" w:color="auto"/>
        <w:bottom w:val="none" w:sz="0" w:space="0" w:color="auto"/>
        <w:right w:val="none" w:sz="0" w:space="0" w:color="auto"/>
      </w:divBdr>
    </w:div>
    <w:div w:id="1297877156">
      <w:bodyDiv w:val="1"/>
      <w:marLeft w:val="0"/>
      <w:marRight w:val="0"/>
      <w:marTop w:val="0"/>
      <w:marBottom w:val="0"/>
      <w:divBdr>
        <w:top w:val="none" w:sz="0" w:space="0" w:color="auto"/>
        <w:left w:val="none" w:sz="0" w:space="0" w:color="auto"/>
        <w:bottom w:val="none" w:sz="0" w:space="0" w:color="auto"/>
        <w:right w:val="none" w:sz="0" w:space="0" w:color="auto"/>
      </w:divBdr>
    </w:div>
    <w:div w:id="1394817410">
      <w:bodyDiv w:val="1"/>
      <w:marLeft w:val="0"/>
      <w:marRight w:val="0"/>
      <w:marTop w:val="0"/>
      <w:marBottom w:val="0"/>
      <w:divBdr>
        <w:top w:val="none" w:sz="0" w:space="0" w:color="auto"/>
        <w:left w:val="none" w:sz="0" w:space="0" w:color="auto"/>
        <w:bottom w:val="none" w:sz="0" w:space="0" w:color="auto"/>
        <w:right w:val="none" w:sz="0" w:space="0" w:color="auto"/>
      </w:divBdr>
    </w:div>
    <w:div w:id="1505826679">
      <w:bodyDiv w:val="1"/>
      <w:marLeft w:val="0"/>
      <w:marRight w:val="0"/>
      <w:marTop w:val="0"/>
      <w:marBottom w:val="0"/>
      <w:divBdr>
        <w:top w:val="none" w:sz="0" w:space="0" w:color="auto"/>
        <w:left w:val="none" w:sz="0" w:space="0" w:color="auto"/>
        <w:bottom w:val="none" w:sz="0" w:space="0" w:color="auto"/>
        <w:right w:val="none" w:sz="0" w:space="0" w:color="auto"/>
      </w:divBdr>
    </w:div>
    <w:div w:id="1610552585">
      <w:bodyDiv w:val="1"/>
      <w:marLeft w:val="0"/>
      <w:marRight w:val="0"/>
      <w:marTop w:val="0"/>
      <w:marBottom w:val="0"/>
      <w:divBdr>
        <w:top w:val="none" w:sz="0" w:space="0" w:color="auto"/>
        <w:left w:val="none" w:sz="0" w:space="0" w:color="auto"/>
        <w:bottom w:val="none" w:sz="0" w:space="0" w:color="auto"/>
        <w:right w:val="none" w:sz="0" w:space="0" w:color="auto"/>
      </w:divBdr>
    </w:div>
    <w:div w:id="1631981921">
      <w:bodyDiv w:val="1"/>
      <w:marLeft w:val="0"/>
      <w:marRight w:val="0"/>
      <w:marTop w:val="0"/>
      <w:marBottom w:val="0"/>
      <w:divBdr>
        <w:top w:val="none" w:sz="0" w:space="0" w:color="auto"/>
        <w:left w:val="none" w:sz="0" w:space="0" w:color="auto"/>
        <w:bottom w:val="none" w:sz="0" w:space="0" w:color="auto"/>
        <w:right w:val="none" w:sz="0" w:space="0" w:color="auto"/>
      </w:divBdr>
    </w:div>
    <w:div w:id="1821732729">
      <w:bodyDiv w:val="1"/>
      <w:marLeft w:val="0"/>
      <w:marRight w:val="0"/>
      <w:marTop w:val="0"/>
      <w:marBottom w:val="0"/>
      <w:divBdr>
        <w:top w:val="none" w:sz="0" w:space="0" w:color="auto"/>
        <w:left w:val="none" w:sz="0" w:space="0" w:color="auto"/>
        <w:bottom w:val="none" w:sz="0" w:space="0" w:color="auto"/>
        <w:right w:val="none" w:sz="0" w:space="0" w:color="auto"/>
      </w:divBdr>
    </w:div>
    <w:div w:id="1869442917">
      <w:bodyDiv w:val="1"/>
      <w:marLeft w:val="0"/>
      <w:marRight w:val="0"/>
      <w:marTop w:val="0"/>
      <w:marBottom w:val="0"/>
      <w:divBdr>
        <w:top w:val="none" w:sz="0" w:space="0" w:color="auto"/>
        <w:left w:val="none" w:sz="0" w:space="0" w:color="auto"/>
        <w:bottom w:val="none" w:sz="0" w:space="0" w:color="auto"/>
        <w:right w:val="none" w:sz="0" w:space="0" w:color="auto"/>
      </w:divBdr>
    </w:div>
    <w:div w:id="1882857057">
      <w:bodyDiv w:val="1"/>
      <w:marLeft w:val="0"/>
      <w:marRight w:val="0"/>
      <w:marTop w:val="0"/>
      <w:marBottom w:val="0"/>
      <w:divBdr>
        <w:top w:val="none" w:sz="0" w:space="0" w:color="auto"/>
        <w:left w:val="none" w:sz="0" w:space="0" w:color="auto"/>
        <w:bottom w:val="none" w:sz="0" w:space="0" w:color="auto"/>
        <w:right w:val="none" w:sz="0" w:space="0" w:color="auto"/>
      </w:divBdr>
    </w:div>
    <w:div w:id="1888032268">
      <w:bodyDiv w:val="1"/>
      <w:marLeft w:val="0"/>
      <w:marRight w:val="0"/>
      <w:marTop w:val="0"/>
      <w:marBottom w:val="0"/>
      <w:divBdr>
        <w:top w:val="none" w:sz="0" w:space="0" w:color="auto"/>
        <w:left w:val="none" w:sz="0" w:space="0" w:color="auto"/>
        <w:bottom w:val="none" w:sz="0" w:space="0" w:color="auto"/>
        <w:right w:val="none" w:sz="0" w:space="0" w:color="auto"/>
      </w:divBdr>
    </w:div>
    <w:div w:id="1918129396">
      <w:bodyDiv w:val="1"/>
      <w:marLeft w:val="0"/>
      <w:marRight w:val="0"/>
      <w:marTop w:val="0"/>
      <w:marBottom w:val="0"/>
      <w:divBdr>
        <w:top w:val="none" w:sz="0" w:space="0" w:color="auto"/>
        <w:left w:val="none" w:sz="0" w:space="0" w:color="auto"/>
        <w:bottom w:val="none" w:sz="0" w:space="0" w:color="auto"/>
        <w:right w:val="none" w:sz="0" w:space="0" w:color="auto"/>
      </w:divBdr>
    </w:div>
    <w:div w:id="1927415351">
      <w:bodyDiv w:val="1"/>
      <w:marLeft w:val="0"/>
      <w:marRight w:val="0"/>
      <w:marTop w:val="0"/>
      <w:marBottom w:val="0"/>
      <w:divBdr>
        <w:top w:val="none" w:sz="0" w:space="0" w:color="auto"/>
        <w:left w:val="none" w:sz="0" w:space="0" w:color="auto"/>
        <w:bottom w:val="none" w:sz="0" w:space="0" w:color="auto"/>
        <w:right w:val="none" w:sz="0" w:space="0" w:color="auto"/>
      </w:divBdr>
    </w:div>
    <w:div w:id="1963419014">
      <w:bodyDiv w:val="1"/>
      <w:marLeft w:val="0"/>
      <w:marRight w:val="0"/>
      <w:marTop w:val="0"/>
      <w:marBottom w:val="0"/>
      <w:divBdr>
        <w:top w:val="none" w:sz="0" w:space="0" w:color="auto"/>
        <w:left w:val="none" w:sz="0" w:space="0" w:color="auto"/>
        <w:bottom w:val="none" w:sz="0" w:space="0" w:color="auto"/>
        <w:right w:val="none" w:sz="0" w:space="0" w:color="auto"/>
      </w:divBdr>
    </w:div>
    <w:div w:id="212206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Led061</b:Tag>
    <b:SourceType>JournalArticle</b:SourceType>
    <b:Guid>{53259625-E18B-4381-8B52-354F16F911EE}</b:Guid>
    <b:Title>Persuasion in negotiation and conflict resolution</b:Title>
    <b:JournalName>Changing minds</b:JournalName>
    <b:Year>2006</b:Year>
    <b:Author>
      <b:Author>
        <b:NameList>
          <b:Person>
            <b:Last>Ledgerwood</b:Last>
            <b:First>A</b:First>
          </b:Person>
          <b:Person>
            <b:Last>Chaiken</b:Last>
            <b:First>S</b:First>
          </b:Person>
          <b:Person>
            <b:Last>Gruenfeld</b:Last>
            <b:First>H</b:First>
          </b:Person>
          <b:Person>
            <b:Last>Judd</b:Last>
            <b:First>M</b:First>
          </b:Person>
        </b:NameList>
      </b:Author>
    </b:Author>
    <b:RefOrder>2</b:RefOrder>
  </b:Source>
  <b:Source>
    <b:Tag>Pet861</b:Tag>
    <b:SourceType>JournalArticle</b:SourceType>
    <b:Guid>{53E78366-8CBA-408F-84AC-CCB54DF24B76}</b:Guid>
    <b:Title>The elaboration likelihood model of persuasion</b:Title>
    <b:JournalName>Communication and persuasion</b:JournalName>
    <b:Year>1986</b:Year>
    <b:Pages>1-24</b:Pages>
    <b:Author>
      <b:Author>
        <b:NameList>
          <b:Person>
            <b:Last>Petty</b:Last>
            <b:First>E</b:First>
          </b:Person>
          <b:Person>
            <b:Last>Cacioppo</b:Last>
            <b:First>T</b:First>
          </b:Person>
        </b:NameList>
      </b:Author>
    </b:Author>
    <b:Publisher>Springer</b:Publisher>
    <b:RefOrder>4</b:RefOrder>
  </b:Source>
  <b:Source>
    <b:Tag>Pri99</b:Tag>
    <b:SourceType>JournalArticle</b:SourceType>
    <b:Guid>{86DD64A8-3B7A-4BD3-BDCE-2D1ED84E0C40}</b:Guid>
    <b:Title>Examining the psychological process underlying the sleeper effect: The elaboration likelihood model explanation  1(1)</b:Title>
    <b:JournalName>Media Psychology</b:JournalName>
    <b:Year>1999</b:Year>
    <b:Pages>27-48</b:Pages>
    <b:Author>
      <b:Author>
        <b:NameList>
          <b:Person>
            <b:Last>Priester</b:Last>
            <b:First>J</b:First>
          </b:Person>
          <b:Person>
            <b:Last>Wegener</b:Last>
            <b:First>D</b:First>
          </b:Person>
          <b:Person>
            <b:Last>Petty</b:Last>
            <b:First>R</b:First>
          </b:Person>
          <b:Person>
            <b:Last>Fabrigar</b:Last>
            <b:First>L</b:First>
          </b:Person>
        </b:NameList>
      </b:Author>
    </b:Author>
    <b:Volume>1</b:Volume>
    <b:Issue>1</b:Issue>
    <b:RefOrder>3</b:RefOrder>
  </b:Source>
  <b:Source>
    <b:Tag>Hog08</b:Tag>
    <b:SourceType>Book</b:SourceType>
    <b:Guid>{118CD165-88C3-43BE-A72C-DE27CF5B6DB6}</b:Guid>
    <b:Title>Social psychology</b:Title>
    <b:Year>2008</b:Year>
    <b:City>Milan</b:City>
    <b:Publisher>Pearson</b:Publisher>
    <b:Author>
      <b:Author>
        <b:NameList>
          <b:Person>
            <b:Last>Hogg</b:Last>
            <b:First>M</b:First>
          </b:Person>
          <b:Person>
            <b:Last>Vaughan</b:Last>
            <b:First>G</b:First>
          </b:Person>
        </b:NameList>
      </b:Author>
    </b:Author>
    <b:RefOrder>1</b:RefOrder>
  </b:Source>
  <b:Source>
    <b:Tag>Hov53</b:Tag>
    <b:SourceType>JournalArticle</b:SourceType>
    <b:Guid>{B86BE59C-EED2-4665-BFDF-A0FE47473DA4}</b:Guid>
    <b:Title>psychological studies of opinion change</b:Title>
    <b:BookTitle>Hovland, C. I., Janis, I. L., &amp; Kelley, H. H. (1953). Communication and persuasion; psychological studies of opinion change.</b:BookTitle>
    <b:Year>1953</b:Year>
    <b:JournalName>Communication and persuasion</b:JournalName>
    <b:Author>
      <b:Author>
        <b:NameList>
          <b:Person>
            <b:Last>Hovland</b:Last>
            <b:First>I</b:First>
          </b:Person>
          <b:Person>
            <b:Last>Janis</b:Last>
            <b:First>L</b:First>
          </b:Person>
          <b:Person>
            <b:Last>Kelley</b:Last>
            <b:First>H</b:First>
          </b:Person>
        </b:NameList>
      </b:Author>
    </b:Author>
    <b:RefOrder>5</b:RefOrder>
  </b:Source>
  <b:Source>
    <b:Tag>Lev67</b:Tag>
    <b:SourceType>JournalArticle</b:SourceType>
    <b:Guid>{616571EA-C545-4878-ADAF-2F9E00B5D0B7}</b:Guid>
    <b:Title>Effects of fear and instructions on how to cope with danger</b:Title>
    <b:JournalName>Journal of Personality and Social Psychology</b:JournalName>
    <b:Year>1967</b:Year>
    <b:Pages>199</b:Pages>
    <b:Author>
      <b:Author>
        <b:NameList>
          <b:Person>
            <b:Last>Leventhal</b:Last>
            <b:First>H</b:First>
          </b:Person>
          <b:Person>
            <b:Last>Watts</b:Last>
            <b:First>C</b:First>
          </b:Person>
          <b:Person>
            <b:Last>Pagano</b:Last>
            <b:First>F</b:First>
          </b:Person>
        </b:NameList>
      </b:Author>
    </b:Author>
    <b:Volume>3</b:Volume>
    <b:Issue>6</b:Issue>
    <b:RefOrder>6</b:RefOrder>
  </b:Source>
  <b:Source>
    <b:Tag>Cha87</b:Tag>
    <b:SourceType>JournalArticle</b:SourceType>
    <b:Guid>{D92FA98B-A831-42F4-8F1A-7800204832D0}</b:Guid>
    <b:Title>The heuristic model of persuasion</b:Title>
    <b:JournalName>Social influence; the ontario symposium</b:JournalName>
    <b:Year>1987</b:Year>
    <b:Pages>3-39</b:Pages>
    <b:Author>
      <b:Author>
        <b:NameList>
          <b:Person>
            <b:Last>Chaiken</b:Last>
            <b:First>S</b:First>
          </b:Person>
        </b:NameList>
      </b:Author>
    </b:Author>
    <b:Volume>5</b:Volume>
    <b:RefOrder>7</b:RefOrder>
  </b:Source>
</b:Sources>
</file>

<file path=customXml/itemProps1.xml><?xml version="1.0" encoding="utf-8"?>
<ds:datastoreItem xmlns:ds="http://schemas.openxmlformats.org/officeDocument/2006/customXml" ds:itemID="{671AD670-A053-4AC8-AB32-5B5D5495B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1488</Words>
  <Characters>8485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Matthews (1706623)</dc:creator>
  <cp:keywords/>
  <dc:description/>
  <cp:lastModifiedBy>Sophie Matthews</cp:lastModifiedBy>
  <cp:revision>11</cp:revision>
  <dcterms:created xsi:type="dcterms:W3CDTF">2018-03-18T22:12:00Z</dcterms:created>
  <dcterms:modified xsi:type="dcterms:W3CDTF">2018-03-19T23:43:00Z</dcterms:modified>
</cp:coreProperties>
</file>