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D6F2FFB" w:rsidRDefault="0D6F2FFB" w14:paraId="6C5C20AF" w14:textId="665F3EEC">
      <w:r w:rsidRPr="0D6F2FFB" w:rsidR="0D6F2FFB">
        <w:rPr>
          <w:rFonts w:ascii="Calibri" w:hAnsi="Calibri" w:eastAsia="Calibri" w:cs="Calibri"/>
          <w:noProof w:val="0"/>
          <w:sz w:val="28"/>
          <w:szCs w:val="28"/>
          <w:u w:val="single"/>
          <w:lang w:val="en-GB"/>
        </w:rPr>
        <w:t>What helps me learn language and mathematics</w:t>
      </w:r>
      <w:proofErr w:type="gramStart"/>
      <w:r w:rsidRPr="0D6F2FFB" w:rsidR="0D6F2FFB">
        <w:rPr>
          <w:rFonts w:ascii="Calibri" w:hAnsi="Calibri" w:eastAsia="Calibri" w:cs="Calibri"/>
          <w:noProof w:val="0"/>
          <w:sz w:val="28"/>
          <w:szCs w:val="28"/>
          <w:u w:val="single"/>
          <w:lang w:val="en-GB"/>
        </w:rPr>
        <w:t>? :</w:t>
      </w:r>
      <w:proofErr w:type="gramEnd"/>
      <w:r w:rsidRPr="0D6F2FFB" w:rsidR="0D6F2FFB">
        <w:rPr>
          <w:rFonts w:ascii="Calibri" w:hAnsi="Calibri" w:eastAsia="Calibri" w:cs="Calibri"/>
          <w:noProof w:val="0"/>
          <w:sz w:val="28"/>
          <w:szCs w:val="28"/>
          <w:u w:val="single"/>
          <w:lang w:val="en-GB"/>
        </w:rPr>
        <w:t xml:space="preserve"> An analysis of a child’s learning in mathematics and language with recommendations for ensuring progress.</w:t>
      </w:r>
    </w:p>
    <w:p w:rsidR="0D6F2FFB" w:rsidP="1CAFCC87" w:rsidRDefault="0D6F2FFB" w14:paraId="59ADD6FE" w14:textId="30AEFECA">
      <w:pPr>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The use of the mosaic approach is beneficial for practitioners as it allows them to identify in which way the pupil learns best. The communication that this approach gives between the pupil and teacher allows for more effective teaching and cater for each learners’ individual needs. It is especially beneficial when teaching language and maths as children’s interests can be linked to topics in many cross-curricular ways. </w:t>
      </w:r>
      <w:r w:rsidRPr="1CAFCC87" w:rsidR="1CAFCC87">
        <w:rPr>
          <w:rFonts w:ascii="Calibri" w:hAnsi="Calibri" w:eastAsia="Calibri" w:cs="Calibri"/>
          <w:noProof w:val="0"/>
          <w:sz w:val="22"/>
          <w:szCs w:val="22"/>
          <w:lang w:val="en-GB"/>
        </w:rPr>
        <w:t xml:space="preserve">Whilst on teaching practice in year ¾, we started to adopt missions, which is where two groups complete a focus task with an adult and the other group </w:t>
      </w:r>
      <w:proofErr w:type="gramStart"/>
      <w:r w:rsidRPr="1CAFCC87" w:rsidR="1CAFCC87">
        <w:rPr>
          <w:rFonts w:ascii="Calibri" w:hAnsi="Calibri" w:eastAsia="Calibri" w:cs="Calibri"/>
          <w:noProof w:val="0"/>
          <w:sz w:val="22"/>
          <w:szCs w:val="22"/>
          <w:lang w:val="en-GB"/>
        </w:rPr>
        <w:t>has to</w:t>
      </w:r>
      <w:proofErr w:type="gramEnd"/>
      <w:r w:rsidRPr="1CAFCC87" w:rsidR="1CAFCC87">
        <w:rPr>
          <w:rFonts w:ascii="Calibri" w:hAnsi="Calibri" w:eastAsia="Calibri" w:cs="Calibri"/>
          <w:noProof w:val="0"/>
          <w:sz w:val="22"/>
          <w:szCs w:val="22"/>
          <w:lang w:val="en-GB"/>
        </w:rPr>
        <w:t xml:space="preserve"> complete missions. Which are tasks that use previous knowledge that the children will have already covered. There were </w:t>
      </w:r>
      <w:proofErr w:type="gramStart"/>
      <w:r w:rsidRPr="1CAFCC87" w:rsidR="1CAFCC87">
        <w:rPr>
          <w:rFonts w:ascii="Calibri" w:hAnsi="Calibri" w:eastAsia="Calibri" w:cs="Calibri"/>
          <w:noProof w:val="0"/>
          <w:sz w:val="22"/>
          <w:szCs w:val="22"/>
          <w:lang w:val="en-GB"/>
        </w:rPr>
        <w:t>a number of</w:t>
      </w:r>
      <w:proofErr w:type="gramEnd"/>
      <w:r w:rsidRPr="1CAFCC87" w:rsidR="1CAFCC87">
        <w:rPr>
          <w:rFonts w:ascii="Calibri" w:hAnsi="Calibri" w:eastAsia="Calibri" w:cs="Calibri"/>
          <w:noProof w:val="0"/>
          <w:sz w:val="22"/>
          <w:szCs w:val="22"/>
          <w:lang w:val="en-GB"/>
        </w:rPr>
        <w:t xml:space="preserve"> areas for missions there was discovery, mathematics, language literacy and communication and a creative area. This approach is adjusting the class and structure of the children’s day and starting to develop Donaldson’s approach in line with the new curriculum. The children loved missions as it gave them the independence to complete tasks on their own. As the children had a deadline in which that they had to complete all the challenges. This was very popular with the children and we used missions during all maths and </w:t>
      </w:r>
      <w:proofErr w:type="spellStart"/>
      <w:r w:rsidRPr="1CAFCC87" w:rsidR="1CAFCC87">
        <w:rPr>
          <w:rFonts w:ascii="Calibri" w:hAnsi="Calibri" w:eastAsia="Calibri" w:cs="Calibri"/>
          <w:noProof w:val="0"/>
          <w:sz w:val="22"/>
          <w:szCs w:val="22"/>
          <w:lang w:val="en-GB"/>
        </w:rPr>
        <w:t>english</w:t>
      </w:r>
      <w:proofErr w:type="spellEnd"/>
      <w:r w:rsidRPr="1CAFCC87" w:rsidR="1CAFCC87">
        <w:rPr>
          <w:rFonts w:ascii="Calibri" w:hAnsi="Calibri" w:eastAsia="Calibri" w:cs="Calibri"/>
          <w:noProof w:val="0"/>
          <w:sz w:val="22"/>
          <w:szCs w:val="22"/>
          <w:lang w:val="en-GB"/>
        </w:rPr>
        <w:t xml:space="preserve"> lessons. This would be rotated daily. I found this very effective as the remaining </w:t>
      </w:r>
      <w:proofErr w:type="gramStart"/>
      <w:r w:rsidRPr="1CAFCC87" w:rsidR="1CAFCC87">
        <w:rPr>
          <w:rFonts w:ascii="Calibri" w:hAnsi="Calibri" w:eastAsia="Calibri" w:cs="Calibri"/>
          <w:noProof w:val="0"/>
          <w:sz w:val="22"/>
          <w:szCs w:val="22"/>
          <w:lang w:val="en-GB"/>
        </w:rPr>
        <w:t>to</w:t>
      </w:r>
      <w:proofErr w:type="gramEnd"/>
      <w:r w:rsidRPr="1CAFCC87" w:rsidR="1CAFCC87">
        <w:rPr>
          <w:rFonts w:ascii="Calibri" w:hAnsi="Calibri" w:eastAsia="Calibri" w:cs="Calibri"/>
          <w:noProof w:val="0"/>
          <w:sz w:val="22"/>
          <w:szCs w:val="22"/>
          <w:lang w:val="en-GB"/>
        </w:rPr>
        <w:t xml:space="preserve"> groups would have more time to work with an adult. It allowed me to be able to give the children questions and be able to easily address any misconceptions that the pupils had there and then. The use of green pen allowed me to explain t each child where they went wrong if they had any corrections, and they were able to complete the answer in green pen which when looking back at the child’s work I was able to see if that mistake was made again. This allowed the children to get instant feedback which was evident throughout my placement that this helped all pupils in the classroom. </w:t>
      </w:r>
    </w:p>
    <w:p w:rsidR="0D6F2FFB" w:rsidP="0AB42A69" w:rsidRDefault="0D6F2FFB" w14:paraId="5EF3DC26" w14:textId="0D44FC1C">
      <w:pPr>
        <w:rPr>
          <w:rFonts w:ascii="Calibri" w:hAnsi="Calibri" w:eastAsia="Calibri" w:cs="Calibri"/>
          <w:noProof w:val="0"/>
          <w:sz w:val="22"/>
          <w:szCs w:val="22"/>
          <w:lang w:val="en-GB"/>
        </w:rPr>
      </w:pPr>
      <w:r w:rsidRPr="0AB42A69" w:rsidR="0AB42A69">
        <w:rPr>
          <w:rFonts w:ascii="Calibri" w:hAnsi="Calibri" w:eastAsia="Calibri" w:cs="Calibri"/>
          <w:noProof w:val="0"/>
          <w:sz w:val="22"/>
          <w:szCs w:val="22"/>
          <w:lang w:val="en-GB"/>
        </w:rPr>
        <w:t xml:space="preserve">The pupil I have selected to complete the profile on is a year 3 pupil in a year ¾ mixed ability class. The child I have selected is a middle ability child. I will refer to my profile pupil as pupil A. This pupil is a very eager student and enjoys </w:t>
      </w:r>
      <w:proofErr w:type="gramStart"/>
      <w:r w:rsidRPr="0AB42A69" w:rsidR="0AB42A69">
        <w:rPr>
          <w:rFonts w:ascii="Calibri" w:hAnsi="Calibri" w:eastAsia="Calibri" w:cs="Calibri"/>
          <w:noProof w:val="0"/>
          <w:sz w:val="22"/>
          <w:szCs w:val="22"/>
          <w:lang w:val="en-GB"/>
        </w:rPr>
        <w:t>to learn</w:t>
      </w:r>
      <w:proofErr w:type="gramEnd"/>
      <w:r w:rsidRPr="0AB42A69" w:rsidR="0AB42A69">
        <w:rPr>
          <w:rFonts w:ascii="Calibri" w:hAnsi="Calibri" w:eastAsia="Calibri" w:cs="Calibri"/>
          <w:noProof w:val="0"/>
          <w:sz w:val="22"/>
          <w:szCs w:val="22"/>
          <w:lang w:val="en-GB"/>
        </w:rPr>
        <w:t xml:space="preserve">. Pupil A enjoyed learning by using hands on items and enjoyed activities where they had to work with other people. Pupil A is a pupil that is seen by other pupils in the class a leader, they are looked up to by a lot of their peers. The school that I completed my placement in was a </w:t>
      </w:r>
      <w:proofErr w:type="gramStart"/>
      <w:r w:rsidRPr="0AB42A69" w:rsidR="0AB42A69">
        <w:rPr>
          <w:rFonts w:ascii="Calibri" w:hAnsi="Calibri" w:eastAsia="Calibri" w:cs="Calibri"/>
          <w:noProof w:val="0"/>
          <w:sz w:val="22"/>
          <w:szCs w:val="22"/>
          <w:lang w:val="en-GB"/>
        </w:rPr>
        <w:t>rights</w:t>
      </w:r>
      <w:proofErr w:type="gramEnd"/>
      <w:r w:rsidRPr="0AB42A69" w:rsidR="0AB42A69">
        <w:rPr>
          <w:rFonts w:ascii="Calibri" w:hAnsi="Calibri" w:eastAsia="Calibri" w:cs="Calibri"/>
          <w:noProof w:val="0"/>
          <w:sz w:val="22"/>
          <w:szCs w:val="22"/>
          <w:lang w:val="en-GB"/>
        </w:rPr>
        <w:t xml:space="preserve"> respecting school, which had a large focus on pupil voice, which is why a lot of the activities completed by the children were based on their own ideas.</w:t>
      </w:r>
      <w:r w:rsidRPr="0AB42A69" w:rsidR="0AB42A69">
        <w:rPr>
          <w:rFonts w:ascii="Calibri" w:hAnsi="Calibri" w:eastAsia="Calibri" w:cs="Calibri"/>
          <w:noProof w:val="0"/>
          <w:sz w:val="22"/>
          <w:szCs w:val="22"/>
          <w:lang w:val="en-GB"/>
        </w:rPr>
        <w:t xml:space="preserve"> This allowed us to teach the children based on what they wanted to do. This was of teaching was beneficial as it allowed the children to become leaders in their own learning. It also made the children more excited to complete different activities as it was their ideas that the activities were based around. From this the quality of work had also improved as the children were fully committed </w:t>
      </w:r>
      <w:proofErr w:type="gramStart"/>
      <w:r w:rsidRPr="0AB42A69" w:rsidR="0AB42A69">
        <w:rPr>
          <w:rFonts w:ascii="Calibri" w:hAnsi="Calibri" w:eastAsia="Calibri" w:cs="Calibri"/>
          <w:noProof w:val="0"/>
          <w:sz w:val="22"/>
          <w:szCs w:val="22"/>
          <w:lang w:val="en-GB"/>
        </w:rPr>
        <w:t>In</w:t>
      </w:r>
      <w:proofErr w:type="gramEnd"/>
      <w:r w:rsidRPr="0AB42A69" w:rsidR="0AB42A69">
        <w:rPr>
          <w:rFonts w:ascii="Calibri" w:hAnsi="Calibri" w:eastAsia="Calibri" w:cs="Calibri"/>
          <w:noProof w:val="0"/>
          <w:sz w:val="22"/>
          <w:szCs w:val="22"/>
          <w:lang w:val="en-GB"/>
        </w:rPr>
        <w:t xml:space="preserve"> making sure that the results of their idea are good enough and to the best of their abilities.</w:t>
      </w:r>
    </w:p>
    <w:p w:rsidR="0D6F2FFB" w:rsidRDefault="0D6F2FFB" w14:paraId="1F00BEA9" w14:textId="4B7D9692">
      <w:r w:rsidRPr="0D6F2FFB" w:rsidR="0D6F2FFB">
        <w:rPr>
          <w:rFonts w:ascii="Calibri" w:hAnsi="Calibri" w:eastAsia="Calibri" w:cs="Calibri"/>
          <w:noProof w:val="0"/>
          <w:sz w:val="22"/>
          <w:szCs w:val="22"/>
          <w:lang w:val="en-GB"/>
        </w:rPr>
        <w:t xml:space="preserve"> </w:t>
      </w:r>
    </w:p>
    <w:p w:rsidR="0D6F2FFB" w:rsidRDefault="0D6F2FFB" w14:paraId="7F2294F7" w14:textId="083025BA">
      <w:r w:rsidRPr="0D6F2FFB" w:rsidR="0D6F2FFB">
        <w:rPr>
          <w:rFonts w:ascii="Calibri" w:hAnsi="Calibri" w:eastAsia="Calibri" w:cs="Calibri"/>
          <w:noProof w:val="0"/>
          <w:sz w:val="22"/>
          <w:szCs w:val="22"/>
          <w:u w:val="single"/>
          <w:lang w:val="en-GB"/>
        </w:rPr>
        <w:t>Mathematics</w:t>
      </w:r>
    </w:p>
    <w:p w:rsidR="1CAFCC87" w:rsidP="1CAFCC87" w:rsidRDefault="1CAFCC87" w14:paraId="1BDC37A0" w14:textId="349D8E71">
      <w:pPr>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Pupil A is a middle ability student in both mathematics and English. However, in mathematics they are in the top of their group. Maths is a strong area for pupil A, it is a subject that they are engaged in and they are always eager to understand and finish their work. Pupil A enjoys working on their maths with a partner or in a group. They like to work with someone else as they like to have confirmation that their answers and the method that they use to get to those answers makes sense to others and is correct. </w:t>
      </w:r>
      <w:proofErr w:type="spellStart"/>
      <w:r w:rsidRPr="1CAFCC87" w:rsidR="1CAFCC87">
        <w:rPr>
          <w:rFonts w:ascii="Calibri" w:hAnsi="Calibri" w:eastAsia="Calibri" w:cs="Calibri"/>
          <w:noProof w:val="0"/>
          <w:sz w:val="22"/>
          <w:szCs w:val="22"/>
          <w:lang w:val="en-GB"/>
        </w:rPr>
        <w:t>Biel,R</w:t>
      </w:r>
      <w:proofErr w:type="spellEnd"/>
      <w:r w:rsidRPr="1CAFCC87" w:rsidR="1CAFCC87">
        <w:rPr>
          <w:rFonts w:ascii="Calibri" w:hAnsi="Calibri" w:eastAsia="Calibri" w:cs="Calibri"/>
          <w:noProof w:val="0"/>
          <w:sz w:val="22"/>
          <w:szCs w:val="22"/>
          <w:lang w:val="en-GB"/>
        </w:rPr>
        <w:t xml:space="preserve"> (2015) states that working with others helps children to gain understanding from each other and to solidify their confidence in their work. </w:t>
      </w:r>
      <w:proofErr w:type="spellStart"/>
      <w:r w:rsidRPr="1CAFCC87" w:rsidR="1CAFCC87">
        <w:rPr>
          <w:rFonts w:ascii="Calibri" w:hAnsi="Calibri" w:eastAsia="Calibri" w:cs="Calibri"/>
          <w:noProof w:val="0"/>
          <w:sz w:val="22"/>
          <w:szCs w:val="22"/>
          <w:lang w:val="en-GB"/>
        </w:rPr>
        <w:t>Vygotzky</w:t>
      </w:r>
      <w:proofErr w:type="spellEnd"/>
      <w:r w:rsidRPr="1CAFCC87" w:rsidR="1CAFCC87">
        <w:rPr>
          <w:rFonts w:ascii="Calibri" w:hAnsi="Calibri" w:eastAsia="Calibri" w:cs="Calibri"/>
          <w:noProof w:val="0"/>
          <w:sz w:val="22"/>
          <w:szCs w:val="22"/>
          <w:lang w:val="en-GB"/>
        </w:rPr>
        <w:t xml:space="preserve"> also supported this argument as his sociocultural theory stated that children can solve problems higher than their development with guidance from peers. As maths is a subject that pupil A enjoys, they are very enthusiastic in helping others in the classroom. Pupil A likes to push themselves in maths, once they have completed their </w:t>
      </w:r>
      <w:proofErr w:type="gramStart"/>
      <w:r w:rsidRPr="1CAFCC87" w:rsidR="1CAFCC87">
        <w:rPr>
          <w:rFonts w:ascii="Calibri" w:hAnsi="Calibri" w:eastAsia="Calibri" w:cs="Calibri"/>
          <w:noProof w:val="0"/>
          <w:sz w:val="22"/>
          <w:szCs w:val="22"/>
          <w:lang w:val="en-GB"/>
        </w:rPr>
        <w:t>work</w:t>
      </w:r>
      <w:proofErr w:type="gramEnd"/>
      <w:r w:rsidRPr="1CAFCC87" w:rsidR="1CAFCC87">
        <w:rPr>
          <w:rFonts w:ascii="Calibri" w:hAnsi="Calibri" w:eastAsia="Calibri" w:cs="Calibri"/>
          <w:noProof w:val="0"/>
          <w:sz w:val="22"/>
          <w:szCs w:val="22"/>
          <w:lang w:val="en-GB"/>
        </w:rPr>
        <w:t xml:space="preserve"> they will immediately ask for more questions or to get to the next step. </w:t>
      </w:r>
    </w:p>
    <w:p w:rsidR="1CAFCC87" w:rsidP="1CAFCC87" w:rsidRDefault="1CAFCC87" w14:paraId="72EE8B14" w14:textId="56227B21">
      <w:pPr>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Pupil A also stated in the learner interview (appendix 1) that they preferred the maths lessons that involved practical activities. The use of concrete materials in maths is beneficial </w:t>
      </w:r>
      <w:r w:rsidRPr="1CAFCC87" w:rsidR="1CAFCC87">
        <w:rPr>
          <w:rFonts w:ascii="Calibri" w:hAnsi="Calibri" w:eastAsia="Calibri" w:cs="Calibri"/>
          <w:noProof w:val="0"/>
          <w:sz w:val="22"/>
          <w:szCs w:val="22"/>
          <w:lang w:val="en-GB"/>
        </w:rPr>
        <w:t>i</w:t>
      </w:r>
      <w:r w:rsidRPr="1CAFCC87" w:rsidR="1CAFCC87">
        <w:rPr>
          <w:rFonts w:ascii="Calibri" w:hAnsi="Calibri" w:eastAsia="Calibri" w:cs="Calibri"/>
          <w:noProof w:val="0"/>
          <w:sz w:val="22"/>
          <w:szCs w:val="22"/>
          <w:lang w:val="en-GB"/>
        </w:rPr>
        <w:t xml:space="preserve">n </w:t>
      </w:r>
      <w:proofErr w:type="spellStart"/>
      <w:r w:rsidRPr="1CAFCC87" w:rsidR="1CAFCC87">
        <w:rPr>
          <w:rFonts w:ascii="Calibri" w:hAnsi="Calibri" w:eastAsia="Calibri" w:cs="Calibri"/>
          <w:noProof w:val="0"/>
          <w:sz w:val="22"/>
          <w:szCs w:val="22"/>
          <w:lang w:val="en-GB"/>
        </w:rPr>
        <w:t>solidifiying</w:t>
      </w:r>
      <w:proofErr w:type="spellEnd"/>
      <w:r w:rsidRPr="1CAFCC87" w:rsidR="1CAFCC87">
        <w:rPr>
          <w:rFonts w:ascii="Calibri" w:hAnsi="Calibri" w:eastAsia="Calibri" w:cs="Calibri"/>
          <w:noProof w:val="0"/>
          <w:sz w:val="22"/>
          <w:szCs w:val="22"/>
          <w:lang w:val="en-GB"/>
        </w:rPr>
        <w:t xml:space="preserve"> children’s understanding of different mathematical concepts. (</w:t>
      </w:r>
      <w:proofErr w:type="spellStart"/>
      <w:r w:rsidRPr="1CAFCC87" w:rsidR="1CAFCC87">
        <w:rPr>
          <w:rFonts w:ascii="Calibri" w:hAnsi="Calibri" w:eastAsia="Calibri" w:cs="Calibri"/>
          <w:noProof w:val="0"/>
          <w:sz w:val="22"/>
          <w:szCs w:val="22"/>
          <w:lang w:val="en-GB"/>
        </w:rPr>
        <w:t>Haara,S</w:t>
      </w:r>
      <w:proofErr w:type="spellEnd"/>
      <w:r w:rsidRPr="1CAFCC87" w:rsidR="1CAFCC87">
        <w:rPr>
          <w:rFonts w:ascii="Calibri" w:hAnsi="Calibri" w:eastAsia="Calibri" w:cs="Calibri"/>
          <w:noProof w:val="0"/>
          <w:sz w:val="22"/>
          <w:szCs w:val="22"/>
          <w:lang w:val="en-GB"/>
        </w:rPr>
        <w:t xml:space="preserve">. 2011). Whilst on the topic of capacity pupil A was given a task in which they had a sheet with a variety of different water beakers and the task was to work out and read the scale, to find out what capacity the water level was at. Although pupil A managed to complete this task, there had been some discussion in their group where there was discussion between the children about how to read the scales properly. As pupil A along with other children didn’t fully understand how to read the scales, we then did an activity where the children had different containers, and they had to estimate the capacity and then measure it. By physically using the different containers and estimating and measuring the capacity pupil A fully grasped the concept and idea of reading scales and capacity. This method of learning maths helped pupil A </w:t>
      </w:r>
      <w:proofErr w:type="spellStart"/>
      <w:r w:rsidRPr="1CAFCC87" w:rsidR="1CAFCC87">
        <w:rPr>
          <w:rFonts w:ascii="Calibri" w:hAnsi="Calibri" w:eastAsia="Calibri" w:cs="Calibri"/>
          <w:noProof w:val="0"/>
          <w:sz w:val="22"/>
          <w:szCs w:val="22"/>
          <w:lang w:val="en-GB"/>
        </w:rPr>
        <w:t>a</w:t>
      </w:r>
      <w:proofErr w:type="spellEnd"/>
      <w:r w:rsidRPr="1CAFCC87" w:rsidR="1CAFCC87">
        <w:rPr>
          <w:rFonts w:ascii="Calibri" w:hAnsi="Calibri" w:eastAsia="Calibri" w:cs="Calibri"/>
          <w:noProof w:val="0"/>
          <w:sz w:val="22"/>
          <w:szCs w:val="22"/>
          <w:lang w:val="en-GB"/>
        </w:rPr>
        <w:t xml:space="preserve"> lot to understand different concepts, using concrete materials also helped pupil A when we covered weights, with the children.</w:t>
      </w:r>
      <w:r w:rsidRPr="1CAFCC87" w:rsidR="1CAFCC87">
        <w:rPr>
          <w:rFonts w:ascii="Calibri" w:hAnsi="Calibri" w:eastAsia="Calibri" w:cs="Calibri"/>
          <w:noProof w:val="0"/>
          <w:sz w:val="22"/>
          <w:szCs w:val="22"/>
          <w:lang w:val="en-GB"/>
        </w:rPr>
        <w:t xml:space="preserve"> Pupil A wasn’t familiar with some of the weights and found it helpful when we brought in the kitchen weights, that varied from 10g to 2kg. By being able to hold the weights in their hands and to be able to feel the difference between different items and the weights. Haylock and Cockburn (2003) came up with the connections model, which is used to explain that children need picture, language, symbols and concrete materials, when learning mathematics as it helps children to gain a full understanding of the concepts that they are learning. This also helps to give children a range of experiences when learning mathematics and helps them to remember new concepts.</w:t>
      </w:r>
    </w:p>
    <w:p w:rsidR="1CAFCC87" w:rsidP="1CAFCC87" w:rsidRDefault="1CAFCC87" w14:paraId="1FB5B4F3" w14:textId="54A0C922">
      <w:pPr>
        <w:pStyle w:val="Normal"/>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It also helped pupil A to work on the whiteboards. This helped pupil A as the pupil was able to wipe the answers off the board if it was incorrect. Although pupil A enjoyed </w:t>
      </w:r>
      <w:proofErr w:type="gramStart"/>
      <w:r w:rsidRPr="1CAFCC87" w:rsidR="1CAFCC87">
        <w:rPr>
          <w:rFonts w:ascii="Calibri" w:hAnsi="Calibri" w:eastAsia="Calibri" w:cs="Calibri"/>
          <w:noProof w:val="0"/>
          <w:sz w:val="22"/>
          <w:szCs w:val="22"/>
          <w:lang w:val="en-GB"/>
        </w:rPr>
        <w:t>maths</w:t>
      </w:r>
      <w:proofErr w:type="gramEnd"/>
      <w:r w:rsidRPr="1CAFCC87" w:rsidR="1CAFCC87">
        <w:rPr>
          <w:rFonts w:ascii="Calibri" w:hAnsi="Calibri" w:eastAsia="Calibri" w:cs="Calibri"/>
          <w:noProof w:val="0"/>
          <w:sz w:val="22"/>
          <w:szCs w:val="22"/>
          <w:lang w:val="en-GB"/>
        </w:rPr>
        <w:t xml:space="preserve"> they didn’t like to get any answers wrong, so by using the whiteboards the pupil was able to just remove the answer and keep trying until they get the correct answer. Pupil A likes to have a neat </w:t>
      </w:r>
      <w:proofErr w:type="gramStart"/>
      <w:r w:rsidRPr="1CAFCC87" w:rsidR="1CAFCC87">
        <w:rPr>
          <w:rFonts w:ascii="Calibri" w:hAnsi="Calibri" w:eastAsia="Calibri" w:cs="Calibri"/>
          <w:noProof w:val="0"/>
          <w:sz w:val="22"/>
          <w:szCs w:val="22"/>
          <w:lang w:val="en-GB"/>
        </w:rPr>
        <w:t>book</w:t>
      </w:r>
      <w:proofErr w:type="gramEnd"/>
      <w:r w:rsidRPr="1CAFCC87" w:rsidR="1CAFCC87">
        <w:rPr>
          <w:rFonts w:ascii="Calibri" w:hAnsi="Calibri" w:eastAsia="Calibri" w:cs="Calibri"/>
          <w:noProof w:val="0"/>
          <w:sz w:val="22"/>
          <w:szCs w:val="22"/>
          <w:lang w:val="en-GB"/>
        </w:rPr>
        <w:t xml:space="preserve"> so the use of the whiteboard allows them to quickly complete their workings out before then writing it neater in their maths books. The use of whiteboards also helps the teacher to be able to see where the pupil is at and if they understand the concepts quickly. </w:t>
      </w:r>
    </w:p>
    <w:p w:rsidR="1CAFCC87" w:rsidP="1CAFCC87" w:rsidRDefault="1CAFCC87" w14:paraId="76C8B029" w14:textId="4622CAE5">
      <w:pPr>
        <w:pStyle w:val="Normal"/>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Pupil A found it quite difficult when we were covering money as the pupil had the task where they had to add up a variety of different amounts. At first the pupil had to add up different costs that were quite basic and they didn’t need to cross the 10s, pupil A completed this task easily, so they were then given questions where they had to cross the tens (appendix 2) Pupil A found this a lot more difficult and I was able to see the same misconceptions that pupil A had with other pupils in the class. I then decided to give the children other written methods to be able to add up the money. </w:t>
      </w:r>
      <w:proofErr w:type="gramStart"/>
      <w:r w:rsidRPr="1CAFCC87" w:rsidR="1CAFCC87">
        <w:rPr>
          <w:rFonts w:ascii="Calibri" w:hAnsi="Calibri" w:eastAsia="Calibri" w:cs="Calibri"/>
          <w:noProof w:val="0"/>
          <w:sz w:val="22"/>
          <w:szCs w:val="22"/>
          <w:lang w:val="en-GB"/>
        </w:rPr>
        <w:t>Next</w:t>
      </w:r>
      <w:proofErr w:type="gramEnd"/>
      <w:r w:rsidRPr="1CAFCC87" w:rsidR="1CAFCC87">
        <w:rPr>
          <w:rFonts w:ascii="Calibri" w:hAnsi="Calibri" w:eastAsia="Calibri" w:cs="Calibri"/>
          <w:noProof w:val="0"/>
          <w:sz w:val="22"/>
          <w:szCs w:val="22"/>
          <w:lang w:val="en-GB"/>
        </w:rPr>
        <w:t xml:space="preserve"> we taught the children the column method, whilst crossing the 10s some of the misconceptions that the pupil had was that they would put the first number of the 10 in the units column instead of carrying it across. There </w:t>
      </w:r>
      <w:proofErr w:type="gramStart"/>
      <w:r w:rsidRPr="1CAFCC87" w:rsidR="1CAFCC87">
        <w:rPr>
          <w:rFonts w:ascii="Calibri" w:hAnsi="Calibri" w:eastAsia="Calibri" w:cs="Calibri"/>
          <w:noProof w:val="0"/>
          <w:sz w:val="22"/>
          <w:szCs w:val="22"/>
          <w:lang w:val="en-GB"/>
        </w:rPr>
        <w:t>was</w:t>
      </w:r>
      <w:proofErr w:type="gramEnd"/>
      <w:r w:rsidRPr="1CAFCC87" w:rsidR="1CAFCC87">
        <w:rPr>
          <w:rFonts w:ascii="Calibri" w:hAnsi="Calibri" w:eastAsia="Calibri" w:cs="Calibri"/>
          <w:noProof w:val="0"/>
          <w:sz w:val="22"/>
          <w:szCs w:val="22"/>
          <w:lang w:val="en-GB"/>
        </w:rPr>
        <w:t xml:space="preserve"> also a few questions where the pupil would carry the 10 across but would then forget to add the extra tens on in the next column. I then kept the child out of the morning assembly and was able to re-explain how to use this method and what steps needed to be remembered to reach the correct answer. A few days later during our topic lesson the pupil had a task in which they were given a local restaurant menu, the children then had the problem that the tills were broken and they were given order slips and they had to work out what the total cost of the order was using the menu cards. Pupil A really enjoyed this activity and was fully engaged throughout the whole activity. Pupil A was very eager to be able to solve the problems, it was noticeable that in this task pupil A addressed all of their previous misconceptions during the task and was able to complete the task without any </w:t>
      </w:r>
      <w:proofErr w:type="gramStart"/>
      <w:r w:rsidRPr="1CAFCC87" w:rsidR="1CAFCC87">
        <w:rPr>
          <w:rFonts w:ascii="Calibri" w:hAnsi="Calibri" w:eastAsia="Calibri" w:cs="Calibri"/>
          <w:noProof w:val="0"/>
          <w:sz w:val="22"/>
          <w:szCs w:val="22"/>
          <w:lang w:val="en-GB"/>
        </w:rPr>
        <w:t>mistakes.(</w:t>
      </w:r>
      <w:proofErr w:type="gramEnd"/>
      <w:r w:rsidRPr="1CAFCC87" w:rsidR="1CAFCC87">
        <w:rPr>
          <w:rFonts w:ascii="Calibri" w:hAnsi="Calibri" w:eastAsia="Calibri" w:cs="Calibri"/>
          <w:noProof w:val="0"/>
          <w:sz w:val="22"/>
          <w:szCs w:val="22"/>
          <w:lang w:val="en-GB"/>
        </w:rPr>
        <w:t xml:space="preserve">appendix 3). </w:t>
      </w:r>
    </w:p>
    <w:p w:rsidR="1CAFCC87" w:rsidP="1CAFCC87" w:rsidRDefault="1CAFCC87" w14:paraId="4ACDDF1E" w14:textId="040C0F01">
      <w:pPr>
        <w:pStyle w:val="Normal"/>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Times tables was an area in which many of the pupils struggled including pupil A. The first step we took in getting the children to learn their times tables was to set them a target to learn a certain times table each week, and the pupils that completed their target would get a prize from a prize box. The children first made times tables posters to help them learn their times tables. Pupil A struggled to learn their times tables with just the poster. Then we decided to use times tables songs. Before assembly and when we had </w:t>
      </w:r>
      <w:proofErr w:type="gramStart"/>
      <w:r w:rsidRPr="1CAFCC87" w:rsidR="1CAFCC87">
        <w:rPr>
          <w:rFonts w:ascii="Calibri" w:hAnsi="Calibri" w:eastAsia="Calibri" w:cs="Calibri"/>
          <w:noProof w:val="0"/>
          <w:sz w:val="22"/>
          <w:szCs w:val="22"/>
          <w:lang w:val="en-GB"/>
        </w:rPr>
        <w:t>time</w:t>
      </w:r>
      <w:proofErr w:type="gramEnd"/>
      <w:r w:rsidRPr="1CAFCC87" w:rsidR="1CAFCC87">
        <w:rPr>
          <w:rFonts w:ascii="Calibri" w:hAnsi="Calibri" w:eastAsia="Calibri" w:cs="Calibri"/>
          <w:noProof w:val="0"/>
          <w:sz w:val="22"/>
          <w:szCs w:val="22"/>
          <w:lang w:val="en-GB"/>
        </w:rPr>
        <w:t xml:space="preserve"> we would then play times tables songs where the children would sing the times tables songs, a number of times a day. This seemed to help pupil A as they enjoyed using </w:t>
      </w:r>
      <w:proofErr w:type="gramStart"/>
      <w:r w:rsidRPr="1CAFCC87" w:rsidR="1CAFCC87">
        <w:rPr>
          <w:rFonts w:ascii="Calibri" w:hAnsi="Calibri" w:eastAsia="Calibri" w:cs="Calibri"/>
          <w:noProof w:val="0"/>
          <w:sz w:val="22"/>
          <w:szCs w:val="22"/>
          <w:lang w:val="en-GB"/>
        </w:rPr>
        <w:t>the  songs</w:t>
      </w:r>
      <w:proofErr w:type="gramEnd"/>
      <w:r w:rsidRPr="1CAFCC87" w:rsidR="1CAFCC87">
        <w:rPr>
          <w:rFonts w:ascii="Calibri" w:hAnsi="Calibri" w:eastAsia="Calibri" w:cs="Calibri"/>
          <w:noProof w:val="0"/>
          <w:sz w:val="22"/>
          <w:szCs w:val="22"/>
          <w:lang w:val="en-GB"/>
        </w:rPr>
        <w:t xml:space="preserve"> and all got excited and wanted to go through them. This helped pupil A meet their goals with ease. By the end of my time with that class pupil A had reached their targets of 3s, 4s, 6s, 7s, </w:t>
      </w:r>
      <w:proofErr w:type="gramStart"/>
      <w:r w:rsidRPr="1CAFCC87" w:rsidR="1CAFCC87">
        <w:rPr>
          <w:rFonts w:ascii="Calibri" w:hAnsi="Calibri" w:eastAsia="Calibri" w:cs="Calibri"/>
          <w:noProof w:val="0"/>
          <w:sz w:val="22"/>
          <w:szCs w:val="22"/>
          <w:lang w:val="en-GB"/>
        </w:rPr>
        <w:t>8,s</w:t>
      </w:r>
      <w:proofErr w:type="gramEnd"/>
      <w:r w:rsidRPr="1CAFCC87" w:rsidR="1CAFCC87">
        <w:rPr>
          <w:rFonts w:ascii="Calibri" w:hAnsi="Calibri" w:eastAsia="Calibri" w:cs="Calibri"/>
          <w:noProof w:val="0"/>
          <w:sz w:val="22"/>
          <w:szCs w:val="22"/>
          <w:lang w:val="en-GB"/>
        </w:rPr>
        <w:t xml:space="preserve"> and 9,s, which is well above the curriculum expectation for a year 3 child. By learning their times tables this has helped pupil A n many other areas of their maths work.</w:t>
      </w:r>
    </w:p>
    <w:p w:rsidR="1CAFCC87" w:rsidP="1CAFCC87" w:rsidRDefault="1CAFCC87" w14:paraId="5A7BC5AC" w14:textId="082F1956">
      <w:pPr>
        <w:pStyle w:val="Normal"/>
        <w:rPr>
          <w:rFonts w:ascii="Calibri" w:hAnsi="Calibri" w:eastAsia="Calibri" w:cs="Calibri"/>
          <w:noProof w:val="0"/>
          <w:sz w:val="22"/>
          <w:szCs w:val="22"/>
          <w:lang w:val="en-GB"/>
        </w:rPr>
      </w:pPr>
    </w:p>
    <w:p w:rsidR="1CAFCC87" w:rsidP="1CAFCC87" w:rsidRDefault="1CAFCC87" w14:paraId="7BC44410" w14:textId="182D5DDC">
      <w:pPr>
        <w:pStyle w:val="Normal"/>
        <w:rPr>
          <w:rFonts w:ascii="Calibri" w:hAnsi="Calibri" w:eastAsia="Calibri" w:cs="Calibri"/>
          <w:b w:val="1"/>
          <w:bCs w:val="1"/>
          <w:noProof w:val="0"/>
          <w:sz w:val="22"/>
          <w:szCs w:val="22"/>
          <w:u w:val="single"/>
          <w:lang w:val="en-GB"/>
        </w:rPr>
      </w:pPr>
      <w:r w:rsidRPr="1CAFCC87" w:rsidR="1CAFCC87">
        <w:rPr>
          <w:rFonts w:ascii="Calibri" w:hAnsi="Calibri" w:eastAsia="Calibri" w:cs="Calibri"/>
          <w:b w:val="1"/>
          <w:bCs w:val="1"/>
          <w:noProof w:val="0"/>
          <w:sz w:val="22"/>
          <w:szCs w:val="22"/>
          <w:u w:val="single"/>
          <w:lang w:val="en-GB"/>
        </w:rPr>
        <w:t>English</w:t>
      </w:r>
    </w:p>
    <w:p w:rsidR="1CAFCC87" w:rsidP="1CAFCC87" w:rsidRDefault="1CAFCC87" w14:paraId="146A04E5" w14:textId="2C7FB55E">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 xml:space="preserve">Pupil A is a pupil that is okay at </w:t>
      </w:r>
      <w:proofErr w:type="spellStart"/>
      <w:r w:rsidRPr="1CAFCC87" w:rsidR="1CAFCC87">
        <w:rPr>
          <w:rFonts w:ascii="Calibri" w:hAnsi="Calibri" w:eastAsia="Calibri" w:cs="Calibri"/>
          <w:b w:val="0"/>
          <w:bCs w:val="0"/>
          <w:noProof w:val="0"/>
          <w:sz w:val="22"/>
          <w:szCs w:val="22"/>
          <w:u w:val="none"/>
          <w:lang w:val="en-GB"/>
        </w:rPr>
        <w:t>english</w:t>
      </w:r>
      <w:proofErr w:type="spellEnd"/>
      <w:r w:rsidRPr="1CAFCC87" w:rsidR="1CAFCC87">
        <w:rPr>
          <w:rFonts w:ascii="Calibri" w:hAnsi="Calibri" w:eastAsia="Calibri" w:cs="Calibri"/>
          <w:b w:val="0"/>
          <w:bCs w:val="0"/>
          <w:noProof w:val="0"/>
          <w:sz w:val="22"/>
          <w:szCs w:val="22"/>
          <w:u w:val="none"/>
          <w:lang w:val="en-GB"/>
        </w:rPr>
        <w:t xml:space="preserve"> but it is not a subject that they would choose to do. Pupil A has very good </w:t>
      </w:r>
      <w:proofErr w:type="spellStart"/>
      <w:r w:rsidRPr="1CAFCC87" w:rsidR="1CAFCC87">
        <w:rPr>
          <w:rFonts w:ascii="Calibri" w:hAnsi="Calibri" w:eastAsia="Calibri" w:cs="Calibri"/>
          <w:b w:val="0"/>
          <w:bCs w:val="0"/>
          <w:noProof w:val="0"/>
          <w:sz w:val="22"/>
          <w:szCs w:val="22"/>
          <w:u w:val="none"/>
          <w:lang w:val="en-GB"/>
        </w:rPr>
        <w:t>oracy</w:t>
      </w:r>
      <w:proofErr w:type="spellEnd"/>
      <w:r w:rsidRPr="1CAFCC87" w:rsidR="1CAFCC87">
        <w:rPr>
          <w:rFonts w:ascii="Calibri" w:hAnsi="Calibri" w:eastAsia="Calibri" w:cs="Calibri"/>
          <w:b w:val="0"/>
          <w:bCs w:val="0"/>
          <w:noProof w:val="0"/>
          <w:sz w:val="22"/>
          <w:szCs w:val="22"/>
          <w:u w:val="none"/>
          <w:lang w:val="en-GB"/>
        </w:rPr>
        <w:t xml:space="preserve"> skills and is a child that will answer questions with a range of vocabulary. They are also very confident in what they say and will argue their points clearly until they either get their point across or they fully understand where they are wrong. Pupil A enjoys group discussions and tends to become a clear leader when working in group activities. The text type that the pupils were looking at whilst I was in the year 3/4 class was instruction writing. This was a topic that fir very well as we were learning about money and measurement in maths. The children had a very good idea in what an instruction is and what certain elements are needed in instructions. There were many steps that I took in teaching the children the different aspects of instruction writing. The pupils were first shown good and bad examples or an instruction. They then had cut out pieces where they had to stick them in the right order. When looking at time connectives and imperative verbs pupil A needed help to be able to come up with a large variety of different imperative verbs and time connectives. The next step we took then was that pupil A used a dictionary and thesaurus to create a word bank of different imperative verbs and time connectives. When it then came to </w:t>
      </w:r>
      <w:proofErr w:type="gramStart"/>
      <w:r w:rsidRPr="1CAFCC87" w:rsidR="1CAFCC87">
        <w:rPr>
          <w:rFonts w:ascii="Calibri" w:hAnsi="Calibri" w:eastAsia="Calibri" w:cs="Calibri"/>
          <w:b w:val="0"/>
          <w:bCs w:val="0"/>
          <w:noProof w:val="0"/>
          <w:sz w:val="22"/>
          <w:szCs w:val="22"/>
          <w:u w:val="none"/>
          <w:lang w:val="en-GB"/>
        </w:rPr>
        <w:t>filling</w:t>
      </w:r>
      <w:proofErr w:type="gramEnd"/>
      <w:r w:rsidRPr="1CAFCC87" w:rsidR="1CAFCC87">
        <w:rPr>
          <w:rFonts w:ascii="Calibri" w:hAnsi="Calibri" w:eastAsia="Calibri" w:cs="Calibri"/>
          <w:b w:val="0"/>
          <w:bCs w:val="0"/>
          <w:noProof w:val="0"/>
          <w:sz w:val="22"/>
          <w:szCs w:val="22"/>
          <w:u w:val="none"/>
          <w:lang w:val="en-GB"/>
        </w:rPr>
        <w:t xml:space="preserve"> in a template and creating their own recipe, pupil A then had those bank of words which then greatly helped them to improve the level of writing that they had completed. Pupil A enjoyed this subject especially the practical aspect when we made cheesecake by following a recipe. In this task pupil A was very engage and active they were very verbal whilst doing this task in making sure that all the steps were followed correctly. In writing their own set of instructions pupil A had more difficulty as their handwriting needed a little work. Pupil A has quite big handwriting so found it quite difficult to fit everything they wanted to say in the template boxes. (appendix 4). However, when pupil A had to complete the recipe without a template the presentation had improved greatly, and they produced a fantastic neat piece of work. (appendix 5). </w:t>
      </w:r>
    </w:p>
    <w:p w:rsidR="1CAFCC87" w:rsidP="1CAFCC87" w:rsidRDefault="1CAFCC87" w14:paraId="22E3B7BA" w14:textId="70F63BB4">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 xml:space="preserve">Whilst on placement the overall topic was global gourmet. Due to this I arranged an educational visit for the children this benefited pupil A as by going to a restaurant and trying new food and different flavours. This helped with their writing and </w:t>
      </w:r>
      <w:proofErr w:type="spellStart"/>
      <w:r w:rsidRPr="1CAFCC87" w:rsidR="1CAFCC87">
        <w:rPr>
          <w:rFonts w:ascii="Calibri" w:hAnsi="Calibri" w:eastAsia="Calibri" w:cs="Calibri"/>
          <w:b w:val="0"/>
          <w:bCs w:val="0"/>
          <w:noProof w:val="0"/>
          <w:sz w:val="22"/>
          <w:szCs w:val="22"/>
          <w:u w:val="none"/>
          <w:lang w:val="en-GB"/>
        </w:rPr>
        <w:t>oracy</w:t>
      </w:r>
      <w:proofErr w:type="spellEnd"/>
      <w:r w:rsidRPr="1CAFCC87" w:rsidR="1CAFCC87">
        <w:rPr>
          <w:rFonts w:ascii="Calibri" w:hAnsi="Calibri" w:eastAsia="Calibri" w:cs="Calibri"/>
          <w:b w:val="0"/>
          <w:bCs w:val="0"/>
          <w:noProof w:val="0"/>
          <w:sz w:val="22"/>
          <w:szCs w:val="22"/>
          <w:u w:val="none"/>
          <w:lang w:val="en-GB"/>
        </w:rPr>
        <w:t xml:space="preserve"> when we returned as by having that experience the quality of their feedback, and knowledge on the topic had improved majorly, and pupil A was using a lot more complex vocabulary and describing when writing about the trip.</w:t>
      </w:r>
    </w:p>
    <w:p w:rsidR="1CAFCC87" w:rsidP="1CAFCC87" w:rsidRDefault="1CAFCC87" w14:paraId="4F3598C9" w14:textId="66B5D4FC">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 xml:space="preserve">Reading was a subject that pupil A was very good at they really enjoyed the David Walliams books, and read at every chance they got during the day. This pupil enjoyed the activities where they had to scan text to find information to fill in the table that they had. Pupil A enjoyed this activity as they viewed as a hunt and pupil A and some of the others on the table viewed as a competition and pushed each other to complete the task at a quicker rate than they would've on their own. The use of read write </w:t>
      </w:r>
      <w:proofErr w:type="spellStart"/>
      <w:r w:rsidRPr="1CAFCC87" w:rsidR="1CAFCC87">
        <w:rPr>
          <w:rFonts w:ascii="Calibri" w:hAnsi="Calibri" w:eastAsia="Calibri" w:cs="Calibri"/>
          <w:b w:val="0"/>
          <w:bCs w:val="0"/>
          <w:noProof w:val="0"/>
          <w:sz w:val="22"/>
          <w:szCs w:val="22"/>
          <w:u w:val="none"/>
          <w:lang w:val="en-GB"/>
        </w:rPr>
        <w:t>inc</w:t>
      </w:r>
      <w:proofErr w:type="spellEnd"/>
      <w:r w:rsidRPr="1CAFCC87" w:rsidR="1CAFCC87">
        <w:rPr>
          <w:rFonts w:ascii="Calibri" w:hAnsi="Calibri" w:eastAsia="Calibri" w:cs="Calibri"/>
          <w:b w:val="0"/>
          <w:bCs w:val="0"/>
          <w:noProof w:val="0"/>
          <w:sz w:val="22"/>
          <w:szCs w:val="22"/>
          <w:u w:val="none"/>
          <w:lang w:val="en-GB"/>
        </w:rPr>
        <w:t xml:space="preserve"> during foundation phase had helped pupil A greatly in getting them to the level they are currently in reading.</w:t>
      </w:r>
    </w:p>
    <w:p w:rsidR="1CAFCC87" w:rsidP="1CAFCC87" w:rsidRDefault="1CAFCC87" w14:paraId="3C225DA3" w14:textId="028F2ED7">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1"/>
          <w:bCs w:val="1"/>
          <w:noProof w:val="0"/>
          <w:sz w:val="22"/>
          <w:szCs w:val="22"/>
          <w:u w:val="single"/>
          <w:lang w:val="en-GB"/>
        </w:rPr>
        <w:t>Future progress.</w:t>
      </w:r>
    </w:p>
    <w:p w:rsidR="0AB42A69" w:rsidP="0AB42A69" w:rsidRDefault="0AB42A69" w14:paraId="47868156" w14:textId="28AF6E2A">
      <w:pPr>
        <w:pStyle w:val="Normal"/>
        <w:jc w:val="left"/>
        <w:rPr>
          <w:rFonts w:ascii="Calibri" w:hAnsi="Calibri" w:eastAsia="Calibri" w:cs="Calibri"/>
          <w:b w:val="0"/>
          <w:bCs w:val="0"/>
          <w:noProof w:val="0"/>
          <w:sz w:val="22"/>
          <w:szCs w:val="22"/>
          <w:u w:val="none"/>
          <w:lang w:val="en-GB"/>
        </w:rPr>
      </w:pPr>
      <w:r w:rsidRPr="0AB42A69" w:rsidR="0AB42A69">
        <w:rPr>
          <w:rFonts w:ascii="Calibri" w:hAnsi="Calibri" w:eastAsia="Calibri" w:cs="Calibri"/>
          <w:b w:val="0"/>
          <w:bCs w:val="0"/>
          <w:noProof w:val="0"/>
          <w:sz w:val="22"/>
          <w:szCs w:val="22"/>
          <w:u w:val="none"/>
          <w:lang w:val="en-GB"/>
        </w:rPr>
        <w:t>In the future pupil A should continue to push themselves in learning their times tables and as a target to get to their 12 times tables. However, as a next step they should make sure that they can say the whole times tables for the more difficult ones not just chant the multiples. With the topic of money pupil, A showed a good understanding in adding two amounts together so as a next step I would get pupil A to start adding 3 or 4 amounts. Also as am next step pupil A should start to add 4-digit numbers as they gained a solid understanding in adding 3-digit numbers and by the end of my time in the classroom they were able to add 3-digit numbers without making any mistakes. With the topic of measurement, the next step for pupil A would be to move on to cm and M. The pupil should also as a next step start to look at decimal measurements, to gain the understanding that not all measurements will be exact and that we sometimes must use decimals. The pupil should also make sure that whilst on missions they focus their time equally on completing all activities, as pupil A sometimes will spend a lot longer om the creative area than the other missions. So, in the future to make sure that the quality of work that they produce in the time that is allocated for missions is up to the standard and capability that I know the child can achieve. Also</w:t>
      </w:r>
      <w:r w:rsidRPr="0AB42A69" w:rsidR="0AB42A69">
        <w:rPr>
          <w:rFonts w:ascii="Calibri" w:hAnsi="Calibri" w:eastAsia="Calibri" w:cs="Calibri"/>
          <w:b w:val="0"/>
          <w:bCs w:val="0"/>
          <w:noProof w:val="0"/>
          <w:sz w:val="22"/>
          <w:szCs w:val="22"/>
          <w:u w:val="none"/>
          <w:lang w:val="en-GB"/>
        </w:rPr>
        <w:t>,</w:t>
      </w:r>
      <w:r w:rsidRPr="0AB42A69" w:rsidR="0AB42A69">
        <w:rPr>
          <w:rFonts w:ascii="Calibri" w:hAnsi="Calibri" w:eastAsia="Calibri" w:cs="Calibri"/>
          <w:b w:val="0"/>
          <w:bCs w:val="0"/>
          <w:noProof w:val="0"/>
          <w:sz w:val="22"/>
          <w:szCs w:val="22"/>
          <w:u w:val="none"/>
          <w:lang w:val="en-GB"/>
        </w:rPr>
        <w:t xml:space="preserve"> when completing m</w:t>
      </w:r>
      <w:r w:rsidRPr="0AB42A69" w:rsidR="0AB42A69">
        <w:rPr>
          <w:rFonts w:ascii="Calibri" w:hAnsi="Calibri" w:eastAsia="Calibri" w:cs="Calibri"/>
          <w:b w:val="0"/>
          <w:bCs w:val="0"/>
          <w:noProof w:val="0"/>
          <w:sz w:val="22"/>
          <w:szCs w:val="22"/>
          <w:u w:val="none"/>
          <w:lang w:val="en-GB"/>
        </w:rPr>
        <w:t>i</w:t>
      </w:r>
      <w:r w:rsidRPr="0AB42A69" w:rsidR="0AB42A69">
        <w:rPr>
          <w:rFonts w:ascii="Calibri" w:hAnsi="Calibri" w:eastAsia="Calibri" w:cs="Calibri"/>
          <w:b w:val="0"/>
          <w:bCs w:val="0"/>
          <w:noProof w:val="0"/>
          <w:sz w:val="22"/>
          <w:szCs w:val="22"/>
          <w:u w:val="none"/>
          <w:lang w:val="en-GB"/>
        </w:rPr>
        <w:t>ssions the next step for this child is to make sure</w:t>
      </w:r>
      <w:r w:rsidRPr="0AB42A69" w:rsidR="0AB42A69">
        <w:rPr>
          <w:rFonts w:ascii="Calibri" w:hAnsi="Calibri" w:eastAsia="Calibri" w:cs="Calibri"/>
          <w:b w:val="0"/>
          <w:bCs w:val="0"/>
          <w:noProof w:val="0"/>
          <w:sz w:val="22"/>
          <w:szCs w:val="22"/>
          <w:u w:val="none"/>
          <w:lang w:val="en-GB"/>
        </w:rPr>
        <w:t xml:space="preserve"> </w:t>
      </w:r>
      <w:r w:rsidRPr="0AB42A69" w:rsidR="0AB42A69">
        <w:rPr>
          <w:rFonts w:ascii="Calibri" w:hAnsi="Calibri" w:eastAsia="Calibri" w:cs="Calibri"/>
          <w:b w:val="0"/>
          <w:bCs w:val="0"/>
          <w:noProof w:val="0"/>
          <w:sz w:val="22"/>
          <w:szCs w:val="22"/>
          <w:u w:val="none"/>
          <w:lang w:val="en-GB"/>
        </w:rPr>
        <w:t>that they keep up the level of presentation that expected when completing the work that goes into the</w:t>
      </w:r>
      <w:r w:rsidRPr="0AB42A69" w:rsidR="0AB42A69">
        <w:rPr>
          <w:rFonts w:ascii="Calibri" w:hAnsi="Calibri" w:eastAsia="Calibri" w:cs="Calibri"/>
          <w:b w:val="0"/>
          <w:bCs w:val="0"/>
          <w:noProof w:val="0"/>
          <w:sz w:val="22"/>
          <w:szCs w:val="22"/>
          <w:u w:val="none"/>
          <w:lang w:val="en-GB"/>
        </w:rPr>
        <w:t>ir mission folder.</w:t>
      </w:r>
    </w:p>
    <w:p w:rsidR="0AB42A69" w:rsidP="0AB42A69" w:rsidRDefault="0AB42A69" w14:paraId="03CC994C" w14:textId="356D3801">
      <w:pPr>
        <w:pStyle w:val="Normal"/>
        <w:jc w:val="left"/>
        <w:rPr>
          <w:rFonts w:ascii="Calibri" w:hAnsi="Calibri" w:eastAsia="Calibri" w:cs="Calibri"/>
          <w:b w:val="0"/>
          <w:bCs w:val="0"/>
          <w:noProof w:val="0"/>
          <w:sz w:val="22"/>
          <w:szCs w:val="22"/>
          <w:u w:val="none"/>
          <w:lang w:val="en-GB"/>
        </w:rPr>
      </w:pPr>
      <w:r w:rsidRPr="0AB42A69" w:rsidR="0AB42A69">
        <w:rPr>
          <w:rFonts w:ascii="Calibri" w:hAnsi="Calibri" w:eastAsia="Calibri" w:cs="Calibri"/>
          <w:b w:val="0"/>
          <w:bCs w:val="0"/>
          <w:noProof w:val="0"/>
          <w:sz w:val="22"/>
          <w:szCs w:val="22"/>
          <w:u w:val="none"/>
          <w:lang w:val="en-GB"/>
        </w:rPr>
        <w:t xml:space="preserve">In the reading aspect of the child’s development for future progress pupil A needs to keep u the level of reading that they are completing at home. It would also be beneficial for pupil A to make sure that the books that they are reading are pushing them to move on to the next level, and to make sure that what they are reading has enough high frequency words to move them onto the next level. Whilst scanning text the next step for pupil A would be to make sure that although they are skimming and scanning that they need to make sure that they are tracking the text properly to make sure that they are not missing out any information. In the aspect of writing the next steps for this child would be to use more wow words in their writing. A helpful tool for this pupil would be to perhaps make a bank of wow words like they did for imperative verbs and time connectives, so that they have that to look back on when they are completing work. Another future step for this pupil would be to make sure that they are using their handwriting booklet to carry on their improvement in the shape and form of their letter as well as making sure that their writing is at a size where it stays on the line. In the aspect of this pupils Oracy the next step for them would be to practice presenting to a group in where they can work on projecting their voice and their presenting skills. Another next step in regards to </w:t>
      </w:r>
      <w:proofErr w:type="spellStart"/>
      <w:r w:rsidRPr="0AB42A69" w:rsidR="0AB42A69">
        <w:rPr>
          <w:rFonts w:ascii="Calibri" w:hAnsi="Calibri" w:eastAsia="Calibri" w:cs="Calibri"/>
          <w:b w:val="0"/>
          <w:bCs w:val="0"/>
          <w:noProof w:val="0"/>
          <w:sz w:val="22"/>
          <w:szCs w:val="22"/>
          <w:u w:val="none"/>
          <w:lang w:val="en-GB"/>
        </w:rPr>
        <w:t>Oracy</w:t>
      </w:r>
      <w:proofErr w:type="spellEnd"/>
      <w:r w:rsidRPr="0AB42A69" w:rsidR="0AB42A69">
        <w:rPr>
          <w:rFonts w:ascii="Calibri" w:hAnsi="Calibri" w:eastAsia="Calibri" w:cs="Calibri"/>
          <w:b w:val="0"/>
          <w:bCs w:val="0"/>
          <w:noProof w:val="0"/>
          <w:sz w:val="22"/>
          <w:szCs w:val="22"/>
          <w:u w:val="none"/>
          <w:lang w:val="en-GB"/>
        </w:rPr>
        <w:t xml:space="preserve"> would be to make sure that they are using a range of vocabulary and that they maintain the confident tone and way they present themselves. Pupil A needs to make sure that the develop good arguments when they are trying to get a point across. In the future I would make sure that pupil A makes sure they look at both sides of an argument to be able to provide the best supported answer that they can.</w:t>
      </w:r>
    </w:p>
    <w:p w:rsidR="1CAFCC87" w:rsidP="0AB42A69" w:rsidRDefault="1CAFCC87" w14:paraId="2AC9BC95" w14:textId="7F60AA13">
      <w:pPr>
        <w:pStyle w:val="Normal"/>
        <w:jc w:val="left"/>
        <w:rPr>
          <w:rFonts w:ascii="Calibri" w:hAnsi="Calibri" w:eastAsia="Calibri" w:cs="Calibri"/>
          <w:b w:val="0"/>
          <w:bCs w:val="0"/>
          <w:noProof w:val="0"/>
          <w:sz w:val="22"/>
          <w:szCs w:val="22"/>
          <w:u w:val="none"/>
          <w:lang w:val="en-GB"/>
        </w:rPr>
      </w:pPr>
      <w:r w:rsidRPr="0AB42A69" w:rsidR="0AB42A69">
        <w:rPr>
          <w:rFonts w:ascii="Calibri" w:hAnsi="Calibri" w:eastAsia="Calibri" w:cs="Calibri"/>
          <w:b w:val="0"/>
          <w:bCs w:val="0"/>
          <w:noProof w:val="0"/>
          <w:sz w:val="22"/>
          <w:szCs w:val="22"/>
          <w:u w:val="none"/>
          <w:lang w:val="en-GB"/>
        </w:rPr>
        <w:t>To conclude m</w:t>
      </w:r>
      <w:r w:rsidRPr="0AB42A69" w:rsidR="0AB42A69">
        <w:rPr>
          <w:rFonts w:ascii="Calibri" w:hAnsi="Calibri" w:eastAsia="Calibri" w:cs="Calibri"/>
          <w:b w:val="0"/>
          <w:bCs w:val="0"/>
          <w:i w:val="0"/>
          <w:iCs w:val="0"/>
          <w:noProof w:val="0"/>
          <w:color w:val="000000" w:themeColor="text1" w:themeTint="FF" w:themeShade="FF"/>
          <w:sz w:val="21"/>
          <w:szCs w:val="21"/>
          <w:lang w:val="en-GB"/>
        </w:rPr>
        <w:t xml:space="preserve">aths is a strong area for pupil A, it is a subject that they are engaged in and they are always eager to understand and finish their work. Pupil A enjoys working on their maths with a partner or in a group. They like to work with someone else as they like to have confirmation that their answers and the method that they use to get to those answers makes sense to others and is correct. Pupil A also had some difficulty when we were covering money as the pupil had the task where they had to add up a variety of different amounts. </w:t>
      </w:r>
      <w:r w:rsidRPr="0AB42A69" w:rsidR="0AB42A69">
        <w:rPr>
          <w:rFonts w:ascii="Calibri" w:hAnsi="Calibri" w:eastAsia="Calibri" w:cs="Calibri"/>
          <w:noProof w:val="0"/>
          <w:sz w:val="22"/>
          <w:szCs w:val="22"/>
          <w:lang w:val="en-GB"/>
        </w:rPr>
        <w:t xml:space="preserve">It also helped pupil A to work on the whiteboards. This helped pupil A as the pupil was able to wipe the answers off the board if it was incorrect. Although pupil A enjoyed </w:t>
      </w:r>
      <w:proofErr w:type="gramStart"/>
      <w:r w:rsidRPr="0AB42A69" w:rsidR="0AB42A69">
        <w:rPr>
          <w:rFonts w:ascii="Calibri" w:hAnsi="Calibri" w:eastAsia="Calibri" w:cs="Calibri"/>
          <w:noProof w:val="0"/>
          <w:sz w:val="22"/>
          <w:szCs w:val="22"/>
          <w:lang w:val="en-GB"/>
        </w:rPr>
        <w:t>maths</w:t>
      </w:r>
      <w:proofErr w:type="gramEnd"/>
      <w:r w:rsidRPr="0AB42A69" w:rsidR="0AB42A69">
        <w:rPr>
          <w:rFonts w:ascii="Calibri" w:hAnsi="Calibri" w:eastAsia="Calibri" w:cs="Calibri"/>
          <w:noProof w:val="0"/>
          <w:sz w:val="22"/>
          <w:szCs w:val="22"/>
          <w:lang w:val="en-GB"/>
        </w:rPr>
        <w:t xml:space="preserve"> they didn’t like to get any answers wrong, so by using the whiteboards the pupil was able to just remove the answer and keep trying until they get the correct answer.</w:t>
      </w:r>
      <w:r w:rsidRPr="0AB42A69" w:rsidR="0AB42A69">
        <w:rPr>
          <w:rFonts w:ascii="Calibri" w:hAnsi="Calibri" w:eastAsia="Calibri" w:cs="Calibri"/>
          <w:noProof w:val="0"/>
          <w:sz w:val="22"/>
          <w:szCs w:val="22"/>
          <w:lang w:val="en-GB"/>
        </w:rPr>
        <w:t xml:space="preserve"> </w:t>
      </w:r>
      <w:r w:rsidRPr="0AB42A69" w:rsidR="0AB42A69">
        <w:rPr>
          <w:rFonts w:ascii="Calibri" w:hAnsi="Calibri" w:eastAsia="Calibri" w:cs="Calibri"/>
          <w:noProof w:val="0"/>
          <w:sz w:val="22"/>
          <w:szCs w:val="22"/>
          <w:lang w:val="en-GB"/>
        </w:rPr>
        <w:t xml:space="preserve">Pupil A struggled to learn their times tables with just the poster. Then we decided to use times tables songs. Before assembly and when we had </w:t>
      </w:r>
      <w:proofErr w:type="gramStart"/>
      <w:r w:rsidRPr="0AB42A69" w:rsidR="0AB42A69">
        <w:rPr>
          <w:rFonts w:ascii="Calibri" w:hAnsi="Calibri" w:eastAsia="Calibri" w:cs="Calibri"/>
          <w:noProof w:val="0"/>
          <w:sz w:val="22"/>
          <w:szCs w:val="22"/>
          <w:lang w:val="en-GB"/>
        </w:rPr>
        <w:t>time</w:t>
      </w:r>
      <w:proofErr w:type="gramEnd"/>
      <w:r w:rsidRPr="0AB42A69" w:rsidR="0AB42A69">
        <w:rPr>
          <w:rFonts w:ascii="Calibri" w:hAnsi="Calibri" w:eastAsia="Calibri" w:cs="Calibri"/>
          <w:noProof w:val="0"/>
          <w:sz w:val="22"/>
          <w:szCs w:val="22"/>
          <w:lang w:val="en-GB"/>
        </w:rPr>
        <w:t xml:space="preserve"> we would then play times tables songs where the children would sing the times tables songs, a number of times a day. This seemed to help pupil A as they enjoyed using </w:t>
      </w:r>
      <w:proofErr w:type="gramStart"/>
      <w:r w:rsidRPr="0AB42A69" w:rsidR="0AB42A69">
        <w:rPr>
          <w:rFonts w:ascii="Calibri" w:hAnsi="Calibri" w:eastAsia="Calibri" w:cs="Calibri"/>
          <w:noProof w:val="0"/>
          <w:sz w:val="22"/>
          <w:szCs w:val="22"/>
          <w:lang w:val="en-GB"/>
        </w:rPr>
        <w:t>the  songs</w:t>
      </w:r>
      <w:proofErr w:type="gramEnd"/>
      <w:r w:rsidRPr="0AB42A69" w:rsidR="0AB42A69">
        <w:rPr>
          <w:rFonts w:ascii="Calibri" w:hAnsi="Calibri" w:eastAsia="Calibri" w:cs="Calibri"/>
          <w:noProof w:val="0"/>
          <w:sz w:val="22"/>
          <w:szCs w:val="22"/>
          <w:lang w:val="en-GB"/>
        </w:rPr>
        <w:t xml:space="preserve"> and all got excited and wanted to go through them.</w:t>
      </w:r>
      <w:r w:rsidRPr="0AB42A69" w:rsidR="0AB42A69">
        <w:rPr>
          <w:rFonts w:ascii="Calibri" w:hAnsi="Calibri" w:eastAsia="Calibri" w:cs="Calibri"/>
          <w:noProof w:val="0"/>
          <w:sz w:val="22"/>
          <w:szCs w:val="22"/>
          <w:lang w:val="en-GB"/>
        </w:rPr>
        <w:t xml:space="preserve"> W</w:t>
      </w:r>
      <w:r w:rsidRPr="0AB42A69" w:rsidR="0AB42A69">
        <w:rPr>
          <w:rFonts w:ascii="Calibri" w:hAnsi="Calibri" w:eastAsia="Calibri" w:cs="Calibri"/>
          <w:noProof w:val="0"/>
          <w:sz w:val="22"/>
          <w:szCs w:val="22"/>
          <w:lang w:val="en-GB"/>
        </w:rPr>
        <w:t xml:space="preserve">hilst crossing the 10s </w:t>
      </w:r>
      <w:r w:rsidRPr="0AB42A69" w:rsidR="0AB42A69">
        <w:rPr>
          <w:rFonts w:ascii="Calibri" w:hAnsi="Calibri" w:eastAsia="Calibri" w:cs="Calibri"/>
          <w:noProof w:val="0"/>
          <w:sz w:val="22"/>
          <w:szCs w:val="22"/>
          <w:lang w:val="en-GB"/>
        </w:rPr>
        <w:t xml:space="preserve">when doing addition </w:t>
      </w:r>
      <w:r w:rsidRPr="0AB42A69" w:rsidR="0AB42A69">
        <w:rPr>
          <w:rFonts w:ascii="Calibri" w:hAnsi="Calibri" w:eastAsia="Calibri" w:cs="Calibri"/>
          <w:noProof w:val="0"/>
          <w:sz w:val="22"/>
          <w:szCs w:val="22"/>
          <w:lang w:val="en-GB"/>
        </w:rPr>
        <w:t xml:space="preserve">some of the misconceptions that the pupil had was that they would put the first number of the 10 in the </w:t>
      </w:r>
      <w:proofErr w:type="gramStart"/>
      <w:r w:rsidRPr="0AB42A69" w:rsidR="0AB42A69">
        <w:rPr>
          <w:rFonts w:ascii="Calibri" w:hAnsi="Calibri" w:eastAsia="Calibri" w:cs="Calibri"/>
          <w:noProof w:val="0"/>
          <w:sz w:val="22"/>
          <w:szCs w:val="22"/>
          <w:lang w:val="en-GB"/>
        </w:rPr>
        <w:t>units</w:t>
      </w:r>
      <w:proofErr w:type="gramEnd"/>
      <w:r w:rsidRPr="0AB42A69" w:rsidR="0AB42A69">
        <w:rPr>
          <w:rFonts w:ascii="Calibri" w:hAnsi="Calibri" w:eastAsia="Calibri" w:cs="Calibri"/>
          <w:noProof w:val="0"/>
          <w:sz w:val="22"/>
          <w:szCs w:val="22"/>
          <w:lang w:val="en-GB"/>
        </w:rPr>
        <w:t xml:space="preserve"> column instead of carrying it across. There </w:t>
      </w:r>
      <w:proofErr w:type="gramStart"/>
      <w:r w:rsidRPr="0AB42A69" w:rsidR="0AB42A69">
        <w:rPr>
          <w:rFonts w:ascii="Calibri" w:hAnsi="Calibri" w:eastAsia="Calibri" w:cs="Calibri"/>
          <w:noProof w:val="0"/>
          <w:sz w:val="22"/>
          <w:szCs w:val="22"/>
          <w:lang w:val="en-GB"/>
        </w:rPr>
        <w:t>was</w:t>
      </w:r>
      <w:proofErr w:type="gramEnd"/>
      <w:r w:rsidRPr="0AB42A69" w:rsidR="0AB42A69">
        <w:rPr>
          <w:rFonts w:ascii="Calibri" w:hAnsi="Calibri" w:eastAsia="Calibri" w:cs="Calibri"/>
          <w:noProof w:val="0"/>
          <w:sz w:val="22"/>
          <w:szCs w:val="22"/>
          <w:lang w:val="en-GB"/>
        </w:rPr>
        <w:t xml:space="preserve"> also a few questions where the pupil would carry the 10 across but would then forget to add the extra tens on in the next column.</w:t>
      </w:r>
      <w:r w:rsidRPr="0AB42A69" w:rsidR="0AB42A69">
        <w:rPr>
          <w:rFonts w:ascii="Calibri" w:hAnsi="Calibri" w:eastAsia="Calibri" w:cs="Calibri"/>
          <w:noProof w:val="0"/>
          <w:sz w:val="22"/>
          <w:szCs w:val="22"/>
          <w:lang w:val="en-GB"/>
        </w:rPr>
        <w:t xml:space="preserve"> Pupil A is a very capable student and engaged in every single one of the activities that they were set. This will aid pupil A in becoming a very successful student. </w:t>
      </w:r>
      <w:r w:rsidRPr="0AB42A69" w:rsidR="0AB42A69">
        <w:rPr>
          <w:rFonts w:ascii="Calibri" w:hAnsi="Calibri" w:eastAsia="Calibri" w:cs="Calibri"/>
          <w:b w:val="0"/>
          <w:bCs w:val="0"/>
          <w:noProof w:val="0"/>
          <w:sz w:val="22"/>
          <w:szCs w:val="22"/>
          <w:u w:val="none"/>
          <w:lang w:val="en-GB"/>
        </w:rPr>
        <w:t xml:space="preserve">Pupil A has very good </w:t>
      </w:r>
      <w:proofErr w:type="spellStart"/>
      <w:r w:rsidRPr="0AB42A69" w:rsidR="0AB42A69">
        <w:rPr>
          <w:rFonts w:ascii="Calibri" w:hAnsi="Calibri" w:eastAsia="Calibri" w:cs="Calibri"/>
          <w:b w:val="0"/>
          <w:bCs w:val="0"/>
          <w:noProof w:val="0"/>
          <w:sz w:val="22"/>
          <w:szCs w:val="22"/>
          <w:u w:val="none"/>
          <w:lang w:val="en-GB"/>
        </w:rPr>
        <w:t>oracy</w:t>
      </w:r>
      <w:proofErr w:type="spellEnd"/>
      <w:r w:rsidRPr="0AB42A69" w:rsidR="0AB42A69">
        <w:rPr>
          <w:rFonts w:ascii="Calibri" w:hAnsi="Calibri" w:eastAsia="Calibri" w:cs="Calibri"/>
          <w:b w:val="0"/>
          <w:bCs w:val="0"/>
          <w:noProof w:val="0"/>
          <w:sz w:val="22"/>
          <w:szCs w:val="22"/>
          <w:u w:val="none"/>
          <w:lang w:val="en-GB"/>
        </w:rPr>
        <w:t xml:space="preserve"> skills and is a child that will answer questions with a range of vocabulary.</w:t>
      </w:r>
      <w:r w:rsidRPr="0AB42A69" w:rsidR="0AB42A69">
        <w:rPr>
          <w:rFonts w:ascii="Calibri" w:hAnsi="Calibri" w:eastAsia="Calibri" w:cs="Calibri"/>
          <w:b w:val="0"/>
          <w:bCs w:val="0"/>
          <w:noProof w:val="0"/>
          <w:sz w:val="22"/>
          <w:szCs w:val="22"/>
          <w:u w:val="none"/>
          <w:lang w:val="en-GB"/>
        </w:rPr>
        <w:t xml:space="preserve"> This helps them when communicating with a variety of different people whether it be adults or other children. Pupil A is very confident when delivering answers and to maintain this they need to make sure they continue engaging in all aspects of their learning. I also found that pupil A learns best from being able to see and visualise what they are learning. It helps pupil A to check and make sure that they are correct. Although pupil A is a confident </w:t>
      </w:r>
      <w:proofErr w:type="gramStart"/>
      <w:r w:rsidRPr="0AB42A69" w:rsidR="0AB42A69">
        <w:rPr>
          <w:rFonts w:ascii="Calibri" w:hAnsi="Calibri" w:eastAsia="Calibri" w:cs="Calibri"/>
          <w:b w:val="0"/>
          <w:bCs w:val="0"/>
          <w:noProof w:val="0"/>
          <w:sz w:val="22"/>
          <w:szCs w:val="22"/>
          <w:u w:val="none"/>
          <w:lang w:val="en-GB"/>
        </w:rPr>
        <w:t>student</w:t>
      </w:r>
      <w:proofErr w:type="gramEnd"/>
      <w:r w:rsidRPr="0AB42A69" w:rsidR="0AB42A69">
        <w:rPr>
          <w:rFonts w:ascii="Calibri" w:hAnsi="Calibri" w:eastAsia="Calibri" w:cs="Calibri"/>
          <w:b w:val="0"/>
          <w:bCs w:val="0"/>
          <w:noProof w:val="0"/>
          <w:sz w:val="22"/>
          <w:szCs w:val="22"/>
          <w:u w:val="none"/>
          <w:lang w:val="en-GB"/>
        </w:rPr>
        <w:t xml:space="preserve"> they need to make sure that they have solid reasoning for their points and arguments.</w:t>
      </w:r>
    </w:p>
    <w:p w:rsidR="1CAFCC87" w:rsidP="1CAFCC87" w:rsidRDefault="1CAFCC87" w14:paraId="2F79CAB4" w14:textId="55FC1905">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Bibliography</w:t>
      </w:r>
    </w:p>
    <w:p w:rsidR="1CAFCC87" w:rsidP="1CAFCC87" w:rsidRDefault="1CAFCC87" w14:paraId="14A36984" w14:textId="20657645">
      <w:pPr>
        <w:pStyle w:val="Normal"/>
        <w:jc w:val="left"/>
        <w:rPr>
          <w:rFonts w:ascii="Arial" w:hAnsi="Arial" w:eastAsia="Arial" w:cs="Arial"/>
          <w:noProof w:val="0"/>
          <w:color w:val="222222"/>
          <w:sz w:val="22"/>
          <w:szCs w:val="22"/>
          <w:lang w:val="en-GB"/>
        </w:rPr>
      </w:pPr>
    </w:p>
    <w:p w:rsidR="1CAFCC87" w:rsidP="1CAFCC87" w:rsidRDefault="1CAFCC87" w14:paraId="16264757" w14:textId="1AC29C81">
      <w:pPr>
        <w:pStyle w:val="Normal"/>
        <w:jc w:val="left"/>
        <w:rPr>
          <w:rFonts w:ascii="Arial" w:hAnsi="Arial" w:eastAsia="Arial" w:cs="Arial"/>
          <w:noProof w:val="0"/>
          <w:color w:val="222222"/>
          <w:sz w:val="22"/>
          <w:szCs w:val="22"/>
          <w:lang w:val="en-GB"/>
        </w:rPr>
      </w:pPr>
      <w:r w:rsidRPr="1CAFCC87" w:rsidR="1CAFCC87">
        <w:rPr>
          <w:rFonts w:ascii="Arial" w:hAnsi="Arial" w:eastAsia="Arial" w:cs="Arial"/>
          <w:noProof w:val="0"/>
          <w:color w:val="222222"/>
          <w:sz w:val="22"/>
          <w:szCs w:val="22"/>
          <w:lang w:val="en-GB"/>
        </w:rPr>
        <w:t xml:space="preserve"> Brame, C.J. and Biel, R. (2015). Setting up and facilitating group work:</w:t>
      </w:r>
      <w:r>
        <w:br/>
      </w:r>
      <w:r w:rsidRPr="1CAFCC87" w:rsidR="1CAFCC87">
        <w:rPr>
          <w:rFonts w:ascii="Arial" w:hAnsi="Arial" w:eastAsia="Arial" w:cs="Arial"/>
          <w:noProof w:val="0"/>
          <w:color w:val="222222"/>
          <w:sz w:val="22"/>
          <w:szCs w:val="22"/>
          <w:lang w:val="en-GB"/>
        </w:rPr>
        <w:t xml:space="preserve"> Using cooperative learning groups effectively.  Available at </w:t>
      </w:r>
      <w:hyperlink r:id="R9ea1d36666b54393">
        <w:r w:rsidRPr="1CAFCC87" w:rsidR="1CAFCC87">
          <w:rPr>
            <w:rStyle w:val="Hyperlink"/>
            <w:rFonts w:ascii="Arial" w:hAnsi="Arial" w:eastAsia="Arial" w:cs="Arial"/>
            <w:noProof w:val="0"/>
            <w:color w:val="222222"/>
            <w:sz w:val="22"/>
            <w:szCs w:val="22"/>
            <w:lang w:val="en-GB"/>
          </w:rPr>
          <w:t>http://cft.vanderbilt.edu/guides-sub-pages/setting-up-and-facilitating-group-work-using-cooperative-learning-groups-effectively/</w:t>
        </w:r>
      </w:hyperlink>
      <w:r w:rsidRPr="1CAFCC87" w:rsidR="1CAFCC87">
        <w:rPr>
          <w:rFonts w:ascii="Arial" w:hAnsi="Arial" w:eastAsia="Arial" w:cs="Arial"/>
          <w:noProof w:val="0"/>
          <w:color w:val="222222"/>
          <w:sz w:val="22"/>
          <w:szCs w:val="22"/>
          <w:lang w:val="en-GB"/>
        </w:rPr>
        <w:t>. [accessed on 01/04/19]</w:t>
      </w:r>
    </w:p>
    <w:p w:rsidR="1CAFCC87" w:rsidP="1CAFCC87" w:rsidRDefault="1CAFCC87" w14:paraId="01F518AB" w14:textId="668293CD">
      <w:pPr>
        <w:pStyle w:val="Normal"/>
        <w:jc w:val="left"/>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 xml:space="preserve"> Clark, A. and Moss, P. (2011) Listening to Young Children: The Mosaic Approach (2nd ed.) National Children’s Bureau</w:t>
      </w:r>
    </w:p>
    <w:p w:rsidR="1CAFCC87" w:rsidP="1CAFCC87" w:rsidRDefault="1CAFCC87" w14:paraId="523D44A7" w14:textId="12DF2C20">
      <w:pPr>
        <w:pStyle w:val="Normal"/>
        <w:jc w:val="left"/>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Grigg R. (2010) Becoming an Outstanding Primary School Teacher, Harlow: Pearson</w:t>
      </w:r>
    </w:p>
    <w:p w:rsidR="1CAFCC87" w:rsidP="1CAFCC87" w:rsidRDefault="1CAFCC87" w14:paraId="0AF4C3A4" w14:textId="1174D9B9">
      <w:pPr>
        <w:jc w:val="left"/>
        <w:rPr>
          <w:rFonts w:ascii="Calibri" w:hAnsi="Calibri" w:eastAsia="Calibri" w:cs="Calibri"/>
          <w:noProof w:val="0"/>
          <w:sz w:val="22"/>
          <w:szCs w:val="22"/>
          <w:lang w:val="en-GB"/>
        </w:rPr>
      </w:pPr>
      <w:proofErr w:type="spellStart"/>
      <w:r w:rsidRPr="1CAFCC87" w:rsidR="1CAFCC87">
        <w:rPr>
          <w:rFonts w:ascii="Calibri" w:hAnsi="Calibri" w:eastAsia="Calibri" w:cs="Calibri"/>
          <w:noProof w:val="0"/>
          <w:sz w:val="22"/>
          <w:szCs w:val="22"/>
          <w:lang w:val="en-GB"/>
        </w:rPr>
        <w:t>Haara,S</w:t>
      </w:r>
      <w:proofErr w:type="spellEnd"/>
      <w:r w:rsidRPr="1CAFCC87" w:rsidR="1CAFCC87">
        <w:rPr>
          <w:rFonts w:ascii="Calibri" w:hAnsi="Calibri" w:eastAsia="Calibri" w:cs="Calibri"/>
          <w:noProof w:val="0"/>
          <w:sz w:val="22"/>
          <w:szCs w:val="22"/>
          <w:lang w:val="en-GB"/>
        </w:rPr>
        <w:t xml:space="preserve">. and </w:t>
      </w:r>
      <w:proofErr w:type="spellStart"/>
      <w:r w:rsidRPr="1CAFCC87" w:rsidR="1CAFCC87">
        <w:rPr>
          <w:rFonts w:ascii="Calibri" w:hAnsi="Calibri" w:eastAsia="Calibri" w:cs="Calibri"/>
          <w:noProof w:val="0"/>
          <w:sz w:val="22"/>
          <w:szCs w:val="22"/>
          <w:lang w:val="en-GB"/>
        </w:rPr>
        <w:t>Smith,K</w:t>
      </w:r>
      <w:proofErr w:type="spellEnd"/>
      <w:r w:rsidRPr="1CAFCC87" w:rsidR="1CAFCC87">
        <w:rPr>
          <w:rFonts w:ascii="Calibri" w:hAnsi="Calibri" w:eastAsia="Calibri" w:cs="Calibri"/>
          <w:noProof w:val="0"/>
          <w:sz w:val="22"/>
          <w:szCs w:val="22"/>
          <w:lang w:val="en-GB"/>
        </w:rPr>
        <w:t xml:space="preserve"> (2011). Increasing the use of practical activities through changed practice A case-study examination of the influence of a </w:t>
      </w:r>
      <w:proofErr w:type="gramStart"/>
      <w:r w:rsidRPr="1CAFCC87" w:rsidR="1CAFCC87">
        <w:rPr>
          <w:rFonts w:ascii="Calibri" w:hAnsi="Calibri" w:eastAsia="Calibri" w:cs="Calibri"/>
          <w:noProof w:val="0"/>
          <w:sz w:val="22"/>
          <w:szCs w:val="22"/>
          <w:lang w:val="en-GB"/>
        </w:rPr>
        <w:t>value based</w:t>
      </w:r>
      <w:proofErr w:type="gramEnd"/>
      <w:r w:rsidRPr="1CAFCC87" w:rsidR="1CAFCC87">
        <w:rPr>
          <w:rFonts w:ascii="Calibri" w:hAnsi="Calibri" w:eastAsia="Calibri" w:cs="Calibri"/>
          <w:noProof w:val="0"/>
          <w:sz w:val="22"/>
          <w:szCs w:val="22"/>
          <w:lang w:val="en-GB"/>
        </w:rPr>
        <w:t xml:space="preserve"> intervention on two teachers’ use of practical activities in mathematics teaching. Available at </w:t>
      </w:r>
      <w:hyperlink r:id="R310802f022044e5b">
        <w:r w:rsidRPr="1CAFCC87" w:rsidR="1CAFCC87">
          <w:rPr>
            <w:rStyle w:val="Hyperlink"/>
            <w:rFonts w:ascii="Calibri" w:hAnsi="Calibri" w:eastAsia="Calibri" w:cs="Calibri"/>
            <w:noProof w:val="0"/>
            <w:sz w:val="22"/>
            <w:szCs w:val="22"/>
            <w:lang w:val="en-GB"/>
          </w:rPr>
          <w:t>https://brage.bibsys.no/xmlui/bitstream/id/113755/40285_Haara_Paper2.pdf</w:t>
        </w:r>
      </w:hyperlink>
      <w:r w:rsidRPr="1CAFCC87" w:rsidR="1CAFCC87">
        <w:rPr>
          <w:rFonts w:ascii="Calibri" w:hAnsi="Calibri" w:eastAsia="Calibri" w:cs="Calibri"/>
          <w:noProof w:val="0"/>
          <w:sz w:val="22"/>
          <w:szCs w:val="22"/>
          <w:lang w:val="en-GB"/>
        </w:rPr>
        <w:t xml:space="preserve">. [Accessed on 22/03.19] </w:t>
      </w:r>
    </w:p>
    <w:p w:rsidR="1CAFCC87" w:rsidP="1CAFCC87" w:rsidRDefault="1CAFCC87" w14:paraId="22CE1CE1" w14:textId="2C22FF35">
      <w:pPr>
        <w:pStyle w:val="Normal"/>
        <w:jc w:val="left"/>
        <w:rPr>
          <w:rFonts w:ascii="Calibri" w:hAnsi="Calibri" w:eastAsia="Calibri" w:cs="Calibri"/>
          <w:noProof w:val="0"/>
          <w:sz w:val="22"/>
          <w:szCs w:val="22"/>
          <w:lang w:val="en-GB"/>
        </w:rPr>
      </w:pPr>
      <w:r w:rsidRPr="1CAFCC87" w:rsidR="1CAFCC87">
        <w:rPr>
          <w:rFonts w:ascii="Calibri" w:hAnsi="Calibri" w:eastAsia="Calibri" w:cs="Calibri"/>
          <w:noProof w:val="0"/>
          <w:sz w:val="22"/>
          <w:szCs w:val="22"/>
          <w:lang w:val="en-GB"/>
        </w:rPr>
        <w:t>Hanson, A. (ed.) (2011) Children’s Errors in Mathematics: Understanding Common Misconceptions in the Primary School, London: Sage</w:t>
      </w:r>
    </w:p>
    <w:p w:rsidR="1CAFCC87" w:rsidP="1CAFCC87" w:rsidRDefault="1CAFCC87" w14:paraId="39D44777" w14:textId="04BD5795">
      <w:pPr>
        <w:jc w:val="left"/>
        <w:rPr>
          <w:rFonts w:ascii="Calibri" w:hAnsi="Calibri" w:eastAsia="Calibri" w:cs="Calibri"/>
          <w:noProof w:val="0"/>
          <w:sz w:val="22"/>
          <w:szCs w:val="22"/>
          <w:lang w:val="en-GB"/>
        </w:rPr>
      </w:pPr>
      <w:proofErr w:type="spellStart"/>
      <w:r w:rsidRPr="1CAFCC87" w:rsidR="1CAFCC87">
        <w:rPr>
          <w:rFonts w:ascii="Calibri" w:hAnsi="Calibri" w:eastAsia="Calibri" w:cs="Calibri"/>
          <w:noProof w:val="0"/>
          <w:sz w:val="22"/>
          <w:szCs w:val="22"/>
          <w:lang w:val="en-GB"/>
        </w:rPr>
        <w:t>Haylock,D</w:t>
      </w:r>
      <w:proofErr w:type="spellEnd"/>
      <w:r w:rsidRPr="1CAFCC87" w:rsidR="1CAFCC87">
        <w:rPr>
          <w:rFonts w:ascii="Calibri" w:hAnsi="Calibri" w:eastAsia="Calibri" w:cs="Calibri"/>
          <w:noProof w:val="0"/>
          <w:sz w:val="22"/>
          <w:szCs w:val="22"/>
          <w:lang w:val="en-GB"/>
        </w:rPr>
        <w:t xml:space="preserve">. and </w:t>
      </w:r>
      <w:proofErr w:type="spellStart"/>
      <w:r w:rsidRPr="1CAFCC87" w:rsidR="1CAFCC87">
        <w:rPr>
          <w:rFonts w:ascii="Calibri" w:hAnsi="Calibri" w:eastAsia="Calibri" w:cs="Calibri"/>
          <w:noProof w:val="0"/>
          <w:sz w:val="22"/>
          <w:szCs w:val="22"/>
          <w:lang w:val="en-GB"/>
        </w:rPr>
        <w:t>Cockburn,A</w:t>
      </w:r>
      <w:proofErr w:type="spellEnd"/>
      <w:r w:rsidRPr="1CAFCC87" w:rsidR="1CAFCC87">
        <w:rPr>
          <w:rFonts w:ascii="Calibri" w:hAnsi="Calibri" w:eastAsia="Calibri" w:cs="Calibri"/>
          <w:noProof w:val="0"/>
          <w:sz w:val="22"/>
          <w:szCs w:val="22"/>
          <w:lang w:val="en-GB"/>
        </w:rPr>
        <w:t xml:space="preserve"> (2003) Understanding mathematics in the lower primary years. Available at </w:t>
      </w:r>
      <w:hyperlink r:id="Rf5ca4556f60a4096">
        <w:r w:rsidRPr="1CAFCC87" w:rsidR="1CAFCC87">
          <w:rPr>
            <w:rStyle w:val="Hyperlink"/>
            <w:rFonts w:ascii="Calibri" w:hAnsi="Calibri" w:eastAsia="Calibri" w:cs="Calibri"/>
            <w:noProof w:val="0"/>
            <w:sz w:val="22"/>
            <w:szCs w:val="22"/>
            <w:lang w:val="en-GB"/>
          </w:rPr>
          <w:t>https://books.google.co.uk/books?hl=en&amp;lr=&amp;id=ZDO8qK6jyqUC&amp;oi=fnd&amp;pg=PR7&amp;dq=Haylock+and+cockburn&amp;ots=usREGi76Td&amp;sig=pVFf7dgi8id3rSJRk70mwXHWjvg#v=onepage&amp;q=Haylock%20and%20cockburn&amp;f=false</w:t>
        </w:r>
      </w:hyperlink>
      <w:r w:rsidRPr="1CAFCC87" w:rsidR="1CAFCC87">
        <w:rPr>
          <w:rFonts w:ascii="Calibri" w:hAnsi="Calibri" w:eastAsia="Calibri" w:cs="Calibri"/>
          <w:noProof w:val="0"/>
          <w:sz w:val="22"/>
          <w:szCs w:val="22"/>
          <w:lang w:val="en-GB"/>
        </w:rPr>
        <w:t xml:space="preserve"> [Accessed on 20/03/19]</w:t>
      </w:r>
    </w:p>
    <w:p w:rsidR="1CAFCC87" w:rsidP="1CAFCC87" w:rsidRDefault="1CAFCC87" w14:paraId="70DCC812" w14:textId="01998964">
      <w:pPr>
        <w:pStyle w:val="Normal"/>
        <w:jc w:val="left"/>
        <w:rPr>
          <w:rFonts w:ascii="Calibri" w:hAnsi="Calibri" w:eastAsia="Calibri" w:cs="Calibri"/>
          <w:b w:val="0"/>
          <w:bCs w:val="0"/>
          <w:noProof w:val="0"/>
          <w:sz w:val="22"/>
          <w:szCs w:val="22"/>
          <w:u w:val="none"/>
          <w:lang w:val="en-GB"/>
        </w:rPr>
      </w:pPr>
    </w:p>
    <w:p w:rsidR="1CAFCC87" w:rsidP="1CAFCC87" w:rsidRDefault="1CAFCC87" w14:paraId="3800B689" w14:textId="705E93A0">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Appendix 1</w:t>
      </w:r>
    </w:p>
    <w:p w:rsidR="1CAFCC87" w:rsidP="1CAFCC87" w:rsidRDefault="1CAFCC87" w14:paraId="51A2245F" w14:textId="58B4DCF0">
      <w:pPr>
        <w:spacing w:after="160" w:line="259" w:lineRule="auto"/>
        <w:jc w:val="center"/>
        <w:rPr>
          <w:rFonts w:ascii="Calibri" w:hAnsi="Calibri" w:eastAsia="Calibri" w:cs="Calibri"/>
          <w:b w:val="0"/>
          <w:bCs w:val="0"/>
          <w:i w:val="0"/>
          <w:iCs w:val="0"/>
          <w:noProof w:val="0"/>
          <w:color w:val="000000" w:themeColor="text1" w:themeTint="FF" w:themeShade="FF"/>
          <w:sz w:val="36"/>
          <w:szCs w:val="36"/>
          <w:lang w:val="en-GB"/>
        </w:rPr>
      </w:pPr>
      <w:r w:rsidRPr="1CAFCC87" w:rsidR="1CAFCC87">
        <w:rPr>
          <w:rFonts w:ascii="Calibri" w:hAnsi="Calibri" w:eastAsia="Calibri" w:cs="Calibri"/>
          <w:b w:val="1"/>
          <w:bCs w:val="1"/>
          <w:i w:val="0"/>
          <w:iCs w:val="0"/>
          <w:noProof w:val="0"/>
          <w:color w:val="000000" w:themeColor="text1" w:themeTint="FF" w:themeShade="FF"/>
          <w:sz w:val="36"/>
          <w:szCs w:val="36"/>
          <w:u w:val="single"/>
          <w:lang w:val="en-GB"/>
        </w:rPr>
        <w:t>How I learn – Interview</w:t>
      </w:r>
    </w:p>
    <w:p w:rsidR="1CAFCC87" w:rsidP="1CAFCC87" w:rsidRDefault="1CAFCC87" w14:paraId="76CB4B83" w14:textId="4B489B9E">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What maths lessons have you enjoyed the most?</w:t>
      </w:r>
    </w:p>
    <w:p w:rsidR="1CAFCC87" w:rsidP="1CAFCC87" w:rsidRDefault="1CAFCC87" w14:paraId="151F2207" w14:textId="6ECD7AB6">
      <w:pPr>
        <w:spacing w:after="160" w:line="259"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I enjoyed the water activity and the weights.</w:t>
      </w:r>
    </w:p>
    <w:p w:rsidR="1CAFCC87" w:rsidP="1CAFCC87" w:rsidRDefault="1CAFCC87" w14:paraId="2F43C621" w14:textId="6A3D54F5">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How do you think you learn the best?</w:t>
      </w:r>
    </w:p>
    <w:p w:rsidR="1CAFCC87" w:rsidP="1CAFCC87" w:rsidRDefault="1CAFCC87" w14:paraId="74CC2D48" w14:textId="4D3828DB">
      <w:pPr>
        <w:spacing w:after="160" w:line="259"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I learn the best when I work with others.</w:t>
      </w:r>
    </w:p>
    <w:p w:rsidR="1CAFCC87" w:rsidP="1CAFCC87" w:rsidRDefault="1CAFCC87" w14:paraId="0C176D68" w14:textId="0104ED06">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Do you enjoy maths and english?</w:t>
      </w:r>
    </w:p>
    <w:p w:rsidR="1CAFCC87" w:rsidP="1CAFCC87" w:rsidRDefault="1CAFCC87" w14:paraId="220F2B54" w14:textId="06DC3DDD">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 xml:space="preserve">      I like english, because I like reading but maths is my favourite.</w:t>
      </w:r>
    </w:p>
    <w:p w:rsidR="1CAFCC87" w:rsidP="1CAFCC87" w:rsidRDefault="1CAFCC87" w14:paraId="12655AF3" w14:textId="2BF636C6">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Do you enjoy missions?</w:t>
      </w:r>
    </w:p>
    <w:p w:rsidR="1CAFCC87" w:rsidP="1CAFCC87" w:rsidRDefault="1CAFCC87" w14:paraId="4FCFAAB3" w14:textId="66EE5387">
      <w:pPr>
        <w:spacing w:after="160" w:line="259"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I like missions because I can choose what one I want to do and we get to do fun things.</w:t>
      </w:r>
    </w:p>
    <w:p w:rsidR="1CAFCC87" w:rsidP="1CAFCC87" w:rsidRDefault="1CAFCC87" w14:paraId="4D33E3F6" w14:textId="1AD2B423">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What topic are you enjoying the most?</w:t>
      </w:r>
    </w:p>
    <w:p w:rsidR="1CAFCC87" w:rsidP="1CAFCC87" w:rsidRDefault="1CAFCC87" w14:paraId="45DF6A97" w14:textId="6BDBC91C">
      <w:pPr>
        <w:spacing w:after="160" w:line="259"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I like instructions because we made cheesecake.</w:t>
      </w:r>
    </w:p>
    <w:p w:rsidR="1CAFCC87" w:rsidP="1CAFCC87" w:rsidRDefault="1CAFCC87" w14:paraId="3DFD1FD8" w14:textId="3C71006C">
      <w:pPr>
        <w:pStyle w:val="ListParagraph"/>
        <w:numPr>
          <w:ilvl w:val="0"/>
          <w:numId w:val="1"/>
        </w:numPr>
        <w:spacing w:after="160" w:line="259" w:lineRule="auto"/>
        <w:jc w:val="left"/>
        <w:rPr>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What have you enjoyed the most when I have been teaching?</w:t>
      </w:r>
    </w:p>
    <w:p w:rsidR="1CAFCC87" w:rsidP="1CAFCC87" w:rsidRDefault="1CAFCC87" w14:paraId="536942F7" w14:textId="69C0F1D2">
      <w:pPr>
        <w:spacing w:after="160" w:line="259"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1CAFCC87" w:rsidR="1CAFCC87">
        <w:rPr>
          <w:rFonts w:ascii="Calibri" w:hAnsi="Calibri" w:eastAsia="Calibri" w:cs="Calibri"/>
          <w:b w:val="0"/>
          <w:bCs w:val="0"/>
          <w:i w:val="0"/>
          <w:iCs w:val="0"/>
          <w:noProof w:val="0"/>
          <w:color w:val="000000" w:themeColor="text1" w:themeTint="FF" w:themeShade="FF"/>
          <w:sz w:val="24"/>
          <w:szCs w:val="24"/>
          <w:lang w:val="en-GB"/>
        </w:rPr>
        <w:t>I enjoyed going to nines the most because we got to try lots of different new foods.</w:t>
      </w:r>
    </w:p>
    <w:p w:rsidR="1CAFCC87" w:rsidP="1CAFCC87" w:rsidRDefault="1CAFCC87" w14:paraId="3683A616" w14:textId="6F4B5443">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Appendix 2</w:t>
      </w:r>
    </w:p>
    <w:p w:rsidR="1CAFCC87" w:rsidP="1CAFCC87" w:rsidRDefault="1CAFCC87" w14:paraId="75D3945F" w14:textId="37381A57">
      <w:pPr>
        <w:pStyle w:val="Normal"/>
        <w:jc w:val="left"/>
      </w:pPr>
      <w:r>
        <w:drawing>
          <wp:inline wp14:editId="0422F8A2" wp14:anchorId="723B663B">
            <wp:extent cx="2571750" cy="4572000"/>
            <wp:effectExtent l="0" t="0" r="0" b="0"/>
            <wp:docPr id="660588320" name="Picture" title=""/>
            <wp:cNvGraphicFramePr>
              <a:graphicFrameLocks noChangeAspect="1"/>
            </wp:cNvGraphicFramePr>
            <a:graphic>
              <a:graphicData uri="http://schemas.openxmlformats.org/drawingml/2006/picture">
                <pic:pic>
                  <pic:nvPicPr>
                    <pic:cNvPr id="0" name="Picture"/>
                    <pic:cNvPicPr/>
                  </pic:nvPicPr>
                  <pic:blipFill>
                    <a:blip r:embed="Rdc602db3edbc4e77">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p>
    <w:p w:rsidR="1CAFCC87" w:rsidP="1CAFCC87" w:rsidRDefault="1CAFCC87" w14:paraId="3BB5BE8C" w14:textId="500B358E">
      <w:pPr>
        <w:pStyle w:val="Normal"/>
        <w:jc w:val="left"/>
        <w:rPr>
          <w:rFonts w:ascii="Calibri" w:hAnsi="Calibri" w:eastAsia="Calibri" w:cs="Calibri"/>
          <w:b w:val="0"/>
          <w:bCs w:val="0"/>
          <w:noProof w:val="0"/>
          <w:sz w:val="22"/>
          <w:szCs w:val="22"/>
          <w:u w:val="none"/>
          <w:lang w:val="en-GB"/>
        </w:rPr>
      </w:pPr>
      <w:r w:rsidRPr="1CAFCC87" w:rsidR="1CAFCC87">
        <w:rPr>
          <w:rFonts w:ascii="Calibri" w:hAnsi="Calibri" w:eastAsia="Calibri" w:cs="Calibri"/>
          <w:b w:val="0"/>
          <w:bCs w:val="0"/>
          <w:noProof w:val="0"/>
          <w:sz w:val="22"/>
          <w:szCs w:val="22"/>
          <w:u w:val="none"/>
          <w:lang w:val="en-GB"/>
        </w:rPr>
        <w:t>Appendix 3</w:t>
      </w:r>
    </w:p>
    <w:p w:rsidR="1CAFCC87" w:rsidP="1CAFCC87" w:rsidRDefault="1CAFCC87" w14:paraId="42D587E7" w14:textId="2A85EED3">
      <w:pPr>
        <w:pStyle w:val="Normal"/>
        <w:jc w:val="left"/>
      </w:pPr>
      <w:r>
        <w:drawing>
          <wp:inline wp14:editId="4577C56C" wp14:anchorId="37274E21">
            <wp:extent cx="342900" cy="342900"/>
            <wp:effectExtent l="0" t="0" r="0" b="0"/>
            <wp:docPr id="1492995778" name="" descr="F,{d0fa5246-5ebb-40c8-9e57-22fbbca1a480}{193},12.520833333333334,16.6875" title="Image download failed."/>
            <wp:cNvGraphicFramePr>
              <a:graphicFrameLocks noChangeAspect="1"/>
            </wp:cNvGraphicFramePr>
            <a:graphic>
              <a:graphicData uri="http://schemas.openxmlformats.org/drawingml/2006/picture">
                <pic:pic>
                  <pic:nvPicPr>
                    <pic:cNvPr id="0" name=""/>
                    <pic:cNvPicPr/>
                  </pic:nvPicPr>
                  <pic:blipFill>
                    <a:blip r:embed="Rb12fa0d4ff3442f8">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1CAFCC87" w:rsidP="1CAFCC87" w:rsidRDefault="1CAFCC87" w14:paraId="4232E5E9" w14:textId="09A01EA8">
      <w:pPr>
        <w:pStyle w:val="Normal"/>
        <w:jc w:val="left"/>
        <w:rPr>
          <w:rFonts w:ascii="Calibri" w:hAnsi="Calibri" w:eastAsia="Calibri" w:cs="Calibri"/>
          <w:b w:val="0"/>
          <w:bCs w:val="0"/>
          <w:noProof w:val="0"/>
          <w:sz w:val="22"/>
          <w:szCs w:val="22"/>
          <w:u w:val="none"/>
          <w:lang w:val="en-GB"/>
        </w:rPr>
      </w:pPr>
    </w:p>
    <w:p w:rsidR="1CAFCC87" w:rsidP="1CAFCC87" w:rsidRDefault="1CAFCC87" w14:paraId="75297908" w14:textId="3503D986">
      <w:pPr>
        <w:pStyle w:val="Normal"/>
        <w:jc w:val="left"/>
      </w:pPr>
      <w:r w:rsidR="1CAFCC87">
        <w:rPr/>
        <w:t>Appendix 4</w:t>
      </w:r>
    </w:p>
    <w:p w:rsidR="1CAFCC87" w:rsidP="1CAFCC87" w:rsidRDefault="1CAFCC87" w14:paraId="726F8C42" w14:textId="5B14617D">
      <w:pPr>
        <w:pStyle w:val="Normal"/>
        <w:jc w:val="left"/>
      </w:pPr>
    </w:p>
    <w:p w:rsidR="1CAFCC87" w:rsidP="1CAFCC87" w:rsidRDefault="1CAFCC87" w14:paraId="3E4F25B8" w14:textId="3468AC4F">
      <w:pPr>
        <w:pStyle w:val="Normal"/>
        <w:jc w:val="left"/>
      </w:pPr>
      <w:r w:rsidR="1CAFCC87">
        <w:rPr/>
        <w:t>Appendix 5</w:t>
      </w:r>
    </w:p>
    <w:p w:rsidR="1CAFCC87" w:rsidP="1CAFCC87" w:rsidRDefault="1CAFCC87" w14:paraId="119C9772" w14:textId="466888AE">
      <w:pPr>
        <w:pStyle w:val="Normal"/>
        <w:jc w:val="left"/>
      </w:pPr>
    </w:p>
    <w:p w:rsidR="1CAFCC87" w:rsidP="1CAFCC87" w:rsidRDefault="1CAFCC87" w14:paraId="6D90C40E" w14:textId="1F3C1EBA">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FC84A6"/>
  <w15:docId w15:val="{cf00bc2b-3d5e-41f5-81ad-3b586b926d3a}"/>
  <w:rsids>
    <w:rsidRoot w:val="31FC84A6"/>
    <w:rsid w:val="06B66FD7"/>
    <w:rsid w:val="0AB42A69"/>
    <w:rsid w:val="0C97D2A5"/>
    <w:rsid w:val="0D6F2FFB"/>
    <w:rsid w:val="1CAFCC87"/>
    <w:rsid w:val="31FC84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cft.vanderbilt.edu/guides-sub-pages/setting-up-and-facilitating-group-work-using-cooperative-learning-groups-effectively/" TargetMode="External" Id="R9ea1d36666b54393" /><Relationship Type="http://schemas.openxmlformats.org/officeDocument/2006/relationships/hyperlink" Target="https://brage.bibsys.no/xmlui/bitstream/id/113755/40285_Haara_Paper2.pdf" TargetMode="External" Id="R310802f022044e5b" /><Relationship Type="http://schemas.openxmlformats.org/officeDocument/2006/relationships/hyperlink" Target="https://books.google.co.uk/books?hl=en&amp;lr=&amp;id=ZDO8qK6jyqUC&amp;oi=fnd&amp;pg=PR7&amp;dq=Haylock+and+cockburn&amp;ots=usREGi76Td&amp;sig=pVFf7dgi8id3rSJRk70mwXHWjvg#v=onepage&amp;q=Haylock%20and%20cockburn&amp;f=false" TargetMode="External" Id="Rf5ca4556f60a4096" /><Relationship Type="http://schemas.openxmlformats.org/officeDocument/2006/relationships/image" Target="/media/image.jpg" Id="Rdc602db3edbc4e77" /><Relationship Type="http://schemas.openxmlformats.org/officeDocument/2006/relationships/image" Target="/media/image.png" Id="Rb12fa0d4ff3442f8" /><Relationship Type="http://schemas.openxmlformats.org/officeDocument/2006/relationships/numbering" Target="/word/numbering.xml" Id="Rb381d53d272c44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Davies (1702309)</dc:creator>
  <keywords/>
  <dc:description/>
  <lastModifiedBy>Bethan Davies (1702309)</lastModifiedBy>
  <revision>6</revision>
  <dcterms:created xsi:type="dcterms:W3CDTF">2019-04-02T17:42:07.5496209Z</dcterms:created>
  <dcterms:modified xsi:type="dcterms:W3CDTF">2019-04-04T17:05:34.0476378Z</dcterms:modified>
</coreProperties>
</file>