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66287697"/>
        <w:docPartObj>
          <w:docPartGallery w:val="Cover Pages"/>
          <w:docPartUnique/>
        </w:docPartObj>
      </w:sdtPr>
      <w:sdtContent>
        <w:p w14:paraId="1616E998" w14:textId="21FC2BBA" w:rsidR="00BD7638" w:rsidRPr="00DC346D" w:rsidRDefault="00BD7638" w:rsidP="00DC346D">
          <w:pPr>
            <w:spacing w:line="360" w:lineRule="auto"/>
            <w:jc w:val="both"/>
            <w:rPr>
              <w:rFonts w:ascii="Arial" w:hAnsi="Arial" w:cs="Arial"/>
            </w:rPr>
          </w:pPr>
          <w:r w:rsidRPr="00DC346D">
            <w:rPr>
              <w:rFonts w:ascii="Arial" w:hAnsi="Arial" w:cs="Arial"/>
              <w:noProof/>
            </w:rPr>
            <mc:AlternateContent>
              <mc:Choice Requires="wpg">
                <w:drawing>
                  <wp:anchor distT="0" distB="0" distL="114300" distR="114300" simplePos="0" relativeHeight="251658242" behindDoc="0" locked="0" layoutInCell="1" allowOverlap="1" wp14:anchorId="080C34E7" wp14:editId="57563CB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D1689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sidRPr="00DC346D">
            <w:rPr>
              <w:rFonts w:ascii="Arial" w:hAnsi="Arial" w:cs="Arial"/>
              <w:noProof/>
            </w:rPr>
            <mc:AlternateContent>
              <mc:Choice Requires="wps">
                <w:drawing>
                  <wp:anchor distT="0" distB="0" distL="114300" distR="114300" simplePos="0" relativeHeight="251658241" behindDoc="0" locked="0" layoutInCell="1" allowOverlap="1" wp14:anchorId="2264E8B1" wp14:editId="143F937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D766E91" w14:textId="78F22711" w:rsidR="00BD7638" w:rsidRDefault="00BD7638">
                                    <w:pPr>
                                      <w:pStyle w:val="NoSpacing"/>
                                      <w:jc w:val="right"/>
                                      <w:rPr>
                                        <w:color w:val="595959" w:themeColor="text1" w:themeTint="A6"/>
                                        <w:sz w:val="28"/>
                                        <w:szCs w:val="28"/>
                                      </w:rPr>
                                    </w:pPr>
                                    <w:r>
                                      <w:rPr>
                                        <w:color w:val="595959" w:themeColor="text1" w:themeTint="A6"/>
                                        <w:sz w:val="28"/>
                                        <w:szCs w:val="28"/>
                                      </w:rPr>
                                      <w:t>Callum Jones</w:t>
                                    </w:r>
                                  </w:p>
                                </w:sdtContent>
                              </w:sdt>
                              <w:p w14:paraId="737C9CA5" w14:textId="346AFFEC" w:rsidR="00BD763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D7638">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264E8B1"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D766E91" w14:textId="78F22711" w:rsidR="00BD7638" w:rsidRDefault="00BD7638">
                              <w:pPr>
                                <w:pStyle w:val="NoSpacing"/>
                                <w:jc w:val="right"/>
                                <w:rPr>
                                  <w:color w:val="595959" w:themeColor="text1" w:themeTint="A6"/>
                                  <w:sz w:val="28"/>
                                  <w:szCs w:val="28"/>
                                </w:rPr>
                              </w:pPr>
                              <w:r>
                                <w:rPr>
                                  <w:color w:val="595959" w:themeColor="text1" w:themeTint="A6"/>
                                  <w:sz w:val="28"/>
                                  <w:szCs w:val="28"/>
                                </w:rPr>
                                <w:t>Callum Jones</w:t>
                              </w:r>
                            </w:p>
                          </w:sdtContent>
                        </w:sdt>
                        <w:p w14:paraId="737C9CA5" w14:textId="346AFFEC" w:rsidR="00BD763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D7638">
                                <w:rPr>
                                  <w:color w:val="595959" w:themeColor="text1" w:themeTint="A6"/>
                                  <w:sz w:val="18"/>
                                  <w:szCs w:val="18"/>
                                </w:rPr>
                                <w:t>2306025@student.uwtsd.ac.uk</w:t>
                              </w:r>
                            </w:sdtContent>
                          </w:sdt>
                        </w:p>
                      </w:txbxContent>
                    </v:textbox>
                    <w10:wrap type="square" anchorx="page" anchory="page"/>
                  </v:shape>
                </w:pict>
              </mc:Fallback>
            </mc:AlternateContent>
          </w:r>
          <w:r w:rsidRPr="00DC346D">
            <w:rPr>
              <w:rFonts w:ascii="Arial" w:hAnsi="Arial" w:cs="Arial"/>
              <w:noProof/>
            </w:rPr>
            <mc:AlternateContent>
              <mc:Choice Requires="wps">
                <w:drawing>
                  <wp:anchor distT="0" distB="0" distL="114300" distR="114300" simplePos="0" relativeHeight="251658240" behindDoc="0" locked="0" layoutInCell="1" allowOverlap="1" wp14:anchorId="2E2D2C57" wp14:editId="622648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18823" w14:textId="6DED9DF6" w:rsidR="00BD763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7638">
                                      <w:rPr>
                                        <w:caps/>
                                        <w:color w:val="156082" w:themeColor="accent1"/>
                                        <w:sz w:val="64"/>
                                        <w:szCs w:val="64"/>
                                      </w:rPr>
                                      <w:t>Engineering Assignment and remediation of coal tip sites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C08ECA" w14:textId="440258D2" w:rsidR="00BD7638" w:rsidRDefault="00BD7638">
                                    <w:pPr>
                                      <w:jc w:val="right"/>
                                      <w:rPr>
                                        <w:smallCaps/>
                                        <w:color w:val="404040" w:themeColor="text1" w:themeTint="BF"/>
                                        <w:sz w:val="36"/>
                                        <w:szCs w:val="36"/>
                                      </w:rPr>
                                    </w:pPr>
                                    <w:r>
                                      <w:rPr>
                                        <w:color w:val="404040" w:themeColor="text1" w:themeTint="BF"/>
                                        <w:sz w:val="36"/>
                                        <w:szCs w:val="36"/>
                                      </w:rPr>
                                      <w:t>ACBA6014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E2D2C57" id="Text Box 163" o:spid="_x0000_s1027" type="#_x0000_t202" style="position:absolute;left:0;text-align:left;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B18823" w14:textId="6DED9DF6" w:rsidR="00BD763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7638">
                                <w:rPr>
                                  <w:caps/>
                                  <w:color w:val="156082" w:themeColor="accent1"/>
                                  <w:sz w:val="64"/>
                                  <w:szCs w:val="64"/>
                                </w:rPr>
                                <w:t>Engineering Assignment and remediation of coal tip sites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C08ECA" w14:textId="440258D2" w:rsidR="00BD7638" w:rsidRDefault="00BD7638">
                              <w:pPr>
                                <w:jc w:val="right"/>
                                <w:rPr>
                                  <w:smallCaps/>
                                  <w:color w:val="404040" w:themeColor="text1" w:themeTint="BF"/>
                                  <w:sz w:val="36"/>
                                  <w:szCs w:val="36"/>
                                </w:rPr>
                              </w:pPr>
                              <w:r>
                                <w:rPr>
                                  <w:color w:val="404040" w:themeColor="text1" w:themeTint="BF"/>
                                  <w:sz w:val="36"/>
                                  <w:szCs w:val="36"/>
                                </w:rPr>
                                <w:t>ACBA6014</w:t>
                              </w:r>
                            </w:p>
                          </w:sdtContent>
                        </w:sdt>
                      </w:txbxContent>
                    </v:textbox>
                    <w10:wrap type="square" anchorx="page" anchory="page"/>
                  </v:shape>
                </w:pict>
              </mc:Fallback>
            </mc:AlternateContent>
          </w:r>
        </w:p>
        <w:p w14:paraId="59F8BE9B" w14:textId="1125A596" w:rsidR="00BD7638" w:rsidRPr="00DC346D" w:rsidRDefault="00BD7638" w:rsidP="00DC346D">
          <w:pPr>
            <w:spacing w:line="360" w:lineRule="auto"/>
            <w:jc w:val="both"/>
            <w:rPr>
              <w:rFonts w:ascii="Arial" w:hAnsi="Arial" w:cs="Arial"/>
            </w:rPr>
          </w:pPr>
          <w:r w:rsidRPr="00DC346D">
            <w:rPr>
              <w:rFonts w:ascii="Arial" w:hAnsi="Arial" w:cs="Arial"/>
            </w:rPr>
            <w:br w:type="page"/>
          </w:r>
        </w:p>
      </w:sdtContent>
    </w:sdt>
    <w:p w14:paraId="1DD25DE3" w14:textId="77777777" w:rsidR="00800891" w:rsidRPr="00DC346D" w:rsidRDefault="00800891" w:rsidP="00DC346D">
      <w:pPr>
        <w:spacing w:line="360" w:lineRule="auto"/>
        <w:ind w:left="360"/>
        <w:jc w:val="both"/>
        <w:rPr>
          <w:rFonts w:ascii="Arial" w:hAnsi="Arial" w:cs="Arial"/>
          <w:bCs/>
          <w:color w:val="EE0000"/>
        </w:rPr>
      </w:pPr>
    </w:p>
    <w:sdt>
      <w:sdtPr>
        <w:rPr>
          <w:rFonts w:ascii="Arial" w:eastAsiaTheme="minorHAnsi" w:hAnsi="Arial" w:cs="Arial"/>
          <w:color w:val="auto"/>
          <w:kern w:val="2"/>
          <w:sz w:val="24"/>
          <w:szCs w:val="24"/>
          <w:lang w:eastAsia="en-US"/>
          <w14:ligatures w14:val="standardContextual"/>
        </w:rPr>
        <w:id w:val="-1962334900"/>
        <w:docPartObj>
          <w:docPartGallery w:val="Table of Contents"/>
          <w:docPartUnique/>
        </w:docPartObj>
      </w:sdtPr>
      <w:sdtEndPr>
        <w:rPr>
          <w:b/>
          <w:bCs/>
        </w:rPr>
      </w:sdtEndPr>
      <w:sdtContent>
        <w:p w14:paraId="6519DC6F" w14:textId="2F8CBEE9" w:rsidR="005D3CAA" w:rsidRPr="00DC346D" w:rsidRDefault="005D3CAA" w:rsidP="00DC346D">
          <w:pPr>
            <w:pStyle w:val="TOCHeading"/>
            <w:spacing w:line="360" w:lineRule="auto"/>
            <w:jc w:val="both"/>
            <w:rPr>
              <w:rFonts w:ascii="Arial" w:hAnsi="Arial" w:cs="Arial"/>
            </w:rPr>
          </w:pPr>
          <w:r w:rsidRPr="00DC346D">
            <w:rPr>
              <w:rFonts w:ascii="Arial" w:hAnsi="Arial" w:cs="Arial"/>
            </w:rPr>
            <w:t>Contents</w:t>
          </w:r>
        </w:p>
        <w:p w14:paraId="62BD9042" w14:textId="52E67098" w:rsidR="00CB1FEB" w:rsidRDefault="005D3CAA">
          <w:pPr>
            <w:pStyle w:val="TOC1"/>
            <w:tabs>
              <w:tab w:val="right" w:leader="dot" w:pos="9016"/>
            </w:tabs>
            <w:rPr>
              <w:rFonts w:eastAsiaTheme="minorEastAsia"/>
              <w:noProof/>
              <w:lang w:eastAsia="en-GB"/>
            </w:rPr>
          </w:pPr>
          <w:r w:rsidRPr="00DC346D">
            <w:rPr>
              <w:rFonts w:ascii="Arial" w:hAnsi="Arial" w:cs="Arial"/>
            </w:rPr>
            <w:fldChar w:fldCharType="begin"/>
          </w:r>
          <w:r w:rsidRPr="00DC346D">
            <w:rPr>
              <w:rFonts w:ascii="Arial" w:hAnsi="Arial" w:cs="Arial"/>
            </w:rPr>
            <w:instrText xml:space="preserve"> TOC \o "1-3" \h \z \u </w:instrText>
          </w:r>
          <w:r w:rsidRPr="00DC346D">
            <w:rPr>
              <w:rFonts w:ascii="Arial" w:hAnsi="Arial" w:cs="Arial"/>
            </w:rPr>
            <w:fldChar w:fldCharType="separate"/>
          </w:r>
          <w:hyperlink w:anchor="_Toc218878796" w:history="1">
            <w:r w:rsidR="00CB1FEB" w:rsidRPr="009E24BC">
              <w:rPr>
                <w:rStyle w:val="Hyperlink"/>
                <w:rFonts w:ascii="Arial" w:hAnsi="Arial" w:cs="Arial"/>
                <w:noProof/>
              </w:rPr>
              <w:t>1.0 Introduction</w:t>
            </w:r>
            <w:r w:rsidR="00CB1FEB">
              <w:rPr>
                <w:noProof/>
                <w:webHidden/>
              </w:rPr>
              <w:tab/>
            </w:r>
            <w:r w:rsidR="00CB1FEB">
              <w:rPr>
                <w:noProof/>
                <w:webHidden/>
              </w:rPr>
              <w:fldChar w:fldCharType="begin"/>
            </w:r>
            <w:r w:rsidR="00CB1FEB">
              <w:rPr>
                <w:noProof/>
                <w:webHidden/>
              </w:rPr>
              <w:instrText xml:space="preserve"> PAGEREF _Toc218878796 \h </w:instrText>
            </w:r>
            <w:r w:rsidR="00CB1FEB">
              <w:rPr>
                <w:noProof/>
                <w:webHidden/>
              </w:rPr>
            </w:r>
            <w:r w:rsidR="00CB1FEB">
              <w:rPr>
                <w:noProof/>
                <w:webHidden/>
              </w:rPr>
              <w:fldChar w:fldCharType="separate"/>
            </w:r>
            <w:r w:rsidR="00CB1FEB">
              <w:rPr>
                <w:noProof/>
                <w:webHidden/>
              </w:rPr>
              <w:t>2</w:t>
            </w:r>
            <w:r w:rsidR="00CB1FEB">
              <w:rPr>
                <w:noProof/>
                <w:webHidden/>
              </w:rPr>
              <w:fldChar w:fldCharType="end"/>
            </w:r>
          </w:hyperlink>
        </w:p>
        <w:p w14:paraId="1D5419E2" w14:textId="0AA9856C" w:rsidR="00CB1FEB" w:rsidRDefault="00CB1FEB">
          <w:pPr>
            <w:pStyle w:val="TOC2"/>
            <w:tabs>
              <w:tab w:val="right" w:leader="dot" w:pos="9016"/>
            </w:tabs>
            <w:rPr>
              <w:rFonts w:eastAsiaTheme="minorEastAsia"/>
              <w:noProof/>
              <w:lang w:eastAsia="en-GB"/>
            </w:rPr>
          </w:pPr>
          <w:hyperlink w:anchor="_Toc218878797" w:history="1">
            <w:r w:rsidRPr="009E24BC">
              <w:rPr>
                <w:rStyle w:val="Hyperlink"/>
                <w:rFonts w:ascii="Arial" w:hAnsi="Arial" w:cs="Arial"/>
                <w:noProof/>
              </w:rPr>
              <w:t>1.1 The civil engineering relevance of coal tip stability.</w:t>
            </w:r>
            <w:r>
              <w:rPr>
                <w:noProof/>
                <w:webHidden/>
              </w:rPr>
              <w:tab/>
            </w:r>
            <w:r>
              <w:rPr>
                <w:noProof/>
                <w:webHidden/>
              </w:rPr>
              <w:fldChar w:fldCharType="begin"/>
            </w:r>
            <w:r>
              <w:rPr>
                <w:noProof/>
                <w:webHidden/>
              </w:rPr>
              <w:instrText xml:space="preserve"> PAGEREF _Toc218878797 \h </w:instrText>
            </w:r>
            <w:r>
              <w:rPr>
                <w:noProof/>
                <w:webHidden/>
              </w:rPr>
            </w:r>
            <w:r>
              <w:rPr>
                <w:noProof/>
                <w:webHidden/>
              </w:rPr>
              <w:fldChar w:fldCharType="separate"/>
            </w:r>
            <w:r>
              <w:rPr>
                <w:noProof/>
                <w:webHidden/>
              </w:rPr>
              <w:t>2</w:t>
            </w:r>
            <w:r>
              <w:rPr>
                <w:noProof/>
                <w:webHidden/>
              </w:rPr>
              <w:fldChar w:fldCharType="end"/>
            </w:r>
          </w:hyperlink>
        </w:p>
        <w:p w14:paraId="3E71A7C7" w14:textId="02343F7F" w:rsidR="00CB1FEB" w:rsidRDefault="00CB1FEB">
          <w:pPr>
            <w:pStyle w:val="TOC2"/>
            <w:tabs>
              <w:tab w:val="right" w:leader="dot" w:pos="9016"/>
            </w:tabs>
            <w:rPr>
              <w:rFonts w:eastAsiaTheme="minorEastAsia"/>
              <w:noProof/>
              <w:lang w:eastAsia="en-GB"/>
            </w:rPr>
          </w:pPr>
          <w:hyperlink w:anchor="_Toc218878798" w:history="1">
            <w:r w:rsidRPr="009E24BC">
              <w:rPr>
                <w:rStyle w:val="Hyperlink"/>
                <w:rFonts w:ascii="Arial" w:hAnsi="Arial" w:cs="Arial"/>
                <w:noProof/>
              </w:rPr>
              <w:t>1.2 Risks posed by unstable tips to infrastructure</w:t>
            </w:r>
            <w:r>
              <w:rPr>
                <w:noProof/>
                <w:webHidden/>
              </w:rPr>
              <w:tab/>
            </w:r>
            <w:r>
              <w:rPr>
                <w:noProof/>
                <w:webHidden/>
              </w:rPr>
              <w:fldChar w:fldCharType="begin"/>
            </w:r>
            <w:r>
              <w:rPr>
                <w:noProof/>
                <w:webHidden/>
              </w:rPr>
              <w:instrText xml:space="preserve"> PAGEREF _Toc218878798 \h </w:instrText>
            </w:r>
            <w:r>
              <w:rPr>
                <w:noProof/>
                <w:webHidden/>
              </w:rPr>
            </w:r>
            <w:r>
              <w:rPr>
                <w:noProof/>
                <w:webHidden/>
              </w:rPr>
              <w:fldChar w:fldCharType="separate"/>
            </w:r>
            <w:r>
              <w:rPr>
                <w:noProof/>
                <w:webHidden/>
              </w:rPr>
              <w:t>2</w:t>
            </w:r>
            <w:r>
              <w:rPr>
                <w:noProof/>
                <w:webHidden/>
              </w:rPr>
              <w:fldChar w:fldCharType="end"/>
            </w:r>
          </w:hyperlink>
        </w:p>
        <w:p w14:paraId="293E4B5F" w14:textId="79EA3F39" w:rsidR="00CB1FEB" w:rsidRDefault="00CB1FEB">
          <w:pPr>
            <w:pStyle w:val="TOC2"/>
            <w:tabs>
              <w:tab w:val="right" w:leader="dot" w:pos="9016"/>
            </w:tabs>
            <w:rPr>
              <w:rFonts w:eastAsiaTheme="minorEastAsia"/>
              <w:noProof/>
              <w:lang w:eastAsia="en-GB"/>
            </w:rPr>
          </w:pPr>
          <w:hyperlink w:anchor="_Toc218878799" w:history="1">
            <w:r w:rsidRPr="009E24BC">
              <w:rPr>
                <w:rStyle w:val="Hyperlink"/>
                <w:rFonts w:ascii="Arial" w:hAnsi="Arial" w:cs="Arial"/>
                <w:noProof/>
              </w:rPr>
              <w:t>1.3 The purpose and scope of the report.</w:t>
            </w:r>
            <w:r>
              <w:rPr>
                <w:noProof/>
                <w:webHidden/>
              </w:rPr>
              <w:tab/>
            </w:r>
            <w:r>
              <w:rPr>
                <w:noProof/>
                <w:webHidden/>
              </w:rPr>
              <w:fldChar w:fldCharType="begin"/>
            </w:r>
            <w:r>
              <w:rPr>
                <w:noProof/>
                <w:webHidden/>
              </w:rPr>
              <w:instrText xml:space="preserve"> PAGEREF _Toc218878799 \h </w:instrText>
            </w:r>
            <w:r>
              <w:rPr>
                <w:noProof/>
                <w:webHidden/>
              </w:rPr>
            </w:r>
            <w:r>
              <w:rPr>
                <w:noProof/>
                <w:webHidden/>
              </w:rPr>
              <w:fldChar w:fldCharType="separate"/>
            </w:r>
            <w:r>
              <w:rPr>
                <w:noProof/>
                <w:webHidden/>
              </w:rPr>
              <w:t>2</w:t>
            </w:r>
            <w:r>
              <w:rPr>
                <w:noProof/>
                <w:webHidden/>
              </w:rPr>
              <w:fldChar w:fldCharType="end"/>
            </w:r>
          </w:hyperlink>
        </w:p>
        <w:p w14:paraId="55DE3954" w14:textId="4F073427" w:rsidR="00CB1FEB" w:rsidRDefault="00CB1FEB">
          <w:pPr>
            <w:pStyle w:val="TOC1"/>
            <w:tabs>
              <w:tab w:val="right" w:leader="dot" w:pos="9016"/>
            </w:tabs>
            <w:rPr>
              <w:rFonts w:eastAsiaTheme="minorEastAsia"/>
              <w:noProof/>
              <w:lang w:eastAsia="en-GB"/>
            </w:rPr>
          </w:pPr>
          <w:hyperlink w:anchor="_Toc218878800" w:history="1">
            <w:r w:rsidRPr="009E24BC">
              <w:rPr>
                <w:rStyle w:val="Hyperlink"/>
                <w:rFonts w:ascii="Arial" w:hAnsi="Arial" w:cs="Arial"/>
                <w:noProof/>
              </w:rPr>
              <w:t>2.0 Background</w:t>
            </w:r>
            <w:r>
              <w:rPr>
                <w:noProof/>
                <w:webHidden/>
              </w:rPr>
              <w:tab/>
            </w:r>
            <w:r>
              <w:rPr>
                <w:noProof/>
                <w:webHidden/>
              </w:rPr>
              <w:fldChar w:fldCharType="begin"/>
            </w:r>
            <w:r>
              <w:rPr>
                <w:noProof/>
                <w:webHidden/>
              </w:rPr>
              <w:instrText xml:space="preserve"> PAGEREF _Toc218878800 \h </w:instrText>
            </w:r>
            <w:r>
              <w:rPr>
                <w:noProof/>
                <w:webHidden/>
              </w:rPr>
            </w:r>
            <w:r>
              <w:rPr>
                <w:noProof/>
                <w:webHidden/>
              </w:rPr>
              <w:fldChar w:fldCharType="separate"/>
            </w:r>
            <w:r>
              <w:rPr>
                <w:noProof/>
                <w:webHidden/>
              </w:rPr>
              <w:t>3</w:t>
            </w:r>
            <w:r>
              <w:rPr>
                <w:noProof/>
                <w:webHidden/>
              </w:rPr>
              <w:fldChar w:fldCharType="end"/>
            </w:r>
          </w:hyperlink>
        </w:p>
        <w:p w14:paraId="494A1FBC" w14:textId="616F3AF9" w:rsidR="00CB1FEB" w:rsidRDefault="00CB1FEB">
          <w:pPr>
            <w:pStyle w:val="TOC2"/>
            <w:tabs>
              <w:tab w:val="right" w:leader="dot" w:pos="9016"/>
            </w:tabs>
            <w:rPr>
              <w:rFonts w:eastAsiaTheme="minorEastAsia"/>
              <w:noProof/>
              <w:lang w:eastAsia="en-GB"/>
            </w:rPr>
          </w:pPr>
          <w:hyperlink w:anchor="_Toc218878801" w:history="1">
            <w:r w:rsidRPr="009E24BC">
              <w:rPr>
                <w:rStyle w:val="Hyperlink"/>
                <w:rFonts w:ascii="Arial" w:hAnsi="Arial" w:cs="Arial"/>
                <w:noProof/>
              </w:rPr>
              <w:t>2.1 Coal tips and outline on their formation from an engineering and geological perspective</w:t>
            </w:r>
            <w:r>
              <w:rPr>
                <w:noProof/>
                <w:webHidden/>
              </w:rPr>
              <w:tab/>
            </w:r>
            <w:r>
              <w:rPr>
                <w:noProof/>
                <w:webHidden/>
              </w:rPr>
              <w:fldChar w:fldCharType="begin"/>
            </w:r>
            <w:r>
              <w:rPr>
                <w:noProof/>
                <w:webHidden/>
              </w:rPr>
              <w:instrText xml:space="preserve"> PAGEREF _Toc218878801 \h </w:instrText>
            </w:r>
            <w:r>
              <w:rPr>
                <w:noProof/>
                <w:webHidden/>
              </w:rPr>
            </w:r>
            <w:r>
              <w:rPr>
                <w:noProof/>
                <w:webHidden/>
              </w:rPr>
              <w:fldChar w:fldCharType="separate"/>
            </w:r>
            <w:r>
              <w:rPr>
                <w:noProof/>
                <w:webHidden/>
              </w:rPr>
              <w:t>3</w:t>
            </w:r>
            <w:r>
              <w:rPr>
                <w:noProof/>
                <w:webHidden/>
              </w:rPr>
              <w:fldChar w:fldCharType="end"/>
            </w:r>
          </w:hyperlink>
        </w:p>
        <w:p w14:paraId="3BB04F6E" w14:textId="57572BDE" w:rsidR="00CB1FEB" w:rsidRDefault="00CB1FEB">
          <w:pPr>
            <w:pStyle w:val="TOC2"/>
            <w:tabs>
              <w:tab w:val="right" w:leader="dot" w:pos="9016"/>
            </w:tabs>
            <w:rPr>
              <w:rFonts w:eastAsiaTheme="minorEastAsia"/>
              <w:noProof/>
              <w:lang w:eastAsia="en-GB"/>
            </w:rPr>
          </w:pPr>
          <w:hyperlink w:anchor="_Toc218878802" w:history="1">
            <w:r w:rsidRPr="009E24BC">
              <w:rPr>
                <w:rStyle w:val="Hyperlink"/>
                <w:rFonts w:ascii="Arial" w:hAnsi="Arial" w:cs="Arial"/>
                <w:noProof/>
              </w:rPr>
              <w:t>2.2 The historical development of coal tips in South Wales and past failure incidents.</w:t>
            </w:r>
            <w:r>
              <w:rPr>
                <w:noProof/>
                <w:webHidden/>
              </w:rPr>
              <w:tab/>
            </w:r>
            <w:r>
              <w:rPr>
                <w:noProof/>
                <w:webHidden/>
              </w:rPr>
              <w:fldChar w:fldCharType="begin"/>
            </w:r>
            <w:r>
              <w:rPr>
                <w:noProof/>
                <w:webHidden/>
              </w:rPr>
              <w:instrText xml:space="preserve"> PAGEREF _Toc218878802 \h </w:instrText>
            </w:r>
            <w:r>
              <w:rPr>
                <w:noProof/>
                <w:webHidden/>
              </w:rPr>
            </w:r>
            <w:r>
              <w:rPr>
                <w:noProof/>
                <w:webHidden/>
              </w:rPr>
              <w:fldChar w:fldCharType="separate"/>
            </w:r>
            <w:r>
              <w:rPr>
                <w:noProof/>
                <w:webHidden/>
              </w:rPr>
              <w:t>4</w:t>
            </w:r>
            <w:r>
              <w:rPr>
                <w:noProof/>
                <w:webHidden/>
              </w:rPr>
              <w:fldChar w:fldCharType="end"/>
            </w:r>
          </w:hyperlink>
        </w:p>
        <w:p w14:paraId="75E40A85" w14:textId="5A1943D4" w:rsidR="00CB1FEB" w:rsidRDefault="00CB1FEB">
          <w:pPr>
            <w:pStyle w:val="TOC1"/>
            <w:tabs>
              <w:tab w:val="right" w:leader="dot" w:pos="9016"/>
            </w:tabs>
            <w:rPr>
              <w:rFonts w:eastAsiaTheme="minorEastAsia"/>
              <w:noProof/>
              <w:lang w:eastAsia="en-GB"/>
            </w:rPr>
          </w:pPr>
          <w:hyperlink w:anchor="_Toc218878803" w:history="1">
            <w:r w:rsidRPr="009E24BC">
              <w:rPr>
                <w:rStyle w:val="Hyperlink"/>
                <w:rFonts w:ascii="Arial" w:hAnsi="Arial" w:cs="Arial"/>
                <w:noProof/>
              </w:rPr>
              <w:t>3.0 Engineering Factors Influencing Stability</w:t>
            </w:r>
            <w:r>
              <w:rPr>
                <w:noProof/>
                <w:webHidden/>
              </w:rPr>
              <w:tab/>
            </w:r>
            <w:r>
              <w:rPr>
                <w:noProof/>
                <w:webHidden/>
              </w:rPr>
              <w:fldChar w:fldCharType="begin"/>
            </w:r>
            <w:r>
              <w:rPr>
                <w:noProof/>
                <w:webHidden/>
              </w:rPr>
              <w:instrText xml:space="preserve"> PAGEREF _Toc218878803 \h </w:instrText>
            </w:r>
            <w:r>
              <w:rPr>
                <w:noProof/>
                <w:webHidden/>
              </w:rPr>
            </w:r>
            <w:r>
              <w:rPr>
                <w:noProof/>
                <w:webHidden/>
              </w:rPr>
              <w:fldChar w:fldCharType="separate"/>
            </w:r>
            <w:r>
              <w:rPr>
                <w:noProof/>
                <w:webHidden/>
              </w:rPr>
              <w:t>4</w:t>
            </w:r>
            <w:r>
              <w:rPr>
                <w:noProof/>
                <w:webHidden/>
              </w:rPr>
              <w:fldChar w:fldCharType="end"/>
            </w:r>
          </w:hyperlink>
        </w:p>
        <w:p w14:paraId="48748F2B" w14:textId="7DEC8427" w:rsidR="00CB1FEB" w:rsidRDefault="00CB1FEB">
          <w:pPr>
            <w:pStyle w:val="TOC2"/>
            <w:tabs>
              <w:tab w:val="right" w:leader="dot" w:pos="9016"/>
            </w:tabs>
            <w:rPr>
              <w:rFonts w:eastAsiaTheme="minorEastAsia"/>
              <w:noProof/>
              <w:lang w:eastAsia="en-GB"/>
            </w:rPr>
          </w:pPr>
          <w:hyperlink w:anchor="_Toc218878804" w:history="1">
            <w:r w:rsidRPr="009E24BC">
              <w:rPr>
                <w:rStyle w:val="Hyperlink"/>
                <w:rFonts w:ascii="Arial" w:hAnsi="Arial" w:cs="Arial"/>
                <w:noProof/>
              </w:rPr>
              <w:t>3.1 Geotechnical conditions</w:t>
            </w:r>
            <w:r>
              <w:rPr>
                <w:noProof/>
                <w:webHidden/>
              </w:rPr>
              <w:tab/>
            </w:r>
            <w:r>
              <w:rPr>
                <w:noProof/>
                <w:webHidden/>
              </w:rPr>
              <w:fldChar w:fldCharType="begin"/>
            </w:r>
            <w:r>
              <w:rPr>
                <w:noProof/>
                <w:webHidden/>
              </w:rPr>
              <w:instrText xml:space="preserve"> PAGEREF _Toc218878804 \h </w:instrText>
            </w:r>
            <w:r>
              <w:rPr>
                <w:noProof/>
                <w:webHidden/>
              </w:rPr>
            </w:r>
            <w:r>
              <w:rPr>
                <w:noProof/>
                <w:webHidden/>
              </w:rPr>
              <w:fldChar w:fldCharType="separate"/>
            </w:r>
            <w:r>
              <w:rPr>
                <w:noProof/>
                <w:webHidden/>
              </w:rPr>
              <w:t>4</w:t>
            </w:r>
            <w:r>
              <w:rPr>
                <w:noProof/>
                <w:webHidden/>
              </w:rPr>
              <w:fldChar w:fldCharType="end"/>
            </w:r>
          </w:hyperlink>
        </w:p>
        <w:p w14:paraId="3AA55264" w14:textId="372AD33D" w:rsidR="00CB1FEB" w:rsidRDefault="00CB1FEB">
          <w:pPr>
            <w:pStyle w:val="TOC2"/>
            <w:tabs>
              <w:tab w:val="right" w:leader="dot" w:pos="9016"/>
            </w:tabs>
            <w:rPr>
              <w:rFonts w:eastAsiaTheme="minorEastAsia"/>
              <w:noProof/>
              <w:lang w:eastAsia="en-GB"/>
            </w:rPr>
          </w:pPr>
          <w:hyperlink w:anchor="_Toc218878805" w:history="1">
            <w:r w:rsidRPr="009E24BC">
              <w:rPr>
                <w:rStyle w:val="Hyperlink"/>
                <w:rFonts w:ascii="Arial" w:hAnsi="Arial" w:cs="Arial"/>
                <w:noProof/>
              </w:rPr>
              <w:t>3.2 Hydrological factors</w:t>
            </w:r>
            <w:r>
              <w:rPr>
                <w:noProof/>
                <w:webHidden/>
              </w:rPr>
              <w:tab/>
            </w:r>
            <w:r>
              <w:rPr>
                <w:noProof/>
                <w:webHidden/>
              </w:rPr>
              <w:fldChar w:fldCharType="begin"/>
            </w:r>
            <w:r>
              <w:rPr>
                <w:noProof/>
                <w:webHidden/>
              </w:rPr>
              <w:instrText xml:space="preserve"> PAGEREF _Toc218878805 \h </w:instrText>
            </w:r>
            <w:r>
              <w:rPr>
                <w:noProof/>
                <w:webHidden/>
              </w:rPr>
            </w:r>
            <w:r>
              <w:rPr>
                <w:noProof/>
                <w:webHidden/>
              </w:rPr>
              <w:fldChar w:fldCharType="separate"/>
            </w:r>
            <w:r>
              <w:rPr>
                <w:noProof/>
                <w:webHidden/>
              </w:rPr>
              <w:t>4</w:t>
            </w:r>
            <w:r>
              <w:rPr>
                <w:noProof/>
                <w:webHidden/>
              </w:rPr>
              <w:fldChar w:fldCharType="end"/>
            </w:r>
          </w:hyperlink>
        </w:p>
        <w:p w14:paraId="7356A423" w14:textId="116F7F50" w:rsidR="00CB1FEB" w:rsidRDefault="00CB1FEB">
          <w:pPr>
            <w:pStyle w:val="TOC2"/>
            <w:tabs>
              <w:tab w:val="right" w:leader="dot" w:pos="9016"/>
            </w:tabs>
            <w:rPr>
              <w:rFonts w:eastAsiaTheme="minorEastAsia"/>
              <w:noProof/>
              <w:lang w:eastAsia="en-GB"/>
            </w:rPr>
          </w:pPr>
          <w:hyperlink w:anchor="_Toc218878806" w:history="1">
            <w:r w:rsidRPr="009E24BC">
              <w:rPr>
                <w:rStyle w:val="Hyperlink"/>
                <w:rFonts w:ascii="Arial" w:hAnsi="Arial" w:cs="Arial"/>
                <w:noProof/>
              </w:rPr>
              <w:t>3.3 Load and slope conditions</w:t>
            </w:r>
            <w:r>
              <w:rPr>
                <w:noProof/>
                <w:webHidden/>
              </w:rPr>
              <w:tab/>
            </w:r>
            <w:r>
              <w:rPr>
                <w:noProof/>
                <w:webHidden/>
              </w:rPr>
              <w:fldChar w:fldCharType="begin"/>
            </w:r>
            <w:r>
              <w:rPr>
                <w:noProof/>
                <w:webHidden/>
              </w:rPr>
              <w:instrText xml:space="preserve"> PAGEREF _Toc218878806 \h </w:instrText>
            </w:r>
            <w:r>
              <w:rPr>
                <w:noProof/>
                <w:webHidden/>
              </w:rPr>
            </w:r>
            <w:r>
              <w:rPr>
                <w:noProof/>
                <w:webHidden/>
              </w:rPr>
              <w:fldChar w:fldCharType="separate"/>
            </w:r>
            <w:r>
              <w:rPr>
                <w:noProof/>
                <w:webHidden/>
              </w:rPr>
              <w:t>5</w:t>
            </w:r>
            <w:r>
              <w:rPr>
                <w:noProof/>
                <w:webHidden/>
              </w:rPr>
              <w:fldChar w:fldCharType="end"/>
            </w:r>
          </w:hyperlink>
        </w:p>
        <w:p w14:paraId="5DE3BC70" w14:textId="60A6A55F" w:rsidR="00CB1FEB" w:rsidRDefault="00CB1FEB">
          <w:pPr>
            <w:pStyle w:val="TOC2"/>
            <w:tabs>
              <w:tab w:val="right" w:leader="dot" w:pos="9016"/>
            </w:tabs>
            <w:rPr>
              <w:rFonts w:eastAsiaTheme="minorEastAsia"/>
              <w:noProof/>
              <w:lang w:eastAsia="en-GB"/>
            </w:rPr>
          </w:pPr>
          <w:hyperlink w:anchor="_Toc218878807" w:history="1">
            <w:r w:rsidRPr="009E24BC">
              <w:rPr>
                <w:rStyle w:val="Hyperlink"/>
                <w:rFonts w:ascii="Arial" w:hAnsi="Arial" w:cs="Arial"/>
                <w:noProof/>
              </w:rPr>
              <w:t>3.4 Human impacts</w:t>
            </w:r>
            <w:r>
              <w:rPr>
                <w:noProof/>
                <w:webHidden/>
              </w:rPr>
              <w:tab/>
            </w:r>
            <w:r>
              <w:rPr>
                <w:noProof/>
                <w:webHidden/>
              </w:rPr>
              <w:fldChar w:fldCharType="begin"/>
            </w:r>
            <w:r>
              <w:rPr>
                <w:noProof/>
                <w:webHidden/>
              </w:rPr>
              <w:instrText xml:space="preserve"> PAGEREF _Toc218878807 \h </w:instrText>
            </w:r>
            <w:r>
              <w:rPr>
                <w:noProof/>
                <w:webHidden/>
              </w:rPr>
            </w:r>
            <w:r>
              <w:rPr>
                <w:noProof/>
                <w:webHidden/>
              </w:rPr>
              <w:fldChar w:fldCharType="separate"/>
            </w:r>
            <w:r>
              <w:rPr>
                <w:noProof/>
                <w:webHidden/>
              </w:rPr>
              <w:t>5</w:t>
            </w:r>
            <w:r>
              <w:rPr>
                <w:noProof/>
                <w:webHidden/>
              </w:rPr>
              <w:fldChar w:fldCharType="end"/>
            </w:r>
          </w:hyperlink>
        </w:p>
        <w:p w14:paraId="04C0F9EB" w14:textId="027B6FBA" w:rsidR="00CB1FEB" w:rsidRDefault="00CB1FEB">
          <w:pPr>
            <w:pStyle w:val="TOC1"/>
            <w:tabs>
              <w:tab w:val="right" w:leader="dot" w:pos="9016"/>
            </w:tabs>
            <w:rPr>
              <w:rFonts w:eastAsiaTheme="minorEastAsia"/>
              <w:noProof/>
              <w:lang w:eastAsia="en-GB"/>
            </w:rPr>
          </w:pPr>
          <w:hyperlink w:anchor="_Toc218878808" w:history="1">
            <w:r w:rsidRPr="009E24BC">
              <w:rPr>
                <w:rStyle w:val="Hyperlink"/>
                <w:rFonts w:ascii="Arial" w:hAnsi="Arial" w:cs="Arial"/>
                <w:noProof/>
              </w:rPr>
              <w:t>4.0 Case Study</w:t>
            </w:r>
            <w:r>
              <w:rPr>
                <w:noProof/>
                <w:webHidden/>
              </w:rPr>
              <w:tab/>
            </w:r>
            <w:r>
              <w:rPr>
                <w:noProof/>
                <w:webHidden/>
              </w:rPr>
              <w:fldChar w:fldCharType="begin"/>
            </w:r>
            <w:r>
              <w:rPr>
                <w:noProof/>
                <w:webHidden/>
              </w:rPr>
              <w:instrText xml:space="preserve"> PAGEREF _Toc218878808 \h </w:instrText>
            </w:r>
            <w:r>
              <w:rPr>
                <w:noProof/>
                <w:webHidden/>
              </w:rPr>
            </w:r>
            <w:r>
              <w:rPr>
                <w:noProof/>
                <w:webHidden/>
              </w:rPr>
              <w:fldChar w:fldCharType="separate"/>
            </w:r>
            <w:r>
              <w:rPr>
                <w:noProof/>
                <w:webHidden/>
              </w:rPr>
              <w:t>5</w:t>
            </w:r>
            <w:r>
              <w:rPr>
                <w:noProof/>
                <w:webHidden/>
              </w:rPr>
              <w:fldChar w:fldCharType="end"/>
            </w:r>
          </w:hyperlink>
        </w:p>
        <w:p w14:paraId="7A406F0E" w14:textId="65C591A6" w:rsidR="00CB1FEB" w:rsidRDefault="00CB1FEB">
          <w:pPr>
            <w:pStyle w:val="TOC2"/>
            <w:tabs>
              <w:tab w:val="right" w:leader="dot" w:pos="9016"/>
            </w:tabs>
            <w:rPr>
              <w:rFonts w:eastAsiaTheme="minorEastAsia"/>
              <w:noProof/>
              <w:lang w:eastAsia="en-GB"/>
            </w:rPr>
          </w:pPr>
          <w:hyperlink w:anchor="_Toc218878809" w:history="1">
            <w:r w:rsidRPr="009E24BC">
              <w:rPr>
                <w:rStyle w:val="Hyperlink"/>
                <w:rFonts w:ascii="Arial" w:hAnsi="Arial" w:cs="Arial"/>
                <w:noProof/>
              </w:rPr>
              <w:t>4.1 Coal tip ID</w:t>
            </w:r>
            <w:r>
              <w:rPr>
                <w:noProof/>
                <w:webHidden/>
              </w:rPr>
              <w:tab/>
            </w:r>
            <w:r>
              <w:rPr>
                <w:noProof/>
                <w:webHidden/>
              </w:rPr>
              <w:fldChar w:fldCharType="begin"/>
            </w:r>
            <w:r>
              <w:rPr>
                <w:noProof/>
                <w:webHidden/>
              </w:rPr>
              <w:instrText xml:space="preserve"> PAGEREF _Toc218878809 \h </w:instrText>
            </w:r>
            <w:r>
              <w:rPr>
                <w:noProof/>
                <w:webHidden/>
              </w:rPr>
            </w:r>
            <w:r>
              <w:rPr>
                <w:noProof/>
                <w:webHidden/>
              </w:rPr>
              <w:fldChar w:fldCharType="separate"/>
            </w:r>
            <w:r>
              <w:rPr>
                <w:noProof/>
                <w:webHidden/>
              </w:rPr>
              <w:t>5</w:t>
            </w:r>
            <w:r>
              <w:rPr>
                <w:noProof/>
                <w:webHidden/>
              </w:rPr>
              <w:fldChar w:fldCharType="end"/>
            </w:r>
          </w:hyperlink>
        </w:p>
        <w:p w14:paraId="14F15F41" w14:textId="086E7B80" w:rsidR="00CB1FEB" w:rsidRDefault="00CB1FEB">
          <w:pPr>
            <w:pStyle w:val="TOC2"/>
            <w:tabs>
              <w:tab w:val="right" w:leader="dot" w:pos="9016"/>
            </w:tabs>
            <w:rPr>
              <w:rFonts w:eastAsiaTheme="minorEastAsia"/>
              <w:noProof/>
              <w:lang w:eastAsia="en-GB"/>
            </w:rPr>
          </w:pPr>
          <w:hyperlink w:anchor="_Toc218878810" w:history="1">
            <w:r w:rsidRPr="009E24BC">
              <w:rPr>
                <w:rStyle w:val="Hyperlink"/>
                <w:rFonts w:ascii="Arial" w:hAnsi="Arial" w:cs="Arial"/>
                <w:noProof/>
              </w:rPr>
              <w:t>4.2 Site overview</w:t>
            </w:r>
            <w:r>
              <w:rPr>
                <w:noProof/>
                <w:webHidden/>
              </w:rPr>
              <w:tab/>
            </w:r>
            <w:r>
              <w:rPr>
                <w:noProof/>
                <w:webHidden/>
              </w:rPr>
              <w:fldChar w:fldCharType="begin"/>
            </w:r>
            <w:r>
              <w:rPr>
                <w:noProof/>
                <w:webHidden/>
              </w:rPr>
              <w:instrText xml:space="preserve"> PAGEREF _Toc218878810 \h </w:instrText>
            </w:r>
            <w:r>
              <w:rPr>
                <w:noProof/>
                <w:webHidden/>
              </w:rPr>
            </w:r>
            <w:r>
              <w:rPr>
                <w:noProof/>
                <w:webHidden/>
              </w:rPr>
              <w:fldChar w:fldCharType="separate"/>
            </w:r>
            <w:r>
              <w:rPr>
                <w:noProof/>
                <w:webHidden/>
              </w:rPr>
              <w:t>6</w:t>
            </w:r>
            <w:r>
              <w:rPr>
                <w:noProof/>
                <w:webHidden/>
              </w:rPr>
              <w:fldChar w:fldCharType="end"/>
            </w:r>
          </w:hyperlink>
        </w:p>
        <w:p w14:paraId="0ADFFB23" w14:textId="25503D47" w:rsidR="00CB1FEB" w:rsidRDefault="00CB1FEB">
          <w:pPr>
            <w:pStyle w:val="TOC2"/>
            <w:tabs>
              <w:tab w:val="right" w:leader="dot" w:pos="9016"/>
            </w:tabs>
            <w:rPr>
              <w:rFonts w:eastAsiaTheme="minorEastAsia"/>
              <w:noProof/>
              <w:lang w:eastAsia="en-GB"/>
            </w:rPr>
          </w:pPr>
          <w:hyperlink w:anchor="_Toc218878811" w:history="1">
            <w:r w:rsidRPr="009E24BC">
              <w:rPr>
                <w:rStyle w:val="Hyperlink"/>
                <w:rFonts w:ascii="Arial" w:hAnsi="Arial" w:cs="Arial"/>
                <w:noProof/>
              </w:rPr>
              <w:t>4.3 Stability concerns and their root causes.</w:t>
            </w:r>
            <w:r>
              <w:rPr>
                <w:noProof/>
                <w:webHidden/>
              </w:rPr>
              <w:tab/>
            </w:r>
            <w:r>
              <w:rPr>
                <w:noProof/>
                <w:webHidden/>
              </w:rPr>
              <w:fldChar w:fldCharType="begin"/>
            </w:r>
            <w:r>
              <w:rPr>
                <w:noProof/>
                <w:webHidden/>
              </w:rPr>
              <w:instrText xml:space="preserve"> PAGEREF _Toc218878811 \h </w:instrText>
            </w:r>
            <w:r>
              <w:rPr>
                <w:noProof/>
                <w:webHidden/>
              </w:rPr>
            </w:r>
            <w:r>
              <w:rPr>
                <w:noProof/>
                <w:webHidden/>
              </w:rPr>
              <w:fldChar w:fldCharType="separate"/>
            </w:r>
            <w:r>
              <w:rPr>
                <w:noProof/>
                <w:webHidden/>
              </w:rPr>
              <w:t>7</w:t>
            </w:r>
            <w:r>
              <w:rPr>
                <w:noProof/>
                <w:webHidden/>
              </w:rPr>
              <w:fldChar w:fldCharType="end"/>
            </w:r>
          </w:hyperlink>
        </w:p>
        <w:p w14:paraId="4DB21BDF" w14:textId="7B0DC8FA" w:rsidR="00CB1FEB" w:rsidRDefault="00CB1FEB">
          <w:pPr>
            <w:pStyle w:val="TOC1"/>
            <w:tabs>
              <w:tab w:val="right" w:leader="dot" w:pos="9016"/>
            </w:tabs>
            <w:rPr>
              <w:rFonts w:eastAsiaTheme="minorEastAsia"/>
              <w:noProof/>
              <w:lang w:eastAsia="en-GB"/>
            </w:rPr>
          </w:pPr>
          <w:hyperlink w:anchor="_Toc218878812" w:history="1">
            <w:r w:rsidRPr="009E24BC">
              <w:rPr>
                <w:rStyle w:val="Hyperlink"/>
                <w:rFonts w:ascii="Arial" w:hAnsi="Arial" w:cs="Arial"/>
                <w:noProof/>
              </w:rPr>
              <w:t>5.0 Risk Assessment</w:t>
            </w:r>
            <w:r>
              <w:rPr>
                <w:noProof/>
                <w:webHidden/>
              </w:rPr>
              <w:tab/>
            </w:r>
            <w:r>
              <w:rPr>
                <w:noProof/>
                <w:webHidden/>
              </w:rPr>
              <w:fldChar w:fldCharType="begin"/>
            </w:r>
            <w:r>
              <w:rPr>
                <w:noProof/>
                <w:webHidden/>
              </w:rPr>
              <w:instrText xml:space="preserve"> PAGEREF _Toc218878812 \h </w:instrText>
            </w:r>
            <w:r>
              <w:rPr>
                <w:noProof/>
                <w:webHidden/>
              </w:rPr>
            </w:r>
            <w:r>
              <w:rPr>
                <w:noProof/>
                <w:webHidden/>
              </w:rPr>
              <w:fldChar w:fldCharType="separate"/>
            </w:r>
            <w:r>
              <w:rPr>
                <w:noProof/>
                <w:webHidden/>
              </w:rPr>
              <w:t>8</w:t>
            </w:r>
            <w:r>
              <w:rPr>
                <w:noProof/>
                <w:webHidden/>
              </w:rPr>
              <w:fldChar w:fldCharType="end"/>
            </w:r>
          </w:hyperlink>
        </w:p>
        <w:p w14:paraId="44E40FA8" w14:textId="7CB2190F" w:rsidR="00CB1FEB" w:rsidRDefault="00CB1FEB">
          <w:pPr>
            <w:pStyle w:val="TOC2"/>
            <w:tabs>
              <w:tab w:val="right" w:leader="dot" w:pos="9016"/>
            </w:tabs>
            <w:rPr>
              <w:rFonts w:eastAsiaTheme="minorEastAsia"/>
              <w:noProof/>
              <w:lang w:eastAsia="en-GB"/>
            </w:rPr>
          </w:pPr>
          <w:hyperlink w:anchor="_Toc218878813" w:history="1">
            <w:r w:rsidRPr="009E24BC">
              <w:rPr>
                <w:rStyle w:val="Hyperlink"/>
                <w:rFonts w:ascii="Arial" w:hAnsi="Arial" w:cs="Arial"/>
                <w:noProof/>
              </w:rPr>
              <w:t>5.1 risks to infrastructure, transportation networks, housing, and utilities.</w:t>
            </w:r>
            <w:r>
              <w:rPr>
                <w:noProof/>
                <w:webHidden/>
              </w:rPr>
              <w:tab/>
            </w:r>
            <w:r>
              <w:rPr>
                <w:noProof/>
                <w:webHidden/>
              </w:rPr>
              <w:fldChar w:fldCharType="begin"/>
            </w:r>
            <w:r>
              <w:rPr>
                <w:noProof/>
                <w:webHidden/>
              </w:rPr>
              <w:instrText xml:space="preserve"> PAGEREF _Toc218878813 \h </w:instrText>
            </w:r>
            <w:r>
              <w:rPr>
                <w:noProof/>
                <w:webHidden/>
              </w:rPr>
            </w:r>
            <w:r>
              <w:rPr>
                <w:noProof/>
                <w:webHidden/>
              </w:rPr>
              <w:fldChar w:fldCharType="separate"/>
            </w:r>
            <w:r>
              <w:rPr>
                <w:noProof/>
                <w:webHidden/>
              </w:rPr>
              <w:t>8</w:t>
            </w:r>
            <w:r>
              <w:rPr>
                <w:noProof/>
                <w:webHidden/>
              </w:rPr>
              <w:fldChar w:fldCharType="end"/>
            </w:r>
          </w:hyperlink>
        </w:p>
        <w:p w14:paraId="7C396B1B" w14:textId="3CD60DB1" w:rsidR="00CB1FEB" w:rsidRDefault="00CB1FEB">
          <w:pPr>
            <w:pStyle w:val="TOC1"/>
            <w:tabs>
              <w:tab w:val="right" w:leader="dot" w:pos="9016"/>
            </w:tabs>
            <w:rPr>
              <w:rFonts w:eastAsiaTheme="minorEastAsia"/>
              <w:noProof/>
              <w:lang w:eastAsia="en-GB"/>
            </w:rPr>
          </w:pPr>
          <w:hyperlink w:anchor="_Toc218878814" w:history="1">
            <w:r w:rsidRPr="009E24BC">
              <w:rPr>
                <w:rStyle w:val="Hyperlink"/>
                <w:rFonts w:ascii="Arial" w:hAnsi="Arial" w:cs="Arial"/>
                <w:noProof/>
              </w:rPr>
              <w:t>6.0 Engineering Remediation Plan</w:t>
            </w:r>
            <w:r>
              <w:rPr>
                <w:noProof/>
                <w:webHidden/>
              </w:rPr>
              <w:tab/>
            </w:r>
            <w:r>
              <w:rPr>
                <w:noProof/>
                <w:webHidden/>
              </w:rPr>
              <w:fldChar w:fldCharType="begin"/>
            </w:r>
            <w:r>
              <w:rPr>
                <w:noProof/>
                <w:webHidden/>
              </w:rPr>
              <w:instrText xml:space="preserve"> PAGEREF _Toc218878814 \h </w:instrText>
            </w:r>
            <w:r>
              <w:rPr>
                <w:noProof/>
                <w:webHidden/>
              </w:rPr>
            </w:r>
            <w:r>
              <w:rPr>
                <w:noProof/>
                <w:webHidden/>
              </w:rPr>
              <w:fldChar w:fldCharType="separate"/>
            </w:r>
            <w:r>
              <w:rPr>
                <w:noProof/>
                <w:webHidden/>
              </w:rPr>
              <w:t>9</w:t>
            </w:r>
            <w:r>
              <w:rPr>
                <w:noProof/>
                <w:webHidden/>
              </w:rPr>
              <w:fldChar w:fldCharType="end"/>
            </w:r>
          </w:hyperlink>
        </w:p>
        <w:p w14:paraId="41CEEB29" w14:textId="4D3583AD" w:rsidR="00CB1FEB" w:rsidRDefault="00CB1FEB">
          <w:pPr>
            <w:pStyle w:val="TOC2"/>
            <w:tabs>
              <w:tab w:val="right" w:leader="dot" w:pos="9016"/>
            </w:tabs>
            <w:rPr>
              <w:rFonts w:eastAsiaTheme="minorEastAsia"/>
              <w:noProof/>
              <w:lang w:eastAsia="en-GB"/>
            </w:rPr>
          </w:pPr>
          <w:hyperlink w:anchor="_Toc218878815" w:history="1">
            <w:r w:rsidRPr="009E24BC">
              <w:rPr>
                <w:rStyle w:val="Hyperlink"/>
                <w:rFonts w:ascii="Arial" w:hAnsi="Arial" w:cs="Arial"/>
                <w:noProof/>
              </w:rPr>
              <w:t>6.1 Short-term interventions for immediate risk reduction</w:t>
            </w:r>
            <w:r>
              <w:rPr>
                <w:noProof/>
                <w:webHidden/>
              </w:rPr>
              <w:tab/>
            </w:r>
            <w:r>
              <w:rPr>
                <w:noProof/>
                <w:webHidden/>
              </w:rPr>
              <w:fldChar w:fldCharType="begin"/>
            </w:r>
            <w:r>
              <w:rPr>
                <w:noProof/>
                <w:webHidden/>
              </w:rPr>
              <w:instrText xml:space="preserve"> PAGEREF _Toc218878815 \h </w:instrText>
            </w:r>
            <w:r>
              <w:rPr>
                <w:noProof/>
                <w:webHidden/>
              </w:rPr>
            </w:r>
            <w:r>
              <w:rPr>
                <w:noProof/>
                <w:webHidden/>
              </w:rPr>
              <w:fldChar w:fldCharType="separate"/>
            </w:r>
            <w:r>
              <w:rPr>
                <w:noProof/>
                <w:webHidden/>
              </w:rPr>
              <w:t>9</w:t>
            </w:r>
            <w:r>
              <w:rPr>
                <w:noProof/>
                <w:webHidden/>
              </w:rPr>
              <w:fldChar w:fldCharType="end"/>
            </w:r>
          </w:hyperlink>
        </w:p>
        <w:p w14:paraId="3A206394" w14:textId="1692C3AA" w:rsidR="00CB1FEB" w:rsidRDefault="00CB1FEB">
          <w:pPr>
            <w:pStyle w:val="TOC2"/>
            <w:tabs>
              <w:tab w:val="right" w:leader="dot" w:pos="9016"/>
            </w:tabs>
            <w:rPr>
              <w:rFonts w:eastAsiaTheme="minorEastAsia"/>
              <w:noProof/>
              <w:lang w:eastAsia="en-GB"/>
            </w:rPr>
          </w:pPr>
          <w:hyperlink w:anchor="_Toc218878816" w:history="1">
            <w:r w:rsidRPr="009E24BC">
              <w:rPr>
                <w:rStyle w:val="Hyperlink"/>
                <w:rFonts w:ascii="Arial" w:hAnsi="Arial" w:cs="Arial"/>
                <w:noProof/>
              </w:rPr>
              <w:t>6.2 Long-term interventions for permanent stabilisation</w:t>
            </w:r>
            <w:r>
              <w:rPr>
                <w:noProof/>
                <w:webHidden/>
              </w:rPr>
              <w:tab/>
            </w:r>
            <w:r>
              <w:rPr>
                <w:noProof/>
                <w:webHidden/>
              </w:rPr>
              <w:fldChar w:fldCharType="begin"/>
            </w:r>
            <w:r>
              <w:rPr>
                <w:noProof/>
                <w:webHidden/>
              </w:rPr>
              <w:instrText xml:space="preserve"> PAGEREF _Toc218878816 \h </w:instrText>
            </w:r>
            <w:r>
              <w:rPr>
                <w:noProof/>
                <w:webHidden/>
              </w:rPr>
            </w:r>
            <w:r>
              <w:rPr>
                <w:noProof/>
                <w:webHidden/>
              </w:rPr>
              <w:fldChar w:fldCharType="separate"/>
            </w:r>
            <w:r>
              <w:rPr>
                <w:noProof/>
                <w:webHidden/>
              </w:rPr>
              <w:t>10</w:t>
            </w:r>
            <w:r>
              <w:rPr>
                <w:noProof/>
                <w:webHidden/>
              </w:rPr>
              <w:fldChar w:fldCharType="end"/>
            </w:r>
          </w:hyperlink>
        </w:p>
        <w:p w14:paraId="0798FCE3" w14:textId="35BFA1D8" w:rsidR="00CB1FEB" w:rsidRDefault="00CB1FEB">
          <w:pPr>
            <w:pStyle w:val="TOC2"/>
            <w:tabs>
              <w:tab w:val="right" w:leader="dot" w:pos="9016"/>
            </w:tabs>
            <w:rPr>
              <w:rFonts w:eastAsiaTheme="minorEastAsia"/>
              <w:noProof/>
              <w:lang w:eastAsia="en-GB"/>
            </w:rPr>
          </w:pPr>
          <w:hyperlink w:anchor="_Toc218878817" w:history="1">
            <w:r w:rsidRPr="009E24BC">
              <w:rPr>
                <w:rStyle w:val="Hyperlink"/>
                <w:rFonts w:ascii="Arial" w:hAnsi="Arial" w:cs="Arial"/>
                <w:noProof/>
              </w:rPr>
              <w:t>6.3 Monitoring and maintenance strategy.</w:t>
            </w:r>
            <w:r>
              <w:rPr>
                <w:noProof/>
                <w:webHidden/>
              </w:rPr>
              <w:tab/>
            </w:r>
            <w:r>
              <w:rPr>
                <w:noProof/>
                <w:webHidden/>
              </w:rPr>
              <w:fldChar w:fldCharType="begin"/>
            </w:r>
            <w:r>
              <w:rPr>
                <w:noProof/>
                <w:webHidden/>
              </w:rPr>
              <w:instrText xml:space="preserve"> PAGEREF _Toc218878817 \h </w:instrText>
            </w:r>
            <w:r>
              <w:rPr>
                <w:noProof/>
                <w:webHidden/>
              </w:rPr>
            </w:r>
            <w:r>
              <w:rPr>
                <w:noProof/>
                <w:webHidden/>
              </w:rPr>
              <w:fldChar w:fldCharType="separate"/>
            </w:r>
            <w:r>
              <w:rPr>
                <w:noProof/>
                <w:webHidden/>
              </w:rPr>
              <w:t>10</w:t>
            </w:r>
            <w:r>
              <w:rPr>
                <w:noProof/>
                <w:webHidden/>
              </w:rPr>
              <w:fldChar w:fldCharType="end"/>
            </w:r>
          </w:hyperlink>
        </w:p>
        <w:p w14:paraId="132A34F5" w14:textId="7D7EA57D" w:rsidR="00CB1FEB" w:rsidRDefault="00CB1FEB">
          <w:pPr>
            <w:pStyle w:val="TOC1"/>
            <w:tabs>
              <w:tab w:val="right" w:leader="dot" w:pos="9016"/>
            </w:tabs>
            <w:rPr>
              <w:rFonts w:eastAsiaTheme="minorEastAsia"/>
              <w:noProof/>
              <w:lang w:eastAsia="en-GB"/>
            </w:rPr>
          </w:pPr>
          <w:hyperlink w:anchor="_Toc218878818" w:history="1">
            <w:r w:rsidRPr="009E24BC">
              <w:rPr>
                <w:rStyle w:val="Hyperlink"/>
                <w:rFonts w:ascii="Arial" w:hAnsi="Arial" w:cs="Arial"/>
                <w:noProof/>
              </w:rPr>
              <w:t>7.0 Conclusion</w:t>
            </w:r>
            <w:r>
              <w:rPr>
                <w:noProof/>
                <w:webHidden/>
              </w:rPr>
              <w:tab/>
            </w:r>
            <w:r>
              <w:rPr>
                <w:noProof/>
                <w:webHidden/>
              </w:rPr>
              <w:fldChar w:fldCharType="begin"/>
            </w:r>
            <w:r>
              <w:rPr>
                <w:noProof/>
                <w:webHidden/>
              </w:rPr>
              <w:instrText xml:space="preserve"> PAGEREF _Toc218878818 \h </w:instrText>
            </w:r>
            <w:r>
              <w:rPr>
                <w:noProof/>
                <w:webHidden/>
              </w:rPr>
            </w:r>
            <w:r>
              <w:rPr>
                <w:noProof/>
                <w:webHidden/>
              </w:rPr>
              <w:fldChar w:fldCharType="separate"/>
            </w:r>
            <w:r>
              <w:rPr>
                <w:noProof/>
                <w:webHidden/>
              </w:rPr>
              <w:t>11</w:t>
            </w:r>
            <w:r>
              <w:rPr>
                <w:noProof/>
                <w:webHidden/>
              </w:rPr>
              <w:fldChar w:fldCharType="end"/>
            </w:r>
          </w:hyperlink>
        </w:p>
        <w:p w14:paraId="553E6016" w14:textId="4D54E44D" w:rsidR="00CB1FEB" w:rsidRDefault="00CB1FEB">
          <w:pPr>
            <w:pStyle w:val="TOC1"/>
            <w:tabs>
              <w:tab w:val="right" w:leader="dot" w:pos="9016"/>
            </w:tabs>
            <w:rPr>
              <w:rFonts w:eastAsiaTheme="minorEastAsia"/>
              <w:noProof/>
              <w:lang w:eastAsia="en-GB"/>
            </w:rPr>
          </w:pPr>
          <w:hyperlink w:anchor="_Toc218878819" w:history="1">
            <w:r w:rsidRPr="009E24BC">
              <w:rPr>
                <w:rStyle w:val="Hyperlink"/>
                <w:rFonts w:ascii="Arial" w:hAnsi="Arial" w:cs="Arial"/>
                <w:noProof/>
              </w:rPr>
              <w:t>8.0 References</w:t>
            </w:r>
            <w:r>
              <w:rPr>
                <w:noProof/>
                <w:webHidden/>
              </w:rPr>
              <w:tab/>
            </w:r>
            <w:r>
              <w:rPr>
                <w:noProof/>
                <w:webHidden/>
              </w:rPr>
              <w:fldChar w:fldCharType="begin"/>
            </w:r>
            <w:r>
              <w:rPr>
                <w:noProof/>
                <w:webHidden/>
              </w:rPr>
              <w:instrText xml:space="preserve"> PAGEREF _Toc218878819 \h </w:instrText>
            </w:r>
            <w:r>
              <w:rPr>
                <w:noProof/>
                <w:webHidden/>
              </w:rPr>
            </w:r>
            <w:r>
              <w:rPr>
                <w:noProof/>
                <w:webHidden/>
              </w:rPr>
              <w:fldChar w:fldCharType="separate"/>
            </w:r>
            <w:r>
              <w:rPr>
                <w:noProof/>
                <w:webHidden/>
              </w:rPr>
              <w:t>11</w:t>
            </w:r>
            <w:r>
              <w:rPr>
                <w:noProof/>
                <w:webHidden/>
              </w:rPr>
              <w:fldChar w:fldCharType="end"/>
            </w:r>
          </w:hyperlink>
        </w:p>
        <w:p w14:paraId="54F917F7" w14:textId="1210F419" w:rsidR="00CB1FEB" w:rsidRDefault="00CB1FEB">
          <w:pPr>
            <w:pStyle w:val="TOC1"/>
            <w:tabs>
              <w:tab w:val="right" w:leader="dot" w:pos="9016"/>
            </w:tabs>
            <w:rPr>
              <w:rFonts w:eastAsiaTheme="minorEastAsia"/>
              <w:noProof/>
              <w:lang w:eastAsia="en-GB"/>
            </w:rPr>
          </w:pPr>
          <w:hyperlink w:anchor="_Toc218878820" w:history="1">
            <w:r w:rsidRPr="009E24BC">
              <w:rPr>
                <w:rStyle w:val="Hyperlink"/>
                <w:rFonts w:ascii="Arial" w:hAnsi="Arial" w:cs="Arial"/>
                <w:noProof/>
              </w:rPr>
              <w:t>9.0 Bibliography</w:t>
            </w:r>
            <w:r>
              <w:rPr>
                <w:noProof/>
                <w:webHidden/>
              </w:rPr>
              <w:tab/>
            </w:r>
            <w:r>
              <w:rPr>
                <w:noProof/>
                <w:webHidden/>
              </w:rPr>
              <w:fldChar w:fldCharType="begin"/>
            </w:r>
            <w:r>
              <w:rPr>
                <w:noProof/>
                <w:webHidden/>
              </w:rPr>
              <w:instrText xml:space="preserve"> PAGEREF _Toc218878820 \h </w:instrText>
            </w:r>
            <w:r>
              <w:rPr>
                <w:noProof/>
                <w:webHidden/>
              </w:rPr>
            </w:r>
            <w:r>
              <w:rPr>
                <w:noProof/>
                <w:webHidden/>
              </w:rPr>
              <w:fldChar w:fldCharType="separate"/>
            </w:r>
            <w:r>
              <w:rPr>
                <w:noProof/>
                <w:webHidden/>
              </w:rPr>
              <w:t>14</w:t>
            </w:r>
            <w:r>
              <w:rPr>
                <w:noProof/>
                <w:webHidden/>
              </w:rPr>
              <w:fldChar w:fldCharType="end"/>
            </w:r>
          </w:hyperlink>
        </w:p>
        <w:p w14:paraId="2C2A77AD" w14:textId="73192EC0" w:rsidR="005D3CAA" w:rsidRPr="00DC346D" w:rsidRDefault="005D3CAA" w:rsidP="00DC346D">
          <w:pPr>
            <w:spacing w:line="360" w:lineRule="auto"/>
            <w:jc w:val="both"/>
            <w:rPr>
              <w:rFonts w:ascii="Arial" w:hAnsi="Arial" w:cs="Arial"/>
            </w:rPr>
          </w:pPr>
          <w:r w:rsidRPr="00DC346D">
            <w:rPr>
              <w:rFonts w:ascii="Arial" w:hAnsi="Arial" w:cs="Arial"/>
              <w:b/>
              <w:bCs/>
            </w:rPr>
            <w:fldChar w:fldCharType="end"/>
          </w:r>
        </w:p>
      </w:sdtContent>
    </w:sdt>
    <w:p w14:paraId="05B75445" w14:textId="0D26A5DC" w:rsidR="00800891" w:rsidRPr="00DC346D" w:rsidRDefault="00800891" w:rsidP="00DC346D">
      <w:pPr>
        <w:spacing w:line="360" w:lineRule="auto"/>
        <w:jc w:val="both"/>
        <w:rPr>
          <w:rFonts w:ascii="Arial" w:hAnsi="Arial" w:cs="Arial"/>
          <w:bCs/>
          <w:color w:val="EE0000"/>
        </w:rPr>
      </w:pPr>
    </w:p>
    <w:p w14:paraId="2C061EC5" w14:textId="5F7022DF" w:rsidR="00800891" w:rsidRPr="00DC346D" w:rsidRDefault="00800891" w:rsidP="00DC346D">
      <w:pPr>
        <w:spacing w:line="360" w:lineRule="auto"/>
        <w:jc w:val="both"/>
        <w:rPr>
          <w:rFonts w:ascii="Arial" w:hAnsi="Arial" w:cs="Arial"/>
          <w:bCs/>
          <w:color w:val="EE0000"/>
        </w:rPr>
      </w:pPr>
    </w:p>
    <w:p w14:paraId="25DD2736" w14:textId="307DBE74" w:rsidR="00BD7638" w:rsidRPr="00DC346D" w:rsidRDefault="00254907" w:rsidP="00DC346D">
      <w:pPr>
        <w:pStyle w:val="Heading1"/>
        <w:spacing w:line="360" w:lineRule="auto"/>
        <w:jc w:val="both"/>
        <w:rPr>
          <w:rFonts w:ascii="Arial" w:hAnsi="Arial" w:cs="Arial"/>
        </w:rPr>
      </w:pPr>
      <w:bookmarkStart w:id="0" w:name="_Toc218878796"/>
      <w:r>
        <w:rPr>
          <w:rFonts w:ascii="Arial" w:hAnsi="Arial" w:cs="Arial"/>
        </w:rPr>
        <w:t>1.0</w:t>
      </w:r>
      <w:r w:rsidR="00D01729">
        <w:rPr>
          <w:rFonts w:ascii="Arial" w:hAnsi="Arial" w:cs="Arial"/>
        </w:rPr>
        <w:t xml:space="preserve"> </w:t>
      </w:r>
      <w:r w:rsidR="00BD7638" w:rsidRPr="00DC346D">
        <w:rPr>
          <w:rFonts w:ascii="Arial" w:hAnsi="Arial" w:cs="Arial"/>
        </w:rPr>
        <w:t>Introduction</w:t>
      </w:r>
      <w:bookmarkEnd w:id="0"/>
    </w:p>
    <w:p w14:paraId="30360AC6" w14:textId="39C98FB2" w:rsidR="00BD7638" w:rsidRPr="00DC346D" w:rsidRDefault="00D01729" w:rsidP="00DC346D">
      <w:pPr>
        <w:pStyle w:val="Heading2"/>
        <w:spacing w:line="360" w:lineRule="auto"/>
        <w:jc w:val="both"/>
        <w:rPr>
          <w:rFonts w:ascii="Arial" w:hAnsi="Arial" w:cs="Arial"/>
          <w:color w:val="EE0000"/>
        </w:rPr>
      </w:pPr>
      <w:bookmarkStart w:id="1" w:name="_Toc218878797"/>
      <w:r>
        <w:rPr>
          <w:rFonts w:ascii="Arial" w:hAnsi="Arial" w:cs="Arial"/>
        </w:rPr>
        <w:t xml:space="preserve">1.1 </w:t>
      </w:r>
      <w:r w:rsidR="00335A23" w:rsidRPr="00DC346D">
        <w:rPr>
          <w:rFonts w:ascii="Arial" w:hAnsi="Arial" w:cs="Arial"/>
        </w:rPr>
        <w:t>T</w:t>
      </w:r>
      <w:r w:rsidR="00BD7638" w:rsidRPr="00DC346D">
        <w:rPr>
          <w:rFonts w:ascii="Arial" w:hAnsi="Arial" w:cs="Arial"/>
        </w:rPr>
        <w:t>he civil engineering relevance of coal tip stability.</w:t>
      </w:r>
      <w:bookmarkEnd w:id="1"/>
    </w:p>
    <w:p w14:paraId="4F07A0F5" w14:textId="5EBBFEC5" w:rsidR="007B62AF" w:rsidRPr="00DC346D" w:rsidRDefault="00C55538" w:rsidP="00DC346D">
      <w:pPr>
        <w:spacing w:line="360" w:lineRule="auto"/>
        <w:jc w:val="both"/>
        <w:rPr>
          <w:rFonts w:ascii="Arial" w:hAnsi="Arial" w:cs="Arial"/>
          <w:bCs/>
        </w:rPr>
      </w:pPr>
      <w:r w:rsidRPr="00DC346D">
        <w:rPr>
          <w:rFonts w:ascii="Arial" w:hAnsi="Arial" w:cs="Arial"/>
          <w:bCs/>
        </w:rPr>
        <w:t xml:space="preserve">When </w:t>
      </w:r>
      <w:r w:rsidR="00E032AF" w:rsidRPr="00DC346D">
        <w:rPr>
          <w:rFonts w:ascii="Arial" w:hAnsi="Arial" w:cs="Arial"/>
          <w:bCs/>
        </w:rPr>
        <w:t xml:space="preserve">considering the leftover coal tips </w:t>
      </w:r>
      <w:r w:rsidR="00E07EF5" w:rsidRPr="00DC346D">
        <w:rPr>
          <w:rFonts w:ascii="Arial" w:hAnsi="Arial" w:cs="Arial"/>
          <w:bCs/>
        </w:rPr>
        <w:t>in South Wales, the primary concern is their stability, given</w:t>
      </w:r>
      <w:r w:rsidR="00AA45C4" w:rsidRPr="00DC346D">
        <w:rPr>
          <w:rFonts w:ascii="Arial" w:hAnsi="Arial" w:cs="Arial"/>
          <w:bCs/>
        </w:rPr>
        <w:t xml:space="preserve"> past catastrophic failures</w:t>
      </w:r>
      <w:r w:rsidR="00832D11" w:rsidRPr="00DC346D">
        <w:rPr>
          <w:rFonts w:ascii="Arial" w:hAnsi="Arial" w:cs="Arial"/>
          <w:bCs/>
        </w:rPr>
        <w:t>. Calculating the</w:t>
      </w:r>
      <w:r w:rsidR="00BC4A7E" w:rsidRPr="00DC346D">
        <w:rPr>
          <w:rFonts w:ascii="Arial" w:hAnsi="Arial" w:cs="Arial"/>
          <w:bCs/>
        </w:rPr>
        <w:t xml:space="preserve"> likelihood of failure within the tips would </w:t>
      </w:r>
      <w:r w:rsidR="00E07EF5" w:rsidRPr="00DC346D">
        <w:rPr>
          <w:rFonts w:ascii="Arial" w:hAnsi="Arial" w:cs="Arial"/>
          <w:bCs/>
        </w:rPr>
        <w:t>be</w:t>
      </w:r>
      <w:r w:rsidR="00BC4A7E" w:rsidRPr="00DC346D">
        <w:rPr>
          <w:rFonts w:ascii="Arial" w:hAnsi="Arial" w:cs="Arial"/>
          <w:bCs/>
        </w:rPr>
        <w:t xml:space="preserve"> an </w:t>
      </w:r>
      <w:r w:rsidR="00C83088" w:rsidRPr="00DC346D">
        <w:rPr>
          <w:rFonts w:ascii="Arial" w:hAnsi="Arial" w:cs="Arial"/>
          <w:bCs/>
        </w:rPr>
        <w:t>engineer's task</w:t>
      </w:r>
      <w:r w:rsidR="008452B7" w:rsidRPr="00DC346D">
        <w:rPr>
          <w:rFonts w:ascii="Arial" w:hAnsi="Arial" w:cs="Arial"/>
          <w:bCs/>
        </w:rPr>
        <w:t xml:space="preserve">. Their job would be to monitor and report on any changes to ensure </w:t>
      </w:r>
      <w:r w:rsidR="005424ED" w:rsidRPr="00DC346D">
        <w:rPr>
          <w:rFonts w:ascii="Arial" w:hAnsi="Arial" w:cs="Arial"/>
          <w:bCs/>
        </w:rPr>
        <w:t xml:space="preserve">that remediations can be </w:t>
      </w:r>
      <w:r w:rsidR="00E07EF5" w:rsidRPr="00DC346D">
        <w:rPr>
          <w:rFonts w:ascii="Arial" w:hAnsi="Arial" w:cs="Arial"/>
          <w:bCs/>
        </w:rPr>
        <w:t xml:space="preserve">implemented to prevent a catastrophic </w:t>
      </w:r>
      <w:r w:rsidR="00FE2964" w:rsidRPr="00DC346D">
        <w:rPr>
          <w:rFonts w:ascii="Arial" w:hAnsi="Arial" w:cs="Arial"/>
          <w:bCs/>
        </w:rPr>
        <w:t>outcome</w:t>
      </w:r>
      <w:r w:rsidR="0072393F" w:rsidRPr="00DC346D">
        <w:rPr>
          <w:rFonts w:ascii="Arial" w:hAnsi="Arial" w:cs="Arial"/>
          <w:bCs/>
        </w:rPr>
        <w:t xml:space="preserve"> such as the </w:t>
      </w:r>
      <w:r w:rsidR="00177BC6" w:rsidRPr="00DC346D">
        <w:rPr>
          <w:rFonts w:ascii="Arial" w:hAnsi="Arial" w:cs="Arial"/>
          <w:bCs/>
        </w:rPr>
        <w:t xml:space="preserve">disaster </w:t>
      </w:r>
      <w:r w:rsidR="00A46E8A" w:rsidRPr="00DC346D">
        <w:rPr>
          <w:rFonts w:ascii="Arial" w:hAnsi="Arial" w:cs="Arial"/>
          <w:bCs/>
        </w:rPr>
        <w:t>explained</w:t>
      </w:r>
      <w:r w:rsidR="00177BC6" w:rsidRPr="00DC346D">
        <w:rPr>
          <w:rFonts w:ascii="Arial" w:hAnsi="Arial" w:cs="Arial"/>
          <w:bCs/>
        </w:rPr>
        <w:t xml:space="preserve"> in </w:t>
      </w:r>
      <w:sdt>
        <w:sdtPr>
          <w:rPr>
            <w:rFonts w:ascii="Arial" w:hAnsi="Arial" w:cs="Arial"/>
            <w:bCs/>
          </w:rPr>
          <w:id w:val="-1469591534"/>
          <w:citation/>
        </w:sdtPr>
        <w:sdtContent>
          <w:r w:rsidR="009E7BC7" w:rsidRPr="00DC346D">
            <w:rPr>
              <w:rFonts w:ascii="Arial" w:hAnsi="Arial" w:cs="Arial"/>
              <w:bCs/>
            </w:rPr>
            <w:fldChar w:fldCharType="begin"/>
          </w:r>
          <w:r w:rsidR="009E7BC7" w:rsidRPr="00DC346D">
            <w:rPr>
              <w:rFonts w:ascii="Arial" w:hAnsi="Arial" w:cs="Arial"/>
              <w:bCs/>
            </w:rPr>
            <w:instrText xml:space="preserve"> CITATION Mcl07 \l 2057 </w:instrText>
          </w:r>
          <w:r w:rsidR="009E7BC7" w:rsidRPr="00DC346D">
            <w:rPr>
              <w:rFonts w:ascii="Arial" w:hAnsi="Arial" w:cs="Arial"/>
              <w:bCs/>
            </w:rPr>
            <w:fldChar w:fldCharType="separate"/>
          </w:r>
          <w:r w:rsidR="00BD6A99" w:rsidRPr="00DC346D">
            <w:rPr>
              <w:rFonts w:ascii="Arial" w:hAnsi="Arial" w:cs="Arial"/>
              <w:noProof/>
            </w:rPr>
            <w:t>(Mclean, 2007)</w:t>
          </w:r>
          <w:r w:rsidR="009E7BC7" w:rsidRPr="00DC346D">
            <w:rPr>
              <w:rFonts w:ascii="Arial" w:hAnsi="Arial" w:cs="Arial"/>
              <w:bCs/>
            </w:rPr>
            <w:fldChar w:fldCharType="end"/>
          </w:r>
        </w:sdtContent>
      </w:sdt>
      <w:r w:rsidR="00301ABA" w:rsidRPr="00DC346D">
        <w:rPr>
          <w:rFonts w:ascii="Arial" w:hAnsi="Arial" w:cs="Arial"/>
          <w:bCs/>
        </w:rPr>
        <w:t>.</w:t>
      </w:r>
    </w:p>
    <w:p w14:paraId="63F633CC" w14:textId="77777777" w:rsidR="007B62AF" w:rsidRPr="00DC346D" w:rsidRDefault="007B62AF" w:rsidP="00DC346D">
      <w:pPr>
        <w:spacing w:line="360" w:lineRule="auto"/>
        <w:ind w:left="1440"/>
        <w:jc w:val="both"/>
        <w:rPr>
          <w:rFonts w:ascii="Arial" w:hAnsi="Arial" w:cs="Arial"/>
          <w:bCs/>
          <w:color w:val="EE0000"/>
        </w:rPr>
      </w:pPr>
    </w:p>
    <w:p w14:paraId="2AA5E6E2" w14:textId="1146A8AD" w:rsidR="00F9010E" w:rsidRPr="00DC346D" w:rsidRDefault="00D01729" w:rsidP="00DC346D">
      <w:pPr>
        <w:pStyle w:val="Heading2"/>
        <w:spacing w:line="360" w:lineRule="auto"/>
        <w:jc w:val="both"/>
        <w:rPr>
          <w:rFonts w:ascii="Arial" w:hAnsi="Arial" w:cs="Arial"/>
          <w:bCs/>
        </w:rPr>
      </w:pPr>
      <w:bookmarkStart w:id="2" w:name="_Toc218878798"/>
      <w:r>
        <w:rPr>
          <w:rFonts w:ascii="Arial" w:hAnsi="Arial" w:cs="Arial"/>
        </w:rPr>
        <w:t>1.2</w:t>
      </w:r>
      <w:r w:rsidR="00CB1FEB">
        <w:rPr>
          <w:rFonts w:ascii="Arial" w:hAnsi="Arial" w:cs="Arial"/>
        </w:rPr>
        <w:t xml:space="preserve"> </w:t>
      </w:r>
      <w:r>
        <w:rPr>
          <w:rFonts w:ascii="Arial" w:hAnsi="Arial" w:cs="Arial"/>
        </w:rPr>
        <w:t>R</w:t>
      </w:r>
      <w:r w:rsidR="00BD7638" w:rsidRPr="00DC346D">
        <w:rPr>
          <w:rFonts w:ascii="Arial" w:hAnsi="Arial" w:cs="Arial"/>
        </w:rPr>
        <w:t>isks posed by unstable tips to infrastructure</w:t>
      </w:r>
      <w:bookmarkEnd w:id="2"/>
      <w:r w:rsidR="00BD7638" w:rsidRPr="00DC346D">
        <w:rPr>
          <w:rFonts w:ascii="Arial" w:hAnsi="Arial" w:cs="Arial"/>
          <w:bCs/>
        </w:rPr>
        <w:t xml:space="preserve"> </w:t>
      </w:r>
    </w:p>
    <w:p w14:paraId="345ECDB1" w14:textId="2D210CDD" w:rsidR="00F6417D" w:rsidRPr="00DC346D" w:rsidRDefault="00BD3228" w:rsidP="00DC346D">
      <w:pPr>
        <w:spacing w:line="360" w:lineRule="auto"/>
        <w:jc w:val="both"/>
        <w:rPr>
          <w:rFonts w:ascii="Arial" w:hAnsi="Arial" w:cs="Arial"/>
          <w:bCs/>
        </w:rPr>
      </w:pPr>
      <w:r w:rsidRPr="00DC346D">
        <w:rPr>
          <w:rFonts w:ascii="Arial" w:hAnsi="Arial" w:cs="Arial"/>
          <w:bCs/>
        </w:rPr>
        <w:t>The</w:t>
      </w:r>
      <w:r w:rsidR="002443A5" w:rsidRPr="00DC346D">
        <w:rPr>
          <w:rFonts w:ascii="Arial" w:hAnsi="Arial" w:cs="Arial"/>
          <w:bCs/>
        </w:rPr>
        <w:t xml:space="preserve">re are many risks that have proven to be </w:t>
      </w:r>
      <w:r w:rsidR="006F3594" w:rsidRPr="00DC346D">
        <w:rPr>
          <w:rFonts w:ascii="Arial" w:hAnsi="Arial" w:cs="Arial"/>
          <w:bCs/>
        </w:rPr>
        <w:t>detrimental</w:t>
      </w:r>
      <w:r w:rsidR="00A165E8" w:rsidRPr="00DC346D">
        <w:rPr>
          <w:rFonts w:ascii="Arial" w:hAnsi="Arial" w:cs="Arial"/>
          <w:bCs/>
        </w:rPr>
        <w:t xml:space="preserve"> to communities surrounding </w:t>
      </w:r>
      <w:r w:rsidR="00795FEB" w:rsidRPr="00DC346D">
        <w:rPr>
          <w:rFonts w:ascii="Arial" w:hAnsi="Arial" w:cs="Arial"/>
          <w:bCs/>
        </w:rPr>
        <w:t>coal tips</w:t>
      </w:r>
      <w:r w:rsidR="00D0015F" w:rsidRPr="00DC346D">
        <w:rPr>
          <w:rFonts w:ascii="Arial" w:hAnsi="Arial" w:cs="Arial"/>
          <w:bCs/>
        </w:rPr>
        <w:t>. They have proved to be dangerous and inconvenient</w:t>
      </w:r>
      <w:r w:rsidR="00056322" w:rsidRPr="00DC346D">
        <w:rPr>
          <w:rFonts w:ascii="Arial" w:hAnsi="Arial" w:cs="Arial"/>
          <w:bCs/>
        </w:rPr>
        <w:t xml:space="preserve">. The main </w:t>
      </w:r>
      <w:r w:rsidR="005424ED" w:rsidRPr="00DC346D">
        <w:rPr>
          <w:rFonts w:ascii="Arial" w:hAnsi="Arial" w:cs="Arial"/>
          <w:bCs/>
        </w:rPr>
        <w:t>areas affected by these coal tips are roads, bridges, utilities,</w:t>
      </w:r>
      <w:r w:rsidR="00E774CB" w:rsidRPr="00DC346D">
        <w:rPr>
          <w:rFonts w:ascii="Arial" w:hAnsi="Arial" w:cs="Arial"/>
          <w:bCs/>
        </w:rPr>
        <w:t xml:space="preserve"> and housing.</w:t>
      </w:r>
    </w:p>
    <w:p w14:paraId="4D670FC5" w14:textId="60195A90" w:rsidR="000A1AFB" w:rsidRPr="00DC346D" w:rsidRDefault="00206BEE" w:rsidP="00DC346D">
      <w:pPr>
        <w:spacing w:line="360" w:lineRule="auto"/>
        <w:jc w:val="both"/>
        <w:rPr>
          <w:rFonts w:ascii="Arial" w:hAnsi="Arial" w:cs="Arial"/>
          <w:bCs/>
        </w:rPr>
      </w:pPr>
      <w:r w:rsidRPr="00DC346D">
        <w:rPr>
          <w:rFonts w:ascii="Arial" w:hAnsi="Arial" w:cs="Arial"/>
          <w:bCs/>
        </w:rPr>
        <w:t xml:space="preserve">Roads and bridges can be significantly </w:t>
      </w:r>
      <w:r w:rsidR="001528B7" w:rsidRPr="00DC346D">
        <w:rPr>
          <w:rFonts w:ascii="Arial" w:hAnsi="Arial" w:cs="Arial"/>
          <w:bCs/>
        </w:rPr>
        <w:t>affected</w:t>
      </w:r>
      <w:r w:rsidRPr="00DC346D">
        <w:rPr>
          <w:rFonts w:ascii="Arial" w:hAnsi="Arial" w:cs="Arial"/>
          <w:bCs/>
        </w:rPr>
        <w:t xml:space="preserve"> </w:t>
      </w:r>
      <w:r w:rsidR="005424ED" w:rsidRPr="00DC346D">
        <w:rPr>
          <w:rFonts w:ascii="Arial" w:hAnsi="Arial" w:cs="Arial"/>
          <w:bCs/>
        </w:rPr>
        <w:t xml:space="preserve">by landslides from </w:t>
      </w:r>
      <w:r w:rsidR="00853F82" w:rsidRPr="00DC346D">
        <w:rPr>
          <w:rFonts w:ascii="Arial" w:hAnsi="Arial" w:cs="Arial"/>
          <w:bCs/>
        </w:rPr>
        <w:t>coal tips</w:t>
      </w:r>
      <w:sdt>
        <w:sdtPr>
          <w:rPr>
            <w:rFonts w:ascii="Arial" w:hAnsi="Arial" w:cs="Arial"/>
            <w:bCs/>
          </w:rPr>
          <w:id w:val="-597951747"/>
          <w:citation/>
        </w:sdtPr>
        <w:sdtContent>
          <w:r w:rsidR="00251DBE" w:rsidRPr="00DC346D">
            <w:rPr>
              <w:rFonts w:ascii="Arial" w:hAnsi="Arial" w:cs="Arial"/>
              <w:bCs/>
            </w:rPr>
            <w:fldChar w:fldCharType="begin"/>
          </w:r>
          <w:r w:rsidR="00251DBE" w:rsidRPr="00DC346D">
            <w:rPr>
              <w:rFonts w:ascii="Arial" w:hAnsi="Arial" w:cs="Arial"/>
              <w:bCs/>
            </w:rPr>
            <w:instrText xml:space="preserve"> CITATION Jul22 \l 2057 </w:instrText>
          </w:r>
          <w:r w:rsidR="00251DBE"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(MS, 2022)</w:t>
          </w:r>
          <w:r w:rsidR="00251DBE" w:rsidRPr="00DC346D">
            <w:rPr>
              <w:rFonts w:ascii="Arial" w:hAnsi="Arial" w:cs="Arial"/>
              <w:bCs/>
            </w:rPr>
            <w:fldChar w:fldCharType="end"/>
          </w:r>
        </w:sdtContent>
      </w:sdt>
      <w:r w:rsidR="00853F82" w:rsidRPr="00DC346D">
        <w:rPr>
          <w:rFonts w:ascii="Arial" w:hAnsi="Arial" w:cs="Arial"/>
          <w:bCs/>
        </w:rPr>
        <w:t xml:space="preserve">. </w:t>
      </w:r>
      <w:r w:rsidR="005424ED" w:rsidRPr="00DC346D">
        <w:rPr>
          <w:rFonts w:ascii="Arial" w:hAnsi="Arial" w:cs="Arial"/>
          <w:bCs/>
        </w:rPr>
        <w:t xml:space="preserve">Landslides </w:t>
      </w:r>
      <w:r w:rsidR="00853EF9" w:rsidRPr="00DC346D">
        <w:rPr>
          <w:rFonts w:ascii="Arial" w:hAnsi="Arial" w:cs="Arial"/>
          <w:bCs/>
        </w:rPr>
        <w:t>can</w:t>
      </w:r>
      <w:r w:rsidR="005424ED" w:rsidRPr="00DC346D">
        <w:rPr>
          <w:rFonts w:ascii="Arial" w:hAnsi="Arial" w:cs="Arial"/>
          <w:bCs/>
        </w:rPr>
        <w:t xml:space="preserve"> destroy roads, damage bridge foundations, and render</w:t>
      </w:r>
      <w:r w:rsidR="00B47846" w:rsidRPr="00DC346D">
        <w:rPr>
          <w:rFonts w:ascii="Arial" w:hAnsi="Arial" w:cs="Arial"/>
          <w:bCs/>
        </w:rPr>
        <w:t xml:space="preserve"> </w:t>
      </w:r>
      <w:r w:rsidR="001528B7" w:rsidRPr="00DC346D">
        <w:rPr>
          <w:rFonts w:ascii="Arial" w:hAnsi="Arial" w:cs="Arial"/>
          <w:bCs/>
        </w:rPr>
        <w:t>certain</w:t>
      </w:r>
      <w:r w:rsidR="00B47846" w:rsidRPr="00DC346D">
        <w:rPr>
          <w:rFonts w:ascii="Arial" w:hAnsi="Arial" w:cs="Arial"/>
          <w:bCs/>
        </w:rPr>
        <w:t xml:space="preserve"> routes </w:t>
      </w:r>
      <w:r w:rsidR="001528B7" w:rsidRPr="00DC346D">
        <w:rPr>
          <w:rFonts w:ascii="Arial" w:hAnsi="Arial" w:cs="Arial"/>
          <w:bCs/>
        </w:rPr>
        <w:t>impassable.</w:t>
      </w:r>
    </w:p>
    <w:p w14:paraId="148FDC04" w14:textId="40214DF6" w:rsidR="004071F1" w:rsidRPr="00DC346D" w:rsidRDefault="000A1AFB" w:rsidP="00DC346D">
      <w:pPr>
        <w:spacing w:line="360" w:lineRule="auto"/>
        <w:jc w:val="both"/>
        <w:rPr>
          <w:rFonts w:ascii="Arial" w:hAnsi="Arial" w:cs="Arial"/>
          <w:bCs/>
        </w:rPr>
      </w:pPr>
      <w:r w:rsidRPr="00DC346D">
        <w:rPr>
          <w:rFonts w:ascii="Arial" w:hAnsi="Arial" w:cs="Arial"/>
          <w:bCs/>
        </w:rPr>
        <w:t>Utilities</w:t>
      </w:r>
      <w:r w:rsidR="004071F1" w:rsidRPr="00DC346D">
        <w:rPr>
          <w:rFonts w:ascii="Arial" w:hAnsi="Arial" w:cs="Arial"/>
          <w:bCs/>
        </w:rPr>
        <w:t xml:space="preserve"> such as </w:t>
      </w:r>
      <w:r w:rsidR="0090649E" w:rsidRPr="00DC346D">
        <w:rPr>
          <w:rFonts w:ascii="Arial" w:hAnsi="Arial" w:cs="Arial"/>
          <w:bCs/>
        </w:rPr>
        <w:t>pipework</w:t>
      </w:r>
      <w:r w:rsidR="005424ED" w:rsidRPr="00DC346D">
        <w:rPr>
          <w:rFonts w:ascii="Arial" w:hAnsi="Arial" w:cs="Arial"/>
          <w:bCs/>
        </w:rPr>
        <w:t xml:space="preserve">, cables, and watermains can be ruptured or buried by sliding debris, </w:t>
      </w:r>
      <w:r w:rsidR="00853EF9" w:rsidRPr="00DC346D">
        <w:rPr>
          <w:rFonts w:ascii="Arial" w:hAnsi="Arial" w:cs="Arial"/>
          <w:bCs/>
        </w:rPr>
        <w:t>preventing</w:t>
      </w:r>
      <w:r w:rsidR="005424ED" w:rsidRPr="00DC346D">
        <w:rPr>
          <w:rFonts w:ascii="Arial" w:hAnsi="Arial" w:cs="Arial"/>
          <w:bCs/>
        </w:rPr>
        <w:t xml:space="preserve"> areas from continuing to function, even temporarily; this can</w:t>
      </w:r>
      <w:r w:rsidR="001A15B3" w:rsidRPr="00DC346D">
        <w:rPr>
          <w:rFonts w:ascii="Arial" w:hAnsi="Arial" w:cs="Arial"/>
          <w:bCs/>
        </w:rPr>
        <w:t xml:space="preserve"> be extremely detrimental to </w:t>
      </w:r>
      <w:r w:rsidR="00E71BB7" w:rsidRPr="00DC346D">
        <w:rPr>
          <w:rFonts w:ascii="Arial" w:hAnsi="Arial" w:cs="Arial"/>
          <w:bCs/>
        </w:rPr>
        <w:t>the way people live.</w:t>
      </w:r>
    </w:p>
    <w:p w14:paraId="369D254A" w14:textId="1EDF44A1" w:rsidR="000A1AFB" w:rsidRPr="00DC346D" w:rsidRDefault="00C606C2" w:rsidP="00DC346D">
      <w:pPr>
        <w:spacing w:line="360" w:lineRule="auto"/>
        <w:jc w:val="both"/>
        <w:rPr>
          <w:rFonts w:ascii="Arial" w:hAnsi="Arial" w:cs="Arial"/>
          <w:bCs/>
        </w:rPr>
      </w:pPr>
      <w:r w:rsidRPr="00DC346D">
        <w:rPr>
          <w:rFonts w:ascii="Arial" w:hAnsi="Arial" w:cs="Arial"/>
          <w:bCs/>
        </w:rPr>
        <w:t xml:space="preserve">Housing </w:t>
      </w:r>
      <w:r w:rsidR="00DC2196" w:rsidRPr="00DC346D">
        <w:rPr>
          <w:rFonts w:ascii="Arial" w:hAnsi="Arial" w:cs="Arial"/>
          <w:bCs/>
        </w:rPr>
        <w:t xml:space="preserve">can be affected if </w:t>
      </w:r>
      <w:r w:rsidR="00821ED9" w:rsidRPr="00DC346D">
        <w:rPr>
          <w:rFonts w:ascii="Arial" w:hAnsi="Arial" w:cs="Arial"/>
          <w:bCs/>
        </w:rPr>
        <w:t>it gets</w:t>
      </w:r>
      <w:r w:rsidR="00DC2196" w:rsidRPr="00DC346D">
        <w:rPr>
          <w:rFonts w:ascii="Arial" w:hAnsi="Arial" w:cs="Arial"/>
          <w:bCs/>
        </w:rPr>
        <w:t xml:space="preserve"> </w:t>
      </w:r>
      <w:r w:rsidR="00F61C3A" w:rsidRPr="00DC346D">
        <w:rPr>
          <w:rFonts w:ascii="Arial" w:hAnsi="Arial" w:cs="Arial"/>
          <w:bCs/>
        </w:rPr>
        <w:t xml:space="preserve">buried under heavy loading or damaged by </w:t>
      </w:r>
      <w:r w:rsidR="00207387" w:rsidRPr="00DC346D">
        <w:rPr>
          <w:rFonts w:ascii="Arial" w:hAnsi="Arial" w:cs="Arial"/>
          <w:bCs/>
        </w:rPr>
        <w:t>moving debris. This directly impacts their overall lifespan</w:t>
      </w:r>
      <w:r w:rsidR="004071F1" w:rsidRPr="00DC346D">
        <w:rPr>
          <w:rFonts w:ascii="Arial" w:hAnsi="Arial" w:cs="Arial"/>
          <w:bCs/>
        </w:rPr>
        <w:t xml:space="preserve">. </w:t>
      </w:r>
      <w:r w:rsidR="00845D5C" w:rsidRPr="00DC346D">
        <w:rPr>
          <w:rFonts w:ascii="Arial" w:hAnsi="Arial" w:cs="Arial"/>
          <w:bCs/>
        </w:rPr>
        <w:t xml:space="preserve">An example of the destruction </w:t>
      </w:r>
      <w:r w:rsidRPr="00DC346D">
        <w:rPr>
          <w:rFonts w:ascii="Arial" w:hAnsi="Arial" w:cs="Arial"/>
          <w:bCs/>
        </w:rPr>
        <w:t xml:space="preserve">these coal tips can cause </w:t>
      </w:r>
      <w:r w:rsidR="00821ED9" w:rsidRPr="00DC346D">
        <w:rPr>
          <w:rFonts w:ascii="Arial" w:hAnsi="Arial" w:cs="Arial"/>
          <w:bCs/>
        </w:rPr>
        <w:t>is the Aberfan disaster</w:t>
      </w:r>
      <w:r w:rsidR="00055302" w:rsidRPr="00DC346D">
        <w:rPr>
          <w:rFonts w:ascii="Arial" w:hAnsi="Arial" w:cs="Arial"/>
          <w:bCs/>
        </w:rPr>
        <w:t xml:space="preserve"> </w:t>
      </w:r>
      <w:sdt>
        <w:sdtPr>
          <w:rPr>
            <w:rFonts w:ascii="Arial" w:hAnsi="Arial" w:cs="Arial"/>
            <w:bCs/>
          </w:rPr>
          <w:id w:val="-320041089"/>
          <w:citation/>
        </w:sdtPr>
        <w:sdtContent>
          <w:r w:rsidR="00055302" w:rsidRPr="00DC346D">
            <w:rPr>
              <w:rFonts w:ascii="Arial" w:hAnsi="Arial" w:cs="Arial"/>
              <w:bCs/>
            </w:rPr>
            <w:fldChar w:fldCharType="begin"/>
          </w:r>
          <w:r w:rsidR="00055302" w:rsidRPr="00DC346D">
            <w:rPr>
              <w:rFonts w:ascii="Arial" w:hAnsi="Arial" w:cs="Arial"/>
              <w:bCs/>
            </w:rPr>
            <w:instrText xml:space="preserve"> CITATION Mcl07 \l 2057 </w:instrText>
          </w:r>
          <w:r w:rsidR="00055302" w:rsidRPr="00DC346D">
            <w:rPr>
              <w:rFonts w:ascii="Arial" w:hAnsi="Arial" w:cs="Arial"/>
              <w:bCs/>
            </w:rPr>
            <w:fldChar w:fldCharType="separate"/>
          </w:r>
          <w:r w:rsidR="00BD6A99" w:rsidRPr="00DC346D">
            <w:rPr>
              <w:rFonts w:ascii="Arial" w:hAnsi="Arial" w:cs="Arial"/>
              <w:noProof/>
            </w:rPr>
            <w:t>(Mclean, 2007)</w:t>
          </w:r>
          <w:r w:rsidR="00055302" w:rsidRPr="00DC346D">
            <w:rPr>
              <w:rFonts w:ascii="Arial" w:hAnsi="Arial" w:cs="Arial"/>
              <w:bCs/>
            </w:rPr>
            <w:fldChar w:fldCharType="end"/>
          </w:r>
        </w:sdtContent>
      </w:sdt>
      <w:r w:rsidR="00821ED9" w:rsidRPr="00DC346D">
        <w:rPr>
          <w:rFonts w:ascii="Arial" w:hAnsi="Arial" w:cs="Arial"/>
          <w:bCs/>
        </w:rPr>
        <w:t>, which occurred</w:t>
      </w:r>
      <w:r w:rsidR="00DE53E4" w:rsidRPr="00DC346D">
        <w:rPr>
          <w:rFonts w:ascii="Arial" w:hAnsi="Arial" w:cs="Arial"/>
          <w:bCs/>
        </w:rPr>
        <w:t xml:space="preserve"> in 1966. This incident occurred when </w:t>
      </w:r>
      <w:r w:rsidR="00A01F12" w:rsidRPr="00DC346D">
        <w:rPr>
          <w:rFonts w:ascii="Arial" w:hAnsi="Arial" w:cs="Arial"/>
          <w:bCs/>
        </w:rPr>
        <w:t>heavy rain caused a significant collapse</w:t>
      </w:r>
      <w:r w:rsidR="003231A9" w:rsidRPr="00DC346D">
        <w:rPr>
          <w:rFonts w:ascii="Arial" w:hAnsi="Arial" w:cs="Arial"/>
          <w:bCs/>
        </w:rPr>
        <w:t xml:space="preserve">. Which ended with the </w:t>
      </w:r>
      <w:r w:rsidR="00385915" w:rsidRPr="00DC346D">
        <w:rPr>
          <w:rFonts w:ascii="Arial" w:hAnsi="Arial" w:cs="Arial"/>
          <w:bCs/>
        </w:rPr>
        <w:t>destruction of multiple houses and a school.</w:t>
      </w:r>
      <w:r w:rsidRPr="00DC346D">
        <w:rPr>
          <w:rFonts w:ascii="Arial" w:hAnsi="Arial" w:cs="Arial"/>
          <w:bCs/>
        </w:rPr>
        <w:t xml:space="preserve">  </w:t>
      </w:r>
      <w:r w:rsidR="00845D5C" w:rsidRPr="00DC346D">
        <w:rPr>
          <w:rFonts w:ascii="Arial" w:hAnsi="Arial" w:cs="Arial"/>
          <w:bCs/>
        </w:rPr>
        <w:t xml:space="preserve"> </w:t>
      </w:r>
    </w:p>
    <w:p w14:paraId="7EB4A789" w14:textId="30F62D26" w:rsidR="00BD7638" w:rsidRPr="00DC346D" w:rsidRDefault="00D01729" w:rsidP="00DC346D">
      <w:pPr>
        <w:pStyle w:val="Heading2"/>
        <w:spacing w:line="360" w:lineRule="auto"/>
        <w:jc w:val="both"/>
        <w:rPr>
          <w:rFonts w:ascii="Arial" w:hAnsi="Arial" w:cs="Arial"/>
        </w:rPr>
      </w:pPr>
      <w:bookmarkStart w:id="3" w:name="_Toc218878799"/>
      <w:r>
        <w:rPr>
          <w:rFonts w:ascii="Arial" w:hAnsi="Arial" w:cs="Arial"/>
        </w:rPr>
        <w:t xml:space="preserve">1.3 </w:t>
      </w:r>
      <w:r w:rsidR="00254907">
        <w:rPr>
          <w:rFonts w:ascii="Arial" w:hAnsi="Arial" w:cs="Arial"/>
        </w:rPr>
        <w:t>T</w:t>
      </w:r>
      <w:r w:rsidR="00BD7638" w:rsidRPr="00DC346D">
        <w:rPr>
          <w:rFonts w:ascii="Arial" w:hAnsi="Arial" w:cs="Arial"/>
        </w:rPr>
        <w:t>he purpose and scope of the report.</w:t>
      </w:r>
      <w:bookmarkEnd w:id="3"/>
    </w:p>
    <w:p w14:paraId="4B21AB27" w14:textId="02B3765C" w:rsidR="000718FD" w:rsidRPr="00DC346D" w:rsidRDefault="000718FD" w:rsidP="00DC346D">
      <w:pPr>
        <w:spacing w:line="360" w:lineRule="auto"/>
        <w:jc w:val="both"/>
        <w:rPr>
          <w:rFonts w:ascii="Arial" w:hAnsi="Arial" w:cs="Arial"/>
          <w:bCs/>
        </w:rPr>
      </w:pPr>
      <w:r w:rsidRPr="00DC346D">
        <w:rPr>
          <w:rFonts w:ascii="Arial" w:hAnsi="Arial" w:cs="Arial"/>
          <w:bCs/>
        </w:rPr>
        <w:t xml:space="preserve">The main purpose of this report </w:t>
      </w:r>
      <w:r w:rsidR="008E22A5" w:rsidRPr="00DC346D">
        <w:rPr>
          <w:rFonts w:ascii="Arial" w:hAnsi="Arial" w:cs="Arial"/>
          <w:bCs/>
        </w:rPr>
        <w:t xml:space="preserve">is to analyse and assess the stability and overall </w:t>
      </w:r>
      <w:r w:rsidR="000179BC" w:rsidRPr="00DC346D">
        <w:rPr>
          <w:rFonts w:ascii="Arial" w:hAnsi="Arial" w:cs="Arial"/>
          <w:bCs/>
        </w:rPr>
        <w:t xml:space="preserve">conditions of </w:t>
      </w:r>
      <w:r w:rsidR="00821ED9" w:rsidRPr="00DC346D">
        <w:rPr>
          <w:rFonts w:ascii="Arial" w:hAnsi="Arial" w:cs="Arial"/>
          <w:bCs/>
        </w:rPr>
        <w:t xml:space="preserve">the coal tip (UID: T96205) located within the </w:t>
      </w:r>
      <w:r w:rsidR="0023093C" w:rsidRPr="00DC346D">
        <w:rPr>
          <w:rFonts w:ascii="Arial" w:hAnsi="Arial" w:cs="Arial"/>
          <w:bCs/>
        </w:rPr>
        <w:t xml:space="preserve">Rhondda Cynon Taf authority area. The aim is to </w:t>
      </w:r>
      <w:r w:rsidR="0006612D" w:rsidRPr="00DC346D">
        <w:rPr>
          <w:rFonts w:ascii="Arial" w:hAnsi="Arial" w:cs="Arial"/>
          <w:bCs/>
        </w:rPr>
        <w:t xml:space="preserve">evaluate the potential risks </w:t>
      </w:r>
      <w:r w:rsidR="00821ED9" w:rsidRPr="00DC346D">
        <w:rPr>
          <w:rFonts w:ascii="Arial" w:hAnsi="Arial" w:cs="Arial"/>
          <w:bCs/>
        </w:rPr>
        <w:t xml:space="preserve">posed by the tip to nearby </w:t>
      </w:r>
      <w:r w:rsidR="00821ED9" w:rsidRPr="00DC346D">
        <w:rPr>
          <w:rFonts w:ascii="Arial" w:hAnsi="Arial" w:cs="Arial"/>
          <w:bCs/>
        </w:rPr>
        <w:lastRenderedPageBreak/>
        <w:t xml:space="preserve">infrastructure, the environment, and </w:t>
      </w:r>
      <w:r w:rsidR="002C7AEF" w:rsidRPr="00DC346D">
        <w:rPr>
          <w:rFonts w:ascii="Arial" w:hAnsi="Arial" w:cs="Arial"/>
          <w:bCs/>
        </w:rPr>
        <w:t>surrounding communities</w:t>
      </w:r>
      <w:r w:rsidR="0009677E" w:rsidRPr="00DC346D">
        <w:rPr>
          <w:rFonts w:ascii="Arial" w:hAnsi="Arial" w:cs="Arial"/>
          <w:bCs/>
        </w:rPr>
        <w:t xml:space="preserve">. The </w:t>
      </w:r>
      <w:r w:rsidR="003A3C28" w:rsidRPr="00DC346D">
        <w:rPr>
          <w:rFonts w:ascii="Arial" w:hAnsi="Arial" w:cs="Arial"/>
          <w:bCs/>
        </w:rPr>
        <w:t>scope of</w:t>
      </w:r>
      <w:r w:rsidR="0009677E" w:rsidRPr="00DC346D">
        <w:rPr>
          <w:rFonts w:ascii="Arial" w:hAnsi="Arial" w:cs="Arial"/>
          <w:bCs/>
        </w:rPr>
        <w:t xml:space="preserve"> this report </w:t>
      </w:r>
      <w:r w:rsidR="007D66E6" w:rsidRPr="00DC346D">
        <w:rPr>
          <w:rFonts w:ascii="Arial" w:hAnsi="Arial" w:cs="Arial"/>
          <w:bCs/>
        </w:rPr>
        <w:t>includes reviewing recent inspection data</w:t>
      </w:r>
      <w:r w:rsidR="0005548A" w:rsidRPr="00DC346D">
        <w:rPr>
          <w:rFonts w:ascii="Arial" w:hAnsi="Arial" w:cs="Arial"/>
          <w:bCs/>
        </w:rPr>
        <w:t xml:space="preserve">, </w:t>
      </w:r>
      <w:r w:rsidR="00216736" w:rsidRPr="00DC346D">
        <w:rPr>
          <w:rFonts w:ascii="Arial" w:hAnsi="Arial" w:cs="Arial"/>
          <w:bCs/>
        </w:rPr>
        <w:t xml:space="preserve">identifying signs of instability or surface movement, and furthermore </w:t>
      </w:r>
      <w:r w:rsidR="00D37683" w:rsidRPr="00DC346D">
        <w:rPr>
          <w:rFonts w:ascii="Arial" w:hAnsi="Arial" w:cs="Arial"/>
          <w:bCs/>
        </w:rPr>
        <w:t xml:space="preserve">determining whether further monitoring or </w:t>
      </w:r>
      <w:r w:rsidR="00756F79" w:rsidRPr="00DC346D">
        <w:rPr>
          <w:rFonts w:ascii="Arial" w:hAnsi="Arial" w:cs="Arial"/>
          <w:bCs/>
        </w:rPr>
        <w:t>remedial</w:t>
      </w:r>
      <w:r w:rsidR="00D37683" w:rsidRPr="00DC346D">
        <w:rPr>
          <w:rFonts w:ascii="Arial" w:hAnsi="Arial" w:cs="Arial"/>
          <w:bCs/>
        </w:rPr>
        <w:t xml:space="preserve"> works are required to ensure continued safety.</w:t>
      </w:r>
    </w:p>
    <w:p w14:paraId="00B6B3D0" w14:textId="33D1F67C" w:rsidR="00D37683" w:rsidRPr="00DC346D" w:rsidRDefault="004A46F9" w:rsidP="00DC346D">
      <w:pPr>
        <w:spacing w:line="360" w:lineRule="auto"/>
        <w:jc w:val="both"/>
        <w:rPr>
          <w:rFonts w:ascii="Arial" w:hAnsi="Arial" w:cs="Arial"/>
          <w:bCs/>
        </w:rPr>
      </w:pPr>
      <w:r w:rsidRPr="00DC346D">
        <w:rPr>
          <w:rFonts w:ascii="Arial" w:hAnsi="Arial" w:cs="Arial"/>
          <w:bCs/>
        </w:rPr>
        <w:t xml:space="preserve">This report will also </w:t>
      </w:r>
      <w:proofErr w:type="gramStart"/>
      <w:r w:rsidRPr="00DC346D">
        <w:rPr>
          <w:rFonts w:ascii="Arial" w:hAnsi="Arial" w:cs="Arial"/>
          <w:bCs/>
        </w:rPr>
        <w:t>take into</w:t>
      </w:r>
      <w:r w:rsidR="00F92AFD" w:rsidRPr="00DC346D">
        <w:rPr>
          <w:rFonts w:ascii="Arial" w:hAnsi="Arial" w:cs="Arial"/>
          <w:bCs/>
        </w:rPr>
        <w:t xml:space="preserve"> account</w:t>
      </w:r>
      <w:proofErr w:type="gramEnd"/>
      <w:r w:rsidR="00F92AFD" w:rsidRPr="00DC346D">
        <w:rPr>
          <w:rFonts w:ascii="Arial" w:hAnsi="Arial" w:cs="Arial"/>
          <w:bCs/>
        </w:rPr>
        <w:t xml:space="preserve"> the historical context and current site conditions </w:t>
      </w:r>
      <w:r w:rsidR="00D51FD4" w:rsidRPr="00DC346D">
        <w:rPr>
          <w:rFonts w:ascii="Arial" w:hAnsi="Arial" w:cs="Arial"/>
          <w:bCs/>
        </w:rPr>
        <w:t>to provide a clear understanding of how factors such as rainfall, ground saturation</w:t>
      </w:r>
      <w:r w:rsidR="009A67AF" w:rsidRPr="00DC346D">
        <w:rPr>
          <w:rFonts w:ascii="Arial" w:hAnsi="Arial" w:cs="Arial"/>
          <w:bCs/>
        </w:rPr>
        <w:t xml:space="preserve"> and vegetation growth will influence a coal </w:t>
      </w:r>
      <w:r w:rsidR="00821ED9" w:rsidRPr="00DC346D">
        <w:rPr>
          <w:rFonts w:ascii="Arial" w:hAnsi="Arial" w:cs="Arial"/>
          <w:bCs/>
        </w:rPr>
        <w:t>tip's</w:t>
      </w:r>
      <w:r w:rsidR="009A67AF" w:rsidRPr="00DC346D">
        <w:rPr>
          <w:rFonts w:ascii="Arial" w:hAnsi="Arial" w:cs="Arial"/>
          <w:bCs/>
        </w:rPr>
        <w:t xml:space="preserve"> performance. </w:t>
      </w:r>
      <w:r w:rsidR="00AA16E2" w:rsidRPr="00DC346D">
        <w:rPr>
          <w:rFonts w:ascii="Arial" w:hAnsi="Arial" w:cs="Arial"/>
          <w:bCs/>
        </w:rPr>
        <w:t xml:space="preserve">The findings will further help inform appropriate </w:t>
      </w:r>
      <w:r w:rsidR="004E1E7F" w:rsidRPr="00DC346D">
        <w:rPr>
          <w:rFonts w:ascii="Arial" w:hAnsi="Arial" w:cs="Arial"/>
          <w:bCs/>
        </w:rPr>
        <w:t xml:space="preserve">engineering recommendations, management actions </w:t>
      </w:r>
      <w:r w:rsidR="00406DEB" w:rsidRPr="00DC346D">
        <w:rPr>
          <w:rFonts w:ascii="Arial" w:hAnsi="Arial" w:cs="Arial"/>
          <w:bCs/>
        </w:rPr>
        <w:t>and maintenance strategies to mitigate any iden</w:t>
      </w:r>
      <w:r w:rsidR="00BA63FD" w:rsidRPr="00DC346D">
        <w:rPr>
          <w:rFonts w:ascii="Arial" w:hAnsi="Arial" w:cs="Arial"/>
          <w:bCs/>
        </w:rPr>
        <w:t>tified risks and to comply with safety and environmental standards</w:t>
      </w:r>
    </w:p>
    <w:p w14:paraId="738C4208" w14:textId="0726F72D" w:rsidR="00BD7638" w:rsidRPr="00DC346D" w:rsidRDefault="00D01729" w:rsidP="00DC346D">
      <w:pPr>
        <w:pStyle w:val="Heading1"/>
        <w:spacing w:line="360" w:lineRule="auto"/>
        <w:jc w:val="both"/>
        <w:rPr>
          <w:rFonts w:ascii="Arial" w:hAnsi="Arial" w:cs="Arial"/>
        </w:rPr>
      </w:pPr>
      <w:bookmarkStart w:id="4" w:name="_Toc218878800"/>
      <w:r>
        <w:rPr>
          <w:rFonts w:ascii="Arial" w:hAnsi="Arial" w:cs="Arial"/>
        </w:rPr>
        <w:t xml:space="preserve">2.0 </w:t>
      </w:r>
      <w:r w:rsidR="00BD7638" w:rsidRPr="00DC346D">
        <w:rPr>
          <w:rFonts w:ascii="Arial" w:hAnsi="Arial" w:cs="Arial"/>
        </w:rPr>
        <w:t>Background</w:t>
      </w:r>
      <w:bookmarkEnd w:id="4"/>
    </w:p>
    <w:p w14:paraId="66CE1222" w14:textId="247DD9D5" w:rsidR="00BD7638" w:rsidRPr="00DC346D" w:rsidRDefault="009F4C56" w:rsidP="00DC346D">
      <w:pPr>
        <w:pStyle w:val="Heading2"/>
        <w:spacing w:line="360" w:lineRule="auto"/>
        <w:jc w:val="both"/>
        <w:rPr>
          <w:rFonts w:ascii="Arial" w:hAnsi="Arial" w:cs="Arial"/>
          <w:color w:val="EE0000"/>
        </w:rPr>
      </w:pPr>
      <w:bookmarkStart w:id="5" w:name="_Toc218878801"/>
      <w:r>
        <w:rPr>
          <w:rFonts w:ascii="Arial" w:hAnsi="Arial" w:cs="Arial"/>
        </w:rPr>
        <w:t>2.1</w:t>
      </w:r>
      <w:r w:rsidR="00CB1FEB">
        <w:rPr>
          <w:rFonts w:ascii="Arial" w:hAnsi="Arial" w:cs="Arial"/>
        </w:rPr>
        <w:t xml:space="preserve"> </w:t>
      </w:r>
      <w:r w:rsidR="00D01729">
        <w:rPr>
          <w:rFonts w:ascii="Arial" w:hAnsi="Arial" w:cs="Arial"/>
        </w:rPr>
        <w:t>C</w:t>
      </w:r>
      <w:r w:rsidR="00BD7638" w:rsidRPr="00DC346D">
        <w:rPr>
          <w:rFonts w:ascii="Arial" w:hAnsi="Arial" w:cs="Arial"/>
        </w:rPr>
        <w:t>oal tips and outline</w:t>
      </w:r>
      <w:r>
        <w:rPr>
          <w:rFonts w:ascii="Arial" w:hAnsi="Arial" w:cs="Arial"/>
        </w:rPr>
        <w:t xml:space="preserve"> on</w:t>
      </w:r>
      <w:r w:rsidR="00BD7638" w:rsidRPr="00DC346D">
        <w:rPr>
          <w:rFonts w:ascii="Arial" w:hAnsi="Arial" w:cs="Arial"/>
        </w:rPr>
        <w:t xml:space="preserve"> their formation from an engineering and geological perspective</w:t>
      </w:r>
      <w:bookmarkEnd w:id="5"/>
    </w:p>
    <w:p w14:paraId="059EFACD" w14:textId="0B1A7AFA" w:rsidR="00115666" w:rsidRPr="00DC346D" w:rsidRDefault="00912259" w:rsidP="00DC346D">
      <w:pPr>
        <w:spacing w:line="360" w:lineRule="auto"/>
        <w:jc w:val="both"/>
        <w:rPr>
          <w:rFonts w:ascii="Arial" w:hAnsi="Arial" w:cs="Arial"/>
          <w:bCs/>
        </w:rPr>
      </w:pPr>
      <w:r w:rsidRPr="00DC346D">
        <w:rPr>
          <w:rFonts w:ascii="Arial" w:hAnsi="Arial" w:cs="Arial"/>
          <w:bCs/>
        </w:rPr>
        <w:t>Coal tips are manmade accu</w:t>
      </w:r>
      <w:r w:rsidR="00CB3219" w:rsidRPr="00DC346D">
        <w:rPr>
          <w:rFonts w:ascii="Arial" w:hAnsi="Arial" w:cs="Arial"/>
          <w:bCs/>
        </w:rPr>
        <w:t xml:space="preserve">mulations of the waste materials produced </w:t>
      </w:r>
      <w:r w:rsidR="001948BD" w:rsidRPr="00DC346D">
        <w:rPr>
          <w:rFonts w:ascii="Arial" w:hAnsi="Arial" w:cs="Arial"/>
          <w:bCs/>
        </w:rPr>
        <w:t xml:space="preserve">during coal mining excavations. These materials typically consist </w:t>
      </w:r>
      <w:r w:rsidR="00363A5A" w:rsidRPr="00DC346D">
        <w:rPr>
          <w:rFonts w:ascii="Arial" w:hAnsi="Arial" w:cs="Arial"/>
          <w:bCs/>
        </w:rPr>
        <w:t xml:space="preserve">of </w:t>
      </w:r>
      <w:r w:rsidR="005D4EF9" w:rsidRPr="00DC346D">
        <w:rPr>
          <w:rFonts w:ascii="Arial" w:hAnsi="Arial" w:cs="Arial"/>
          <w:bCs/>
        </w:rPr>
        <w:t>“</w:t>
      </w:r>
      <w:r w:rsidR="00363A5A" w:rsidRPr="00DC346D">
        <w:rPr>
          <w:rFonts w:ascii="Arial" w:hAnsi="Arial" w:cs="Arial"/>
          <w:bCs/>
        </w:rPr>
        <w:t xml:space="preserve">shale, sandstone, </w:t>
      </w:r>
      <w:r w:rsidR="003D397B" w:rsidRPr="00DC346D">
        <w:rPr>
          <w:rFonts w:ascii="Arial" w:hAnsi="Arial" w:cs="Arial"/>
          <w:bCs/>
        </w:rPr>
        <w:t>clay</w:t>
      </w:r>
      <w:r w:rsidR="00821ED9" w:rsidRPr="00DC346D">
        <w:rPr>
          <w:rFonts w:ascii="Arial" w:hAnsi="Arial" w:cs="Arial"/>
          <w:bCs/>
        </w:rPr>
        <w:t>,</w:t>
      </w:r>
      <w:r w:rsidR="003D397B" w:rsidRPr="00DC346D">
        <w:rPr>
          <w:rFonts w:ascii="Arial" w:hAnsi="Arial" w:cs="Arial"/>
          <w:bCs/>
        </w:rPr>
        <w:t xml:space="preserve"> </w:t>
      </w:r>
      <w:r w:rsidR="00CB1FEB">
        <w:rPr>
          <w:rFonts w:ascii="Arial" w:hAnsi="Arial" w:cs="Arial"/>
          <w:bCs/>
        </w:rPr>
        <w:t xml:space="preserve">and </w:t>
      </w:r>
      <w:r w:rsidR="003D397B" w:rsidRPr="00DC346D">
        <w:rPr>
          <w:rFonts w:ascii="Arial" w:hAnsi="Arial" w:cs="Arial"/>
          <w:bCs/>
        </w:rPr>
        <w:t>ironstone”</w:t>
      </w:r>
      <w:r w:rsidR="00821ED9" w:rsidRPr="00DC346D">
        <w:rPr>
          <w:rFonts w:ascii="Arial" w:hAnsi="Arial" w:cs="Arial"/>
          <w:bCs/>
        </w:rPr>
        <w:t xml:space="preserve"> </w:t>
      </w:r>
      <w:sdt>
        <w:sdtPr>
          <w:rPr>
            <w:rFonts w:ascii="Arial" w:hAnsi="Arial" w:cs="Arial"/>
            <w:bCs/>
          </w:rPr>
          <w:id w:val="-1683359327"/>
          <w:citation/>
        </w:sdtPr>
        <w:sdtContent>
          <w:r w:rsidR="00E032AF" w:rsidRPr="00DC346D">
            <w:rPr>
              <w:rFonts w:ascii="Arial" w:hAnsi="Arial" w:cs="Arial"/>
              <w:bCs/>
            </w:rPr>
            <w:fldChar w:fldCharType="begin"/>
          </w:r>
          <w:r w:rsidR="00E032AF" w:rsidRPr="00DC346D">
            <w:rPr>
              <w:rFonts w:ascii="Arial" w:hAnsi="Arial" w:cs="Arial"/>
              <w:bCs/>
            </w:rPr>
            <w:instrText xml:space="preserve"> CITATION Rob23 \l 2057 </w:instrText>
          </w:r>
          <w:r w:rsidR="00E032AF" w:rsidRPr="00DC346D">
            <w:rPr>
              <w:rFonts w:ascii="Arial" w:hAnsi="Arial" w:cs="Arial"/>
              <w:bCs/>
            </w:rPr>
            <w:fldChar w:fldCharType="separate"/>
          </w:r>
          <w:r w:rsidR="00BD6A99" w:rsidRPr="00DC346D">
            <w:rPr>
              <w:rFonts w:ascii="Arial" w:hAnsi="Arial" w:cs="Arial"/>
              <w:noProof/>
            </w:rPr>
            <w:t>(Lee, 2023)</w:t>
          </w:r>
          <w:r w:rsidR="00E032AF" w:rsidRPr="00DC346D">
            <w:rPr>
              <w:rFonts w:ascii="Arial" w:hAnsi="Arial" w:cs="Arial"/>
              <w:bCs/>
            </w:rPr>
            <w:fldChar w:fldCharType="end"/>
          </w:r>
        </w:sdtContent>
      </w:sdt>
      <w:r w:rsidR="00E032AF" w:rsidRPr="00DC346D">
        <w:rPr>
          <w:rFonts w:ascii="Arial" w:hAnsi="Arial" w:cs="Arial"/>
          <w:bCs/>
        </w:rPr>
        <w:t xml:space="preserve"> </w:t>
      </w:r>
      <w:r w:rsidR="005D4EF9" w:rsidRPr="00DC346D">
        <w:rPr>
          <w:rFonts w:ascii="Arial" w:hAnsi="Arial" w:cs="Arial"/>
          <w:bCs/>
        </w:rPr>
        <w:t>as well as</w:t>
      </w:r>
      <w:r w:rsidR="00821ED9" w:rsidRPr="00DC346D">
        <w:rPr>
          <w:rFonts w:ascii="Arial" w:hAnsi="Arial" w:cs="Arial"/>
          <w:bCs/>
        </w:rPr>
        <w:t xml:space="preserve"> residual coal fragments removed during coal extraction and processing</w:t>
      </w:r>
      <w:r w:rsidR="00382FCC" w:rsidRPr="00DC346D">
        <w:rPr>
          <w:rFonts w:ascii="Arial" w:hAnsi="Arial" w:cs="Arial"/>
          <w:bCs/>
        </w:rPr>
        <w:t xml:space="preserve">. From a geological </w:t>
      </w:r>
      <w:r w:rsidR="0072255C" w:rsidRPr="00DC346D">
        <w:rPr>
          <w:rFonts w:ascii="Arial" w:hAnsi="Arial" w:cs="Arial"/>
          <w:bCs/>
        </w:rPr>
        <w:t>perspective, their composition can vary with the exact site of extraction, owing to differences in local strata across</w:t>
      </w:r>
      <w:r w:rsidR="00182BA1" w:rsidRPr="00DC346D">
        <w:rPr>
          <w:rFonts w:ascii="Arial" w:hAnsi="Arial" w:cs="Arial"/>
          <w:bCs/>
        </w:rPr>
        <w:t xml:space="preserve"> South Wales.</w:t>
      </w:r>
    </w:p>
    <w:p w14:paraId="6A615B9A" w14:textId="6A8ECBE8" w:rsidR="00182BA1" w:rsidRPr="00DC346D" w:rsidRDefault="00055BFD" w:rsidP="00DC346D">
      <w:pPr>
        <w:spacing w:line="360" w:lineRule="auto"/>
        <w:jc w:val="both"/>
        <w:rPr>
          <w:rFonts w:ascii="Arial" w:hAnsi="Arial" w:cs="Arial"/>
          <w:bCs/>
        </w:rPr>
      </w:pPr>
      <w:r w:rsidRPr="00DC346D">
        <w:rPr>
          <w:rFonts w:ascii="Arial" w:hAnsi="Arial" w:cs="Arial"/>
          <w:bCs/>
        </w:rPr>
        <w:t xml:space="preserve">From </w:t>
      </w:r>
      <w:r w:rsidR="0072255C" w:rsidRPr="00DC346D">
        <w:rPr>
          <w:rFonts w:ascii="Arial" w:hAnsi="Arial" w:cs="Arial"/>
          <w:bCs/>
        </w:rPr>
        <w:t xml:space="preserve">an engineering perspective, coal tips are essentially large earth structures constructed without rigorous design and without suitable compaction methods </w:t>
      </w:r>
      <w:r w:rsidR="00ED4EB3" w:rsidRPr="00DC346D">
        <w:rPr>
          <w:rFonts w:ascii="Arial" w:hAnsi="Arial" w:cs="Arial"/>
          <w:bCs/>
        </w:rPr>
        <w:t>used in modern construction</w:t>
      </w:r>
      <w:r w:rsidR="009A6B1B" w:rsidRPr="00DC346D">
        <w:rPr>
          <w:rFonts w:ascii="Arial" w:hAnsi="Arial" w:cs="Arial"/>
          <w:bCs/>
        </w:rPr>
        <w:t>. They were often formed by progressive dumping o</w:t>
      </w:r>
      <w:r w:rsidR="004D5CE6" w:rsidRPr="00DC346D">
        <w:rPr>
          <w:rFonts w:ascii="Arial" w:hAnsi="Arial" w:cs="Arial"/>
          <w:bCs/>
        </w:rPr>
        <w:t xml:space="preserve">f waste on steep slopes or </w:t>
      </w:r>
      <w:r w:rsidR="0072255C" w:rsidRPr="00DC346D">
        <w:rPr>
          <w:rFonts w:ascii="Arial" w:hAnsi="Arial" w:cs="Arial"/>
          <w:bCs/>
        </w:rPr>
        <w:t>on</w:t>
      </w:r>
      <w:r w:rsidR="004D5CE6" w:rsidRPr="00DC346D">
        <w:rPr>
          <w:rFonts w:ascii="Arial" w:hAnsi="Arial" w:cs="Arial"/>
          <w:bCs/>
        </w:rPr>
        <w:t xml:space="preserve"> valley sides</w:t>
      </w:r>
      <w:r w:rsidR="00F547B4" w:rsidRPr="00DC346D">
        <w:rPr>
          <w:rFonts w:ascii="Arial" w:hAnsi="Arial" w:cs="Arial"/>
          <w:bCs/>
        </w:rPr>
        <w:t xml:space="preserve">. Over time, these loosely compacted materials </w:t>
      </w:r>
      <w:r w:rsidR="00CB0B70" w:rsidRPr="00DC346D">
        <w:rPr>
          <w:rFonts w:ascii="Arial" w:hAnsi="Arial" w:cs="Arial"/>
          <w:bCs/>
        </w:rPr>
        <w:t>can become unstable</w:t>
      </w:r>
      <w:r w:rsidR="0072255C" w:rsidRPr="00DC346D">
        <w:rPr>
          <w:rFonts w:ascii="Arial" w:hAnsi="Arial" w:cs="Arial"/>
          <w:bCs/>
        </w:rPr>
        <w:t xml:space="preserve">, a process that is most pronounced when they are saturated by heavy rainfall. This is </w:t>
      </w:r>
      <w:r w:rsidR="00584F34" w:rsidRPr="00DC346D">
        <w:rPr>
          <w:rFonts w:ascii="Arial" w:hAnsi="Arial" w:cs="Arial"/>
          <w:bCs/>
        </w:rPr>
        <w:t xml:space="preserve">due to water infiltration, which increases pore water pressure and reduces </w:t>
      </w:r>
      <w:r w:rsidR="000F5911" w:rsidRPr="00DC346D">
        <w:rPr>
          <w:rFonts w:ascii="Arial" w:hAnsi="Arial" w:cs="Arial"/>
          <w:bCs/>
        </w:rPr>
        <w:t>shear strength</w:t>
      </w:r>
      <w:r w:rsidR="00A46C34" w:rsidRPr="00DC346D">
        <w:rPr>
          <w:rFonts w:ascii="Arial" w:hAnsi="Arial" w:cs="Arial"/>
          <w:bCs/>
        </w:rPr>
        <w:t xml:space="preserve">. The combination of weak bonding between materials and poor drainage </w:t>
      </w:r>
      <w:r w:rsidR="00B40536" w:rsidRPr="00DC346D">
        <w:rPr>
          <w:rFonts w:ascii="Arial" w:hAnsi="Arial" w:cs="Arial"/>
          <w:bCs/>
        </w:rPr>
        <w:t xml:space="preserve">makes them highly susceptible to </w:t>
      </w:r>
      <w:r w:rsidR="00584F34" w:rsidRPr="00DC346D">
        <w:rPr>
          <w:rFonts w:ascii="Arial" w:hAnsi="Arial" w:cs="Arial"/>
          <w:bCs/>
        </w:rPr>
        <w:t>erosion, slippage, and in the most extreme cases,</w:t>
      </w:r>
      <w:r w:rsidR="00B40536" w:rsidRPr="00DC346D">
        <w:rPr>
          <w:rFonts w:ascii="Arial" w:hAnsi="Arial" w:cs="Arial"/>
          <w:bCs/>
        </w:rPr>
        <w:t xml:space="preserve"> </w:t>
      </w:r>
      <w:r w:rsidR="002F21BC" w:rsidRPr="00DC346D">
        <w:rPr>
          <w:rFonts w:ascii="Arial" w:hAnsi="Arial" w:cs="Arial"/>
          <w:bCs/>
        </w:rPr>
        <w:t>catastrophic collapse as previously mentioned.</w:t>
      </w:r>
    </w:p>
    <w:p w14:paraId="0A9A8B7B" w14:textId="6261F267" w:rsidR="00BD7638" w:rsidRPr="00DC346D" w:rsidRDefault="003136C3" w:rsidP="00DC346D">
      <w:pPr>
        <w:pStyle w:val="Heading2"/>
        <w:spacing w:line="360" w:lineRule="auto"/>
        <w:jc w:val="both"/>
        <w:rPr>
          <w:rFonts w:ascii="Arial" w:hAnsi="Arial" w:cs="Arial"/>
        </w:rPr>
      </w:pPr>
      <w:bookmarkStart w:id="6" w:name="_Toc218878802"/>
      <w:r>
        <w:rPr>
          <w:rFonts w:ascii="Arial" w:hAnsi="Arial" w:cs="Arial"/>
        </w:rPr>
        <w:lastRenderedPageBreak/>
        <w:t xml:space="preserve">2.2 </w:t>
      </w:r>
      <w:r w:rsidR="00335A23" w:rsidRPr="00DC346D">
        <w:rPr>
          <w:rFonts w:ascii="Arial" w:hAnsi="Arial" w:cs="Arial"/>
        </w:rPr>
        <w:t>T</w:t>
      </w:r>
      <w:r w:rsidR="00BD7638" w:rsidRPr="00DC346D">
        <w:rPr>
          <w:rFonts w:ascii="Arial" w:hAnsi="Arial" w:cs="Arial"/>
        </w:rPr>
        <w:t>he historical development of coal tips in South Wales and past failure incidents.</w:t>
      </w:r>
      <w:bookmarkEnd w:id="6"/>
      <w:r w:rsidR="00BD7638" w:rsidRPr="00DC346D">
        <w:rPr>
          <w:rFonts w:ascii="Arial" w:hAnsi="Arial" w:cs="Arial"/>
        </w:rPr>
        <w:t xml:space="preserve"> </w:t>
      </w:r>
    </w:p>
    <w:p w14:paraId="54556977" w14:textId="17EAA5EB" w:rsidR="0062641C" w:rsidRPr="00DC346D" w:rsidRDefault="009B65D9" w:rsidP="00DC346D">
      <w:pPr>
        <w:spacing w:line="360" w:lineRule="auto"/>
        <w:jc w:val="both"/>
        <w:rPr>
          <w:rFonts w:ascii="Arial" w:hAnsi="Arial" w:cs="Arial"/>
          <w:bCs/>
        </w:rPr>
      </w:pPr>
      <w:r w:rsidRPr="00DC346D">
        <w:rPr>
          <w:rFonts w:ascii="Arial" w:hAnsi="Arial" w:cs="Arial"/>
          <w:bCs/>
        </w:rPr>
        <w:t xml:space="preserve">Coal tips are an enduring legacy of </w:t>
      </w:r>
      <w:r w:rsidR="00CC596B" w:rsidRPr="00DC346D">
        <w:rPr>
          <w:rFonts w:ascii="Arial" w:hAnsi="Arial" w:cs="Arial"/>
          <w:bCs/>
        </w:rPr>
        <w:t>South Wales</w:t>
      </w:r>
      <w:r w:rsidR="00CE0F6D" w:rsidRPr="00DC346D">
        <w:rPr>
          <w:rFonts w:ascii="Arial" w:hAnsi="Arial" w:cs="Arial"/>
          <w:bCs/>
        </w:rPr>
        <w:t>’s</w:t>
      </w:r>
      <w:r w:rsidR="00584F34" w:rsidRPr="00DC346D">
        <w:rPr>
          <w:rFonts w:ascii="Arial" w:hAnsi="Arial" w:cs="Arial"/>
          <w:bCs/>
        </w:rPr>
        <w:t xml:space="preserve"> </w:t>
      </w:r>
      <w:r w:rsidR="00CC596B" w:rsidRPr="00DC346D">
        <w:rPr>
          <w:rFonts w:ascii="Arial" w:hAnsi="Arial" w:cs="Arial"/>
          <w:bCs/>
        </w:rPr>
        <w:t xml:space="preserve">industrial past, </w:t>
      </w:r>
      <w:r w:rsidR="00584F34" w:rsidRPr="00DC346D">
        <w:rPr>
          <w:rFonts w:ascii="Arial" w:hAnsi="Arial" w:cs="Arial"/>
          <w:bCs/>
        </w:rPr>
        <w:t>as the region was the world's largest coal exporter for a period</w:t>
      </w:r>
      <w:sdt>
        <w:sdtPr>
          <w:rPr>
            <w:rFonts w:ascii="Arial" w:hAnsi="Arial" w:cs="Arial"/>
            <w:bCs/>
          </w:rPr>
          <w:id w:val="749623649"/>
          <w:citation/>
        </w:sdtPr>
        <w:sdtContent>
          <w:r w:rsidR="00E57801" w:rsidRPr="00DC346D">
            <w:rPr>
              <w:rFonts w:ascii="Arial" w:hAnsi="Arial" w:cs="Arial"/>
              <w:bCs/>
            </w:rPr>
            <w:fldChar w:fldCharType="begin"/>
          </w:r>
          <w:r w:rsidR="00E57801" w:rsidRPr="00DC346D">
            <w:rPr>
              <w:rFonts w:ascii="Arial" w:hAnsi="Arial" w:cs="Arial"/>
              <w:bCs/>
            </w:rPr>
            <w:instrText xml:space="preserve"> CITATION Ste00 \l 2057 </w:instrText>
          </w:r>
          <w:r w:rsidR="00E57801"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(Wanhill, 2000)</w:t>
          </w:r>
          <w:r w:rsidR="00E57801" w:rsidRPr="00DC346D">
            <w:rPr>
              <w:rFonts w:ascii="Arial" w:hAnsi="Arial" w:cs="Arial"/>
              <w:bCs/>
            </w:rPr>
            <w:fldChar w:fldCharType="end"/>
          </w:r>
        </w:sdtContent>
      </w:sdt>
      <w:r w:rsidR="00CC596B" w:rsidRPr="00DC346D">
        <w:rPr>
          <w:rFonts w:ascii="Arial" w:hAnsi="Arial" w:cs="Arial"/>
          <w:bCs/>
        </w:rPr>
        <w:t>.</w:t>
      </w:r>
      <w:r w:rsidR="00EA10EE" w:rsidRPr="00DC346D">
        <w:rPr>
          <w:rFonts w:ascii="Arial" w:hAnsi="Arial" w:cs="Arial"/>
          <w:bCs/>
        </w:rPr>
        <w:t xml:space="preserve"> Making </w:t>
      </w:r>
      <w:r w:rsidR="00D526A9" w:rsidRPr="00DC346D">
        <w:rPr>
          <w:rFonts w:ascii="Arial" w:hAnsi="Arial" w:cs="Arial"/>
          <w:bCs/>
        </w:rPr>
        <w:t xml:space="preserve">the mining areas in </w:t>
      </w:r>
      <w:r w:rsidR="00223D00" w:rsidRPr="00DC346D">
        <w:rPr>
          <w:rFonts w:ascii="Arial" w:hAnsi="Arial" w:cs="Arial"/>
          <w:bCs/>
        </w:rPr>
        <w:t>South Wales</w:t>
      </w:r>
      <w:r w:rsidR="00D526A9" w:rsidRPr="00DC346D">
        <w:rPr>
          <w:rFonts w:ascii="Arial" w:hAnsi="Arial" w:cs="Arial"/>
          <w:bCs/>
        </w:rPr>
        <w:t xml:space="preserve"> some of the most productive </w:t>
      </w:r>
      <w:r w:rsidR="00223D00" w:rsidRPr="00DC346D">
        <w:rPr>
          <w:rFonts w:ascii="Arial" w:hAnsi="Arial" w:cs="Arial"/>
          <w:bCs/>
        </w:rPr>
        <w:t>worldwide</w:t>
      </w:r>
      <w:r w:rsidR="00557A26" w:rsidRPr="00DC346D">
        <w:rPr>
          <w:rFonts w:ascii="Arial" w:hAnsi="Arial" w:cs="Arial"/>
          <w:bCs/>
        </w:rPr>
        <w:t>. However</w:t>
      </w:r>
      <w:r w:rsidR="00223D00" w:rsidRPr="00DC346D">
        <w:rPr>
          <w:rFonts w:ascii="Arial" w:hAnsi="Arial" w:cs="Arial"/>
          <w:bCs/>
        </w:rPr>
        <w:t>,</w:t>
      </w:r>
      <w:r w:rsidR="00557A26" w:rsidRPr="00DC346D">
        <w:rPr>
          <w:rFonts w:ascii="Arial" w:hAnsi="Arial" w:cs="Arial"/>
          <w:bCs/>
        </w:rPr>
        <w:t xml:space="preserve"> </w:t>
      </w:r>
      <w:r w:rsidR="00CE0F6D" w:rsidRPr="00DC346D">
        <w:rPr>
          <w:rFonts w:ascii="Arial" w:hAnsi="Arial" w:cs="Arial"/>
          <w:bCs/>
        </w:rPr>
        <w:t>during the height of coal production, the extreme extraction of coal led to the routine deposition of colliery waste</w:t>
      </w:r>
      <w:r w:rsidR="003F2090" w:rsidRPr="00DC346D">
        <w:rPr>
          <w:rFonts w:ascii="Arial" w:hAnsi="Arial" w:cs="Arial"/>
          <w:bCs/>
        </w:rPr>
        <w:t xml:space="preserve"> on hillsides due to </w:t>
      </w:r>
      <w:r w:rsidR="00BF4897" w:rsidRPr="00DC346D">
        <w:rPr>
          <w:rFonts w:ascii="Arial" w:hAnsi="Arial" w:cs="Arial"/>
          <w:bCs/>
        </w:rPr>
        <w:t>limited space in the steep, narrow valleys</w:t>
      </w:r>
      <w:r w:rsidR="004230EA" w:rsidRPr="00DC346D">
        <w:rPr>
          <w:rFonts w:ascii="Arial" w:hAnsi="Arial" w:cs="Arial"/>
          <w:bCs/>
        </w:rPr>
        <w:t xml:space="preserve">. Throughout this </w:t>
      </w:r>
      <w:r w:rsidR="00CE0F6D" w:rsidRPr="00DC346D">
        <w:rPr>
          <w:rFonts w:ascii="Arial" w:hAnsi="Arial" w:cs="Arial"/>
          <w:bCs/>
        </w:rPr>
        <w:t>period, it appears that little to no consideration was given to long-term stability or to the environmental effects</w:t>
      </w:r>
      <w:sdt>
        <w:sdtPr>
          <w:rPr>
            <w:rFonts w:ascii="Arial" w:hAnsi="Arial" w:cs="Arial"/>
            <w:bCs/>
          </w:rPr>
          <w:id w:val="1681314465"/>
          <w:citation/>
        </w:sdtPr>
        <w:sdtContent>
          <w:r w:rsidR="006622EF" w:rsidRPr="00DC346D">
            <w:rPr>
              <w:rFonts w:ascii="Arial" w:hAnsi="Arial" w:cs="Arial"/>
              <w:bCs/>
            </w:rPr>
            <w:fldChar w:fldCharType="begin"/>
          </w:r>
          <w:r w:rsidR="006622EF" w:rsidRPr="00DC346D">
            <w:rPr>
              <w:rFonts w:ascii="Arial" w:hAnsi="Arial" w:cs="Arial"/>
              <w:bCs/>
            </w:rPr>
            <w:instrText xml:space="preserve"> CITATION Gov20 \l 2057 </w:instrText>
          </w:r>
          <w:r w:rsidR="006622EF"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(Gov UK , 2020)</w:t>
          </w:r>
          <w:r w:rsidR="006622EF" w:rsidRPr="00DC346D">
            <w:rPr>
              <w:rFonts w:ascii="Arial" w:hAnsi="Arial" w:cs="Arial"/>
              <w:bCs/>
            </w:rPr>
            <w:fldChar w:fldCharType="end"/>
          </w:r>
        </w:sdtContent>
      </w:sdt>
      <w:r w:rsidR="00CE0F6D" w:rsidRPr="00DC346D">
        <w:rPr>
          <w:rFonts w:ascii="Arial" w:hAnsi="Arial" w:cs="Arial"/>
          <w:bCs/>
        </w:rPr>
        <w:t xml:space="preserve">, as the primary focus was on efficiency rather than on </w:t>
      </w:r>
      <w:r w:rsidR="0013068E" w:rsidRPr="00DC346D">
        <w:rPr>
          <w:rFonts w:ascii="Arial" w:hAnsi="Arial" w:cs="Arial"/>
          <w:bCs/>
        </w:rPr>
        <w:t>safe disposal methods.</w:t>
      </w:r>
      <w:r w:rsidR="00786641" w:rsidRPr="00DC346D">
        <w:rPr>
          <w:rFonts w:ascii="Arial" w:hAnsi="Arial" w:cs="Arial"/>
          <w:bCs/>
        </w:rPr>
        <w:tab/>
      </w:r>
    </w:p>
    <w:p w14:paraId="65E59B17" w14:textId="6A859339" w:rsidR="00BD7638" w:rsidRPr="00DC346D" w:rsidRDefault="003136C3" w:rsidP="00DC346D">
      <w:pPr>
        <w:pStyle w:val="Heading1"/>
        <w:spacing w:line="360" w:lineRule="auto"/>
        <w:jc w:val="both"/>
        <w:rPr>
          <w:rFonts w:ascii="Arial" w:hAnsi="Arial" w:cs="Arial"/>
        </w:rPr>
      </w:pPr>
      <w:bookmarkStart w:id="7" w:name="_Toc218878803"/>
      <w:r>
        <w:rPr>
          <w:rFonts w:ascii="Arial" w:hAnsi="Arial" w:cs="Arial"/>
        </w:rPr>
        <w:t xml:space="preserve">3.0 </w:t>
      </w:r>
      <w:r w:rsidR="00BD7638" w:rsidRPr="00DC346D">
        <w:rPr>
          <w:rFonts w:ascii="Arial" w:hAnsi="Arial" w:cs="Arial"/>
        </w:rPr>
        <w:t>Engineering Factors Influencing Stability</w:t>
      </w:r>
      <w:bookmarkEnd w:id="7"/>
    </w:p>
    <w:p w14:paraId="347B9E0B" w14:textId="7DB87B48" w:rsidR="00BD7638" w:rsidRPr="00DC346D" w:rsidRDefault="003136C3" w:rsidP="00DC346D">
      <w:pPr>
        <w:pStyle w:val="Heading2"/>
        <w:spacing w:line="360" w:lineRule="auto"/>
        <w:jc w:val="both"/>
        <w:rPr>
          <w:rFonts w:ascii="Arial" w:hAnsi="Arial" w:cs="Arial"/>
        </w:rPr>
      </w:pPr>
      <w:bookmarkStart w:id="8" w:name="_Toc218878804"/>
      <w:r>
        <w:rPr>
          <w:rFonts w:ascii="Arial" w:hAnsi="Arial" w:cs="Arial"/>
        </w:rPr>
        <w:t xml:space="preserve">3.1 </w:t>
      </w:r>
      <w:r w:rsidR="00BD7638" w:rsidRPr="00DC346D">
        <w:rPr>
          <w:rFonts w:ascii="Arial" w:hAnsi="Arial" w:cs="Arial"/>
        </w:rPr>
        <w:t>Geotechnical conditions</w:t>
      </w:r>
      <w:bookmarkEnd w:id="8"/>
    </w:p>
    <w:p w14:paraId="4B6150EE" w14:textId="4CC11B72" w:rsidR="0013355D" w:rsidRPr="00DC346D" w:rsidRDefault="00223D00" w:rsidP="00DC346D">
      <w:pPr>
        <w:spacing w:line="360" w:lineRule="auto"/>
        <w:jc w:val="both"/>
        <w:rPr>
          <w:rFonts w:ascii="Arial" w:hAnsi="Arial" w:cs="Arial"/>
          <w:bCs/>
        </w:rPr>
      </w:pPr>
      <w:r w:rsidRPr="00DC346D">
        <w:rPr>
          <w:rFonts w:ascii="Arial" w:hAnsi="Arial" w:cs="Arial"/>
          <w:bCs/>
        </w:rPr>
        <w:t>Geotechnical</w:t>
      </w:r>
      <w:r w:rsidR="00F367EC" w:rsidRPr="00DC346D">
        <w:rPr>
          <w:rFonts w:ascii="Arial" w:hAnsi="Arial" w:cs="Arial"/>
          <w:bCs/>
        </w:rPr>
        <w:t xml:space="preserve"> conditions play a major </w:t>
      </w:r>
      <w:r w:rsidR="002645FF" w:rsidRPr="00DC346D">
        <w:rPr>
          <w:rFonts w:ascii="Arial" w:hAnsi="Arial" w:cs="Arial"/>
          <w:bCs/>
        </w:rPr>
        <w:t xml:space="preserve">role in the stability of coal tips. </w:t>
      </w:r>
      <w:r w:rsidR="00F625CD" w:rsidRPr="00DC346D">
        <w:rPr>
          <w:rFonts w:ascii="Arial" w:hAnsi="Arial" w:cs="Arial"/>
          <w:bCs/>
        </w:rPr>
        <w:t xml:space="preserve">In </w:t>
      </w:r>
      <w:r w:rsidRPr="00DC346D">
        <w:rPr>
          <w:rFonts w:ascii="Arial" w:hAnsi="Arial" w:cs="Arial"/>
          <w:bCs/>
        </w:rPr>
        <w:t>South Wales</w:t>
      </w:r>
      <w:r w:rsidR="00CE0F6D" w:rsidRPr="00DC346D">
        <w:rPr>
          <w:rFonts w:ascii="Arial" w:hAnsi="Arial" w:cs="Arial"/>
          <w:bCs/>
        </w:rPr>
        <w:t>, the tips were constructed from colliery waste; they were formed with little regard for safety over many decades,</w:t>
      </w:r>
      <w:r w:rsidR="000D565E" w:rsidRPr="00DC346D">
        <w:rPr>
          <w:rFonts w:ascii="Arial" w:hAnsi="Arial" w:cs="Arial"/>
          <w:bCs/>
        </w:rPr>
        <w:t xml:space="preserve"> without any remediation</w:t>
      </w:r>
      <w:r w:rsidR="00AE777D" w:rsidRPr="00DC346D">
        <w:rPr>
          <w:rFonts w:ascii="Arial" w:hAnsi="Arial" w:cs="Arial"/>
          <w:bCs/>
        </w:rPr>
        <w:t xml:space="preserve">. This spoil is highly </w:t>
      </w:r>
      <w:r w:rsidR="00E84B1D" w:rsidRPr="00DC346D">
        <w:rPr>
          <w:rFonts w:ascii="Arial" w:hAnsi="Arial" w:cs="Arial"/>
          <w:bCs/>
        </w:rPr>
        <w:t>heterogeneous</w:t>
      </w:r>
      <w:r w:rsidR="003B02DC" w:rsidRPr="00DC346D">
        <w:rPr>
          <w:rFonts w:ascii="Arial" w:hAnsi="Arial" w:cs="Arial"/>
          <w:bCs/>
        </w:rPr>
        <w:t>,</w:t>
      </w:r>
      <w:r w:rsidR="00E84B1D" w:rsidRPr="00DC346D">
        <w:rPr>
          <w:rFonts w:ascii="Arial" w:hAnsi="Arial" w:cs="Arial"/>
          <w:bCs/>
        </w:rPr>
        <w:t xml:space="preserve"> </w:t>
      </w:r>
      <w:r w:rsidRPr="00DC346D">
        <w:rPr>
          <w:rFonts w:ascii="Arial" w:hAnsi="Arial" w:cs="Arial"/>
          <w:bCs/>
        </w:rPr>
        <w:t>consisting</w:t>
      </w:r>
      <w:r w:rsidR="00E84B1D" w:rsidRPr="00DC346D">
        <w:rPr>
          <w:rFonts w:ascii="Arial" w:hAnsi="Arial" w:cs="Arial"/>
          <w:bCs/>
        </w:rPr>
        <w:t xml:space="preserve"> of </w:t>
      </w:r>
      <w:r w:rsidRPr="00DC346D">
        <w:rPr>
          <w:rFonts w:ascii="Arial" w:hAnsi="Arial" w:cs="Arial"/>
          <w:bCs/>
        </w:rPr>
        <w:t>materials</w:t>
      </w:r>
      <w:r w:rsidR="00E84B1D" w:rsidRPr="00DC346D">
        <w:rPr>
          <w:rFonts w:ascii="Arial" w:hAnsi="Arial" w:cs="Arial"/>
          <w:bCs/>
        </w:rPr>
        <w:t xml:space="preserve"> such as shale</w:t>
      </w:r>
      <w:r w:rsidR="00440781" w:rsidRPr="00DC346D">
        <w:rPr>
          <w:rFonts w:ascii="Arial" w:hAnsi="Arial" w:cs="Arial"/>
          <w:bCs/>
        </w:rPr>
        <w:t xml:space="preserve">, mudstone, sandstone fragments, coal fines </w:t>
      </w:r>
      <w:r w:rsidR="00885219" w:rsidRPr="00DC346D">
        <w:rPr>
          <w:rFonts w:ascii="Arial" w:hAnsi="Arial" w:cs="Arial"/>
          <w:bCs/>
        </w:rPr>
        <w:t>and clay. As a result</w:t>
      </w:r>
      <w:r w:rsidRPr="00DC346D">
        <w:rPr>
          <w:rFonts w:ascii="Arial" w:hAnsi="Arial" w:cs="Arial"/>
          <w:bCs/>
        </w:rPr>
        <w:t>,</w:t>
      </w:r>
      <w:r w:rsidR="00885219" w:rsidRPr="00DC346D">
        <w:rPr>
          <w:rFonts w:ascii="Arial" w:hAnsi="Arial" w:cs="Arial"/>
          <w:bCs/>
        </w:rPr>
        <w:t xml:space="preserve"> </w:t>
      </w:r>
      <w:r w:rsidR="009D0278" w:rsidRPr="00DC346D">
        <w:rPr>
          <w:rFonts w:ascii="Arial" w:hAnsi="Arial" w:cs="Arial"/>
          <w:bCs/>
        </w:rPr>
        <w:t xml:space="preserve">the </w:t>
      </w:r>
      <w:r w:rsidR="00B108CD" w:rsidRPr="00DC346D">
        <w:rPr>
          <w:rFonts w:ascii="Arial" w:hAnsi="Arial" w:cs="Arial"/>
          <w:bCs/>
        </w:rPr>
        <w:t>combined</w:t>
      </w:r>
      <w:r w:rsidR="00885219" w:rsidRPr="00DC346D">
        <w:rPr>
          <w:rFonts w:ascii="Arial" w:hAnsi="Arial" w:cs="Arial"/>
          <w:bCs/>
        </w:rPr>
        <w:t xml:space="preserve"> materials </w:t>
      </w:r>
      <w:r w:rsidR="00CE0F6D" w:rsidRPr="00DC346D">
        <w:rPr>
          <w:rFonts w:ascii="Arial" w:hAnsi="Arial" w:cs="Arial"/>
          <w:bCs/>
        </w:rPr>
        <w:t>exhibit low shear strength, which is further reduced upon saturation</w:t>
      </w:r>
      <w:r w:rsidR="009D0278" w:rsidRPr="00DC346D">
        <w:rPr>
          <w:rFonts w:ascii="Arial" w:hAnsi="Arial" w:cs="Arial"/>
          <w:bCs/>
        </w:rPr>
        <w:t xml:space="preserve">. </w:t>
      </w:r>
      <w:r w:rsidR="00CE0F6D" w:rsidRPr="00DC346D">
        <w:rPr>
          <w:rFonts w:ascii="Arial" w:hAnsi="Arial" w:cs="Arial"/>
          <w:bCs/>
        </w:rPr>
        <w:t>Long-term</w:t>
      </w:r>
      <w:r w:rsidR="009C259D" w:rsidRPr="00DC346D">
        <w:rPr>
          <w:rFonts w:ascii="Arial" w:hAnsi="Arial" w:cs="Arial"/>
          <w:bCs/>
        </w:rPr>
        <w:t xml:space="preserve"> weathering and degradation </w:t>
      </w:r>
      <w:r w:rsidR="007701D9" w:rsidRPr="00DC346D">
        <w:rPr>
          <w:rFonts w:ascii="Arial" w:hAnsi="Arial" w:cs="Arial"/>
          <w:bCs/>
        </w:rPr>
        <w:t xml:space="preserve">of </w:t>
      </w:r>
      <w:r w:rsidR="00CE0F6D" w:rsidRPr="00DC346D">
        <w:rPr>
          <w:rFonts w:ascii="Arial" w:hAnsi="Arial" w:cs="Arial"/>
          <w:bCs/>
        </w:rPr>
        <w:t xml:space="preserve">materials </w:t>
      </w:r>
      <w:r w:rsidR="007701D9" w:rsidRPr="00DC346D">
        <w:rPr>
          <w:rFonts w:ascii="Arial" w:hAnsi="Arial" w:cs="Arial"/>
          <w:bCs/>
        </w:rPr>
        <w:t>leave them in a weakened state</w:t>
      </w:r>
      <w:r w:rsidR="002D2F50" w:rsidRPr="00DC346D">
        <w:rPr>
          <w:rFonts w:ascii="Arial" w:hAnsi="Arial" w:cs="Arial"/>
          <w:bCs/>
        </w:rPr>
        <w:t xml:space="preserve">. This is problematic </w:t>
      </w:r>
      <w:r w:rsidR="00CE0F6D" w:rsidRPr="00DC346D">
        <w:rPr>
          <w:rFonts w:ascii="Arial" w:hAnsi="Arial" w:cs="Arial"/>
          <w:bCs/>
        </w:rPr>
        <w:t>for several reasons, including the frequent placement of tips</w:t>
      </w:r>
      <w:r w:rsidR="00FC02DF" w:rsidRPr="00DC346D">
        <w:rPr>
          <w:rFonts w:ascii="Arial" w:hAnsi="Arial" w:cs="Arial"/>
          <w:bCs/>
        </w:rPr>
        <w:t xml:space="preserve"> </w:t>
      </w:r>
      <w:r w:rsidR="00AD3AD1" w:rsidRPr="00DC346D">
        <w:rPr>
          <w:rFonts w:ascii="Arial" w:hAnsi="Arial" w:cs="Arial"/>
          <w:bCs/>
        </w:rPr>
        <w:t>on sloping valley sides.</w:t>
      </w:r>
    </w:p>
    <w:p w14:paraId="056AD9ED" w14:textId="2A52FB00" w:rsidR="00BD7638" w:rsidRPr="00DC346D" w:rsidRDefault="003136C3" w:rsidP="00DC346D">
      <w:pPr>
        <w:pStyle w:val="Heading2"/>
        <w:spacing w:line="360" w:lineRule="auto"/>
        <w:jc w:val="both"/>
        <w:rPr>
          <w:rFonts w:ascii="Arial" w:hAnsi="Arial" w:cs="Arial"/>
        </w:rPr>
      </w:pPr>
      <w:bookmarkStart w:id="9" w:name="_Toc218878805"/>
      <w:r>
        <w:rPr>
          <w:rFonts w:ascii="Arial" w:hAnsi="Arial" w:cs="Arial"/>
        </w:rPr>
        <w:t xml:space="preserve">3.2 </w:t>
      </w:r>
      <w:r w:rsidR="00BD7638" w:rsidRPr="00DC346D">
        <w:rPr>
          <w:rFonts w:ascii="Arial" w:hAnsi="Arial" w:cs="Arial"/>
        </w:rPr>
        <w:t>Hydrological factors</w:t>
      </w:r>
      <w:bookmarkEnd w:id="9"/>
    </w:p>
    <w:p w14:paraId="18F81B3D" w14:textId="39D05235" w:rsidR="00AD3AD1" w:rsidRPr="00DC346D" w:rsidRDefault="0098001A" w:rsidP="00DC346D">
      <w:pPr>
        <w:spacing w:line="360" w:lineRule="auto"/>
        <w:jc w:val="both"/>
        <w:rPr>
          <w:rFonts w:ascii="Arial" w:hAnsi="Arial" w:cs="Arial"/>
          <w:bCs/>
        </w:rPr>
      </w:pPr>
      <w:r w:rsidRPr="00DC346D">
        <w:rPr>
          <w:rFonts w:ascii="Arial" w:hAnsi="Arial" w:cs="Arial"/>
          <w:bCs/>
        </w:rPr>
        <w:t>Hydrological factors</w:t>
      </w:r>
      <w:r w:rsidR="00E0731B" w:rsidRPr="00DC346D">
        <w:rPr>
          <w:rFonts w:ascii="Arial" w:hAnsi="Arial" w:cs="Arial"/>
          <w:bCs/>
        </w:rPr>
        <w:t xml:space="preserve"> are among the most significant</w:t>
      </w:r>
      <w:r w:rsidR="001D52C0" w:rsidRPr="00DC346D">
        <w:rPr>
          <w:rFonts w:ascii="Arial" w:hAnsi="Arial" w:cs="Arial"/>
          <w:bCs/>
        </w:rPr>
        <w:t xml:space="preserve"> influences on coal tip instability in South Wales</w:t>
      </w:r>
      <w:sdt>
        <w:sdtPr>
          <w:rPr>
            <w:rFonts w:ascii="Arial" w:hAnsi="Arial" w:cs="Arial"/>
            <w:bCs/>
          </w:rPr>
          <w:id w:val="-982002368"/>
          <w:citation/>
        </w:sdtPr>
        <w:sdtContent>
          <w:r w:rsidR="00397791" w:rsidRPr="00DC346D">
            <w:rPr>
              <w:rFonts w:ascii="Arial" w:hAnsi="Arial" w:cs="Arial"/>
              <w:bCs/>
            </w:rPr>
            <w:fldChar w:fldCharType="begin"/>
          </w:r>
          <w:r w:rsidR="00397791" w:rsidRPr="00DC346D">
            <w:rPr>
              <w:rFonts w:ascii="Arial" w:hAnsi="Arial" w:cs="Arial"/>
              <w:bCs/>
            </w:rPr>
            <w:instrText xml:space="preserve"> CITATION Wel21 \l 2057 </w:instrText>
          </w:r>
          <w:r w:rsidR="00397791"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(Welsh Parliament, 2021)</w:t>
          </w:r>
          <w:r w:rsidR="00397791" w:rsidRPr="00DC346D">
            <w:rPr>
              <w:rFonts w:ascii="Arial" w:hAnsi="Arial" w:cs="Arial"/>
              <w:bCs/>
            </w:rPr>
            <w:fldChar w:fldCharType="end"/>
          </w:r>
        </w:sdtContent>
      </w:sdt>
      <w:r w:rsidR="001D52C0" w:rsidRPr="00DC346D">
        <w:rPr>
          <w:rFonts w:ascii="Arial" w:hAnsi="Arial" w:cs="Arial"/>
          <w:bCs/>
        </w:rPr>
        <w:t xml:space="preserve">. The region experiences </w:t>
      </w:r>
      <w:r w:rsidR="006876CA" w:rsidRPr="00DC346D">
        <w:rPr>
          <w:rFonts w:ascii="Arial" w:hAnsi="Arial" w:cs="Arial"/>
          <w:bCs/>
        </w:rPr>
        <w:t>high annual rainfall, and as a result, water infiltrates</w:t>
      </w:r>
      <w:r w:rsidR="00170E31" w:rsidRPr="00DC346D">
        <w:rPr>
          <w:rFonts w:ascii="Arial" w:hAnsi="Arial" w:cs="Arial"/>
          <w:bCs/>
        </w:rPr>
        <w:t xml:space="preserve"> into the spoil. Many historic coal tips lack </w:t>
      </w:r>
      <w:r w:rsidR="006876CA" w:rsidRPr="00DC346D">
        <w:rPr>
          <w:rFonts w:ascii="Arial" w:hAnsi="Arial" w:cs="Arial"/>
          <w:bCs/>
        </w:rPr>
        <w:t>adequate greening systems,</w:t>
      </w:r>
      <w:r w:rsidR="007E38C2" w:rsidRPr="00DC346D">
        <w:rPr>
          <w:rFonts w:ascii="Arial" w:hAnsi="Arial" w:cs="Arial"/>
          <w:bCs/>
        </w:rPr>
        <w:t xml:space="preserve"> allowing water to accumulate and increase pore water pressure within the materials. This will reduce </w:t>
      </w:r>
      <w:r w:rsidR="006876CA" w:rsidRPr="00DC346D">
        <w:rPr>
          <w:rFonts w:ascii="Arial" w:hAnsi="Arial" w:cs="Arial"/>
          <w:bCs/>
        </w:rPr>
        <w:t>effective stress and Shea</w:t>
      </w:r>
      <w:r w:rsidR="00254907">
        <w:rPr>
          <w:rFonts w:ascii="Arial" w:hAnsi="Arial" w:cs="Arial"/>
          <w:bCs/>
        </w:rPr>
        <w:t>r</w:t>
      </w:r>
      <w:r w:rsidR="006876CA" w:rsidRPr="00DC346D">
        <w:rPr>
          <w:rFonts w:ascii="Arial" w:hAnsi="Arial" w:cs="Arial"/>
          <w:bCs/>
        </w:rPr>
        <w:t xml:space="preserve"> strength, in some situations, making failure inevitable rather than probable</w:t>
      </w:r>
      <w:r w:rsidR="0073439C" w:rsidRPr="00DC346D">
        <w:rPr>
          <w:rFonts w:ascii="Arial" w:hAnsi="Arial" w:cs="Arial"/>
          <w:bCs/>
        </w:rPr>
        <w:t>.</w:t>
      </w:r>
    </w:p>
    <w:p w14:paraId="6F3708F9" w14:textId="2213ED7F" w:rsidR="00BD7638" w:rsidRPr="00DC346D" w:rsidRDefault="003136C3" w:rsidP="00DC346D">
      <w:pPr>
        <w:pStyle w:val="Heading2"/>
        <w:spacing w:line="360" w:lineRule="auto"/>
        <w:jc w:val="both"/>
        <w:rPr>
          <w:rFonts w:ascii="Arial" w:hAnsi="Arial" w:cs="Arial"/>
        </w:rPr>
      </w:pPr>
      <w:bookmarkStart w:id="10" w:name="_Toc218878806"/>
      <w:r>
        <w:rPr>
          <w:rFonts w:ascii="Arial" w:hAnsi="Arial" w:cs="Arial"/>
        </w:rPr>
        <w:lastRenderedPageBreak/>
        <w:t xml:space="preserve">3.3 </w:t>
      </w:r>
      <w:r w:rsidR="00BD7638" w:rsidRPr="00DC346D">
        <w:rPr>
          <w:rFonts w:ascii="Arial" w:hAnsi="Arial" w:cs="Arial"/>
        </w:rPr>
        <w:t>Load and slope conditions</w:t>
      </w:r>
      <w:bookmarkEnd w:id="10"/>
    </w:p>
    <w:p w14:paraId="133D0712" w14:textId="6FAB7552" w:rsidR="002A6D2A" w:rsidRPr="00DC346D" w:rsidRDefault="0025003E" w:rsidP="00DC346D">
      <w:pPr>
        <w:spacing w:line="360" w:lineRule="auto"/>
        <w:jc w:val="both"/>
        <w:rPr>
          <w:rFonts w:ascii="Arial" w:hAnsi="Arial" w:cs="Arial"/>
          <w:bCs/>
        </w:rPr>
      </w:pPr>
      <w:r w:rsidRPr="00DC346D">
        <w:rPr>
          <w:rFonts w:ascii="Arial" w:hAnsi="Arial" w:cs="Arial"/>
          <w:bCs/>
        </w:rPr>
        <w:t xml:space="preserve">Load and slope conditions also </w:t>
      </w:r>
      <w:r w:rsidR="006876CA" w:rsidRPr="00DC346D">
        <w:rPr>
          <w:rFonts w:ascii="Arial" w:hAnsi="Arial" w:cs="Arial"/>
          <w:bCs/>
        </w:rPr>
        <w:t>contribute substantially to the cult of failures. Many</w:t>
      </w:r>
      <w:r w:rsidRPr="00DC346D">
        <w:rPr>
          <w:rFonts w:ascii="Arial" w:hAnsi="Arial" w:cs="Arial"/>
          <w:bCs/>
        </w:rPr>
        <w:t xml:space="preserve"> tips were constructed with steep slope angles that exceed what would be considered safe under </w:t>
      </w:r>
      <w:r w:rsidR="00ED5DEC" w:rsidRPr="00DC346D">
        <w:rPr>
          <w:rFonts w:ascii="Arial" w:hAnsi="Arial" w:cs="Arial"/>
          <w:bCs/>
        </w:rPr>
        <w:t>Modern geotechnical standards.</w:t>
      </w:r>
      <w:r w:rsidR="00C00C7F" w:rsidRPr="00DC346D">
        <w:rPr>
          <w:rFonts w:ascii="Arial" w:hAnsi="Arial" w:cs="Arial"/>
          <w:bCs/>
        </w:rPr>
        <w:t xml:space="preserve"> Continued </w:t>
      </w:r>
      <w:r w:rsidR="00254907">
        <w:rPr>
          <w:rFonts w:ascii="Arial" w:hAnsi="Arial" w:cs="Arial"/>
          <w:bCs/>
        </w:rPr>
        <w:t>dumping</w:t>
      </w:r>
      <w:r w:rsidR="00C00C7F" w:rsidRPr="00DC346D">
        <w:rPr>
          <w:rFonts w:ascii="Arial" w:hAnsi="Arial" w:cs="Arial"/>
          <w:bCs/>
        </w:rPr>
        <w:t xml:space="preserve"> overtime increased the load on already weak and unstable </w:t>
      </w:r>
      <w:r w:rsidR="00D168FF" w:rsidRPr="00DC346D">
        <w:rPr>
          <w:rFonts w:ascii="Arial" w:hAnsi="Arial" w:cs="Arial"/>
          <w:bCs/>
        </w:rPr>
        <w:t>material</w:t>
      </w:r>
      <w:sdt>
        <w:sdtPr>
          <w:rPr>
            <w:rFonts w:ascii="Arial" w:hAnsi="Arial" w:cs="Arial"/>
            <w:bCs/>
          </w:rPr>
          <w:id w:val="-1078507975"/>
          <w:citation/>
        </w:sdtPr>
        <w:sdtContent>
          <w:r w:rsidR="00D168FF" w:rsidRPr="00DC346D">
            <w:rPr>
              <w:rFonts w:ascii="Arial" w:hAnsi="Arial" w:cs="Arial"/>
              <w:bCs/>
            </w:rPr>
            <w:fldChar w:fldCharType="begin"/>
          </w:r>
          <w:r w:rsidR="00D168FF" w:rsidRPr="00DC346D">
            <w:rPr>
              <w:rFonts w:ascii="Arial" w:hAnsi="Arial" w:cs="Arial"/>
              <w:bCs/>
            </w:rPr>
            <w:instrText xml:space="preserve"> CITATION Ash24 \l 2057 </w:instrText>
          </w:r>
          <w:r w:rsidR="00D168FF"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(Ashutosh Kumar, 2024)</w:t>
          </w:r>
          <w:r w:rsidR="00D168FF" w:rsidRPr="00DC346D">
            <w:rPr>
              <w:rFonts w:ascii="Arial" w:hAnsi="Arial" w:cs="Arial"/>
              <w:bCs/>
            </w:rPr>
            <w:fldChar w:fldCharType="end"/>
          </w:r>
        </w:sdtContent>
      </w:sdt>
      <w:r w:rsidR="006876CA" w:rsidRPr="00DC346D">
        <w:rPr>
          <w:rFonts w:ascii="Arial" w:hAnsi="Arial" w:cs="Arial"/>
          <w:bCs/>
        </w:rPr>
        <w:t>, often without any re-profiling</w:t>
      </w:r>
      <w:r w:rsidR="00C00C7F" w:rsidRPr="00DC346D">
        <w:rPr>
          <w:rFonts w:ascii="Arial" w:hAnsi="Arial" w:cs="Arial"/>
          <w:bCs/>
        </w:rPr>
        <w:t xml:space="preserve"> or reinforcement. Tips were frequently placed on inclined ground rather than </w:t>
      </w:r>
      <w:r w:rsidR="0029057B" w:rsidRPr="00DC346D">
        <w:rPr>
          <w:rFonts w:ascii="Arial" w:hAnsi="Arial" w:cs="Arial"/>
          <w:bCs/>
        </w:rPr>
        <w:t xml:space="preserve">on level foundations, thereby increasing the </w:t>
      </w:r>
      <w:r w:rsidR="00C00C7F" w:rsidRPr="00DC346D">
        <w:rPr>
          <w:rFonts w:ascii="Arial" w:hAnsi="Arial" w:cs="Arial"/>
          <w:bCs/>
        </w:rPr>
        <w:t xml:space="preserve">driving forces. The absence of engineered benches or controlled slope geometry concentrates movement </w:t>
      </w:r>
      <w:r w:rsidR="0029057B" w:rsidRPr="00DC346D">
        <w:rPr>
          <w:rFonts w:ascii="Arial" w:hAnsi="Arial" w:cs="Arial"/>
          <w:bCs/>
        </w:rPr>
        <w:t>toward the valley bottoms, increasing the likelihood of catastrophic failure,</w:t>
      </w:r>
      <w:r w:rsidR="00C00C7F" w:rsidRPr="00DC346D">
        <w:rPr>
          <w:rFonts w:ascii="Arial" w:hAnsi="Arial" w:cs="Arial"/>
          <w:bCs/>
        </w:rPr>
        <w:t xml:space="preserve"> as seen in </w:t>
      </w:r>
      <w:sdt>
        <w:sdtPr>
          <w:rPr>
            <w:rFonts w:ascii="Arial" w:hAnsi="Arial" w:cs="Arial"/>
            <w:bCs/>
          </w:rPr>
          <w:id w:val="1054276539"/>
          <w:citation/>
        </w:sdtPr>
        <w:sdtContent>
          <w:r w:rsidR="001705FD" w:rsidRPr="00DC346D">
            <w:rPr>
              <w:rFonts w:ascii="Arial" w:hAnsi="Arial" w:cs="Arial"/>
              <w:bCs/>
            </w:rPr>
            <w:fldChar w:fldCharType="begin"/>
          </w:r>
          <w:r w:rsidR="001705FD" w:rsidRPr="00DC346D">
            <w:rPr>
              <w:rFonts w:ascii="Arial" w:hAnsi="Arial" w:cs="Arial"/>
              <w:bCs/>
            </w:rPr>
            <w:instrText xml:space="preserve"> CITATION Mcl07 \l 2057 </w:instrText>
          </w:r>
          <w:r w:rsidR="001705FD" w:rsidRPr="00DC346D">
            <w:rPr>
              <w:rFonts w:ascii="Arial" w:hAnsi="Arial" w:cs="Arial"/>
              <w:bCs/>
            </w:rPr>
            <w:fldChar w:fldCharType="separate"/>
          </w:r>
          <w:r w:rsidR="00BD6A99" w:rsidRPr="00DC346D">
            <w:rPr>
              <w:rFonts w:ascii="Arial" w:hAnsi="Arial" w:cs="Arial"/>
              <w:noProof/>
            </w:rPr>
            <w:t>(Mclean, 2007)</w:t>
          </w:r>
          <w:r w:rsidR="001705FD" w:rsidRPr="00DC346D">
            <w:rPr>
              <w:rFonts w:ascii="Arial" w:hAnsi="Arial" w:cs="Arial"/>
              <w:bCs/>
            </w:rPr>
            <w:fldChar w:fldCharType="end"/>
          </w:r>
        </w:sdtContent>
      </w:sdt>
      <w:r w:rsidR="00C00C7F" w:rsidRPr="00DC346D">
        <w:rPr>
          <w:rFonts w:ascii="Arial" w:hAnsi="Arial" w:cs="Arial"/>
          <w:bCs/>
        </w:rPr>
        <w:t>.</w:t>
      </w:r>
    </w:p>
    <w:p w14:paraId="2D603B49" w14:textId="6AF5AE77" w:rsidR="00BD7638" w:rsidRPr="00DC346D" w:rsidRDefault="003136C3" w:rsidP="00DC346D">
      <w:pPr>
        <w:pStyle w:val="Heading2"/>
        <w:spacing w:line="360" w:lineRule="auto"/>
        <w:jc w:val="both"/>
        <w:rPr>
          <w:rFonts w:ascii="Arial" w:hAnsi="Arial" w:cs="Arial"/>
        </w:rPr>
      </w:pPr>
      <w:bookmarkStart w:id="11" w:name="_Toc218878807"/>
      <w:r>
        <w:rPr>
          <w:rFonts w:ascii="Arial" w:hAnsi="Arial" w:cs="Arial"/>
        </w:rPr>
        <w:t xml:space="preserve">3.4 </w:t>
      </w:r>
      <w:r w:rsidR="00BD7638" w:rsidRPr="00DC346D">
        <w:rPr>
          <w:rFonts w:ascii="Arial" w:hAnsi="Arial" w:cs="Arial"/>
        </w:rPr>
        <w:t>Human impacts</w:t>
      </w:r>
      <w:bookmarkEnd w:id="11"/>
    </w:p>
    <w:p w14:paraId="3F5DD409" w14:textId="56C84B2D" w:rsidR="00C00C7F" w:rsidRPr="00DC346D" w:rsidRDefault="001F0ED4" w:rsidP="00DC346D">
      <w:pPr>
        <w:spacing w:line="360" w:lineRule="auto"/>
        <w:jc w:val="both"/>
        <w:rPr>
          <w:rFonts w:ascii="Arial" w:hAnsi="Arial" w:cs="Arial"/>
          <w:bCs/>
        </w:rPr>
      </w:pPr>
      <w:r w:rsidRPr="00DC346D">
        <w:rPr>
          <w:rFonts w:ascii="Arial" w:hAnsi="Arial" w:cs="Arial"/>
          <w:bCs/>
        </w:rPr>
        <w:t xml:space="preserve">Human impacts have strongly influenced the </w:t>
      </w:r>
      <w:r w:rsidR="004631AD" w:rsidRPr="00DC346D">
        <w:rPr>
          <w:rFonts w:ascii="Arial" w:hAnsi="Arial" w:cs="Arial"/>
          <w:bCs/>
        </w:rPr>
        <w:t>long-term</w:t>
      </w:r>
      <w:r w:rsidRPr="00DC346D">
        <w:rPr>
          <w:rFonts w:ascii="Arial" w:hAnsi="Arial" w:cs="Arial"/>
          <w:bCs/>
        </w:rPr>
        <w:t xml:space="preserve"> stability seen within the co</w:t>
      </w:r>
      <w:r w:rsidR="00A4366E" w:rsidRPr="00DC346D">
        <w:rPr>
          <w:rFonts w:ascii="Arial" w:hAnsi="Arial" w:cs="Arial"/>
          <w:bCs/>
        </w:rPr>
        <w:t>al t</w:t>
      </w:r>
      <w:r w:rsidRPr="00DC346D">
        <w:rPr>
          <w:rFonts w:ascii="Arial" w:hAnsi="Arial" w:cs="Arial"/>
          <w:bCs/>
        </w:rPr>
        <w:t>ips. Historically, tipping practises were largely uncontrolled, with little to no requirement for geotechnical assessment or formal design</w:t>
      </w:r>
      <w:r w:rsidR="00CD1E3F" w:rsidRPr="00DC346D">
        <w:rPr>
          <w:rFonts w:ascii="Arial" w:hAnsi="Arial" w:cs="Arial"/>
          <w:bCs/>
        </w:rPr>
        <w:t xml:space="preserve"> </w:t>
      </w:r>
      <w:proofErr w:type="gramStart"/>
      <w:r w:rsidR="00CD1E3F" w:rsidRPr="00DC346D">
        <w:rPr>
          <w:rFonts w:ascii="Arial" w:hAnsi="Arial" w:cs="Arial"/>
          <w:bCs/>
        </w:rPr>
        <w:t xml:space="preserve">as a </w:t>
      </w:r>
      <w:r w:rsidR="005A4C96" w:rsidRPr="00DC346D">
        <w:rPr>
          <w:rFonts w:ascii="Arial" w:hAnsi="Arial" w:cs="Arial"/>
          <w:bCs/>
        </w:rPr>
        <w:t>result of</w:t>
      </w:r>
      <w:proofErr w:type="gramEnd"/>
      <w:r w:rsidR="005A4C96" w:rsidRPr="00DC346D">
        <w:rPr>
          <w:rFonts w:ascii="Arial" w:hAnsi="Arial" w:cs="Arial"/>
          <w:bCs/>
        </w:rPr>
        <w:t xml:space="preserve"> this now </w:t>
      </w:r>
      <w:r w:rsidR="00254907">
        <w:rPr>
          <w:rFonts w:ascii="Arial" w:hAnsi="Arial" w:cs="Arial"/>
          <w:bCs/>
        </w:rPr>
        <w:t xml:space="preserve">over </w:t>
      </w:r>
      <w:r w:rsidR="005A4C96" w:rsidRPr="00DC346D">
        <w:rPr>
          <w:rFonts w:ascii="Arial" w:hAnsi="Arial" w:cs="Arial"/>
          <w:bCs/>
        </w:rPr>
        <w:t>3000 inspection</w:t>
      </w:r>
      <w:r w:rsidR="00254907">
        <w:rPr>
          <w:rFonts w:ascii="Arial" w:hAnsi="Arial" w:cs="Arial"/>
          <w:bCs/>
        </w:rPr>
        <w:t>s</w:t>
      </w:r>
      <w:r w:rsidR="005A4C96" w:rsidRPr="00DC346D">
        <w:rPr>
          <w:rFonts w:ascii="Arial" w:hAnsi="Arial" w:cs="Arial"/>
          <w:bCs/>
        </w:rPr>
        <w:t xml:space="preserve"> have been carried out so far </w:t>
      </w:r>
      <w:sdt>
        <w:sdtPr>
          <w:rPr>
            <w:rFonts w:ascii="Arial" w:hAnsi="Arial" w:cs="Arial"/>
            <w:bCs/>
          </w:rPr>
          <w:id w:val="1894075368"/>
          <w:citation/>
        </w:sdtPr>
        <w:sdtContent>
          <w:r w:rsidR="005A4C96" w:rsidRPr="00DC346D">
            <w:rPr>
              <w:rFonts w:ascii="Arial" w:hAnsi="Arial" w:cs="Arial"/>
              <w:bCs/>
            </w:rPr>
            <w:fldChar w:fldCharType="begin"/>
          </w:r>
          <w:r w:rsidR="005A4C96" w:rsidRPr="00DC346D">
            <w:rPr>
              <w:rFonts w:ascii="Arial" w:hAnsi="Arial" w:cs="Arial"/>
              <w:bCs/>
            </w:rPr>
            <w:instrText xml:space="preserve"> CITATION Gov25 \l 2057 </w:instrText>
          </w:r>
          <w:r w:rsidR="005A4C96" w:rsidRPr="00DC346D">
            <w:rPr>
              <w:rFonts w:ascii="Arial" w:hAnsi="Arial" w:cs="Arial"/>
              <w:bCs/>
            </w:rPr>
            <w:fldChar w:fldCharType="separate"/>
          </w:r>
          <w:r w:rsidR="00BD6A99" w:rsidRPr="00DC346D">
            <w:rPr>
              <w:rFonts w:ascii="Arial" w:hAnsi="Arial" w:cs="Arial"/>
              <w:noProof/>
            </w:rPr>
            <w:t>(Gov Wales, 2025)</w:t>
          </w:r>
          <w:r w:rsidR="005A4C96" w:rsidRPr="00DC346D">
            <w:rPr>
              <w:rFonts w:ascii="Arial" w:hAnsi="Arial" w:cs="Arial"/>
              <w:bCs/>
            </w:rPr>
            <w:fldChar w:fldCharType="end"/>
          </w:r>
        </w:sdtContent>
      </w:sdt>
      <w:r w:rsidRPr="00DC346D">
        <w:rPr>
          <w:rFonts w:ascii="Arial" w:hAnsi="Arial" w:cs="Arial"/>
          <w:bCs/>
        </w:rPr>
        <w:t xml:space="preserve">. </w:t>
      </w:r>
      <w:r w:rsidR="0029057B" w:rsidRPr="00DC346D">
        <w:rPr>
          <w:rFonts w:ascii="Arial" w:hAnsi="Arial" w:cs="Arial"/>
          <w:bCs/>
        </w:rPr>
        <w:t>Record-keeping was poor, resulting in an incomplete understanding of the internal structure and condition of many of these tips</w:t>
      </w:r>
      <w:r w:rsidR="00C9640D" w:rsidRPr="00DC346D">
        <w:rPr>
          <w:rFonts w:ascii="Arial" w:hAnsi="Arial" w:cs="Arial"/>
          <w:bCs/>
        </w:rPr>
        <w:t>. Following mine closures</w:t>
      </w:r>
      <w:r w:rsidR="004631AD" w:rsidRPr="00DC346D">
        <w:rPr>
          <w:rFonts w:ascii="Arial" w:hAnsi="Arial" w:cs="Arial"/>
          <w:bCs/>
        </w:rPr>
        <w:t>,</w:t>
      </w:r>
      <w:r w:rsidR="00C9640D" w:rsidRPr="00DC346D">
        <w:rPr>
          <w:rFonts w:ascii="Arial" w:hAnsi="Arial" w:cs="Arial"/>
          <w:bCs/>
        </w:rPr>
        <w:t xml:space="preserve"> many tips were left with minimal maintenance or monitoring</w:t>
      </w:r>
      <w:r w:rsidR="004631AD" w:rsidRPr="00DC346D">
        <w:rPr>
          <w:rFonts w:ascii="Arial" w:hAnsi="Arial" w:cs="Arial"/>
          <w:bCs/>
        </w:rPr>
        <w:t>,</w:t>
      </w:r>
      <w:r w:rsidR="00C9640D" w:rsidRPr="00DC346D">
        <w:rPr>
          <w:rFonts w:ascii="Arial" w:hAnsi="Arial" w:cs="Arial"/>
          <w:bCs/>
        </w:rPr>
        <w:t xml:space="preserve"> </w:t>
      </w:r>
      <w:r w:rsidR="0029057B" w:rsidRPr="00DC346D">
        <w:rPr>
          <w:rFonts w:ascii="Arial" w:hAnsi="Arial" w:cs="Arial"/>
          <w:bCs/>
        </w:rPr>
        <w:t>resulting in the deterioration of drainage systems</w:t>
      </w:r>
      <w:r w:rsidR="00C9640D" w:rsidRPr="00DC346D">
        <w:rPr>
          <w:rFonts w:ascii="Arial" w:hAnsi="Arial" w:cs="Arial"/>
          <w:bCs/>
        </w:rPr>
        <w:t xml:space="preserve">. In </w:t>
      </w:r>
      <w:r w:rsidR="004631AD" w:rsidRPr="00DC346D">
        <w:rPr>
          <w:rFonts w:ascii="Arial" w:hAnsi="Arial" w:cs="Arial"/>
          <w:bCs/>
        </w:rPr>
        <w:t>addition,</w:t>
      </w:r>
      <w:r w:rsidR="00C9640D" w:rsidRPr="00DC346D">
        <w:rPr>
          <w:rFonts w:ascii="Arial" w:hAnsi="Arial" w:cs="Arial"/>
          <w:bCs/>
        </w:rPr>
        <w:t xml:space="preserve"> </w:t>
      </w:r>
      <w:r w:rsidR="0029057B" w:rsidRPr="00DC346D">
        <w:rPr>
          <w:rFonts w:ascii="Arial" w:hAnsi="Arial" w:cs="Arial"/>
          <w:bCs/>
        </w:rPr>
        <w:t xml:space="preserve">infrastructure development </w:t>
      </w:r>
      <w:r w:rsidR="00C9640D" w:rsidRPr="00DC346D">
        <w:rPr>
          <w:rFonts w:ascii="Arial" w:hAnsi="Arial" w:cs="Arial"/>
          <w:bCs/>
        </w:rPr>
        <w:t xml:space="preserve">has often been constructed downslope of these coal tips, increasing the potential consequences of failure. Changes in land use, surface water management, and vegetation have further affected coal tip stability, </w:t>
      </w:r>
      <w:r w:rsidR="004631AD" w:rsidRPr="00DC346D">
        <w:rPr>
          <w:rFonts w:ascii="Arial" w:hAnsi="Arial" w:cs="Arial"/>
          <w:bCs/>
        </w:rPr>
        <w:t>highlighting</w:t>
      </w:r>
      <w:r w:rsidR="00C9640D" w:rsidRPr="00DC346D">
        <w:rPr>
          <w:rFonts w:ascii="Arial" w:hAnsi="Arial" w:cs="Arial"/>
          <w:bCs/>
        </w:rPr>
        <w:t xml:space="preserve"> the lasting impact of human decisions.</w:t>
      </w:r>
    </w:p>
    <w:p w14:paraId="5FCF18B0" w14:textId="63E8754F" w:rsidR="00BD7638" w:rsidRPr="00DC346D" w:rsidRDefault="00EA399E" w:rsidP="00DC346D">
      <w:pPr>
        <w:pStyle w:val="Heading1"/>
        <w:spacing w:line="360" w:lineRule="auto"/>
        <w:jc w:val="both"/>
        <w:rPr>
          <w:rFonts w:ascii="Arial" w:hAnsi="Arial" w:cs="Arial"/>
        </w:rPr>
      </w:pPr>
      <w:bookmarkStart w:id="12" w:name="_Toc218878808"/>
      <w:r>
        <w:rPr>
          <w:rFonts w:ascii="Arial" w:hAnsi="Arial" w:cs="Arial"/>
        </w:rPr>
        <w:t xml:space="preserve">4.0 </w:t>
      </w:r>
      <w:r w:rsidR="00BD7638" w:rsidRPr="00DC346D">
        <w:rPr>
          <w:rFonts w:ascii="Arial" w:hAnsi="Arial" w:cs="Arial"/>
        </w:rPr>
        <w:t>Case Study</w:t>
      </w:r>
      <w:bookmarkEnd w:id="12"/>
    </w:p>
    <w:p w14:paraId="557FCF15" w14:textId="243CC777" w:rsidR="00A91550" w:rsidRPr="00DC346D" w:rsidRDefault="00EA399E" w:rsidP="00DC346D">
      <w:pPr>
        <w:pStyle w:val="Heading2"/>
        <w:spacing w:line="360" w:lineRule="auto"/>
        <w:jc w:val="both"/>
        <w:rPr>
          <w:rFonts w:ascii="Arial" w:hAnsi="Arial" w:cs="Arial"/>
        </w:rPr>
      </w:pPr>
      <w:bookmarkStart w:id="13" w:name="_Toc218878809"/>
      <w:r>
        <w:rPr>
          <w:rFonts w:ascii="Arial" w:hAnsi="Arial" w:cs="Arial"/>
        </w:rPr>
        <w:t xml:space="preserve">4.1 </w:t>
      </w:r>
      <w:r w:rsidR="002A4AAB" w:rsidRPr="00DC346D">
        <w:rPr>
          <w:rFonts w:ascii="Arial" w:hAnsi="Arial" w:cs="Arial"/>
        </w:rPr>
        <w:t xml:space="preserve">Coal tip </w:t>
      </w:r>
      <w:r w:rsidR="000575A5" w:rsidRPr="00DC346D">
        <w:rPr>
          <w:rFonts w:ascii="Arial" w:hAnsi="Arial" w:cs="Arial"/>
        </w:rPr>
        <w:t>ID</w:t>
      </w:r>
      <w:bookmarkEnd w:id="13"/>
    </w:p>
    <w:p w14:paraId="62EC45A5" w14:textId="77777777" w:rsidR="00A91550" w:rsidRPr="00DC346D" w:rsidRDefault="00A91550" w:rsidP="00DC346D">
      <w:pPr>
        <w:spacing w:line="360" w:lineRule="auto"/>
        <w:ind w:left="360"/>
        <w:jc w:val="both"/>
        <w:rPr>
          <w:rFonts w:ascii="Arial" w:hAnsi="Arial" w:cs="Arial"/>
          <w:b/>
          <w:bCs/>
        </w:rPr>
      </w:pPr>
      <w:r w:rsidRPr="00DC346D">
        <w:rPr>
          <w:rFonts w:ascii="Arial" w:hAnsi="Arial" w:cs="Arial"/>
          <w:b/>
          <w:bCs/>
        </w:rPr>
        <w:t>UID:</w:t>
      </w:r>
      <w:r w:rsidRPr="00DC346D">
        <w:rPr>
          <w:rFonts w:ascii="Arial" w:hAnsi="Arial" w:cs="Arial"/>
          <w:b/>
          <w:bCs/>
        </w:rPr>
        <w:tab/>
      </w:r>
      <w:r w:rsidRPr="00DC346D">
        <w:rPr>
          <w:rFonts w:ascii="Arial" w:hAnsi="Arial" w:cs="Arial"/>
          <w:bCs/>
        </w:rPr>
        <w:t>T96205</w:t>
      </w:r>
    </w:p>
    <w:p w14:paraId="1D38C47A" w14:textId="77777777" w:rsidR="00A91550" w:rsidRPr="00DC346D" w:rsidRDefault="00A91550" w:rsidP="00DC346D">
      <w:pPr>
        <w:spacing w:line="360" w:lineRule="auto"/>
        <w:ind w:left="360"/>
        <w:jc w:val="both"/>
        <w:rPr>
          <w:rFonts w:ascii="Arial" w:hAnsi="Arial" w:cs="Arial"/>
          <w:b/>
          <w:bCs/>
        </w:rPr>
      </w:pPr>
      <w:r w:rsidRPr="00DC346D">
        <w:rPr>
          <w:rFonts w:ascii="Arial" w:hAnsi="Arial" w:cs="Arial"/>
          <w:b/>
          <w:bCs/>
        </w:rPr>
        <w:t>Category:</w:t>
      </w:r>
      <w:r w:rsidRPr="00DC346D">
        <w:rPr>
          <w:rFonts w:ascii="Arial" w:hAnsi="Arial" w:cs="Arial"/>
          <w:b/>
          <w:bCs/>
        </w:rPr>
        <w:tab/>
      </w:r>
      <w:r w:rsidRPr="00DC346D">
        <w:rPr>
          <w:rFonts w:ascii="Arial" w:hAnsi="Arial" w:cs="Arial"/>
          <w:b/>
          <w:bCs/>
        </w:rPr>
        <w:tab/>
      </w:r>
      <w:r w:rsidRPr="00DC346D">
        <w:rPr>
          <w:rFonts w:ascii="Arial" w:hAnsi="Arial" w:cs="Arial"/>
          <w:bCs/>
        </w:rPr>
        <w:t>D</w:t>
      </w:r>
    </w:p>
    <w:p w14:paraId="25D647A0" w14:textId="77777777" w:rsidR="00A91550" w:rsidRPr="00DC346D" w:rsidRDefault="00A91550" w:rsidP="00DC346D">
      <w:pPr>
        <w:spacing w:line="360" w:lineRule="auto"/>
        <w:ind w:left="360"/>
        <w:jc w:val="both"/>
        <w:rPr>
          <w:rFonts w:ascii="Arial" w:hAnsi="Arial" w:cs="Arial"/>
          <w:b/>
          <w:bCs/>
        </w:rPr>
      </w:pPr>
      <w:r w:rsidRPr="00DC346D">
        <w:rPr>
          <w:rFonts w:ascii="Arial" w:hAnsi="Arial" w:cs="Arial"/>
          <w:b/>
          <w:bCs/>
        </w:rPr>
        <w:t>Authority (Welsh):</w:t>
      </w:r>
      <w:r w:rsidRPr="00DC346D">
        <w:rPr>
          <w:rFonts w:ascii="Arial" w:hAnsi="Arial" w:cs="Arial"/>
          <w:b/>
          <w:bCs/>
        </w:rPr>
        <w:tab/>
      </w:r>
      <w:r w:rsidRPr="00DC346D">
        <w:rPr>
          <w:rFonts w:ascii="Arial" w:hAnsi="Arial" w:cs="Arial"/>
          <w:bCs/>
        </w:rPr>
        <w:t>Rhondda Cynon Taf</w:t>
      </w:r>
    </w:p>
    <w:p w14:paraId="28868DA8" w14:textId="77777777" w:rsidR="00A91550" w:rsidRPr="00DC346D" w:rsidRDefault="00A91550" w:rsidP="00DC346D">
      <w:pPr>
        <w:spacing w:line="360" w:lineRule="auto"/>
        <w:ind w:left="360"/>
        <w:jc w:val="both"/>
        <w:rPr>
          <w:rFonts w:ascii="Arial" w:hAnsi="Arial" w:cs="Arial"/>
          <w:b/>
          <w:bCs/>
        </w:rPr>
      </w:pPr>
      <w:r w:rsidRPr="00DC346D">
        <w:rPr>
          <w:rFonts w:ascii="Arial" w:hAnsi="Arial" w:cs="Arial"/>
          <w:b/>
          <w:bCs/>
        </w:rPr>
        <w:t>Authority:</w:t>
      </w:r>
      <w:r w:rsidRPr="00DC346D">
        <w:rPr>
          <w:rFonts w:ascii="Arial" w:hAnsi="Arial" w:cs="Arial"/>
          <w:b/>
          <w:bCs/>
        </w:rPr>
        <w:tab/>
      </w:r>
      <w:r w:rsidRPr="00DC346D">
        <w:rPr>
          <w:rFonts w:ascii="Arial" w:hAnsi="Arial" w:cs="Arial"/>
          <w:b/>
          <w:bCs/>
        </w:rPr>
        <w:tab/>
      </w:r>
      <w:r w:rsidRPr="00DC346D">
        <w:rPr>
          <w:rFonts w:ascii="Arial" w:hAnsi="Arial" w:cs="Arial"/>
          <w:bCs/>
        </w:rPr>
        <w:t>Rhondda Cynon Taf</w:t>
      </w:r>
    </w:p>
    <w:p w14:paraId="4CF53947" w14:textId="77777777" w:rsidR="00A91550" w:rsidRPr="00DC346D" w:rsidRDefault="00A91550" w:rsidP="00DC346D">
      <w:pPr>
        <w:spacing w:line="360" w:lineRule="auto"/>
        <w:ind w:left="360"/>
        <w:jc w:val="both"/>
        <w:rPr>
          <w:rFonts w:ascii="Arial" w:hAnsi="Arial" w:cs="Arial"/>
          <w:b/>
          <w:bCs/>
        </w:rPr>
      </w:pPr>
      <w:r w:rsidRPr="00DC346D">
        <w:rPr>
          <w:rFonts w:ascii="Arial" w:hAnsi="Arial" w:cs="Arial"/>
          <w:b/>
          <w:bCs/>
        </w:rPr>
        <w:lastRenderedPageBreak/>
        <w:t>Last Inspected by MRA (Welsh):</w:t>
      </w:r>
      <w:r w:rsidRPr="00DC346D">
        <w:rPr>
          <w:rFonts w:ascii="Arial" w:hAnsi="Arial" w:cs="Arial"/>
          <w:b/>
          <w:bCs/>
        </w:rPr>
        <w:tab/>
      </w:r>
      <w:r w:rsidRPr="00DC346D">
        <w:rPr>
          <w:rFonts w:ascii="Arial" w:hAnsi="Arial" w:cs="Arial"/>
          <w:bCs/>
        </w:rPr>
        <w:t>16/07/2025</w:t>
      </w:r>
    </w:p>
    <w:p w14:paraId="76A32B10" w14:textId="77777777" w:rsidR="00A91550" w:rsidRPr="00DC346D" w:rsidRDefault="00A91550" w:rsidP="00DC346D">
      <w:pPr>
        <w:spacing w:line="360" w:lineRule="auto"/>
        <w:ind w:left="360"/>
        <w:jc w:val="both"/>
        <w:rPr>
          <w:rFonts w:ascii="Arial" w:hAnsi="Arial" w:cs="Arial"/>
          <w:bCs/>
        </w:rPr>
      </w:pPr>
      <w:r w:rsidRPr="00DC346D">
        <w:rPr>
          <w:rFonts w:ascii="Arial" w:hAnsi="Arial" w:cs="Arial"/>
          <w:b/>
          <w:bCs/>
        </w:rPr>
        <w:t>Last Inspected by MRA:</w:t>
      </w:r>
      <w:r w:rsidRPr="00DC346D">
        <w:rPr>
          <w:rFonts w:ascii="Arial" w:hAnsi="Arial" w:cs="Arial"/>
          <w:bCs/>
        </w:rPr>
        <w:t>16/07/2025</w:t>
      </w:r>
    </w:p>
    <w:p w14:paraId="75676C93" w14:textId="20589D6B" w:rsidR="00811B7E" w:rsidRPr="00DC346D" w:rsidRDefault="00000000" w:rsidP="00DC346D">
      <w:pPr>
        <w:spacing w:line="360" w:lineRule="auto"/>
        <w:ind w:left="360"/>
        <w:jc w:val="both"/>
        <w:rPr>
          <w:rFonts w:ascii="Arial" w:hAnsi="Arial" w:cs="Arial"/>
          <w:b/>
          <w:bCs/>
        </w:rPr>
      </w:pPr>
      <w:sdt>
        <w:sdtPr>
          <w:rPr>
            <w:rFonts w:ascii="Arial" w:hAnsi="Arial" w:cs="Arial"/>
            <w:b/>
            <w:bCs/>
          </w:rPr>
          <w:id w:val="-2024924266"/>
          <w:citation/>
        </w:sdtPr>
        <w:sdtContent>
          <w:r w:rsidR="00E81C3C" w:rsidRPr="00DC346D">
            <w:rPr>
              <w:rFonts w:ascii="Arial" w:hAnsi="Arial" w:cs="Arial"/>
              <w:b/>
              <w:bCs/>
            </w:rPr>
            <w:fldChar w:fldCharType="begin"/>
          </w:r>
          <w:r w:rsidR="00E81C3C" w:rsidRPr="00DC346D">
            <w:rPr>
              <w:rFonts w:ascii="Arial" w:hAnsi="Arial" w:cs="Arial"/>
              <w:b/>
              <w:bCs/>
            </w:rPr>
            <w:instrText xml:space="preserve"> CITATION Wel23 \l 2057 </w:instrText>
          </w:r>
          <w:r w:rsidR="00E81C3C" w:rsidRPr="00DC346D">
            <w:rPr>
              <w:rFonts w:ascii="Arial" w:hAnsi="Arial" w:cs="Arial"/>
              <w:b/>
              <w:bCs/>
            </w:rPr>
            <w:fldChar w:fldCharType="separate"/>
          </w:r>
          <w:r w:rsidR="00BD6A99" w:rsidRPr="00DC346D">
            <w:rPr>
              <w:rFonts w:ascii="Arial" w:hAnsi="Arial" w:cs="Arial"/>
              <w:noProof/>
            </w:rPr>
            <w:t>(Welsh government, 2023)</w:t>
          </w:r>
          <w:r w:rsidR="00E81C3C" w:rsidRPr="00DC346D">
            <w:rPr>
              <w:rFonts w:ascii="Arial" w:hAnsi="Arial" w:cs="Arial"/>
              <w:b/>
              <w:bCs/>
            </w:rPr>
            <w:fldChar w:fldCharType="end"/>
          </w:r>
        </w:sdtContent>
      </w:sdt>
    </w:p>
    <w:p w14:paraId="4619B2C7" w14:textId="77777777" w:rsidR="00A91550" w:rsidRPr="00DC346D" w:rsidRDefault="00A91550" w:rsidP="00DC346D">
      <w:pPr>
        <w:spacing w:line="360" w:lineRule="auto"/>
        <w:jc w:val="both"/>
        <w:rPr>
          <w:rFonts w:ascii="Arial" w:hAnsi="Arial" w:cs="Arial"/>
          <w:b/>
          <w:color w:val="000000" w:themeColor="text1"/>
        </w:rPr>
      </w:pPr>
    </w:p>
    <w:p w14:paraId="26F3087B" w14:textId="6CE1E768" w:rsidR="00BD7638" w:rsidRPr="00DC346D" w:rsidRDefault="00EA399E" w:rsidP="00DC346D">
      <w:pPr>
        <w:pStyle w:val="Heading2"/>
        <w:spacing w:line="360" w:lineRule="auto"/>
        <w:jc w:val="both"/>
        <w:rPr>
          <w:rFonts w:ascii="Arial" w:hAnsi="Arial" w:cs="Arial"/>
        </w:rPr>
      </w:pPr>
      <w:bookmarkStart w:id="14" w:name="_Toc218878810"/>
      <w:r>
        <w:rPr>
          <w:rFonts w:ascii="Arial" w:hAnsi="Arial" w:cs="Arial"/>
        </w:rPr>
        <w:t xml:space="preserve">4.2 </w:t>
      </w:r>
      <w:r w:rsidR="00BD7638" w:rsidRPr="00DC346D">
        <w:rPr>
          <w:rFonts w:ascii="Arial" w:hAnsi="Arial" w:cs="Arial"/>
        </w:rPr>
        <w:t>Site overview</w:t>
      </w:r>
      <w:bookmarkEnd w:id="14"/>
      <w:r w:rsidR="00BD7638" w:rsidRPr="00DC346D">
        <w:rPr>
          <w:rFonts w:ascii="Arial" w:hAnsi="Arial" w:cs="Arial"/>
        </w:rPr>
        <w:t xml:space="preserve"> </w:t>
      </w:r>
    </w:p>
    <w:p w14:paraId="55B401D6" w14:textId="7DDAF950" w:rsidR="00D42525" w:rsidRPr="00DC346D" w:rsidRDefault="00D42525" w:rsidP="00DC346D">
      <w:pPr>
        <w:spacing w:line="360" w:lineRule="auto"/>
        <w:jc w:val="both"/>
        <w:rPr>
          <w:rFonts w:ascii="Arial" w:hAnsi="Arial" w:cs="Arial"/>
          <w:b/>
          <w:color w:val="000000" w:themeColor="text1"/>
        </w:rPr>
      </w:pPr>
      <w:r w:rsidRPr="00DC346D">
        <w:rPr>
          <w:rFonts w:ascii="Arial" w:hAnsi="Arial" w:cs="Arial"/>
          <w:bCs/>
          <w:noProof/>
          <w:color w:val="EE0000"/>
        </w:rPr>
        <w:drawing>
          <wp:inline distT="0" distB="0" distL="0" distR="0" wp14:anchorId="376EB34D" wp14:editId="240C7664">
            <wp:extent cx="1943100" cy="1559353"/>
            <wp:effectExtent l="0" t="0" r="0" b="3175"/>
            <wp:docPr id="72660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18743" name=""/>
                    <pic:cNvPicPr/>
                  </pic:nvPicPr>
                  <pic:blipFill>
                    <a:blip r:embed="rId11"/>
                    <a:stretch>
                      <a:fillRect/>
                    </a:stretch>
                  </pic:blipFill>
                  <pic:spPr>
                    <a:xfrm>
                      <a:off x="0" y="0"/>
                      <a:ext cx="1945240" cy="1561070"/>
                    </a:xfrm>
                    <a:prstGeom prst="rect">
                      <a:avLst/>
                    </a:prstGeom>
                  </pic:spPr>
                </pic:pic>
              </a:graphicData>
            </a:graphic>
          </wp:inline>
        </w:drawing>
      </w:r>
      <w:sdt>
        <w:sdtPr>
          <w:rPr>
            <w:rFonts w:ascii="Arial" w:hAnsi="Arial" w:cs="Arial"/>
            <w:b/>
            <w:color w:val="000000" w:themeColor="text1"/>
          </w:rPr>
          <w:id w:val="-927653986"/>
          <w:citation/>
        </w:sdtPr>
        <w:sdtContent>
          <w:r w:rsidR="00346F15" w:rsidRPr="00DC346D">
            <w:rPr>
              <w:rFonts w:ascii="Arial" w:hAnsi="Arial" w:cs="Arial"/>
              <w:b/>
              <w:color w:val="000000" w:themeColor="text1"/>
            </w:rPr>
            <w:fldChar w:fldCharType="begin"/>
          </w:r>
          <w:r w:rsidR="00346F15" w:rsidRPr="00DC346D">
            <w:rPr>
              <w:rFonts w:ascii="Arial" w:hAnsi="Arial" w:cs="Arial"/>
              <w:b/>
              <w:color w:val="000000" w:themeColor="text1"/>
            </w:rPr>
            <w:instrText xml:space="preserve"> CITATION Goo25 \l 2057 </w:instrText>
          </w:r>
          <w:r w:rsidR="00346F15" w:rsidRPr="00DC346D">
            <w:rPr>
              <w:rFonts w:ascii="Arial" w:hAnsi="Arial" w:cs="Arial"/>
              <w:b/>
              <w:color w:val="000000" w:themeColor="text1"/>
            </w:rPr>
            <w:fldChar w:fldCharType="separate"/>
          </w:r>
          <w:r w:rsidR="00BD6A99" w:rsidRPr="00DC346D">
            <w:rPr>
              <w:rFonts w:ascii="Arial" w:hAnsi="Arial" w:cs="Arial"/>
              <w:b/>
              <w:noProof/>
              <w:color w:val="000000" w:themeColor="text1"/>
            </w:rPr>
            <w:t xml:space="preserve"> </w:t>
          </w:r>
          <w:r w:rsidR="00BD6A99" w:rsidRPr="00DC346D">
            <w:rPr>
              <w:rFonts w:ascii="Arial" w:hAnsi="Arial" w:cs="Arial"/>
              <w:noProof/>
              <w:color w:val="000000" w:themeColor="text1"/>
            </w:rPr>
            <w:t>(Google Maps , 2025)</w:t>
          </w:r>
          <w:r w:rsidR="00346F15" w:rsidRPr="00DC346D">
            <w:rPr>
              <w:rFonts w:ascii="Arial" w:hAnsi="Arial" w:cs="Arial"/>
              <w:b/>
              <w:color w:val="000000" w:themeColor="text1"/>
            </w:rPr>
            <w:fldChar w:fldCharType="end"/>
          </w:r>
        </w:sdtContent>
      </w:sdt>
    </w:p>
    <w:p w14:paraId="557EB78B" w14:textId="000FCDE4" w:rsidR="00871418" w:rsidRPr="00DC346D" w:rsidRDefault="00F12C59" w:rsidP="00DC346D">
      <w:pPr>
        <w:spacing w:line="360" w:lineRule="auto"/>
        <w:jc w:val="both"/>
        <w:rPr>
          <w:rFonts w:ascii="Arial" w:hAnsi="Arial" w:cs="Arial"/>
          <w:bCs/>
        </w:rPr>
      </w:pPr>
      <w:r w:rsidRPr="00DC346D">
        <w:rPr>
          <w:rFonts w:ascii="Arial" w:hAnsi="Arial" w:cs="Arial"/>
          <w:bCs/>
        </w:rPr>
        <w:t xml:space="preserve">The coal tip is </w:t>
      </w:r>
      <w:r w:rsidR="0029057B" w:rsidRPr="00DC346D">
        <w:rPr>
          <w:rFonts w:ascii="Arial" w:hAnsi="Arial" w:cs="Arial"/>
          <w:bCs/>
        </w:rPr>
        <w:t>in Rhondda Cynon Taf, on elevated ground just above the residential area of Cwm-parc, in</w:t>
      </w:r>
      <w:r w:rsidR="00794C06" w:rsidRPr="00DC346D">
        <w:rPr>
          <w:rFonts w:ascii="Arial" w:hAnsi="Arial" w:cs="Arial"/>
          <w:bCs/>
        </w:rPr>
        <w:t xml:space="preserve"> the vicinity of Maendy Forest</w:t>
      </w:r>
      <w:r w:rsidR="00A95E7C" w:rsidRPr="00DC346D">
        <w:rPr>
          <w:rFonts w:ascii="Arial" w:hAnsi="Arial" w:cs="Arial"/>
          <w:bCs/>
        </w:rPr>
        <w:t>. This site is on a steep valley-side slop</w:t>
      </w:r>
      <w:r w:rsidR="004044DD" w:rsidRPr="00DC346D">
        <w:rPr>
          <w:rFonts w:ascii="Arial" w:hAnsi="Arial" w:cs="Arial"/>
          <w:bCs/>
        </w:rPr>
        <w:t>e</w:t>
      </w:r>
      <w:r w:rsidR="0029057B" w:rsidRPr="00DC346D">
        <w:rPr>
          <w:rFonts w:ascii="Arial" w:hAnsi="Arial" w:cs="Arial"/>
          <w:bCs/>
        </w:rPr>
        <w:t>, typical of most coal tips in the area and of those</w:t>
      </w:r>
      <w:r w:rsidR="001A0936" w:rsidRPr="00DC346D">
        <w:rPr>
          <w:rFonts w:ascii="Arial" w:hAnsi="Arial" w:cs="Arial"/>
          <w:bCs/>
        </w:rPr>
        <w:t xml:space="preserve"> around </w:t>
      </w:r>
      <w:r w:rsidR="00F50DD4" w:rsidRPr="00DC346D">
        <w:rPr>
          <w:rFonts w:ascii="Arial" w:hAnsi="Arial" w:cs="Arial"/>
          <w:bCs/>
        </w:rPr>
        <w:t>South</w:t>
      </w:r>
      <w:r w:rsidR="001A0936" w:rsidRPr="00DC346D">
        <w:rPr>
          <w:rFonts w:ascii="Arial" w:hAnsi="Arial" w:cs="Arial"/>
          <w:bCs/>
        </w:rPr>
        <w:t xml:space="preserve"> </w:t>
      </w:r>
      <w:r w:rsidR="00F50DD4" w:rsidRPr="00DC346D">
        <w:rPr>
          <w:rFonts w:ascii="Arial" w:hAnsi="Arial" w:cs="Arial"/>
          <w:bCs/>
        </w:rPr>
        <w:t>Wales</w:t>
      </w:r>
      <w:r w:rsidR="00C84DA4" w:rsidRPr="00DC346D">
        <w:rPr>
          <w:rFonts w:ascii="Arial" w:hAnsi="Arial" w:cs="Arial"/>
          <w:bCs/>
        </w:rPr>
        <w:t>.</w:t>
      </w:r>
      <w:r w:rsidR="006C62BE" w:rsidRPr="00DC346D">
        <w:rPr>
          <w:rFonts w:ascii="Arial" w:hAnsi="Arial" w:cs="Arial"/>
          <w:bCs/>
        </w:rPr>
        <w:t xml:space="preserve"> </w:t>
      </w:r>
      <w:r w:rsidR="00F50DD4" w:rsidRPr="00DC346D">
        <w:rPr>
          <w:rFonts w:ascii="Arial" w:hAnsi="Arial" w:cs="Arial"/>
          <w:bCs/>
        </w:rPr>
        <w:t>It's</w:t>
      </w:r>
      <w:r w:rsidR="006C62BE" w:rsidRPr="00DC346D">
        <w:rPr>
          <w:rFonts w:ascii="Arial" w:hAnsi="Arial" w:cs="Arial"/>
          <w:bCs/>
        </w:rPr>
        <w:t xml:space="preserve"> clear why this coal tip </w:t>
      </w:r>
      <w:r w:rsidR="0029057B" w:rsidRPr="00DC346D">
        <w:rPr>
          <w:rFonts w:ascii="Arial" w:hAnsi="Arial" w:cs="Arial"/>
          <w:bCs/>
        </w:rPr>
        <w:t>is classified as D, with housing, transport, and other vital human infrastructure downslope</w:t>
      </w:r>
      <w:r w:rsidR="00813A7D" w:rsidRPr="00DC346D">
        <w:rPr>
          <w:rFonts w:ascii="Arial" w:hAnsi="Arial" w:cs="Arial"/>
          <w:bCs/>
        </w:rPr>
        <w:t>. As a result</w:t>
      </w:r>
      <w:r w:rsidR="00F50DD4" w:rsidRPr="00DC346D">
        <w:rPr>
          <w:rFonts w:ascii="Arial" w:hAnsi="Arial" w:cs="Arial"/>
          <w:bCs/>
        </w:rPr>
        <w:t>,</w:t>
      </w:r>
      <w:r w:rsidR="00813A7D" w:rsidRPr="00DC346D">
        <w:rPr>
          <w:rFonts w:ascii="Arial" w:hAnsi="Arial" w:cs="Arial"/>
          <w:bCs/>
        </w:rPr>
        <w:t xml:space="preserve"> </w:t>
      </w:r>
      <w:r w:rsidR="0029057B" w:rsidRPr="00DC346D">
        <w:rPr>
          <w:rFonts w:ascii="Arial" w:hAnsi="Arial" w:cs="Arial"/>
          <w:bCs/>
        </w:rPr>
        <w:t>a catastrophic failure would have severe</w:t>
      </w:r>
      <w:r w:rsidR="00F50DD4" w:rsidRPr="00DC346D">
        <w:rPr>
          <w:rFonts w:ascii="Arial" w:hAnsi="Arial" w:cs="Arial"/>
          <w:bCs/>
        </w:rPr>
        <w:t xml:space="preserve"> consequences</w:t>
      </w:r>
      <w:r w:rsidR="00175DFA" w:rsidRPr="00DC346D">
        <w:rPr>
          <w:rFonts w:ascii="Arial" w:hAnsi="Arial" w:cs="Arial"/>
          <w:bCs/>
        </w:rPr>
        <w:t xml:space="preserve">. </w:t>
      </w:r>
      <w:r w:rsidR="00F50DD4" w:rsidRPr="00DC346D">
        <w:rPr>
          <w:rFonts w:ascii="Arial" w:hAnsi="Arial" w:cs="Arial"/>
          <w:bCs/>
        </w:rPr>
        <w:t xml:space="preserve"> </w:t>
      </w:r>
    </w:p>
    <w:p w14:paraId="2CFB1ECC" w14:textId="5588C219" w:rsidR="003E7BB7" w:rsidRPr="00DC346D" w:rsidRDefault="003E7BB7" w:rsidP="00DC346D">
      <w:pPr>
        <w:spacing w:line="360" w:lineRule="auto"/>
        <w:jc w:val="both"/>
        <w:rPr>
          <w:rFonts w:ascii="Arial" w:hAnsi="Arial" w:cs="Arial"/>
          <w:bCs/>
        </w:rPr>
      </w:pPr>
      <w:r w:rsidRPr="00DC346D">
        <w:rPr>
          <w:rFonts w:ascii="Arial" w:hAnsi="Arial" w:cs="Arial"/>
          <w:bCs/>
        </w:rPr>
        <w:t xml:space="preserve">This </w:t>
      </w:r>
      <w:r w:rsidR="0018024D" w:rsidRPr="00DC346D">
        <w:rPr>
          <w:rFonts w:ascii="Arial" w:hAnsi="Arial" w:cs="Arial"/>
          <w:bCs/>
        </w:rPr>
        <w:t xml:space="preserve">area was formed </w:t>
      </w:r>
      <w:r w:rsidR="0029057B" w:rsidRPr="00DC346D">
        <w:rPr>
          <w:rFonts w:ascii="Arial" w:hAnsi="Arial" w:cs="Arial"/>
          <w:bCs/>
        </w:rPr>
        <w:t>through historic colliery spoil deposition and is composed of loosely placed “heterogeneous</w:t>
      </w:r>
      <w:r w:rsidR="00222E75" w:rsidRPr="00DC346D">
        <w:rPr>
          <w:rFonts w:ascii="Arial" w:hAnsi="Arial" w:cs="Arial"/>
          <w:bCs/>
        </w:rPr>
        <w:t>” waste material</w:t>
      </w:r>
      <w:r w:rsidR="00055AA8" w:rsidRPr="00DC346D">
        <w:rPr>
          <w:rFonts w:ascii="Arial" w:hAnsi="Arial" w:cs="Arial"/>
          <w:bCs/>
        </w:rPr>
        <w:t>. It is situa</w:t>
      </w:r>
      <w:r w:rsidR="00211A9B" w:rsidRPr="00DC346D">
        <w:rPr>
          <w:rFonts w:ascii="Arial" w:hAnsi="Arial" w:cs="Arial"/>
          <w:bCs/>
        </w:rPr>
        <w:t xml:space="preserve">ted on </w:t>
      </w:r>
      <w:r w:rsidR="0029057B" w:rsidRPr="00DC346D">
        <w:rPr>
          <w:rFonts w:ascii="Arial" w:hAnsi="Arial" w:cs="Arial"/>
          <w:bCs/>
        </w:rPr>
        <w:t>a sloping site and broadly follows the natural hillside topography, with a substantial volume of material on the downslope</w:t>
      </w:r>
      <w:r w:rsidR="002F25FD" w:rsidRPr="00DC346D">
        <w:rPr>
          <w:rFonts w:ascii="Arial" w:hAnsi="Arial" w:cs="Arial"/>
          <w:bCs/>
        </w:rPr>
        <w:t xml:space="preserve"> towards the valley floor. Vegetation </w:t>
      </w:r>
      <w:r w:rsidR="00B9097D" w:rsidRPr="00DC346D">
        <w:rPr>
          <w:rFonts w:ascii="Arial" w:hAnsi="Arial" w:cs="Arial"/>
          <w:bCs/>
        </w:rPr>
        <w:t>is already</w:t>
      </w:r>
      <w:r w:rsidR="00452784" w:rsidRPr="00DC346D">
        <w:rPr>
          <w:rFonts w:ascii="Arial" w:hAnsi="Arial" w:cs="Arial"/>
          <w:bCs/>
        </w:rPr>
        <w:t xml:space="preserve"> </w:t>
      </w:r>
      <w:r w:rsidR="00E03257" w:rsidRPr="00DC346D">
        <w:rPr>
          <w:rFonts w:ascii="Arial" w:hAnsi="Arial" w:cs="Arial"/>
          <w:bCs/>
        </w:rPr>
        <w:t>present on the surface; however, it may conceal</w:t>
      </w:r>
      <w:r w:rsidR="00A1464F" w:rsidRPr="00DC346D">
        <w:rPr>
          <w:rFonts w:ascii="Arial" w:hAnsi="Arial" w:cs="Arial"/>
          <w:bCs/>
        </w:rPr>
        <w:t xml:space="preserve"> cracking, erosion, or seepage</w:t>
      </w:r>
      <w:r w:rsidR="001F17EB" w:rsidRPr="00DC346D">
        <w:rPr>
          <w:rFonts w:ascii="Arial" w:hAnsi="Arial" w:cs="Arial"/>
          <w:bCs/>
        </w:rPr>
        <w:t>.</w:t>
      </w:r>
      <w:r w:rsidR="0022004D" w:rsidRPr="00DC346D">
        <w:rPr>
          <w:rFonts w:ascii="Arial" w:hAnsi="Arial" w:cs="Arial"/>
          <w:bCs/>
        </w:rPr>
        <w:t xml:space="preserve"> This is visible in the image below.</w:t>
      </w:r>
    </w:p>
    <w:p w14:paraId="2F383CF6" w14:textId="62D1A51A" w:rsidR="00B408F6" w:rsidRPr="00DC346D" w:rsidRDefault="00E40AED" w:rsidP="00DC346D">
      <w:pPr>
        <w:spacing w:line="360" w:lineRule="auto"/>
        <w:jc w:val="both"/>
        <w:rPr>
          <w:rFonts w:ascii="Arial" w:hAnsi="Arial" w:cs="Arial"/>
          <w:bCs/>
        </w:rPr>
      </w:pPr>
      <w:r w:rsidRPr="00DC346D">
        <w:rPr>
          <w:rFonts w:ascii="Arial" w:hAnsi="Arial" w:cs="Arial"/>
          <w:bCs/>
          <w:noProof/>
        </w:rPr>
        <w:drawing>
          <wp:inline distT="0" distB="0" distL="0" distR="0" wp14:anchorId="099E3EC4" wp14:editId="6B6CD182">
            <wp:extent cx="1934308" cy="1317796"/>
            <wp:effectExtent l="0" t="0" r="8890" b="0"/>
            <wp:docPr id="513455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55345" name=""/>
                    <pic:cNvPicPr/>
                  </pic:nvPicPr>
                  <pic:blipFill>
                    <a:blip r:embed="rId12"/>
                    <a:stretch>
                      <a:fillRect/>
                    </a:stretch>
                  </pic:blipFill>
                  <pic:spPr>
                    <a:xfrm>
                      <a:off x="0" y="0"/>
                      <a:ext cx="1942349" cy="1323274"/>
                    </a:xfrm>
                    <a:prstGeom prst="rect">
                      <a:avLst/>
                    </a:prstGeom>
                  </pic:spPr>
                </pic:pic>
              </a:graphicData>
            </a:graphic>
          </wp:inline>
        </w:drawing>
      </w:r>
      <w:sdt>
        <w:sdtPr>
          <w:rPr>
            <w:rFonts w:ascii="Arial" w:hAnsi="Arial" w:cs="Arial"/>
            <w:bCs/>
          </w:rPr>
          <w:id w:val="228743191"/>
          <w:citation/>
        </w:sdtPr>
        <w:sdtContent>
          <w:r w:rsidR="001E2B4D" w:rsidRPr="00DC346D">
            <w:rPr>
              <w:rFonts w:ascii="Arial" w:hAnsi="Arial" w:cs="Arial"/>
              <w:bCs/>
            </w:rPr>
            <w:fldChar w:fldCharType="begin"/>
          </w:r>
          <w:r w:rsidR="001E2B4D" w:rsidRPr="00DC346D">
            <w:rPr>
              <w:rFonts w:ascii="Arial" w:hAnsi="Arial" w:cs="Arial"/>
              <w:bCs/>
            </w:rPr>
            <w:instrText xml:space="preserve"> CITATION Goo251 \l 2057 </w:instrText>
          </w:r>
          <w:r w:rsidR="001E2B4D"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(Google maps, 2025)</w:t>
          </w:r>
          <w:r w:rsidR="001E2B4D" w:rsidRPr="00DC346D">
            <w:rPr>
              <w:rFonts w:ascii="Arial" w:hAnsi="Arial" w:cs="Arial"/>
              <w:bCs/>
            </w:rPr>
            <w:fldChar w:fldCharType="end"/>
          </w:r>
        </w:sdtContent>
      </w:sdt>
    </w:p>
    <w:p w14:paraId="4D4C2A3F" w14:textId="34B05E5A" w:rsidR="001F17EB" w:rsidRPr="00DC346D" w:rsidRDefault="001F17EB" w:rsidP="00DC346D">
      <w:pPr>
        <w:spacing w:line="360" w:lineRule="auto"/>
        <w:jc w:val="both"/>
        <w:rPr>
          <w:rFonts w:ascii="Arial" w:hAnsi="Arial" w:cs="Arial"/>
          <w:bCs/>
        </w:rPr>
      </w:pPr>
      <w:r w:rsidRPr="00DC346D">
        <w:rPr>
          <w:rFonts w:ascii="Arial" w:hAnsi="Arial" w:cs="Arial"/>
          <w:bCs/>
        </w:rPr>
        <w:lastRenderedPageBreak/>
        <w:t xml:space="preserve">The site </w:t>
      </w:r>
      <w:r w:rsidR="000A7C1E" w:rsidRPr="00DC346D">
        <w:rPr>
          <w:rFonts w:ascii="Arial" w:hAnsi="Arial" w:cs="Arial"/>
          <w:bCs/>
        </w:rPr>
        <w:t>is situated within a high</w:t>
      </w:r>
      <w:r w:rsidR="00F53EB2" w:rsidRPr="00DC346D">
        <w:rPr>
          <w:rFonts w:ascii="Arial" w:hAnsi="Arial" w:cs="Arial"/>
          <w:bCs/>
        </w:rPr>
        <w:t>-</w:t>
      </w:r>
      <w:r w:rsidR="000A7C1E" w:rsidRPr="00DC346D">
        <w:rPr>
          <w:rFonts w:ascii="Arial" w:hAnsi="Arial" w:cs="Arial"/>
          <w:bCs/>
        </w:rPr>
        <w:t>rain</w:t>
      </w:r>
      <w:r w:rsidR="00F53EB2" w:rsidRPr="00DC346D">
        <w:rPr>
          <w:rFonts w:ascii="Arial" w:hAnsi="Arial" w:cs="Arial"/>
          <w:bCs/>
        </w:rPr>
        <w:t>fall catchment typical of what</w:t>
      </w:r>
      <w:r w:rsidR="005B7393" w:rsidRPr="00DC346D">
        <w:rPr>
          <w:rFonts w:ascii="Arial" w:hAnsi="Arial" w:cs="Arial"/>
          <w:bCs/>
        </w:rPr>
        <w:t xml:space="preserve"> i</w:t>
      </w:r>
      <w:r w:rsidR="00F53EB2" w:rsidRPr="00DC346D">
        <w:rPr>
          <w:rFonts w:ascii="Arial" w:hAnsi="Arial" w:cs="Arial"/>
          <w:bCs/>
        </w:rPr>
        <w:t xml:space="preserve">s found in the greater </w:t>
      </w:r>
      <w:r w:rsidR="00570DCE" w:rsidRPr="00DC346D">
        <w:rPr>
          <w:rFonts w:ascii="Arial" w:hAnsi="Arial" w:cs="Arial"/>
          <w:bCs/>
        </w:rPr>
        <w:t>Rhondda</w:t>
      </w:r>
      <w:r w:rsidR="00F53EB2" w:rsidRPr="00DC346D">
        <w:rPr>
          <w:rFonts w:ascii="Arial" w:hAnsi="Arial" w:cs="Arial"/>
          <w:bCs/>
        </w:rPr>
        <w:t xml:space="preserve"> area</w:t>
      </w:r>
      <w:r w:rsidR="00A37BF8" w:rsidRPr="00DC346D">
        <w:rPr>
          <w:rFonts w:ascii="Arial" w:hAnsi="Arial" w:cs="Arial"/>
          <w:bCs/>
        </w:rPr>
        <w:t>. As a result</w:t>
      </w:r>
      <w:r w:rsidR="00E03257" w:rsidRPr="00DC346D">
        <w:rPr>
          <w:rFonts w:ascii="Arial" w:hAnsi="Arial" w:cs="Arial"/>
          <w:bCs/>
        </w:rPr>
        <w:t>, surface water runoff from upstream of</w:t>
      </w:r>
      <w:r w:rsidR="002F1319" w:rsidRPr="00DC346D">
        <w:rPr>
          <w:rFonts w:ascii="Arial" w:hAnsi="Arial" w:cs="Arial"/>
          <w:bCs/>
        </w:rPr>
        <w:t xml:space="preserve"> the tip flows through and across the </w:t>
      </w:r>
      <w:r w:rsidR="00107723" w:rsidRPr="00DC346D">
        <w:rPr>
          <w:rFonts w:ascii="Arial" w:hAnsi="Arial" w:cs="Arial"/>
          <w:bCs/>
        </w:rPr>
        <w:t xml:space="preserve">tip. Infiltration of water </w:t>
      </w:r>
      <w:r w:rsidR="00227C5A" w:rsidRPr="00DC346D">
        <w:rPr>
          <w:rFonts w:ascii="Arial" w:hAnsi="Arial" w:cs="Arial"/>
          <w:bCs/>
        </w:rPr>
        <w:t xml:space="preserve">into the area </w:t>
      </w:r>
      <w:r w:rsidR="00E03257" w:rsidRPr="00DC346D">
        <w:rPr>
          <w:rFonts w:ascii="Arial" w:hAnsi="Arial" w:cs="Arial"/>
          <w:bCs/>
        </w:rPr>
        <w:t xml:space="preserve">constitutes a significant mechanism of instability </w:t>
      </w:r>
      <w:r w:rsidR="00E46473" w:rsidRPr="00DC346D">
        <w:rPr>
          <w:rFonts w:ascii="Arial" w:hAnsi="Arial" w:cs="Arial"/>
          <w:bCs/>
        </w:rPr>
        <w:t xml:space="preserve">by increasing pore water pressure and </w:t>
      </w:r>
      <w:r w:rsidR="00E04773" w:rsidRPr="00DC346D">
        <w:rPr>
          <w:rFonts w:ascii="Arial" w:hAnsi="Arial" w:cs="Arial"/>
          <w:bCs/>
        </w:rPr>
        <w:t>reducing shear strength.</w:t>
      </w:r>
      <w:r w:rsidR="00097177" w:rsidRPr="00DC346D">
        <w:rPr>
          <w:rFonts w:ascii="Arial" w:hAnsi="Arial" w:cs="Arial"/>
          <w:bCs/>
        </w:rPr>
        <w:t xml:space="preserve"> The historical methods</w:t>
      </w:r>
      <w:r w:rsidR="00E03257" w:rsidRPr="00DC346D">
        <w:rPr>
          <w:rFonts w:ascii="Arial" w:hAnsi="Arial" w:cs="Arial"/>
          <w:bCs/>
        </w:rPr>
        <w:t xml:space="preserve">, combined with proximity to residential development, provide sufficient evidence that the area requires ongoing monitoring, maintenance, and engineering remediation to manage </w:t>
      </w:r>
      <w:r w:rsidR="000360A8" w:rsidRPr="00DC346D">
        <w:rPr>
          <w:rFonts w:ascii="Arial" w:hAnsi="Arial" w:cs="Arial"/>
          <w:bCs/>
        </w:rPr>
        <w:t xml:space="preserve">risk and protect public safety and </w:t>
      </w:r>
      <w:r w:rsidR="00E03257" w:rsidRPr="00DC346D">
        <w:rPr>
          <w:rFonts w:ascii="Arial" w:hAnsi="Arial" w:cs="Arial"/>
          <w:bCs/>
        </w:rPr>
        <w:t>well-being</w:t>
      </w:r>
      <w:r w:rsidR="00570DCE" w:rsidRPr="00DC346D">
        <w:rPr>
          <w:rFonts w:ascii="Arial" w:hAnsi="Arial" w:cs="Arial"/>
          <w:bCs/>
        </w:rPr>
        <w:t>.</w:t>
      </w:r>
    </w:p>
    <w:p w14:paraId="549929C7" w14:textId="53CB6E48" w:rsidR="00BD7638" w:rsidRPr="00DC346D" w:rsidRDefault="00EA399E" w:rsidP="00DC346D">
      <w:pPr>
        <w:pStyle w:val="Heading2"/>
        <w:spacing w:line="360" w:lineRule="auto"/>
        <w:jc w:val="both"/>
        <w:rPr>
          <w:rFonts w:ascii="Arial" w:hAnsi="Arial" w:cs="Arial"/>
        </w:rPr>
      </w:pPr>
      <w:bookmarkStart w:id="15" w:name="_Toc218878811"/>
      <w:r>
        <w:rPr>
          <w:rFonts w:ascii="Arial" w:hAnsi="Arial" w:cs="Arial"/>
        </w:rPr>
        <w:t>4.3 S</w:t>
      </w:r>
      <w:r w:rsidR="00BD7638" w:rsidRPr="00DC346D">
        <w:rPr>
          <w:rFonts w:ascii="Arial" w:hAnsi="Arial" w:cs="Arial"/>
        </w:rPr>
        <w:t>tability concerns and their root causes.</w:t>
      </w:r>
      <w:bookmarkEnd w:id="15"/>
    </w:p>
    <w:p w14:paraId="350B705C" w14:textId="33227B3F" w:rsidR="00E818DE" w:rsidRPr="00DC346D" w:rsidRDefault="005C47FA" w:rsidP="00DC346D">
      <w:pPr>
        <w:spacing w:line="360" w:lineRule="auto"/>
        <w:jc w:val="both"/>
        <w:rPr>
          <w:rFonts w:ascii="Arial" w:hAnsi="Arial" w:cs="Arial"/>
          <w:bCs/>
        </w:rPr>
      </w:pPr>
      <w:r w:rsidRPr="00DC346D">
        <w:rPr>
          <w:rFonts w:ascii="Arial" w:hAnsi="Arial" w:cs="Arial"/>
          <w:bCs/>
        </w:rPr>
        <w:t xml:space="preserve">The primary stability concern at this </w:t>
      </w:r>
      <w:r w:rsidR="00E03257" w:rsidRPr="00DC346D">
        <w:rPr>
          <w:rFonts w:ascii="Arial" w:hAnsi="Arial" w:cs="Arial"/>
          <w:bCs/>
        </w:rPr>
        <w:t>location is the potential for slope failure or flow-type movement that could travel downslope toward the residential areas,</w:t>
      </w:r>
      <w:r w:rsidRPr="00DC346D">
        <w:rPr>
          <w:rFonts w:ascii="Arial" w:hAnsi="Arial" w:cs="Arial"/>
          <w:bCs/>
        </w:rPr>
        <w:t xml:space="preserve"> posing a significant risk to public safety. This risk is heightened by the tips category </w:t>
      </w:r>
      <w:r w:rsidR="00722E17" w:rsidRPr="00DC346D">
        <w:rPr>
          <w:rFonts w:ascii="Arial" w:hAnsi="Arial" w:cs="Arial"/>
          <w:bCs/>
        </w:rPr>
        <w:t>D</w:t>
      </w:r>
      <w:r w:rsidRPr="00DC346D">
        <w:rPr>
          <w:rFonts w:ascii="Arial" w:hAnsi="Arial" w:cs="Arial"/>
          <w:bCs/>
        </w:rPr>
        <w:t xml:space="preserve"> classification</w:t>
      </w:r>
      <w:r w:rsidR="00722E17" w:rsidRPr="00DC346D">
        <w:rPr>
          <w:rFonts w:ascii="Arial" w:hAnsi="Arial" w:cs="Arial"/>
          <w:bCs/>
        </w:rPr>
        <w:t>.</w:t>
      </w:r>
      <w:r w:rsidR="00857B33" w:rsidRPr="00DC346D">
        <w:rPr>
          <w:rFonts w:ascii="Arial" w:hAnsi="Arial" w:cs="Arial"/>
          <w:bCs/>
        </w:rPr>
        <w:t xml:space="preserve"> The images below show the </w:t>
      </w:r>
      <w:r w:rsidR="00D53C1E" w:rsidRPr="00DC346D">
        <w:rPr>
          <w:rFonts w:ascii="Arial" w:hAnsi="Arial" w:cs="Arial"/>
          <w:bCs/>
        </w:rPr>
        <w:t>site's “</w:t>
      </w:r>
      <w:r w:rsidR="00857B33" w:rsidRPr="00DC346D">
        <w:rPr>
          <w:rFonts w:ascii="Arial" w:hAnsi="Arial" w:cs="Arial"/>
          <w:bCs/>
        </w:rPr>
        <w:t>D</w:t>
      </w:r>
      <w:r w:rsidR="00D53C1E" w:rsidRPr="00DC346D">
        <w:rPr>
          <w:rFonts w:ascii="Arial" w:hAnsi="Arial" w:cs="Arial"/>
          <w:bCs/>
        </w:rPr>
        <w:t xml:space="preserve">” </w:t>
      </w:r>
      <w:r w:rsidR="00857B33" w:rsidRPr="00DC346D">
        <w:rPr>
          <w:rFonts w:ascii="Arial" w:hAnsi="Arial" w:cs="Arial"/>
          <w:bCs/>
        </w:rPr>
        <w:t>classification</w:t>
      </w:r>
      <w:r w:rsidR="00D53C1E" w:rsidRPr="00DC346D">
        <w:rPr>
          <w:rFonts w:ascii="Arial" w:hAnsi="Arial" w:cs="Arial"/>
          <w:bCs/>
        </w:rPr>
        <w:t>.</w:t>
      </w:r>
    </w:p>
    <w:p w14:paraId="53D8B36C" w14:textId="1B481080" w:rsidR="0058774C" w:rsidRPr="00DC346D" w:rsidRDefault="0058774C" w:rsidP="00DC346D">
      <w:pPr>
        <w:spacing w:line="360" w:lineRule="auto"/>
        <w:jc w:val="both"/>
        <w:rPr>
          <w:rFonts w:ascii="Arial" w:hAnsi="Arial" w:cs="Arial"/>
          <w:bCs/>
        </w:rPr>
      </w:pPr>
      <w:r w:rsidRPr="00DC346D">
        <w:rPr>
          <w:rFonts w:ascii="Arial" w:hAnsi="Arial" w:cs="Arial"/>
          <w:bCs/>
          <w:noProof/>
          <w:color w:val="EE0000"/>
        </w:rPr>
        <w:drawing>
          <wp:inline distT="0" distB="0" distL="0" distR="0" wp14:anchorId="2390AB51" wp14:editId="000901E5">
            <wp:extent cx="1667108" cy="971686"/>
            <wp:effectExtent l="0" t="0" r="9525" b="0"/>
            <wp:docPr id="1060594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4682" name=""/>
                    <pic:cNvPicPr/>
                  </pic:nvPicPr>
                  <pic:blipFill>
                    <a:blip r:embed="rId13"/>
                    <a:stretch>
                      <a:fillRect/>
                    </a:stretch>
                  </pic:blipFill>
                  <pic:spPr>
                    <a:xfrm>
                      <a:off x="0" y="0"/>
                      <a:ext cx="1667108" cy="971686"/>
                    </a:xfrm>
                    <a:prstGeom prst="rect">
                      <a:avLst/>
                    </a:prstGeom>
                  </pic:spPr>
                </pic:pic>
              </a:graphicData>
            </a:graphic>
          </wp:inline>
        </w:drawing>
      </w:r>
      <w:r w:rsidR="009C0F3C" w:rsidRPr="00DC346D">
        <w:rPr>
          <w:rFonts w:ascii="Arial" w:hAnsi="Arial" w:cs="Arial"/>
          <w:bCs/>
          <w:noProof/>
        </w:rPr>
        <w:drawing>
          <wp:inline distT="0" distB="0" distL="0" distR="0" wp14:anchorId="48C88378" wp14:editId="45843A29">
            <wp:extent cx="918266" cy="1050877"/>
            <wp:effectExtent l="0" t="0" r="0" b="0"/>
            <wp:docPr id="208307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074554" name=""/>
                    <pic:cNvPicPr/>
                  </pic:nvPicPr>
                  <pic:blipFill>
                    <a:blip r:embed="rId14"/>
                    <a:stretch>
                      <a:fillRect/>
                    </a:stretch>
                  </pic:blipFill>
                  <pic:spPr>
                    <a:xfrm>
                      <a:off x="0" y="0"/>
                      <a:ext cx="928842" cy="1062980"/>
                    </a:xfrm>
                    <a:prstGeom prst="rect">
                      <a:avLst/>
                    </a:prstGeom>
                  </pic:spPr>
                </pic:pic>
              </a:graphicData>
            </a:graphic>
          </wp:inline>
        </w:drawing>
      </w:r>
      <w:sdt>
        <w:sdtPr>
          <w:rPr>
            <w:rFonts w:ascii="Arial" w:hAnsi="Arial" w:cs="Arial"/>
            <w:bCs/>
          </w:rPr>
          <w:id w:val="-720669426"/>
          <w:citation/>
        </w:sdtPr>
        <w:sdtContent>
          <w:r w:rsidR="00913810" w:rsidRPr="00DC346D">
            <w:rPr>
              <w:rFonts w:ascii="Arial" w:hAnsi="Arial" w:cs="Arial"/>
              <w:bCs/>
            </w:rPr>
            <w:fldChar w:fldCharType="begin"/>
          </w:r>
          <w:r w:rsidR="00913810" w:rsidRPr="00DC346D">
            <w:rPr>
              <w:rFonts w:ascii="Arial" w:hAnsi="Arial" w:cs="Arial"/>
              <w:bCs/>
            </w:rPr>
            <w:instrText xml:space="preserve"> CITATION Wel231 \l 2057 </w:instrText>
          </w:r>
          <w:r w:rsidR="00913810"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(Welsh Government, 2023)</w:t>
          </w:r>
          <w:r w:rsidR="00913810" w:rsidRPr="00DC346D">
            <w:rPr>
              <w:rFonts w:ascii="Arial" w:hAnsi="Arial" w:cs="Arial"/>
              <w:bCs/>
            </w:rPr>
            <w:fldChar w:fldCharType="end"/>
          </w:r>
        </w:sdtContent>
      </w:sdt>
    </w:p>
    <w:p w14:paraId="05766E9F" w14:textId="27500041" w:rsidR="00722E17" w:rsidRPr="00DC346D" w:rsidRDefault="00D420A2" w:rsidP="00DC346D">
      <w:pPr>
        <w:spacing w:line="360" w:lineRule="auto"/>
        <w:jc w:val="both"/>
        <w:rPr>
          <w:rFonts w:ascii="Arial" w:hAnsi="Arial" w:cs="Arial"/>
          <w:bCs/>
        </w:rPr>
      </w:pPr>
      <w:r w:rsidRPr="00DC346D">
        <w:rPr>
          <w:rFonts w:ascii="Arial" w:hAnsi="Arial" w:cs="Arial"/>
          <w:bCs/>
        </w:rPr>
        <w:t>The root causes of instability are primarily related</w:t>
      </w:r>
      <w:r w:rsidR="00831ACB" w:rsidRPr="00DC346D">
        <w:rPr>
          <w:rFonts w:ascii="Arial" w:hAnsi="Arial" w:cs="Arial"/>
          <w:bCs/>
        </w:rPr>
        <w:t xml:space="preserve"> </w:t>
      </w:r>
      <w:r w:rsidR="00E03257" w:rsidRPr="00DC346D">
        <w:rPr>
          <w:rFonts w:ascii="Arial" w:hAnsi="Arial" w:cs="Arial"/>
          <w:bCs/>
        </w:rPr>
        <w:t>to</w:t>
      </w:r>
      <w:r w:rsidR="00831ACB" w:rsidRPr="00DC346D">
        <w:rPr>
          <w:rFonts w:ascii="Arial" w:hAnsi="Arial" w:cs="Arial"/>
          <w:bCs/>
        </w:rPr>
        <w:t xml:space="preserve"> the geotechnical properties of the spoil material, which is hydrogenous, loosely placed, and largely uncompacted.</w:t>
      </w:r>
      <w:r w:rsidR="00EC5E0D" w:rsidRPr="00DC346D">
        <w:rPr>
          <w:rFonts w:ascii="Arial" w:hAnsi="Arial" w:cs="Arial"/>
          <w:bCs/>
        </w:rPr>
        <w:t xml:space="preserve"> Spoil contains a high proportion of </w:t>
      </w:r>
      <w:r w:rsidR="00E03257" w:rsidRPr="00DC346D">
        <w:rPr>
          <w:rFonts w:ascii="Arial" w:hAnsi="Arial" w:cs="Arial"/>
          <w:bCs/>
        </w:rPr>
        <w:t xml:space="preserve">fine-grained and clear rich material that exhibits low Shear strength, </w:t>
      </w:r>
      <w:r w:rsidR="00EC5E0D" w:rsidRPr="00DC346D">
        <w:rPr>
          <w:rFonts w:ascii="Arial" w:hAnsi="Arial" w:cs="Arial"/>
          <w:bCs/>
        </w:rPr>
        <w:t>particularly when saturated.</w:t>
      </w:r>
      <w:r w:rsidR="00E17C4B" w:rsidRPr="00DC346D">
        <w:rPr>
          <w:rFonts w:ascii="Arial" w:hAnsi="Arial" w:cs="Arial"/>
          <w:bCs/>
        </w:rPr>
        <w:t xml:space="preserve"> </w:t>
      </w:r>
      <w:r w:rsidR="00E03257" w:rsidRPr="00DC346D">
        <w:rPr>
          <w:rFonts w:ascii="Arial" w:hAnsi="Arial" w:cs="Arial"/>
          <w:bCs/>
        </w:rPr>
        <w:t>Long-term weathering and spoilage further reduce its ability to maintain mechanical strength</w:t>
      </w:r>
      <w:r w:rsidR="00E17C4B" w:rsidRPr="00DC346D">
        <w:rPr>
          <w:rFonts w:ascii="Arial" w:hAnsi="Arial" w:cs="Arial"/>
          <w:bCs/>
        </w:rPr>
        <w:t>.</w:t>
      </w:r>
    </w:p>
    <w:p w14:paraId="600B6056" w14:textId="105EC639" w:rsidR="00E17C4B" w:rsidRPr="00DC346D" w:rsidRDefault="00E17C4B" w:rsidP="00DC346D">
      <w:pPr>
        <w:spacing w:line="360" w:lineRule="auto"/>
        <w:jc w:val="both"/>
        <w:rPr>
          <w:rFonts w:ascii="Arial" w:hAnsi="Arial" w:cs="Arial"/>
          <w:bCs/>
        </w:rPr>
      </w:pPr>
      <w:r w:rsidRPr="00DC346D">
        <w:rPr>
          <w:rFonts w:ascii="Arial" w:hAnsi="Arial" w:cs="Arial"/>
          <w:bCs/>
        </w:rPr>
        <w:t xml:space="preserve">Hydrological factors represent a critical trigger for instability. The site </w:t>
      </w:r>
      <w:proofErr w:type="gramStart"/>
      <w:r w:rsidRPr="00DC346D">
        <w:rPr>
          <w:rFonts w:ascii="Arial" w:hAnsi="Arial" w:cs="Arial"/>
          <w:bCs/>
        </w:rPr>
        <w:t>is located in</w:t>
      </w:r>
      <w:proofErr w:type="gramEnd"/>
      <w:r w:rsidRPr="00DC346D">
        <w:rPr>
          <w:rFonts w:ascii="Arial" w:hAnsi="Arial" w:cs="Arial"/>
          <w:bCs/>
        </w:rPr>
        <w:t xml:space="preserve"> a high rainfall environment</w:t>
      </w:r>
      <w:r w:rsidR="00D938F0" w:rsidRPr="00DC346D">
        <w:rPr>
          <w:rFonts w:ascii="Arial" w:hAnsi="Arial" w:cs="Arial"/>
          <w:bCs/>
        </w:rPr>
        <w:t>. As a result</w:t>
      </w:r>
      <w:r w:rsidR="00E03257" w:rsidRPr="00DC346D">
        <w:rPr>
          <w:rFonts w:ascii="Arial" w:hAnsi="Arial" w:cs="Arial"/>
          <w:bCs/>
        </w:rPr>
        <w:t>, it is highly likely that runoff from the upslope areas will infiltrate the cold-temperature area, increase po</w:t>
      </w:r>
      <w:r w:rsidR="00503572" w:rsidRPr="00DC346D">
        <w:rPr>
          <w:rFonts w:ascii="Arial" w:hAnsi="Arial" w:cs="Arial"/>
          <w:bCs/>
        </w:rPr>
        <w:t>re</w:t>
      </w:r>
      <w:r w:rsidR="00E03257" w:rsidRPr="00DC346D">
        <w:rPr>
          <w:rFonts w:ascii="Arial" w:hAnsi="Arial" w:cs="Arial"/>
          <w:bCs/>
        </w:rPr>
        <w:t xml:space="preserve"> water pressure, and reduce</w:t>
      </w:r>
      <w:r w:rsidR="00BC6EBE" w:rsidRPr="00DC346D">
        <w:rPr>
          <w:rFonts w:ascii="Arial" w:hAnsi="Arial" w:cs="Arial"/>
          <w:bCs/>
        </w:rPr>
        <w:t xml:space="preserve"> effective stress</w:t>
      </w:r>
      <w:r w:rsidR="00A5749D" w:rsidRPr="00DC346D">
        <w:rPr>
          <w:rFonts w:ascii="Arial" w:hAnsi="Arial" w:cs="Arial"/>
          <w:bCs/>
        </w:rPr>
        <w:t xml:space="preserve"> </w:t>
      </w:r>
      <w:sdt>
        <w:sdtPr>
          <w:rPr>
            <w:rFonts w:ascii="Arial" w:hAnsi="Arial" w:cs="Arial"/>
            <w:bCs/>
          </w:rPr>
          <w:id w:val="1460989869"/>
          <w:citation/>
        </w:sdtPr>
        <w:sdtContent>
          <w:r w:rsidR="00A5749D" w:rsidRPr="00DC346D">
            <w:rPr>
              <w:rFonts w:ascii="Arial" w:hAnsi="Arial" w:cs="Arial"/>
              <w:bCs/>
            </w:rPr>
            <w:fldChar w:fldCharType="begin"/>
          </w:r>
          <w:r w:rsidR="00A5749D" w:rsidRPr="00DC346D">
            <w:rPr>
              <w:rFonts w:ascii="Arial" w:hAnsi="Arial" w:cs="Arial"/>
              <w:bCs/>
            </w:rPr>
            <w:instrText xml:space="preserve"> CITATION Coa20 \l 2057 </w:instrText>
          </w:r>
          <w:r w:rsidR="00A5749D" w:rsidRPr="00DC346D">
            <w:rPr>
              <w:rFonts w:ascii="Arial" w:hAnsi="Arial" w:cs="Arial"/>
              <w:bCs/>
            </w:rPr>
            <w:fldChar w:fldCharType="separate"/>
          </w:r>
          <w:r w:rsidR="00BD6A99" w:rsidRPr="00DC346D">
            <w:rPr>
              <w:rFonts w:ascii="Arial" w:hAnsi="Arial" w:cs="Arial"/>
              <w:noProof/>
            </w:rPr>
            <w:t>(Coal Authority, 2020)</w:t>
          </w:r>
          <w:r w:rsidR="00A5749D" w:rsidRPr="00DC346D">
            <w:rPr>
              <w:rFonts w:ascii="Arial" w:hAnsi="Arial" w:cs="Arial"/>
              <w:bCs/>
            </w:rPr>
            <w:fldChar w:fldCharType="end"/>
          </w:r>
        </w:sdtContent>
      </w:sdt>
      <w:r w:rsidR="00A5749D" w:rsidRPr="00DC346D">
        <w:rPr>
          <w:rFonts w:ascii="Arial" w:hAnsi="Arial" w:cs="Arial"/>
          <w:bCs/>
        </w:rPr>
        <w:t xml:space="preserve"> Says that “water ingress poses the biggest risk to stability”</w:t>
      </w:r>
      <w:r w:rsidR="00BC6EBE" w:rsidRPr="00DC346D">
        <w:rPr>
          <w:rFonts w:ascii="Arial" w:hAnsi="Arial" w:cs="Arial"/>
          <w:bCs/>
        </w:rPr>
        <w:t>. This condition significantly increases the likelihood of failure during prolonged or intense rainfall events</w:t>
      </w:r>
      <w:r w:rsidR="00B04643" w:rsidRPr="00DC346D">
        <w:rPr>
          <w:rFonts w:ascii="Arial" w:hAnsi="Arial" w:cs="Arial"/>
          <w:bCs/>
        </w:rPr>
        <w:t xml:space="preserve"> as explained by</w:t>
      </w:r>
      <w:sdt>
        <w:sdtPr>
          <w:rPr>
            <w:rFonts w:ascii="Arial" w:hAnsi="Arial" w:cs="Arial"/>
            <w:bCs/>
          </w:rPr>
          <w:id w:val="-1680797288"/>
          <w:citation/>
        </w:sdtPr>
        <w:sdtContent>
          <w:r w:rsidR="003D6791" w:rsidRPr="00DC346D">
            <w:rPr>
              <w:rFonts w:ascii="Arial" w:hAnsi="Arial" w:cs="Arial"/>
              <w:bCs/>
            </w:rPr>
            <w:fldChar w:fldCharType="begin"/>
          </w:r>
          <w:r w:rsidR="003D6791" w:rsidRPr="00DC346D">
            <w:rPr>
              <w:rFonts w:ascii="Arial" w:hAnsi="Arial" w:cs="Arial"/>
              <w:bCs/>
            </w:rPr>
            <w:instrText xml:space="preserve"> CITATION Coa24 \l 2057 </w:instrText>
          </w:r>
          <w:r w:rsidR="003D6791"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(Coal action network, 2024)</w:t>
          </w:r>
          <w:r w:rsidR="003D6791" w:rsidRPr="00DC346D">
            <w:rPr>
              <w:rFonts w:ascii="Arial" w:hAnsi="Arial" w:cs="Arial"/>
              <w:bCs/>
            </w:rPr>
            <w:fldChar w:fldCharType="end"/>
          </w:r>
        </w:sdtContent>
      </w:sdt>
      <w:r w:rsidR="00BC6EBE" w:rsidRPr="00DC346D">
        <w:rPr>
          <w:rFonts w:ascii="Arial" w:hAnsi="Arial" w:cs="Arial"/>
          <w:bCs/>
        </w:rPr>
        <w:t>.</w:t>
      </w:r>
    </w:p>
    <w:p w14:paraId="11529056" w14:textId="4BA90989" w:rsidR="00BC6EBE" w:rsidRPr="00DC346D" w:rsidRDefault="004771F4" w:rsidP="00DC346D">
      <w:pPr>
        <w:spacing w:line="360" w:lineRule="auto"/>
        <w:jc w:val="both"/>
        <w:rPr>
          <w:rFonts w:ascii="Arial" w:hAnsi="Arial" w:cs="Arial"/>
          <w:bCs/>
        </w:rPr>
      </w:pPr>
      <w:r w:rsidRPr="00DC346D">
        <w:rPr>
          <w:rFonts w:ascii="Arial" w:hAnsi="Arial" w:cs="Arial"/>
          <w:bCs/>
        </w:rPr>
        <w:t>T</w:t>
      </w:r>
      <w:r w:rsidR="00E03257" w:rsidRPr="00DC346D">
        <w:rPr>
          <w:rFonts w:ascii="Arial" w:hAnsi="Arial" w:cs="Arial"/>
          <w:bCs/>
        </w:rPr>
        <w:t>he tip is located at the head of a slope valley</w:t>
      </w:r>
      <w:r w:rsidRPr="00DC346D">
        <w:rPr>
          <w:rFonts w:ascii="Arial" w:hAnsi="Arial" w:cs="Arial"/>
          <w:bCs/>
        </w:rPr>
        <w:t>;</w:t>
      </w:r>
      <w:r w:rsidR="00E03257" w:rsidRPr="00DC346D">
        <w:rPr>
          <w:rFonts w:ascii="Arial" w:hAnsi="Arial" w:cs="Arial"/>
          <w:bCs/>
        </w:rPr>
        <w:t xml:space="preserve"> the natural topography is unfavourable with respect to</w:t>
      </w:r>
      <w:r w:rsidR="006267DF" w:rsidRPr="00DC346D">
        <w:rPr>
          <w:rFonts w:ascii="Arial" w:hAnsi="Arial" w:cs="Arial"/>
          <w:bCs/>
        </w:rPr>
        <w:t xml:space="preserve"> slope angles and downslope driving forces.</w:t>
      </w:r>
      <w:r w:rsidR="008B00FD" w:rsidRPr="00DC346D">
        <w:rPr>
          <w:rFonts w:ascii="Arial" w:hAnsi="Arial" w:cs="Arial"/>
          <w:bCs/>
        </w:rPr>
        <w:t xml:space="preserve"> Historic tipping practises </w:t>
      </w:r>
      <w:r w:rsidR="008B00FD" w:rsidRPr="00DC346D">
        <w:rPr>
          <w:rFonts w:ascii="Arial" w:hAnsi="Arial" w:cs="Arial"/>
          <w:bCs/>
        </w:rPr>
        <w:lastRenderedPageBreak/>
        <w:t>typically placed additional load on already unstable material without considering slope profiling or support.</w:t>
      </w:r>
    </w:p>
    <w:p w14:paraId="12E4A1FE" w14:textId="508EF2E1" w:rsidR="00BD7638" w:rsidRPr="00DC346D" w:rsidRDefault="00EA399E" w:rsidP="00DC346D">
      <w:pPr>
        <w:pStyle w:val="Heading1"/>
        <w:spacing w:line="360" w:lineRule="auto"/>
        <w:jc w:val="both"/>
        <w:rPr>
          <w:rFonts w:ascii="Arial" w:hAnsi="Arial" w:cs="Arial"/>
        </w:rPr>
      </w:pPr>
      <w:bookmarkStart w:id="16" w:name="_Toc218878812"/>
      <w:r>
        <w:rPr>
          <w:rFonts w:ascii="Arial" w:hAnsi="Arial" w:cs="Arial"/>
        </w:rPr>
        <w:t xml:space="preserve">5.0 </w:t>
      </w:r>
      <w:r w:rsidR="00BD7638" w:rsidRPr="00DC346D">
        <w:rPr>
          <w:rFonts w:ascii="Arial" w:hAnsi="Arial" w:cs="Arial"/>
        </w:rPr>
        <w:t>Risk Assessment</w:t>
      </w:r>
      <w:bookmarkEnd w:id="16"/>
    </w:p>
    <w:p w14:paraId="682759EC" w14:textId="0E60BA37" w:rsidR="00BD7638" w:rsidRPr="00DC346D" w:rsidRDefault="00EA399E" w:rsidP="00DC346D">
      <w:pPr>
        <w:pStyle w:val="Heading2"/>
        <w:spacing w:line="360" w:lineRule="auto"/>
        <w:jc w:val="both"/>
        <w:rPr>
          <w:rFonts w:ascii="Arial" w:hAnsi="Arial" w:cs="Arial"/>
        </w:rPr>
      </w:pPr>
      <w:bookmarkStart w:id="17" w:name="_Toc218878813"/>
      <w:r>
        <w:rPr>
          <w:rFonts w:ascii="Arial" w:hAnsi="Arial" w:cs="Arial"/>
        </w:rPr>
        <w:t xml:space="preserve">5.1 </w:t>
      </w:r>
      <w:r w:rsidR="00BD7638" w:rsidRPr="00DC346D">
        <w:rPr>
          <w:rFonts w:ascii="Arial" w:hAnsi="Arial" w:cs="Arial"/>
        </w:rPr>
        <w:t>risks to infrastructure, transportation networks, housing, and utilities.</w:t>
      </w:r>
      <w:bookmarkEnd w:id="17"/>
      <w:r w:rsidR="00BD7638" w:rsidRPr="00DC346D">
        <w:rPr>
          <w:rFonts w:ascii="Arial" w:hAnsi="Arial" w:cs="Arial"/>
        </w:rPr>
        <w:t xml:space="preserve"> </w:t>
      </w:r>
    </w:p>
    <w:tbl>
      <w:tblPr>
        <w:tblStyle w:val="TableGrid"/>
        <w:tblW w:w="0" w:type="auto"/>
        <w:tblLook w:val="04A0" w:firstRow="1" w:lastRow="0" w:firstColumn="1" w:lastColumn="0" w:noHBand="0" w:noVBand="1"/>
      </w:tblPr>
      <w:tblGrid>
        <w:gridCol w:w="1745"/>
        <w:gridCol w:w="1818"/>
        <w:gridCol w:w="1329"/>
        <w:gridCol w:w="1103"/>
        <w:gridCol w:w="1375"/>
        <w:gridCol w:w="1646"/>
      </w:tblGrid>
      <w:tr w:rsidR="00485630" w:rsidRPr="00DC346D" w14:paraId="2EC58EAE" w14:textId="3788E24A" w:rsidTr="0028537A">
        <w:tc>
          <w:tcPr>
            <w:tcW w:w="1747" w:type="dxa"/>
          </w:tcPr>
          <w:p w14:paraId="5A91FB37" w14:textId="4079F0B3" w:rsidR="00485630" w:rsidRPr="00DC346D" w:rsidRDefault="00485630" w:rsidP="00DC346D">
            <w:pPr>
              <w:spacing w:line="360" w:lineRule="auto"/>
              <w:jc w:val="both"/>
              <w:rPr>
                <w:rFonts w:ascii="Arial" w:hAnsi="Arial" w:cs="Arial"/>
                <w:bCs/>
              </w:rPr>
            </w:pPr>
            <w:r w:rsidRPr="00DC346D">
              <w:rPr>
                <w:rFonts w:ascii="Arial" w:hAnsi="Arial" w:cs="Arial"/>
                <w:bCs/>
              </w:rPr>
              <w:t xml:space="preserve">Receptor </w:t>
            </w:r>
          </w:p>
        </w:tc>
        <w:tc>
          <w:tcPr>
            <w:tcW w:w="1808" w:type="dxa"/>
          </w:tcPr>
          <w:p w14:paraId="2D5F55F5" w14:textId="5862B4C0" w:rsidR="00485630" w:rsidRPr="00DC346D" w:rsidRDefault="00485630" w:rsidP="00DC346D">
            <w:pPr>
              <w:spacing w:line="360" w:lineRule="auto"/>
              <w:jc w:val="both"/>
              <w:rPr>
                <w:rFonts w:ascii="Arial" w:hAnsi="Arial" w:cs="Arial"/>
                <w:bCs/>
              </w:rPr>
            </w:pPr>
            <w:r w:rsidRPr="00DC346D">
              <w:rPr>
                <w:rFonts w:ascii="Arial" w:hAnsi="Arial" w:cs="Arial"/>
                <w:bCs/>
              </w:rPr>
              <w:t>Potential impact</w:t>
            </w:r>
          </w:p>
        </w:tc>
        <w:tc>
          <w:tcPr>
            <w:tcW w:w="1329" w:type="dxa"/>
          </w:tcPr>
          <w:p w14:paraId="3D715DD6" w14:textId="3CEC9D1D" w:rsidR="00485630" w:rsidRPr="00DC346D" w:rsidRDefault="00485630" w:rsidP="00DC346D">
            <w:pPr>
              <w:spacing w:line="360" w:lineRule="auto"/>
              <w:jc w:val="both"/>
              <w:rPr>
                <w:rFonts w:ascii="Arial" w:hAnsi="Arial" w:cs="Arial"/>
                <w:bCs/>
              </w:rPr>
            </w:pPr>
            <w:r w:rsidRPr="00DC346D">
              <w:rPr>
                <w:rFonts w:ascii="Arial" w:hAnsi="Arial" w:cs="Arial"/>
                <w:bCs/>
              </w:rPr>
              <w:t>Likelihood (1-5)</w:t>
            </w:r>
          </w:p>
        </w:tc>
        <w:tc>
          <w:tcPr>
            <w:tcW w:w="1103" w:type="dxa"/>
          </w:tcPr>
          <w:p w14:paraId="4129BFAC" w14:textId="21E41A72" w:rsidR="00485630" w:rsidRPr="00DC346D" w:rsidRDefault="00485630" w:rsidP="00DC346D">
            <w:pPr>
              <w:spacing w:line="360" w:lineRule="auto"/>
              <w:jc w:val="both"/>
              <w:rPr>
                <w:rFonts w:ascii="Arial" w:hAnsi="Arial" w:cs="Arial"/>
                <w:bCs/>
              </w:rPr>
            </w:pPr>
            <w:r w:rsidRPr="00DC346D">
              <w:rPr>
                <w:rFonts w:ascii="Arial" w:hAnsi="Arial" w:cs="Arial"/>
                <w:bCs/>
              </w:rPr>
              <w:t>Severity (1-5)</w:t>
            </w:r>
          </w:p>
        </w:tc>
        <w:tc>
          <w:tcPr>
            <w:tcW w:w="1379" w:type="dxa"/>
          </w:tcPr>
          <w:p w14:paraId="79AAF6A8" w14:textId="514899B0" w:rsidR="00485630" w:rsidRPr="00DC346D" w:rsidRDefault="00485630" w:rsidP="00DC346D">
            <w:pPr>
              <w:spacing w:line="360" w:lineRule="auto"/>
              <w:jc w:val="both"/>
              <w:rPr>
                <w:rFonts w:ascii="Arial" w:hAnsi="Arial" w:cs="Arial"/>
                <w:bCs/>
              </w:rPr>
            </w:pPr>
            <w:r w:rsidRPr="00DC346D">
              <w:rPr>
                <w:rFonts w:ascii="Arial" w:hAnsi="Arial" w:cs="Arial"/>
                <w:bCs/>
              </w:rPr>
              <w:t>Risk Score (L x S)</w:t>
            </w:r>
          </w:p>
        </w:tc>
        <w:tc>
          <w:tcPr>
            <w:tcW w:w="1650" w:type="dxa"/>
          </w:tcPr>
          <w:p w14:paraId="195E0B79" w14:textId="13ADF3D6" w:rsidR="00485630" w:rsidRPr="00DC346D" w:rsidRDefault="00485630" w:rsidP="00DC346D">
            <w:pPr>
              <w:spacing w:line="360" w:lineRule="auto"/>
              <w:jc w:val="both"/>
              <w:rPr>
                <w:rFonts w:ascii="Arial" w:hAnsi="Arial" w:cs="Arial"/>
                <w:bCs/>
              </w:rPr>
            </w:pPr>
            <w:r w:rsidRPr="00DC346D">
              <w:rPr>
                <w:rFonts w:ascii="Arial" w:hAnsi="Arial" w:cs="Arial"/>
                <w:bCs/>
              </w:rPr>
              <w:t>Risk cat</w:t>
            </w:r>
            <w:r w:rsidR="001C160C" w:rsidRPr="00DC346D">
              <w:rPr>
                <w:rFonts w:ascii="Arial" w:hAnsi="Arial" w:cs="Arial"/>
                <w:bCs/>
              </w:rPr>
              <w:t>egory</w:t>
            </w:r>
          </w:p>
        </w:tc>
      </w:tr>
      <w:tr w:rsidR="00485630" w:rsidRPr="00DC346D" w14:paraId="4A8B2B1E" w14:textId="096FA449" w:rsidTr="0028537A">
        <w:tc>
          <w:tcPr>
            <w:tcW w:w="1747" w:type="dxa"/>
          </w:tcPr>
          <w:p w14:paraId="6BFF8898" w14:textId="0354CFF5" w:rsidR="00485630" w:rsidRPr="00DC346D" w:rsidRDefault="00485630" w:rsidP="00DC346D">
            <w:pPr>
              <w:spacing w:line="360" w:lineRule="auto"/>
              <w:jc w:val="both"/>
              <w:rPr>
                <w:rFonts w:ascii="Arial" w:hAnsi="Arial" w:cs="Arial"/>
                <w:bCs/>
              </w:rPr>
            </w:pPr>
            <w:r w:rsidRPr="00DC346D">
              <w:rPr>
                <w:rFonts w:ascii="Arial" w:hAnsi="Arial" w:cs="Arial"/>
                <w:bCs/>
              </w:rPr>
              <w:t>Housing</w:t>
            </w:r>
          </w:p>
        </w:tc>
        <w:tc>
          <w:tcPr>
            <w:tcW w:w="1808" w:type="dxa"/>
          </w:tcPr>
          <w:p w14:paraId="452811D3" w14:textId="3E708C40" w:rsidR="00485630" w:rsidRPr="00DC346D" w:rsidRDefault="00485630" w:rsidP="00DC346D">
            <w:pPr>
              <w:spacing w:line="360" w:lineRule="auto"/>
              <w:jc w:val="both"/>
              <w:rPr>
                <w:rFonts w:ascii="Arial" w:hAnsi="Arial" w:cs="Arial"/>
                <w:bCs/>
              </w:rPr>
            </w:pPr>
            <w:r w:rsidRPr="00DC346D">
              <w:rPr>
                <w:rFonts w:ascii="Arial" w:hAnsi="Arial" w:cs="Arial"/>
                <w:bCs/>
              </w:rPr>
              <w:t>Structural damage or destruction + Risk to occupants</w:t>
            </w:r>
          </w:p>
        </w:tc>
        <w:tc>
          <w:tcPr>
            <w:tcW w:w="1329" w:type="dxa"/>
          </w:tcPr>
          <w:p w14:paraId="2D40A6FE" w14:textId="62CC975D"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103" w:type="dxa"/>
          </w:tcPr>
          <w:p w14:paraId="245321DC" w14:textId="62B4AD0D" w:rsidR="00485630" w:rsidRPr="00DC346D" w:rsidRDefault="00485630" w:rsidP="00DC346D">
            <w:pPr>
              <w:spacing w:line="360" w:lineRule="auto"/>
              <w:jc w:val="both"/>
              <w:rPr>
                <w:rFonts w:ascii="Arial" w:hAnsi="Arial" w:cs="Arial"/>
                <w:bCs/>
              </w:rPr>
            </w:pPr>
            <w:r w:rsidRPr="00DC346D">
              <w:rPr>
                <w:rFonts w:ascii="Arial" w:hAnsi="Arial" w:cs="Arial"/>
                <w:bCs/>
              </w:rPr>
              <w:t>5</w:t>
            </w:r>
          </w:p>
        </w:tc>
        <w:tc>
          <w:tcPr>
            <w:tcW w:w="1379" w:type="dxa"/>
            <w:shd w:val="clear" w:color="auto" w:fill="EE0000"/>
          </w:tcPr>
          <w:p w14:paraId="2446C89E" w14:textId="4403199F" w:rsidR="00485630" w:rsidRPr="00DC346D" w:rsidRDefault="00485630" w:rsidP="00DC346D">
            <w:pPr>
              <w:spacing w:line="360" w:lineRule="auto"/>
              <w:jc w:val="both"/>
              <w:rPr>
                <w:rFonts w:ascii="Arial" w:hAnsi="Arial" w:cs="Arial"/>
                <w:bCs/>
                <w:highlight w:val="red"/>
              </w:rPr>
            </w:pPr>
            <w:r w:rsidRPr="00DC346D">
              <w:rPr>
                <w:rFonts w:ascii="Arial" w:hAnsi="Arial" w:cs="Arial"/>
                <w:bCs/>
                <w:highlight w:val="red"/>
              </w:rPr>
              <w:t>20</w:t>
            </w:r>
          </w:p>
        </w:tc>
        <w:tc>
          <w:tcPr>
            <w:tcW w:w="1650" w:type="dxa"/>
          </w:tcPr>
          <w:p w14:paraId="1AFE4243" w14:textId="1B1E7115" w:rsidR="00485630" w:rsidRPr="00DC346D" w:rsidRDefault="001C160C" w:rsidP="00DC346D">
            <w:pPr>
              <w:spacing w:line="360" w:lineRule="auto"/>
              <w:jc w:val="both"/>
              <w:rPr>
                <w:rFonts w:ascii="Arial" w:hAnsi="Arial" w:cs="Arial"/>
                <w:bCs/>
              </w:rPr>
            </w:pPr>
            <w:r w:rsidRPr="00DC346D">
              <w:rPr>
                <w:rFonts w:ascii="Arial" w:hAnsi="Arial" w:cs="Arial"/>
                <w:bCs/>
              </w:rPr>
              <w:t>Very high</w:t>
            </w:r>
          </w:p>
        </w:tc>
      </w:tr>
      <w:tr w:rsidR="00485630" w:rsidRPr="00DC346D" w14:paraId="3F07ECB5" w14:textId="57E7775C" w:rsidTr="0028537A">
        <w:tc>
          <w:tcPr>
            <w:tcW w:w="1747" w:type="dxa"/>
          </w:tcPr>
          <w:p w14:paraId="5801EFF2" w14:textId="777B53A3" w:rsidR="00485630" w:rsidRPr="00DC346D" w:rsidRDefault="00485630" w:rsidP="00DC346D">
            <w:pPr>
              <w:spacing w:line="360" w:lineRule="auto"/>
              <w:jc w:val="both"/>
              <w:rPr>
                <w:rFonts w:ascii="Arial" w:hAnsi="Arial" w:cs="Arial"/>
                <w:bCs/>
              </w:rPr>
            </w:pPr>
            <w:r w:rsidRPr="00DC346D">
              <w:rPr>
                <w:rFonts w:ascii="Arial" w:hAnsi="Arial" w:cs="Arial"/>
                <w:bCs/>
              </w:rPr>
              <w:t>Local Roads</w:t>
            </w:r>
          </w:p>
        </w:tc>
        <w:tc>
          <w:tcPr>
            <w:tcW w:w="1808" w:type="dxa"/>
          </w:tcPr>
          <w:p w14:paraId="5D5EECC8" w14:textId="4CA65F6A" w:rsidR="00485630" w:rsidRPr="00DC346D" w:rsidRDefault="00485630" w:rsidP="00DC346D">
            <w:pPr>
              <w:spacing w:line="360" w:lineRule="auto"/>
              <w:jc w:val="both"/>
              <w:rPr>
                <w:rFonts w:ascii="Arial" w:hAnsi="Arial" w:cs="Arial"/>
                <w:bCs/>
              </w:rPr>
            </w:pPr>
            <w:r w:rsidRPr="00DC346D">
              <w:rPr>
                <w:rFonts w:ascii="Arial" w:hAnsi="Arial" w:cs="Arial"/>
                <w:bCs/>
              </w:rPr>
              <w:t>Road blockage or damage</w:t>
            </w:r>
          </w:p>
        </w:tc>
        <w:tc>
          <w:tcPr>
            <w:tcW w:w="1329" w:type="dxa"/>
          </w:tcPr>
          <w:p w14:paraId="1DAE94A4" w14:textId="40C4682A" w:rsidR="00485630" w:rsidRPr="00DC346D" w:rsidRDefault="004873BB" w:rsidP="00DC346D">
            <w:pPr>
              <w:spacing w:line="360" w:lineRule="auto"/>
              <w:jc w:val="both"/>
              <w:rPr>
                <w:rFonts w:ascii="Arial" w:hAnsi="Arial" w:cs="Arial"/>
                <w:bCs/>
              </w:rPr>
            </w:pPr>
            <w:r w:rsidRPr="00DC346D">
              <w:rPr>
                <w:rFonts w:ascii="Arial" w:hAnsi="Arial" w:cs="Arial"/>
                <w:bCs/>
              </w:rPr>
              <w:t>4</w:t>
            </w:r>
          </w:p>
        </w:tc>
        <w:tc>
          <w:tcPr>
            <w:tcW w:w="1103" w:type="dxa"/>
          </w:tcPr>
          <w:p w14:paraId="4D892534" w14:textId="420F3D74"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379" w:type="dxa"/>
            <w:shd w:val="clear" w:color="auto" w:fill="EE0000"/>
          </w:tcPr>
          <w:p w14:paraId="21651CA0" w14:textId="3D58148B" w:rsidR="00485630" w:rsidRPr="00DC346D" w:rsidRDefault="00485630" w:rsidP="00DC346D">
            <w:pPr>
              <w:spacing w:line="360" w:lineRule="auto"/>
              <w:jc w:val="both"/>
              <w:rPr>
                <w:rFonts w:ascii="Arial" w:hAnsi="Arial" w:cs="Arial"/>
                <w:bCs/>
                <w:highlight w:val="red"/>
              </w:rPr>
            </w:pPr>
            <w:r w:rsidRPr="00DC346D">
              <w:rPr>
                <w:rFonts w:ascii="Arial" w:hAnsi="Arial" w:cs="Arial"/>
                <w:bCs/>
                <w:highlight w:val="red"/>
              </w:rPr>
              <w:t>1</w:t>
            </w:r>
            <w:r w:rsidR="004873BB" w:rsidRPr="00DC346D">
              <w:rPr>
                <w:rFonts w:ascii="Arial" w:hAnsi="Arial" w:cs="Arial"/>
                <w:bCs/>
                <w:highlight w:val="red"/>
              </w:rPr>
              <w:t>6</w:t>
            </w:r>
          </w:p>
        </w:tc>
        <w:tc>
          <w:tcPr>
            <w:tcW w:w="1650" w:type="dxa"/>
          </w:tcPr>
          <w:p w14:paraId="65DAE082" w14:textId="56529904" w:rsidR="00485630" w:rsidRPr="00DC346D" w:rsidRDefault="004873BB" w:rsidP="00DC346D">
            <w:pPr>
              <w:spacing w:line="360" w:lineRule="auto"/>
              <w:jc w:val="both"/>
              <w:rPr>
                <w:rFonts w:ascii="Arial" w:hAnsi="Arial" w:cs="Arial"/>
                <w:bCs/>
              </w:rPr>
            </w:pPr>
            <w:r w:rsidRPr="00DC346D">
              <w:rPr>
                <w:rFonts w:ascii="Arial" w:hAnsi="Arial" w:cs="Arial"/>
                <w:bCs/>
              </w:rPr>
              <w:t xml:space="preserve">Very </w:t>
            </w:r>
            <w:r w:rsidR="001C160C" w:rsidRPr="00DC346D">
              <w:rPr>
                <w:rFonts w:ascii="Arial" w:hAnsi="Arial" w:cs="Arial"/>
                <w:bCs/>
              </w:rPr>
              <w:t>high</w:t>
            </w:r>
          </w:p>
        </w:tc>
      </w:tr>
      <w:tr w:rsidR="00485630" w:rsidRPr="00DC346D" w14:paraId="1311CFAD" w14:textId="094250FF" w:rsidTr="0028537A">
        <w:tc>
          <w:tcPr>
            <w:tcW w:w="1747" w:type="dxa"/>
          </w:tcPr>
          <w:p w14:paraId="2E10B9A4" w14:textId="087164E3" w:rsidR="00485630" w:rsidRPr="00DC346D" w:rsidRDefault="00485630" w:rsidP="00DC346D">
            <w:pPr>
              <w:spacing w:line="360" w:lineRule="auto"/>
              <w:jc w:val="both"/>
              <w:rPr>
                <w:rFonts w:ascii="Arial" w:hAnsi="Arial" w:cs="Arial"/>
                <w:bCs/>
              </w:rPr>
            </w:pPr>
            <w:r w:rsidRPr="00DC346D">
              <w:rPr>
                <w:rFonts w:ascii="Arial" w:hAnsi="Arial" w:cs="Arial"/>
                <w:bCs/>
              </w:rPr>
              <w:t>Public Footpaths + Recreational areas</w:t>
            </w:r>
          </w:p>
        </w:tc>
        <w:tc>
          <w:tcPr>
            <w:tcW w:w="1808" w:type="dxa"/>
          </w:tcPr>
          <w:p w14:paraId="52AE92E8" w14:textId="5A3CF7B8" w:rsidR="00485630" w:rsidRPr="00DC346D" w:rsidRDefault="00485630" w:rsidP="00DC346D">
            <w:pPr>
              <w:spacing w:line="360" w:lineRule="auto"/>
              <w:jc w:val="both"/>
              <w:rPr>
                <w:rFonts w:ascii="Arial" w:hAnsi="Arial" w:cs="Arial"/>
                <w:bCs/>
              </w:rPr>
            </w:pPr>
            <w:r w:rsidRPr="00DC346D">
              <w:rPr>
                <w:rFonts w:ascii="Arial" w:hAnsi="Arial" w:cs="Arial"/>
                <w:bCs/>
              </w:rPr>
              <w:t xml:space="preserve">Injury to users + loss of access </w:t>
            </w:r>
          </w:p>
        </w:tc>
        <w:tc>
          <w:tcPr>
            <w:tcW w:w="1329" w:type="dxa"/>
          </w:tcPr>
          <w:p w14:paraId="0E46AF51" w14:textId="7A60B4FA" w:rsidR="00485630" w:rsidRPr="00DC346D" w:rsidRDefault="004873BB" w:rsidP="00DC346D">
            <w:pPr>
              <w:spacing w:line="360" w:lineRule="auto"/>
              <w:jc w:val="both"/>
              <w:rPr>
                <w:rFonts w:ascii="Arial" w:hAnsi="Arial" w:cs="Arial"/>
                <w:bCs/>
              </w:rPr>
            </w:pPr>
            <w:r w:rsidRPr="00DC346D">
              <w:rPr>
                <w:rFonts w:ascii="Arial" w:hAnsi="Arial" w:cs="Arial"/>
                <w:bCs/>
              </w:rPr>
              <w:t>4</w:t>
            </w:r>
          </w:p>
        </w:tc>
        <w:tc>
          <w:tcPr>
            <w:tcW w:w="1103" w:type="dxa"/>
          </w:tcPr>
          <w:p w14:paraId="48C07285" w14:textId="1CB1938B" w:rsidR="00485630" w:rsidRPr="00DC346D" w:rsidRDefault="00485630" w:rsidP="00DC346D">
            <w:pPr>
              <w:spacing w:line="360" w:lineRule="auto"/>
              <w:jc w:val="both"/>
              <w:rPr>
                <w:rFonts w:ascii="Arial" w:hAnsi="Arial" w:cs="Arial"/>
                <w:bCs/>
              </w:rPr>
            </w:pPr>
            <w:r w:rsidRPr="00DC346D">
              <w:rPr>
                <w:rFonts w:ascii="Arial" w:hAnsi="Arial" w:cs="Arial"/>
                <w:bCs/>
              </w:rPr>
              <w:t>5</w:t>
            </w:r>
          </w:p>
        </w:tc>
        <w:tc>
          <w:tcPr>
            <w:tcW w:w="1379" w:type="dxa"/>
            <w:shd w:val="clear" w:color="auto" w:fill="EE0000"/>
          </w:tcPr>
          <w:p w14:paraId="19F625B8" w14:textId="200C4A1A" w:rsidR="00485630" w:rsidRPr="00DC346D" w:rsidRDefault="004873BB" w:rsidP="00DC346D">
            <w:pPr>
              <w:spacing w:line="360" w:lineRule="auto"/>
              <w:jc w:val="both"/>
              <w:rPr>
                <w:rFonts w:ascii="Arial" w:hAnsi="Arial" w:cs="Arial"/>
                <w:bCs/>
                <w:highlight w:val="red"/>
              </w:rPr>
            </w:pPr>
            <w:r w:rsidRPr="00DC346D">
              <w:rPr>
                <w:rFonts w:ascii="Arial" w:hAnsi="Arial" w:cs="Arial"/>
                <w:bCs/>
                <w:highlight w:val="red"/>
              </w:rPr>
              <w:t>20</w:t>
            </w:r>
          </w:p>
        </w:tc>
        <w:tc>
          <w:tcPr>
            <w:tcW w:w="1650" w:type="dxa"/>
          </w:tcPr>
          <w:p w14:paraId="5029F59E" w14:textId="24E24C1C" w:rsidR="00485630" w:rsidRPr="00DC346D" w:rsidRDefault="004873BB" w:rsidP="00DC346D">
            <w:pPr>
              <w:spacing w:line="360" w:lineRule="auto"/>
              <w:jc w:val="both"/>
              <w:rPr>
                <w:rFonts w:ascii="Arial" w:hAnsi="Arial" w:cs="Arial"/>
                <w:bCs/>
              </w:rPr>
            </w:pPr>
            <w:r w:rsidRPr="00DC346D">
              <w:rPr>
                <w:rFonts w:ascii="Arial" w:hAnsi="Arial" w:cs="Arial"/>
                <w:bCs/>
              </w:rPr>
              <w:t xml:space="preserve">Very </w:t>
            </w:r>
            <w:r w:rsidR="001C160C" w:rsidRPr="00DC346D">
              <w:rPr>
                <w:rFonts w:ascii="Arial" w:hAnsi="Arial" w:cs="Arial"/>
                <w:bCs/>
              </w:rPr>
              <w:t>High</w:t>
            </w:r>
          </w:p>
        </w:tc>
      </w:tr>
      <w:tr w:rsidR="00485630" w:rsidRPr="00DC346D" w14:paraId="44728187" w14:textId="6E69FA13" w:rsidTr="0028537A">
        <w:tc>
          <w:tcPr>
            <w:tcW w:w="1747" w:type="dxa"/>
          </w:tcPr>
          <w:p w14:paraId="2D58CC6E" w14:textId="2DC94EE3" w:rsidR="00485630" w:rsidRPr="00DC346D" w:rsidRDefault="00485630" w:rsidP="00DC346D">
            <w:pPr>
              <w:spacing w:line="360" w:lineRule="auto"/>
              <w:jc w:val="both"/>
              <w:rPr>
                <w:rFonts w:ascii="Arial" w:hAnsi="Arial" w:cs="Arial"/>
                <w:bCs/>
              </w:rPr>
            </w:pPr>
            <w:r w:rsidRPr="00DC346D">
              <w:rPr>
                <w:rFonts w:ascii="Arial" w:hAnsi="Arial" w:cs="Arial"/>
                <w:bCs/>
              </w:rPr>
              <w:t xml:space="preserve">Emergency access routes </w:t>
            </w:r>
          </w:p>
        </w:tc>
        <w:tc>
          <w:tcPr>
            <w:tcW w:w="1808" w:type="dxa"/>
          </w:tcPr>
          <w:p w14:paraId="42A774B9" w14:textId="5385259C" w:rsidR="00485630" w:rsidRPr="00DC346D" w:rsidRDefault="00485630" w:rsidP="00DC346D">
            <w:pPr>
              <w:spacing w:line="360" w:lineRule="auto"/>
              <w:jc w:val="both"/>
              <w:rPr>
                <w:rFonts w:ascii="Arial" w:hAnsi="Arial" w:cs="Arial"/>
                <w:bCs/>
              </w:rPr>
            </w:pPr>
            <w:r w:rsidRPr="00DC346D">
              <w:rPr>
                <w:rFonts w:ascii="Arial" w:hAnsi="Arial" w:cs="Arial"/>
                <w:bCs/>
              </w:rPr>
              <w:t xml:space="preserve">Restricted emergency responses </w:t>
            </w:r>
          </w:p>
        </w:tc>
        <w:tc>
          <w:tcPr>
            <w:tcW w:w="1329" w:type="dxa"/>
          </w:tcPr>
          <w:p w14:paraId="2D35B21A" w14:textId="2975874E"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103" w:type="dxa"/>
          </w:tcPr>
          <w:p w14:paraId="7FFE6190" w14:textId="42574818"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379" w:type="dxa"/>
            <w:shd w:val="clear" w:color="auto" w:fill="FFFF00"/>
          </w:tcPr>
          <w:p w14:paraId="5CF1D483" w14:textId="014B570D" w:rsidR="00485630" w:rsidRPr="00DC346D" w:rsidRDefault="00485630" w:rsidP="00DC346D">
            <w:pPr>
              <w:spacing w:line="360" w:lineRule="auto"/>
              <w:jc w:val="both"/>
              <w:rPr>
                <w:rFonts w:ascii="Arial" w:hAnsi="Arial" w:cs="Arial"/>
                <w:bCs/>
                <w:color w:val="000000" w:themeColor="text1"/>
              </w:rPr>
            </w:pPr>
            <w:r w:rsidRPr="00DC346D">
              <w:rPr>
                <w:rFonts w:ascii="Arial" w:hAnsi="Arial" w:cs="Arial"/>
                <w:bCs/>
                <w:color w:val="000000" w:themeColor="text1"/>
              </w:rPr>
              <w:t>8</w:t>
            </w:r>
          </w:p>
        </w:tc>
        <w:tc>
          <w:tcPr>
            <w:tcW w:w="1650" w:type="dxa"/>
          </w:tcPr>
          <w:p w14:paraId="72AB911A" w14:textId="3F59F279" w:rsidR="00485630" w:rsidRPr="00DC346D" w:rsidRDefault="005A0045" w:rsidP="00DC346D">
            <w:pPr>
              <w:spacing w:line="360" w:lineRule="auto"/>
              <w:jc w:val="both"/>
              <w:rPr>
                <w:rFonts w:ascii="Arial" w:hAnsi="Arial" w:cs="Arial"/>
                <w:bCs/>
              </w:rPr>
            </w:pPr>
            <w:r w:rsidRPr="00DC346D">
              <w:rPr>
                <w:rFonts w:ascii="Arial" w:hAnsi="Arial" w:cs="Arial"/>
                <w:bCs/>
              </w:rPr>
              <w:t>Medium</w:t>
            </w:r>
          </w:p>
        </w:tc>
      </w:tr>
      <w:tr w:rsidR="00485630" w:rsidRPr="00DC346D" w14:paraId="38422E84" w14:textId="0407D4A4" w:rsidTr="0028537A">
        <w:tc>
          <w:tcPr>
            <w:tcW w:w="1747" w:type="dxa"/>
          </w:tcPr>
          <w:p w14:paraId="77DFED02" w14:textId="0FD6B4B4" w:rsidR="00485630" w:rsidRPr="00DC346D" w:rsidRDefault="00485630" w:rsidP="00DC346D">
            <w:pPr>
              <w:spacing w:line="360" w:lineRule="auto"/>
              <w:jc w:val="both"/>
              <w:rPr>
                <w:rFonts w:ascii="Arial" w:hAnsi="Arial" w:cs="Arial"/>
                <w:bCs/>
              </w:rPr>
            </w:pPr>
            <w:r w:rsidRPr="00DC346D">
              <w:rPr>
                <w:rFonts w:ascii="Arial" w:hAnsi="Arial" w:cs="Arial"/>
                <w:bCs/>
              </w:rPr>
              <w:t xml:space="preserve">Water supply infrastructure </w:t>
            </w:r>
          </w:p>
        </w:tc>
        <w:tc>
          <w:tcPr>
            <w:tcW w:w="1808" w:type="dxa"/>
          </w:tcPr>
          <w:p w14:paraId="6494652D" w14:textId="72ABAF31" w:rsidR="00485630" w:rsidRPr="00DC346D" w:rsidRDefault="00485630" w:rsidP="00DC346D">
            <w:pPr>
              <w:spacing w:line="360" w:lineRule="auto"/>
              <w:jc w:val="both"/>
              <w:rPr>
                <w:rFonts w:ascii="Arial" w:hAnsi="Arial" w:cs="Arial"/>
                <w:bCs/>
              </w:rPr>
            </w:pPr>
            <w:r w:rsidRPr="00DC346D">
              <w:rPr>
                <w:rFonts w:ascii="Arial" w:hAnsi="Arial" w:cs="Arial"/>
                <w:bCs/>
              </w:rPr>
              <w:t>Damage to mains</w:t>
            </w:r>
          </w:p>
        </w:tc>
        <w:tc>
          <w:tcPr>
            <w:tcW w:w="1329" w:type="dxa"/>
          </w:tcPr>
          <w:p w14:paraId="2BFA6E81" w14:textId="28BBB863"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103" w:type="dxa"/>
          </w:tcPr>
          <w:p w14:paraId="416E07B5" w14:textId="449D7705"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379" w:type="dxa"/>
            <w:shd w:val="clear" w:color="auto" w:fill="FFFF00"/>
          </w:tcPr>
          <w:p w14:paraId="352A711D" w14:textId="67EBD87A" w:rsidR="00485630" w:rsidRPr="00DC346D" w:rsidRDefault="00485630" w:rsidP="00DC346D">
            <w:pPr>
              <w:spacing w:line="360" w:lineRule="auto"/>
              <w:jc w:val="both"/>
              <w:rPr>
                <w:rFonts w:ascii="Arial" w:hAnsi="Arial" w:cs="Arial"/>
                <w:bCs/>
                <w:color w:val="000000" w:themeColor="text1"/>
              </w:rPr>
            </w:pPr>
            <w:r w:rsidRPr="00DC346D">
              <w:rPr>
                <w:rFonts w:ascii="Arial" w:hAnsi="Arial" w:cs="Arial"/>
                <w:bCs/>
                <w:color w:val="000000" w:themeColor="text1"/>
              </w:rPr>
              <w:t>8</w:t>
            </w:r>
          </w:p>
        </w:tc>
        <w:tc>
          <w:tcPr>
            <w:tcW w:w="1650" w:type="dxa"/>
          </w:tcPr>
          <w:p w14:paraId="3B755997" w14:textId="043AF1D3" w:rsidR="00485630" w:rsidRPr="00DC346D" w:rsidRDefault="005A0045" w:rsidP="00DC346D">
            <w:pPr>
              <w:spacing w:line="360" w:lineRule="auto"/>
              <w:jc w:val="both"/>
              <w:rPr>
                <w:rFonts w:ascii="Arial" w:hAnsi="Arial" w:cs="Arial"/>
                <w:bCs/>
              </w:rPr>
            </w:pPr>
            <w:r w:rsidRPr="00DC346D">
              <w:rPr>
                <w:rFonts w:ascii="Arial" w:hAnsi="Arial" w:cs="Arial"/>
                <w:bCs/>
              </w:rPr>
              <w:t>Medium</w:t>
            </w:r>
          </w:p>
        </w:tc>
      </w:tr>
      <w:tr w:rsidR="00485630" w:rsidRPr="00DC346D" w14:paraId="3D6C55F1" w14:textId="26796A36" w:rsidTr="00AE0111">
        <w:tc>
          <w:tcPr>
            <w:tcW w:w="1747" w:type="dxa"/>
          </w:tcPr>
          <w:p w14:paraId="5DFF54A5" w14:textId="4FC47D0C" w:rsidR="00485630" w:rsidRPr="00DC346D" w:rsidRDefault="00485630" w:rsidP="00DC346D">
            <w:pPr>
              <w:spacing w:line="360" w:lineRule="auto"/>
              <w:jc w:val="both"/>
              <w:rPr>
                <w:rFonts w:ascii="Arial" w:hAnsi="Arial" w:cs="Arial"/>
                <w:bCs/>
              </w:rPr>
            </w:pPr>
            <w:r w:rsidRPr="00DC346D">
              <w:rPr>
                <w:rFonts w:ascii="Arial" w:hAnsi="Arial" w:cs="Arial"/>
                <w:bCs/>
              </w:rPr>
              <w:t>Drainage and sewerage systems</w:t>
            </w:r>
          </w:p>
        </w:tc>
        <w:tc>
          <w:tcPr>
            <w:tcW w:w="1808" w:type="dxa"/>
          </w:tcPr>
          <w:p w14:paraId="275F1DDA" w14:textId="138B95A3" w:rsidR="00485630" w:rsidRPr="00DC346D" w:rsidRDefault="00485630" w:rsidP="00DC346D">
            <w:pPr>
              <w:spacing w:line="360" w:lineRule="auto"/>
              <w:jc w:val="both"/>
              <w:rPr>
                <w:rFonts w:ascii="Arial" w:hAnsi="Arial" w:cs="Arial"/>
                <w:bCs/>
              </w:rPr>
            </w:pPr>
            <w:r w:rsidRPr="00DC346D">
              <w:rPr>
                <w:rFonts w:ascii="Arial" w:hAnsi="Arial" w:cs="Arial"/>
                <w:bCs/>
              </w:rPr>
              <w:t xml:space="preserve">Flooding </w:t>
            </w:r>
          </w:p>
        </w:tc>
        <w:tc>
          <w:tcPr>
            <w:tcW w:w="1329" w:type="dxa"/>
          </w:tcPr>
          <w:p w14:paraId="0708FADB" w14:textId="55776BBF" w:rsidR="00485630" w:rsidRPr="00DC346D" w:rsidRDefault="00485630" w:rsidP="00DC346D">
            <w:pPr>
              <w:spacing w:line="360" w:lineRule="auto"/>
              <w:jc w:val="both"/>
              <w:rPr>
                <w:rFonts w:ascii="Arial" w:hAnsi="Arial" w:cs="Arial"/>
                <w:bCs/>
              </w:rPr>
            </w:pPr>
            <w:r w:rsidRPr="00DC346D">
              <w:rPr>
                <w:rFonts w:ascii="Arial" w:hAnsi="Arial" w:cs="Arial"/>
                <w:bCs/>
              </w:rPr>
              <w:t>3</w:t>
            </w:r>
          </w:p>
        </w:tc>
        <w:tc>
          <w:tcPr>
            <w:tcW w:w="1103" w:type="dxa"/>
          </w:tcPr>
          <w:p w14:paraId="7E8C620C" w14:textId="6A979D38"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379" w:type="dxa"/>
            <w:shd w:val="clear" w:color="auto" w:fill="E97132" w:themeFill="accent2"/>
          </w:tcPr>
          <w:p w14:paraId="6A9A52EE" w14:textId="735DA533" w:rsidR="00485630" w:rsidRPr="00DC346D" w:rsidRDefault="00485630" w:rsidP="00DC346D">
            <w:pPr>
              <w:spacing w:line="360" w:lineRule="auto"/>
              <w:jc w:val="both"/>
              <w:rPr>
                <w:rFonts w:ascii="Arial" w:hAnsi="Arial" w:cs="Arial"/>
                <w:bCs/>
              </w:rPr>
            </w:pPr>
            <w:r w:rsidRPr="00DC346D">
              <w:rPr>
                <w:rFonts w:ascii="Arial" w:hAnsi="Arial" w:cs="Arial"/>
                <w:bCs/>
              </w:rPr>
              <w:t>12</w:t>
            </w:r>
          </w:p>
        </w:tc>
        <w:tc>
          <w:tcPr>
            <w:tcW w:w="1650" w:type="dxa"/>
          </w:tcPr>
          <w:p w14:paraId="1AEC6CDD" w14:textId="26627941" w:rsidR="00485630" w:rsidRPr="00DC346D" w:rsidRDefault="005A0045" w:rsidP="00DC346D">
            <w:pPr>
              <w:spacing w:line="360" w:lineRule="auto"/>
              <w:jc w:val="both"/>
              <w:rPr>
                <w:rFonts w:ascii="Arial" w:hAnsi="Arial" w:cs="Arial"/>
                <w:bCs/>
              </w:rPr>
            </w:pPr>
            <w:r w:rsidRPr="00DC346D">
              <w:rPr>
                <w:rFonts w:ascii="Arial" w:hAnsi="Arial" w:cs="Arial"/>
                <w:bCs/>
              </w:rPr>
              <w:t>High</w:t>
            </w:r>
          </w:p>
        </w:tc>
      </w:tr>
      <w:tr w:rsidR="00485630" w:rsidRPr="00DC346D" w14:paraId="741A3886" w14:textId="1A32531F" w:rsidTr="00AE0111">
        <w:tc>
          <w:tcPr>
            <w:tcW w:w="1747" w:type="dxa"/>
          </w:tcPr>
          <w:p w14:paraId="0029E475" w14:textId="46ACF546" w:rsidR="00485630" w:rsidRPr="00DC346D" w:rsidRDefault="00485630" w:rsidP="00DC346D">
            <w:pPr>
              <w:spacing w:line="360" w:lineRule="auto"/>
              <w:jc w:val="both"/>
              <w:rPr>
                <w:rFonts w:ascii="Arial" w:hAnsi="Arial" w:cs="Arial"/>
                <w:bCs/>
              </w:rPr>
            </w:pPr>
            <w:r w:rsidRPr="00DC346D">
              <w:rPr>
                <w:rFonts w:ascii="Arial" w:hAnsi="Arial" w:cs="Arial"/>
                <w:bCs/>
              </w:rPr>
              <w:t>Electronic infrastructure</w:t>
            </w:r>
          </w:p>
        </w:tc>
        <w:tc>
          <w:tcPr>
            <w:tcW w:w="1808" w:type="dxa"/>
          </w:tcPr>
          <w:p w14:paraId="622E112D" w14:textId="0E501D8A" w:rsidR="00485630" w:rsidRPr="00DC346D" w:rsidRDefault="00485630" w:rsidP="00DC346D">
            <w:pPr>
              <w:spacing w:line="360" w:lineRule="auto"/>
              <w:jc w:val="both"/>
              <w:rPr>
                <w:rFonts w:ascii="Arial" w:hAnsi="Arial" w:cs="Arial"/>
                <w:bCs/>
              </w:rPr>
            </w:pPr>
            <w:r w:rsidRPr="00DC346D">
              <w:rPr>
                <w:rFonts w:ascii="Arial" w:hAnsi="Arial" w:cs="Arial"/>
                <w:bCs/>
              </w:rPr>
              <w:t>Power outages</w:t>
            </w:r>
          </w:p>
        </w:tc>
        <w:tc>
          <w:tcPr>
            <w:tcW w:w="1329" w:type="dxa"/>
          </w:tcPr>
          <w:p w14:paraId="1C55DFCA" w14:textId="616D68A2"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103" w:type="dxa"/>
          </w:tcPr>
          <w:p w14:paraId="25771496" w14:textId="3D53FE6C" w:rsidR="00485630" w:rsidRPr="00DC346D" w:rsidRDefault="00485630" w:rsidP="00DC346D">
            <w:pPr>
              <w:spacing w:line="360" w:lineRule="auto"/>
              <w:jc w:val="both"/>
              <w:rPr>
                <w:rFonts w:ascii="Arial" w:hAnsi="Arial" w:cs="Arial"/>
                <w:bCs/>
              </w:rPr>
            </w:pPr>
            <w:r w:rsidRPr="00DC346D">
              <w:rPr>
                <w:rFonts w:ascii="Arial" w:hAnsi="Arial" w:cs="Arial"/>
                <w:bCs/>
              </w:rPr>
              <w:t>3</w:t>
            </w:r>
          </w:p>
        </w:tc>
        <w:tc>
          <w:tcPr>
            <w:tcW w:w="1379" w:type="dxa"/>
            <w:shd w:val="clear" w:color="auto" w:fill="FFFF00"/>
          </w:tcPr>
          <w:p w14:paraId="645D8DEA" w14:textId="5A543A78" w:rsidR="00485630" w:rsidRPr="00DC346D" w:rsidRDefault="00485630" w:rsidP="00DC346D">
            <w:pPr>
              <w:spacing w:line="360" w:lineRule="auto"/>
              <w:jc w:val="both"/>
              <w:rPr>
                <w:rFonts w:ascii="Arial" w:hAnsi="Arial" w:cs="Arial"/>
                <w:bCs/>
              </w:rPr>
            </w:pPr>
            <w:r w:rsidRPr="00DC346D">
              <w:rPr>
                <w:rFonts w:ascii="Arial" w:hAnsi="Arial" w:cs="Arial"/>
                <w:bCs/>
              </w:rPr>
              <w:t>6</w:t>
            </w:r>
          </w:p>
        </w:tc>
        <w:tc>
          <w:tcPr>
            <w:tcW w:w="1650" w:type="dxa"/>
          </w:tcPr>
          <w:p w14:paraId="17AB7B9F" w14:textId="7C2676FF" w:rsidR="00485630" w:rsidRPr="00DC346D" w:rsidRDefault="002923B2" w:rsidP="00DC346D">
            <w:pPr>
              <w:spacing w:line="360" w:lineRule="auto"/>
              <w:jc w:val="both"/>
              <w:rPr>
                <w:rFonts w:ascii="Arial" w:hAnsi="Arial" w:cs="Arial"/>
                <w:bCs/>
              </w:rPr>
            </w:pPr>
            <w:r w:rsidRPr="00DC346D">
              <w:rPr>
                <w:rFonts w:ascii="Arial" w:hAnsi="Arial" w:cs="Arial"/>
                <w:bCs/>
              </w:rPr>
              <w:t>Medium</w:t>
            </w:r>
          </w:p>
        </w:tc>
      </w:tr>
      <w:tr w:rsidR="00485630" w:rsidRPr="00DC346D" w14:paraId="0ADEB1CF" w14:textId="37B42724" w:rsidTr="00AE0111">
        <w:tc>
          <w:tcPr>
            <w:tcW w:w="1747" w:type="dxa"/>
          </w:tcPr>
          <w:p w14:paraId="2CF769D0" w14:textId="0D97DCC4" w:rsidR="00485630" w:rsidRPr="00DC346D" w:rsidRDefault="00485630" w:rsidP="00DC346D">
            <w:pPr>
              <w:spacing w:line="360" w:lineRule="auto"/>
              <w:jc w:val="both"/>
              <w:rPr>
                <w:rFonts w:ascii="Arial" w:hAnsi="Arial" w:cs="Arial"/>
                <w:bCs/>
              </w:rPr>
            </w:pPr>
            <w:r w:rsidRPr="00DC346D">
              <w:rPr>
                <w:rFonts w:ascii="Arial" w:hAnsi="Arial" w:cs="Arial"/>
                <w:bCs/>
              </w:rPr>
              <w:lastRenderedPageBreak/>
              <w:t xml:space="preserve">Surface watercourses </w:t>
            </w:r>
          </w:p>
        </w:tc>
        <w:tc>
          <w:tcPr>
            <w:tcW w:w="1808" w:type="dxa"/>
          </w:tcPr>
          <w:p w14:paraId="2AA3113A" w14:textId="1FFA216E" w:rsidR="00485630" w:rsidRPr="00DC346D" w:rsidRDefault="00485630" w:rsidP="00DC346D">
            <w:pPr>
              <w:spacing w:line="360" w:lineRule="auto"/>
              <w:jc w:val="both"/>
              <w:rPr>
                <w:rFonts w:ascii="Arial" w:hAnsi="Arial" w:cs="Arial"/>
                <w:bCs/>
              </w:rPr>
            </w:pPr>
            <w:r w:rsidRPr="00DC346D">
              <w:rPr>
                <w:rFonts w:ascii="Arial" w:hAnsi="Arial" w:cs="Arial"/>
                <w:bCs/>
              </w:rPr>
              <w:t>Sedimentation, downstream flooding</w:t>
            </w:r>
          </w:p>
        </w:tc>
        <w:tc>
          <w:tcPr>
            <w:tcW w:w="1329" w:type="dxa"/>
          </w:tcPr>
          <w:p w14:paraId="4CD8AE8B" w14:textId="1ECAF208" w:rsidR="00485630" w:rsidRPr="00DC346D" w:rsidRDefault="00485630" w:rsidP="00DC346D">
            <w:pPr>
              <w:spacing w:line="360" w:lineRule="auto"/>
              <w:jc w:val="both"/>
              <w:rPr>
                <w:rFonts w:ascii="Arial" w:hAnsi="Arial" w:cs="Arial"/>
                <w:bCs/>
              </w:rPr>
            </w:pPr>
            <w:r w:rsidRPr="00DC346D">
              <w:rPr>
                <w:rFonts w:ascii="Arial" w:hAnsi="Arial" w:cs="Arial"/>
                <w:bCs/>
              </w:rPr>
              <w:t>3</w:t>
            </w:r>
          </w:p>
        </w:tc>
        <w:tc>
          <w:tcPr>
            <w:tcW w:w="1103" w:type="dxa"/>
          </w:tcPr>
          <w:p w14:paraId="2FACE77C" w14:textId="0F56B0E4" w:rsidR="00485630" w:rsidRPr="00DC346D" w:rsidRDefault="00485630" w:rsidP="00DC346D">
            <w:pPr>
              <w:spacing w:line="360" w:lineRule="auto"/>
              <w:jc w:val="both"/>
              <w:rPr>
                <w:rFonts w:ascii="Arial" w:hAnsi="Arial" w:cs="Arial"/>
                <w:bCs/>
              </w:rPr>
            </w:pPr>
            <w:r w:rsidRPr="00DC346D">
              <w:rPr>
                <w:rFonts w:ascii="Arial" w:hAnsi="Arial" w:cs="Arial"/>
                <w:bCs/>
              </w:rPr>
              <w:t>3</w:t>
            </w:r>
          </w:p>
        </w:tc>
        <w:tc>
          <w:tcPr>
            <w:tcW w:w="1379" w:type="dxa"/>
            <w:shd w:val="clear" w:color="auto" w:fill="FFFF00"/>
          </w:tcPr>
          <w:p w14:paraId="1739437C" w14:textId="5C2D8A36" w:rsidR="00485630" w:rsidRPr="00DC346D" w:rsidRDefault="00485630" w:rsidP="00DC346D">
            <w:pPr>
              <w:spacing w:line="360" w:lineRule="auto"/>
              <w:jc w:val="both"/>
              <w:rPr>
                <w:rFonts w:ascii="Arial" w:hAnsi="Arial" w:cs="Arial"/>
                <w:bCs/>
              </w:rPr>
            </w:pPr>
            <w:r w:rsidRPr="00DC346D">
              <w:rPr>
                <w:rFonts w:ascii="Arial" w:hAnsi="Arial" w:cs="Arial"/>
                <w:bCs/>
              </w:rPr>
              <w:t>9</w:t>
            </w:r>
          </w:p>
        </w:tc>
        <w:tc>
          <w:tcPr>
            <w:tcW w:w="1650" w:type="dxa"/>
          </w:tcPr>
          <w:p w14:paraId="154E5DB5" w14:textId="03307353" w:rsidR="00485630" w:rsidRPr="00DC346D" w:rsidRDefault="002923B2" w:rsidP="00DC346D">
            <w:pPr>
              <w:spacing w:line="360" w:lineRule="auto"/>
              <w:jc w:val="both"/>
              <w:rPr>
                <w:rFonts w:ascii="Arial" w:hAnsi="Arial" w:cs="Arial"/>
                <w:bCs/>
              </w:rPr>
            </w:pPr>
            <w:r w:rsidRPr="00DC346D">
              <w:rPr>
                <w:rFonts w:ascii="Arial" w:hAnsi="Arial" w:cs="Arial"/>
                <w:bCs/>
              </w:rPr>
              <w:t>Medium</w:t>
            </w:r>
          </w:p>
        </w:tc>
      </w:tr>
      <w:tr w:rsidR="00485630" w:rsidRPr="00DC346D" w14:paraId="1592A206" w14:textId="3A8ED44A" w:rsidTr="00AE0111">
        <w:tc>
          <w:tcPr>
            <w:tcW w:w="1747" w:type="dxa"/>
          </w:tcPr>
          <w:p w14:paraId="1C5809CC" w14:textId="06CB8D72" w:rsidR="00485630" w:rsidRPr="00DC346D" w:rsidRDefault="00485630" w:rsidP="00DC346D">
            <w:pPr>
              <w:spacing w:line="360" w:lineRule="auto"/>
              <w:jc w:val="both"/>
              <w:rPr>
                <w:rFonts w:ascii="Arial" w:hAnsi="Arial" w:cs="Arial"/>
                <w:bCs/>
              </w:rPr>
            </w:pPr>
            <w:r w:rsidRPr="00DC346D">
              <w:rPr>
                <w:rFonts w:ascii="Arial" w:hAnsi="Arial" w:cs="Arial"/>
                <w:bCs/>
              </w:rPr>
              <w:t>Natural environment</w:t>
            </w:r>
          </w:p>
        </w:tc>
        <w:tc>
          <w:tcPr>
            <w:tcW w:w="1808" w:type="dxa"/>
          </w:tcPr>
          <w:p w14:paraId="787CA867" w14:textId="3B5F0FBF" w:rsidR="00485630" w:rsidRPr="00DC346D" w:rsidRDefault="00485630" w:rsidP="00DC346D">
            <w:pPr>
              <w:spacing w:line="360" w:lineRule="auto"/>
              <w:jc w:val="both"/>
              <w:rPr>
                <w:rFonts w:ascii="Arial" w:hAnsi="Arial" w:cs="Arial"/>
                <w:bCs/>
              </w:rPr>
            </w:pPr>
            <w:r w:rsidRPr="00DC346D">
              <w:rPr>
                <w:rFonts w:ascii="Arial" w:hAnsi="Arial" w:cs="Arial"/>
                <w:bCs/>
              </w:rPr>
              <w:t>Habitat loss</w:t>
            </w:r>
          </w:p>
        </w:tc>
        <w:tc>
          <w:tcPr>
            <w:tcW w:w="1329" w:type="dxa"/>
          </w:tcPr>
          <w:p w14:paraId="61557AB1" w14:textId="331C5626" w:rsidR="00485630" w:rsidRPr="00DC346D" w:rsidRDefault="00485630" w:rsidP="00DC346D">
            <w:pPr>
              <w:spacing w:line="360" w:lineRule="auto"/>
              <w:jc w:val="both"/>
              <w:rPr>
                <w:rFonts w:ascii="Arial" w:hAnsi="Arial" w:cs="Arial"/>
                <w:bCs/>
              </w:rPr>
            </w:pPr>
            <w:r w:rsidRPr="00DC346D">
              <w:rPr>
                <w:rFonts w:ascii="Arial" w:hAnsi="Arial" w:cs="Arial"/>
                <w:bCs/>
              </w:rPr>
              <w:t>3</w:t>
            </w:r>
          </w:p>
        </w:tc>
        <w:tc>
          <w:tcPr>
            <w:tcW w:w="1103" w:type="dxa"/>
          </w:tcPr>
          <w:p w14:paraId="2750BB22" w14:textId="66DA40C7"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379" w:type="dxa"/>
            <w:shd w:val="clear" w:color="auto" w:fill="FFFF00"/>
          </w:tcPr>
          <w:p w14:paraId="5F27D13B" w14:textId="5A1C3386" w:rsidR="00485630" w:rsidRPr="00DC346D" w:rsidRDefault="00485630" w:rsidP="00DC346D">
            <w:pPr>
              <w:spacing w:line="360" w:lineRule="auto"/>
              <w:jc w:val="both"/>
              <w:rPr>
                <w:rFonts w:ascii="Arial" w:hAnsi="Arial" w:cs="Arial"/>
                <w:bCs/>
              </w:rPr>
            </w:pPr>
            <w:r w:rsidRPr="00DC346D">
              <w:rPr>
                <w:rFonts w:ascii="Arial" w:hAnsi="Arial" w:cs="Arial"/>
                <w:bCs/>
              </w:rPr>
              <w:t>6</w:t>
            </w:r>
          </w:p>
        </w:tc>
        <w:tc>
          <w:tcPr>
            <w:tcW w:w="1650" w:type="dxa"/>
          </w:tcPr>
          <w:p w14:paraId="1472F327" w14:textId="5399BBD0" w:rsidR="00485630" w:rsidRPr="00DC346D" w:rsidRDefault="009F00E1" w:rsidP="00DC346D">
            <w:pPr>
              <w:spacing w:line="360" w:lineRule="auto"/>
              <w:jc w:val="both"/>
              <w:rPr>
                <w:rFonts w:ascii="Arial" w:hAnsi="Arial" w:cs="Arial"/>
                <w:bCs/>
              </w:rPr>
            </w:pPr>
            <w:r w:rsidRPr="00DC346D">
              <w:rPr>
                <w:rFonts w:ascii="Arial" w:hAnsi="Arial" w:cs="Arial"/>
                <w:bCs/>
              </w:rPr>
              <w:t>Medium</w:t>
            </w:r>
          </w:p>
        </w:tc>
      </w:tr>
      <w:tr w:rsidR="00485630" w:rsidRPr="00DC346D" w14:paraId="779B5D1A" w14:textId="26D4F6F5" w:rsidTr="00AE0111">
        <w:tc>
          <w:tcPr>
            <w:tcW w:w="1747" w:type="dxa"/>
          </w:tcPr>
          <w:p w14:paraId="355E6EA3" w14:textId="399D236D" w:rsidR="00485630" w:rsidRPr="00DC346D" w:rsidRDefault="00485630" w:rsidP="00DC346D">
            <w:pPr>
              <w:spacing w:line="360" w:lineRule="auto"/>
              <w:jc w:val="both"/>
              <w:rPr>
                <w:rFonts w:ascii="Arial" w:hAnsi="Arial" w:cs="Arial"/>
                <w:bCs/>
              </w:rPr>
            </w:pPr>
            <w:r w:rsidRPr="00DC346D">
              <w:rPr>
                <w:rFonts w:ascii="Arial" w:hAnsi="Arial" w:cs="Arial"/>
                <w:bCs/>
              </w:rPr>
              <w:t>Public safety</w:t>
            </w:r>
          </w:p>
        </w:tc>
        <w:tc>
          <w:tcPr>
            <w:tcW w:w="1808" w:type="dxa"/>
          </w:tcPr>
          <w:p w14:paraId="02C72E5F" w14:textId="7356BF4F" w:rsidR="00485630" w:rsidRPr="00DC346D" w:rsidRDefault="00485630" w:rsidP="00DC346D">
            <w:pPr>
              <w:spacing w:line="360" w:lineRule="auto"/>
              <w:jc w:val="both"/>
              <w:rPr>
                <w:rFonts w:ascii="Arial" w:hAnsi="Arial" w:cs="Arial"/>
                <w:bCs/>
              </w:rPr>
            </w:pPr>
            <w:r w:rsidRPr="00DC346D">
              <w:rPr>
                <w:rFonts w:ascii="Arial" w:hAnsi="Arial" w:cs="Arial"/>
                <w:bCs/>
              </w:rPr>
              <w:t>Injury or loss of life</w:t>
            </w:r>
          </w:p>
        </w:tc>
        <w:tc>
          <w:tcPr>
            <w:tcW w:w="1329" w:type="dxa"/>
          </w:tcPr>
          <w:p w14:paraId="2E4AAD1B" w14:textId="5DF3FC17"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103" w:type="dxa"/>
          </w:tcPr>
          <w:p w14:paraId="01DFC04D" w14:textId="741AEA79" w:rsidR="00485630" w:rsidRPr="00DC346D" w:rsidRDefault="00485630" w:rsidP="00DC346D">
            <w:pPr>
              <w:spacing w:line="360" w:lineRule="auto"/>
              <w:jc w:val="both"/>
              <w:rPr>
                <w:rFonts w:ascii="Arial" w:hAnsi="Arial" w:cs="Arial"/>
                <w:bCs/>
              </w:rPr>
            </w:pPr>
            <w:r w:rsidRPr="00DC346D">
              <w:rPr>
                <w:rFonts w:ascii="Arial" w:hAnsi="Arial" w:cs="Arial"/>
                <w:bCs/>
              </w:rPr>
              <w:t>5</w:t>
            </w:r>
          </w:p>
        </w:tc>
        <w:tc>
          <w:tcPr>
            <w:tcW w:w="1379" w:type="dxa"/>
            <w:shd w:val="clear" w:color="auto" w:fill="E97132" w:themeFill="accent2"/>
          </w:tcPr>
          <w:p w14:paraId="7FE10C21" w14:textId="32F0239B" w:rsidR="00485630" w:rsidRPr="00DC346D" w:rsidRDefault="00485630" w:rsidP="00DC346D">
            <w:pPr>
              <w:spacing w:line="360" w:lineRule="auto"/>
              <w:jc w:val="both"/>
              <w:rPr>
                <w:rFonts w:ascii="Arial" w:hAnsi="Arial" w:cs="Arial"/>
                <w:bCs/>
              </w:rPr>
            </w:pPr>
            <w:r w:rsidRPr="00DC346D">
              <w:rPr>
                <w:rFonts w:ascii="Arial" w:hAnsi="Arial" w:cs="Arial"/>
                <w:bCs/>
              </w:rPr>
              <w:t>10</w:t>
            </w:r>
          </w:p>
        </w:tc>
        <w:tc>
          <w:tcPr>
            <w:tcW w:w="1650" w:type="dxa"/>
          </w:tcPr>
          <w:p w14:paraId="5312DDFC" w14:textId="397F4432" w:rsidR="00485630" w:rsidRPr="00DC346D" w:rsidRDefault="009F00E1" w:rsidP="00DC346D">
            <w:pPr>
              <w:spacing w:line="360" w:lineRule="auto"/>
              <w:jc w:val="both"/>
              <w:rPr>
                <w:rFonts w:ascii="Arial" w:hAnsi="Arial" w:cs="Arial"/>
                <w:bCs/>
              </w:rPr>
            </w:pPr>
            <w:r w:rsidRPr="00DC346D">
              <w:rPr>
                <w:rFonts w:ascii="Arial" w:hAnsi="Arial" w:cs="Arial"/>
                <w:bCs/>
              </w:rPr>
              <w:t>High</w:t>
            </w:r>
          </w:p>
        </w:tc>
      </w:tr>
      <w:tr w:rsidR="00485630" w:rsidRPr="00DC346D" w14:paraId="03C81032" w14:textId="561A2832" w:rsidTr="00AE0111">
        <w:tc>
          <w:tcPr>
            <w:tcW w:w="1747" w:type="dxa"/>
          </w:tcPr>
          <w:p w14:paraId="1E4F9CD1" w14:textId="4CD174D0" w:rsidR="00485630" w:rsidRPr="00DC346D" w:rsidRDefault="00485630" w:rsidP="00DC346D">
            <w:pPr>
              <w:spacing w:line="360" w:lineRule="auto"/>
              <w:jc w:val="both"/>
              <w:rPr>
                <w:rFonts w:ascii="Arial" w:hAnsi="Arial" w:cs="Arial"/>
                <w:bCs/>
              </w:rPr>
            </w:pPr>
            <w:r w:rsidRPr="00DC346D">
              <w:rPr>
                <w:rFonts w:ascii="Arial" w:hAnsi="Arial" w:cs="Arial"/>
                <w:bCs/>
              </w:rPr>
              <w:t>Local economy</w:t>
            </w:r>
          </w:p>
        </w:tc>
        <w:tc>
          <w:tcPr>
            <w:tcW w:w="1808" w:type="dxa"/>
          </w:tcPr>
          <w:p w14:paraId="6F3FC6D4" w14:textId="37453FA8" w:rsidR="00485630" w:rsidRPr="00DC346D" w:rsidRDefault="00485630" w:rsidP="00DC346D">
            <w:pPr>
              <w:spacing w:line="360" w:lineRule="auto"/>
              <w:jc w:val="both"/>
              <w:rPr>
                <w:rFonts w:ascii="Arial" w:hAnsi="Arial" w:cs="Arial"/>
                <w:bCs/>
              </w:rPr>
            </w:pPr>
            <w:r w:rsidRPr="00DC346D">
              <w:rPr>
                <w:rFonts w:ascii="Arial" w:hAnsi="Arial" w:cs="Arial"/>
                <w:bCs/>
              </w:rPr>
              <w:t>Social and economic disruption</w:t>
            </w:r>
          </w:p>
        </w:tc>
        <w:tc>
          <w:tcPr>
            <w:tcW w:w="1329" w:type="dxa"/>
          </w:tcPr>
          <w:p w14:paraId="7CBBA919" w14:textId="3DC8895E"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103" w:type="dxa"/>
          </w:tcPr>
          <w:p w14:paraId="46532E79" w14:textId="5F77B20C" w:rsidR="00485630" w:rsidRPr="00DC346D" w:rsidRDefault="00485630" w:rsidP="00DC346D">
            <w:pPr>
              <w:spacing w:line="360" w:lineRule="auto"/>
              <w:jc w:val="both"/>
              <w:rPr>
                <w:rFonts w:ascii="Arial" w:hAnsi="Arial" w:cs="Arial"/>
                <w:bCs/>
              </w:rPr>
            </w:pPr>
            <w:r w:rsidRPr="00DC346D">
              <w:rPr>
                <w:rFonts w:ascii="Arial" w:hAnsi="Arial" w:cs="Arial"/>
                <w:bCs/>
              </w:rPr>
              <w:t>2</w:t>
            </w:r>
          </w:p>
        </w:tc>
        <w:tc>
          <w:tcPr>
            <w:tcW w:w="1379" w:type="dxa"/>
            <w:shd w:val="clear" w:color="auto" w:fill="8DD873" w:themeFill="accent6" w:themeFillTint="99"/>
          </w:tcPr>
          <w:p w14:paraId="002AC4AF" w14:textId="3E38D426" w:rsidR="00485630" w:rsidRPr="00DC346D" w:rsidRDefault="00485630" w:rsidP="00DC346D">
            <w:pPr>
              <w:spacing w:line="360" w:lineRule="auto"/>
              <w:jc w:val="both"/>
              <w:rPr>
                <w:rFonts w:ascii="Arial" w:hAnsi="Arial" w:cs="Arial"/>
                <w:bCs/>
              </w:rPr>
            </w:pPr>
            <w:r w:rsidRPr="00DC346D">
              <w:rPr>
                <w:rFonts w:ascii="Arial" w:hAnsi="Arial" w:cs="Arial"/>
                <w:bCs/>
              </w:rPr>
              <w:t>4</w:t>
            </w:r>
          </w:p>
        </w:tc>
        <w:tc>
          <w:tcPr>
            <w:tcW w:w="1650" w:type="dxa"/>
          </w:tcPr>
          <w:p w14:paraId="4484EB05" w14:textId="3D5D36BE" w:rsidR="00485630" w:rsidRPr="00DC346D" w:rsidRDefault="009F00E1" w:rsidP="00DC346D">
            <w:pPr>
              <w:spacing w:line="360" w:lineRule="auto"/>
              <w:jc w:val="both"/>
              <w:rPr>
                <w:rFonts w:ascii="Arial" w:hAnsi="Arial" w:cs="Arial"/>
                <w:bCs/>
              </w:rPr>
            </w:pPr>
            <w:r w:rsidRPr="00DC346D">
              <w:rPr>
                <w:rFonts w:ascii="Arial" w:hAnsi="Arial" w:cs="Arial"/>
                <w:bCs/>
              </w:rPr>
              <w:t>Low</w:t>
            </w:r>
          </w:p>
        </w:tc>
      </w:tr>
    </w:tbl>
    <w:p w14:paraId="3F06769D" w14:textId="77777777" w:rsidR="001A21D4" w:rsidRPr="00DC346D" w:rsidRDefault="001A21D4" w:rsidP="00DC346D">
      <w:pPr>
        <w:spacing w:line="360" w:lineRule="auto"/>
        <w:jc w:val="both"/>
        <w:rPr>
          <w:rFonts w:ascii="Arial" w:hAnsi="Arial" w:cs="Arial"/>
          <w:bCs/>
        </w:rPr>
      </w:pPr>
    </w:p>
    <w:p w14:paraId="31825160" w14:textId="7339180A" w:rsidR="009F00E1" w:rsidRPr="00DC346D" w:rsidRDefault="00A10577" w:rsidP="00DC346D">
      <w:pPr>
        <w:spacing w:line="360" w:lineRule="auto"/>
        <w:jc w:val="both"/>
        <w:rPr>
          <w:rFonts w:ascii="Arial" w:hAnsi="Arial" w:cs="Arial"/>
          <w:b/>
        </w:rPr>
      </w:pPr>
      <w:r w:rsidRPr="00DC346D">
        <w:rPr>
          <w:rFonts w:ascii="Arial" w:hAnsi="Arial" w:cs="Arial"/>
          <w:b/>
        </w:rPr>
        <w:t>1-4 = Low Risk</w:t>
      </w:r>
    </w:p>
    <w:p w14:paraId="191F6939" w14:textId="70B33DA8" w:rsidR="00A10577" w:rsidRPr="00DC346D" w:rsidRDefault="0049531F" w:rsidP="00DC346D">
      <w:pPr>
        <w:spacing w:line="360" w:lineRule="auto"/>
        <w:jc w:val="both"/>
        <w:rPr>
          <w:rFonts w:ascii="Arial" w:hAnsi="Arial" w:cs="Arial"/>
          <w:b/>
        </w:rPr>
      </w:pPr>
      <w:r w:rsidRPr="00DC346D">
        <w:rPr>
          <w:rFonts w:ascii="Arial" w:hAnsi="Arial" w:cs="Arial"/>
          <w:b/>
        </w:rPr>
        <w:t>5-9 = Medium Risk</w:t>
      </w:r>
    </w:p>
    <w:p w14:paraId="751E5C49" w14:textId="20A4F418" w:rsidR="0049531F" w:rsidRPr="00DC346D" w:rsidRDefault="0049531F" w:rsidP="00DC346D">
      <w:pPr>
        <w:spacing w:line="360" w:lineRule="auto"/>
        <w:jc w:val="both"/>
        <w:rPr>
          <w:rFonts w:ascii="Arial" w:hAnsi="Arial" w:cs="Arial"/>
          <w:b/>
        </w:rPr>
      </w:pPr>
      <w:r w:rsidRPr="00DC346D">
        <w:rPr>
          <w:rFonts w:ascii="Arial" w:hAnsi="Arial" w:cs="Arial"/>
          <w:b/>
        </w:rPr>
        <w:t>10-15 = High Risk</w:t>
      </w:r>
    </w:p>
    <w:p w14:paraId="5328A63B" w14:textId="65A1E014" w:rsidR="0049531F" w:rsidRPr="00DC346D" w:rsidRDefault="000100A3" w:rsidP="00DC346D">
      <w:pPr>
        <w:spacing w:line="360" w:lineRule="auto"/>
        <w:jc w:val="both"/>
        <w:rPr>
          <w:rFonts w:ascii="Arial" w:hAnsi="Arial" w:cs="Arial"/>
          <w:b/>
        </w:rPr>
      </w:pPr>
      <w:r w:rsidRPr="00DC346D">
        <w:rPr>
          <w:rFonts w:ascii="Arial" w:hAnsi="Arial" w:cs="Arial"/>
          <w:b/>
        </w:rPr>
        <w:t>16-25 = Very High Risk</w:t>
      </w:r>
    </w:p>
    <w:p w14:paraId="631F1EE3" w14:textId="77777777" w:rsidR="00BD7638" w:rsidRPr="00DC346D" w:rsidRDefault="00BD7638" w:rsidP="00DC346D">
      <w:pPr>
        <w:spacing w:line="360" w:lineRule="auto"/>
        <w:jc w:val="both"/>
        <w:rPr>
          <w:rFonts w:ascii="Arial" w:hAnsi="Arial" w:cs="Arial"/>
          <w:b/>
          <w:color w:val="000000" w:themeColor="text1"/>
        </w:rPr>
      </w:pPr>
      <w:r w:rsidRPr="00DC346D">
        <w:rPr>
          <w:rFonts w:ascii="Arial" w:hAnsi="Arial" w:cs="Arial"/>
          <w:b/>
          <w:color w:val="000000" w:themeColor="text1"/>
        </w:rPr>
        <w:t>Engineering Remediation Plan</w:t>
      </w:r>
    </w:p>
    <w:p w14:paraId="4E377E3D" w14:textId="15B09C8E" w:rsidR="000B687D" w:rsidRPr="00DC346D" w:rsidRDefault="00EA399E" w:rsidP="00DC346D">
      <w:pPr>
        <w:pStyle w:val="Heading1"/>
        <w:spacing w:line="360" w:lineRule="auto"/>
        <w:jc w:val="both"/>
        <w:rPr>
          <w:rFonts w:ascii="Arial" w:hAnsi="Arial" w:cs="Arial"/>
        </w:rPr>
      </w:pPr>
      <w:bookmarkStart w:id="18" w:name="_Toc218878814"/>
      <w:r>
        <w:rPr>
          <w:rFonts w:ascii="Arial" w:hAnsi="Arial" w:cs="Arial"/>
        </w:rPr>
        <w:t xml:space="preserve">6.0 </w:t>
      </w:r>
      <w:r w:rsidR="000B687D" w:rsidRPr="00DC346D">
        <w:rPr>
          <w:rFonts w:ascii="Arial" w:hAnsi="Arial" w:cs="Arial"/>
        </w:rPr>
        <w:t>Engineering Remediation Plan</w:t>
      </w:r>
      <w:bookmarkEnd w:id="18"/>
    </w:p>
    <w:p w14:paraId="219150D5" w14:textId="2317023C" w:rsidR="00165A72" w:rsidRPr="00DC346D" w:rsidRDefault="00EA399E" w:rsidP="00DC346D">
      <w:pPr>
        <w:pStyle w:val="Heading2"/>
        <w:spacing w:line="360" w:lineRule="auto"/>
        <w:jc w:val="both"/>
        <w:rPr>
          <w:rFonts w:ascii="Arial" w:hAnsi="Arial" w:cs="Arial"/>
        </w:rPr>
      </w:pPr>
      <w:bookmarkStart w:id="19" w:name="_Toc218878815"/>
      <w:r>
        <w:rPr>
          <w:rFonts w:ascii="Arial" w:hAnsi="Arial" w:cs="Arial"/>
        </w:rPr>
        <w:t xml:space="preserve">6.1 </w:t>
      </w:r>
      <w:r w:rsidR="004771F4" w:rsidRPr="00DC346D">
        <w:rPr>
          <w:rFonts w:ascii="Arial" w:hAnsi="Arial" w:cs="Arial"/>
        </w:rPr>
        <w:t>Short-term</w:t>
      </w:r>
      <w:r w:rsidR="004D19CD" w:rsidRPr="00DC346D">
        <w:rPr>
          <w:rFonts w:ascii="Arial" w:hAnsi="Arial" w:cs="Arial"/>
        </w:rPr>
        <w:t xml:space="preserve"> interventions </w:t>
      </w:r>
      <w:r w:rsidR="004771F4" w:rsidRPr="00DC346D">
        <w:rPr>
          <w:rFonts w:ascii="Arial" w:hAnsi="Arial" w:cs="Arial"/>
        </w:rPr>
        <w:t xml:space="preserve">for </w:t>
      </w:r>
      <w:r w:rsidR="004D19CD" w:rsidRPr="00DC346D">
        <w:rPr>
          <w:rFonts w:ascii="Arial" w:hAnsi="Arial" w:cs="Arial"/>
        </w:rPr>
        <w:t>immediate risk reduction</w:t>
      </w:r>
      <w:bookmarkEnd w:id="19"/>
    </w:p>
    <w:p w14:paraId="2579FF93" w14:textId="416C2610" w:rsidR="004D19CD" w:rsidRPr="00DC346D" w:rsidRDefault="004771F4" w:rsidP="00DC346D">
      <w:pPr>
        <w:spacing w:line="360" w:lineRule="auto"/>
        <w:jc w:val="both"/>
        <w:rPr>
          <w:rFonts w:ascii="Arial" w:hAnsi="Arial" w:cs="Arial"/>
          <w:bCs/>
        </w:rPr>
      </w:pPr>
      <w:r w:rsidRPr="00DC346D">
        <w:rPr>
          <w:rFonts w:ascii="Arial" w:hAnsi="Arial" w:cs="Arial"/>
          <w:bCs/>
        </w:rPr>
        <w:t>The primary objective of short-term measures is to rapidly reduce the likelihood of failure, particularly</w:t>
      </w:r>
      <w:r w:rsidR="009F76D6" w:rsidRPr="00DC346D">
        <w:rPr>
          <w:rFonts w:ascii="Arial" w:hAnsi="Arial" w:cs="Arial"/>
          <w:bCs/>
        </w:rPr>
        <w:t xml:space="preserve"> in periods of heavy rainfall. Immediate work should focus on controlling water, reducing loads, and </w:t>
      </w:r>
      <w:r w:rsidRPr="00DC346D">
        <w:rPr>
          <w:rFonts w:ascii="Arial" w:hAnsi="Arial" w:cs="Arial"/>
          <w:bCs/>
        </w:rPr>
        <w:t>improving</w:t>
      </w:r>
      <w:r w:rsidR="009F76D6" w:rsidRPr="00DC346D">
        <w:rPr>
          <w:rFonts w:ascii="Arial" w:hAnsi="Arial" w:cs="Arial"/>
          <w:bCs/>
        </w:rPr>
        <w:t xml:space="preserve"> surface stability</w:t>
      </w:r>
      <w:sdt>
        <w:sdtPr>
          <w:rPr>
            <w:rFonts w:ascii="Arial" w:hAnsi="Arial" w:cs="Arial"/>
            <w:bCs/>
          </w:rPr>
          <w:id w:val="-1521080739"/>
          <w:citation/>
        </w:sdtPr>
        <w:sdtContent>
          <w:r w:rsidR="0046620B" w:rsidRPr="00DC346D">
            <w:rPr>
              <w:rFonts w:ascii="Arial" w:hAnsi="Arial" w:cs="Arial"/>
              <w:bCs/>
            </w:rPr>
            <w:fldChar w:fldCharType="begin"/>
          </w:r>
          <w:r w:rsidR="0046620B" w:rsidRPr="00DC346D">
            <w:rPr>
              <w:rFonts w:ascii="Arial" w:hAnsi="Arial" w:cs="Arial"/>
              <w:bCs/>
            </w:rPr>
            <w:instrText xml:space="preserve"> CITATION Nat23 \l 2057 </w:instrText>
          </w:r>
          <w:r w:rsidR="0046620B"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(Natural resource wales, 2023)</w:t>
          </w:r>
          <w:r w:rsidR="0046620B" w:rsidRPr="00DC346D">
            <w:rPr>
              <w:rFonts w:ascii="Arial" w:hAnsi="Arial" w:cs="Arial"/>
              <w:bCs/>
            </w:rPr>
            <w:fldChar w:fldCharType="end"/>
          </w:r>
        </w:sdtContent>
      </w:sdt>
      <w:r w:rsidR="006E2FFA" w:rsidRPr="00DC346D">
        <w:rPr>
          <w:rFonts w:ascii="Arial" w:hAnsi="Arial" w:cs="Arial"/>
          <w:bCs/>
        </w:rPr>
        <w:t xml:space="preserve"> explains how controlling water </w:t>
      </w:r>
      <w:r w:rsidR="00B642A0" w:rsidRPr="00DC346D">
        <w:rPr>
          <w:rFonts w:ascii="Arial" w:hAnsi="Arial" w:cs="Arial"/>
          <w:bCs/>
        </w:rPr>
        <w:t xml:space="preserve">penetration </w:t>
      </w:r>
      <w:r w:rsidR="00843CDF" w:rsidRPr="00DC346D">
        <w:rPr>
          <w:rFonts w:ascii="Arial" w:hAnsi="Arial" w:cs="Arial"/>
          <w:bCs/>
        </w:rPr>
        <w:t>is vital for remediation</w:t>
      </w:r>
      <w:r w:rsidR="009F76D6" w:rsidRPr="00DC346D">
        <w:rPr>
          <w:rFonts w:ascii="Arial" w:hAnsi="Arial" w:cs="Arial"/>
          <w:bCs/>
        </w:rPr>
        <w:t>. Surface water management</w:t>
      </w:r>
      <w:r w:rsidR="00990E46" w:rsidRPr="00DC346D">
        <w:rPr>
          <w:rFonts w:ascii="Arial" w:hAnsi="Arial" w:cs="Arial"/>
          <w:bCs/>
        </w:rPr>
        <w:t xml:space="preserve"> should include </w:t>
      </w:r>
      <w:r w:rsidR="00843CDF" w:rsidRPr="00DC346D">
        <w:rPr>
          <w:rFonts w:ascii="Arial" w:hAnsi="Arial" w:cs="Arial"/>
          <w:bCs/>
        </w:rPr>
        <w:t>installing or clearing temporary drainage channels and removing</w:t>
      </w:r>
      <w:r w:rsidRPr="00DC346D">
        <w:rPr>
          <w:rFonts w:ascii="Arial" w:hAnsi="Arial" w:cs="Arial"/>
          <w:bCs/>
        </w:rPr>
        <w:t xml:space="preserve"> blockages in</w:t>
      </w:r>
      <w:r w:rsidR="00990E46" w:rsidRPr="00DC346D">
        <w:rPr>
          <w:rFonts w:ascii="Arial" w:hAnsi="Arial" w:cs="Arial"/>
          <w:bCs/>
        </w:rPr>
        <w:t xml:space="preserve"> existing greens to prevent infiltration into the </w:t>
      </w:r>
      <w:r w:rsidRPr="00DC346D">
        <w:rPr>
          <w:rFonts w:ascii="Arial" w:hAnsi="Arial" w:cs="Arial"/>
          <w:bCs/>
        </w:rPr>
        <w:t>spoil mass. Localised recreating of over-steepened slopes should be undertaken where feasible to reduce driving forces,</w:t>
      </w:r>
      <w:r w:rsidR="00990E46" w:rsidRPr="00DC346D">
        <w:rPr>
          <w:rFonts w:ascii="Arial" w:hAnsi="Arial" w:cs="Arial"/>
          <w:bCs/>
        </w:rPr>
        <w:t xml:space="preserve"> particularly in areas that showed the most movement or erosion</w:t>
      </w:r>
      <w:r w:rsidR="008F69FA" w:rsidRPr="00DC346D">
        <w:rPr>
          <w:rFonts w:ascii="Arial" w:hAnsi="Arial" w:cs="Arial"/>
          <w:bCs/>
        </w:rPr>
        <w:t>.</w:t>
      </w:r>
    </w:p>
    <w:p w14:paraId="6572DCC7" w14:textId="5D9435CF" w:rsidR="008F69FA" w:rsidRPr="00DC346D" w:rsidRDefault="00F92726" w:rsidP="00DC346D">
      <w:pPr>
        <w:spacing w:line="360" w:lineRule="auto"/>
        <w:jc w:val="both"/>
        <w:rPr>
          <w:rFonts w:ascii="Arial" w:hAnsi="Arial" w:cs="Arial"/>
          <w:bCs/>
        </w:rPr>
      </w:pPr>
      <w:r w:rsidRPr="00DC346D">
        <w:rPr>
          <w:rFonts w:ascii="Arial" w:hAnsi="Arial" w:cs="Arial"/>
          <w:bCs/>
        </w:rPr>
        <w:t>Vegetation management should be carried out to remove unstable or poorly rooted vegetation that may increase overall water infiltration</w:t>
      </w:r>
      <w:r w:rsidR="00931270" w:rsidRPr="00DC346D">
        <w:rPr>
          <w:rFonts w:ascii="Arial" w:hAnsi="Arial" w:cs="Arial"/>
          <w:bCs/>
        </w:rPr>
        <w:t xml:space="preserve">, while encourage in shallow </w:t>
      </w:r>
      <w:r w:rsidR="00931270" w:rsidRPr="00DC346D">
        <w:rPr>
          <w:rFonts w:ascii="Arial" w:hAnsi="Arial" w:cs="Arial"/>
          <w:bCs/>
        </w:rPr>
        <w:lastRenderedPageBreak/>
        <w:t xml:space="preserve">rooted grass to cover and reduce erosion. Temporary </w:t>
      </w:r>
      <w:r w:rsidR="004771F4" w:rsidRPr="00DC346D">
        <w:rPr>
          <w:rFonts w:ascii="Arial" w:hAnsi="Arial" w:cs="Arial"/>
          <w:bCs/>
        </w:rPr>
        <w:t>protective measures should be implemented to protect exposed surfaces and prevent</w:t>
      </w:r>
      <w:r w:rsidR="009338A4" w:rsidRPr="00DC346D">
        <w:rPr>
          <w:rFonts w:ascii="Arial" w:hAnsi="Arial" w:cs="Arial"/>
          <w:bCs/>
        </w:rPr>
        <w:t xml:space="preserve"> failure. Access restrictions, fencing,</w:t>
      </w:r>
      <w:r w:rsidR="005D42EF" w:rsidRPr="00DC346D">
        <w:rPr>
          <w:rFonts w:ascii="Arial" w:hAnsi="Arial" w:cs="Arial"/>
          <w:bCs/>
        </w:rPr>
        <w:t xml:space="preserve"> and warning signage should be installed where there is a direct risk to the public</w:t>
      </w:r>
      <w:r w:rsidR="004771F4" w:rsidRPr="00DC346D">
        <w:rPr>
          <w:rFonts w:ascii="Arial" w:hAnsi="Arial" w:cs="Arial"/>
          <w:bCs/>
        </w:rPr>
        <w:t>, particularly on the steeper portions</w:t>
      </w:r>
      <w:r w:rsidR="005D42EF" w:rsidRPr="00DC346D">
        <w:rPr>
          <w:rFonts w:ascii="Arial" w:hAnsi="Arial" w:cs="Arial"/>
          <w:bCs/>
        </w:rPr>
        <w:t xml:space="preserve"> of the slope. Emergency response planning, including </w:t>
      </w:r>
      <w:r w:rsidR="00843CDF" w:rsidRPr="00DC346D">
        <w:rPr>
          <w:rFonts w:ascii="Arial" w:hAnsi="Arial" w:cs="Arial"/>
          <w:bCs/>
        </w:rPr>
        <w:t>rainfall-triggered thresholds for inspections or evacuations</w:t>
      </w:r>
      <w:r w:rsidR="004771F4" w:rsidRPr="00DC346D">
        <w:rPr>
          <w:rFonts w:ascii="Arial" w:hAnsi="Arial" w:cs="Arial"/>
          <w:bCs/>
        </w:rPr>
        <w:t>,</w:t>
      </w:r>
      <w:r w:rsidR="005D42EF" w:rsidRPr="00DC346D">
        <w:rPr>
          <w:rFonts w:ascii="Arial" w:hAnsi="Arial" w:cs="Arial"/>
          <w:bCs/>
        </w:rPr>
        <w:t xml:space="preserve"> should be implemented</w:t>
      </w:r>
      <w:r w:rsidR="002F2E59" w:rsidRPr="00DC346D">
        <w:rPr>
          <w:rFonts w:ascii="Arial" w:hAnsi="Arial" w:cs="Arial"/>
          <w:bCs/>
        </w:rPr>
        <w:t>.</w:t>
      </w:r>
    </w:p>
    <w:p w14:paraId="7BF0761C" w14:textId="5041FB21" w:rsidR="002B4382" w:rsidRPr="00DC346D" w:rsidRDefault="0036217D" w:rsidP="00DC346D">
      <w:pPr>
        <w:pStyle w:val="Heading2"/>
        <w:spacing w:line="360" w:lineRule="auto"/>
        <w:jc w:val="both"/>
        <w:rPr>
          <w:rFonts w:ascii="Arial" w:hAnsi="Arial" w:cs="Arial"/>
        </w:rPr>
      </w:pPr>
      <w:bookmarkStart w:id="20" w:name="_Toc218878816"/>
      <w:r>
        <w:rPr>
          <w:rFonts w:ascii="Arial" w:hAnsi="Arial" w:cs="Arial"/>
        </w:rPr>
        <w:t xml:space="preserve">6.2 </w:t>
      </w:r>
      <w:r w:rsidR="004771F4" w:rsidRPr="00DC346D">
        <w:rPr>
          <w:rFonts w:ascii="Arial" w:hAnsi="Arial" w:cs="Arial"/>
        </w:rPr>
        <w:t>Long-term</w:t>
      </w:r>
      <w:r w:rsidR="002B4382" w:rsidRPr="00DC346D">
        <w:rPr>
          <w:rFonts w:ascii="Arial" w:hAnsi="Arial" w:cs="Arial"/>
        </w:rPr>
        <w:t xml:space="preserve"> interventions </w:t>
      </w:r>
      <w:r w:rsidR="004771F4" w:rsidRPr="00DC346D">
        <w:rPr>
          <w:rFonts w:ascii="Arial" w:hAnsi="Arial" w:cs="Arial"/>
        </w:rPr>
        <w:t xml:space="preserve">for </w:t>
      </w:r>
      <w:r w:rsidR="002B4382" w:rsidRPr="00DC346D">
        <w:rPr>
          <w:rFonts w:ascii="Arial" w:hAnsi="Arial" w:cs="Arial"/>
        </w:rPr>
        <w:t>permanent stabilisation</w:t>
      </w:r>
      <w:bookmarkEnd w:id="20"/>
    </w:p>
    <w:p w14:paraId="2FCC25DD" w14:textId="7909E872" w:rsidR="002B4382" w:rsidRPr="00DC346D" w:rsidRDefault="003A3147" w:rsidP="00DC346D">
      <w:pPr>
        <w:spacing w:line="360" w:lineRule="auto"/>
        <w:jc w:val="both"/>
        <w:rPr>
          <w:rFonts w:ascii="Arial" w:hAnsi="Arial" w:cs="Arial"/>
          <w:bCs/>
        </w:rPr>
      </w:pPr>
      <w:r w:rsidRPr="00DC346D">
        <w:rPr>
          <w:rFonts w:ascii="Arial" w:hAnsi="Arial" w:cs="Arial"/>
          <w:bCs/>
        </w:rPr>
        <w:t xml:space="preserve">The </w:t>
      </w:r>
      <w:r w:rsidR="004771F4" w:rsidRPr="00DC346D">
        <w:rPr>
          <w:rFonts w:ascii="Arial" w:hAnsi="Arial" w:cs="Arial"/>
          <w:bCs/>
        </w:rPr>
        <w:t>long-term remediation should aim to achieve permanent</w:t>
      </w:r>
      <w:r w:rsidRPr="00DC346D">
        <w:rPr>
          <w:rFonts w:ascii="Arial" w:hAnsi="Arial" w:cs="Arial"/>
          <w:bCs/>
        </w:rPr>
        <w:t xml:space="preserve"> geotechnical stability in accordance with modern design standards</w:t>
      </w:r>
      <w:sdt>
        <w:sdtPr>
          <w:rPr>
            <w:rFonts w:ascii="Arial" w:hAnsi="Arial" w:cs="Arial"/>
            <w:bCs/>
          </w:rPr>
          <w:id w:val="-1960557636"/>
          <w:citation/>
        </w:sdtPr>
        <w:sdtContent>
          <w:r w:rsidR="00414B43" w:rsidRPr="00DC346D">
            <w:rPr>
              <w:rFonts w:ascii="Arial" w:hAnsi="Arial" w:cs="Arial"/>
              <w:bCs/>
            </w:rPr>
            <w:fldChar w:fldCharType="begin"/>
          </w:r>
          <w:r w:rsidR="00414B43" w:rsidRPr="00DC346D">
            <w:rPr>
              <w:rFonts w:ascii="Arial" w:hAnsi="Arial" w:cs="Arial"/>
              <w:bCs/>
            </w:rPr>
            <w:instrText xml:space="preserve"> CITATION Gov21 \l 2057 </w:instrText>
          </w:r>
          <w:r w:rsidR="00414B43"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(Gov wales, 2021)</w:t>
          </w:r>
          <w:r w:rsidR="00414B43" w:rsidRPr="00DC346D">
            <w:rPr>
              <w:rFonts w:ascii="Arial" w:hAnsi="Arial" w:cs="Arial"/>
              <w:bCs/>
            </w:rPr>
            <w:fldChar w:fldCharType="end"/>
          </w:r>
        </w:sdtContent>
      </w:sdt>
      <w:r w:rsidRPr="00DC346D">
        <w:rPr>
          <w:rFonts w:ascii="Arial" w:hAnsi="Arial" w:cs="Arial"/>
          <w:bCs/>
        </w:rPr>
        <w:t>.</w:t>
      </w:r>
      <w:r w:rsidR="00732E6F" w:rsidRPr="00DC346D">
        <w:rPr>
          <w:rFonts w:ascii="Arial" w:hAnsi="Arial" w:cs="Arial"/>
          <w:bCs/>
        </w:rPr>
        <w:t xml:space="preserve"> This should begin with a detailed ground investigation, including bore holes, trial pits, and laboratory testing.</w:t>
      </w:r>
      <w:r w:rsidR="004A65F3" w:rsidRPr="00DC346D">
        <w:rPr>
          <w:rFonts w:ascii="Arial" w:hAnsi="Arial" w:cs="Arial"/>
          <w:bCs/>
        </w:rPr>
        <w:t xml:space="preserve"> Furthermore,</w:t>
      </w:r>
      <w:r w:rsidR="00B27935" w:rsidRPr="00DC346D">
        <w:rPr>
          <w:rFonts w:ascii="Arial" w:hAnsi="Arial" w:cs="Arial"/>
          <w:bCs/>
        </w:rPr>
        <w:t xml:space="preserve"> </w:t>
      </w:r>
      <w:r w:rsidR="00A066D0" w:rsidRPr="00DC346D">
        <w:rPr>
          <w:rFonts w:ascii="Arial" w:hAnsi="Arial" w:cs="Arial"/>
          <w:bCs/>
        </w:rPr>
        <w:t>the installation of p</w:t>
      </w:r>
      <w:r w:rsidR="004530CA" w:rsidRPr="00DC346D">
        <w:rPr>
          <w:rFonts w:ascii="Arial" w:hAnsi="Arial" w:cs="Arial"/>
          <w:bCs/>
        </w:rPr>
        <w:t>ie</w:t>
      </w:r>
      <w:r w:rsidR="00D17263" w:rsidRPr="00DC346D">
        <w:rPr>
          <w:rFonts w:ascii="Arial" w:hAnsi="Arial" w:cs="Arial"/>
          <w:bCs/>
        </w:rPr>
        <w:t>zometers</w:t>
      </w:r>
      <w:r w:rsidR="00A066D0" w:rsidRPr="00DC346D">
        <w:rPr>
          <w:rFonts w:ascii="Arial" w:hAnsi="Arial" w:cs="Arial"/>
          <w:bCs/>
        </w:rPr>
        <w:t xml:space="preserve"> to fully characterise the spoil and foundation conditions will </w:t>
      </w:r>
      <w:r w:rsidR="00444ED9" w:rsidRPr="00DC346D">
        <w:rPr>
          <w:rFonts w:ascii="Arial" w:hAnsi="Arial" w:cs="Arial"/>
          <w:bCs/>
        </w:rPr>
        <w:t>inform the findings and enable adjustments to slope angles within</w:t>
      </w:r>
      <w:r w:rsidR="00A066D0" w:rsidRPr="00DC346D">
        <w:rPr>
          <w:rFonts w:ascii="Arial" w:hAnsi="Arial" w:cs="Arial"/>
          <w:bCs/>
        </w:rPr>
        <w:t xml:space="preserve"> acceptable limits</w:t>
      </w:r>
      <w:sdt>
        <w:sdtPr>
          <w:rPr>
            <w:rFonts w:ascii="Arial" w:hAnsi="Arial" w:cs="Arial"/>
            <w:bCs/>
          </w:rPr>
          <w:id w:val="-417021043"/>
          <w:citation/>
        </w:sdtPr>
        <w:sdtContent>
          <w:r w:rsidR="00CE2174" w:rsidRPr="00DC346D">
            <w:rPr>
              <w:rFonts w:ascii="Arial" w:hAnsi="Arial" w:cs="Arial"/>
              <w:bCs/>
            </w:rPr>
            <w:fldChar w:fldCharType="begin"/>
          </w:r>
          <w:r w:rsidR="00CE2174" w:rsidRPr="00DC346D">
            <w:rPr>
              <w:rFonts w:ascii="Arial" w:hAnsi="Arial" w:cs="Arial"/>
              <w:bCs/>
            </w:rPr>
            <w:instrText xml:space="preserve"> CITATION SKC16 \l 2057 </w:instrText>
          </w:r>
          <w:r w:rsidR="00CE2174"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(S.K. Chaulya, 2016)</w:t>
          </w:r>
          <w:r w:rsidR="00CE2174" w:rsidRPr="00DC346D">
            <w:rPr>
              <w:rFonts w:ascii="Arial" w:hAnsi="Arial" w:cs="Arial"/>
              <w:bCs/>
            </w:rPr>
            <w:fldChar w:fldCharType="end"/>
          </w:r>
        </w:sdtContent>
      </w:sdt>
      <w:r w:rsidR="00A066D0" w:rsidRPr="00DC346D">
        <w:rPr>
          <w:rFonts w:ascii="Arial" w:hAnsi="Arial" w:cs="Arial"/>
          <w:bCs/>
        </w:rPr>
        <w:t>, the incorporation of engineered benches to control runoff, and the breaking up of slope lengths</w:t>
      </w:r>
      <w:r w:rsidR="006B6261" w:rsidRPr="00DC346D">
        <w:rPr>
          <w:rFonts w:ascii="Arial" w:hAnsi="Arial" w:cs="Arial"/>
          <w:bCs/>
        </w:rPr>
        <w:t>.</w:t>
      </w:r>
    </w:p>
    <w:p w14:paraId="44D4DCF8" w14:textId="2F349E08" w:rsidR="006B6261" w:rsidRPr="00DC346D" w:rsidRDefault="006B6261" w:rsidP="00DC346D">
      <w:pPr>
        <w:spacing w:line="360" w:lineRule="auto"/>
        <w:jc w:val="both"/>
        <w:rPr>
          <w:rFonts w:ascii="Arial" w:hAnsi="Arial" w:cs="Arial"/>
          <w:bCs/>
        </w:rPr>
      </w:pPr>
      <w:r w:rsidRPr="00DC346D">
        <w:rPr>
          <w:rFonts w:ascii="Arial" w:hAnsi="Arial" w:cs="Arial"/>
          <w:bCs/>
        </w:rPr>
        <w:t xml:space="preserve">A permanent drainage system should be installed, including Crest </w:t>
      </w:r>
      <w:r w:rsidR="009B59C3" w:rsidRPr="00DC346D">
        <w:rPr>
          <w:rFonts w:ascii="Arial" w:hAnsi="Arial" w:cs="Arial"/>
          <w:bCs/>
        </w:rPr>
        <w:t>drains, lined surface channels, and subsurface drainage, such as drains or drainage blankets, to control groundwater and mitigate negative hydrostatic</w:t>
      </w:r>
      <w:r w:rsidRPr="00DC346D">
        <w:rPr>
          <w:rFonts w:ascii="Arial" w:hAnsi="Arial" w:cs="Arial"/>
          <w:bCs/>
        </w:rPr>
        <w:t xml:space="preserve"> pressure. Where necessary, engineered buttresses using granular fill or reinforced earth may be constructed at the toe of the slope to provide additional resistance to movement. In areas of very weak or saturated material, selective excavation and replacement with engineered fill may be required. Long term re vegetation using appropriate ground cover and shrubs should be established to improve erosion resistance without compromising drainage performance</w:t>
      </w:r>
      <w:sdt>
        <w:sdtPr>
          <w:rPr>
            <w:rFonts w:ascii="Arial" w:hAnsi="Arial" w:cs="Arial"/>
            <w:bCs/>
          </w:rPr>
          <w:id w:val="711077442"/>
          <w:citation/>
        </w:sdtPr>
        <w:sdtContent>
          <w:r w:rsidR="00B0099D" w:rsidRPr="00DC346D">
            <w:rPr>
              <w:rFonts w:ascii="Arial" w:hAnsi="Arial" w:cs="Arial"/>
              <w:bCs/>
            </w:rPr>
            <w:fldChar w:fldCharType="begin"/>
          </w:r>
          <w:r w:rsidR="00B0099D" w:rsidRPr="00DC346D">
            <w:rPr>
              <w:rFonts w:ascii="Arial" w:hAnsi="Arial" w:cs="Arial"/>
              <w:bCs/>
            </w:rPr>
            <w:instrText xml:space="preserve"> CITATION Ash25 \l 2057 </w:instrText>
          </w:r>
          <w:r w:rsidR="00B0099D"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(Ashutosh Kumar, 2025)</w:t>
          </w:r>
          <w:r w:rsidR="00B0099D" w:rsidRPr="00DC346D">
            <w:rPr>
              <w:rFonts w:ascii="Arial" w:hAnsi="Arial" w:cs="Arial"/>
              <w:bCs/>
            </w:rPr>
            <w:fldChar w:fldCharType="end"/>
          </w:r>
        </w:sdtContent>
      </w:sdt>
      <w:r w:rsidRPr="00DC346D">
        <w:rPr>
          <w:rFonts w:ascii="Arial" w:hAnsi="Arial" w:cs="Arial"/>
          <w:bCs/>
        </w:rPr>
        <w:t>.</w:t>
      </w:r>
    </w:p>
    <w:p w14:paraId="1E88176F" w14:textId="547BFE9D" w:rsidR="00BD7638" w:rsidRPr="00DC346D" w:rsidRDefault="0036217D" w:rsidP="00DC346D">
      <w:pPr>
        <w:pStyle w:val="Heading2"/>
        <w:spacing w:line="360" w:lineRule="auto"/>
        <w:jc w:val="both"/>
        <w:rPr>
          <w:rFonts w:ascii="Arial" w:hAnsi="Arial" w:cs="Arial"/>
        </w:rPr>
      </w:pPr>
      <w:bookmarkStart w:id="21" w:name="_Toc218878817"/>
      <w:r>
        <w:rPr>
          <w:rFonts w:ascii="Arial" w:hAnsi="Arial" w:cs="Arial"/>
        </w:rPr>
        <w:t>6.3 M</w:t>
      </w:r>
      <w:r w:rsidR="00BD7638" w:rsidRPr="00DC346D">
        <w:rPr>
          <w:rFonts w:ascii="Arial" w:hAnsi="Arial" w:cs="Arial"/>
        </w:rPr>
        <w:t>onitoring and maintenance strategy.</w:t>
      </w:r>
      <w:bookmarkEnd w:id="21"/>
      <w:r w:rsidR="00BD7638" w:rsidRPr="00DC346D">
        <w:rPr>
          <w:rFonts w:ascii="Arial" w:hAnsi="Arial" w:cs="Arial"/>
        </w:rPr>
        <w:t xml:space="preserve"> </w:t>
      </w:r>
    </w:p>
    <w:p w14:paraId="1DF6E7B6" w14:textId="5A877C24" w:rsidR="00A44ED3" w:rsidRPr="00DC346D" w:rsidRDefault="00A553B5" w:rsidP="00DC346D">
      <w:pPr>
        <w:spacing w:line="360" w:lineRule="auto"/>
        <w:jc w:val="both"/>
        <w:rPr>
          <w:rFonts w:ascii="Arial" w:hAnsi="Arial" w:cs="Arial"/>
          <w:bCs/>
        </w:rPr>
      </w:pPr>
      <w:r w:rsidRPr="00DC346D">
        <w:rPr>
          <w:rFonts w:ascii="Arial" w:hAnsi="Arial" w:cs="Arial"/>
          <w:bCs/>
        </w:rPr>
        <w:t>A comprehensive monitoring and maintenance regime is essential to ensure the ongoing safety of the category D c</w:t>
      </w:r>
      <w:r w:rsidR="00F75DBD" w:rsidRPr="00DC346D">
        <w:rPr>
          <w:rFonts w:ascii="Arial" w:hAnsi="Arial" w:cs="Arial"/>
          <w:bCs/>
        </w:rPr>
        <w:t>oal tip</w:t>
      </w:r>
      <w:r w:rsidRPr="00DC346D">
        <w:rPr>
          <w:rFonts w:ascii="Arial" w:hAnsi="Arial" w:cs="Arial"/>
          <w:bCs/>
        </w:rPr>
        <w:t xml:space="preserve">. Instrumentation should include </w:t>
      </w:r>
      <w:r w:rsidR="009B59C3" w:rsidRPr="00DC346D">
        <w:rPr>
          <w:rFonts w:ascii="Arial" w:hAnsi="Arial" w:cs="Arial"/>
          <w:bCs/>
        </w:rPr>
        <w:t>a vibrating-wire or standpipe pedometer to monitor groundwater levels within the tip, and, where appropriate, surface movement monitoring using survey markers or remote techniques such as LiDAR</w:t>
      </w:r>
      <w:sdt>
        <w:sdtPr>
          <w:rPr>
            <w:rFonts w:ascii="Arial" w:hAnsi="Arial" w:cs="Arial"/>
            <w:bCs/>
          </w:rPr>
          <w:id w:val="1565145330"/>
          <w:citation/>
        </w:sdtPr>
        <w:sdtContent>
          <w:r w:rsidR="008F7D0D" w:rsidRPr="00DC346D">
            <w:rPr>
              <w:rFonts w:ascii="Arial" w:hAnsi="Arial" w:cs="Arial"/>
              <w:bCs/>
            </w:rPr>
            <w:fldChar w:fldCharType="begin"/>
          </w:r>
          <w:r w:rsidR="008F7D0D" w:rsidRPr="00DC346D">
            <w:rPr>
              <w:rFonts w:ascii="Arial" w:hAnsi="Arial" w:cs="Arial"/>
              <w:bCs/>
            </w:rPr>
            <w:instrText xml:space="preserve"> CITATION Lin24 \l 2057 </w:instrText>
          </w:r>
          <w:r w:rsidR="008F7D0D" w:rsidRPr="00DC346D">
            <w:rPr>
              <w:rFonts w:ascii="Arial" w:hAnsi="Arial" w:cs="Arial"/>
              <w:bCs/>
            </w:rPr>
            <w:fldChar w:fldCharType="separate"/>
          </w:r>
          <w:r w:rsidR="00BD6A99" w:rsidRPr="00DC346D">
            <w:rPr>
              <w:rFonts w:ascii="Arial" w:hAnsi="Arial" w:cs="Arial"/>
              <w:bCs/>
              <w:noProof/>
            </w:rPr>
            <w:t xml:space="preserve"> </w:t>
          </w:r>
          <w:r w:rsidR="00BD6A99" w:rsidRPr="00DC346D">
            <w:rPr>
              <w:rFonts w:ascii="Arial" w:hAnsi="Arial" w:cs="Arial"/>
              <w:noProof/>
            </w:rPr>
            <w:t>(Lingfeng He, 2024)</w:t>
          </w:r>
          <w:r w:rsidR="008F7D0D" w:rsidRPr="00DC346D">
            <w:rPr>
              <w:rFonts w:ascii="Arial" w:hAnsi="Arial" w:cs="Arial"/>
              <w:bCs/>
            </w:rPr>
            <w:fldChar w:fldCharType="end"/>
          </w:r>
        </w:sdtContent>
      </w:sdt>
      <w:r w:rsidR="00603544" w:rsidRPr="00DC346D">
        <w:rPr>
          <w:rFonts w:ascii="Arial" w:hAnsi="Arial" w:cs="Arial"/>
          <w:bCs/>
        </w:rPr>
        <w:t>.</w:t>
      </w:r>
      <w:r w:rsidR="007A67F4" w:rsidRPr="00DC346D">
        <w:rPr>
          <w:rFonts w:ascii="Arial" w:hAnsi="Arial" w:cs="Arial"/>
          <w:bCs/>
        </w:rPr>
        <w:t xml:space="preserve"> Rainfall data should be continuously recorded and correlated with the groundwater levels and any observed movement</w:t>
      </w:r>
      <w:r w:rsidR="008006B8" w:rsidRPr="00DC346D">
        <w:rPr>
          <w:rFonts w:ascii="Arial" w:hAnsi="Arial" w:cs="Arial"/>
          <w:bCs/>
        </w:rPr>
        <w:t>.</w:t>
      </w:r>
    </w:p>
    <w:p w14:paraId="0C26591D" w14:textId="4B4754D3" w:rsidR="008006B8" w:rsidRPr="00DC346D" w:rsidRDefault="008B1173" w:rsidP="00DC346D">
      <w:pPr>
        <w:spacing w:line="360" w:lineRule="auto"/>
        <w:jc w:val="both"/>
        <w:rPr>
          <w:rFonts w:ascii="Arial" w:hAnsi="Arial" w:cs="Arial"/>
          <w:bCs/>
        </w:rPr>
      </w:pPr>
      <w:r w:rsidRPr="00DC346D">
        <w:rPr>
          <w:rFonts w:ascii="Arial" w:hAnsi="Arial" w:cs="Arial"/>
          <w:bCs/>
        </w:rPr>
        <w:lastRenderedPageBreak/>
        <w:t xml:space="preserve">Routine visual inspections should be </w:t>
      </w:r>
      <w:r w:rsidR="009B59C3" w:rsidRPr="00DC346D">
        <w:rPr>
          <w:rFonts w:ascii="Arial" w:hAnsi="Arial" w:cs="Arial"/>
          <w:bCs/>
        </w:rPr>
        <w:t>conducted at regular intervals, with increased frequency during and after</w:t>
      </w:r>
      <w:r w:rsidRPr="00DC346D">
        <w:rPr>
          <w:rFonts w:ascii="Arial" w:hAnsi="Arial" w:cs="Arial"/>
          <w:bCs/>
        </w:rPr>
        <w:t xml:space="preserve"> periods of prolonged or intense rainfall. Inspections should focus on identifying early warning signs</w:t>
      </w:r>
      <w:r w:rsidR="009B59C3" w:rsidRPr="00DC346D">
        <w:rPr>
          <w:rFonts w:ascii="Arial" w:hAnsi="Arial" w:cs="Arial"/>
          <w:bCs/>
        </w:rPr>
        <w:t>, such as surface cracking, bulging callus</w:t>
      </w:r>
      <w:r w:rsidR="00A7153A" w:rsidRPr="00DC346D">
        <w:rPr>
          <w:rFonts w:ascii="Arial" w:hAnsi="Arial" w:cs="Arial"/>
          <w:bCs/>
        </w:rPr>
        <w:t xml:space="preserve"> erosion, blocked </w:t>
      </w:r>
      <w:r w:rsidR="009B59C3" w:rsidRPr="00DC346D">
        <w:rPr>
          <w:rFonts w:ascii="Arial" w:hAnsi="Arial" w:cs="Arial"/>
          <w:bCs/>
        </w:rPr>
        <w:t>drains</w:t>
      </w:r>
      <w:r w:rsidR="00A7153A" w:rsidRPr="00DC346D">
        <w:rPr>
          <w:rFonts w:ascii="Arial" w:hAnsi="Arial" w:cs="Arial"/>
          <w:bCs/>
        </w:rPr>
        <w:t xml:space="preserve">, or seepage. All drinking </w:t>
      </w:r>
      <w:r w:rsidR="009B59C3" w:rsidRPr="00DC346D">
        <w:rPr>
          <w:rFonts w:ascii="Arial" w:hAnsi="Arial" w:cs="Arial"/>
          <w:bCs/>
        </w:rPr>
        <w:t>systems</w:t>
      </w:r>
      <w:r w:rsidR="00A7153A" w:rsidRPr="00DC346D">
        <w:rPr>
          <w:rFonts w:ascii="Arial" w:hAnsi="Arial" w:cs="Arial"/>
          <w:bCs/>
        </w:rPr>
        <w:t xml:space="preserve"> should be subjected to scheduled maintenance</w:t>
      </w:r>
      <w:r w:rsidR="00792E55" w:rsidRPr="00DC346D">
        <w:rPr>
          <w:rFonts w:ascii="Arial" w:hAnsi="Arial" w:cs="Arial"/>
          <w:bCs/>
        </w:rPr>
        <w:t>, including debris removal and repair of damaged channels or pipes, to ensure they maintain a high level</w:t>
      </w:r>
      <w:r w:rsidR="002015AC" w:rsidRPr="00DC346D">
        <w:rPr>
          <w:rFonts w:ascii="Arial" w:hAnsi="Arial" w:cs="Arial"/>
          <w:bCs/>
        </w:rPr>
        <w:t xml:space="preserve"> of</w:t>
      </w:r>
    </w:p>
    <w:p w14:paraId="0665AB15" w14:textId="7611FED8" w:rsidR="007A67F4" w:rsidRPr="00DC346D" w:rsidRDefault="007A67F4" w:rsidP="00DC346D">
      <w:pPr>
        <w:spacing w:line="360" w:lineRule="auto"/>
        <w:jc w:val="both"/>
        <w:rPr>
          <w:rFonts w:ascii="Arial" w:hAnsi="Arial" w:cs="Arial"/>
          <w:bCs/>
        </w:rPr>
      </w:pPr>
    </w:p>
    <w:p w14:paraId="65F7B751" w14:textId="6772B039" w:rsidR="00BD7638" w:rsidRPr="00DC346D" w:rsidRDefault="0036217D" w:rsidP="00DC346D">
      <w:pPr>
        <w:pStyle w:val="Heading1"/>
        <w:spacing w:line="360" w:lineRule="auto"/>
        <w:jc w:val="both"/>
        <w:rPr>
          <w:rFonts w:ascii="Arial" w:hAnsi="Arial" w:cs="Arial"/>
        </w:rPr>
      </w:pPr>
      <w:bookmarkStart w:id="22" w:name="_Toc218878818"/>
      <w:r>
        <w:rPr>
          <w:rFonts w:ascii="Arial" w:hAnsi="Arial" w:cs="Arial"/>
        </w:rPr>
        <w:t xml:space="preserve">7.0 </w:t>
      </w:r>
      <w:r w:rsidR="00BD7638" w:rsidRPr="00DC346D">
        <w:rPr>
          <w:rFonts w:ascii="Arial" w:hAnsi="Arial" w:cs="Arial"/>
        </w:rPr>
        <w:t>Conclusion</w:t>
      </w:r>
      <w:bookmarkEnd w:id="22"/>
    </w:p>
    <w:p w14:paraId="558C9677" w14:textId="02B39620" w:rsidR="004D7C08" w:rsidRPr="00DC346D" w:rsidRDefault="00513FDB" w:rsidP="00DC346D">
      <w:pPr>
        <w:spacing w:line="360" w:lineRule="auto"/>
        <w:jc w:val="both"/>
        <w:rPr>
          <w:rFonts w:ascii="Arial" w:hAnsi="Arial" w:cs="Arial"/>
          <w:color w:val="000000" w:themeColor="text1"/>
        </w:rPr>
      </w:pPr>
      <w:r w:rsidRPr="00DC346D">
        <w:rPr>
          <w:rFonts w:ascii="Arial" w:hAnsi="Arial" w:cs="Arial"/>
          <w:color w:val="000000" w:themeColor="text1"/>
        </w:rPr>
        <w:t>This report assesses the</w:t>
      </w:r>
      <w:r w:rsidR="00AC2AC0" w:rsidRPr="00DC346D">
        <w:rPr>
          <w:rFonts w:ascii="Arial" w:hAnsi="Arial" w:cs="Arial"/>
          <w:color w:val="000000" w:themeColor="text1"/>
        </w:rPr>
        <w:t xml:space="preserve"> </w:t>
      </w:r>
      <w:r w:rsidRPr="00DC346D">
        <w:rPr>
          <w:rFonts w:ascii="Arial" w:hAnsi="Arial" w:cs="Arial"/>
          <w:color w:val="000000" w:themeColor="text1"/>
        </w:rPr>
        <w:t>stabil</w:t>
      </w:r>
      <w:r w:rsidR="00AC2AC0" w:rsidRPr="00DC346D">
        <w:rPr>
          <w:rFonts w:ascii="Arial" w:hAnsi="Arial" w:cs="Arial"/>
          <w:color w:val="000000" w:themeColor="text1"/>
        </w:rPr>
        <w:t>it</w:t>
      </w:r>
      <w:r w:rsidRPr="00DC346D">
        <w:rPr>
          <w:rFonts w:ascii="Arial" w:hAnsi="Arial" w:cs="Arial"/>
          <w:color w:val="000000" w:themeColor="text1"/>
        </w:rPr>
        <w:t xml:space="preserve">y </w:t>
      </w:r>
      <w:r w:rsidR="006929E5" w:rsidRPr="00DC346D">
        <w:rPr>
          <w:rFonts w:ascii="Arial" w:hAnsi="Arial" w:cs="Arial"/>
          <w:color w:val="000000" w:themeColor="text1"/>
        </w:rPr>
        <w:t xml:space="preserve">and </w:t>
      </w:r>
      <w:r w:rsidR="00186E14" w:rsidRPr="00DC346D">
        <w:rPr>
          <w:rFonts w:ascii="Arial" w:hAnsi="Arial" w:cs="Arial"/>
          <w:color w:val="000000" w:themeColor="text1"/>
        </w:rPr>
        <w:t>associated risks of the disused coal tip UID T96205 in Rhondda Cynon Taf, classified as Class</w:t>
      </w:r>
      <w:r w:rsidR="00A94540" w:rsidRPr="00DC346D">
        <w:rPr>
          <w:rFonts w:ascii="Arial" w:hAnsi="Arial" w:cs="Arial"/>
          <w:color w:val="000000" w:themeColor="text1"/>
        </w:rPr>
        <w:t xml:space="preserve"> D due to the likelihood and consequences of potential </w:t>
      </w:r>
      <w:r w:rsidR="009333BE" w:rsidRPr="00DC346D">
        <w:rPr>
          <w:rFonts w:ascii="Arial" w:hAnsi="Arial" w:cs="Arial"/>
          <w:color w:val="000000" w:themeColor="text1"/>
        </w:rPr>
        <w:t xml:space="preserve">failure. This </w:t>
      </w:r>
      <w:r w:rsidR="00C84B30" w:rsidRPr="00DC346D">
        <w:rPr>
          <w:rFonts w:ascii="Arial" w:hAnsi="Arial" w:cs="Arial"/>
          <w:color w:val="000000" w:themeColor="text1"/>
        </w:rPr>
        <w:t xml:space="preserve">report identified that instability </w:t>
      </w:r>
      <w:r w:rsidR="00097DE4" w:rsidRPr="00DC346D">
        <w:rPr>
          <w:rFonts w:ascii="Arial" w:hAnsi="Arial" w:cs="Arial"/>
          <w:color w:val="000000" w:themeColor="text1"/>
        </w:rPr>
        <w:t xml:space="preserve">is typically driven by weak, heterogeneous </w:t>
      </w:r>
      <w:r w:rsidR="007131CF" w:rsidRPr="00DC346D">
        <w:rPr>
          <w:rFonts w:ascii="Arial" w:hAnsi="Arial" w:cs="Arial"/>
          <w:color w:val="000000" w:themeColor="text1"/>
        </w:rPr>
        <w:t>spoil material, steep slope geometry, high</w:t>
      </w:r>
      <w:r w:rsidR="00C66C81" w:rsidRPr="00DC346D">
        <w:rPr>
          <w:rFonts w:ascii="Arial" w:hAnsi="Arial" w:cs="Arial"/>
          <w:color w:val="000000" w:themeColor="text1"/>
        </w:rPr>
        <w:t xml:space="preserve"> </w:t>
      </w:r>
      <w:r w:rsidR="007131CF" w:rsidRPr="00DC346D">
        <w:rPr>
          <w:rFonts w:ascii="Arial" w:hAnsi="Arial" w:cs="Arial"/>
          <w:color w:val="000000" w:themeColor="text1"/>
        </w:rPr>
        <w:t>rainfall</w:t>
      </w:r>
      <w:r w:rsidR="00186E14" w:rsidRPr="00DC346D">
        <w:rPr>
          <w:rFonts w:ascii="Arial" w:hAnsi="Arial" w:cs="Arial"/>
          <w:color w:val="000000" w:themeColor="text1"/>
        </w:rPr>
        <w:t>,</w:t>
      </w:r>
      <w:r w:rsidR="00C66C81" w:rsidRPr="00DC346D">
        <w:rPr>
          <w:rFonts w:ascii="Arial" w:hAnsi="Arial" w:cs="Arial"/>
          <w:color w:val="000000" w:themeColor="text1"/>
        </w:rPr>
        <w:t xml:space="preserve"> and poor historical practises.</w:t>
      </w:r>
    </w:p>
    <w:p w14:paraId="4BA982BD" w14:textId="3891A74A" w:rsidR="00C66C81" w:rsidRPr="00DC346D" w:rsidRDefault="00342775" w:rsidP="00DC346D">
      <w:pPr>
        <w:spacing w:line="360" w:lineRule="auto"/>
        <w:jc w:val="both"/>
        <w:rPr>
          <w:rFonts w:ascii="Arial" w:hAnsi="Arial" w:cs="Arial"/>
          <w:color w:val="000000" w:themeColor="text1"/>
        </w:rPr>
      </w:pPr>
      <w:r w:rsidRPr="00DC346D">
        <w:rPr>
          <w:rFonts w:ascii="Arial" w:hAnsi="Arial" w:cs="Arial"/>
          <w:color w:val="000000" w:themeColor="text1"/>
        </w:rPr>
        <w:t xml:space="preserve">The risk assessment </w:t>
      </w:r>
      <w:r w:rsidR="00186E14" w:rsidRPr="00DC346D">
        <w:rPr>
          <w:rFonts w:ascii="Arial" w:hAnsi="Arial" w:cs="Arial"/>
          <w:color w:val="000000" w:themeColor="text1"/>
        </w:rPr>
        <w:t>indicates that housing, transportation routes, and public safety are at high or very high risk, largely due to the potential for rapid movement during periods of intense or prolonged</w:t>
      </w:r>
      <w:r w:rsidR="001A5071" w:rsidRPr="00DC346D">
        <w:rPr>
          <w:rFonts w:ascii="Arial" w:hAnsi="Arial" w:cs="Arial"/>
          <w:color w:val="000000" w:themeColor="text1"/>
        </w:rPr>
        <w:t xml:space="preserve"> rainfall</w:t>
      </w:r>
      <w:r w:rsidR="00393A55" w:rsidRPr="00DC346D">
        <w:rPr>
          <w:rFonts w:ascii="Arial" w:hAnsi="Arial" w:cs="Arial"/>
          <w:color w:val="000000" w:themeColor="text1"/>
        </w:rPr>
        <w:t xml:space="preserve">. Although the overall likelihood of failure </w:t>
      </w:r>
      <w:r w:rsidR="008D7A66" w:rsidRPr="00DC346D">
        <w:rPr>
          <w:rFonts w:ascii="Arial" w:hAnsi="Arial" w:cs="Arial"/>
          <w:color w:val="000000" w:themeColor="text1"/>
        </w:rPr>
        <w:t>is generally quite moderate</w:t>
      </w:r>
      <w:r w:rsidR="00186E14" w:rsidRPr="00DC346D">
        <w:rPr>
          <w:rFonts w:ascii="Arial" w:hAnsi="Arial" w:cs="Arial"/>
          <w:color w:val="000000" w:themeColor="text1"/>
        </w:rPr>
        <w:t>,</w:t>
      </w:r>
      <w:r w:rsidR="008D7A66" w:rsidRPr="00DC346D">
        <w:rPr>
          <w:rFonts w:ascii="Arial" w:hAnsi="Arial" w:cs="Arial"/>
          <w:color w:val="000000" w:themeColor="text1"/>
        </w:rPr>
        <w:t xml:space="preserve"> the consequences would be </w:t>
      </w:r>
      <w:r w:rsidR="00BD6C19" w:rsidRPr="00DC346D">
        <w:rPr>
          <w:rFonts w:ascii="Arial" w:hAnsi="Arial" w:cs="Arial"/>
          <w:color w:val="000000" w:themeColor="text1"/>
        </w:rPr>
        <w:t>catastrophic.</w:t>
      </w:r>
    </w:p>
    <w:p w14:paraId="18A404BB" w14:textId="5B2F90C8" w:rsidR="00BD6C19" w:rsidRPr="00DC346D" w:rsidRDefault="00BD6C19" w:rsidP="00DC346D">
      <w:pPr>
        <w:spacing w:line="360" w:lineRule="auto"/>
        <w:jc w:val="both"/>
        <w:rPr>
          <w:rFonts w:ascii="Arial" w:hAnsi="Arial" w:cs="Arial"/>
          <w:bCs/>
          <w:color w:val="000000" w:themeColor="text1"/>
        </w:rPr>
      </w:pPr>
      <w:r w:rsidRPr="00DC346D">
        <w:rPr>
          <w:rFonts w:ascii="Arial" w:hAnsi="Arial" w:cs="Arial"/>
          <w:color w:val="000000" w:themeColor="text1"/>
        </w:rPr>
        <w:t xml:space="preserve">To </w:t>
      </w:r>
      <w:r w:rsidR="00B91664" w:rsidRPr="00DC346D">
        <w:rPr>
          <w:rFonts w:ascii="Arial" w:hAnsi="Arial" w:cs="Arial"/>
          <w:color w:val="000000" w:themeColor="text1"/>
        </w:rPr>
        <w:t>manage these risks</w:t>
      </w:r>
      <w:r w:rsidR="00CB1911" w:rsidRPr="00DC346D">
        <w:rPr>
          <w:rFonts w:ascii="Arial" w:hAnsi="Arial" w:cs="Arial"/>
          <w:color w:val="000000" w:themeColor="text1"/>
        </w:rPr>
        <w:t>,</w:t>
      </w:r>
      <w:r w:rsidR="00B91664" w:rsidRPr="00DC346D">
        <w:rPr>
          <w:rFonts w:ascii="Arial" w:hAnsi="Arial" w:cs="Arial"/>
          <w:color w:val="000000" w:themeColor="text1"/>
        </w:rPr>
        <w:t xml:space="preserve"> both </w:t>
      </w:r>
      <w:r w:rsidR="00186E14" w:rsidRPr="00DC346D">
        <w:rPr>
          <w:rFonts w:ascii="Arial" w:hAnsi="Arial" w:cs="Arial"/>
          <w:color w:val="000000" w:themeColor="text1"/>
        </w:rPr>
        <w:t>short-term and long-term</w:t>
      </w:r>
      <w:r w:rsidR="00B91664" w:rsidRPr="00DC346D">
        <w:rPr>
          <w:rFonts w:ascii="Arial" w:hAnsi="Arial" w:cs="Arial"/>
          <w:color w:val="000000" w:themeColor="text1"/>
        </w:rPr>
        <w:t xml:space="preserve"> engineering interventions should be implemented</w:t>
      </w:r>
      <w:r w:rsidR="00A9676D" w:rsidRPr="00DC346D">
        <w:rPr>
          <w:rFonts w:ascii="Arial" w:hAnsi="Arial" w:cs="Arial"/>
          <w:color w:val="000000" w:themeColor="text1"/>
        </w:rPr>
        <w:t xml:space="preserve">. </w:t>
      </w:r>
      <w:r w:rsidR="003522CB" w:rsidRPr="00DC346D">
        <w:rPr>
          <w:rFonts w:ascii="Arial" w:hAnsi="Arial" w:cs="Arial"/>
          <w:color w:val="000000" w:themeColor="text1"/>
        </w:rPr>
        <w:t>Primarily</w:t>
      </w:r>
      <w:r w:rsidR="00A9676D" w:rsidRPr="00DC346D">
        <w:rPr>
          <w:rFonts w:ascii="Arial" w:hAnsi="Arial" w:cs="Arial"/>
          <w:color w:val="000000" w:themeColor="text1"/>
        </w:rPr>
        <w:t xml:space="preserve"> focusing on </w:t>
      </w:r>
      <w:r w:rsidR="003522CB" w:rsidRPr="00DC346D">
        <w:rPr>
          <w:rFonts w:ascii="Arial" w:hAnsi="Arial" w:cs="Arial"/>
          <w:color w:val="000000" w:themeColor="text1"/>
        </w:rPr>
        <w:t>drainage, slope stability and monitoring</w:t>
      </w:r>
      <w:r w:rsidR="007255FF" w:rsidRPr="00DC346D">
        <w:rPr>
          <w:rFonts w:ascii="Arial" w:hAnsi="Arial" w:cs="Arial"/>
          <w:color w:val="000000" w:themeColor="text1"/>
        </w:rPr>
        <w:t>. To ensure that any potential danger can be rectified immediately.</w:t>
      </w:r>
    </w:p>
    <w:bookmarkStart w:id="23" w:name="_Toc218878819" w:displacedByCustomXml="next"/>
    <w:sdt>
      <w:sdtPr>
        <w:rPr>
          <w:rFonts w:ascii="Arial" w:eastAsiaTheme="minorHAnsi" w:hAnsi="Arial" w:cs="Arial"/>
          <w:color w:val="auto"/>
          <w:sz w:val="24"/>
          <w:szCs w:val="24"/>
        </w:rPr>
        <w:id w:val="-2085757242"/>
        <w:docPartObj>
          <w:docPartGallery w:val="Bibliographies"/>
          <w:docPartUnique/>
        </w:docPartObj>
      </w:sdtPr>
      <w:sdtContent>
        <w:p w14:paraId="24D6A52C" w14:textId="34295D04" w:rsidR="00D9530B" w:rsidRPr="00DC346D" w:rsidRDefault="002A22A2" w:rsidP="00DC346D">
          <w:pPr>
            <w:pStyle w:val="Heading1"/>
            <w:spacing w:line="360" w:lineRule="auto"/>
            <w:jc w:val="both"/>
            <w:rPr>
              <w:rFonts w:ascii="Arial" w:hAnsi="Arial" w:cs="Arial"/>
            </w:rPr>
          </w:pPr>
          <w:r>
            <w:rPr>
              <w:rFonts w:ascii="Arial" w:hAnsi="Arial" w:cs="Arial"/>
            </w:rPr>
            <w:t>8.0 R</w:t>
          </w:r>
          <w:r w:rsidR="00D9530B" w:rsidRPr="00DC346D">
            <w:rPr>
              <w:rFonts w:ascii="Arial" w:hAnsi="Arial" w:cs="Arial"/>
            </w:rPr>
            <w:t>eferences</w:t>
          </w:r>
          <w:bookmarkEnd w:id="23"/>
        </w:p>
        <w:sdt>
          <w:sdtPr>
            <w:rPr>
              <w:rFonts w:ascii="Arial" w:hAnsi="Arial" w:cs="Arial"/>
            </w:rPr>
            <w:id w:val="-573587230"/>
            <w:bibliography/>
          </w:sdtPr>
          <w:sdtContent>
            <w:p w14:paraId="52DBB067" w14:textId="77777777" w:rsidR="00BD6A99" w:rsidRPr="00DC346D" w:rsidRDefault="00D9530B" w:rsidP="00DC346D">
              <w:pPr>
                <w:pStyle w:val="Bibliography"/>
                <w:spacing w:line="360" w:lineRule="auto"/>
                <w:jc w:val="both"/>
                <w:rPr>
                  <w:rFonts w:ascii="Arial" w:hAnsi="Arial" w:cs="Arial"/>
                  <w:noProof/>
                  <w:kern w:val="0"/>
                  <w14:ligatures w14:val="none"/>
                </w:rPr>
              </w:pPr>
              <w:r w:rsidRPr="00DC346D">
                <w:rPr>
                  <w:rFonts w:ascii="Arial" w:hAnsi="Arial" w:cs="Arial"/>
                </w:rPr>
                <w:fldChar w:fldCharType="begin"/>
              </w:r>
              <w:r w:rsidRPr="00DC346D">
                <w:rPr>
                  <w:rFonts w:ascii="Arial" w:hAnsi="Arial" w:cs="Arial"/>
                </w:rPr>
                <w:instrText>BIBLIOGRAPHY</w:instrText>
              </w:r>
              <w:r w:rsidRPr="00DC346D">
                <w:rPr>
                  <w:rFonts w:ascii="Arial" w:hAnsi="Arial" w:cs="Arial"/>
                </w:rPr>
                <w:fldChar w:fldCharType="separate"/>
              </w:r>
              <w:r w:rsidR="00BD6A99" w:rsidRPr="00DC346D">
                <w:rPr>
                  <w:rFonts w:ascii="Arial" w:hAnsi="Arial" w:cs="Arial"/>
                  <w:noProof/>
                </w:rPr>
                <w:t xml:space="preserve">Ashutosh Kumar, L. N. S. K. D. K. R. R., 2024. </w:t>
              </w:r>
              <w:r w:rsidR="00BD6A99" w:rsidRPr="00DC346D">
                <w:rPr>
                  <w:rFonts w:ascii="Arial" w:hAnsi="Arial" w:cs="Arial"/>
                  <w:i/>
                  <w:iCs/>
                  <w:noProof/>
                </w:rPr>
                <w:t xml:space="preserve">Slope stabilization of coal mine overburden dumps: life cycle environmental sustainability assessment of alternatives. </w:t>
              </w:r>
              <w:r w:rsidR="00BD6A99" w:rsidRPr="00DC346D">
                <w:rPr>
                  <w:rFonts w:ascii="Arial" w:hAnsi="Arial" w:cs="Arial"/>
                  <w:noProof/>
                </w:rPr>
                <w:t xml:space="preserve">[Online] </w:t>
              </w:r>
              <w:r w:rsidR="00BD6A99" w:rsidRPr="00DC346D">
                <w:rPr>
                  <w:rFonts w:ascii="Arial" w:hAnsi="Arial" w:cs="Arial"/>
                  <w:noProof/>
                </w:rPr>
                <w:br/>
                <w:t xml:space="preserve">Available at: </w:t>
              </w:r>
              <w:r w:rsidR="00BD6A99" w:rsidRPr="00DC346D">
                <w:rPr>
                  <w:rFonts w:ascii="Arial" w:hAnsi="Arial" w:cs="Arial"/>
                  <w:noProof/>
                  <w:u w:val="single"/>
                </w:rPr>
                <w:t>381297827_Slope_stabilization_of_coal_mine_overburden_dumps_life_cycle_environmental_sustainability_assessment_of_alternatives</w:t>
              </w:r>
              <w:r w:rsidR="00BD6A99" w:rsidRPr="00DC346D">
                <w:rPr>
                  <w:rFonts w:ascii="Arial" w:hAnsi="Arial" w:cs="Arial"/>
                  <w:noProof/>
                </w:rPr>
                <w:br/>
                <w:t>[Accessed 4 1 2026].</w:t>
              </w:r>
            </w:p>
            <w:p w14:paraId="510B395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lastRenderedPageBreak/>
                <w:t xml:space="preserve">Ashutosh Kumar, L. N. S. K. D. K. R. R., 2025. </w:t>
              </w:r>
              <w:r w:rsidRPr="00DC346D">
                <w:rPr>
                  <w:rFonts w:ascii="Arial" w:hAnsi="Arial" w:cs="Arial"/>
                  <w:i/>
                  <w:iCs/>
                  <w:noProof/>
                </w:rPr>
                <w:t xml:space="preserve">Root reinforcement of herbaceous vegetation for stabilization of coal mine overburden dump slopes.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397644413_Root_reinforcement_of_herbaceous_vegetation_for_stabilization_of_coal_mine_overburden_dump_slopes</w:t>
              </w:r>
              <w:r w:rsidRPr="00DC346D">
                <w:rPr>
                  <w:rFonts w:ascii="Arial" w:hAnsi="Arial" w:cs="Arial"/>
                  <w:noProof/>
                </w:rPr>
                <w:br/>
                <w:t>[Accessed 4 1 2026].</w:t>
              </w:r>
            </w:p>
            <w:p w14:paraId="36A34A8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Ashutosh Kumar, S. K. D., 2023. </w:t>
              </w:r>
              <w:r w:rsidRPr="00DC346D">
                <w:rPr>
                  <w:rFonts w:ascii="Arial" w:hAnsi="Arial" w:cs="Arial"/>
                  <w:i/>
                  <w:iCs/>
                  <w:noProof/>
                </w:rPr>
                <w:t xml:space="preserve">Effect of grass species root for enhanced slope protection in amended coalmine overburden dump soil.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376853503_Effect_of_grass_species_root_for_enhanced_slope_protection_in_amended_coalmine_overburden_dump_soil</w:t>
              </w:r>
              <w:r w:rsidRPr="00DC346D">
                <w:rPr>
                  <w:rFonts w:ascii="Arial" w:hAnsi="Arial" w:cs="Arial"/>
                  <w:noProof/>
                </w:rPr>
                <w:br/>
                <w:t>[Accessed 7 1 2026].</w:t>
              </w:r>
            </w:p>
            <w:p w14:paraId="316EA596"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Coal action network, 2024. </w:t>
              </w:r>
              <w:r w:rsidRPr="00DC346D">
                <w:rPr>
                  <w:rFonts w:ascii="Arial" w:hAnsi="Arial" w:cs="Arial"/>
                  <w:i/>
                  <w:iCs/>
                  <w:noProof/>
                </w:rPr>
                <w:t xml:space="preserve">Coal tip remediation - not coal tip mining.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https://www.coalaction.org.uk/2024/11/27/coal-tip-remediation-not-coal-tip-mining/</w:t>
              </w:r>
              <w:r w:rsidRPr="00DC346D">
                <w:rPr>
                  <w:rFonts w:ascii="Arial" w:hAnsi="Arial" w:cs="Arial"/>
                  <w:noProof/>
                </w:rPr>
                <w:br/>
                <w:t>[Accessed 14 12 2025].</w:t>
              </w:r>
            </w:p>
            <w:p w14:paraId="7CD33A17"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Coal Authority, 2020. </w:t>
              </w:r>
              <w:r w:rsidRPr="00DC346D">
                <w:rPr>
                  <w:rFonts w:ascii="Arial" w:hAnsi="Arial" w:cs="Arial"/>
                  <w:i/>
                  <w:iCs/>
                  <w:noProof/>
                </w:rPr>
                <w:t xml:space="preserve">Guidance: Historical spoil tip sites in.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https://www.gov.uk/guidance/historical-spoil-tip-sites-in-wales</w:t>
              </w:r>
              <w:r w:rsidRPr="00DC346D">
                <w:rPr>
                  <w:rFonts w:ascii="Arial" w:hAnsi="Arial" w:cs="Arial"/>
                  <w:noProof/>
                </w:rPr>
                <w:br/>
                <w:t>[Accessed 28 12 2025].</w:t>
              </w:r>
            </w:p>
            <w:p w14:paraId="4E6872F3"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Google Maps , 2025. </w:t>
              </w:r>
              <w:r w:rsidRPr="00DC346D">
                <w:rPr>
                  <w:rFonts w:ascii="Arial" w:hAnsi="Arial" w:cs="Arial"/>
                  <w:i/>
                  <w:iCs/>
                  <w:noProof/>
                </w:rPr>
                <w:t xml:space="preserve">Google Maps.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https://www.google.com/maps/place/Rhondda+Cynon+Taff/@51.652401,-3.5190048,1670m/data=!3m1!1e3!4m6!3m5!1s0x486e3dd83bf04bdf:0x30d8b23d499a1f0!8m2!3d51.6744979!4d-3.4687081!16zL20vMDF6OGtq?entry=ttu&amp;g_ep=EgoyMDI2MDEwNi4wIKXMDSoASAFQAw%3D%3D</w:t>
              </w:r>
              <w:r w:rsidRPr="00DC346D">
                <w:rPr>
                  <w:rFonts w:ascii="Arial" w:hAnsi="Arial" w:cs="Arial"/>
                  <w:noProof/>
                </w:rPr>
                <w:br/>
                <w:t>[Accessed 3 12 2025].</w:t>
              </w:r>
            </w:p>
            <w:p w14:paraId="180EB204"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Google maps, 2025. </w:t>
              </w:r>
              <w:r w:rsidRPr="00DC346D">
                <w:rPr>
                  <w:rFonts w:ascii="Arial" w:hAnsi="Arial" w:cs="Arial"/>
                  <w:i/>
                  <w:iCs/>
                  <w:noProof/>
                </w:rPr>
                <w:t xml:space="preserve">google maps.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https://www.google.com/maps/place/Rhondda+Cynon+Taff/@51.6516483,-3.5166779,3a,90y,176.14h,86.47t/data=!3m7!1e1!3m5!1sT8IfuW9OOLCXSopIb01oBw!2e0!6shttps:%2F%2Fstreetviewpixels-</w:t>
              </w:r>
              <w:r w:rsidRPr="00DC346D">
                <w:rPr>
                  <w:rFonts w:ascii="Arial" w:hAnsi="Arial" w:cs="Arial"/>
                  <w:noProof/>
                  <w:u w:val="single"/>
                </w:rPr>
                <w:lastRenderedPageBreak/>
                <w:t>pa.googleapis.com%2Fv1%2Fthumbnail%3Fcb_client%3Dmaps_sv.tactile%26w%3D900%26h%</w:t>
              </w:r>
              <w:r w:rsidRPr="00DC346D">
                <w:rPr>
                  <w:rFonts w:ascii="Arial" w:hAnsi="Arial" w:cs="Arial"/>
                  <w:noProof/>
                </w:rPr>
                <w:br/>
                <w:t>[Accessed 3 12 2025].</w:t>
              </w:r>
            </w:p>
            <w:p w14:paraId="06CFFFD9"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UK , 2020. </w:t>
              </w:r>
              <w:r w:rsidRPr="00DC346D">
                <w:rPr>
                  <w:rFonts w:ascii="Arial" w:hAnsi="Arial" w:cs="Arial"/>
                  <w:i/>
                  <w:iCs/>
                  <w:noProof/>
                </w:rPr>
                <w:t xml:space="preserve">Historical spoil tip sites in Wales.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https://www.gov.uk/guidance/historical-spoil-tip-sites-in-wales</w:t>
              </w:r>
              <w:r w:rsidRPr="00DC346D">
                <w:rPr>
                  <w:rFonts w:ascii="Arial" w:hAnsi="Arial" w:cs="Arial"/>
                  <w:noProof/>
                </w:rPr>
                <w:br/>
                <w:t>[Accessed 19 12 2025].</w:t>
              </w:r>
            </w:p>
            <w:p w14:paraId="7496EABD"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wales, 2021. </w:t>
              </w:r>
              <w:r w:rsidRPr="00DC346D">
                <w:rPr>
                  <w:rFonts w:ascii="Arial" w:hAnsi="Arial" w:cs="Arial"/>
                  <w:i/>
                  <w:iCs/>
                  <w:noProof/>
                </w:rPr>
                <w:t xml:space="preserve">What we are doing to identify any risks to public safety from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https://www.gov.wales/coal-tip-safety</w:t>
              </w:r>
              <w:r w:rsidRPr="00DC346D">
                <w:rPr>
                  <w:rFonts w:ascii="Arial" w:hAnsi="Arial" w:cs="Arial"/>
                  <w:noProof/>
                </w:rPr>
                <w:br/>
                <w:t>[Accessed 2 1 2026].</w:t>
              </w:r>
            </w:p>
            <w:p w14:paraId="5CB85CB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Wales, 2025. </w:t>
              </w:r>
              <w:r w:rsidRPr="00DC346D">
                <w:rPr>
                  <w:rFonts w:ascii="Arial" w:hAnsi="Arial" w:cs="Arial"/>
                  <w:i/>
                  <w:iCs/>
                  <w:noProof/>
                </w:rPr>
                <w:t xml:space="preserve">Record investment in coal tip safety continues to protect Welsh communities.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https://www.gov.wales/record-investment-coal-tip-safety-continues-protect-welsh-communities</w:t>
              </w:r>
              <w:r w:rsidRPr="00DC346D">
                <w:rPr>
                  <w:rFonts w:ascii="Arial" w:hAnsi="Arial" w:cs="Arial"/>
                  <w:noProof/>
                </w:rPr>
                <w:br/>
                <w:t>[Accessed 6 1 2026].</w:t>
              </w:r>
            </w:p>
            <w:p w14:paraId="27CA4661"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Lee, R. G., 2023. Disused coal tip management in Wales: environmental regulation under climate change. pp. Volume 25, Issue 2.</w:t>
              </w:r>
            </w:p>
            <w:p w14:paraId="15FAC5E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Legislation gov, 2003. </w:t>
              </w:r>
              <w:r w:rsidRPr="00DC346D">
                <w:rPr>
                  <w:rFonts w:ascii="Arial" w:hAnsi="Arial" w:cs="Arial"/>
                  <w:i/>
                  <w:iCs/>
                  <w:noProof/>
                </w:rPr>
                <w:t xml:space="preserve">Water Act 2003.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https://www.legislation.gov.uk/ukpga/2003/37/notes/division/5/3/15</w:t>
              </w:r>
              <w:r w:rsidRPr="00DC346D">
                <w:rPr>
                  <w:rFonts w:ascii="Arial" w:hAnsi="Arial" w:cs="Arial"/>
                  <w:noProof/>
                </w:rPr>
                <w:br/>
                <w:t>[Accessed 23 12 2025].</w:t>
              </w:r>
            </w:p>
            <w:p w14:paraId="5087713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Lingfeng He, J. C. P. F. T. P. M. E., 2024. Modelling the Control of Groundwater on the Development of Colliery Spoil Tip Failures in Wales. </w:t>
              </w:r>
              <w:r w:rsidRPr="00DC346D">
                <w:rPr>
                  <w:rFonts w:ascii="Arial" w:hAnsi="Arial" w:cs="Arial"/>
                  <w:i/>
                  <w:iCs/>
                  <w:noProof/>
                </w:rPr>
                <w:t xml:space="preserve">Land, </w:t>
              </w:r>
              <w:r w:rsidRPr="00DC346D">
                <w:rPr>
                  <w:rFonts w:ascii="Arial" w:hAnsi="Arial" w:cs="Arial"/>
                  <w:noProof/>
                </w:rPr>
                <w:t>13(8), p. 3.</w:t>
              </w:r>
            </w:p>
            <w:p w14:paraId="770ED7DD"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Mclean, I., 2007. Aberfan: no end of a lesson. </w:t>
              </w:r>
              <w:r w:rsidRPr="00DC346D">
                <w:rPr>
                  <w:rFonts w:ascii="Arial" w:hAnsi="Arial" w:cs="Arial"/>
                  <w:i/>
                  <w:iCs/>
                  <w:noProof/>
                </w:rPr>
                <w:t>History and policy</w:t>
              </w:r>
              <w:r w:rsidRPr="00DC346D">
                <w:rPr>
                  <w:rFonts w:ascii="Arial" w:hAnsi="Arial" w:cs="Arial"/>
                  <w:noProof/>
                </w:rPr>
                <w:t xml:space="preserve">, 5 2. </w:t>
              </w:r>
            </w:p>
            <w:p w14:paraId="0F7C42C8"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MS, J. J., 2022. </w:t>
              </w:r>
              <w:r w:rsidRPr="00DC346D">
                <w:rPr>
                  <w:rFonts w:ascii="Arial" w:hAnsi="Arial" w:cs="Arial"/>
                  <w:i/>
                  <w:iCs/>
                  <w:noProof/>
                </w:rPr>
                <w:t xml:space="preserve">Written Statement: Responses to the consultation for the Coal Tip Safety (Wales) White Paper.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https://www.gov.wales/written-statement-responses-consultation-coal-tip-safety-wales-white-paper</w:t>
              </w:r>
              <w:r w:rsidRPr="00DC346D">
                <w:rPr>
                  <w:rFonts w:ascii="Arial" w:hAnsi="Arial" w:cs="Arial"/>
                  <w:noProof/>
                </w:rPr>
                <w:br/>
                <w:t>[Accessed 5 12 2025].</w:t>
              </w:r>
            </w:p>
            <w:p w14:paraId="2D1AB21F"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Natural resource wales, 2023. </w:t>
              </w:r>
              <w:r w:rsidRPr="00DC346D">
                <w:rPr>
                  <w:rFonts w:ascii="Arial" w:hAnsi="Arial" w:cs="Arial"/>
                  <w:i/>
                  <w:iCs/>
                  <w:noProof/>
                </w:rPr>
                <w:t xml:space="preserve">Penyrenglyn Coal Tip Risk Management.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https://ymgynghori.cyfoethnaturiol.cymru/south-central-</w:t>
              </w:r>
              <w:r w:rsidRPr="00DC346D">
                <w:rPr>
                  <w:rFonts w:ascii="Arial" w:hAnsi="Arial" w:cs="Arial"/>
                  <w:noProof/>
                  <w:u w:val="single"/>
                </w:rPr>
                <w:lastRenderedPageBreak/>
                <w:t>wales/penyrenglyncoaltip/</w:t>
              </w:r>
              <w:r w:rsidRPr="00DC346D">
                <w:rPr>
                  <w:rFonts w:ascii="Arial" w:hAnsi="Arial" w:cs="Arial"/>
                  <w:noProof/>
                </w:rPr>
                <w:br/>
                <w:t>[Accessed 5 1 2026].</w:t>
              </w:r>
            </w:p>
            <w:p w14:paraId="74302354"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S.K. Chaulya, G. P., 2016. </w:t>
              </w:r>
              <w:r w:rsidRPr="00DC346D">
                <w:rPr>
                  <w:rFonts w:ascii="Arial" w:hAnsi="Arial" w:cs="Arial"/>
                  <w:i/>
                  <w:iCs/>
                  <w:noProof/>
                </w:rPr>
                <w:t xml:space="preserve">Slope Failure Mechanism and Monitoring Techniques.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https://www.sciencedirect.com/topics/earth-and-planetary-sciences/piezometer</w:t>
              </w:r>
              <w:r w:rsidRPr="00DC346D">
                <w:rPr>
                  <w:rFonts w:ascii="Arial" w:hAnsi="Arial" w:cs="Arial"/>
                  <w:noProof/>
                </w:rPr>
                <w:br/>
                <w:t>[Accessed 3 1 2026].</w:t>
              </w:r>
            </w:p>
            <w:p w14:paraId="75C84613"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Wanhill, S., 2000. Mines—A Tourist Attraction: Coal Mining in Industrial South Wales. </w:t>
              </w:r>
              <w:r w:rsidRPr="00DC346D">
                <w:rPr>
                  <w:rFonts w:ascii="Arial" w:hAnsi="Arial" w:cs="Arial"/>
                  <w:i/>
                  <w:iCs/>
                  <w:noProof/>
                </w:rPr>
                <w:t xml:space="preserve">Journal of Travel Research, </w:t>
              </w:r>
              <w:r w:rsidRPr="00DC346D">
                <w:rPr>
                  <w:rFonts w:ascii="Arial" w:hAnsi="Arial" w:cs="Arial"/>
                  <w:noProof/>
                </w:rPr>
                <w:t>39(1), pp. 60-69.</w:t>
              </w:r>
            </w:p>
            <w:p w14:paraId="1F352AC9"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government, 2023. </w:t>
              </w:r>
              <w:r w:rsidRPr="00DC346D">
                <w:rPr>
                  <w:rFonts w:ascii="Arial" w:hAnsi="Arial" w:cs="Arial"/>
                  <w:i/>
                  <w:iCs/>
                  <w:noProof/>
                </w:rPr>
                <w:t xml:space="preserve">Find disused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https://www.gov.wales/find-disused-coal-tips</w:t>
              </w:r>
              <w:r w:rsidRPr="00DC346D">
                <w:rPr>
                  <w:rFonts w:ascii="Arial" w:hAnsi="Arial" w:cs="Arial"/>
                  <w:noProof/>
                </w:rPr>
                <w:br/>
                <w:t>[Accessed 2 1 2026].</w:t>
              </w:r>
            </w:p>
            <w:p w14:paraId="55B71971"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Government, 2023. </w:t>
              </w:r>
              <w:r w:rsidRPr="00DC346D">
                <w:rPr>
                  <w:rFonts w:ascii="Arial" w:hAnsi="Arial" w:cs="Arial"/>
                  <w:i/>
                  <w:iCs/>
                  <w:noProof/>
                </w:rPr>
                <w:t xml:space="preserve">Find disused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https://www.gov.wales/find-disused-coal-tips</w:t>
              </w:r>
              <w:r w:rsidRPr="00DC346D">
                <w:rPr>
                  <w:rFonts w:ascii="Arial" w:hAnsi="Arial" w:cs="Arial"/>
                  <w:noProof/>
                </w:rPr>
                <w:br/>
                <w:t>[Accessed 3 1 2026].</w:t>
              </w:r>
            </w:p>
            <w:p w14:paraId="6C57D54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Parliament, 2021. </w:t>
              </w:r>
              <w:r w:rsidRPr="00DC346D">
                <w:rPr>
                  <w:rFonts w:ascii="Arial" w:hAnsi="Arial" w:cs="Arial"/>
                  <w:i/>
                  <w:iCs/>
                  <w:noProof/>
                </w:rPr>
                <w:t xml:space="preserve">What’s being done about coal tip safety and how will the work be funded?.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https://research.senedd.wales/research-articles/what-s-being-done-about-coal-tip-safety-and-how-will-the-work-be-funded/</w:t>
              </w:r>
              <w:r w:rsidRPr="00DC346D">
                <w:rPr>
                  <w:rFonts w:ascii="Arial" w:hAnsi="Arial" w:cs="Arial"/>
                  <w:noProof/>
                </w:rPr>
                <w:br/>
                <w:t>[Accessed 2 1 2026].</w:t>
              </w:r>
            </w:p>
            <w:p w14:paraId="598B3FD5" w14:textId="1578C061" w:rsidR="00D9530B" w:rsidRPr="00DC346D" w:rsidRDefault="00D9530B" w:rsidP="00DC346D">
              <w:pPr>
                <w:spacing w:line="360" w:lineRule="auto"/>
                <w:jc w:val="both"/>
                <w:rPr>
                  <w:rFonts w:ascii="Arial" w:hAnsi="Arial" w:cs="Arial"/>
                </w:rPr>
              </w:pPr>
              <w:r w:rsidRPr="00DC346D">
                <w:rPr>
                  <w:rFonts w:ascii="Arial" w:hAnsi="Arial" w:cs="Arial"/>
                  <w:b/>
                  <w:bCs/>
                </w:rPr>
                <w:fldChar w:fldCharType="end"/>
              </w:r>
            </w:p>
          </w:sdtContent>
        </w:sdt>
      </w:sdtContent>
    </w:sdt>
    <w:p w14:paraId="3CEF3905" w14:textId="61929AFB" w:rsidR="00BD7638" w:rsidRPr="00DC346D" w:rsidRDefault="002A22A2" w:rsidP="00DC346D">
      <w:pPr>
        <w:pStyle w:val="Heading1"/>
        <w:spacing w:line="360" w:lineRule="auto"/>
        <w:jc w:val="both"/>
        <w:rPr>
          <w:rFonts w:ascii="Arial" w:hAnsi="Arial" w:cs="Arial"/>
        </w:rPr>
      </w:pPr>
      <w:bookmarkStart w:id="24" w:name="_Toc218878820"/>
      <w:r>
        <w:rPr>
          <w:rFonts w:ascii="Arial" w:hAnsi="Arial" w:cs="Arial"/>
        </w:rPr>
        <w:t xml:space="preserve">9.0 </w:t>
      </w:r>
      <w:r w:rsidR="00D564B0" w:rsidRPr="00DC346D">
        <w:rPr>
          <w:rFonts w:ascii="Arial" w:hAnsi="Arial" w:cs="Arial"/>
        </w:rPr>
        <w:t>Bibl</w:t>
      </w:r>
      <w:r w:rsidR="00DB45E3" w:rsidRPr="00DC346D">
        <w:rPr>
          <w:rFonts w:ascii="Arial" w:hAnsi="Arial" w:cs="Arial"/>
        </w:rPr>
        <w:t>iography</w:t>
      </w:r>
      <w:bookmarkEnd w:id="24"/>
    </w:p>
    <w:p w14:paraId="7A376492" w14:textId="77777777" w:rsidR="005B5E69" w:rsidRPr="00DC346D" w:rsidRDefault="005B5E69" w:rsidP="00DC346D">
      <w:pPr>
        <w:spacing w:line="360" w:lineRule="auto"/>
        <w:jc w:val="both"/>
        <w:rPr>
          <w:rFonts w:ascii="Arial" w:hAnsi="Arial" w:cs="Arial"/>
        </w:rPr>
      </w:pPr>
    </w:p>
    <w:sdt>
      <w:sdtPr>
        <w:rPr>
          <w:rFonts w:ascii="Arial" w:hAnsi="Arial" w:cs="Arial"/>
        </w:rPr>
        <w:id w:val="-1465111637"/>
        <w:bibliography/>
      </w:sdtPr>
      <w:sdtContent>
        <w:p w14:paraId="475D4F25" w14:textId="77777777" w:rsidR="00BD6A99" w:rsidRPr="00DC346D" w:rsidRDefault="00D622C7" w:rsidP="00DC346D">
          <w:pPr>
            <w:pStyle w:val="Bibliography"/>
            <w:spacing w:line="360" w:lineRule="auto"/>
            <w:jc w:val="both"/>
            <w:rPr>
              <w:rFonts w:ascii="Arial" w:hAnsi="Arial" w:cs="Arial"/>
              <w:noProof/>
              <w:kern w:val="0"/>
              <w14:ligatures w14:val="none"/>
            </w:rPr>
          </w:pPr>
          <w:r w:rsidRPr="00DC346D">
            <w:rPr>
              <w:rFonts w:ascii="Arial" w:hAnsi="Arial" w:cs="Arial"/>
            </w:rPr>
            <w:fldChar w:fldCharType="begin"/>
          </w:r>
          <w:r w:rsidRPr="00DC346D">
            <w:rPr>
              <w:rFonts w:ascii="Arial" w:hAnsi="Arial" w:cs="Arial"/>
            </w:rPr>
            <w:instrText>BIBLIOGRAPHY</w:instrText>
          </w:r>
          <w:r w:rsidRPr="00DC346D">
            <w:rPr>
              <w:rFonts w:ascii="Arial" w:hAnsi="Arial" w:cs="Arial"/>
            </w:rPr>
            <w:fldChar w:fldCharType="separate"/>
          </w:r>
          <w:r w:rsidR="00BD6A99" w:rsidRPr="00DC346D">
            <w:rPr>
              <w:rFonts w:ascii="Arial" w:hAnsi="Arial" w:cs="Arial"/>
              <w:noProof/>
            </w:rPr>
            <w:t xml:space="preserve">Ashutosh Kumar, L. N. S. K. D. K. R. R., 2024. </w:t>
          </w:r>
          <w:r w:rsidR="00BD6A99" w:rsidRPr="00DC346D">
            <w:rPr>
              <w:rFonts w:ascii="Arial" w:hAnsi="Arial" w:cs="Arial"/>
              <w:i/>
              <w:iCs/>
              <w:noProof/>
            </w:rPr>
            <w:t xml:space="preserve">Slope stabilization of coal mine overburden dumps: life cycle environmental sustainability assessment of alternatives. </w:t>
          </w:r>
          <w:r w:rsidR="00BD6A99" w:rsidRPr="00DC346D">
            <w:rPr>
              <w:rFonts w:ascii="Arial" w:hAnsi="Arial" w:cs="Arial"/>
              <w:noProof/>
            </w:rPr>
            <w:t xml:space="preserve">[Online] </w:t>
          </w:r>
          <w:r w:rsidR="00BD6A99" w:rsidRPr="00DC346D">
            <w:rPr>
              <w:rFonts w:ascii="Arial" w:hAnsi="Arial" w:cs="Arial"/>
              <w:noProof/>
            </w:rPr>
            <w:br/>
            <w:t xml:space="preserve">Available at: </w:t>
          </w:r>
          <w:r w:rsidR="00BD6A99" w:rsidRPr="00DC346D">
            <w:rPr>
              <w:rFonts w:ascii="Arial" w:hAnsi="Arial" w:cs="Arial"/>
              <w:noProof/>
              <w:u w:val="single"/>
            </w:rPr>
            <w:t>381297827_Slope_stabilization_of_coal_mine_overburden_dumps_life_cycle_enviro</w:t>
          </w:r>
          <w:r w:rsidR="00BD6A99" w:rsidRPr="00DC346D">
            <w:rPr>
              <w:rFonts w:ascii="Arial" w:hAnsi="Arial" w:cs="Arial"/>
              <w:noProof/>
              <w:u w:val="single"/>
            </w:rPr>
            <w:lastRenderedPageBreak/>
            <w:t>nmental_sustainability_assessment_of_alternatives</w:t>
          </w:r>
          <w:r w:rsidR="00BD6A99" w:rsidRPr="00DC346D">
            <w:rPr>
              <w:rFonts w:ascii="Arial" w:hAnsi="Arial" w:cs="Arial"/>
              <w:noProof/>
            </w:rPr>
            <w:br/>
            <w:t>[Accessed 4 1 2026].</w:t>
          </w:r>
        </w:p>
        <w:p w14:paraId="61B221A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Ashutosh Kumar, L. N. S. K. D. K. R. R., 2025. </w:t>
          </w:r>
          <w:r w:rsidRPr="00DC346D">
            <w:rPr>
              <w:rFonts w:ascii="Arial" w:hAnsi="Arial" w:cs="Arial"/>
              <w:i/>
              <w:iCs/>
              <w:noProof/>
            </w:rPr>
            <w:t xml:space="preserve">Root reinforcement of herbaceous vegetation for stabilization of coal mine overburden dump slopes.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397644413_Root_reinforcement_of_herbaceous_vegetation_for_stabilization_of_coal_mine_overburden_dump_slopes</w:t>
          </w:r>
          <w:r w:rsidRPr="00DC346D">
            <w:rPr>
              <w:rFonts w:ascii="Arial" w:hAnsi="Arial" w:cs="Arial"/>
              <w:noProof/>
            </w:rPr>
            <w:br/>
            <w:t>[Accessed 4 1 2026].</w:t>
          </w:r>
        </w:p>
        <w:p w14:paraId="09C1A3A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Ashutosh Kumar, S. K. D., 2023. </w:t>
          </w:r>
          <w:r w:rsidRPr="00DC346D">
            <w:rPr>
              <w:rFonts w:ascii="Arial" w:hAnsi="Arial" w:cs="Arial"/>
              <w:i/>
              <w:iCs/>
              <w:noProof/>
            </w:rPr>
            <w:t xml:space="preserve">Effect of grass species root for enhanced slope protection in amended coalmine overburden dump soil.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376853503_Effect_of_grass_species_root_for_enhanced_slope_protection_in_amended_coalmine_overburden_dump_soil</w:t>
          </w:r>
          <w:r w:rsidRPr="00DC346D">
            <w:rPr>
              <w:rFonts w:ascii="Arial" w:hAnsi="Arial" w:cs="Arial"/>
              <w:noProof/>
            </w:rPr>
            <w:br/>
            <w:t>[Accessed 7 1 2026].</w:t>
          </w:r>
        </w:p>
        <w:p w14:paraId="64B079BC"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Coal action network, 2024. </w:t>
          </w:r>
          <w:r w:rsidRPr="00DC346D">
            <w:rPr>
              <w:rFonts w:ascii="Arial" w:hAnsi="Arial" w:cs="Arial"/>
              <w:i/>
              <w:iCs/>
              <w:noProof/>
            </w:rPr>
            <w:t xml:space="preserve">Coal tip remediation - not coal tip mining.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https://www.coalaction.org.uk/2024/11/27/coal-tip-remediation-not-coal-tip-mining/</w:t>
          </w:r>
          <w:r w:rsidRPr="00DC346D">
            <w:rPr>
              <w:rFonts w:ascii="Arial" w:hAnsi="Arial" w:cs="Arial"/>
              <w:noProof/>
            </w:rPr>
            <w:br/>
            <w:t>[Accessed 14 12 2025].</w:t>
          </w:r>
        </w:p>
        <w:p w14:paraId="613B1E5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Coal Authority, 2020. </w:t>
          </w:r>
          <w:r w:rsidRPr="00DC346D">
            <w:rPr>
              <w:rFonts w:ascii="Arial" w:hAnsi="Arial" w:cs="Arial"/>
              <w:i/>
              <w:iCs/>
              <w:noProof/>
            </w:rPr>
            <w:t xml:space="preserve">Guidance: Historical spoil tip sites in.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https://www.gov.uk/guidance/historical-spoil-tip-sites-in-wales</w:t>
          </w:r>
          <w:r w:rsidRPr="00DC346D">
            <w:rPr>
              <w:rFonts w:ascii="Arial" w:hAnsi="Arial" w:cs="Arial"/>
              <w:noProof/>
            </w:rPr>
            <w:br/>
            <w:t>[Accessed 28 12 2025].</w:t>
          </w:r>
        </w:p>
        <w:p w14:paraId="3408429B"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Google Maps , 2025. </w:t>
          </w:r>
          <w:r w:rsidRPr="00DC346D">
            <w:rPr>
              <w:rFonts w:ascii="Arial" w:hAnsi="Arial" w:cs="Arial"/>
              <w:i/>
              <w:iCs/>
              <w:noProof/>
            </w:rPr>
            <w:t xml:space="preserve">Google Maps.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https://www.google.com/maps/place/Rhondda+Cynon+Taff/@51.652401,-3.5190048,1670m/data=!3m1!1e3!4m6!3m5!1s0x486e3dd83bf04bdf:0x30d8b23d499a1f0!8m2!3d51.6744979!4d-3.4687081!16zL20vMDF6OGtq?entry=ttu&amp;g_ep=EgoyMDI2MDEwNi4wIKXMDSoASAFQAw%3D%3D</w:t>
          </w:r>
          <w:r w:rsidRPr="00DC346D">
            <w:rPr>
              <w:rFonts w:ascii="Arial" w:hAnsi="Arial" w:cs="Arial"/>
              <w:noProof/>
            </w:rPr>
            <w:br/>
            <w:t>[Accessed 3 12 2025].</w:t>
          </w:r>
        </w:p>
        <w:p w14:paraId="3BEFFAF7"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Google maps, 2025. </w:t>
          </w:r>
          <w:r w:rsidRPr="00DC346D">
            <w:rPr>
              <w:rFonts w:ascii="Arial" w:hAnsi="Arial" w:cs="Arial"/>
              <w:i/>
              <w:iCs/>
              <w:noProof/>
            </w:rPr>
            <w:t xml:space="preserve">google maps.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lastRenderedPageBreak/>
            <w:t>https://www.google.com/maps/place/Rhondda+Cynon+Taff/@51.6516483,-3.5166779,3a,90y,176.14h,86.47t/data=!3m7!1e1!3m5!1sT8IfuW9OOLCXSopIb01oBw!2e0!6shttps:%2F%2Fstreetviewpixels-pa.googleapis.com%2Fv1%2Fthumbnail%3Fcb_client%3Dmaps_sv.tactile%26w%3D900%26h%</w:t>
          </w:r>
          <w:r w:rsidRPr="00DC346D">
            <w:rPr>
              <w:rFonts w:ascii="Arial" w:hAnsi="Arial" w:cs="Arial"/>
              <w:noProof/>
            </w:rPr>
            <w:br/>
            <w:t>[Accessed 3 12 2025].</w:t>
          </w:r>
        </w:p>
        <w:p w14:paraId="007BBA97"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UK , 2020. </w:t>
          </w:r>
          <w:r w:rsidRPr="00DC346D">
            <w:rPr>
              <w:rFonts w:ascii="Arial" w:hAnsi="Arial" w:cs="Arial"/>
              <w:i/>
              <w:iCs/>
              <w:noProof/>
            </w:rPr>
            <w:t xml:space="preserve">Historical spoil tip sites in Wales.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https://www.gov.uk/guidance/historical-spoil-tip-sites-in-wales</w:t>
          </w:r>
          <w:r w:rsidRPr="00DC346D">
            <w:rPr>
              <w:rFonts w:ascii="Arial" w:hAnsi="Arial" w:cs="Arial"/>
              <w:noProof/>
            </w:rPr>
            <w:br/>
            <w:t>[Accessed 19 12 2025].</w:t>
          </w:r>
        </w:p>
        <w:p w14:paraId="25B1D2B4"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wales, 2021. </w:t>
          </w:r>
          <w:r w:rsidRPr="00DC346D">
            <w:rPr>
              <w:rFonts w:ascii="Arial" w:hAnsi="Arial" w:cs="Arial"/>
              <w:i/>
              <w:iCs/>
              <w:noProof/>
            </w:rPr>
            <w:t xml:space="preserve">What we are doing to identify any risks to public safety from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https://www.gov.wales/coal-tip-safety</w:t>
          </w:r>
          <w:r w:rsidRPr="00DC346D">
            <w:rPr>
              <w:rFonts w:ascii="Arial" w:hAnsi="Arial" w:cs="Arial"/>
              <w:noProof/>
            </w:rPr>
            <w:br/>
            <w:t>[Accessed 2 1 2026].</w:t>
          </w:r>
        </w:p>
        <w:p w14:paraId="31ECFE70"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Gov Wales, 2025. </w:t>
          </w:r>
          <w:r w:rsidRPr="00DC346D">
            <w:rPr>
              <w:rFonts w:ascii="Arial" w:hAnsi="Arial" w:cs="Arial"/>
              <w:i/>
              <w:iCs/>
              <w:noProof/>
            </w:rPr>
            <w:t xml:space="preserve">Record investment in coal tip safety continues to protect Welsh communities.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https://www.gov.wales/record-investment-coal-tip-safety-continues-protect-welsh-communities</w:t>
          </w:r>
          <w:r w:rsidRPr="00DC346D">
            <w:rPr>
              <w:rFonts w:ascii="Arial" w:hAnsi="Arial" w:cs="Arial"/>
              <w:noProof/>
            </w:rPr>
            <w:br/>
            <w:t>[Accessed 6 1 2026].</w:t>
          </w:r>
        </w:p>
        <w:p w14:paraId="6BE9D2C2"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Lee, R. G., 2023. Disused coal tip management in Wales: environmental regulation under climate change. pp. Volume 25, Issue 2.</w:t>
          </w:r>
        </w:p>
        <w:p w14:paraId="04474A4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Legislation gov, 2003. </w:t>
          </w:r>
          <w:r w:rsidRPr="00DC346D">
            <w:rPr>
              <w:rFonts w:ascii="Arial" w:hAnsi="Arial" w:cs="Arial"/>
              <w:i/>
              <w:iCs/>
              <w:noProof/>
            </w:rPr>
            <w:t xml:space="preserve">Water Act 2003.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https://www.legislation.gov.uk/ukpga/2003/37/notes/division/5/3/15</w:t>
          </w:r>
          <w:r w:rsidRPr="00DC346D">
            <w:rPr>
              <w:rFonts w:ascii="Arial" w:hAnsi="Arial" w:cs="Arial"/>
              <w:noProof/>
            </w:rPr>
            <w:br/>
            <w:t>[Accessed 23 12 2025].</w:t>
          </w:r>
        </w:p>
        <w:p w14:paraId="3DF9A0AC"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Lingfeng He, J. C. P. F. T. P. M. E., 2024. Modelling the Control of Groundwater on the Development of Colliery Spoil Tip Failures in Wales. </w:t>
          </w:r>
          <w:r w:rsidRPr="00DC346D">
            <w:rPr>
              <w:rFonts w:ascii="Arial" w:hAnsi="Arial" w:cs="Arial"/>
              <w:i/>
              <w:iCs/>
              <w:noProof/>
            </w:rPr>
            <w:t xml:space="preserve">Land, </w:t>
          </w:r>
          <w:r w:rsidRPr="00DC346D">
            <w:rPr>
              <w:rFonts w:ascii="Arial" w:hAnsi="Arial" w:cs="Arial"/>
              <w:noProof/>
            </w:rPr>
            <w:t>13(8), p. 3.</w:t>
          </w:r>
        </w:p>
        <w:p w14:paraId="2C95AB45"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Mclean, I., 2007. Aberfan: no end of a lesson. </w:t>
          </w:r>
          <w:r w:rsidRPr="00DC346D">
            <w:rPr>
              <w:rFonts w:ascii="Arial" w:hAnsi="Arial" w:cs="Arial"/>
              <w:i/>
              <w:iCs/>
              <w:noProof/>
            </w:rPr>
            <w:t>History and policy</w:t>
          </w:r>
          <w:r w:rsidRPr="00DC346D">
            <w:rPr>
              <w:rFonts w:ascii="Arial" w:hAnsi="Arial" w:cs="Arial"/>
              <w:noProof/>
            </w:rPr>
            <w:t xml:space="preserve">, 5 2. </w:t>
          </w:r>
        </w:p>
        <w:p w14:paraId="04D8462B"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MS, J. J., 2022. </w:t>
          </w:r>
          <w:r w:rsidRPr="00DC346D">
            <w:rPr>
              <w:rFonts w:ascii="Arial" w:hAnsi="Arial" w:cs="Arial"/>
              <w:i/>
              <w:iCs/>
              <w:noProof/>
            </w:rPr>
            <w:t xml:space="preserve">Written Statement: Responses to the consultation for the Coal Tip Safety (Wales) White Paper.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https://www.gov.wales/written-statement-responses-consultation-coal-</w:t>
          </w:r>
          <w:r w:rsidRPr="00DC346D">
            <w:rPr>
              <w:rFonts w:ascii="Arial" w:hAnsi="Arial" w:cs="Arial"/>
              <w:noProof/>
              <w:u w:val="single"/>
            </w:rPr>
            <w:lastRenderedPageBreak/>
            <w:t>tip-safety-wales-white-paper</w:t>
          </w:r>
          <w:r w:rsidRPr="00DC346D">
            <w:rPr>
              <w:rFonts w:ascii="Arial" w:hAnsi="Arial" w:cs="Arial"/>
              <w:noProof/>
            </w:rPr>
            <w:br/>
            <w:t>[Accessed 5 12 2025].</w:t>
          </w:r>
        </w:p>
        <w:p w14:paraId="780899C3"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Natural resource wales, 2023. </w:t>
          </w:r>
          <w:r w:rsidRPr="00DC346D">
            <w:rPr>
              <w:rFonts w:ascii="Arial" w:hAnsi="Arial" w:cs="Arial"/>
              <w:i/>
              <w:iCs/>
              <w:noProof/>
            </w:rPr>
            <w:t xml:space="preserve">Penyrenglyn Coal Tip Risk Management.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https://ymgynghori.cyfoethnaturiol.cymru/south-central-wales/penyrenglyncoaltip/</w:t>
          </w:r>
          <w:r w:rsidRPr="00DC346D">
            <w:rPr>
              <w:rFonts w:ascii="Arial" w:hAnsi="Arial" w:cs="Arial"/>
              <w:noProof/>
            </w:rPr>
            <w:br/>
            <w:t>[Accessed 5 1 2026].</w:t>
          </w:r>
        </w:p>
        <w:p w14:paraId="7CFFCC3E"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S.K. Chaulya, G. P., 2016. </w:t>
          </w:r>
          <w:r w:rsidRPr="00DC346D">
            <w:rPr>
              <w:rFonts w:ascii="Arial" w:hAnsi="Arial" w:cs="Arial"/>
              <w:i/>
              <w:iCs/>
              <w:noProof/>
            </w:rPr>
            <w:t xml:space="preserve">Slope Failure Mechanism and Monitoring Techniques.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https://www.sciencedirect.com/topics/earth-and-planetary-sciences/piezometer</w:t>
          </w:r>
          <w:r w:rsidRPr="00DC346D">
            <w:rPr>
              <w:rFonts w:ascii="Arial" w:hAnsi="Arial" w:cs="Arial"/>
              <w:noProof/>
            </w:rPr>
            <w:br/>
            <w:t>[Accessed 3 1 2026].</w:t>
          </w:r>
        </w:p>
        <w:p w14:paraId="7C4B50D8"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Wanhill, S., 2000. Mines—A Tourist Attraction: Coal Mining in Industrial South Wales. </w:t>
          </w:r>
          <w:r w:rsidRPr="00DC346D">
            <w:rPr>
              <w:rFonts w:ascii="Arial" w:hAnsi="Arial" w:cs="Arial"/>
              <w:i/>
              <w:iCs/>
              <w:noProof/>
            </w:rPr>
            <w:t xml:space="preserve">Journal of Travel Research, </w:t>
          </w:r>
          <w:r w:rsidRPr="00DC346D">
            <w:rPr>
              <w:rFonts w:ascii="Arial" w:hAnsi="Arial" w:cs="Arial"/>
              <w:noProof/>
            </w:rPr>
            <w:t>39(1), pp. 60-69.</w:t>
          </w:r>
        </w:p>
        <w:p w14:paraId="70696514"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government, 2023. </w:t>
          </w:r>
          <w:r w:rsidRPr="00DC346D">
            <w:rPr>
              <w:rFonts w:ascii="Arial" w:hAnsi="Arial" w:cs="Arial"/>
              <w:i/>
              <w:iCs/>
              <w:noProof/>
            </w:rPr>
            <w:t xml:space="preserve">Find disused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https://www.gov.wales/find-disused-coal-tips</w:t>
          </w:r>
          <w:r w:rsidRPr="00DC346D">
            <w:rPr>
              <w:rFonts w:ascii="Arial" w:hAnsi="Arial" w:cs="Arial"/>
              <w:noProof/>
            </w:rPr>
            <w:br/>
            <w:t>[Accessed 2 1 2026].</w:t>
          </w:r>
        </w:p>
        <w:p w14:paraId="16579ECA"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Government, 2023. </w:t>
          </w:r>
          <w:r w:rsidRPr="00DC346D">
            <w:rPr>
              <w:rFonts w:ascii="Arial" w:hAnsi="Arial" w:cs="Arial"/>
              <w:i/>
              <w:iCs/>
              <w:noProof/>
            </w:rPr>
            <w:t xml:space="preserve">Find disused coal tips.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https://www.gov.wales/find-disused-coal-tips</w:t>
          </w:r>
          <w:r w:rsidRPr="00DC346D">
            <w:rPr>
              <w:rFonts w:ascii="Arial" w:hAnsi="Arial" w:cs="Arial"/>
              <w:noProof/>
            </w:rPr>
            <w:br/>
            <w:t>[Accessed 3 1 2026].</w:t>
          </w:r>
        </w:p>
        <w:p w14:paraId="3A735BDD" w14:textId="77777777" w:rsidR="00BD6A99" w:rsidRPr="00DC346D" w:rsidRDefault="00BD6A99" w:rsidP="00DC346D">
          <w:pPr>
            <w:pStyle w:val="Bibliography"/>
            <w:spacing w:line="360" w:lineRule="auto"/>
            <w:jc w:val="both"/>
            <w:rPr>
              <w:rFonts w:ascii="Arial" w:hAnsi="Arial" w:cs="Arial"/>
              <w:noProof/>
            </w:rPr>
          </w:pPr>
          <w:r w:rsidRPr="00DC346D">
            <w:rPr>
              <w:rFonts w:ascii="Arial" w:hAnsi="Arial" w:cs="Arial"/>
              <w:noProof/>
            </w:rPr>
            <w:t xml:space="preserve">Welsh Parliament, 2021. </w:t>
          </w:r>
          <w:r w:rsidRPr="00DC346D">
            <w:rPr>
              <w:rFonts w:ascii="Arial" w:hAnsi="Arial" w:cs="Arial"/>
              <w:i/>
              <w:iCs/>
              <w:noProof/>
            </w:rPr>
            <w:t xml:space="preserve">What’s being done about coal tip safety and how will the work be funded?. </w:t>
          </w:r>
          <w:r w:rsidRPr="00DC346D">
            <w:rPr>
              <w:rFonts w:ascii="Arial" w:hAnsi="Arial" w:cs="Arial"/>
              <w:noProof/>
            </w:rPr>
            <w:t xml:space="preserve">[Online] </w:t>
          </w:r>
          <w:r w:rsidRPr="00DC346D">
            <w:rPr>
              <w:rFonts w:ascii="Arial" w:hAnsi="Arial" w:cs="Arial"/>
              <w:noProof/>
            </w:rPr>
            <w:br/>
            <w:t xml:space="preserve">Available at: </w:t>
          </w:r>
          <w:r w:rsidRPr="00DC346D">
            <w:rPr>
              <w:rFonts w:ascii="Arial" w:hAnsi="Arial" w:cs="Arial"/>
              <w:noProof/>
              <w:u w:val="single"/>
            </w:rPr>
            <w:t>https://research.senedd.wales/research-articles/what-s-being-done-about-coal-tip-safety-and-how-will-the-work-be-funded/</w:t>
          </w:r>
          <w:r w:rsidRPr="00DC346D">
            <w:rPr>
              <w:rFonts w:ascii="Arial" w:hAnsi="Arial" w:cs="Arial"/>
              <w:noProof/>
            </w:rPr>
            <w:br/>
            <w:t>[Accessed 2 1 2026].</w:t>
          </w:r>
        </w:p>
        <w:p w14:paraId="2E9B06F0" w14:textId="77777777" w:rsidR="00D622C7" w:rsidRPr="00DC346D" w:rsidRDefault="00D622C7" w:rsidP="00DC346D">
          <w:pPr>
            <w:spacing w:line="360" w:lineRule="auto"/>
            <w:jc w:val="both"/>
            <w:rPr>
              <w:rFonts w:ascii="Arial" w:hAnsi="Arial" w:cs="Arial"/>
            </w:rPr>
          </w:pPr>
          <w:r w:rsidRPr="00DC346D">
            <w:rPr>
              <w:rFonts w:ascii="Arial" w:hAnsi="Arial" w:cs="Arial"/>
              <w:b/>
              <w:bCs/>
            </w:rPr>
            <w:fldChar w:fldCharType="end"/>
          </w:r>
        </w:p>
      </w:sdtContent>
    </w:sdt>
    <w:p w14:paraId="66FF83BD" w14:textId="77777777" w:rsidR="00DB45E3" w:rsidRPr="00DC346D" w:rsidRDefault="00DB45E3" w:rsidP="00DC346D">
      <w:pPr>
        <w:spacing w:line="360" w:lineRule="auto"/>
        <w:jc w:val="both"/>
        <w:rPr>
          <w:rFonts w:ascii="Arial" w:hAnsi="Arial" w:cs="Arial"/>
          <w:b/>
          <w:bCs/>
        </w:rPr>
      </w:pPr>
    </w:p>
    <w:sectPr w:rsidR="00DB45E3" w:rsidRPr="00DC346D" w:rsidSect="00BD7638">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56C0E" w14:textId="77777777" w:rsidR="003E3844" w:rsidRDefault="003E3844" w:rsidP="00BD7638">
      <w:pPr>
        <w:spacing w:after="0" w:line="240" w:lineRule="auto"/>
      </w:pPr>
      <w:r>
        <w:separator/>
      </w:r>
    </w:p>
  </w:endnote>
  <w:endnote w:type="continuationSeparator" w:id="0">
    <w:p w14:paraId="60574D40" w14:textId="77777777" w:rsidR="003E3844" w:rsidRDefault="003E3844" w:rsidP="00BD7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766792"/>
      <w:docPartObj>
        <w:docPartGallery w:val="Page Numbers (Bottom of Page)"/>
        <w:docPartUnique/>
      </w:docPartObj>
    </w:sdtPr>
    <w:sdtContent>
      <w:p w14:paraId="23D4B0EE" w14:textId="65798BE7" w:rsidR="004273BF" w:rsidRDefault="004273BF">
        <w:pPr>
          <w:pStyle w:val="Footer"/>
        </w:pPr>
        <w:r>
          <w:fldChar w:fldCharType="begin"/>
        </w:r>
        <w:r>
          <w:instrText>PAGE   \* MERGEFORMAT</w:instrText>
        </w:r>
        <w:r>
          <w:fldChar w:fldCharType="separate"/>
        </w:r>
        <w:r>
          <w:t>2</w:t>
        </w:r>
        <w:r>
          <w:fldChar w:fldCharType="end"/>
        </w:r>
      </w:p>
    </w:sdtContent>
  </w:sdt>
  <w:p w14:paraId="2F5A4A7E" w14:textId="77777777" w:rsidR="00BD7638" w:rsidRDefault="00BD7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43F01" w14:textId="77777777" w:rsidR="003E3844" w:rsidRDefault="003E3844" w:rsidP="00BD7638">
      <w:pPr>
        <w:spacing w:after="0" w:line="240" w:lineRule="auto"/>
      </w:pPr>
      <w:r>
        <w:separator/>
      </w:r>
    </w:p>
  </w:footnote>
  <w:footnote w:type="continuationSeparator" w:id="0">
    <w:p w14:paraId="3861FEDF" w14:textId="77777777" w:rsidR="003E3844" w:rsidRDefault="003E3844" w:rsidP="00BD7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3305"/>
    <w:multiLevelType w:val="hybridMultilevel"/>
    <w:tmpl w:val="CED457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054661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638"/>
    <w:rsid w:val="000100A3"/>
    <w:rsid w:val="000179BC"/>
    <w:rsid w:val="000360A8"/>
    <w:rsid w:val="000412C4"/>
    <w:rsid w:val="00055302"/>
    <w:rsid w:val="0005548A"/>
    <w:rsid w:val="00055AA8"/>
    <w:rsid w:val="00055BFD"/>
    <w:rsid w:val="00056322"/>
    <w:rsid w:val="000575A5"/>
    <w:rsid w:val="0006612D"/>
    <w:rsid w:val="000718FD"/>
    <w:rsid w:val="0009677E"/>
    <w:rsid w:val="00097177"/>
    <w:rsid w:val="00097DE4"/>
    <w:rsid w:val="000A1AFB"/>
    <w:rsid w:val="000A305D"/>
    <w:rsid w:val="000A7C1E"/>
    <w:rsid w:val="000B687D"/>
    <w:rsid w:val="000D2FF6"/>
    <w:rsid w:val="000D565E"/>
    <w:rsid w:val="000F4C7A"/>
    <w:rsid w:val="000F5911"/>
    <w:rsid w:val="00103177"/>
    <w:rsid w:val="00103821"/>
    <w:rsid w:val="00107723"/>
    <w:rsid w:val="00115447"/>
    <w:rsid w:val="00115666"/>
    <w:rsid w:val="00117959"/>
    <w:rsid w:val="0013068E"/>
    <w:rsid w:val="0013355D"/>
    <w:rsid w:val="001528B7"/>
    <w:rsid w:val="00160F11"/>
    <w:rsid w:val="001616C6"/>
    <w:rsid w:val="00165A72"/>
    <w:rsid w:val="001705FD"/>
    <w:rsid w:val="00170E31"/>
    <w:rsid w:val="00175DFA"/>
    <w:rsid w:val="001774CC"/>
    <w:rsid w:val="00177BC6"/>
    <w:rsid w:val="0018024D"/>
    <w:rsid w:val="00182BA1"/>
    <w:rsid w:val="00186E14"/>
    <w:rsid w:val="001948BD"/>
    <w:rsid w:val="001A0936"/>
    <w:rsid w:val="001A15B3"/>
    <w:rsid w:val="001A21D4"/>
    <w:rsid w:val="001A303D"/>
    <w:rsid w:val="001A5071"/>
    <w:rsid w:val="001C160C"/>
    <w:rsid w:val="001D1BB6"/>
    <w:rsid w:val="001D52C0"/>
    <w:rsid w:val="001E1F70"/>
    <w:rsid w:val="001E2B4D"/>
    <w:rsid w:val="001F0ED4"/>
    <w:rsid w:val="001F17EB"/>
    <w:rsid w:val="002015AC"/>
    <w:rsid w:val="00206BEE"/>
    <w:rsid w:val="00207387"/>
    <w:rsid w:val="00211A9B"/>
    <w:rsid w:val="00216736"/>
    <w:rsid w:val="0022004D"/>
    <w:rsid w:val="00222E75"/>
    <w:rsid w:val="00223D00"/>
    <w:rsid w:val="00227C5A"/>
    <w:rsid w:val="0023093C"/>
    <w:rsid w:val="002443A5"/>
    <w:rsid w:val="0025003E"/>
    <w:rsid w:val="00251DBE"/>
    <w:rsid w:val="002525DD"/>
    <w:rsid w:val="00254907"/>
    <w:rsid w:val="002645FF"/>
    <w:rsid w:val="0028537A"/>
    <w:rsid w:val="00287FCD"/>
    <w:rsid w:val="0029057B"/>
    <w:rsid w:val="002923B2"/>
    <w:rsid w:val="002A22A2"/>
    <w:rsid w:val="002A4AAB"/>
    <w:rsid w:val="002A6D2A"/>
    <w:rsid w:val="002B4382"/>
    <w:rsid w:val="002C7AEF"/>
    <w:rsid w:val="002C7B7E"/>
    <w:rsid w:val="002D2F50"/>
    <w:rsid w:val="002F1319"/>
    <w:rsid w:val="002F21BC"/>
    <w:rsid w:val="002F25FD"/>
    <w:rsid w:val="002F2E59"/>
    <w:rsid w:val="00301ABA"/>
    <w:rsid w:val="003136C3"/>
    <w:rsid w:val="003163BD"/>
    <w:rsid w:val="003231A9"/>
    <w:rsid w:val="0032466E"/>
    <w:rsid w:val="00335A23"/>
    <w:rsid w:val="003413ED"/>
    <w:rsid w:val="00342775"/>
    <w:rsid w:val="00346F15"/>
    <w:rsid w:val="003522CB"/>
    <w:rsid w:val="00355F39"/>
    <w:rsid w:val="0036217D"/>
    <w:rsid w:val="00363A5A"/>
    <w:rsid w:val="00367331"/>
    <w:rsid w:val="00382FCC"/>
    <w:rsid w:val="00385915"/>
    <w:rsid w:val="00393A55"/>
    <w:rsid w:val="00397791"/>
    <w:rsid w:val="003A3147"/>
    <w:rsid w:val="003A3C28"/>
    <w:rsid w:val="003A76CB"/>
    <w:rsid w:val="003B02DC"/>
    <w:rsid w:val="003B0E76"/>
    <w:rsid w:val="003D26D0"/>
    <w:rsid w:val="003D397B"/>
    <w:rsid w:val="003D6791"/>
    <w:rsid w:val="003E3844"/>
    <w:rsid w:val="003E7BB7"/>
    <w:rsid w:val="003F2090"/>
    <w:rsid w:val="004044DD"/>
    <w:rsid w:val="00406DEB"/>
    <w:rsid w:val="004071F1"/>
    <w:rsid w:val="00414B43"/>
    <w:rsid w:val="004230EA"/>
    <w:rsid w:val="004273BF"/>
    <w:rsid w:val="00440781"/>
    <w:rsid w:val="00444ED9"/>
    <w:rsid w:val="00452784"/>
    <w:rsid w:val="004530CA"/>
    <w:rsid w:val="004631AD"/>
    <w:rsid w:val="0046469C"/>
    <w:rsid w:val="0046620B"/>
    <w:rsid w:val="00466560"/>
    <w:rsid w:val="004771F4"/>
    <w:rsid w:val="00485630"/>
    <w:rsid w:val="004873BB"/>
    <w:rsid w:val="0049531F"/>
    <w:rsid w:val="004A46F9"/>
    <w:rsid w:val="004A65F3"/>
    <w:rsid w:val="004D19CD"/>
    <w:rsid w:val="004D5CE6"/>
    <w:rsid w:val="004D7C08"/>
    <w:rsid w:val="004E1E7F"/>
    <w:rsid w:val="004E3687"/>
    <w:rsid w:val="004E5D8B"/>
    <w:rsid w:val="004F6670"/>
    <w:rsid w:val="00503572"/>
    <w:rsid w:val="00513FDB"/>
    <w:rsid w:val="005424ED"/>
    <w:rsid w:val="00551AB2"/>
    <w:rsid w:val="00557A26"/>
    <w:rsid w:val="00570DCE"/>
    <w:rsid w:val="00584F34"/>
    <w:rsid w:val="0058774C"/>
    <w:rsid w:val="00587EE0"/>
    <w:rsid w:val="005A0045"/>
    <w:rsid w:val="005A4C96"/>
    <w:rsid w:val="005B5E69"/>
    <w:rsid w:val="005B7393"/>
    <w:rsid w:val="005C25CA"/>
    <w:rsid w:val="005C47FA"/>
    <w:rsid w:val="005D326D"/>
    <w:rsid w:val="005D3CAA"/>
    <w:rsid w:val="005D42EF"/>
    <w:rsid w:val="005D4EF9"/>
    <w:rsid w:val="005D5D59"/>
    <w:rsid w:val="005E2D79"/>
    <w:rsid w:val="00603544"/>
    <w:rsid w:val="00616901"/>
    <w:rsid w:val="0062641C"/>
    <w:rsid w:val="006267DF"/>
    <w:rsid w:val="006622EF"/>
    <w:rsid w:val="006769C3"/>
    <w:rsid w:val="00677D53"/>
    <w:rsid w:val="006876CA"/>
    <w:rsid w:val="006929E5"/>
    <w:rsid w:val="006962AB"/>
    <w:rsid w:val="00697DEC"/>
    <w:rsid w:val="006B6261"/>
    <w:rsid w:val="006C62BE"/>
    <w:rsid w:val="006E1C93"/>
    <w:rsid w:val="006E2E51"/>
    <w:rsid w:val="006E2FFA"/>
    <w:rsid w:val="006F3594"/>
    <w:rsid w:val="006F5AC1"/>
    <w:rsid w:val="00704E57"/>
    <w:rsid w:val="007131CF"/>
    <w:rsid w:val="0072255C"/>
    <w:rsid w:val="00722E17"/>
    <w:rsid w:val="0072393F"/>
    <w:rsid w:val="007255FF"/>
    <w:rsid w:val="00732E6F"/>
    <w:rsid w:val="0073439C"/>
    <w:rsid w:val="0075390C"/>
    <w:rsid w:val="00756F79"/>
    <w:rsid w:val="00764C96"/>
    <w:rsid w:val="007656E7"/>
    <w:rsid w:val="007701D9"/>
    <w:rsid w:val="00786641"/>
    <w:rsid w:val="00792E55"/>
    <w:rsid w:val="00794C06"/>
    <w:rsid w:val="00795FEB"/>
    <w:rsid w:val="007A67F4"/>
    <w:rsid w:val="007B62AF"/>
    <w:rsid w:val="007C28C8"/>
    <w:rsid w:val="007C3F2C"/>
    <w:rsid w:val="007C7EF8"/>
    <w:rsid w:val="007D66E6"/>
    <w:rsid w:val="007E38C2"/>
    <w:rsid w:val="008006B8"/>
    <w:rsid w:val="00800891"/>
    <w:rsid w:val="00811B7E"/>
    <w:rsid w:val="00813A7D"/>
    <w:rsid w:val="00821042"/>
    <w:rsid w:val="00821ED9"/>
    <w:rsid w:val="00831ACB"/>
    <w:rsid w:val="00832D11"/>
    <w:rsid w:val="008341BE"/>
    <w:rsid w:val="00840502"/>
    <w:rsid w:val="00843CDF"/>
    <w:rsid w:val="008452B7"/>
    <w:rsid w:val="0084597C"/>
    <w:rsid w:val="00845D5C"/>
    <w:rsid w:val="00853EF9"/>
    <w:rsid w:val="00853F82"/>
    <w:rsid w:val="008569D2"/>
    <w:rsid w:val="00857B33"/>
    <w:rsid w:val="00860360"/>
    <w:rsid w:val="00864C8E"/>
    <w:rsid w:val="00871418"/>
    <w:rsid w:val="00885219"/>
    <w:rsid w:val="008B00FD"/>
    <w:rsid w:val="008B1173"/>
    <w:rsid w:val="008D7A66"/>
    <w:rsid w:val="008E22A5"/>
    <w:rsid w:val="008E231E"/>
    <w:rsid w:val="008F33DB"/>
    <w:rsid w:val="008F69FA"/>
    <w:rsid w:val="008F7D0D"/>
    <w:rsid w:val="0090649E"/>
    <w:rsid w:val="00912259"/>
    <w:rsid w:val="00913810"/>
    <w:rsid w:val="00925674"/>
    <w:rsid w:val="00927FDB"/>
    <w:rsid w:val="00931270"/>
    <w:rsid w:val="009333BE"/>
    <w:rsid w:val="009338A4"/>
    <w:rsid w:val="009445D6"/>
    <w:rsid w:val="00952451"/>
    <w:rsid w:val="0096542B"/>
    <w:rsid w:val="0098001A"/>
    <w:rsid w:val="00990E46"/>
    <w:rsid w:val="009A67AF"/>
    <w:rsid w:val="009A6B1B"/>
    <w:rsid w:val="009B59C3"/>
    <w:rsid w:val="009B65D9"/>
    <w:rsid w:val="009C0F3C"/>
    <w:rsid w:val="009C259D"/>
    <w:rsid w:val="009D0278"/>
    <w:rsid w:val="009E7BC7"/>
    <w:rsid w:val="009F00E1"/>
    <w:rsid w:val="009F4C56"/>
    <w:rsid w:val="009F76D6"/>
    <w:rsid w:val="00A01F12"/>
    <w:rsid w:val="00A044EA"/>
    <w:rsid w:val="00A066D0"/>
    <w:rsid w:val="00A10577"/>
    <w:rsid w:val="00A1464F"/>
    <w:rsid w:val="00A14EE2"/>
    <w:rsid w:val="00A165E8"/>
    <w:rsid w:val="00A37BF8"/>
    <w:rsid w:val="00A4366E"/>
    <w:rsid w:val="00A44ED3"/>
    <w:rsid w:val="00A46C34"/>
    <w:rsid w:val="00A46E8A"/>
    <w:rsid w:val="00A553B5"/>
    <w:rsid w:val="00A5749D"/>
    <w:rsid w:val="00A7153A"/>
    <w:rsid w:val="00A72BBD"/>
    <w:rsid w:val="00A72EDA"/>
    <w:rsid w:val="00A91550"/>
    <w:rsid w:val="00A9229B"/>
    <w:rsid w:val="00A94540"/>
    <w:rsid w:val="00A95E7C"/>
    <w:rsid w:val="00A9676D"/>
    <w:rsid w:val="00AA16E2"/>
    <w:rsid w:val="00AA45C4"/>
    <w:rsid w:val="00AB0BA1"/>
    <w:rsid w:val="00AC2AC0"/>
    <w:rsid w:val="00AD3AD1"/>
    <w:rsid w:val="00AD546F"/>
    <w:rsid w:val="00AE0111"/>
    <w:rsid w:val="00AE777D"/>
    <w:rsid w:val="00AE7E95"/>
    <w:rsid w:val="00B0099D"/>
    <w:rsid w:val="00B01FEA"/>
    <w:rsid w:val="00B04643"/>
    <w:rsid w:val="00B108CD"/>
    <w:rsid w:val="00B27935"/>
    <w:rsid w:val="00B33720"/>
    <w:rsid w:val="00B40536"/>
    <w:rsid w:val="00B408F6"/>
    <w:rsid w:val="00B46669"/>
    <w:rsid w:val="00B47846"/>
    <w:rsid w:val="00B642A0"/>
    <w:rsid w:val="00B70CB6"/>
    <w:rsid w:val="00B9097D"/>
    <w:rsid w:val="00B91664"/>
    <w:rsid w:val="00BA63FD"/>
    <w:rsid w:val="00BB7E80"/>
    <w:rsid w:val="00BC4A7E"/>
    <w:rsid w:val="00BC6EBE"/>
    <w:rsid w:val="00BD3228"/>
    <w:rsid w:val="00BD6A99"/>
    <w:rsid w:val="00BD6C19"/>
    <w:rsid w:val="00BD7638"/>
    <w:rsid w:val="00BE14C8"/>
    <w:rsid w:val="00BF0C39"/>
    <w:rsid w:val="00BF3AAC"/>
    <w:rsid w:val="00BF4897"/>
    <w:rsid w:val="00BF6D8A"/>
    <w:rsid w:val="00C00C7F"/>
    <w:rsid w:val="00C45301"/>
    <w:rsid w:val="00C517B0"/>
    <w:rsid w:val="00C55538"/>
    <w:rsid w:val="00C606C2"/>
    <w:rsid w:val="00C66C81"/>
    <w:rsid w:val="00C75DBC"/>
    <w:rsid w:val="00C83088"/>
    <w:rsid w:val="00C836FB"/>
    <w:rsid w:val="00C84B30"/>
    <w:rsid w:val="00C84DA4"/>
    <w:rsid w:val="00C9640D"/>
    <w:rsid w:val="00CB0B70"/>
    <w:rsid w:val="00CB1911"/>
    <w:rsid w:val="00CB1FEB"/>
    <w:rsid w:val="00CB3219"/>
    <w:rsid w:val="00CB3396"/>
    <w:rsid w:val="00CC596B"/>
    <w:rsid w:val="00CD1E3F"/>
    <w:rsid w:val="00CE0F6D"/>
    <w:rsid w:val="00CE2174"/>
    <w:rsid w:val="00CF18DF"/>
    <w:rsid w:val="00D0015F"/>
    <w:rsid w:val="00D01729"/>
    <w:rsid w:val="00D06014"/>
    <w:rsid w:val="00D11B92"/>
    <w:rsid w:val="00D14CEB"/>
    <w:rsid w:val="00D168FF"/>
    <w:rsid w:val="00D17263"/>
    <w:rsid w:val="00D22B06"/>
    <w:rsid w:val="00D37683"/>
    <w:rsid w:val="00D420A2"/>
    <w:rsid w:val="00D42525"/>
    <w:rsid w:val="00D51FD4"/>
    <w:rsid w:val="00D526A9"/>
    <w:rsid w:val="00D53C1E"/>
    <w:rsid w:val="00D564B0"/>
    <w:rsid w:val="00D622C7"/>
    <w:rsid w:val="00D74B4E"/>
    <w:rsid w:val="00D8138E"/>
    <w:rsid w:val="00D87D92"/>
    <w:rsid w:val="00D90C80"/>
    <w:rsid w:val="00D938F0"/>
    <w:rsid w:val="00D9530B"/>
    <w:rsid w:val="00DA49E7"/>
    <w:rsid w:val="00DB45E3"/>
    <w:rsid w:val="00DB730A"/>
    <w:rsid w:val="00DC2196"/>
    <w:rsid w:val="00DC346D"/>
    <w:rsid w:val="00DC4AEB"/>
    <w:rsid w:val="00DD5AE2"/>
    <w:rsid w:val="00DE0204"/>
    <w:rsid w:val="00DE53E4"/>
    <w:rsid w:val="00E03257"/>
    <w:rsid w:val="00E032AF"/>
    <w:rsid w:val="00E04773"/>
    <w:rsid w:val="00E0731B"/>
    <w:rsid w:val="00E07EF5"/>
    <w:rsid w:val="00E17C4B"/>
    <w:rsid w:val="00E227CD"/>
    <w:rsid w:val="00E40AED"/>
    <w:rsid w:val="00E46473"/>
    <w:rsid w:val="00E57801"/>
    <w:rsid w:val="00E62DF0"/>
    <w:rsid w:val="00E65D72"/>
    <w:rsid w:val="00E70EC8"/>
    <w:rsid w:val="00E71BB7"/>
    <w:rsid w:val="00E774CB"/>
    <w:rsid w:val="00E818DE"/>
    <w:rsid w:val="00E81C3C"/>
    <w:rsid w:val="00E8292D"/>
    <w:rsid w:val="00E84B1D"/>
    <w:rsid w:val="00EA10EE"/>
    <w:rsid w:val="00EA399E"/>
    <w:rsid w:val="00EC5E0D"/>
    <w:rsid w:val="00ED4EB3"/>
    <w:rsid w:val="00ED5DEC"/>
    <w:rsid w:val="00EF0BD7"/>
    <w:rsid w:val="00F12C59"/>
    <w:rsid w:val="00F367EC"/>
    <w:rsid w:val="00F44EAA"/>
    <w:rsid w:val="00F50DD4"/>
    <w:rsid w:val="00F52E3B"/>
    <w:rsid w:val="00F53EB2"/>
    <w:rsid w:val="00F547B4"/>
    <w:rsid w:val="00F61C3A"/>
    <w:rsid w:val="00F625CD"/>
    <w:rsid w:val="00F6417D"/>
    <w:rsid w:val="00F70C18"/>
    <w:rsid w:val="00F75DBD"/>
    <w:rsid w:val="00F9010E"/>
    <w:rsid w:val="00F92726"/>
    <w:rsid w:val="00F92AFD"/>
    <w:rsid w:val="00F95591"/>
    <w:rsid w:val="00FA3D0C"/>
    <w:rsid w:val="00FA4159"/>
    <w:rsid w:val="00FA5EB9"/>
    <w:rsid w:val="00FC02DF"/>
    <w:rsid w:val="00FD14AD"/>
    <w:rsid w:val="00FE0141"/>
    <w:rsid w:val="00FE2964"/>
    <w:rsid w:val="00FF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DA8AA"/>
  <w15:chartTrackingRefBased/>
  <w15:docId w15:val="{F496500C-A917-4C30-A345-3E8382D2A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638"/>
    <w:rPr>
      <w:rFonts w:eastAsiaTheme="majorEastAsia" w:cstheme="majorBidi"/>
      <w:color w:val="272727" w:themeColor="text1" w:themeTint="D8"/>
    </w:rPr>
  </w:style>
  <w:style w:type="paragraph" w:styleId="Title">
    <w:name w:val="Title"/>
    <w:basedOn w:val="Normal"/>
    <w:next w:val="Normal"/>
    <w:link w:val="TitleChar"/>
    <w:uiPriority w:val="10"/>
    <w:qFormat/>
    <w:rsid w:val="00BD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638"/>
    <w:pPr>
      <w:spacing w:before="160"/>
      <w:jc w:val="center"/>
    </w:pPr>
    <w:rPr>
      <w:i/>
      <w:iCs/>
      <w:color w:val="404040" w:themeColor="text1" w:themeTint="BF"/>
    </w:rPr>
  </w:style>
  <w:style w:type="character" w:customStyle="1" w:styleId="QuoteChar">
    <w:name w:val="Quote Char"/>
    <w:basedOn w:val="DefaultParagraphFont"/>
    <w:link w:val="Quote"/>
    <w:uiPriority w:val="29"/>
    <w:rsid w:val="00BD7638"/>
    <w:rPr>
      <w:i/>
      <w:iCs/>
      <w:color w:val="404040" w:themeColor="text1" w:themeTint="BF"/>
    </w:rPr>
  </w:style>
  <w:style w:type="paragraph" w:styleId="ListParagraph">
    <w:name w:val="List Paragraph"/>
    <w:basedOn w:val="Normal"/>
    <w:uiPriority w:val="34"/>
    <w:qFormat/>
    <w:rsid w:val="00BD7638"/>
    <w:pPr>
      <w:ind w:left="720"/>
      <w:contextualSpacing/>
    </w:pPr>
  </w:style>
  <w:style w:type="character" w:styleId="IntenseEmphasis">
    <w:name w:val="Intense Emphasis"/>
    <w:basedOn w:val="DefaultParagraphFont"/>
    <w:uiPriority w:val="21"/>
    <w:qFormat/>
    <w:rsid w:val="00BD7638"/>
    <w:rPr>
      <w:i/>
      <w:iCs/>
      <w:color w:val="0F4761" w:themeColor="accent1" w:themeShade="BF"/>
    </w:rPr>
  </w:style>
  <w:style w:type="paragraph" w:styleId="IntenseQuote">
    <w:name w:val="Intense Quote"/>
    <w:basedOn w:val="Normal"/>
    <w:next w:val="Normal"/>
    <w:link w:val="IntenseQuoteChar"/>
    <w:uiPriority w:val="30"/>
    <w:qFormat/>
    <w:rsid w:val="00BD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638"/>
    <w:rPr>
      <w:i/>
      <w:iCs/>
      <w:color w:val="0F4761" w:themeColor="accent1" w:themeShade="BF"/>
    </w:rPr>
  </w:style>
  <w:style w:type="character" w:styleId="IntenseReference">
    <w:name w:val="Intense Reference"/>
    <w:basedOn w:val="DefaultParagraphFont"/>
    <w:uiPriority w:val="32"/>
    <w:qFormat/>
    <w:rsid w:val="00BD7638"/>
    <w:rPr>
      <w:b/>
      <w:bCs/>
      <w:smallCaps/>
      <w:color w:val="0F4761" w:themeColor="accent1" w:themeShade="BF"/>
      <w:spacing w:val="5"/>
    </w:rPr>
  </w:style>
  <w:style w:type="paragraph" w:styleId="NoSpacing">
    <w:name w:val="No Spacing"/>
    <w:link w:val="NoSpacingChar"/>
    <w:uiPriority w:val="1"/>
    <w:qFormat/>
    <w:rsid w:val="00BD763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D7638"/>
    <w:rPr>
      <w:rFonts w:eastAsiaTheme="minorEastAsia"/>
      <w:kern w:val="0"/>
      <w:sz w:val="22"/>
      <w:szCs w:val="22"/>
      <w:lang w:eastAsia="en-GB"/>
      <w14:ligatures w14:val="none"/>
    </w:rPr>
  </w:style>
  <w:style w:type="paragraph" w:styleId="Header">
    <w:name w:val="header"/>
    <w:basedOn w:val="Normal"/>
    <w:link w:val="HeaderChar"/>
    <w:uiPriority w:val="99"/>
    <w:unhideWhenUsed/>
    <w:rsid w:val="00BD7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638"/>
  </w:style>
  <w:style w:type="paragraph" w:styleId="Footer">
    <w:name w:val="footer"/>
    <w:basedOn w:val="Normal"/>
    <w:link w:val="FooterChar"/>
    <w:uiPriority w:val="99"/>
    <w:unhideWhenUsed/>
    <w:rsid w:val="00BD7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638"/>
  </w:style>
  <w:style w:type="table" w:styleId="TableGrid">
    <w:name w:val="Table Grid"/>
    <w:basedOn w:val="TableNormal"/>
    <w:uiPriority w:val="39"/>
    <w:rsid w:val="001A2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9530B"/>
  </w:style>
  <w:style w:type="paragraph" w:styleId="TOCHeading">
    <w:name w:val="TOC Heading"/>
    <w:basedOn w:val="Heading1"/>
    <w:next w:val="Normal"/>
    <w:uiPriority w:val="39"/>
    <w:unhideWhenUsed/>
    <w:qFormat/>
    <w:rsid w:val="005D3CA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D3CAA"/>
    <w:pPr>
      <w:spacing w:after="100"/>
    </w:pPr>
  </w:style>
  <w:style w:type="paragraph" w:styleId="TOC2">
    <w:name w:val="toc 2"/>
    <w:basedOn w:val="Normal"/>
    <w:next w:val="Normal"/>
    <w:autoRedefine/>
    <w:uiPriority w:val="39"/>
    <w:unhideWhenUsed/>
    <w:rsid w:val="005D3CAA"/>
    <w:pPr>
      <w:spacing w:after="100"/>
      <w:ind w:left="240"/>
    </w:pPr>
  </w:style>
  <w:style w:type="character" w:styleId="Hyperlink">
    <w:name w:val="Hyperlink"/>
    <w:basedOn w:val="DefaultParagraphFont"/>
    <w:uiPriority w:val="99"/>
    <w:unhideWhenUsed/>
    <w:rsid w:val="005D3C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134">
      <w:bodyDiv w:val="1"/>
      <w:marLeft w:val="0"/>
      <w:marRight w:val="0"/>
      <w:marTop w:val="0"/>
      <w:marBottom w:val="0"/>
      <w:divBdr>
        <w:top w:val="none" w:sz="0" w:space="0" w:color="auto"/>
        <w:left w:val="none" w:sz="0" w:space="0" w:color="auto"/>
        <w:bottom w:val="none" w:sz="0" w:space="0" w:color="auto"/>
        <w:right w:val="none" w:sz="0" w:space="0" w:color="auto"/>
      </w:divBdr>
    </w:div>
    <w:div w:id="50470504">
      <w:bodyDiv w:val="1"/>
      <w:marLeft w:val="0"/>
      <w:marRight w:val="0"/>
      <w:marTop w:val="0"/>
      <w:marBottom w:val="0"/>
      <w:divBdr>
        <w:top w:val="none" w:sz="0" w:space="0" w:color="auto"/>
        <w:left w:val="none" w:sz="0" w:space="0" w:color="auto"/>
        <w:bottom w:val="none" w:sz="0" w:space="0" w:color="auto"/>
        <w:right w:val="none" w:sz="0" w:space="0" w:color="auto"/>
      </w:divBdr>
    </w:div>
    <w:div w:id="73866196">
      <w:bodyDiv w:val="1"/>
      <w:marLeft w:val="0"/>
      <w:marRight w:val="0"/>
      <w:marTop w:val="0"/>
      <w:marBottom w:val="0"/>
      <w:divBdr>
        <w:top w:val="none" w:sz="0" w:space="0" w:color="auto"/>
        <w:left w:val="none" w:sz="0" w:space="0" w:color="auto"/>
        <w:bottom w:val="none" w:sz="0" w:space="0" w:color="auto"/>
        <w:right w:val="none" w:sz="0" w:space="0" w:color="auto"/>
      </w:divBdr>
    </w:div>
    <w:div w:id="84228871">
      <w:bodyDiv w:val="1"/>
      <w:marLeft w:val="0"/>
      <w:marRight w:val="0"/>
      <w:marTop w:val="0"/>
      <w:marBottom w:val="0"/>
      <w:divBdr>
        <w:top w:val="none" w:sz="0" w:space="0" w:color="auto"/>
        <w:left w:val="none" w:sz="0" w:space="0" w:color="auto"/>
        <w:bottom w:val="none" w:sz="0" w:space="0" w:color="auto"/>
        <w:right w:val="none" w:sz="0" w:space="0" w:color="auto"/>
      </w:divBdr>
    </w:div>
    <w:div w:id="85929477">
      <w:bodyDiv w:val="1"/>
      <w:marLeft w:val="0"/>
      <w:marRight w:val="0"/>
      <w:marTop w:val="0"/>
      <w:marBottom w:val="0"/>
      <w:divBdr>
        <w:top w:val="none" w:sz="0" w:space="0" w:color="auto"/>
        <w:left w:val="none" w:sz="0" w:space="0" w:color="auto"/>
        <w:bottom w:val="none" w:sz="0" w:space="0" w:color="auto"/>
        <w:right w:val="none" w:sz="0" w:space="0" w:color="auto"/>
      </w:divBdr>
    </w:div>
    <w:div w:id="96029048">
      <w:bodyDiv w:val="1"/>
      <w:marLeft w:val="0"/>
      <w:marRight w:val="0"/>
      <w:marTop w:val="0"/>
      <w:marBottom w:val="0"/>
      <w:divBdr>
        <w:top w:val="none" w:sz="0" w:space="0" w:color="auto"/>
        <w:left w:val="none" w:sz="0" w:space="0" w:color="auto"/>
        <w:bottom w:val="none" w:sz="0" w:space="0" w:color="auto"/>
        <w:right w:val="none" w:sz="0" w:space="0" w:color="auto"/>
      </w:divBdr>
    </w:div>
    <w:div w:id="96101794">
      <w:bodyDiv w:val="1"/>
      <w:marLeft w:val="0"/>
      <w:marRight w:val="0"/>
      <w:marTop w:val="0"/>
      <w:marBottom w:val="0"/>
      <w:divBdr>
        <w:top w:val="none" w:sz="0" w:space="0" w:color="auto"/>
        <w:left w:val="none" w:sz="0" w:space="0" w:color="auto"/>
        <w:bottom w:val="none" w:sz="0" w:space="0" w:color="auto"/>
        <w:right w:val="none" w:sz="0" w:space="0" w:color="auto"/>
      </w:divBdr>
    </w:div>
    <w:div w:id="111633167">
      <w:bodyDiv w:val="1"/>
      <w:marLeft w:val="0"/>
      <w:marRight w:val="0"/>
      <w:marTop w:val="0"/>
      <w:marBottom w:val="0"/>
      <w:divBdr>
        <w:top w:val="none" w:sz="0" w:space="0" w:color="auto"/>
        <w:left w:val="none" w:sz="0" w:space="0" w:color="auto"/>
        <w:bottom w:val="none" w:sz="0" w:space="0" w:color="auto"/>
        <w:right w:val="none" w:sz="0" w:space="0" w:color="auto"/>
      </w:divBdr>
    </w:div>
    <w:div w:id="112215142">
      <w:bodyDiv w:val="1"/>
      <w:marLeft w:val="0"/>
      <w:marRight w:val="0"/>
      <w:marTop w:val="0"/>
      <w:marBottom w:val="0"/>
      <w:divBdr>
        <w:top w:val="none" w:sz="0" w:space="0" w:color="auto"/>
        <w:left w:val="none" w:sz="0" w:space="0" w:color="auto"/>
        <w:bottom w:val="none" w:sz="0" w:space="0" w:color="auto"/>
        <w:right w:val="none" w:sz="0" w:space="0" w:color="auto"/>
      </w:divBdr>
    </w:div>
    <w:div w:id="129904013">
      <w:bodyDiv w:val="1"/>
      <w:marLeft w:val="0"/>
      <w:marRight w:val="0"/>
      <w:marTop w:val="0"/>
      <w:marBottom w:val="0"/>
      <w:divBdr>
        <w:top w:val="none" w:sz="0" w:space="0" w:color="auto"/>
        <w:left w:val="none" w:sz="0" w:space="0" w:color="auto"/>
        <w:bottom w:val="none" w:sz="0" w:space="0" w:color="auto"/>
        <w:right w:val="none" w:sz="0" w:space="0" w:color="auto"/>
      </w:divBdr>
    </w:div>
    <w:div w:id="151795555">
      <w:bodyDiv w:val="1"/>
      <w:marLeft w:val="0"/>
      <w:marRight w:val="0"/>
      <w:marTop w:val="0"/>
      <w:marBottom w:val="0"/>
      <w:divBdr>
        <w:top w:val="none" w:sz="0" w:space="0" w:color="auto"/>
        <w:left w:val="none" w:sz="0" w:space="0" w:color="auto"/>
        <w:bottom w:val="none" w:sz="0" w:space="0" w:color="auto"/>
        <w:right w:val="none" w:sz="0" w:space="0" w:color="auto"/>
      </w:divBdr>
    </w:div>
    <w:div w:id="153766033">
      <w:bodyDiv w:val="1"/>
      <w:marLeft w:val="0"/>
      <w:marRight w:val="0"/>
      <w:marTop w:val="0"/>
      <w:marBottom w:val="0"/>
      <w:divBdr>
        <w:top w:val="none" w:sz="0" w:space="0" w:color="auto"/>
        <w:left w:val="none" w:sz="0" w:space="0" w:color="auto"/>
        <w:bottom w:val="none" w:sz="0" w:space="0" w:color="auto"/>
        <w:right w:val="none" w:sz="0" w:space="0" w:color="auto"/>
      </w:divBdr>
    </w:div>
    <w:div w:id="160702963">
      <w:bodyDiv w:val="1"/>
      <w:marLeft w:val="0"/>
      <w:marRight w:val="0"/>
      <w:marTop w:val="0"/>
      <w:marBottom w:val="0"/>
      <w:divBdr>
        <w:top w:val="none" w:sz="0" w:space="0" w:color="auto"/>
        <w:left w:val="none" w:sz="0" w:space="0" w:color="auto"/>
        <w:bottom w:val="none" w:sz="0" w:space="0" w:color="auto"/>
        <w:right w:val="none" w:sz="0" w:space="0" w:color="auto"/>
      </w:divBdr>
    </w:div>
    <w:div w:id="168105477">
      <w:bodyDiv w:val="1"/>
      <w:marLeft w:val="0"/>
      <w:marRight w:val="0"/>
      <w:marTop w:val="0"/>
      <w:marBottom w:val="0"/>
      <w:divBdr>
        <w:top w:val="none" w:sz="0" w:space="0" w:color="auto"/>
        <w:left w:val="none" w:sz="0" w:space="0" w:color="auto"/>
        <w:bottom w:val="none" w:sz="0" w:space="0" w:color="auto"/>
        <w:right w:val="none" w:sz="0" w:space="0" w:color="auto"/>
      </w:divBdr>
    </w:div>
    <w:div w:id="172308017">
      <w:bodyDiv w:val="1"/>
      <w:marLeft w:val="0"/>
      <w:marRight w:val="0"/>
      <w:marTop w:val="0"/>
      <w:marBottom w:val="0"/>
      <w:divBdr>
        <w:top w:val="none" w:sz="0" w:space="0" w:color="auto"/>
        <w:left w:val="none" w:sz="0" w:space="0" w:color="auto"/>
        <w:bottom w:val="none" w:sz="0" w:space="0" w:color="auto"/>
        <w:right w:val="none" w:sz="0" w:space="0" w:color="auto"/>
      </w:divBdr>
    </w:div>
    <w:div w:id="181480439">
      <w:bodyDiv w:val="1"/>
      <w:marLeft w:val="0"/>
      <w:marRight w:val="0"/>
      <w:marTop w:val="0"/>
      <w:marBottom w:val="0"/>
      <w:divBdr>
        <w:top w:val="none" w:sz="0" w:space="0" w:color="auto"/>
        <w:left w:val="none" w:sz="0" w:space="0" w:color="auto"/>
        <w:bottom w:val="none" w:sz="0" w:space="0" w:color="auto"/>
        <w:right w:val="none" w:sz="0" w:space="0" w:color="auto"/>
      </w:divBdr>
    </w:div>
    <w:div w:id="182986164">
      <w:bodyDiv w:val="1"/>
      <w:marLeft w:val="0"/>
      <w:marRight w:val="0"/>
      <w:marTop w:val="0"/>
      <w:marBottom w:val="0"/>
      <w:divBdr>
        <w:top w:val="none" w:sz="0" w:space="0" w:color="auto"/>
        <w:left w:val="none" w:sz="0" w:space="0" w:color="auto"/>
        <w:bottom w:val="none" w:sz="0" w:space="0" w:color="auto"/>
        <w:right w:val="none" w:sz="0" w:space="0" w:color="auto"/>
      </w:divBdr>
    </w:div>
    <w:div w:id="192765627">
      <w:bodyDiv w:val="1"/>
      <w:marLeft w:val="0"/>
      <w:marRight w:val="0"/>
      <w:marTop w:val="0"/>
      <w:marBottom w:val="0"/>
      <w:divBdr>
        <w:top w:val="none" w:sz="0" w:space="0" w:color="auto"/>
        <w:left w:val="none" w:sz="0" w:space="0" w:color="auto"/>
        <w:bottom w:val="none" w:sz="0" w:space="0" w:color="auto"/>
        <w:right w:val="none" w:sz="0" w:space="0" w:color="auto"/>
      </w:divBdr>
    </w:div>
    <w:div w:id="218790120">
      <w:bodyDiv w:val="1"/>
      <w:marLeft w:val="0"/>
      <w:marRight w:val="0"/>
      <w:marTop w:val="0"/>
      <w:marBottom w:val="0"/>
      <w:divBdr>
        <w:top w:val="none" w:sz="0" w:space="0" w:color="auto"/>
        <w:left w:val="none" w:sz="0" w:space="0" w:color="auto"/>
        <w:bottom w:val="none" w:sz="0" w:space="0" w:color="auto"/>
        <w:right w:val="none" w:sz="0" w:space="0" w:color="auto"/>
      </w:divBdr>
    </w:div>
    <w:div w:id="222372604">
      <w:bodyDiv w:val="1"/>
      <w:marLeft w:val="0"/>
      <w:marRight w:val="0"/>
      <w:marTop w:val="0"/>
      <w:marBottom w:val="0"/>
      <w:divBdr>
        <w:top w:val="none" w:sz="0" w:space="0" w:color="auto"/>
        <w:left w:val="none" w:sz="0" w:space="0" w:color="auto"/>
        <w:bottom w:val="none" w:sz="0" w:space="0" w:color="auto"/>
        <w:right w:val="none" w:sz="0" w:space="0" w:color="auto"/>
      </w:divBdr>
    </w:div>
    <w:div w:id="222375193">
      <w:bodyDiv w:val="1"/>
      <w:marLeft w:val="0"/>
      <w:marRight w:val="0"/>
      <w:marTop w:val="0"/>
      <w:marBottom w:val="0"/>
      <w:divBdr>
        <w:top w:val="none" w:sz="0" w:space="0" w:color="auto"/>
        <w:left w:val="none" w:sz="0" w:space="0" w:color="auto"/>
        <w:bottom w:val="none" w:sz="0" w:space="0" w:color="auto"/>
        <w:right w:val="none" w:sz="0" w:space="0" w:color="auto"/>
      </w:divBdr>
    </w:div>
    <w:div w:id="225918108">
      <w:bodyDiv w:val="1"/>
      <w:marLeft w:val="0"/>
      <w:marRight w:val="0"/>
      <w:marTop w:val="0"/>
      <w:marBottom w:val="0"/>
      <w:divBdr>
        <w:top w:val="none" w:sz="0" w:space="0" w:color="auto"/>
        <w:left w:val="none" w:sz="0" w:space="0" w:color="auto"/>
        <w:bottom w:val="none" w:sz="0" w:space="0" w:color="auto"/>
        <w:right w:val="none" w:sz="0" w:space="0" w:color="auto"/>
      </w:divBdr>
    </w:div>
    <w:div w:id="236060896">
      <w:bodyDiv w:val="1"/>
      <w:marLeft w:val="0"/>
      <w:marRight w:val="0"/>
      <w:marTop w:val="0"/>
      <w:marBottom w:val="0"/>
      <w:divBdr>
        <w:top w:val="none" w:sz="0" w:space="0" w:color="auto"/>
        <w:left w:val="none" w:sz="0" w:space="0" w:color="auto"/>
        <w:bottom w:val="none" w:sz="0" w:space="0" w:color="auto"/>
        <w:right w:val="none" w:sz="0" w:space="0" w:color="auto"/>
      </w:divBdr>
    </w:div>
    <w:div w:id="242035131">
      <w:bodyDiv w:val="1"/>
      <w:marLeft w:val="0"/>
      <w:marRight w:val="0"/>
      <w:marTop w:val="0"/>
      <w:marBottom w:val="0"/>
      <w:divBdr>
        <w:top w:val="none" w:sz="0" w:space="0" w:color="auto"/>
        <w:left w:val="none" w:sz="0" w:space="0" w:color="auto"/>
        <w:bottom w:val="none" w:sz="0" w:space="0" w:color="auto"/>
        <w:right w:val="none" w:sz="0" w:space="0" w:color="auto"/>
      </w:divBdr>
    </w:div>
    <w:div w:id="243229490">
      <w:bodyDiv w:val="1"/>
      <w:marLeft w:val="0"/>
      <w:marRight w:val="0"/>
      <w:marTop w:val="0"/>
      <w:marBottom w:val="0"/>
      <w:divBdr>
        <w:top w:val="none" w:sz="0" w:space="0" w:color="auto"/>
        <w:left w:val="none" w:sz="0" w:space="0" w:color="auto"/>
        <w:bottom w:val="none" w:sz="0" w:space="0" w:color="auto"/>
        <w:right w:val="none" w:sz="0" w:space="0" w:color="auto"/>
      </w:divBdr>
    </w:div>
    <w:div w:id="250898083">
      <w:bodyDiv w:val="1"/>
      <w:marLeft w:val="0"/>
      <w:marRight w:val="0"/>
      <w:marTop w:val="0"/>
      <w:marBottom w:val="0"/>
      <w:divBdr>
        <w:top w:val="none" w:sz="0" w:space="0" w:color="auto"/>
        <w:left w:val="none" w:sz="0" w:space="0" w:color="auto"/>
        <w:bottom w:val="none" w:sz="0" w:space="0" w:color="auto"/>
        <w:right w:val="none" w:sz="0" w:space="0" w:color="auto"/>
      </w:divBdr>
    </w:div>
    <w:div w:id="261568742">
      <w:bodyDiv w:val="1"/>
      <w:marLeft w:val="0"/>
      <w:marRight w:val="0"/>
      <w:marTop w:val="0"/>
      <w:marBottom w:val="0"/>
      <w:divBdr>
        <w:top w:val="none" w:sz="0" w:space="0" w:color="auto"/>
        <w:left w:val="none" w:sz="0" w:space="0" w:color="auto"/>
        <w:bottom w:val="none" w:sz="0" w:space="0" w:color="auto"/>
        <w:right w:val="none" w:sz="0" w:space="0" w:color="auto"/>
      </w:divBdr>
    </w:div>
    <w:div w:id="261883194">
      <w:bodyDiv w:val="1"/>
      <w:marLeft w:val="0"/>
      <w:marRight w:val="0"/>
      <w:marTop w:val="0"/>
      <w:marBottom w:val="0"/>
      <w:divBdr>
        <w:top w:val="none" w:sz="0" w:space="0" w:color="auto"/>
        <w:left w:val="none" w:sz="0" w:space="0" w:color="auto"/>
        <w:bottom w:val="none" w:sz="0" w:space="0" w:color="auto"/>
        <w:right w:val="none" w:sz="0" w:space="0" w:color="auto"/>
      </w:divBdr>
    </w:div>
    <w:div w:id="281421366">
      <w:bodyDiv w:val="1"/>
      <w:marLeft w:val="0"/>
      <w:marRight w:val="0"/>
      <w:marTop w:val="0"/>
      <w:marBottom w:val="0"/>
      <w:divBdr>
        <w:top w:val="none" w:sz="0" w:space="0" w:color="auto"/>
        <w:left w:val="none" w:sz="0" w:space="0" w:color="auto"/>
        <w:bottom w:val="none" w:sz="0" w:space="0" w:color="auto"/>
        <w:right w:val="none" w:sz="0" w:space="0" w:color="auto"/>
      </w:divBdr>
    </w:div>
    <w:div w:id="287049086">
      <w:bodyDiv w:val="1"/>
      <w:marLeft w:val="0"/>
      <w:marRight w:val="0"/>
      <w:marTop w:val="0"/>
      <w:marBottom w:val="0"/>
      <w:divBdr>
        <w:top w:val="none" w:sz="0" w:space="0" w:color="auto"/>
        <w:left w:val="none" w:sz="0" w:space="0" w:color="auto"/>
        <w:bottom w:val="none" w:sz="0" w:space="0" w:color="auto"/>
        <w:right w:val="none" w:sz="0" w:space="0" w:color="auto"/>
      </w:divBdr>
    </w:div>
    <w:div w:id="300156291">
      <w:bodyDiv w:val="1"/>
      <w:marLeft w:val="0"/>
      <w:marRight w:val="0"/>
      <w:marTop w:val="0"/>
      <w:marBottom w:val="0"/>
      <w:divBdr>
        <w:top w:val="none" w:sz="0" w:space="0" w:color="auto"/>
        <w:left w:val="none" w:sz="0" w:space="0" w:color="auto"/>
        <w:bottom w:val="none" w:sz="0" w:space="0" w:color="auto"/>
        <w:right w:val="none" w:sz="0" w:space="0" w:color="auto"/>
      </w:divBdr>
    </w:div>
    <w:div w:id="307518848">
      <w:bodyDiv w:val="1"/>
      <w:marLeft w:val="0"/>
      <w:marRight w:val="0"/>
      <w:marTop w:val="0"/>
      <w:marBottom w:val="0"/>
      <w:divBdr>
        <w:top w:val="none" w:sz="0" w:space="0" w:color="auto"/>
        <w:left w:val="none" w:sz="0" w:space="0" w:color="auto"/>
        <w:bottom w:val="none" w:sz="0" w:space="0" w:color="auto"/>
        <w:right w:val="none" w:sz="0" w:space="0" w:color="auto"/>
      </w:divBdr>
    </w:div>
    <w:div w:id="314069533">
      <w:bodyDiv w:val="1"/>
      <w:marLeft w:val="0"/>
      <w:marRight w:val="0"/>
      <w:marTop w:val="0"/>
      <w:marBottom w:val="0"/>
      <w:divBdr>
        <w:top w:val="none" w:sz="0" w:space="0" w:color="auto"/>
        <w:left w:val="none" w:sz="0" w:space="0" w:color="auto"/>
        <w:bottom w:val="none" w:sz="0" w:space="0" w:color="auto"/>
        <w:right w:val="none" w:sz="0" w:space="0" w:color="auto"/>
      </w:divBdr>
    </w:div>
    <w:div w:id="315456949">
      <w:bodyDiv w:val="1"/>
      <w:marLeft w:val="0"/>
      <w:marRight w:val="0"/>
      <w:marTop w:val="0"/>
      <w:marBottom w:val="0"/>
      <w:divBdr>
        <w:top w:val="none" w:sz="0" w:space="0" w:color="auto"/>
        <w:left w:val="none" w:sz="0" w:space="0" w:color="auto"/>
        <w:bottom w:val="none" w:sz="0" w:space="0" w:color="auto"/>
        <w:right w:val="none" w:sz="0" w:space="0" w:color="auto"/>
      </w:divBdr>
    </w:div>
    <w:div w:id="317850401">
      <w:bodyDiv w:val="1"/>
      <w:marLeft w:val="0"/>
      <w:marRight w:val="0"/>
      <w:marTop w:val="0"/>
      <w:marBottom w:val="0"/>
      <w:divBdr>
        <w:top w:val="none" w:sz="0" w:space="0" w:color="auto"/>
        <w:left w:val="none" w:sz="0" w:space="0" w:color="auto"/>
        <w:bottom w:val="none" w:sz="0" w:space="0" w:color="auto"/>
        <w:right w:val="none" w:sz="0" w:space="0" w:color="auto"/>
      </w:divBdr>
    </w:div>
    <w:div w:id="339965003">
      <w:bodyDiv w:val="1"/>
      <w:marLeft w:val="0"/>
      <w:marRight w:val="0"/>
      <w:marTop w:val="0"/>
      <w:marBottom w:val="0"/>
      <w:divBdr>
        <w:top w:val="none" w:sz="0" w:space="0" w:color="auto"/>
        <w:left w:val="none" w:sz="0" w:space="0" w:color="auto"/>
        <w:bottom w:val="none" w:sz="0" w:space="0" w:color="auto"/>
        <w:right w:val="none" w:sz="0" w:space="0" w:color="auto"/>
      </w:divBdr>
    </w:div>
    <w:div w:id="340745794">
      <w:bodyDiv w:val="1"/>
      <w:marLeft w:val="0"/>
      <w:marRight w:val="0"/>
      <w:marTop w:val="0"/>
      <w:marBottom w:val="0"/>
      <w:divBdr>
        <w:top w:val="none" w:sz="0" w:space="0" w:color="auto"/>
        <w:left w:val="none" w:sz="0" w:space="0" w:color="auto"/>
        <w:bottom w:val="none" w:sz="0" w:space="0" w:color="auto"/>
        <w:right w:val="none" w:sz="0" w:space="0" w:color="auto"/>
      </w:divBdr>
    </w:div>
    <w:div w:id="341662969">
      <w:bodyDiv w:val="1"/>
      <w:marLeft w:val="0"/>
      <w:marRight w:val="0"/>
      <w:marTop w:val="0"/>
      <w:marBottom w:val="0"/>
      <w:divBdr>
        <w:top w:val="none" w:sz="0" w:space="0" w:color="auto"/>
        <w:left w:val="none" w:sz="0" w:space="0" w:color="auto"/>
        <w:bottom w:val="none" w:sz="0" w:space="0" w:color="auto"/>
        <w:right w:val="none" w:sz="0" w:space="0" w:color="auto"/>
      </w:divBdr>
    </w:div>
    <w:div w:id="352803389">
      <w:bodyDiv w:val="1"/>
      <w:marLeft w:val="0"/>
      <w:marRight w:val="0"/>
      <w:marTop w:val="0"/>
      <w:marBottom w:val="0"/>
      <w:divBdr>
        <w:top w:val="none" w:sz="0" w:space="0" w:color="auto"/>
        <w:left w:val="none" w:sz="0" w:space="0" w:color="auto"/>
        <w:bottom w:val="none" w:sz="0" w:space="0" w:color="auto"/>
        <w:right w:val="none" w:sz="0" w:space="0" w:color="auto"/>
      </w:divBdr>
    </w:div>
    <w:div w:id="356544988">
      <w:bodyDiv w:val="1"/>
      <w:marLeft w:val="0"/>
      <w:marRight w:val="0"/>
      <w:marTop w:val="0"/>
      <w:marBottom w:val="0"/>
      <w:divBdr>
        <w:top w:val="none" w:sz="0" w:space="0" w:color="auto"/>
        <w:left w:val="none" w:sz="0" w:space="0" w:color="auto"/>
        <w:bottom w:val="none" w:sz="0" w:space="0" w:color="auto"/>
        <w:right w:val="none" w:sz="0" w:space="0" w:color="auto"/>
      </w:divBdr>
    </w:div>
    <w:div w:id="360010102">
      <w:bodyDiv w:val="1"/>
      <w:marLeft w:val="0"/>
      <w:marRight w:val="0"/>
      <w:marTop w:val="0"/>
      <w:marBottom w:val="0"/>
      <w:divBdr>
        <w:top w:val="none" w:sz="0" w:space="0" w:color="auto"/>
        <w:left w:val="none" w:sz="0" w:space="0" w:color="auto"/>
        <w:bottom w:val="none" w:sz="0" w:space="0" w:color="auto"/>
        <w:right w:val="none" w:sz="0" w:space="0" w:color="auto"/>
      </w:divBdr>
    </w:div>
    <w:div w:id="370301604">
      <w:bodyDiv w:val="1"/>
      <w:marLeft w:val="0"/>
      <w:marRight w:val="0"/>
      <w:marTop w:val="0"/>
      <w:marBottom w:val="0"/>
      <w:divBdr>
        <w:top w:val="none" w:sz="0" w:space="0" w:color="auto"/>
        <w:left w:val="none" w:sz="0" w:space="0" w:color="auto"/>
        <w:bottom w:val="none" w:sz="0" w:space="0" w:color="auto"/>
        <w:right w:val="none" w:sz="0" w:space="0" w:color="auto"/>
      </w:divBdr>
    </w:div>
    <w:div w:id="381255068">
      <w:bodyDiv w:val="1"/>
      <w:marLeft w:val="0"/>
      <w:marRight w:val="0"/>
      <w:marTop w:val="0"/>
      <w:marBottom w:val="0"/>
      <w:divBdr>
        <w:top w:val="none" w:sz="0" w:space="0" w:color="auto"/>
        <w:left w:val="none" w:sz="0" w:space="0" w:color="auto"/>
        <w:bottom w:val="none" w:sz="0" w:space="0" w:color="auto"/>
        <w:right w:val="none" w:sz="0" w:space="0" w:color="auto"/>
      </w:divBdr>
    </w:div>
    <w:div w:id="381297304">
      <w:bodyDiv w:val="1"/>
      <w:marLeft w:val="0"/>
      <w:marRight w:val="0"/>
      <w:marTop w:val="0"/>
      <w:marBottom w:val="0"/>
      <w:divBdr>
        <w:top w:val="none" w:sz="0" w:space="0" w:color="auto"/>
        <w:left w:val="none" w:sz="0" w:space="0" w:color="auto"/>
        <w:bottom w:val="none" w:sz="0" w:space="0" w:color="auto"/>
        <w:right w:val="none" w:sz="0" w:space="0" w:color="auto"/>
      </w:divBdr>
    </w:div>
    <w:div w:id="386298108">
      <w:bodyDiv w:val="1"/>
      <w:marLeft w:val="0"/>
      <w:marRight w:val="0"/>
      <w:marTop w:val="0"/>
      <w:marBottom w:val="0"/>
      <w:divBdr>
        <w:top w:val="none" w:sz="0" w:space="0" w:color="auto"/>
        <w:left w:val="none" w:sz="0" w:space="0" w:color="auto"/>
        <w:bottom w:val="none" w:sz="0" w:space="0" w:color="auto"/>
        <w:right w:val="none" w:sz="0" w:space="0" w:color="auto"/>
      </w:divBdr>
    </w:div>
    <w:div w:id="391849501">
      <w:bodyDiv w:val="1"/>
      <w:marLeft w:val="0"/>
      <w:marRight w:val="0"/>
      <w:marTop w:val="0"/>
      <w:marBottom w:val="0"/>
      <w:divBdr>
        <w:top w:val="none" w:sz="0" w:space="0" w:color="auto"/>
        <w:left w:val="none" w:sz="0" w:space="0" w:color="auto"/>
        <w:bottom w:val="none" w:sz="0" w:space="0" w:color="auto"/>
        <w:right w:val="none" w:sz="0" w:space="0" w:color="auto"/>
      </w:divBdr>
    </w:div>
    <w:div w:id="410469683">
      <w:bodyDiv w:val="1"/>
      <w:marLeft w:val="0"/>
      <w:marRight w:val="0"/>
      <w:marTop w:val="0"/>
      <w:marBottom w:val="0"/>
      <w:divBdr>
        <w:top w:val="none" w:sz="0" w:space="0" w:color="auto"/>
        <w:left w:val="none" w:sz="0" w:space="0" w:color="auto"/>
        <w:bottom w:val="none" w:sz="0" w:space="0" w:color="auto"/>
        <w:right w:val="none" w:sz="0" w:space="0" w:color="auto"/>
      </w:divBdr>
    </w:div>
    <w:div w:id="416706278">
      <w:bodyDiv w:val="1"/>
      <w:marLeft w:val="0"/>
      <w:marRight w:val="0"/>
      <w:marTop w:val="0"/>
      <w:marBottom w:val="0"/>
      <w:divBdr>
        <w:top w:val="none" w:sz="0" w:space="0" w:color="auto"/>
        <w:left w:val="none" w:sz="0" w:space="0" w:color="auto"/>
        <w:bottom w:val="none" w:sz="0" w:space="0" w:color="auto"/>
        <w:right w:val="none" w:sz="0" w:space="0" w:color="auto"/>
      </w:divBdr>
    </w:div>
    <w:div w:id="422186081">
      <w:bodyDiv w:val="1"/>
      <w:marLeft w:val="0"/>
      <w:marRight w:val="0"/>
      <w:marTop w:val="0"/>
      <w:marBottom w:val="0"/>
      <w:divBdr>
        <w:top w:val="none" w:sz="0" w:space="0" w:color="auto"/>
        <w:left w:val="none" w:sz="0" w:space="0" w:color="auto"/>
        <w:bottom w:val="none" w:sz="0" w:space="0" w:color="auto"/>
        <w:right w:val="none" w:sz="0" w:space="0" w:color="auto"/>
      </w:divBdr>
    </w:div>
    <w:div w:id="455612117">
      <w:bodyDiv w:val="1"/>
      <w:marLeft w:val="0"/>
      <w:marRight w:val="0"/>
      <w:marTop w:val="0"/>
      <w:marBottom w:val="0"/>
      <w:divBdr>
        <w:top w:val="none" w:sz="0" w:space="0" w:color="auto"/>
        <w:left w:val="none" w:sz="0" w:space="0" w:color="auto"/>
        <w:bottom w:val="none" w:sz="0" w:space="0" w:color="auto"/>
        <w:right w:val="none" w:sz="0" w:space="0" w:color="auto"/>
      </w:divBdr>
    </w:div>
    <w:div w:id="456801935">
      <w:bodyDiv w:val="1"/>
      <w:marLeft w:val="0"/>
      <w:marRight w:val="0"/>
      <w:marTop w:val="0"/>
      <w:marBottom w:val="0"/>
      <w:divBdr>
        <w:top w:val="none" w:sz="0" w:space="0" w:color="auto"/>
        <w:left w:val="none" w:sz="0" w:space="0" w:color="auto"/>
        <w:bottom w:val="none" w:sz="0" w:space="0" w:color="auto"/>
        <w:right w:val="none" w:sz="0" w:space="0" w:color="auto"/>
      </w:divBdr>
    </w:div>
    <w:div w:id="467212430">
      <w:bodyDiv w:val="1"/>
      <w:marLeft w:val="0"/>
      <w:marRight w:val="0"/>
      <w:marTop w:val="0"/>
      <w:marBottom w:val="0"/>
      <w:divBdr>
        <w:top w:val="none" w:sz="0" w:space="0" w:color="auto"/>
        <w:left w:val="none" w:sz="0" w:space="0" w:color="auto"/>
        <w:bottom w:val="none" w:sz="0" w:space="0" w:color="auto"/>
        <w:right w:val="none" w:sz="0" w:space="0" w:color="auto"/>
      </w:divBdr>
    </w:div>
    <w:div w:id="470445644">
      <w:bodyDiv w:val="1"/>
      <w:marLeft w:val="0"/>
      <w:marRight w:val="0"/>
      <w:marTop w:val="0"/>
      <w:marBottom w:val="0"/>
      <w:divBdr>
        <w:top w:val="none" w:sz="0" w:space="0" w:color="auto"/>
        <w:left w:val="none" w:sz="0" w:space="0" w:color="auto"/>
        <w:bottom w:val="none" w:sz="0" w:space="0" w:color="auto"/>
        <w:right w:val="none" w:sz="0" w:space="0" w:color="auto"/>
      </w:divBdr>
    </w:div>
    <w:div w:id="479738599">
      <w:bodyDiv w:val="1"/>
      <w:marLeft w:val="0"/>
      <w:marRight w:val="0"/>
      <w:marTop w:val="0"/>
      <w:marBottom w:val="0"/>
      <w:divBdr>
        <w:top w:val="none" w:sz="0" w:space="0" w:color="auto"/>
        <w:left w:val="none" w:sz="0" w:space="0" w:color="auto"/>
        <w:bottom w:val="none" w:sz="0" w:space="0" w:color="auto"/>
        <w:right w:val="none" w:sz="0" w:space="0" w:color="auto"/>
      </w:divBdr>
    </w:div>
    <w:div w:id="480537261">
      <w:bodyDiv w:val="1"/>
      <w:marLeft w:val="0"/>
      <w:marRight w:val="0"/>
      <w:marTop w:val="0"/>
      <w:marBottom w:val="0"/>
      <w:divBdr>
        <w:top w:val="none" w:sz="0" w:space="0" w:color="auto"/>
        <w:left w:val="none" w:sz="0" w:space="0" w:color="auto"/>
        <w:bottom w:val="none" w:sz="0" w:space="0" w:color="auto"/>
        <w:right w:val="none" w:sz="0" w:space="0" w:color="auto"/>
      </w:divBdr>
    </w:div>
    <w:div w:id="485435752">
      <w:bodyDiv w:val="1"/>
      <w:marLeft w:val="0"/>
      <w:marRight w:val="0"/>
      <w:marTop w:val="0"/>
      <w:marBottom w:val="0"/>
      <w:divBdr>
        <w:top w:val="none" w:sz="0" w:space="0" w:color="auto"/>
        <w:left w:val="none" w:sz="0" w:space="0" w:color="auto"/>
        <w:bottom w:val="none" w:sz="0" w:space="0" w:color="auto"/>
        <w:right w:val="none" w:sz="0" w:space="0" w:color="auto"/>
      </w:divBdr>
    </w:div>
    <w:div w:id="518935334">
      <w:bodyDiv w:val="1"/>
      <w:marLeft w:val="0"/>
      <w:marRight w:val="0"/>
      <w:marTop w:val="0"/>
      <w:marBottom w:val="0"/>
      <w:divBdr>
        <w:top w:val="none" w:sz="0" w:space="0" w:color="auto"/>
        <w:left w:val="none" w:sz="0" w:space="0" w:color="auto"/>
        <w:bottom w:val="none" w:sz="0" w:space="0" w:color="auto"/>
        <w:right w:val="none" w:sz="0" w:space="0" w:color="auto"/>
      </w:divBdr>
    </w:div>
    <w:div w:id="525875063">
      <w:bodyDiv w:val="1"/>
      <w:marLeft w:val="0"/>
      <w:marRight w:val="0"/>
      <w:marTop w:val="0"/>
      <w:marBottom w:val="0"/>
      <w:divBdr>
        <w:top w:val="none" w:sz="0" w:space="0" w:color="auto"/>
        <w:left w:val="none" w:sz="0" w:space="0" w:color="auto"/>
        <w:bottom w:val="none" w:sz="0" w:space="0" w:color="auto"/>
        <w:right w:val="none" w:sz="0" w:space="0" w:color="auto"/>
      </w:divBdr>
    </w:div>
    <w:div w:id="527913142">
      <w:bodyDiv w:val="1"/>
      <w:marLeft w:val="0"/>
      <w:marRight w:val="0"/>
      <w:marTop w:val="0"/>
      <w:marBottom w:val="0"/>
      <w:divBdr>
        <w:top w:val="none" w:sz="0" w:space="0" w:color="auto"/>
        <w:left w:val="none" w:sz="0" w:space="0" w:color="auto"/>
        <w:bottom w:val="none" w:sz="0" w:space="0" w:color="auto"/>
        <w:right w:val="none" w:sz="0" w:space="0" w:color="auto"/>
      </w:divBdr>
    </w:div>
    <w:div w:id="530654056">
      <w:bodyDiv w:val="1"/>
      <w:marLeft w:val="0"/>
      <w:marRight w:val="0"/>
      <w:marTop w:val="0"/>
      <w:marBottom w:val="0"/>
      <w:divBdr>
        <w:top w:val="none" w:sz="0" w:space="0" w:color="auto"/>
        <w:left w:val="none" w:sz="0" w:space="0" w:color="auto"/>
        <w:bottom w:val="none" w:sz="0" w:space="0" w:color="auto"/>
        <w:right w:val="none" w:sz="0" w:space="0" w:color="auto"/>
      </w:divBdr>
    </w:div>
    <w:div w:id="555942124">
      <w:bodyDiv w:val="1"/>
      <w:marLeft w:val="0"/>
      <w:marRight w:val="0"/>
      <w:marTop w:val="0"/>
      <w:marBottom w:val="0"/>
      <w:divBdr>
        <w:top w:val="none" w:sz="0" w:space="0" w:color="auto"/>
        <w:left w:val="none" w:sz="0" w:space="0" w:color="auto"/>
        <w:bottom w:val="none" w:sz="0" w:space="0" w:color="auto"/>
        <w:right w:val="none" w:sz="0" w:space="0" w:color="auto"/>
      </w:divBdr>
    </w:div>
    <w:div w:id="577713870">
      <w:bodyDiv w:val="1"/>
      <w:marLeft w:val="0"/>
      <w:marRight w:val="0"/>
      <w:marTop w:val="0"/>
      <w:marBottom w:val="0"/>
      <w:divBdr>
        <w:top w:val="none" w:sz="0" w:space="0" w:color="auto"/>
        <w:left w:val="none" w:sz="0" w:space="0" w:color="auto"/>
        <w:bottom w:val="none" w:sz="0" w:space="0" w:color="auto"/>
        <w:right w:val="none" w:sz="0" w:space="0" w:color="auto"/>
      </w:divBdr>
    </w:div>
    <w:div w:id="580603020">
      <w:bodyDiv w:val="1"/>
      <w:marLeft w:val="0"/>
      <w:marRight w:val="0"/>
      <w:marTop w:val="0"/>
      <w:marBottom w:val="0"/>
      <w:divBdr>
        <w:top w:val="none" w:sz="0" w:space="0" w:color="auto"/>
        <w:left w:val="none" w:sz="0" w:space="0" w:color="auto"/>
        <w:bottom w:val="none" w:sz="0" w:space="0" w:color="auto"/>
        <w:right w:val="none" w:sz="0" w:space="0" w:color="auto"/>
      </w:divBdr>
    </w:div>
    <w:div w:id="598441801">
      <w:bodyDiv w:val="1"/>
      <w:marLeft w:val="0"/>
      <w:marRight w:val="0"/>
      <w:marTop w:val="0"/>
      <w:marBottom w:val="0"/>
      <w:divBdr>
        <w:top w:val="none" w:sz="0" w:space="0" w:color="auto"/>
        <w:left w:val="none" w:sz="0" w:space="0" w:color="auto"/>
        <w:bottom w:val="none" w:sz="0" w:space="0" w:color="auto"/>
        <w:right w:val="none" w:sz="0" w:space="0" w:color="auto"/>
      </w:divBdr>
    </w:div>
    <w:div w:id="611286420">
      <w:bodyDiv w:val="1"/>
      <w:marLeft w:val="0"/>
      <w:marRight w:val="0"/>
      <w:marTop w:val="0"/>
      <w:marBottom w:val="0"/>
      <w:divBdr>
        <w:top w:val="none" w:sz="0" w:space="0" w:color="auto"/>
        <w:left w:val="none" w:sz="0" w:space="0" w:color="auto"/>
        <w:bottom w:val="none" w:sz="0" w:space="0" w:color="auto"/>
        <w:right w:val="none" w:sz="0" w:space="0" w:color="auto"/>
      </w:divBdr>
    </w:div>
    <w:div w:id="615985124">
      <w:bodyDiv w:val="1"/>
      <w:marLeft w:val="0"/>
      <w:marRight w:val="0"/>
      <w:marTop w:val="0"/>
      <w:marBottom w:val="0"/>
      <w:divBdr>
        <w:top w:val="none" w:sz="0" w:space="0" w:color="auto"/>
        <w:left w:val="none" w:sz="0" w:space="0" w:color="auto"/>
        <w:bottom w:val="none" w:sz="0" w:space="0" w:color="auto"/>
        <w:right w:val="none" w:sz="0" w:space="0" w:color="auto"/>
      </w:divBdr>
    </w:div>
    <w:div w:id="626198409">
      <w:bodyDiv w:val="1"/>
      <w:marLeft w:val="0"/>
      <w:marRight w:val="0"/>
      <w:marTop w:val="0"/>
      <w:marBottom w:val="0"/>
      <w:divBdr>
        <w:top w:val="none" w:sz="0" w:space="0" w:color="auto"/>
        <w:left w:val="none" w:sz="0" w:space="0" w:color="auto"/>
        <w:bottom w:val="none" w:sz="0" w:space="0" w:color="auto"/>
        <w:right w:val="none" w:sz="0" w:space="0" w:color="auto"/>
      </w:divBdr>
    </w:div>
    <w:div w:id="626812892">
      <w:bodyDiv w:val="1"/>
      <w:marLeft w:val="0"/>
      <w:marRight w:val="0"/>
      <w:marTop w:val="0"/>
      <w:marBottom w:val="0"/>
      <w:divBdr>
        <w:top w:val="none" w:sz="0" w:space="0" w:color="auto"/>
        <w:left w:val="none" w:sz="0" w:space="0" w:color="auto"/>
        <w:bottom w:val="none" w:sz="0" w:space="0" w:color="auto"/>
        <w:right w:val="none" w:sz="0" w:space="0" w:color="auto"/>
      </w:divBdr>
    </w:div>
    <w:div w:id="659702134">
      <w:bodyDiv w:val="1"/>
      <w:marLeft w:val="0"/>
      <w:marRight w:val="0"/>
      <w:marTop w:val="0"/>
      <w:marBottom w:val="0"/>
      <w:divBdr>
        <w:top w:val="none" w:sz="0" w:space="0" w:color="auto"/>
        <w:left w:val="none" w:sz="0" w:space="0" w:color="auto"/>
        <w:bottom w:val="none" w:sz="0" w:space="0" w:color="auto"/>
        <w:right w:val="none" w:sz="0" w:space="0" w:color="auto"/>
      </w:divBdr>
    </w:div>
    <w:div w:id="660428076">
      <w:bodyDiv w:val="1"/>
      <w:marLeft w:val="0"/>
      <w:marRight w:val="0"/>
      <w:marTop w:val="0"/>
      <w:marBottom w:val="0"/>
      <w:divBdr>
        <w:top w:val="none" w:sz="0" w:space="0" w:color="auto"/>
        <w:left w:val="none" w:sz="0" w:space="0" w:color="auto"/>
        <w:bottom w:val="none" w:sz="0" w:space="0" w:color="auto"/>
        <w:right w:val="none" w:sz="0" w:space="0" w:color="auto"/>
      </w:divBdr>
    </w:div>
    <w:div w:id="662052307">
      <w:bodyDiv w:val="1"/>
      <w:marLeft w:val="0"/>
      <w:marRight w:val="0"/>
      <w:marTop w:val="0"/>
      <w:marBottom w:val="0"/>
      <w:divBdr>
        <w:top w:val="none" w:sz="0" w:space="0" w:color="auto"/>
        <w:left w:val="none" w:sz="0" w:space="0" w:color="auto"/>
        <w:bottom w:val="none" w:sz="0" w:space="0" w:color="auto"/>
        <w:right w:val="none" w:sz="0" w:space="0" w:color="auto"/>
      </w:divBdr>
    </w:div>
    <w:div w:id="663555154">
      <w:bodyDiv w:val="1"/>
      <w:marLeft w:val="0"/>
      <w:marRight w:val="0"/>
      <w:marTop w:val="0"/>
      <w:marBottom w:val="0"/>
      <w:divBdr>
        <w:top w:val="none" w:sz="0" w:space="0" w:color="auto"/>
        <w:left w:val="none" w:sz="0" w:space="0" w:color="auto"/>
        <w:bottom w:val="none" w:sz="0" w:space="0" w:color="auto"/>
        <w:right w:val="none" w:sz="0" w:space="0" w:color="auto"/>
      </w:divBdr>
    </w:div>
    <w:div w:id="672490300">
      <w:bodyDiv w:val="1"/>
      <w:marLeft w:val="0"/>
      <w:marRight w:val="0"/>
      <w:marTop w:val="0"/>
      <w:marBottom w:val="0"/>
      <w:divBdr>
        <w:top w:val="none" w:sz="0" w:space="0" w:color="auto"/>
        <w:left w:val="none" w:sz="0" w:space="0" w:color="auto"/>
        <w:bottom w:val="none" w:sz="0" w:space="0" w:color="auto"/>
        <w:right w:val="none" w:sz="0" w:space="0" w:color="auto"/>
      </w:divBdr>
    </w:div>
    <w:div w:id="685181873">
      <w:bodyDiv w:val="1"/>
      <w:marLeft w:val="0"/>
      <w:marRight w:val="0"/>
      <w:marTop w:val="0"/>
      <w:marBottom w:val="0"/>
      <w:divBdr>
        <w:top w:val="none" w:sz="0" w:space="0" w:color="auto"/>
        <w:left w:val="none" w:sz="0" w:space="0" w:color="auto"/>
        <w:bottom w:val="none" w:sz="0" w:space="0" w:color="auto"/>
        <w:right w:val="none" w:sz="0" w:space="0" w:color="auto"/>
      </w:divBdr>
    </w:div>
    <w:div w:id="692340916">
      <w:bodyDiv w:val="1"/>
      <w:marLeft w:val="0"/>
      <w:marRight w:val="0"/>
      <w:marTop w:val="0"/>
      <w:marBottom w:val="0"/>
      <w:divBdr>
        <w:top w:val="none" w:sz="0" w:space="0" w:color="auto"/>
        <w:left w:val="none" w:sz="0" w:space="0" w:color="auto"/>
        <w:bottom w:val="none" w:sz="0" w:space="0" w:color="auto"/>
        <w:right w:val="none" w:sz="0" w:space="0" w:color="auto"/>
      </w:divBdr>
    </w:div>
    <w:div w:id="723911697">
      <w:bodyDiv w:val="1"/>
      <w:marLeft w:val="0"/>
      <w:marRight w:val="0"/>
      <w:marTop w:val="0"/>
      <w:marBottom w:val="0"/>
      <w:divBdr>
        <w:top w:val="none" w:sz="0" w:space="0" w:color="auto"/>
        <w:left w:val="none" w:sz="0" w:space="0" w:color="auto"/>
        <w:bottom w:val="none" w:sz="0" w:space="0" w:color="auto"/>
        <w:right w:val="none" w:sz="0" w:space="0" w:color="auto"/>
      </w:divBdr>
    </w:div>
    <w:div w:id="728116211">
      <w:bodyDiv w:val="1"/>
      <w:marLeft w:val="0"/>
      <w:marRight w:val="0"/>
      <w:marTop w:val="0"/>
      <w:marBottom w:val="0"/>
      <w:divBdr>
        <w:top w:val="none" w:sz="0" w:space="0" w:color="auto"/>
        <w:left w:val="none" w:sz="0" w:space="0" w:color="auto"/>
        <w:bottom w:val="none" w:sz="0" w:space="0" w:color="auto"/>
        <w:right w:val="none" w:sz="0" w:space="0" w:color="auto"/>
      </w:divBdr>
    </w:div>
    <w:div w:id="739794957">
      <w:bodyDiv w:val="1"/>
      <w:marLeft w:val="0"/>
      <w:marRight w:val="0"/>
      <w:marTop w:val="0"/>
      <w:marBottom w:val="0"/>
      <w:divBdr>
        <w:top w:val="none" w:sz="0" w:space="0" w:color="auto"/>
        <w:left w:val="none" w:sz="0" w:space="0" w:color="auto"/>
        <w:bottom w:val="none" w:sz="0" w:space="0" w:color="auto"/>
        <w:right w:val="none" w:sz="0" w:space="0" w:color="auto"/>
      </w:divBdr>
    </w:div>
    <w:div w:id="740366226">
      <w:bodyDiv w:val="1"/>
      <w:marLeft w:val="0"/>
      <w:marRight w:val="0"/>
      <w:marTop w:val="0"/>
      <w:marBottom w:val="0"/>
      <w:divBdr>
        <w:top w:val="none" w:sz="0" w:space="0" w:color="auto"/>
        <w:left w:val="none" w:sz="0" w:space="0" w:color="auto"/>
        <w:bottom w:val="none" w:sz="0" w:space="0" w:color="auto"/>
        <w:right w:val="none" w:sz="0" w:space="0" w:color="auto"/>
      </w:divBdr>
    </w:div>
    <w:div w:id="745492057">
      <w:bodyDiv w:val="1"/>
      <w:marLeft w:val="0"/>
      <w:marRight w:val="0"/>
      <w:marTop w:val="0"/>
      <w:marBottom w:val="0"/>
      <w:divBdr>
        <w:top w:val="none" w:sz="0" w:space="0" w:color="auto"/>
        <w:left w:val="none" w:sz="0" w:space="0" w:color="auto"/>
        <w:bottom w:val="none" w:sz="0" w:space="0" w:color="auto"/>
        <w:right w:val="none" w:sz="0" w:space="0" w:color="auto"/>
      </w:divBdr>
    </w:div>
    <w:div w:id="768087392">
      <w:bodyDiv w:val="1"/>
      <w:marLeft w:val="0"/>
      <w:marRight w:val="0"/>
      <w:marTop w:val="0"/>
      <w:marBottom w:val="0"/>
      <w:divBdr>
        <w:top w:val="none" w:sz="0" w:space="0" w:color="auto"/>
        <w:left w:val="none" w:sz="0" w:space="0" w:color="auto"/>
        <w:bottom w:val="none" w:sz="0" w:space="0" w:color="auto"/>
        <w:right w:val="none" w:sz="0" w:space="0" w:color="auto"/>
      </w:divBdr>
    </w:div>
    <w:div w:id="779566532">
      <w:bodyDiv w:val="1"/>
      <w:marLeft w:val="0"/>
      <w:marRight w:val="0"/>
      <w:marTop w:val="0"/>
      <w:marBottom w:val="0"/>
      <w:divBdr>
        <w:top w:val="none" w:sz="0" w:space="0" w:color="auto"/>
        <w:left w:val="none" w:sz="0" w:space="0" w:color="auto"/>
        <w:bottom w:val="none" w:sz="0" w:space="0" w:color="auto"/>
        <w:right w:val="none" w:sz="0" w:space="0" w:color="auto"/>
      </w:divBdr>
    </w:div>
    <w:div w:id="784346977">
      <w:bodyDiv w:val="1"/>
      <w:marLeft w:val="0"/>
      <w:marRight w:val="0"/>
      <w:marTop w:val="0"/>
      <w:marBottom w:val="0"/>
      <w:divBdr>
        <w:top w:val="none" w:sz="0" w:space="0" w:color="auto"/>
        <w:left w:val="none" w:sz="0" w:space="0" w:color="auto"/>
        <w:bottom w:val="none" w:sz="0" w:space="0" w:color="auto"/>
        <w:right w:val="none" w:sz="0" w:space="0" w:color="auto"/>
      </w:divBdr>
    </w:div>
    <w:div w:id="805974636">
      <w:bodyDiv w:val="1"/>
      <w:marLeft w:val="0"/>
      <w:marRight w:val="0"/>
      <w:marTop w:val="0"/>
      <w:marBottom w:val="0"/>
      <w:divBdr>
        <w:top w:val="none" w:sz="0" w:space="0" w:color="auto"/>
        <w:left w:val="none" w:sz="0" w:space="0" w:color="auto"/>
        <w:bottom w:val="none" w:sz="0" w:space="0" w:color="auto"/>
        <w:right w:val="none" w:sz="0" w:space="0" w:color="auto"/>
      </w:divBdr>
    </w:div>
    <w:div w:id="807665859">
      <w:bodyDiv w:val="1"/>
      <w:marLeft w:val="0"/>
      <w:marRight w:val="0"/>
      <w:marTop w:val="0"/>
      <w:marBottom w:val="0"/>
      <w:divBdr>
        <w:top w:val="none" w:sz="0" w:space="0" w:color="auto"/>
        <w:left w:val="none" w:sz="0" w:space="0" w:color="auto"/>
        <w:bottom w:val="none" w:sz="0" w:space="0" w:color="auto"/>
        <w:right w:val="none" w:sz="0" w:space="0" w:color="auto"/>
      </w:divBdr>
    </w:div>
    <w:div w:id="819618614">
      <w:bodyDiv w:val="1"/>
      <w:marLeft w:val="0"/>
      <w:marRight w:val="0"/>
      <w:marTop w:val="0"/>
      <w:marBottom w:val="0"/>
      <w:divBdr>
        <w:top w:val="none" w:sz="0" w:space="0" w:color="auto"/>
        <w:left w:val="none" w:sz="0" w:space="0" w:color="auto"/>
        <w:bottom w:val="none" w:sz="0" w:space="0" w:color="auto"/>
        <w:right w:val="none" w:sz="0" w:space="0" w:color="auto"/>
      </w:divBdr>
    </w:div>
    <w:div w:id="821313709">
      <w:bodyDiv w:val="1"/>
      <w:marLeft w:val="0"/>
      <w:marRight w:val="0"/>
      <w:marTop w:val="0"/>
      <w:marBottom w:val="0"/>
      <w:divBdr>
        <w:top w:val="none" w:sz="0" w:space="0" w:color="auto"/>
        <w:left w:val="none" w:sz="0" w:space="0" w:color="auto"/>
        <w:bottom w:val="none" w:sz="0" w:space="0" w:color="auto"/>
        <w:right w:val="none" w:sz="0" w:space="0" w:color="auto"/>
      </w:divBdr>
    </w:div>
    <w:div w:id="821388799">
      <w:bodyDiv w:val="1"/>
      <w:marLeft w:val="0"/>
      <w:marRight w:val="0"/>
      <w:marTop w:val="0"/>
      <w:marBottom w:val="0"/>
      <w:divBdr>
        <w:top w:val="none" w:sz="0" w:space="0" w:color="auto"/>
        <w:left w:val="none" w:sz="0" w:space="0" w:color="auto"/>
        <w:bottom w:val="none" w:sz="0" w:space="0" w:color="auto"/>
        <w:right w:val="none" w:sz="0" w:space="0" w:color="auto"/>
      </w:divBdr>
    </w:div>
    <w:div w:id="822627009">
      <w:bodyDiv w:val="1"/>
      <w:marLeft w:val="0"/>
      <w:marRight w:val="0"/>
      <w:marTop w:val="0"/>
      <w:marBottom w:val="0"/>
      <w:divBdr>
        <w:top w:val="none" w:sz="0" w:space="0" w:color="auto"/>
        <w:left w:val="none" w:sz="0" w:space="0" w:color="auto"/>
        <w:bottom w:val="none" w:sz="0" w:space="0" w:color="auto"/>
        <w:right w:val="none" w:sz="0" w:space="0" w:color="auto"/>
      </w:divBdr>
    </w:div>
    <w:div w:id="826165473">
      <w:bodyDiv w:val="1"/>
      <w:marLeft w:val="0"/>
      <w:marRight w:val="0"/>
      <w:marTop w:val="0"/>
      <w:marBottom w:val="0"/>
      <w:divBdr>
        <w:top w:val="none" w:sz="0" w:space="0" w:color="auto"/>
        <w:left w:val="none" w:sz="0" w:space="0" w:color="auto"/>
        <w:bottom w:val="none" w:sz="0" w:space="0" w:color="auto"/>
        <w:right w:val="none" w:sz="0" w:space="0" w:color="auto"/>
      </w:divBdr>
    </w:div>
    <w:div w:id="847595674">
      <w:bodyDiv w:val="1"/>
      <w:marLeft w:val="0"/>
      <w:marRight w:val="0"/>
      <w:marTop w:val="0"/>
      <w:marBottom w:val="0"/>
      <w:divBdr>
        <w:top w:val="none" w:sz="0" w:space="0" w:color="auto"/>
        <w:left w:val="none" w:sz="0" w:space="0" w:color="auto"/>
        <w:bottom w:val="none" w:sz="0" w:space="0" w:color="auto"/>
        <w:right w:val="none" w:sz="0" w:space="0" w:color="auto"/>
      </w:divBdr>
    </w:div>
    <w:div w:id="870848523">
      <w:bodyDiv w:val="1"/>
      <w:marLeft w:val="0"/>
      <w:marRight w:val="0"/>
      <w:marTop w:val="0"/>
      <w:marBottom w:val="0"/>
      <w:divBdr>
        <w:top w:val="none" w:sz="0" w:space="0" w:color="auto"/>
        <w:left w:val="none" w:sz="0" w:space="0" w:color="auto"/>
        <w:bottom w:val="none" w:sz="0" w:space="0" w:color="auto"/>
        <w:right w:val="none" w:sz="0" w:space="0" w:color="auto"/>
      </w:divBdr>
    </w:div>
    <w:div w:id="879129320">
      <w:bodyDiv w:val="1"/>
      <w:marLeft w:val="0"/>
      <w:marRight w:val="0"/>
      <w:marTop w:val="0"/>
      <w:marBottom w:val="0"/>
      <w:divBdr>
        <w:top w:val="none" w:sz="0" w:space="0" w:color="auto"/>
        <w:left w:val="none" w:sz="0" w:space="0" w:color="auto"/>
        <w:bottom w:val="none" w:sz="0" w:space="0" w:color="auto"/>
        <w:right w:val="none" w:sz="0" w:space="0" w:color="auto"/>
      </w:divBdr>
    </w:div>
    <w:div w:id="884104759">
      <w:bodyDiv w:val="1"/>
      <w:marLeft w:val="0"/>
      <w:marRight w:val="0"/>
      <w:marTop w:val="0"/>
      <w:marBottom w:val="0"/>
      <w:divBdr>
        <w:top w:val="none" w:sz="0" w:space="0" w:color="auto"/>
        <w:left w:val="none" w:sz="0" w:space="0" w:color="auto"/>
        <w:bottom w:val="none" w:sz="0" w:space="0" w:color="auto"/>
        <w:right w:val="none" w:sz="0" w:space="0" w:color="auto"/>
      </w:divBdr>
    </w:div>
    <w:div w:id="889345138">
      <w:bodyDiv w:val="1"/>
      <w:marLeft w:val="0"/>
      <w:marRight w:val="0"/>
      <w:marTop w:val="0"/>
      <w:marBottom w:val="0"/>
      <w:divBdr>
        <w:top w:val="none" w:sz="0" w:space="0" w:color="auto"/>
        <w:left w:val="none" w:sz="0" w:space="0" w:color="auto"/>
        <w:bottom w:val="none" w:sz="0" w:space="0" w:color="auto"/>
        <w:right w:val="none" w:sz="0" w:space="0" w:color="auto"/>
      </w:divBdr>
    </w:div>
    <w:div w:id="895624771">
      <w:bodyDiv w:val="1"/>
      <w:marLeft w:val="0"/>
      <w:marRight w:val="0"/>
      <w:marTop w:val="0"/>
      <w:marBottom w:val="0"/>
      <w:divBdr>
        <w:top w:val="none" w:sz="0" w:space="0" w:color="auto"/>
        <w:left w:val="none" w:sz="0" w:space="0" w:color="auto"/>
        <w:bottom w:val="none" w:sz="0" w:space="0" w:color="auto"/>
        <w:right w:val="none" w:sz="0" w:space="0" w:color="auto"/>
      </w:divBdr>
    </w:div>
    <w:div w:id="896741903">
      <w:bodyDiv w:val="1"/>
      <w:marLeft w:val="0"/>
      <w:marRight w:val="0"/>
      <w:marTop w:val="0"/>
      <w:marBottom w:val="0"/>
      <w:divBdr>
        <w:top w:val="none" w:sz="0" w:space="0" w:color="auto"/>
        <w:left w:val="none" w:sz="0" w:space="0" w:color="auto"/>
        <w:bottom w:val="none" w:sz="0" w:space="0" w:color="auto"/>
        <w:right w:val="none" w:sz="0" w:space="0" w:color="auto"/>
      </w:divBdr>
    </w:div>
    <w:div w:id="906569109">
      <w:bodyDiv w:val="1"/>
      <w:marLeft w:val="0"/>
      <w:marRight w:val="0"/>
      <w:marTop w:val="0"/>
      <w:marBottom w:val="0"/>
      <w:divBdr>
        <w:top w:val="none" w:sz="0" w:space="0" w:color="auto"/>
        <w:left w:val="none" w:sz="0" w:space="0" w:color="auto"/>
        <w:bottom w:val="none" w:sz="0" w:space="0" w:color="auto"/>
        <w:right w:val="none" w:sz="0" w:space="0" w:color="auto"/>
      </w:divBdr>
    </w:div>
    <w:div w:id="909195787">
      <w:bodyDiv w:val="1"/>
      <w:marLeft w:val="0"/>
      <w:marRight w:val="0"/>
      <w:marTop w:val="0"/>
      <w:marBottom w:val="0"/>
      <w:divBdr>
        <w:top w:val="none" w:sz="0" w:space="0" w:color="auto"/>
        <w:left w:val="none" w:sz="0" w:space="0" w:color="auto"/>
        <w:bottom w:val="none" w:sz="0" w:space="0" w:color="auto"/>
        <w:right w:val="none" w:sz="0" w:space="0" w:color="auto"/>
      </w:divBdr>
    </w:div>
    <w:div w:id="911084110">
      <w:bodyDiv w:val="1"/>
      <w:marLeft w:val="0"/>
      <w:marRight w:val="0"/>
      <w:marTop w:val="0"/>
      <w:marBottom w:val="0"/>
      <w:divBdr>
        <w:top w:val="none" w:sz="0" w:space="0" w:color="auto"/>
        <w:left w:val="none" w:sz="0" w:space="0" w:color="auto"/>
        <w:bottom w:val="none" w:sz="0" w:space="0" w:color="auto"/>
        <w:right w:val="none" w:sz="0" w:space="0" w:color="auto"/>
      </w:divBdr>
    </w:div>
    <w:div w:id="932976857">
      <w:bodyDiv w:val="1"/>
      <w:marLeft w:val="0"/>
      <w:marRight w:val="0"/>
      <w:marTop w:val="0"/>
      <w:marBottom w:val="0"/>
      <w:divBdr>
        <w:top w:val="none" w:sz="0" w:space="0" w:color="auto"/>
        <w:left w:val="none" w:sz="0" w:space="0" w:color="auto"/>
        <w:bottom w:val="none" w:sz="0" w:space="0" w:color="auto"/>
        <w:right w:val="none" w:sz="0" w:space="0" w:color="auto"/>
      </w:divBdr>
    </w:div>
    <w:div w:id="936330656">
      <w:bodyDiv w:val="1"/>
      <w:marLeft w:val="0"/>
      <w:marRight w:val="0"/>
      <w:marTop w:val="0"/>
      <w:marBottom w:val="0"/>
      <w:divBdr>
        <w:top w:val="none" w:sz="0" w:space="0" w:color="auto"/>
        <w:left w:val="none" w:sz="0" w:space="0" w:color="auto"/>
        <w:bottom w:val="none" w:sz="0" w:space="0" w:color="auto"/>
        <w:right w:val="none" w:sz="0" w:space="0" w:color="auto"/>
      </w:divBdr>
    </w:div>
    <w:div w:id="939609972">
      <w:bodyDiv w:val="1"/>
      <w:marLeft w:val="0"/>
      <w:marRight w:val="0"/>
      <w:marTop w:val="0"/>
      <w:marBottom w:val="0"/>
      <w:divBdr>
        <w:top w:val="none" w:sz="0" w:space="0" w:color="auto"/>
        <w:left w:val="none" w:sz="0" w:space="0" w:color="auto"/>
        <w:bottom w:val="none" w:sz="0" w:space="0" w:color="auto"/>
        <w:right w:val="none" w:sz="0" w:space="0" w:color="auto"/>
      </w:divBdr>
    </w:div>
    <w:div w:id="942107233">
      <w:bodyDiv w:val="1"/>
      <w:marLeft w:val="0"/>
      <w:marRight w:val="0"/>
      <w:marTop w:val="0"/>
      <w:marBottom w:val="0"/>
      <w:divBdr>
        <w:top w:val="none" w:sz="0" w:space="0" w:color="auto"/>
        <w:left w:val="none" w:sz="0" w:space="0" w:color="auto"/>
        <w:bottom w:val="none" w:sz="0" w:space="0" w:color="auto"/>
        <w:right w:val="none" w:sz="0" w:space="0" w:color="auto"/>
      </w:divBdr>
    </w:div>
    <w:div w:id="950475243">
      <w:bodyDiv w:val="1"/>
      <w:marLeft w:val="0"/>
      <w:marRight w:val="0"/>
      <w:marTop w:val="0"/>
      <w:marBottom w:val="0"/>
      <w:divBdr>
        <w:top w:val="none" w:sz="0" w:space="0" w:color="auto"/>
        <w:left w:val="none" w:sz="0" w:space="0" w:color="auto"/>
        <w:bottom w:val="none" w:sz="0" w:space="0" w:color="auto"/>
        <w:right w:val="none" w:sz="0" w:space="0" w:color="auto"/>
      </w:divBdr>
    </w:div>
    <w:div w:id="954942714">
      <w:bodyDiv w:val="1"/>
      <w:marLeft w:val="0"/>
      <w:marRight w:val="0"/>
      <w:marTop w:val="0"/>
      <w:marBottom w:val="0"/>
      <w:divBdr>
        <w:top w:val="none" w:sz="0" w:space="0" w:color="auto"/>
        <w:left w:val="none" w:sz="0" w:space="0" w:color="auto"/>
        <w:bottom w:val="none" w:sz="0" w:space="0" w:color="auto"/>
        <w:right w:val="none" w:sz="0" w:space="0" w:color="auto"/>
      </w:divBdr>
    </w:div>
    <w:div w:id="959266058">
      <w:bodyDiv w:val="1"/>
      <w:marLeft w:val="0"/>
      <w:marRight w:val="0"/>
      <w:marTop w:val="0"/>
      <w:marBottom w:val="0"/>
      <w:divBdr>
        <w:top w:val="none" w:sz="0" w:space="0" w:color="auto"/>
        <w:left w:val="none" w:sz="0" w:space="0" w:color="auto"/>
        <w:bottom w:val="none" w:sz="0" w:space="0" w:color="auto"/>
        <w:right w:val="none" w:sz="0" w:space="0" w:color="auto"/>
      </w:divBdr>
    </w:div>
    <w:div w:id="967661351">
      <w:bodyDiv w:val="1"/>
      <w:marLeft w:val="0"/>
      <w:marRight w:val="0"/>
      <w:marTop w:val="0"/>
      <w:marBottom w:val="0"/>
      <w:divBdr>
        <w:top w:val="none" w:sz="0" w:space="0" w:color="auto"/>
        <w:left w:val="none" w:sz="0" w:space="0" w:color="auto"/>
        <w:bottom w:val="none" w:sz="0" w:space="0" w:color="auto"/>
        <w:right w:val="none" w:sz="0" w:space="0" w:color="auto"/>
      </w:divBdr>
    </w:div>
    <w:div w:id="989795443">
      <w:bodyDiv w:val="1"/>
      <w:marLeft w:val="0"/>
      <w:marRight w:val="0"/>
      <w:marTop w:val="0"/>
      <w:marBottom w:val="0"/>
      <w:divBdr>
        <w:top w:val="none" w:sz="0" w:space="0" w:color="auto"/>
        <w:left w:val="none" w:sz="0" w:space="0" w:color="auto"/>
        <w:bottom w:val="none" w:sz="0" w:space="0" w:color="auto"/>
        <w:right w:val="none" w:sz="0" w:space="0" w:color="auto"/>
      </w:divBdr>
    </w:div>
    <w:div w:id="1010570131">
      <w:bodyDiv w:val="1"/>
      <w:marLeft w:val="0"/>
      <w:marRight w:val="0"/>
      <w:marTop w:val="0"/>
      <w:marBottom w:val="0"/>
      <w:divBdr>
        <w:top w:val="none" w:sz="0" w:space="0" w:color="auto"/>
        <w:left w:val="none" w:sz="0" w:space="0" w:color="auto"/>
        <w:bottom w:val="none" w:sz="0" w:space="0" w:color="auto"/>
        <w:right w:val="none" w:sz="0" w:space="0" w:color="auto"/>
      </w:divBdr>
    </w:div>
    <w:div w:id="1026370428">
      <w:bodyDiv w:val="1"/>
      <w:marLeft w:val="0"/>
      <w:marRight w:val="0"/>
      <w:marTop w:val="0"/>
      <w:marBottom w:val="0"/>
      <w:divBdr>
        <w:top w:val="none" w:sz="0" w:space="0" w:color="auto"/>
        <w:left w:val="none" w:sz="0" w:space="0" w:color="auto"/>
        <w:bottom w:val="none" w:sz="0" w:space="0" w:color="auto"/>
        <w:right w:val="none" w:sz="0" w:space="0" w:color="auto"/>
      </w:divBdr>
    </w:div>
    <w:div w:id="1051729564">
      <w:bodyDiv w:val="1"/>
      <w:marLeft w:val="0"/>
      <w:marRight w:val="0"/>
      <w:marTop w:val="0"/>
      <w:marBottom w:val="0"/>
      <w:divBdr>
        <w:top w:val="none" w:sz="0" w:space="0" w:color="auto"/>
        <w:left w:val="none" w:sz="0" w:space="0" w:color="auto"/>
        <w:bottom w:val="none" w:sz="0" w:space="0" w:color="auto"/>
        <w:right w:val="none" w:sz="0" w:space="0" w:color="auto"/>
      </w:divBdr>
    </w:div>
    <w:div w:id="1054086351">
      <w:bodyDiv w:val="1"/>
      <w:marLeft w:val="0"/>
      <w:marRight w:val="0"/>
      <w:marTop w:val="0"/>
      <w:marBottom w:val="0"/>
      <w:divBdr>
        <w:top w:val="none" w:sz="0" w:space="0" w:color="auto"/>
        <w:left w:val="none" w:sz="0" w:space="0" w:color="auto"/>
        <w:bottom w:val="none" w:sz="0" w:space="0" w:color="auto"/>
        <w:right w:val="none" w:sz="0" w:space="0" w:color="auto"/>
      </w:divBdr>
    </w:div>
    <w:div w:id="1066034105">
      <w:bodyDiv w:val="1"/>
      <w:marLeft w:val="0"/>
      <w:marRight w:val="0"/>
      <w:marTop w:val="0"/>
      <w:marBottom w:val="0"/>
      <w:divBdr>
        <w:top w:val="none" w:sz="0" w:space="0" w:color="auto"/>
        <w:left w:val="none" w:sz="0" w:space="0" w:color="auto"/>
        <w:bottom w:val="none" w:sz="0" w:space="0" w:color="auto"/>
        <w:right w:val="none" w:sz="0" w:space="0" w:color="auto"/>
      </w:divBdr>
    </w:div>
    <w:div w:id="1075278426">
      <w:bodyDiv w:val="1"/>
      <w:marLeft w:val="0"/>
      <w:marRight w:val="0"/>
      <w:marTop w:val="0"/>
      <w:marBottom w:val="0"/>
      <w:divBdr>
        <w:top w:val="none" w:sz="0" w:space="0" w:color="auto"/>
        <w:left w:val="none" w:sz="0" w:space="0" w:color="auto"/>
        <w:bottom w:val="none" w:sz="0" w:space="0" w:color="auto"/>
        <w:right w:val="none" w:sz="0" w:space="0" w:color="auto"/>
      </w:divBdr>
    </w:div>
    <w:div w:id="1079015721">
      <w:bodyDiv w:val="1"/>
      <w:marLeft w:val="0"/>
      <w:marRight w:val="0"/>
      <w:marTop w:val="0"/>
      <w:marBottom w:val="0"/>
      <w:divBdr>
        <w:top w:val="none" w:sz="0" w:space="0" w:color="auto"/>
        <w:left w:val="none" w:sz="0" w:space="0" w:color="auto"/>
        <w:bottom w:val="none" w:sz="0" w:space="0" w:color="auto"/>
        <w:right w:val="none" w:sz="0" w:space="0" w:color="auto"/>
      </w:divBdr>
    </w:div>
    <w:div w:id="1084691650">
      <w:bodyDiv w:val="1"/>
      <w:marLeft w:val="0"/>
      <w:marRight w:val="0"/>
      <w:marTop w:val="0"/>
      <w:marBottom w:val="0"/>
      <w:divBdr>
        <w:top w:val="none" w:sz="0" w:space="0" w:color="auto"/>
        <w:left w:val="none" w:sz="0" w:space="0" w:color="auto"/>
        <w:bottom w:val="none" w:sz="0" w:space="0" w:color="auto"/>
        <w:right w:val="none" w:sz="0" w:space="0" w:color="auto"/>
      </w:divBdr>
    </w:div>
    <w:div w:id="1112747195">
      <w:bodyDiv w:val="1"/>
      <w:marLeft w:val="0"/>
      <w:marRight w:val="0"/>
      <w:marTop w:val="0"/>
      <w:marBottom w:val="0"/>
      <w:divBdr>
        <w:top w:val="none" w:sz="0" w:space="0" w:color="auto"/>
        <w:left w:val="none" w:sz="0" w:space="0" w:color="auto"/>
        <w:bottom w:val="none" w:sz="0" w:space="0" w:color="auto"/>
        <w:right w:val="none" w:sz="0" w:space="0" w:color="auto"/>
      </w:divBdr>
    </w:div>
    <w:div w:id="1118135085">
      <w:bodyDiv w:val="1"/>
      <w:marLeft w:val="0"/>
      <w:marRight w:val="0"/>
      <w:marTop w:val="0"/>
      <w:marBottom w:val="0"/>
      <w:divBdr>
        <w:top w:val="none" w:sz="0" w:space="0" w:color="auto"/>
        <w:left w:val="none" w:sz="0" w:space="0" w:color="auto"/>
        <w:bottom w:val="none" w:sz="0" w:space="0" w:color="auto"/>
        <w:right w:val="none" w:sz="0" w:space="0" w:color="auto"/>
      </w:divBdr>
    </w:div>
    <w:div w:id="1123963892">
      <w:bodyDiv w:val="1"/>
      <w:marLeft w:val="0"/>
      <w:marRight w:val="0"/>
      <w:marTop w:val="0"/>
      <w:marBottom w:val="0"/>
      <w:divBdr>
        <w:top w:val="none" w:sz="0" w:space="0" w:color="auto"/>
        <w:left w:val="none" w:sz="0" w:space="0" w:color="auto"/>
        <w:bottom w:val="none" w:sz="0" w:space="0" w:color="auto"/>
        <w:right w:val="none" w:sz="0" w:space="0" w:color="auto"/>
      </w:divBdr>
    </w:div>
    <w:div w:id="1125194112">
      <w:bodyDiv w:val="1"/>
      <w:marLeft w:val="0"/>
      <w:marRight w:val="0"/>
      <w:marTop w:val="0"/>
      <w:marBottom w:val="0"/>
      <w:divBdr>
        <w:top w:val="none" w:sz="0" w:space="0" w:color="auto"/>
        <w:left w:val="none" w:sz="0" w:space="0" w:color="auto"/>
        <w:bottom w:val="none" w:sz="0" w:space="0" w:color="auto"/>
        <w:right w:val="none" w:sz="0" w:space="0" w:color="auto"/>
      </w:divBdr>
    </w:div>
    <w:div w:id="1130784635">
      <w:bodyDiv w:val="1"/>
      <w:marLeft w:val="0"/>
      <w:marRight w:val="0"/>
      <w:marTop w:val="0"/>
      <w:marBottom w:val="0"/>
      <w:divBdr>
        <w:top w:val="none" w:sz="0" w:space="0" w:color="auto"/>
        <w:left w:val="none" w:sz="0" w:space="0" w:color="auto"/>
        <w:bottom w:val="none" w:sz="0" w:space="0" w:color="auto"/>
        <w:right w:val="none" w:sz="0" w:space="0" w:color="auto"/>
      </w:divBdr>
    </w:div>
    <w:div w:id="1131753153">
      <w:bodyDiv w:val="1"/>
      <w:marLeft w:val="0"/>
      <w:marRight w:val="0"/>
      <w:marTop w:val="0"/>
      <w:marBottom w:val="0"/>
      <w:divBdr>
        <w:top w:val="none" w:sz="0" w:space="0" w:color="auto"/>
        <w:left w:val="none" w:sz="0" w:space="0" w:color="auto"/>
        <w:bottom w:val="none" w:sz="0" w:space="0" w:color="auto"/>
        <w:right w:val="none" w:sz="0" w:space="0" w:color="auto"/>
      </w:divBdr>
    </w:div>
    <w:div w:id="1135564995">
      <w:bodyDiv w:val="1"/>
      <w:marLeft w:val="0"/>
      <w:marRight w:val="0"/>
      <w:marTop w:val="0"/>
      <w:marBottom w:val="0"/>
      <w:divBdr>
        <w:top w:val="none" w:sz="0" w:space="0" w:color="auto"/>
        <w:left w:val="none" w:sz="0" w:space="0" w:color="auto"/>
        <w:bottom w:val="none" w:sz="0" w:space="0" w:color="auto"/>
        <w:right w:val="none" w:sz="0" w:space="0" w:color="auto"/>
      </w:divBdr>
    </w:div>
    <w:div w:id="1144464867">
      <w:bodyDiv w:val="1"/>
      <w:marLeft w:val="0"/>
      <w:marRight w:val="0"/>
      <w:marTop w:val="0"/>
      <w:marBottom w:val="0"/>
      <w:divBdr>
        <w:top w:val="none" w:sz="0" w:space="0" w:color="auto"/>
        <w:left w:val="none" w:sz="0" w:space="0" w:color="auto"/>
        <w:bottom w:val="none" w:sz="0" w:space="0" w:color="auto"/>
        <w:right w:val="none" w:sz="0" w:space="0" w:color="auto"/>
      </w:divBdr>
    </w:div>
    <w:div w:id="1145508192">
      <w:bodyDiv w:val="1"/>
      <w:marLeft w:val="0"/>
      <w:marRight w:val="0"/>
      <w:marTop w:val="0"/>
      <w:marBottom w:val="0"/>
      <w:divBdr>
        <w:top w:val="none" w:sz="0" w:space="0" w:color="auto"/>
        <w:left w:val="none" w:sz="0" w:space="0" w:color="auto"/>
        <w:bottom w:val="none" w:sz="0" w:space="0" w:color="auto"/>
        <w:right w:val="none" w:sz="0" w:space="0" w:color="auto"/>
      </w:divBdr>
    </w:div>
    <w:div w:id="1164471083">
      <w:bodyDiv w:val="1"/>
      <w:marLeft w:val="0"/>
      <w:marRight w:val="0"/>
      <w:marTop w:val="0"/>
      <w:marBottom w:val="0"/>
      <w:divBdr>
        <w:top w:val="none" w:sz="0" w:space="0" w:color="auto"/>
        <w:left w:val="none" w:sz="0" w:space="0" w:color="auto"/>
        <w:bottom w:val="none" w:sz="0" w:space="0" w:color="auto"/>
        <w:right w:val="none" w:sz="0" w:space="0" w:color="auto"/>
      </w:divBdr>
    </w:div>
    <w:div w:id="1166751490">
      <w:bodyDiv w:val="1"/>
      <w:marLeft w:val="0"/>
      <w:marRight w:val="0"/>
      <w:marTop w:val="0"/>
      <w:marBottom w:val="0"/>
      <w:divBdr>
        <w:top w:val="none" w:sz="0" w:space="0" w:color="auto"/>
        <w:left w:val="none" w:sz="0" w:space="0" w:color="auto"/>
        <w:bottom w:val="none" w:sz="0" w:space="0" w:color="auto"/>
        <w:right w:val="none" w:sz="0" w:space="0" w:color="auto"/>
      </w:divBdr>
    </w:div>
    <w:div w:id="1175650709">
      <w:bodyDiv w:val="1"/>
      <w:marLeft w:val="0"/>
      <w:marRight w:val="0"/>
      <w:marTop w:val="0"/>
      <w:marBottom w:val="0"/>
      <w:divBdr>
        <w:top w:val="none" w:sz="0" w:space="0" w:color="auto"/>
        <w:left w:val="none" w:sz="0" w:space="0" w:color="auto"/>
        <w:bottom w:val="none" w:sz="0" w:space="0" w:color="auto"/>
        <w:right w:val="none" w:sz="0" w:space="0" w:color="auto"/>
      </w:divBdr>
    </w:div>
    <w:div w:id="1177118276">
      <w:bodyDiv w:val="1"/>
      <w:marLeft w:val="0"/>
      <w:marRight w:val="0"/>
      <w:marTop w:val="0"/>
      <w:marBottom w:val="0"/>
      <w:divBdr>
        <w:top w:val="none" w:sz="0" w:space="0" w:color="auto"/>
        <w:left w:val="none" w:sz="0" w:space="0" w:color="auto"/>
        <w:bottom w:val="none" w:sz="0" w:space="0" w:color="auto"/>
        <w:right w:val="none" w:sz="0" w:space="0" w:color="auto"/>
      </w:divBdr>
    </w:div>
    <w:div w:id="1181505588">
      <w:bodyDiv w:val="1"/>
      <w:marLeft w:val="0"/>
      <w:marRight w:val="0"/>
      <w:marTop w:val="0"/>
      <w:marBottom w:val="0"/>
      <w:divBdr>
        <w:top w:val="none" w:sz="0" w:space="0" w:color="auto"/>
        <w:left w:val="none" w:sz="0" w:space="0" w:color="auto"/>
        <w:bottom w:val="none" w:sz="0" w:space="0" w:color="auto"/>
        <w:right w:val="none" w:sz="0" w:space="0" w:color="auto"/>
      </w:divBdr>
    </w:div>
    <w:div w:id="1190950182">
      <w:bodyDiv w:val="1"/>
      <w:marLeft w:val="0"/>
      <w:marRight w:val="0"/>
      <w:marTop w:val="0"/>
      <w:marBottom w:val="0"/>
      <w:divBdr>
        <w:top w:val="none" w:sz="0" w:space="0" w:color="auto"/>
        <w:left w:val="none" w:sz="0" w:space="0" w:color="auto"/>
        <w:bottom w:val="none" w:sz="0" w:space="0" w:color="auto"/>
        <w:right w:val="none" w:sz="0" w:space="0" w:color="auto"/>
      </w:divBdr>
    </w:div>
    <w:div w:id="1193611956">
      <w:bodyDiv w:val="1"/>
      <w:marLeft w:val="0"/>
      <w:marRight w:val="0"/>
      <w:marTop w:val="0"/>
      <w:marBottom w:val="0"/>
      <w:divBdr>
        <w:top w:val="none" w:sz="0" w:space="0" w:color="auto"/>
        <w:left w:val="none" w:sz="0" w:space="0" w:color="auto"/>
        <w:bottom w:val="none" w:sz="0" w:space="0" w:color="auto"/>
        <w:right w:val="none" w:sz="0" w:space="0" w:color="auto"/>
      </w:divBdr>
    </w:div>
    <w:div w:id="1201628713">
      <w:bodyDiv w:val="1"/>
      <w:marLeft w:val="0"/>
      <w:marRight w:val="0"/>
      <w:marTop w:val="0"/>
      <w:marBottom w:val="0"/>
      <w:divBdr>
        <w:top w:val="none" w:sz="0" w:space="0" w:color="auto"/>
        <w:left w:val="none" w:sz="0" w:space="0" w:color="auto"/>
        <w:bottom w:val="none" w:sz="0" w:space="0" w:color="auto"/>
        <w:right w:val="none" w:sz="0" w:space="0" w:color="auto"/>
      </w:divBdr>
    </w:div>
    <w:div w:id="1204320455">
      <w:bodyDiv w:val="1"/>
      <w:marLeft w:val="0"/>
      <w:marRight w:val="0"/>
      <w:marTop w:val="0"/>
      <w:marBottom w:val="0"/>
      <w:divBdr>
        <w:top w:val="none" w:sz="0" w:space="0" w:color="auto"/>
        <w:left w:val="none" w:sz="0" w:space="0" w:color="auto"/>
        <w:bottom w:val="none" w:sz="0" w:space="0" w:color="auto"/>
        <w:right w:val="none" w:sz="0" w:space="0" w:color="auto"/>
      </w:divBdr>
    </w:div>
    <w:div w:id="1204710215">
      <w:bodyDiv w:val="1"/>
      <w:marLeft w:val="0"/>
      <w:marRight w:val="0"/>
      <w:marTop w:val="0"/>
      <w:marBottom w:val="0"/>
      <w:divBdr>
        <w:top w:val="none" w:sz="0" w:space="0" w:color="auto"/>
        <w:left w:val="none" w:sz="0" w:space="0" w:color="auto"/>
        <w:bottom w:val="none" w:sz="0" w:space="0" w:color="auto"/>
        <w:right w:val="none" w:sz="0" w:space="0" w:color="auto"/>
      </w:divBdr>
    </w:div>
    <w:div w:id="1213732364">
      <w:bodyDiv w:val="1"/>
      <w:marLeft w:val="0"/>
      <w:marRight w:val="0"/>
      <w:marTop w:val="0"/>
      <w:marBottom w:val="0"/>
      <w:divBdr>
        <w:top w:val="none" w:sz="0" w:space="0" w:color="auto"/>
        <w:left w:val="none" w:sz="0" w:space="0" w:color="auto"/>
        <w:bottom w:val="none" w:sz="0" w:space="0" w:color="auto"/>
        <w:right w:val="none" w:sz="0" w:space="0" w:color="auto"/>
      </w:divBdr>
    </w:div>
    <w:div w:id="1223516546">
      <w:bodyDiv w:val="1"/>
      <w:marLeft w:val="0"/>
      <w:marRight w:val="0"/>
      <w:marTop w:val="0"/>
      <w:marBottom w:val="0"/>
      <w:divBdr>
        <w:top w:val="none" w:sz="0" w:space="0" w:color="auto"/>
        <w:left w:val="none" w:sz="0" w:space="0" w:color="auto"/>
        <w:bottom w:val="none" w:sz="0" w:space="0" w:color="auto"/>
        <w:right w:val="none" w:sz="0" w:space="0" w:color="auto"/>
      </w:divBdr>
    </w:div>
    <w:div w:id="1238127899">
      <w:bodyDiv w:val="1"/>
      <w:marLeft w:val="0"/>
      <w:marRight w:val="0"/>
      <w:marTop w:val="0"/>
      <w:marBottom w:val="0"/>
      <w:divBdr>
        <w:top w:val="none" w:sz="0" w:space="0" w:color="auto"/>
        <w:left w:val="none" w:sz="0" w:space="0" w:color="auto"/>
        <w:bottom w:val="none" w:sz="0" w:space="0" w:color="auto"/>
        <w:right w:val="none" w:sz="0" w:space="0" w:color="auto"/>
      </w:divBdr>
    </w:div>
    <w:div w:id="1238595783">
      <w:bodyDiv w:val="1"/>
      <w:marLeft w:val="0"/>
      <w:marRight w:val="0"/>
      <w:marTop w:val="0"/>
      <w:marBottom w:val="0"/>
      <w:divBdr>
        <w:top w:val="none" w:sz="0" w:space="0" w:color="auto"/>
        <w:left w:val="none" w:sz="0" w:space="0" w:color="auto"/>
        <w:bottom w:val="none" w:sz="0" w:space="0" w:color="auto"/>
        <w:right w:val="none" w:sz="0" w:space="0" w:color="auto"/>
      </w:divBdr>
    </w:div>
    <w:div w:id="1242838342">
      <w:bodyDiv w:val="1"/>
      <w:marLeft w:val="0"/>
      <w:marRight w:val="0"/>
      <w:marTop w:val="0"/>
      <w:marBottom w:val="0"/>
      <w:divBdr>
        <w:top w:val="none" w:sz="0" w:space="0" w:color="auto"/>
        <w:left w:val="none" w:sz="0" w:space="0" w:color="auto"/>
        <w:bottom w:val="none" w:sz="0" w:space="0" w:color="auto"/>
        <w:right w:val="none" w:sz="0" w:space="0" w:color="auto"/>
      </w:divBdr>
    </w:div>
    <w:div w:id="1247299242">
      <w:bodyDiv w:val="1"/>
      <w:marLeft w:val="0"/>
      <w:marRight w:val="0"/>
      <w:marTop w:val="0"/>
      <w:marBottom w:val="0"/>
      <w:divBdr>
        <w:top w:val="none" w:sz="0" w:space="0" w:color="auto"/>
        <w:left w:val="none" w:sz="0" w:space="0" w:color="auto"/>
        <w:bottom w:val="none" w:sz="0" w:space="0" w:color="auto"/>
        <w:right w:val="none" w:sz="0" w:space="0" w:color="auto"/>
      </w:divBdr>
    </w:div>
    <w:div w:id="1247881920">
      <w:bodyDiv w:val="1"/>
      <w:marLeft w:val="0"/>
      <w:marRight w:val="0"/>
      <w:marTop w:val="0"/>
      <w:marBottom w:val="0"/>
      <w:divBdr>
        <w:top w:val="none" w:sz="0" w:space="0" w:color="auto"/>
        <w:left w:val="none" w:sz="0" w:space="0" w:color="auto"/>
        <w:bottom w:val="none" w:sz="0" w:space="0" w:color="auto"/>
        <w:right w:val="none" w:sz="0" w:space="0" w:color="auto"/>
      </w:divBdr>
    </w:div>
    <w:div w:id="1258058002">
      <w:bodyDiv w:val="1"/>
      <w:marLeft w:val="0"/>
      <w:marRight w:val="0"/>
      <w:marTop w:val="0"/>
      <w:marBottom w:val="0"/>
      <w:divBdr>
        <w:top w:val="none" w:sz="0" w:space="0" w:color="auto"/>
        <w:left w:val="none" w:sz="0" w:space="0" w:color="auto"/>
        <w:bottom w:val="none" w:sz="0" w:space="0" w:color="auto"/>
        <w:right w:val="none" w:sz="0" w:space="0" w:color="auto"/>
      </w:divBdr>
    </w:div>
    <w:div w:id="1259364860">
      <w:bodyDiv w:val="1"/>
      <w:marLeft w:val="0"/>
      <w:marRight w:val="0"/>
      <w:marTop w:val="0"/>
      <w:marBottom w:val="0"/>
      <w:divBdr>
        <w:top w:val="none" w:sz="0" w:space="0" w:color="auto"/>
        <w:left w:val="none" w:sz="0" w:space="0" w:color="auto"/>
        <w:bottom w:val="none" w:sz="0" w:space="0" w:color="auto"/>
        <w:right w:val="none" w:sz="0" w:space="0" w:color="auto"/>
      </w:divBdr>
    </w:div>
    <w:div w:id="1260869975">
      <w:bodyDiv w:val="1"/>
      <w:marLeft w:val="0"/>
      <w:marRight w:val="0"/>
      <w:marTop w:val="0"/>
      <w:marBottom w:val="0"/>
      <w:divBdr>
        <w:top w:val="none" w:sz="0" w:space="0" w:color="auto"/>
        <w:left w:val="none" w:sz="0" w:space="0" w:color="auto"/>
        <w:bottom w:val="none" w:sz="0" w:space="0" w:color="auto"/>
        <w:right w:val="none" w:sz="0" w:space="0" w:color="auto"/>
      </w:divBdr>
    </w:div>
    <w:div w:id="1261795354">
      <w:bodyDiv w:val="1"/>
      <w:marLeft w:val="0"/>
      <w:marRight w:val="0"/>
      <w:marTop w:val="0"/>
      <w:marBottom w:val="0"/>
      <w:divBdr>
        <w:top w:val="none" w:sz="0" w:space="0" w:color="auto"/>
        <w:left w:val="none" w:sz="0" w:space="0" w:color="auto"/>
        <w:bottom w:val="none" w:sz="0" w:space="0" w:color="auto"/>
        <w:right w:val="none" w:sz="0" w:space="0" w:color="auto"/>
      </w:divBdr>
    </w:div>
    <w:div w:id="1264219127">
      <w:bodyDiv w:val="1"/>
      <w:marLeft w:val="0"/>
      <w:marRight w:val="0"/>
      <w:marTop w:val="0"/>
      <w:marBottom w:val="0"/>
      <w:divBdr>
        <w:top w:val="none" w:sz="0" w:space="0" w:color="auto"/>
        <w:left w:val="none" w:sz="0" w:space="0" w:color="auto"/>
        <w:bottom w:val="none" w:sz="0" w:space="0" w:color="auto"/>
        <w:right w:val="none" w:sz="0" w:space="0" w:color="auto"/>
      </w:divBdr>
    </w:div>
    <w:div w:id="1268276021">
      <w:bodyDiv w:val="1"/>
      <w:marLeft w:val="0"/>
      <w:marRight w:val="0"/>
      <w:marTop w:val="0"/>
      <w:marBottom w:val="0"/>
      <w:divBdr>
        <w:top w:val="none" w:sz="0" w:space="0" w:color="auto"/>
        <w:left w:val="none" w:sz="0" w:space="0" w:color="auto"/>
        <w:bottom w:val="none" w:sz="0" w:space="0" w:color="auto"/>
        <w:right w:val="none" w:sz="0" w:space="0" w:color="auto"/>
      </w:divBdr>
    </w:div>
    <w:div w:id="1270310786">
      <w:bodyDiv w:val="1"/>
      <w:marLeft w:val="0"/>
      <w:marRight w:val="0"/>
      <w:marTop w:val="0"/>
      <w:marBottom w:val="0"/>
      <w:divBdr>
        <w:top w:val="none" w:sz="0" w:space="0" w:color="auto"/>
        <w:left w:val="none" w:sz="0" w:space="0" w:color="auto"/>
        <w:bottom w:val="none" w:sz="0" w:space="0" w:color="auto"/>
        <w:right w:val="none" w:sz="0" w:space="0" w:color="auto"/>
      </w:divBdr>
    </w:div>
    <w:div w:id="1282109465">
      <w:bodyDiv w:val="1"/>
      <w:marLeft w:val="0"/>
      <w:marRight w:val="0"/>
      <w:marTop w:val="0"/>
      <w:marBottom w:val="0"/>
      <w:divBdr>
        <w:top w:val="none" w:sz="0" w:space="0" w:color="auto"/>
        <w:left w:val="none" w:sz="0" w:space="0" w:color="auto"/>
        <w:bottom w:val="none" w:sz="0" w:space="0" w:color="auto"/>
        <w:right w:val="none" w:sz="0" w:space="0" w:color="auto"/>
      </w:divBdr>
    </w:div>
    <w:div w:id="1283731672">
      <w:bodyDiv w:val="1"/>
      <w:marLeft w:val="0"/>
      <w:marRight w:val="0"/>
      <w:marTop w:val="0"/>
      <w:marBottom w:val="0"/>
      <w:divBdr>
        <w:top w:val="none" w:sz="0" w:space="0" w:color="auto"/>
        <w:left w:val="none" w:sz="0" w:space="0" w:color="auto"/>
        <w:bottom w:val="none" w:sz="0" w:space="0" w:color="auto"/>
        <w:right w:val="none" w:sz="0" w:space="0" w:color="auto"/>
      </w:divBdr>
    </w:div>
    <w:div w:id="1286157212">
      <w:bodyDiv w:val="1"/>
      <w:marLeft w:val="0"/>
      <w:marRight w:val="0"/>
      <w:marTop w:val="0"/>
      <w:marBottom w:val="0"/>
      <w:divBdr>
        <w:top w:val="none" w:sz="0" w:space="0" w:color="auto"/>
        <w:left w:val="none" w:sz="0" w:space="0" w:color="auto"/>
        <w:bottom w:val="none" w:sz="0" w:space="0" w:color="auto"/>
        <w:right w:val="none" w:sz="0" w:space="0" w:color="auto"/>
      </w:divBdr>
    </w:div>
    <w:div w:id="1290935016">
      <w:bodyDiv w:val="1"/>
      <w:marLeft w:val="0"/>
      <w:marRight w:val="0"/>
      <w:marTop w:val="0"/>
      <w:marBottom w:val="0"/>
      <w:divBdr>
        <w:top w:val="none" w:sz="0" w:space="0" w:color="auto"/>
        <w:left w:val="none" w:sz="0" w:space="0" w:color="auto"/>
        <w:bottom w:val="none" w:sz="0" w:space="0" w:color="auto"/>
        <w:right w:val="none" w:sz="0" w:space="0" w:color="auto"/>
      </w:divBdr>
    </w:div>
    <w:div w:id="1294628807">
      <w:bodyDiv w:val="1"/>
      <w:marLeft w:val="0"/>
      <w:marRight w:val="0"/>
      <w:marTop w:val="0"/>
      <w:marBottom w:val="0"/>
      <w:divBdr>
        <w:top w:val="none" w:sz="0" w:space="0" w:color="auto"/>
        <w:left w:val="none" w:sz="0" w:space="0" w:color="auto"/>
        <w:bottom w:val="none" w:sz="0" w:space="0" w:color="auto"/>
        <w:right w:val="none" w:sz="0" w:space="0" w:color="auto"/>
      </w:divBdr>
    </w:div>
    <w:div w:id="1294796385">
      <w:bodyDiv w:val="1"/>
      <w:marLeft w:val="0"/>
      <w:marRight w:val="0"/>
      <w:marTop w:val="0"/>
      <w:marBottom w:val="0"/>
      <w:divBdr>
        <w:top w:val="none" w:sz="0" w:space="0" w:color="auto"/>
        <w:left w:val="none" w:sz="0" w:space="0" w:color="auto"/>
        <w:bottom w:val="none" w:sz="0" w:space="0" w:color="auto"/>
        <w:right w:val="none" w:sz="0" w:space="0" w:color="auto"/>
      </w:divBdr>
    </w:div>
    <w:div w:id="1300957252">
      <w:bodyDiv w:val="1"/>
      <w:marLeft w:val="0"/>
      <w:marRight w:val="0"/>
      <w:marTop w:val="0"/>
      <w:marBottom w:val="0"/>
      <w:divBdr>
        <w:top w:val="none" w:sz="0" w:space="0" w:color="auto"/>
        <w:left w:val="none" w:sz="0" w:space="0" w:color="auto"/>
        <w:bottom w:val="none" w:sz="0" w:space="0" w:color="auto"/>
        <w:right w:val="none" w:sz="0" w:space="0" w:color="auto"/>
      </w:divBdr>
    </w:div>
    <w:div w:id="1307205120">
      <w:bodyDiv w:val="1"/>
      <w:marLeft w:val="0"/>
      <w:marRight w:val="0"/>
      <w:marTop w:val="0"/>
      <w:marBottom w:val="0"/>
      <w:divBdr>
        <w:top w:val="none" w:sz="0" w:space="0" w:color="auto"/>
        <w:left w:val="none" w:sz="0" w:space="0" w:color="auto"/>
        <w:bottom w:val="none" w:sz="0" w:space="0" w:color="auto"/>
        <w:right w:val="none" w:sz="0" w:space="0" w:color="auto"/>
      </w:divBdr>
    </w:div>
    <w:div w:id="1308054783">
      <w:bodyDiv w:val="1"/>
      <w:marLeft w:val="0"/>
      <w:marRight w:val="0"/>
      <w:marTop w:val="0"/>
      <w:marBottom w:val="0"/>
      <w:divBdr>
        <w:top w:val="none" w:sz="0" w:space="0" w:color="auto"/>
        <w:left w:val="none" w:sz="0" w:space="0" w:color="auto"/>
        <w:bottom w:val="none" w:sz="0" w:space="0" w:color="auto"/>
        <w:right w:val="none" w:sz="0" w:space="0" w:color="auto"/>
      </w:divBdr>
    </w:div>
    <w:div w:id="1322656940">
      <w:bodyDiv w:val="1"/>
      <w:marLeft w:val="0"/>
      <w:marRight w:val="0"/>
      <w:marTop w:val="0"/>
      <w:marBottom w:val="0"/>
      <w:divBdr>
        <w:top w:val="none" w:sz="0" w:space="0" w:color="auto"/>
        <w:left w:val="none" w:sz="0" w:space="0" w:color="auto"/>
        <w:bottom w:val="none" w:sz="0" w:space="0" w:color="auto"/>
        <w:right w:val="none" w:sz="0" w:space="0" w:color="auto"/>
      </w:divBdr>
    </w:div>
    <w:div w:id="1325277659">
      <w:bodyDiv w:val="1"/>
      <w:marLeft w:val="0"/>
      <w:marRight w:val="0"/>
      <w:marTop w:val="0"/>
      <w:marBottom w:val="0"/>
      <w:divBdr>
        <w:top w:val="none" w:sz="0" w:space="0" w:color="auto"/>
        <w:left w:val="none" w:sz="0" w:space="0" w:color="auto"/>
        <w:bottom w:val="none" w:sz="0" w:space="0" w:color="auto"/>
        <w:right w:val="none" w:sz="0" w:space="0" w:color="auto"/>
      </w:divBdr>
    </w:div>
    <w:div w:id="1326739217">
      <w:bodyDiv w:val="1"/>
      <w:marLeft w:val="0"/>
      <w:marRight w:val="0"/>
      <w:marTop w:val="0"/>
      <w:marBottom w:val="0"/>
      <w:divBdr>
        <w:top w:val="none" w:sz="0" w:space="0" w:color="auto"/>
        <w:left w:val="none" w:sz="0" w:space="0" w:color="auto"/>
        <w:bottom w:val="none" w:sz="0" w:space="0" w:color="auto"/>
        <w:right w:val="none" w:sz="0" w:space="0" w:color="auto"/>
      </w:divBdr>
    </w:div>
    <w:div w:id="1353338552">
      <w:bodyDiv w:val="1"/>
      <w:marLeft w:val="0"/>
      <w:marRight w:val="0"/>
      <w:marTop w:val="0"/>
      <w:marBottom w:val="0"/>
      <w:divBdr>
        <w:top w:val="none" w:sz="0" w:space="0" w:color="auto"/>
        <w:left w:val="none" w:sz="0" w:space="0" w:color="auto"/>
        <w:bottom w:val="none" w:sz="0" w:space="0" w:color="auto"/>
        <w:right w:val="none" w:sz="0" w:space="0" w:color="auto"/>
      </w:divBdr>
    </w:div>
    <w:div w:id="1361131105">
      <w:bodyDiv w:val="1"/>
      <w:marLeft w:val="0"/>
      <w:marRight w:val="0"/>
      <w:marTop w:val="0"/>
      <w:marBottom w:val="0"/>
      <w:divBdr>
        <w:top w:val="none" w:sz="0" w:space="0" w:color="auto"/>
        <w:left w:val="none" w:sz="0" w:space="0" w:color="auto"/>
        <w:bottom w:val="none" w:sz="0" w:space="0" w:color="auto"/>
        <w:right w:val="none" w:sz="0" w:space="0" w:color="auto"/>
      </w:divBdr>
    </w:div>
    <w:div w:id="1384326019">
      <w:bodyDiv w:val="1"/>
      <w:marLeft w:val="0"/>
      <w:marRight w:val="0"/>
      <w:marTop w:val="0"/>
      <w:marBottom w:val="0"/>
      <w:divBdr>
        <w:top w:val="none" w:sz="0" w:space="0" w:color="auto"/>
        <w:left w:val="none" w:sz="0" w:space="0" w:color="auto"/>
        <w:bottom w:val="none" w:sz="0" w:space="0" w:color="auto"/>
        <w:right w:val="none" w:sz="0" w:space="0" w:color="auto"/>
      </w:divBdr>
    </w:div>
    <w:div w:id="1388186103">
      <w:bodyDiv w:val="1"/>
      <w:marLeft w:val="0"/>
      <w:marRight w:val="0"/>
      <w:marTop w:val="0"/>
      <w:marBottom w:val="0"/>
      <w:divBdr>
        <w:top w:val="none" w:sz="0" w:space="0" w:color="auto"/>
        <w:left w:val="none" w:sz="0" w:space="0" w:color="auto"/>
        <w:bottom w:val="none" w:sz="0" w:space="0" w:color="auto"/>
        <w:right w:val="none" w:sz="0" w:space="0" w:color="auto"/>
      </w:divBdr>
    </w:div>
    <w:div w:id="1397973505">
      <w:bodyDiv w:val="1"/>
      <w:marLeft w:val="0"/>
      <w:marRight w:val="0"/>
      <w:marTop w:val="0"/>
      <w:marBottom w:val="0"/>
      <w:divBdr>
        <w:top w:val="none" w:sz="0" w:space="0" w:color="auto"/>
        <w:left w:val="none" w:sz="0" w:space="0" w:color="auto"/>
        <w:bottom w:val="none" w:sz="0" w:space="0" w:color="auto"/>
        <w:right w:val="none" w:sz="0" w:space="0" w:color="auto"/>
      </w:divBdr>
    </w:div>
    <w:div w:id="1398286662">
      <w:bodyDiv w:val="1"/>
      <w:marLeft w:val="0"/>
      <w:marRight w:val="0"/>
      <w:marTop w:val="0"/>
      <w:marBottom w:val="0"/>
      <w:divBdr>
        <w:top w:val="none" w:sz="0" w:space="0" w:color="auto"/>
        <w:left w:val="none" w:sz="0" w:space="0" w:color="auto"/>
        <w:bottom w:val="none" w:sz="0" w:space="0" w:color="auto"/>
        <w:right w:val="none" w:sz="0" w:space="0" w:color="auto"/>
      </w:divBdr>
    </w:div>
    <w:div w:id="1400858640">
      <w:bodyDiv w:val="1"/>
      <w:marLeft w:val="0"/>
      <w:marRight w:val="0"/>
      <w:marTop w:val="0"/>
      <w:marBottom w:val="0"/>
      <w:divBdr>
        <w:top w:val="none" w:sz="0" w:space="0" w:color="auto"/>
        <w:left w:val="none" w:sz="0" w:space="0" w:color="auto"/>
        <w:bottom w:val="none" w:sz="0" w:space="0" w:color="auto"/>
        <w:right w:val="none" w:sz="0" w:space="0" w:color="auto"/>
      </w:divBdr>
    </w:div>
    <w:div w:id="1401950343">
      <w:bodyDiv w:val="1"/>
      <w:marLeft w:val="0"/>
      <w:marRight w:val="0"/>
      <w:marTop w:val="0"/>
      <w:marBottom w:val="0"/>
      <w:divBdr>
        <w:top w:val="none" w:sz="0" w:space="0" w:color="auto"/>
        <w:left w:val="none" w:sz="0" w:space="0" w:color="auto"/>
        <w:bottom w:val="none" w:sz="0" w:space="0" w:color="auto"/>
        <w:right w:val="none" w:sz="0" w:space="0" w:color="auto"/>
      </w:divBdr>
    </w:div>
    <w:div w:id="1406688487">
      <w:bodyDiv w:val="1"/>
      <w:marLeft w:val="0"/>
      <w:marRight w:val="0"/>
      <w:marTop w:val="0"/>
      <w:marBottom w:val="0"/>
      <w:divBdr>
        <w:top w:val="none" w:sz="0" w:space="0" w:color="auto"/>
        <w:left w:val="none" w:sz="0" w:space="0" w:color="auto"/>
        <w:bottom w:val="none" w:sz="0" w:space="0" w:color="auto"/>
        <w:right w:val="none" w:sz="0" w:space="0" w:color="auto"/>
      </w:divBdr>
    </w:div>
    <w:div w:id="1430348986">
      <w:bodyDiv w:val="1"/>
      <w:marLeft w:val="0"/>
      <w:marRight w:val="0"/>
      <w:marTop w:val="0"/>
      <w:marBottom w:val="0"/>
      <w:divBdr>
        <w:top w:val="none" w:sz="0" w:space="0" w:color="auto"/>
        <w:left w:val="none" w:sz="0" w:space="0" w:color="auto"/>
        <w:bottom w:val="none" w:sz="0" w:space="0" w:color="auto"/>
        <w:right w:val="none" w:sz="0" w:space="0" w:color="auto"/>
      </w:divBdr>
    </w:div>
    <w:div w:id="1444886827">
      <w:bodyDiv w:val="1"/>
      <w:marLeft w:val="0"/>
      <w:marRight w:val="0"/>
      <w:marTop w:val="0"/>
      <w:marBottom w:val="0"/>
      <w:divBdr>
        <w:top w:val="none" w:sz="0" w:space="0" w:color="auto"/>
        <w:left w:val="none" w:sz="0" w:space="0" w:color="auto"/>
        <w:bottom w:val="none" w:sz="0" w:space="0" w:color="auto"/>
        <w:right w:val="none" w:sz="0" w:space="0" w:color="auto"/>
      </w:divBdr>
    </w:div>
    <w:div w:id="1452162147">
      <w:bodyDiv w:val="1"/>
      <w:marLeft w:val="0"/>
      <w:marRight w:val="0"/>
      <w:marTop w:val="0"/>
      <w:marBottom w:val="0"/>
      <w:divBdr>
        <w:top w:val="none" w:sz="0" w:space="0" w:color="auto"/>
        <w:left w:val="none" w:sz="0" w:space="0" w:color="auto"/>
        <w:bottom w:val="none" w:sz="0" w:space="0" w:color="auto"/>
        <w:right w:val="none" w:sz="0" w:space="0" w:color="auto"/>
      </w:divBdr>
    </w:div>
    <w:div w:id="1460489005">
      <w:bodyDiv w:val="1"/>
      <w:marLeft w:val="0"/>
      <w:marRight w:val="0"/>
      <w:marTop w:val="0"/>
      <w:marBottom w:val="0"/>
      <w:divBdr>
        <w:top w:val="none" w:sz="0" w:space="0" w:color="auto"/>
        <w:left w:val="none" w:sz="0" w:space="0" w:color="auto"/>
        <w:bottom w:val="none" w:sz="0" w:space="0" w:color="auto"/>
        <w:right w:val="none" w:sz="0" w:space="0" w:color="auto"/>
      </w:divBdr>
    </w:div>
    <w:div w:id="1474447829">
      <w:bodyDiv w:val="1"/>
      <w:marLeft w:val="0"/>
      <w:marRight w:val="0"/>
      <w:marTop w:val="0"/>
      <w:marBottom w:val="0"/>
      <w:divBdr>
        <w:top w:val="none" w:sz="0" w:space="0" w:color="auto"/>
        <w:left w:val="none" w:sz="0" w:space="0" w:color="auto"/>
        <w:bottom w:val="none" w:sz="0" w:space="0" w:color="auto"/>
        <w:right w:val="none" w:sz="0" w:space="0" w:color="auto"/>
      </w:divBdr>
    </w:div>
    <w:div w:id="1490553996">
      <w:bodyDiv w:val="1"/>
      <w:marLeft w:val="0"/>
      <w:marRight w:val="0"/>
      <w:marTop w:val="0"/>
      <w:marBottom w:val="0"/>
      <w:divBdr>
        <w:top w:val="none" w:sz="0" w:space="0" w:color="auto"/>
        <w:left w:val="none" w:sz="0" w:space="0" w:color="auto"/>
        <w:bottom w:val="none" w:sz="0" w:space="0" w:color="auto"/>
        <w:right w:val="none" w:sz="0" w:space="0" w:color="auto"/>
      </w:divBdr>
    </w:div>
    <w:div w:id="1491484631">
      <w:bodyDiv w:val="1"/>
      <w:marLeft w:val="0"/>
      <w:marRight w:val="0"/>
      <w:marTop w:val="0"/>
      <w:marBottom w:val="0"/>
      <w:divBdr>
        <w:top w:val="none" w:sz="0" w:space="0" w:color="auto"/>
        <w:left w:val="none" w:sz="0" w:space="0" w:color="auto"/>
        <w:bottom w:val="none" w:sz="0" w:space="0" w:color="auto"/>
        <w:right w:val="none" w:sz="0" w:space="0" w:color="auto"/>
      </w:divBdr>
    </w:div>
    <w:div w:id="1498111596">
      <w:bodyDiv w:val="1"/>
      <w:marLeft w:val="0"/>
      <w:marRight w:val="0"/>
      <w:marTop w:val="0"/>
      <w:marBottom w:val="0"/>
      <w:divBdr>
        <w:top w:val="none" w:sz="0" w:space="0" w:color="auto"/>
        <w:left w:val="none" w:sz="0" w:space="0" w:color="auto"/>
        <w:bottom w:val="none" w:sz="0" w:space="0" w:color="auto"/>
        <w:right w:val="none" w:sz="0" w:space="0" w:color="auto"/>
      </w:divBdr>
    </w:div>
    <w:div w:id="1510020268">
      <w:bodyDiv w:val="1"/>
      <w:marLeft w:val="0"/>
      <w:marRight w:val="0"/>
      <w:marTop w:val="0"/>
      <w:marBottom w:val="0"/>
      <w:divBdr>
        <w:top w:val="none" w:sz="0" w:space="0" w:color="auto"/>
        <w:left w:val="none" w:sz="0" w:space="0" w:color="auto"/>
        <w:bottom w:val="none" w:sz="0" w:space="0" w:color="auto"/>
        <w:right w:val="none" w:sz="0" w:space="0" w:color="auto"/>
      </w:divBdr>
    </w:div>
    <w:div w:id="1515803761">
      <w:bodyDiv w:val="1"/>
      <w:marLeft w:val="0"/>
      <w:marRight w:val="0"/>
      <w:marTop w:val="0"/>
      <w:marBottom w:val="0"/>
      <w:divBdr>
        <w:top w:val="none" w:sz="0" w:space="0" w:color="auto"/>
        <w:left w:val="none" w:sz="0" w:space="0" w:color="auto"/>
        <w:bottom w:val="none" w:sz="0" w:space="0" w:color="auto"/>
        <w:right w:val="none" w:sz="0" w:space="0" w:color="auto"/>
      </w:divBdr>
    </w:div>
    <w:div w:id="1517427620">
      <w:bodyDiv w:val="1"/>
      <w:marLeft w:val="0"/>
      <w:marRight w:val="0"/>
      <w:marTop w:val="0"/>
      <w:marBottom w:val="0"/>
      <w:divBdr>
        <w:top w:val="none" w:sz="0" w:space="0" w:color="auto"/>
        <w:left w:val="none" w:sz="0" w:space="0" w:color="auto"/>
        <w:bottom w:val="none" w:sz="0" w:space="0" w:color="auto"/>
        <w:right w:val="none" w:sz="0" w:space="0" w:color="auto"/>
      </w:divBdr>
    </w:div>
    <w:div w:id="1527676326">
      <w:bodyDiv w:val="1"/>
      <w:marLeft w:val="0"/>
      <w:marRight w:val="0"/>
      <w:marTop w:val="0"/>
      <w:marBottom w:val="0"/>
      <w:divBdr>
        <w:top w:val="none" w:sz="0" w:space="0" w:color="auto"/>
        <w:left w:val="none" w:sz="0" w:space="0" w:color="auto"/>
        <w:bottom w:val="none" w:sz="0" w:space="0" w:color="auto"/>
        <w:right w:val="none" w:sz="0" w:space="0" w:color="auto"/>
      </w:divBdr>
    </w:div>
    <w:div w:id="1544439973">
      <w:bodyDiv w:val="1"/>
      <w:marLeft w:val="0"/>
      <w:marRight w:val="0"/>
      <w:marTop w:val="0"/>
      <w:marBottom w:val="0"/>
      <w:divBdr>
        <w:top w:val="none" w:sz="0" w:space="0" w:color="auto"/>
        <w:left w:val="none" w:sz="0" w:space="0" w:color="auto"/>
        <w:bottom w:val="none" w:sz="0" w:space="0" w:color="auto"/>
        <w:right w:val="none" w:sz="0" w:space="0" w:color="auto"/>
      </w:divBdr>
    </w:div>
    <w:div w:id="1547714288">
      <w:bodyDiv w:val="1"/>
      <w:marLeft w:val="0"/>
      <w:marRight w:val="0"/>
      <w:marTop w:val="0"/>
      <w:marBottom w:val="0"/>
      <w:divBdr>
        <w:top w:val="none" w:sz="0" w:space="0" w:color="auto"/>
        <w:left w:val="none" w:sz="0" w:space="0" w:color="auto"/>
        <w:bottom w:val="none" w:sz="0" w:space="0" w:color="auto"/>
        <w:right w:val="none" w:sz="0" w:space="0" w:color="auto"/>
      </w:divBdr>
    </w:div>
    <w:div w:id="1549223967">
      <w:bodyDiv w:val="1"/>
      <w:marLeft w:val="0"/>
      <w:marRight w:val="0"/>
      <w:marTop w:val="0"/>
      <w:marBottom w:val="0"/>
      <w:divBdr>
        <w:top w:val="none" w:sz="0" w:space="0" w:color="auto"/>
        <w:left w:val="none" w:sz="0" w:space="0" w:color="auto"/>
        <w:bottom w:val="none" w:sz="0" w:space="0" w:color="auto"/>
        <w:right w:val="none" w:sz="0" w:space="0" w:color="auto"/>
      </w:divBdr>
    </w:div>
    <w:div w:id="1552883183">
      <w:bodyDiv w:val="1"/>
      <w:marLeft w:val="0"/>
      <w:marRight w:val="0"/>
      <w:marTop w:val="0"/>
      <w:marBottom w:val="0"/>
      <w:divBdr>
        <w:top w:val="none" w:sz="0" w:space="0" w:color="auto"/>
        <w:left w:val="none" w:sz="0" w:space="0" w:color="auto"/>
        <w:bottom w:val="none" w:sz="0" w:space="0" w:color="auto"/>
        <w:right w:val="none" w:sz="0" w:space="0" w:color="auto"/>
      </w:divBdr>
    </w:div>
    <w:div w:id="1557859782">
      <w:bodyDiv w:val="1"/>
      <w:marLeft w:val="0"/>
      <w:marRight w:val="0"/>
      <w:marTop w:val="0"/>
      <w:marBottom w:val="0"/>
      <w:divBdr>
        <w:top w:val="none" w:sz="0" w:space="0" w:color="auto"/>
        <w:left w:val="none" w:sz="0" w:space="0" w:color="auto"/>
        <w:bottom w:val="none" w:sz="0" w:space="0" w:color="auto"/>
        <w:right w:val="none" w:sz="0" w:space="0" w:color="auto"/>
      </w:divBdr>
    </w:div>
    <w:div w:id="1570269804">
      <w:bodyDiv w:val="1"/>
      <w:marLeft w:val="0"/>
      <w:marRight w:val="0"/>
      <w:marTop w:val="0"/>
      <w:marBottom w:val="0"/>
      <w:divBdr>
        <w:top w:val="none" w:sz="0" w:space="0" w:color="auto"/>
        <w:left w:val="none" w:sz="0" w:space="0" w:color="auto"/>
        <w:bottom w:val="none" w:sz="0" w:space="0" w:color="auto"/>
        <w:right w:val="none" w:sz="0" w:space="0" w:color="auto"/>
      </w:divBdr>
    </w:div>
    <w:div w:id="1571964761">
      <w:bodyDiv w:val="1"/>
      <w:marLeft w:val="0"/>
      <w:marRight w:val="0"/>
      <w:marTop w:val="0"/>
      <w:marBottom w:val="0"/>
      <w:divBdr>
        <w:top w:val="none" w:sz="0" w:space="0" w:color="auto"/>
        <w:left w:val="none" w:sz="0" w:space="0" w:color="auto"/>
        <w:bottom w:val="none" w:sz="0" w:space="0" w:color="auto"/>
        <w:right w:val="none" w:sz="0" w:space="0" w:color="auto"/>
      </w:divBdr>
    </w:div>
    <w:div w:id="1574967258">
      <w:bodyDiv w:val="1"/>
      <w:marLeft w:val="0"/>
      <w:marRight w:val="0"/>
      <w:marTop w:val="0"/>
      <w:marBottom w:val="0"/>
      <w:divBdr>
        <w:top w:val="none" w:sz="0" w:space="0" w:color="auto"/>
        <w:left w:val="none" w:sz="0" w:space="0" w:color="auto"/>
        <w:bottom w:val="none" w:sz="0" w:space="0" w:color="auto"/>
        <w:right w:val="none" w:sz="0" w:space="0" w:color="auto"/>
      </w:divBdr>
    </w:div>
    <w:div w:id="1585608759">
      <w:bodyDiv w:val="1"/>
      <w:marLeft w:val="0"/>
      <w:marRight w:val="0"/>
      <w:marTop w:val="0"/>
      <w:marBottom w:val="0"/>
      <w:divBdr>
        <w:top w:val="none" w:sz="0" w:space="0" w:color="auto"/>
        <w:left w:val="none" w:sz="0" w:space="0" w:color="auto"/>
        <w:bottom w:val="none" w:sz="0" w:space="0" w:color="auto"/>
        <w:right w:val="none" w:sz="0" w:space="0" w:color="auto"/>
      </w:divBdr>
    </w:div>
    <w:div w:id="1589194651">
      <w:bodyDiv w:val="1"/>
      <w:marLeft w:val="0"/>
      <w:marRight w:val="0"/>
      <w:marTop w:val="0"/>
      <w:marBottom w:val="0"/>
      <w:divBdr>
        <w:top w:val="none" w:sz="0" w:space="0" w:color="auto"/>
        <w:left w:val="none" w:sz="0" w:space="0" w:color="auto"/>
        <w:bottom w:val="none" w:sz="0" w:space="0" w:color="auto"/>
        <w:right w:val="none" w:sz="0" w:space="0" w:color="auto"/>
      </w:divBdr>
    </w:div>
    <w:div w:id="1593778504">
      <w:bodyDiv w:val="1"/>
      <w:marLeft w:val="0"/>
      <w:marRight w:val="0"/>
      <w:marTop w:val="0"/>
      <w:marBottom w:val="0"/>
      <w:divBdr>
        <w:top w:val="none" w:sz="0" w:space="0" w:color="auto"/>
        <w:left w:val="none" w:sz="0" w:space="0" w:color="auto"/>
        <w:bottom w:val="none" w:sz="0" w:space="0" w:color="auto"/>
        <w:right w:val="none" w:sz="0" w:space="0" w:color="auto"/>
      </w:divBdr>
    </w:div>
    <w:div w:id="1598057841">
      <w:bodyDiv w:val="1"/>
      <w:marLeft w:val="0"/>
      <w:marRight w:val="0"/>
      <w:marTop w:val="0"/>
      <w:marBottom w:val="0"/>
      <w:divBdr>
        <w:top w:val="none" w:sz="0" w:space="0" w:color="auto"/>
        <w:left w:val="none" w:sz="0" w:space="0" w:color="auto"/>
        <w:bottom w:val="none" w:sz="0" w:space="0" w:color="auto"/>
        <w:right w:val="none" w:sz="0" w:space="0" w:color="auto"/>
      </w:divBdr>
    </w:div>
    <w:div w:id="1599603537">
      <w:bodyDiv w:val="1"/>
      <w:marLeft w:val="0"/>
      <w:marRight w:val="0"/>
      <w:marTop w:val="0"/>
      <w:marBottom w:val="0"/>
      <w:divBdr>
        <w:top w:val="none" w:sz="0" w:space="0" w:color="auto"/>
        <w:left w:val="none" w:sz="0" w:space="0" w:color="auto"/>
        <w:bottom w:val="none" w:sz="0" w:space="0" w:color="auto"/>
        <w:right w:val="none" w:sz="0" w:space="0" w:color="auto"/>
      </w:divBdr>
    </w:div>
    <w:div w:id="1607158746">
      <w:bodyDiv w:val="1"/>
      <w:marLeft w:val="0"/>
      <w:marRight w:val="0"/>
      <w:marTop w:val="0"/>
      <w:marBottom w:val="0"/>
      <w:divBdr>
        <w:top w:val="none" w:sz="0" w:space="0" w:color="auto"/>
        <w:left w:val="none" w:sz="0" w:space="0" w:color="auto"/>
        <w:bottom w:val="none" w:sz="0" w:space="0" w:color="auto"/>
        <w:right w:val="none" w:sz="0" w:space="0" w:color="auto"/>
      </w:divBdr>
    </w:div>
    <w:div w:id="1616253944">
      <w:bodyDiv w:val="1"/>
      <w:marLeft w:val="0"/>
      <w:marRight w:val="0"/>
      <w:marTop w:val="0"/>
      <w:marBottom w:val="0"/>
      <w:divBdr>
        <w:top w:val="none" w:sz="0" w:space="0" w:color="auto"/>
        <w:left w:val="none" w:sz="0" w:space="0" w:color="auto"/>
        <w:bottom w:val="none" w:sz="0" w:space="0" w:color="auto"/>
        <w:right w:val="none" w:sz="0" w:space="0" w:color="auto"/>
      </w:divBdr>
    </w:div>
    <w:div w:id="1617101848">
      <w:bodyDiv w:val="1"/>
      <w:marLeft w:val="0"/>
      <w:marRight w:val="0"/>
      <w:marTop w:val="0"/>
      <w:marBottom w:val="0"/>
      <w:divBdr>
        <w:top w:val="none" w:sz="0" w:space="0" w:color="auto"/>
        <w:left w:val="none" w:sz="0" w:space="0" w:color="auto"/>
        <w:bottom w:val="none" w:sz="0" w:space="0" w:color="auto"/>
        <w:right w:val="none" w:sz="0" w:space="0" w:color="auto"/>
      </w:divBdr>
    </w:div>
    <w:div w:id="1617640663">
      <w:bodyDiv w:val="1"/>
      <w:marLeft w:val="0"/>
      <w:marRight w:val="0"/>
      <w:marTop w:val="0"/>
      <w:marBottom w:val="0"/>
      <w:divBdr>
        <w:top w:val="none" w:sz="0" w:space="0" w:color="auto"/>
        <w:left w:val="none" w:sz="0" w:space="0" w:color="auto"/>
        <w:bottom w:val="none" w:sz="0" w:space="0" w:color="auto"/>
        <w:right w:val="none" w:sz="0" w:space="0" w:color="auto"/>
      </w:divBdr>
    </w:div>
    <w:div w:id="1638221719">
      <w:bodyDiv w:val="1"/>
      <w:marLeft w:val="0"/>
      <w:marRight w:val="0"/>
      <w:marTop w:val="0"/>
      <w:marBottom w:val="0"/>
      <w:divBdr>
        <w:top w:val="none" w:sz="0" w:space="0" w:color="auto"/>
        <w:left w:val="none" w:sz="0" w:space="0" w:color="auto"/>
        <w:bottom w:val="none" w:sz="0" w:space="0" w:color="auto"/>
        <w:right w:val="none" w:sz="0" w:space="0" w:color="auto"/>
      </w:divBdr>
    </w:div>
    <w:div w:id="1645086457">
      <w:bodyDiv w:val="1"/>
      <w:marLeft w:val="0"/>
      <w:marRight w:val="0"/>
      <w:marTop w:val="0"/>
      <w:marBottom w:val="0"/>
      <w:divBdr>
        <w:top w:val="none" w:sz="0" w:space="0" w:color="auto"/>
        <w:left w:val="none" w:sz="0" w:space="0" w:color="auto"/>
        <w:bottom w:val="none" w:sz="0" w:space="0" w:color="auto"/>
        <w:right w:val="none" w:sz="0" w:space="0" w:color="auto"/>
      </w:divBdr>
    </w:div>
    <w:div w:id="1650937941">
      <w:bodyDiv w:val="1"/>
      <w:marLeft w:val="0"/>
      <w:marRight w:val="0"/>
      <w:marTop w:val="0"/>
      <w:marBottom w:val="0"/>
      <w:divBdr>
        <w:top w:val="none" w:sz="0" w:space="0" w:color="auto"/>
        <w:left w:val="none" w:sz="0" w:space="0" w:color="auto"/>
        <w:bottom w:val="none" w:sz="0" w:space="0" w:color="auto"/>
        <w:right w:val="none" w:sz="0" w:space="0" w:color="auto"/>
      </w:divBdr>
    </w:div>
    <w:div w:id="1679887869">
      <w:bodyDiv w:val="1"/>
      <w:marLeft w:val="0"/>
      <w:marRight w:val="0"/>
      <w:marTop w:val="0"/>
      <w:marBottom w:val="0"/>
      <w:divBdr>
        <w:top w:val="none" w:sz="0" w:space="0" w:color="auto"/>
        <w:left w:val="none" w:sz="0" w:space="0" w:color="auto"/>
        <w:bottom w:val="none" w:sz="0" w:space="0" w:color="auto"/>
        <w:right w:val="none" w:sz="0" w:space="0" w:color="auto"/>
      </w:divBdr>
    </w:div>
    <w:div w:id="1680620124">
      <w:bodyDiv w:val="1"/>
      <w:marLeft w:val="0"/>
      <w:marRight w:val="0"/>
      <w:marTop w:val="0"/>
      <w:marBottom w:val="0"/>
      <w:divBdr>
        <w:top w:val="none" w:sz="0" w:space="0" w:color="auto"/>
        <w:left w:val="none" w:sz="0" w:space="0" w:color="auto"/>
        <w:bottom w:val="none" w:sz="0" w:space="0" w:color="auto"/>
        <w:right w:val="none" w:sz="0" w:space="0" w:color="auto"/>
      </w:divBdr>
    </w:div>
    <w:div w:id="1692804582">
      <w:bodyDiv w:val="1"/>
      <w:marLeft w:val="0"/>
      <w:marRight w:val="0"/>
      <w:marTop w:val="0"/>
      <w:marBottom w:val="0"/>
      <w:divBdr>
        <w:top w:val="none" w:sz="0" w:space="0" w:color="auto"/>
        <w:left w:val="none" w:sz="0" w:space="0" w:color="auto"/>
        <w:bottom w:val="none" w:sz="0" w:space="0" w:color="auto"/>
        <w:right w:val="none" w:sz="0" w:space="0" w:color="auto"/>
      </w:divBdr>
    </w:div>
    <w:div w:id="1700626054">
      <w:bodyDiv w:val="1"/>
      <w:marLeft w:val="0"/>
      <w:marRight w:val="0"/>
      <w:marTop w:val="0"/>
      <w:marBottom w:val="0"/>
      <w:divBdr>
        <w:top w:val="none" w:sz="0" w:space="0" w:color="auto"/>
        <w:left w:val="none" w:sz="0" w:space="0" w:color="auto"/>
        <w:bottom w:val="none" w:sz="0" w:space="0" w:color="auto"/>
        <w:right w:val="none" w:sz="0" w:space="0" w:color="auto"/>
      </w:divBdr>
    </w:div>
    <w:div w:id="1707094133">
      <w:bodyDiv w:val="1"/>
      <w:marLeft w:val="0"/>
      <w:marRight w:val="0"/>
      <w:marTop w:val="0"/>
      <w:marBottom w:val="0"/>
      <w:divBdr>
        <w:top w:val="none" w:sz="0" w:space="0" w:color="auto"/>
        <w:left w:val="none" w:sz="0" w:space="0" w:color="auto"/>
        <w:bottom w:val="none" w:sz="0" w:space="0" w:color="auto"/>
        <w:right w:val="none" w:sz="0" w:space="0" w:color="auto"/>
      </w:divBdr>
    </w:div>
    <w:div w:id="1716078106">
      <w:bodyDiv w:val="1"/>
      <w:marLeft w:val="0"/>
      <w:marRight w:val="0"/>
      <w:marTop w:val="0"/>
      <w:marBottom w:val="0"/>
      <w:divBdr>
        <w:top w:val="none" w:sz="0" w:space="0" w:color="auto"/>
        <w:left w:val="none" w:sz="0" w:space="0" w:color="auto"/>
        <w:bottom w:val="none" w:sz="0" w:space="0" w:color="auto"/>
        <w:right w:val="none" w:sz="0" w:space="0" w:color="auto"/>
      </w:divBdr>
    </w:div>
    <w:div w:id="1723216349">
      <w:bodyDiv w:val="1"/>
      <w:marLeft w:val="0"/>
      <w:marRight w:val="0"/>
      <w:marTop w:val="0"/>
      <w:marBottom w:val="0"/>
      <w:divBdr>
        <w:top w:val="none" w:sz="0" w:space="0" w:color="auto"/>
        <w:left w:val="none" w:sz="0" w:space="0" w:color="auto"/>
        <w:bottom w:val="none" w:sz="0" w:space="0" w:color="auto"/>
        <w:right w:val="none" w:sz="0" w:space="0" w:color="auto"/>
      </w:divBdr>
    </w:div>
    <w:div w:id="1728450361">
      <w:bodyDiv w:val="1"/>
      <w:marLeft w:val="0"/>
      <w:marRight w:val="0"/>
      <w:marTop w:val="0"/>
      <w:marBottom w:val="0"/>
      <w:divBdr>
        <w:top w:val="none" w:sz="0" w:space="0" w:color="auto"/>
        <w:left w:val="none" w:sz="0" w:space="0" w:color="auto"/>
        <w:bottom w:val="none" w:sz="0" w:space="0" w:color="auto"/>
        <w:right w:val="none" w:sz="0" w:space="0" w:color="auto"/>
      </w:divBdr>
    </w:div>
    <w:div w:id="1730882170">
      <w:bodyDiv w:val="1"/>
      <w:marLeft w:val="0"/>
      <w:marRight w:val="0"/>
      <w:marTop w:val="0"/>
      <w:marBottom w:val="0"/>
      <w:divBdr>
        <w:top w:val="none" w:sz="0" w:space="0" w:color="auto"/>
        <w:left w:val="none" w:sz="0" w:space="0" w:color="auto"/>
        <w:bottom w:val="none" w:sz="0" w:space="0" w:color="auto"/>
        <w:right w:val="none" w:sz="0" w:space="0" w:color="auto"/>
      </w:divBdr>
    </w:div>
    <w:div w:id="1734309102">
      <w:bodyDiv w:val="1"/>
      <w:marLeft w:val="0"/>
      <w:marRight w:val="0"/>
      <w:marTop w:val="0"/>
      <w:marBottom w:val="0"/>
      <w:divBdr>
        <w:top w:val="none" w:sz="0" w:space="0" w:color="auto"/>
        <w:left w:val="none" w:sz="0" w:space="0" w:color="auto"/>
        <w:bottom w:val="none" w:sz="0" w:space="0" w:color="auto"/>
        <w:right w:val="none" w:sz="0" w:space="0" w:color="auto"/>
      </w:divBdr>
    </w:div>
    <w:div w:id="1739092239">
      <w:bodyDiv w:val="1"/>
      <w:marLeft w:val="0"/>
      <w:marRight w:val="0"/>
      <w:marTop w:val="0"/>
      <w:marBottom w:val="0"/>
      <w:divBdr>
        <w:top w:val="none" w:sz="0" w:space="0" w:color="auto"/>
        <w:left w:val="none" w:sz="0" w:space="0" w:color="auto"/>
        <w:bottom w:val="none" w:sz="0" w:space="0" w:color="auto"/>
        <w:right w:val="none" w:sz="0" w:space="0" w:color="auto"/>
      </w:divBdr>
    </w:div>
    <w:div w:id="1749108361">
      <w:bodyDiv w:val="1"/>
      <w:marLeft w:val="0"/>
      <w:marRight w:val="0"/>
      <w:marTop w:val="0"/>
      <w:marBottom w:val="0"/>
      <w:divBdr>
        <w:top w:val="none" w:sz="0" w:space="0" w:color="auto"/>
        <w:left w:val="none" w:sz="0" w:space="0" w:color="auto"/>
        <w:bottom w:val="none" w:sz="0" w:space="0" w:color="auto"/>
        <w:right w:val="none" w:sz="0" w:space="0" w:color="auto"/>
      </w:divBdr>
    </w:div>
    <w:div w:id="1755081745">
      <w:bodyDiv w:val="1"/>
      <w:marLeft w:val="0"/>
      <w:marRight w:val="0"/>
      <w:marTop w:val="0"/>
      <w:marBottom w:val="0"/>
      <w:divBdr>
        <w:top w:val="none" w:sz="0" w:space="0" w:color="auto"/>
        <w:left w:val="none" w:sz="0" w:space="0" w:color="auto"/>
        <w:bottom w:val="none" w:sz="0" w:space="0" w:color="auto"/>
        <w:right w:val="none" w:sz="0" w:space="0" w:color="auto"/>
      </w:divBdr>
    </w:div>
    <w:div w:id="1775132964">
      <w:bodyDiv w:val="1"/>
      <w:marLeft w:val="0"/>
      <w:marRight w:val="0"/>
      <w:marTop w:val="0"/>
      <w:marBottom w:val="0"/>
      <w:divBdr>
        <w:top w:val="none" w:sz="0" w:space="0" w:color="auto"/>
        <w:left w:val="none" w:sz="0" w:space="0" w:color="auto"/>
        <w:bottom w:val="none" w:sz="0" w:space="0" w:color="auto"/>
        <w:right w:val="none" w:sz="0" w:space="0" w:color="auto"/>
      </w:divBdr>
    </w:div>
    <w:div w:id="1776904286">
      <w:bodyDiv w:val="1"/>
      <w:marLeft w:val="0"/>
      <w:marRight w:val="0"/>
      <w:marTop w:val="0"/>
      <w:marBottom w:val="0"/>
      <w:divBdr>
        <w:top w:val="none" w:sz="0" w:space="0" w:color="auto"/>
        <w:left w:val="none" w:sz="0" w:space="0" w:color="auto"/>
        <w:bottom w:val="none" w:sz="0" w:space="0" w:color="auto"/>
        <w:right w:val="none" w:sz="0" w:space="0" w:color="auto"/>
      </w:divBdr>
    </w:div>
    <w:div w:id="1778939548">
      <w:bodyDiv w:val="1"/>
      <w:marLeft w:val="0"/>
      <w:marRight w:val="0"/>
      <w:marTop w:val="0"/>
      <w:marBottom w:val="0"/>
      <w:divBdr>
        <w:top w:val="none" w:sz="0" w:space="0" w:color="auto"/>
        <w:left w:val="none" w:sz="0" w:space="0" w:color="auto"/>
        <w:bottom w:val="none" w:sz="0" w:space="0" w:color="auto"/>
        <w:right w:val="none" w:sz="0" w:space="0" w:color="auto"/>
      </w:divBdr>
    </w:div>
    <w:div w:id="1791894475">
      <w:bodyDiv w:val="1"/>
      <w:marLeft w:val="0"/>
      <w:marRight w:val="0"/>
      <w:marTop w:val="0"/>
      <w:marBottom w:val="0"/>
      <w:divBdr>
        <w:top w:val="none" w:sz="0" w:space="0" w:color="auto"/>
        <w:left w:val="none" w:sz="0" w:space="0" w:color="auto"/>
        <w:bottom w:val="none" w:sz="0" w:space="0" w:color="auto"/>
        <w:right w:val="none" w:sz="0" w:space="0" w:color="auto"/>
      </w:divBdr>
    </w:div>
    <w:div w:id="1793135630">
      <w:bodyDiv w:val="1"/>
      <w:marLeft w:val="0"/>
      <w:marRight w:val="0"/>
      <w:marTop w:val="0"/>
      <w:marBottom w:val="0"/>
      <w:divBdr>
        <w:top w:val="none" w:sz="0" w:space="0" w:color="auto"/>
        <w:left w:val="none" w:sz="0" w:space="0" w:color="auto"/>
        <w:bottom w:val="none" w:sz="0" w:space="0" w:color="auto"/>
        <w:right w:val="none" w:sz="0" w:space="0" w:color="auto"/>
      </w:divBdr>
    </w:div>
    <w:div w:id="1798445993">
      <w:bodyDiv w:val="1"/>
      <w:marLeft w:val="0"/>
      <w:marRight w:val="0"/>
      <w:marTop w:val="0"/>
      <w:marBottom w:val="0"/>
      <w:divBdr>
        <w:top w:val="none" w:sz="0" w:space="0" w:color="auto"/>
        <w:left w:val="none" w:sz="0" w:space="0" w:color="auto"/>
        <w:bottom w:val="none" w:sz="0" w:space="0" w:color="auto"/>
        <w:right w:val="none" w:sz="0" w:space="0" w:color="auto"/>
      </w:divBdr>
    </w:div>
    <w:div w:id="1823810822">
      <w:bodyDiv w:val="1"/>
      <w:marLeft w:val="0"/>
      <w:marRight w:val="0"/>
      <w:marTop w:val="0"/>
      <w:marBottom w:val="0"/>
      <w:divBdr>
        <w:top w:val="none" w:sz="0" w:space="0" w:color="auto"/>
        <w:left w:val="none" w:sz="0" w:space="0" w:color="auto"/>
        <w:bottom w:val="none" w:sz="0" w:space="0" w:color="auto"/>
        <w:right w:val="none" w:sz="0" w:space="0" w:color="auto"/>
      </w:divBdr>
    </w:div>
    <w:div w:id="1845701990">
      <w:bodyDiv w:val="1"/>
      <w:marLeft w:val="0"/>
      <w:marRight w:val="0"/>
      <w:marTop w:val="0"/>
      <w:marBottom w:val="0"/>
      <w:divBdr>
        <w:top w:val="none" w:sz="0" w:space="0" w:color="auto"/>
        <w:left w:val="none" w:sz="0" w:space="0" w:color="auto"/>
        <w:bottom w:val="none" w:sz="0" w:space="0" w:color="auto"/>
        <w:right w:val="none" w:sz="0" w:space="0" w:color="auto"/>
      </w:divBdr>
    </w:div>
    <w:div w:id="1849442145">
      <w:bodyDiv w:val="1"/>
      <w:marLeft w:val="0"/>
      <w:marRight w:val="0"/>
      <w:marTop w:val="0"/>
      <w:marBottom w:val="0"/>
      <w:divBdr>
        <w:top w:val="none" w:sz="0" w:space="0" w:color="auto"/>
        <w:left w:val="none" w:sz="0" w:space="0" w:color="auto"/>
        <w:bottom w:val="none" w:sz="0" w:space="0" w:color="auto"/>
        <w:right w:val="none" w:sz="0" w:space="0" w:color="auto"/>
      </w:divBdr>
    </w:div>
    <w:div w:id="1854757914">
      <w:bodyDiv w:val="1"/>
      <w:marLeft w:val="0"/>
      <w:marRight w:val="0"/>
      <w:marTop w:val="0"/>
      <w:marBottom w:val="0"/>
      <w:divBdr>
        <w:top w:val="none" w:sz="0" w:space="0" w:color="auto"/>
        <w:left w:val="none" w:sz="0" w:space="0" w:color="auto"/>
        <w:bottom w:val="none" w:sz="0" w:space="0" w:color="auto"/>
        <w:right w:val="none" w:sz="0" w:space="0" w:color="auto"/>
      </w:divBdr>
    </w:div>
    <w:div w:id="1855266895">
      <w:bodyDiv w:val="1"/>
      <w:marLeft w:val="0"/>
      <w:marRight w:val="0"/>
      <w:marTop w:val="0"/>
      <w:marBottom w:val="0"/>
      <w:divBdr>
        <w:top w:val="none" w:sz="0" w:space="0" w:color="auto"/>
        <w:left w:val="none" w:sz="0" w:space="0" w:color="auto"/>
        <w:bottom w:val="none" w:sz="0" w:space="0" w:color="auto"/>
        <w:right w:val="none" w:sz="0" w:space="0" w:color="auto"/>
      </w:divBdr>
    </w:div>
    <w:div w:id="1863199760">
      <w:bodyDiv w:val="1"/>
      <w:marLeft w:val="0"/>
      <w:marRight w:val="0"/>
      <w:marTop w:val="0"/>
      <w:marBottom w:val="0"/>
      <w:divBdr>
        <w:top w:val="none" w:sz="0" w:space="0" w:color="auto"/>
        <w:left w:val="none" w:sz="0" w:space="0" w:color="auto"/>
        <w:bottom w:val="none" w:sz="0" w:space="0" w:color="auto"/>
        <w:right w:val="none" w:sz="0" w:space="0" w:color="auto"/>
      </w:divBdr>
    </w:div>
    <w:div w:id="1878856173">
      <w:bodyDiv w:val="1"/>
      <w:marLeft w:val="0"/>
      <w:marRight w:val="0"/>
      <w:marTop w:val="0"/>
      <w:marBottom w:val="0"/>
      <w:divBdr>
        <w:top w:val="none" w:sz="0" w:space="0" w:color="auto"/>
        <w:left w:val="none" w:sz="0" w:space="0" w:color="auto"/>
        <w:bottom w:val="none" w:sz="0" w:space="0" w:color="auto"/>
        <w:right w:val="none" w:sz="0" w:space="0" w:color="auto"/>
      </w:divBdr>
    </w:div>
    <w:div w:id="1884057901">
      <w:bodyDiv w:val="1"/>
      <w:marLeft w:val="0"/>
      <w:marRight w:val="0"/>
      <w:marTop w:val="0"/>
      <w:marBottom w:val="0"/>
      <w:divBdr>
        <w:top w:val="none" w:sz="0" w:space="0" w:color="auto"/>
        <w:left w:val="none" w:sz="0" w:space="0" w:color="auto"/>
        <w:bottom w:val="none" w:sz="0" w:space="0" w:color="auto"/>
        <w:right w:val="none" w:sz="0" w:space="0" w:color="auto"/>
      </w:divBdr>
    </w:div>
    <w:div w:id="1885750789">
      <w:bodyDiv w:val="1"/>
      <w:marLeft w:val="0"/>
      <w:marRight w:val="0"/>
      <w:marTop w:val="0"/>
      <w:marBottom w:val="0"/>
      <w:divBdr>
        <w:top w:val="none" w:sz="0" w:space="0" w:color="auto"/>
        <w:left w:val="none" w:sz="0" w:space="0" w:color="auto"/>
        <w:bottom w:val="none" w:sz="0" w:space="0" w:color="auto"/>
        <w:right w:val="none" w:sz="0" w:space="0" w:color="auto"/>
      </w:divBdr>
    </w:div>
    <w:div w:id="1924679758">
      <w:bodyDiv w:val="1"/>
      <w:marLeft w:val="0"/>
      <w:marRight w:val="0"/>
      <w:marTop w:val="0"/>
      <w:marBottom w:val="0"/>
      <w:divBdr>
        <w:top w:val="none" w:sz="0" w:space="0" w:color="auto"/>
        <w:left w:val="none" w:sz="0" w:space="0" w:color="auto"/>
        <w:bottom w:val="none" w:sz="0" w:space="0" w:color="auto"/>
        <w:right w:val="none" w:sz="0" w:space="0" w:color="auto"/>
      </w:divBdr>
    </w:div>
    <w:div w:id="1932736065">
      <w:bodyDiv w:val="1"/>
      <w:marLeft w:val="0"/>
      <w:marRight w:val="0"/>
      <w:marTop w:val="0"/>
      <w:marBottom w:val="0"/>
      <w:divBdr>
        <w:top w:val="none" w:sz="0" w:space="0" w:color="auto"/>
        <w:left w:val="none" w:sz="0" w:space="0" w:color="auto"/>
        <w:bottom w:val="none" w:sz="0" w:space="0" w:color="auto"/>
        <w:right w:val="none" w:sz="0" w:space="0" w:color="auto"/>
      </w:divBdr>
    </w:div>
    <w:div w:id="1938558680">
      <w:bodyDiv w:val="1"/>
      <w:marLeft w:val="0"/>
      <w:marRight w:val="0"/>
      <w:marTop w:val="0"/>
      <w:marBottom w:val="0"/>
      <w:divBdr>
        <w:top w:val="none" w:sz="0" w:space="0" w:color="auto"/>
        <w:left w:val="none" w:sz="0" w:space="0" w:color="auto"/>
        <w:bottom w:val="none" w:sz="0" w:space="0" w:color="auto"/>
        <w:right w:val="none" w:sz="0" w:space="0" w:color="auto"/>
      </w:divBdr>
    </w:div>
    <w:div w:id="1939018169">
      <w:bodyDiv w:val="1"/>
      <w:marLeft w:val="0"/>
      <w:marRight w:val="0"/>
      <w:marTop w:val="0"/>
      <w:marBottom w:val="0"/>
      <w:divBdr>
        <w:top w:val="none" w:sz="0" w:space="0" w:color="auto"/>
        <w:left w:val="none" w:sz="0" w:space="0" w:color="auto"/>
        <w:bottom w:val="none" w:sz="0" w:space="0" w:color="auto"/>
        <w:right w:val="none" w:sz="0" w:space="0" w:color="auto"/>
      </w:divBdr>
    </w:div>
    <w:div w:id="1951547722">
      <w:bodyDiv w:val="1"/>
      <w:marLeft w:val="0"/>
      <w:marRight w:val="0"/>
      <w:marTop w:val="0"/>
      <w:marBottom w:val="0"/>
      <w:divBdr>
        <w:top w:val="none" w:sz="0" w:space="0" w:color="auto"/>
        <w:left w:val="none" w:sz="0" w:space="0" w:color="auto"/>
        <w:bottom w:val="none" w:sz="0" w:space="0" w:color="auto"/>
        <w:right w:val="none" w:sz="0" w:space="0" w:color="auto"/>
      </w:divBdr>
    </w:div>
    <w:div w:id="1955743024">
      <w:bodyDiv w:val="1"/>
      <w:marLeft w:val="0"/>
      <w:marRight w:val="0"/>
      <w:marTop w:val="0"/>
      <w:marBottom w:val="0"/>
      <w:divBdr>
        <w:top w:val="none" w:sz="0" w:space="0" w:color="auto"/>
        <w:left w:val="none" w:sz="0" w:space="0" w:color="auto"/>
        <w:bottom w:val="none" w:sz="0" w:space="0" w:color="auto"/>
        <w:right w:val="none" w:sz="0" w:space="0" w:color="auto"/>
      </w:divBdr>
    </w:div>
    <w:div w:id="1976790769">
      <w:bodyDiv w:val="1"/>
      <w:marLeft w:val="0"/>
      <w:marRight w:val="0"/>
      <w:marTop w:val="0"/>
      <w:marBottom w:val="0"/>
      <w:divBdr>
        <w:top w:val="none" w:sz="0" w:space="0" w:color="auto"/>
        <w:left w:val="none" w:sz="0" w:space="0" w:color="auto"/>
        <w:bottom w:val="none" w:sz="0" w:space="0" w:color="auto"/>
        <w:right w:val="none" w:sz="0" w:space="0" w:color="auto"/>
      </w:divBdr>
    </w:div>
    <w:div w:id="1979072253">
      <w:bodyDiv w:val="1"/>
      <w:marLeft w:val="0"/>
      <w:marRight w:val="0"/>
      <w:marTop w:val="0"/>
      <w:marBottom w:val="0"/>
      <w:divBdr>
        <w:top w:val="none" w:sz="0" w:space="0" w:color="auto"/>
        <w:left w:val="none" w:sz="0" w:space="0" w:color="auto"/>
        <w:bottom w:val="none" w:sz="0" w:space="0" w:color="auto"/>
        <w:right w:val="none" w:sz="0" w:space="0" w:color="auto"/>
      </w:divBdr>
    </w:div>
    <w:div w:id="2010938551">
      <w:bodyDiv w:val="1"/>
      <w:marLeft w:val="0"/>
      <w:marRight w:val="0"/>
      <w:marTop w:val="0"/>
      <w:marBottom w:val="0"/>
      <w:divBdr>
        <w:top w:val="none" w:sz="0" w:space="0" w:color="auto"/>
        <w:left w:val="none" w:sz="0" w:space="0" w:color="auto"/>
        <w:bottom w:val="none" w:sz="0" w:space="0" w:color="auto"/>
        <w:right w:val="none" w:sz="0" w:space="0" w:color="auto"/>
      </w:divBdr>
    </w:div>
    <w:div w:id="2014185200">
      <w:bodyDiv w:val="1"/>
      <w:marLeft w:val="0"/>
      <w:marRight w:val="0"/>
      <w:marTop w:val="0"/>
      <w:marBottom w:val="0"/>
      <w:divBdr>
        <w:top w:val="none" w:sz="0" w:space="0" w:color="auto"/>
        <w:left w:val="none" w:sz="0" w:space="0" w:color="auto"/>
        <w:bottom w:val="none" w:sz="0" w:space="0" w:color="auto"/>
        <w:right w:val="none" w:sz="0" w:space="0" w:color="auto"/>
      </w:divBdr>
    </w:div>
    <w:div w:id="2023165454">
      <w:bodyDiv w:val="1"/>
      <w:marLeft w:val="0"/>
      <w:marRight w:val="0"/>
      <w:marTop w:val="0"/>
      <w:marBottom w:val="0"/>
      <w:divBdr>
        <w:top w:val="none" w:sz="0" w:space="0" w:color="auto"/>
        <w:left w:val="none" w:sz="0" w:space="0" w:color="auto"/>
        <w:bottom w:val="none" w:sz="0" w:space="0" w:color="auto"/>
        <w:right w:val="none" w:sz="0" w:space="0" w:color="auto"/>
      </w:divBdr>
    </w:div>
    <w:div w:id="2024625136">
      <w:bodyDiv w:val="1"/>
      <w:marLeft w:val="0"/>
      <w:marRight w:val="0"/>
      <w:marTop w:val="0"/>
      <w:marBottom w:val="0"/>
      <w:divBdr>
        <w:top w:val="none" w:sz="0" w:space="0" w:color="auto"/>
        <w:left w:val="none" w:sz="0" w:space="0" w:color="auto"/>
        <w:bottom w:val="none" w:sz="0" w:space="0" w:color="auto"/>
        <w:right w:val="none" w:sz="0" w:space="0" w:color="auto"/>
      </w:divBdr>
    </w:div>
    <w:div w:id="2031099962">
      <w:bodyDiv w:val="1"/>
      <w:marLeft w:val="0"/>
      <w:marRight w:val="0"/>
      <w:marTop w:val="0"/>
      <w:marBottom w:val="0"/>
      <w:divBdr>
        <w:top w:val="none" w:sz="0" w:space="0" w:color="auto"/>
        <w:left w:val="none" w:sz="0" w:space="0" w:color="auto"/>
        <w:bottom w:val="none" w:sz="0" w:space="0" w:color="auto"/>
        <w:right w:val="none" w:sz="0" w:space="0" w:color="auto"/>
      </w:divBdr>
    </w:div>
    <w:div w:id="2041586711">
      <w:bodyDiv w:val="1"/>
      <w:marLeft w:val="0"/>
      <w:marRight w:val="0"/>
      <w:marTop w:val="0"/>
      <w:marBottom w:val="0"/>
      <w:divBdr>
        <w:top w:val="none" w:sz="0" w:space="0" w:color="auto"/>
        <w:left w:val="none" w:sz="0" w:space="0" w:color="auto"/>
        <w:bottom w:val="none" w:sz="0" w:space="0" w:color="auto"/>
        <w:right w:val="none" w:sz="0" w:space="0" w:color="auto"/>
      </w:divBdr>
    </w:div>
    <w:div w:id="2048483552">
      <w:bodyDiv w:val="1"/>
      <w:marLeft w:val="0"/>
      <w:marRight w:val="0"/>
      <w:marTop w:val="0"/>
      <w:marBottom w:val="0"/>
      <w:divBdr>
        <w:top w:val="none" w:sz="0" w:space="0" w:color="auto"/>
        <w:left w:val="none" w:sz="0" w:space="0" w:color="auto"/>
        <w:bottom w:val="none" w:sz="0" w:space="0" w:color="auto"/>
        <w:right w:val="none" w:sz="0" w:space="0" w:color="auto"/>
      </w:divBdr>
    </w:div>
    <w:div w:id="2057971621">
      <w:bodyDiv w:val="1"/>
      <w:marLeft w:val="0"/>
      <w:marRight w:val="0"/>
      <w:marTop w:val="0"/>
      <w:marBottom w:val="0"/>
      <w:divBdr>
        <w:top w:val="none" w:sz="0" w:space="0" w:color="auto"/>
        <w:left w:val="none" w:sz="0" w:space="0" w:color="auto"/>
        <w:bottom w:val="none" w:sz="0" w:space="0" w:color="auto"/>
        <w:right w:val="none" w:sz="0" w:space="0" w:color="auto"/>
      </w:divBdr>
    </w:div>
    <w:div w:id="2066559259">
      <w:bodyDiv w:val="1"/>
      <w:marLeft w:val="0"/>
      <w:marRight w:val="0"/>
      <w:marTop w:val="0"/>
      <w:marBottom w:val="0"/>
      <w:divBdr>
        <w:top w:val="none" w:sz="0" w:space="0" w:color="auto"/>
        <w:left w:val="none" w:sz="0" w:space="0" w:color="auto"/>
        <w:bottom w:val="none" w:sz="0" w:space="0" w:color="auto"/>
        <w:right w:val="none" w:sz="0" w:space="0" w:color="auto"/>
      </w:divBdr>
    </w:div>
    <w:div w:id="2086292780">
      <w:bodyDiv w:val="1"/>
      <w:marLeft w:val="0"/>
      <w:marRight w:val="0"/>
      <w:marTop w:val="0"/>
      <w:marBottom w:val="0"/>
      <w:divBdr>
        <w:top w:val="none" w:sz="0" w:space="0" w:color="auto"/>
        <w:left w:val="none" w:sz="0" w:space="0" w:color="auto"/>
        <w:bottom w:val="none" w:sz="0" w:space="0" w:color="auto"/>
        <w:right w:val="none" w:sz="0" w:space="0" w:color="auto"/>
      </w:divBdr>
    </w:div>
    <w:div w:id="2087342218">
      <w:bodyDiv w:val="1"/>
      <w:marLeft w:val="0"/>
      <w:marRight w:val="0"/>
      <w:marTop w:val="0"/>
      <w:marBottom w:val="0"/>
      <w:divBdr>
        <w:top w:val="none" w:sz="0" w:space="0" w:color="auto"/>
        <w:left w:val="none" w:sz="0" w:space="0" w:color="auto"/>
        <w:bottom w:val="none" w:sz="0" w:space="0" w:color="auto"/>
        <w:right w:val="none" w:sz="0" w:space="0" w:color="auto"/>
      </w:divBdr>
    </w:div>
    <w:div w:id="2093240570">
      <w:bodyDiv w:val="1"/>
      <w:marLeft w:val="0"/>
      <w:marRight w:val="0"/>
      <w:marTop w:val="0"/>
      <w:marBottom w:val="0"/>
      <w:divBdr>
        <w:top w:val="none" w:sz="0" w:space="0" w:color="auto"/>
        <w:left w:val="none" w:sz="0" w:space="0" w:color="auto"/>
        <w:bottom w:val="none" w:sz="0" w:space="0" w:color="auto"/>
        <w:right w:val="none" w:sz="0" w:space="0" w:color="auto"/>
      </w:divBdr>
    </w:div>
    <w:div w:id="2134327344">
      <w:bodyDiv w:val="1"/>
      <w:marLeft w:val="0"/>
      <w:marRight w:val="0"/>
      <w:marTop w:val="0"/>
      <w:marBottom w:val="0"/>
      <w:divBdr>
        <w:top w:val="none" w:sz="0" w:space="0" w:color="auto"/>
        <w:left w:val="none" w:sz="0" w:space="0" w:color="auto"/>
        <w:bottom w:val="none" w:sz="0" w:space="0" w:color="auto"/>
        <w:right w:val="none" w:sz="0" w:space="0" w:color="auto"/>
      </w:divBdr>
    </w:div>
    <w:div w:id="2134521405">
      <w:bodyDiv w:val="1"/>
      <w:marLeft w:val="0"/>
      <w:marRight w:val="0"/>
      <w:marTop w:val="0"/>
      <w:marBottom w:val="0"/>
      <w:divBdr>
        <w:top w:val="none" w:sz="0" w:space="0" w:color="auto"/>
        <w:left w:val="none" w:sz="0" w:space="0" w:color="auto"/>
        <w:bottom w:val="none" w:sz="0" w:space="0" w:color="auto"/>
        <w:right w:val="none" w:sz="0" w:space="0" w:color="auto"/>
      </w:divBdr>
    </w:div>
    <w:div w:id="2138797689">
      <w:bodyDiv w:val="1"/>
      <w:marLeft w:val="0"/>
      <w:marRight w:val="0"/>
      <w:marTop w:val="0"/>
      <w:marBottom w:val="0"/>
      <w:divBdr>
        <w:top w:val="none" w:sz="0" w:space="0" w:color="auto"/>
        <w:left w:val="none" w:sz="0" w:space="0" w:color="auto"/>
        <w:bottom w:val="none" w:sz="0" w:space="0" w:color="auto"/>
        <w:right w:val="none" w:sz="0" w:space="0" w:color="auto"/>
      </w:divBdr>
    </w:div>
    <w:div w:id="2142993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Rob23</b:Tag>
    <b:SourceType>JournalArticle</b:SourceType>
    <b:Guid>{B626BD82-3614-4F0F-84B3-2EB3DD5D05F4}</b:Guid>
    <b:Author>
      <b:Author>
        <b:NameList>
          <b:Person>
            <b:Last>Lee</b:Last>
            <b:First>Robert</b:First>
            <b:Middle>G</b:Middle>
          </b:Person>
        </b:NameList>
      </b:Author>
    </b:Author>
    <b:Title>Disused coal tip management in Wales: environmental regulation under climate change</b:Title>
    <b:Year>2023</b:Year>
    <b:Pages>Volume 25, Issue 2</b:Pages>
    <b:RefOrder>3</b:RefOrder>
  </b:Source>
  <b:Source>
    <b:Tag>Coa24</b:Tag>
    <b:SourceType>DocumentFromInternetSite</b:SourceType>
    <b:Guid>{0937BD3B-A81C-4CD3-A328-8CF83670855A}</b:Guid>
    <b:Title>Coal tip remediation - not coal tip mining </b:Title>
    <b:Year>2024</b:Year>
    <b:Author>
      <b:Author>
        <b:Corporate>Coal action network</b:Corporate>
      </b:Author>
    </b:Author>
    <b:Month>11</b:Month>
    <b:Day>27</b:Day>
    <b:YearAccessed>2025</b:YearAccessed>
    <b:MonthAccessed>12</b:MonthAccessed>
    <b:DayAccessed>14</b:DayAccessed>
    <b:URL>https://www.coalaction.org.uk/2024/11/27/coal-tip-remediation-not-coal-tip-mining/</b:URL>
    <b:RefOrder>14</b:RefOrder>
  </b:Source>
  <b:Source>
    <b:Tag>Goo25</b:Tag>
    <b:SourceType>InternetSite</b:SourceType>
    <b:Guid>{C1A95EAC-5254-4299-9536-B7F13211DAA3}</b:Guid>
    <b:Title>Google Maps </b:Title>
    <b:Year>2025</b:Year>
    <b:YearAccessed>2025</b:YearAccessed>
    <b:MonthAccessed>12</b:MonthAccessed>
    <b:DayAccessed>3</b:DayAccessed>
    <b:URL>https://www.google.com/maps/place/Rhondda+Cynon+Taff/@51.652401,-3.5190048,1670m/data=!3m1!1e3!4m6!3m5!1s0x486e3dd83bf04bdf:0x30d8b23d499a1f0!8m2!3d51.6744979!4d-3.4687081!16zL20vMDF6OGtq?entry=ttu&amp;g_ep=EgoyMDI2MDEwNi4wIKXMDSoASAFQAw%3D%3D</b:URL>
    <b:Author>
      <b:Author>
        <b:Corporate>Google Maps </b:Corporate>
      </b:Author>
    </b:Author>
    <b:RefOrder>10</b:RefOrder>
  </b:Source>
  <b:Source>
    <b:Tag>Goo251</b:Tag>
    <b:SourceType>InternetSite</b:SourceType>
    <b:Guid>{BEA1698C-9B30-4410-B2D1-1146C2298A4C}</b:Guid>
    <b:Author>
      <b:Author>
        <b:Corporate>Google maps</b:Corporate>
      </b:Author>
    </b:Author>
    <b:Title>google maps</b:Title>
    <b:Year>2025</b:Year>
    <b:YearAccessed>2025</b:YearAccessed>
    <b:MonthAccessed>12</b:MonthAccessed>
    <b:DayAccessed>3</b:DayAccessed>
    <b:URL>https://www.google.com/maps/place/Rhondda+Cynon+Taff/@51.6516483,-3.5166779,3a,90y,176.14h,86.47t/data=!3m7!1e1!3m5!1sT8IfuW9OOLCXSopIb01oBw!2e0!6shttps:%2F%2Fstreetviewpixels-pa.googleapis.com%2Fv1%2Fthumbnail%3Fcb_client%3Dmaps_sv.tactile%26w%3D900%26h%</b:URL>
    <b:RefOrder>11</b:RefOrder>
  </b:Source>
  <b:Source>
    <b:Tag>Mcl07</b:Tag>
    <b:SourceType>ArticleInAPeriodical</b:SourceType>
    <b:Guid>{33E42DE4-67BF-4D0B-9A72-AE409B7CEF0B}</b:Guid>
    <b:Title>Aberfan: no end of a lesson</b:Title>
    <b:Year>2007</b:Year>
    <b:Author>
      <b:Author>
        <b:NameList>
          <b:Person>
            <b:Last>Mclean</b:Last>
            <b:First>Iain</b:First>
          </b:Person>
        </b:NameList>
      </b:Author>
    </b:Author>
    <b:JournalName>History and policy</b:JournalName>
    <b:PeriodicalTitle>History and policy</b:PeriodicalTitle>
    <b:Month>2</b:Month>
    <b:Day>5</b:Day>
    <b:RefOrder>1</b:RefOrder>
  </b:Source>
  <b:Source>
    <b:Tag>Coa20</b:Tag>
    <b:SourceType>DocumentFromInternetSite</b:SourceType>
    <b:Guid>{0CD7CCF4-CF76-4F75-ADEF-09A6CA5FCBA5}</b:Guid>
    <b:Title>Guidance: Historical spoil tip sites in</b:Title>
    <b:Year>2020</b:Year>
    <b:Month>3</b:Month>
    <b:Day>23</b:Day>
    <b:Author>
      <b:Author>
        <b:Corporate>Coal Authority</b:Corporate>
      </b:Author>
    </b:Author>
    <b:YearAccessed>2025</b:YearAccessed>
    <b:MonthAccessed>12</b:MonthAccessed>
    <b:DayAccessed>28</b:DayAccessed>
    <b:URL>https://www.gov.uk/guidance/historical-spoil-tip-sites-in-wales</b:URL>
    <b:RefOrder>13</b:RefOrder>
  </b:Source>
  <b:Source>
    <b:Tag>Jul22</b:Tag>
    <b:SourceType>DocumentFromInternetSite</b:SourceType>
    <b:Guid>{BC31445F-2A1E-4312-8240-D3707DA02128}</b:Guid>
    <b:Author>
      <b:Author>
        <b:NameList>
          <b:Person>
            <b:Last>MS</b:Last>
            <b:First>Julie</b:First>
            <b:Middle>James</b:Middle>
          </b:Person>
        </b:NameList>
      </b:Author>
    </b:Author>
    <b:Title>Written Statement: Responses to the consultation for the Coal Tip Safety (Wales) White Paper</b:Title>
    <b:Year>2022</b:Year>
    <b:Month>11</b:Month>
    <b:Day>8</b:Day>
    <b:YearAccessed>2025</b:YearAccessed>
    <b:MonthAccessed>12</b:MonthAccessed>
    <b:DayAccessed>5</b:DayAccessed>
    <b:URL>https://www.gov.wales/written-statement-responses-consultation-coal-tip-safety-wales-white-paper</b:URL>
    <b:RefOrder>2</b:RefOrder>
  </b:Source>
  <b:Source>
    <b:Tag>Wel23</b:Tag>
    <b:SourceType>InternetSite</b:SourceType>
    <b:Guid>{E68101C0-9F3C-4227-A845-2EE8FB2ACA1E}</b:Guid>
    <b:Title>Find disused coal tips</b:Title>
    <b:Year>2023</b:Year>
    <b:YearAccessed>2026</b:YearAccessed>
    <b:MonthAccessed>1</b:MonthAccessed>
    <b:DayAccessed>2</b:DayAccessed>
    <b:URL>https://www.gov.wales/find-disused-coal-tips</b:URL>
    <b:Author>
      <b:Author>
        <b:Corporate>Welsh government</b:Corporate>
      </b:Author>
    </b:Author>
    <b:RefOrder>9</b:RefOrder>
  </b:Source>
  <b:Source>
    <b:Tag>Lin24</b:Tag>
    <b:SourceType>JournalArticle</b:SourceType>
    <b:Guid>{DA393C2B-7660-4D30-9B19-181C829B8C29}</b:Guid>
    <b:Title>Modelling the Control of Groundwater on the Development of Colliery Spoil Tip Failures in Wales</b:Title>
    <b:Year>2024</b:Year>
    <b:Author>
      <b:Author>
        <b:NameList>
          <b:Person>
            <b:Last>Lingfeng He</b:Last>
            <b:First>John</b:First>
            <b:Middle>Coggan, Patrick Foster, Tikondane Phiri, Matthew Eyre</b:Middle>
          </b:Person>
        </b:NameList>
      </b:Author>
    </b:Author>
    <b:JournalName>Land</b:JournalName>
    <b:Pages>3</b:Pages>
    <b:Volume>13</b:Volume>
    <b:Issue>8</b:Issue>
    <b:RefOrder>19</b:RefOrder>
  </b:Source>
  <b:Source>
    <b:Tag>Gov21</b:Tag>
    <b:SourceType>DocumentFromInternetSite</b:SourceType>
    <b:Guid>{968D39BB-E17F-49F6-9979-357F88F8D719}</b:Guid>
    <b:Title>What we are doing to identify any risks to public safety from coal tips.</b:Title>
    <b:Year>2021</b:Year>
    <b:Author>
      <b:Author>
        <b:Corporate>Gov wales</b:Corporate>
      </b:Author>
    </b:Author>
    <b:Month>6</b:Month>
    <b:Day>9</b:Day>
    <b:YearAccessed>2026</b:YearAccessed>
    <b:MonthAccessed>1</b:MonthAccessed>
    <b:DayAccessed>2</b:DayAccessed>
    <b:URL>https://www.gov.wales/coal-tip-safety</b:URL>
    <b:RefOrder>16</b:RefOrder>
  </b:Source>
  <b:Source>
    <b:Tag>Wel21</b:Tag>
    <b:SourceType>DocumentFromInternetSite</b:SourceType>
    <b:Guid>{43A446E2-6A44-4562-942C-52C8EB5EDFD1}</b:Guid>
    <b:Author>
      <b:Author>
        <b:Corporate>Welsh Parliament</b:Corporate>
      </b:Author>
    </b:Author>
    <b:Title>What’s being done about coal tip safety and how will the work be funded?</b:Title>
    <b:Year>2021</b:Year>
    <b:Month>9</b:Month>
    <b:Day>27</b:Day>
    <b:YearAccessed>2026</b:YearAccessed>
    <b:MonthAccessed>1</b:MonthAccessed>
    <b:DayAccessed>2</b:DayAccessed>
    <b:URL>https://research.senedd.wales/research-articles/what-s-being-done-about-coal-tip-safety-and-how-will-the-work-be-funded/</b:URL>
    <b:RefOrder>6</b:RefOrder>
  </b:Source>
  <b:Source>
    <b:Tag>Wel231</b:Tag>
    <b:SourceType>InternetSite</b:SourceType>
    <b:Guid>{D1486D5F-0C2C-4B46-9D6D-9F5D5487185B}</b:Guid>
    <b:Author>
      <b:Author>
        <b:Corporate>Welsh Government</b:Corporate>
      </b:Author>
    </b:Author>
    <b:Title>Find disused coal tips</b:Title>
    <b:Year>2023</b:Year>
    <b:Month>11</b:Month>
    <b:Day>14</b:Day>
    <b:YearAccessed>2026</b:YearAccessed>
    <b:MonthAccessed>1</b:MonthAccessed>
    <b:DayAccessed>3</b:DayAccessed>
    <b:URL>https://www.gov.wales/find-disused-coal-tips</b:URL>
    <b:RefOrder>12</b:RefOrder>
  </b:Source>
  <b:Source>
    <b:Tag>SKC16</b:Tag>
    <b:SourceType>DocumentFromInternetSite</b:SourceType>
    <b:Guid>{5A464F77-B9B0-4EAC-9A78-5B2D6E5C393E}</b:Guid>
    <b:Author>
      <b:Author>
        <b:NameList>
          <b:Person>
            <b:Last>S.K. Chaulya</b:Last>
            <b:First>G.M.</b:First>
            <b:Middle>Prasad</b:Middle>
          </b:Person>
        </b:NameList>
      </b:Author>
    </b:Author>
    <b:Title>Slope Failure Mechanism and Monitoring Techniques</b:Title>
    <b:Year>2016</b:Year>
    <b:YearAccessed>2026</b:YearAccessed>
    <b:MonthAccessed>1</b:MonthAccessed>
    <b:DayAccessed>3</b:DayAccessed>
    <b:URL>https://www.sciencedirect.com/topics/earth-and-planetary-sciences/piezometer</b:URL>
    <b:RefOrder>17</b:RefOrder>
  </b:Source>
  <b:Source>
    <b:Tag>Ash25</b:Tag>
    <b:SourceType>DocumentFromInternetSite</b:SourceType>
    <b:Guid>{B340B3BC-9556-4295-BD12-1C8B76EAC5BC}</b:Guid>
    <b:Author>
      <b:Author>
        <b:NameList>
          <b:Person>
            <b:Last>Ashutosh Kumar</b:Last>
            <b:First>Lohitkumar</b:First>
            <b:Middle>Nainegali, Sarat Kumar Das, Krishna R. Reddy</b:Middle>
          </b:Person>
        </b:NameList>
      </b:Author>
    </b:Author>
    <b:Title>Root reinforcement of herbaceous vegetation for stabilization of coal mine overburden dump slopes</b:Title>
    <b:Year>2025</b:Year>
    <b:Month>11</b:Month>
    <b:Day>1</b:Day>
    <b:YearAccessed>2026</b:YearAccessed>
    <b:MonthAccessed>1</b:MonthAccessed>
    <b:DayAccessed>4</b:DayAccessed>
    <b:URL>397644413_Root_reinforcement_of_herbaceous_vegetation_for_stabilization_of_coal_mine_overburden_dump_slopes</b:URL>
    <b:RefOrder>18</b:RefOrder>
  </b:Source>
  <b:Source>
    <b:Tag>Nat23</b:Tag>
    <b:SourceType>InternetSite</b:SourceType>
    <b:Guid>{DCB3BF74-E0BD-4A29-9AFB-845C9F505FB2}</b:Guid>
    <b:Title>Penyrenglyn Coal Tip Risk Management</b:Title>
    <b:Year>2023</b:Year>
    <b:YearAccessed>2026</b:YearAccessed>
    <b:MonthAccessed>1</b:MonthAccessed>
    <b:DayAccessed>5</b:DayAccessed>
    <b:URL>https://ymgynghori.cyfoethnaturiol.cymru/south-central-wales/penyrenglyncoaltip/</b:URL>
    <b:Author>
      <b:Author>
        <b:Corporate>Natural resource wales</b:Corporate>
      </b:Author>
    </b:Author>
    <b:RefOrder>15</b:RefOrder>
  </b:Source>
  <b:Source>
    <b:Tag>Gov20</b:Tag>
    <b:SourceType>InternetSite</b:SourceType>
    <b:Guid>{14C17C0B-9BE7-41E6-9452-920D6DDC8940}</b:Guid>
    <b:Author>
      <b:Author>
        <b:Corporate>Gov UK </b:Corporate>
      </b:Author>
    </b:Author>
    <b:Title>Historical spoil tip sites in Wales</b:Title>
    <b:Year>2020</b:Year>
    <b:YearAccessed>2025</b:YearAccessed>
    <b:MonthAccessed>12</b:MonthAccessed>
    <b:DayAccessed>19</b:DayAccessed>
    <b:URL>https://www.gov.uk/guidance/historical-spoil-tip-sites-in-wales</b:URL>
    <b:RefOrder>5</b:RefOrder>
  </b:Source>
  <b:Source>
    <b:Tag>Ste00</b:Tag>
    <b:SourceType>JournalArticle</b:SourceType>
    <b:Guid>{AA4DD321-B124-4F18-8493-DACC26E84F93}</b:Guid>
    <b:Title>Mines—A Tourist Attraction: Coal Mining in Industrial South Wales</b:Title>
    <b:Year>2000</b:Year>
    <b:Author>
      <b:Author>
        <b:NameList>
          <b:Person>
            <b:Last>Wanhill</b:Last>
            <b:First>Stephen</b:First>
          </b:Person>
        </b:NameList>
      </b:Author>
    </b:Author>
    <b:JournalName>Journal of Travel Research</b:JournalName>
    <b:Pages>60-69</b:Pages>
    <b:Volume>39</b:Volume>
    <b:Issue>1</b:Issue>
    <b:RefOrder>4</b:RefOrder>
  </b:Source>
  <b:Source>
    <b:Tag>Gov25</b:Tag>
    <b:SourceType>DocumentFromInternetSite</b:SourceType>
    <b:Guid>{F20A8F2C-C723-4E64-A9E9-BDC2250196B1}</b:Guid>
    <b:Author>
      <b:Author>
        <b:Corporate>Gov Wales</b:Corporate>
      </b:Author>
    </b:Author>
    <b:Title>Record investment in coal tip safety continues to protect Welsh communities</b:Title>
    <b:Year>2025</b:Year>
    <b:Month>10</b:Month>
    <b:Day>3</b:Day>
    <b:YearAccessed>2026</b:YearAccessed>
    <b:MonthAccessed>1</b:MonthAccessed>
    <b:DayAccessed>6</b:DayAccessed>
    <b:URL>https://www.gov.wales/record-investment-coal-tip-safety-continues-protect-welsh-communities</b:URL>
    <b:RefOrder>8</b:RefOrder>
  </b:Source>
  <b:Source>
    <b:Tag>Ash24</b:Tag>
    <b:SourceType>DocumentFromInternetSite</b:SourceType>
    <b:Guid>{1FEAD1C9-3163-4F63-9729-040A699D1024}</b:Guid>
    <b:Author>
      <b:Author>
        <b:NameList>
          <b:Person>
            <b:Last>Ashutosh Kumar</b:Last>
            <b:First>Lohitkumar</b:First>
            <b:Middle>Nainegali, Sarat Kumar Das, Krishna R Reddy</b:Middle>
          </b:Person>
        </b:NameList>
      </b:Author>
    </b:Author>
    <b:Title>Slope stabilization of coal mine overburden dumps: life cycle environmental sustainability assessment of alternatives</b:Title>
    <b:Year>2024</b:Year>
    <b:Month>6</b:Month>
    <b:Day>1</b:Day>
    <b:YearAccessed>2026</b:YearAccessed>
    <b:MonthAccessed>1</b:MonthAccessed>
    <b:DayAccessed>4</b:DayAccessed>
    <b:URL>381297827_Slope_stabilization_of_coal_mine_overburden_dumps_life_cycle_environmental_sustainability_assessment_of_alternatives</b:URL>
    <b:RefOrder>7</b:RefOrder>
  </b:Source>
  <b:Source>
    <b:Tag>Ash23</b:Tag>
    <b:SourceType>DocumentFromInternetSite</b:SourceType>
    <b:Guid>{8629A6D0-284B-4B50-B55E-32C2B177B117}</b:Guid>
    <b:Author>
      <b:Author>
        <b:NameList>
          <b:Person>
            <b:Last>Ashutosh Kumar</b:Last>
            <b:First>Sarat</b:First>
            <b:Middle>Kumar Das</b:Middle>
          </b:Person>
        </b:NameList>
      </b:Author>
    </b:Author>
    <b:Title>Effect of grass species root for enhanced slope protection in amended coalmine overburden dump soil</b:Title>
    <b:Year>2023</b:Year>
    <b:Month>12</b:Month>
    <b:Day>15</b:Day>
    <b:YearAccessed>2026</b:YearAccessed>
    <b:MonthAccessed>1</b:MonthAccessed>
    <b:DayAccessed>7</b:DayAccessed>
    <b:URL>376853503_Effect_of_grass_species_root_for_enhanced_slope_protection_in_amended_coalmine_overburden_dump_soil</b:URL>
    <b:RefOrder>20</b:RefOrder>
  </b:Source>
  <b:Source>
    <b:Tag>Leg03</b:Tag>
    <b:SourceType>DocumentFromInternetSite</b:SourceType>
    <b:Guid>{1B6696A6-88DC-44DE-B5DB-07E5C75D00E0}</b:Guid>
    <b:Title>Water Act 2003</b:Title>
    <b:Year>2003</b:Year>
    <b:YearAccessed>2025</b:YearAccessed>
    <b:MonthAccessed>12</b:MonthAccessed>
    <b:DayAccessed>23</b:DayAccessed>
    <b:URL>https://www.legislation.gov.uk/ukpga/2003/37/notes/division/5/3/15</b:URL>
    <b:Author>
      <b:Author>
        <b:Corporate>Legislation gov</b:Corporate>
      </b:Author>
    </b:Author>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88C749-64DC-4E10-A788-45136C33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11673</TotalTime>
  <Pages>18</Pages>
  <Words>4241</Words>
  <Characters>24178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Engineering Assignment and remediation of coal tip sites</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Assignment and remediation of coal tip sites</dc:title>
  <dc:subject>ACBA6014</dc:subject>
  <dc:creator>Callum Jones</dc:creator>
  <cp:keywords/>
  <dc:description/>
  <cp:lastModifiedBy>Callum Jones</cp:lastModifiedBy>
  <cp:revision>405</cp:revision>
  <dcterms:created xsi:type="dcterms:W3CDTF">2025-10-31T10:06:00Z</dcterms:created>
  <dcterms:modified xsi:type="dcterms:W3CDTF">2026-01-09T19:19:00Z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27c00d30-eda3-4c0a-bc99-a506366f4676</vt:lpwstr>
  </property>
</Properties>
</file>