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37254221"/>
        <w:docPartObj>
          <w:docPartGallery w:val="Cover Pages"/>
          <w:docPartUnique/>
        </w:docPartObj>
      </w:sdtPr>
      <w:sdtEndPr/>
      <w:sdtContent>
        <w:p w14:paraId="17E7BD98" w14:textId="63AB327C" w:rsidR="00AA66D2" w:rsidRDefault="00AA66D2">
          <w:pPr>
            <w:rPr>
              <w:rFonts w:asciiTheme="majorHAnsi" w:eastAsiaTheme="majorEastAsia" w:hAnsiTheme="majorHAnsi" w:cstheme="majorBidi"/>
              <w:color w:val="C49A00" w:themeColor="accent1" w:themeShade="BF"/>
              <w:sz w:val="40"/>
              <w:szCs w:val="40"/>
            </w:rPr>
          </w:pPr>
          <w:r w:rsidRPr="00AA66D2">
            <w:rPr>
              <w:rFonts w:asciiTheme="majorHAnsi" w:eastAsiaTheme="majorEastAsia" w:hAnsiTheme="majorHAnsi" w:cstheme="majorBidi"/>
              <w:noProof/>
              <w:color w:val="C49A00" w:themeColor="accent1" w:themeShade="BF"/>
              <w:sz w:val="40"/>
              <w:szCs w:val="40"/>
            </w:rPr>
            <mc:AlternateContent>
              <mc:Choice Requires="wps">
                <w:drawing>
                  <wp:anchor distT="0" distB="0" distL="114300" distR="114300" simplePos="0" relativeHeight="251658240" behindDoc="0" locked="0" layoutInCell="1" allowOverlap="1" wp14:anchorId="467D68A2" wp14:editId="469D02EB">
                    <wp:simplePos x="0" y="0"/>
                    <wp:positionH relativeFrom="page">
                      <wp:align>center</wp:align>
                    </wp:positionH>
                    <wp:positionV relativeFrom="page">
                      <wp:align>center</wp:align>
                    </wp:positionV>
                    <wp:extent cx="1712890" cy="3840480"/>
                    <wp:effectExtent l="0" t="0" r="0" b="254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F8931D"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AA66D2" w14:paraId="2591E3DF" w14:textId="77777777">
                                  <w:trPr>
                                    <w:jc w:val="center"/>
                                  </w:trPr>
                                  <w:tc>
                                    <w:tcPr>
                                      <w:tcW w:w="2568" w:type="pct"/>
                                      <w:vAlign w:val="center"/>
                                    </w:tcPr>
                                    <w:p w14:paraId="19BFF40C" w14:textId="550A4339" w:rsidR="00AA66D2" w:rsidRDefault="00AA66D2">
                                      <w:pPr>
                                        <w:jc w:val="right"/>
                                      </w:pPr>
                                      <w:r>
                                        <w:rPr>
                                          <w:noProof/>
                                        </w:rPr>
                                        <w:drawing>
                                          <wp:inline distT="0" distB="0" distL="0" distR="0" wp14:anchorId="14B7A416" wp14:editId="63BECE0B">
                                            <wp:extent cx="2783205" cy="3180638"/>
                                            <wp:effectExtent l="0" t="0" r="0" b="1270"/>
                                            <wp:docPr id="432480588"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7036" cy="3185016"/>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4022089" w14:textId="1A2323A8" w:rsidR="00AA66D2" w:rsidRDefault="000D6FD1">
                                          <w:pPr>
                                            <w:pStyle w:val="NoSpacing"/>
                                            <w:spacing w:line="312" w:lineRule="auto"/>
                                            <w:jc w:val="right"/>
                                            <w:rPr>
                                              <w:caps/>
                                              <w:color w:val="191919" w:themeColor="text1" w:themeTint="E6"/>
                                              <w:sz w:val="72"/>
                                              <w:szCs w:val="72"/>
                                            </w:rPr>
                                          </w:pPr>
                                          <w:r>
                                            <w:rPr>
                                              <w:caps/>
                                              <w:color w:val="191919" w:themeColor="text1" w:themeTint="E6"/>
                                              <w:sz w:val="72"/>
                                              <w:szCs w:val="72"/>
                                            </w:rPr>
                                            <w:t>Group Project Portfolio</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0A7201C" w14:textId="04FE5779" w:rsidR="00AA66D2" w:rsidRDefault="000D6FD1">
                                          <w:pPr>
                                            <w:jc w:val="right"/>
                                            <w:rPr>
                                              <w:szCs w:val="24"/>
                                            </w:rPr>
                                          </w:pPr>
                                          <w:r>
                                            <w:rPr>
                                              <w:color w:val="000000" w:themeColor="text1"/>
                                              <w:szCs w:val="24"/>
                                            </w:rPr>
                                            <w:t>Work Based Group Project</w:t>
                                          </w:r>
                                          <w:r w:rsidR="00AA66D2">
                                            <w:rPr>
                                              <w:color w:val="000000" w:themeColor="text1"/>
                                              <w:szCs w:val="24"/>
                                            </w:rPr>
                                            <w:t xml:space="preserve"> ACDA 502</w:t>
                                          </w:r>
                                          <w:r>
                                            <w:rPr>
                                              <w:color w:val="000000" w:themeColor="text1"/>
                                              <w:szCs w:val="24"/>
                                            </w:rPr>
                                            <w:t>2</w:t>
                                          </w:r>
                                        </w:p>
                                      </w:sdtContent>
                                    </w:sdt>
                                  </w:tc>
                                  <w:tc>
                                    <w:tcPr>
                                      <w:tcW w:w="2432" w:type="pct"/>
                                      <w:vAlign w:val="center"/>
                                    </w:tcPr>
                                    <w:sdt>
                                      <w:sdtPr>
                                        <w:rPr>
                                          <w:color w:val="F8931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1267A1A" w14:textId="205AA4B0" w:rsidR="00AA66D2" w:rsidRDefault="00000176">
                                          <w:pPr>
                                            <w:pStyle w:val="NoSpacing"/>
                                            <w:rPr>
                                              <w:color w:val="F8931D" w:themeColor="accent2"/>
                                              <w:sz w:val="26"/>
                                              <w:szCs w:val="26"/>
                                            </w:rPr>
                                          </w:pPr>
                                          <w:r>
                                            <w:rPr>
                                              <w:color w:val="F8931D" w:themeColor="accent2"/>
                                              <w:sz w:val="26"/>
                                              <w:szCs w:val="26"/>
                                            </w:rPr>
                                            <w:t>Rachel McColm</w:t>
                                          </w:r>
                                        </w:p>
                                      </w:sdtContent>
                                    </w:sdt>
                                    <w:p w14:paraId="1C272A63" w14:textId="542A2CE4" w:rsidR="00AA66D2" w:rsidRDefault="002563D1">
                                      <w:pPr>
                                        <w:pStyle w:val="NoSpacing"/>
                                      </w:pPr>
                                      <w:sdt>
                                        <w:sdtPr>
                                          <w:rPr>
                                            <w:color w:val="39302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A66D2">
                                            <w:rPr>
                                              <w:color w:val="39302A" w:themeColor="text2"/>
                                            </w:rPr>
                                            <w:t>2223157</w:t>
                                          </w:r>
                                        </w:sdtContent>
                                      </w:sdt>
                                    </w:p>
                                  </w:tc>
                                </w:tr>
                              </w:tbl>
                              <w:p w14:paraId="68DF958F" w14:textId="77777777" w:rsidR="00AA66D2" w:rsidRDefault="00AA66D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67D68A2" id="_x0000_t202" coordsize="21600,21600" o:spt="202" path="m,l,21600r21600,l21600,xe">
                    <v:stroke joinstyle="miter"/>
                    <v:path gradientshapeok="t" o:connecttype="rect"/>
                  </v:shapetype>
                  <v:shape id="Text Box 40"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F8931D"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AA66D2" w14:paraId="2591E3DF" w14:textId="77777777">
                            <w:trPr>
                              <w:jc w:val="center"/>
                            </w:trPr>
                            <w:tc>
                              <w:tcPr>
                                <w:tcW w:w="2568" w:type="pct"/>
                                <w:vAlign w:val="center"/>
                              </w:tcPr>
                              <w:p w14:paraId="19BFF40C" w14:textId="550A4339" w:rsidR="00AA66D2" w:rsidRDefault="00AA66D2">
                                <w:pPr>
                                  <w:jc w:val="right"/>
                                </w:pPr>
                                <w:r>
                                  <w:rPr>
                                    <w:noProof/>
                                  </w:rPr>
                                  <w:drawing>
                                    <wp:inline distT="0" distB="0" distL="0" distR="0" wp14:anchorId="14B7A416" wp14:editId="63BECE0B">
                                      <wp:extent cx="2783205" cy="3180638"/>
                                      <wp:effectExtent l="0" t="0" r="0" b="1270"/>
                                      <wp:docPr id="432480588"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7036" cy="3185016"/>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4022089" w14:textId="1A2323A8" w:rsidR="00AA66D2" w:rsidRDefault="000D6FD1">
                                    <w:pPr>
                                      <w:pStyle w:val="NoSpacing"/>
                                      <w:spacing w:line="312" w:lineRule="auto"/>
                                      <w:jc w:val="right"/>
                                      <w:rPr>
                                        <w:caps/>
                                        <w:color w:val="191919" w:themeColor="text1" w:themeTint="E6"/>
                                        <w:sz w:val="72"/>
                                        <w:szCs w:val="72"/>
                                      </w:rPr>
                                    </w:pPr>
                                    <w:r>
                                      <w:rPr>
                                        <w:caps/>
                                        <w:color w:val="191919" w:themeColor="text1" w:themeTint="E6"/>
                                        <w:sz w:val="72"/>
                                        <w:szCs w:val="72"/>
                                      </w:rPr>
                                      <w:t>Group Project Portfolio</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0A7201C" w14:textId="04FE5779" w:rsidR="00AA66D2" w:rsidRDefault="000D6FD1">
                                    <w:pPr>
                                      <w:jc w:val="right"/>
                                      <w:rPr>
                                        <w:szCs w:val="24"/>
                                      </w:rPr>
                                    </w:pPr>
                                    <w:r>
                                      <w:rPr>
                                        <w:color w:val="000000" w:themeColor="text1"/>
                                        <w:szCs w:val="24"/>
                                      </w:rPr>
                                      <w:t>Work Based Group Project</w:t>
                                    </w:r>
                                    <w:r w:rsidR="00AA66D2">
                                      <w:rPr>
                                        <w:color w:val="000000" w:themeColor="text1"/>
                                        <w:szCs w:val="24"/>
                                      </w:rPr>
                                      <w:t xml:space="preserve"> ACDA 502</w:t>
                                    </w:r>
                                    <w:r>
                                      <w:rPr>
                                        <w:color w:val="000000" w:themeColor="text1"/>
                                        <w:szCs w:val="24"/>
                                      </w:rPr>
                                      <w:t>2</w:t>
                                    </w:r>
                                  </w:p>
                                </w:sdtContent>
                              </w:sdt>
                            </w:tc>
                            <w:tc>
                              <w:tcPr>
                                <w:tcW w:w="2432" w:type="pct"/>
                                <w:vAlign w:val="center"/>
                              </w:tcPr>
                              <w:sdt>
                                <w:sdtPr>
                                  <w:rPr>
                                    <w:color w:val="F8931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1267A1A" w14:textId="205AA4B0" w:rsidR="00AA66D2" w:rsidRDefault="00000176">
                                    <w:pPr>
                                      <w:pStyle w:val="NoSpacing"/>
                                      <w:rPr>
                                        <w:color w:val="F8931D" w:themeColor="accent2"/>
                                        <w:sz w:val="26"/>
                                        <w:szCs w:val="26"/>
                                      </w:rPr>
                                    </w:pPr>
                                    <w:r>
                                      <w:rPr>
                                        <w:color w:val="F8931D" w:themeColor="accent2"/>
                                        <w:sz w:val="26"/>
                                        <w:szCs w:val="26"/>
                                      </w:rPr>
                                      <w:t>Rachel McColm</w:t>
                                    </w:r>
                                  </w:p>
                                </w:sdtContent>
                              </w:sdt>
                              <w:p w14:paraId="1C272A63" w14:textId="542A2CE4" w:rsidR="00AA66D2" w:rsidRDefault="002563D1">
                                <w:pPr>
                                  <w:pStyle w:val="NoSpacing"/>
                                </w:pPr>
                                <w:sdt>
                                  <w:sdtPr>
                                    <w:rPr>
                                      <w:color w:val="39302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A66D2">
                                      <w:rPr>
                                        <w:color w:val="39302A" w:themeColor="text2"/>
                                      </w:rPr>
                                      <w:t>2223157</w:t>
                                    </w:r>
                                  </w:sdtContent>
                                </w:sdt>
                              </w:p>
                            </w:tc>
                          </w:tr>
                        </w:tbl>
                        <w:p w14:paraId="68DF958F" w14:textId="77777777" w:rsidR="00AA66D2" w:rsidRDefault="00AA66D2"/>
                      </w:txbxContent>
                    </v:textbox>
                    <w10:wrap anchorx="page" anchory="page"/>
                  </v:shape>
                </w:pict>
              </mc:Fallback>
            </mc:AlternateContent>
          </w:r>
          <w:r>
            <w:br w:type="page"/>
          </w:r>
        </w:p>
      </w:sdtContent>
    </w:sdt>
    <w:p w14:paraId="6010D063" w14:textId="284690A9" w:rsidR="008766DA" w:rsidRPr="0009660A" w:rsidRDefault="00B6291C">
      <w:pPr>
        <w:rPr>
          <w:rFonts w:asciiTheme="majorHAnsi" w:hAnsiTheme="majorHAnsi"/>
          <w:color w:val="C49A00" w:themeColor="accent1" w:themeShade="BF"/>
          <w:sz w:val="40"/>
          <w:szCs w:val="40"/>
        </w:rPr>
      </w:pPr>
      <w:r w:rsidRPr="008766DA">
        <w:rPr>
          <w:rFonts w:asciiTheme="majorHAnsi" w:hAnsiTheme="majorHAnsi"/>
          <w:color w:val="C49A00" w:themeColor="accent1" w:themeShade="BF"/>
          <w:sz w:val="40"/>
          <w:szCs w:val="40"/>
        </w:rPr>
        <w:lastRenderedPageBreak/>
        <w:t>AI Declaration</w:t>
      </w:r>
    </w:p>
    <w:p w14:paraId="5126115D" w14:textId="73D22636" w:rsidR="00B6291C" w:rsidRPr="00B6291C" w:rsidRDefault="00B6291C">
      <w:pPr>
        <w:rPr>
          <w:rFonts w:cs="Segoe UI"/>
          <w:szCs w:val="24"/>
        </w:rPr>
      </w:pPr>
      <w:r w:rsidRPr="00B6291C">
        <w:rPr>
          <w:rFonts w:cs="Segoe UI"/>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ACB512C" w14:textId="77777777" w:rsidR="004D386F" w:rsidRDefault="004D386F"/>
    <w:p w14:paraId="64027DE5" w14:textId="77777777" w:rsidR="004D386F" w:rsidRDefault="004D386F"/>
    <w:p w14:paraId="5B85F63E" w14:textId="77777777" w:rsidR="004D386F" w:rsidRDefault="004D386F"/>
    <w:p w14:paraId="0A0D4728" w14:textId="77777777" w:rsidR="004D386F" w:rsidRDefault="004D386F"/>
    <w:p w14:paraId="62D09F40" w14:textId="77777777" w:rsidR="004D386F" w:rsidRDefault="004D386F"/>
    <w:p w14:paraId="4A9D8ED3" w14:textId="77777777" w:rsidR="004D386F" w:rsidRDefault="004D386F"/>
    <w:p w14:paraId="165F845A" w14:textId="4A94826E" w:rsidR="00D168E2" w:rsidRDefault="00FD008B" w:rsidP="004D386F">
      <w:r>
        <w:br w:type="page"/>
      </w:r>
    </w:p>
    <w:p w14:paraId="72341039" w14:textId="2F08BBFE" w:rsidR="0009660A" w:rsidRDefault="00D168E2">
      <w:pPr>
        <w:rPr>
          <w:rFonts w:asciiTheme="majorHAnsi" w:hAnsiTheme="majorHAnsi"/>
          <w:color w:val="C49A00" w:themeColor="accent1" w:themeShade="BF"/>
          <w:sz w:val="40"/>
          <w:szCs w:val="40"/>
        </w:rPr>
      </w:pPr>
      <w:r>
        <w:rPr>
          <w:rFonts w:asciiTheme="majorHAnsi" w:hAnsiTheme="majorHAnsi"/>
          <w:color w:val="C49A00" w:themeColor="accent1" w:themeShade="BF"/>
          <w:sz w:val="40"/>
          <w:szCs w:val="40"/>
        </w:rPr>
        <w:lastRenderedPageBreak/>
        <w:t>Abstract</w:t>
      </w:r>
    </w:p>
    <w:p w14:paraId="3E5C9D10" w14:textId="49D47155" w:rsidR="00D168E2" w:rsidRPr="00912A49" w:rsidRDefault="00035042" w:rsidP="00D168E2">
      <w:pPr>
        <w:rPr>
          <w:szCs w:val="24"/>
        </w:rPr>
      </w:pPr>
      <w:r w:rsidRPr="007D6ADF">
        <w:rPr>
          <w:szCs w:val="24"/>
        </w:rPr>
        <w:t xml:space="preserve">This report </w:t>
      </w:r>
      <w:r>
        <w:rPr>
          <w:szCs w:val="24"/>
        </w:rPr>
        <w:t xml:space="preserve">will discuss </w:t>
      </w:r>
      <w:r>
        <w:rPr>
          <w:szCs w:val="24"/>
        </w:rPr>
        <w:t xml:space="preserve">a </w:t>
      </w:r>
      <w:r w:rsidR="003A7945">
        <w:rPr>
          <w:szCs w:val="24"/>
        </w:rPr>
        <w:t>Work-Based Group</w:t>
      </w:r>
      <w:r>
        <w:rPr>
          <w:szCs w:val="24"/>
        </w:rPr>
        <w:t xml:space="preserve"> Project</w:t>
      </w:r>
      <w:r w:rsidR="003A7945">
        <w:rPr>
          <w:szCs w:val="24"/>
        </w:rPr>
        <w:t xml:space="preserve"> (WBGP)</w:t>
      </w:r>
      <w:r>
        <w:rPr>
          <w:szCs w:val="24"/>
        </w:rPr>
        <w:t xml:space="preserve"> that was completed in tandem with the Systems Engineering Module.  </w:t>
      </w:r>
      <w:r w:rsidR="00912A49">
        <w:rPr>
          <w:szCs w:val="24"/>
        </w:rPr>
        <w:t>It will cover the team of people brought together to design a munition from a given design brief, their roles and how they worked together to create the final solution.  It will also include an analysis and reflection on the group dynamic.</w:t>
      </w:r>
      <w:r w:rsidR="00D168E2">
        <w:br w:type="page"/>
      </w:r>
    </w:p>
    <w:sdt>
      <w:sdtPr>
        <w:rPr>
          <w:rFonts w:ascii="Segoe UI" w:eastAsiaTheme="minorEastAsia" w:hAnsi="Segoe UI" w:cstheme="minorBidi"/>
          <w:color w:val="auto"/>
          <w:kern w:val="2"/>
          <w:sz w:val="22"/>
          <w:szCs w:val="22"/>
          <w:lang w:val="en-GB"/>
          <w14:ligatures w14:val="standardContextual"/>
        </w:rPr>
        <w:id w:val="583264110"/>
        <w:docPartObj>
          <w:docPartGallery w:val="Table of Contents"/>
          <w:docPartUnique/>
        </w:docPartObj>
      </w:sdtPr>
      <w:sdtEndPr>
        <w:rPr>
          <w:b/>
          <w:bCs/>
          <w:noProof/>
          <w:sz w:val="24"/>
        </w:rPr>
      </w:sdtEndPr>
      <w:sdtContent>
        <w:p w14:paraId="430BCDBA" w14:textId="77777777" w:rsidR="00B6291C" w:rsidRDefault="00B6291C" w:rsidP="00B6291C">
          <w:pPr>
            <w:pStyle w:val="TOCHeading"/>
          </w:pPr>
          <w:r>
            <w:t>Contents</w:t>
          </w:r>
        </w:p>
        <w:p w14:paraId="411F1E67" w14:textId="57143CAC" w:rsidR="003C5E7F" w:rsidRDefault="00B6291C">
          <w:pPr>
            <w:pStyle w:val="TOC1"/>
            <w:tabs>
              <w:tab w:val="right" w:leader="dot" w:pos="9016"/>
            </w:tabs>
            <w:rPr>
              <w:rFonts w:asciiTheme="minorHAnsi" w:hAnsiTheme="minorHAnsi"/>
              <w:noProof/>
              <w:szCs w:val="24"/>
              <w:lang w:eastAsia="en-GB"/>
            </w:rPr>
          </w:pPr>
          <w:r>
            <w:fldChar w:fldCharType="begin"/>
          </w:r>
          <w:r>
            <w:instrText xml:space="preserve"> TOC \o "1-3" \h \z \u </w:instrText>
          </w:r>
          <w:r>
            <w:fldChar w:fldCharType="separate"/>
          </w:r>
          <w:hyperlink w:anchor="_Toc201010216" w:history="1">
            <w:r w:rsidR="003C5E7F" w:rsidRPr="00617B1E">
              <w:rPr>
                <w:rStyle w:val="Hyperlink"/>
                <w:noProof/>
              </w:rPr>
              <w:t>List of Figures</w:t>
            </w:r>
            <w:r w:rsidR="003C5E7F">
              <w:rPr>
                <w:noProof/>
                <w:webHidden/>
              </w:rPr>
              <w:tab/>
            </w:r>
            <w:r w:rsidR="003C5E7F">
              <w:rPr>
                <w:noProof/>
                <w:webHidden/>
              </w:rPr>
              <w:fldChar w:fldCharType="begin"/>
            </w:r>
            <w:r w:rsidR="003C5E7F">
              <w:rPr>
                <w:noProof/>
                <w:webHidden/>
              </w:rPr>
              <w:instrText xml:space="preserve"> PAGEREF _Toc201010216 \h </w:instrText>
            </w:r>
            <w:r w:rsidR="003C5E7F">
              <w:rPr>
                <w:noProof/>
                <w:webHidden/>
              </w:rPr>
            </w:r>
            <w:r w:rsidR="003C5E7F">
              <w:rPr>
                <w:noProof/>
                <w:webHidden/>
              </w:rPr>
              <w:fldChar w:fldCharType="separate"/>
            </w:r>
            <w:r w:rsidR="003C5E7F">
              <w:rPr>
                <w:noProof/>
                <w:webHidden/>
              </w:rPr>
              <w:t>4</w:t>
            </w:r>
            <w:r w:rsidR="003C5E7F">
              <w:rPr>
                <w:noProof/>
                <w:webHidden/>
              </w:rPr>
              <w:fldChar w:fldCharType="end"/>
            </w:r>
          </w:hyperlink>
        </w:p>
        <w:p w14:paraId="61DE297C" w14:textId="45F9AA5E" w:rsidR="003C5E7F" w:rsidRDefault="003C5E7F">
          <w:pPr>
            <w:pStyle w:val="TOC1"/>
            <w:tabs>
              <w:tab w:val="right" w:leader="dot" w:pos="9016"/>
            </w:tabs>
            <w:rPr>
              <w:rFonts w:asciiTheme="minorHAnsi" w:hAnsiTheme="minorHAnsi"/>
              <w:noProof/>
              <w:szCs w:val="24"/>
              <w:lang w:eastAsia="en-GB"/>
            </w:rPr>
          </w:pPr>
          <w:hyperlink w:anchor="_Toc201010217" w:history="1">
            <w:r w:rsidRPr="00617B1E">
              <w:rPr>
                <w:rStyle w:val="Hyperlink"/>
                <w:noProof/>
              </w:rPr>
              <w:t>List of Tables</w:t>
            </w:r>
            <w:r>
              <w:rPr>
                <w:noProof/>
                <w:webHidden/>
              </w:rPr>
              <w:tab/>
            </w:r>
            <w:r>
              <w:rPr>
                <w:noProof/>
                <w:webHidden/>
              </w:rPr>
              <w:fldChar w:fldCharType="begin"/>
            </w:r>
            <w:r>
              <w:rPr>
                <w:noProof/>
                <w:webHidden/>
              </w:rPr>
              <w:instrText xml:space="preserve"> PAGEREF _Toc201010217 \h </w:instrText>
            </w:r>
            <w:r>
              <w:rPr>
                <w:noProof/>
                <w:webHidden/>
              </w:rPr>
            </w:r>
            <w:r>
              <w:rPr>
                <w:noProof/>
                <w:webHidden/>
              </w:rPr>
              <w:fldChar w:fldCharType="separate"/>
            </w:r>
            <w:r>
              <w:rPr>
                <w:noProof/>
                <w:webHidden/>
              </w:rPr>
              <w:t>5</w:t>
            </w:r>
            <w:r>
              <w:rPr>
                <w:noProof/>
                <w:webHidden/>
              </w:rPr>
              <w:fldChar w:fldCharType="end"/>
            </w:r>
          </w:hyperlink>
        </w:p>
        <w:p w14:paraId="22EA729C" w14:textId="0F56CD8E" w:rsidR="003C5E7F" w:rsidRDefault="003C5E7F">
          <w:pPr>
            <w:pStyle w:val="TOC1"/>
            <w:tabs>
              <w:tab w:val="left" w:pos="480"/>
              <w:tab w:val="right" w:leader="dot" w:pos="9016"/>
            </w:tabs>
            <w:rPr>
              <w:rFonts w:asciiTheme="minorHAnsi" w:hAnsiTheme="minorHAnsi"/>
              <w:noProof/>
              <w:szCs w:val="24"/>
              <w:lang w:eastAsia="en-GB"/>
            </w:rPr>
          </w:pPr>
          <w:hyperlink w:anchor="_Toc201010218" w:history="1">
            <w:r w:rsidRPr="00617B1E">
              <w:rPr>
                <w:rStyle w:val="Hyperlink"/>
                <w:noProof/>
              </w:rPr>
              <w:t>1.</w:t>
            </w:r>
            <w:r>
              <w:rPr>
                <w:rFonts w:asciiTheme="minorHAnsi" w:hAnsiTheme="minorHAnsi"/>
                <w:noProof/>
                <w:szCs w:val="24"/>
                <w:lang w:eastAsia="en-GB"/>
              </w:rPr>
              <w:tab/>
            </w:r>
            <w:r w:rsidRPr="00617B1E">
              <w:rPr>
                <w:rStyle w:val="Hyperlink"/>
                <w:noProof/>
              </w:rPr>
              <w:t>Introduction</w:t>
            </w:r>
            <w:r>
              <w:rPr>
                <w:noProof/>
                <w:webHidden/>
              </w:rPr>
              <w:tab/>
            </w:r>
            <w:r>
              <w:rPr>
                <w:noProof/>
                <w:webHidden/>
              </w:rPr>
              <w:fldChar w:fldCharType="begin"/>
            </w:r>
            <w:r>
              <w:rPr>
                <w:noProof/>
                <w:webHidden/>
              </w:rPr>
              <w:instrText xml:space="preserve"> PAGEREF _Toc201010218 \h </w:instrText>
            </w:r>
            <w:r>
              <w:rPr>
                <w:noProof/>
                <w:webHidden/>
              </w:rPr>
            </w:r>
            <w:r>
              <w:rPr>
                <w:noProof/>
                <w:webHidden/>
              </w:rPr>
              <w:fldChar w:fldCharType="separate"/>
            </w:r>
            <w:r>
              <w:rPr>
                <w:noProof/>
                <w:webHidden/>
              </w:rPr>
              <w:t>6</w:t>
            </w:r>
            <w:r>
              <w:rPr>
                <w:noProof/>
                <w:webHidden/>
              </w:rPr>
              <w:fldChar w:fldCharType="end"/>
            </w:r>
          </w:hyperlink>
        </w:p>
        <w:p w14:paraId="173B881E" w14:textId="183FD7EC" w:rsidR="003C5E7F" w:rsidRDefault="003C5E7F">
          <w:pPr>
            <w:pStyle w:val="TOC2"/>
            <w:tabs>
              <w:tab w:val="left" w:pos="960"/>
              <w:tab w:val="right" w:leader="dot" w:pos="9016"/>
            </w:tabs>
            <w:rPr>
              <w:rFonts w:asciiTheme="minorHAnsi" w:hAnsiTheme="minorHAnsi"/>
              <w:noProof/>
              <w:szCs w:val="24"/>
              <w:lang w:eastAsia="en-GB"/>
            </w:rPr>
          </w:pPr>
          <w:hyperlink w:anchor="_Toc201010219" w:history="1">
            <w:r w:rsidRPr="00617B1E">
              <w:rPr>
                <w:rStyle w:val="Hyperlink"/>
                <w:noProof/>
              </w:rPr>
              <w:t>1.1</w:t>
            </w:r>
            <w:r>
              <w:rPr>
                <w:rFonts w:asciiTheme="minorHAnsi" w:hAnsiTheme="minorHAnsi"/>
                <w:noProof/>
                <w:szCs w:val="24"/>
                <w:lang w:eastAsia="en-GB"/>
              </w:rPr>
              <w:tab/>
            </w:r>
            <w:r w:rsidRPr="00617B1E">
              <w:rPr>
                <w:rStyle w:val="Hyperlink"/>
                <w:noProof/>
              </w:rPr>
              <w:t>Task Description</w:t>
            </w:r>
            <w:r>
              <w:rPr>
                <w:noProof/>
                <w:webHidden/>
              </w:rPr>
              <w:tab/>
            </w:r>
            <w:r>
              <w:rPr>
                <w:noProof/>
                <w:webHidden/>
              </w:rPr>
              <w:fldChar w:fldCharType="begin"/>
            </w:r>
            <w:r>
              <w:rPr>
                <w:noProof/>
                <w:webHidden/>
              </w:rPr>
              <w:instrText xml:space="preserve"> PAGEREF _Toc201010219 \h </w:instrText>
            </w:r>
            <w:r>
              <w:rPr>
                <w:noProof/>
                <w:webHidden/>
              </w:rPr>
            </w:r>
            <w:r>
              <w:rPr>
                <w:noProof/>
                <w:webHidden/>
              </w:rPr>
              <w:fldChar w:fldCharType="separate"/>
            </w:r>
            <w:r>
              <w:rPr>
                <w:noProof/>
                <w:webHidden/>
              </w:rPr>
              <w:t>6</w:t>
            </w:r>
            <w:r>
              <w:rPr>
                <w:noProof/>
                <w:webHidden/>
              </w:rPr>
              <w:fldChar w:fldCharType="end"/>
            </w:r>
          </w:hyperlink>
        </w:p>
        <w:p w14:paraId="61E19846" w14:textId="357E27AD" w:rsidR="003C5E7F" w:rsidRDefault="003C5E7F">
          <w:pPr>
            <w:pStyle w:val="TOC2"/>
            <w:tabs>
              <w:tab w:val="left" w:pos="960"/>
              <w:tab w:val="right" w:leader="dot" w:pos="9016"/>
            </w:tabs>
            <w:rPr>
              <w:rFonts w:asciiTheme="minorHAnsi" w:hAnsiTheme="minorHAnsi"/>
              <w:noProof/>
              <w:szCs w:val="24"/>
              <w:lang w:eastAsia="en-GB"/>
            </w:rPr>
          </w:pPr>
          <w:hyperlink w:anchor="_Toc201010220" w:history="1">
            <w:r w:rsidRPr="00617B1E">
              <w:rPr>
                <w:rStyle w:val="Hyperlink"/>
                <w:noProof/>
              </w:rPr>
              <w:t>1.2</w:t>
            </w:r>
            <w:r>
              <w:rPr>
                <w:rFonts w:asciiTheme="minorHAnsi" w:hAnsiTheme="minorHAnsi"/>
                <w:noProof/>
                <w:szCs w:val="24"/>
                <w:lang w:eastAsia="en-GB"/>
              </w:rPr>
              <w:tab/>
            </w:r>
            <w:r w:rsidRPr="00617B1E">
              <w:rPr>
                <w:rStyle w:val="Hyperlink"/>
                <w:noProof/>
              </w:rPr>
              <w:t>Design Team</w:t>
            </w:r>
            <w:r>
              <w:rPr>
                <w:noProof/>
                <w:webHidden/>
              </w:rPr>
              <w:tab/>
            </w:r>
            <w:r>
              <w:rPr>
                <w:noProof/>
                <w:webHidden/>
              </w:rPr>
              <w:fldChar w:fldCharType="begin"/>
            </w:r>
            <w:r>
              <w:rPr>
                <w:noProof/>
                <w:webHidden/>
              </w:rPr>
              <w:instrText xml:space="preserve"> PAGEREF _Toc201010220 \h </w:instrText>
            </w:r>
            <w:r>
              <w:rPr>
                <w:noProof/>
                <w:webHidden/>
              </w:rPr>
            </w:r>
            <w:r>
              <w:rPr>
                <w:noProof/>
                <w:webHidden/>
              </w:rPr>
              <w:fldChar w:fldCharType="separate"/>
            </w:r>
            <w:r>
              <w:rPr>
                <w:noProof/>
                <w:webHidden/>
              </w:rPr>
              <w:t>6</w:t>
            </w:r>
            <w:r>
              <w:rPr>
                <w:noProof/>
                <w:webHidden/>
              </w:rPr>
              <w:fldChar w:fldCharType="end"/>
            </w:r>
          </w:hyperlink>
        </w:p>
        <w:p w14:paraId="269BAA2B" w14:textId="71F50716" w:rsidR="003C5E7F" w:rsidRDefault="003C5E7F">
          <w:pPr>
            <w:pStyle w:val="TOC2"/>
            <w:tabs>
              <w:tab w:val="left" w:pos="960"/>
              <w:tab w:val="right" w:leader="dot" w:pos="9016"/>
            </w:tabs>
            <w:rPr>
              <w:rFonts w:asciiTheme="minorHAnsi" w:hAnsiTheme="minorHAnsi"/>
              <w:noProof/>
              <w:szCs w:val="24"/>
              <w:lang w:eastAsia="en-GB"/>
            </w:rPr>
          </w:pPr>
          <w:hyperlink w:anchor="_Toc201010221" w:history="1">
            <w:r w:rsidRPr="00617B1E">
              <w:rPr>
                <w:rStyle w:val="Hyperlink"/>
                <w:noProof/>
              </w:rPr>
              <w:t>1.3</w:t>
            </w:r>
            <w:r>
              <w:rPr>
                <w:rFonts w:asciiTheme="minorHAnsi" w:hAnsiTheme="minorHAnsi"/>
                <w:noProof/>
                <w:szCs w:val="24"/>
                <w:lang w:eastAsia="en-GB"/>
              </w:rPr>
              <w:tab/>
            </w:r>
            <w:r w:rsidRPr="00617B1E">
              <w:rPr>
                <w:rStyle w:val="Hyperlink"/>
                <w:noProof/>
              </w:rPr>
              <w:t>Process Safety Role</w:t>
            </w:r>
            <w:r>
              <w:rPr>
                <w:noProof/>
                <w:webHidden/>
              </w:rPr>
              <w:tab/>
            </w:r>
            <w:r>
              <w:rPr>
                <w:noProof/>
                <w:webHidden/>
              </w:rPr>
              <w:fldChar w:fldCharType="begin"/>
            </w:r>
            <w:r>
              <w:rPr>
                <w:noProof/>
                <w:webHidden/>
              </w:rPr>
              <w:instrText xml:space="preserve"> PAGEREF _Toc201010221 \h </w:instrText>
            </w:r>
            <w:r>
              <w:rPr>
                <w:noProof/>
                <w:webHidden/>
              </w:rPr>
            </w:r>
            <w:r>
              <w:rPr>
                <w:noProof/>
                <w:webHidden/>
              </w:rPr>
              <w:fldChar w:fldCharType="separate"/>
            </w:r>
            <w:r>
              <w:rPr>
                <w:noProof/>
                <w:webHidden/>
              </w:rPr>
              <w:t>7</w:t>
            </w:r>
            <w:r>
              <w:rPr>
                <w:noProof/>
                <w:webHidden/>
              </w:rPr>
              <w:fldChar w:fldCharType="end"/>
            </w:r>
          </w:hyperlink>
        </w:p>
        <w:p w14:paraId="3CDC0D50" w14:textId="71996492" w:rsidR="003C5E7F" w:rsidRDefault="003C5E7F">
          <w:pPr>
            <w:pStyle w:val="TOC1"/>
            <w:tabs>
              <w:tab w:val="left" w:pos="480"/>
              <w:tab w:val="right" w:leader="dot" w:pos="9016"/>
            </w:tabs>
            <w:rPr>
              <w:rFonts w:asciiTheme="minorHAnsi" w:hAnsiTheme="minorHAnsi"/>
              <w:noProof/>
              <w:szCs w:val="24"/>
              <w:lang w:eastAsia="en-GB"/>
            </w:rPr>
          </w:pPr>
          <w:hyperlink w:anchor="_Toc201010222" w:history="1">
            <w:r w:rsidRPr="00617B1E">
              <w:rPr>
                <w:rStyle w:val="Hyperlink"/>
                <w:noProof/>
              </w:rPr>
              <w:t>2.</w:t>
            </w:r>
            <w:r>
              <w:rPr>
                <w:rFonts w:asciiTheme="minorHAnsi" w:hAnsiTheme="minorHAnsi"/>
                <w:noProof/>
                <w:szCs w:val="24"/>
                <w:lang w:eastAsia="en-GB"/>
              </w:rPr>
              <w:tab/>
            </w:r>
            <w:r w:rsidRPr="00617B1E">
              <w:rPr>
                <w:rStyle w:val="Hyperlink"/>
                <w:noProof/>
              </w:rPr>
              <w:t>Design Project Management</w:t>
            </w:r>
            <w:r>
              <w:rPr>
                <w:noProof/>
                <w:webHidden/>
              </w:rPr>
              <w:tab/>
            </w:r>
            <w:r>
              <w:rPr>
                <w:noProof/>
                <w:webHidden/>
              </w:rPr>
              <w:fldChar w:fldCharType="begin"/>
            </w:r>
            <w:r>
              <w:rPr>
                <w:noProof/>
                <w:webHidden/>
              </w:rPr>
              <w:instrText xml:space="preserve"> PAGEREF _Toc201010222 \h </w:instrText>
            </w:r>
            <w:r>
              <w:rPr>
                <w:noProof/>
                <w:webHidden/>
              </w:rPr>
            </w:r>
            <w:r>
              <w:rPr>
                <w:noProof/>
                <w:webHidden/>
              </w:rPr>
              <w:fldChar w:fldCharType="separate"/>
            </w:r>
            <w:r>
              <w:rPr>
                <w:noProof/>
                <w:webHidden/>
              </w:rPr>
              <w:t>8</w:t>
            </w:r>
            <w:r>
              <w:rPr>
                <w:noProof/>
                <w:webHidden/>
              </w:rPr>
              <w:fldChar w:fldCharType="end"/>
            </w:r>
          </w:hyperlink>
        </w:p>
        <w:p w14:paraId="60F779CC" w14:textId="2CC52761" w:rsidR="003C5E7F" w:rsidRDefault="003C5E7F">
          <w:pPr>
            <w:pStyle w:val="TOC1"/>
            <w:tabs>
              <w:tab w:val="left" w:pos="480"/>
              <w:tab w:val="right" w:leader="dot" w:pos="9016"/>
            </w:tabs>
            <w:rPr>
              <w:rFonts w:asciiTheme="minorHAnsi" w:hAnsiTheme="minorHAnsi"/>
              <w:noProof/>
              <w:szCs w:val="24"/>
              <w:lang w:eastAsia="en-GB"/>
            </w:rPr>
          </w:pPr>
          <w:hyperlink w:anchor="_Toc201010223" w:history="1">
            <w:r w:rsidRPr="00617B1E">
              <w:rPr>
                <w:rStyle w:val="Hyperlink"/>
                <w:noProof/>
              </w:rPr>
              <w:t>3.</w:t>
            </w:r>
            <w:r>
              <w:rPr>
                <w:rFonts w:asciiTheme="minorHAnsi" w:hAnsiTheme="minorHAnsi"/>
                <w:noProof/>
                <w:szCs w:val="24"/>
                <w:lang w:eastAsia="en-GB"/>
              </w:rPr>
              <w:tab/>
            </w:r>
            <w:r w:rsidRPr="00617B1E">
              <w:rPr>
                <w:rStyle w:val="Hyperlink"/>
                <w:noProof/>
              </w:rPr>
              <w:t>My Role in the Team</w:t>
            </w:r>
            <w:r>
              <w:rPr>
                <w:noProof/>
                <w:webHidden/>
              </w:rPr>
              <w:tab/>
            </w:r>
            <w:r>
              <w:rPr>
                <w:noProof/>
                <w:webHidden/>
              </w:rPr>
              <w:fldChar w:fldCharType="begin"/>
            </w:r>
            <w:r>
              <w:rPr>
                <w:noProof/>
                <w:webHidden/>
              </w:rPr>
              <w:instrText xml:space="preserve"> PAGEREF _Toc201010223 \h </w:instrText>
            </w:r>
            <w:r>
              <w:rPr>
                <w:noProof/>
                <w:webHidden/>
              </w:rPr>
            </w:r>
            <w:r>
              <w:rPr>
                <w:noProof/>
                <w:webHidden/>
              </w:rPr>
              <w:fldChar w:fldCharType="separate"/>
            </w:r>
            <w:r>
              <w:rPr>
                <w:noProof/>
                <w:webHidden/>
              </w:rPr>
              <w:t>9</w:t>
            </w:r>
            <w:r>
              <w:rPr>
                <w:noProof/>
                <w:webHidden/>
              </w:rPr>
              <w:fldChar w:fldCharType="end"/>
            </w:r>
          </w:hyperlink>
        </w:p>
        <w:p w14:paraId="110868BE" w14:textId="4E0FB7B1" w:rsidR="003C5E7F" w:rsidRDefault="003C5E7F">
          <w:pPr>
            <w:pStyle w:val="TOC2"/>
            <w:tabs>
              <w:tab w:val="left" w:pos="960"/>
              <w:tab w:val="right" w:leader="dot" w:pos="9016"/>
            </w:tabs>
            <w:rPr>
              <w:rFonts w:asciiTheme="minorHAnsi" w:hAnsiTheme="minorHAnsi"/>
              <w:noProof/>
              <w:szCs w:val="24"/>
              <w:lang w:eastAsia="en-GB"/>
            </w:rPr>
          </w:pPr>
          <w:hyperlink w:anchor="_Toc201010224" w:history="1">
            <w:r w:rsidRPr="00617B1E">
              <w:rPr>
                <w:rStyle w:val="Hyperlink"/>
                <w:noProof/>
              </w:rPr>
              <w:t>3.1</w:t>
            </w:r>
            <w:r>
              <w:rPr>
                <w:rFonts w:asciiTheme="minorHAnsi" w:hAnsiTheme="minorHAnsi"/>
                <w:noProof/>
                <w:szCs w:val="24"/>
                <w:lang w:eastAsia="en-GB"/>
              </w:rPr>
              <w:tab/>
            </w:r>
            <w:r w:rsidRPr="00617B1E">
              <w:rPr>
                <w:rStyle w:val="Hyperlink"/>
                <w:noProof/>
              </w:rPr>
              <w:t>Legislation and Regulation</w:t>
            </w:r>
            <w:r>
              <w:rPr>
                <w:noProof/>
                <w:webHidden/>
              </w:rPr>
              <w:tab/>
            </w:r>
            <w:r>
              <w:rPr>
                <w:noProof/>
                <w:webHidden/>
              </w:rPr>
              <w:fldChar w:fldCharType="begin"/>
            </w:r>
            <w:r>
              <w:rPr>
                <w:noProof/>
                <w:webHidden/>
              </w:rPr>
              <w:instrText xml:space="preserve"> PAGEREF _Toc201010224 \h </w:instrText>
            </w:r>
            <w:r>
              <w:rPr>
                <w:noProof/>
                <w:webHidden/>
              </w:rPr>
            </w:r>
            <w:r>
              <w:rPr>
                <w:noProof/>
                <w:webHidden/>
              </w:rPr>
              <w:fldChar w:fldCharType="separate"/>
            </w:r>
            <w:r>
              <w:rPr>
                <w:noProof/>
                <w:webHidden/>
              </w:rPr>
              <w:t>9</w:t>
            </w:r>
            <w:r>
              <w:rPr>
                <w:noProof/>
                <w:webHidden/>
              </w:rPr>
              <w:fldChar w:fldCharType="end"/>
            </w:r>
          </w:hyperlink>
        </w:p>
        <w:p w14:paraId="0AA70E81" w14:textId="40DD858C" w:rsidR="003C5E7F" w:rsidRDefault="003C5E7F">
          <w:pPr>
            <w:pStyle w:val="TOC2"/>
            <w:tabs>
              <w:tab w:val="left" w:pos="960"/>
              <w:tab w:val="right" w:leader="dot" w:pos="9016"/>
            </w:tabs>
            <w:rPr>
              <w:rFonts w:asciiTheme="minorHAnsi" w:hAnsiTheme="minorHAnsi"/>
              <w:noProof/>
              <w:szCs w:val="24"/>
              <w:lang w:eastAsia="en-GB"/>
            </w:rPr>
          </w:pPr>
          <w:hyperlink w:anchor="_Toc201010225" w:history="1">
            <w:r w:rsidRPr="00617B1E">
              <w:rPr>
                <w:rStyle w:val="Hyperlink"/>
                <w:noProof/>
              </w:rPr>
              <w:t>3.2</w:t>
            </w:r>
            <w:r>
              <w:rPr>
                <w:rFonts w:asciiTheme="minorHAnsi" w:hAnsiTheme="minorHAnsi"/>
                <w:noProof/>
                <w:szCs w:val="24"/>
                <w:lang w:eastAsia="en-GB"/>
              </w:rPr>
              <w:tab/>
            </w:r>
            <w:r w:rsidRPr="00617B1E">
              <w:rPr>
                <w:rStyle w:val="Hyperlink"/>
                <w:noProof/>
              </w:rPr>
              <w:t>Safety Requirements</w:t>
            </w:r>
            <w:r>
              <w:rPr>
                <w:noProof/>
                <w:webHidden/>
              </w:rPr>
              <w:tab/>
            </w:r>
            <w:r>
              <w:rPr>
                <w:noProof/>
                <w:webHidden/>
              </w:rPr>
              <w:fldChar w:fldCharType="begin"/>
            </w:r>
            <w:r>
              <w:rPr>
                <w:noProof/>
                <w:webHidden/>
              </w:rPr>
              <w:instrText xml:space="preserve"> PAGEREF _Toc201010225 \h </w:instrText>
            </w:r>
            <w:r>
              <w:rPr>
                <w:noProof/>
                <w:webHidden/>
              </w:rPr>
            </w:r>
            <w:r>
              <w:rPr>
                <w:noProof/>
                <w:webHidden/>
              </w:rPr>
              <w:fldChar w:fldCharType="separate"/>
            </w:r>
            <w:r>
              <w:rPr>
                <w:noProof/>
                <w:webHidden/>
              </w:rPr>
              <w:t>9</w:t>
            </w:r>
            <w:r>
              <w:rPr>
                <w:noProof/>
                <w:webHidden/>
              </w:rPr>
              <w:fldChar w:fldCharType="end"/>
            </w:r>
          </w:hyperlink>
        </w:p>
        <w:p w14:paraId="45E4174C" w14:textId="3169A5CB" w:rsidR="003C5E7F" w:rsidRDefault="003C5E7F">
          <w:pPr>
            <w:pStyle w:val="TOC2"/>
            <w:tabs>
              <w:tab w:val="left" w:pos="960"/>
              <w:tab w:val="right" w:leader="dot" w:pos="9016"/>
            </w:tabs>
            <w:rPr>
              <w:rFonts w:asciiTheme="minorHAnsi" w:hAnsiTheme="minorHAnsi"/>
              <w:noProof/>
              <w:szCs w:val="24"/>
              <w:lang w:eastAsia="en-GB"/>
            </w:rPr>
          </w:pPr>
          <w:hyperlink w:anchor="_Toc201010226" w:history="1">
            <w:r w:rsidRPr="00617B1E">
              <w:rPr>
                <w:rStyle w:val="Hyperlink"/>
                <w:rFonts w:eastAsia="Times New Roman"/>
                <w:noProof/>
                <w:lang w:val="en-US"/>
              </w:rPr>
              <w:t>3.3</w:t>
            </w:r>
            <w:r>
              <w:rPr>
                <w:rFonts w:asciiTheme="minorHAnsi" w:hAnsiTheme="minorHAnsi"/>
                <w:noProof/>
                <w:szCs w:val="24"/>
                <w:lang w:eastAsia="en-GB"/>
              </w:rPr>
              <w:tab/>
            </w:r>
            <w:r w:rsidRPr="00617B1E">
              <w:rPr>
                <w:rStyle w:val="Hyperlink"/>
                <w:rFonts w:eastAsia="Times New Roman"/>
                <w:noProof/>
                <w:lang w:val="en-US"/>
              </w:rPr>
              <w:t>Gemba Visit and Risk Assessment</w:t>
            </w:r>
            <w:r>
              <w:rPr>
                <w:noProof/>
                <w:webHidden/>
              </w:rPr>
              <w:tab/>
            </w:r>
            <w:r>
              <w:rPr>
                <w:noProof/>
                <w:webHidden/>
              </w:rPr>
              <w:fldChar w:fldCharType="begin"/>
            </w:r>
            <w:r>
              <w:rPr>
                <w:noProof/>
                <w:webHidden/>
              </w:rPr>
              <w:instrText xml:space="preserve"> PAGEREF _Toc201010226 \h </w:instrText>
            </w:r>
            <w:r>
              <w:rPr>
                <w:noProof/>
                <w:webHidden/>
              </w:rPr>
            </w:r>
            <w:r>
              <w:rPr>
                <w:noProof/>
                <w:webHidden/>
              </w:rPr>
              <w:fldChar w:fldCharType="separate"/>
            </w:r>
            <w:r>
              <w:rPr>
                <w:noProof/>
                <w:webHidden/>
              </w:rPr>
              <w:t>10</w:t>
            </w:r>
            <w:r>
              <w:rPr>
                <w:noProof/>
                <w:webHidden/>
              </w:rPr>
              <w:fldChar w:fldCharType="end"/>
            </w:r>
          </w:hyperlink>
        </w:p>
        <w:p w14:paraId="5A5E8D6F" w14:textId="4A925909" w:rsidR="003C5E7F" w:rsidRDefault="003C5E7F">
          <w:pPr>
            <w:pStyle w:val="TOC3"/>
            <w:tabs>
              <w:tab w:val="left" w:pos="1440"/>
              <w:tab w:val="right" w:leader="dot" w:pos="9016"/>
            </w:tabs>
            <w:rPr>
              <w:rFonts w:asciiTheme="minorHAnsi" w:hAnsiTheme="minorHAnsi"/>
              <w:noProof/>
              <w:szCs w:val="24"/>
              <w:lang w:eastAsia="en-GB"/>
            </w:rPr>
          </w:pPr>
          <w:hyperlink w:anchor="_Toc201010227" w:history="1">
            <w:r w:rsidRPr="00617B1E">
              <w:rPr>
                <w:rStyle w:val="Hyperlink"/>
                <w:noProof/>
                <w:lang w:val="en-US"/>
              </w:rPr>
              <w:t>3.3.1</w:t>
            </w:r>
            <w:r>
              <w:rPr>
                <w:rFonts w:asciiTheme="minorHAnsi" w:hAnsiTheme="minorHAnsi"/>
                <w:noProof/>
                <w:szCs w:val="24"/>
                <w:lang w:eastAsia="en-GB"/>
              </w:rPr>
              <w:tab/>
            </w:r>
            <w:r w:rsidRPr="00617B1E">
              <w:rPr>
                <w:rStyle w:val="Hyperlink"/>
                <w:noProof/>
                <w:lang w:val="en-US"/>
              </w:rPr>
              <w:t>Gemba Visit</w:t>
            </w:r>
            <w:r>
              <w:rPr>
                <w:noProof/>
                <w:webHidden/>
              </w:rPr>
              <w:tab/>
            </w:r>
            <w:r>
              <w:rPr>
                <w:noProof/>
                <w:webHidden/>
              </w:rPr>
              <w:fldChar w:fldCharType="begin"/>
            </w:r>
            <w:r>
              <w:rPr>
                <w:noProof/>
                <w:webHidden/>
              </w:rPr>
              <w:instrText xml:space="preserve"> PAGEREF _Toc201010227 \h </w:instrText>
            </w:r>
            <w:r>
              <w:rPr>
                <w:noProof/>
                <w:webHidden/>
              </w:rPr>
            </w:r>
            <w:r>
              <w:rPr>
                <w:noProof/>
                <w:webHidden/>
              </w:rPr>
              <w:fldChar w:fldCharType="separate"/>
            </w:r>
            <w:r>
              <w:rPr>
                <w:noProof/>
                <w:webHidden/>
              </w:rPr>
              <w:t>10</w:t>
            </w:r>
            <w:r>
              <w:rPr>
                <w:noProof/>
                <w:webHidden/>
              </w:rPr>
              <w:fldChar w:fldCharType="end"/>
            </w:r>
          </w:hyperlink>
        </w:p>
        <w:p w14:paraId="7864B875" w14:textId="0C5F7537" w:rsidR="003C5E7F" w:rsidRDefault="003C5E7F">
          <w:pPr>
            <w:pStyle w:val="TOC3"/>
            <w:tabs>
              <w:tab w:val="left" w:pos="1440"/>
              <w:tab w:val="right" w:leader="dot" w:pos="9016"/>
            </w:tabs>
            <w:rPr>
              <w:rFonts w:asciiTheme="minorHAnsi" w:hAnsiTheme="minorHAnsi"/>
              <w:noProof/>
              <w:szCs w:val="24"/>
              <w:lang w:eastAsia="en-GB"/>
            </w:rPr>
          </w:pPr>
          <w:hyperlink w:anchor="_Toc201010228" w:history="1">
            <w:r w:rsidRPr="00617B1E">
              <w:rPr>
                <w:rStyle w:val="Hyperlink"/>
                <w:rFonts w:eastAsia="Times New Roman"/>
                <w:noProof/>
                <w:lang w:val="en-US" w:eastAsia="en-GB"/>
              </w:rPr>
              <w:t>3.3.2</w:t>
            </w:r>
            <w:r>
              <w:rPr>
                <w:rFonts w:asciiTheme="minorHAnsi" w:hAnsiTheme="minorHAnsi"/>
                <w:noProof/>
                <w:szCs w:val="24"/>
                <w:lang w:eastAsia="en-GB"/>
              </w:rPr>
              <w:tab/>
            </w:r>
            <w:r w:rsidRPr="00617B1E">
              <w:rPr>
                <w:rStyle w:val="Hyperlink"/>
                <w:rFonts w:eastAsia="Times New Roman"/>
                <w:noProof/>
                <w:lang w:val="en-US" w:eastAsia="en-GB"/>
              </w:rPr>
              <w:t>Risk Assessment</w:t>
            </w:r>
            <w:r>
              <w:rPr>
                <w:noProof/>
                <w:webHidden/>
              </w:rPr>
              <w:tab/>
            </w:r>
            <w:r>
              <w:rPr>
                <w:noProof/>
                <w:webHidden/>
              </w:rPr>
              <w:fldChar w:fldCharType="begin"/>
            </w:r>
            <w:r>
              <w:rPr>
                <w:noProof/>
                <w:webHidden/>
              </w:rPr>
              <w:instrText xml:space="preserve"> PAGEREF _Toc201010228 \h </w:instrText>
            </w:r>
            <w:r>
              <w:rPr>
                <w:noProof/>
                <w:webHidden/>
              </w:rPr>
            </w:r>
            <w:r>
              <w:rPr>
                <w:noProof/>
                <w:webHidden/>
              </w:rPr>
              <w:fldChar w:fldCharType="separate"/>
            </w:r>
            <w:r>
              <w:rPr>
                <w:noProof/>
                <w:webHidden/>
              </w:rPr>
              <w:t>11</w:t>
            </w:r>
            <w:r>
              <w:rPr>
                <w:noProof/>
                <w:webHidden/>
              </w:rPr>
              <w:fldChar w:fldCharType="end"/>
            </w:r>
          </w:hyperlink>
        </w:p>
        <w:p w14:paraId="4B05583D" w14:textId="09ED7781" w:rsidR="003C5E7F" w:rsidRDefault="003C5E7F">
          <w:pPr>
            <w:pStyle w:val="TOC1"/>
            <w:tabs>
              <w:tab w:val="left" w:pos="480"/>
              <w:tab w:val="right" w:leader="dot" w:pos="9016"/>
            </w:tabs>
            <w:rPr>
              <w:rFonts w:asciiTheme="minorHAnsi" w:hAnsiTheme="minorHAnsi"/>
              <w:noProof/>
              <w:szCs w:val="24"/>
              <w:lang w:eastAsia="en-GB"/>
            </w:rPr>
          </w:pPr>
          <w:hyperlink w:anchor="_Toc201010229" w:history="1">
            <w:r w:rsidRPr="00617B1E">
              <w:rPr>
                <w:rStyle w:val="Hyperlink"/>
                <w:noProof/>
              </w:rPr>
              <w:t>4.</w:t>
            </w:r>
            <w:r>
              <w:rPr>
                <w:rFonts w:asciiTheme="minorHAnsi" w:hAnsiTheme="minorHAnsi"/>
                <w:noProof/>
                <w:szCs w:val="24"/>
                <w:lang w:eastAsia="en-GB"/>
              </w:rPr>
              <w:tab/>
            </w:r>
            <w:r w:rsidRPr="00617B1E">
              <w:rPr>
                <w:rStyle w:val="Hyperlink"/>
                <w:noProof/>
              </w:rPr>
              <w:t>Process Controls</w:t>
            </w:r>
            <w:r>
              <w:rPr>
                <w:noProof/>
                <w:webHidden/>
              </w:rPr>
              <w:tab/>
            </w:r>
            <w:r>
              <w:rPr>
                <w:noProof/>
                <w:webHidden/>
              </w:rPr>
              <w:fldChar w:fldCharType="begin"/>
            </w:r>
            <w:r>
              <w:rPr>
                <w:noProof/>
                <w:webHidden/>
              </w:rPr>
              <w:instrText xml:space="preserve"> PAGEREF _Toc201010229 \h </w:instrText>
            </w:r>
            <w:r>
              <w:rPr>
                <w:noProof/>
                <w:webHidden/>
              </w:rPr>
            </w:r>
            <w:r>
              <w:rPr>
                <w:noProof/>
                <w:webHidden/>
              </w:rPr>
              <w:fldChar w:fldCharType="separate"/>
            </w:r>
            <w:r>
              <w:rPr>
                <w:noProof/>
                <w:webHidden/>
              </w:rPr>
              <w:t>12</w:t>
            </w:r>
            <w:r>
              <w:rPr>
                <w:noProof/>
                <w:webHidden/>
              </w:rPr>
              <w:fldChar w:fldCharType="end"/>
            </w:r>
          </w:hyperlink>
        </w:p>
        <w:p w14:paraId="27170031" w14:textId="1EE093C2" w:rsidR="003C5E7F" w:rsidRDefault="003C5E7F">
          <w:pPr>
            <w:pStyle w:val="TOC2"/>
            <w:tabs>
              <w:tab w:val="left" w:pos="960"/>
              <w:tab w:val="right" w:leader="dot" w:pos="9016"/>
            </w:tabs>
            <w:rPr>
              <w:rFonts w:asciiTheme="minorHAnsi" w:hAnsiTheme="minorHAnsi"/>
              <w:noProof/>
              <w:szCs w:val="24"/>
              <w:lang w:eastAsia="en-GB"/>
            </w:rPr>
          </w:pPr>
          <w:hyperlink w:anchor="_Toc201010230" w:history="1">
            <w:r w:rsidRPr="00617B1E">
              <w:rPr>
                <w:rStyle w:val="Hyperlink"/>
                <w:noProof/>
              </w:rPr>
              <w:t>4.1</w:t>
            </w:r>
            <w:r>
              <w:rPr>
                <w:rFonts w:asciiTheme="minorHAnsi" w:hAnsiTheme="minorHAnsi"/>
                <w:noProof/>
                <w:szCs w:val="24"/>
                <w:lang w:eastAsia="en-GB"/>
              </w:rPr>
              <w:tab/>
            </w:r>
            <w:r w:rsidRPr="00617B1E">
              <w:rPr>
                <w:rStyle w:val="Hyperlink"/>
                <w:noProof/>
              </w:rPr>
              <w:t>Mitigations</w:t>
            </w:r>
            <w:r>
              <w:rPr>
                <w:noProof/>
                <w:webHidden/>
              </w:rPr>
              <w:tab/>
            </w:r>
            <w:r>
              <w:rPr>
                <w:noProof/>
                <w:webHidden/>
              </w:rPr>
              <w:fldChar w:fldCharType="begin"/>
            </w:r>
            <w:r>
              <w:rPr>
                <w:noProof/>
                <w:webHidden/>
              </w:rPr>
              <w:instrText xml:space="preserve"> PAGEREF _Toc201010230 \h </w:instrText>
            </w:r>
            <w:r>
              <w:rPr>
                <w:noProof/>
                <w:webHidden/>
              </w:rPr>
            </w:r>
            <w:r>
              <w:rPr>
                <w:noProof/>
                <w:webHidden/>
              </w:rPr>
              <w:fldChar w:fldCharType="separate"/>
            </w:r>
            <w:r>
              <w:rPr>
                <w:noProof/>
                <w:webHidden/>
              </w:rPr>
              <w:t>12</w:t>
            </w:r>
            <w:r>
              <w:rPr>
                <w:noProof/>
                <w:webHidden/>
              </w:rPr>
              <w:fldChar w:fldCharType="end"/>
            </w:r>
          </w:hyperlink>
        </w:p>
        <w:p w14:paraId="386F1E16" w14:textId="682533E4" w:rsidR="003C5E7F" w:rsidRDefault="003C5E7F">
          <w:pPr>
            <w:pStyle w:val="TOC2"/>
            <w:tabs>
              <w:tab w:val="left" w:pos="960"/>
              <w:tab w:val="right" w:leader="dot" w:pos="9016"/>
            </w:tabs>
            <w:rPr>
              <w:rFonts w:asciiTheme="minorHAnsi" w:hAnsiTheme="minorHAnsi"/>
              <w:noProof/>
              <w:szCs w:val="24"/>
              <w:lang w:eastAsia="en-GB"/>
            </w:rPr>
          </w:pPr>
          <w:hyperlink w:anchor="_Toc201010231" w:history="1">
            <w:r w:rsidRPr="00617B1E">
              <w:rPr>
                <w:rStyle w:val="Hyperlink"/>
                <w:noProof/>
                <w:lang w:val="en-US"/>
              </w:rPr>
              <w:t>4.2</w:t>
            </w:r>
            <w:r>
              <w:rPr>
                <w:rFonts w:asciiTheme="minorHAnsi" w:hAnsiTheme="minorHAnsi"/>
                <w:noProof/>
                <w:szCs w:val="24"/>
                <w:lang w:eastAsia="en-GB"/>
              </w:rPr>
              <w:tab/>
            </w:r>
            <w:r w:rsidRPr="00617B1E">
              <w:rPr>
                <w:rStyle w:val="Hyperlink"/>
                <w:noProof/>
                <w:lang w:val="en-US"/>
              </w:rPr>
              <w:t>Post-Mitigation Risk Classification</w:t>
            </w:r>
            <w:r>
              <w:rPr>
                <w:noProof/>
                <w:webHidden/>
              </w:rPr>
              <w:tab/>
            </w:r>
            <w:r>
              <w:rPr>
                <w:noProof/>
                <w:webHidden/>
              </w:rPr>
              <w:fldChar w:fldCharType="begin"/>
            </w:r>
            <w:r>
              <w:rPr>
                <w:noProof/>
                <w:webHidden/>
              </w:rPr>
              <w:instrText xml:space="preserve"> PAGEREF _Toc201010231 \h </w:instrText>
            </w:r>
            <w:r>
              <w:rPr>
                <w:noProof/>
                <w:webHidden/>
              </w:rPr>
            </w:r>
            <w:r>
              <w:rPr>
                <w:noProof/>
                <w:webHidden/>
              </w:rPr>
              <w:fldChar w:fldCharType="separate"/>
            </w:r>
            <w:r>
              <w:rPr>
                <w:noProof/>
                <w:webHidden/>
              </w:rPr>
              <w:t>12</w:t>
            </w:r>
            <w:r>
              <w:rPr>
                <w:noProof/>
                <w:webHidden/>
              </w:rPr>
              <w:fldChar w:fldCharType="end"/>
            </w:r>
          </w:hyperlink>
        </w:p>
        <w:p w14:paraId="19E1F402" w14:textId="43047EE0" w:rsidR="003C5E7F" w:rsidRDefault="003C5E7F">
          <w:pPr>
            <w:pStyle w:val="TOC1"/>
            <w:tabs>
              <w:tab w:val="left" w:pos="480"/>
              <w:tab w:val="right" w:leader="dot" w:pos="9016"/>
            </w:tabs>
            <w:rPr>
              <w:rFonts w:asciiTheme="minorHAnsi" w:hAnsiTheme="minorHAnsi"/>
              <w:noProof/>
              <w:szCs w:val="24"/>
              <w:lang w:eastAsia="en-GB"/>
            </w:rPr>
          </w:pPr>
          <w:hyperlink w:anchor="_Toc201010232" w:history="1">
            <w:r w:rsidRPr="00617B1E">
              <w:rPr>
                <w:rStyle w:val="Hyperlink"/>
                <w:noProof/>
              </w:rPr>
              <w:t>5.</w:t>
            </w:r>
            <w:r>
              <w:rPr>
                <w:rFonts w:asciiTheme="minorHAnsi" w:hAnsiTheme="minorHAnsi"/>
                <w:noProof/>
                <w:szCs w:val="24"/>
                <w:lang w:eastAsia="en-GB"/>
              </w:rPr>
              <w:tab/>
            </w:r>
            <w:r w:rsidRPr="00617B1E">
              <w:rPr>
                <w:rStyle w:val="Hyperlink"/>
                <w:noProof/>
              </w:rPr>
              <w:t>My Presentation Slides</w:t>
            </w:r>
            <w:r>
              <w:rPr>
                <w:noProof/>
                <w:webHidden/>
              </w:rPr>
              <w:tab/>
            </w:r>
            <w:r>
              <w:rPr>
                <w:noProof/>
                <w:webHidden/>
              </w:rPr>
              <w:fldChar w:fldCharType="begin"/>
            </w:r>
            <w:r>
              <w:rPr>
                <w:noProof/>
                <w:webHidden/>
              </w:rPr>
              <w:instrText xml:space="preserve"> PAGEREF _Toc201010232 \h </w:instrText>
            </w:r>
            <w:r>
              <w:rPr>
                <w:noProof/>
                <w:webHidden/>
              </w:rPr>
            </w:r>
            <w:r>
              <w:rPr>
                <w:noProof/>
                <w:webHidden/>
              </w:rPr>
              <w:fldChar w:fldCharType="separate"/>
            </w:r>
            <w:r>
              <w:rPr>
                <w:noProof/>
                <w:webHidden/>
              </w:rPr>
              <w:t>13</w:t>
            </w:r>
            <w:r>
              <w:rPr>
                <w:noProof/>
                <w:webHidden/>
              </w:rPr>
              <w:fldChar w:fldCharType="end"/>
            </w:r>
          </w:hyperlink>
        </w:p>
        <w:p w14:paraId="0C5AA52E" w14:textId="4DA37C35" w:rsidR="003C5E7F" w:rsidRDefault="003C5E7F">
          <w:pPr>
            <w:pStyle w:val="TOC1"/>
            <w:tabs>
              <w:tab w:val="left" w:pos="480"/>
              <w:tab w:val="right" w:leader="dot" w:pos="9016"/>
            </w:tabs>
            <w:rPr>
              <w:rFonts w:asciiTheme="minorHAnsi" w:hAnsiTheme="minorHAnsi"/>
              <w:noProof/>
              <w:szCs w:val="24"/>
              <w:lang w:eastAsia="en-GB"/>
            </w:rPr>
          </w:pPr>
          <w:hyperlink w:anchor="_Toc201010233" w:history="1">
            <w:r w:rsidRPr="00617B1E">
              <w:rPr>
                <w:rStyle w:val="Hyperlink"/>
                <w:noProof/>
              </w:rPr>
              <w:t>6.</w:t>
            </w:r>
            <w:r>
              <w:rPr>
                <w:rFonts w:asciiTheme="minorHAnsi" w:hAnsiTheme="minorHAnsi"/>
                <w:noProof/>
                <w:szCs w:val="24"/>
                <w:lang w:eastAsia="en-GB"/>
              </w:rPr>
              <w:tab/>
            </w:r>
            <w:r w:rsidRPr="00617B1E">
              <w:rPr>
                <w:rStyle w:val="Hyperlink"/>
                <w:noProof/>
              </w:rPr>
              <w:t>Feedback from Presentation and Comments</w:t>
            </w:r>
            <w:r>
              <w:rPr>
                <w:noProof/>
                <w:webHidden/>
              </w:rPr>
              <w:tab/>
            </w:r>
            <w:r>
              <w:rPr>
                <w:noProof/>
                <w:webHidden/>
              </w:rPr>
              <w:fldChar w:fldCharType="begin"/>
            </w:r>
            <w:r>
              <w:rPr>
                <w:noProof/>
                <w:webHidden/>
              </w:rPr>
              <w:instrText xml:space="preserve"> PAGEREF _Toc201010233 \h </w:instrText>
            </w:r>
            <w:r>
              <w:rPr>
                <w:noProof/>
                <w:webHidden/>
              </w:rPr>
            </w:r>
            <w:r>
              <w:rPr>
                <w:noProof/>
                <w:webHidden/>
              </w:rPr>
              <w:fldChar w:fldCharType="separate"/>
            </w:r>
            <w:r>
              <w:rPr>
                <w:noProof/>
                <w:webHidden/>
              </w:rPr>
              <w:t>17</w:t>
            </w:r>
            <w:r>
              <w:rPr>
                <w:noProof/>
                <w:webHidden/>
              </w:rPr>
              <w:fldChar w:fldCharType="end"/>
            </w:r>
          </w:hyperlink>
        </w:p>
        <w:p w14:paraId="0C7F8EE2" w14:textId="34CDB833" w:rsidR="003C5E7F" w:rsidRDefault="003C5E7F">
          <w:pPr>
            <w:pStyle w:val="TOC2"/>
            <w:tabs>
              <w:tab w:val="left" w:pos="960"/>
              <w:tab w:val="right" w:leader="dot" w:pos="9016"/>
            </w:tabs>
            <w:rPr>
              <w:rFonts w:asciiTheme="minorHAnsi" w:hAnsiTheme="minorHAnsi"/>
              <w:noProof/>
              <w:szCs w:val="24"/>
              <w:lang w:eastAsia="en-GB"/>
            </w:rPr>
          </w:pPr>
          <w:hyperlink w:anchor="_Toc201010234" w:history="1">
            <w:r w:rsidRPr="00617B1E">
              <w:rPr>
                <w:rStyle w:val="Hyperlink"/>
                <w:noProof/>
              </w:rPr>
              <w:t>6.1</w:t>
            </w:r>
            <w:r>
              <w:rPr>
                <w:rFonts w:asciiTheme="minorHAnsi" w:hAnsiTheme="minorHAnsi"/>
                <w:noProof/>
                <w:szCs w:val="24"/>
                <w:lang w:eastAsia="en-GB"/>
              </w:rPr>
              <w:tab/>
            </w:r>
            <w:r w:rsidRPr="00617B1E">
              <w:rPr>
                <w:rStyle w:val="Hyperlink"/>
                <w:noProof/>
              </w:rPr>
              <w:t>Group Feedback</w:t>
            </w:r>
            <w:r>
              <w:rPr>
                <w:noProof/>
                <w:webHidden/>
              </w:rPr>
              <w:tab/>
            </w:r>
            <w:r>
              <w:rPr>
                <w:noProof/>
                <w:webHidden/>
              </w:rPr>
              <w:fldChar w:fldCharType="begin"/>
            </w:r>
            <w:r>
              <w:rPr>
                <w:noProof/>
                <w:webHidden/>
              </w:rPr>
              <w:instrText xml:space="preserve"> PAGEREF _Toc201010234 \h </w:instrText>
            </w:r>
            <w:r>
              <w:rPr>
                <w:noProof/>
                <w:webHidden/>
              </w:rPr>
            </w:r>
            <w:r>
              <w:rPr>
                <w:noProof/>
                <w:webHidden/>
              </w:rPr>
              <w:fldChar w:fldCharType="separate"/>
            </w:r>
            <w:r>
              <w:rPr>
                <w:noProof/>
                <w:webHidden/>
              </w:rPr>
              <w:t>17</w:t>
            </w:r>
            <w:r>
              <w:rPr>
                <w:noProof/>
                <w:webHidden/>
              </w:rPr>
              <w:fldChar w:fldCharType="end"/>
            </w:r>
          </w:hyperlink>
        </w:p>
        <w:p w14:paraId="14993E49" w14:textId="1ACC23C1" w:rsidR="003C5E7F" w:rsidRDefault="003C5E7F">
          <w:pPr>
            <w:pStyle w:val="TOC3"/>
            <w:tabs>
              <w:tab w:val="left" w:pos="1440"/>
              <w:tab w:val="right" w:leader="dot" w:pos="9016"/>
            </w:tabs>
            <w:rPr>
              <w:rFonts w:asciiTheme="minorHAnsi" w:hAnsiTheme="minorHAnsi"/>
              <w:noProof/>
              <w:szCs w:val="24"/>
              <w:lang w:eastAsia="en-GB"/>
            </w:rPr>
          </w:pPr>
          <w:hyperlink w:anchor="_Toc201010235" w:history="1">
            <w:r w:rsidRPr="00617B1E">
              <w:rPr>
                <w:rStyle w:val="Hyperlink"/>
                <w:noProof/>
              </w:rPr>
              <w:t>6.1.1</w:t>
            </w:r>
            <w:r>
              <w:rPr>
                <w:rFonts w:asciiTheme="minorHAnsi" w:hAnsiTheme="minorHAnsi"/>
                <w:noProof/>
                <w:szCs w:val="24"/>
                <w:lang w:eastAsia="en-GB"/>
              </w:rPr>
              <w:tab/>
            </w:r>
            <w:r w:rsidRPr="00617B1E">
              <w:rPr>
                <w:rStyle w:val="Hyperlink"/>
                <w:noProof/>
              </w:rPr>
              <w:t>Comments</w:t>
            </w:r>
            <w:r>
              <w:rPr>
                <w:noProof/>
                <w:webHidden/>
              </w:rPr>
              <w:tab/>
            </w:r>
            <w:r>
              <w:rPr>
                <w:noProof/>
                <w:webHidden/>
              </w:rPr>
              <w:fldChar w:fldCharType="begin"/>
            </w:r>
            <w:r>
              <w:rPr>
                <w:noProof/>
                <w:webHidden/>
              </w:rPr>
              <w:instrText xml:space="preserve"> PAGEREF _Toc201010235 \h </w:instrText>
            </w:r>
            <w:r>
              <w:rPr>
                <w:noProof/>
                <w:webHidden/>
              </w:rPr>
            </w:r>
            <w:r>
              <w:rPr>
                <w:noProof/>
                <w:webHidden/>
              </w:rPr>
              <w:fldChar w:fldCharType="separate"/>
            </w:r>
            <w:r>
              <w:rPr>
                <w:noProof/>
                <w:webHidden/>
              </w:rPr>
              <w:t>18</w:t>
            </w:r>
            <w:r>
              <w:rPr>
                <w:noProof/>
                <w:webHidden/>
              </w:rPr>
              <w:fldChar w:fldCharType="end"/>
            </w:r>
          </w:hyperlink>
        </w:p>
        <w:p w14:paraId="55F72340" w14:textId="05875EAF" w:rsidR="003C5E7F" w:rsidRDefault="003C5E7F">
          <w:pPr>
            <w:pStyle w:val="TOC2"/>
            <w:tabs>
              <w:tab w:val="left" w:pos="960"/>
              <w:tab w:val="right" w:leader="dot" w:pos="9016"/>
            </w:tabs>
            <w:rPr>
              <w:rFonts w:asciiTheme="minorHAnsi" w:hAnsiTheme="minorHAnsi"/>
              <w:noProof/>
              <w:szCs w:val="24"/>
              <w:lang w:eastAsia="en-GB"/>
            </w:rPr>
          </w:pPr>
          <w:hyperlink w:anchor="_Toc201010236" w:history="1">
            <w:r w:rsidRPr="00617B1E">
              <w:rPr>
                <w:rStyle w:val="Hyperlink"/>
                <w:noProof/>
              </w:rPr>
              <w:t>6.2</w:t>
            </w:r>
            <w:r>
              <w:rPr>
                <w:rFonts w:asciiTheme="minorHAnsi" w:hAnsiTheme="minorHAnsi"/>
                <w:noProof/>
                <w:szCs w:val="24"/>
                <w:lang w:eastAsia="en-GB"/>
              </w:rPr>
              <w:tab/>
            </w:r>
            <w:r w:rsidRPr="00617B1E">
              <w:rPr>
                <w:rStyle w:val="Hyperlink"/>
                <w:noProof/>
              </w:rPr>
              <w:t>Individual Feedback and Reflection</w:t>
            </w:r>
            <w:r>
              <w:rPr>
                <w:noProof/>
                <w:webHidden/>
              </w:rPr>
              <w:tab/>
            </w:r>
            <w:r>
              <w:rPr>
                <w:noProof/>
                <w:webHidden/>
              </w:rPr>
              <w:fldChar w:fldCharType="begin"/>
            </w:r>
            <w:r>
              <w:rPr>
                <w:noProof/>
                <w:webHidden/>
              </w:rPr>
              <w:instrText xml:space="preserve"> PAGEREF _Toc201010236 \h </w:instrText>
            </w:r>
            <w:r>
              <w:rPr>
                <w:noProof/>
                <w:webHidden/>
              </w:rPr>
            </w:r>
            <w:r>
              <w:rPr>
                <w:noProof/>
                <w:webHidden/>
              </w:rPr>
              <w:fldChar w:fldCharType="separate"/>
            </w:r>
            <w:r>
              <w:rPr>
                <w:noProof/>
                <w:webHidden/>
              </w:rPr>
              <w:t>18</w:t>
            </w:r>
            <w:r>
              <w:rPr>
                <w:noProof/>
                <w:webHidden/>
              </w:rPr>
              <w:fldChar w:fldCharType="end"/>
            </w:r>
          </w:hyperlink>
        </w:p>
        <w:p w14:paraId="051038F4" w14:textId="2A012088" w:rsidR="003C5E7F" w:rsidRDefault="003C5E7F">
          <w:pPr>
            <w:pStyle w:val="TOC1"/>
            <w:tabs>
              <w:tab w:val="left" w:pos="480"/>
              <w:tab w:val="right" w:leader="dot" w:pos="9016"/>
            </w:tabs>
            <w:rPr>
              <w:rFonts w:asciiTheme="minorHAnsi" w:hAnsiTheme="minorHAnsi"/>
              <w:noProof/>
              <w:szCs w:val="24"/>
              <w:lang w:eastAsia="en-GB"/>
            </w:rPr>
          </w:pPr>
          <w:hyperlink w:anchor="_Toc201010237" w:history="1">
            <w:r w:rsidRPr="00617B1E">
              <w:rPr>
                <w:rStyle w:val="Hyperlink"/>
                <w:noProof/>
              </w:rPr>
              <w:t>7.</w:t>
            </w:r>
            <w:r>
              <w:rPr>
                <w:rFonts w:asciiTheme="minorHAnsi" w:hAnsiTheme="minorHAnsi"/>
                <w:noProof/>
                <w:szCs w:val="24"/>
                <w:lang w:eastAsia="en-GB"/>
              </w:rPr>
              <w:tab/>
            </w:r>
            <w:r w:rsidRPr="00617B1E">
              <w:rPr>
                <w:rStyle w:val="Hyperlink"/>
                <w:noProof/>
              </w:rPr>
              <w:t>Reflection</w:t>
            </w:r>
            <w:r>
              <w:rPr>
                <w:noProof/>
                <w:webHidden/>
              </w:rPr>
              <w:tab/>
            </w:r>
            <w:r>
              <w:rPr>
                <w:noProof/>
                <w:webHidden/>
              </w:rPr>
              <w:fldChar w:fldCharType="begin"/>
            </w:r>
            <w:r>
              <w:rPr>
                <w:noProof/>
                <w:webHidden/>
              </w:rPr>
              <w:instrText xml:space="preserve"> PAGEREF _Toc201010237 \h </w:instrText>
            </w:r>
            <w:r>
              <w:rPr>
                <w:noProof/>
                <w:webHidden/>
              </w:rPr>
            </w:r>
            <w:r>
              <w:rPr>
                <w:noProof/>
                <w:webHidden/>
              </w:rPr>
              <w:fldChar w:fldCharType="separate"/>
            </w:r>
            <w:r>
              <w:rPr>
                <w:noProof/>
                <w:webHidden/>
              </w:rPr>
              <w:t>20</w:t>
            </w:r>
            <w:r>
              <w:rPr>
                <w:noProof/>
                <w:webHidden/>
              </w:rPr>
              <w:fldChar w:fldCharType="end"/>
            </w:r>
          </w:hyperlink>
        </w:p>
        <w:p w14:paraId="5A658EED" w14:textId="143913E4" w:rsidR="003C5E7F" w:rsidRDefault="003C5E7F">
          <w:pPr>
            <w:pStyle w:val="TOC2"/>
            <w:tabs>
              <w:tab w:val="left" w:pos="960"/>
              <w:tab w:val="right" w:leader="dot" w:pos="9016"/>
            </w:tabs>
            <w:rPr>
              <w:rFonts w:asciiTheme="minorHAnsi" w:hAnsiTheme="minorHAnsi"/>
              <w:noProof/>
              <w:szCs w:val="24"/>
              <w:lang w:eastAsia="en-GB"/>
            </w:rPr>
          </w:pPr>
          <w:hyperlink w:anchor="_Toc201010238" w:history="1">
            <w:r w:rsidRPr="00617B1E">
              <w:rPr>
                <w:rStyle w:val="Hyperlink"/>
                <w:noProof/>
              </w:rPr>
              <w:t>7.1</w:t>
            </w:r>
            <w:r>
              <w:rPr>
                <w:rFonts w:asciiTheme="minorHAnsi" w:hAnsiTheme="minorHAnsi"/>
                <w:noProof/>
                <w:szCs w:val="24"/>
                <w:lang w:eastAsia="en-GB"/>
              </w:rPr>
              <w:tab/>
            </w:r>
            <w:r w:rsidRPr="00617B1E">
              <w:rPr>
                <w:rStyle w:val="Hyperlink"/>
                <w:noProof/>
              </w:rPr>
              <w:t>Group Work Reflection</w:t>
            </w:r>
            <w:r>
              <w:rPr>
                <w:noProof/>
                <w:webHidden/>
              </w:rPr>
              <w:tab/>
            </w:r>
            <w:r>
              <w:rPr>
                <w:noProof/>
                <w:webHidden/>
              </w:rPr>
              <w:fldChar w:fldCharType="begin"/>
            </w:r>
            <w:r>
              <w:rPr>
                <w:noProof/>
                <w:webHidden/>
              </w:rPr>
              <w:instrText xml:space="preserve"> PAGEREF _Toc201010238 \h </w:instrText>
            </w:r>
            <w:r>
              <w:rPr>
                <w:noProof/>
                <w:webHidden/>
              </w:rPr>
            </w:r>
            <w:r>
              <w:rPr>
                <w:noProof/>
                <w:webHidden/>
              </w:rPr>
              <w:fldChar w:fldCharType="separate"/>
            </w:r>
            <w:r>
              <w:rPr>
                <w:noProof/>
                <w:webHidden/>
              </w:rPr>
              <w:t>20</w:t>
            </w:r>
            <w:r>
              <w:rPr>
                <w:noProof/>
                <w:webHidden/>
              </w:rPr>
              <w:fldChar w:fldCharType="end"/>
            </w:r>
          </w:hyperlink>
        </w:p>
        <w:p w14:paraId="05291356" w14:textId="2077182F" w:rsidR="003C5E7F" w:rsidRDefault="003C5E7F">
          <w:pPr>
            <w:pStyle w:val="TOC2"/>
            <w:tabs>
              <w:tab w:val="left" w:pos="960"/>
              <w:tab w:val="right" w:leader="dot" w:pos="9016"/>
            </w:tabs>
            <w:rPr>
              <w:rFonts w:asciiTheme="minorHAnsi" w:hAnsiTheme="minorHAnsi"/>
              <w:noProof/>
              <w:szCs w:val="24"/>
              <w:lang w:eastAsia="en-GB"/>
            </w:rPr>
          </w:pPr>
          <w:hyperlink w:anchor="_Toc201010239" w:history="1">
            <w:r w:rsidRPr="00617B1E">
              <w:rPr>
                <w:rStyle w:val="Hyperlink"/>
                <w:noProof/>
              </w:rPr>
              <w:t>7.2</w:t>
            </w:r>
            <w:r>
              <w:rPr>
                <w:rFonts w:asciiTheme="minorHAnsi" w:hAnsiTheme="minorHAnsi"/>
                <w:noProof/>
                <w:szCs w:val="24"/>
                <w:lang w:eastAsia="en-GB"/>
              </w:rPr>
              <w:tab/>
            </w:r>
            <w:r w:rsidRPr="00617B1E">
              <w:rPr>
                <w:rStyle w:val="Hyperlink"/>
                <w:noProof/>
              </w:rPr>
              <w:t>Personal Reflection</w:t>
            </w:r>
            <w:r>
              <w:rPr>
                <w:noProof/>
                <w:webHidden/>
              </w:rPr>
              <w:tab/>
            </w:r>
            <w:r>
              <w:rPr>
                <w:noProof/>
                <w:webHidden/>
              </w:rPr>
              <w:fldChar w:fldCharType="begin"/>
            </w:r>
            <w:r>
              <w:rPr>
                <w:noProof/>
                <w:webHidden/>
              </w:rPr>
              <w:instrText xml:space="preserve"> PAGEREF _Toc201010239 \h </w:instrText>
            </w:r>
            <w:r>
              <w:rPr>
                <w:noProof/>
                <w:webHidden/>
              </w:rPr>
            </w:r>
            <w:r>
              <w:rPr>
                <w:noProof/>
                <w:webHidden/>
              </w:rPr>
              <w:fldChar w:fldCharType="separate"/>
            </w:r>
            <w:r>
              <w:rPr>
                <w:noProof/>
                <w:webHidden/>
              </w:rPr>
              <w:t>20</w:t>
            </w:r>
            <w:r>
              <w:rPr>
                <w:noProof/>
                <w:webHidden/>
              </w:rPr>
              <w:fldChar w:fldCharType="end"/>
            </w:r>
          </w:hyperlink>
        </w:p>
        <w:p w14:paraId="13D779AD" w14:textId="33653DC1" w:rsidR="003C5E7F" w:rsidRDefault="003C5E7F">
          <w:pPr>
            <w:pStyle w:val="TOC1"/>
            <w:tabs>
              <w:tab w:val="left" w:pos="480"/>
              <w:tab w:val="right" w:leader="dot" w:pos="9016"/>
            </w:tabs>
            <w:rPr>
              <w:rFonts w:asciiTheme="minorHAnsi" w:hAnsiTheme="minorHAnsi"/>
              <w:noProof/>
              <w:szCs w:val="24"/>
              <w:lang w:eastAsia="en-GB"/>
            </w:rPr>
          </w:pPr>
          <w:hyperlink w:anchor="_Toc201010240" w:history="1">
            <w:r w:rsidRPr="00617B1E">
              <w:rPr>
                <w:rStyle w:val="Hyperlink"/>
                <w:noProof/>
              </w:rPr>
              <w:t>8.</w:t>
            </w:r>
            <w:r>
              <w:rPr>
                <w:rFonts w:asciiTheme="minorHAnsi" w:hAnsiTheme="minorHAnsi"/>
                <w:noProof/>
                <w:szCs w:val="24"/>
                <w:lang w:eastAsia="en-GB"/>
              </w:rPr>
              <w:tab/>
            </w:r>
            <w:r w:rsidRPr="00617B1E">
              <w:rPr>
                <w:rStyle w:val="Hyperlink"/>
                <w:noProof/>
              </w:rPr>
              <w:t>Conclusion / Lessons Learned</w:t>
            </w:r>
            <w:r>
              <w:rPr>
                <w:noProof/>
                <w:webHidden/>
              </w:rPr>
              <w:tab/>
            </w:r>
            <w:r>
              <w:rPr>
                <w:noProof/>
                <w:webHidden/>
              </w:rPr>
              <w:fldChar w:fldCharType="begin"/>
            </w:r>
            <w:r>
              <w:rPr>
                <w:noProof/>
                <w:webHidden/>
              </w:rPr>
              <w:instrText xml:space="preserve"> PAGEREF _Toc201010240 \h </w:instrText>
            </w:r>
            <w:r>
              <w:rPr>
                <w:noProof/>
                <w:webHidden/>
              </w:rPr>
            </w:r>
            <w:r>
              <w:rPr>
                <w:noProof/>
                <w:webHidden/>
              </w:rPr>
              <w:fldChar w:fldCharType="separate"/>
            </w:r>
            <w:r>
              <w:rPr>
                <w:noProof/>
                <w:webHidden/>
              </w:rPr>
              <w:t>21</w:t>
            </w:r>
            <w:r>
              <w:rPr>
                <w:noProof/>
                <w:webHidden/>
              </w:rPr>
              <w:fldChar w:fldCharType="end"/>
            </w:r>
          </w:hyperlink>
        </w:p>
        <w:p w14:paraId="4C639480" w14:textId="48A6125D" w:rsidR="003C5E7F" w:rsidRDefault="003C5E7F">
          <w:pPr>
            <w:pStyle w:val="TOC1"/>
            <w:tabs>
              <w:tab w:val="right" w:leader="dot" w:pos="9016"/>
            </w:tabs>
            <w:rPr>
              <w:rFonts w:asciiTheme="minorHAnsi" w:hAnsiTheme="minorHAnsi"/>
              <w:noProof/>
              <w:szCs w:val="24"/>
              <w:lang w:eastAsia="en-GB"/>
            </w:rPr>
          </w:pPr>
          <w:hyperlink w:anchor="_Toc201010241" w:history="1">
            <w:r w:rsidRPr="00617B1E">
              <w:rPr>
                <w:rStyle w:val="Hyperlink"/>
                <w:noProof/>
              </w:rPr>
              <w:t>References</w:t>
            </w:r>
            <w:r>
              <w:rPr>
                <w:noProof/>
                <w:webHidden/>
              </w:rPr>
              <w:tab/>
            </w:r>
            <w:r>
              <w:rPr>
                <w:noProof/>
                <w:webHidden/>
              </w:rPr>
              <w:fldChar w:fldCharType="begin"/>
            </w:r>
            <w:r>
              <w:rPr>
                <w:noProof/>
                <w:webHidden/>
              </w:rPr>
              <w:instrText xml:space="preserve"> PAGEREF _Toc201010241 \h </w:instrText>
            </w:r>
            <w:r>
              <w:rPr>
                <w:noProof/>
                <w:webHidden/>
              </w:rPr>
            </w:r>
            <w:r>
              <w:rPr>
                <w:noProof/>
                <w:webHidden/>
              </w:rPr>
              <w:fldChar w:fldCharType="separate"/>
            </w:r>
            <w:r>
              <w:rPr>
                <w:noProof/>
                <w:webHidden/>
              </w:rPr>
              <w:t>22</w:t>
            </w:r>
            <w:r>
              <w:rPr>
                <w:noProof/>
                <w:webHidden/>
              </w:rPr>
              <w:fldChar w:fldCharType="end"/>
            </w:r>
          </w:hyperlink>
        </w:p>
        <w:p w14:paraId="069BE711" w14:textId="2344C440" w:rsidR="00B6291C" w:rsidRDefault="00B6291C" w:rsidP="00B6291C">
          <w:pPr>
            <w:rPr>
              <w:b/>
              <w:bCs/>
              <w:noProof/>
            </w:rPr>
          </w:pPr>
          <w:r>
            <w:rPr>
              <w:b/>
              <w:bCs/>
              <w:noProof/>
            </w:rPr>
            <w:fldChar w:fldCharType="end"/>
          </w:r>
        </w:p>
      </w:sdtContent>
    </w:sdt>
    <w:p w14:paraId="3EE9E7AD" w14:textId="25FC1BF8" w:rsidR="004D386F" w:rsidRPr="00B6291C" w:rsidRDefault="00B6291C" w:rsidP="004D386F">
      <w:r>
        <w:br w:type="page"/>
      </w:r>
    </w:p>
    <w:p w14:paraId="06A66BB2" w14:textId="014CE342" w:rsidR="004D386F" w:rsidRDefault="004D386F" w:rsidP="004D386F">
      <w:pPr>
        <w:pStyle w:val="Heading1"/>
      </w:pPr>
      <w:bookmarkStart w:id="0" w:name="_Toc201010216"/>
      <w:r>
        <w:lastRenderedPageBreak/>
        <w:t>List of Figures</w:t>
      </w:r>
      <w:bookmarkEnd w:id="0"/>
    </w:p>
    <w:p w14:paraId="72A6CA54" w14:textId="77777777" w:rsidR="004D386F" w:rsidRPr="004D386F" w:rsidRDefault="004D386F" w:rsidP="004D386F"/>
    <w:p w14:paraId="2AA786FA" w14:textId="063C0C45" w:rsidR="003C5E7F" w:rsidRDefault="004D386F">
      <w:pPr>
        <w:pStyle w:val="TableofFigures"/>
        <w:tabs>
          <w:tab w:val="right" w:leader="dot" w:pos="9016"/>
        </w:tabs>
        <w:rPr>
          <w:rFonts w:asciiTheme="minorHAnsi" w:hAnsiTheme="minorHAnsi"/>
          <w:noProof/>
          <w:szCs w:val="24"/>
          <w:lang w:eastAsia="en-GB"/>
        </w:rPr>
      </w:pPr>
      <w:r>
        <w:rPr>
          <w:sz w:val="22"/>
        </w:rPr>
        <w:fldChar w:fldCharType="begin"/>
      </w:r>
      <w:r>
        <w:instrText xml:space="preserve"> TOC \h \z \c "Figure" </w:instrText>
      </w:r>
      <w:r>
        <w:rPr>
          <w:sz w:val="22"/>
        </w:rPr>
        <w:fldChar w:fldCharType="separate"/>
      </w:r>
      <w:hyperlink w:anchor="_Toc201010207" w:history="1">
        <w:r w:rsidR="003C5E7F" w:rsidRPr="001D4443">
          <w:rPr>
            <w:rStyle w:val="Hyperlink"/>
            <w:noProof/>
          </w:rPr>
          <w:t>Figure 1 - Slide 1 - Regulation and Legislation</w:t>
        </w:r>
        <w:r w:rsidR="003C5E7F">
          <w:rPr>
            <w:noProof/>
            <w:webHidden/>
          </w:rPr>
          <w:tab/>
        </w:r>
        <w:r w:rsidR="003C5E7F">
          <w:rPr>
            <w:noProof/>
            <w:webHidden/>
          </w:rPr>
          <w:fldChar w:fldCharType="begin"/>
        </w:r>
        <w:r w:rsidR="003C5E7F">
          <w:rPr>
            <w:noProof/>
            <w:webHidden/>
          </w:rPr>
          <w:instrText xml:space="preserve"> PAGEREF _Toc201010207 \h </w:instrText>
        </w:r>
        <w:r w:rsidR="003C5E7F">
          <w:rPr>
            <w:noProof/>
            <w:webHidden/>
          </w:rPr>
        </w:r>
        <w:r w:rsidR="003C5E7F">
          <w:rPr>
            <w:noProof/>
            <w:webHidden/>
          </w:rPr>
          <w:fldChar w:fldCharType="separate"/>
        </w:r>
        <w:r w:rsidR="003C5E7F">
          <w:rPr>
            <w:noProof/>
            <w:webHidden/>
          </w:rPr>
          <w:t>13</w:t>
        </w:r>
        <w:r w:rsidR="003C5E7F">
          <w:rPr>
            <w:noProof/>
            <w:webHidden/>
          </w:rPr>
          <w:fldChar w:fldCharType="end"/>
        </w:r>
      </w:hyperlink>
    </w:p>
    <w:p w14:paraId="77F1FA3C" w14:textId="093D73DB" w:rsidR="003C5E7F" w:rsidRDefault="003C5E7F">
      <w:pPr>
        <w:pStyle w:val="TableofFigures"/>
        <w:tabs>
          <w:tab w:val="right" w:leader="dot" w:pos="9016"/>
        </w:tabs>
        <w:rPr>
          <w:rFonts w:asciiTheme="minorHAnsi" w:hAnsiTheme="minorHAnsi"/>
          <w:noProof/>
          <w:szCs w:val="24"/>
          <w:lang w:eastAsia="en-GB"/>
        </w:rPr>
      </w:pPr>
      <w:hyperlink w:anchor="_Toc201010208" w:history="1">
        <w:r w:rsidRPr="001D4443">
          <w:rPr>
            <w:rStyle w:val="Hyperlink"/>
            <w:noProof/>
          </w:rPr>
          <w:t>Figure 2 - Slide 2 - Safety Requirements</w:t>
        </w:r>
        <w:r>
          <w:rPr>
            <w:noProof/>
            <w:webHidden/>
          </w:rPr>
          <w:tab/>
        </w:r>
        <w:r>
          <w:rPr>
            <w:noProof/>
            <w:webHidden/>
          </w:rPr>
          <w:fldChar w:fldCharType="begin"/>
        </w:r>
        <w:r>
          <w:rPr>
            <w:noProof/>
            <w:webHidden/>
          </w:rPr>
          <w:instrText xml:space="preserve"> PAGEREF _Toc201010208 \h </w:instrText>
        </w:r>
        <w:r>
          <w:rPr>
            <w:noProof/>
            <w:webHidden/>
          </w:rPr>
        </w:r>
        <w:r>
          <w:rPr>
            <w:noProof/>
            <w:webHidden/>
          </w:rPr>
          <w:fldChar w:fldCharType="separate"/>
        </w:r>
        <w:r>
          <w:rPr>
            <w:noProof/>
            <w:webHidden/>
          </w:rPr>
          <w:t>13</w:t>
        </w:r>
        <w:r>
          <w:rPr>
            <w:noProof/>
            <w:webHidden/>
          </w:rPr>
          <w:fldChar w:fldCharType="end"/>
        </w:r>
      </w:hyperlink>
    </w:p>
    <w:p w14:paraId="1919D2B3" w14:textId="2A3F12A4" w:rsidR="003C5E7F" w:rsidRDefault="003C5E7F">
      <w:pPr>
        <w:pStyle w:val="TableofFigures"/>
        <w:tabs>
          <w:tab w:val="right" w:leader="dot" w:pos="9016"/>
        </w:tabs>
        <w:rPr>
          <w:rFonts w:asciiTheme="minorHAnsi" w:hAnsiTheme="minorHAnsi"/>
          <w:noProof/>
          <w:szCs w:val="24"/>
          <w:lang w:eastAsia="en-GB"/>
        </w:rPr>
      </w:pPr>
      <w:hyperlink w:anchor="_Toc201010209" w:history="1">
        <w:r w:rsidRPr="001D4443">
          <w:rPr>
            <w:rStyle w:val="Hyperlink"/>
            <w:noProof/>
          </w:rPr>
          <w:t>Figure 3 - Slide 3 - Processing Hazards and Deficiencies</w:t>
        </w:r>
        <w:r>
          <w:rPr>
            <w:noProof/>
            <w:webHidden/>
          </w:rPr>
          <w:tab/>
        </w:r>
        <w:r>
          <w:rPr>
            <w:noProof/>
            <w:webHidden/>
          </w:rPr>
          <w:fldChar w:fldCharType="begin"/>
        </w:r>
        <w:r>
          <w:rPr>
            <w:noProof/>
            <w:webHidden/>
          </w:rPr>
          <w:instrText xml:space="preserve"> PAGEREF _Toc201010209 \h </w:instrText>
        </w:r>
        <w:r>
          <w:rPr>
            <w:noProof/>
            <w:webHidden/>
          </w:rPr>
        </w:r>
        <w:r>
          <w:rPr>
            <w:noProof/>
            <w:webHidden/>
          </w:rPr>
          <w:fldChar w:fldCharType="separate"/>
        </w:r>
        <w:r>
          <w:rPr>
            <w:noProof/>
            <w:webHidden/>
          </w:rPr>
          <w:t>14</w:t>
        </w:r>
        <w:r>
          <w:rPr>
            <w:noProof/>
            <w:webHidden/>
          </w:rPr>
          <w:fldChar w:fldCharType="end"/>
        </w:r>
      </w:hyperlink>
    </w:p>
    <w:p w14:paraId="0EB4DD18" w14:textId="2AA7EF9D" w:rsidR="003C5E7F" w:rsidRDefault="003C5E7F">
      <w:pPr>
        <w:pStyle w:val="TableofFigures"/>
        <w:tabs>
          <w:tab w:val="right" w:leader="dot" w:pos="9016"/>
        </w:tabs>
        <w:rPr>
          <w:rFonts w:asciiTheme="minorHAnsi" w:hAnsiTheme="minorHAnsi"/>
          <w:noProof/>
          <w:szCs w:val="24"/>
          <w:lang w:eastAsia="en-GB"/>
        </w:rPr>
      </w:pPr>
      <w:hyperlink w:anchor="_Toc201010210" w:history="1">
        <w:r w:rsidRPr="001D4443">
          <w:rPr>
            <w:rStyle w:val="Hyperlink"/>
            <w:noProof/>
          </w:rPr>
          <w:t>Figure 4 - Slide 4 - Initial Risk Classification Matrix</w:t>
        </w:r>
        <w:r>
          <w:rPr>
            <w:noProof/>
            <w:webHidden/>
          </w:rPr>
          <w:tab/>
        </w:r>
        <w:r>
          <w:rPr>
            <w:noProof/>
            <w:webHidden/>
          </w:rPr>
          <w:fldChar w:fldCharType="begin"/>
        </w:r>
        <w:r>
          <w:rPr>
            <w:noProof/>
            <w:webHidden/>
          </w:rPr>
          <w:instrText xml:space="preserve"> PAGEREF _Toc201010210 \h </w:instrText>
        </w:r>
        <w:r>
          <w:rPr>
            <w:noProof/>
            <w:webHidden/>
          </w:rPr>
        </w:r>
        <w:r>
          <w:rPr>
            <w:noProof/>
            <w:webHidden/>
          </w:rPr>
          <w:fldChar w:fldCharType="separate"/>
        </w:r>
        <w:r>
          <w:rPr>
            <w:noProof/>
            <w:webHidden/>
          </w:rPr>
          <w:t>14</w:t>
        </w:r>
        <w:r>
          <w:rPr>
            <w:noProof/>
            <w:webHidden/>
          </w:rPr>
          <w:fldChar w:fldCharType="end"/>
        </w:r>
      </w:hyperlink>
    </w:p>
    <w:p w14:paraId="4B92A0CF" w14:textId="2377FDA6" w:rsidR="003C5E7F" w:rsidRDefault="003C5E7F">
      <w:pPr>
        <w:pStyle w:val="TableofFigures"/>
        <w:tabs>
          <w:tab w:val="right" w:leader="dot" w:pos="9016"/>
        </w:tabs>
        <w:rPr>
          <w:rFonts w:asciiTheme="minorHAnsi" w:hAnsiTheme="minorHAnsi"/>
          <w:noProof/>
          <w:szCs w:val="24"/>
          <w:lang w:eastAsia="en-GB"/>
        </w:rPr>
      </w:pPr>
      <w:hyperlink w:anchor="_Toc201010211" w:history="1">
        <w:r w:rsidRPr="001D4443">
          <w:rPr>
            <w:rStyle w:val="Hyperlink"/>
            <w:noProof/>
          </w:rPr>
          <w:t>Figure 5 - Slide 5 - Mitigations</w:t>
        </w:r>
        <w:r>
          <w:rPr>
            <w:noProof/>
            <w:webHidden/>
          </w:rPr>
          <w:tab/>
        </w:r>
        <w:r>
          <w:rPr>
            <w:noProof/>
            <w:webHidden/>
          </w:rPr>
          <w:fldChar w:fldCharType="begin"/>
        </w:r>
        <w:r>
          <w:rPr>
            <w:noProof/>
            <w:webHidden/>
          </w:rPr>
          <w:instrText xml:space="preserve"> PAGEREF _Toc201010211 \h </w:instrText>
        </w:r>
        <w:r>
          <w:rPr>
            <w:noProof/>
            <w:webHidden/>
          </w:rPr>
        </w:r>
        <w:r>
          <w:rPr>
            <w:noProof/>
            <w:webHidden/>
          </w:rPr>
          <w:fldChar w:fldCharType="separate"/>
        </w:r>
        <w:r>
          <w:rPr>
            <w:noProof/>
            <w:webHidden/>
          </w:rPr>
          <w:t>15</w:t>
        </w:r>
        <w:r>
          <w:rPr>
            <w:noProof/>
            <w:webHidden/>
          </w:rPr>
          <w:fldChar w:fldCharType="end"/>
        </w:r>
      </w:hyperlink>
    </w:p>
    <w:p w14:paraId="532FFCCA" w14:textId="42843E12" w:rsidR="003C5E7F" w:rsidRDefault="003C5E7F">
      <w:pPr>
        <w:pStyle w:val="TableofFigures"/>
        <w:tabs>
          <w:tab w:val="right" w:leader="dot" w:pos="9016"/>
        </w:tabs>
        <w:rPr>
          <w:rFonts w:asciiTheme="minorHAnsi" w:hAnsiTheme="minorHAnsi"/>
          <w:noProof/>
          <w:szCs w:val="24"/>
          <w:lang w:eastAsia="en-GB"/>
        </w:rPr>
      </w:pPr>
      <w:hyperlink w:anchor="_Toc201010212" w:history="1">
        <w:r w:rsidRPr="001D4443">
          <w:rPr>
            <w:rStyle w:val="Hyperlink"/>
            <w:noProof/>
          </w:rPr>
          <w:t>Figure 6 - Slide 6 - Post Mitigation Risk Classification Matrix</w:t>
        </w:r>
        <w:r>
          <w:rPr>
            <w:noProof/>
            <w:webHidden/>
          </w:rPr>
          <w:tab/>
        </w:r>
        <w:r>
          <w:rPr>
            <w:noProof/>
            <w:webHidden/>
          </w:rPr>
          <w:fldChar w:fldCharType="begin"/>
        </w:r>
        <w:r>
          <w:rPr>
            <w:noProof/>
            <w:webHidden/>
          </w:rPr>
          <w:instrText xml:space="preserve"> PAGEREF _Toc201010212 \h </w:instrText>
        </w:r>
        <w:r>
          <w:rPr>
            <w:noProof/>
            <w:webHidden/>
          </w:rPr>
        </w:r>
        <w:r>
          <w:rPr>
            <w:noProof/>
            <w:webHidden/>
          </w:rPr>
          <w:fldChar w:fldCharType="separate"/>
        </w:r>
        <w:r>
          <w:rPr>
            <w:noProof/>
            <w:webHidden/>
          </w:rPr>
          <w:t>15</w:t>
        </w:r>
        <w:r>
          <w:rPr>
            <w:noProof/>
            <w:webHidden/>
          </w:rPr>
          <w:fldChar w:fldCharType="end"/>
        </w:r>
      </w:hyperlink>
    </w:p>
    <w:p w14:paraId="7301B82E" w14:textId="5DA233B5" w:rsidR="003C5E7F" w:rsidRDefault="003C5E7F">
      <w:pPr>
        <w:pStyle w:val="TableofFigures"/>
        <w:tabs>
          <w:tab w:val="right" w:leader="dot" w:pos="9016"/>
        </w:tabs>
        <w:rPr>
          <w:rFonts w:asciiTheme="minorHAnsi" w:hAnsiTheme="minorHAnsi"/>
          <w:noProof/>
          <w:szCs w:val="24"/>
          <w:lang w:eastAsia="en-GB"/>
        </w:rPr>
      </w:pPr>
      <w:hyperlink w:anchor="_Toc201010213" w:history="1">
        <w:r w:rsidRPr="001D4443">
          <w:rPr>
            <w:rStyle w:val="Hyperlink"/>
            <w:noProof/>
          </w:rPr>
          <w:t>Figure 7 - Slide 7 - ALARP Carrot Diagram</w:t>
        </w:r>
        <w:r>
          <w:rPr>
            <w:noProof/>
            <w:webHidden/>
          </w:rPr>
          <w:tab/>
        </w:r>
        <w:r>
          <w:rPr>
            <w:noProof/>
            <w:webHidden/>
          </w:rPr>
          <w:fldChar w:fldCharType="begin"/>
        </w:r>
        <w:r>
          <w:rPr>
            <w:noProof/>
            <w:webHidden/>
          </w:rPr>
          <w:instrText xml:space="preserve"> PAGEREF _Toc201010213 \h </w:instrText>
        </w:r>
        <w:r>
          <w:rPr>
            <w:noProof/>
            <w:webHidden/>
          </w:rPr>
        </w:r>
        <w:r>
          <w:rPr>
            <w:noProof/>
            <w:webHidden/>
          </w:rPr>
          <w:fldChar w:fldCharType="separate"/>
        </w:r>
        <w:r>
          <w:rPr>
            <w:noProof/>
            <w:webHidden/>
          </w:rPr>
          <w:t>16</w:t>
        </w:r>
        <w:r>
          <w:rPr>
            <w:noProof/>
            <w:webHidden/>
          </w:rPr>
          <w:fldChar w:fldCharType="end"/>
        </w:r>
      </w:hyperlink>
    </w:p>
    <w:p w14:paraId="2403C502" w14:textId="3CA80A77" w:rsidR="003C5E7F" w:rsidRDefault="003C5E7F">
      <w:pPr>
        <w:pStyle w:val="TableofFigures"/>
        <w:tabs>
          <w:tab w:val="right" w:leader="dot" w:pos="9016"/>
        </w:tabs>
        <w:rPr>
          <w:rFonts w:asciiTheme="minorHAnsi" w:hAnsiTheme="minorHAnsi"/>
          <w:noProof/>
          <w:szCs w:val="24"/>
          <w:lang w:eastAsia="en-GB"/>
        </w:rPr>
      </w:pPr>
      <w:hyperlink w:anchor="_Toc201010214" w:history="1">
        <w:r w:rsidRPr="001D4443">
          <w:rPr>
            <w:rStyle w:val="Hyperlink"/>
            <w:noProof/>
          </w:rPr>
          <w:t>Figure 8 - Group Feedback</w:t>
        </w:r>
        <w:r>
          <w:rPr>
            <w:noProof/>
            <w:webHidden/>
          </w:rPr>
          <w:tab/>
        </w:r>
        <w:r>
          <w:rPr>
            <w:noProof/>
            <w:webHidden/>
          </w:rPr>
          <w:fldChar w:fldCharType="begin"/>
        </w:r>
        <w:r>
          <w:rPr>
            <w:noProof/>
            <w:webHidden/>
          </w:rPr>
          <w:instrText xml:space="preserve"> PAGEREF _Toc201010214 \h </w:instrText>
        </w:r>
        <w:r>
          <w:rPr>
            <w:noProof/>
            <w:webHidden/>
          </w:rPr>
        </w:r>
        <w:r>
          <w:rPr>
            <w:noProof/>
            <w:webHidden/>
          </w:rPr>
          <w:fldChar w:fldCharType="separate"/>
        </w:r>
        <w:r>
          <w:rPr>
            <w:noProof/>
            <w:webHidden/>
          </w:rPr>
          <w:t>17</w:t>
        </w:r>
        <w:r>
          <w:rPr>
            <w:noProof/>
            <w:webHidden/>
          </w:rPr>
          <w:fldChar w:fldCharType="end"/>
        </w:r>
      </w:hyperlink>
    </w:p>
    <w:p w14:paraId="3FA9A0CA" w14:textId="2530F75D" w:rsidR="003C5E7F" w:rsidRDefault="003C5E7F">
      <w:pPr>
        <w:pStyle w:val="TableofFigures"/>
        <w:tabs>
          <w:tab w:val="right" w:leader="dot" w:pos="9016"/>
        </w:tabs>
        <w:rPr>
          <w:rFonts w:asciiTheme="minorHAnsi" w:hAnsiTheme="minorHAnsi"/>
          <w:noProof/>
          <w:szCs w:val="24"/>
          <w:lang w:eastAsia="en-GB"/>
        </w:rPr>
      </w:pPr>
      <w:hyperlink w:anchor="_Toc201010215" w:history="1">
        <w:r w:rsidRPr="001D4443">
          <w:rPr>
            <w:rStyle w:val="Hyperlink"/>
            <w:noProof/>
          </w:rPr>
          <w:t>Figure 9 - Individual Feedback</w:t>
        </w:r>
        <w:r>
          <w:rPr>
            <w:noProof/>
            <w:webHidden/>
          </w:rPr>
          <w:tab/>
        </w:r>
        <w:r>
          <w:rPr>
            <w:noProof/>
            <w:webHidden/>
          </w:rPr>
          <w:fldChar w:fldCharType="begin"/>
        </w:r>
        <w:r>
          <w:rPr>
            <w:noProof/>
            <w:webHidden/>
          </w:rPr>
          <w:instrText xml:space="preserve"> PAGEREF _Toc201010215 \h </w:instrText>
        </w:r>
        <w:r>
          <w:rPr>
            <w:noProof/>
            <w:webHidden/>
          </w:rPr>
        </w:r>
        <w:r>
          <w:rPr>
            <w:noProof/>
            <w:webHidden/>
          </w:rPr>
          <w:fldChar w:fldCharType="separate"/>
        </w:r>
        <w:r>
          <w:rPr>
            <w:noProof/>
            <w:webHidden/>
          </w:rPr>
          <w:t>19</w:t>
        </w:r>
        <w:r>
          <w:rPr>
            <w:noProof/>
            <w:webHidden/>
          </w:rPr>
          <w:fldChar w:fldCharType="end"/>
        </w:r>
      </w:hyperlink>
    </w:p>
    <w:p w14:paraId="6A45E557" w14:textId="698A2EA9" w:rsidR="004D386F" w:rsidRDefault="004D386F" w:rsidP="004D386F">
      <w:pPr>
        <w:pStyle w:val="Heading1"/>
      </w:pPr>
      <w:r>
        <w:fldChar w:fldCharType="end"/>
      </w:r>
      <w:r>
        <w:br w:type="page"/>
      </w:r>
    </w:p>
    <w:p w14:paraId="5A090088" w14:textId="1F66C8F7" w:rsidR="003A2F78" w:rsidRDefault="00FD008B" w:rsidP="00FD008B">
      <w:pPr>
        <w:pStyle w:val="Heading1"/>
      </w:pPr>
      <w:bookmarkStart w:id="1" w:name="_Toc201010217"/>
      <w:r>
        <w:lastRenderedPageBreak/>
        <w:t>List of Tables</w:t>
      </w:r>
      <w:bookmarkEnd w:id="1"/>
    </w:p>
    <w:p w14:paraId="22ED38CF" w14:textId="77777777" w:rsidR="003A2F78" w:rsidRPr="003A2F78" w:rsidRDefault="003A2F78" w:rsidP="003A2F78"/>
    <w:p w14:paraId="28B3D2D1" w14:textId="4ED694FA" w:rsidR="003C5E7F" w:rsidRDefault="003A2F78">
      <w:pPr>
        <w:pStyle w:val="TableofFigures"/>
        <w:tabs>
          <w:tab w:val="right" w:leader="dot" w:pos="9016"/>
        </w:tabs>
        <w:rPr>
          <w:rFonts w:asciiTheme="minorHAnsi" w:hAnsiTheme="minorHAnsi"/>
          <w:noProof/>
          <w:szCs w:val="24"/>
          <w:lang w:eastAsia="en-GB"/>
        </w:rPr>
      </w:pPr>
      <w:r>
        <w:rPr>
          <w:sz w:val="22"/>
        </w:rPr>
        <w:fldChar w:fldCharType="begin"/>
      </w:r>
      <w:r>
        <w:instrText xml:space="preserve"> TOC \h \z \c "Table" </w:instrText>
      </w:r>
      <w:r>
        <w:rPr>
          <w:sz w:val="22"/>
        </w:rPr>
        <w:fldChar w:fldCharType="separate"/>
      </w:r>
      <w:hyperlink w:anchor="_Toc201010200" w:history="1">
        <w:r w:rsidR="003C5E7F" w:rsidRPr="000F0FC1">
          <w:rPr>
            <w:rStyle w:val="Hyperlink"/>
            <w:noProof/>
          </w:rPr>
          <w:t>Table 1 - Design Team</w:t>
        </w:r>
        <w:r w:rsidR="003C5E7F">
          <w:rPr>
            <w:noProof/>
            <w:webHidden/>
          </w:rPr>
          <w:tab/>
        </w:r>
        <w:r w:rsidR="003C5E7F">
          <w:rPr>
            <w:noProof/>
            <w:webHidden/>
          </w:rPr>
          <w:fldChar w:fldCharType="begin"/>
        </w:r>
        <w:r w:rsidR="003C5E7F">
          <w:rPr>
            <w:noProof/>
            <w:webHidden/>
          </w:rPr>
          <w:instrText xml:space="preserve"> PAGEREF _Toc201010200 \h </w:instrText>
        </w:r>
        <w:r w:rsidR="003C5E7F">
          <w:rPr>
            <w:noProof/>
            <w:webHidden/>
          </w:rPr>
        </w:r>
        <w:r w:rsidR="003C5E7F">
          <w:rPr>
            <w:noProof/>
            <w:webHidden/>
          </w:rPr>
          <w:fldChar w:fldCharType="separate"/>
        </w:r>
        <w:r w:rsidR="003C5E7F">
          <w:rPr>
            <w:noProof/>
            <w:webHidden/>
          </w:rPr>
          <w:t>6</w:t>
        </w:r>
        <w:r w:rsidR="003C5E7F">
          <w:rPr>
            <w:noProof/>
            <w:webHidden/>
          </w:rPr>
          <w:fldChar w:fldCharType="end"/>
        </w:r>
      </w:hyperlink>
    </w:p>
    <w:p w14:paraId="6164B318" w14:textId="15AB674E" w:rsidR="00FD008B" w:rsidRDefault="003A2F78" w:rsidP="00FD008B">
      <w:pPr>
        <w:pStyle w:val="Heading1"/>
      </w:pPr>
      <w:r>
        <w:fldChar w:fldCharType="end"/>
      </w:r>
      <w:r w:rsidR="00FD008B">
        <w:br w:type="page"/>
      </w:r>
    </w:p>
    <w:p w14:paraId="1DBB0AD5" w14:textId="2969F83B" w:rsidR="00AA66D2" w:rsidRDefault="00FD008B" w:rsidP="00FD008B">
      <w:pPr>
        <w:pStyle w:val="Heading1"/>
        <w:numPr>
          <w:ilvl w:val="0"/>
          <w:numId w:val="1"/>
        </w:numPr>
      </w:pPr>
      <w:bookmarkStart w:id="2" w:name="_Toc201010218"/>
      <w:r>
        <w:lastRenderedPageBreak/>
        <w:t>Introduction</w:t>
      </w:r>
      <w:bookmarkEnd w:id="2"/>
    </w:p>
    <w:p w14:paraId="7E580EE5" w14:textId="77777777" w:rsidR="00FD008B" w:rsidRDefault="00FD008B"/>
    <w:p w14:paraId="6591ED36" w14:textId="697FF4D7" w:rsidR="004D386F" w:rsidRDefault="000F2E4E" w:rsidP="000F2E4E">
      <w:pPr>
        <w:pStyle w:val="Heading2"/>
        <w:numPr>
          <w:ilvl w:val="1"/>
          <w:numId w:val="1"/>
        </w:numPr>
      </w:pPr>
      <w:bookmarkStart w:id="3" w:name="_Toc201010219"/>
      <w:r>
        <w:t>Task Description</w:t>
      </w:r>
      <w:bookmarkEnd w:id="3"/>
    </w:p>
    <w:p w14:paraId="643E7919" w14:textId="77777777" w:rsidR="00F5225F" w:rsidRDefault="00F5225F" w:rsidP="00DE202A"/>
    <w:p w14:paraId="0317FDAD" w14:textId="2A31475A" w:rsidR="00F5225F" w:rsidRPr="004E62C1" w:rsidRDefault="00525ADD" w:rsidP="00F5225F">
      <w:pPr>
        <w:rPr>
          <w:szCs w:val="24"/>
        </w:rPr>
      </w:pPr>
      <w:r w:rsidRPr="004E62C1">
        <w:rPr>
          <w:szCs w:val="24"/>
        </w:rPr>
        <w:t>The design team will engage in solving a designated design task</w:t>
      </w:r>
      <w:r w:rsidR="00EB432C" w:rsidRPr="004E62C1">
        <w:rPr>
          <w:szCs w:val="24"/>
        </w:rPr>
        <w:t xml:space="preserve"> (the same as </w:t>
      </w:r>
      <w:r w:rsidR="00EB432C" w:rsidRPr="004E62C1">
        <w:rPr>
          <w:i/>
          <w:iCs/>
          <w:szCs w:val="24"/>
        </w:rPr>
        <w:t xml:space="preserve">Systems Engineering ACDA 5021).  </w:t>
      </w:r>
      <w:r w:rsidR="00C00BF0" w:rsidRPr="004E62C1">
        <w:rPr>
          <w:szCs w:val="24"/>
        </w:rPr>
        <w:t xml:space="preserve">The design team will work </w:t>
      </w:r>
      <w:r w:rsidR="00050377" w:rsidRPr="004E62C1">
        <w:rPr>
          <w:szCs w:val="24"/>
        </w:rPr>
        <w:t xml:space="preserve">unsupervised </w:t>
      </w:r>
      <w:r w:rsidR="00AB2296" w:rsidRPr="004E62C1">
        <w:rPr>
          <w:szCs w:val="24"/>
        </w:rPr>
        <w:t>on providing a solution to a particular OME design brief</w:t>
      </w:r>
      <w:r w:rsidR="005B5AA7" w:rsidRPr="004E62C1">
        <w:rPr>
          <w:szCs w:val="24"/>
        </w:rPr>
        <w:t xml:space="preserve">.  </w:t>
      </w:r>
      <w:r w:rsidR="00CA7886" w:rsidRPr="004E62C1">
        <w:rPr>
          <w:szCs w:val="24"/>
        </w:rPr>
        <w:t xml:space="preserve">Systems </w:t>
      </w:r>
      <w:r w:rsidR="00CE6979" w:rsidRPr="004E62C1">
        <w:rPr>
          <w:szCs w:val="24"/>
        </w:rPr>
        <w:t>tools</w:t>
      </w:r>
      <w:r w:rsidR="00CA7886" w:rsidRPr="004E62C1">
        <w:rPr>
          <w:szCs w:val="24"/>
        </w:rPr>
        <w:t xml:space="preserve"> are to be </w:t>
      </w:r>
      <w:r w:rsidR="00CE6979" w:rsidRPr="004E62C1">
        <w:rPr>
          <w:szCs w:val="24"/>
        </w:rPr>
        <w:t>used</w:t>
      </w:r>
      <w:r w:rsidR="00CA7886" w:rsidRPr="004E62C1">
        <w:rPr>
          <w:szCs w:val="24"/>
        </w:rPr>
        <w:t xml:space="preserve"> to advise the design as well as interaction with different stakeholders.  The design team is required to </w:t>
      </w:r>
      <w:r w:rsidR="0010654C" w:rsidRPr="004E62C1">
        <w:rPr>
          <w:szCs w:val="24"/>
        </w:rPr>
        <w:t xml:space="preserve">provide a presentation of the design solution as well as a </w:t>
      </w:r>
      <w:r w:rsidR="00CE6979" w:rsidRPr="004E62C1">
        <w:rPr>
          <w:szCs w:val="24"/>
        </w:rPr>
        <w:t>2500-word</w:t>
      </w:r>
      <w:r w:rsidR="0010654C" w:rsidRPr="004E62C1">
        <w:rPr>
          <w:szCs w:val="24"/>
        </w:rPr>
        <w:t xml:space="preserve"> report outlining the</w:t>
      </w:r>
      <w:r w:rsidR="00CE6979" w:rsidRPr="004E62C1">
        <w:rPr>
          <w:szCs w:val="24"/>
        </w:rPr>
        <w:t xml:space="preserve"> progress as the project developed.  </w:t>
      </w:r>
      <w:r w:rsidR="0010654C" w:rsidRPr="004E62C1">
        <w:rPr>
          <w:szCs w:val="24"/>
        </w:rPr>
        <w:t xml:space="preserve"> </w:t>
      </w:r>
    </w:p>
    <w:p w14:paraId="49074CE0" w14:textId="09114E25" w:rsidR="00367E88" w:rsidRPr="004E62C1" w:rsidRDefault="00A06B3F">
      <w:pPr>
        <w:rPr>
          <w:szCs w:val="24"/>
        </w:rPr>
      </w:pPr>
      <w:r w:rsidRPr="004E62C1">
        <w:rPr>
          <w:szCs w:val="24"/>
        </w:rPr>
        <w:t>Each member should include:</w:t>
      </w:r>
    </w:p>
    <w:p w14:paraId="64A3990E" w14:textId="03837958" w:rsidR="00A06B3F" w:rsidRPr="004E62C1" w:rsidRDefault="00A06B3F" w:rsidP="00A06B3F">
      <w:pPr>
        <w:pStyle w:val="ListParagraph"/>
        <w:numPr>
          <w:ilvl w:val="0"/>
          <w:numId w:val="5"/>
        </w:numPr>
        <w:rPr>
          <w:szCs w:val="24"/>
        </w:rPr>
      </w:pPr>
      <w:r w:rsidRPr="004E62C1">
        <w:rPr>
          <w:szCs w:val="24"/>
        </w:rPr>
        <w:t xml:space="preserve">How each role interacted </w:t>
      </w:r>
    </w:p>
    <w:p w14:paraId="66A9495B" w14:textId="3568DA2F" w:rsidR="00A06B3F" w:rsidRPr="004E62C1" w:rsidRDefault="00A06B3F" w:rsidP="00A06B3F">
      <w:pPr>
        <w:pStyle w:val="ListParagraph"/>
        <w:numPr>
          <w:ilvl w:val="0"/>
          <w:numId w:val="5"/>
        </w:numPr>
        <w:rPr>
          <w:szCs w:val="24"/>
        </w:rPr>
      </w:pPr>
      <w:r w:rsidRPr="004E62C1">
        <w:rPr>
          <w:szCs w:val="24"/>
        </w:rPr>
        <w:t>How the team communicated</w:t>
      </w:r>
    </w:p>
    <w:p w14:paraId="62BDA9BB" w14:textId="56CFE93F" w:rsidR="00A06B3F" w:rsidRPr="004E62C1" w:rsidRDefault="00616A61" w:rsidP="00A06B3F">
      <w:pPr>
        <w:pStyle w:val="ListParagraph"/>
        <w:numPr>
          <w:ilvl w:val="0"/>
          <w:numId w:val="5"/>
        </w:numPr>
        <w:rPr>
          <w:szCs w:val="24"/>
        </w:rPr>
      </w:pPr>
      <w:r w:rsidRPr="004E62C1">
        <w:rPr>
          <w:szCs w:val="24"/>
        </w:rPr>
        <w:t>How decisions were made</w:t>
      </w:r>
    </w:p>
    <w:p w14:paraId="40ABA24D" w14:textId="2577B616" w:rsidR="00616A61" w:rsidRPr="004E62C1" w:rsidRDefault="00616A61" w:rsidP="00A06B3F">
      <w:pPr>
        <w:pStyle w:val="ListParagraph"/>
        <w:numPr>
          <w:ilvl w:val="0"/>
          <w:numId w:val="5"/>
        </w:numPr>
        <w:rPr>
          <w:szCs w:val="24"/>
        </w:rPr>
      </w:pPr>
      <w:r w:rsidRPr="004E62C1">
        <w:rPr>
          <w:szCs w:val="24"/>
        </w:rPr>
        <w:t xml:space="preserve">How communication and teamwork are essential </w:t>
      </w:r>
      <w:r w:rsidR="005F3D8D" w:rsidRPr="004E62C1">
        <w:rPr>
          <w:szCs w:val="24"/>
        </w:rPr>
        <w:t>for the success of a project</w:t>
      </w:r>
    </w:p>
    <w:p w14:paraId="712728C8" w14:textId="169B5FC0" w:rsidR="00133CEE" w:rsidRDefault="005F3D8D" w:rsidP="00BF55E7">
      <w:pPr>
        <w:pStyle w:val="ListParagraph"/>
        <w:numPr>
          <w:ilvl w:val="0"/>
          <w:numId w:val="5"/>
        </w:numPr>
      </w:pPr>
      <w:r w:rsidRPr="005B75B8">
        <w:rPr>
          <w:szCs w:val="24"/>
        </w:rPr>
        <w:t xml:space="preserve">A reflection section to incorporate feedback from the presentation portion of the </w:t>
      </w:r>
      <w:r w:rsidR="00227905" w:rsidRPr="005B75B8">
        <w:rPr>
          <w:szCs w:val="24"/>
        </w:rPr>
        <w:t>project.</w:t>
      </w:r>
    </w:p>
    <w:p w14:paraId="738FA1B4" w14:textId="77777777" w:rsidR="00133CEE" w:rsidRDefault="00133CEE" w:rsidP="00133CEE"/>
    <w:p w14:paraId="4902BC6A" w14:textId="4A803BB8" w:rsidR="00133CEE" w:rsidRDefault="00133CEE" w:rsidP="00133CEE">
      <w:pPr>
        <w:pStyle w:val="Heading2"/>
        <w:numPr>
          <w:ilvl w:val="1"/>
          <w:numId w:val="1"/>
        </w:numPr>
      </w:pPr>
      <w:bookmarkStart w:id="4" w:name="_Toc201010220"/>
      <w:r>
        <w:t>Design Team</w:t>
      </w:r>
      <w:bookmarkEnd w:id="4"/>
    </w:p>
    <w:p w14:paraId="2F93092D" w14:textId="77777777" w:rsidR="00DE202A" w:rsidRDefault="00DE202A" w:rsidP="00DE202A"/>
    <w:p w14:paraId="77525DB2" w14:textId="0BCAF68F" w:rsidR="00DE202A" w:rsidRDefault="00DE202A" w:rsidP="00DE202A">
      <w:r>
        <w:t xml:space="preserve">The design team consisted of 6 individuals and 5 different roles.  </w:t>
      </w:r>
      <w:r w:rsidR="000C70A1">
        <w:t xml:space="preserve">As there were only 5 roles and 6 team members, the </w:t>
      </w:r>
      <w:r w:rsidR="000C70A1">
        <w:rPr>
          <w:i/>
          <w:iCs/>
        </w:rPr>
        <w:t xml:space="preserve">Safety </w:t>
      </w:r>
      <w:r w:rsidR="000C70A1">
        <w:t xml:space="preserve">role was divided into </w:t>
      </w:r>
      <w:r w:rsidR="00925ECD">
        <w:rPr>
          <w:i/>
          <w:iCs/>
        </w:rPr>
        <w:t>Design</w:t>
      </w:r>
      <w:r w:rsidR="006A50AF">
        <w:rPr>
          <w:i/>
          <w:iCs/>
        </w:rPr>
        <w:t xml:space="preserve"> Safety</w:t>
      </w:r>
      <w:r w:rsidR="0087647A">
        <w:rPr>
          <w:i/>
          <w:iCs/>
        </w:rPr>
        <w:t xml:space="preserve"> </w:t>
      </w:r>
      <w:r w:rsidR="0087647A">
        <w:t xml:space="preserve">and </w:t>
      </w:r>
      <w:r w:rsidR="006A50AF">
        <w:rPr>
          <w:i/>
          <w:iCs/>
        </w:rPr>
        <w:t>Process Safety</w:t>
      </w:r>
      <w:r w:rsidR="0087647A">
        <w:rPr>
          <w:i/>
          <w:iCs/>
        </w:rPr>
        <w:t>.</w:t>
      </w:r>
      <w:r w:rsidR="000F41E5">
        <w:rPr>
          <w:i/>
          <w:iCs/>
        </w:rPr>
        <w:t xml:space="preserve">  </w:t>
      </w:r>
      <w:r w:rsidR="000F41E5">
        <w:t>The role</w:t>
      </w:r>
      <w:r w:rsidR="00603D7A">
        <w:t xml:space="preserve">s can be seen in </w:t>
      </w:r>
      <w:r w:rsidR="00603D7A">
        <w:rPr>
          <w:i/>
          <w:iCs/>
        </w:rPr>
        <w:t xml:space="preserve">Table 1 </w:t>
      </w:r>
      <w:r w:rsidR="00603D7A" w:rsidRPr="00603D7A">
        <w:t>below.</w:t>
      </w:r>
    </w:p>
    <w:p w14:paraId="15E90F88" w14:textId="77777777" w:rsidR="00603D7A" w:rsidRDefault="00603D7A" w:rsidP="00DE202A"/>
    <w:p w14:paraId="3DEA926A" w14:textId="7A4E97A4" w:rsidR="00120939" w:rsidRDefault="00120939" w:rsidP="00120939">
      <w:pPr>
        <w:pStyle w:val="Caption"/>
        <w:keepNext/>
        <w:jc w:val="center"/>
      </w:pPr>
      <w:bookmarkStart w:id="5" w:name="_Toc201010200"/>
      <w:r>
        <w:t xml:space="preserve">Table </w:t>
      </w:r>
      <w:r>
        <w:fldChar w:fldCharType="begin"/>
      </w:r>
      <w:r>
        <w:instrText xml:space="preserve"> SEQ Table \* ARABIC </w:instrText>
      </w:r>
      <w:r>
        <w:fldChar w:fldCharType="separate"/>
      </w:r>
      <w:r w:rsidR="003E03FA">
        <w:rPr>
          <w:noProof/>
        </w:rPr>
        <w:t>1</w:t>
      </w:r>
      <w:r>
        <w:fldChar w:fldCharType="end"/>
      </w:r>
      <w:r>
        <w:t xml:space="preserve"> - Design Team</w:t>
      </w:r>
      <w:bookmarkEnd w:id="5"/>
    </w:p>
    <w:tbl>
      <w:tblPr>
        <w:tblStyle w:val="TableGrid"/>
        <w:tblW w:w="0" w:type="auto"/>
        <w:tblLook w:val="04A0" w:firstRow="1" w:lastRow="0" w:firstColumn="1" w:lastColumn="0" w:noHBand="0" w:noVBand="1"/>
      </w:tblPr>
      <w:tblGrid>
        <w:gridCol w:w="4508"/>
        <w:gridCol w:w="4508"/>
      </w:tblGrid>
      <w:tr w:rsidR="00194D7F" w14:paraId="7BA205E8" w14:textId="77777777" w:rsidTr="00F22F7D">
        <w:tc>
          <w:tcPr>
            <w:tcW w:w="9016" w:type="dxa"/>
            <w:gridSpan w:val="2"/>
            <w:shd w:val="clear" w:color="auto" w:fill="FFE99C" w:themeFill="accent1" w:themeFillTint="66"/>
            <w:vAlign w:val="center"/>
          </w:tcPr>
          <w:p w14:paraId="1D811226" w14:textId="608C03F3" w:rsidR="00194D7F" w:rsidRPr="00093731" w:rsidRDefault="00194D7F" w:rsidP="007B56AC">
            <w:pPr>
              <w:jc w:val="center"/>
              <w:rPr>
                <w:b/>
                <w:bCs/>
                <w:i/>
                <w:iCs/>
              </w:rPr>
            </w:pPr>
            <w:r w:rsidRPr="00093731">
              <w:rPr>
                <w:b/>
                <w:bCs/>
                <w:i/>
                <w:iCs/>
              </w:rPr>
              <w:t>Design Team</w:t>
            </w:r>
          </w:p>
        </w:tc>
      </w:tr>
      <w:tr w:rsidR="00603D7A" w14:paraId="27CA8303" w14:textId="77777777" w:rsidTr="007B56AC">
        <w:tc>
          <w:tcPr>
            <w:tcW w:w="4508" w:type="dxa"/>
            <w:shd w:val="clear" w:color="auto" w:fill="FFF4CD" w:themeFill="accent1" w:themeFillTint="33"/>
            <w:vAlign w:val="center"/>
          </w:tcPr>
          <w:p w14:paraId="31B73ABD" w14:textId="65D73B44" w:rsidR="00603D7A" w:rsidRPr="00093731" w:rsidRDefault="00603D7A" w:rsidP="007B56AC">
            <w:pPr>
              <w:jc w:val="center"/>
              <w:rPr>
                <w:b/>
                <w:bCs/>
                <w:i/>
                <w:iCs/>
              </w:rPr>
            </w:pPr>
            <w:r w:rsidRPr="00093731">
              <w:rPr>
                <w:b/>
                <w:bCs/>
                <w:i/>
                <w:iCs/>
              </w:rPr>
              <w:t>Team Member</w:t>
            </w:r>
          </w:p>
        </w:tc>
        <w:tc>
          <w:tcPr>
            <w:tcW w:w="4508" w:type="dxa"/>
            <w:shd w:val="clear" w:color="auto" w:fill="FFF4CD" w:themeFill="accent1" w:themeFillTint="33"/>
            <w:vAlign w:val="center"/>
          </w:tcPr>
          <w:p w14:paraId="5D552DCA" w14:textId="31ADE822" w:rsidR="00603D7A" w:rsidRPr="00093731" w:rsidRDefault="00603D7A" w:rsidP="007B56AC">
            <w:pPr>
              <w:jc w:val="center"/>
              <w:rPr>
                <w:b/>
                <w:bCs/>
                <w:i/>
                <w:iCs/>
              </w:rPr>
            </w:pPr>
            <w:r w:rsidRPr="00093731">
              <w:rPr>
                <w:b/>
                <w:bCs/>
                <w:i/>
                <w:iCs/>
              </w:rPr>
              <w:t>Role</w:t>
            </w:r>
          </w:p>
        </w:tc>
      </w:tr>
      <w:tr w:rsidR="00603D7A" w14:paraId="68F639E9" w14:textId="77777777" w:rsidTr="007B56AC">
        <w:tc>
          <w:tcPr>
            <w:tcW w:w="4508" w:type="dxa"/>
            <w:vAlign w:val="center"/>
          </w:tcPr>
          <w:p w14:paraId="1F10E1C2" w14:textId="43164C45" w:rsidR="00603D7A" w:rsidRDefault="007B56AC" w:rsidP="007B56AC">
            <w:pPr>
              <w:jc w:val="center"/>
              <w:rPr>
                <w:i/>
                <w:iCs/>
              </w:rPr>
            </w:pPr>
            <w:r>
              <w:rPr>
                <w:i/>
                <w:iCs/>
              </w:rPr>
              <w:t>Gareth James</w:t>
            </w:r>
          </w:p>
        </w:tc>
        <w:tc>
          <w:tcPr>
            <w:tcW w:w="4508" w:type="dxa"/>
            <w:vAlign w:val="center"/>
          </w:tcPr>
          <w:p w14:paraId="65B196E2" w14:textId="1198435C" w:rsidR="00603D7A" w:rsidRDefault="00925ECD" w:rsidP="007B56AC">
            <w:pPr>
              <w:jc w:val="center"/>
              <w:rPr>
                <w:i/>
                <w:iCs/>
              </w:rPr>
            </w:pPr>
            <w:r>
              <w:rPr>
                <w:i/>
                <w:iCs/>
              </w:rPr>
              <w:t>Research and Development</w:t>
            </w:r>
          </w:p>
        </w:tc>
      </w:tr>
      <w:tr w:rsidR="00603D7A" w14:paraId="2D902C0E" w14:textId="77777777" w:rsidTr="007B56AC">
        <w:tc>
          <w:tcPr>
            <w:tcW w:w="4508" w:type="dxa"/>
            <w:vAlign w:val="center"/>
          </w:tcPr>
          <w:p w14:paraId="4918895E" w14:textId="68C5AAA6" w:rsidR="00603D7A" w:rsidRDefault="007B56AC" w:rsidP="007B56AC">
            <w:pPr>
              <w:jc w:val="center"/>
              <w:rPr>
                <w:i/>
                <w:iCs/>
              </w:rPr>
            </w:pPr>
            <w:r>
              <w:rPr>
                <w:i/>
                <w:iCs/>
              </w:rPr>
              <w:t>Libby Jones</w:t>
            </w:r>
          </w:p>
        </w:tc>
        <w:tc>
          <w:tcPr>
            <w:tcW w:w="4508" w:type="dxa"/>
            <w:vAlign w:val="center"/>
          </w:tcPr>
          <w:p w14:paraId="4D5AC04D" w14:textId="57D068DA" w:rsidR="00603D7A" w:rsidRDefault="00925ECD" w:rsidP="007B56AC">
            <w:pPr>
              <w:jc w:val="center"/>
              <w:rPr>
                <w:i/>
                <w:iCs/>
              </w:rPr>
            </w:pPr>
            <w:r>
              <w:rPr>
                <w:i/>
                <w:iCs/>
              </w:rPr>
              <w:t>Design Safety</w:t>
            </w:r>
            <w:r w:rsidR="00F53B28">
              <w:rPr>
                <w:i/>
                <w:iCs/>
              </w:rPr>
              <w:t xml:space="preserve"> / Team Lead</w:t>
            </w:r>
          </w:p>
        </w:tc>
      </w:tr>
      <w:tr w:rsidR="00603D7A" w14:paraId="0532E4F9" w14:textId="77777777" w:rsidTr="007B56AC">
        <w:tc>
          <w:tcPr>
            <w:tcW w:w="4508" w:type="dxa"/>
            <w:vAlign w:val="center"/>
          </w:tcPr>
          <w:p w14:paraId="0EF6E603" w14:textId="35C0C252" w:rsidR="00603D7A" w:rsidRDefault="007B56AC" w:rsidP="007B56AC">
            <w:pPr>
              <w:jc w:val="center"/>
              <w:rPr>
                <w:i/>
                <w:iCs/>
              </w:rPr>
            </w:pPr>
            <w:r>
              <w:rPr>
                <w:i/>
                <w:iCs/>
              </w:rPr>
              <w:t>Charles Hadley</w:t>
            </w:r>
          </w:p>
        </w:tc>
        <w:tc>
          <w:tcPr>
            <w:tcW w:w="4508" w:type="dxa"/>
            <w:vAlign w:val="center"/>
          </w:tcPr>
          <w:p w14:paraId="30E2BB29" w14:textId="39DC97DE" w:rsidR="00603D7A" w:rsidRDefault="00925ECD" w:rsidP="007B56AC">
            <w:pPr>
              <w:jc w:val="center"/>
              <w:rPr>
                <w:i/>
                <w:iCs/>
              </w:rPr>
            </w:pPr>
            <w:r>
              <w:rPr>
                <w:i/>
                <w:iCs/>
              </w:rPr>
              <w:t>Test</w:t>
            </w:r>
            <w:r w:rsidR="00555817">
              <w:rPr>
                <w:i/>
                <w:iCs/>
              </w:rPr>
              <w:t xml:space="preserve"> &amp; Trials</w:t>
            </w:r>
          </w:p>
        </w:tc>
      </w:tr>
      <w:tr w:rsidR="00603D7A" w14:paraId="79FA188C" w14:textId="77777777" w:rsidTr="007B56AC">
        <w:tc>
          <w:tcPr>
            <w:tcW w:w="4508" w:type="dxa"/>
            <w:vAlign w:val="center"/>
          </w:tcPr>
          <w:p w14:paraId="0C86C61A" w14:textId="78E3D6BA" w:rsidR="00603D7A" w:rsidRDefault="007B56AC" w:rsidP="007B56AC">
            <w:pPr>
              <w:jc w:val="center"/>
              <w:rPr>
                <w:i/>
                <w:iCs/>
              </w:rPr>
            </w:pPr>
            <w:r>
              <w:rPr>
                <w:i/>
                <w:iCs/>
              </w:rPr>
              <w:t>Daniel Garton</w:t>
            </w:r>
          </w:p>
        </w:tc>
        <w:tc>
          <w:tcPr>
            <w:tcW w:w="4508" w:type="dxa"/>
            <w:vAlign w:val="center"/>
          </w:tcPr>
          <w:p w14:paraId="296A9C47" w14:textId="007EEFE6" w:rsidR="00603D7A" w:rsidRDefault="00555817" w:rsidP="007B56AC">
            <w:pPr>
              <w:jc w:val="center"/>
              <w:rPr>
                <w:i/>
                <w:iCs/>
              </w:rPr>
            </w:pPr>
            <w:r>
              <w:rPr>
                <w:i/>
                <w:iCs/>
              </w:rPr>
              <w:t>Manufacture</w:t>
            </w:r>
          </w:p>
        </w:tc>
      </w:tr>
      <w:tr w:rsidR="00603D7A" w14:paraId="212AED47" w14:textId="77777777" w:rsidTr="007B56AC">
        <w:tc>
          <w:tcPr>
            <w:tcW w:w="4508" w:type="dxa"/>
            <w:vAlign w:val="center"/>
          </w:tcPr>
          <w:p w14:paraId="0A8C9B03" w14:textId="2D4CB694" w:rsidR="00603D7A" w:rsidRDefault="007B56AC" w:rsidP="007B56AC">
            <w:pPr>
              <w:jc w:val="center"/>
              <w:rPr>
                <w:i/>
                <w:iCs/>
              </w:rPr>
            </w:pPr>
            <w:r>
              <w:rPr>
                <w:i/>
                <w:iCs/>
              </w:rPr>
              <w:t>Rachel McColm</w:t>
            </w:r>
          </w:p>
        </w:tc>
        <w:tc>
          <w:tcPr>
            <w:tcW w:w="4508" w:type="dxa"/>
            <w:vAlign w:val="center"/>
          </w:tcPr>
          <w:p w14:paraId="4F238826" w14:textId="5A123EEC" w:rsidR="00603D7A" w:rsidRDefault="00194D7F" w:rsidP="007B56AC">
            <w:pPr>
              <w:jc w:val="center"/>
              <w:rPr>
                <w:i/>
                <w:iCs/>
              </w:rPr>
            </w:pPr>
            <w:r>
              <w:rPr>
                <w:i/>
                <w:iCs/>
              </w:rPr>
              <w:t>Process Safety</w:t>
            </w:r>
          </w:p>
        </w:tc>
      </w:tr>
      <w:tr w:rsidR="007B56AC" w14:paraId="4AB42DFF" w14:textId="77777777" w:rsidTr="007B56AC">
        <w:tc>
          <w:tcPr>
            <w:tcW w:w="4508" w:type="dxa"/>
            <w:vAlign w:val="center"/>
          </w:tcPr>
          <w:p w14:paraId="77F14507" w14:textId="377A48C3" w:rsidR="007B56AC" w:rsidRDefault="007B56AC" w:rsidP="007B56AC">
            <w:pPr>
              <w:jc w:val="center"/>
              <w:rPr>
                <w:i/>
                <w:iCs/>
              </w:rPr>
            </w:pPr>
            <w:r>
              <w:rPr>
                <w:i/>
                <w:iCs/>
              </w:rPr>
              <w:t>Lewis Gray</w:t>
            </w:r>
          </w:p>
        </w:tc>
        <w:tc>
          <w:tcPr>
            <w:tcW w:w="4508" w:type="dxa"/>
            <w:vAlign w:val="center"/>
          </w:tcPr>
          <w:p w14:paraId="7DF21247" w14:textId="4435228C" w:rsidR="007B56AC" w:rsidRDefault="00194D7F" w:rsidP="007B56AC">
            <w:pPr>
              <w:jc w:val="center"/>
              <w:rPr>
                <w:i/>
                <w:iCs/>
              </w:rPr>
            </w:pPr>
            <w:r>
              <w:rPr>
                <w:i/>
                <w:iCs/>
              </w:rPr>
              <w:t>Disposal</w:t>
            </w:r>
          </w:p>
        </w:tc>
      </w:tr>
    </w:tbl>
    <w:p w14:paraId="533AE648" w14:textId="77777777" w:rsidR="00603D7A" w:rsidRPr="00603D7A" w:rsidRDefault="00603D7A" w:rsidP="00DE202A">
      <w:pPr>
        <w:rPr>
          <w:i/>
          <w:iCs/>
        </w:rPr>
      </w:pPr>
    </w:p>
    <w:p w14:paraId="66CFBC86" w14:textId="7E96C42F" w:rsidR="00133CEE" w:rsidRDefault="00A31E70" w:rsidP="00AF55E8">
      <w:pPr>
        <w:pStyle w:val="Heading2"/>
        <w:numPr>
          <w:ilvl w:val="1"/>
          <w:numId w:val="1"/>
        </w:numPr>
      </w:pPr>
      <w:bookmarkStart w:id="6" w:name="_Toc201010221"/>
      <w:r>
        <w:lastRenderedPageBreak/>
        <w:t xml:space="preserve">Process </w:t>
      </w:r>
      <w:r w:rsidR="00AF55E8">
        <w:t>Safety Role</w:t>
      </w:r>
      <w:bookmarkEnd w:id="6"/>
    </w:p>
    <w:p w14:paraId="39CD5D33" w14:textId="77777777" w:rsidR="00AF55E8" w:rsidRDefault="00AF55E8" w:rsidP="00AF55E8"/>
    <w:p w14:paraId="1F976830" w14:textId="517B6FC2" w:rsidR="00AF55E8" w:rsidRDefault="00A31E70" w:rsidP="00AF55E8">
      <w:r>
        <w:t>The team member</w:t>
      </w:r>
      <w:r w:rsidR="00AF55E8">
        <w:t xml:space="preserve"> responsible for </w:t>
      </w:r>
      <w:r>
        <w:t>process safety</w:t>
      </w:r>
      <w:r w:rsidR="00AF55E8">
        <w:t xml:space="preserve"> must:</w:t>
      </w:r>
    </w:p>
    <w:p w14:paraId="29A4B1F0" w14:textId="4B03BA24" w:rsidR="00AF55E8" w:rsidRDefault="00AF55E8" w:rsidP="00AF55E8">
      <w:pPr>
        <w:pStyle w:val="ListParagraph"/>
        <w:numPr>
          <w:ilvl w:val="0"/>
          <w:numId w:val="6"/>
        </w:numPr>
      </w:pPr>
      <w:r>
        <w:t xml:space="preserve">Understand the safety requirements for </w:t>
      </w:r>
      <w:r w:rsidR="00A31E70">
        <w:t>processing</w:t>
      </w:r>
    </w:p>
    <w:p w14:paraId="5B6145F2" w14:textId="664EFE2D" w:rsidR="00AF55E8" w:rsidRDefault="00AF55E8" w:rsidP="00AF55E8">
      <w:pPr>
        <w:pStyle w:val="ListParagraph"/>
        <w:numPr>
          <w:ilvl w:val="0"/>
          <w:numId w:val="6"/>
        </w:numPr>
      </w:pPr>
      <w:r>
        <w:t>Understand the legal safety deliverables</w:t>
      </w:r>
    </w:p>
    <w:p w14:paraId="01C9438D" w14:textId="4F924688" w:rsidR="00AF55E8" w:rsidRDefault="00AF55E8" w:rsidP="00AF55E8">
      <w:pPr>
        <w:pStyle w:val="ListParagraph"/>
        <w:numPr>
          <w:ilvl w:val="0"/>
          <w:numId w:val="6"/>
        </w:numPr>
      </w:pPr>
      <w:r>
        <w:t>Identify the key hazards in the area</w:t>
      </w:r>
      <w:r w:rsidR="00811C68">
        <w:t xml:space="preserve"> of operation selected</w:t>
      </w:r>
    </w:p>
    <w:p w14:paraId="16914624" w14:textId="5D09744C" w:rsidR="00811C68" w:rsidRDefault="00811C68" w:rsidP="00AF55E8">
      <w:pPr>
        <w:pStyle w:val="ListParagraph"/>
        <w:numPr>
          <w:ilvl w:val="0"/>
          <w:numId w:val="6"/>
        </w:numPr>
      </w:pPr>
      <w:r>
        <w:t>Critically analyse the key hazards</w:t>
      </w:r>
    </w:p>
    <w:p w14:paraId="1E6391F4" w14:textId="2B497789" w:rsidR="00811C68" w:rsidRDefault="00811C68" w:rsidP="00AF55E8">
      <w:pPr>
        <w:pStyle w:val="ListParagraph"/>
        <w:numPr>
          <w:ilvl w:val="0"/>
          <w:numId w:val="6"/>
        </w:numPr>
      </w:pPr>
      <w:r>
        <w:t>Describe the mitigations required in proce</w:t>
      </w:r>
      <w:r w:rsidR="00A31E70">
        <w:t>s</w:t>
      </w:r>
      <w:r>
        <w:t>s</w:t>
      </w:r>
      <w:r w:rsidR="00A31E70">
        <w:t>ing</w:t>
      </w:r>
    </w:p>
    <w:p w14:paraId="4E3C94F0" w14:textId="1A9C31C5" w:rsidR="00811C68" w:rsidRDefault="00811C68" w:rsidP="00AF55E8">
      <w:pPr>
        <w:pStyle w:val="ListParagraph"/>
        <w:numPr>
          <w:ilvl w:val="0"/>
          <w:numId w:val="6"/>
        </w:numPr>
      </w:pPr>
      <w:r>
        <w:t>Develop</w:t>
      </w:r>
      <w:r w:rsidR="00A31E70">
        <w:t xml:space="preserve"> the basis of safety</w:t>
      </w:r>
    </w:p>
    <w:p w14:paraId="5CA3CFCA" w14:textId="77777777" w:rsidR="00AF55E8" w:rsidRPr="00AF55E8" w:rsidRDefault="00AF55E8" w:rsidP="00AF55E8"/>
    <w:p w14:paraId="2E194FF5" w14:textId="029D9932" w:rsidR="00AF55E8" w:rsidRPr="00AF55E8" w:rsidRDefault="00AF55E8" w:rsidP="00AF55E8"/>
    <w:p w14:paraId="2FA94821" w14:textId="77777777" w:rsidR="000D6FD1" w:rsidRPr="000D6FD1" w:rsidRDefault="000D6FD1" w:rsidP="000D6FD1"/>
    <w:p w14:paraId="5168768A" w14:textId="489BEE65" w:rsidR="00133CEE" w:rsidRDefault="00133CEE" w:rsidP="000D6FD1"/>
    <w:p w14:paraId="2115657F" w14:textId="77777777" w:rsidR="00133CEE" w:rsidRDefault="00133CEE">
      <w:r>
        <w:br w:type="page"/>
      </w:r>
    </w:p>
    <w:p w14:paraId="1EE60E38" w14:textId="5533ECAC" w:rsidR="004E62C1" w:rsidRDefault="004E62C1" w:rsidP="004E62C1">
      <w:pPr>
        <w:pStyle w:val="Heading1"/>
        <w:numPr>
          <w:ilvl w:val="0"/>
          <w:numId w:val="1"/>
        </w:numPr>
      </w:pPr>
      <w:bookmarkStart w:id="7" w:name="_Toc201010222"/>
      <w:r>
        <w:lastRenderedPageBreak/>
        <w:t>Design Project Management</w:t>
      </w:r>
      <w:bookmarkEnd w:id="7"/>
    </w:p>
    <w:p w14:paraId="5DF52B41" w14:textId="77777777" w:rsidR="004508D2" w:rsidRDefault="004508D2" w:rsidP="004508D2"/>
    <w:p w14:paraId="2CA69C04" w14:textId="28D7453D" w:rsidR="004508D2" w:rsidRDefault="009541E5" w:rsidP="004508D2">
      <w:r>
        <w:t>Together, the team</w:t>
      </w:r>
      <w:r w:rsidR="00F53B28">
        <w:t xml:space="preserve"> appointed a Team Leader who managed the tasks and made sure the team stayed on track and w</w:t>
      </w:r>
      <w:r w:rsidR="00E227A8">
        <w:t>eren</w:t>
      </w:r>
      <w:r w:rsidR="00F53B28">
        <w:t xml:space="preserve">’t getting too caught up </w:t>
      </w:r>
      <w:r>
        <w:t xml:space="preserve">in </w:t>
      </w:r>
      <w:r w:rsidR="00E406B7">
        <w:t>aspects that were out of scope for the project.  This was important as the team had a limited amount of time to work together on developing a weapon system, so every</w:t>
      </w:r>
      <w:r w:rsidR="00334062">
        <w:t xml:space="preserve"> minute had to </w:t>
      </w:r>
      <w:r w:rsidR="00851744">
        <w:t xml:space="preserve">be utilised effectively. </w:t>
      </w:r>
    </w:p>
    <w:p w14:paraId="49C533F8" w14:textId="7258980D" w:rsidR="009541E5" w:rsidRDefault="009541E5" w:rsidP="004508D2">
      <w:r>
        <w:t>In terms of dividing the workload, the team did all of the systems engineering work together.  This mea</w:t>
      </w:r>
      <w:r w:rsidR="00851744">
        <w:t>nt</w:t>
      </w:r>
      <w:r>
        <w:t xml:space="preserve"> that every person had an input in every part of the design process up until the point where the </w:t>
      </w:r>
      <w:r w:rsidR="00D401A3">
        <w:t xml:space="preserve">team split into their individual roles.  </w:t>
      </w:r>
    </w:p>
    <w:p w14:paraId="49952A41" w14:textId="2F281EF1" w:rsidR="007443A3" w:rsidRDefault="007443A3" w:rsidP="004508D2">
      <w:r>
        <w:t>The team had a shared folder with shared documents that every member had access to.  This allowed the team</w:t>
      </w:r>
      <w:r w:rsidR="00765882">
        <w:t xml:space="preserve"> to track progress and make sure that every individu</w:t>
      </w:r>
      <w:r w:rsidR="00C65BA2">
        <w:t xml:space="preserve">al was contributing.  There was also </w:t>
      </w:r>
      <w:r w:rsidR="002B053D">
        <w:t xml:space="preserve">the </w:t>
      </w:r>
      <w:r w:rsidR="00C65BA2">
        <w:t xml:space="preserve">use of an open forum where the team could communicate and ask </w:t>
      </w:r>
      <w:r w:rsidR="002B053D">
        <w:t>questions of people who had more experience in certain areas.</w:t>
      </w:r>
    </w:p>
    <w:p w14:paraId="2F953D48" w14:textId="7936CB82" w:rsidR="003977CD" w:rsidRPr="004508D2" w:rsidRDefault="003977CD" w:rsidP="004508D2">
      <w:r>
        <w:t xml:space="preserve">At the beginning of each </w:t>
      </w:r>
      <w:r w:rsidR="00A1784A">
        <w:t xml:space="preserve">day, the team would go over what tasks had to be completed and what ones were to be undertaken on which days.  As well as this, the team would reconvene at the end of the day and go over what tasks </w:t>
      </w:r>
      <w:r w:rsidR="00225DBE">
        <w:t>had be</w:t>
      </w:r>
      <w:r w:rsidR="00422F95">
        <w:t>en</w:t>
      </w:r>
      <w:r w:rsidR="00225DBE">
        <w:t xml:space="preserve"> completed and how </w:t>
      </w:r>
      <w:r w:rsidR="00422F95">
        <w:t>they</w:t>
      </w:r>
      <w:r w:rsidR="00225DBE">
        <w:t xml:space="preserve"> compared to the tasks that were to be done for the day.  This </w:t>
      </w:r>
      <w:r w:rsidR="00422F95">
        <w:t xml:space="preserve">gave the team an overview of </w:t>
      </w:r>
      <w:r w:rsidR="00D65EB2">
        <w:t xml:space="preserve">productivity and helped with planning the following days.  </w:t>
      </w:r>
    </w:p>
    <w:p w14:paraId="6F9C19E0" w14:textId="77777777" w:rsidR="004E62C1" w:rsidRDefault="004E62C1">
      <w:pPr>
        <w:rPr>
          <w:rFonts w:asciiTheme="majorHAnsi" w:eastAsiaTheme="majorEastAsia" w:hAnsiTheme="majorHAnsi" w:cstheme="majorBidi"/>
          <w:color w:val="C49A00" w:themeColor="accent1" w:themeShade="BF"/>
          <w:sz w:val="40"/>
          <w:szCs w:val="40"/>
        </w:rPr>
      </w:pPr>
      <w:r>
        <w:br w:type="page"/>
      </w:r>
    </w:p>
    <w:p w14:paraId="67A1FF69" w14:textId="33C08517" w:rsidR="004E62C1" w:rsidRDefault="004E62C1" w:rsidP="004E62C1">
      <w:pPr>
        <w:pStyle w:val="Heading1"/>
        <w:numPr>
          <w:ilvl w:val="0"/>
          <w:numId w:val="1"/>
        </w:numPr>
      </w:pPr>
      <w:r>
        <w:lastRenderedPageBreak/>
        <w:t xml:space="preserve"> </w:t>
      </w:r>
      <w:bookmarkStart w:id="8" w:name="_Toc201010223"/>
      <w:r>
        <w:t>My Role in the Team</w:t>
      </w:r>
      <w:bookmarkEnd w:id="8"/>
    </w:p>
    <w:p w14:paraId="05013C9F" w14:textId="77777777" w:rsidR="00B71ECA" w:rsidRDefault="00B71ECA" w:rsidP="00B71ECA"/>
    <w:p w14:paraId="7C2819AB" w14:textId="1AA498BF" w:rsidR="00B71ECA" w:rsidRDefault="00B4752B" w:rsidP="00B71ECA">
      <w:r>
        <w:t xml:space="preserve">My role within the design team for this project was Process Safety.  </w:t>
      </w:r>
      <w:r w:rsidR="00E40026">
        <w:t>This refers to the safety mechanism required for the manufacture and processing of explosives.</w:t>
      </w:r>
    </w:p>
    <w:p w14:paraId="3E793711" w14:textId="77777777" w:rsidR="008804F1" w:rsidRDefault="008804F1" w:rsidP="00B71ECA"/>
    <w:p w14:paraId="4EC40EC7" w14:textId="70BDD3F4" w:rsidR="008804F1" w:rsidRDefault="008804F1" w:rsidP="008804F1">
      <w:pPr>
        <w:pStyle w:val="Heading2"/>
        <w:numPr>
          <w:ilvl w:val="1"/>
          <w:numId w:val="1"/>
        </w:numPr>
      </w:pPr>
      <w:bookmarkStart w:id="9" w:name="_Toc201010224"/>
      <w:r>
        <w:t>Legislation and Regulation</w:t>
      </w:r>
      <w:bookmarkEnd w:id="9"/>
    </w:p>
    <w:p w14:paraId="571F8F00" w14:textId="77777777" w:rsidR="008804F1" w:rsidRDefault="008804F1" w:rsidP="008804F1"/>
    <w:p w14:paraId="01A4C1D5" w14:textId="6C4789FE" w:rsidR="00334741" w:rsidRDefault="00753061" w:rsidP="008804F1">
      <w:r>
        <w:t xml:space="preserve">Before I was able to assess the Safety Requirements needed for the manufacturing process, I had to find out </w:t>
      </w:r>
      <w:r w:rsidR="00E60CC7">
        <w:t xml:space="preserve">the relevant legislation and regulations that had to be complied with.  </w:t>
      </w:r>
      <w:r w:rsidR="00B26B8C">
        <w:t xml:space="preserve">From the research </w:t>
      </w:r>
      <w:r w:rsidR="00935271">
        <w:t>conducted</w:t>
      </w:r>
      <w:r w:rsidR="00B26B8C">
        <w:t xml:space="preserve">, </w:t>
      </w:r>
      <w:r w:rsidR="00935271">
        <w:t>it was clear there were numerous</w:t>
      </w:r>
      <w:r w:rsidR="00B3360D">
        <w:t xml:space="preserve"> </w:t>
      </w:r>
      <w:r w:rsidR="00B26B8C">
        <w:t xml:space="preserve">regulations and </w:t>
      </w:r>
      <w:r w:rsidR="00B3360D">
        <w:t xml:space="preserve">pieces of </w:t>
      </w:r>
      <w:r w:rsidR="00B26B8C">
        <w:t>legislation</w:t>
      </w:r>
      <w:r w:rsidR="00B3360D">
        <w:t xml:space="preserve"> that were applicable</w:t>
      </w:r>
      <w:r w:rsidR="00B26B8C">
        <w:t>.</w:t>
      </w:r>
      <w:r w:rsidR="00B3360D">
        <w:t xml:space="preserve">  </w:t>
      </w:r>
      <w:r w:rsidR="001D5872">
        <w:t xml:space="preserve">Given the time constraints for the presentation, I chose to focus on </w:t>
      </w:r>
      <w:r w:rsidR="00B3360D">
        <w:t xml:space="preserve">three </w:t>
      </w:r>
      <w:r w:rsidR="00867B82">
        <w:t>very</w:t>
      </w:r>
      <w:r w:rsidR="00B3360D">
        <w:t xml:space="preserve"> import</w:t>
      </w:r>
      <w:r w:rsidR="00FA729B">
        <w:t>ant</w:t>
      </w:r>
      <w:r w:rsidR="00B1031D">
        <w:t xml:space="preserve"> pieces of legislation and regulation</w:t>
      </w:r>
      <w:r w:rsidR="00867B82">
        <w:t>.  These</w:t>
      </w:r>
      <w:r w:rsidR="00B1031D">
        <w:t xml:space="preserve"> </w:t>
      </w:r>
      <w:r w:rsidR="00334741">
        <w:t>were:</w:t>
      </w:r>
    </w:p>
    <w:p w14:paraId="05117959" w14:textId="77777777" w:rsidR="00334741" w:rsidRDefault="00334741" w:rsidP="008804F1"/>
    <w:p w14:paraId="576F4420" w14:textId="1B4016E7" w:rsidR="008804F1" w:rsidRDefault="00334741" w:rsidP="00334741">
      <w:pPr>
        <w:pStyle w:val="ListParagraph"/>
        <w:numPr>
          <w:ilvl w:val="0"/>
          <w:numId w:val="26"/>
        </w:numPr>
      </w:pPr>
      <w:r>
        <w:t xml:space="preserve">The Health and Safety at Work Act </w:t>
      </w:r>
      <w:r w:rsidR="000620EE">
        <w:t xml:space="preserve">(HASAWA) </w:t>
      </w:r>
      <w:r>
        <w:t>1974</w:t>
      </w:r>
      <w:r w:rsidR="002711ED">
        <w:t xml:space="preserve"> </w:t>
      </w:r>
      <w:sdt>
        <w:sdtPr>
          <w:id w:val="1671058620"/>
          <w:citation/>
        </w:sdtPr>
        <w:sdtContent>
          <w:r w:rsidR="002711ED">
            <w:fldChar w:fldCharType="begin"/>
          </w:r>
          <w:r w:rsidR="002711ED">
            <w:instrText xml:space="preserve"> CITATION UKG25 \l 2057 </w:instrText>
          </w:r>
          <w:r w:rsidR="002711ED">
            <w:fldChar w:fldCharType="separate"/>
          </w:r>
          <w:r w:rsidR="005A654B" w:rsidRPr="005A654B">
            <w:rPr>
              <w:noProof/>
            </w:rPr>
            <w:t>[1]</w:t>
          </w:r>
          <w:r w:rsidR="002711ED">
            <w:fldChar w:fldCharType="end"/>
          </w:r>
        </w:sdtContent>
      </w:sdt>
    </w:p>
    <w:p w14:paraId="20A2044C" w14:textId="6FCD576E" w:rsidR="00334741" w:rsidRDefault="00C8683B" w:rsidP="00334741">
      <w:pPr>
        <w:pStyle w:val="ListParagraph"/>
        <w:numPr>
          <w:ilvl w:val="0"/>
          <w:numId w:val="26"/>
        </w:numPr>
      </w:pPr>
      <w:r>
        <w:t>The Explosives Regulations 2014</w:t>
      </w:r>
      <w:r w:rsidR="008F003B">
        <w:t xml:space="preserve"> (ER 14)</w:t>
      </w:r>
      <w:r w:rsidR="002711ED">
        <w:t xml:space="preserve"> </w:t>
      </w:r>
      <w:sdt>
        <w:sdtPr>
          <w:id w:val="714867782"/>
          <w:citation/>
        </w:sdtPr>
        <w:sdtContent>
          <w:r w:rsidR="007A66AC">
            <w:fldChar w:fldCharType="begin"/>
          </w:r>
          <w:r w:rsidR="007A66AC">
            <w:instrText xml:space="preserve"> CITATION UKG14 \l 2057 </w:instrText>
          </w:r>
          <w:r w:rsidR="007A66AC">
            <w:fldChar w:fldCharType="separate"/>
          </w:r>
          <w:r w:rsidR="005A654B" w:rsidRPr="005A654B">
            <w:rPr>
              <w:noProof/>
            </w:rPr>
            <w:t>[2]</w:t>
          </w:r>
          <w:r w:rsidR="007A66AC">
            <w:fldChar w:fldCharType="end"/>
          </w:r>
        </w:sdtContent>
      </w:sdt>
    </w:p>
    <w:p w14:paraId="631977D8" w14:textId="3B97498C" w:rsidR="00C8683B" w:rsidRDefault="001E11DF" w:rsidP="00334741">
      <w:pPr>
        <w:pStyle w:val="ListParagraph"/>
        <w:numPr>
          <w:ilvl w:val="0"/>
          <w:numId w:val="26"/>
        </w:numPr>
      </w:pPr>
      <w:r>
        <w:t>Defence Safety Authority (</w:t>
      </w:r>
      <w:r w:rsidR="00C8683B">
        <w:t>DSA</w:t>
      </w:r>
      <w:r>
        <w:t>)</w:t>
      </w:r>
      <w:r w:rsidR="00C8683B">
        <w:t xml:space="preserve"> 02 </w:t>
      </w:r>
      <w:r>
        <w:t>Ordnance, Munitions and Explosives (</w:t>
      </w:r>
      <w:r w:rsidR="00C8683B">
        <w:t>OME</w:t>
      </w:r>
      <w:r>
        <w:t>)</w:t>
      </w:r>
      <w:r w:rsidR="00FE49B9">
        <w:t xml:space="preserve"> </w:t>
      </w:r>
      <w:sdt>
        <w:sdtPr>
          <w:id w:val="-587915367"/>
          <w:citation/>
        </w:sdtPr>
        <w:sdtContent>
          <w:r w:rsidR="00FE49B9">
            <w:fldChar w:fldCharType="begin"/>
          </w:r>
          <w:r w:rsidR="00FE49B9">
            <w:instrText xml:space="preserve"> CITATION UKG20 \l 2057 </w:instrText>
          </w:r>
          <w:r w:rsidR="00FE49B9">
            <w:fldChar w:fldCharType="separate"/>
          </w:r>
          <w:r w:rsidR="005A654B" w:rsidRPr="005A654B">
            <w:rPr>
              <w:noProof/>
            </w:rPr>
            <w:t>[3]</w:t>
          </w:r>
          <w:r w:rsidR="00FE49B9">
            <w:fldChar w:fldCharType="end"/>
          </w:r>
        </w:sdtContent>
      </w:sdt>
    </w:p>
    <w:p w14:paraId="5B58D74F" w14:textId="77777777" w:rsidR="008E2931" w:rsidRDefault="008E2931" w:rsidP="008E2931"/>
    <w:p w14:paraId="015B59C0" w14:textId="5DE59A0F" w:rsidR="008E2931" w:rsidRDefault="008E2931" w:rsidP="001C58B3">
      <w:r>
        <w:t xml:space="preserve">The </w:t>
      </w:r>
      <w:r w:rsidR="00BF36E7">
        <w:t xml:space="preserve">key </w:t>
      </w:r>
      <w:r>
        <w:t xml:space="preserve">parts of </w:t>
      </w:r>
      <w:r w:rsidR="008F003B">
        <w:t xml:space="preserve">the </w:t>
      </w:r>
      <w:r w:rsidR="001C58B3">
        <w:t xml:space="preserve">HASAWA </w:t>
      </w:r>
      <w:r>
        <w:t>that were focused on were:</w:t>
      </w:r>
    </w:p>
    <w:p w14:paraId="211D2FE2" w14:textId="16CB4981" w:rsidR="008E2931" w:rsidRDefault="008E2931" w:rsidP="008E2931">
      <w:pPr>
        <w:pStyle w:val="ListParagraph"/>
        <w:numPr>
          <w:ilvl w:val="0"/>
          <w:numId w:val="27"/>
        </w:numPr>
      </w:pPr>
      <w:r>
        <w:t>T</w:t>
      </w:r>
      <w:r w:rsidR="00512094">
        <w:t>he duty of the employer to “ensure, so far as reasonably practicable</w:t>
      </w:r>
      <w:r w:rsidR="008F72AD">
        <w:t>, the health, safety and welfare at work of all employees.”</w:t>
      </w:r>
    </w:p>
    <w:p w14:paraId="7CF498C1" w14:textId="01057562" w:rsidR="00B71ECA" w:rsidRDefault="008E2931" w:rsidP="008E2931">
      <w:pPr>
        <w:pStyle w:val="ListParagraph"/>
        <w:numPr>
          <w:ilvl w:val="0"/>
          <w:numId w:val="27"/>
        </w:numPr>
      </w:pPr>
      <w:r>
        <w:t>T</w:t>
      </w:r>
      <w:r w:rsidR="00D64B30">
        <w:t>he requirement of the employer to conduct risk assessments and have safe practices.</w:t>
      </w:r>
    </w:p>
    <w:p w14:paraId="45FBACDF" w14:textId="42DF7718" w:rsidR="008E2931" w:rsidRDefault="003D0601" w:rsidP="008E2931">
      <w:pPr>
        <w:pStyle w:val="ListParagraph"/>
        <w:numPr>
          <w:ilvl w:val="0"/>
          <w:numId w:val="27"/>
        </w:numPr>
      </w:pPr>
      <w:r>
        <w:t>Control of the keeping and use of explosive/highly flammable or otherwise dangerous substances, as well as the prevention of unlawful acquis</w:t>
      </w:r>
      <w:r w:rsidR="00BF36E7">
        <w:t>ition, possession and use of these substances.</w:t>
      </w:r>
    </w:p>
    <w:p w14:paraId="24B64B60" w14:textId="6E4C93BD" w:rsidR="008F003B" w:rsidRDefault="008F003B" w:rsidP="008F003B">
      <w:r>
        <w:t xml:space="preserve">ER 14 </w:t>
      </w:r>
      <w:r w:rsidR="00A73877">
        <w:t>and DSA 02 OME cover the licensing and authorisations required to manufacture and store explosives.  They also d</w:t>
      </w:r>
      <w:r w:rsidR="00A45C02">
        <w:t xml:space="preserve">etail </w:t>
      </w:r>
      <w:r w:rsidR="00A73877">
        <w:t>the safety and security of explosives.</w:t>
      </w:r>
    </w:p>
    <w:p w14:paraId="066DC6CE" w14:textId="77777777" w:rsidR="004700F3" w:rsidRDefault="004700F3" w:rsidP="008F003B"/>
    <w:p w14:paraId="4215A8E3" w14:textId="4AC91AB2" w:rsidR="004700F3" w:rsidRDefault="004700F3" w:rsidP="004700F3">
      <w:pPr>
        <w:pStyle w:val="Heading2"/>
        <w:numPr>
          <w:ilvl w:val="1"/>
          <w:numId w:val="1"/>
        </w:numPr>
      </w:pPr>
      <w:bookmarkStart w:id="10" w:name="_Toc201010225"/>
      <w:r>
        <w:t>Safety Requirements</w:t>
      </w:r>
      <w:bookmarkEnd w:id="10"/>
    </w:p>
    <w:p w14:paraId="6B3AD34D" w14:textId="77777777" w:rsidR="004700F3" w:rsidRDefault="004700F3" w:rsidP="004700F3"/>
    <w:p w14:paraId="4132F598" w14:textId="12B51EF3" w:rsidR="00191A18" w:rsidRPr="00191A18" w:rsidRDefault="006E6B9D" w:rsidP="00D44380">
      <w:r>
        <w:lastRenderedPageBreak/>
        <w:t xml:space="preserve">In order to create a list </w:t>
      </w:r>
      <w:r w:rsidR="00981441">
        <w:t xml:space="preserve">of safety </w:t>
      </w:r>
      <w:r>
        <w:t xml:space="preserve">requirements, I had to </w:t>
      </w:r>
      <w:r w:rsidR="00981441">
        <w:t xml:space="preserve">liaise with the team member in charge of manufacturing and </w:t>
      </w:r>
      <w:r w:rsidR="000142D4">
        <w:t>consult existing regulations and legislation</w:t>
      </w:r>
      <w:r w:rsidR="00D44380">
        <w:t>,</w:t>
      </w:r>
      <w:r w:rsidR="000142D4">
        <w:t xml:space="preserve"> as aforementioned.</w:t>
      </w:r>
      <w:r w:rsidR="00D44380">
        <w:t xml:space="preserve">  Through this process, I was able to derive the following safety requirements:  </w:t>
      </w:r>
      <w:r w:rsidR="00191A18" w:rsidRPr="00191A18">
        <w:rPr>
          <w:rFonts w:ascii="Calibri" w:eastAsia="Times New Roman" w:hAnsi="Calibri" w:cs="Calibri"/>
          <w:kern w:val="0"/>
          <w:sz w:val="22"/>
          <w:lang w:eastAsia="en-GB"/>
          <w14:ligatures w14:val="none"/>
        </w:rPr>
        <w:t>​</w:t>
      </w:r>
    </w:p>
    <w:p w14:paraId="5B04AB0C" w14:textId="77777777" w:rsidR="00191A18" w:rsidRPr="00D44380" w:rsidRDefault="00191A18" w:rsidP="00D44380">
      <w:pPr>
        <w:pStyle w:val="ListParagraph"/>
        <w:numPr>
          <w:ilvl w:val="0"/>
          <w:numId w:val="28"/>
        </w:numPr>
        <w:rPr>
          <w:rFonts w:eastAsia="Times New Roman"/>
          <w:lang w:val="en-US"/>
        </w:rPr>
      </w:pPr>
      <w:r w:rsidRPr="00D44380">
        <w:rPr>
          <w:rFonts w:eastAsia="Times New Roman"/>
        </w:rPr>
        <w:t>All personnel must be adequately trained on the manufacturing process and associated hazards before they are permitted to work.</w:t>
      </w:r>
      <w:r w:rsidRPr="00D44380">
        <w:rPr>
          <w:rFonts w:eastAsia="Times New Roman"/>
          <w:lang w:val="en-US"/>
        </w:rPr>
        <w:t>​</w:t>
      </w:r>
    </w:p>
    <w:p w14:paraId="5D22DB9A" w14:textId="77777777" w:rsidR="00191A18" w:rsidRPr="00D44380" w:rsidRDefault="00191A18" w:rsidP="00D44380">
      <w:pPr>
        <w:pStyle w:val="ListParagraph"/>
        <w:numPr>
          <w:ilvl w:val="0"/>
          <w:numId w:val="28"/>
        </w:numPr>
        <w:rPr>
          <w:rFonts w:eastAsia="Times New Roman"/>
          <w:lang w:val="en-US"/>
        </w:rPr>
      </w:pPr>
      <w:r w:rsidRPr="00D44380">
        <w:rPr>
          <w:rFonts w:eastAsia="Times New Roman"/>
        </w:rPr>
        <w:t>All operators must don the correct PPE when in the manufacturing area.</w:t>
      </w:r>
      <w:r w:rsidRPr="00D44380">
        <w:rPr>
          <w:rFonts w:eastAsia="Times New Roman"/>
          <w:lang w:val="en-US"/>
        </w:rPr>
        <w:t>​</w:t>
      </w:r>
    </w:p>
    <w:p w14:paraId="1D4F8088" w14:textId="0D246280" w:rsidR="00191A18" w:rsidRPr="00D44380" w:rsidRDefault="00191A18" w:rsidP="00D44380">
      <w:pPr>
        <w:pStyle w:val="ListParagraph"/>
        <w:numPr>
          <w:ilvl w:val="0"/>
          <w:numId w:val="28"/>
        </w:numPr>
        <w:rPr>
          <w:rFonts w:eastAsia="Times New Roman"/>
          <w:lang w:val="en-US"/>
        </w:rPr>
      </w:pPr>
      <w:r w:rsidRPr="00D44380">
        <w:rPr>
          <w:rFonts w:eastAsia="Times New Roman"/>
        </w:rPr>
        <w:t xml:space="preserve">Equipment must be regularly inspected and maintained according to </w:t>
      </w:r>
      <w:r w:rsidR="00D44380">
        <w:rPr>
          <w:rFonts w:eastAsia="Times New Roman"/>
        </w:rPr>
        <w:t xml:space="preserve">the </w:t>
      </w:r>
      <w:r w:rsidRPr="00D44380">
        <w:rPr>
          <w:rFonts w:eastAsia="Times New Roman"/>
        </w:rPr>
        <w:t>maintenance schedule.</w:t>
      </w:r>
      <w:r w:rsidRPr="00D44380">
        <w:rPr>
          <w:rFonts w:eastAsia="Times New Roman"/>
          <w:lang w:val="en-US"/>
        </w:rPr>
        <w:t>​</w:t>
      </w:r>
    </w:p>
    <w:p w14:paraId="0E02B63A" w14:textId="77777777" w:rsidR="00191A18" w:rsidRPr="00D44380" w:rsidRDefault="00191A18" w:rsidP="00D44380">
      <w:pPr>
        <w:pStyle w:val="ListParagraph"/>
        <w:numPr>
          <w:ilvl w:val="0"/>
          <w:numId w:val="28"/>
        </w:numPr>
        <w:rPr>
          <w:rFonts w:eastAsia="Times New Roman"/>
          <w:lang w:val="en-US"/>
        </w:rPr>
      </w:pPr>
      <w:r w:rsidRPr="00D44380">
        <w:rPr>
          <w:rFonts w:eastAsia="Times New Roman"/>
        </w:rPr>
        <w:t>Operators must take regular breaks.</w:t>
      </w:r>
      <w:r w:rsidRPr="00D44380">
        <w:rPr>
          <w:rFonts w:eastAsia="Times New Roman"/>
          <w:lang w:val="en-US"/>
        </w:rPr>
        <w:t>​</w:t>
      </w:r>
    </w:p>
    <w:p w14:paraId="19159A3A" w14:textId="653E2D61" w:rsidR="00191A18" w:rsidRPr="00D44380" w:rsidRDefault="00191A18" w:rsidP="00D44380">
      <w:pPr>
        <w:pStyle w:val="ListParagraph"/>
        <w:numPr>
          <w:ilvl w:val="0"/>
          <w:numId w:val="28"/>
        </w:numPr>
        <w:rPr>
          <w:rFonts w:eastAsia="Times New Roman"/>
          <w:lang w:val="en-US"/>
        </w:rPr>
      </w:pPr>
      <w:r w:rsidRPr="00D44380">
        <w:rPr>
          <w:rFonts w:eastAsia="Times New Roman"/>
        </w:rPr>
        <w:t xml:space="preserve">Explosive and hazardous materials must be properly labelled, handled, stored and disposed of according to </w:t>
      </w:r>
      <w:r w:rsidR="00D44380">
        <w:rPr>
          <w:rFonts w:eastAsia="Times New Roman"/>
        </w:rPr>
        <w:t>regulations</w:t>
      </w:r>
      <w:r w:rsidRPr="00D44380">
        <w:rPr>
          <w:rFonts w:eastAsia="Times New Roman"/>
        </w:rPr>
        <w:t>.</w:t>
      </w:r>
      <w:r w:rsidRPr="00D44380">
        <w:rPr>
          <w:rFonts w:eastAsia="Times New Roman"/>
          <w:lang w:val="en-US"/>
        </w:rPr>
        <w:t>​</w:t>
      </w:r>
    </w:p>
    <w:p w14:paraId="6CCA5DA9" w14:textId="77777777" w:rsidR="00191A18" w:rsidRPr="00D44380" w:rsidRDefault="00191A18" w:rsidP="00D44380">
      <w:pPr>
        <w:pStyle w:val="ListParagraph"/>
        <w:numPr>
          <w:ilvl w:val="0"/>
          <w:numId w:val="28"/>
        </w:numPr>
        <w:rPr>
          <w:rFonts w:eastAsia="Times New Roman"/>
          <w:lang w:val="en-US"/>
        </w:rPr>
      </w:pPr>
      <w:r w:rsidRPr="00D44380">
        <w:rPr>
          <w:rFonts w:eastAsia="Times New Roman"/>
        </w:rPr>
        <w:t>Work areas must be kept clean and free of debris to reduce contamination risks and tripping hazards.</w:t>
      </w:r>
      <w:r w:rsidRPr="00D44380">
        <w:rPr>
          <w:rFonts w:eastAsia="Times New Roman"/>
          <w:lang w:val="en-US"/>
        </w:rPr>
        <w:t>​</w:t>
      </w:r>
    </w:p>
    <w:p w14:paraId="2A781E3F" w14:textId="77777777" w:rsidR="00191A18" w:rsidRPr="005C6975" w:rsidRDefault="00191A18" w:rsidP="00D44380">
      <w:pPr>
        <w:pStyle w:val="ListParagraph"/>
        <w:numPr>
          <w:ilvl w:val="0"/>
          <w:numId w:val="28"/>
        </w:numPr>
        <w:rPr>
          <w:rFonts w:eastAsia="Times New Roman"/>
          <w:lang w:val="en-US"/>
        </w:rPr>
      </w:pPr>
      <w:r w:rsidRPr="00D44380">
        <w:rPr>
          <w:rFonts w:eastAsia="Times New Roman"/>
        </w:rPr>
        <w:t>The manufacturing facility must have environmental controls (temp and humidity) to prevent condensation, corrosion, or electrostatic discharge (ESD) risks.</w:t>
      </w:r>
    </w:p>
    <w:p w14:paraId="3858946D" w14:textId="77777777" w:rsidR="005C6975" w:rsidRDefault="005C6975" w:rsidP="005C6975">
      <w:pPr>
        <w:rPr>
          <w:rFonts w:eastAsia="Times New Roman"/>
          <w:lang w:val="en-US"/>
        </w:rPr>
      </w:pPr>
    </w:p>
    <w:p w14:paraId="23E6B613" w14:textId="34EB683A" w:rsidR="005C6975" w:rsidRDefault="005C6975" w:rsidP="005C6975">
      <w:pPr>
        <w:pStyle w:val="Heading2"/>
        <w:numPr>
          <w:ilvl w:val="1"/>
          <w:numId w:val="1"/>
        </w:numPr>
        <w:rPr>
          <w:rFonts w:eastAsia="Times New Roman"/>
          <w:lang w:val="en-US"/>
        </w:rPr>
      </w:pPr>
      <w:bookmarkStart w:id="11" w:name="_Toc201010226"/>
      <w:r>
        <w:rPr>
          <w:rFonts w:eastAsia="Times New Roman"/>
          <w:lang w:val="en-US"/>
        </w:rPr>
        <w:t>Gemba Visit and Risk Assessment</w:t>
      </w:r>
      <w:bookmarkEnd w:id="11"/>
    </w:p>
    <w:p w14:paraId="4F3E9947" w14:textId="77777777" w:rsidR="002D173A" w:rsidRPr="002D173A" w:rsidRDefault="002D173A" w:rsidP="002D173A">
      <w:pPr>
        <w:rPr>
          <w:lang w:val="en-US"/>
        </w:rPr>
      </w:pPr>
    </w:p>
    <w:p w14:paraId="7C96814D" w14:textId="377F8F87" w:rsidR="005C6975" w:rsidRDefault="002D173A" w:rsidP="005C6975">
      <w:pPr>
        <w:rPr>
          <w:lang w:val="en-US"/>
        </w:rPr>
      </w:pPr>
      <w:r>
        <w:rPr>
          <w:lang w:val="en-US"/>
        </w:rPr>
        <w:t xml:space="preserve">Once the safety requirements had been established, the next step was to conduct a Gemba Visit and risk assessment of the processing facility.  </w:t>
      </w:r>
    </w:p>
    <w:p w14:paraId="053CC3B1" w14:textId="77777777" w:rsidR="002D173A" w:rsidRDefault="002D173A" w:rsidP="005C6975">
      <w:pPr>
        <w:rPr>
          <w:lang w:val="en-US"/>
        </w:rPr>
      </w:pPr>
    </w:p>
    <w:p w14:paraId="5010CDB3" w14:textId="3E773022" w:rsidR="00082B38" w:rsidRDefault="00082B38" w:rsidP="002D173A">
      <w:pPr>
        <w:pStyle w:val="Heading3"/>
        <w:numPr>
          <w:ilvl w:val="2"/>
          <w:numId w:val="1"/>
        </w:numPr>
        <w:rPr>
          <w:lang w:val="en-US"/>
        </w:rPr>
      </w:pPr>
      <w:bookmarkStart w:id="12" w:name="_Toc201010227"/>
      <w:r>
        <w:rPr>
          <w:lang w:val="en-US"/>
        </w:rPr>
        <w:t>Gemba Visit</w:t>
      </w:r>
      <w:bookmarkEnd w:id="12"/>
    </w:p>
    <w:p w14:paraId="1F3E9217" w14:textId="77777777" w:rsidR="002D173A" w:rsidRPr="002D173A" w:rsidRDefault="002D173A" w:rsidP="002D173A">
      <w:pPr>
        <w:rPr>
          <w:lang w:val="en-US"/>
        </w:rPr>
      </w:pPr>
    </w:p>
    <w:p w14:paraId="6C191874" w14:textId="6D3B53A7" w:rsidR="00191A18" w:rsidRDefault="0072064E" w:rsidP="002D173A">
      <w:pPr>
        <w:rPr>
          <w:rFonts w:eastAsia="Times New Roman"/>
          <w:lang w:val="en-US" w:eastAsia="en-GB"/>
        </w:rPr>
      </w:pPr>
      <w:r>
        <w:rPr>
          <w:lang w:val="en-US"/>
        </w:rPr>
        <w:t xml:space="preserve">During the </w:t>
      </w:r>
      <w:r w:rsidR="002D173A">
        <w:rPr>
          <w:lang w:val="en-US"/>
        </w:rPr>
        <w:t>Gemba V</w:t>
      </w:r>
      <w:r>
        <w:rPr>
          <w:lang w:val="en-US"/>
        </w:rPr>
        <w:t>isit</w:t>
      </w:r>
      <w:r w:rsidR="00C10E3C">
        <w:rPr>
          <w:lang w:val="en-US"/>
        </w:rPr>
        <w:t xml:space="preserve">, the safety team </w:t>
      </w:r>
      <w:r w:rsidR="00E84A80">
        <w:rPr>
          <w:lang w:val="en-US"/>
        </w:rPr>
        <w:t xml:space="preserve">documented several </w:t>
      </w:r>
      <w:r w:rsidR="00C10E3C">
        <w:rPr>
          <w:lang w:val="en-US"/>
        </w:rPr>
        <w:t>issues</w:t>
      </w:r>
      <w:r w:rsidR="00E84A80">
        <w:rPr>
          <w:lang w:val="en-US"/>
        </w:rPr>
        <w:t xml:space="preserve"> and</w:t>
      </w:r>
      <w:r w:rsidR="00C22E42">
        <w:rPr>
          <w:lang w:val="en-US"/>
        </w:rPr>
        <w:t xml:space="preserve"> identifi</w:t>
      </w:r>
      <w:r w:rsidR="00E84A80">
        <w:rPr>
          <w:lang w:val="en-US"/>
        </w:rPr>
        <w:t>ed</w:t>
      </w:r>
      <w:r w:rsidR="00C22E42">
        <w:rPr>
          <w:lang w:val="en-US"/>
        </w:rPr>
        <w:t xml:space="preserve"> two </w:t>
      </w:r>
      <w:r w:rsidR="00E84A80">
        <w:rPr>
          <w:lang w:val="en-US"/>
        </w:rPr>
        <w:t>key</w:t>
      </w:r>
      <w:r w:rsidR="00C22E42">
        <w:rPr>
          <w:lang w:val="en-US"/>
        </w:rPr>
        <w:t xml:space="preserve"> hazards within the manufacturing process</w:t>
      </w:r>
      <w:r w:rsidR="00C10E3C">
        <w:rPr>
          <w:lang w:val="en-US"/>
        </w:rPr>
        <w:t xml:space="preserve">.  </w:t>
      </w:r>
      <w:r w:rsidR="00C22E42">
        <w:rPr>
          <w:lang w:val="en-US"/>
        </w:rPr>
        <w:t xml:space="preserve">The two </w:t>
      </w:r>
      <w:r w:rsidR="00E84A80">
        <w:rPr>
          <w:lang w:val="en-US"/>
        </w:rPr>
        <w:t>key</w:t>
      </w:r>
      <w:r w:rsidR="00C22E42">
        <w:rPr>
          <w:lang w:val="en-US"/>
        </w:rPr>
        <w:t xml:space="preserve"> hazards identified were the weighing</w:t>
      </w:r>
      <w:r w:rsidR="002D1E59">
        <w:rPr>
          <w:lang w:val="en-US"/>
        </w:rPr>
        <w:t xml:space="preserve"> and decanting of the explosive and the pressing of the explosive into pellets.  </w:t>
      </w:r>
      <w:r w:rsidR="00CC6A49">
        <w:rPr>
          <w:lang w:val="en-US"/>
        </w:rPr>
        <w:t xml:space="preserve">The safety </w:t>
      </w:r>
      <w:r w:rsidR="00996EB5">
        <w:rPr>
          <w:lang w:val="en-US"/>
        </w:rPr>
        <w:t xml:space="preserve">team </w:t>
      </w:r>
      <w:r w:rsidR="002D173A">
        <w:rPr>
          <w:lang w:val="en-US"/>
        </w:rPr>
        <w:t xml:space="preserve">documented that </w:t>
      </w:r>
      <w:r w:rsidR="00996EB5">
        <w:rPr>
          <w:lang w:val="en-US"/>
        </w:rPr>
        <w:t>t</w:t>
      </w:r>
      <w:r w:rsidR="00191A18" w:rsidRPr="00191A18">
        <w:rPr>
          <w:rFonts w:eastAsia="Times New Roman"/>
          <w:lang w:eastAsia="en-GB"/>
        </w:rPr>
        <w:t xml:space="preserve">he weighing and decanting of explosives </w:t>
      </w:r>
      <w:r w:rsidR="00996EB5">
        <w:rPr>
          <w:rFonts w:eastAsia="Times New Roman"/>
          <w:lang w:eastAsia="en-GB"/>
        </w:rPr>
        <w:t>was</w:t>
      </w:r>
      <w:r w:rsidR="00191A18" w:rsidRPr="00191A18">
        <w:rPr>
          <w:rFonts w:eastAsia="Times New Roman"/>
          <w:lang w:eastAsia="en-GB"/>
        </w:rPr>
        <w:t xml:space="preserve"> </w:t>
      </w:r>
      <w:r w:rsidR="00191A18" w:rsidRPr="00996EB5">
        <w:rPr>
          <w:rFonts w:eastAsia="Times New Roman"/>
          <w:lang w:eastAsia="en-GB"/>
        </w:rPr>
        <w:t>conducted manually</w:t>
      </w:r>
      <w:r w:rsidR="00191A18" w:rsidRPr="00191A18">
        <w:rPr>
          <w:rFonts w:eastAsia="Times New Roman"/>
          <w:lang w:eastAsia="en-GB"/>
        </w:rPr>
        <w:t xml:space="preserve"> by an operator</w:t>
      </w:r>
      <w:r w:rsidR="00996EB5">
        <w:rPr>
          <w:rFonts w:eastAsia="Times New Roman"/>
          <w:lang w:eastAsia="en-GB"/>
        </w:rPr>
        <w:t xml:space="preserve">.  </w:t>
      </w:r>
      <w:r w:rsidR="00D75E00">
        <w:rPr>
          <w:rFonts w:eastAsia="Times New Roman"/>
          <w:lang w:eastAsia="en-GB"/>
        </w:rPr>
        <w:t>As expected, this was highlighted as a high</w:t>
      </w:r>
      <w:r w:rsidR="00801400">
        <w:rPr>
          <w:rFonts w:eastAsia="Times New Roman"/>
          <w:lang w:eastAsia="en-GB"/>
        </w:rPr>
        <w:t>-</w:t>
      </w:r>
      <w:r w:rsidR="00D75E00">
        <w:rPr>
          <w:rFonts w:eastAsia="Times New Roman"/>
          <w:lang w:eastAsia="en-GB"/>
        </w:rPr>
        <w:t>risk activi</w:t>
      </w:r>
      <w:r w:rsidR="00616C72">
        <w:rPr>
          <w:rFonts w:eastAsia="Times New Roman"/>
          <w:lang w:eastAsia="en-GB"/>
        </w:rPr>
        <w:t xml:space="preserve">ty as it could cause harm to the operator.  In addition, </w:t>
      </w:r>
      <w:r w:rsidR="00191A18" w:rsidRPr="00191A18">
        <w:rPr>
          <w:rFonts w:eastAsia="Times New Roman"/>
          <w:lang w:val="en-US" w:eastAsia="en-GB"/>
        </w:rPr>
        <w:t>​</w:t>
      </w:r>
      <w:r w:rsidR="00801400">
        <w:rPr>
          <w:rFonts w:eastAsia="Times New Roman"/>
          <w:lang w:val="en-US" w:eastAsia="en-GB"/>
        </w:rPr>
        <w:t xml:space="preserve">the pressing of the PETN was flagged as hazardous due to </w:t>
      </w:r>
      <w:r w:rsidR="00002805">
        <w:rPr>
          <w:rFonts w:eastAsia="Times New Roman"/>
          <w:lang w:val="en-US" w:eastAsia="en-GB"/>
        </w:rPr>
        <w:t>the simple fact that you are putting a high explosive under a large amount of pressure</w:t>
      </w:r>
      <w:r w:rsidR="00B43E7A">
        <w:rPr>
          <w:rFonts w:eastAsia="Times New Roman"/>
          <w:lang w:val="en-US" w:eastAsia="en-GB"/>
        </w:rPr>
        <w:t>, which in some cases could cause an ignition.</w:t>
      </w:r>
    </w:p>
    <w:p w14:paraId="7C38DA88" w14:textId="77777777" w:rsidR="00796D9D" w:rsidRDefault="00796D9D" w:rsidP="002D173A">
      <w:pPr>
        <w:rPr>
          <w:rFonts w:eastAsia="Times New Roman"/>
          <w:lang w:val="en-US" w:eastAsia="en-GB"/>
        </w:rPr>
      </w:pPr>
    </w:p>
    <w:p w14:paraId="0FB8D698" w14:textId="6A8921A1" w:rsidR="00796D9D" w:rsidRDefault="00796D9D" w:rsidP="00796D9D">
      <w:pPr>
        <w:pStyle w:val="Heading3"/>
        <w:numPr>
          <w:ilvl w:val="2"/>
          <w:numId w:val="1"/>
        </w:numPr>
        <w:rPr>
          <w:rFonts w:eastAsia="Times New Roman"/>
          <w:lang w:val="en-US" w:eastAsia="en-GB"/>
        </w:rPr>
      </w:pPr>
      <w:bookmarkStart w:id="13" w:name="_Toc201010228"/>
      <w:r>
        <w:rPr>
          <w:rFonts w:eastAsia="Times New Roman"/>
          <w:lang w:val="en-US" w:eastAsia="en-GB"/>
        </w:rPr>
        <w:lastRenderedPageBreak/>
        <w:t>Risk Assessment</w:t>
      </w:r>
      <w:bookmarkEnd w:id="13"/>
    </w:p>
    <w:p w14:paraId="6F60AAE6" w14:textId="77777777" w:rsidR="00796D9D" w:rsidRDefault="00796D9D" w:rsidP="00796D9D">
      <w:pPr>
        <w:rPr>
          <w:lang w:val="en-US" w:eastAsia="en-GB"/>
        </w:rPr>
      </w:pPr>
    </w:p>
    <w:p w14:paraId="7452D72D" w14:textId="57D31DD0" w:rsidR="00796D9D" w:rsidRDefault="008724C4" w:rsidP="00796D9D">
      <w:pPr>
        <w:rPr>
          <w:lang w:val="en-US" w:eastAsia="en-GB"/>
        </w:rPr>
      </w:pPr>
      <w:r>
        <w:rPr>
          <w:lang w:val="en-US" w:eastAsia="en-GB"/>
        </w:rPr>
        <w:t>The audit of the processing facility highlighted several deficiencies within the facility that had to be addressed</w:t>
      </w:r>
      <w:r w:rsidR="00065321">
        <w:rPr>
          <w:lang w:val="en-US" w:eastAsia="en-GB"/>
        </w:rPr>
        <w:t xml:space="preserve"> in order to ensure compliance with </w:t>
      </w:r>
      <w:r w:rsidR="00364223">
        <w:rPr>
          <w:lang w:val="en-US" w:eastAsia="en-GB"/>
        </w:rPr>
        <w:t>regulations.  The three key issues that were highlighted</w:t>
      </w:r>
      <w:r w:rsidR="00BE60B0">
        <w:rPr>
          <w:lang w:val="en-US" w:eastAsia="en-GB"/>
        </w:rPr>
        <w:t xml:space="preserve"> were:</w:t>
      </w:r>
    </w:p>
    <w:p w14:paraId="77B6C71F" w14:textId="0EA91E51" w:rsidR="00BE60B0" w:rsidRPr="00C224B5" w:rsidRDefault="00BE60B0" w:rsidP="003E6D20">
      <w:pPr>
        <w:pStyle w:val="ListParagraph"/>
        <w:numPr>
          <w:ilvl w:val="0"/>
          <w:numId w:val="30"/>
        </w:numPr>
        <w:rPr>
          <w:rFonts w:eastAsia="Times New Roman"/>
          <w:lang w:val="en-US"/>
        </w:rPr>
      </w:pPr>
      <w:r w:rsidRPr="00C224B5">
        <w:rPr>
          <w:rFonts w:eastAsia="Times New Roman"/>
        </w:rPr>
        <w:t>There were no humidity or temperature controls.</w:t>
      </w:r>
      <w:r w:rsidR="00A627C4">
        <w:rPr>
          <w:rFonts w:eastAsia="Times New Roman"/>
        </w:rPr>
        <w:t xml:space="preserve">  The team noted that when the facility was too hot, the operators would open the door.  If the facility was not humid enough, they would mop the floor and come back to check humidity levels later.</w:t>
      </w:r>
    </w:p>
    <w:p w14:paraId="3E0114CD" w14:textId="1A4D0433" w:rsidR="00191A18" w:rsidRPr="00BE60B0" w:rsidRDefault="00C224B5" w:rsidP="00BE60B0">
      <w:pPr>
        <w:pStyle w:val="ListParagraph"/>
        <w:numPr>
          <w:ilvl w:val="0"/>
          <w:numId w:val="30"/>
        </w:numPr>
        <w:rPr>
          <w:rFonts w:eastAsia="Times New Roman"/>
          <w:lang w:val="en-US"/>
        </w:rPr>
      </w:pPr>
      <w:r>
        <w:rPr>
          <w:rFonts w:eastAsia="Times New Roman"/>
        </w:rPr>
        <w:t>The facility</w:t>
      </w:r>
      <w:r w:rsidR="00191A18" w:rsidRPr="00BE60B0">
        <w:rPr>
          <w:rFonts w:eastAsia="Times New Roman"/>
        </w:rPr>
        <w:t xml:space="preserve"> ha</w:t>
      </w:r>
      <w:r>
        <w:rPr>
          <w:rFonts w:eastAsia="Times New Roman"/>
        </w:rPr>
        <w:t>d</w:t>
      </w:r>
      <w:r w:rsidR="00191A18" w:rsidRPr="00BE60B0">
        <w:rPr>
          <w:rFonts w:eastAsia="Times New Roman"/>
        </w:rPr>
        <w:t xml:space="preserve"> a shadow board for tools</w:t>
      </w:r>
      <w:r>
        <w:rPr>
          <w:rFonts w:eastAsia="Times New Roman"/>
        </w:rPr>
        <w:t>,</w:t>
      </w:r>
      <w:r w:rsidR="00191A18" w:rsidRPr="00BE60B0">
        <w:rPr>
          <w:rFonts w:eastAsia="Times New Roman"/>
        </w:rPr>
        <w:t xml:space="preserve"> but </w:t>
      </w:r>
      <w:r>
        <w:rPr>
          <w:rFonts w:eastAsia="Times New Roman"/>
        </w:rPr>
        <w:t>were</w:t>
      </w:r>
      <w:r w:rsidR="00191A18" w:rsidRPr="00BE60B0">
        <w:rPr>
          <w:rFonts w:eastAsia="Times New Roman"/>
        </w:rPr>
        <w:t xml:space="preserve"> lacking in other tooling controls</w:t>
      </w:r>
      <w:r w:rsidR="00191A18" w:rsidRPr="00BE60B0">
        <w:rPr>
          <w:rFonts w:eastAsia="Times New Roman"/>
          <w:lang w:val="en-US"/>
        </w:rPr>
        <w:t>​</w:t>
      </w:r>
    </w:p>
    <w:p w14:paraId="4DFE81CA" w14:textId="56211BA5" w:rsidR="006B06F6" w:rsidRPr="00ED149F" w:rsidRDefault="00191A18" w:rsidP="00BE60B0">
      <w:pPr>
        <w:pStyle w:val="ListParagraph"/>
        <w:numPr>
          <w:ilvl w:val="0"/>
          <w:numId w:val="30"/>
        </w:numPr>
        <w:rPr>
          <w:lang w:val="en-US"/>
        </w:rPr>
      </w:pPr>
      <w:r w:rsidRPr="001D5237">
        <w:rPr>
          <w:rFonts w:eastAsia="Times New Roman"/>
        </w:rPr>
        <w:t xml:space="preserve">The pressing of the PETN into pellets </w:t>
      </w:r>
      <w:r w:rsidR="001D5237" w:rsidRPr="001D5237">
        <w:rPr>
          <w:rFonts w:eastAsia="Times New Roman"/>
        </w:rPr>
        <w:t>was being</w:t>
      </w:r>
      <w:r w:rsidRPr="001D5237">
        <w:rPr>
          <w:rFonts w:eastAsia="Times New Roman"/>
        </w:rPr>
        <w:t xml:space="preserve"> manually timed by an operator</w:t>
      </w:r>
      <w:r w:rsidR="006B06F6">
        <w:rPr>
          <w:rFonts w:eastAsia="Times New Roman"/>
        </w:rPr>
        <w:t xml:space="preserve">, introducing potential variability in each pellet due to human inconsistency.  </w:t>
      </w:r>
      <w:r w:rsidR="007F330F">
        <w:rPr>
          <w:rFonts w:eastAsia="Times New Roman"/>
        </w:rPr>
        <w:t>One operator may start the timer early, another late.  Human factors such as fatigue, stress, personal distractions, and others could further impact the reliability of the process.</w:t>
      </w:r>
    </w:p>
    <w:p w14:paraId="19D003D6" w14:textId="77777777" w:rsidR="00ED149F" w:rsidRDefault="00ED149F" w:rsidP="00ED149F">
      <w:pPr>
        <w:rPr>
          <w:lang w:val="en-US"/>
        </w:rPr>
      </w:pPr>
    </w:p>
    <w:p w14:paraId="77A3878C" w14:textId="32DFAE38" w:rsidR="00ED149F" w:rsidRPr="00C95600" w:rsidRDefault="00ED149F" w:rsidP="00ED149F">
      <w:pPr>
        <w:rPr>
          <w:lang w:val="en-US"/>
        </w:rPr>
      </w:pPr>
      <w:r>
        <w:rPr>
          <w:lang w:val="en-US"/>
        </w:rPr>
        <w:t>Following on from the identification of the key hazards and the processing deficiencies, a risk assessment was carried out</w:t>
      </w:r>
      <w:r w:rsidR="00933F45">
        <w:rPr>
          <w:lang w:val="en-US"/>
        </w:rPr>
        <w:t>,</w:t>
      </w:r>
      <w:r>
        <w:rPr>
          <w:lang w:val="en-US"/>
        </w:rPr>
        <w:t xml:space="preserve"> and a </w:t>
      </w:r>
      <w:r w:rsidR="00933F45">
        <w:rPr>
          <w:lang w:val="en-US"/>
        </w:rPr>
        <w:t>risk</w:t>
      </w:r>
      <w:r>
        <w:rPr>
          <w:lang w:val="en-US"/>
        </w:rPr>
        <w:t xml:space="preserve"> classification was assigned to the process.  </w:t>
      </w:r>
      <w:r w:rsidR="00DE4C52">
        <w:rPr>
          <w:lang w:val="en-US"/>
        </w:rPr>
        <w:t xml:space="preserve">From the </w:t>
      </w:r>
      <w:r w:rsidR="00061235">
        <w:rPr>
          <w:lang w:val="en-US"/>
        </w:rPr>
        <w:t>risk</w:t>
      </w:r>
      <w:r w:rsidR="00DE4C52">
        <w:rPr>
          <w:lang w:val="en-US"/>
        </w:rPr>
        <w:t xml:space="preserve"> classification matrix </w:t>
      </w:r>
      <w:r w:rsidR="00DE4C52">
        <w:rPr>
          <w:i/>
          <w:iCs/>
          <w:lang w:val="en-US"/>
        </w:rPr>
        <w:t>(refer to Figure 4</w:t>
      </w:r>
      <w:r w:rsidR="00972E34">
        <w:rPr>
          <w:i/>
          <w:iCs/>
          <w:lang w:val="en-US"/>
        </w:rPr>
        <w:t>,</w:t>
      </w:r>
      <w:r w:rsidR="00DE4C52">
        <w:rPr>
          <w:i/>
          <w:iCs/>
          <w:lang w:val="en-US"/>
        </w:rPr>
        <w:t xml:space="preserve"> Section 5)</w:t>
      </w:r>
      <w:r w:rsidR="00BC6439">
        <w:rPr>
          <w:i/>
          <w:iCs/>
          <w:lang w:val="en-US"/>
        </w:rPr>
        <w:t xml:space="preserve">, </w:t>
      </w:r>
      <w:r w:rsidR="00BC6439">
        <w:rPr>
          <w:lang w:val="en-US"/>
        </w:rPr>
        <w:t>it can be observed that the risk classification was identified to be ‘D’</w:t>
      </w:r>
      <w:r w:rsidR="00972E34">
        <w:rPr>
          <w:lang w:val="en-US"/>
        </w:rPr>
        <w:t>,</w:t>
      </w:r>
      <w:r w:rsidR="00061235">
        <w:rPr>
          <w:lang w:val="en-US"/>
        </w:rPr>
        <w:t xml:space="preserve"> which is intolerable</w:t>
      </w:r>
      <w:sdt>
        <w:sdtPr>
          <w:rPr>
            <w:lang w:val="en-US"/>
          </w:rPr>
          <w:id w:val="1794868722"/>
          <w:citation/>
        </w:sdtPr>
        <w:sdtContent>
          <w:r w:rsidR="00C95600">
            <w:rPr>
              <w:lang w:val="en-US"/>
            </w:rPr>
            <w:fldChar w:fldCharType="begin"/>
          </w:r>
          <w:r w:rsidR="00C95600">
            <w:instrText xml:space="preserve"> CITATION HSE25 \l 2057 </w:instrText>
          </w:r>
          <w:r w:rsidR="00C95600">
            <w:rPr>
              <w:lang w:val="en-US"/>
            </w:rPr>
            <w:fldChar w:fldCharType="separate"/>
          </w:r>
          <w:r w:rsidR="005A654B">
            <w:rPr>
              <w:noProof/>
            </w:rPr>
            <w:t xml:space="preserve"> </w:t>
          </w:r>
          <w:r w:rsidR="005A654B" w:rsidRPr="005A654B">
            <w:rPr>
              <w:noProof/>
            </w:rPr>
            <w:t>[4]</w:t>
          </w:r>
          <w:r w:rsidR="00C95600">
            <w:rPr>
              <w:lang w:val="en-US"/>
            </w:rPr>
            <w:fldChar w:fldCharType="end"/>
          </w:r>
        </w:sdtContent>
      </w:sdt>
      <w:r w:rsidR="00BC6439">
        <w:rPr>
          <w:lang w:val="en-US"/>
        </w:rPr>
        <w:t>.</w:t>
      </w:r>
      <w:r w:rsidR="00C95600">
        <w:rPr>
          <w:i/>
          <w:iCs/>
          <w:lang w:val="en-US"/>
        </w:rPr>
        <w:t xml:space="preserve">  </w:t>
      </w:r>
      <w:r w:rsidR="00C95600">
        <w:rPr>
          <w:lang w:val="en-US"/>
        </w:rPr>
        <w:t xml:space="preserve">HSE guidance states that for the risk to be considered As Low As Reasonably Practicable (ALARP), </w:t>
      </w:r>
      <w:r w:rsidR="0017184D">
        <w:rPr>
          <w:lang w:val="en-US"/>
        </w:rPr>
        <w:t xml:space="preserve">the risk classification should be in the A or B region ideally.  </w:t>
      </w:r>
      <w:r w:rsidR="005455BB">
        <w:rPr>
          <w:lang w:val="en-US"/>
        </w:rPr>
        <w:t xml:space="preserve">Undoubtedly, some mitigations must be put in place to lower the </w:t>
      </w:r>
      <w:r w:rsidR="00972E34">
        <w:rPr>
          <w:lang w:val="en-US"/>
        </w:rPr>
        <w:t>overall</w:t>
      </w:r>
      <w:r w:rsidR="005455BB">
        <w:rPr>
          <w:lang w:val="en-US"/>
        </w:rPr>
        <w:t xml:space="preserve"> risk class.</w:t>
      </w:r>
    </w:p>
    <w:p w14:paraId="6BE77DDD" w14:textId="77777777" w:rsidR="002A7EC6" w:rsidRDefault="002A7EC6" w:rsidP="002A7EC6">
      <w:pPr>
        <w:pStyle w:val="paragraph"/>
        <w:rPr>
          <w:rFonts w:ascii="Calibri" w:hAnsi="Calibri" w:cs="Calibri"/>
          <w:sz w:val="22"/>
          <w:lang w:val="en-US"/>
        </w:rPr>
      </w:pPr>
    </w:p>
    <w:p w14:paraId="32DAE0B6" w14:textId="77777777" w:rsidR="002A7EC6" w:rsidRPr="002A7EC6" w:rsidRDefault="002A7EC6" w:rsidP="002A7EC6">
      <w:pPr>
        <w:pStyle w:val="paragraph"/>
        <w:rPr>
          <w:rFonts w:ascii="Calibri" w:hAnsi="Calibri" w:cs="Calibri"/>
          <w:sz w:val="22"/>
        </w:rPr>
      </w:pPr>
    </w:p>
    <w:p w14:paraId="49F379F1" w14:textId="77777777" w:rsidR="002A7EC6" w:rsidRPr="00191A18" w:rsidRDefault="002A7EC6" w:rsidP="002A7EC6">
      <w:pPr>
        <w:pStyle w:val="paragraph"/>
        <w:rPr>
          <w:rFonts w:ascii="Calibri" w:hAnsi="Calibri" w:cs="Calibri"/>
          <w:sz w:val="22"/>
          <w:lang w:val="en-US"/>
        </w:rPr>
      </w:pPr>
    </w:p>
    <w:p w14:paraId="0841A61E" w14:textId="77777777" w:rsidR="00191A18" w:rsidRDefault="00191A18" w:rsidP="00B71ECA">
      <w:pPr>
        <w:pStyle w:val="paragraph"/>
        <w:spacing w:before="0" w:beforeAutospacing="0" w:after="0" w:afterAutospacing="0"/>
        <w:ind w:left="720"/>
        <w:textAlignment w:val="baseline"/>
        <w:rPr>
          <w:rFonts w:ascii="Calibri" w:hAnsi="Calibri" w:cs="Calibri"/>
          <w:sz w:val="22"/>
          <w:szCs w:val="22"/>
        </w:rPr>
      </w:pPr>
    </w:p>
    <w:p w14:paraId="7BBE854A" w14:textId="77777777" w:rsidR="004E62C1" w:rsidRDefault="004E62C1">
      <w:pPr>
        <w:rPr>
          <w:rFonts w:asciiTheme="majorHAnsi" w:eastAsiaTheme="majorEastAsia" w:hAnsiTheme="majorHAnsi" w:cstheme="majorBidi"/>
          <w:color w:val="C49A00" w:themeColor="accent1" w:themeShade="BF"/>
          <w:sz w:val="40"/>
          <w:szCs w:val="40"/>
        </w:rPr>
      </w:pPr>
      <w:r>
        <w:br w:type="page"/>
      </w:r>
    </w:p>
    <w:p w14:paraId="29A18037" w14:textId="2933D9B2" w:rsidR="004E62C1" w:rsidRDefault="004E62C1" w:rsidP="004E62C1">
      <w:pPr>
        <w:pStyle w:val="Heading1"/>
        <w:numPr>
          <w:ilvl w:val="0"/>
          <w:numId w:val="1"/>
        </w:numPr>
      </w:pPr>
      <w:r>
        <w:lastRenderedPageBreak/>
        <w:t xml:space="preserve"> </w:t>
      </w:r>
      <w:bookmarkStart w:id="14" w:name="_Toc201010229"/>
      <w:r w:rsidR="002711ED">
        <w:t>Process Controls</w:t>
      </w:r>
      <w:bookmarkEnd w:id="14"/>
    </w:p>
    <w:p w14:paraId="579777F6" w14:textId="77777777" w:rsidR="00933F45" w:rsidRDefault="00933F45" w:rsidP="00933F45"/>
    <w:p w14:paraId="42996472" w14:textId="6276AA26" w:rsidR="00933F45" w:rsidRDefault="00933F45" w:rsidP="00933F45">
      <w:pPr>
        <w:pStyle w:val="Heading2"/>
        <w:numPr>
          <w:ilvl w:val="1"/>
          <w:numId w:val="1"/>
        </w:numPr>
      </w:pPr>
      <w:bookmarkStart w:id="15" w:name="_Toc201010230"/>
      <w:r>
        <w:t>Mitigations</w:t>
      </w:r>
      <w:bookmarkEnd w:id="15"/>
    </w:p>
    <w:p w14:paraId="282304AA" w14:textId="77777777" w:rsidR="00933F45" w:rsidRDefault="00933F45" w:rsidP="00933F45"/>
    <w:p w14:paraId="0580FA25" w14:textId="25DC29C1" w:rsidR="00933F45" w:rsidRPr="00933F45" w:rsidRDefault="00933F45" w:rsidP="00933F45">
      <w:r>
        <w:t xml:space="preserve">In order to bring the risk level down to ALARP, the safety team recommended </w:t>
      </w:r>
      <w:r w:rsidR="00A1289B">
        <w:t xml:space="preserve">that </w:t>
      </w:r>
      <w:r>
        <w:t>some mitigations be put in place</w:t>
      </w:r>
      <w:r w:rsidR="00A1289B">
        <w:t>.  These were:</w:t>
      </w:r>
    </w:p>
    <w:p w14:paraId="7E75E9C9" w14:textId="72C661DE" w:rsidR="00933F45" w:rsidRPr="00AE1537" w:rsidRDefault="00A1289B" w:rsidP="00A1289B">
      <w:pPr>
        <w:pStyle w:val="ListParagraph"/>
        <w:numPr>
          <w:ilvl w:val="0"/>
          <w:numId w:val="31"/>
        </w:numPr>
        <w:rPr>
          <w:rFonts w:eastAsia="Times New Roman"/>
          <w:lang w:val="en-US"/>
        </w:rPr>
      </w:pPr>
      <w:r>
        <w:rPr>
          <w:rFonts w:eastAsia="Times New Roman"/>
        </w:rPr>
        <w:t>The i</w:t>
      </w:r>
      <w:r w:rsidR="00933F45" w:rsidRPr="00A1289B">
        <w:rPr>
          <w:rFonts w:eastAsia="Times New Roman"/>
        </w:rPr>
        <w:t>mplement</w:t>
      </w:r>
      <w:r>
        <w:rPr>
          <w:rFonts w:eastAsia="Times New Roman"/>
        </w:rPr>
        <w:t>ation of</w:t>
      </w:r>
      <w:r w:rsidR="00933F45" w:rsidRPr="00A1289B">
        <w:rPr>
          <w:rFonts w:eastAsia="Times New Roman"/>
        </w:rPr>
        <w:t xml:space="preserve"> a tooling </w:t>
      </w:r>
      <w:r>
        <w:rPr>
          <w:rFonts w:eastAsia="Times New Roman"/>
        </w:rPr>
        <w:t>sign-in</w:t>
      </w:r>
      <w:r w:rsidR="00933F45" w:rsidRPr="00A1289B">
        <w:rPr>
          <w:rFonts w:eastAsia="Times New Roman"/>
        </w:rPr>
        <w:t xml:space="preserve">/out sheet and approved tooling list with </w:t>
      </w:r>
      <w:r>
        <w:rPr>
          <w:rFonts w:eastAsia="Times New Roman"/>
        </w:rPr>
        <w:t xml:space="preserve">a </w:t>
      </w:r>
      <w:r w:rsidR="00933F45" w:rsidRPr="00A1289B">
        <w:rPr>
          <w:rFonts w:eastAsia="Times New Roman"/>
        </w:rPr>
        <w:t>bill of materials</w:t>
      </w:r>
      <w:r>
        <w:rPr>
          <w:rFonts w:eastAsia="Times New Roman"/>
        </w:rPr>
        <w:t xml:space="preserve">.  This would </w:t>
      </w:r>
      <w:r w:rsidR="00AE1537">
        <w:rPr>
          <w:rFonts w:eastAsia="Times New Roman"/>
        </w:rPr>
        <w:t>provide oversight and control over</w:t>
      </w:r>
      <w:r w:rsidR="00933F45" w:rsidRPr="00A1289B">
        <w:rPr>
          <w:rFonts w:eastAsia="Times New Roman"/>
        </w:rPr>
        <w:t xml:space="preserve"> </w:t>
      </w:r>
      <w:r w:rsidR="00933F45" w:rsidRPr="00AE1537">
        <w:rPr>
          <w:rFonts w:eastAsia="Times New Roman"/>
        </w:rPr>
        <w:t>stock management</w:t>
      </w:r>
      <w:r w:rsidR="00933F45" w:rsidRPr="00A1289B">
        <w:rPr>
          <w:rFonts w:eastAsia="Times New Roman"/>
        </w:rPr>
        <w:t xml:space="preserve"> so that </w:t>
      </w:r>
      <w:r w:rsidR="00AE1537">
        <w:rPr>
          <w:rFonts w:eastAsia="Times New Roman"/>
        </w:rPr>
        <w:t>the facility has</w:t>
      </w:r>
      <w:r w:rsidR="00933F45" w:rsidRPr="00A1289B">
        <w:rPr>
          <w:rFonts w:eastAsia="Times New Roman"/>
        </w:rPr>
        <w:t xml:space="preserve"> everything </w:t>
      </w:r>
      <w:r w:rsidR="00AE1537">
        <w:rPr>
          <w:rFonts w:eastAsia="Times New Roman"/>
        </w:rPr>
        <w:t>required</w:t>
      </w:r>
      <w:r w:rsidR="00933F45" w:rsidRPr="00A1289B">
        <w:rPr>
          <w:rFonts w:eastAsia="Times New Roman"/>
        </w:rPr>
        <w:t xml:space="preserve"> for a given procedure</w:t>
      </w:r>
      <w:r w:rsidR="00AE1537">
        <w:rPr>
          <w:rFonts w:eastAsia="Times New Roman"/>
        </w:rPr>
        <w:t>.  It would also ensure that</w:t>
      </w:r>
      <w:r w:rsidR="00933F45" w:rsidRPr="00A1289B">
        <w:rPr>
          <w:rFonts w:eastAsia="Times New Roman"/>
        </w:rPr>
        <w:t xml:space="preserve"> no unapproved tooling is being used that could </w:t>
      </w:r>
      <w:r w:rsidR="00933F45" w:rsidRPr="00AE1537">
        <w:rPr>
          <w:rFonts w:eastAsia="Times New Roman"/>
        </w:rPr>
        <w:t>affect the effectiveness</w:t>
      </w:r>
      <w:r w:rsidR="00AE1537" w:rsidRPr="00AE1537">
        <w:rPr>
          <w:rFonts w:eastAsia="Times New Roman"/>
        </w:rPr>
        <w:t xml:space="preserve"> or </w:t>
      </w:r>
      <w:r w:rsidR="00933F45" w:rsidRPr="00AE1537">
        <w:rPr>
          <w:rFonts w:eastAsia="Times New Roman"/>
        </w:rPr>
        <w:t>reliability of the explosives</w:t>
      </w:r>
      <w:r w:rsidR="00933F45" w:rsidRPr="00AE1537">
        <w:rPr>
          <w:rFonts w:eastAsia="Times New Roman"/>
          <w:lang w:val="en-US"/>
        </w:rPr>
        <w:t>​</w:t>
      </w:r>
      <w:r w:rsidR="00AE1537">
        <w:rPr>
          <w:rFonts w:eastAsia="Times New Roman"/>
          <w:lang w:val="en-US"/>
        </w:rPr>
        <w:t>.</w:t>
      </w:r>
    </w:p>
    <w:p w14:paraId="0C96AFC5" w14:textId="01EAD17E" w:rsidR="00933F45" w:rsidRPr="00A1289B" w:rsidRDefault="00AE1537" w:rsidP="00A1289B">
      <w:pPr>
        <w:pStyle w:val="ListParagraph"/>
        <w:numPr>
          <w:ilvl w:val="0"/>
          <w:numId w:val="31"/>
        </w:numPr>
        <w:rPr>
          <w:rFonts w:eastAsia="Times New Roman"/>
          <w:lang w:val="en-US"/>
        </w:rPr>
      </w:pPr>
      <w:r>
        <w:rPr>
          <w:rFonts w:eastAsia="Times New Roman"/>
        </w:rPr>
        <w:t>The i</w:t>
      </w:r>
      <w:r w:rsidR="00933F45" w:rsidRPr="00A1289B">
        <w:rPr>
          <w:rFonts w:eastAsia="Times New Roman"/>
        </w:rPr>
        <w:t>mplement</w:t>
      </w:r>
      <w:r>
        <w:rPr>
          <w:rFonts w:eastAsia="Times New Roman"/>
        </w:rPr>
        <w:t>ation of</w:t>
      </w:r>
      <w:r w:rsidR="00933F45" w:rsidRPr="00A1289B">
        <w:rPr>
          <w:rFonts w:eastAsia="Times New Roman"/>
        </w:rPr>
        <w:t xml:space="preserve"> Environmental Controls</w:t>
      </w:r>
      <w:r>
        <w:rPr>
          <w:rFonts w:eastAsia="Times New Roman"/>
        </w:rPr>
        <w:t xml:space="preserve">. </w:t>
      </w:r>
      <w:r w:rsidR="00933F45" w:rsidRPr="00A1289B">
        <w:rPr>
          <w:rFonts w:eastAsia="Times New Roman"/>
        </w:rPr>
        <w:t xml:space="preserve"> </w:t>
      </w:r>
      <w:r>
        <w:rPr>
          <w:rFonts w:eastAsia="Times New Roman"/>
        </w:rPr>
        <w:t>A</w:t>
      </w:r>
      <w:r w:rsidR="00933F45" w:rsidRPr="00A1289B">
        <w:rPr>
          <w:rFonts w:eastAsia="Times New Roman"/>
        </w:rPr>
        <w:t xml:space="preserve">s </w:t>
      </w:r>
      <w:r>
        <w:rPr>
          <w:rFonts w:eastAsia="Times New Roman"/>
        </w:rPr>
        <w:t>identified by the Gemba Visit</w:t>
      </w:r>
      <w:r w:rsidR="00933F45" w:rsidRPr="00A1289B">
        <w:rPr>
          <w:rFonts w:eastAsia="Times New Roman"/>
        </w:rPr>
        <w:t xml:space="preserve">, the steps the operators take to manage </w:t>
      </w:r>
      <w:r w:rsidR="00A12A3A">
        <w:rPr>
          <w:rFonts w:eastAsia="Times New Roman"/>
        </w:rPr>
        <w:t xml:space="preserve">the </w:t>
      </w:r>
      <w:r w:rsidR="00933F45" w:rsidRPr="00A1289B">
        <w:rPr>
          <w:rFonts w:eastAsia="Times New Roman"/>
        </w:rPr>
        <w:t xml:space="preserve">temperature and humidity </w:t>
      </w:r>
      <w:r w:rsidR="00A12A3A">
        <w:rPr>
          <w:rFonts w:eastAsia="Times New Roman"/>
        </w:rPr>
        <w:t xml:space="preserve">in the facility </w:t>
      </w:r>
      <w:r w:rsidR="00933F45" w:rsidRPr="00A1289B">
        <w:rPr>
          <w:rFonts w:eastAsia="Times New Roman"/>
        </w:rPr>
        <w:t>are not sufficient or safe for a</w:t>
      </w:r>
      <w:r>
        <w:rPr>
          <w:rFonts w:eastAsia="Times New Roman"/>
        </w:rPr>
        <w:t xml:space="preserve">n explosives </w:t>
      </w:r>
      <w:r w:rsidR="00933F45" w:rsidRPr="00A1289B">
        <w:rPr>
          <w:rFonts w:eastAsia="Times New Roman"/>
        </w:rPr>
        <w:t>manufacturing facility</w:t>
      </w:r>
      <w:r>
        <w:rPr>
          <w:rFonts w:eastAsia="Times New Roman"/>
        </w:rPr>
        <w:t>.</w:t>
      </w:r>
      <w:r w:rsidR="00C659E5">
        <w:rPr>
          <w:rFonts w:eastAsia="Times New Roman"/>
        </w:rPr>
        <w:t xml:space="preserve">  It is essential to</w:t>
      </w:r>
      <w:r w:rsidR="00933F45" w:rsidRPr="00A1289B">
        <w:rPr>
          <w:rFonts w:eastAsia="Times New Roman"/>
        </w:rPr>
        <w:t xml:space="preserve"> </w:t>
      </w:r>
      <w:r w:rsidR="00933F45" w:rsidRPr="00C659E5">
        <w:rPr>
          <w:rFonts w:eastAsia="Times New Roman"/>
        </w:rPr>
        <w:t xml:space="preserve">reduce </w:t>
      </w:r>
      <w:r w:rsidR="00C659E5" w:rsidRPr="00C659E5">
        <w:rPr>
          <w:rFonts w:eastAsia="Times New Roman"/>
        </w:rPr>
        <w:t>and manage</w:t>
      </w:r>
      <w:r w:rsidR="002563D1">
        <w:rPr>
          <w:rFonts w:eastAsia="Times New Roman"/>
        </w:rPr>
        <w:t xml:space="preserve"> Electrostatic Discharge</w:t>
      </w:r>
      <w:r w:rsidR="00C659E5" w:rsidRPr="00C659E5">
        <w:rPr>
          <w:rFonts w:eastAsia="Times New Roman"/>
        </w:rPr>
        <w:t xml:space="preserve"> </w:t>
      </w:r>
      <w:r w:rsidR="002563D1">
        <w:rPr>
          <w:rFonts w:eastAsia="Times New Roman"/>
        </w:rPr>
        <w:t>(</w:t>
      </w:r>
      <w:r w:rsidR="00933F45" w:rsidRPr="00C659E5">
        <w:rPr>
          <w:rFonts w:eastAsia="Times New Roman"/>
        </w:rPr>
        <w:t>ESD</w:t>
      </w:r>
      <w:r w:rsidR="002563D1">
        <w:rPr>
          <w:rFonts w:eastAsia="Times New Roman"/>
        </w:rPr>
        <w:t>)</w:t>
      </w:r>
      <w:r w:rsidR="00933F45" w:rsidRPr="00C659E5">
        <w:rPr>
          <w:rFonts w:eastAsia="Times New Roman"/>
        </w:rPr>
        <w:t xml:space="preserve"> risk as much as possible, and ensure </w:t>
      </w:r>
      <w:r w:rsidR="00C659E5" w:rsidRPr="00C659E5">
        <w:rPr>
          <w:rFonts w:eastAsia="Times New Roman"/>
        </w:rPr>
        <w:t xml:space="preserve">the </w:t>
      </w:r>
      <w:r w:rsidR="00933F45" w:rsidRPr="00C659E5">
        <w:rPr>
          <w:rFonts w:eastAsia="Times New Roman"/>
        </w:rPr>
        <w:t>reliability of the explosive for the operators and the end user</w:t>
      </w:r>
      <w:r w:rsidR="00933F45" w:rsidRPr="00C659E5">
        <w:rPr>
          <w:rFonts w:eastAsia="Times New Roman"/>
          <w:lang w:val="en-US"/>
        </w:rPr>
        <w:t>​</w:t>
      </w:r>
      <w:r w:rsidR="00C659E5" w:rsidRPr="00C659E5">
        <w:rPr>
          <w:rFonts w:eastAsia="Times New Roman"/>
          <w:lang w:val="en-US"/>
        </w:rPr>
        <w:t>.</w:t>
      </w:r>
    </w:p>
    <w:p w14:paraId="0BE1D3D7" w14:textId="7069F9B3" w:rsidR="00933F45" w:rsidRPr="00A1289B" w:rsidRDefault="003128C6" w:rsidP="00A1289B">
      <w:pPr>
        <w:pStyle w:val="ListParagraph"/>
        <w:numPr>
          <w:ilvl w:val="0"/>
          <w:numId w:val="31"/>
        </w:numPr>
        <w:rPr>
          <w:rFonts w:eastAsia="Times New Roman"/>
          <w:lang w:val="en-US"/>
        </w:rPr>
      </w:pPr>
      <w:r>
        <w:rPr>
          <w:rFonts w:eastAsia="Times New Roman"/>
        </w:rPr>
        <w:t>The a</w:t>
      </w:r>
      <w:r w:rsidR="00933F45" w:rsidRPr="00A1289B">
        <w:rPr>
          <w:rFonts w:eastAsia="Times New Roman"/>
        </w:rPr>
        <w:t>utomat</w:t>
      </w:r>
      <w:r>
        <w:rPr>
          <w:rFonts w:eastAsia="Times New Roman"/>
        </w:rPr>
        <w:t>ion of</w:t>
      </w:r>
      <w:r w:rsidR="00933F45" w:rsidRPr="00A1289B">
        <w:rPr>
          <w:rFonts w:eastAsia="Times New Roman"/>
        </w:rPr>
        <w:t xml:space="preserve"> the weighing and decanting process</w:t>
      </w:r>
      <w:r>
        <w:rPr>
          <w:rFonts w:eastAsia="Times New Roman"/>
        </w:rPr>
        <w:t>.  A good example of this would be the use of a</w:t>
      </w:r>
      <w:r w:rsidR="00933F45" w:rsidRPr="00A1289B">
        <w:rPr>
          <w:rFonts w:eastAsia="Times New Roman"/>
        </w:rPr>
        <w:t xml:space="preserve"> dosing machine so that </w:t>
      </w:r>
      <w:r>
        <w:rPr>
          <w:rFonts w:eastAsia="Times New Roman"/>
        </w:rPr>
        <w:t xml:space="preserve">the </w:t>
      </w:r>
      <w:r w:rsidR="00933F45" w:rsidRPr="00A1289B">
        <w:rPr>
          <w:rFonts w:eastAsia="Times New Roman"/>
        </w:rPr>
        <w:t>operator isn’t being exposed to the hazards of handling explosives</w:t>
      </w:r>
      <w:r w:rsidR="00933F45" w:rsidRPr="00A1289B">
        <w:rPr>
          <w:rFonts w:eastAsia="Times New Roman"/>
          <w:lang w:val="en-US"/>
        </w:rPr>
        <w:t>​</w:t>
      </w:r>
      <w:r>
        <w:rPr>
          <w:rFonts w:eastAsia="Times New Roman"/>
          <w:lang w:val="en-US"/>
        </w:rPr>
        <w:t>.</w:t>
      </w:r>
    </w:p>
    <w:p w14:paraId="71888637" w14:textId="07802B94" w:rsidR="00933F45" w:rsidRPr="00AE2A64" w:rsidRDefault="003128C6" w:rsidP="00A1289B">
      <w:pPr>
        <w:pStyle w:val="ListParagraph"/>
        <w:numPr>
          <w:ilvl w:val="0"/>
          <w:numId w:val="31"/>
        </w:numPr>
        <w:rPr>
          <w:lang w:val="en-US"/>
        </w:rPr>
      </w:pPr>
      <w:r>
        <w:rPr>
          <w:rFonts w:eastAsia="Times New Roman"/>
        </w:rPr>
        <w:t>The a</w:t>
      </w:r>
      <w:r w:rsidR="00933F45" w:rsidRPr="00A1289B">
        <w:rPr>
          <w:rFonts w:eastAsia="Times New Roman"/>
        </w:rPr>
        <w:t>utomat</w:t>
      </w:r>
      <w:r>
        <w:rPr>
          <w:rFonts w:eastAsia="Times New Roman"/>
        </w:rPr>
        <w:t xml:space="preserve">ion of </w:t>
      </w:r>
      <w:r w:rsidR="00933F45" w:rsidRPr="00A1289B">
        <w:rPr>
          <w:rFonts w:eastAsia="Times New Roman"/>
        </w:rPr>
        <w:t>the timing of the press</w:t>
      </w:r>
      <w:r>
        <w:rPr>
          <w:rFonts w:eastAsia="Times New Roman"/>
        </w:rPr>
        <w:t>.  This could be done by installing pressure sensors</w:t>
      </w:r>
      <w:r w:rsidR="007C7D4B">
        <w:rPr>
          <w:rFonts w:eastAsia="Times New Roman"/>
        </w:rPr>
        <w:t xml:space="preserve"> and monitoring the process via a computer system.  A</w:t>
      </w:r>
      <w:r w:rsidR="00933F45" w:rsidRPr="00A1289B">
        <w:rPr>
          <w:rFonts w:eastAsia="Times New Roman"/>
        </w:rPr>
        <w:t xml:space="preserve">s identified </w:t>
      </w:r>
      <w:r w:rsidR="007C7D4B">
        <w:rPr>
          <w:rFonts w:eastAsia="Times New Roman"/>
        </w:rPr>
        <w:t>in the previous recommendation</w:t>
      </w:r>
      <w:r w:rsidR="00577C98">
        <w:rPr>
          <w:rFonts w:eastAsia="Times New Roman"/>
        </w:rPr>
        <w:t>, the automation of certain aspects of the process reduces the likelihood of</w:t>
      </w:r>
      <w:r w:rsidR="00933F45" w:rsidRPr="00A1289B">
        <w:rPr>
          <w:rFonts w:eastAsia="Times New Roman"/>
        </w:rPr>
        <w:t xml:space="preserve"> human error</w:t>
      </w:r>
      <w:r w:rsidR="00DF378F">
        <w:rPr>
          <w:rFonts w:eastAsia="Times New Roman"/>
        </w:rPr>
        <w:t xml:space="preserve"> as the human interaction has been reduced</w:t>
      </w:r>
      <w:r w:rsidR="00933F45" w:rsidRPr="00A1289B">
        <w:rPr>
          <w:rFonts w:eastAsia="Times New Roman"/>
        </w:rPr>
        <w:t>.</w:t>
      </w:r>
    </w:p>
    <w:p w14:paraId="5EACCD0B" w14:textId="77777777" w:rsidR="00AE2A64" w:rsidRDefault="00AE2A64" w:rsidP="00AE2A64">
      <w:pPr>
        <w:rPr>
          <w:lang w:val="en-US"/>
        </w:rPr>
      </w:pPr>
    </w:p>
    <w:p w14:paraId="55D5EB94" w14:textId="7A3B5155" w:rsidR="00AE2A64" w:rsidRDefault="00AE2A64" w:rsidP="00AE2A64">
      <w:pPr>
        <w:pStyle w:val="Heading2"/>
        <w:numPr>
          <w:ilvl w:val="1"/>
          <w:numId w:val="1"/>
        </w:numPr>
        <w:rPr>
          <w:lang w:val="en-US"/>
        </w:rPr>
      </w:pPr>
      <w:bookmarkStart w:id="16" w:name="_Toc201010231"/>
      <w:r>
        <w:rPr>
          <w:lang w:val="en-US"/>
        </w:rPr>
        <w:t>Post-Mitigation Risk Classification</w:t>
      </w:r>
      <w:bookmarkEnd w:id="16"/>
    </w:p>
    <w:p w14:paraId="6DC35907" w14:textId="77777777" w:rsidR="00AE2A64" w:rsidRDefault="00AE2A64" w:rsidP="00AE2A64">
      <w:pPr>
        <w:rPr>
          <w:lang w:val="en-US"/>
        </w:rPr>
      </w:pPr>
    </w:p>
    <w:p w14:paraId="0E192C49" w14:textId="2BD82489" w:rsidR="00AE2A64" w:rsidRDefault="006D2395" w:rsidP="00AE2A64">
      <w:pPr>
        <w:rPr>
          <w:lang w:val="en-US"/>
        </w:rPr>
      </w:pPr>
      <w:r>
        <w:rPr>
          <w:lang w:val="en-US"/>
        </w:rPr>
        <w:t>Following the mitigation recommendations, the safety team re-evaluated the risk classification</w:t>
      </w:r>
      <w:r w:rsidR="005B45AB">
        <w:rPr>
          <w:lang w:val="en-US"/>
        </w:rPr>
        <w:t>,</w:t>
      </w:r>
      <w:r>
        <w:rPr>
          <w:lang w:val="en-US"/>
        </w:rPr>
        <w:t xml:space="preserve"> </w:t>
      </w:r>
      <w:r w:rsidR="005B45AB">
        <w:rPr>
          <w:lang w:val="en-US"/>
        </w:rPr>
        <w:t>taking these into account.</w:t>
      </w:r>
    </w:p>
    <w:p w14:paraId="416F2755" w14:textId="401BE10A" w:rsidR="005B45AB" w:rsidRPr="00A40846" w:rsidRDefault="005B45AB" w:rsidP="00AE2A64">
      <w:pPr>
        <w:rPr>
          <w:i/>
          <w:iCs/>
          <w:lang w:val="en-US"/>
        </w:rPr>
      </w:pPr>
      <w:r>
        <w:rPr>
          <w:lang w:val="en-US"/>
        </w:rPr>
        <w:t>The risk classification</w:t>
      </w:r>
      <w:r w:rsidR="00110835">
        <w:rPr>
          <w:lang w:val="en-US"/>
        </w:rPr>
        <w:t>, post-mitigation, was identified to be ‘B’</w:t>
      </w:r>
      <w:r w:rsidR="00893C36">
        <w:rPr>
          <w:lang w:val="en-US"/>
        </w:rPr>
        <w:t>,</w:t>
      </w:r>
      <w:r w:rsidR="00110835">
        <w:rPr>
          <w:lang w:val="en-US"/>
        </w:rPr>
        <w:t xml:space="preserve"> which is broadly acceptable</w:t>
      </w:r>
      <w:sdt>
        <w:sdtPr>
          <w:rPr>
            <w:lang w:val="en-US"/>
          </w:rPr>
          <w:id w:val="-999041277"/>
          <w:citation/>
        </w:sdtPr>
        <w:sdtContent>
          <w:r w:rsidR="00110835">
            <w:rPr>
              <w:lang w:val="en-US"/>
            </w:rPr>
            <w:fldChar w:fldCharType="begin"/>
          </w:r>
          <w:r w:rsidR="00110835">
            <w:instrText xml:space="preserve"> CITATION HSE25 \l 2057 </w:instrText>
          </w:r>
          <w:r w:rsidR="00110835">
            <w:rPr>
              <w:lang w:val="en-US"/>
            </w:rPr>
            <w:fldChar w:fldCharType="separate"/>
          </w:r>
          <w:r w:rsidR="005A654B">
            <w:rPr>
              <w:noProof/>
            </w:rPr>
            <w:t xml:space="preserve"> </w:t>
          </w:r>
          <w:r w:rsidR="005A654B" w:rsidRPr="005A654B">
            <w:rPr>
              <w:noProof/>
            </w:rPr>
            <w:t>[4]</w:t>
          </w:r>
          <w:r w:rsidR="00110835">
            <w:rPr>
              <w:lang w:val="en-US"/>
            </w:rPr>
            <w:fldChar w:fldCharType="end"/>
          </w:r>
        </w:sdtContent>
      </w:sdt>
      <w:r w:rsidR="00110835">
        <w:rPr>
          <w:lang w:val="en-US"/>
        </w:rPr>
        <w:t xml:space="preserve"> </w:t>
      </w:r>
      <w:r w:rsidR="00A40846">
        <w:rPr>
          <w:i/>
          <w:iCs/>
          <w:lang w:val="en-US"/>
        </w:rPr>
        <w:t>(See Figure 6, Section 5)</w:t>
      </w:r>
      <w:r w:rsidR="002E6168">
        <w:rPr>
          <w:i/>
          <w:iCs/>
          <w:lang w:val="en-US"/>
        </w:rPr>
        <w:t>.</w:t>
      </w:r>
    </w:p>
    <w:p w14:paraId="0DCD6E1B" w14:textId="7BF396CF" w:rsidR="00933F45" w:rsidRPr="00933F45" w:rsidRDefault="002E6168" w:rsidP="00933F45">
      <w:r>
        <w:t xml:space="preserve">Assuming the manufacturing facility </w:t>
      </w:r>
      <w:r w:rsidR="00DF77D7">
        <w:t xml:space="preserve">addressed these </w:t>
      </w:r>
      <w:r w:rsidR="00893C36">
        <w:t>recommendations</w:t>
      </w:r>
      <w:r w:rsidR="00DF77D7">
        <w:t xml:space="preserve"> and the mitigations were put in place, the safety team </w:t>
      </w:r>
      <w:r w:rsidR="00823125">
        <w:t>were confident that the risk had been reduced to ALARP.</w:t>
      </w:r>
    </w:p>
    <w:p w14:paraId="67CF992B" w14:textId="2BA97FEE" w:rsidR="004E62C1" w:rsidRDefault="004E62C1" w:rsidP="004E62C1">
      <w:pPr>
        <w:pStyle w:val="Heading1"/>
        <w:numPr>
          <w:ilvl w:val="0"/>
          <w:numId w:val="1"/>
        </w:numPr>
      </w:pPr>
      <w:r>
        <w:lastRenderedPageBreak/>
        <w:t xml:space="preserve"> </w:t>
      </w:r>
      <w:bookmarkStart w:id="17" w:name="_Toc201010232"/>
      <w:r w:rsidR="00BC5253">
        <w:t>My</w:t>
      </w:r>
      <w:r w:rsidR="0025768F">
        <w:t xml:space="preserve"> </w:t>
      </w:r>
      <w:r>
        <w:t>Presentation</w:t>
      </w:r>
      <w:r w:rsidR="0025768F">
        <w:t xml:space="preserve"> Slides</w:t>
      </w:r>
      <w:bookmarkEnd w:id="17"/>
    </w:p>
    <w:p w14:paraId="5936BD04" w14:textId="77777777" w:rsidR="00BC5253" w:rsidRDefault="00BC5253" w:rsidP="00BC5253"/>
    <w:p w14:paraId="79292070" w14:textId="77777777" w:rsidR="003377B0" w:rsidRDefault="002A0B64" w:rsidP="003377B0">
      <w:pPr>
        <w:keepNext/>
      </w:pPr>
      <w:r w:rsidRPr="002A0B64">
        <w:t> </w:t>
      </w:r>
      <w:r w:rsidR="001D3901" w:rsidRPr="001D3901">
        <w:t> </w:t>
      </w:r>
      <w:r w:rsidR="001D3901" w:rsidRPr="001D3901">
        <w:drawing>
          <wp:inline distT="0" distB="0" distL="0" distR="0" wp14:anchorId="20FB0514" wp14:editId="638E4F83">
            <wp:extent cx="5731510" cy="3223895"/>
            <wp:effectExtent l="0" t="0" r="2540" b="0"/>
            <wp:docPr id="120159758" name="Picture 5"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9758" name="Picture 5" descr="A close-up of a documen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9DA7506" w14:textId="0DC64FBA" w:rsidR="00BC5253" w:rsidRDefault="003377B0" w:rsidP="003377B0">
      <w:pPr>
        <w:pStyle w:val="Caption"/>
        <w:jc w:val="center"/>
      </w:pPr>
      <w:bookmarkStart w:id="18" w:name="_Toc201010207"/>
      <w:r>
        <w:t xml:space="preserve">Figure </w:t>
      </w:r>
      <w:r>
        <w:fldChar w:fldCharType="begin"/>
      </w:r>
      <w:r>
        <w:instrText xml:space="preserve"> SEQ Figure \* ARABIC </w:instrText>
      </w:r>
      <w:r>
        <w:fldChar w:fldCharType="separate"/>
      </w:r>
      <w:r w:rsidR="00202E55">
        <w:rPr>
          <w:noProof/>
        </w:rPr>
        <w:t>1</w:t>
      </w:r>
      <w:r>
        <w:fldChar w:fldCharType="end"/>
      </w:r>
      <w:r>
        <w:t xml:space="preserve"> - Slide 1 - Regulation and Legislation</w:t>
      </w:r>
      <w:bookmarkEnd w:id="18"/>
    </w:p>
    <w:p w14:paraId="5D6D6DE8" w14:textId="77777777" w:rsidR="003377B0" w:rsidRDefault="001D3901" w:rsidP="003377B0">
      <w:pPr>
        <w:keepNext/>
      </w:pPr>
      <w:r w:rsidRPr="001D3901">
        <w:t> </w:t>
      </w:r>
      <w:r w:rsidRPr="001D3901">
        <w:drawing>
          <wp:inline distT="0" distB="0" distL="0" distR="0" wp14:anchorId="7DD06C00" wp14:editId="5541E2FF">
            <wp:extent cx="5731510" cy="3223895"/>
            <wp:effectExtent l="0" t="0" r="2540" b="0"/>
            <wp:docPr id="112826251" name="Picture 7" descr="A blue and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26251" name="Picture 7" descr="A blue and white text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46341D2" w14:textId="154E36A6" w:rsidR="001D3901" w:rsidRDefault="003377B0" w:rsidP="00BE7E4A">
      <w:pPr>
        <w:pStyle w:val="Caption"/>
        <w:jc w:val="center"/>
      </w:pPr>
      <w:bookmarkStart w:id="19" w:name="_Toc201010208"/>
      <w:r>
        <w:t xml:space="preserve">Figure </w:t>
      </w:r>
      <w:r>
        <w:fldChar w:fldCharType="begin"/>
      </w:r>
      <w:r>
        <w:instrText xml:space="preserve"> SEQ Figure \* ARABIC </w:instrText>
      </w:r>
      <w:r>
        <w:fldChar w:fldCharType="separate"/>
      </w:r>
      <w:r w:rsidR="00202E55">
        <w:rPr>
          <w:noProof/>
        </w:rPr>
        <w:t>2</w:t>
      </w:r>
      <w:r>
        <w:fldChar w:fldCharType="end"/>
      </w:r>
      <w:r>
        <w:t xml:space="preserve"> - Slide 2 - Safety Requirements</w:t>
      </w:r>
      <w:bookmarkEnd w:id="19"/>
    </w:p>
    <w:p w14:paraId="5B7C93E0" w14:textId="77777777" w:rsidR="001D3901" w:rsidRDefault="001D3901" w:rsidP="00BC5253"/>
    <w:p w14:paraId="7F06433A" w14:textId="77777777" w:rsidR="00BE7E4A" w:rsidRDefault="00CB11D8" w:rsidP="00BE7E4A">
      <w:pPr>
        <w:keepNext/>
      </w:pPr>
      <w:r w:rsidRPr="00CB11D8">
        <w:lastRenderedPageBreak/>
        <w:t> </w:t>
      </w:r>
      <w:r w:rsidRPr="00CB11D8">
        <w:drawing>
          <wp:inline distT="0" distB="0" distL="0" distR="0" wp14:anchorId="745842CD" wp14:editId="4D797B09">
            <wp:extent cx="5731510" cy="3223895"/>
            <wp:effectExtent l="0" t="0" r="2540" b="0"/>
            <wp:docPr id="1966412782" name="Picture 9" descr="A diagram of a safety haz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412782" name="Picture 9" descr="A diagram of a safety hazard&#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BA0766C" w14:textId="4B8FC844" w:rsidR="00CB11D8" w:rsidRDefault="00BE7E4A" w:rsidP="00BE7E4A">
      <w:pPr>
        <w:pStyle w:val="Caption"/>
        <w:jc w:val="center"/>
      </w:pPr>
      <w:bookmarkStart w:id="20" w:name="_Toc201010209"/>
      <w:r>
        <w:t xml:space="preserve">Figure </w:t>
      </w:r>
      <w:r>
        <w:fldChar w:fldCharType="begin"/>
      </w:r>
      <w:r>
        <w:instrText xml:space="preserve"> SEQ Figure \* ARABIC </w:instrText>
      </w:r>
      <w:r>
        <w:fldChar w:fldCharType="separate"/>
      </w:r>
      <w:r w:rsidR="00202E55">
        <w:rPr>
          <w:noProof/>
        </w:rPr>
        <w:t>3</w:t>
      </w:r>
      <w:r>
        <w:fldChar w:fldCharType="end"/>
      </w:r>
      <w:r>
        <w:t xml:space="preserve"> - Slide 3 - Processing Hazards and Deficiencies</w:t>
      </w:r>
      <w:bookmarkEnd w:id="20"/>
    </w:p>
    <w:p w14:paraId="6013DB73" w14:textId="77777777" w:rsidR="00CB11D8" w:rsidRDefault="00CB11D8" w:rsidP="00BC5253"/>
    <w:p w14:paraId="759A7A35" w14:textId="77777777" w:rsidR="00534063" w:rsidRDefault="00CB11D8" w:rsidP="00534063">
      <w:pPr>
        <w:keepNext/>
      </w:pPr>
      <w:r w:rsidRPr="00CB11D8">
        <w:t> </w:t>
      </w:r>
      <w:r w:rsidRPr="00CB11D8">
        <w:drawing>
          <wp:inline distT="0" distB="0" distL="0" distR="0" wp14:anchorId="037221B6" wp14:editId="17280D31">
            <wp:extent cx="5731510" cy="3223895"/>
            <wp:effectExtent l="0" t="0" r="2540" b="0"/>
            <wp:docPr id="772318934" name="Picture 11" descr="A chart with different colo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318934" name="Picture 11" descr="A chart with different colors and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E97B7F7" w14:textId="709CCD1B" w:rsidR="00CB11D8" w:rsidRDefault="00534063" w:rsidP="00534063">
      <w:pPr>
        <w:pStyle w:val="Caption"/>
        <w:jc w:val="center"/>
      </w:pPr>
      <w:bookmarkStart w:id="21" w:name="_Toc201010210"/>
      <w:r>
        <w:t xml:space="preserve">Figure </w:t>
      </w:r>
      <w:r>
        <w:fldChar w:fldCharType="begin"/>
      </w:r>
      <w:r>
        <w:instrText xml:space="preserve"> SEQ Figure \* ARABIC </w:instrText>
      </w:r>
      <w:r>
        <w:fldChar w:fldCharType="separate"/>
      </w:r>
      <w:r w:rsidR="00202E55">
        <w:rPr>
          <w:noProof/>
        </w:rPr>
        <w:t>4</w:t>
      </w:r>
      <w:r>
        <w:fldChar w:fldCharType="end"/>
      </w:r>
      <w:r>
        <w:t xml:space="preserve"> - Slide 4 - Initial Risk Classification Matrix</w:t>
      </w:r>
      <w:bookmarkEnd w:id="21"/>
    </w:p>
    <w:p w14:paraId="61E69D1B" w14:textId="77777777" w:rsidR="00CB11D8" w:rsidRDefault="00CB11D8" w:rsidP="00BC5253"/>
    <w:p w14:paraId="7B4EE541" w14:textId="77777777" w:rsidR="00534063" w:rsidRDefault="00CB11D8" w:rsidP="00534063">
      <w:pPr>
        <w:keepNext/>
      </w:pPr>
      <w:r w:rsidRPr="00CB11D8">
        <w:lastRenderedPageBreak/>
        <w:t> </w:t>
      </w:r>
      <w:r w:rsidRPr="00CB11D8">
        <w:drawing>
          <wp:inline distT="0" distB="0" distL="0" distR="0" wp14:anchorId="6D6ED6CE" wp14:editId="6C9725FE">
            <wp:extent cx="5731510" cy="3223895"/>
            <wp:effectExtent l="0" t="0" r="2540" b="0"/>
            <wp:docPr id="10767849"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849" name="Picture 13" descr="A screenshot of a comput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615DE68" w14:textId="26BA0CC8" w:rsidR="00CB11D8" w:rsidRDefault="00534063" w:rsidP="00534063">
      <w:pPr>
        <w:pStyle w:val="Caption"/>
        <w:jc w:val="center"/>
      </w:pPr>
      <w:bookmarkStart w:id="22" w:name="_Toc201010211"/>
      <w:r>
        <w:t xml:space="preserve">Figure </w:t>
      </w:r>
      <w:r>
        <w:fldChar w:fldCharType="begin"/>
      </w:r>
      <w:r>
        <w:instrText xml:space="preserve"> SEQ Figure \* ARABIC </w:instrText>
      </w:r>
      <w:r>
        <w:fldChar w:fldCharType="separate"/>
      </w:r>
      <w:r w:rsidR="00202E55">
        <w:rPr>
          <w:noProof/>
        </w:rPr>
        <w:t>5</w:t>
      </w:r>
      <w:r>
        <w:fldChar w:fldCharType="end"/>
      </w:r>
      <w:r>
        <w:t xml:space="preserve"> - Slide 5 - Mitigations</w:t>
      </w:r>
      <w:bookmarkEnd w:id="22"/>
    </w:p>
    <w:p w14:paraId="14A1288F" w14:textId="77777777" w:rsidR="00CB11D8" w:rsidRDefault="00CB11D8" w:rsidP="00BC5253"/>
    <w:p w14:paraId="316F1D7A" w14:textId="77777777" w:rsidR="00202E55" w:rsidRDefault="00CB11D8" w:rsidP="00202E55">
      <w:pPr>
        <w:keepNext/>
      </w:pPr>
      <w:r w:rsidRPr="00CB11D8">
        <w:t> </w:t>
      </w:r>
      <w:r w:rsidRPr="00CB11D8">
        <w:drawing>
          <wp:inline distT="0" distB="0" distL="0" distR="0" wp14:anchorId="3754B86E" wp14:editId="116C78B9">
            <wp:extent cx="5731510" cy="3223895"/>
            <wp:effectExtent l="0" t="0" r="2540" b="0"/>
            <wp:docPr id="1304370464" name="Picture 15" descr="A chart with different colo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370464" name="Picture 15" descr="A chart with different colored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F312CFA" w14:textId="4A979DA6" w:rsidR="00CB11D8" w:rsidRDefault="00202E55" w:rsidP="00202E55">
      <w:pPr>
        <w:pStyle w:val="Caption"/>
        <w:jc w:val="center"/>
      </w:pPr>
      <w:bookmarkStart w:id="23" w:name="_Toc201010212"/>
      <w:r>
        <w:t xml:space="preserve">Figure </w:t>
      </w:r>
      <w:r>
        <w:fldChar w:fldCharType="begin"/>
      </w:r>
      <w:r>
        <w:instrText xml:space="preserve"> SEQ Figure \* ARABIC </w:instrText>
      </w:r>
      <w:r>
        <w:fldChar w:fldCharType="separate"/>
      </w:r>
      <w:r>
        <w:rPr>
          <w:noProof/>
        </w:rPr>
        <w:t>6</w:t>
      </w:r>
      <w:r>
        <w:fldChar w:fldCharType="end"/>
      </w:r>
      <w:r>
        <w:t xml:space="preserve"> - Slide 6 - Post Mitigation Risk Classification Matrix</w:t>
      </w:r>
      <w:bookmarkEnd w:id="23"/>
    </w:p>
    <w:p w14:paraId="42D4686E" w14:textId="77777777" w:rsidR="00CB11D8" w:rsidRDefault="00CB11D8" w:rsidP="00BC5253"/>
    <w:p w14:paraId="288B188D" w14:textId="77777777" w:rsidR="00202E55" w:rsidRDefault="00B71ECA" w:rsidP="00202E55">
      <w:pPr>
        <w:keepNext/>
      </w:pPr>
      <w:r w:rsidRPr="00B71ECA">
        <w:lastRenderedPageBreak/>
        <w:t> </w:t>
      </w:r>
      <w:r w:rsidRPr="00B71ECA">
        <w:drawing>
          <wp:inline distT="0" distB="0" distL="0" distR="0" wp14:anchorId="0290A74E" wp14:editId="0CF140FD">
            <wp:extent cx="5731510" cy="3223895"/>
            <wp:effectExtent l="0" t="0" r="2540" b="0"/>
            <wp:docPr id="1105460619" name="Picture 17" descr="A diagram of a business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60619" name="Picture 17" descr="A diagram of a business diagram&#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EC8CCA0" w14:textId="3E047F6F" w:rsidR="00CB11D8" w:rsidRPr="00BC5253" w:rsidRDefault="00202E55" w:rsidP="00202E55">
      <w:pPr>
        <w:pStyle w:val="Caption"/>
        <w:jc w:val="center"/>
      </w:pPr>
      <w:bookmarkStart w:id="24" w:name="_Toc201010213"/>
      <w:r>
        <w:t xml:space="preserve">Figure </w:t>
      </w:r>
      <w:r>
        <w:fldChar w:fldCharType="begin"/>
      </w:r>
      <w:r>
        <w:instrText xml:space="preserve"> SEQ Figure \* ARABIC </w:instrText>
      </w:r>
      <w:r>
        <w:fldChar w:fldCharType="separate"/>
      </w:r>
      <w:r>
        <w:rPr>
          <w:noProof/>
        </w:rPr>
        <w:t>7</w:t>
      </w:r>
      <w:r>
        <w:fldChar w:fldCharType="end"/>
      </w:r>
      <w:r>
        <w:t xml:space="preserve"> - Slide 7 - ALARP Carrot Diagram</w:t>
      </w:r>
      <w:bookmarkEnd w:id="24"/>
    </w:p>
    <w:p w14:paraId="2F7960C5" w14:textId="77777777" w:rsidR="004E62C1" w:rsidRDefault="004E62C1">
      <w:pPr>
        <w:rPr>
          <w:rFonts w:asciiTheme="majorHAnsi" w:eastAsiaTheme="majorEastAsia" w:hAnsiTheme="majorHAnsi" w:cstheme="majorBidi"/>
          <w:color w:val="C49A00" w:themeColor="accent1" w:themeShade="BF"/>
          <w:sz w:val="40"/>
          <w:szCs w:val="40"/>
        </w:rPr>
      </w:pPr>
      <w:r>
        <w:br w:type="page"/>
      </w:r>
    </w:p>
    <w:p w14:paraId="372B774A" w14:textId="3BA79DA4" w:rsidR="004E62C1" w:rsidRDefault="004E62C1" w:rsidP="004E62C1">
      <w:pPr>
        <w:pStyle w:val="Heading1"/>
        <w:numPr>
          <w:ilvl w:val="0"/>
          <w:numId w:val="1"/>
        </w:numPr>
      </w:pPr>
      <w:r>
        <w:lastRenderedPageBreak/>
        <w:t xml:space="preserve"> </w:t>
      </w:r>
      <w:bookmarkStart w:id="25" w:name="_Toc201010233"/>
      <w:r>
        <w:t>Feedback from Presentation</w:t>
      </w:r>
      <w:r w:rsidR="00EF3EE7">
        <w:t xml:space="preserve"> </w:t>
      </w:r>
      <w:r w:rsidR="00243ADA">
        <w:t>and Comments</w:t>
      </w:r>
      <w:bookmarkEnd w:id="25"/>
    </w:p>
    <w:p w14:paraId="21D17ACD" w14:textId="77777777" w:rsidR="004866FE" w:rsidRDefault="004866FE" w:rsidP="004866FE"/>
    <w:p w14:paraId="5EF7F025" w14:textId="3DC6D74E" w:rsidR="007B6EA9" w:rsidRDefault="005B05E8" w:rsidP="004866FE">
      <w:pPr>
        <w:rPr>
          <w:i/>
          <w:iCs/>
          <w:color w:val="EE0000"/>
        </w:rPr>
      </w:pPr>
      <w:r>
        <w:t>Once the presentation was complete, the team received feedback on a group and individual basis</w:t>
      </w:r>
      <w:r w:rsidR="00AD2C4B">
        <w:t xml:space="preserve"> </w:t>
      </w:r>
      <w:r w:rsidR="00AD2C4B" w:rsidRPr="00893C36">
        <w:rPr>
          <w:i/>
          <w:iCs/>
        </w:rPr>
        <w:t xml:space="preserve">(see figures </w:t>
      </w:r>
      <w:r w:rsidR="00E92301" w:rsidRPr="00893C36">
        <w:rPr>
          <w:i/>
          <w:iCs/>
        </w:rPr>
        <w:t>8</w:t>
      </w:r>
      <w:r w:rsidR="00AD2C4B" w:rsidRPr="00893C36">
        <w:rPr>
          <w:i/>
          <w:iCs/>
        </w:rPr>
        <w:t xml:space="preserve"> &amp; </w:t>
      </w:r>
      <w:r w:rsidR="00E92301" w:rsidRPr="00893C36">
        <w:rPr>
          <w:i/>
          <w:iCs/>
        </w:rPr>
        <w:t>9</w:t>
      </w:r>
      <w:r w:rsidR="00AD2C4B" w:rsidRPr="00893C36">
        <w:rPr>
          <w:i/>
          <w:iCs/>
        </w:rPr>
        <w:t>, respectively).</w:t>
      </w:r>
      <w:r w:rsidR="00844FB0" w:rsidRPr="00893C36">
        <w:rPr>
          <w:i/>
          <w:iCs/>
        </w:rPr>
        <w:t xml:space="preserve">  </w:t>
      </w:r>
      <w:r w:rsidR="00844FB0" w:rsidRPr="00844FB0">
        <w:t xml:space="preserve">The feedback has been divided into positives and negatives </w:t>
      </w:r>
      <w:r w:rsidR="00844FB0">
        <w:t>to provide</w:t>
      </w:r>
      <w:r w:rsidR="00844FB0" w:rsidRPr="00844FB0">
        <w:t xml:space="preserve"> </w:t>
      </w:r>
      <w:r w:rsidR="00CD2FD8">
        <w:t xml:space="preserve">a </w:t>
      </w:r>
      <w:r w:rsidR="00844FB0" w:rsidRPr="00844FB0">
        <w:t>better evaluation.</w:t>
      </w:r>
      <w:r w:rsidR="00AD2C4B" w:rsidRPr="00844FB0">
        <w:rPr>
          <w:i/>
          <w:iCs/>
        </w:rPr>
        <w:t xml:space="preserve"> </w:t>
      </w:r>
    </w:p>
    <w:p w14:paraId="4B16D825" w14:textId="77777777" w:rsidR="00CF50A2" w:rsidRDefault="00CF50A2" w:rsidP="004866FE">
      <w:pPr>
        <w:rPr>
          <w:i/>
          <w:iCs/>
          <w:color w:val="EE0000"/>
        </w:rPr>
      </w:pPr>
    </w:p>
    <w:p w14:paraId="3A66ACC9" w14:textId="338B18FF" w:rsidR="00C80718" w:rsidRDefault="00CF50A2" w:rsidP="00CF50A2">
      <w:pPr>
        <w:pStyle w:val="Heading2"/>
        <w:numPr>
          <w:ilvl w:val="1"/>
          <w:numId w:val="1"/>
        </w:numPr>
      </w:pPr>
      <w:bookmarkStart w:id="26" w:name="_Toc201010234"/>
      <w:r>
        <w:t>Group Feedback</w:t>
      </w:r>
      <w:bookmarkEnd w:id="26"/>
    </w:p>
    <w:p w14:paraId="035DA324" w14:textId="77777777" w:rsidR="00CF50A2" w:rsidRPr="00CF50A2" w:rsidRDefault="00CF50A2" w:rsidP="00CF50A2">
      <w:pPr>
        <w:pStyle w:val="ListParagraph"/>
        <w:ind w:left="840"/>
      </w:pPr>
    </w:p>
    <w:p w14:paraId="1FA35895" w14:textId="6F5B3E00" w:rsidR="00B84EDD" w:rsidRDefault="00EF3EE7" w:rsidP="004866FE">
      <w:r>
        <w:t>F</w:t>
      </w:r>
      <w:r w:rsidR="00B84EDD">
        <w:t>rom a group point of view, the feedback state</w:t>
      </w:r>
      <w:r w:rsidR="0063691A">
        <w:t>d</w:t>
      </w:r>
      <w:r w:rsidR="00B84EDD">
        <w:t xml:space="preserve"> that the presentation </w:t>
      </w:r>
      <w:r w:rsidR="00E40158">
        <w:t xml:space="preserve">is aesthetically well presented and consistent throughout.  </w:t>
      </w:r>
      <w:r w:rsidR="00893416">
        <w:t>There was evidence of good collaboration</w:t>
      </w:r>
      <w:r w:rsidR="00BC73D3">
        <w:t>,</w:t>
      </w:r>
      <w:r w:rsidR="00893416">
        <w:t xml:space="preserve"> and a clear introduction was given.</w:t>
      </w:r>
    </w:p>
    <w:p w14:paraId="2AE770F6" w14:textId="4D99B66E" w:rsidR="004866FE" w:rsidRDefault="00BC73D3" w:rsidP="004866FE">
      <w:r>
        <w:t xml:space="preserve">The feedback also </w:t>
      </w:r>
      <w:r w:rsidR="0063691A">
        <w:t xml:space="preserve">stated </w:t>
      </w:r>
      <w:r w:rsidR="004D6A9F">
        <w:t xml:space="preserve">that there was no distinct conclusion and no inclusion of references.  It also stated that there may have been some misinterpretation or miscommunication </w:t>
      </w:r>
      <w:r w:rsidR="0063691A">
        <w:t xml:space="preserve">between team members in certain aspects.  </w:t>
      </w:r>
    </w:p>
    <w:p w14:paraId="3B1760E5" w14:textId="31C73D3B" w:rsidR="003D43C5" w:rsidRDefault="003D43C5" w:rsidP="004866FE">
      <w:r>
        <w:t xml:space="preserve">The team were also asked if there was </w:t>
      </w:r>
      <w:r w:rsidR="00C80718">
        <w:t>a consideration toward alternatives for the Exploding Bridge Wire.</w:t>
      </w:r>
    </w:p>
    <w:p w14:paraId="3B96D11B" w14:textId="77777777" w:rsidR="00CE5691" w:rsidRDefault="00CE5691" w:rsidP="004866FE"/>
    <w:p w14:paraId="01DBECF6" w14:textId="77777777" w:rsidR="00CE5691" w:rsidRDefault="00CE5691" w:rsidP="00CE5691">
      <w:pPr>
        <w:keepNext/>
      </w:pPr>
      <w:r w:rsidRPr="004866FE">
        <w:rPr>
          <w:noProof/>
        </w:rPr>
        <w:drawing>
          <wp:inline distT="0" distB="0" distL="0" distR="0" wp14:anchorId="292F86F5" wp14:editId="23A73AC8">
            <wp:extent cx="5731510" cy="2702560"/>
            <wp:effectExtent l="0" t="0" r="2540" b="2540"/>
            <wp:docPr id="255695143" name="Picture 1" descr="A screenshot of a group feed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695143" name="Picture 1" descr="A screenshot of a group feedback&#10;&#10;AI-generated content may be incorrect."/>
                    <pic:cNvPicPr/>
                  </pic:nvPicPr>
                  <pic:blipFill>
                    <a:blip r:embed="rId14"/>
                    <a:stretch>
                      <a:fillRect/>
                    </a:stretch>
                  </pic:blipFill>
                  <pic:spPr>
                    <a:xfrm>
                      <a:off x="0" y="0"/>
                      <a:ext cx="5731510" cy="2702560"/>
                    </a:xfrm>
                    <a:prstGeom prst="rect">
                      <a:avLst/>
                    </a:prstGeom>
                  </pic:spPr>
                </pic:pic>
              </a:graphicData>
            </a:graphic>
          </wp:inline>
        </w:drawing>
      </w:r>
    </w:p>
    <w:p w14:paraId="02C19EB2" w14:textId="3CF50B0D" w:rsidR="00CE5691" w:rsidRDefault="00CE5691" w:rsidP="00CE5691">
      <w:pPr>
        <w:pStyle w:val="Caption"/>
        <w:jc w:val="center"/>
      </w:pPr>
      <w:bookmarkStart w:id="27" w:name="_Toc201010214"/>
      <w:r>
        <w:t xml:space="preserve">Figure </w:t>
      </w:r>
      <w:r>
        <w:fldChar w:fldCharType="begin"/>
      </w:r>
      <w:r>
        <w:instrText xml:space="preserve"> SEQ Figure \* ARABIC </w:instrText>
      </w:r>
      <w:r>
        <w:fldChar w:fldCharType="separate"/>
      </w:r>
      <w:r w:rsidR="00202E55">
        <w:rPr>
          <w:noProof/>
        </w:rPr>
        <w:t>8</w:t>
      </w:r>
      <w:r>
        <w:fldChar w:fldCharType="end"/>
      </w:r>
      <w:r>
        <w:t xml:space="preserve"> - Group Feedback</w:t>
      </w:r>
      <w:bookmarkEnd w:id="27"/>
    </w:p>
    <w:p w14:paraId="66ED7579" w14:textId="77777777" w:rsidR="005E6176" w:rsidRDefault="005E6176" w:rsidP="004866FE"/>
    <w:p w14:paraId="0BFFEB71" w14:textId="77777777" w:rsidR="00264C59" w:rsidRDefault="00264C59" w:rsidP="004866FE"/>
    <w:p w14:paraId="2FCFA7B0" w14:textId="00B8032F" w:rsidR="00C80718" w:rsidRDefault="005E6176" w:rsidP="005E6176">
      <w:pPr>
        <w:pStyle w:val="Heading3"/>
        <w:numPr>
          <w:ilvl w:val="2"/>
          <w:numId w:val="1"/>
        </w:numPr>
      </w:pPr>
      <w:bookmarkStart w:id="28" w:name="_Toc201010235"/>
      <w:r>
        <w:lastRenderedPageBreak/>
        <w:t>Comments</w:t>
      </w:r>
      <w:bookmarkEnd w:id="28"/>
    </w:p>
    <w:p w14:paraId="65FB9CB7" w14:textId="77777777" w:rsidR="005E6176" w:rsidRPr="005E6176" w:rsidRDefault="005E6176" w:rsidP="005E6176">
      <w:pPr>
        <w:pStyle w:val="ListParagraph"/>
        <w:ind w:left="1080"/>
      </w:pPr>
    </w:p>
    <w:p w14:paraId="105D3DC9" w14:textId="5DEA6533" w:rsidR="00FF791C" w:rsidRDefault="00603F94" w:rsidP="004866FE">
      <w:r>
        <w:t xml:space="preserve">In terms of creating the presentation and collating all of the team </w:t>
      </w:r>
      <w:r w:rsidR="00264C59">
        <w:t>members'</w:t>
      </w:r>
      <w:r>
        <w:t xml:space="preserve"> work, everyone worked quite well together.  </w:t>
      </w:r>
      <w:r w:rsidR="00B22DC8">
        <w:t xml:space="preserve">A template was made so that there was </w:t>
      </w:r>
      <w:r w:rsidR="00264C59">
        <w:t xml:space="preserve">a </w:t>
      </w:r>
      <w:r w:rsidR="00B22DC8">
        <w:t>standard theme through</w:t>
      </w:r>
      <w:r w:rsidR="00264C59">
        <w:t>out</w:t>
      </w:r>
      <w:r w:rsidR="00B22DC8">
        <w:t xml:space="preserve"> the whole presentation</w:t>
      </w:r>
      <w:r w:rsidR="00264C59">
        <w:t xml:space="preserve">.  </w:t>
      </w:r>
      <w:r w:rsidR="00AA77DB">
        <w:t>The team also had multiple check</w:t>
      </w:r>
      <w:r w:rsidR="005B6F3C">
        <w:t>points</w:t>
      </w:r>
      <w:r w:rsidR="00AA77DB">
        <w:t xml:space="preserve"> throughout the creation of the presentation </w:t>
      </w:r>
      <w:r w:rsidR="008368E2">
        <w:t>to ensure that no one was covering the same information</w:t>
      </w:r>
      <w:r w:rsidR="008D5B77">
        <w:t xml:space="preserve">.  </w:t>
      </w:r>
      <w:r w:rsidR="00FF791C">
        <w:t>Certain aspects of the presentation were</w:t>
      </w:r>
      <w:r w:rsidR="008D5B77">
        <w:t xml:space="preserve"> linked to others (e.g.</w:t>
      </w:r>
      <w:r w:rsidR="00FF791C">
        <w:t>, manufacturing and safety), so it was essential to reference where these connections were made to illustrate</w:t>
      </w:r>
      <w:r w:rsidR="002231A5">
        <w:t xml:space="preserve"> the communication between the </w:t>
      </w:r>
      <w:r w:rsidR="00FF791C">
        <w:t xml:space="preserve">two.  </w:t>
      </w:r>
    </w:p>
    <w:p w14:paraId="2C0260DD" w14:textId="77777777" w:rsidR="00BB32D6" w:rsidRDefault="003E77F5" w:rsidP="00C22A39">
      <w:pPr>
        <w:keepNext/>
      </w:pPr>
      <w:r>
        <w:t>There were several aspects of the project that were misinterpreted between team members.</w:t>
      </w:r>
      <w:r w:rsidR="00995533">
        <w:t xml:space="preserve">  The lack of conclusion was due to some miscommunication between team members and </w:t>
      </w:r>
      <w:r w:rsidR="001F55E7">
        <w:t xml:space="preserve">some confusion </w:t>
      </w:r>
      <w:r w:rsidR="00995533">
        <w:t>in the final design.</w:t>
      </w:r>
      <w:r w:rsidR="001F55E7">
        <w:t xml:space="preserve">  </w:t>
      </w:r>
      <w:r w:rsidR="00642EF7">
        <w:t xml:space="preserve">The exclusion of the reference slide was also due to some disagreements in the team about whether this should be included or not.  </w:t>
      </w:r>
      <w:r w:rsidR="00EC0AD8">
        <w:t xml:space="preserve">Some of </w:t>
      </w:r>
      <w:r w:rsidR="008F7E2E">
        <w:t xml:space="preserve">the team </w:t>
      </w:r>
      <w:r w:rsidR="00EC0AD8">
        <w:t>had been taught to include references in presentations, and others had</w:t>
      </w:r>
      <w:r w:rsidR="008F7E2E">
        <w:t xml:space="preserve"> no</w:t>
      </w:r>
      <w:r w:rsidR="00EC0AD8">
        <w:t>t.</w:t>
      </w:r>
      <w:r w:rsidR="008F7E2E">
        <w:t xml:space="preserve">  As well as this, not everyone had </w:t>
      </w:r>
      <w:r w:rsidR="00006555">
        <w:t>been keeping track of references used throughout the duration of the project</w:t>
      </w:r>
      <w:r w:rsidR="004B7879">
        <w:t>,</w:t>
      </w:r>
      <w:r w:rsidR="00006555">
        <w:t xml:space="preserve"> so this made it difficult when collating everything for the presentation.</w:t>
      </w:r>
      <w:r w:rsidR="004B7879">
        <w:t xml:space="preserve">  </w:t>
      </w:r>
    </w:p>
    <w:p w14:paraId="4A2B5B8B" w14:textId="7ED0D182" w:rsidR="00CF50A2" w:rsidRDefault="004B7879" w:rsidP="00C22A39">
      <w:pPr>
        <w:keepNext/>
      </w:pPr>
      <w:r>
        <w:t xml:space="preserve">In terms of the overlap in safety, there was very good communication between both safety roles.  However, when the presentation was complete and the team were completing all their </w:t>
      </w:r>
      <w:r w:rsidR="00F2632F">
        <w:t xml:space="preserve">run-throughs, </w:t>
      </w:r>
      <w:r w:rsidR="00A32C25">
        <w:t xml:space="preserve">changes were being made and not necessarily kept track of.  This was probably due to </w:t>
      </w:r>
      <w:r w:rsidR="00FE16DE">
        <w:t xml:space="preserve">being nervous for the presentation and </w:t>
      </w:r>
      <w:r w:rsidR="00C22A39">
        <w:t>having tunnel vision for our individual sections.</w:t>
      </w:r>
    </w:p>
    <w:p w14:paraId="16256AA9" w14:textId="11849E3A" w:rsidR="00C22A39" w:rsidRDefault="000039AA" w:rsidP="00C22A39">
      <w:pPr>
        <w:keepNext/>
      </w:pPr>
      <w:r>
        <w:t xml:space="preserve">Finally, </w:t>
      </w:r>
      <w:r w:rsidR="00324930">
        <w:t xml:space="preserve">the team was asked if we considered an alternative to the EBW.  </w:t>
      </w:r>
      <w:r w:rsidR="004277B7">
        <w:t xml:space="preserve">The team </w:t>
      </w:r>
      <w:r w:rsidR="00AD1167">
        <w:t>arrived at the decision of an EBW after considering what type of Safety and Arming Unit</w:t>
      </w:r>
      <w:r w:rsidR="00F2165C">
        <w:t xml:space="preserve"> (SAU)</w:t>
      </w:r>
      <w:r w:rsidR="00AD1167">
        <w:t xml:space="preserve"> would be used in the munition.  </w:t>
      </w:r>
      <w:r w:rsidR="00F2165C">
        <w:t>A Pugh Diagram told us that an Electrical SAU</w:t>
      </w:r>
      <w:r w:rsidR="00787693">
        <w:t xml:space="preserve"> </w:t>
      </w:r>
      <w:r w:rsidR="00F2165C">
        <w:t>was the best option for the requirements</w:t>
      </w:r>
      <w:r w:rsidR="007A6DC3">
        <w:t xml:space="preserve">.  This then led the team to </w:t>
      </w:r>
      <w:r w:rsidR="001C42BF">
        <w:t>decide</w:t>
      </w:r>
      <w:r w:rsidR="007A6DC3">
        <w:t xml:space="preserve"> an EBW was the best fit.</w:t>
      </w:r>
    </w:p>
    <w:p w14:paraId="3BF971A6" w14:textId="77777777" w:rsidR="007A6DC3" w:rsidRDefault="007A6DC3" w:rsidP="00C22A39">
      <w:pPr>
        <w:keepNext/>
      </w:pPr>
    </w:p>
    <w:p w14:paraId="73683378" w14:textId="4AAA4547" w:rsidR="00844FB0" w:rsidRDefault="00CF50A2" w:rsidP="00844FB0">
      <w:pPr>
        <w:pStyle w:val="Heading2"/>
        <w:numPr>
          <w:ilvl w:val="1"/>
          <w:numId w:val="1"/>
        </w:numPr>
      </w:pPr>
      <w:bookmarkStart w:id="29" w:name="_Toc201010236"/>
      <w:r>
        <w:t xml:space="preserve">Individual Feedback and </w:t>
      </w:r>
      <w:r w:rsidR="00844FB0">
        <w:t>Reflection</w:t>
      </w:r>
      <w:bookmarkEnd w:id="29"/>
    </w:p>
    <w:p w14:paraId="3D7575B1" w14:textId="77777777" w:rsidR="00844FB0" w:rsidRDefault="00844FB0" w:rsidP="00844FB0"/>
    <w:p w14:paraId="15427352" w14:textId="274240AB" w:rsidR="00844FB0" w:rsidRDefault="00CE20DD" w:rsidP="00844FB0">
      <w:r>
        <w:t xml:space="preserve">I was very familiar with </w:t>
      </w:r>
      <w:r w:rsidR="0074619E">
        <w:t xml:space="preserve">safety and the </w:t>
      </w:r>
      <w:r>
        <w:t xml:space="preserve">safety of munitions </w:t>
      </w:r>
      <w:r w:rsidR="0074619E">
        <w:t xml:space="preserve">due to projects I have </w:t>
      </w:r>
      <w:r w:rsidR="006B40C6">
        <w:t>contributed to</w:t>
      </w:r>
      <w:r w:rsidR="0074619E">
        <w:t xml:space="preserve"> in my workplace.</w:t>
      </w:r>
      <w:r w:rsidR="006B40C6">
        <w:t xml:space="preserve">  This meant that my knowledge and experience </w:t>
      </w:r>
      <w:r w:rsidR="001C42BF">
        <w:t>helped with my confidence in talking about the subject.  I tried to utilise the systems tools I had available to me, as well as safety tools that I have used in my workplace.  Myself and the team did multiple practice run</w:t>
      </w:r>
      <w:r w:rsidR="00CB38B1">
        <w:t>-</w:t>
      </w:r>
      <w:r w:rsidR="001C42BF">
        <w:t>throughs of the whole presentation</w:t>
      </w:r>
      <w:r w:rsidR="00CB38B1">
        <w:t>,</w:t>
      </w:r>
      <w:r w:rsidR="001C42BF">
        <w:t xml:space="preserve"> which solidified our knowledge and helped us come across more confidently.</w:t>
      </w:r>
    </w:p>
    <w:p w14:paraId="35491E1D" w14:textId="5AAEA602" w:rsidR="001C42BF" w:rsidRDefault="001C42BF" w:rsidP="00844FB0">
      <w:r>
        <w:lastRenderedPageBreak/>
        <w:t>As with any presentation,</w:t>
      </w:r>
      <w:r w:rsidR="001D628F">
        <w:t xml:space="preserve"> there is a period of discomfort in the beginning.  </w:t>
      </w:r>
      <w:r w:rsidR="00D7611C">
        <w:t xml:space="preserve">In this instance, some people being presented to were not familiar to </w:t>
      </w:r>
      <w:r w:rsidR="00EE4696">
        <w:t xml:space="preserve">the </w:t>
      </w:r>
      <w:r w:rsidR="00D7611C">
        <w:t xml:space="preserve">team </w:t>
      </w:r>
      <w:r w:rsidR="00B064CB">
        <w:t xml:space="preserve">and there were more people than we had originally thought.  </w:t>
      </w:r>
      <w:r w:rsidR="00D24FAA">
        <w:t xml:space="preserve">Once I was a bit further into my presentation and was comfortable with the subject matter, </w:t>
      </w:r>
      <w:r w:rsidR="00204D51">
        <w:t xml:space="preserve">I came across more confidently.  </w:t>
      </w:r>
    </w:p>
    <w:p w14:paraId="62639784" w14:textId="125E2D19" w:rsidR="00204D51" w:rsidRDefault="00204D51" w:rsidP="00844FB0">
      <w:r>
        <w:t xml:space="preserve">The feedback asked which </w:t>
      </w:r>
      <w:r w:rsidR="0087499D">
        <w:t>part</w:t>
      </w:r>
      <w:r>
        <w:t xml:space="preserve"> of the processing is the highest at risk of an accident.  </w:t>
      </w:r>
      <w:r w:rsidR="006F0F2F">
        <w:t>This would be the actual pressing of the explosive into pellets.  This was fo</w:t>
      </w:r>
      <w:r w:rsidR="00643EB2">
        <w:t xml:space="preserve">und </w:t>
      </w:r>
      <w:r w:rsidR="000C67A7">
        <w:t xml:space="preserve">through </w:t>
      </w:r>
      <w:r w:rsidR="0087499D">
        <w:t xml:space="preserve">the </w:t>
      </w:r>
      <w:r w:rsidR="000C67A7">
        <w:t>utilisation of a Process Flow Diagram, Desig</w:t>
      </w:r>
      <w:r w:rsidR="001500D0">
        <w:t xml:space="preserve">n Failure Modes and Effects Analysis (DFMEA) and </w:t>
      </w:r>
      <w:r w:rsidR="0087499D">
        <w:t>other safety tools.  These highlighted that the pressing of the explosive was the highest risk and highest consequence activity in the processing operations.</w:t>
      </w:r>
    </w:p>
    <w:p w14:paraId="21BFACF4" w14:textId="77777777" w:rsidR="005551DE" w:rsidRPr="00844FB0" w:rsidRDefault="005551DE" w:rsidP="00844FB0"/>
    <w:p w14:paraId="7F10E0DC" w14:textId="77777777" w:rsidR="006C6403" w:rsidRDefault="006C6403" w:rsidP="006C6403">
      <w:pPr>
        <w:keepNext/>
      </w:pPr>
      <w:r w:rsidRPr="006C6403">
        <w:rPr>
          <w:noProof/>
        </w:rPr>
        <w:drawing>
          <wp:inline distT="0" distB="0" distL="0" distR="0" wp14:anchorId="793B853E" wp14:editId="078A3B4C">
            <wp:extent cx="5731510" cy="2886710"/>
            <wp:effectExtent l="0" t="0" r="2540" b="8890"/>
            <wp:docPr id="1423246224"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246224" name="Picture 1" descr="A white rectangular box with black text&#10;&#10;AI-generated content may be incorrect."/>
                    <pic:cNvPicPr/>
                  </pic:nvPicPr>
                  <pic:blipFill>
                    <a:blip r:embed="rId15"/>
                    <a:stretch>
                      <a:fillRect/>
                    </a:stretch>
                  </pic:blipFill>
                  <pic:spPr>
                    <a:xfrm>
                      <a:off x="0" y="0"/>
                      <a:ext cx="5731510" cy="2886710"/>
                    </a:xfrm>
                    <a:prstGeom prst="rect">
                      <a:avLst/>
                    </a:prstGeom>
                  </pic:spPr>
                </pic:pic>
              </a:graphicData>
            </a:graphic>
          </wp:inline>
        </w:drawing>
      </w:r>
    </w:p>
    <w:p w14:paraId="71D1B476" w14:textId="0F384DBF" w:rsidR="0047214A" w:rsidRDefault="006C6403" w:rsidP="006C6403">
      <w:pPr>
        <w:pStyle w:val="Caption"/>
        <w:jc w:val="center"/>
      </w:pPr>
      <w:bookmarkStart w:id="30" w:name="_Toc201010215"/>
      <w:r>
        <w:t xml:space="preserve">Figure </w:t>
      </w:r>
      <w:r>
        <w:fldChar w:fldCharType="begin"/>
      </w:r>
      <w:r>
        <w:instrText xml:space="preserve"> SEQ Figure \* ARABIC </w:instrText>
      </w:r>
      <w:r>
        <w:fldChar w:fldCharType="separate"/>
      </w:r>
      <w:r w:rsidR="00202E55">
        <w:rPr>
          <w:noProof/>
        </w:rPr>
        <w:t>9</w:t>
      </w:r>
      <w:r>
        <w:fldChar w:fldCharType="end"/>
      </w:r>
      <w:r>
        <w:t xml:space="preserve"> - Individual Feedback</w:t>
      </w:r>
      <w:bookmarkEnd w:id="30"/>
    </w:p>
    <w:p w14:paraId="3CAEEC55" w14:textId="77777777" w:rsidR="005E6176" w:rsidRDefault="004E62C1" w:rsidP="00133CEE">
      <w:r>
        <w:br w:type="page"/>
      </w:r>
    </w:p>
    <w:p w14:paraId="19FB34AB" w14:textId="5F333BB2" w:rsidR="005E6176" w:rsidRDefault="00282BDC" w:rsidP="00282BDC">
      <w:pPr>
        <w:pStyle w:val="Heading1"/>
        <w:numPr>
          <w:ilvl w:val="0"/>
          <w:numId w:val="1"/>
        </w:numPr>
      </w:pPr>
      <w:bookmarkStart w:id="31" w:name="_Toc201010237"/>
      <w:r>
        <w:lastRenderedPageBreak/>
        <w:t>Reflection</w:t>
      </w:r>
      <w:bookmarkEnd w:id="31"/>
    </w:p>
    <w:p w14:paraId="6FC30987" w14:textId="77777777" w:rsidR="00282BDC" w:rsidRDefault="00282BDC" w:rsidP="00282BDC"/>
    <w:p w14:paraId="5FDF4882" w14:textId="6CF9AA00" w:rsidR="009E6426" w:rsidRDefault="00DC37B0" w:rsidP="009E6426">
      <w:pPr>
        <w:pStyle w:val="Heading2"/>
        <w:numPr>
          <w:ilvl w:val="1"/>
          <w:numId w:val="1"/>
        </w:numPr>
      </w:pPr>
      <w:bookmarkStart w:id="32" w:name="_Toc201010238"/>
      <w:r>
        <w:t>Group Work</w:t>
      </w:r>
      <w:r w:rsidR="009E6426">
        <w:t xml:space="preserve"> Reflection</w:t>
      </w:r>
      <w:bookmarkEnd w:id="32"/>
    </w:p>
    <w:p w14:paraId="1100888F" w14:textId="77777777" w:rsidR="00DC37B0" w:rsidRDefault="00DC37B0" w:rsidP="00DC37B0"/>
    <w:p w14:paraId="27D35DB4" w14:textId="681A9D6D" w:rsidR="00FB3BFC" w:rsidRDefault="00FB3BFC" w:rsidP="00DC37B0">
      <w:r>
        <w:t xml:space="preserve">I think that the team worked well to the time constraints and managed time around different working schedules well when away from university.  As well as this, each team member was from a different working background which helped </w:t>
      </w:r>
      <w:r w:rsidR="00E33368">
        <w:t xml:space="preserve">us </w:t>
      </w:r>
      <w:r w:rsidR="00431122">
        <w:t>when it came to designing the munition as each member could add a different perspective.</w:t>
      </w:r>
    </w:p>
    <w:p w14:paraId="4813F751" w14:textId="558A6EBF" w:rsidR="00020337" w:rsidRDefault="00B14E18" w:rsidP="00DC37B0">
      <w:r>
        <w:t xml:space="preserve">One major drawback with this project was the differences </w:t>
      </w:r>
      <w:r w:rsidR="00E11305">
        <w:t>in</w:t>
      </w:r>
      <w:r>
        <w:t xml:space="preserve"> personalities within the design team.  </w:t>
      </w:r>
      <w:r w:rsidR="00911597">
        <w:t>As a result of this, communication and relationships between team members could become strained at times.</w:t>
      </w:r>
    </w:p>
    <w:p w14:paraId="4BF424F0" w14:textId="34F11837" w:rsidR="00020337" w:rsidRDefault="000A1B75" w:rsidP="00DC37B0">
      <w:r>
        <w:t>There was an attempt to manage the strained communication/relationships</w:t>
      </w:r>
      <w:r w:rsidR="00AD0602">
        <w:t xml:space="preserve">.  </w:t>
      </w:r>
      <w:r w:rsidR="007E4171">
        <w:t xml:space="preserve">Some team members asked </w:t>
      </w:r>
      <w:r w:rsidR="00474BC7">
        <w:t xml:space="preserve">university staff for advice and how to best proceed.  This helped </w:t>
      </w:r>
      <w:r w:rsidR="00E74ABB">
        <w:t xml:space="preserve">and provided the team with </w:t>
      </w:r>
      <w:r w:rsidR="00D07CBE">
        <w:t>a plan and some reassurance that even if it could not be managed, it would not affect our individual marks.</w:t>
      </w:r>
    </w:p>
    <w:p w14:paraId="5CC53C7C" w14:textId="2C6FC4C1" w:rsidR="00020337" w:rsidRDefault="002459EB" w:rsidP="00DC37B0">
      <w:r>
        <w:t xml:space="preserve">This project was also impacted by the team </w:t>
      </w:r>
      <w:r w:rsidR="00CF7D47">
        <w:t>members'</w:t>
      </w:r>
      <w:r>
        <w:t xml:space="preserve"> differences in motivations.  Most team members </w:t>
      </w:r>
      <w:r w:rsidR="00D81F6A">
        <w:t xml:space="preserve">wanted to utilise the time that the team had together at university and get as much work done in that time as possible.  However, some individuals did not share the same motivations.  This made it </w:t>
      </w:r>
      <w:r w:rsidR="004D6A48">
        <w:t xml:space="preserve">particularly </w:t>
      </w:r>
      <w:r w:rsidR="00D81F6A">
        <w:t>difficult when it came to creating the presentation portion of the project</w:t>
      </w:r>
      <w:r w:rsidR="008340E6">
        <w:t>,</w:t>
      </w:r>
      <w:r w:rsidR="00D81F6A">
        <w:t xml:space="preserve"> as some individual</w:t>
      </w:r>
      <w:r w:rsidR="006B4F5C">
        <w:t>s</w:t>
      </w:r>
      <w:r w:rsidR="00D81F6A">
        <w:t xml:space="preserve"> had not done </w:t>
      </w:r>
      <w:r w:rsidR="00A576E7">
        <w:t xml:space="preserve">as much work by comparison.  This was a difficult situation to handle as it could have potentially </w:t>
      </w:r>
      <w:r w:rsidR="00AD3EA6">
        <w:t>impacted the rest of the group</w:t>
      </w:r>
      <w:r w:rsidR="00D07CBE">
        <w:t>.</w:t>
      </w:r>
    </w:p>
    <w:p w14:paraId="4ABE4475" w14:textId="77777777" w:rsidR="007E4171" w:rsidRDefault="007E4171" w:rsidP="00DC37B0"/>
    <w:p w14:paraId="71F11E8A" w14:textId="0F1E4919" w:rsidR="00DC37B0" w:rsidRDefault="00DC37B0" w:rsidP="00DC37B0">
      <w:pPr>
        <w:pStyle w:val="Heading2"/>
        <w:numPr>
          <w:ilvl w:val="1"/>
          <w:numId w:val="1"/>
        </w:numPr>
      </w:pPr>
      <w:bookmarkStart w:id="33" w:name="_Toc201010239"/>
      <w:r>
        <w:t>Personal Reflection</w:t>
      </w:r>
      <w:bookmarkEnd w:id="33"/>
    </w:p>
    <w:p w14:paraId="676E5776" w14:textId="77777777" w:rsidR="00DC37B0" w:rsidRDefault="00DC37B0" w:rsidP="00DC37B0"/>
    <w:p w14:paraId="30938D9D" w14:textId="458FF523" w:rsidR="00ED2E27" w:rsidRDefault="00ED2E27" w:rsidP="00DC37B0">
      <w:r>
        <w:t xml:space="preserve">Personally, </w:t>
      </w:r>
      <w:r w:rsidR="008340E6">
        <w:t>I feel I was well prepared for</w:t>
      </w:r>
      <w:r w:rsidR="00513A39">
        <w:t xml:space="preserve"> the presentation as I knew the subject well and tried to practice as much as possible.</w:t>
      </w:r>
      <w:r w:rsidR="00EF05D9">
        <w:t xml:space="preserve">  I had </w:t>
      </w:r>
      <w:r w:rsidR="005760BE">
        <w:t xml:space="preserve">experience </w:t>
      </w:r>
      <w:r w:rsidR="00186CDE">
        <w:t>in</w:t>
      </w:r>
      <w:r w:rsidR="005760BE">
        <w:t xml:space="preserve"> writing</w:t>
      </w:r>
      <w:r w:rsidR="00EF05D9">
        <w:t xml:space="preserve"> Risk Assessments and </w:t>
      </w:r>
      <w:r w:rsidR="005760BE">
        <w:t>have c</w:t>
      </w:r>
      <w:r w:rsidR="00EF05D9">
        <w:t>ontributed to a Safety Case in my workplace</w:t>
      </w:r>
      <w:r w:rsidR="005760BE">
        <w:t>,</w:t>
      </w:r>
      <w:r w:rsidR="00EF05D9">
        <w:t xml:space="preserve"> so </w:t>
      </w:r>
      <w:r w:rsidR="005760BE">
        <w:t xml:space="preserve">I </w:t>
      </w:r>
      <w:r w:rsidR="00EF05D9">
        <w:t xml:space="preserve">felt this put me in a good position </w:t>
      </w:r>
      <w:r w:rsidR="005760BE">
        <w:t>for this project.</w:t>
      </w:r>
    </w:p>
    <w:p w14:paraId="6D501351" w14:textId="32F1B147" w:rsidR="00020337" w:rsidRDefault="00753A86" w:rsidP="00DC37B0">
      <w:r>
        <w:t>An area I feel that I should improve on</w:t>
      </w:r>
      <w:r w:rsidR="00A06725">
        <w:t>,</w:t>
      </w:r>
      <w:r>
        <w:t xml:space="preserve"> which was highlighted through working on this project, was communication.  In </w:t>
      </w:r>
      <w:r w:rsidR="0014696A">
        <w:t>hindsight, I recognise that I allowed more dominant personalities</w:t>
      </w:r>
      <w:r w:rsidR="007C112B">
        <w:t xml:space="preserve"> to overshadow my contributions when I should have been more assertive in advocating for my ideas and expressing my perspective.</w:t>
      </w:r>
    </w:p>
    <w:p w14:paraId="352FE211" w14:textId="5E470B37" w:rsidR="00020337" w:rsidRDefault="00020337" w:rsidP="00DC37B0"/>
    <w:p w14:paraId="4B9A2B10" w14:textId="1D250D4A" w:rsidR="00AA1795" w:rsidRDefault="004E62C1" w:rsidP="004E62C1">
      <w:pPr>
        <w:pStyle w:val="Heading1"/>
        <w:numPr>
          <w:ilvl w:val="0"/>
          <w:numId w:val="1"/>
        </w:numPr>
      </w:pPr>
      <w:r>
        <w:lastRenderedPageBreak/>
        <w:t xml:space="preserve"> </w:t>
      </w:r>
      <w:bookmarkStart w:id="34" w:name="_Toc201010240"/>
      <w:r>
        <w:t>Conclusion</w:t>
      </w:r>
      <w:r w:rsidR="0084685B">
        <w:t xml:space="preserve"> / Lessons Learned</w:t>
      </w:r>
      <w:bookmarkEnd w:id="34"/>
    </w:p>
    <w:p w14:paraId="44907532" w14:textId="77777777" w:rsidR="0084685B" w:rsidRPr="0084685B" w:rsidRDefault="0084685B" w:rsidP="0084685B"/>
    <w:p w14:paraId="1CD9F5E5" w14:textId="04D5B69E" w:rsidR="00A73729" w:rsidRDefault="0084685B" w:rsidP="0084685B">
      <w:r>
        <w:t>Working on this project demonstrated the value and importance of effective time management and prioritisation of tasks.  As well as this, it highlighted the fact that having a team with diverse working backgrounds will enhance the design process by bringing in different perspectives</w:t>
      </w:r>
      <w:r w:rsidR="0076164A">
        <w:t xml:space="preserve"> and avoiding </w:t>
      </w:r>
      <w:r w:rsidR="0038110B">
        <w:t xml:space="preserve">any </w:t>
      </w:r>
      <w:r w:rsidR="0076164A">
        <w:t>potential bias</w:t>
      </w:r>
      <w:r>
        <w:t>.</w:t>
      </w:r>
    </w:p>
    <w:p w14:paraId="5B36C334" w14:textId="14550CFF" w:rsidR="0084685B" w:rsidRDefault="00A73729" w:rsidP="0084685B">
      <w:r>
        <w:t xml:space="preserve">The project also illustrated the challenges that can arise from poor communication among team members.  </w:t>
      </w:r>
      <w:r w:rsidR="001A496A">
        <w:t xml:space="preserve">Personality clashes and different </w:t>
      </w:r>
      <w:r w:rsidR="007D2774">
        <w:t xml:space="preserve">dynamics can make collaboration very difficult and, in turn, affect the team's output.  </w:t>
      </w:r>
      <w:r w:rsidR="0084685B">
        <w:t xml:space="preserve"> </w:t>
      </w:r>
      <w:r w:rsidR="00FF1779">
        <w:t>In future, it would be</w:t>
      </w:r>
      <w:r w:rsidR="00F52996">
        <w:t xml:space="preserve"> recommended to have defined roles in the team, manage relationships appropriately from the beginning and ensure every team member has a platform to express their ideas.</w:t>
      </w:r>
    </w:p>
    <w:p w14:paraId="3D27F633" w14:textId="77777777" w:rsidR="00AA1795" w:rsidRDefault="00AA1795">
      <w:pPr>
        <w:rPr>
          <w:rFonts w:asciiTheme="majorHAnsi" w:eastAsiaTheme="majorEastAsia" w:hAnsiTheme="majorHAnsi" w:cstheme="majorBidi"/>
          <w:color w:val="C49A00" w:themeColor="accent1" w:themeShade="BF"/>
          <w:sz w:val="40"/>
          <w:szCs w:val="40"/>
        </w:rPr>
      </w:pPr>
      <w:r>
        <w:br w:type="page"/>
      </w:r>
    </w:p>
    <w:bookmarkStart w:id="35" w:name="_Toc201010241" w:displacedByCustomXml="next"/>
    <w:sdt>
      <w:sdtPr>
        <w:rPr>
          <w:rFonts w:ascii="Segoe UI" w:eastAsiaTheme="minorEastAsia" w:hAnsi="Segoe UI" w:cstheme="minorBidi"/>
          <w:color w:val="auto"/>
          <w:sz w:val="24"/>
          <w:szCs w:val="22"/>
        </w:rPr>
        <w:id w:val="988052702"/>
        <w:docPartObj>
          <w:docPartGallery w:val="Bibliographies"/>
          <w:docPartUnique/>
        </w:docPartObj>
      </w:sdtPr>
      <w:sdtEndPr/>
      <w:sdtContent>
        <w:p w14:paraId="6421A782" w14:textId="7BA1586B" w:rsidR="001B7847" w:rsidRDefault="001B7847" w:rsidP="006B3CAC">
          <w:pPr>
            <w:pStyle w:val="Heading1"/>
          </w:pPr>
          <w:r>
            <w:t>References</w:t>
          </w:r>
          <w:bookmarkEnd w:id="35"/>
        </w:p>
        <w:sdt>
          <w:sdtPr>
            <w:id w:val="-573587230"/>
            <w:bibliography/>
          </w:sdtPr>
          <w:sdtEndPr/>
          <w:sdtContent>
            <w:p w14:paraId="5395AED2" w14:textId="77777777" w:rsidR="005A654B" w:rsidRDefault="001B7847">
              <w:pPr>
                <w:rPr>
                  <w:rFonts w:asciiTheme="minorHAnsi" w:eastAsia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0"/>
                <w:gridCol w:w="8676"/>
              </w:tblGrid>
              <w:tr w:rsidR="005A654B" w14:paraId="4573679E" w14:textId="77777777">
                <w:trPr>
                  <w:divId w:val="511645654"/>
                  <w:tblCellSpacing w:w="15" w:type="dxa"/>
                </w:trPr>
                <w:tc>
                  <w:tcPr>
                    <w:tcW w:w="50" w:type="pct"/>
                    <w:hideMark/>
                  </w:tcPr>
                  <w:p w14:paraId="71EC7D48" w14:textId="237827A5" w:rsidR="005A654B" w:rsidRDefault="005A654B">
                    <w:pPr>
                      <w:pStyle w:val="Bibliography"/>
                      <w:rPr>
                        <w:noProof/>
                        <w:kern w:val="0"/>
                        <w:szCs w:val="24"/>
                        <w14:ligatures w14:val="none"/>
                      </w:rPr>
                    </w:pPr>
                    <w:r>
                      <w:rPr>
                        <w:noProof/>
                      </w:rPr>
                      <w:t xml:space="preserve">[1] </w:t>
                    </w:r>
                  </w:p>
                </w:tc>
                <w:tc>
                  <w:tcPr>
                    <w:tcW w:w="0" w:type="auto"/>
                    <w:hideMark/>
                  </w:tcPr>
                  <w:p w14:paraId="188F1DB5" w14:textId="77777777" w:rsidR="005A654B" w:rsidRDefault="005A654B">
                    <w:pPr>
                      <w:pStyle w:val="Bibliography"/>
                      <w:rPr>
                        <w:noProof/>
                      </w:rPr>
                    </w:pPr>
                    <w:r>
                      <w:rPr>
                        <w:noProof/>
                      </w:rPr>
                      <w:t>UK Government, “The Health and Safety at Work Act 1974,” [Online]. Available: https://www.legislation.gov.uk/ukpga/1974/37/section/2. [Accessed May 2025].</w:t>
                    </w:r>
                  </w:p>
                </w:tc>
              </w:tr>
              <w:tr w:rsidR="005A654B" w14:paraId="0F6CBFA7" w14:textId="77777777">
                <w:trPr>
                  <w:divId w:val="511645654"/>
                  <w:tblCellSpacing w:w="15" w:type="dxa"/>
                </w:trPr>
                <w:tc>
                  <w:tcPr>
                    <w:tcW w:w="50" w:type="pct"/>
                    <w:hideMark/>
                  </w:tcPr>
                  <w:p w14:paraId="775B0172" w14:textId="77777777" w:rsidR="005A654B" w:rsidRDefault="005A654B">
                    <w:pPr>
                      <w:pStyle w:val="Bibliography"/>
                      <w:rPr>
                        <w:noProof/>
                      </w:rPr>
                    </w:pPr>
                    <w:r>
                      <w:rPr>
                        <w:noProof/>
                      </w:rPr>
                      <w:t xml:space="preserve">[2] </w:t>
                    </w:r>
                  </w:p>
                </w:tc>
                <w:tc>
                  <w:tcPr>
                    <w:tcW w:w="0" w:type="auto"/>
                    <w:hideMark/>
                  </w:tcPr>
                  <w:p w14:paraId="79536593" w14:textId="77777777" w:rsidR="005A654B" w:rsidRDefault="005A654B">
                    <w:pPr>
                      <w:pStyle w:val="Bibliography"/>
                      <w:rPr>
                        <w:noProof/>
                      </w:rPr>
                    </w:pPr>
                    <w:r>
                      <w:rPr>
                        <w:noProof/>
                      </w:rPr>
                      <w:t>UK Government, “The Explosives Regulations 2014,” June 2014. [Online]. Available: https://www.legislation.gov.uk/uksi/2014/1638/made. [Accessed May 2025].</w:t>
                    </w:r>
                  </w:p>
                </w:tc>
              </w:tr>
              <w:tr w:rsidR="005A654B" w14:paraId="2392CB95" w14:textId="77777777">
                <w:trPr>
                  <w:divId w:val="511645654"/>
                  <w:tblCellSpacing w:w="15" w:type="dxa"/>
                </w:trPr>
                <w:tc>
                  <w:tcPr>
                    <w:tcW w:w="50" w:type="pct"/>
                    <w:hideMark/>
                  </w:tcPr>
                  <w:p w14:paraId="5A0117E6" w14:textId="77777777" w:rsidR="005A654B" w:rsidRDefault="005A654B">
                    <w:pPr>
                      <w:pStyle w:val="Bibliography"/>
                      <w:rPr>
                        <w:noProof/>
                      </w:rPr>
                    </w:pPr>
                    <w:r>
                      <w:rPr>
                        <w:noProof/>
                      </w:rPr>
                      <w:t xml:space="preserve">[3] </w:t>
                    </w:r>
                  </w:p>
                </w:tc>
                <w:tc>
                  <w:tcPr>
                    <w:tcW w:w="0" w:type="auto"/>
                    <w:hideMark/>
                  </w:tcPr>
                  <w:p w14:paraId="76FEAF2A" w14:textId="77777777" w:rsidR="005A654B" w:rsidRDefault="005A654B">
                    <w:pPr>
                      <w:pStyle w:val="Bibliography"/>
                      <w:rPr>
                        <w:noProof/>
                      </w:rPr>
                    </w:pPr>
                    <w:r>
                      <w:rPr>
                        <w:noProof/>
                      </w:rPr>
                      <w:t>UK Government, “DSA 02 OME,” June 2020. [Online]. Available: https://www.gov.uk/government/publications/dsa-02ome-defence-ordnance-munitions-and-explosives-ome-regulations. [Accessed May 2025].</w:t>
                    </w:r>
                  </w:p>
                </w:tc>
              </w:tr>
              <w:tr w:rsidR="005A654B" w14:paraId="58413AB2" w14:textId="77777777">
                <w:trPr>
                  <w:divId w:val="511645654"/>
                  <w:tblCellSpacing w:w="15" w:type="dxa"/>
                </w:trPr>
                <w:tc>
                  <w:tcPr>
                    <w:tcW w:w="50" w:type="pct"/>
                    <w:hideMark/>
                  </w:tcPr>
                  <w:p w14:paraId="5198C734" w14:textId="77777777" w:rsidR="005A654B" w:rsidRDefault="005A654B">
                    <w:pPr>
                      <w:pStyle w:val="Bibliography"/>
                      <w:rPr>
                        <w:noProof/>
                      </w:rPr>
                    </w:pPr>
                    <w:r>
                      <w:rPr>
                        <w:noProof/>
                      </w:rPr>
                      <w:t xml:space="preserve">[4] </w:t>
                    </w:r>
                  </w:p>
                </w:tc>
                <w:tc>
                  <w:tcPr>
                    <w:tcW w:w="0" w:type="auto"/>
                    <w:hideMark/>
                  </w:tcPr>
                  <w:p w14:paraId="6D1EF8F2" w14:textId="77777777" w:rsidR="005A654B" w:rsidRDefault="005A654B">
                    <w:pPr>
                      <w:pStyle w:val="Bibliography"/>
                      <w:rPr>
                        <w:noProof/>
                      </w:rPr>
                    </w:pPr>
                    <w:r>
                      <w:rPr>
                        <w:noProof/>
                      </w:rPr>
                      <w:t>HSE, “Guidance on ALARP decisions in COMAH,” [Online]. Available: https://www.hse.gov.uk/foi/internalops/hid_circs/permissioning/spc_perm_37/. [Accessed May 2025].</w:t>
                    </w:r>
                  </w:p>
                </w:tc>
              </w:tr>
            </w:tbl>
            <w:p w14:paraId="5975B653" w14:textId="77777777" w:rsidR="005A654B" w:rsidRDefault="005A654B">
              <w:pPr>
                <w:divId w:val="511645654"/>
                <w:rPr>
                  <w:rFonts w:eastAsia="Times New Roman"/>
                  <w:noProof/>
                </w:rPr>
              </w:pPr>
            </w:p>
            <w:p w14:paraId="7A240C20" w14:textId="30608BE0" w:rsidR="001B7847" w:rsidRDefault="001B7847">
              <w:r>
                <w:rPr>
                  <w:b/>
                  <w:bCs/>
                  <w:noProof/>
                </w:rPr>
                <w:fldChar w:fldCharType="end"/>
              </w:r>
            </w:p>
          </w:sdtContent>
        </w:sdt>
      </w:sdtContent>
    </w:sdt>
    <w:p w14:paraId="0CC8A21B" w14:textId="01B5AD75" w:rsidR="004E62C1" w:rsidRPr="00AA1795" w:rsidRDefault="004E62C1" w:rsidP="00AA1795">
      <w:pPr>
        <w:rPr>
          <w:rFonts w:asciiTheme="majorHAnsi" w:eastAsiaTheme="majorEastAsia" w:hAnsiTheme="majorHAnsi" w:cstheme="majorBidi"/>
          <w:color w:val="C49A00" w:themeColor="accent1" w:themeShade="BF"/>
          <w:sz w:val="40"/>
          <w:szCs w:val="40"/>
        </w:rPr>
      </w:pPr>
    </w:p>
    <w:p w14:paraId="1D907531" w14:textId="6147ABCB" w:rsidR="001B7847" w:rsidRDefault="001B7847" w:rsidP="00AA1795">
      <w:pPr>
        <w:rPr>
          <w:rFonts w:asciiTheme="majorHAnsi" w:eastAsiaTheme="majorEastAsia" w:hAnsiTheme="majorHAnsi" w:cstheme="majorBidi"/>
          <w:color w:val="C49A00" w:themeColor="accent1" w:themeShade="BF"/>
          <w:sz w:val="40"/>
          <w:szCs w:val="40"/>
        </w:rPr>
      </w:pPr>
    </w:p>
    <w:p w14:paraId="0738DED6" w14:textId="1CCCEFA3" w:rsidR="00E37C29" w:rsidRPr="003C5E7F" w:rsidRDefault="00E37C29" w:rsidP="00E37C29">
      <w:pPr>
        <w:rPr>
          <w:rFonts w:asciiTheme="majorHAnsi" w:eastAsiaTheme="majorEastAsia" w:hAnsiTheme="majorHAnsi" w:cstheme="majorBidi"/>
          <w:color w:val="C49A00" w:themeColor="accent1" w:themeShade="BF"/>
          <w:sz w:val="40"/>
          <w:szCs w:val="40"/>
        </w:rPr>
      </w:pPr>
    </w:p>
    <w:sectPr w:rsidR="00E37C29" w:rsidRPr="003C5E7F" w:rsidSect="00AA66D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15B77"/>
    <w:multiLevelType w:val="hybridMultilevel"/>
    <w:tmpl w:val="51465734"/>
    <w:lvl w:ilvl="0" w:tplc="D71A7B0A">
      <w:start w:val="1"/>
      <w:numFmt w:val="bullet"/>
      <w:lvlText w:val="-"/>
      <w:lvlJc w:val="left"/>
      <w:pPr>
        <w:ind w:left="45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1" w:tplc="D350362C">
      <w:start w:val="1"/>
      <w:numFmt w:val="bullet"/>
      <w:lvlText w:val="o"/>
      <w:lvlJc w:val="left"/>
      <w:pPr>
        <w:ind w:left="108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2" w:tplc="A9DE1D36">
      <w:start w:val="1"/>
      <w:numFmt w:val="bullet"/>
      <w:lvlText w:val="▪"/>
      <w:lvlJc w:val="left"/>
      <w:pPr>
        <w:ind w:left="180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3" w:tplc="14CE6734">
      <w:start w:val="1"/>
      <w:numFmt w:val="bullet"/>
      <w:lvlText w:val="•"/>
      <w:lvlJc w:val="left"/>
      <w:pPr>
        <w:ind w:left="252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4" w:tplc="D044354E">
      <w:start w:val="1"/>
      <w:numFmt w:val="bullet"/>
      <w:lvlText w:val="o"/>
      <w:lvlJc w:val="left"/>
      <w:pPr>
        <w:ind w:left="324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5" w:tplc="3EFCCC04">
      <w:start w:val="1"/>
      <w:numFmt w:val="bullet"/>
      <w:lvlText w:val="▪"/>
      <w:lvlJc w:val="left"/>
      <w:pPr>
        <w:ind w:left="396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6" w:tplc="716CA210">
      <w:start w:val="1"/>
      <w:numFmt w:val="bullet"/>
      <w:lvlText w:val="•"/>
      <w:lvlJc w:val="left"/>
      <w:pPr>
        <w:ind w:left="468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7" w:tplc="DE32D024">
      <w:start w:val="1"/>
      <w:numFmt w:val="bullet"/>
      <w:lvlText w:val="o"/>
      <w:lvlJc w:val="left"/>
      <w:pPr>
        <w:ind w:left="540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8" w:tplc="6E5A14F6">
      <w:start w:val="1"/>
      <w:numFmt w:val="bullet"/>
      <w:lvlText w:val="▪"/>
      <w:lvlJc w:val="left"/>
      <w:pPr>
        <w:ind w:left="612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abstractNum>
  <w:abstractNum w:abstractNumId="1" w15:restartNumberingAfterBreak="0">
    <w:nsid w:val="0DCD25B4"/>
    <w:multiLevelType w:val="multilevel"/>
    <w:tmpl w:val="2D428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4E4D7D"/>
    <w:multiLevelType w:val="hybridMultilevel"/>
    <w:tmpl w:val="F28EE6EA"/>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3" w15:restartNumberingAfterBreak="0">
    <w:nsid w:val="114B3057"/>
    <w:multiLevelType w:val="hybridMultilevel"/>
    <w:tmpl w:val="658059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B0C6E"/>
    <w:multiLevelType w:val="hybridMultilevel"/>
    <w:tmpl w:val="30129A0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1ECC22F6"/>
    <w:multiLevelType w:val="hybridMultilevel"/>
    <w:tmpl w:val="023649CA"/>
    <w:lvl w:ilvl="0" w:tplc="32C6318E">
      <w:start w:val="1"/>
      <w:numFmt w:val="bullet"/>
      <w:lvlText w:val="-"/>
      <w:lvlJc w:val="left"/>
      <w:pPr>
        <w:ind w:left="53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1" w:tplc="941684E6">
      <w:start w:val="1"/>
      <w:numFmt w:val="bullet"/>
      <w:lvlText w:val="o"/>
      <w:lvlJc w:val="left"/>
      <w:pPr>
        <w:ind w:left="116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2" w:tplc="D466E3A2">
      <w:start w:val="1"/>
      <w:numFmt w:val="bullet"/>
      <w:lvlText w:val="▪"/>
      <w:lvlJc w:val="left"/>
      <w:pPr>
        <w:ind w:left="188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3" w:tplc="3EFA61A4">
      <w:start w:val="1"/>
      <w:numFmt w:val="bullet"/>
      <w:lvlText w:val="•"/>
      <w:lvlJc w:val="left"/>
      <w:pPr>
        <w:ind w:left="260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4" w:tplc="298A0C7C">
      <w:start w:val="1"/>
      <w:numFmt w:val="bullet"/>
      <w:lvlText w:val="o"/>
      <w:lvlJc w:val="left"/>
      <w:pPr>
        <w:ind w:left="332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5" w:tplc="671E7104">
      <w:start w:val="1"/>
      <w:numFmt w:val="bullet"/>
      <w:lvlText w:val="▪"/>
      <w:lvlJc w:val="left"/>
      <w:pPr>
        <w:ind w:left="404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6" w:tplc="39D05F0C">
      <w:start w:val="1"/>
      <w:numFmt w:val="bullet"/>
      <w:lvlText w:val="•"/>
      <w:lvlJc w:val="left"/>
      <w:pPr>
        <w:ind w:left="476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7" w:tplc="A468C526">
      <w:start w:val="1"/>
      <w:numFmt w:val="bullet"/>
      <w:lvlText w:val="o"/>
      <w:lvlJc w:val="left"/>
      <w:pPr>
        <w:ind w:left="548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8" w:tplc="C8DE6C9C">
      <w:start w:val="1"/>
      <w:numFmt w:val="bullet"/>
      <w:lvlText w:val="▪"/>
      <w:lvlJc w:val="left"/>
      <w:pPr>
        <w:ind w:left="620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abstractNum>
  <w:abstractNum w:abstractNumId="6" w15:restartNumberingAfterBreak="0">
    <w:nsid w:val="22DB52BE"/>
    <w:multiLevelType w:val="hybridMultilevel"/>
    <w:tmpl w:val="19FE7CC4"/>
    <w:lvl w:ilvl="0" w:tplc="FDD0AAC6">
      <w:start w:val="1"/>
      <w:numFmt w:val="bullet"/>
      <w:lvlText w:val="•"/>
      <w:lvlJc w:val="left"/>
      <w:pPr>
        <w:ind w:left="3005"/>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1" w:tplc="D8FA9FD8">
      <w:start w:val="1"/>
      <w:numFmt w:val="bullet"/>
      <w:lvlText w:val="o"/>
      <w:lvlJc w:val="left"/>
      <w:pPr>
        <w:ind w:left="111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2" w:tplc="B98E36EE">
      <w:start w:val="1"/>
      <w:numFmt w:val="bullet"/>
      <w:lvlText w:val="▪"/>
      <w:lvlJc w:val="left"/>
      <w:pPr>
        <w:ind w:left="183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3" w:tplc="DAFA3DC2">
      <w:start w:val="1"/>
      <w:numFmt w:val="bullet"/>
      <w:lvlText w:val="•"/>
      <w:lvlJc w:val="left"/>
      <w:pPr>
        <w:ind w:left="255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4" w:tplc="92A0A4A6">
      <w:start w:val="1"/>
      <w:numFmt w:val="bullet"/>
      <w:lvlText w:val="o"/>
      <w:lvlJc w:val="left"/>
      <w:pPr>
        <w:ind w:left="327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5" w:tplc="E49A64A8">
      <w:start w:val="1"/>
      <w:numFmt w:val="bullet"/>
      <w:lvlText w:val="▪"/>
      <w:lvlJc w:val="left"/>
      <w:pPr>
        <w:ind w:left="399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6" w:tplc="1D92D110">
      <w:start w:val="1"/>
      <w:numFmt w:val="bullet"/>
      <w:lvlText w:val="•"/>
      <w:lvlJc w:val="left"/>
      <w:pPr>
        <w:ind w:left="471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7" w:tplc="E9B217D6">
      <w:start w:val="1"/>
      <w:numFmt w:val="bullet"/>
      <w:lvlText w:val="o"/>
      <w:lvlJc w:val="left"/>
      <w:pPr>
        <w:ind w:left="543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8" w:tplc="C8945D22">
      <w:start w:val="1"/>
      <w:numFmt w:val="bullet"/>
      <w:lvlText w:val="▪"/>
      <w:lvlJc w:val="left"/>
      <w:pPr>
        <w:ind w:left="615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abstractNum>
  <w:abstractNum w:abstractNumId="7" w15:restartNumberingAfterBreak="0">
    <w:nsid w:val="27010F1D"/>
    <w:multiLevelType w:val="hybridMultilevel"/>
    <w:tmpl w:val="F634F2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3F16F7"/>
    <w:multiLevelType w:val="hybridMultilevel"/>
    <w:tmpl w:val="4E08149A"/>
    <w:lvl w:ilvl="0" w:tplc="CDB05FB4">
      <w:start w:val="1"/>
      <w:numFmt w:val="bullet"/>
      <w:lvlText w:val="-"/>
      <w:lvlJc w:val="left"/>
      <w:pPr>
        <w:ind w:left="53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1" w:tplc="F2F4416E">
      <w:start w:val="1"/>
      <w:numFmt w:val="bullet"/>
      <w:lvlText w:val="o"/>
      <w:lvlJc w:val="left"/>
      <w:pPr>
        <w:ind w:left="116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2" w:tplc="95B00122">
      <w:start w:val="1"/>
      <w:numFmt w:val="bullet"/>
      <w:lvlText w:val="▪"/>
      <w:lvlJc w:val="left"/>
      <w:pPr>
        <w:ind w:left="188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3" w:tplc="CDD88A32">
      <w:start w:val="1"/>
      <w:numFmt w:val="bullet"/>
      <w:lvlText w:val="•"/>
      <w:lvlJc w:val="left"/>
      <w:pPr>
        <w:ind w:left="260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4" w:tplc="34782F7C">
      <w:start w:val="1"/>
      <w:numFmt w:val="bullet"/>
      <w:lvlText w:val="o"/>
      <w:lvlJc w:val="left"/>
      <w:pPr>
        <w:ind w:left="332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5" w:tplc="1FD46E0C">
      <w:start w:val="1"/>
      <w:numFmt w:val="bullet"/>
      <w:lvlText w:val="▪"/>
      <w:lvlJc w:val="left"/>
      <w:pPr>
        <w:ind w:left="404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6" w:tplc="2F764FC0">
      <w:start w:val="1"/>
      <w:numFmt w:val="bullet"/>
      <w:lvlText w:val="•"/>
      <w:lvlJc w:val="left"/>
      <w:pPr>
        <w:ind w:left="476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7" w:tplc="FC0848E0">
      <w:start w:val="1"/>
      <w:numFmt w:val="bullet"/>
      <w:lvlText w:val="o"/>
      <w:lvlJc w:val="left"/>
      <w:pPr>
        <w:ind w:left="548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8" w:tplc="2882879C">
      <w:start w:val="1"/>
      <w:numFmt w:val="bullet"/>
      <w:lvlText w:val="▪"/>
      <w:lvlJc w:val="left"/>
      <w:pPr>
        <w:ind w:left="620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abstractNum>
  <w:abstractNum w:abstractNumId="9" w15:restartNumberingAfterBreak="0">
    <w:nsid w:val="306C643E"/>
    <w:multiLevelType w:val="hybridMultilevel"/>
    <w:tmpl w:val="D6B21A30"/>
    <w:lvl w:ilvl="0" w:tplc="FFD2AE04">
      <w:start w:val="1"/>
      <w:numFmt w:val="decimal"/>
      <w:lvlText w:val="%1."/>
      <w:lvlJc w:val="left"/>
      <w:pPr>
        <w:ind w:left="331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1" w:tplc="5DF0377A">
      <w:start w:val="1"/>
      <w:numFmt w:val="lowerLetter"/>
      <w:lvlText w:val="%2"/>
      <w:lvlJc w:val="left"/>
      <w:pPr>
        <w:ind w:left="366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2" w:tplc="9CD06C8A">
      <w:start w:val="1"/>
      <w:numFmt w:val="lowerRoman"/>
      <w:lvlText w:val="%3"/>
      <w:lvlJc w:val="left"/>
      <w:pPr>
        <w:ind w:left="438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3" w:tplc="6AA0180C">
      <w:start w:val="1"/>
      <w:numFmt w:val="decimal"/>
      <w:lvlText w:val="%4"/>
      <w:lvlJc w:val="left"/>
      <w:pPr>
        <w:ind w:left="510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4" w:tplc="D8C0F326">
      <w:start w:val="1"/>
      <w:numFmt w:val="lowerLetter"/>
      <w:lvlText w:val="%5"/>
      <w:lvlJc w:val="left"/>
      <w:pPr>
        <w:ind w:left="582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5" w:tplc="BA2A8578">
      <w:start w:val="1"/>
      <w:numFmt w:val="lowerRoman"/>
      <w:lvlText w:val="%6"/>
      <w:lvlJc w:val="left"/>
      <w:pPr>
        <w:ind w:left="654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6" w:tplc="B6D49036">
      <w:start w:val="1"/>
      <w:numFmt w:val="decimal"/>
      <w:lvlText w:val="%7"/>
      <w:lvlJc w:val="left"/>
      <w:pPr>
        <w:ind w:left="726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7" w:tplc="E9D07FC0">
      <w:start w:val="1"/>
      <w:numFmt w:val="lowerLetter"/>
      <w:lvlText w:val="%8"/>
      <w:lvlJc w:val="left"/>
      <w:pPr>
        <w:ind w:left="798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8" w:tplc="70E6AF6E">
      <w:start w:val="1"/>
      <w:numFmt w:val="lowerRoman"/>
      <w:lvlText w:val="%9"/>
      <w:lvlJc w:val="left"/>
      <w:pPr>
        <w:ind w:left="870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abstractNum>
  <w:abstractNum w:abstractNumId="10" w15:restartNumberingAfterBreak="0">
    <w:nsid w:val="3B4329DF"/>
    <w:multiLevelType w:val="hybridMultilevel"/>
    <w:tmpl w:val="265E452C"/>
    <w:lvl w:ilvl="0" w:tplc="0B2620B2">
      <w:start w:val="1"/>
      <w:numFmt w:val="bullet"/>
      <w:lvlText w:val="-"/>
      <w:lvlJc w:val="left"/>
      <w:pPr>
        <w:ind w:left="2629"/>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1" w:tplc="D52C814C">
      <w:start w:val="1"/>
      <w:numFmt w:val="bullet"/>
      <w:lvlText w:val="o"/>
      <w:lvlJc w:val="left"/>
      <w:pPr>
        <w:ind w:left="197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2" w:tplc="CA50FB74">
      <w:start w:val="1"/>
      <w:numFmt w:val="bullet"/>
      <w:lvlText w:val="▪"/>
      <w:lvlJc w:val="left"/>
      <w:pPr>
        <w:ind w:left="269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3" w:tplc="2BCEF882">
      <w:start w:val="1"/>
      <w:numFmt w:val="bullet"/>
      <w:lvlText w:val="•"/>
      <w:lvlJc w:val="left"/>
      <w:pPr>
        <w:ind w:left="341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4" w:tplc="4A8684AA">
      <w:start w:val="1"/>
      <w:numFmt w:val="bullet"/>
      <w:lvlText w:val="o"/>
      <w:lvlJc w:val="left"/>
      <w:pPr>
        <w:ind w:left="413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5" w:tplc="EECC9AB4">
      <w:start w:val="1"/>
      <w:numFmt w:val="bullet"/>
      <w:lvlText w:val="▪"/>
      <w:lvlJc w:val="left"/>
      <w:pPr>
        <w:ind w:left="485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6" w:tplc="8DAA2BB2">
      <w:start w:val="1"/>
      <w:numFmt w:val="bullet"/>
      <w:lvlText w:val="•"/>
      <w:lvlJc w:val="left"/>
      <w:pPr>
        <w:ind w:left="557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7" w:tplc="93442A30">
      <w:start w:val="1"/>
      <w:numFmt w:val="bullet"/>
      <w:lvlText w:val="o"/>
      <w:lvlJc w:val="left"/>
      <w:pPr>
        <w:ind w:left="629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8" w:tplc="C0F278AA">
      <w:start w:val="1"/>
      <w:numFmt w:val="bullet"/>
      <w:lvlText w:val="▪"/>
      <w:lvlJc w:val="left"/>
      <w:pPr>
        <w:ind w:left="701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abstractNum>
  <w:abstractNum w:abstractNumId="11" w15:restartNumberingAfterBreak="0">
    <w:nsid w:val="3EB85FD1"/>
    <w:multiLevelType w:val="hybridMultilevel"/>
    <w:tmpl w:val="32A43998"/>
    <w:lvl w:ilvl="0" w:tplc="FD8A65CA">
      <w:start w:val="1"/>
      <w:numFmt w:val="bullet"/>
      <w:lvlText w:val="-"/>
      <w:lvlJc w:val="left"/>
      <w:pPr>
        <w:ind w:left="36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1" w:tplc="734CC156">
      <w:start w:val="1"/>
      <w:numFmt w:val="bullet"/>
      <w:lvlText w:val="o"/>
      <w:lvlJc w:val="left"/>
      <w:pPr>
        <w:ind w:left="344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2" w:tplc="9796E6E6">
      <w:start w:val="1"/>
      <w:numFmt w:val="bullet"/>
      <w:lvlText w:val="▪"/>
      <w:lvlJc w:val="left"/>
      <w:pPr>
        <w:ind w:left="416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3" w:tplc="8FAC20BA">
      <w:start w:val="1"/>
      <w:numFmt w:val="bullet"/>
      <w:lvlText w:val="•"/>
      <w:lvlJc w:val="left"/>
      <w:pPr>
        <w:ind w:left="488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4" w:tplc="FB04880C">
      <w:start w:val="1"/>
      <w:numFmt w:val="bullet"/>
      <w:lvlText w:val="o"/>
      <w:lvlJc w:val="left"/>
      <w:pPr>
        <w:ind w:left="560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5" w:tplc="DA7EADB4">
      <w:start w:val="1"/>
      <w:numFmt w:val="bullet"/>
      <w:lvlText w:val="▪"/>
      <w:lvlJc w:val="left"/>
      <w:pPr>
        <w:ind w:left="632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6" w:tplc="5C70BDC8">
      <w:start w:val="1"/>
      <w:numFmt w:val="bullet"/>
      <w:lvlText w:val="•"/>
      <w:lvlJc w:val="left"/>
      <w:pPr>
        <w:ind w:left="704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7" w:tplc="1ED065AC">
      <w:start w:val="1"/>
      <w:numFmt w:val="bullet"/>
      <w:lvlText w:val="o"/>
      <w:lvlJc w:val="left"/>
      <w:pPr>
        <w:ind w:left="776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8" w:tplc="E7EA889E">
      <w:start w:val="1"/>
      <w:numFmt w:val="bullet"/>
      <w:lvlText w:val="▪"/>
      <w:lvlJc w:val="left"/>
      <w:pPr>
        <w:ind w:left="848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abstractNum>
  <w:abstractNum w:abstractNumId="12" w15:restartNumberingAfterBreak="0">
    <w:nsid w:val="3F5A29B7"/>
    <w:multiLevelType w:val="hybridMultilevel"/>
    <w:tmpl w:val="B4B6399A"/>
    <w:lvl w:ilvl="0" w:tplc="08090005">
      <w:start w:val="1"/>
      <w:numFmt w:val="bullet"/>
      <w:lvlText w:val=""/>
      <w:lvlJc w:val="left"/>
      <w:pPr>
        <w:ind w:left="920" w:hanging="360"/>
      </w:pPr>
      <w:rPr>
        <w:rFonts w:ascii="Wingdings" w:hAnsi="Wingdings"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13" w15:restartNumberingAfterBreak="0">
    <w:nsid w:val="40BA53BF"/>
    <w:multiLevelType w:val="multilevel"/>
    <w:tmpl w:val="2400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20C0E27"/>
    <w:multiLevelType w:val="multilevel"/>
    <w:tmpl w:val="2F58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6340416"/>
    <w:multiLevelType w:val="multilevel"/>
    <w:tmpl w:val="1D68941C"/>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6F30904"/>
    <w:multiLevelType w:val="hybridMultilevel"/>
    <w:tmpl w:val="424A6BAE"/>
    <w:lvl w:ilvl="0" w:tplc="6C58FEB0">
      <w:start w:val="1"/>
      <w:numFmt w:val="bullet"/>
      <w:lvlText w:val="•"/>
      <w:lvlJc w:val="left"/>
      <w:pPr>
        <w:ind w:left="4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670EEED2">
      <w:start w:val="1"/>
      <w:numFmt w:val="bullet"/>
      <w:lvlText w:val="o"/>
      <w:lvlJc w:val="left"/>
      <w:pPr>
        <w:ind w:left="10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765AEFD0">
      <w:start w:val="1"/>
      <w:numFmt w:val="bullet"/>
      <w:lvlText w:val="▪"/>
      <w:lvlJc w:val="left"/>
      <w:pPr>
        <w:ind w:left="18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8F80A56A">
      <w:start w:val="1"/>
      <w:numFmt w:val="bullet"/>
      <w:lvlText w:val="•"/>
      <w:lvlJc w:val="left"/>
      <w:pPr>
        <w:ind w:left="25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7070F2C6">
      <w:start w:val="1"/>
      <w:numFmt w:val="bullet"/>
      <w:lvlText w:val="o"/>
      <w:lvlJc w:val="left"/>
      <w:pPr>
        <w:ind w:left="324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4B3C90D2">
      <w:start w:val="1"/>
      <w:numFmt w:val="bullet"/>
      <w:lvlText w:val="▪"/>
      <w:lvlJc w:val="left"/>
      <w:pPr>
        <w:ind w:left="396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574C8552">
      <w:start w:val="1"/>
      <w:numFmt w:val="bullet"/>
      <w:lvlText w:val="•"/>
      <w:lvlJc w:val="left"/>
      <w:pPr>
        <w:ind w:left="46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FEBE6918">
      <w:start w:val="1"/>
      <w:numFmt w:val="bullet"/>
      <w:lvlText w:val="o"/>
      <w:lvlJc w:val="left"/>
      <w:pPr>
        <w:ind w:left="54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1B2494B0">
      <w:start w:val="1"/>
      <w:numFmt w:val="bullet"/>
      <w:lvlText w:val="▪"/>
      <w:lvlJc w:val="left"/>
      <w:pPr>
        <w:ind w:left="61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17" w15:restartNumberingAfterBreak="0">
    <w:nsid w:val="48385B82"/>
    <w:multiLevelType w:val="hybridMultilevel"/>
    <w:tmpl w:val="99446280"/>
    <w:lvl w:ilvl="0" w:tplc="26DE5BD2">
      <w:start w:val="1"/>
      <w:numFmt w:val="bullet"/>
      <w:lvlText w:val="-"/>
      <w:lvlJc w:val="left"/>
      <w:pPr>
        <w:ind w:left="360"/>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1" w:tplc="F9248C00">
      <w:start w:val="1"/>
      <w:numFmt w:val="bullet"/>
      <w:lvlText w:val="o"/>
      <w:lvlJc w:val="left"/>
      <w:pPr>
        <w:ind w:left="344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2" w:tplc="8842C788">
      <w:start w:val="1"/>
      <w:numFmt w:val="bullet"/>
      <w:lvlText w:val="▪"/>
      <w:lvlJc w:val="left"/>
      <w:pPr>
        <w:ind w:left="416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3" w:tplc="2382891A">
      <w:start w:val="1"/>
      <w:numFmt w:val="bullet"/>
      <w:lvlText w:val="•"/>
      <w:lvlJc w:val="left"/>
      <w:pPr>
        <w:ind w:left="488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4" w:tplc="3484F8F4">
      <w:start w:val="1"/>
      <w:numFmt w:val="bullet"/>
      <w:lvlText w:val="o"/>
      <w:lvlJc w:val="left"/>
      <w:pPr>
        <w:ind w:left="560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5" w:tplc="464EB58A">
      <w:start w:val="1"/>
      <w:numFmt w:val="bullet"/>
      <w:lvlText w:val="▪"/>
      <w:lvlJc w:val="left"/>
      <w:pPr>
        <w:ind w:left="632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6" w:tplc="22A6B520">
      <w:start w:val="1"/>
      <w:numFmt w:val="bullet"/>
      <w:lvlText w:val="•"/>
      <w:lvlJc w:val="left"/>
      <w:pPr>
        <w:ind w:left="704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7" w:tplc="FF423B60">
      <w:start w:val="1"/>
      <w:numFmt w:val="bullet"/>
      <w:lvlText w:val="o"/>
      <w:lvlJc w:val="left"/>
      <w:pPr>
        <w:ind w:left="776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lvl w:ilvl="8" w:tplc="38B040AA">
      <w:start w:val="1"/>
      <w:numFmt w:val="bullet"/>
      <w:lvlText w:val="▪"/>
      <w:lvlJc w:val="left"/>
      <w:pPr>
        <w:ind w:left="8483"/>
      </w:pPr>
      <w:rPr>
        <w:rFonts w:ascii="Calibri" w:eastAsia="Calibri" w:hAnsi="Calibri" w:cs="Calibri"/>
        <w:b w:val="0"/>
        <w:i w:val="0"/>
        <w:strike w:val="0"/>
        <w:dstrike w:val="0"/>
        <w:color w:val="000000"/>
        <w:sz w:val="56"/>
        <w:szCs w:val="56"/>
        <w:u w:val="none" w:color="000000"/>
        <w:bdr w:val="none" w:sz="0" w:space="0" w:color="auto"/>
        <w:shd w:val="clear" w:color="auto" w:fill="auto"/>
        <w:vertAlign w:val="baseline"/>
      </w:rPr>
    </w:lvl>
  </w:abstractNum>
  <w:abstractNum w:abstractNumId="18" w15:restartNumberingAfterBreak="0">
    <w:nsid w:val="488270B8"/>
    <w:multiLevelType w:val="hybridMultilevel"/>
    <w:tmpl w:val="41E8C2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9F41B9"/>
    <w:multiLevelType w:val="hybridMultilevel"/>
    <w:tmpl w:val="509C030A"/>
    <w:lvl w:ilvl="0" w:tplc="D16E08BC">
      <w:start w:val="1"/>
      <w:numFmt w:val="bullet"/>
      <w:lvlText w:val=""/>
      <w:lvlJc w:val="left"/>
      <w:pPr>
        <w:tabs>
          <w:tab w:val="num" w:pos="720"/>
        </w:tabs>
        <w:ind w:left="720" w:hanging="360"/>
      </w:pPr>
      <w:rPr>
        <w:rFonts w:ascii="Wingdings 3" w:hAnsi="Wingdings 3" w:hint="default"/>
      </w:rPr>
    </w:lvl>
    <w:lvl w:ilvl="1" w:tplc="906613D6" w:tentative="1">
      <w:start w:val="1"/>
      <w:numFmt w:val="bullet"/>
      <w:lvlText w:val=""/>
      <w:lvlJc w:val="left"/>
      <w:pPr>
        <w:tabs>
          <w:tab w:val="num" w:pos="1440"/>
        </w:tabs>
        <w:ind w:left="1440" w:hanging="360"/>
      </w:pPr>
      <w:rPr>
        <w:rFonts w:ascii="Wingdings 3" w:hAnsi="Wingdings 3" w:hint="default"/>
      </w:rPr>
    </w:lvl>
    <w:lvl w:ilvl="2" w:tplc="6A48BFB2" w:tentative="1">
      <w:start w:val="1"/>
      <w:numFmt w:val="bullet"/>
      <w:lvlText w:val=""/>
      <w:lvlJc w:val="left"/>
      <w:pPr>
        <w:tabs>
          <w:tab w:val="num" w:pos="2160"/>
        </w:tabs>
        <w:ind w:left="2160" w:hanging="360"/>
      </w:pPr>
      <w:rPr>
        <w:rFonts w:ascii="Wingdings 3" w:hAnsi="Wingdings 3" w:hint="default"/>
      </w:rPr>
    </w:lvl>
    <w:lvl w:ilvl="3" w:tplc="A462B3CA" w:tentative="1">
      <w:start w:val="1"/>
      <w:numFmt w:val="bullet"/>
      <w:lvlText w:val=""/>
      <w:lvlJc w:val="left"/>
      <w:pPr>
        <w:tabs>
          <w:tab w:val="num" w:pos="2880"/>
        </w:tabs>
        <w:ind w:left="2880" w:hanging="360"/>
      </w:pPr>
      <w:rPr>
        <w:rFonts w:ascii="Wingdings 3" w:hAnsi="Wingdings 3" w:hint="default"/>
      </w:rPr>
    </w:lvl>
    <w:lvl w:ilvl="4" w:tplc="C7AA7056" w:tentative="1">
      <w:start w:val="1"/>
      <w:numFmt w:val="bullet"/>
      <w:lvlText w:val=""/>
      <w:lvlJc w:val="left"/>
      <w:pPr>
        <w:tabs>
          <w:tab w:val="num" w:pos="3600"/>
        </w:tabs>
        <w:ind w:left="3600" w:hanging="360"/>
      </w:pPr>
      <w:rPr>
        <w:rFonts w:ascii="Wingdings 3" w:hAnsi="Wingdings 3" w:hint="default"/>
      </w:rPr>
    </w:lvl>
    <w:lvl w:ilvl="5" w:tplc="221281F4" w:tentative="1">
      <w:start w:val="1"/>
      <w:numFmt w:val="bullet"/>
      <w:lvlText w:val=""/>
      <w:lvlJc w:val="left"/>
      <w:pPr>
        <w:tabs>
          <w:tab w:val="num" w:pos="4320"/>
        </w:tabs>
        <w:ind w:left="4320" w:hanging="360"/>
      </w:pPr>
      <w:rPr>
        <w:rFonts w:ascii="Wingdings 3" w:hAnsi="Wingdings 3" w:hint="default"/>
      </w:rPr>
    </w:lvl>
    <w:lvl w:ilvl="6" w:tplc="D8446262" w:tentative="1">
      <w:start w:val="1"/>
      <w:numFmt w:val="bullet"/>
      <w:lvlText w:val=""/>
      <w:lvlJc w:val="left"/>
      <w:pPr>
        <w:tabs>
          <w:tab w:val="num" w:pos="5040"/>
        </w:tabs>
        <w:ind w:left="5040" w:hanging="360"/>
      </w:pPr>
      <w:rPr>
        <w:rFonts w:ascii="Wingdings 3" w:hAnsi="Wingdings 3" w:hint="default"/>
      </w:rPr>
    </w:lvl>
    <w:lvl w:ilvl="7" w:tplc="D8CC84EE" w:tentative="1">
      <w:start w:val="1"/>
      <w:numFmt w:val="bullet"/>
      <w:lvlText w:val=""/>
      <w:lvlJc w:val="left"/>
      <w:pPr>
        <w:tabs>
          <w:tab w:val="num" w:pos="5760"/>
        </w:tabs>
        <w:ind w:left="5760" w:hanging="360"/>
      </w:pPr>
      <w:rPr>
        <w:rFonts w:ascii="Wingdings 3" w:hAnsi="Wingdings 3" w:hint="default"/>
      </w:rPr>
    </w:lvl>
    <w:lvl w:ilvl="8" w:tplc="13309952"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4A317098"/>
    <w:multiLevelType w:val="hybridMultilevel"/>
    <w:tmpl w:val="9FDE730C"/>
    <w:lvl w:ilvl="0" w:tplc="0AD4E254">
      <w:start w:val="1"/>
      <w:numFmt w:val="bullet"/>
      <w:lvlText w:val="•"/>
      <w:lvlJc w:val="left"/>
      <w:pPr>
        <w:ind w:left="3005"/>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1" w:tplc="6F047EC2">
      <w:start w:val="1"/>
      <w:numFmt w:val="bullet"/>
      <w:lvlText w:val="o"/>
      <w:lvlJc w:val="left"/>
      <w:pPr>
        <w:ind w:left="111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2" w:tplc="6F581824">
      <w:start w:val="1"/>
      <w:numFmt w:val="bullet"/>
      <w:lvlText w:val="▪"/>
      <w:lvlJc w:val="left"/>
      <w:pPr>
        <w:ind w:left="183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3" w:tplc="99D880BA">
      <w:start w:val="1"/>
      <w:numFmt w:val="bullet"/>
      <w:lvlText w:val="•"/>
      <w:lvlJc w:val="left"/>
      <w:pPr>
        <w:ind w:left="255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4" w:tplc="010A389E">
      <w:start w:val="1"/>
      <w:numFmt w:val="bullet"/>
      <w:lvlText w:val="o"/>
      <w:lvlJc w:val="left"/>
      <w:pPr>
        <w:ind w:left="327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5" w:tplc="6450B4B0">
      <w:start w:val="1"/>
      <w:numFmt w:val="bullet"/>
      <w:lvlText w:val="▪"/>
      <w:lvlJc w:val="left"/>
      <w:pPr>
        <w:ind w:left="399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6" w:tplc="3FC85D12">
      <w:start w:val="1"/>
      <w:numFmt w:val="bullet"/>
      <w:lvlText w:val="•"/>
      <w:lvlJc w:val="left"/>
      <w:pPr>
        <w:ind w:left="471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7" w:tplc="E32EE0B6">
      <w:start w:val="1"/>
      <w:numFmt w:val="bullet"/>
      <w:lvlText w:val="o"/>
      <w:lvlJc w:val="left"/>
      <w:pPr>
        <w:ind w:left="543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8" w:tplc="53403FCC">
      <w:start w:val="1"/>
      <w:numFmt w:val="bullet"/>
      <w:lvlText w:val="▪"/>
      <w:lvlJc w:val="left"/>
      <w:pPr>
        <w:ind w:left="6158"/>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abstractNum>
  <w:abstractNum w:abstractNumId="21" w15:restartNumberingAfterBreak="0">
    <w:nsid w:val="4FF418B0"/>
    <w:multiLevelType w:val="multilevel"/>
    <w:tmpl w:val="9A9E0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1D226E3"/>
    <w:multiLevelType w:val="hybridMultilevel"/>
    <w:tmpl w:val="FD6478E0"/>
    <w:lvl w:ilvl="0" w:tplc="95D0D034">
      <w:start w:val="1"/>
      <w:numFmt w:val="bullet"/>
      <w:lvlText w:val="-"/>
      <w:lvlJc w:val="left"/>
      <w:pPr>
        <w:ind w:left="451"/>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1" w:tplc="F656D3BE">
      <w:start w:val="1"/>
      <w:numFmt w:val="bullet"/>
      <w:lvlText w:val="o"/>
      <w:lvlJc w:val="left"/>
      <w:pPr>
        <w:ind w:left="108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2" w:tplc="C34A6BCC">
      <w:start w:val="1"/>
      <w:numFmt w:val="bullet"/>
      <w:lvlText w:val="▪"/>
      <w:lvlJc w:val="left"/>
      <w:pPr>
        <w:ind w:left="180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3" w:tplc="DA34B89C">
      <w:start w:val="1"/>
      <w:numFmt w:val="bullet"/>
      <w:lvlText w:val="•"/>
      <w:lvlJc w:val="left"/>
      <w:pPr>
        <w:ind w:left="252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4" w:tplc="AB0A1C68">
      <w:start w:val="1"/>
      <w:numFmt w:val="bullet"/>
      <w:lvlText w:val="o"/>
      <w:lvlJc w:val="left"/>
      <w:pPr>
        <w:ind w:left="324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5" w:tplc="05222BA2">
      <w:start w:val="1"/>
      <w:numFmt w:val="bullet"/>
      <w:lvlText w:val="▪"/>
      <w:lvlJc w:val="left"/>
      <w:pPr>
        <w:ind w:left="396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6" w:tplc="3306FAE4">
      <w:start w:val="1"/>
      <w:numFmt w:val="bullet"/>
      <w:lvlText w:val="•"/>
      <w:lvlJc w:val="left"/>
      <w:pPr>
        <w:ind w:left="468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7" w:tplc="C234E0E4">
      <w:start w:val="1"/>
      <w:numFmt w:val="bullet"/>
      <w:lvlText w:val="o"/>
      <w:lvlJc w:val="left"/>
      <w:pPr>
        <w:ind w:left="540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8" w:tplc="1A7EABB6">
      <w:start w:val="1"/>
      <w:numFmt w:val="bullet"/>
      <w:lvlText w:val="▪"/>
      <w:lvlJc w:val="left"/>
      <w:pPr>
        <w:ind w:left="612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abstractNum>
  <w:abstractNum w:abstractNumId="23" w15:restartNumberingAfterBreak="0">
    <w:nsid w:val="587378BB"/>
    <w:multiLevelType w:val="hybridMultilevel"/>
    <w:tmpl w:val="DB12FDA2"/>
    <w:lvl w:ilvl="0" w:tplc="E530F4FE">
      <w:start w:val="1"/>
      <w:numFmt w:val="decimal"/>
      <w:lvlText w:val="%1."/>
      <w:lvlJc w:val="left"/>
      <w:pPr>
        <w:ind w:left="3310"/>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1" w:tplc="5B6CA58C">
      <w:start w:val="1"/>
      <w:numFmt w:val="lowerLetter"/>
      <w:lvlText w:val="%2"/>
      <w:lvlJc w:val="left"/>
      <w:pPr>
        <w:ind w:left="366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2" w:tplc="63762FF6">
      <w:start w:val="1"/>
      <w:numFmt w:val="lowerRoman"/>
      <w:lvlText w:val="%3"/>
      <w:lvlJc w:val="left"/>
      <w:pPr>
        <w:ind w:left="438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3" w:tplc="54C6BDE8">
      <w:start w:val="1"/>
      <w:numFmt w:val="decimal"/>
      <w:lvlText w:val="%4"/>
      <w:lvlJc w:val="left"/>
      <w:pPr>
        <w:ind w:left="510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4" w:tplc="F2EA9704">
      <w:start w:val="1"/>
      <w:numFmt w:val="lowerLetter"/>
      <w:lvlText w:val="%5"/>
      <w:lvlJc w:val="left"/>
      <w:pPr>
        <w:ind w:left="582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5" w:tplc="E8EC54D4">
      <w:start w:val="1"/>
      <w:numFmt w:val="lowerRoman"/>
      <w:lvlText w:val="%6"/>
      <w:lvlJc w:val="left"/>
      <w:pPr>
        <w:ind w:left="654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6" w:tplc="CD6430BA">
      <w:start w:val="1"/>
      <w:numFmt w:val="decimal"/>
      <w:lvlText w:val="%7"/>
      <w:lvlJc w:val="left"/>
      <w:pPr>
        <w:ind w:left="726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7" w:tplc="A1D61EC4">
      <w:start w:val="1"/>
      <w:numFmt w:val="lowerLetter"/>
      <w:lvlText w:val="%8"/>
      <w:lvlJc w:val="left"/>
      <w:pPr>
        <w:ind w:left="798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8" w:tplc="AB64AD7C">
      <w:start w:val="1"/>
      <w:numFmt w:val="lowerRoman"/>
      <w:lvlText w:val="%9"/>
      <w:lvlJc w:val="left"/>
      <w:pPr>
        <w:ind w:left="8702"/>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abstractNum>
  <w:abstractNum w:abstractNumId="24" w15:restartNumberingAfterBreak="0">
    <w:nsid w:val="5C3E72A5"/>
    <w:multiLevelType w:val="hybridMultilevel"/>
    <w:tmpl w:val="F836C2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1568E1"/>
    <w:multiLevelType w:val="hybridMultilevel"/>
    <w:tmpl w:val="9B2C6CFA"/>
    <w:lvl w:ilvl="0" w:tplc="205A897A">
      <w:start w:val="1"/>
      <w:numFmt w:val="bullet"/>
      <w:lvlText w:val="•"/>
      <w:lvlJc w:val="left"/>
      <w:pPr>
        <w:ind w:left="451"/>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1" w:tplc="8BFE07AA">
      <w:start w:val="1"/>
      <w:numFmt w:val="bullet"/>
      <w:lvlText w:val="o"/>
      <w:lvlJc w:val="left"/>
      <w:pPr>
        <w:ind w:left="10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2" w:tplc="68F89214">
      <w:start w:val="1"/>
      <w:numFmt w:val="bullet"/>
      <w:lvlText w:val="▪"/>
      <w:lvlJc w:val="left"/>
      <w:pPr>
        <w:ind w:left="18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3" w:tplc="AB44F0E6">
      <w:start w:val="1"/>
      <w:numFmt w:val="bullet"/>
      <w:lvlText w:val="•"/>
      <w:lvlJc w:val="left"/>
      <w:pPr>
        <w:ind w:left="25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4" w:tplc="3C32C6A2">
      <w:start w:val="1"/>
      <w:numFmt w:val="bullet"/>
      <w:lvlText w:val="o"/>
      <w:lvlJc w:val="left"/>
      <w:pPr>
        <w:ind w:left="324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5" w:tplc="CBAC26C6">
      <w:start w:val="1"/>
      <w:numFmt w:val="bullet"/>
      <w:lvlText w:val="▪"/>
      <w:lvlJc w:val="left"/>
      <w:pPr>
        <w:ind w:left="396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6" w:tplc="FD160282">
      <w:start w:val="1"/>
      <w:numFmt w:val="bullet"/>
      <w:lvlText w:val="•"/>
      <w:lvlJc w:val="left"/>
      <w:pPr>
        <w:ind w:left="468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7" w:tplc="72387322">
      <w:start w:val="1"/>
      <w:numFmt w:val="bullet"/>
      <w:lvlText w:val="o"/>
      <w:lvlJc w:val="left"/>
      <w:pPr>
        <w:ind w:left="540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lvl w:ilvl="8" w:tplc="52701634">
      <w:start w:val="1"/>
      <w:numFmt w:val="bullet"/>
      <w:lvlText w:val="▪"/>
      <w:lvlJc w:val="left"/>
      <w:pPr>
        <w:ind w:left="6120"/>
      </w:pPr>
      <w:rPr>
        <w:rFonts w:ascii="Arial" w:eastAsia="Arial" w:hAnsi="Arial" w:cs="Arial"/>
        <w:b w:val="0"/>
        <w:i w:val="0"/>
        <w:strike w:val="0"/>
        <w:dstrike w:val="0"/>
        <w:color w:val="000000"/>
        <w:sz w:val="36"/>
        <w:szCs w:val="36"/>
        <w:u w:val="none" w:color="000000"/>
        <w:bdr w:val="none" w:sz="0" w:space="0" w:color="auto"/>
        <w:shd w:val="clear" w:color="auto" w:fill="auto"/>
        <w:vertAlign w:val="baseline"/>
      </w:rPr>
    </w:lvl>
  </w:abstractNum>
  <w:abstractNum w:abstractNumId="26" w15:restartNumberingAfterBreak="0">
    <w:nsid w:val="6AF46FFF"/>
    <w:multiLevelType w:val="hybridMultilevel"/>
    <w:tmpl w:val="B4D4D4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866D40"/>
    <w:multiLevelType w:val="hybridMultilevel"/>
    <w:tmpl w:val="11DEB2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E9554A"/>
    <w:multiLevelType w:val="multilevel"/>
    <w:tmpl w:val="850CB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BF6545E"/>
    <w:multiLevelType w:val="hybridMultilevel"/>
    <w:tmpl w:val="D50CC80C"/>
    <w:lvl w:ilvl="0" w:tplc="E6E809E8">
      <w:start w:val="1"/>
      <w:numFmt w:val="bullet"/>
      <w:lvlText w:val="-"/>
      <w:lvlJc w:val="left"/>
      <w:pPr>
        <w:ind w:left="2629"/>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1" w:tplc="5FDCFC44">
      <w:start w:val="1"/>
      <w:numFmt w:val="bullet"/>
      <w:lvlText w:val="o"/>
      <w:lvlJc w:val="left"/>
      <w:pPr>
        <w:ind w:left="197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2" w:tplc="62A02354">
      <w:start w:val="1"/>
      <w:numFmt w:val="bullet"/>
      <w:lvlText w:val="▪"/>
      <w:lvlJc w:val="left"/>
      <w:pPr>
        <w:ind w:left="269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3" w:tplc="B860CCFC">
      <w:start w:val="1"/>
      <w:numFmt w:val="bullet"/>
      <w:lvlText w:val="•"/>
      <w:lvlJc w:val="left"/>
      <w:pPr>
        <w:ind w:left="341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4" w:tplc="77347ED8">
      <w:start w:val="1"/>
      <w:numFmt w:val="bullet"/>
      <w:lvlText w:val="o"/>
      <w:lvlJc w:val="left"/>
      <w:pPr>
        <w:ind w:left="413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5" w:tplc="929AB4BC">
      <w:start w:val="1"/>
      <w:numFmt w:val="bullet"/>
      <w:lvlText w:val="▪"/>
      <w:lvlJc w:val="left"/>
      <w:pPr>
        <w:ind w:left="485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6" w:tplc="3780B7DC">
      <w:start w:val="1"/>
      <w:numFmt w:val="bullet"/>
      <w:lvlText w:val="•"/>
      <w:lvlJc w:val="left"/>
      <w:pPr>
        <w:ind w:left="557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7" w:tplc="F72258FA">
      <w:start w:val="1"/>
      <w:numFmt w:val="bullet"/>
      <w:lvlText w:val="o"/>
      <w:lvlJc w:val="left"/>
      <w:pPr>
        <w:ind w:left="629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lvl w:ilvl="8" w:tplc="DA72CA70">
      <w:start w:val="1"/>
      <w:numFmt w:val="bullet"/>
      <w:lvlText w:val="▪"/>
      <w:lvlJc w:val="left"/>
      <w:pPr>
        <w:ind w:left="7018"/>
      </w:pPr>
      <w:rPr>
        <w:rFonts w:ascii="Calibri" w:eastAsia="Calibri" w:hAnsi="Calibri" w:cs="Calibri"/>
        <w:b w:val="0"/>
        <w:i w:val="0"/>
        <w:strike w:val="0"/>
        <w:dstrike w:val="0"/>
        <w:color w:val="000000"/>
        <w:sz w:val="36"/>
        <w:szCs w:val="36"/>
        <w:u w:val="none" w:color="000000"/>
        <w:bdr w:val="none" w:sz="0" w:space="0" w:color="auto"/>
        <w:shd w:val="clear" w:color="auto" w:fill="auto"/>
        <w:vertAlign w:val="baseline"/>
      </w:rPr>
    </w:lvl>
  </w:abstractNum>
  <w:abstractNum w:abstractNumId="30" w15:restartNumberingAfterBreak="0">
    <w:nsid w:val="7DCE08D4"/>
    <w:multiLevelType w:val="hybridMultilevel"/>
    <w:tmpl w:val="BE2070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5608624">
    <w:abstractNumId w:val="15"/>
  </w:num>
  <w:num w:numId="2" w16cid:durableId="1881546857">
    <w:abstractNumId w:val="2"/>
  </w:num>
  <w:num w:numId="3" w16cid:durableId="1530952575">
    <w:abstractNumId w:val="4"/>
  </w:num>
  <w:num w:numId="4" w16cid:durableId="723604464">
    <w:abstractNumId w:val="19"/>
  </w:num>
  <w:num w:numId="5" w16cid:durableId="1514030966">
    <w:abstractNumId w:val="18"/>
  </w:num>
  <w:num w:numId="6" w16cid:durableId="76370431">
    <w:abstractNumId w:val="26"/>
  </w:num>
  <w:num w:numId="7" w16cid:durableId="621618203">
    <w:abstractNumId w:val="9"/>
  </w:num>
  <w:num w:numId="8" w16cid:durableId="1779713931">
    <w:abstractNumId w:val="29"/>
  </w:num>
  <w:num w:numId="9" w16cid:durableId="548147785">
    <w:abstractNumId w:val="20"/>
  </w:num>
  <w:num w:numId="10" w16cid:durableId="1670254813">
    <w:abstractNumId w:val="16"/>
  </w:num>
  <w:num w:numId="11" w16cid:durableId="291903825">
    <w:abstractNumId w:val="17"/>
  </w:num>
  <w:num w:numId="12" w16cid:durableId="1287352891">
    <w:abstractNumId w:val="22"/>
  </w:num>
  <w:num w:numId="13" w16cid:durableId="543447774">
    <w:abstractNumId w:val="5"/>
  </w:num>
  <w:num w:numId="14" w16cid:durableId="1348366206">
    <w:abstractNumId w:val="23"/>
  </w:num>
  <w:num w:numId="15" w16cid:durableId="1135026843">
    <w:abstractNumId w:val="10"/>
  </w:num>
  <w:num w:numId="16" w16cid:durableId="855845082">
    <w:abstractNumId w:val="6"/>
  </w:num>
  <w:num w:numId="17" w16cid:durableId="1908496974">
    <w:abstractNumId w:val="25"/>
  </w:num>
  <w:num w:numId="18" w16cid:durableId="1552035646">
    <w:abstractNumId w:val="11"/>
  </w:num>
  <w:num w:numId="19" w16cid:durableId="1582711182">
    <w:abstractNumId w:val="0"/>
  </w:num>
  <w:num w:numId="20" w16cid:durableId="420757507">
    <w:abstractNumId w:val="8"/>
  </w:num>
  <w:num w:numId="21" w16cid:durableId="719014039">
    <w:abstractNumId w:val="13"/>
  </w:num>
  <w:num w:numId="22" w16cid:durableId="624655486">
    <w:abstractNumId w:val="28"/>
  </w:num>
  <w:num w:numId="23" w16cid:durableId="1214199729">
    <w:abstractNumId w:val="21"/>
  </w:num>
  <w:num w:numId="24" w16cid:durableId="2015572976">
    <w:abstractNumId w:val="1"/>
  </w:num>
  <w:num w:numId="25" w16cid:durableId="723413892">
    <w:abstractNumId w:val="14"/>
  </w:num>
  <w:num w:numId="26" w16cid:durableId="443043666">
    <w:abstractNumId w:val="12"/>
  </w:num>
  <w:num w:numId="27" w16cid:durableId="2126073873">
    <w:abstractNumId w:val="24"/>
  </w:num>
  <w:num w:numId="28" w16cid:durableId="1397973411">
    <w:abstractNumId w:val="30"/>
  </w:num>
  <w:num w:numId="29" w16cid:durableId="1078600793">
    <w:abstractNumId w:val="7"/>
  </w:num>
  <w:num w:numId="30" w16cid:durableId="1113330998">
    <w:abstractNumId w:val="27"/>
  </w:num>
  <w:num w:numId="31" w16cid:durableId="8053906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E88"/>
    <w:rsid w:val="00000176"/>
    <w:rsid w:val="00002805"/>
    <w:rsid w:val="000039AA"/>
    <w:rsid w:val="00006555"/>
    <w:rsid w:val="000142D4"/>
    <w:rsid w:val="00020337"/>
    <w:rsid w:val="00035042"/>
    <w:rsid w:val="00050377"/>
    <w:rsid w:val="00061235"/>
    <w:rsid w:val="000620EE"/>
    <w:rsid w:val="00065321"/>
    <w:rsid w:val="00067538"/>
    <w:rsid w:val="00072518"/>
    <w:rsid w:val="00076665"/>
    <w:rsid w:val="00082B38"/>
    <w:rsid w:val="00093731"/>
    <w:rsid w:val="0009660A"/>
    <w:rsid w:val="000A1B75"/>
    <w:rsid w:val="000B16B4"/>
    <w:rsid w:val="000B7822"/>
    <w:rsid w:val="000C5C45"/>
    <w:rsid w:val="000C67A7"/>
    <w:rsid w:val="000C70A1"/>
    <w:rsid w:val="000C7387"/>
    <w:rsid w:val="000D6FD1"/>
    <w:rsid w:val="000E2F04"/>
    <w:rsid w:val="000F2E4E"/>
    <w:rsid w:val="000F41E5"/>
    <w:rsid w:val="000F5F48"/>
    <w:rsid w:val="0010654C"/>
    <w:rsid w:val="00110835"/>
    <w:rsid w:val="00120939"/>
    <w:rsid w:val="00133CEE"/>
    <w:rsid w:val="00135AFC"/>
    <w:rsid w:val="0014696A"/>
    <w:rsid w:val="001500D0"/>
    <w:rsid w:val="00164FE0"/>
    <w:rsid w:val="0017184D"/>
    <w:rsid w:val="0018075C"/>
    <w:rsid w:val="00186CDE"/>
    <w:rsid w:val="00191A18"/>
    <w:rsid w:val="00192CE1"/>
    <w:rsid w:val="00194D7F"/>
    <w:rsid w:val="001A496A"/>
    <w:rsid w:val="001A6FA3"/>
    <w:rsid w:val="001B7847"/>
    <w:rsid w:val="001C42BF"/>
    <w:rsid w:val="001C58B3"/>
    <w:rsid w:val="001D3901"/>
    <w:rsid w:val="001D5237"/>
    <w:rsid w:val="001D5872"/>
    <w:rsid w:val="001D628F"/>
    <w:rsid w:val="001E11DF"/>
    <w:rsid w:val="001F55E7"/>
    <w:rsid w:val="0020025B"/>
    <w:rsid w:val="00202E55"/>
    <w:rsid w:val="00204D51"/>
    <w:rsid w:val="002231A5"/>
    <w:rsid w:val="00225DBE"/>
    <w:rsid w:val="00227905"/>
    <w:rsid w:val="00243ADA"/>
    <w:rsid w:val="002459EB"/>
    <w:rsid w:val="002563D1"/>
    <w:rsid w:val="002564F0"/>
    <w:rsid w:val="0025768F"/>
    <w:rsid w:val="00264567"/>
    <w:rsid w:val="00264C59"/>
    <w:rsid w:val="002711ED"/>
    <w:rsid w:val="00282BDC"/>
    <w:rsid w:val="0028334F"/>
    <w:rsid w:val="00290B05"/>
    <w:rsid w:val="00296734"/>
    <w:rsid w:val="002A0B64"/>
    <w:rsid w:val="002A7EC6"/>
    <w:rsid w:val="002B053D"/>
    <w:rsid w:val="002B58EA"/>
    <w:rsid w:val="002C72D9"/>
    <w:rsid w:val="002D173A"/>
    <w:rsid w:val="002D1E59"/>
    <w:rsid w:val="002E6168"/>
    <w:rsid w:val="002E7354"/>
    <w:rsid w:val="002F3328"/>
    <w:rsid w:val="003128C6"/>
    <w:rsid w:val="00324930"/>
    <w:rsid w:val="00334062"/>
    <w:rsid w:val="00334741"/>
    <w:rsid w:val="00335D46"/>
    <w:rsid w:val="003377B0"/>
    <w:rsid w:val="00364223"/>
    <w:rsid w:val="00367E88"/>
    <w:rsid w:val="0038110B"/>
    <w:rsid w:val="0039733D"/>
    <w:rsid w:val="003977CD"/>
    <w:rsid w:val="003A2F78"/>
    <w:rsid w:val="003A7945"/>
    <w:rsid w:val="003C03E0"/>
    <w:rsid w:val="003C5E7F"/>
    <w:rsid w:val="003D0601"/>
    <w:rsid w:val="003D43C5"/>
    <w:rsid w:val="003E03FA"/>
    <w:rsid w:val="003E77F5"/>
    <w:rsid w:val="00417C1C"/>
    <w:rsid w:val="00420A46"/>
    <w:rsid w:val="00422F95"/>
    <w:rsid w:val="004277B7"/>
    <w:rsid w:val="00431122"/>
    <w:rsid w:val="004508D2"/>
    <w:rsid w:val="00461A0D"/>
    <w:rsid w:val="004700F3"/>
    <w:rsid w:val="0047214A"/>
    <w:rsid w:val="00474BC7"/>
    <w:rsid w:val="004866FE"/>
    <w:rsid w:val="004B7879"/>
    <w:rsid w:val="004C7AAE"/>
    <w:rsid w:val="004D386F"/>
    <w:rsid w:val="004D6A48"/>
    <w:rsid w:val="004D6A9F"/>
    <w:rsid w:val="004E62C1"/>
    <w:rsid w:val="004F0959"/>
    <w:rsid w:val="004F73E1"/>
    <w:rsid w:val="00512094"/>
    <w:rsid w:val="00513A39"/>
    <w:rsid w:val="00517C2F"/>
    <w:rsid w:val="00525ADD"/>
    <w:rsid w:val="00534063"/>
    <w:rsid w:val="00544E7A"/>
    <w:rsid w:val="005455BB"/>
    <w:rsid w:val="005551DE"/>
    <w:rsid w:val="00555817"/>
    <w:rsid w:val="005760BE"/>
    <w:rsid w:val="00577C98"/>
    <w:rsid w:val="00593582"/>
    <w:rsid w:val="005953FB"/>
    <w:rsid w:val="005A654B"/>
    <w:rsid w:val="005B00EB"/>
    <w:rsid w:val="005B05E8"/>
    <w:rsid w:val="005B45AB"/>
    <w:rsid w:val="005B5AA7"/>
    <w:rsid w:val="005B6F3C"/>
    <w:rsid w:val="005B75B8"/>
    <w:rsid w:val="005C6975"/>
    <w:rsid w:val="005D746C"/>
    <w:rsid w:val="005E6176"/>
    <w:rsid w:val="005F3D8D"/>
    <w:rsid w:val="005F6E53"/>
    <w:rsid w:val="00602EA5"/>
    <w:rsid w:val="00603D7A"/>
    <w:rsid w:val="00603F94"/>
    <w:rsid w:val="00615DC6"/>
    <w:rsid w:val="00616A61"/>
    <w:rsid w:val="00616C72"/>
    <w:rsid w:val="0062728E"/>
    <w:rsid w:val="0063691A"/>
    <w:rsid w:val="00642EF7"/>
    <w:rsid w:val="00643EB2"/>
    <w:rsid w:val="006A4B76"/>
    <w:rsid w:val="006A50AF"/>
    <w:rsid w:val="006B06F6"/>
    <w:rsid w:val="006B3120"/>
    <w:rsid w:val="006B3CAC"/>
    <w:rsid w:val="006B40C6"/>
    <w:rsid w:val="006B4375"/>
    <w:rsid w:val="006B4F5C"/>
    <w:rsid w:val="006B6D85"/>
    <w:rsid w:val="006C38B1"/>
    <w:rsid w:val="006C6403"/>
    <w:rsid w:val="006D2395"/>
    <w:rsid w:val="006E6B9D"/>
    <w:rsid w:val="006F0F2F"/>
    <w:rsid w:val="006F1DFB"/>
    <w:rsid w:val="00703316"/>
    <w:rsid w:val="00703884"/>
    <w:rsid w:val="00707CC5"/>
    <w:rsid w:val="00717F8E"/>
    <w:rsid w:val="0072064E"/>
    <w:rsid w:val="007443A3"/>
    <w:rsid w:val="0074619E"/>
    <w:rsid w:val="00753061"/>
    <w:rsid w:val="00753A86"/>
    <w:rsid w:val="0076164A"/>
    <w:rsid w:val="00765882"/>
    <w:rsid w:val="00776F38"/>
    <w:rsid w:val="00787693"/>
    <w:rsid w:val="0079162E"/>
    <w:rsid w:val="00795909"/>
    <w:rsid w:val="00796D9D"/>
    <w:rsid w:val="007A04E8"/>
    <w:rsid w:val="007A64ED"/>
    <w:rsid w:val="007A66AC"/>
    <w:rsid w:val="007A6DC3"/>
    <w:rsid w:val="007B56AC"/>
    <w:rsid w:val="007B6EA9"/>
    <w:rsid w:val="007C112B"/>
    <w:rsid w:val="007C7D4B"/>
    <w:rsid w:val="007D2774"/>
    <w:rsid w:val="007E17D8"/>
    <w:rsid w:val="007E4171"/>
    <w:rsid w:val="007F330F"/>
    <w:rsid w:val="00801400"/>
    <w:rsid w:val="00811C68"/>
    <w:rsid w:val="00822C2D"/>
    <w:rsid w:val="00823125"/>
    <w:rsid w:val="008340E6"/>
    <w:rsid w:val="008368E2"/>
    <w:rsid w:val="00844FB0"/>
    <w:rsid w:val="0084685B"/>
    <w:rsid w:val="00851744"/>
    <w:rsid w:val="00867B82"/>
    <w:rsid w:val="00867CBC"/>
    <w:rsid w:val="00871AF0"/>
    <w:rsid w:val="008724C4"/>
    <w:rsid w:val="0087499D"/>
    <w:rsid w:val="0087647A"/>
    <w:rsid w:val="008766DA"/>
    <w:rsid w:val="008804F1"/>
    <w:rsid w:val="00893416"/>
    <w:rsid w:val="00893C36"/>
    <w:rsid w:val="008C68BE"/>
    <w:rsid w:val="008D5B77"/>
    <w:rsid w:val="008E2931"/>
    <w:rsid w:val="008F003B"/>
    <w:rsid w:val="008F72AD"/>
    <w:rsid w:val="008F7E2E"/>
    <w:rsid w:val="00911597"/>
    <w:rsid w:val="00912A49"/>
    <w:rsid w:val="00914496"/>
    <w:rsid w:val="00921DFB"/>
    <w:rsid w:val="00925ECD"/>
    <w:rsid w:val="00933F45"/>
    <w:rsid w:val="00935271"/>
    <w:rsid w:val="00953585"/>
    <w:rsid w:val="009541E5"/>
    <w:rsid w:val="0095442D"/>
    <w:rsid w:val="00972E34"/>
    <w:rsid w:val="00973856"/>
    <w:rsid w:val="00981441"/>
    <w:rsid w:val="00986448"/>
    <w:rsid w:val="00986558"/>
    <w:rsid w:val="00991024"/>
    <w:rsid w:val="00995533"/>
    <w:rsid w:val="00996EB5"/>
    <w:rsid w:val="009A4136"/>
    <w:rsid w:val="009B723C"/>
    <w:rsid w:val="009E3E65"/>
    <w:rsid w:val="009E6426"/>
    <w:rsid w:val="009F1C1F"/>
    <w:rsid w:val="00A04D0F"/>
    <w:rsid w:val="00A06725"/>
    <w:rsid w:val="00A06B3F"/>
    <w:rsid w:val="00A1289B"/>
    <w:rsid w:val="00A12A3A"/>
    <w:rsid w:val="00A1784A"/>
    <w:rsid w:val="00A20D5A"/>
    <w:rsid w:val="00A31E70"/>
    <w:rsid w:val="00A32C25"/>
    <w:rsid w:val="00A40846"/>
    <w:rsid w:val="00A45C02"/>
    <w:rsid w:val="00A576E7"/>
    <w:rsid w:val="00A60FE5"/>
    <w:rsid w:val="00A627C4"/>
    <w:rsid w:val="00A6543A"/>
    <w:rsid w:val="00A73729"/>
    <w:rsid w:val="00A73877"/>
    <w:rsid w:val="00A7515E"/>
    <w:rsid w:val="00A82E2E"/>
    <w:rsid w:val="00A86BEB"/>
    <w:rsid w:val="00AA1795"/>
    <w:rsid w:val="00AA66D2"/>
    <w:rsid w:val="00AA77DB"/>
    <w:rsid w:val="00AB2296"/>
    <w:rsid w:val="00AD0602"/>
    <w:rsid w:val="00AD1167"/>
    <w:rsid w:val="00AD2C4B"/>
    <w:rsid w:val="00AD3EA6"/>
    <w:rsid w:val="00AE1537"/>
    <w:rsid w:val="00AE2A64"/>
    <w:rsid w:val="00AF55E8"/>
    <w:rsid w:val="00B064CB"/>
    <w:rsid w:val="00B1031D"/>
    <w:rsid w:val="00B14E18"/>
    <w:rsid w:val="00B2053B"/>
    <w:rsid w:val="00B22DC8"/>
    <w:rsid w:val="00B26B8C"/>
    <w:rsid w:val="00B3337E"/>
    <w:rsid w:val="00B3360D"/>
    <w:rsid w:val="00B43E7A"/>
    <w:rsid w:val="00B4752B"/>
    <w:rsid w:val="00B6291C"/>
    <w:rsid w:val="00B71ECA"/>
    <w:rsid w:val="00B74239"/>
    <w:rsid w:val="00B773B7"/>
    <w:rsid w:val="00B82B68"/>
    <w:rsid w:val="00B84EDD"/>
    <w:rsid w:val="00B96449"/>
    <w:rsid w:val="00BB32D6"/>
    <w:rsid w:val="00BB65DF"/>
    <w:rsid w:val="00BC5253"/>
    <w:rsid w:val="00BC6439"/>
    <w:rsid w:val="00BC73D3"/>
    <w:rsid w:val="00BE2B4A"/>
    <w:rsid w:val="00BE5D4F"/>
    <w:rsid w:val="00BE60B0"/>
    <w:rsid w:val="00BE7E4A"/>
    <w:rsid w:val="00BF36E7"/>
    <w:rsid w:val="00C00BF0"/>
    <w:rsid w:val="00C024F4"/>
    <w:rsid w:val="00C10E3C"/>
    <w:rsid w:val="00C224B5"/>
    <w:rsid w:val="00C22A39"/>
    <w:rsid w:val="00C22E42"/>
    <w:rsid w:val="00C659E5"/>
    <w:rsid w:val="00C65BA2"/>
    <w:rsid w:val="00C65BCE"/>
    <w:rsid w:val="00C80718"/>
    <w:rsid w:val="00C8683B"/>
    <w:rsid w:val="00C95600"/>
    <w:rsid w:val="00CA095D"/>
    <w:rsid w:val="00CA7886"/>
    <w:rsid w:val="00CB11D8"/>
    <w:rsid w:val="00CB38B1"/>
    <w:rsid w:val="00CC6A49"/>
    <w:rsid w:val="00CD2FD8"/>
    <w:rsid w:val="00CD5B4B"/>
    <w:rsid w:val="00CE20DD"/>
    <w:rsid w:val="00CE2B12"/>
    <w:rsid w:val="00CE3AAF"/>
    <w:rsid w:val="00CE5691"/>
    <w:rsid w:val="00CE6979"/>
    <w:rsid w:val="00CE72F5"/>
    <w:rsid w:val="00CF50A2"/>
    <w:rsid w:val="00CF7D47"/>
    <w:rsid w:val="00D07CBE"/>
    <w:rsid w:val="00D168E2"/>
    <w:rsid w:val="00D16C6D"/>
    <w:rsid w:val="00D24864"/>
    <w:rsid w:val="00D24FAA"/>
    <w:rsid w:val="00D30C14"/>
    <w:rsid w:val="00D401A3"/>
    <w:rsid w:val="00D4380B"/>
    <w:rsid w:val="00D44380"/>
    <w:rsid w:val="00D45C8F"/>
    <w:rsid w:val="00D57AD6"/>
    <w:rsid w:val="00D64B30"/>
    <w:rsid w:val="00D65EB2"/>
    <w:rsid w:val="00D75E00"/>
    <w:rsid w:val="00D7611C"/>
    <w:rsid w:val="00D81F6A"/>
    <w:rsid w:val="00DA20B1"/>
    <w:rsid w:val="00DB279A"/>
    <w:rsid w:val="00DC37B0"/>
    <w:rsid w:val="00DE202A"/>
    <w:rsid w:val="00DE4C52"/>
    <w:rsid w:val="00DF378F"/>
    <w:rsid w:val="00DF5131"/>
    <w:rsid w:val="00DF77D7"/>
    <w:rsid w:val="00E11305"/>
    <w:rsid w:val="00E227A8"/>
    <w:rsid w:val="00E32FF5"/>
    <w:rsid w:val="00E33368"/>
    <w:rsid w:val="00E37C29"/>
    <w:rsid w:val="00E40026"/>
    <w:rsid w:val="00E40158"/>
    <w:rsid w:val="00E406B7"/>
    <w:rsid w:val="00E60CC7"/>
    <w:rsid w:val="00E74ABB"/>
    <w:rsid w:val="00E84A80"/>
    <w:rsid w:val="00E911E6"/>
    <w:rsid w:val="00E92301"/>
    <w:rsid w:val="00EB432C"/>
    <w:rsid w:val="00EC0AD8"/>
    <w:rsid w:val="00ED149F"/>
    <w:rsid w:val="00ED2E27"/>
    <w:rsid w:val="00EE4696"/>
    <w:rsid w:val="00EF05D9"/>
    <w:rsid w:val="00EF3EE7"/>
    <w:rsid w:val="00F2165C"/>
    <w:rsid w:val="00F22F7D"/>
    <w:rsid w:val="00F2632F"/>
    <w:rsid w:val="00F5225F"/>
    <w:rsid w:val="00F52996"/>
    <w:rsid w:val="00F53B28"/>
    <w:rsid w:val="00F669B5"/>
    <w:rsid w:val="00F81306"/>
    <w:rsid w:val="00FA729B"/>
    <w:rsid w:val="00FB11A2"/>
    <w:rsid w:val="00FB3BFC"/>
    <w:rsid w:val="00FB6FD7"/>
    <w:rsid w:val="00FD008B"/>
    <w:rsid w:val="00FE16DE"/>
    <w:rsid w:val="00FE49B9"/>
    <w:rsid w:val="00FE6E99"/>
    <w:rsid w:val="00FF1779"/>
    <w:rsid w:val="00FF7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AC39D7"/>
  <w15:chartTrackingRefBased/>
  <w15:docId w15:val="{18F9C0E5-38A8-4E72-8AC1-CDD151A02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02A"/>
    <w:rPr>
      <w:rFonts w:ascii="Segoe UI" w:eastAsiaTheme="minorEastAsia" w:hAnsi="Segoe UI"/>
      <w:sz w:val="24"/>
    </w:rPr>
  </w:style>
  <w:style w:type="paragraph" w:styleId="Heading1">
    <w:name w:val="heading 1"/>
    <w:basedOn w:val="Normal"/>
    <w:next w:val="Normal"/>
    <w:link w:val="Heading1Char"/>
    <w:uiPriority w:val="9"/>
    <w:qFormat/>
    <w:rsid w:val="00367E88"/>
    <w:pPr>
      <w:keepNext/>
      <w:keepLines/>
      <w:spacing w:before="360" w:after="80"/>
      <w:outlineLvl w:val="0"/>
    </w:pPr>
    <w:rPr>
      <w:rFonts w:asciiTheme="majorHAnsi" w:eastAsiaTheme="majorEastAsia" w:hAnsiTheme="majorHAnsi" w:cstheme="majorBidi"/>
      <w:color w:val="C49A00" w:themeColor="accent1" w:themeShade="BF"/>
      <w:sz w:val="40"/>
      <w:szCs w:val="40"/>
    </w:rPr>
  </w:style>
  <w:style w:type="paragraph" w:styleId="Heading2">
    <w:name w:val="heading 2"/>
    <w:basedOn w:val="Normal"/>
    <w:next w:val="Normal"/>
    <w:link w:val="Heading2Char"/>
    <w:uiPriority w:val="9"/>
    <w:unhideWhenUsed/>
    <w:qFormat/>
    <w:rsid w:val="00367E88"/>
    <w:pPr>
      <w:keepNext/>
      <w:keepLines/>
      <w:spacing w:before="160" w:after="80"/>
      <w:outlineLvl w:val="1"/>
    </w:pPr>
    <w:rPr>
      <w:rFonts w:asciiTheme="majorHAnsi" w:eastAsiaTheme="majorEastAsia" w:hAnsiTheme="majorHAnsi" w:cstheme="majorBidi"/>
      <w:color w:val="C49A00" w:themeColor="accent1" w:themeShade="BF"/>
      <w:sz w:val="32"/>
      <w:szCs w:val="32"/>
    </w:rPr>
  </w:style>
  <w:style w:type="paragraph" w:styleId="Heading3">
    <w:name w:val="heading 3"/>
    <w:basedOn w:val="Normal"/>
    <w:next w:val="Normal"/>
    <w:link w:val="Heading3Char"/>
    <w:uiPriority w:val="9"/>
    <w:unhideWhenUsed/>
    <w:qFormat/>
    <w:rsid w:val="00367E88"/>
    <w:pPr>
      <w:keepNext/>
      <w:keepLines/>
      <w:spacing w:before="160" w:after="80"/>
      <w:outlineLvl w:val="2"/>
    </w:pPr>
    <w:rPr>
      <w:rFonts w:asciiTheme="minorHAnsi" w:eastAsiaTheme="majorEastAsia" w:hAnsiTheme="minorHAnsi" w:cstheme="majorBidi"/>
      <w:color w:val="C49A00" w:themeColor="accent1" w:themeShade="BF"/>
      <w:sz w:val="28"/>
      <w:szCs w:val="28"/>
    </w:rPr>
  </w:style>
  <w:style w:type="paragraph" w:styleId="Heading4">
    <w:name w:val="heading 4"/>
    <w:basedOn w:val="Normal"/>
    <w:next w:val="Normal"/>
    <w:link w:val="Heading4Char"/>
    <w:uiPriority w:val="9"/>
    <w:unhideWhenUsed/>
    <w:qFormat/>
    <w:rsid w:val="00367E88"/>
    <w:pPr>
      <w:keepNext/>
      <w:keepLines/>
      <w:spacing w:before="80" w:after="40"/>
      <w:outlineLvl w:val="3"/>
    </w:pPr>
    <w:rPr>
      <w:rFonts w:asciiTheme="minorHAnsi" w:eastAsiaTheme="majorEastAsia" w:hAnsiTheme="minorHAnsi" w:cstheme="majorBidi"/>
      <w:i/>
      <w:iCs/>
      <w:color w:val="C49A00" w:themeColor="accent1" w:themeShade="BF"/>
    </w:rPr>
  </w:style>
  <w:style w:type="paragraph" w:styleId="Heading5">
    <w:name w:val="heading 5"/>
    <w:basedOn w:val="Normal"/>
    <w:next w:val="Normal"/>
    <w:link w:val="Heading5Char"/>
    <w:uiPriority w:val="9"/>
    <w:semiHidden/>
    <w:unhideWhenUsed/>
    <w:qFormat/>
    <w:rsid w:val="00367E88"/>
    <w:pPr>
      <w:keepNext/>
      <w:keepLines/>
      <w:spacing w:before="80" w:after="40"/>
      <w:outlineLvl w:val="4"/>
    </w:pPr>
    <w:rPr>
      <w:rFonts w:asciiTheme="minorHAnsi" w:eastAsiaTheme="majorEastAsia" w:hAnsiTheme="minorHAnsi" w:cstheme="majorBidi"/>
      <w:color w:val="C49A00" w:themeColor="accent1" w:themeShade="BF"/>
    </w:rPr>
  </w:style>
  <w:style w:type="paragraph" w:styleId="Heading6">
    <w:name w:val="heading 6"/>
    <w:basedOn w:val="Normal"/>
    <w:next w:val="Normal"/>
    <w:link w:val="Heading6Char"/>
    <w:uiPriority w:val="9"/>
    <w:semiHidden/>
    <w:unhideWhenUsed/>
    <w:qFormat/>
    <w:rsid w:val="00367E8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67E8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67E8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67E8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E88"/>
    <w:rPr>
      <w:rFonts w:asciiTheme="majorHAnsi" w:eastAsiaTheme="majorEastAsia" w:hAnsiTheme="majorHAnsi" w:cstheme="majorBidi"/>
      <w:color w:val="C49A00" w:themeColor="accent1" w:themeShade="BF"/>
      <w:sz w:val="40"/>
      <w:szCs w:val="40"/>
    </w:rPr>
  </w:style>
  <w:style w:type="character" w:customStyle="1" w:styleId="Heading2Char">
    <w:name w:val="Heading 2 Char"/>
    <w:basedOn w:val="DefaultParagraphFont"/>
    <w:link w:val="Heading2"/>
    <w:rsid w:val="00367E88"/>
    <w:rPr>
      <w:rFonts w:asciiTheme="majorHAnsi" w:eastAsiaTheme="majorEastAsia" w:hAnsiTheme="majorHAnsi" w:cstheme="majorBidi"/>
      <w:color w:val="C49A00" w:themeColor="accent1" w:themeShade="BF"/>
      <w:sz w:val="32"/>
      <w:szCs w:val="32"/>
    </w:rPr>
  </w:style>
  <w:style w:type="character" w:customStyle="1" w:styleId="Heading3Char">
    <w:name w:val="Heading 3 Char"/>
    <w:basedOn w:val="DefaultParagraphFont"/>
    <w:link w:val="Heading3"/>
    <w:rsid w:val="00367E88"/>
    <w:rPr>
      <w:rFonts w:eastAsiaTheme="majorEastAsia" w:cstheme="majorBidi"/>
      <w:color w:val="C49A00" w:themeColor="accent1" w:themeShade="BF"/>
      <w:sz w:val="28"/>
      <w:szCs w:val="28"/>
    </w:rPr>
  </w:style>
  <w:style w:type="character" w:customStyle="1" w:styleId="Heading4Char">
    <w:name w:val="Heading 4 Char"/>
    <w:basedOn w:val="DefaultParagraphFont"/>
    <w:link w:val="Heading4"/>
    <w:rsid w:val="00367E88"/>
    <w:rPr>
      <w:rFonts w:eastAsiaTheme="majorEastAsia" w:cstheme="majorBidi"/>
      <w:i/>
      <w:iCs/>
      <w:color w:val="C49A00" w:themeColor="accent1" w:themeShade="BF"/>
    </w:rPr>
  </w:style>
  <w:style w:type="character" w:customStyle="1" w:styleId="Heading5Char">
    <w:name w:val="Heading 5 Char"/>
    <w:basedOn w:val="DefaultParagraphFont"/>
    <w:link w:val="Heading5"/>
    <w:uiPriority w:val="9"/>
    <w:semiHidden/>
    <w:rsid w:val="00367E88"/>
    <w:rPr>
      <w:rFonts w:eastAsiaTheme="majorEastAsia" w:cstheme="majorBidi"/>
      <w:color w:val="C49A00" w:themeColor="accent1" w:themeShade="BF"/>
    </w:rPr>
  </w:style>
  <w:style w:type="character" w:customStyle="1" w:styleId="Heading6Char">
    <w:name w:val="Heading 6 Char"/>
    <w:basedOn w:val="DefaultParagraphFont"/>
    <w:link w:val="Heading6"/>
    <w:uiPriority w:val="9"/>
    <w:semiHidden/>
    <w:rsid w:val="00367E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7E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7E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7E88"/>
    <w:rPr>
      <w:rFonts w:eastAsiaTheme="majorEastAsia" w:cstheme="majorBidi"/>
      <w:color w:val="272727" w:themeColor="text1" w:themeTint="D8"/>
    </w:rPr>
  </w:style>
  <w:style w:type="paragraph" w:styleId="Title">
    <w:name w:val="Title"/>
    <w:basedOn w:val="Normal"/>
    <w:next w:val="Normal"/>
    <w:link w:val="TitleChar"/>
    <w:uiPriority w:val="10"/>
    <w:qFormat/>
    <w:rsid w:val="00367E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E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7E8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E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7E88"/>
    <w:pPr>
      <w:spacing w:before="160"/>
      <w:jc w:val="center"/>
    </w:pPr>
    <w:rPr>
      <w:i/>
      <w:iCs/>
      <w:color w:val="404040" w:themeColor="text1" w:themeTint="BF"/>
    </w:rPr>
  </w:style>
  <w:style w:type="character" w:customStyle="1" w:styleId="QuoteChar">
    <w:name w:val="Quote Char"/>
    <w:basedOn w:val="DefaultParagraphFont"/>
    <w:link w:val="Quote"/>
    <w:uiPriority w:val="29"/>
    <w:rsid w:val="00367E88"/>
    <w:rPr>
      <w:rFonts w:ascii="Segoe UI" w:eastAsiaTheme="minorEastAsia" w:hAnsi="Segoe UI"/>
      <w:i/>
      <w:iCs/>
      <w:color w:val="404040" w:themeColor="text1" w:themeTint="BF"/>
    </w:rPr>
  </w:style>
  <w:style w:type="paragraph" w:styleId="ListParagraph">
    <w:name w:val="List Paragraph"/>
    <w:basedOn w:val="Normal"/>
    <w:uiPriority w:val="34"/>
    <w:qFormat/>
    <w:rsid w:val="00367E88"/>
    <w:pPr>
      <w:ind w:left="720"/>
      <w:contextualSpacing/>
    </w:pPr>
  </w:style>
  <w:style w:type="character" w:styleId="IntenseEmphasis">
    <w:name w:val="Intense Emphasis"/>
    <w:basedOn w:val="DefaultParagraphFont"/>
    <w:uiPriority w:val="21"/>
    <w:qFormat/>
    <w:rsid w:val="00367E88"/>
    <w:rPr>
      <w:i/>
      <w:iCs/>
      <w:color w:val="C49A00" w:themeColor="accent1" w:themeShade="BF"/>
    </w:rPr>
  </w:style>
  <w:style w:type="paragraph" w:styleId="IntenseQuote">
    <w:name w:val="Intense Quote"/>
    <w:basedOn w:val="Normal"/>
    <w:next w:val="Normal"/>
    <w:link w:val="IntenseQuoteChar"/>
    <w:uiPriority w:val="30"/>
    <w:qFormat/>
    <w:rsid w:val="00367E88"/>
    <w:pPr>
      <w:pBdr>
        <w:top w:val="single" w:sz="4" w:space="10" w:color="C49A00" w:themeColor="accent1" w:themeShade="BF"/>
        <w:bottom w:val="single" w:sz="4" w:space="10" w:color="C49A00" w:themeColor="accent1" w:themeShade="BF"/>
      </w:pBdr>
      <w:spacing w:before="360" w:after="360"/>
      <w:ind w:left="864" w:right="864"/>
      <w:jc w:val="center"/>
    </w:pPr>
    <w:rPr>
      <w:i/>
      <w:iCs/>
      <w:color w:val="C49A00" w:themeColor="accent1" w:themeShade="BF"/>
    </w:rPr>
  </w:style>
  <w:style w:type="character" w:customStyle="1" w:styleId="IntenseQuoteChar">
    <w:name w:val="Intense Quote Char"/>
    <w:basedOn w:val="DefaultParagraphFont"/>
    <w:link w:val="IntenseQuote"/>
    <w:uiPriority w:val="30"/>
    <w:rsid w:val="00367E88"/>
    <w:rPr>
      <w:rFonts w:ascii="Segoe UI" w:eastAsiaTheme="minorEastAsia" w:hAnsi="Segoe UI"/>
      <w:i/>
      <w:iCs/>
      <w:color w:val="C49A00" w:themeColor="accent1" w:themeShade="BF"/>
    </w:rPr>
  </w:style>
  <w:style w:type="character" w:styleId="IntenseReference">
    <w:name w:val="Intense Reference"/>
    <w:basedOn w:val="DefaultParagraphFont"/>
    <w:uiPriority w:val="32"/>
    <w:qFormat/>
    <w:rsid w:val="00367E88"/>
    <w:rPr>
      <w:b/>
      <w:bCs/>
      <w:smallCaps/>
      <w:color w:val="C49A00" w:themeColor="accent1" w:themeShade="BF"/>
      <w:spacing w:val="5"/>
    </w:rPr>
  </w:style>
  <w:style w:type="character" w:styleId="PlaceholderText">
    <w:name w:val="Placeholder Text"/>
    <w:basedOn w:val="DefaultParagraphFont"/>
    <w:uiPriority w:val="99"/>
    <w:semiHidden/>
    <w:rsid w:val="00367E88"/>
    <w:rPr>
      <w:color w:val="666666"/>
    </w:rPr>
  </w:style>
  <w:style w:type="paragraph" w:styleId="Caption">
    <w:name w:val="caption"/>
    <w:basedOn w:val="Normal"/>
    <w:next w:val="Normal"/>
    <w:uiPriority w:val="35"/>
    <w:unhideWhenUsed/>
    <w:qFormat/>
    <w:rsid w:val="00367E88"/>
    <w:pPr>
      <w:spacing w:after="200" w:line="240" w:lineRule="auto"/>
    </w:pPr>
    <w:rPr>
      <w:i/>
      <w:iCs/>
      <w:color w:val="39302A" w:themeColor="text2"/>
      <w:sz w:val="18"/>
      <w:szCs w:val="18"/>
    </w:rPr>
  </w:style>
  <w:style w:type="paragraph" w:styleId="NoSpacing">
    <w:name w:val="No Spacing"/>
    <w:link w:val="NoSpacingChar"/>
    <w:uiPriority w:val="1"/>
    <w:qFormat/>
    <w:rsid w:val="00AA66D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A66D2"/>
    <w:rPr>
      <w:rFonts w:eastAsiaTheme="minorEastAsia"/>
      <w:kern w:val="0"/>
      <w:lang w:val="en-US"/>
      <w14:ligatures w14:val="none"/>
    </w:rPr>
  </w:style>
  <w:style w:type="paragraph" w:styleId="TOCHeading">
    <w:name w:val="TOC Heading"/>
    <w:basedOn w:val="Heading1"/>
    <w:next w:val="Normal"/>
    <w:uiPriority w:val="39"/>
    <w:unhideWhenUsed/>
    <w:qFormat/>
    <w:rsid w:val="00FD008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D008B"/>
    <w:pPr>
      <w:spacing w:after="100"/>
    </w:pPr>
  </w:style>
  <w:style w:type="paragraph" w:styleId="TOC2">
    <w:name w:val="toc 2"/>
    <w:basedOn w:val="Normal"/>
    <w:next w:val="Normal"/>
    <w:autoRedefine/>
    <w:uiPriority w:val="39"/>
    <w:unhideWhenUsed/>
    <w:rsid w:val="00FD008B"/>
    <w:pPr>
      <w:spacing w:after="100"/>
      <w:ind w:left="220"/>
    </w:pPr>
  </w:style>
  <w:style w:type="character" w:styleId="Hyperlink">
    <w:name w:val="Hyperlink"/>
    <w:basedOn w:val="DefaultParagraphFont"/>
    <w:uiPriority w:val="99"/>
    <w:unhideWhenUsed/>
    <w:rsid w:val="00FD008B"/>
    <w:rPr>
      <w:color w:val="2998E3" w:themeColor="hyperlink"/>
      <w:u w:val="single"/>
    </w:rPr>
  </w:style>
  <w:style w:type="paragraph" w:styleId="TableofFigures">
    <w:name w:val="table of figures"/>
    <w:basedOn w:val="Normal"/>
    <w:next w:val="Normal"/>
    <w:uiPriority w:val="99"/>
    <w:unhideWhenUsed/>
    <w:rsid w:val="00FD008B"/>
    <w:pPr>
      <w:spacing w:after="0"/>
    </w:pPr>
  </w:style>
  <w:style w:type="table" w:styleId="PlainTable5">
    <w:name w:val="Plain Table 5"/>
    <w:basedOn w:val="TableNormal"/>
    <w:uiPriority w:val="45"/>
    <w:rsid w:val="004D386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UnresolvedMention">
    <w:name w:val="Unresolved Mention"/>
    <w:basedOn w:val="DefaultParagraphFont"/>
    <w:uiPriority w:val="99"/>
    <w:semiHidden/>
    <w:unhideWhenUsed/>
    <w:rsid w:val="00BB65DF"/>
    <w:rPr>
      <w:color w:val="605E5C"/>
      <w:shd w:val="clear" w:color="auto" w:fill="E1DFDD"/>
    </w:rPr>
  </w:style>
  <w:style w:type="paragraph" w:styleId="Bibliography">
    <w:name w:val="Bibliography"/>
    <w:basedOn w:val="Normal"/>
    <w:next w:val="Normal"/>
    <w:uiPriority w:val="37"/>
    <w:unhideWhenUsed/>
    <w:rsid w:val="00D30C14"/>
  </w:style>
  <w:style w:type="table" w:styleId="TableGrid">
    <w:name w:val="Table Grid"/>
    <w:basedOn w:val="TableNormal"/>
    <w:uiPriority w:val="39"/>
    <w:rsid w:val="00876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22C2D"/>
    <w:rPr>
      <w:color w:val="7F723D" w:themeColor="followedHyperlink"/>
      <w:u w:val="single"/>
    </w:rPr>
  </w:style>
  <w:style w:type="paragraph" w:styleId="TOC3">
    <w:name w:val="toc 3"/>
    <w:basedOn w:val="Normal"/>
    <w:next w:val="Normal"/>
    <w:autoRedefine/>
    <w:uiPriority w:val="39"/>
    <w:unhideWhenUsed/>
    <w:rsid w:val="00335D46"/>
    <w:pPr>
      <w:spacing w:after="100"/>
      <w:ind w:left="480"/>
    </w:pPr>
  </w:style>
  <w:style w:type="table" w:customStyle="1" w:styleId="TableGrid0">
    <w:name w:val="TableGrid"/>
    <w:rsid w:val="009A4136"/>
    <w:pPr>
      <w:spacing w:after="0" w:line="240" w:lineRule="auto"/>
    </w:pPr>
    <w:rPr>
      <w:rFonts w:eastAsiaTheme="minorEastAsia"/>
      <w:sz w:val="24"/>
      <w:szCs w:val="24"/>
      <w:lang w:eastAsia="en-GB"/>
    </w:rPr>
    <w:tblPr>
      <w:tblCellMar>
        <w:top w:w="0" w:type="dxa"/>
        <w:left w:w="0" w:type="dxa"/>
        <w:bottom w:w="0" w:type="dxa"/>
        <w:right w:w="0" w:type="dxa"/>
      </w:tblCellMar>
    </w:tblPr>
  </w:style>
  <w:style w:type="paragraph" w:customStyle="1" w:styleId="paragraph">
    <w:name w:val="paragraph"/>
    <w:basedOn w:val="Normal"/>
    <w:rsid w:val="00B71ECA"/>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customStyle="1" w:styleId="normaltextrun">
    <w:name w:val="normaltextrun"/>
    <w:basedOn w:val="DefaultParagraphFont"/>
    <w:rsid w:val="00B71ECA"/>
  </w:style>
  <w:style w:type="character" w:customStyle="1" w:styleId="eop">
    <w:name w:val="eop"/>
    <w:basedOn w:val="DefaultParagraphFont"/>
    <w:rsid w:val="00B71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29343">
      <w:bodyDiv w:val="1"/>
      <w:marLeft w:val="0"/>
      <w:marRight w:val="0"/>
      <w:marTop w:val="0"/>
      <w:marBottom w:val="0"/>
      <w:divBdr>
        <w:top w:val="none" w:sz="0" w:space="0" w:color="auto"/>
        <w:left w:val="none" w:sz="0" w:space="0" w:color="auto"/>
        <w:bottom w:val="none" w:sz="0" w:space="0" w:color="auto"/>
        <w:right w:val="none" w:sz="0" w:space="0" w:color="auto"/>
      </w:divBdr>
      <w:divsChild>
        <w:div w:id="1396392282">
          <w:marLeft w:val="0"/>
          <w:marRight w:val="0"/>
          <w:marTop w:val="0"/>
          <w:marBottom w:val="0"/>
          <w:divBdr>
            <w:top w:val="none" w:sz="0" w:space="0" w:color="auto"/>
            <w:left w:val="none" w:sz="0" w:space="0" w:color="auto"/>
            <w:bottom w:val="none" w:sz="0" w:space="0" w:color="auto"/>
            <w:right w:val="none" w:sz="0" w:space="0" w:color="auto"/>
          </w:divBdr>
        </w:div>
        <w:div w:id="835456219">
          <w:marLeft w:val="0"/>
          <w:marRight w:val="0"/>
          <w:marTop w:val="0"/>
          <w:marBottom w:val="0"/>
          <w:divBdr>
            <w:top w:val="none" w:sz="0" w:space="0" w:color="auto"/>
            <w:left w:val="none" w:sz="0" w:space="0" w:color="auto"/>
            <w:bottom w:val="none" w:sz="0" w:space="0" w:color="auto"/>
            <w:right w:val="none" w:sz="0" w:space="0" w:color="auto"/>
          </w:divBdr>
        </w:div>
      </w:divsChild>
    </w:div>
    <w:div w:id="25180373">
      <w:bodyDiv w:val="1"/>
      <w:marLeft w:val="0"/>
      <w:marRight w:val="0"/>
      <w:marTop w:val="0"/>
      <w:marBottom w:val="0"/>
      <w:divBdr>
        <w:top w:val="none" w:sz="0" w:space="0" w:color="auto"/>
        <w:left w:val="none" w:sz="0" w:space="0" w:color="auto"/>
        <w:bottom w:val="none" w:sz="0" w:space="0" w:color="auto"/>
        <w:right w:val="none" w:sz="0" w:space="0" w:color="auto"/>
      </w:divBdr>
    </w:div>
    <w:div w:id="65077456">
      <w:bodyDiv w:val="1"/>
      <w:marLeft w:val="0"/>
      <w:marRight w:val="0"/>
      <w:marTop w:val="0"/>
      <w:marBottom w:val="0"/>
      <w:divBdr>
        <w:top w:val="none" w:sz="0" w:space="0" w:color="auto"/>
        <w:left w:val="none" w:sz="0" w:space="0" w:color="auto"/>
        <w:bottom w:val="none" w:sz="0" w:space="0" w:color="auto"/>
        <w:right w:val="none" w:sz="0" w:space="0" w:color="auto"/>
      </w:divBdr>
    </w:div>
    <w:div w:id="65344468">
      <w:bodyDiv w:val="1"/>
      <w:marLeft w:val="0"/>
      <w:marRight w:val="0"/>
      <w:marTop w:val="0"/>
      <w:marBottom w:val="0"/>
      <w:divBdr>
        <w:top w:val="none" w:sz="0" w:space="0" w:color="auto"/>
        <w:left w:val="none" w:sz="0" w:space="0" w:color="auto"/>
        <w:bottom w:val="none" w:sz="0" w:space="0" w:color="auto"/>
        <w:right w:val="none" w:sz="0" w:space="0" w:color="auto"/>
      </w:divBdr>
    </w:div>
    <w:div w:id="79066740">
      <w:bodyDiv w:val="1"/>
      <w:marLeft w:val="0"/>
      <w:marRight w:val="0"/>
      <w:marTop w:val="0"/>
      <w:marBottom w:val="0"/>
      <w:divBdr>
        <w:top w:val="none" w:sz="0" w:space="0" w:color="auto"/>
        <w:left w:val="none" w:sz="0" w:space="0" w:color="auto"/>
        <w:bottom w:val="none" w:sz="0" w:space="0" w:color="auto"/>
        <w:right w:val="none" w:sz="0" w:space="0" w:color="auto"/>
      </w:divBdr>
    </w:div>
    <w:div w:id="147402037">
      <w:bodyDiv w:val="1"/>
      <w:marLeft w:val="0"/>
      <w:marRight w:val="0"/>
      <w:marTop w:val="0"/>
      <w:marBottom w:val="0"/>
      <w:divBdr>
        <w:top w:val="none" w:sz="0" w:space="0" w:color="auto"/>
        <w:left w:val="none" w:sz="0" w:space="0" w:color="auto"/>
        <w:bottom w:val="none" w:sz="0" w:space="0" w:color="auto"/>
        <w:right w:val="none" w:sz="0" w:space="0" w:color="auto"/>
      </w:divBdr>
    </w:div>
    <w:div w:id="178204546">
      <w:bodyDiv w:val="1"/>
      <w:marLeft w:val="0"/>
      <w:marRight w:val="0"/>
      <w:marTop w:val="0"/>
      <w:marBottom w:val="0"/>
      <w:divBdr>
        <w:top w:val="none" w:sz="0" w:space="0" w:color="auto"/>
        <w:left w:val="none" w:sz="0" w:space="0" w:color="auto"/>
        <w:bottom w:val="none" w:sz="0" w:space="0" w:color="auto"/>
        <w:right w:val="none" w:sz="0" w:space="0" w:color="auto"/>
      </w:divBdr>
      <w:divsChild>
        <w:div w:id="751975419">
          <w:marLeft w:val="0"/>
          <w:marRight w:val="0"/>
          <w:marTop w:val="0"/>
          <w:marBottom w:val="0"/>
          <w:divBdr>
            <w:top w:val="none" w:sz="0" w:space="0" w:color="auto"/>
            <w:left w:val="none" w:sz="0" w:space="0" w:color="auto"/>
            <w:bottom w:val="none" w:sz="0" w:space="0" w:color="auto"/>
            <w:right w:val="none" w:sz="0" w:space="0" w:color="auto"/>
          </w:divBdr>
        </w:div>
        <w:div w:id="723530071">
          <w:marLeft w:val="0"/>
          <w:marRight w:val="0"/>
          <w:marTop w:val="0"/>
          <w:marBottom w:val="0"/>
          <w:divBdr>
            <w:top w:val="none" w:sz="0" w:space="0" w:color="auto"/>
            <w:left w:val="none" w:sz="0" w:space="0" w:color="auto"/>
            <w:bottom w:val="none" w:sz="0" w:space="0" w:color="auto"/>
            <w:right w:val="none" w:sz="0" w:space="0" w:color="auto"/>
          </w:divBdr>
        </w:div>
        <w:div w:id="1943491151">
          <w:marLeft w:val="0"/>
          <w:marRight w:val="0"/>
          <w:marTop w:val="0"/>
          <w:marBottom w:val="0"/>
          <w:divBdr>
            <w:top w:val="none" w:sz="0" w:space="0" w:color="auto"/>
            <w:left w:val="none" w:sz="0" w:space="0" w:color="auto"/>
            <w:bottom w:val="none" w:sz="0" w:space="0" w:color="auto"/>
            <w:right w:val="none" w:sz="0" w:space="0" w:color="auto"/>
          </w:divBdr>
        </w:div>
        <w:div w:id="1327442510">
          <w:marLeft w:val="0"/>
          <w:marRight w:val="0"/>
          <w:marTop w:val="0"/>
          <w:marBottom w:val="0"/>
          <w:divBdr>
            <w:top w:val="none" w:sz="0" w:space="0" w:color="auto"/>
            <w:left w:val="none" w:sz="0" w:space="0" w:color="auto"/>
            <w:bottom w:val="none" w:sz="0" w:space="0" w:color="auto"/>
            <w:right w:val="none" w:sz="0" w:space="0" w:color="auto"/>
          </w:divBdr>
        </w:div>
      </w:divsChild>
    </w:div>
    <w:div w:id="237061571">
      <w:bodyDiv w:val="1"/>
      <w:marLeft w:val="0"/>
      <w:marRight w:val="0"/>
      <w:marTop w:val="0"/>
      <w:marBottom w:val="0"/>
      <w:divBdr>
        <w:top w:val="none" w:sz="0" w:space="0" w:color="auto"/>
        <w:left w:val="none" w:sz="0" w:space="0" w:color="auto"/>
        <w:bottom w:val="none" w:sz="0" w:space="0" w:color="auto"/>
        <w:right w:val="none" w:sz="0" w:space="0" w:color="auto"/>
      </w:divBdr>
    </w:div>
    <w:div w:id="252974121">
      <w:bodyDiv w:val="1"/>
      <w:marLeft w:val="0"/>
      <w:marRight w:val="0"/>
      <w:marTop w:val="0"/>
      <w:marBottom w:val="0"/>
      <w:divBdr>
        <w:top w:val="none" w:sz="0" w:space="0" w:color="auto"/>
        <w:left w:val="none" w:sz="0" w:space="0" w:color="auto"/>
        <w:bottom w:val="none" w:sz="0" w:space="0" w:color="auto"/>
        <w:right w:val="none" w:sz="0" w:space="0" w:color="auto"/>
      </w:divBdr>
    </w:div>
    <w:div w:id="300115219">
      <w:bodyDiv w:val="1"/>
      <w:marLeft w:val="0"/>
      <w:marRight w:val="0"/>
      <w:marTop w:val="0"/>
      <w:marBottom w:val="0"/>
      <w:divBdr>
        <w:top w:val="none" w:sz="0" w:space="0" w:color="auto"/>
        <w:left w:val="none" w:sz="0" w:space="0" w:color="auto"/>
        <w:bottom w:val="none" w:sz="0" w:space="0" w:color="auto"/>
        <w:right w:val="none" w:sz="0" w:space="0" w:color="auto"/>
      </w:divBdr>
    </w:div>
    <w:div w:id="305666302">
      <w:bodyDiv w:val="1"/>
      <w:marLeft w:val="0"/>
      <w:marRight w:val="0"/>
      <w:marTop w:val="0"/>
      <w:marBottom w:val="0"/>
      <w:divBdr>
        <w:top w:val="none" w:sz="0" w:space="0" w:color="auto"/>
        <w:left w:val="none" w:sz="0" w:space="0" w:color="auto"/>
        <w:bottom w:val="none" w:sz="0" w:space="0" w:color="auto"/>
        <w:right w:val="none" w:sz="0" w:space="0" w:color="auto"/>
      </w:divBdr>
    </w:div>
    <w:div w:id="342049264">
      <w:bodyDiv w:val="1"/>
      <w:marLeft w:val="0"/>
      <w:marRight w:val="0"/>
      <w:marTop w:val="0"/>
      <w:marBottom w:val="0"/>
      <w:divBdr>
        <w:top w:val="none" w:sz="0" w:space="0" w:color="auto"/>
        <w:left w:val="none" w:sz="0" w:space="0" w:color="auto"/>
        <w:bottom w:val="none" w:sz="0" w:space="0" w:color="auto"/>
        <w:right w:val="none" w:sz="0" w:space="0" w:color="auto"/>
      </w:divBdr>
      <w:divsChild>
        <w:div w:id="622273962">
          <w:marLeft w:val="0"/>
          <w:marRight w:val="0"/>
          <w:marTop w:val="0"/>
          <w:marBottom w:val="0"/>
          <w:divBdr>
            <w:top w:val="none" w:sz="0" w:space="0" w:color="auto"/>
            <w:left w:val="none" w:sz="0" w:space="0" w:color="auto"/>
            <w:bottom w:val="none" w:sz="0" w:space="0" w:color="auto"/>
            <w:right w:val="none" w:sz="0" w:space="0" w:color="auto"/>
          </w:divBdr>
        </w:div>
        <w:div w:id="59183620">
          <w:marLeft w:val="0"/>
          <w:marRight w:val="0"/>
          <w:marTop w:val="0"/>
          <w:marBottom w:val="0"/>
          <w:divBdr>
            <w:top w:val="none" w:sz="0" w:space="0" w:color="auto"/>
            <w:left w:val="none" w:sz="0" w:space="0" w:color="auto"/>
            <w:bottom w:val="none" w:sz="0" w:space="0" w:color="auto"/>
            <w:right w:val="none" w:sz="0" w:space="0" w:color="auto"/>
          </w:divBdr>
        </w:div>
      </w:divsChild>
    </w:div>
    <w:div w:id="511645654">
      <w:bodyDiv w:val="1"/>
      <w:marLeft w:val="0"/>
      <w:marRight w:val="0"/>
      <w:marTop w:val="0"/>
      <w:marBottom w:val="0"/>
      <w:divBdr>
        <w:top w:val="none" w:sz="0" w:space="0" w:color="auto"/>
        <w:left w:val="none" w:sz="0" w:space="0" w:color="auto"/>
        <w:bottom w:val="none" w:sz="0" w:space="0" w:color="auto"/>
        <w:right w:val="none" w:sz="0" w:space="0" w:color="auto"/>
      </w:divBdr>
    </w:div>
    <w:div w:id="523520690">
      <w:bodyDiv w:val="1"/>
      <w:marLeft w:val="0"/>
      <w:marRight w:val="0"/>
      <w:marTop w:val="0"/>
      <w:marBottom w:val="0"/>
      <w:divBdr>
        <w:top w:val="none" w:sz="0" w:space="0" w:color="auto"/>
        <w:left w:val="none" w:sz="0" w:space="0" w:color="auto"/>
        <w:bottom w:val="none" w:sz="0" w:space="0" w:color="auto"/>
        <w:right w:val="none" w:sz="0" w:space="0" w:color="auto"/>
      </w:divBdr>
    </w:div>
    <w:div w:id="528957688">
      <w:bodyDiv w:val="1"/>
      <w:marLeft w:val="0"/>
      <w:marRight w:val="0"/>
      <w:marTop w:val="0"/>
      <w:marBottom w:val="0"/>
      <w:divBdr>
        <w:top w:val="none" w:sz="0" w:space="0" w:color="auto"/>
        <w:left w:val="none" w:sz="0" w:space="0" w:color="auto"/>
        <w:bottom w:val="none" w:sz="0" w:space="0" w:color="auto"/>
        <w:right w:val="none" w:sz="0" w:space="0" w:color="auto"/>
      </w:divBdr>
      <w:divsChild>
        <w:div w:id="860558009">
          <w:marLeft w:val="0"/>
          <w:marRight w:val="0"/>
          <w:marTop w:val="0"/>
          <w:marBottom w:val="0"/>
          <w:divBdr>
            <w:top w:val="none" w:sz="0" w:space="0" w:color="auto"/>
            <w:left w:val="none" w:sz="0" w:space="0" w:color="auto"/>
            <w:bottom w:val="none" w:sz="0" w:space="0" w:color="auto"/>
            <w:right w:val="none" w:sz="0" w:space="0" w:color="auto"/>
          </w:divBdr>
        </w:div>
        <w:div w:id="1044255951">
          <w:marLeft w:val="0"/>
          <w:marRight w:val="0"/>
          <w:marTop w:val="0"/>
          <w:marBottom w:val="0"/>
          <w:divBdr>
            <w:top w:val="none" w:sz="0" w:space="0" w:color="auto"/>
            <w:left w:val="none" w:sz="0" w:space="0" w:color="auto"/>
            <w:bottom w:val="none" w:sz="0" w:space="0" w:color="auto"/>
            <w:right w:val="none" w:sz="0" w:space="0" w:color="auto"/>
          </w:divBdr>
        </w:div>
        <w:div w:id="1289513666">
          <w:marLeft w:val="0"/>
          <w:marRight w:val="0"/>
          <w:marTop w:val="0"/>
          <w:marBottom w:val="0"/>
          <w:divBdr>
            <w:top w:val="none" w:sz="0" w:space="0" w:color="auto"/>
            <w:left w:val="none" w:sz="0" w:space="0" w:color="auto"/>
            <w:bottom w:val="none" w:sz="0" w:space="0" w:color="auto"/>
            <w:right w:val="none" w:sz="0" w:space="0" w:color="auto"/>
          </w:divBdr>
        </w:div>
        <w:div w:id="995571963">
          <w:marLeft w:val="0"/>
          <w:marRight w:val="0"/>
          <w:marTop w:val="0"/>
          <w:marBottom w:val="0"/>
          <w:divBdr>
            <w:top w:val="none" w:sz="0" w:space="0" w:color="auto"/>
            <w:left w:val="none" w:sz="0" w:space="0" w:color="auto"/>
            <w:bottom w:val="none" w:sz="0" w:space="0" w:color="auto"/>
            <w:right w:val="none" w:sz="0" w:space="0" w:color="auto"/>
          </w:divBdr>
        </w:div>
      </w:divsChild>
    </w:div>
    <w:div w:id="543955361">
      <w:bodyDiv w:val="1"/>
      <w:marLeft w:val="0"/>
      <w:marRight w:val="0"/>
      <w:marTop w:val="0"/>
      <w:marBottom w:val="0"/>
      <w:divBdr>
        <w:top w:val="none" w:sz="0" w:space="0" w:color="auto"/>
        <w:left w:val="none" w:sz="0" w:space="0" w:color="auto"/>
        <w:bottom w:val="none" w:sz="0" w:space="0" w:color="auto"/>
        <w:right w:val="none" w:sz="0" w:space="0" w:color="auto"/>
      </w:divBdr>
    </w:div>
    <w:div w:id="561910517">
      <w:bodyDiv w:val="1"/>
      <w:marLeft w:val="0"/>
      <w:marRight w:val="0"/>
      <w:marTop w:val="0"/>
      <w:marBottom w:val="0"/>
      <w:divBdr>
        <w:top w:val="none" w:sz="0" w:space="0" w:color="auto"/>
        <w:left w:val="none" w:sz="0" w:space="0" w:color="auto"/>
        <w:bottom w:val="none" w:sz="0" w:space="0" w:color="auto"/>
        <w:right w:val="none" w:sz="0" w:space="0" w:color="auto"/>
      </w:divBdr>
    </w:div>
    <w:div w:id="567350549">
      <w:bodyDiv w:val="1"/>
      <w:marLeft w:val="0"/>
      <w:marRight w:val="0"/>
      <w:marTop w:val="0"/>
      <w:marBottom w:val="0"/>
      <w:divBdr>
        <w:top w:val="none" w:sz="0" w:space="0" w:color="auto"/>
        <w:left w:val="none" w:sz="0" w:space="0" w:color="auto"/>
        <w:bottom w:val="none" w:sz="0" w:space="0" w:color="auto"/>
        <w:right w:val="none" w:sz="0" w:space="0" w:color="auto"/>
      </w:divBdr>
    </w:div>
    <w:div w:id="602031881">
      <w:bodyDiv w:val="1"/>
      <w:marLeft w:val="0"/>
      <w:marRight w:val="0"/>
      <w:marTop w:val="0"/>
      <w:marBottom w:val="0"/>
      <w:divBdr>
        <w:top w:val="none" w:sz="0" w:space="0" w:color="auto"/>
        <w:left w:val="none" w:sz="0" w:space="0" w:color="auto"/>
        <w:bottom w:val="none" w:sz="0" w:space="0" w:color="auto"/>
        <w:right w:val="none" w:sz="0" w:space="0" w:color="auto"/>
      </w:divBdr>
    </w:div>
    <w:div w:id="666326086">
      <w:bodyDiv w:val="1"/>
      <w:marLeft w:val="0"/>
      <w:marRight w:val="0"/>
      <w:marTop w:val="0"/>
      <w:marBottom w:val="0"/>
      <w:divBdr>
        <w:top w:val="none" w:sz="0" w:space="0" w:color="auto"/>
        <w:left w:val="none" w:sz="0" w:space="0" w:color="auto"/>
        <w:bottom w:val="none" w:sz="0" w:space="0" w:color="auto"/>
        <w:right w:val="none" w:sz="0" w:space="0" w:color="auto"/>
      </w:divBdr>
    </w:div>
    <w:div w:id="693116519">
      <w:bodyDiv w:val="1"/>
      <w:marLeft w:val="0"/>
      <w:marRight w:val="0"/>
      <w:marTop w:val="0"/>
      <w:marBottom w:val="0"/>
      <w:divBdr>
        <w:top w:val="none" w:sz="0" w:space="0" w:color="auto"/>
        <w:left w:val="none" w:sz="0" w:space="0" w:color="auto"/>
        <w:bottom w:val="none" w:sz="0" w:space="0" w:color="auto"/>
        <w:right w:val="none" w:sz="0" w:space="0" w:color="auto"/>
      </w:divBdr>
    </w:div>
    <w:div w:id="697244968">
      <w:bodyDiv w:val="1"/>
      <w:marLeft w:val="0"/>
      <w:marRight w:val="0"/>
      <w:marTop w:val="0"/>
      <w:marBottom w:val="0"/>
      <w:divBdr>
        <w:top w:val="none" w:sz="0" w:space="0" w:color="auto"/>
        <w:left w:val="none" w:sz="0" w:space="0" w:color="auto"/>
        <w:bottom w:val="none" w:sz="0" w:space="0" w:color="auto"/>
        <w:right w:val="none" w:sz="0" w:space="0" w:color="auto"/>
      </w:divBdr>
    </w:div>
    <w:div w:id="706032253">
      <w:bodyDiv w:val="1"/>
      <w:marLeft w:val="0"/>
      <w:marRight w:val="0"/>
      <w:marTop w:val="0"/>
      <w:marBottom w:val="0"/>
      <w:divBdr>
        <w:top w:val="none" w:sz="0" w:space="0" w:color="auto"/>
        <w:left w:val="none" w:sz="0" w:space="0" w:color="auto"/>
        <w:bottom w:val="none" w:sz="0" w:space="0" w:color="auto"/>
        <w:right w:val="none" w:sz="0" w:space="0" w:color="auto"/>
      </w:divBdr>
    </w:div>
    <w:div w:id="712391817">
      <w:bodyDiv w:val="1"/>
      <w:marLeft w:val="0"/>
      <w:marRight w:val="0"/>
      <w:marTop w:val="0"/>
      <w:marBottom w:val="0"/>
      <w:divBdr>
        <w:top w:val="none" w:sz="0" w:space="0" w:color="auto"/>
        <w:left w:val="none" w:sz="0" w:space="0" w:color="auto"/>
        <w:bottom w:val="none" w:sz="0" w:space="0" w:color="auto"/>
        <w:right w:val="none" w:sz="0" w:space="0" w:color="auto"/>
      </w:divBdr>
    </w:div>
    <w:div w:id="718942838">
      <w:bodyDiv w:val="1"/>
      <w:marLeft w:val="0"/>
      <w:marRight w:val="0"/>
      <w:marTop w:val="0"/>
      <w:marBottom w:val="0"/>
      <w:divBdr>
        <w:top w:val="none" w:sz="0" w:space="0" w:color="auto"/>
        <w:left w:val="none" w:sz="0" w:space="0" w:color="auto"/>
        <w:bottom w:val="none" w:sz="0" w:space="0" w:color="auto"/>
        <w:right w:val="none" w:sz="0" w:space="0" w:color="auto"/>
      </w:divBdr>
    </w:div>
    <w:div w:id="744955527">
      <w:bodyDiv w:val="1"/>
      <w:marLeft w:val="0"/>
      <w:marRight w:val="0"/>
      <w:marTop w:val="0"/>
      <w:marBottom w:val="0"/>
      <w:divBdr>
        <w:top w:val="none" w:sz="0" w:space="0" w:color="auto"/>
        <w:left w:val="none" w:sz="0" w:space="0" w:color="auto"/>
        <w:bottom w:val="none" w:sz="0" w:space="0" w:color="auto"/>
        <w:right w:val="none" w:sz="0" w:space="0" w:color="auto"/>
      </w:divBdr>
    </w:div>
    <w:div w:id="799152881">
      <w:bodyDiv w:val="1"/>
      <w:marLeft w:val="0"/>
      <w:marRight w:val="0"/>
      <w:marTop w:val="0"/>
      <w:marBottom w:val="0"/>
      <w:divBdr>
        <w:top w:val="none" w:sz="0" w:space="0" w:color="auto"/>
        <w:left w:val="none" w:sz="0" w:space="0" w:color="auto"/>
        <w:bottom w:val="none" w:sz="0" w:space="0" w:color="auto"/>
        <w:right w:val="none" w:sz="0" w:space="0" w:color="auto"/>
      </w:divBdr>
    </w:div>
    <w:div w:id="809712568">
      <w:bodyDiv w:val="1"/>
      <w:marLeft w:val="0"/>
      <w:marRight w:val="0"/>
      <w:marTop w:val="0"/>
      <w:marBottom w:val="0"/>
      <w:divBdr>
        <w:top w:val="none" w:sz="0" w:space="0" w:color="auto"/>
        <w:left w:val="none" w:sz="0" w:space="0" w:color="auto"/>
        <w:bottom w:val="none" w:sz="0" w:space="0" w:color="auto"/>
        <w:right w:val="none" w:sz="0" w:space="0" w:color="auto"/>
      </w:divBdr>
    </w:div>
    <w:div w:id="863523388">
      <w:bodyDiv w:val="1"/>
      <w:marLeft w:val="0"/>
      <w:marRight w:val="0"/>
      <w:marTop w:val="0"/>
      <w:marBottom w:val="0"/>
      <w:divBdr>
        <w:top w:val="none" w:sz="0" w:space="0" w:color="auto"/>
        <w:left w:val="none" w:sz="0" w:space="0" w:color="auto"/>
        <w:bottom w:val="none" w:sz="0" w:space="0" w:color="auto"/>
        <w:right w:val="none" w:sz="0" w:space="0" w:color="auto"/>
      </w:divBdr>
      <w:divsChild>
        <w:div w:id="41253207">
          <w:marLeft w:val="0"/>
          <w:marRight w:val="0"/>
          <w:marTop w:val="0"/>
          <w:marBottom w:val="0"/>
          <w:divBdr>
            <w:top w:val="none" w:sz="0" w:space="0" w:color="auto"/>
            <w:left w:val="none" w:sz="0" w:space="0" w:color="auto"/>
            <w:bottom w:val="none" w:sz="0" w:space="0" w:color="auto"/>
            <w:right w:val="none" w:sz="0" w:space="0" w:color="auto"/>
          </w:divBdr>
        </w:div>
        <w:div w:id="475495251">
          <w:marLeft w:val="0"/>
          <w:marRight w:val="0"/>
          <w:marTop w:val="0"/>
          <w:marBottom w:val="0"/>
          <w:divBdr>
            <w:top w:val="none" w:sz="0" w:space="0" w:color="auto"/>
            <w:left w:val="none" w:sz="0" w:space="0" w:color="auto"/>
            <w:bottom w:val="none" w:sz="0" w:space="0" w:color="auto"/>
            <w:right w:val="none" w:sz="0" w:space="0" w:color="auto"/>
          </w:divBdr>
        </w:div>
        <w:div w:id="1474714825">
          <w:marLeft w:val="0"/>
          <w:marRight w:val="0"/>
          <w:marTop w:val="0"/>
          <w:marBottom w:val="0"/>
          <w:divBdr>
            <w:top w:val="none" w:sz="0" w:space="0" w:color="auto"/>
            <w:left w:val="none" w:sz="0" w:space="0" w:color="auto"/>
            <w:bottom w:val="none" w:sz="0" w:space="0" w:color="auto"/>
            <w:right w:val="none" w:sz="0" w:space="0" w:color="auto"/>
          </w:divBdr>
        </w:div>
        <w:div w:id="702704727">
          <w:marLeft w:val="0"/>
          <w:marRight w:val="0"/>
          <w:marTop w:val="0"/>
          <w:marBottom w:val="0"/>
          <w:divBdr>
            <w:top w:val="none" w:sz="0" w:space="0" w:color="auto"/>
            <w:left w:val="none" w:sz="0" w:space="0" w:color="auto"/>
            <w:bottom w:val="none" w:sz="0" w:space="0" w:color="auto"/>
            <w:right w:val="none" w:sz="0" w:space="0" w:color="auto"/>
          </w:divBdr>
        </w:div>
        <w:div w:id="922682948">
          <w:marLeft w:val="0"/>
          <w:marRight w:val="0"/>
          <w:marTop w:val="0"/>
          <w:marBottom w:val="0"/>
          <w:divBdr>
            <w:top w:val="none" w:sz="0" w:space="0" w:color="auto"/>
            <w:left w:val="none" w:sz="0" w:space="0" w:color="auto"/>
            <w:bottom w:val="none" w:sz="0" w:space="0" w:color="auto"/>
            <w:right w:val="none" w:sz="0" w:space="0" w:color="auto"/>
          </w:divBdr>
        </w:div>
        <w:div w:id="1613242467">
          <w:marLeft w:val="0"/>
          <w:marRight w:val="0"/>
          <w:marTop w:val="0"/>
          <w:marBottom w:val="0"/>
          <w:divBdr>
            <w:top w:val="none" w:sz="0" w:space="0" w:color="auto"/>
            <w:left w:val="none" w:sz="0" w:space="0" w:color="auto"/>
            <w:bottom w:val="none" w:sz="0" w:space="0" w:color="auto"/>
            <w:right w:val="none" w:sz="0" w:space="0" w:color="auto"/>
          </w:divBdr>
        </w:div>
        <w:div w:id="2072077234">
          <w:marLeft w:val="0"/>
          <w:marRight w:val="0"/>
          <w:marTop w:val="0"/>
          <w:marBottom w:val="0"/>
          <w:divBdr>
            <w:top w:val="none" w:sz="0" w:space="0" w:color="auto"/>
            <w:left w:val="none" w:sz="0" w:space="0" w:color="auto"/>
            <w:bottom w:val="none" w:sz="0" w:space="0" w:color="auto"/>
            <w:right w:val="none" w:sz="0" w:space="0" w:color="auto"/>
          </w:divBdr>
        </w:div>
      </w:divsChild>
    </w:div>
    <w:div w:id="863830529">
      <w:bodyDiv w:val="1"/>
      <w:marLeft w:val="0"/>
      <w:marRight w:val="0"/>
      <w:marTop w:val="0"/>
      <w:marBottom w:val="0"/>
      <w:divBdr>
        <w:top w:val="none" w:sz="0" w:space="0" w:color="auto"/>
        <w:left w:val="none" w:sz="0" w:space="0" w:color="auto"/>
        <w:bottom w:val="none" w:sz="0" w:space="0" w:color="auto"/>
        <w:right w:val="none" w:sz="0" w:space="0" w:color="auto"/>
      </w:divBdr>
    </w:div>
    <w:div w:id="866328728">
      <w:bodyDiv w:val="1"/>
      <w:marLeft w:val="0"/>
      <w:marRight w:val="0"/>
      <w:marTop w:val="0"/>
      <w:marBottom w:val="0"/>
      <w:divBdr>
        <w:top w:val="none" w:sz="0" w:space="0" w:color="auto"/>
        <w:left w:val="none" w:sz="0" w:space="0" w:color="auto"/>
        <w:bottom w:val="none" w:sz="0" w:space="0" w:color="auto"/>
        <w:right w:val="none" w:sz="0" w:space="0" w:color="auto"/>
      </w:divBdr>
    </w:div>
    <w:div w:id="880553390">
      <w:bodyDiv w:val="1"/>
      <w:marLeft w:val="0"/>
      <w:marRight w:val="0"/>
      <w:marTop w:val="0"/>
      <w:marBottom w:val="0"/>
      <w:divBdr>
        <w:top w:val="none" w:sz="0" w:space="0" w:color="auto"/>
        <w:left w:val="none" w:sz="0" w:space="0" w:color="auto"/>
        <w:bottom w:val="none" w:sz="0" w:space="0" w:color="auto"/>
        <w:right w:val="none" w:sz="0" w:space="0" w:color="auto"/>
      </w:divBdr>
    </w:div>
    <w:div w:id="880827396">
      <w:bodyDiv w:val="1"/>
      <w:marLeft w:val="0"/>
      <w:marRight w:val="0"/>
      <w:marTop w:val="0"/>
      <w:marBottom w:val="0"/>
      <w:divBdr>
        <w:top w:val="none" w:sz="0" w:space="0" w:color="auto"/>
        <w:left w:val="none" w:sz="0" w:space="0" w:color="auto"/>
        <w:bottom w:val="none" w:sz="0" w:space="0" w:color="auto"/>
        <w:right w:val="none" w:sz="0" w:space="0" w:color="auto"/>
      </w:divBdr>
      <w:divsChild>
        <w:div w:id="1908103372">
          <w:marLeft w:val="0"/>
          <w:marRight w:val="0"/>
          <w:marTop w:val="0"/>
          <w:marBottom w:val="0"/>
          <w:divBdr>
            <w:top w:val="none" w:sz="0" w:space="0" w:color="auto"/>
            <w:left w:val="none" w:sz="0" w:space="0" w:color="auto"/>
            <w:bottom w:val="none" w:sz="0" w:space="0" w:color="auto"/>
            <w:right w:val="none" w:sz="0" w:space="0" w:color="auto"/>
          </w:divBdr>
          <w:divsChild>
            <w:div w:id="39138858">
              <w:marLeft w:val="0"/>
              <w:marRight w:val="0"/>
              <w:marTop w:val="0"/>
              <w:marBottom w:val="0"/>
              <w:divBdr>
                <w:top w:val="none" w:sz="0" w:space="0" w:color="auto"/>
                <w:left w:val="none" w:sz="0" w:space="0" w:color="auto"/>
                <w:bottom w:val="none" w:sz="0" w:space="0" w:color="auto"/>
                <w:right w:val="none" w:sz="0" w:space="0" w:color="auto"/>
              </w:divBdr>
            </w:div>
          </w:divsChild>
        </w:div>
        <w:div w:id="43022048">
          <w:marLeft w:val="0"/>
          <w:marRight w:val="0"/>
          <w:marTop w:val="0"/>
          <w:marBottom w:val="0"/>
          <w:divBdr>
            <w:top w:val="none" w:sz="0" w:space="0" w:color="auto"/>
            <w:left w:val="none" w:sz="0" w:space="0" w:color="auto"/>
            <w:bottom w:val="none" w:sz="0" w:space="0" w:color="auto"/>
            <w:right w:val="none" w:sz="0" w:space="0" w:color="auto"/>
          </w:divBdr>
          <w:divsChild>
            <w:div w:id="774862322">
              <w:marLeft w:val="0"/>
              <w:marRight w:val="0"/>
              <w:marTop w:val="0"/>
              <w:marBottom w:val="0"/>
              <w:divBdr>
                <w:top w:val="none" w:sz="0" w:space="0" w:color="auto"/>
                <w:left w:val="none" w:sz="0" w:space="0" w:color="auto"/>
                <w:bottom w:val="none" w:sz="0" w:space="0" w:color="auto"/>
                <w:right w:val="none" w:sz="0" w:space="0" w:color="auto"/>
              </w:divBdr>
            </w:div>
          </w:divsChild>
        </w:div>
        <w:div w:id="390429258">
          <w:marLeft w:val="0"/>
          <w:marRight w:val="0"/>
          <w:marTop w:val="0"/>
          <w:marBottom w:val="0"/>
          <w:divBdr>
            <w:top w:val="none" w:sz="0" w:space="0" w:color="auto"/>
            <w:left w:val="none" w:sz="0" w:space="0" w:color="auto"/>
            <w:bottom w:val="none" w:sz="0" w:space="0" w:color="auto"/>
            <w:right w:val="none" w:sz="0" w:space="0" w:color="auto"/>
          </w:divBdr>
          <w:divsChild>
            <w:div w:id="248738825">
              <w:marLeft w:val="0"/>
              <w:marRight w:val="0"/>
              <w:marTop w:val="0"/>
              <w:marBottom w:val="0"/>
              <w:divBdr>
                <w:top w:val="none" w:sz="0" w:space="0" w:color="auto"/>
                <w:left w:val="none" w:sz="0" w:space="0" w:color="auto"/>
                <w:bottom w:val="none" w:sz="0" w:space="0" w:color="auto"/>
                <w:right w:val="none" w:sz="0" w:space="0" w:color="auto"/>
              </w:divBdr>
            </w:div>
          </w:divsChild>
        </w:div>
        <w:div w:id="1682120743">
          <w:marLeft w:val="0"/>
          <w:marRight w:val="0"/>
          <w:marTop w:val="0"/>
          <w:marBottom w:val="0"/>
          <w:divBdr>
            <w:top w:val="none" w:sz="0" w:space="0" w:color="auto"/>
            <w:left w:val="none" w:sz="0" w:space="0" w:color="auto"/>
            <w:bottom w:val="none" w:sz="0" w:space="0" w:color="auto"/>
            <w:right w:val="none" w:sz="0" w:space="0" w:color="auto"/>
          </w:divBdr>
          <w:divsChild>
            <w:div w:id="386998921">
              <w:marLeft w:val="0"/>
              <w:marRight w:val="0"/>
              <w:marTop w:val="0"/>
              <w:marBottom w:val="0"/>
              <w:divBdr>
                <w:top w:val="none" w:sz="0" w:space="0" w:color="auto"/>
                <w:left w:val="none" w:sz="0" w:space="0" w:color="auto"/>
                <w:bottom w:val="none" w:sz="0" w:space="0" w:color="auto"/>
                <w:right w:val="none" w:sz="0" w:space="0" w:color="auto"/>
              </w:divBdr>
            </w:div>
          </w:divsChild>
        </w:div>
        <w:div w:id="1643078660">
          <w:marLeft w:val="0"/>
          <w:marRight w:val="0"/>
          <w:marTop w:val="0"/>
          <w:marBottom w:val="0"/>
          <w:divBdr>
            <w:top w:val="none" w:sz="0" w:space="0" w:color="auto"/>
            <w:left w:val="none" w:sz="0" w:space="0" w:color="auto"/>
            <w:bottom w:val="none" w:sz="0" w:space="0" w:color="auto"/>
            <w:right w:val="none" w:sz="0" w:space="0" w:color="auto"/>
          </w:divBdr>
          <w:divsChild>
            <w:div w:id="210772683">
              <w:marLeft w:val="0"/>
              <w:marRight w:val="0"/>
              <w:marTop w:val="0"/>
              <w:marBottom w:val="0"/>
              <w:divBdr>
                <w:top w:val="none" w:sz="0" w:space="0" w:color="auto"/>
                <w:left w:val="none" w:sz="0" w:space="0" w:color="auto"/>
                <w:bottom w:val="none" w:sz="0" w:space="0" w:color="auto"/>
                <w:right w:val="none" w:sz="0" w:space="0" w:color="auto"/>
              </w:divBdr>
            </w:div>
          </w:divsChild>
        </w:div>
        <w:div w:id="1718628966">
          <w:marLeft w:val="0"/>
          <w:marRight w:val="0"/>
          <w:marTop w:val="0"/>
          <w:marBottom w:val="0"/>
          <w:divBdr>
            <w:top w:val="none" w:sz="0" w:space="0" w:color="auto"/>
            <w:left w:val="none" w:sz="0" w:space="0" w:color="auto"/>
            <w:bottom w:val="none" w:sz="0" w:space="0" w:color="auto"/>
            <w:right w:val="none" w:sz="0" w:space="0" w:color="auto"/>
          </w:divBdr>
          <w:divsChild>
            <w:div w:id="21980783">
              <w:marLeft w:val="0"/>
              <w:marRight w:val="0"/>
              <w:marTop w:val="0"/>
              <w:marBottom w:val="0"/>
              <w:divBdr>
                <w:top w:val="none" w:sz="0" w:space="0" w:color="auto"/>
                <w:left w:val="none" w:sz="0" w:space="0" w:color="auto"/>
                <w:bottom w:val="none" w:sz="0" w:space="0" w:color="auto"/>
                <w:right w:val="none" w:sz="0" w:space="0" w:color="auto"/>
              </w:divBdr>
            </w:div>
          </w:divsChild>
        </w:div>
        <w:div w:id="929047916">
          <w:marLeft w:val="0"/>
          <w:marRight w:val="0"/>
          <w:marTop w:val="0"/>
          <w:marBottom w:val="0"/>
          <w:divBdr>
            <w:top w:val="none" w:sz="0" w:space="0" w:color="auto"/>
            <w:left w:val="none" w:sz="0" w:space="0" w:color="auto"/>
            <w:bottom w:val="none" w:sz="0" w:space="0" w:color="auto"/>
            <w:right w:val="none" w:sz="0" w:space="0" w:color="auto"/>
          </w:divBdr>
          <w:divsChild>
            <w:div w:id="2945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977661">
      <w:bodyDiv w:val="1"/>
      <w:marLeft w:val="0"/>
      <w:marRight w:val="0"/>
      <w:marTop w:val="0"/>
      <w:marBottom w:val="0"/>
      <w:divBdr>
        <w:top w:val="none" w:sz="0" w:space="0" w:color="auto"/>
        <w:left w:val="none" w:sz="0" w:space="0" w:color="auto"/>
        <w:bottom w:val="none" w:sz="0" w:space="0" w:color="auto"/>
        <w:right w:val="none" w:sz="0" w:space="0" w:color="auto"/>
      </w:divBdr>
    </w:div>
    <w:div w:id="948660681">
      <w:bodyDiv w:val="1"/>
      <w:marLeft w:val="0"/>
      <w:marRight w:val="0"/>
      <w:marTop w:val="0"/>
      <w:marBottom w:val="0"/>
      <w:divBdr>
        <w:top w:val="none" w:sz="0" w:space="0" w:color="auto"/>
        <w:left w:val="none" w:sz="0" w:space="0" w:color="auto"/>
        <w:bottom w:val="none" w:sz="0" w:space="0" w:color="auto"/>
        <w:right w:val="none" w:sz="0" w:space="0" w:color="auto"/>
      </w:divBdr>
    </w:div>
    <w:div w:id="952907644">
      <w:bodyDiv w:val="1"/>
      <w:marLeft w:val="0"/>
      <w:marRight w:val="0"/>
      <w:marTop w:val="0"/>
      <w:marBottom w:val="0"/>
      <w:divBdr>
        <w:top w:val="none" w:sz="0" w:space="0" w:color="auto"/>
        <w:left w:val="none" w:sz="0" w:space="0" w:color="auto"/>
        <w:bottom w:val="none" w:sz="0" w:space="0" w:color="auto"/>
        <w:right w:val="none" w:sz="0" w:space="0" w:color="auto"/>
      </w:divBdr>
      <w:divsChild>
        <w:div w:id="171192594">
          <w:marLeft w:val="0"/>
          <w:marRight w:val="0"/>
          <w:marTop w:val="0"/>
          <w:marBottom w:val="0"/>
          <w:divBdr>
            <w:top w:val="none" w:sz="0" w:space="0" w:color="auto"/>
            <w:left w:val="none" w:sz="0" w:space="0" w:color="auto"/>
            <w:bottom w:val="none" w:sz="0" w:space="0" w:color="auto"/>
            <w:right w:val="none" w:sz="0" w:space="0" w:color="auto"/>
          </w:divBdr>
        </w:div>
        <w:div w:id="451477527">
          <w:marLeft w:val="0"/>
          <w:marRight w:val="0"/>
          <w:marTop w:val="0"/>
          <w:marBottom w:val="0"/>
          <w:divBdr>
            <w:top w:val="none" w:sz="0" w:space="0" w:color="auto"/>
            <w:left w:val="none" w:sz="0" w:space="0" w:color="auto"/>
            <w:bottom w:val="none" w:sz="0" w:space="0" w:color="auto"/>
            <w:right w:val="none" w:sz="0" w:space="0" w:color="auto"/>
          </w:divBdr>
        </w:div>
        <w:div w:id="2020697570">
          <w:marLeft w:val="0"/>
          <w:marRight w:val="0"/>
          <w:marTop w:val="0"/>
          <w:marBottom w:val="0"/>
          <w:divBdr>
            <w:top w:val="none" w:sz="0" w:space="0" w:color="auto"/>
            <w:left w:val="none" w:sz="0" w:space="0" w:color="auto"/>
            <w:bottom w:val="none" w:sz="0" w:space="0" w:color="auto"/>
            <w:right w:val="none" w:sz="0" w:space="0" w:color="auto"/>
          </w:divBdr>
        </w:div>
        <w:div w:id="1016224506">
          <w:marLeft w:val="0"/>
          <w:marRight w:val="0"/>
          <w:marTop w:val="0"/>
          <w:marBottom w:val="0"/>
          <w:divBdr>
            <w:top w:val="none" w:sz="0" w:space="0" w:color="auto"/>
            <w:left w:val="none" w:sz="0" w:space="0" w:color="auto"/>
            <w:bottom w:val="none" w:sz="0" w:space="0" w:color="auto"/>
            <w:right w:val="none" w:sz="0" w:space="0" w:color="auto"/>
          </w:divBdr>
        </w:div>
        <w:div w:id="1103383749">
          <w:marLeft w:val="0"/>
          <w:marRight w:val="0"/>
          <w:marTop w:val="0"/>
          <w:marBottom w:val="0"/>
          <w:divBdr>
            <w:top w:val="none" w:sz="0" w:space="0" w:color="auto"/>
            <w:left w:val="none" w:sz="0" w:space="0" w:color="auto"/>
            <w:bottom w:val="none" w:sz="0" w:space="0" w:color="auto"/>
            <w:right w:val="none" w:sz="0" w:space="0" w:color="auto"/>
          </w:divBdr>
        </w:div>
        <w:div w:id="1349408115">
          <w:marLeft w:val="0"/>
          <w:marRight w:val="0"/>
          <w:marTop w:val="0"/>
          <w:marBottom w:val="0"/>
          <w:divBdr>
            <w:top w:val="none" w:sz="0" w:space="0" w:color="auto"/>
            <w:left w:val="none" w:sz="0" w:space="0" w:color="auto"/>
            <w:bottom w:val="none" w:sz="0" w:space="0" w:color="auto"/>
            <w:right w:val="none" w:sz="0" w:space="0" w:color="auto"/>
          </w:divBdr>
        </w:div>
      </w:divsChild>
    </w:div>
    <w:div w:id="1093353434">
      <w:bodyDiv w:val="1"/>
      <w:marLeft w:val="0"/>
      <w:marRight w:val="0"/>
      <w:marTop w:val="0"/>
      <w:marBottom w:val="0"/>
      <w:divBdr>
        <w:top w:val="none" w:sz="0" w:space="0" w:color="auto"/>
        <w:left w:val="none" w:sz="0" w:space="0" w:color="auto"/>
        <w:bottom w:val="none" w:sz="0" w:space="0" w:color="auto"/>
        <w:right w:val="none" w:sz="0" w:space="0" w:color="auto"/>
      </w:divBdr>
    </w:div>
    <w:div w:id="1155298814">
      <w:bodyDiv w:val="1"/>
      <w:marLeft w:val="0"/>
      <w:marRight w:val="0"/>
      <w:marTop w:val="0"/>
      <w:marBottom w:val="0"/>
      <w:divBdr>
        <w:top w:val="none" w:sz="0" w:space="0" w:color="auto"/>
        <w:left w:val="none" w:sz="0" w:space="0" w:color="auto"/>
        <w:bottom w:val="none" w:sz="0" w:space="0" w:color="auto"/>
        <w:right w:val="none" w:sz="0" w:space="0" w:color="auto"/>
      </w:divBdr>
    </w:div>
    <w:div w:id="1197306462">
      <w:bodyDiv w:val="1"/>
      <w:marLeft w:val="0"/>
      <w:marRight w:val="0"/>
      <w:marTop w:val="0"/>
      <w:marBottom w:val="0"/>
      <w:divBdr>
        <w:top w:val="none" w:sz="0" w:space="0" w:color="auto"/>
        <w:left w:val="none" w:sz="0" w:space="0" w:color="auto"/>
        <w:bottom w:val="none" w:sz="0" w:space="0" w:color="auto"/>
        <w:right w:val="none" w:sz="0" w:space="0" w:color="auto"/>
      </w:divBdr>
    </w:div>
    <w:div w:id="1219126766">
      <w:bodyDiv w:val="1"/>
      <w:marLeft w:val="0"/>
      <w:marRight w:val="0"/>
      <w:marTop w:val="0"/>
      <w:marBottom w:val="0"/>
      <w:divBdr>
        <w:top w:val="none" w:sz="0" w:space="0" w:color="auto"/>
        <w:left w:val="none" w:sz="0" w:space="0" w:color="auto"/>
        <w:bottom w:val="none" w:sz="0" w:space="0" w:color="auto"/>
        <w:right w:val="none" w:sz="0" w:space="0" w:color="auto"/>
      </w:divBdr>
    </w:div>
    <w:div w:id="1219627987">
      <w:bodyDiv w:val="1"/>
      <w:marLeft w:val="0"/>
      <w:marRight w:val="0"/>
      <w:marTop w:val="0"/>
      <w:marBottom w:val="0"/>
      <w:divBdr>
        <w:top w:val="none" w:sz="0" w:space="0" w:color="auto"/>
        <w:left w:val="none" w:sz="0" w:space="0" w:color="auto"/>
        <w:bottom w:val="none" w:sz="0" w:space="0" w:color="auto"/>
        <w:right w:val="none" w:sz="0" w:space="0" w:color="auto"/>
      </w:divBdr>
    </w:div>
    <w:div w:id="1245919573">
      <w:bodyDiv w:val="1"/>
      <w:marLeft w:val="0"/>
      <w:marRight w:val="0"/>
      <w:marTop w:val="0"/>
      <w:marBottom w:val="0"/>
      <w:divBdr>
        <w:top w:val="none" w:sz="0" w:space="0" w:color="auto"/>
        <w:left w:val="none" w:sz="0" w:space="0" w:color="auto"/>
        <w:bottom w:val="none" w:sz="0" w:space="0" w:color="auto"/>
        <w:right w:val="none" w:sz="0" w:space="0" w:color="auto"/>
      </w:divBdr>
    </w:div>
    <w:div w:id="1292900853">
      <w:bodyDiv w:val="1"/>
      <w:marLeft w:val="0"/>
      <w:marRight w:val="0"/>
      <w:marTop w:val="0"/>
      <w:marBottom w:val="0"/>
      <w:divBdr>
        <w:top w:val="none" w:sz="0" w:space="0" w:color="auto"/>
        <w:left w:val="none" w:sz="0" w:space="0" w:color="auto"/>
        <w:bottom w:val="none" w:sz="0" w:space="0" w:color="auto"/>
        <w:right w:val="none" w:sz="0" w:space="0" w:color="auto"/>
      </w:divBdr>
    </w:div>
    <w:div w:id="1296259251">
      <w:bodyDiv w:val="1"/>
      <w:marLeft w:val="0"/>
      <w:marRight w:val="0"/>
      <w:marTop w:val="0"/>
      <w:marBottom w:val="0"/>
      <w:divBdr>
        <w:top w:val="none" w:sz="0" w:space="0" w:color="auto"/>
        <w:left w:val="none" w:sz="0" w:space="0" w:color="auto"/>
        <w:bottom w:val="none" w:sz="0" w:space="0" w:color="auto"/>
        <w:right w:val="none" w:sz="0" w:space="0" w:color="auto"/>
      </w:divBdr>
    </w:div>
    <w:div w:id="1441299728">
      <w:bodyDiv w:val="1"/>
      <w:marLeft w:val="0"/>
      <w:marRight w:val="0"/>
      <w:marTop w:val="0"/>
      <w:marBottom w:val="0"/>
      <w:divBdr>
        <w:top w:val="none" w:sz="0" w:space="0" w:color="auto"/>
        <w:left w:val="none" w:sz="0" w:space="0" w:color="auto"/>
        <w:bottom w:val="none" w:sz="0" w:space="0" w:color="auto"/>
        <w:right w:val="none" w:sz="0" w:space="0" w:color="auto"/>
      </w:divBdr>
    </w:div>
    <w:div w:id="1472403656">
      <w:bodyDiv w:val="1"/>
      <w:marLeft w:val="0"/>
      <w:marRight w:val="0"/>
      <w:marTop w:val="0"/>
      <w:marBottom w:val="0"/>
      <w:divBdr>
        <w:top w:val="none" w:sz="0" w:space="0" w:color="auto"/>
        <w:left w:val="none" w:sz="0" w:space="0" w:color="auto"/>
        <w:bottom w:val="none" w:sz="0" w:space="0" w:color="auto"/>
        <w:right w:val="none" w:sz="0" w:space="0" w:color="auto"/>
      </w:divBdr>
    </w:div>
    <w:div w:id="1490362822">
      <w:bodyDiv w:val="1"/>
      <w:marLeft w:val="0"/>
      <w:marRight w:val="0"/>
      <w:marTop w:val="0"/>
      <w:marBottom w:val="0"/>
      <w:divBdr>
        <w:top w:val="none" w:sz="0" w:space="0" w:color="auto"/>
        <w:left w:val="none" w:sz="0" w:space="0" w:color="auto"/>
        <w:bottom w:val="none" w:sz="0" w:space="0" w:color="auto"/>
        <w:right w:val="none" w:sz="0" w:space="0" w:color="auto"/>
      </w:divBdr>
      <w:divsChild>
        <w:div w:id="519662392">
          <w:marLeft w:val="547"/>
          <w:marRight w:val="0"/>
          <w:marTop w:val="200"/>
          <w:marBottom w:val="0"/>
          <w:divBdr>
            <w:top w:val="none" w:sz="0" w:space="0" w:color="auto"/>
            <w:left w:val="none" w:sz="0" w:space="0" w:color="auto"/>
            <w:bottom w:val="none" w:sz="0" w:space="0" w:color="auto"/>
            <w:right w:val="none" w:sz="0" w:space="0" w:color="auto"/>
          </w:divBdr>
        </w:div>
        <w:div w:id="11344879">
          <w:marLeft w:val="547"/>
          <w:marRight w:val="0"/>
          <w:marTop w:val="200"/>
          <w:marBottom w:val="0"/>
          <w:divBdr>
            <w:top w:val="none" w:sz="0" w:space="0" w:color="auto"/>
            <w:left w:val="none" w:sz="0" w:space="0" w:color="auto"/>
            <w:bottom w:val="none" w:sz="0" w:space="0" w:color="auto"/>
            <w:right w:val="none" w:sz="0" w:space="0" w:color="auto"/>
          </w:divBdr>
        </w:div>
        <w:div w:id="1665864530">
          <w:marLeft w:val="547"/>
          <w:marRight w:val="0"/>
          <w:marTop w:val="200"/>
          <w:marBottom w:val="0"/>
          <w:divBdr>
            <w:top w:val="none" w:sz="0" w:space="0" w:color="auto"/>
            <w:left w:val="none" w:sz="0" w:space="0" w:color="auto"/>
            <w:bottom w:val="none" w:sz="0" w:space="0" w:color="auto"/>
            <w:right w:val="none" w:sz="0" w:space="0" w:color="auto"/>
          </w:divBdr>
        </w:div>
        <w:div w:id="332538691">
          <w:marLeft w:val="547"/>
          <w:marRight w:val="0"/>
          <w:marTop w:val="200"/>
          <w:marBottom w:val="0"/>
          <w:divBdr>
            <w:top w:val="none" w:sz="0" w:space="0" w:color="auto"/>
            <w:left w:val="none" w:sz="0" w:space="0" w:color="auto"/>
            <w:bottom w:val="none" w:sz="0" w:space="0" w:color="auto"/>
            <w:right w:val="none" w:sz="0" w:space="0" w:color="auto"/>
          </w:divBdr>
        </w:div>
        <w:div w:id="132217461">
          <w:marLeft w:val="547"/>
          <w:marRight w:val="0"/>
          <w:marTop w:val="200"/>
          <w:marBottom w:val="0"/>
          <w:divBdr>
            <w:top w:val="none" w:sz="0" w:space="0" w:color="auto"/>
            <w:left w:val="none" w:sz="0" w:space="0" w:color="auto"/>
            <w:bottom w:val="none" w:sz="0" w:space="0" w:color="auto"/>
            <w:right w:val="none" w:sz="0" w:space="0" w:color="auto"/>
          </w:divBdr>
        </w:div>
        <w:div w:id="169149491">
          <w:marLeft w:val="547"/>
          <w:marRight w:val="0"/>
          <w:marTop w:val="200"/>
          <w:marBottom w:val="0"/>
          <w:divBdr>
            <w:top w:val="none" w:sz="0" w:space="0" w:color="auto"/>
            <w:left w:val="none" w:sz="0" w:space="0" w:color="auto"/>
            <w:bottom w:val="none" w:sz="0" w:space="0" w:color="auto"/>
            <w:right w:val="none" w:sz="0" w:space="0" w:color="auto"/>
          </w:divBdr>
        </w:div>
        <w:div w:id="615336440">
          <w:marLeft w:val="547"/>
          <w:marRight w:val="0"/>
          <w:marTop w:val="200"/>
          <w:marBottom w:val="0"/>
          <w:divBdr>
            <w:top w:val="none" w:sz="0" w:space="0" w:color="auto"/>
            <w:left w:val="none" w:sz="0" w:space="0" w:color="auto"/>
            <w:bottom w:val="none" w:sz="0" w:space="0" w:color="auto"/>
            <w:right w:val="none" w:sz="0" w:space="0" w:color="auto"/>
          </w:divBdr>
        </w:div>
        <w:div w:id="225991489">
          <w:marLeft w:val="547"/>
          <w:marRight w:val="0"/>
          <w:marTop w:val="200"/>
          <w:marBottom w:val="0"/>
          <w:divBdr>
            <w:top w:val="none" w:sz="0" w:space="0" w:color="auto"/>
            <w:left w:val="none" w:sz="0" w:space="0" w:color="auto"/>
            <w:bottom w:val="none" w:sz="0" w:space="0" w:color="auto"/>
            <w:right w:val="none" w:sz="0" w:space="0" w:color="auto"/>
          </w:divBdr>
        </w:div>
        <w:div w:id="459422636">
          <w:marLeft w:val="547"/>
          <w:marRight w:val="0"/>
          <w:marTop w:val="200"/>
          <w:marBottom w:val="0"/>
          <w:divBdr>
            <w:top w:val="none" w:sz="0" w:space="0" w:color="auto"/>
            <w:left w:val="none" w:sz="0" w:space="0" w:color="auto"/>
            <w:bottom w:val="none" w:sz="0" w:space="0" w:color="auto"/>
            <w:right w:val="none" w:sz="0" w:space="0" w:color="auto"/>
          </w:divBdr>
        </w:div>
      </w:divsChild>
    </w:div>
    <w:div w:id="1584604575">
      <w:bodyDiv w:val="1"/>
      <w:marLeft w:val="0"/>
      <w:marRight w:val="0"/>
      <w:marTop w:val="0"/>
      <w:marBottom w:val="0"/>
      <w:divBdr>
        <w:top w:val="none" w:sz="0" w:space="0" w:color="auto"/>
        <w:left w:val="none" w:sz="0" w:space="0" w:color="auto"/>
        <w:bottom w:val="none" w:sz="0" w:space="0" w:color="auto"/>
        <w:right w:val="none" w:sz="0" w:space="0" w:color="auto"/>
      </w:divBdr>
    </w:div>
    <w:div w:id="1585066057">
      <w:bodyDiv w:val="1"/>
      <w:marLeft w:val="0"/>
      <w:marRight w:val="0"/>
      <w:marTop w:val="0"/>
      <w:marBottom w:val="0"/>
      <w:divBdr>
        <w:top w:val="none" w:sz="0" w:space="0" w:color="auto"/>
        <w:left w:val="none" w:sz="0" w:space="0" w:color="auto"/>
        <w:bottom w:val="none" w:sz="0" w:space="0" w:color="auto"/>
        <w:right w:val="none" w:sz="0" w:space="0" w:color="auto"/>
      </w:divBdr>
    </w:div>
    <w:div w:id="1586105929">
      <w:bodyDiv w:val="1"/>
      <w:marLeft w:val="0"/>
      <w:marRight w:val="0"/>
      <w:marTop w:val="0"/>
      <w:marBottom w:val="0"/>
      <w:divBdr>
        <w:top w:val="none" w:sz="0" w:space="0" w:color="auto"/>
        <w:left w:val="none" w:sz="0" w:space="0" w:color="auto"/>
        <w:bottom w:val="none" w:sz="0" w:space="0" w:color="auto"/>
        <w:right w:val="none" w:sz="0" w:space="0" w:color="auto"/>
      </w:divBdr>
    </w:div>
    <w:div w:id="1643774353">
      <w:bodyDiv w:val="1"/>
      <w:marLeft w:val="0"/>
      <w:marRight w:val="0"/>
      <w:marTop w:val="0"/>
      <w:marBottom w:val="0"/>
      <w:divBdr>
        <w:top w:val="none" w:sz="0" w:space="0" w:color="auto"/>
        <w:left w:val="none" w:sz="0" w:space="0" w:color="auto"/>
        <w:bottom w:val="none" w:sz="0" w:space="0" w:color="auto"/>
        <w:right w:val="none" w:sz="0" w:space="0" w:color="auto"/>
      </w:divBdr>
    </w:div>
    <w:div w:id="1660115895">
      <w:bodyDiv w:val="1"/>
      <w:marLeft w:val="0"/>
      <w:marRight w:val="0"/>
      <w:marTop w:val="0"/>
      <w:marBottom w:val="0"/>
      <w:divBdr>
        <w:top w:val="none" w:sz="0" w:space="0" w:color="auto"/>
        <w:left w:val="none" w:sz="0" w:space="0" w:color="auto"/>
        <w:bottom w:val="none" w:sz="0" w:space="0" w:color="auto"/>
        <w:right w:val="none" w:sz="0" w:space="0" w:color="auto"/>
      </w:divBdr>
    </w:div>
    <w:div w:id="1660765046">
      <w:bodyDiv w:val="1"/>
      <w:marLeft w:val="0"/>
      <w:marRight w:val="0"/>
      <w:marTop w:val="0"/>
      <w:marBottom w:val="0"/>
      <w:divBdr>
        <w:top w:val="none" w:sz="0" w:space="0" w:color="auto"/>
        <w:left w:val="none" w:sz="0" w:space="0" w:color="auto"/>
        <w:bottom w:val="none" w:sz="0" w:space="0" w:color="auto"/>
        <w:right w:val="none" w:sz="0" w:space="0" w:color="auto"/>
      </w:divBdr>
      <w:divsChild>
        <w:div w:id="345450394">
          <w:marLeft w:val="0"/>
          <w:marRight w:val="0"/>
          <w:marTop w:val="0"/>
          <w:marBottom w:val="0"/>
          <w:divBdr>
            <w:top w:val="none" w:sz="0" w:space="0" w:color="auto"/>
            <w:left w:val="none" w:sz="0" w:space="0" w:color="auto"/>
            <w:bottom w:val="none" w:sz="0" w:space="0" w:color="auto"/>
            <w:right w:val="none" w:sz="0" w:space="0" w:color="auto"/>
          </w:divBdr>
          <w:divsChild>
            <w:div w:id="1975064965">
              <w:marLeft w:val="0"/>
              <w:marRight w:val="0"/>
              <w:marTop w:val="0"/>
              <w:marBottom w:val="0"/>
              <w:divBdr>
                <w:top w:val="none" w:sz="0" w:space="0" w:color="auto"/>
                <w:left w:val="none" w:sz="0" w:space="0" w:color="auto"/>
                <w:bottom w:val="none" w:sz="0" w:space="0" w:color="auto"/>
                <w:right w:val="none" w:sz="0" w:space="0" w:color="auto"/>
              </w:divBdr>
            </w:div>
          </w:divsChild>
        </w:div>
        <w:div w:id="2040858700">
          <w:marLeft w:val="0"/>
          <w:marRight w:val="0"/>
          <w:marTop w:val="0"/>
          <w:marBottom w:val="0"/>
          <w:divBdr>
            <w:top w:val="none" w:sz="0" w:space="0" w:color="auto"/>
            <w:left w:val="none" w:sz="0" w:space="0" w:color="auto"/>
            <w:bottom w:val="none" w:sz="0" w:space="0" w:color="auto"/>
            <w:right w:val="none" w:sz="0" w:space="0" w:color="auto"/>
          </w:divBdr>
          <w:divsChild>
            <w:div w:id="1666323847">
              <w:marLeft w:val="0"/>
              <w:marRight w:val="0"/>
              <w:marTop w:val="0"/>
              <w:marBottom w:val="0"/>
              <w:divBdr>
                <w:top w:val="none" w:sz="0" w:space="0" w:color="auto"/>
                <w:left w:val="none" w:sz="0" w:space="0" w:color="auto"/>
                <w:bottom w:val="none" w:sz="0" w:space="0" w:color="auto"/>
                <w:right w:val="none" w:sz="0" w:space="0" w:color="auto"/>
              </w:divBdr>
            </w:div>
          </w:divsChild>
        </w:div>
        <w:div w:id="533157161">
          <w:marLeft w:val="0"/>
          <w:marRight w:val="0"/>
          <w:marTop w:val="0"/>
          <w:marBottom w:val="0"/>
          <w:divBdr>
            <w:top w:val="none" w:sz="0" w:space="0" w:color="auto"/>
            <w:left w:val="none" w:sz="0" w:space="0" w:color="auto"/>
            <w:bottom w:val="none" w:sz="0" w:space="0" w:color="auto"/>
            <w:right w:val="none" w:sz="0" w:space="0" w:color="auto"/>
          </w:divBdr>
          <w:divsChild>
            <w:div w:id="1390765634">
              <w:marLeft w:val="0"/>
              <w:marRight w:val="0"/>
              <w:marTop w:val="0"/>
              <w:marBottom w:val="0"/>
              <w:divBdr>
                <w:top w:val="none" w:sz="0" w:space="0" w:color="auto"/>
                <w:left w:val="none" w:sz="0" w:space="0" w:color="auto"/>
                <w:bottom w:val="none" w:sz="0" w:space="0" w:color="auto"/>
                <w:right w:val="none" w:sz="0" w:space="0" w:color="auto"/>
              </w:divBdr>
            </w:div>
          </w:divsChild>
        </w:div>
        <w:div w:id="1106002912">
          <w:marLeft w:val="0"/>
          <w:marRight w:val="0"/>
          <w:marTop w:val="0"/>
          <w:marBottom w:val="0"/>
          <w:divBdr>
            <w:top w:val="none" w:sz="0" w:space="0" w:color="auto"/>
            <w:left w:val="none" w:sz="0" w:space="0" w:color="auto"/>
            <w:bottom w:val="none" w:sz="0" w:space="0" w:color="auto"/>
            <w:right w:val="none" w:sz="0" w:space="0" w:color="auto"/>
          </w:divBdr>
          <w:divsChild>
            <w:div w:id="828717665">
              <w:marLeft w:val="0"/>
              <w:marRight w:val="0"/>
              <w:marTop w:val="0"/>
              <w:marBottom w:val="0"/>
              <w:divBdr>
                <w:top w:val="none" w:sz="0" w:space="0" w:color="auto"/>
                <w:left w:val="none" w:sz="0" w:space="0" w:color="auto"/>
                <w:bottom w:val="none" w:sz="0" w:space="0" w:color="auto"/>
                <w:right w:val="none" w:sz="0" w:space="0" w:color="auto"/>
              </w:divBdr>
            </w:div>
          </w:divsChild>
        </w:div>
        <w:div w:id="2124881375">
          <w:marLeft w:val="0"/>
          <w:marRight w:val="0"/>
          <w:marTop w:val="0"/>
          <w:marBottom w:val="0"/>
          <w:divBdr>
            <w:top w:val="none" w:sz="0" w:space="0" w:color="auto"/>
            <w:left w:val="none" w:sz="0" w:space="0" w:color="auto"/>
            <w:bottom w:val="none" w:sz="0" w:space="0" w:color="auto"/>
            <w:right w:val="none" w:sz="0" w:space="0" w:color="auto"/>
          </w:divBdr>
          <w:divsChild>
            <w:div w:id="234554418">
              <w:marLeft w:val="0"/>
              <w:marRight w:val="0"/>
              <w:marTop w:val="0"/>
              <w:marBottom w:val="0"/>
              <w:divBdr>
                <w:top w:val="none" w:sz="0" w:space="0" w:color="auto"/>
                <w:left w:val="none" w:sz="0" w:space="0" w:color="auto"/>
                <w:bottom w:val="none" w:sz="0" w:space="0" w:color="auto"/>
                <w:right w:val="none" w:sz="0" w:space="0" w:color="auto"/>
              </w:divBdr>
            </w:div>
          </w:divsChild>
        </w:div>
        <w:div w:id="2078624262">
          <w:marLeft w:val="0"/>
          <w:marRight w:val="0"/>
          <w:marTop w:val="0"/>
          <w:marBottom w:val="0"/>
          <w:divBdr>
            <w:top w:val="none" w:sz="0" w:space="0" w:color="auto"/>
            <w:left w:val="none" w:sz="0" w:space="0" w:color="auto"/>
            <w:bottom w:val="none" w:sz="0" w:space="0" w:color="auto"/>
            <w:right w:val="none" w:sz="0" w:space="0" w:color="auto"/>
          </w:divBdr>
          <w:divsChild>
            <w:div w:id="212229143">
              <w:marLeft w:val="0"/>
              <w:marRight w:val="0"/>
              <w:marTop w:val="0"/>
              <w:marBottom w:val="0"/>
              <w:divBdr>
                <w:top w:val="none" w:sz="0" w:space="0" w:color="auto"/>
                <w:left w:val="none" w:sz="0" w:space="0" w:color="auto"/>
                <w:bottom w:val="none" w:sz="0" w:space="0" w:color="auto"/>
                <w:right w:val="none" w:sz="0" w:space="0" w:color="auto"/>
              </w:divBdr>
            </w:div>
          </w:divsChild>
        </w:div>
        <w:div w:id="82265185">
          <w:marLeft w:val="0"/>
          <w:marRight w:val="0"/>
          <w:marTop w:val="0"/>
          <w:marBottom w:val="0"/>
          <w:divBdr>
            <w:top w:val="none" w:sz="0" w:space="0" w:color="auto"/>
            <w:left w:val="none" w:sz="0" w:space="0" w:color="auto"/>
            <w:bottom w:val="none" w:sz="0" w:space="0" w:color="auto"/>
            <w:right w:val="none" w:sz="0" w:space="0" w:color="auto"/>
          </w:divBdr>
          <w:divsChild>
            <w:div w:id="153553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736192">
      <w:bodyDiv w:val="1"/>
      <w:marLeft w:val="0"/>
      <w:marRight w:val="0"/>
      <w:marTop w:val="0"/>
      <w:marBottom w:val="0"/>
      <w:divBdr>
        <w:top w:val="none" w:sz="0" w:space="0" w:color="auto"/>
        <w:left w:val="none" w:sz="0" w:space="0" w:color="auto"/>
        <w:bottom w:val="none" w:sz="0" w:space="0" w:color="auto"/>
        <w:right w:val="none" w:sz="0" w:space="0" w:color="auto"/>
      </w:divBdr>
    </w:div>
    <w:div w:id="1702435625">
      <w:bodyDiv w:val="1"/>
      <w:marLeft w:val="0"/>
      <w:marRight w:val="0"/>
      <w:marTop w:val="0"/>
      <w:marBottom w:val="0"/>
      <w:divBdr>
        <w:top w:val="none" w:sz="0" w:space="0" w:color="auto"/>
        <w:left w:val="none" w:sz="0" w:space="0" w:color="auto"/>
        <w:bottom w:val="none" w:sz="0" w:space="0" w:color="auto"/>
        <w:right w:val="none" w:sz="0" w:space="0" w:color="auto"/>
      </w:divBdr>
    </w:div>
    <w:div w:id="1704742451">
      <w:bodyDiv w:val="1"/>
      <w:marLeft w:val="0"/>
      <w:marRight w:val="0"/>
      <w:marTop w:val="0"/>
      <w:marBottom w:val="0"/>
      <w:divBdr>
        <w:top w:val="none" w:sz="0" w:space="0" w:color="auto"/>
        <w:left w:val="none" w:sz="0" w:space="0" w:color="auto"/>
        <w:bottom w:val="none" w:sz="0" w:space="0" w:color="auto"/>
        <w:right w:val="none" w:sz="0" w:space="0" w:color="auto"/>
      </w:divBdr>
    </w:div>
    <w:div w:id="1738436406">
      <w:bodyDiv w:val="1"/>
      <w:marLeft w:val="0"/>
      <w:marRight w:val="0"/>
      <w:marTop w:val="0"/>
      <w:marBottom w:val="0"/>
      <w:divBdr>
        <w:top w:val="none" w:sz="0" w:space="0" w:color="auto"/>
        <w:left w:val="none" w:sz="0" w:space="0" w:color="auto"/>
        <w:bottom w:val="none" w:sz="0" w:space="0" w:color="auto"/>
        <w:right w:val="none" w:sz="0" w:space="0" w:color="auto"/>
      </w:divBdr>
    </w:div>
    <w:div w:id="1759398719">
      <w:bodyDiv w:val="1"/>
      <w:marLeft w:val="0"/>
      <w:marRight w:val="0"/>
      <w:marTop w:val="0"/>
      <w:marBottom w:val="0"/>
      <w:divBdr>
        <w:top w:val="none" w:sz="0" w:space="0" w:color="auto"/>
        <w:left w:val="none" w:sz="0" w:space="0" w:color="auto"/>
        <w:bottom w:val="none" w:sz="0" w:space="0" w:color="auto"/>
        <w:right w:val="none" w:sz="0" w:space="0" w:color="auto"/>
      </w:divBdr>
    </w:div>
    <w:div w:id="1777556128">
      <w:bodyDiv w:val="1"/>
      <w:marLeft w:val="0"/>
      <w:marRight w:val="0"/>
      <w:marTop w:val="0"/>
      <w:marBottom w:val="0"/>
      <w:divBdr>
        <w:top w:val="none" w:sz="0" w:space="0" w:color="auto"/>
        <w:left w:val="none" w:sz="0" w:space="0" w:color="auto"/>
        <w:bottom w:val="none" w:sz="0" w:space="0" w:color="auto"/>
        <w:right w:val="none" w:sz="0" w:space="0" w:color="auto"/>
      </w:divBdr>
    </w:div>
    <w:div w:id="1796486142">
      <w:bodyDiv w:val="1"/>
      <w:marLeft w:val="0"/>
      <w:marRight w:val="0"/>
      <w:marTop w:val="0"/>
      <w:marBottom w:val="0"/>
      <w:divBdr>
        <w:top w:val="none" w:sz="0" w:space="0" w:color="auto"/>
        <w:left w:val="none" w:sz="0" w:space="0" w:color="auto"/>
        <w:bottom w:val="none" w:sz="0" w:space="0" w:color="auto"/>
        <w:right w:val="none" w:sz="0" w:space="0" w:color="auto"/>
      </w:divBdr>
    </w:div>
    <w:div w:id="1811903260">
      <w:bodyDiv w:val="1"/>
      <w:marLeft w:val="0"/>
      <w:marRight w:val="0"/>
      <w:marTop w:val="0"/>
      <w:marBottom w:val="0"/>
      <w:divBdr>
        <w:top w:val="none" w:sz="0" w:space="0" w:color="auto"/>
        <w:left w:val="none" w:sz="0" w:space="0" w:color="auto"/>
        <w:bottom w:val="none" w:sz="0" w:space="0" w:color="auto"/>
        <w:right w:val="none" w:sz="0" w:space="0" w:color="auto"/>
      </w:divBdr>
    </w:div>
    <w:div w:id="1813057068">
      <w:bodyDiv w:val="1"/>
      <w:marLeft w:val="0"/>
      <w:marRight w:val="0"/>
      <w:marTop w:val="0"/>
      <w:marBottom w:val="0"/>
      <w:divBdr>
        <w:top w:val="none" w:sz="0" w:space="0" w:color="auto"/>
        <w:left w:val="none" w:sz="0" w:space="0" w:color="auto"/>
        <w:bottom w:val="none" w:sz="0" w:space="0" w:color="auto"/>
        <w:right w:val="none" w:sz="0" w:space="0" w:color="auto"/>
      </w:divBdr>
    </w:div>
    <w:div w:id="1869905596">
      <w:bodyDiv w:val="1"/>
      <w:marLeft w:val="0"/>
      <w:marRight w:val="0"/>
      <w:marTop w:val="0"/>
      <w:marBottom w:val="0"/>
      <w:divBdr>
        <w:top w:val="none" w:sz="0" w:space="0" w:color="auto"/>
        <w:left w:val="none" w:sz="0" w:space="0" w:color="auto"/>
        <w:bottom w:val="none" w:sz="0" w:space="0" w:color="auto"/>
        <w:right w:val="none" w:sz="0" w:space="0" w:color="auto"/>
      </w:divBdr>
    </w:div>
    <w:div w:id="1905602790">
      <w:bodyDiv w:val="1"/>
      <w:marLeft w:val="0"/>
      <w:marRight w:val="0"/>
      <w:marTop w:val="0"/>
      <w:marBottom w:val="0"/>
      <w:divBdr>
        <w:top w:val="none" w:sz="0" w:space="0" w:color="auto"/>
        <w:left w:val="none" w:sz="0" w:space="0" w:color="auto"/>
        <w:bottom w:val="none" w:sz="0" w:space="0" w:color="auto"/>
        <w:right w:val="none" w:sz="0" w:space="0" w:color="auto"/>
      </w:divBdr>
    </w:div>
    <w:div w:id="1907258425">
      <w:bodyDiv w:val="1"/>
      <w:marLeft w:val="0"/>
      <w:marRight w:val="0"/>
      <w:marTop w:val="0"/>
      <w:marBottom w:val="0"/>
      <w:divBdr>
        <w:top w:val="none" w:sz="0" w:space="0" w:color="auto"/>
        <w:left w:val="none" w:sz="0" w:space="0" w:color="auto"/>
        <w:bottom w:val="none" w:sz="0" w:space="0" w:color="auto"/>
        <w:right w:val="none" w:sz="0" w:space="0" w:color="auto"/>
      </w:divBdr>
    </w:div>
    <w:div w:id="1937472386">
      <w:bodyDiv w:val="1"/>
      <w:marLeft w:val="0"/>
      <w:marRight w:val="0"/>
      <w:marTop w:val="0"/>
      <w:marBottom w:val="0"/>
      <w:divBdr>
        <w:top w:val="none" w:sz="0" w:space="0" w:color="auto"/>
        <w:left w:val="none" w:sz="0" w:space="0" w:color="auto"/>
        <w:bottom w:val="none" w:sz="0" w:space="0" w:color="auto"/>
        <w:right w:val="none" w:sz="0" w:space="0" w:color="auto"/>
      </w:divBdr>
    </w:div>
    <w:div w:id="1955558935">
      <w:bodyDiv w:val="1"/>
      <w:marLeft w:val="0"/>
      <w:marRight w:val="0"/>
      <w:marTop w:val="0"/>
      <w:marBottom w:val="0"/>
      <w:divBdr>
        <w:top w:val="none" w:sz="0" w:space="0" w:color="auto"/>
        <w:left w:val="none" w:sz="0" w:space="0" w:color="auto"/>
        <w:bottom w:val="none" w:sz="0" w:space="0" w:color="auto"/>
        <w:right w:val="none" w:sz="0" w:space="0" w:color="auto"/>
      </w:divBdr>
      <w:divsChild>
        <w:div w:id="685057635">
          <w:marLeft w:val="0"/>
          <w:marRight w:val="0"/>
          <w:marTop w:val="0"/>
          <w:marBottom w:val="0"/>
          <w:divBdr>
            <w:top w:val="none" w:sz="0" w:space="0" w:color="auto"/>
            <w:left w:val="none" w:sz="0" w:space="0" w:color="auto"/>
            <w:bottom w:val="none" w:sz="0" w:space="0" w:color="auto"/>
            <w:right w:val="none" w:sz="0" w:space="0" w:color="auto"/>
          </w:divBdr>
        </w:div>
        <w:div w:id="606733696">
          <w:marLeft w:val="0"/>
          <w:marRight w:val="0"/>
          <w:marTop w:val="0"/>
          <w:marBottom w:val="0"/>
          <w:divBdr>
            <w:top w:val="none" w:sz="0" w:space="0" w:color="auto"/>
            <w:left w:val="none" w:sz="0" w:space="0" w:color="auto"/>
            <w:bottom w:val="none" w:sz="0" w:space="0" w:color="auto"/>
            <w:right w:val="none" w:sz="0" w:space="0" w:color="auto"/>
          </w:divBdr>
        </w:div>
        <w:div w:id="2094860131">
          <w:marLeft w:val="0"/>
          <w:marRight w:val="0"/>
          <w:marTop w:val="0"/>
          <w:marBottom w:val="0"/>
          <w:divBdr>
            <w:top w:val="none" w:sz="0" w:space="0" w:color="auto"/>
            <w:left w:val="none" w:sz="0" w:space="0" w:color="auto"/>
            <w:bottom w:val="none" w:sz="0" w:space="0" w:color="auto"/>
            <w:right w:val="none" w:sz="0" w:space="0" w:color="auto"/>
          </w:divBdr>
        </w:div>
        <w:div w:id="1810703316">
          <w:marLeft w:val="0"/>
          <w:marRight w:val="0"/>
          <w:marTop w:val="0"/>
          <w:marBottom w:val="0"/>
          <w:divBdr>
            <w:top w:val="none" w:sz="0" w:space="0" w:color="auto"/>
            <w:left w:val="none" w:sz="0" w:space="0" w:color="auto"/>
            <w:bottom w:val="none" w:sz="0" w:space="0" w:color="auto"/>
            <w:right w:val="none" w:sz="0" w:space="0" w:color="auto"/>
          </w:divBdr>
        </w:div>
        <w:div w:id="685441742">
          <w:marLeft w:val="0"/>
          <w:marRight w:val="0"/>
          <w:marTop w:val="0"/>
          <w:marBottom w:val="0"/>
          <w:divBdr>
            <w:top w:val="none" w:sz="0" w:space="0" w:color="auto"/>
            <w:left w:val="none" w:sz="0" w:space="0" w:color="auto"/>
            <w:bottom w:val="none" w:sz="0" w:space="0" w:color="auto"/>
            <w:right w:val="none" w:sz="0" w:space="0" w:color="auto"/>
          </w:divBdr>
        </w:div>
        <w:div w:id="385956343">
          <w:marLeft w:val="0"/>
          <w:marRight w:val="0"/>
          <w:marTop w:val="0"/>
          <w:marBottom w:val="0"/>
          <w:divBdr>
            <w:top w:val="none" w:sz="0" w:space="0" w:color="auto"/>
            <w:left w:val="none" w:sz="0" w:space="0" w:color="auto"/>
            <w:bottom w:val="none" w:sz="0" w:space="0" w:color="auto"/>
            <w:right w:val="none" w:sz="0" w:space="0" w:color="auto"/>
          </w:divBdr>
        </w:div>
        <w:div w:id="1111320503">
          <w:marLeft w:val="0"/>
          <w:marRight w:val="0"/>
          <w:marTop w:val="0"/>
          <w:marBottom w:val="0"/>
          <w:divBdr>
            <w:top w:val="none" w:sz="0" w:space="0" w:color="auto"/>
            <w:left w:val="none" w:sz="0" w:space="0" w:color="auto"/>
            <w:bottom w:val="none" w:sz="0" w:space="0" w:color="auto"/>
            <w:right w:val="none" w:sz="0" w:space="0" w:color="auto"/>
          </w:divBdr>
        </w:div>
      </w:divsChild>
    </w:div>
    <w:div w:id="1979145911">
      <w:bodyDiv w:val="1"/>
      <w:marLeft w:val="0"/>
      <w:marRight w:val="0"/>
      <w:marTop w:val="0"/>
      <w:marBottom w:val="0"/>
      <w:divBdr>
        <w:top w:val="none" w:sz="0" w:space="0" w:color="auto"/>
        <w:left w:val="none" w:sz="0" w:space="0" w:color="auto"/>
        <w:bottom w:val="none" w:sz="0" w:space="0" w:color="auto"/>
        <w:right w:val="none" w:sz="0" w:space="0" w:color="auto"/>
      </w:divBdr>
    </w:div>
    <w:div w:id="1982421122">
      <w:bodyDiv w:val="1"/>
      <w:marLeft w:val="0"/>
      <w:marRight w:val="0"/>
      <w:marTop w:val="0"/>
      <w:marBottom w:val="0"/>
      <w:divBdr>
        <w:top w:val="none" w:sz="0" w:space="0" w:color="auto"/>
        <w:left w:val="none" w:sz="0" w:space="0" w:color="auto"/>
        <w:bottom w:val="none" w:sz="0" w:space="0" w:color="auto"/>
        <w:right w:val="none" w:sz="0" w:space="0" w:color="auto"/>
      </w:divBdr>
    </w:div>
    <w:div w:id="2007004376">
      <w:bodyDiv w:val="1"/>
      <w:marLeft w:val="0"/>
      <w:marRight w:val="0"/>
      <w:marTop w:val="0"/>
      <w:marBottom w:val="0"/>
      <w:divBdr>
        <w:top w:val="none" w:sz="0" w:space="0" w:color="auto"/>
        <w:left w:val="none" w:sz="0" w:space="0" w:color="auto"/>
        <w:bottom w:val="none" w:sz="0" w:space="0" w:color="auto"/>
        <w:right w:val="none" w:sz="0" w:space="0" w:color="auto"/>
      </w:divBdr>
    </w:div>
    <w:div w:id="2013025501">
      <w:bodyDiv w:val="1"/>
      <w:marLeft w:val="0"/>
      <w:marRight w:val="0"/>
      <w:marTop w:val="0"/>
      <w:marBottom w:val="0"/>
      <w:divBdr>
        <w:top w:val="none" w:sz="0" w:space="0" w:color="auto"/>
        <w:left w:val="none" w:sz="0" w:space="0" w:color="auto"/>
        <w:bottom w:val="none" w:sz="0" w:space="0" w:color="auto"/>
        <w:right w:val="none" w:sz="0" w:space="0" w:color="auto"/>
      </w:divBdr>
    </w:div>
    <w:div w:id="2070960259">
      <w:bodyDiv w:val="1"/>
      <w:marLeft w:val="0"/>
      <w:marRight w:val="0"/>
      <w:marTop w:val="0"/>
      <w:marBottom w:val="0"/>
      <w:divBdr>
        <w:top w:val="none" w:sz="0" w:space="0" w:color="auto"/>
        <w:left w:val="none" w:sz="0" w:space="0" w:color="auto"/>
        <w:bottom w:val="none" w:sz="0" w:space="0" w:color="auto"/>
        <w:right w:val="none" w:sz="0" w:space="0" w:color="auto"/>
      </w:divBdr>
    </w:div>
    <w:div w:id="2078555268">
      <w:bodyDiv w:val="1"/>
      <w:marLeft w:val="0"/>
      <w:marRight w:val="0"/>
      <w:marTop w:val="0"/>
      <w:marBottom w:val="0"/>
      <w:divBdr>
        <w:top w:val="none" w:sz="0" w:space="0" w:color="auto"/>
        <w:left w:val="none" w:sz="0" w:space="0" w:color="auto"/>
        <w:bottom w:val="none" w:sz="0" w:space="0" w:color="auto"/>
        <w:right w:val="none" w:sz="0" w:space="0" w:color="auto"/>
      </w:divBdr>
    </w:div>
    <w:div w:id="2119981243">
      <w:bodyDiv w:val="1"/>
      <w:marLeft w:val="0"/>
      <w:marRight w:val="0"/>
      <w:marTop w:val="0"/>
      <w:marBottom w:val="0"/>
      <w:divBdr>
        <w:top w:val="none" w:sz="0" w:space="0" w:color="auto"/>
        <w:left w:val="none" w:sz="0" w:space="0" w:color="auto"/>
        <w:bottom w:val="none" w:sz="0" w:space="0" w:color="auto"/>
        <w:right w:val="none" w:sz="0" w:space="0" w:color="auto"/>
      </w:divBdr>
    </w:div>
    <w:div w:id="2125731225">
      <w:bodyDiv w:val="1"/>
      <w:marLeft w:val="0"/>
      <w:marRight w:val="0"/>
      <w:marTop w:val="0"/>
      <w:marBottom w:val="0"/>
      <w:divBdr>
        <w:top w:val="none" w:sz="0" w:space="0" w:color="auto"/>
        <w:left w:val="none" w:sz="0" w:space="0" w:color="auto"/>
        <w:bottom w:val="none" w:sz="0" w:space="0" w:color="auto"/>
        <w:right w:val="none" w:sz="0" w:space="0" w:color="auto"/>
      </w:divBdr>
    </w:div>
    <w:div w:id="212607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UKG25</b:Tag>
    <b:SourceType>DocumentFromInternetSite</b:SourceType>
    <b:Guid>{24BEBB27-9417-45B1-A64F-49053C57B771}</b:Guid>
    <b:Title>The Health and Safety at Work Act 1974</b:Title>
    <b:YearAccessed>2025</b:YearAccessed>
    <b:MonthAccessed>May</b:MonthAccessed>
    <b:URL>https://www.legislation.gov.uk/ukpga/1974/37/section/2</b:URL>
    <b:Author>
      <b:Author>
        <b:Corporate>UK Government</b:Corporate>
      </b:Author>
    </b:Author>
    <b:InternetSiteTitle>legislation.gov</b:InternetSiteTitle>
    <b:RefOrder>1</b:RefOrder>
  </b:Source>
  <b:Source>
    <b:Tag>UKG20</b:Tag>
    <b:SourceType>DocumentFromInternetSite</b:SourceType>
    <b:Guid>{F6EECCB2-0E85-4A0B-97A7-1F5767E6AD06}</b:Guid>
    <b:Title>DSA 02 OME</b:Title>
    <b:Year>2020</b:Year>
    <b:Month>June</b:Month>
    <b:YearAccessed>2025</b:YearAccessed>
    <b:MonthAccessed>May</b:MonthAccessed>
    <b:URL>https://www.gov.uk/government/publications/dsa-02ome-defence-ordnance-munitions-and-explosives-ome-regulations</b:URL>
    <b:Author>
      <b:Author>
        <b:Corporate>UK Government</b:Corporate>
      </b:Author>
    </b:Author>
    <b:RefOrder>3</b:RefOrder>
  </b:Source>
  <b:Source>
    <b:Tag>UKG14</b:Tag>
    <b:SourceType>DocumentFromInternetSite</b:SourceType>
    <b:Guid>{927CC40A-7C42-4D3D-9DFB-1CC635184DA7}</b:Guid>
    <b:Title>The Explosives Regulations 2014</b:Title>
    <b:Year>2014</b:Year>
    <b:Month>June</b:Month>
    <b:YearAccessed>2025</b:YearAccessed>
    <b:MonthAccessed>May</b:MonthAccessed>
    <b:URL>https://www.legislation.gov.uk/uksi/2014/1638/made</b:URL>
    <b:Author>
      <b:Author>
        <b:Corporate>UK Government</b:Corporate>
      </b:Author>
    </b:Author>
    <b:RefOrder>2</b:RefOrder>
  </b:Source>
  <b:Source>
    <b:Tag>HSE25</b:Tag>
    <b:SourceType>DocumentFromInternetSite</b:SourceType>
    <b:Guid>{5701D06D-F724-40A4-B724-5E9DB6D06DB4}</b:Guid>
    <b:Author>
      <b:Author>
        <b:Corporate>HSE</b:Corporate>
      </b:Author>
    </b:Author>
    <b:Title>Guidance on ALARP decisions in COMAH</b:Title>
    <b:YearAccessed>2025</b:YearAccessed>
    <b:MonthAccessed>May</b:MonthAccessed>
    <b:URL>https://www.hse.gov.uk/foi/internalops/hid_circs/permissioning/spc_perm_37/</b:URL>
    <b:RefOrder>4</b:RefOrder>
  </b:Source>
</b:Sources>
</file>

<file path=customXml/itemProps1.xml><?xml version="1.0" encoding="utf-8"?>
<ds:datastoreItem xmlns:ds="http://schemas.openxmlformats.org/officeDocument/2006/customXml" ds:itemID="{AA602CDD-6F68-4EA7-AD1C-34A9AB3C9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23</Pages>
  <Words>3172</Words>
  <Characters>19197</Characters>
  <Application>Microsoft Office Word</Application>
  <DocSecurity>0</DocSecurity>
  <Lines>533</Lines>
  <Paragraphs>233</Paragraphs>
  <ScaleCrop>false</ScaleCrop>
  <HeadingPairs>
    <vt:vector size="2" baseType="variant">
      <vt:variant>
        <vt:lpstr>Title</vt:lpstr>
      </vt:variant>
      <vt:variant>
        <vt:i4>1</vt:i4>
      </vt:variant>
    </vt:vector>
  </HeadingPairs>
  <TitlesOfParts>
    <vt:vector size="1" baseType="lpstr">
      <vt:lpstr>Fault Tree Analysis</vt:lpstr>
    </vt:vector>
  </TitlesOfParts>
  <Company/>
  <LinksUpToDate>false</LinksUpToDate>
  <CharactersWithSpaces>22136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 Portfolio</dc:title>
  <dc:subject>Work Based Group Project ACDA 5022</dc:subject>
  <dc:creator>Rachel McColm</dc:creator>
  <cp:keywords/>
  <dc:description/>
  <cp:lastModifiedBy>Rachel McColm</cp:lastModifiedBy>
  <cp:revision>346</cp:revision>
  <dcterms:created xsi:type="dcterms:W3CDTF">2025-06-15T16:05:00Z</dcterms:created>
  <dcterms:modified xsi:type="dcterms:W3CDTF">2025-06-16T22:51:00Z</dcterms:modified>
  <cp:category>2223157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2025-04-16T10:45:16Z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8ec85e56-90aa-4de3-8ca8-15d1f57bab85</vt:lpwstr>
  </property>
  <property fmtid="{D5CDD505-2E9C-101B-9397-08002B2CF9AE}" pid="8" name="MSIP_Label_8e28611e-2819-430a-bdf7-3581be6cbbdd_ContentBits">
    <vt:lpwstr>0</vt:lpwstr>
  </property>
  <property fmtid="{D5CDD505-2E9C-101B-9397-08002B2CF9AE}" pid="9" name="GrammarlyDocumentId">
    <vt:lpwstr>3a9015a6-b993-4739-ae0a-9c68d542fb72</vt:lpwstr>
  </property>
</Properties>
</file>