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60A73A" w14:textId="6B7A5D17" w:rsidR="0087270E" w:rsidRDefault="0087270E">
      <w:pPr>
        <w:rPr>
          <w:b/>
          <w:sz w:val="22"/>
          <w:szCs w:val="22"/>
        </w:rPr>
      </w:pPr>
    </w:p>
    <w:p w14:paraId="50522501" w14:textId="77777777" w:rsidR="0087270E" w:rsidRDefault="0087270E">
      <w:pPr>
        <w:rPr>
          <w:b/>
          <w:sz w:val="22"/>
          <w:szCs w:val="22"/>
        </w:rPr>
      </w:pPr>
    </w:p>
    <w:p w14:paraId="7A6275B2" w14:textId="77777777" w:rsidR="0087270E" w:rsidRDefault="0087270E">
      <w:pPr>
        <w:rPr>
          <w:b/>
          <w:sz w:val="22"/>
          <w:szCs w:val="22"/>
        </w:rPr>
      </w:pPr>
    </w:p>
    <w:p w14:paraId="2E4A21CE" w14:textId="77777777" w:rsidR="0087270E" w:rsidRDefault="0087270E">
      <w:pPr>
        <w:rPr>
          <w:b/>
          <w:sz w:val="22"/>
          <w:szCs w:val="22"/>
        </w:rPr>
      </w:pPr>
    </w:p>
    <w:p w14:paraId="6CFFA44A" w14:textId="77777777" w:rsidR="0087270E" w:rsidRDefault="0087270E">
      <w:pPr>
        <w:rPr>
          <w:b/>
          <w:sz w:val="22"/>
          <w:szCs w:val="22"/>
        </w:rPr>
      </w:pPr>
    </w:p>
    <w:p w14:paraId="264E9D86" w14:textId="77777777" w:rsidR="0087270E" w:rsidRDefault="0087270E">
      <w:pPr>
        <w:rPr>
          <w:b/>
          <w:sz w:val="22"/>
          <w:szCs w:val="22"/>
        </w:rPr>
      </w:pPr>
    </w:p>
    <w:p w14:paraId="30FDF439" w14:textId="77777777" w:rsidR="0087270E" w:rsidRDefault="0087270E">
      <w:pPr>
        <w:rPr>
          <w:b/>
          <w:sz w:val="22"/>
          <w:szCs w:val="22"/>
        </w:rPr>
      </w:pPr>
    </w:p>
    <w:p w14:paraId="198F00AE" w14:textId="77777777" w:rsidR="0087270E" w:rsidRDefault="0087270E">
      <w:pPr>
        <w:rPr>
          <w:b/>
          <w:sz w:val="22"/>
          <w:szCs w:val="22"/>
        </w:rPr>
      </w:pPr>
    </w:p>
    <w:p w14:paraId="38412F66" w14:textId="77777777" w:rsidR="002B57F2" w:rsidRDefault="002B57F2" w:rsidP="0087270E">
      <w:pPr>
        <w:spacing w:line="360" w:lineRule="auto"/>
        <w:jc w:val="center"/>
        <w:rPr>
          <w:rStyle w:val="normaltextrun"/>
          <w:rFonts w:eastAsia="Times New Roman"/>
          <w:sz w:val="36"/>
          <w:szCs w:val="36"/>
        </w:rPr>
      </w:pPr>
    </w:p>
    <w:p w14:paraId="37C43273" w14:textId="77777777" w:rsidR="002B57F2" w:rsidRDefault="002B57F2" w:rsidP="0087270E">
      <w:pPr>
        <w:spacing w:line="360" w:lineRule="auto"/>
        <w:jc w:val="center"/>
        <w:rPr>
          <w:rStyle w:val="normaltextrun"/>
          <w:rFonts w:eastAsia="Times New Roman"/>
          <w:sz w:val="36"/>
          <w:szCs w:val="36"/>
        </w:rPr>
      </w:pPr>
    </w:p>
    <w:p w14:paraId="4F36AC00" w14:textId="7455A215" w:rsidR="0087270E" w:rsidRPr="004044E6" w:rsidRDefault="0087270E" w:rsidP="0087270E">
      <w:pPr>
        <w:spacing w:line="360" w:lineRule="auto"/>
        <w:jc w:val="center"/>
        <w:rPr>
          <w:rStyle w:val="normaltextrun"/>
          <w:rFonts w:eastAsia="Times New Roman"/>
          <w:sz w:val="36"/>
          <w:szCs w:val="36"/>
        </w:rPr>
      </w:pPr>
      <w:r w:rsidRPr="42D28837">
        <w:rPr>
          <w:rStyle w:val="normaltextrun"/>
          <w:rFonts w:eastAsia="Times New Roman"/>
          <w:sz w:val="36"/>
          <w:szCs w:val="36"/>
        </w:rPr>
        <w:t xml:space="preserve">UNIVERSITY OF </w:t>
      </w:r>
      <w:r>
        <w:rPr>
          <w:rStyle w:val="normaltextrun"/>
          <w:rFonts w:eastAsia="Times New Roman"/>
          <w:sz w:val="36"/>
          <w:szCs w:val="36"/>
        </w:rPr>
        <w:t>WALES TRINITY SAINT DAVID</w:t>
      </w:r>
    </w:p>
    <w:p w14:paraId="50013CBE" w14:textId="719D02D8" w:rsidR="0087270E" w:rsidRDefault="0087270E" w:rsidP="0087270E">
      <w:pPr>
        <w:spacing w:line="360" w:lineRule="auto"/>
        <w:jc w:val="center"/>
        <w:rPr>
          <w:rStyle w:val="normaltextrun"/>
          <w:rFonts w:eastAsia="Times New Roman"/>
          <w:sz w:val="36"/>
          <w:szCs w:val="36"/>
        </w:rPr>
      </w:pPr>
      <w:r w:rsidRPr="0087270E">
        <w:rPr>
          <w:rStyle w:val="normaltextrun"/>
          <w:rFonts w:eastAsia="Times New Roman"/>
          <w:sz w:val="36"/>
          <w:szCs w:val="36"/>
        </w:rPr>
        <w:t>BMSK4001</w:t>
      </w:r>
    </w:p>
    <w:p w14:paraId="2F830EEF" w14:textId="77777777" w:rsidR="0087270E" w:rsidRDefault="0087270E" w:rsidP="0087270E">
      <w:pPr>
        <w:jc w:val="center"/>
        <w:rPr>
          <w:rStyle w:val="normaltextrun"/>
          <w:rFonts w:eastAsia="Times New Roman"/>
          <w:sz w:val="36"/>
          <w:szCs w:val="36"/>
        </w:rPr>
      </w:pPr>
      <w:r w:rsidRPr="0087270E">
        <w:rPr>
          <w:rStyle w:val="normaltextrun"/>
          <w:rFonts w:eastAsia="Times New Roman"/>
          <w:sz w:val="36"/>
          <w:szCs w:val="36"/>
        </w:rPr>
        <w:t>Certificate of Higher Education in Skills for the Workplace</w:t>
      </w:r>
    </w:p>
    <w:p w14:paraId="5C605D76" w14:textId="51E0A10B" w:rsidR="0087270E" w:rsidRDefault="0087270E" w:rsidP="0087270E">
      <w:pPr>
        <w:jc w:val="center"/>
        <w:rPr>
          <w:rStyle w:val="normaltextrun"/>
          <w:b/>
          <w:bCs/>
          <w:sz w:val="44"/>
          <w:szCs w:val="44"/>
        </w:rPr>
      </w:pPr>
      <w:r>
        <w:rPr>
          <w:b/>
          <w:bCs/>
          <w:noProof/>
          <w:sz w:val="44"/>
          <w:szCs w:val="44"/>
        </w:rPr>
        <mc:AlternateContent>
          <mc:Choice Requires="wps">
            <w:drawing>
              <wp:anchor distT="0" distB="0" distL="114300" distR="114300" simplePos="0" relativeHeight="251659264" behindDoc="0" locked="0" layoutInCell="1" allowOverlap="1" wp14:anchorId="137E12C1" wp14:editId="66A230EE">
                <wp:simplePos x="0" y="0"/>
                <wp:positionH relativeFrom="column">
                  <wp:posOffset>52070</wp:posOffset>
                </wp:positionH>
                <wp:positionV relativeFrom="paragraph">
                  <wp:posOffset>308610</wp:posOffset>
                </wp:positionV>
                <wp:extent cx="5829300" cy="0"/>
                <wp:effectExtent l="0" t="0" r="12700" b="25400"/>
                <wp:wrapNone/>
                <wp:docPr id="2" name="Straight Connector 2"/>
                <wp:cNvGraphicFramePr/>
                <a:graphic xmlns:a="http://schemas.openxmlformats.org/drawingml/2006/main">
                  <a:graphicData uri="http://schemas.microsoft.com/office/word/2010/wordprocessingShape">
                    <wps:wsp>
                      <wps:cNvCnPr/>
                      <wps:spPr>
                        <a:xfrm>
                          <a:off x="0" y="0"/>
                          <a:ext cx="582930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493220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1pt,24.3pt" to="463.1pt,24.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" strokecolor="black [3200]" strokeweight="1.5pt">
                <v:stroke joinstyle="miter"/>
              </v:line>
            </w:pict>
          </mc:Fallback>
        </mc:AlternateContent>
      </w:r>
    </w:p>
    <w:p w14:paraId="77EE54ED" w14:textId="77777777" w:rsidR="0087270E" w:rsidRPr="008E1D94" w:rsidRDefault="0087270E" w:rsidP="0087270E">
      <w:pPr>
        <w:spacing w:line="360" w:lineRule="auto"/>
        <w:jc w:val="center"/>
        <w:rPr>
          <w:rStyle w:val="normaltextrun"/>
          <w:rFonts w:eastAsia="Times New Roman"/>
          <w:b/>
          <w:bCs/>
          <w:sz w:val="32"/>
          <w:szCs w:val="44"/>
        </w:rPr>
      </w:pPr>
    </w:p>
    <w:p w14:paraId="60331C02" w14:textId="23C66BF8" w:rsidR="0087270E" w:rsidRPr="0087270E" w:rsidRDefault="0087270E" w:rsidP="0087270E">
      <w:pPr>
        <w:pStyle w:val="NormalWeb"/>
        <w:jc w:val="center"/>
        <w:rPr>
          <w:color w:val="000000" w:themeColor="text1"/>
          <w:sz w:val="36"/>
        </w:rPr>
      </w:pPr>
      <w:r w:rsidRPr="0087270E">
        <w:rPr>
          <w:color w:val="000000" w:themeColor="text1"/>
          <w:sz w:val="32"/>
          <w:szCs w:val="22"/>
        </w:rPr>
        <w:t>Academic and Employability Skills</w:t>
      </w:r>
    </w:p>
    <w:p w14:paraId="77241E5C" w14:textId="77777777" w:rsidR="0087270E" w:rsidRPr="008E1D94" w:rsidRDefault="0087270E" w:rsidP="0087270E">
      <w:pPr>
        <w:jc w:val="center"/>
        <w:rPr>
          <w:rStyle w:val="normaltextrun"/>
          <w:rFonts w:eastAsia="Times New Roman"/>
          <w:b/>
          <w:bCs/>
          <w:sz w:val="32"/>
          <w:szCs w:val="44"/>
        </w:rPr>
      </w:pPr>
    </w:p>
    <w:p w14:paraId="3FAD94BA" w14:textId="77777777" w:rsidR="0087270E" w:rsidRDefault="0087270E" w:rsidP="0087270E">
      <w:pPr>
        <w:spacing w:line="360" w:lineRule="auto"/>
        <w:jc w:val="center"/>
        <w:rPr>
          <w:rStyle w:val="normaltextrun"/>
          <w:b/>
          <w:bCs/>
          <w:sz w:val="44"/>
          <w:szCs w:val="44"/>
        </w:rPr>
      </w:pPr>
      <w:r>
        <w:rPr>
          <w:b/>
          <w:bCs/>
          <w:noProof/>
          <w:sz w:val="44"/>
          <w:szCs w:val="44"/>
        </w:rPr>
        <mc:AlternateContent>
          <mc:Choice Requires="wps">
            <w:drawing>
              <wp:anchor distT="0" distB="0" distL="114300" distR="114300" simplePos="0" relativeHeight="251660288" behindDoc="0" locked="0" layoutInCell="1" allowOverlap="1" wp14:anchorId="773C165A" wp14:editId="573274D4">
                <wp:simplePos x="0" y="0"/>
                <wp:positionH relativeFrom="column">
                  <wp:posOffset>51435</wp:posOffset>
                </wp:positionH>
                <wp:positionV relativeFrom="paragraph">
                  <wp:posOffset>52705</wp:posOffset>
                </wp:positionV>
                <wp:extent cx="5829300" cy="0"/>
                <wp:effectExtent l="0" t="0" r="12700" b="25400"/>
                <wp:wrapNone/>
                <wp:docPr id="3" name="Straight Connector 3"/>
                <wp:cNvGraphicFramePr/>
                <a:graphic xmlns:a="http://schemas.openxmlformats.org/drawingml/2006/main">
                  <a:graphicData uri="http://schemas.microsoft.com/office/word/2010/wordprocessingShape">
                    <wps:wsp>
                      <wps:cNvCnPr/>
                      <wps:spPr>
                        <a:xfrm>
                          <a:off x="0" y="0"/>
                          <a:ext cx="582930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51B30B4"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4.05pt,4.15pt" to="463.05pt,4.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" strokecolor="black [3200]" strokeweight="1.5pt">
                <v:stroke joinstyle="miter"/>
              </v:line>
            </w:pict>
          </mc:Fallback>
        </mc:AlternateContent>
      </w:r>
    </w:p>
    <w:p w14:paraId="012F6D3B" w14:textId="2A422B54" w:rsidR="0087270E" w:rsidRDefault="0087270E" w:rsidP="00055F70">
      <w:pPr>
        <w:spacing w:line="360" w:lineRule="auto"/>
        <w:jc w:val="center"/>
        <w:rPr>
          <w:rStyle w:val="normaltextrun"/>
          <w:rFonts w:eastAsia="Times New Roman"/>
          <w:sz w:val="28"/>
          <w:szCs w:val="28"/>
        </w:rPr>
      </w:pPr>
      <w:r>
        <w:rPr>
          <w:rStyle w:val="normaltextrun"/>
          <w:rFonts w:eastAsia="Times New Roman"/>
          <w:sz w:val="28"/>
          <w:szCs w:val="28"/>
        </w:rPr>
        <w:t>1714051</w:t>
      </w:r>
    </w:p>
    <w:p w14:paraId="4784F9DA" w14:textId="0F6F9E8E" w:rsidR="00055F70" w:rsidRDefault="002B57F2" w:rsidP="00055F70">
      <w:pPr>
        <w:spacing w:line="360" w:lineRule="auto"/>
        <w:jc w:val="center"/>
        <w:rPr>
          <w:rStyle w:val="normaltextrun"/>
          <w:rFonts w:eastAsia="Times New Roman"/>
          <w:sz w:val="28"/>
          <w:szCs w:val="28"/>
        </w:rPr>
      </w:pPr>
      <w:r>
        <w:rPr>
          <w:rStyle w:val="normaltextrun"/>
          <w:rFonts w:eastAsia="Times New Roman"/>
          <w:sz w:val="28"/>
          <w:szCs w:val="28"/>
        </w:rPr>
        <w:t>Christian Osei-</w:t>
      </w:r>
      <w:r w:rsidR="00055F70">
        <w:rPr>
          <w:rStyle w:val="normaltextrun"/>
          <w:rFonts w:eastAsia="Times New Roman"/>
          <w:sz w:val="28"/>
          <w:szCs w:val="28"/>
        </w:rPr>
        <w:t>Darko</w:t>
      </w:r>
    </w:p>
    <w:p w14:paraId="3846FD51" w14:textId="77777777" w:rsidR="0087270E" w:rsidRDefault="0087270E" w:rsidP="0087270E">
      <w:pPr>
        <w:jc w:val="center"/>
        <w:rPr>
          <w:b/>
          <w:sz w:val="22"/>
          <w:szCs w:val="22"/>
        </w:rPr>
      </w:pPr>
    </w:p>
    <w:p w14:paraId="37FC2367" w14:textId="77777777" w:rsidR="0087270E" w:rsidRDefault="0087270E">
      <w:pPr>
        <w:rPr>
          <w:b/>
          <w:sz w:val="22"/>
          <w:szCs w:val="22"/>
        </w:rPr>
      </w:pPr>
    </w:p>
    <w:p w14:paraId="5EE6FD42" w14:textId="77777777" w:rsidR="0087270E" w:rsidRDefault="0087270E">
      <w:pPr>
        <w:rPr>
          <w:b/>
          <w:sz w:val="22"/>
          <w:szCs w:val="22"/>
        </w:rPr>
      </w:pPr>
    </w:p>
    <w:p w14:paraId="5E8EBAD2" w14:textId="77777777" w:rsidR="0087270E" w:rsidRDefault="0087270E">
      <w:pPr>
        <w:rPr>
          <w:b/>
          <w:sz w:val="22"/>
          <w:szCs w:val="22"/>
        </w:rPr>
      </w:pPr>
    </w:p>
    <w:p w14:paraId="24A1EF12" w14:textId="77777777" w:rsidR="0087270E" w:rsidRDefault="0087270E">
      <w:pPr>
        <w:rPr>
          <w:b/>
          <w:sz w:val="22"/>
          <w:szCs w:val="22"/>
        </w:rPr>
      </w:pPr>
    </w:p>
    <w:p w14:paraId="735D44C7" w14:textId="77777777" w:rsidR="0087270E" w:rsidRDefault="0087270E">
      <w:pPr>
        <w:rPr>
          <w:b/>
          <w:sz w:val="22"/>
          <w:szCs w:val="22"/>
        </w:rPr>
      </w:pPr>
    </w:p>
    <w:p w14:paraId="5C246BD2" w14:textId="77777777" w:rsidR="0087270E" w:rsidRDefault="0087270E">
      <w:pPr>
        <w:rPr>
          <w:b/>
          <w:sz w:val="22"/>
          <w:szCs w:val="22"/>
        </w:rPr>
      </w:pPr>
    </w:p>
    <w:p w14:paraId="7C4935EC" w14:textId="77777777" w:rsidR="0087270E" w:rsidRDefault="0087270E">
      <w:pPr>
        <w:rPr>
          <w:b/>
          <w:sz w:val="22"/>
          <w:szCs w:val="22"/>
        </w:rPr>
      </w:pPr>
    </w:p>
    <w:p w14:paraId="1FA68863" w14:textId="77777777" w:rsidR="0087270E" w:rsidRDefault="0087270E">
      <w:pPr>
        <w:rPr>
          <w:b/>
          <w:sz w:val="22"/>
          <w:szCs w:val="22"/>
        </w:rPr>
      </w:pPr>
    </w:p>
    <w:p w14:paraId="52CAF5EF" w14:textId="77777777" w:rsidR="0087270E" w:rsidRDefault="0087270E">
      <w:pPr>
        <w:rPr>
          <w:b/>
          <w:sz w:val="22"/>
          <w:szCs w:val="22"/>
        </w:rPr>
      </w:pPr>
    </w:p>
    <w:p w14:paraId="4F49C5F6" w14:textId="77777777" w:rsidR="0087270E" w:rsidRDefault="0087270E">
      <w:pPr>
        <w:rPr>
          <w:b/>
          <w:sz w:val="22"/>
          <w:szCs w:val="22"/>
        </w:rPr>
      </w:pPr>
    </w:p>
    <w:p w14:paraId="5C3C5D09" w14:textId="77777777" w:rsidR="0087270E" w:rsidRDefault="0087270E">
      <w:pPr>
        <w:rPr>
          <w:b/>
          <w:sz w:val="22"/>
          <w:szCs w:val="22"/>
        </w:rPr>
      </w:pPr>
    </w:p>
    <w:p w14:paraId="12CA06FA" w14:textId="77777777" w:rsidR="0087270E" w:rsidRDefault="0087270E">
      <w:pPr>
        <w:rPr>
          <w:b/>
          <w:sz w:val="22"/>
          <w:szCs w:val="22"/>
        </w:rPr>
      </w:pPr>
    </w:p>
    <w:p w14:paraId="5C8B180E" w14:textId="77777777" w:rsidR="0087270E" w:rsidRDefault="0087270E" w:rsidP="00676BA3">
      <w:pPr>
        <w:spacing w:line="480" w:lineRule="auto"/>
        <w:rPr>
          <w:b/>
          <w:sz w:val="22"/>
          <w:szCs w:val="22"/>
        </w:rPr>
        <w:sectPr w:rsidR="0087270E" w:rsidSect="009B1DF6">
          <w:pgSz w:w="11900" w:h="16840"/>
          <w:pgMar w:top="1440" w:right="1440" w:bottom="1440" w:left="1440" w:header="720" w:footer="720" w:gutter="0"/>
          <w:cols w:space="720"/>
          <w:docGrid w:linePitch="360"/>
        </w:sectPr>
      </w:pPr>
    </w:p>
    <w:p w14:paraId="11FD3196" w14:textId="45B8C5DA" w:rsidR="000B3916" w:rsidRDefault="00E26D8E" w:rsidP="00676BA3">
      <w:pPr>
        <w:spacing w:line="480" w:lineRule="auto"/>
        <w:rPr>
          <w:b/>
          <w:sz w:val="22"/>
          <w:szCs w:val="22"/>
        </w:rPr>
      </w:pPr>
      <w:r w:rsidRPr="00E26D8E">
        <w:rPr>
          <w:b/>
          <w:sz w:val="22"/>
          <w:szCs w:val="22"/>
        </w:rPr>
        <w:lastRenderedPageBreak/>
        <w:t>Introduction</w:t>
      </w:r>
      <w:r w:rsidR="00EC172A">
        <w:rPr>
          <w:b/>
          <w:sz w:val="22"/>
          <w:szCs w:val="22"/>
        </w:rPr>
        <w:t xml:space="preserve"> </w:t>
      </w:r>
      <w:r w:rsidR="00EC172A" w:rsidRPr="00EC172A">
        <w:rPr>
          <w:b/>
          <w:color w:val="FFFFFF" w:themeColor="background1"/>
          <w:sz w:val="22"/>
          <w:szCs w:val="22"/>
        </w:rPr>
        <w:t xml:space="preserve">Sugar and spice and everything nice </w:t>
      </w:r>
      <w:r w:rsidR="00EC172A" w:rsidRPr="00EC172A">
        <w:rPr>
          <w:b/>
          <w:color w:val="FFFFFF" w:themeColor="background1"/>
          <w:sz w:val="22"/>
          <w:szCs w:val="22"/>
        </w:rPr>
        <w:t xml:space="preserve">Sugar and spice and everything </w:t>
      </w:r>
      <w:r w:rsidR="00EC172A">
        <w:rPr>
          <w:b/>
          <w:color w:val="FFFFFF" w:themeColor="background1"/>
          <w:sz w:val="22"/>
          <w:szCs w:val="22"/>
        </w:rPr>
        <w:t>=</w:t>
      </w:r>
    </w:p>
    <w:p w14:paraId="4B9A0E06" w14:textId="78BCB9BA" w:rsidR="00ED3A48" w:rsidRDefault="00ED334D" w:rsidP="00676BA3">
      <w:pPr>
        <w:spacing w:line="480" w:lineRule="auto"/>
        <w:jc w:val="both"/>
        <w:rPr>
          <w:sz w:val="22"/>
          <w:szCs w:val="22"/>
        </w:rPr>
      </w:pPr>
      <w:r>
        <w:rPr>
          <w:sz w:val="22"/>
          <w:szCs w:val="22"/>
        </w:rPr>
        <w:t>Within an individual’s life, employment can be easily identified as one of the crucial stages</w:t>
      </w:r>
      <w:r w:rsidR="006A6A5B">
        <w:rPr>
          <w:sz w:val="22"/>
          <w:szCs w:val="22"/>
        </w:rPr>
        <w:t xml:space="preserve"> that may be passed through</w:t>
      </w:r>
      <w:r>
        <w:rPr>
          <w:sz w:val="22"/>
          <w:szCs w:val="22"/>
        </w:rPr>
        <w:t xml:space="preserve">. </w:t>
      </w:r>
      <w:r w:rsidR="006A6A5B">
        <w:rPr>
          <w:sz w:val="22"/>
          <w:szCs w:val="22"/>
        </w:rPr>
        <w:t xml:space="preserve">Success in the working sector relies heavily on employment skills and plays a </w:t>
      </w:r>
      <w:r w:rsidR="006A6A5B" w:rsidRPr="00790571">
        <w:rPr>
          <w:color w:val="000000" w:themeColor="text1"/>
          <w:sz w:val="22"/>
          <w:szCs w:val="22"/>
        </w:rPr>
        <w:t xml:space="preserve">significant role on the decision of a candidate’s suitability for the role in question. According to </w:t>
      </w:r>
      <w:proofErr w:type="spellStart"/>
      <w:r w:rsidR="00790571" w:rsidRPr="00790571">
        <w:rPr>
          <w:color w:val="000000" w:themeColor="text1"/>
          <w:sz w:val="22"/>
          <w:szCs w:val="22"/>
        </w:rPr>
        <w:t>Bridgestock</w:t>
      </w:r>
      <w:proofErr w:type="spellEnd"/>
      <w:r w:rsidR="00790571" w:rsidRPr="00790571">
        <w:rPr>
          <w:color w:val="000000" w:themeColor="text1"/>
          <w:sz w:val="22"/>
          <w:szCs w:val="22"/>
        </w:rPr>
        <w:t xml:space="preserve"> (2009)</w:t>
      </w:r>
      <w:r w:rsidR="006A6A5B" w:rsidRPr="00790571">
        <w:rPr>
          <w:color w:val="000000" w:themeColor="text1"/>
          <w:sz w:val="22"/>
          <w:szCs w:val="22"/>
        </w:rPr>
        <w:t xml:space="preserve"> ma</w:t>
      </w:r>
      <w:r w:rsidR="006A6A5B">
        <w:rPr>
          <w:sz w:val="22"/>
          <w:szCs w:val="22"/>
        </w:rPr>
        <w:t xml:space="preserve">ny people lose out on the opportunity to secure a position or a job due to the lack of preparation for being employed. </w:t>
      </w:r>
    </w:p>
    <w:p w14:paraId="7018DDCF" w14:textId="77777777" w:rsidR="00ED3A48" w:rsidRDefault="00296E88" w:rsidP="00676BA3">
      <w:pPr>
        <w:spacing w:line="480" w:lineRule="auto"/>
        <w:jc w:val="both"/>
        <w:rPr>
          <w:sz w:val="22"/>
          <w:szCs w:val="22"/>
        </w:rPr>
      </w:pPr>
      <w:r>
        <w:rPr>
          <w:sz w:val="22"/>
          <w:szCs w:val="22"/>
        </w:rPr>
        <w:t>Helping bring light to the understanding of employability skills, CBI (2010) defines it as</w:t>
      </w:r>
      <w:r w:rsidR="007C1DA0">
        <w:rPr>
          <w:sz w:val="22"/>
          <w:szCs w:val="22"/>
        </w:rPr>
        <w:t xml:space="preserve"> “a</w:t>
      </w:r>
      <w:r w:rsidR="007C1DA0" w:rsidRPr="007C1DA0">
        <w:rPr>
          <w:sz w:val="22"/>
          <w:szCs w:val="22"/>
        </w:rPr>
        <w:t xml:space="preserve"> set of attributes, skills and knowledge that all labour market participants should possess to ensure they have the capability of being effective in the workplace – to the benefit of themselves, their employer and the wider economy</w:t>
      </w:r>
      <w:r w:rsidR="007C1DA0">
        <w:rPr>
          <w:sz w:val="22"/>
          <w:szCs w:val="22"/>
        </w:rPr>
        <w:t>”.</w:t>
      </w:r>
      <w:r>
        <w:rPr>
          <w:sz w:val="22"/>
          <w:szCs w:val="22"/>
        </w:rPr>
        <w:t xml:space="preserve"> </w:t>
      </w:r>
      <w:r w:rsidR="00ED3A48">
        <w:rPr>
          <w:sz w:val="22"/>
          <w:szCs w:val="22"/>
        </w:rPr>
        <w:t>Although different occupations require different skill sets, there are many that can be used across the border to promote success in one’s career.</w:t>
      </w:r>
    </w:p>
    <w:p w14:paraId="0502420B" w14:textId="1A50885B" w:rsidR="00614C19" w:rsidRDefault="00614C19" w:rsidP="00676BA3">
      <w:pPr>
        <w:spacing w:line="480" w:lineRule="auto"/>
        <w:jc w:val="both"/>
        <w:rPr>
          <w:sz w:val="22"/>
          <w:szCs w:val="22"/>
        </w:rPr>
      </w:pPr>
      <w:r>
        <w:rPr>
          <w:sz w:val="22"/>
          <w:szCs w:val="22"/>
        </w:rPr>
        <w:t>The purpose of this assignment is to provide an analysis of the relevant employability skills I possess, or need to develop on in the future in order to gain credibility in sea</w:t>
      </w:r>
      <w:r w:rsidR="00131858">
        <w:rPr>
          <w:sz w:val="22"/>
          <w:szCs w:val="22"/>
        </w:rPr>
        <w:t>rch of employment opportunities as a management consultant.</w:t>
      </w:r>
    </w:p>
    <w:p w14:paraId="5E9AF0C6" w14:textId="245A6DFD" w:rsidR="00FE72C2" w:rsidRPr="006E2DC4" w:rsidRDefault="00131858" w:rsidP="006E2DC4">
      <w:pPr>
        <w:spacing w:line="480" w:lineRule="auto"/>
        <w:rPr>
          <w:b/>
          <w:sz w:val="22"/>
          <w:szCs w:val="22"/>
        </w:rPr>
      </w:pPr>
      <w:r w:rsidRPr="00131858">
        <w:rPr>
          <w:b/>
          <w:sz w:val="22"/>
          <w:szCs w:val="22"/>
        </w:rPr>
        <w:t>Communication skills: Speaking and Listening</w:t>
      </w:r>
      <w:r w:rsidR="00EC172A">
        <w:rPr>
          <w:b/>
          <w:sz w:val="22"/>
          <w:szCs w:val="22"/>
        </w:rPr>
        <w:t xml:space="preserve"> </w:t>
      </w:r>
      <w:r w:rsidR="00EC172A" w:rsidRPr="00EC172A">
        <w:rPr>
          <w:b/>
          <w:color w:val="FFFFFF" w:themeColor="background1"/>
          <w:sz w:val="22"/>
          <w:szCs w:val="22"/>
        </w:rPr>
        <w:t xml:space="preserve">Sugar and spice and everything nice </w:t>
      </w:r>
      <w:r w:rsidR="006E2DC4">
        <w:rPr>
          <w:b/>
          <w:color w:val="FFFFFF" w:themeColor="background1"/>
          <w:sz w:val="22"/>
          <w:szCs w:val="22"/>
        </w:rPr>
        <w:t xml:space="preserve">Sugar and </w:t>
      </w:r>
      <w:r w:rsidR="00B16798">
        <w:rPr>
          <w:sz w:val="22"/>
          <w:szCs w:val="22"/>
        </w:rPr>
        <w:t>According to the Oxford Dictionary communication is “</w:t>
      </w:r>
      <w:r w:rsidR="00B16798" w:rsidRPr="00B16798">
        <w:rPr>
          <w:sz w:val="22"/>
          <w:szCs w:val="22"/>
        </w:rPr>
        <w:t>the imparting or exchanging of information by speaking, writing, or using some other medium</w:t>
      </w:r>
      <w:r w:rsidR="00B16798">
        <w:rPr>
          <w:sz w:val="22"/>
          <w:szCs w:val="22"/>
        </w:rPr>
        <w:t>” (2017)</w:t>
      </w:r>
      <w:r w:rsidR="00B16798" w:rsidRPr="00B16798">
        <w:rPr>
          <w:sz w:val="22"/>
          <w:szCs w:val="22"/>
        </w:rPr>
        <w:t>.</w:t>
      </w:r>
      <w:r w:rsidR="00B16798">
        <w:rPr>
          <w:sz w:val="22"/>
          <w:szCs w:val="22"/>
        </w:rPr>
        <w:t xml:space="preserve"> </w:t>
      </w:r>
      <w:r>
        <w:rPr>
          <w:sz w:val="22"/>
          <w:szCs w:val="22"/>
        </w:rPr>
        <w:t xml:space="preserve">The extent in which a person’s communication can be deemed as effective requires an ability to express ideas and views confidently, clearly and concisely when speaking. During this time, the audience on the receiving end should be considered </w:t>
      </w:r>
      <w:r w:rsidR="00ED6E65">
        <w:rPr>
          <w:sz w:val="22"/>
          <w:szCs w:val="22"/>
        </w:rPr>
        <w:t>when deciding on content and style in order to promote free-flowing communication.</w:t>
      </w:r>
      <w:r w:rsidR="000F4B3C">
        <w:rPr>
          <w:sz w:val="22"/>
          <w:szCs w:val="22"/>
        </w:rPr>
        <w:t xml:space="preserve"> </w:t>
      </w:r>
      <w:r w:rsidR="00FE72C2">
        <w:rPr>
          <w:sz w:val="22"/>
          <w:szCs w:val="22"/>
        </w:rPr>
        <w:t xml:space="preserve">As a management consultant, variation in my tone, pace and volume will help provide comfortability amid the client and myself. This will also encourage questions. Since consultants are paid to provide their insights, it is important that they are able to communication ideas to clients effectively to make it a service that is deemed worthwhile. Persuading and negotiating plays a big part when one is trying to close a deal and arrive at an agreement that is compliant to both sides, also known as a win: win situation </w:t>
      </w:r>
      <w:r w:rsidR="00FE72C2" w:rsidRPr="005E4EBC">
        <w:rPr>
          <w:color w:val="000000" w:themeColor="text1"/>
          <w:sz w:val="22"/>
          <w:szCs w:val="22"/>
        </w:rPr>
        <w:t>(</w:t>
      </w:r>
      <w:r w:rsidR="005E4EBC" w:rsidRPr="005E4EBC">
        <w:rPr>
          <w:color w:val="000000" w:themeColor="text1"/>
          <w:sz w:val="22"/>
          <w:szCs w:val="22"/>
        </w:rPr>
        <w:t>Baruch, 2001</w:t>
      </w:r>
      <w:r w:rsidR="00FE72C2" w:rsidRPr="005E4EBC">
        <w:rPr>
          <w:color w:val="000000" w:themeColor="text1"/>
          <w:sz w:val="22"/>
          <w:szCs w:val="22"/>
        </w:rPr>
        <w:t>)</w:t>
      </w:r>
      <w:r w:rsidR="00FE72C2" w:rsidRPr="0042224F">
        <w:rPr>
          <w:color w:val="FF0000"/>
          <w:sz w:val="22"/>
          <w:szCs w:val="22"/>
        </w:rPr>
        <w:t xml:space="preserve">. </w:t>
      </w:r>
      <w:r w:rsidR="00BC0F43">
        <w:rPr>
          <w:sz w:val="22"/>
          <w:szCs w:val="22"/>
        </w:rPr>
        <w:t xml:space="preserve">Any points made must be backed up with logic whiles also </w:t>
      </w:r>
      <w:r w:rsidR="00BC545F">
        <w:rPr>
          <w:sz w:val="22"/>
          <w:szCs w:val="22"/>
        </w:rPr>
        <w:t>using a high level of communication to show</w:t>
      </w:r>
      <w:r w:rsidR="00BC0F43">
        <w:rPr>
          <w:sz w:val="22"/>
          <w:szCs w:val="22"/>
        </w:rPr>
        <w:t xml:space="preserve"> tact to those that I do not agree with.</w:t>
      </w:r>
    </w:p>
    <w:p w14:paraId="6BE90E67" w14:textId="7BC75557" w:rsidR="00BC0F43" w:rsidRPr="006E2DC4" w:rsidRDefault="00BC0F43" w:rsidP="006E2DC4">
      <w:pPr>
        <w:spacing w:line="480" w:lineRule="auto"/>
        <w:rPr>
          <w:b/>
          <w:sz w:val="22"/>
          <w:szCs w:val="22"/>
        </w:rPr>
      </w:pPr>
      <w:r>
        <w:rPr>
          <w:sz w:val="22"/>
          <w:szCs w:val="22"/>
        </w:rPr>
        <w:t xml:space="preserve">Listening skills is also </w:t>
      </w:r>
      <w:r w:rsidR="000022BE">
        <w:rPr>
          <w:sz w:val="22"/>
          <w:szCs w:val="22"/>
        </w:rPr>
        <w:t xml:space="preserve">a </w:t>
      </w:r>
      <w:r>
        <w:rPr>
          <w:sz w:val="22"/>
          <w:szCs w:val="22"/>
        </w:rPr>
        <w:t xml:space="preserve">component </w:t>
      </w:r>
      <w:r w:rsidR="000022BE">
        <w:rPr>
          <w:sz w:val="22"/>
          <w:szCs w:val="22"/>
        </w:rPr>
        <w:t xml:space="preserve">found within communication. </w:t>
      </w:r>
      <w:r w:rsidR="00517B71">
        <w:rPr>
          <w:sz w:val="22"/>
          <w:szCs w:val="22"/>
        </w:rPr>
        <w:t>Brandon (2009) says, “g</w:t>
      </w:r>
      <w:r w:rsidR="00517B71" w:rsidRPr="00517B71">
        <w:rPr>
          <w:sz w:val="22"/>
          <w:szCs w:val="22"/>
        </w:rPr>
        <w:t>ood listening has an enormous quality of nowness. Helpful listening is a form of meditation</w:t>
      </w:r>
      <w:r w:rsidR="00517B71">
        <w:rPr>
          <w:sz w:val="22"/>
          <w:szCs w:val="22"/>
        </w:rPr>
        <w:t>”</w:t>
      </w:r>
      <w:r w:rsidR="00517B71" w:rsidRPr="00517B71">
        <w:rPr>
          <w:sz w:val="22"/>
          <w:szCs w:val="22"/>
        </w:rPr>
        <w:t>.</w:t>
      </w:r>
      <w:r w:rsidR="00517B71">
        <w:rPr>
          <w:sz w:val="22"/>
          <w:szCs w:val="22"/>
        </w:rPr>
        <w:t xml:space="preserve"> </w:t>
      </w:r>
      <w:r w:rsidR="00AA7090">
        <w:rPr>
          <w:sz w:val="22"/>
          <w:szCs w:val="22"/>
        </w:rPr>
        <w:t>Effective listening skills</w:t>
      </w:r>
      <w:r w:rsidR="006A6E83">
        <w:rPr>
          <w:sz w:val="22"/>
          <w:szCs w:val="22"/>
        </w:rPr>
        <w:t xml:space="preserve"> as a management consultant is important as clients will seek my help with the hope finding a resolution to a problem faced in their business. Every piece of information said at the initial stages of meeting can act as a piece to the puzzle. Effective communication can</w:t>
      </w:r>
      <w:r w:rsidR="00AA7090">
        <w:rPr>
          <w:sz w:val="22"/>
          <w:szCs w:val="22"/>
        </w:rPr>
        <w:t xml:space="preserve"> be conquered by making </w:t>
      </w:r>
      <w:r w:rsidR="006A6E83">
        <w:rPr>
          <w:sz w:val="22"/>
          <w:szCs w:val="22"/>
        </w:rPr>
        <w:t>use of body language and speech. Professor Mehrabian (</w:t>
      </w:r>
      <w:r w:rsidR="005E4EBC">
        <w:rPr>
          <w:sz w:val="22"/>
          <w:szCs w:val="22"/>
        </w:rPr>
        <w:t>1960</w:t>
      </w:r>
      <w:r w:rsidR="006A6E83">
        <w:rPr>
          <w:sz w:val="22"/>
          <w:szCs w:val="22"/>
        </w:rPr>
        <w:t>) came up with a rule that communication is only made up of 7% verbal communication and 93% non-verbal, where which 55% of that was said to be made up of body language. A person’s eye contact, gestures, humour and analogies can tell a lot about an individual. However, body language can also be used effectively by myself facing the person on the receiving end with an open and attentive posture, maintaining good eye contact by looking at them but making sure not to stare. Additionally, a lot can be achieved through a smile and a nod from time to time.</w:t>
      </w:r>
      <w:r w:rsidR="006E2DC4">
        <w:rPr>
          <w:sz w:val="22"/>
          <w:szCs w:val="22"/>
        </w:rPr>
        <w:t xml:space="preserve"> </w:t>
      </w:r>
      <w:r w:rsidR="006E2DC4" w:rsidRPr="00EC172A">
        <w:rPr>
          <w:b/>
          <w:color w:val="FFFFFF" w:themeColor="background1"/>
          <w:sz w:val="22"/>
          <w:szCs w:val="22"/>
        </w:rPr>
        <w:t xml:space="preserve">Sugar and spice and everything nice </w:t>
      </w:r>
      <w:r w:rsidR="006E2DC4">
        <w:rPr>
          <w:b/>
          <w:color w:val="FFFFFF" w:themeColor="background1"/>
          <w:sz w:val="22"/>
          <w:szCs w:val="22"/>
        </w:rPr>
        <w:t xml:space="preserve">Sugar and spice </w:t>
      </w:r>
    </w:p>
    <w:p w14:paraId="3D637675" w14:textId="233A2E83" w:rsidR="000F4B3C" w:rsidRDefault="006A6E83" w:rsidP="00676BA3">
      <w:pPr>
        <w:spacing w:line="480" w:lineRule="auto"/>
        <w:jc w:val="both"/>
        <w:rPr>
          <w:sz w:val="22"/>
          <w:szCs w:val="22"/>
        </w:rPr>
      </w:pPr>
      <w:r>
        <w:rPr>
          <w:sz w:val="22"/>
          <w:szCs w:val="22"/>
        </w:rPr>
        <w:t xml:space="preserve">As of now, I believe my communication skills can be heavily improved upon as I do not feel that I am at a level that will provide me with the success I look for in a rigid industry such as consulting. </w:t>
      </w:r>
      <w:r w:rsidR="000F4B3C">
        <w:rPr>
          <w:sz w:val="22"/>
          <w:szCs w:val="22"/>
        </w:rPr>
        <w:t xml:space="preserve">According to the Association of Graduate Recruiters (2013), communication was considered the second highest skill shortage amongst graduates. </w:t>
      </w:r>
      <w:r>
        <w:rPr>
          <w:sz w:val="22"/>
          <w:szCs w:val="22"/>
        </w:rPr>
        <w:t xml:space="preserve">In order to improve my communication skills, </w:t>
      </w:r>
      <w:r w:rsidR="00EF16E9">
        <w:rPr>
          <w:sz w:val="22"/>
          <w:szCs w:val="22"/>
        </w:rPr>
        <w:t>I understand that I must look into understanding the basics of non-verbal communication and also try and take part in more public speaking as opposed to taking the back seat.</w:t>
      </w:r>
    </w:p>
    <w:p w14:paraId="67959E0E" w14:textId="5F9B076B" w:rsidR="006E2DC4" w:rsidRDefault="00FF65E2" w:rsidP="006E2DC4">
      <w:pPr>
        <w:spacing w:line="480" w:lineRule="auto"/>
        <w:rPr>
          <w:b/>
          <w:sz w:val="22"/>
          <w:szCs w:val="22"/>
        </w:rPr>
      </w:pPr>
      <w:r>
        <w:rPr>
          <w:b/>
          <w:sz w:val="22"/>
          <w:szCs w:val="22"/>
        </w:rPr>
        <w:t>Team Work</w:t>
      </w:r>
      <w:r w:rsidR="003720A8">
        <w:rPr>
          <w:b/>
          <w:sz w:val="22"/>
          <w:szCs w:val="22"/>
        </w:rPr>
        <w:t>ing Skills</w:t>
      </w:r>
      <w:r w:rsidR="006E2DC4">
        <w:rPr>
          <w:b/>
          <w:sz w:val="22"/>
          <w:szCs w:val="22"/>
        </w:rPr>
        <w:t xml:space="preserve"> </w:t>
      </w:r>
      <w:r w:rsidR="006E2DC4" w:rsidRPr="00EC172A">
        <w:rPr>
          <w:b/>
          <w:color w:val="FFFFFF" w:themeColor="background1"/>
          <w:sz w:val="22"/>
          <w:szCs w:val="22"/>
        </w:rPr>
        <w:t xml:space="preserve">Sugar and spice and everything nice Sugar and spice and everything </w:t>
      </w:r>
      <w:r w:rsidR="006E2DC4">
        <w:rPr>
          <w:b/>
          <w:color w:val="FFFFFF" w:themeColor="background1"/>
          <w:sz w:val="22"/>
          <w:szCs w:val="22"/>
        </w:rPr>
        <w:t>=</w:t>
      </w:r>
    </w:p>
    <w:p w14:paraId="066CBD8A" w14:textId="77E0D062" w:rsidR="00D87F46" w:rsidRPr="006E2DC4" w:rsidRDefault="00604339" w:rsidP="006E2DC4">
      <w:pPr>
        <w:spacing w:line="480" w:lineRule="auto"/>
        <w:rPr>
          <w:b/>
          <w:sz w:val="22"/>
          <w:szCs w:val="22"/>
        </w:rPr>
      </w:pPr>
      <w:r w:rsidRPr="00604339">
        <w:rPr>
          <w:sz w:val="22"/>
          <w:szCs w:val="22"/>
        </w:rPr>
        <w:t>The process of working collaboratively with a group of people in order to achieve a goal</w:t>
      </w:r>
      <w:r>
        <w:rPr>
          <w:sz w:val="22"/>
          <w:szCs w:val="22"/>
        </w:rPr>
        <w:t xml:space="preserve"> (Business Dictionary, 2015)</w:t>
      </w:r>
      <w:r w:rsidRPr="00604339">
        <w:rPr>
          <w:sz w:val="22"/>
          <w:szCs w:val="22"/>
        </w:rPr>
        <w:t>.</w:t>
      </w:r>
      <w:r>
        <w:rPr>
          <w:sz w:val="22"/>
          <w:szCs w:val="22"/>
        </w:rPr>
        <w:t xml:space="preserve"> </w:t>
      </w:r>
      <w:r w:rsidR="00DB6CC9">
        <w:rPr>
          <w:sz w:val="22"/>
          <w:szCs w:val="22"/>
        </w:rPr>
        <w:t>Employers</w:t>
      </w:r>
      <w:r w:rsidR="004D3821">
        <w:rPr>
          <w:sz w:val="22"/>
          <w:szCs w:val="22"/>
        </w:rPr>
        <w:t xml:space="preserve"> look to recruit individuals who have the capacity to cooperate and solve problems within teams as well as on their own. Less hierarchical organisations have become a lot more common being replaced with </w:t>
      </w:r>
      <w:r w:rsidR="009539C8">
        <w:rPr>
          <w:sz w:val="22"/>
          <w:szCs w:val="22"/>
        </w:rPr>
        <w:t xml:space="preserve">project teams, self-managed teams and management teams. The requirement to therefore be able to get on well with people and work with and through others have become a lot more important over time. </w:t>
      </w:r>
      <w:r w:rsidR="006E2DC4">
        <w:rPr>
          <w:sz w:val="22"/>
          <w:szCs w:val="22"/>
        </w:rPr>
        <w:t xml:space="preserve"> </w:t>
      </w:r>
      <w:r w:rsidR="006E2DC4" w:rsidRPr="00EC172A">
        <w:rPr>
          <w:b/>
          <w:color w:val="FFFFFF" w:themeColor="background1"/>
          <w:sz w:val="22"/>
          <w:szCs w:val="22"/>
        </w:rPr>
        <w:t xml:space="preserve">Sugar and spice and everything nice </w:t>
      </w:r>
      <w:r w:rsidR="006E2DC4">
        <w:rPr>
          <w:b/>
          <w:color w:val="FFFFFF" w:themeColor="background1"/>
          <w:sz w:val="22"/>
          <w:szCs w:val="22"/>
        </w:rPr>
        <w:t xml:space="preserve">Sugar and spice and </w:t>
      </w:r>
      <w:proofErr w:type="gramStart"/>
      <w:r w:rsidR="009539C8">
        <w:rPr>
          <w:sz w:val="22"/>
          <w:szCs w:val="22"/>
        </w:rPr>
        <w:t>The</w:t>
      </w:r>
      <w:proofErr w:type="gramEnd"/>
      <w:r w:rsidR="009539C8">
        <w:rPr>
          <w:sz w:val="22"/>
          <w:szCs w:val="22"/>
        </w:rPr>
        <w:t xml:space="preserve"> ability for one to be able to work in a team involves confidence, contributing effective ideas that will work towards the end goal, share responsibilities, be assertive as opposed to passive or aggressive, be a lot more </w:t>
      </w:r>
      <w:r w:rsidR="001F26B2">
        <w:rPr>
          <w:sz w:val="22"/>
          <w:szCs w:val="22"/>
        </w:rPr>
        <w:t xml:space="preserve">willing to accept and learn from constructive criticism as well as </w:t>
      </w:r>
      <w:r w:rsidR="00FE5F39">
        <w:rPr>
          <w:sz w:val="22"/>
          <w:szCs w:val="22"/>
        </w:rPr>
        <w:t xml:space="preserve">being able to </w:t>
      </w:r>
      <w:r w:rsidR="001F26B2">
        <w:rPr>
          <w:sz w:val="22"/>
          <w:szCs w:val="22"/>
        </w:rPr>
        <w:t xml:space="preserve">do the same for others </w:t>
      </w:r>
      <w:r w:rsidR="00FE5F39">
        <w:rPr>
          <w:sz w:val="22"/>
          <w:szCs w:val="22"/>
        </w:rPr>
        <w:t xml:space="preserve">within the group. </w:t>
      </w:r>
      <w:r w:rsidR="006E2DC4" w:rsidRPr="00EC172A">
        <w:rPr>
          <w:b/>
          <w:color w:val="FFFFFF" w:themeColor="background1"/>
          <w:sz w:val="22"/>
          <w:szCs w:val="22"/>
        </w:rPr>
        <w:t xml:space="preserve">Sugar and spice and everything nice </w:t>
      </w:r>
      <w:r w:rsidR="006E2DC4">
        <w:rPr>
          <w:b/>
          <w:color w:val="FFFFFF" w:themeColor="background1"/>
          <w:sz w:val="22"/>
          <w:szCs w:val="22"/>
        </w:rPr>
        <w:t xml:space="preserve">Sugar and </w:t>
      </w:r>
    </w:p>
    <w:p w14:paraId="73D88BA5" w14:textId="64C2A930" w:rsidR="0042224F" w:rsidRPr="005C5211" w:rsidRDefault="0042224F" w:rsidP="005C5211">
      <w:pPr>
        <w:spacing w:line="480" w:lineRule="auto"/>
        <w:jc w:val="both"/>
        <w:rPr>
          <w:sz w:val="22"/>
          <w:szCs w:val="22"/>
        </w:rPr>
      </w:pPr>
      <w:r>
        <w:rPr>
          <w:sz w:val="22"/>
          <w:szCs w:val="22"/>
        </w:rPr>
        <w:t xml:space="preserve">In consulting, there is a strong emphasis on collaboration to complete projects within teams as well as the members within the teams of clients. Many projects have been successful as a result of joining forces with client teams in order to develop solutions that will be best suited for the business </w:t>
      </w:r>
      <w:r w:rsidR="005C5211">
        <w:rPr>
          <w:sz w:val="22"/>
          <w:szCs w:val="22"/>
        </w:rPr>
        <w:t>– with the business. I believe that I am active member when it comes to team work as I am able to put my opinion aside for the greater good of the team’s mission. In addition to this, I like to listen to the thoughts of my team members and converse so that solutions are reached efficiently and effectively. I have many great successes working in a team and would make the effort to improve on my time management in relation to submissions of team work.</w:t>
      </w:r>
    </w:p>
    <w:p w14:paraId="2D87C620" w14:textId="21CE625F" w:rsidR="00D87F46" w:rsidRDefault="00ED3A48" w:rsidP="006E2DC4">
      <w:pPr>
        <w:spacing w:line="480" w:lineRule="auto"/>
        <w:rPr>
          <w:b/>
          <w:sz w:val="22"/>
          <w:szCs w:val="22"/>
        </w:rPr>
      </w:pPr>
      <w:r w:rsidRPr="007A6FBC">
        <w:rPr>
          <w:b/>
          <w:sz w:val="22"/>
          <w:szCs w:val="22"/>
        </w:rPr>
        <w:t>Commercial Awareness</w:t>
      </w:r>
      <w:r w:rsidR="003720A8">
        <w:rPr>
          <w:b/>
          <w:sz w:val="22"/>
          <w:szCs w:val="22"/>
        </w:rPr>
        <w:t xml:space="preserve"> Skills</w:t>
      </w:r>
      <w:r w:rsidR="006E2DC4">
        <w:rPr>
          <w:b/>
          <w:sz w:val="22"/>
          <w:szCs w:val="22"/>
        </w:rPr>
        <w:t xml:space="preserve"> </w:t>
      </w:r>
      <w:r w:rsidR="006E2DC4" w:rsidRPr="00EC172A">
        <w:rPr>
          <w:b/>
          <w:color w:val="FFFFFF" w:themeColor="background1"/>
          <w:sz w:val="22"/>
          <w:szCs w:val="22"/>
        </w:rPr>
        <w:t xml:space="preserve">Sugar and spice and everything nice </w:t>
      </w:r>
      <w:r w:rsidR="006E2DC4">
        <w:rPr>
          <w:b/>
          <w:color w:val="FFFFFF" w:themeColor="background1"/>
          <w:sz w:val="22"/>
          <w:szCs w:val="22"/>
        </w:rPr>
        <w:t>Sugar and spice and every</w:t>
      </w:r>
    </w:p>
    <w:p w14:paraId="1748ADD0" w14:textId="14927DA3" w:rsidR="00DC5B7D" w:rsidRPr="006E2DC4" w:rsidRDefault="00DC5B7D" w:rsidP="006E2DC4">
      <w:pPr>
        <w:spacing w:line="480" w:lineRule="auto"/>
        <w:rPr>
          <w:b/>
          <w:sz w:val="22"/>
          <w:szCs w:val="22"/>
        </w:rPr>
      </w:pPr>
      <w:r>
        <w:rPr>
          <w:sz w:val="22"/>
          <w:szCs w:val="22"/>
        </w:rPr>
        <w:t xml:space="preserve">Commercial awareness looks at the interest of a business and the understanding of the wider environment </w:t>
      </w:r>
      <w:r w:rsidR="000C102B">
        <w:rPr>
          <w:sz w:val="22"/>
          <w:szCs w:val="22"/>
        </w:rPr>
        <w:t>where the organisation operates. This skill has been identified as major criteria during the selection process of candidates, with a survey conducted by the CBI and UUK in 2009 showing that 35% of employers were unhappy with the business and customer awareness in which many graduates possessed. Commercial awareness is extremely relevant within consulting as it is important for a consultant to be aware of the different trends and legislations that may affect the client’s business before making recommendations. Recommendations made without thinking about these things can result in further disruption in the operation of the business causing them to be in a worse state before seeking assistance.</w:t>
      </w:r>
      <w:r w:rsidR="006E2DC4">
        <w:rPr>
          <w:sz w:val="22"/>
          <w:szCs w:val="22"/>
        </w:rPr>
        <w:t xml:space="preserve"> </w:t>
      </w:r>
      <w:r w:rsidR="006E2DC4" w:rsidRPr="00EC172A">
        <w:rPr>
          <w:b/>
          <w:color w:val="FFFFFF" w:themeColor="background1"/>
          <w:sz w:val="22"/>
          <w:szCs w:val="22"/>
        </w:rPr>
        <w:t xml:space="preserve">Sugar and spice and everything nice </w:t>
      </w:r>
      <w:r w:rsidR="006E2DC4">
        <w:rPr>
          <w:b/>
          <w:color w:val="FFFFFF" w:themeColor="background1"/>
          <w:sz w:val="22"/>
          <w:szCs w:val="22"/>
        </w:rPr>
        <w:t>Sugar and spice and every</w:t>
      </w:r>
    </w:p>
    <w:p w14:paraId="144E6D21" w14:textId="12683127" w:rsidR="00ED3A48" w:rsidRDefault="000C102B" w:rsidP="00676BA3">
      <w:pPr>
        <w:spacing w:line="480" w:lineRule="auto"/>
        <w:jc w:val="both"/>
        <w:rPr>
          <w:sz w:val="22"/>
          <w:szCs w:val="22"/>
        </w:rPr>
      </w:pPr>
      <w:r>
        <w:rPr>
          <w:sz w:val="22"/>
          <w:szCs w:val="22"/>
        </w:rPr>
        <w:t>I often watch the news and read about the different situations happening in and around the world. I believe this has provided me with a level of commercial awareness which may be appreciated in the consulting field. I would encourage myself to try and pay more attention to the business section of the news to ensure that nothing is passing me by.</w:t>
      </w:r>
    </w:p>
    <w:p w14:paraId="5F8B3CCD" w14:textId="319EF856" w:rsidR="00B2295F" w:rsidRDefault="00ED3A48" w:rsidP="006E2DC4">
      <w:pPr>
        <w:spacing w:line="480" w:lineRule="auto"/>
        <w:rPr>
          <w:b/>
          <w:sz w:val="22"/>
          <w:szCs w:val="22"/>
        </w:rPr>
      </w:pPr>
      <w:r w:rsidRPr="003720A8">
        <w:rPr>
          <w:b/>
          <w:sz w:val="22"/>
          <w:szCs w:val="22"/>
        </w:rPr>
        <w:t xml:space="preserve">Organisational </w:t>
      </w:r>
      <w:r w:rsidR="003720A8">
        <w:rPr>
          <w:b/>
          <w:sz w:val="22"/>
          <w:szCs w:val="22"/>
        </w:rPr>
        <w:t>Skills</w:t>
      </w:r>
      <w:r w:rsidR="006E2DC4">
        <w:rPr>
          <w:b/>
          <w:sz w:val="22"/>
          <w:szCs w:val="22"/>
        </w:rPr>
        <w:t xml:space="preserve"> </w:t>
      </w:r>
      <w:r w:rsidR="006E2DC4" w:rsidRPr="00EC172A">
        <w:rPr>
          <w:b/>
          <w:color w:val="FFFFFF" w:themeColor="background1"/>
          <w:sz w:val="22"/>
          <w:szCs w:val="22"/>
        </w:rPr>
        <w:t xml:space="preserve">Sugar and spice and everything nice Sugar and spice and everything </w:t>
      </w:r>
      <w:r w:rsidR="006E2DC4">
        <w:rPr>
          <w:b/>
          <w:color w:val="FFFFFF" w:themeColor="background1"/>
          <w:sz w:val="22"/>
          <w:szCs w:val="22"/>
        </w:rPr>
        <w:t>=</w:t>
      </w:r>
    </w:p>
    <w:p w14:paraId="4908FF74" w14:textId="5A1C4A03" w:rsidR="009C58ED" w:rsidRPr="006E2DC4" w:rsidRDefault="00C77C7A" w:rsidP="006E2DC4">
      <w:pPr>
        <w:spacing w:line="480" w:lineRule="auto"/>
        <w:rPr>
          <w:b/>
          <w:sz w:val="22"/>
          <w:szCs w:val="22"/>
        </w:rPr>
      </w:pPr>
      <w:r>
        <w:rPr>
          <w:sz w:val="22"/>
          <w:szCs w:val="22"/>
        </w:rPr>
        <w:t>Being organised and methodical is a person’s ability to plan work to meet deadlines and targets. For this to be done effectively, the individual must be able to monitor progress of their work ensuring they are on track to meet deadlines</w:t>
      </w:r>
      <w:r w:rsidR="00ED1740">
        <w:rPr>
          <w:sz w:val="22"/>
          <w:szCs w:val="22"/>
        </w:rPr>
        <w:t xml:space="preserve">. </w:t>
      </w:r>
      <w:r w:rsidR="002606F5">
        <w:rPr>
          <w:sz w:val="22"/>
          <w:szCs w:val="22"/>
        </w:rPr>
        <w:t xml:space="preserve">Work within the consulting field can become very hectic, sometimes requiring the need for more than one project to be carried out at the same time. </w:t>
      </w:r>
      <w:r w:rsidR="009C58ED">
        <w:rPr>
          <w:sz w:val="22"/>
          <w:szCs w:val="22"/>
        </w:rPr>
        <w:t>Organisational skills are closely tied with a person’s time management skills as their ability to be organised will determine the extent in which they are able to stick to time.</w:t>
      </w:r>
      <w:r w:rsidR="006E2DC4">
        <w:rPr>
          <w:sz w:val="22"/>
          <w:szCs w:val="22"/>
        </w:rPr>
        <w:t xml:space="preserve"> </w:t>
      </w:r>
      <w:r w:rsidR="006E2DC4" w:rsidRPr="00EC172A">
        <w:rPr>
          <w:b/>
          <w:color w:val="FFFFFF" w:themeColor="background1"/>
          <w:sz w:val="22"/>
          <w:szCs w:val="22"/>
        </w:rPr>
        <w:t xml:space="preserve">Sugar and spice and everything nice </w:t>
      </w:r>
      <w:r w:rsidR="006E2DC4">
        <w:rPr>
          <w:b/>
          <w:color w:val="FFFFFF" w:themeColor="background1"/>
          <w:sz w:val="22"/>
          <w:szCs w:val="22"/>
        </w:rPr>
        <w:t xml:space="preserve">Sugar and </w:t>
      </w:r>
    </w:p>
    <w:p w14:paraId="19C5DB6F" w14:textId="793CCE31" w:rsidR="00C77C7A" w:rsidRPr="00C77C7A" w:rsidRDefault="002606F5" w:rsidP="00B2295F">
      <w:pPr>
        <w:spacing w:line="480" w:lineRule="auto"/>
        <w:jc w:val="both"/>
        <w:rPr>
          <w:sz w:val="22"/>
          <w:szCs w:val="22"/>
        </w:rPr>
      </w:pPr>
      <w:r>
        <w:rPr>
          <w:sz w:val="22"/>
          <w:szCs w:val="22"/>
        </w:rPr>
        <w:t>My organisation skills are something that I can improve on by utilising a diary to list all the things that I should be working on whiles also prioritising urgent and important work.</w:t>
      </w:r>
    </w:p>
    <w:p w14:paraId="2D63C7B2" w14:textId="7FDB64AC" w:rsidR="003720A8" w:rsidRDefault="00B2295F" w:rsidP="006E2DC4">
      <w:pPr>
        <w:spacing w:line="480" w:lineRule="auto"/>
        <w:rPr>
          <w:b/>
          <w:sz w:val="22"/>
          <w:szCs w:val="22"/>
        </w:rPr>
      </w:pPr>
      <w:r>
        <w:rPr>
          <w:b/>
          <w:sz w:val="22"/>
          <w:szCs w:val="22"/>
        </w:rPr>
        <w:t>Problem Solving Skills</w:t>
      </w:r>
      <w:r w:rsidR="006E2DC4">
        <w:rPr>
          <w:b/>
          <w:sz w:val="22"/>
          <w:szCs w:val="22"/>
        </w:rPr>
        <w:t xml:space="preserve"> </w:t>
      </w:r>
      <w:r w:rsidR="006E2DC4" w:rsidRPr="00EC172A">
        <w:rPr>
          <w:b/>
          <w:color w:val="FFFFFF" w:themeColor="background1"/>
          <w:sz w:val="22"/>
          <w:szCs w:val="22"/>
        </w:rPr>
        <w:t xml:space="preserve">Sugar and spice and everything nice Sugar and spice and everything </w:t>
      </w:r>
      <w:r w:rsidR="006E2DC4">
        <w:rPr>
          <w:b/>
          <w:color w:val="FFFFFF" w:themeColor="background1"/>
          <w:sz w:val="22"/>
          <w:szCs w:val="22"/>
        </w:rPr>
        <w:t>=</w:t>
      </w:r>
    </w:p>
    <w:p w14:paraId="0570890E" w14:textId="4639CEB3" w:rsidR="002606F5" w:rsidRDefault="005630F2" w:rsidP="00676BA3">
      <w:pPr>
        <w:spacing w:line="480" w:lineRule="auto"/>
        <w:jc w:val="both"/>
        <w:rPr>
          <w:sz w:val="22"/>
          <w:szCs w:val="22"/>
        </w:rPr>
      </w:pPr>
      <w:r>
        <w:rPr>
          <w:sz w:val="22"/>
          <w:szCs w:val="22"/>
        </w:rPr>
        <w:t>Problem Solving is the core skill needed within consulting. According to the Oxford Dictionary (</w:t>
      </w:r>
      <w:r w:rsidR="00A85BAB">
        <w:rPr>
          <w:sz w:val="22"/>
          <w:szCs w:val="22"/>
        </w:rPr>
        <w:t>Reference</w:t>
      </w:r>
      <w:r>
        <w:rPr>
          <w:sz w:val="22"/>
          <w:szCs w:val="22"/>
        </w:rPr>
        <w:t>), it is the process of finding solution to difficult or complex issues. McKinsey’s 7 steps of problem solving is a well-used framework which assists in the solving and understanding of the way consultants work.</w:t>
      </w:r>
    </w:p>
    <w:p w14:paraId="742DBFFD" w14:textId="031DEC5C" w:rsidR="005630F2" w:rsidRDefault="005630F2" w:rsidP="00676BA3">
      <w:pPr>
        <w:spacing w:line="480" w:lineRule="auto"/>
        <w:jc w:val="both"/>
        <w:rPr>
          <w:sz w:val="22"/>
          <w:szCs w:val="22"/>
        </w:rPr>
      </w:pPr>
      <w:r>
        <w:rPr>
          <w:sz w:val="22"/>
          <w:szCs w:val="22"/>
        </w:rPr>
        <w:t xml:space="preserve">After the client comes to the company with their problem, it is the responsibility of the consultant </w:t>
      </w:r>
      <w:r w:rsidR="001B4AED">
        <w:rPr>
          <w:sz w:val="22"/>
          <w:szCs w:val="22"/>
        </w:rPr>
        <w:t>in charge</w:t>
      </w:r>
      <w:r>
        <w:rPr>
          <w:sz w:val="22"/>
          <w:szCs w:val="22"/>
        </w:rPr>
        <w:t xml:space="preserve"> of the case to:</w:t>
      </w:r>
    </w:p>
    <w:p w14:paraId="0D31AFE2" w14:textId="1A287DF5" w:rsidR="00A6381E" w:rsidRDefault="005630F2" w:rsidP="00A6381E">
      <w:pPr>
        <w:pStyle w:val="ListParagraph"/>
        <w:numPr>
          <w:ilvl w:val="0"/>
          <w:numId w:val="2"/>
        </w:numPr>
        <w:spacing w:line="480" w:lineRule="auto"/>
        <w:jc w:val="both"/>
        <w:rPr>
          <w:rFonts w:ascii="Times New Roman" w:hAnsi="Times New Roman" w:cs="Times New Roman"/>
          <w:sz w:val="22"/>
          <w:szCs w:val="22"/>
        </w:rPr>
      </w:pPr>
      <w:r>
        <w:rPr>
          <w:rFonts w:ascii="Times New Roman" w:hAnsi="Times New Roman" w:cs="Times New Roman"/>
          <w:sz w:val="22"/>
          <w:szCs w:val="22"/>
        </w:rPr>
        <w:t xml:space="preserve"> D</w:t>
      </w:r>
      <w:r w:rsidRPr="005630F2">
        <w:rPr>
          <w:rFonts w:ascii="Times New Roman" w:hAnsi="Times New Roman" w:cs="Times New Roman"/>
          <w:sz w:val="22"/>
          <w:szCs w:val="22"/>
        </w:rPr>
        <w:t>efine the problem</w:t>
      </w:r>
    </w:p>
    <w:p w14:paraId="1E74E577" w14:textId="4B9A0152" w:rsidR="00A6381E" w:rsidRPr="00A6381E" w:rsidRDefault="00CD1E53" w:rsidP="00A6381E">
      <w:pPr>
        <w:spacing w:line="480" w:lineRule="auto"/>
        <w:ind w:left="360"/>
        <w:jc w:val="both"/>
        <w:rPr>
          <w:sz w:val="22"/>
          <w:szCs w:val="22"/>
        </w:rPr>
      </w:pPr>
      <w:r>
        <w:rPr>
          <w:sz w:val="22"/>
          <w:szCs w:val="22"/>
        </w:rPr>
        <w:t xml:space="preserve">This is where the consultant clarifies </w:t>
      </w:r>
      <w:r w:rsidR="00782530">
        <w:rPr>
          <w:sz w:val="22"/>
          <w:szCs w:val="22"/>
        </w:rPr>
        <w:t>what the problem is and the needs that will provide the client with a proper answer.</w:t>
      </w:r>
    </w:p>
    <w:p w14:paraId="7F80AC34" w14:textId="065B4F1D" w:rsidR="005630F2" w:rsidRDefault="005630F2" w:rsidP="005630F2">
      <w:pPr>
        <w:pStyle w:val="ListParagraph"/>
        <w:numPr>
          <w:ilvl w:val="0"/>
          <w:numId w:val="2"/>
        </w:numPr>
        <w:spacing w:line="480" w:lineRule="auto"/>
        <w:jc w:val="both"/>
        <w:rPr>
          <w:rFonts w:ascii="Times New Roman" w:hAnsi="Times New Roman" w:cs="Times New Roman"/>
          <w:sz w:val="22"/>
          <w:szCs w:val="22"/>
        </w:rPr>
      </w:pPr>
      <w:r>
        <w:rPr>
          <w:rFonts w:ascii="Times New Roman" w:hAnsi="Times New Roman" w:cs="Times New Roman"/>
          <w:sz w:val="22"/>
          <w:szCs w:val="22"/>
        </w:rPr>
        <w:t>Structure Problem</w:t>
      </w:r>
    </w:p>
    <w:p w14:paraId="44429CAE" w14:textId="59F83331" w:rsidR="0049110D" w:rsidRPr="00782530" w:rsidRDefault="00782530" w:rsidP="00677C65">
      <w:pPr>
        <w:spacing w:line="480" w:lineRule="auto"/>
        <w:ind w:left="360"/>
        <w:jc w:val="both"/>
        <w:rPr>
          <w:sz w:val="22"/>
          <w:szCs w:val="22"/>
        </w:rPr>
      </w:pPr>
      <w:r>
        <w:rPr>
          <w:sz w:val="22"/>
          <w:szCs w:val="22"/>
        </w:rPr>
        <w:t xml:space="preserve">Problem will be structure to a more manageable level to assist in the ease of solving. This can be done by using the issue tree technique </w:t>
      </w:r>
      <w:r w:rsidR="00677C65">
        <w:rPr>
          <w:sz w:val="22"/>
          <w:szCs w:val="22"/>
        </w:rPr>
        <w:t>which is a framework used to analyse the root causes of problems in a case.</w:t>
      </w:r>
    </w:p>
    <w:p w14:paraId="6538C19A" w14:textId="3940FA55" w:rsidR="005630F2" w:rsidRDefault="005630F2" w:rsidP="005630F2">
      <w:pPr>
        <w:pStyle w:val="ListParagraph"/>
        <w:numPr>
          <w:ilvl w:val="0"/>
          <w:numId w:val="2"/>
        </w:numPr>
        <w:spacing w:line="480" w:lineRule="auto"/>
        <w:jc w:val="both"/>
        <w:rPr>
          <w:rFonts w:ascii="Times New Roman" w:hAnsi="Times New Roman" w:cs="Times New Roman"/>
          <w:sz w:val="22"/>
          <w:szCs w:val="22"/>
        </w:rPr>
      </w:pPr>
      <w:r>
        <w:rPr>
          <w:rFonts w:ascii="Times New Roman" w:hAnsi="Times New Roman" w:cs="Times New Roman"/>
          <w:sz w:val="22"/>
          <w:szCs w:val="22"/>
        </w:rPr>
        <w:t>Prioritise Problem</w:t>
      </w:r>
    </w:p>
    <w:p w14:paraId="13144D93" w14:textId="5D2D8EA2" w:rsidR="00782530" w:rsidRPr="00782530" w:rsidRDefault="00A85BAB" w:rsidP="00891EB1">
      <w:pPr>
        <w:spacing w:line="480" w:lineRule="auto"/>
        <w:ind w:left="360"/>
        <w:jc w:val="both"/>
        <w:rPr>
          <w:sz w:val="22"/>
          <w:szCs w:val="22"/>
        </w:rPr>
      </w:pPr>
      <w:r>
        <w:rPr>
          <w:sz w:val="22"/>
          <w:szCs w:val="22"/>
        </w:rPr>
        <w:t xml:space="preserve">The issue tree will help prioritise issues in order to determine </w:t>
      </w:r>
      <w:r w:rsidR="00135863">
        <w:rPr>
          <w:sz w:val="22"/>
          <w:szCs w:val="22"/>
        </w:rPr>
        <w:t>w</w:t>
      </w:r>
      <w:r w:rsidR="00891EB1">
        <w:rPr>
          <w:sz w:val="22"/>
          <w:szCs w:val="22"/>
        </w:rPr>
        <w:t xml:space="preserve">hich ones are most important using the 80/20 rule. </w:t>
      </w:r>
    </w:p>
    <w:p w14:paraId="0A42A1AC" w14:textId="515818C2" w:rsidR="005630F2" w:rsidRDefault="005630F2" w:rsidP="005630F2">
      <w:pPr>
        <w:pStyle w:val="ListParagraph"/>
        <w:numPr>
          <w:ilvl w:val="0"/>
          <w:numId w:val="2"/>
        </w:numPr>
        <w:spacing w:line="480" w:lineRule="auto"/>
        <w:jc w:val="both"/>
        <w:rPr>
          <w:rFonts w:ascii="Times New Roman" w:hAnsi="Times New Roman" w:cs="Times New Roman"/>
          <w:sz w:val="22"/>
          <w:szCs w:val="22"/>
        </w:rPr>
      </w:pPr>
      <w:r>
        <w:rPr>
          <w:rFonts w:ascii="Times New Roman" w:hAnsi="Times New Roman" w:cs="Times New Roman"/>
          <w:sz w:val="22"/>
          <w:szCs w:val="22"/>
        </w:rPr>
        <w:t>Develop Issue and Analysis</w:t>
      </w:r>
    </w:p>
    <w:p w14:paraId="37C5C3A7" w14:textId="5D32AF50" w:rsidR="00891EB1" w:rsidRPr="00891EB1" w:rsidRDefault="001E5451" w:rsidP="00891EB1">
      <w:pPr>
        <w:spacing w:line="480" w:lineRule="auto"/>
        <w:ind w:left="360"/>
        <w:jc w:val="both"/>
        <w:rPr>
          <w:sz w:val="22"/>
          <w:szCs w:val="22"/>
        </w:rPr>
      </w:pPr>
      <w:r>
        <w:rPr>
          <w:sz w:val="22"/>
          <w:szCs w:val="22"/>
        </w:rPr>
        <w:t>At this stage, a list of analysis will be developed for further analysing.</w:t>
      </w:r>
    </w:p>
    <w:p w14:paraId="77F6C7B3" w14:textId="054C65ED" w:rsidR="005630F2" w:rsidRDefault="005630F2" w:rsidP="005630F2">
      <w:pPr>
        <w:pStyle w:val="ListParagraph"/>
        <w:numPr>
          <w:ilvl w:val="0"/>
          <w:numId w:val="2"/>
        </w:numPr>
        <w:spacing w:line="480" w:lineRule="auto"/>
        <w:jc w:val="both"/>
        <w:rPr>
          <w:rFonts w:ascii="Times New Roman" w:hAnsi="Times New Roman" w:cs="Times New Roman"/>
          <w:sz w:val="22"/>
          <w:szCs w:val="22"/>
        </w:rPr>
      </w:pPr>
      <w:r>
        <w:rPr>
          <w:rFonts w:ascii="Times New Roman" w:hAnsi="Times New Roman" w:cs="Times New Roman"/>
          <w:sz w:val="22"/>
          <w:szCs w:val="22"/>
        </w:rPr>
        <w:t>Conduct Analyses</w:t>
      </w:r>
    </w:p>
    <w:p w14:paraId="1638EDB6" w14:textId="4FF126CF" w:rsidR="001E5451" w:rsidRPr="001E5451" w:rsidRDefault="001E5451" w:rsidP="001E5451">
      <w:pPr>
        <w:spacing w:line="480" w:lineRule="auto"/>
        <w:ind w:left="360"/>
        <w:jc w:val="both"/>
        <w:rPr>
          <w:sz w:val="22"/>
          <w:szCs w:val="22"/>
        </w:rPr>
      </w:pPr>
      <w:r>
        <w:rPr>
          <w:sz w:val="22"/>
          <w:szCs w:val="22"/>
        </w:rPr>
        <w:t>Once the list of analyses is decided on they will the start conducting the analyses.</w:t>
      </w:r>
    </w:p>
    <w:p w14:paraId="716AAB89" w14:textId="77493266" w:rsidR="001E5451" w:rsidRPr="001E5451" w:rsidRDefault="005630F2" w:rsidP="001E5451">
      <w:pPr>
        <w:pStyle w:val="ListParagraph"/>
        <w:numPr>
          <w:ilvl w:val="0"/>
          <w:numId w:val="2"/>
        </w:numPr>
        <w:spacing w:line="480" w:lineRule="auto"/>
        <w:jc w:val="both"/>
        <w:rPr>
          <w:rFonts w:ascii="Times New Roman" w:hAnsi="Times New Roman" w:cs="Times New Roman"/>
          <w:sz w:val="22"/>
          <w:szCs w:val="22"/>
        </w:rPr>
      </w:pPr>
      <w:r>
        <w:rPr>
          <w:rFonts w:ascii="Times New Roman" w:hAnsi="Times New Roman" w:cs="Times New Roman"/>
          <w:sz w:val="22"/>
          <w:szCs w:val="22"/>
        </w:rPr>
        <w:t xml:space="preserve">Synthesize findings </w:t>
      </w:r>
    </w:p>
    <w:p w14:paraId="7B2E0C74" w14:textId="104A68AD" w:rsidR="00790571" w:rsidRDefault="005630F2" w:rsidP="00790571">
      <w:pPr>
        <w:pStyle w:val="ListParagraph"/>
        <w:numPr>
          <w:ilvl w:val="0"/>
          <w:numId w:val="2"/>
        </w:numPr>
        <w:spacing w:line="480" w:lineRule="auto"/>
        <w:jc w:val="both"/>
        <w:rPr>
          <w:rFonts w:ascii="Times New Roman" w:hAnsi="Times New Roman" w:cs="Times New Roman"/>
          <w:sz w:val="22"/>
          <w:szCs w:val="22"/>
        </w:rPr>
      </w:pPr>
      <w:r>
        <w:rPr>
          <w:rFonts w:ascii="Times New Roman" w:hAnsi="Times New Roman" w:cs="Times New Roman"/>
          <w:sz w:val="22"/>
          <w:szCs w:val="22"/>
        </w:rPr>
        <w:t>D</w:t>
      </w:r>
      <w:r w:rsidR="006E2DC4">
        <w:rPr>
          <w:rFonts w:ascii="Times New Roman" w:hAnsi="Times New Roman" w:cs="Times New Roman"/>
          <w:sz w:val="22"/>
          <w:szCs w:val="22"/>
        </w:rPr>
        <w:t>evelop Recommendations</w:t>
      </w:r>
    </w:p>
    <w:p w14:paraId="119E7657" w14:textId="3CC7EA41" w:rsidR="00790571" w:rsidRPr="00B12B06" w:rsidRDefault="00790571" w:rsidP="00790571">
      <w:pPr>
        <w:spacing w:line="480" w:lineRule="auto"/>
        <w:jc w:val="both"/>
        <w:rPr>
          <w:b/>
          <w:sz w:val="22"/>
          <w:szCs w:val="22"/>
        </w:rPr>
      </w:pPr>
      <w:r w:rsidRPr="00B12B06">
        <w:rPr>
          <w:b/>
          <w:sz w:val="22"/>
          <w:szCs w:val="22"/>
        </w:rPr>
        <w:t>Reference</w:t>
      </w:r>
    </w:p>
    <w:p w14:paraId="486744D1" w14:textId="56F595B8" w:rsidR="00790571" w:rsidRPr="00F96D3A" w:rsidRDefault="00790571" w:rsidP="00790571">
      <w:pPr>
        <w:rPr>
          <w:rFonts w:eastAsia="Times New Roman"/>
          <w:color w:val="222222"/>
          <w:sz w:val="22"/>
          <w:szCs w:val="22"/>
          <w:shd w:val="clear" w:color="auto" w:fill="FFFFFF"/>
        </w:rPr>
      </w:pPr>
      <w:proofErr w:type="spellStart"/>
      <w:r w:rsidRPr="00F96D3A">
        <w:rPr>
          <w:rFonts w:eastAsia="Times New Roman"/>
          <w:color w:val="222222"/>
          <w:sz w:val="22"/>
          <w:szCs w:val="22"/>
          <w:shd w:val="clear" w:color="auto" w:fill="FFFFFF"/>
        </w:rPr>
        <w:t>Bridgstock</w:t>
      </w:r>
      <w:proofErr w:type="spellEnd"/>
      <w:r w:rsidRPr="00F96D3A">
        <w:rPr>
          <w:rFonts w:eastAsia="Times New Roman"/>
          <w:color w:val="222222"/>
          <w:sz w:val="22"/>
          <w:szCs w:val="22"/>
          <w:shd w:val="clear" w:color="auto" w:fill="FFFFFF"/>
        </w:rPr>
        <w:t>, R., 2009. The graduate attributes we’ve overlooked: Enhancing graduate employability through career management skills.</w:t>
      </w:r>
      <w:r w:rsidRPr="00F96D3A">
        <w:rPr>
          <w:rStyle w:val="apple-converted-space"/>
          <w:rFonts w:eastAsia="Times New Roman"/>
          <w:color w:val="222222"/>
          <w:sz w:val="22"/>
          <w:szCs w:val="22"/>
          <w:shd w:val="clear" w:color="auto" w:fill="FFFFFF"/>
        </w:rPr>
        <w:t> </w:t>
      </w:r>
      <w:r w:rsidRPr="00F96D3A">
        <w:rPr>
          <w:rFonts w:eastAsia="Times New Roman"/>
          <w:iCs/>
          <w:color w:val="222222"/>
          <w:sz w:val="22"/>
          <w:szCs w:val="22"/>
        </w:rPr>
        <w:t>Higher Education Research &amp; Development</w:t>
      </w:r>
      <w:r w:rsidRPr="00F96D3A">
        <w:rPr>
          <w:rFonts w:eastAsia="Times New Roman"/>
          <w:color w:val="222222"/>
          <w:sz w:val="22"/>
          <w:szCs w:val="22"/>
          <w:shd w:val="clear" w:color="auto" w:fill="FFFFFF"/>
        </w:rPr>
        <w:t>,</w:t>
      </w:r>
      <w:r w:rsidRPr="00F96D3A">
        <w:rPr>
          <w:rStyle w:val="apple-converted-space"/>
          <w:rFonts w:eastAsia="Times New Roman"/>
          <w:color w:val="222222"/>
          <w:sz w:val="22"/>
          <w:szCs w:val="22"/>
          <w:shd w:val="clear" w:color="auto" w:fill="FFFFFF"/>
        </w:rPr>
        <w:t> </w:t>
      </w:r>
      <w:r w:rsidRPr="00F96D3A">
        <w:rPr>
          <w:rFonts w:eastAsia="Times New Roman"/>
          <w:iCs/>
          <w:color w:val="222222"/>
          <w:sz w:val="22"/>
          <w:szCs w:val="22"/>
        </w:rPr>
        <w:t>28</w:t>
      </w:r>
      <w:r w:rsidRPr="00F96D3A">
        <w:rPr>
          <w:rFonts w:eastAsia="Times New Roman"/>
          <w:color w:val="222222"/>
          <w:sz w:val="22"/>
          <w:szCs w:val="22"/>
          <w:shd w:val="clear" w:color="auto" w:fill="FFFFFF"/>
        </w:rPr>
        <w:t>(1), pp.31-44.</w:t>
      </w:r>
    </w:p>
    <w:p w14:paraId="2CDC6B86" w14:textId="77777777" w:rsidR="005E4EBC" w:rsidRPr="00F96D3A" w:rsidRDefault="005E4EBC" w:rsidP="00790571">
      <w:pPr>
        <w:rPr>
          <w:rFonts w:eastAsia="Times New Roman"/>
          <w:color w:val="222222"/>
          <w:sz w:val="22"/>
          <w:szCs w:val="22"/>
          <w:shd w:val="clear" w:color="auto" w:fill="FFFFFF"/>
        </w:rPr>
      </w:pPr>
    </w:p>
    <w:p w14:paraId="1F15CE45" w14:textId="36CDD719" w:rsidR="005E4EBC" w:rsidRPr="00F96D3A" w:rsidRDefault="005E4EBC" w:rsidP="00790571">
      <w:pPr>
        <w:rPr>
          <w:rFonts w:eastAsia="Times New Roman"/>
          <w:sz w:val="22"/>
          <w:szCs w:val="22"/>
        </w:rPr>
      </w:pPr>
      <w:r w:rsidRPr="00F96D3A">
        <w:rPr>
          <w:rFonts w:eastAsia="Times New Roman"/>
          <w:sz w:val="22"/>
          <w:szCs w:val="22"/>
        </w:rPr>
        <w:t>Confederation of British Industry/National Union of Students (2011) Working towards your future: Making the most of your time in higher education, CBI: London</w:t>
      </w:r>
    </w:p>
    <w:p w14:paraId="11C1A696" w14:textId="77777777" w:rsidR="005E4EBC" w:rsidRPr="00F96D3A" w:rsidRDefault="005E4EBC" w:rsidP="00790571">
      <w:pPr>
        <w:rPr>
          <w:rFonts w:eastAsia="Times New Roman"/>
          <w:sz w:val="22"/>
          <w:szCs w:val="22"/>
        </w:rPr>
      </w:pPr>
    </w:p>
    <w:p w14:paraId="76AF43A7" w14:textId="6F431C52" w:rsidR="005E4EBC" w:rsidRPr="00F96D3A" w:rsidRDefault="005E4EBC" w:rsidP="00790571">
      <w:pPr>
        <w:rPr>
          <w:rFonts w:eastAsia="Times New Roman"/>
          <w:sz w:val="22"/>
          <w:szCs w:val="22"/>
        </w:rPr>
      </w:pPr>
      <w:r w:rsidRPr="00F96D3A">
        <w:rPr>
          <w:rFonts w:eastAsia="Times New Roman"/>
          <w:sz w:val="22"/>
          <w:szCs w:val="22"/>
        </w:rPr>
        <w:t xml:space="preserve">Oxford Dictionary, Communication [Web] </w:t>
      </w:r>
      <w:hyperlink r:id="rId5" w:history="1">
        <w:r w:rsidRPr="00F96D3A">
          <w:rPr>
            <w:rStyle w:val="Hyperlink"/>
            <w:rFonts w:eastAsia="Times New Roman"/>
            <w:sz w:val="22"/>
            <w:szCs w:val="22"/>
          </w:rPr>
          <w:t>https://en.oxforddictionaries.com/definition/communication</w:t>
        </w:r>
      </w:hyperlink>
      <w:r w:rsidRPr="00F96D3A">
        <w:rPr>
          <w:rFonts w:eastAsia="Times New Roman"/>
          <w:sz w:val="22"/>
          <w:szCs w:val="22"/>
        </w:rPr>
        <w:t xml:space="preserve"> Accessed: August 2018</w:t>
      </w:r>
    </w:p>
    <w:p w14:paraId="7CA27B3C" w14:textId="77777777" w:rsidR="005E4EBC" w:rsidRPr="00F96D3A" w:rsidRDefault="005E4EBC" w:rsidP="00790571">
      <w:pPr>
        <w:rPr>
          <w:rFonts w:eastAsia="Times New Roman"/>
          <w:sz w:val="22"/>
          <w:szCs w:val="22"/>
        </w:rPr>
      </w:pPr>
    </w:p>
    <w:p w14:paraId="1C236BBD" w14:textId="77777777" w:rsidR="005E4EBC" w:rsidRPr="00F96D3A" w:rsidRDefault="005E4EBC" w:rsidP="005E4EBC">
      <w:pPr>
        <w:rPr>
          <w:rFonts w:eastAsia="Times New Roman"/>
          <w:color w:val="222222"/>
          <w:sz w:val="20"/>
          <w:szCs w:val="20"/>
          <w:shd w:val="clear" w:color="auto" w:fill="FFFFFF"/>
        </w:rPr>
      </w:pPr>
      <w:r w:rsidRPr="00F96D3A">
        <w:rPr>
          <w:rFonts w:eastAsia="Times New Roman"/>
          <w:color w:val="222222"/>
          <w:sz w:val="20"/>
          <w:szCs w:val="20"/>
          <w:shd w:val="clear" w:color="auto" w:fill="FFFFFF"/>
        </w:rPr>
        <w:t xml:space="preserve">Baruch, Y., 2001. Employability: a substitute for </w:t>
      </w:r>
      <w:proofErr w:type="gramStart"/>
      <w:r w:rsidRPr="00F96D3A">
        <w:rPr>
          <w:rFonts w:eastAsia="Times New Roman"/>
          <w:color w:val="222222"/>
          <w:sz w:val="20"/>
          <w:szCs w:val="20"/>
          <w:shd w:val="clear" w:color="auto" w:fill="FFFFFF"/>
        </w:rPr>
        <w:t>loyalty?.</w:t>
      </w:r>
      <w:proofErr w:type="gramEnd"/>
      <w:r w:rsidRPr="00F96D3A">
        <w:rPr>
          <w:rStyle w:val="apple-converted-space"/>
          <w:rFonts w:eastAsia="Times New Roman"/>
          <w:color w:val="222222"/>
          <w:sz w:val="20"/>
          <w:szCs w:val="20"/>
          <w:shd w:val="clear" w:color="auto" w:fill="FFFFFF"/>
        </w:rPr>
        <w:t> </w:t>
      </w:r>
      <w:r w:rsidRPr="00F96D3A">
        <w:rPr>
          <w:rFonts w:eastAsia="Times New Roman"/>
          <w:i/>
          <w:iCs/>
          <w:color w:val="222222"/>
          <w:sz w:val="20"/>
          <w:szCs w:val="20"/>
        </w:rPr>
        <w:t>Human Resource Development International</w:t>
      </w:r>
      <w:r w:rsidRPr="00F96D3A">
        <w:rPr>
          <w:rFonts w:eastAsia="Times New Roman"/>
          <w:color w:val="222222"/>
          <w:sz w:val="20"/>
          <w:szCs w:val="20"/>
          <w:shd w:val="clear" w:color="auto" w:fill="FFFFFF"/>
        </w:rPr>
        <w:t>,</w:t>
      </w:r>
      <w:r w:rsidRPr="00F96D3A">
        <w:rPr>
          <w:rStyle w:val="apple-converted-space"/>
          <w:rFonts w:eastAsia="Times New Roman"/>
          <w:color w:val="222222"/>
          <w:sz w:val="20"/>
          <w:szCs w:val="20"/>
          <w:shd w:val="clear" w:color="auto" w:fill="FFFFFF"/>
        </w:rPr>
        <w:t> </w:t>
      </w:r>
      <w:r w:rsidRPr="00F96D3A">
        <w:rPr>
          <w:rFonts w:eastAsia="Times New Roman"/>
          <w:i/>
          <w:iCs/>
          <w:color w:val="222222"/>
          <w:sz w:val="20"/>
          <w:szCs w:val="20"/>
        </w:rPr>
        <w:t>4</w:t>
      </w:r>
      <w:r w:rsidRPr="00F96D3A">
        <w:rPr>
          <w:rFonts w:eastAsia="Times New Roman"/>
          <w:color w:val="222222"/>
          <w:sz w:val="20"/>
          <w:szCs w:val="20"/>
          <w:shd w:val="clear" w:color="auto" w:fill="FFFFFF"/>
        </w:rPr>
        <w:t>(4), pp.543-566.</w:t>
      </w:r>
    </w:p>
    <w:p w14:paraId="2921E68A" w14:textId="77777777" w:rsidR="005E4EBC" w:rsidRPr="00F96D3A" w:rsidRDefault="005E4EBC" w:rsidP="005E4EBC">
      <w:pPr>
        <w:rPr>
          <w:rFonts w:eastAsia="Times New Roman"/>
          <w:color w:val="222222"/>
          <w:sz w:val="20"/>
          <w:szCs w:val="20"/>
          <w:shd w:val="clear" w:color="auto" w:fill="FFFFFF"/>
        </w:rPr>
      </w:pPr>
    </w:p>
    <w:p w14:paraId="661F3621" w14:textId="77777777" w:rsidR="005E4EBC" w:rsidRPr="00F96D3A" w:rsidRDefault="005E4EBC" w:rsidP="005E4EBC">
      <w:pPr>
        <w:rPr>
          <w:rFonts w:eastAsia="Times New Roman"/>
        </w:rPr>
      </w:pPr>
      <w:proofErr w:type="spellStart"/>
      <w:r w:rsidRPr="00F96D3A">
        <w:rPr>
          <w:rFonts w:eastAsia="Times New Roman"/>
          <w:color w:val="222222"/>
          <w:sz w:val="20"/>
          <w:szCs w:val="20"/>
          <w:shd w:val="clear" w:color="auto" w:fill="FFFFFF"/>
        </w:rPr>
        <w:t>Yaffe</w:t>
      </w:r>
      <w:proofErr w:type="spellEnd"/>
      <w:r w:rsidRPr="00F96D3A">
        <w:rPr>
          <w:rFonts w:eastAsia="Times New Roman"/>
          <w:color w:val="222222"/>
          <w:sz w:val="20"/>
          <w:szCs w:val="20"/>
          <w:shd w:val="clear" w:color="auto" w:fill="FFFFFF"/>
        </w:rPr>
        <w:t>, P., 2011. The 7% rule: fact, fiction, or misunderstanding.</w:t>
      </w:r>
      <w:r w:rsidRPr="00F96D3A">
        <w:rPr>
          <w:rStyle w:val="apple-converted-space"/>
          <w:rFonts w:eastAsia="Times New Roman"/>
          <w:color w:val="222222"/>
          <w:sz w:val="20"/>
          <w:szCs w:val="20"/>
          <w:shd w:val="clear" w:color="auto" w:fill="FFFFFF"/>
        </w:rPr>
        <w:t> </w:t>
      </w:r>
      <w:r w:rsidRPr="00F96D3A">
        <w:rPr>
          <w:rFonts w:eastAsia="Times New Roman"/>
          <w:i/>
          <w:iCs/>
          <w:color w:val="222222"/>
          <w:sz w:val="20"/>
          <w:szCs w:val="20"/>
        </w:rPr>
        <w:t>Ubiquity</w:t>
      </w:r>
      <w:r w:rsidRPr="00F96D3A">
        <w:rPr>
          <w:rFonts w:eastAsia="Times New Roman"/>
          <w:color w:val="222222"/>
          <w:sz w:val="20"/>
          <w:szCs w:val="20"/>
          <w:shd w:val="clear" w:color="auto" w:fill="FFFFFF"/>
        </w:rPr>
        <w:t>,</w:t>
      </w:r>
      <w:r w:rsidRPr="00F96D3A">
        <w:rPr>
          <w:rStyle w:val="apple-converted-space"/>
          <w:rFonts w:eastAsia="Times New Roman"/>
          <w:color w:val="222222"/>
          <w:sz w:val="20"/>
          <w:szCs w:val="20"/>
          <w:shd w:val="clear" w:color="auto" w:fill="FFFFFF"/>
        </w:rPr>
        <w:t> </w:t>
      </w:r>
      <w:r w:rsidRPr="00F96D3A">
        <w:rPr>
          <w:rFonts w:eastAsia="Times New Roman"/>
          <w:i/>
          <w:iCs/>
          <w:color w:val="222222"/>
          <w:sz w:val="20"/>
          <w:szCs w:val="20"/>
        </w:rPr>
        <w:t>2011</w:t>
      </w:r>
      <w:r w:rsidRPr="00F96D3A">
        <w:rPr>
          <w:rFonts w:eastAsia="Times New Roman"/>
          <w:color w:val="222222"/>
          <w:sz w:val="20"/>
          <w:szCs w:val="20"/>
          <w:shd w:val="clear" w:color="auto" w:fill="FFFFFF"/>
        </w:rPr>
        <w:t>(October), p.1.</w:t>
      </w:r>
    </w:p>
    <w:p w14:paraId="14960065" w14:textId="77777777" w:rsidR="005E4EBC" w:rsidRDefault="005E4EBC" w:rsidP="005E4EBC">
      <w:pPr>
        <w:rPr>
          <w:rFonts w:eastAsia="Times New Roman"/>
        </w:rPr>
      </w:pPr>
    </w:p>
    <w:p w14:paraId="005E99F9" w14:textId="77777777" w:rsidR="005E4EBC" w:rsidRPr="005E4EBC" w:rsidRDefault="005E4EBC" w:rsidP="00790571">
      <w:pPr>
        <w:rPr>
          <w:rFonts w:eastAsia="Times New Roman"/>
          <w:sz w:val="22"/>
          <w:szCs w:val="22"/>
        </w:rPr>
      </w:pPr>
    </w:p>
    <w:p w14:paraId="267D8A63" w14:textId="77777777" w:rsidR="00790571" w:rsidRDefault="00790571" w:rsidP="00790571">
      <w:pPr>
        <w:rPr>
          <w:rFonts w:eastAsia="Times New Roman"/>
        </w:rPr>
      </w:pPr>
    </w:p>
    <w:p w14:paraId="3932C9F0" w14:textId="77777777" w:rsidR="00790571" w:rsidRPr="00790571" w:rsidRDefault="00790571" w:rsidP="00790571">
      <w:pPr>
        <w:rPr>
          <w:rFonts w:eastAsia="Times New Roman"/>
        </w:rPr>
      </w:pPr>
      <w:bookmarkStart w:id="0" w:name="_GoBack"/>
      <w:bookmarkEnd w:id="0"/>
    </w:p>
    <w:sectPr w:rsidR="00790571" w:rsidRPr="00790571" w:rsidSect="009B1DF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BC95F60"/>
    <w:multiLevelType w:val="hybridMultilevel"/>
    <w:tmpl w:val="846C9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6D8E"/>
    <w:rsid w:val="000022BE"/>
    <w:rsid w:val="00055F70"/>
    <w:rsid w:val="000B3916"/>
    <w:rsid w:val="000B4DE8"/>
    <w:rsid w:val="000C102B"/>
    <w:rsid w:val="000F4B3C"/>
    <w:rsid w:val="00131858"/>
    <w:rsid w:val="00135863"/>
    <w:rsid w:val="001B4AED"/>
    <w:rsid w:val="001E5451"/>
    <w:rsid w:val="001F26B2"/>
    <w:rsid w:val="002606F5"/>
    <w:rsid w:val="00296E88"/>
    <w:rsid w:val="002B57F2"/>
    <w:rsid w:val="003720A8"/>
    <w:rsid w:val="003B2D4F"/>
    <w:rsid w:val="003D0B1D"/>
    <w:rsid w:val="0042224F"/>
    <w:rsid w:val="0049110D"/>
    <w:rsid w:val="004D3821"/>
    <w:rsid w:val="00517B71"/>
    <w:rsid w:val="005630F2"/>
    <w:rsid w:val="005C5211"/>
    <w:rsid w:val="005E4EBC"/>
    <w:rsid w:val="00604339"/>
    <w:rsid w:val="00614C19"/>
    <w:rsid w:val="00676BA3"/>
    <w:rsid w:val="00677C65"/>
    <w:rsid w:val="006A6A5B"/>
    <w:rsid w:val="006A6E83"/>
    <w:rsid w:val="006E2DC4"/>
    <w:rsid w:val="007205F6"/>
    <w:rsid w:val="00756763"/>
    <w:rsid w:val="00782530"/>
    <w:rsid w:val="00790571"/>
    <w:rsid w:val="007A6FBC"/>
    <w:rsid w:val="007C1DA0"/>
    <w:rsid w:val="0087270E"/>
    <w:rsid w:val="00891EB1"/>
    <w:rsid w:val="009539C8"/>
    <w:rsid w:val="009B1DF6"/>
    <w:rsid w:val="009C58ED"/>
    <w:rsid w:val="00A6381E"/>
    <w:rsid w:val="00A72784"/>
    <w:rsid w:val="00A85BAB"/>
    <w:rsid w:val="00AA7090"/>
    <w:rsid w:val="00B12B06"/>
    <w:rsid w:val="00B16798"/>
    <w:rsid w:val="00B2295F"/>
    <w:rsid w:val="00BC0F43"/>
    <w:rsid w:val="00BC545F"/>
    <w:rsid w:val="00C11A51"/>
    <w:rsid w:val="00C77C7A"/>
    <w:rsid w:val="00CD1E53"/>
    <w:rsid w:val="00CD6711"/>
    <w:rsid w:val="00D87F46"/>
    <w:rsid w:val="00DB6CC9"/>
    <w:rsid w:val="00DC5B7D"/>
    <w:rsid w:val="00E26D8E"/>
    <w:rsid w:val="00EC172A"/>
    <w:rsid w:val="00ED1740"/>
    <w:rsid w:val="00ED334D"/>
    <w:rsid w:val="00ED3A48"/>
    <w:rsid w:val="00ED6E65"/>
    <w:rsid w:val="00EF16E9"/>
    <w:rsid w:val="00F96D3A"/>
    <w:rsid w:val="00FC54BF"/>
    <w:rsid w:val="00FE5F39"/>
    <w:rsid w:val="00FE72C2"/>
    <w:rsid w:val="00FF65E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3BF793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E4EBC"/>
    <w:rPr>
      <w:rFonts w:ascii="Times New Roman" w:hAnsi="Times New Roman" w:cs="Times New Roman"/>
      <w:lang w:eastAsia="en-GB"/>
    </w:rPr>
  </w:style>
  <w:style w:type="paragraph" w:styleId="Heading2">
    <w:name w:val="heading 2"/>
    <w:basedOn w:val="Normal"/>
    <w:next w:val="Normal"/>
    <w:link w:val="Heading2Char"/>
    <w:uiPriority w:val="9"/>
    <w:semiHidden/>
    <w:unhideWhenUsed/>
    <w:qFormat/>
    <w:rsid w:val="005630F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0F4B3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D334D"/>
  </w:style>
  <w:style w:type="character" w:styleId="Strong">
    <w:name w:val="Strong"/>
    <w:basedOn w:val="DefaultParagraphFont"/>
    <w:uiPriority w:val="22"/>
    <w:qFormat/>
    <w:rsid w:val="00ED334D"/>
    <w:rPr>
      <w:b/>
      <w:bCs/>
    </w:rPr>
  </w:style>
  <w:style w:type="paragraph" w:styleId="NormalWeb">
    <w:name w:val="Normal (Web)"/>
    <w:basedOn w:val="Normal"/>
    <w:uiPriority w:val="99"/>
    <w:unhideWhenUsed/>
    <w:rsid w:val="00614C19"/>
    <w:pPr>
      <w:spacing w:before="100" w:beforeAutospacing="1" w:after="100" w:afterAutospacing="1"/>
    </w:pPr>
  </w:style>
  <w:style w:type="character" w:customStyle="1" w:styleId="Heading3Char">
    <w:name w:val="Heading 3 Char"/>
    <w:basedOn w:val="DefaultParagraphFont"/>
    <w:link w:val="Heading3"/>
    <w:uiPriority w:val="9"/>
    <w:rsid w:val="000F4B3C"/>
    <w:rPr>
      <w:rFonts w:ascii="Times New Roman" w:hAnsi="Times New Roman" w:cs="Times New Roman"/>
      <w:b/>
      <w:bCs/>
      <w:sz w:val="27"/>
      <w:szCs w:val="27"/>
      <w:lang w:eastAsia="en-GB"/>
    </w:rPr>
  </w:style>
  <w:style w:type="character" w:customStyle="1" w:styleId="ilfuvd">
    <w:name w:val="ilfuvd"/>
    <w:basedOn w:val="DefaultParagraphFont"/>
    <w:rsid w:val="006A6E83"/>
  </w:style>
  <w:style w:type="character" w:styleId="Hyperlink">
    <w:name w:val="Hyperlink"/>
    <w:basedOn w:val="DefaultParagraphFont"/>
    <w:uiPriority w:val="99"/>
    <w:unhideWhenUsed/>
    <w:rsid w:val="00DB6CC9"/>
    <w:rPr>
      <w:color w:val="0000FF"/>
      <w:u w:val="single"/>
    </w:rPr>
  </w:style>
  <w:style w:type="character" w:styleId="Emphasis">
    <w:name w:val="Emphasis"/>
    <w:basedOn w:val="DefaultParagraphFont"/>
    <w:uiPriority w:val="20"/>
    <w:qFormat/>
    <w:rsid w:val="00DB6CC9"/>
    <w:rPr>
      <w:i/>
      <w:iCs/>
    </w:rPr>
  </w:style>
  <w:style w:type="character" w:customStyle="1" w:styleId="Heading2Char">
    <w:name w:val="Heading 2 Char"/>
    <w:basedOn w:val="DefaultParagraphFont"/>
    <w:link w:val="Heading2"/>
    <w:uiPriority w:val="9"/>
    <w:semiHidden/>
    <w:rsid w:val="005630F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630F2"/>
    <w:pPr>
      <w:ind w:left="720"/>
      <w:contextualSpacing/>
    </w:pPr>
    <w:rPr>
      <w:rFonts w:asciiTheme="minorHAnsi" w:hAnsiTheme="minorHAnsi" w:cstheme="minorBidi"/>
      <w:lang w:eastAsia="en-US"/>
    </w:rPr>
  </w:style>
  <w:style w:type="character" w:customStyle="1" w:styleId="normaltextrun">
    <w:name w:val="normaltextrun"/>
    <w:basedOn w:val="DefaultParagraphFont"/>
    <w:rsid w:val="00872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39639">
      <w:bodyDiv w:val="1"/>
      <w:marLeft w:val="0"/>
      <w:marRight w:val="0"/>
      <w:marTop w:val="0"/>
      <w:marBottom w:val="0"/>
      <w:divBdr>
        <w:top w:val="none" w:sz="0" w:space="0" w:color="auto"/>
        <w:left w:val="none" w:sz="0" w:space="0" w:color="auto"/>
        <w:bottom w:val="none" w:sz="0" w:space="0" w:color="auto"/>
        <w:right w:val="none" w:sz="0" w:space="0" w:color="auto"/>
      </w:divBdr>
      <w:divsChild>
        <w:div w:id="273904581">
          <w:marLeft w:val="0"/>
          <w:marRight w:val="0"/>
          <w:marTop w:val="0"/>
          <w:marBottom w:val="0"/>
          <w:divBdr>
            <w:top w:val="none" w:sz="0" w:space="0" w:color="auto"/>
            <w:left w:val="none" w:sz="0" w:space="0" w:color="auto"/>
            <w:bottom w:val="none" w:sz="0" w:space="0" w:color="auto"/>
            <w:right w:val="none" w:sz="0" w:space="0" w:color="auto"/>
          </w:divBdr>
          <w:divsChild>
            <w:div w:id="74254003">
              <w:marLeft w:val="0"/>
              <w:marRight w:val="0"/>
              <w:marTop w:val="0"/>
              <w:marBottom w:val="0"/>
              <w:divBdr>
                <w:top w:val="none" w:sz="0" w:space="0" w:color="auto"/>
                <w:left w:val="none" w:sz="0" w:space="0" w:color="auto"/>
                <w:bottom w:val="none" w:sz="0" w:space="0" w:color="auto"/>
                <w:right w:val="none" w:sz="0" w:space="0" w:color="auto"/>
              </w:divBdr>
              <w:divsChild>
                <w:div w:id="108410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72314">
      <w:bodyDiv w:val="1"/>
      <w:marLeft w:val="0"/>
      <w:marRight w:val="0"/>
      <w:marTop w:val="0"/>
      <w:marBottom w:val="0"/>
      <w:divBdr>
        <w:top w:val="none" w:sz="0" w:space="0" w:color="auto"/>
        <w:left w:val="none" w:sz="0" w:space="0" w:color="auto"/>
        <w:bottom w:val="none" w:sz="0" w:space="0" w:color="auto"/>
        <w:right w:val="none" w:sz="0" w:space="0" w:color="auto"/>
      </w:divBdr>
      <w:divsChild>
        <w:div w:id="931547858">
          <w:marLeft w:val="0"/>
          <w:marRight w:val="0"/>
          <w:marTop w:val="0"/>
          <w:marBottom w:val="0"/>
          <w:divBdr>
            <w:top w:val="none" w:sz="0" w:space="0" w:color="auto"/>
            <w:left w:val="none" w:sz="0" w:space="0" w:color="auto"/>
            <w:bottom w:val="none" w:sz="0" w:space="0" w:color="auto"/>
            <w:right w:val="none" w:sz="0" w:space="0" w:color="auto"/>
          </w:divBdr>
          <w:divsChild>
            <w:div w:id="185992968">
              <w:marLeft w:val="0"/>
              <w:marRight w:val="0"/>
              <w:marTop w:val="0"/>
              <w:marBottom w:val="0"/>
              <w:divBdr>
                <w:top w:val="none" w:sz="0" w:space="0" w:color="auto"/>
                <w:left w:val="none" w:sz="0" w:space="0" w:color="auto"/>
                <w:bottom w:val="none" w:sz="0" w:space="0" w:color="auto"/>
                <w:right w:val="none" w:sz="0" w:space="0" w:color="auto"/>
              </w:divBdr>
              <w:divsChild>
                <w:div w:id="1175729022">
                  <w:marLeft w:val="0"/>
                  <w:marRight w:val="0"/>
                  <w:marTop w:val="0"/>
                  <w:marBottom w:val="0"/>
                  <w:divBdr>
                    <w:top w:val="none" w:sz="0" w:space="0" w:color="auto"/>
                    <w:left w:val="none" w:sz="0" w:space="0" w:color="auto"/>
                    <w:bottom w:val="none" w:sz="0" w:space="0" w:color="auto"/>
                    <w:right w:val="none" w:sz="0" w:space="0" w:color="auto"/>
                  </w:divBdr>
                  <w:divsChild>
                    <w:div w:id="157851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46571">
      <w:bodyDiv w:val="1"/>
      <w:marLeft w:val="0"/>
      <w:marRight w:val="0"/>
      <w:marTop w:val="0"/>
      <w:marBottom w:val="0"/>
      <w:divBdr>
        <w:top w:val="none" w:sz="0" w:space="0" w:color="auto"/>
        <w:left w:val="none" w:sz="0" w:space="0" w:color="auto"/>
        <w:bottom w:val="none" w:sz="0" w:space="0" w:color="auto"/>
        <w:right w:val="none" w:sz="0" w:space="0" w:color="auto"/>
      </w:divBdr>
      <w:divsChild>
        <w:div w:id="1875851268">
          <w:marLeft w:val="0"/>
          <w:marRight w:val="0"/>
          <w:marTop w:val="0"/>
          <w:marBottom w:val="0"/>
          <w:divBdr>
            <w:top w:val="none" w:sz="0" w:space="0" w:color="auto"/>
            <w:left w:val="none" w:sz="0" w:space="0" w:color="auto"/>
            <w:bottom w:val="none" w:sz="0" w:space="0" w:color="auto"/>
            <w:right w:val="none" w:sz="0" w:space="0" w:color="auto"/>
          </w:divBdr>
          <w:divsChild>
            <w:div w:id="1940406650">
              <w:marLeft w:val="0"/>
              <w:marRight w:val="0"/>
              <w:marTop w:val="0"/>
              <w:marBottom w:val="0"/>
              <w:divBdr>
                <w:top w:val="none" w:sz="0" w:space="0" w:color="auto"/>
                <w:left w:val="none" w:sz="0" w:space="0" w:color="auto"/>
                <w:bottom w:val="none" w:sz="0" w:space="0" w:color="auto"/>
                <w:right w:val="none" w:sz="0" w:space="0" w:color="auto"/>
              </w:divBdr>
              <w:divsChild>
                <w:div w:id="160480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04902">
      <w:bodyDiv w:val="1"/>
      <w:marLeft w:val="0"/>
      <w:marRight w:val="0"/>
      <w:marTop w:val="0"/>
      <w:marBottom w:val="0"/>
      <w:divBdr>
        <w:top w:val="none" w:sz="0" w:space="0" w:color="auto"/>
        <w:left w:val="none" w:sz="0" w:space="0" w:color="auto"/>
        <w:bottom w:val="none" w:sz="0" w:space="0" w:color="auto"/>
        <w:right w:val="none" w:sz="0" w:space="0" w:color="auto"/>
      </w:divBdr>
    </w:div>
    <w:div w:id="190647952">
      <w:bodyDiv w:val="1"/>
      <w:marLeft w:val="0"/>
      <w:marRight w:val="0"/>
      <w:marTop w:val="0"/>
      <w:marBottom w:val="0"/>
      <w:divBdr>
        <w:top w:val="none" w:sz="0" w:space="0" w:color="auto"/>
        <w:left w:val="none" w:sz="0" w:space="0" w:color="auto"/>
        <w:bottom w:val="none" w:sz="0" w:space="0" w:color="auto"/>
        <w:right w:val="none" w:sz="0" w:space="0" w:color="auto"/>
      </w:divBdr>
      <w:divsChild>
        <w:div w:id="39982287">
          <w:marLeft w:val="0"/>
          <w:marRight w:val="0"/>
          <w:marTop w:val="0"/>
          <w:marBottom w:val="0"/>
          <w:divBdr>
            <w:top w:val="none" w:sz="0" w:space="0" w:color="auto"/>
            <w:left w:val="none" w:sz="0" w:space="0" w:color="auto"/>
            <w:bottom w:val="none" w:sz="0" w:space="0" w:color="auto"/>
            <w:right w:val="none" w:sz="0" w:space="0" w:color="auto"/>
          </w:divBdr>
        </w:div>
        <w:div w:id="889807285">
          <w:marLeft w:val="0"/>
          <w:marRight w:val="0"/>
          <w:marTop w:val="0"/>
          <w:marBottom w:val="0"/>
          <w:divBdr>
            <w:top w:val="none" w:sz="0" w:space="0" w:color="auto"/>
            <w:left w:val="none" w:sz="0" w:space="0" w:color="auto"/>
            <w:bottom w:val="none" w:sz="0" w:space="0" w:color="auto"/>
            <w:right w:val="none" w:sz="0" w:space="0" w:color="auto"/>
          </w:divBdr>
          <w:divsChild>
            <w:div w:id="146966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3761">
      <w:bodyDiv w:val="1"/>
      <w:marLeft w:val="0"/>
      <w:marRight w:val="0"/>
      <w:marTop w:val="0"/>
      <w:marBottom w:val="0"/>
      <w:divBdr>
        <w:top w:val="none" w:sz="0" w:space="0" w:color="auto"/>
        <w:left w:val="none" w:sz="0" w:space="0" w:color="auto"/>
        <w:bottom w:val="none" w:sz="0" w:space="0" w:color="auto"/>
        <w:right w:val="none" w:sz="0" w:space="0" w:color="auto"/>
      </w:divBdr>
    </w:div>
    <w:div w:id="247273241">
      <w:bodyDiv w:val="1"/>
      <w:marLeft w:val="0"/>
      <w:marRight w:val="0"/>
      <w:marTop w:val="0"/>
      <w:marBottom w:val="0"/>
      <w:divBdr>
        <w:top w:val="none" w:sz="0" w:space="0" w:color="auto"/>
        <w:left w:val="none" w:sz="0" w:space="0" w:color="auto"/>
        <w:bottom w:val="none" w:sz="0" w:space="0" w:color="auto"/>
        <w:right w:val="none" w:sz="0" w:space="0" w:color="auto"/>
      </w:divBdr>
    </w:div>
    <w:div w:id="279343201">
      <w:bodyDiv w:val="1"/>
      <w:marLeft w:val="0"/>
      <w:marRight w:val="0"/>
      <w:marTop w:val="0"/>
      <w:marBottom w:val="0"/>
      <w:divBdr>
        <w:top w:val="none" w:sz="0" w:space="0" w:color="auto"/>
        <w:left w:val="none" w:sz="0" w:space="0" w:color="auto"/>
        <w:bottom w:val="none" w:sz="0" w:space="0" w:color="auto"/>
        <w:right w:val="none" w:sz="0" w:space="0" w:color="auto"/>
      </w:divBdr>
    </w:div>
    <w:div w:id="366219375">
      <w:bodyDiv w:val="1"/>
      <w:marLeft w:val="0"/>
      <w:marRight w:val="0"/>
      <w:marTop w:val="0"/>
      <w:marBottom w:val="0"/>
      <w:divBdr>
        <w:top w:val="none" w:sz="0" w:space="0" w:color="auto"/>
        <w:left w:val="none" w:sz="0" w:space="0" w:color="auto"/>
        <w:bottom w:val="none" w:sz="0" w:space="0" w:color="auto"/>
        <w:right w:val="none" w:sz="0" w:space="0" w:color="auto"/>
      </w:divBdr>
    </w:div>
    <w:div w:id="414863765">
      <w:bodyDiv w:val="1"/>
      <w:marLeft w:val="0"/>
      <w:marRight w:val="0"/>
      <w:marTop w:val="0"/>
      <w:marBottom w:val="0"/>
      <w:divBdr>
        <w:top w:val="none" w:sz="0" w:space="0" w:color="auto"/>
        <w:left w:val="none" w:sz="0" w:space="0" w:color="auto"/>
        <w:bottom w:val="none" w:sz="0" w:space="0" w:color="auto"/>
        <w:right w:val="none" w:sz="0" w:space="0" w:color="auto"/>
      </w:divBdr>
      <w:divsChild>
        <w:div w:id="376009710">
          <w:marLeft w:val="0"/>
          <w:marRight w:val="0"/>
          <w:marTop w:val="0"/>
          <w:marBottom w:val="0"/>
          <w:divBdr>
            <w:top w:val="single" w:sz="6" w:space="6" w:color="AAB123"/>
            <w:left w:val="none" w:sz="0" w:space="0" w:color="auto"/>
            <w:bottom w:val="none" w:sz="0" w:space="0" w:color="auto"/>
            <w:right w:val="none" w:sz="0" w:space="0" w:color="auto"/>
          </w:divBdr>
        </w:div>
      </w:divsChild>
    </w:div>
    <w:div w:id="422380800">
      <w:bodyDiv w:val="1"/>
      <w:marLeft w:val="0"/>
      <w:marRight w:val="0"/>
      <w:marTop w:val="0"/>
      <w:marBottom w:val="0"/>
      <w:divBdr>
        <w:top w:val="none" w:sz="0" w:space="0" w:color="auto"/>
        <w:left w:val="none" w:sz="0" w:space="0" w:color="auto"/>
        <w:bottom w:val="none" w:sz="0" w:space="0" w:color="auto"/>
        <w:right w:val="none" w:sz="0" w:space="0" w:color="auto"/>
      </w:divBdr>
    </w:div>
    <w:div w:id="505485876">
      <w:bodyDiv w:val="1"/>
      <w:marLeft w:val="0"/>
      <w:marRight w:val="0"/>
      <w:marTop w:val="0"/>
      <w:marBottom w:val="0"/>
      <w:divBdr>
        <w:top w:val="none" w:sz="0" w:space="0" w:color="auto"/>
        <w:left w:val="none" w:sz="0" w:space="0" w:color="auto"/>
        <w:bottom w:val="none" w:sz="0" w:space="0" w:color="auto"/>
        <w:right w:val="none" w:sz="0" w:space="0" w:color="auto"/>
      </w:divBdr>
      <w:divsChild>
        <w:div w:id="235210386">
          <w:marLeft w:val="0"/>
          <w:marRight w:val="0"/>
          <w:marTop w:val="0"/>
          <w:marBottom w:val="0"/>
          <w:divBdr>
            <w:top w:val="none" w:sz="0" w:space="0" w:color="auto"/>
            <w:left w:val="none" w:sz="0" w:space="0" w:color="auto"/>
            <w:bottom w:val="none" w:sz="0" w:space="0" w:color="auto"/>
            <w:right w:val="none" w:sz="0" w:space="0" w:color="auto"/>
          </w:divBdr>
          <w:divsChild>
            <w:div w:id="1073510125">
              <w:marLeft w:val="0"/>
              <w:marRight w:val="0"/>
              <w:marTop w:val="0"/>
              <w:marBottom w:val="0"/>
              <w:divBdr>
                <w:top w:val="none" w:sz="0" w:space="0" w:color="auto"/>
                <w:left w:val="none" w:sz="0" w:space="0" w:color="auto"/>
                <w:bottom w:val="none" w:sz="0" w:space="0" w:color="auto"/>
                <w:right w:val="none" w:sz="0" w:space="0" w:color="auto"/>
              </w:divBdr>
              <w:divsChild>
                <w:div w:id="2095281005">
                  <w:marLeft w:val="0"/>
                  <w:marRight w:val="0"/>
                  <w:marTop w:val="0"/>
                  <w:marBottom w:val="0"/>
                  <w:divBdr>
                    <w:top w:val="none" w:sz="0" w:space="0" w:color="auto"/>
                    <w:left w:val="none" w:sz="0" w:space="0" w:color="auto"/>
                    <w:bottom w:val="none" w:sz="0" w:space="0" w:color="auto"/>
                    <w:right w:val="none" w:sz="0" w:space="0" w:color="auto"/>
                  </w:divBdr>
                  <w:divsChild>
                    <w:div w:id="151665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285685">
      <w:bodyDiv w:val="1"/>
      <w:marLeft w:val="0"/>
      <w:marRight w:val="0"/>
      <w:marTop w:val="0"/>
      <w:marBottom w:val="0"/>
      <w:divBdr>
        <w:top w:val="none" w:sz="0" w:space="0" w:color="auto"/>
        <w:left w:val="none" w:sz="0" w:space="0" w:color="auto"/>
        <w:bottom w:val="none" w:sz="0" w:space="0" w:color="auto"/>
        <w:right w:val="none" w:sz="0" w:space="0" w:color="auto"/>
      </w:divBdr>
    </w:div>
    <w:div w:id="616835472">
      <w:bodyDiv w:val="1"/>
      <w:marLeft w:val="0"/>
      <w:marRight w:val="0"/>
      <w:marTop w:val="0"/>
      <w:marBottom w:val="0"/>
      <w:divBdr>
        <w:top w:val="none" w:sz="0" w:space="0" w:color="auto"/>
        <w:left w:val="none" w:sz="0" w:space="0" w:color="auto"/>
        <w:bottom w:val="none" w:sz="0" w:space="0" w:color="auto"/>
        <w:right w:val="none" w:sz="0" w:space="0" w:color="auto"/>
      </w:divBdr>
    </w:div>
    <w:div w:id="653414408">
      <w:bodyDiv w:val="1"/>
      <w:marLeft w:val="0"/>
      <w:marRight w:val="0"/>
      <w:marTop w:val="0"/>
      <w:marBottom w:val="0"/>
      <w:divBdr>
        <w:top w:val="none" w:sz="0" w:space="0" w:color="auto"/>
        <w:left w:val="none" w:sz="0" w:space="0" w:color="auto"/>
        <w:bottom w:val="none" w:sz="0" w:space="0" w:color="auto"/>
        <w:right w:val="none" w:sz="0" w:space="0" w:color="auto"/>
      </w:divBdr>
    </w:div>
    <w:div w:id="924726574">
      <w:bodyDiv w:val="1"/>
      <w:marLeft w:val="0"/>
      <w:marRight w:val="0"/>
      <w:marTop w:val="0"/>
      <w:marBottom w:val="0"/>
      <w:divBdr>
        <w:top w:val="none" w:sz="0" w:space="0" w:color="auto"/>
        <w:left w:val="none" w:sz="0" w:space="0" w:color="auto"/>
        <w:bottom w:val="none" w:sz="0" w:space="0" w:color="auto"/>
        <w:right w:val="none" w:sz="0" w:space="0" w:color="auto"/>
      </w:divBdr>
    </w:div>
    <w:div w:id="1017393433">
      <w:bodyDiv w:val="1"/>
      <w:marLeft w:val="0"/>
      <w:marRight w:val="0"/>
      <w:marTop w:val="0"/>
      <w:marBottom w:val="0"/>
      <w:divBdr>
        <w:top w:val="none" w:sz="0" w:space="0" w:color="auto"/>
        <w:left w:val="none" w:sz="0" w:space="0" w:color="auto"/>
        <w:bottom w:val="none" w:sz="0" w:space="0" w:color="auto"/>
        <w:right w:val="none" w:sz="0" w:space="0" w:color="auto"/>
      </w:divBdr>
    </w:div>
    <w:div w:id="1026758521">
      <w:bodyDiv w:val="1"/>
      <w:marLeft w:val="0"/>
      <w:marRight w:val="0"/>
      <w:marTop w:val="0"/>
      <w:marBottom w:val="0"/>
      <w:divBdr>
        <w:top w:val="none" w:sz="0" w:space="0" w:color="auto"/>
        <w:left w:val="none" w:sz="0" w:space="0" w:color="auto"/>
        <w:bottom w:val="none" w:sz="0" w:space="0" w:color="auto"/>
        <w:right w:val="none" w:sz="0" w:space="0" w:color="auto"/>
      </w:divBdr>
    </w:div>
    <w:div w:id="1028797420">
      <w:bodyDiv w:val="1"/>
      <w:marLeft w:val="0"/>
      <w:marRight w:val="0"/>
      <w:marTop w:val="0"/>
      <w:marBottom w:val="0"/>
      <w:divBdr>
        <w:top w:val="none" w:sz="0" w:space="0" w:color="auto"/>
        <w:left w:val="none" w:sz="0" w:space="0" w:color="auto"/>
        <w:bottom w:val="none" w:sz="0" w:space="0" w:color="auto"/>
        <w:right w:val="none" w:sz="0" w:space="0" w:color="auto"/>
      </w:divBdr>
      <w:divsChild>
        <w:div w:id="190383943">
          <w:marLeft w:val="0"/>
          <w:marRight w:val="0"/>
          <w:marTop w:val="0"/>
          <w:marBottom w:val="0"/>
          <w:divBdr>
            <w:top w:val="none" w:sz="0" w:space="0" w:color="auto"/>
            <w:left w:val="none" w:sz="0" w:space="0" w:color="auto"/>
            <w:bottom w:val="none" w:sz="0" w:space="0" w:color="auto"/>
            <w:right w:val="none" w:sz="0" w:space="0" w:color="auto"/>
          </w:divBdr>
          <w:divsChild>
            <w:div w:id="883443033">
              <w:marLeft w:val="0"/>
              <w:marRight w:val="0"/>
              <w:marTop w:val="0"/>
              <w:marBottom w:val="0"/>
              <w:divBdr>
                <w:top w:val="none" w:sz="0" w:space="0" w:color="auto"/>
                <w:left w:val="none" w:sz="0" w:space="0" w:color="auto"/>
                <w:bottom w:val="none" w:sz="0" w:space="0" w:color="auto"/>
                <w:right w:val="none" w:sz="0" w:space="0" w:color="auto"/>
              </w:divBdr>
              <w:divsChild>
                <w:div w:id="2003459337">
                  <w:marLeft w:val="0"/>
                  <w:marRight w:val="0"/>
                  <w:marTop w:val="0"/>
                  <w:marBottom w:val="0"/>
                  <w:divBdr>
                    <w:top w:val="none" w:sz="0" w:space="0" w:color="auto"/>
                    <w:left w:val="none" w:sz="0" w:space="0" w:color="auto"/>
                    <w:bottom w:val="none" w:sz="0" w:space="0" w:color="auto"/>
                    <w:right w:val="none" w:sz="0" w:space="0" w:color="auto"/>
                  </w:divBdr>
                  <w:divsChild>
                    <w:div w:id="103311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337524">
      <w:bodyDiv w:val="1"/>
      <w:marLeft w:val="0"/>
      <w:marRight w:val="0"/>
      <w:marTop w:val="0"/>
      <w:marBottom w:val="0"/>
      <w:divBdr>
        <w:top w:val="none" w:sz="0" w:space="0" w:color="auto"/>
        <w:left w:val="none" w:sz="0" w:space="0" w:color="auto"/>
        <w:bottom w:val="none" w:sz="0" w:space="0" w:color="auto"/>
        <w:right w:val="none" w:sz="0" w:space="0" w:color="auto"/>
      </w:divBdr>
    </w:div>
    <w:div w:id="1241597600">
      <w:bodyDiv w:val="1"/>
      <w:marLeft w:val="0"/>
      <w:marRight w:val="0"/>
      <w:marTop w:val="0"/>
      <w:marBottom w:val="0"/>
      <w:divBdr>
        <w:top w:val="none" w:sz="0" w:space="0" w:color="auto"/>
        <w:left w:val="none" w:sz="0" w:space="0" w:color="auto"/>
        <w:bottom w:val="none" w:sz="0" w:space="0" w:color="auto"/>
        <w:right w:val="none" w:sz="0" w:space="0" w:color="auto"/>
      </w:divBdr>
    </w:div>
    <w:div w:id="1361395861">
      <w:bodyDiv w:val="1"/>
      <w:marLeft w:val="0"/>
      <w:marRight w:val="0"/>
      <w:marTop w:val="0"/>
      <w:marBottom w:val="0"/>
      <w:divBdr>
        <w:top w:val="none" w:sz="0" w:space="0" w:color="auto"/>
        <w:left w:val="none" w:sz="0" w:space="0" w:color="auto"/>
        <w:bottom w:val="none" w:sz="0" w:space="0" w:color="auto"/>
        <w:right w:val="none" w:sz="0" w:space="0" w:color="auto"/>
      </w:divBdr>
      <w:divsChild>
        <w:div w:id="188380097">
          <w:marLeft w:val="0"/>
          <w:marRight w:val="0"/>
          <w:marTop w:val="0"/>
          <w:marBottom w:val="0"/>
          <w:divBdr>
            <w:top w:val="none" w:sz="0" w:space="0" w:color="auto"/>
            <w:left w:val="none" w:sz="0" w:space="0" w:color="auto"/>
            <w:bottom w:val="none" w:sz="0" w:space="0" w:color="auto"/>
            <w:right w:val="none" w:sz="0" w:space="0" w:color="auto"/>
          </w:divBdr>
          <w:divsChild>
            <w:div w:id="77098172">
              <w:marLeft w:val="0"/>
              <w:marRight w:val="0"/>
              <w:marTop w:val="0"/>
              <w:marBottom w:val="0"/>
              <w:divBdr>
                <w:top w:val="none" w:sz="0" w:space="0" w:color="auto"/>
                <w:left w:val="none" w:sz="0" w:space="0" w:color="auto"/>
                <w:bottom w:val="none" w:sz="0" w:space="0" w:color="auto"/>
                <w:right w:val="none" w:sz="0" w:space="0" w:color="auto"/>
              </w:divBdr>
              <w:divsChild>
                <w:div w:id="466897862">
                  <w:marLeft w:val="0"/>
                  <w:marRight w:val="0"/>
                  <w:marTop w:val="0"/>
                  <w:marBottom w:val="0"/>
                  <w:divBdr>
                    <w:top w:val="none" w:sz="0" w:space="0" w:color="auto"/>
                    <w:left w:val="none" w:sz="0" w:space="0" w:color="auto"/>
                    <w:bottom w:val="none" w:sz="0" w:space="0" w:color="auto"/>
                    <w:right w:val="none" w:sz="0" w:space="0" w:color="auto"/>
                  </w:divBdr>
                  <w:divsChild>
                    <w:div w:id="96970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794626">
      <w:bodyDiv w:val="1"/>
      <w:marLeft w:val="0"/>
      <w:marRight w:val="0"/>
      <w:marTop w:val="0"/>
      <w:marBottom w:val="0"/>
      <w:divBdr>
        <w:top w:val="none" w:sz="0" w:space="0" w:color="auto"/>
        <w:left w:val="none" w:sz="0" w:space="0" w:color="auto"/>
        <w:bottom w:val="none" w:sz="0" w:space="0" w:color="auto"/>
        <w:right w:val="none" w:sz="0" w:space="0" w:color="auto"/>
      </w:divBdr>
    </w:div>
    <w:div w:id="1406759666">
      <w:bodyDiv w:val="1"/>
      <w:marLeft w:val="0"/>
      <w:marRight w:val="0"/>
      <w:marTop w:val="0"/>
      <w:marBottom w:val="0"/>
      <w:divBdr>
        <w:top w:val="none" w:sz="0" w:space="0" w:color="auto"/>
        <w:left w:val="none" w:sz="0" w:space="0" w:color="auto"/>
        <w:bottom w:val="none" w:sz="0" w:space="0" w:color="auto"/>
        <w:right w:val="none" w:sz="0" w:space="0" w:color="auto"/>
      </w:divBdr>
    </w:div>
    <w:div w:id="1410152326">
      <w:bodyDiv w:val="1"/>
      <w:marLeft w:val="0"/>
      <w:marRight w:val="0"/>
      <w:marTop w:val="0"/>
      <w:marBottom w:val="0"/>
      <w:divBdr>
        <w:top w:val="none" w:sz="0" w:space="0" w:color="auto"/>
        <w:left w:val="none" w:sz="0" w:space="0" w:color="auto"/>
        <w:bottom w:val="none" w:sz="0" w:space="0" w:color="auto"/>
        <w:right w:val="none" w:sz="0" w:space="0" w:color="auto"/>
      </w:divBdr>
    </w:div>
    <w:div w:id="1732655080">
      <w:bodyDiv w:val="1"/>
      <w:marLeft w:val="0"/>
      <w:marRight w:val="0"/>
      <w:marTop w:val="0"/>
      <w:marBottom w:val="0"/>
      <w:divBdr>
        <w:top w:val="none" w:sz="0" w:space="0" w:color="auto"/>
        <w:left w:val="none" w:sz="0" w:space="0" w:color="auto"/>
        <w:bottom w:val="none" w:sz="0" w:space="0" w:color="auto"/>
        <w:right w:val="none" w:sz="0" w:space="0" w:color="auto"/>
      </w:divBdr>
    </w:div>
    <w:div w:id="1775906743">
      <w:bodyDiv w:val="1"/>
      <w:marLeft w:val="0"/>
      <w:marRight w:val="0"/>
      <w:marTop w:val="0"/>
      <w:marBottom w:val="0"/>
      <w:divBdr>
        <w:top w:val="none" w:sz="0" w:space="0" w:color="auto"/>
        <w:left w:val="none" w:sz="0" w:space="0" w:color="auto"/>
        <w:bottom w:val="none" w:sz="0" w:space="0" w:color="auto"/>
        <w:right w:val="none" w:sz="0" w:space="0" w:color="auto"/>
      </w:divBdr>
    </w:div>
    <w:div w:id="1909653696">
      <w:bodyDiv w:val="1"/>
      <w:marLeft w:val="0"/>
      <w:marRight w:val="0"/>
      <w:marTop w:val="0"/>
      <w:marBottom w:val="0"/>
      <w:divBdr>
        <w:top w:val="none" w:sz="0" w:space="0" w:color="auto"/>
        <w:left w:val="none" w:sz="0" w:space="0" w:color="auto"/>
        <w:bottom w:val="none" w:sz="0" w:space="0" w:color="auto"/>
        <w:right w:val="none" w:sz="0" w:space="0" w:color="auto"/>
      </w:divBdr>
    </w:div>
    <w:div w:id="1924875559">
      <w:bodyDiv w:val="1"/>
      <w:marLeft w:val="0"/>
      <w:marRight w:val="0"/>
      <w:marTop w:val="0"/>
      <w:marBottom w:val="0"/>
      <w:divBdr>
        <w:top w:val="none" w:sz="0" w:space="0" w:color="auto"/>
        <w:left w:val="none" w:sz="0" w:space="0" w:color="auto"/>
        <w:bottom w:val="none" w:sz="0" w:space="0" w:color="auto"/>
        <w:right w:val="none" w:sz="0" w:space="0" w:color="auto"/>
      </w:divBdr>
    </w:div>
    <w:div w:id="1958025630">
      <w:bodyDiv w:val="1"/>
      <w:marLeft w:val="0"/>
      <w:marRight w:val="0"/>
      <w:marTop w:val="0"/>
      <w:marBottom w:val="0"/>
      <w:divBdr>
        <w:top w:val="none" w:sz="0" w:space="0" w:color="auto"/>
        <w:left w:val="none" w:sz="0" w:space="0" w:color="auto"/>
        <w:bottom w:val="none" w:sz="0" w:space="0" w:color="auto"/>
        <w:right w:val="none" w:sz="0" w:space="0" w:color="auto"/>
      </w:divBdr>
    </w:div>
    <w:div w:id="2084907262">
      <w:bodyDiv w:val="1"/>
      <w:marLeft w:val="0"/>
      <w:marRight w:val="0"/>
      <w:marTop w:val="0"/>
      <w:marBottom w:val="0"/>
      <w:divBdr>
        <w:top w:val="none" w:sz="0" w:space="0" w:color="auto"/>
        <w:left w:val="none" w:sz="0" w:space="0" w:color="auto"/>
        <w:bottom w:val="none" w:sz="0" w:space="0" w:color="auto"/>
        <w:right w:val="none" w:sz="0" w:space="0" w:color="auto"/>
      </w:divBdr>
      <w:divsChild>
        <w:div w:id="579603647">
          <w:marLeft w:val="0"/>
          <w:marRight w:val="0"/>
          <w:marTop w:val="0"/>
          <w:marBottom w:val="0"/>
          <w:divBdr>
            <w:top w:val="none" w:sz="0" w:space="0" w:color="auto"/>
            <w:left w:val="none" w:sz="0" w:space="0" w:color="auto"/>
            <w:bottom w:val="none" w:sz="0" w:space="0" w:color="auto"/>
            <w:right w:val="none" w:sz="0" w:space="0" w:color="auto"/>
          </w:divBdr>
          <w:divsChild>
            <w:div w:id="2075470755">
              <w:marLeft w:val="0"/>
              <w:marRight w:val="0"/>
              <w:marTop w:val="0"/>
              <w:marBottom w:val="0"/>
              <w:divBdr>
                <w:top w:val="none" w:sz="0" w:space="0" w:color="auto"/>
                <w:left w:val="none" w:sz="0" w:space="0" w:color="auto"/>
                <w:bottom w:val="none" w:sz="0" w:space="0" w:color="auto"/>
                <w:right w:val="none" w:sz="0" w:space="0" w:color="auto"/>
              </w:divBdr>
              <w:divsChild>
                <w:div w:id="171626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en.oxforddictionaries.com/definition/communication"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6</Pages>
  <Words>1567</Words>
  <Characters>8932</Characters>
  <Application>Microsoft Macintosh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10479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Fremah [Student-BUS]</dc:creator>
  <cp:keywords/>
  <dc:description/>
  <cp:lastModifiedBy>Michelle Fremah [Student-BUS]</cp:lastModifiedBy>
  <cp:revision>21</cp:revision>
  <dcterms:created xsi:type="dcterms:W3CDTF">2018-08-27T17:35:00Z</dcterms:created>
  <dcterms:modified xsi:type="dcterms:W3CDTF">2018-08-27T20:55:00Z</dcterms:modified>
</cp:coreProperties>
</file>