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6BC4B" w14:textId="77777777" w:rsidR="00F046FD" w:rsidRPr="004846DA" w:rsidRDefault="00F046FD" w:rsidP="004846DA">
      <w:pPr>
        <w:spacing w:line="360" w:lineRule="auto"/>
        <w:jc w:val="center"/>
        <w:rPr>
          <w:rFonts w:ascii="Arial" w:hAnsi="Arial" w:cs="Arial"/>
          <w:b/>
          <w:sz w:val="22"/>
          <w:lang w:val="en-US"/>
        </w:rPr>
      </w:pPr>
    </w:p>
    <w:p w14:paraId="151252D4" w14:textId="77777777" w:rsidR="00F046FD" w:rsidRPr="004846DA" w:rsidRDefault="00F046FD" w:rsidP="004846DA">
      <w:pPr>
        <w:spacing w:line="360" w:lineRule="auto"/>
        <w:jc w:val="center"/>
        <w:rPr>
          <w:rFonts w:ascii="Arial" w:hAnsi="Arial" w:cs="Arial"/>
          <w:b/>
          <w:sz w:val="22"/>
        </w:rPr>
      </w:pPr>
    </w:p>
    <w:p w14:paraId="7B0050B9" w14:textId="77777777" w:rsidR="00F046FD" w:rsidRPr="004846DA" w:rsidRDefault="00F046FD" w:rsidP="004846DA">
      <w:pPr>
        <w:spacing w:line="360" w:lineRule="auto"/>
        <w:jc w:val="center"/>
        <w:rPr>
          <w:rFonts w:ascii="Arial" w:hAnsi="Arial" w:cs="Arial"/>
          <w:b/>
          <w:sz w:val="22"/>
        </w:rPr>
      </w:pPr>
    </w:p>
    <w:p w14:paraId="5625D4DF" w14:textId="77777777" w:rsidR="00F046FD" w:rsidRPr="004846DA" w:rsidRDefault="00F046FD" w:rsidP="004846DA">
      <w:pPr>
        <w:spacing w:line="360" w:lineRule="auto"/>
        <w:jc w:val="center"/>
        <w:rPr>
          <w:rFonts w:ascii="Arial" w:hAnsi="Arial" w:cs="Arial"/>
          <w:b/>
          <w:sz w:val="22"/>
        </w:rPr>
      </w:pPr>
    </w:p>
    <w:p w14:paraId="04645F09" w14:textId="77777777" w:rsidR="00F046FD" w:rsidRPr="004846DA" w:rsidRDefault="00F046FD" w:rsidP="004846DA">
      <w:pPr>
        <w:spacing w:line="360" w:lineRule="auto"/>
        <w:jc w:val="center"/>
        <w:rPr>
          <w:rFonts w:ascii="Arial" w:hAnsi="Arial" w:cs="Arial"/>
          <w:b/>
          <w:sz w:val="22"/>
        </w:rPr>
      </w:pPr>
    </w:p>
    <w:p w14:paraId="3473437C" w14:textId="566A1CDC" w:rsidR="00A46E8E" w:rsidRDefault="00F046FD" w:rsidP="00E62792">
      <w:pPr>
        <w:spacing w:line="360" w:lineRule="auto"/>
        <w:jc w:val="center"/>
        <w:rPr>
          <w:rFonts w:ascii="Arial" w:hAnsi="Arial" w:cs="Arial"/>
          <w:b/>
          <w:sz w:val="22"/>
        </w:rPr>
      </w:pPr>
      <w:r w:rsidRPr="004846DA">
        <w:rPr>
          <w:rFonts w:ascii="Arial" w:hAnsi="Arial" w:cs="Arial"/>
          <w:b/>
          <w:sz w:val="22"/>
        </w:rPr>
        <w:t>Schizophrenia Disorder: Definition, Diagnosis, Treatment, Measurement of Rehabilitation, and Recommendations for Future Practice</w:t>
      </w:r>
    </w:p>
    <w:p w14:paraId="77225527" w14:textId="77777777" w:rsidR="00E62792" w:rsidRDefault="00E62792" w:rsidP="00E62792">
      <w:pPr>
        <w:spacing w:line="360" w:lineRule="auto"/>
        <w:jc w:val="center"/>
        <w:rPr>
          <w:rFonts w:ascii="Arial" w:hAnsi="Arial" w:cs="Arial"/>
          <w:b/>
          <w:sz w:val="22"/>
        </w:rPr>
      </w:pPr>
    </w:p>
    <w:p w14:paraId="09CAADEC" w14:textId="77777777" w:rsidR="00E62792" w:rsidRDefault="00E62792" w:rsidP="00E62792">
      <w:pPr>
        <w:spacing w:line="360" w:lineRule="auto"/>
        <w:jc w:val="center"/>
        <w:rPr>
          <w:rFonts w:ascii="Arial" w:hAnsi="Arial" w:cs="Arial"/>
          <w:b/>
          <w:sz w:val="22"/>
        </w:rPr>
      </w:pPr>
    </w:p>
    <w:p w14:paraId="2BBDED67" w14:textId="77777777" w:rsidR="00E62792" w:rsidRDefault="00E62792" w:rsidP="002C6284">
      <w:pPr>
        <w:spacing w:line="360" w:lineRule="auto"/>
        <w:rPr>
          <w:rFonts w:ascii="Arial" w:hAnsi="Arial" w:cs="Arial"/>
          <w:b/>
          <w:sz w:val="22"/>
        </w:rPr>
      </w:pPr>
      <w:r>
        <w:rPr>
          <w:rFonts w:ascii="Arial" w:hAnsi="Arial" w:cs="Arial"/>
          <w:b/>
          <w:sz w:val="22"/>
        </w:rPr>
        <w:t xml:space="preserve"> </w:t>
      </w:r>
      <w:r w:rsidR="00335618">
        <w:rPr>
          <w:rFonts w:ascii="Arial" w:hAnsi="Arial" w:cs="Arial"/>
          <w:b/>
          <w:sz w:val="22"/>
        </w:rPr>
        <w:t>Student name: Iulia Costoiu</w:t>
      </w:r>
    </w:p>
    <w:p w14:paraId="1D3F642C" w14:textId="620D1A7C" w:rsidR="006943DC" w:rsidRDefault="00E62792" w:rsidP="002C6284">
      <w:pPr>
        <w:spacing w:line="360" w:lineRule="auto"/>
        <w:rPr>
          <w:rFonts w:ascii="Arial" w:hAnsi="Arial" w:cs="Arial"/>
          <w:b/>
          <w:sz w:val="22"/>
        </w:rPr>
      </w:pPr>
      <w:r>
        <w:rPr>
          <w:rFonts w:ascii="Arial" w:hAnsi="Arial" w:cs="Arial"/>
          <w:b/>
          <w:sz w:val="22"/>
        </w:rPr>
        <w:t xml:space="preserve">  </w:t>
      </w:r>
      <w:r w:rsidR="006943DC">
        <w:rPr>
          <w:rFonts w:ascii="Arial" w:hAnsi="Arial" w:cs="Arial"/>
          <w:b/>
          <w:sz w:val="22"/>
        </w:rPr>
        <w:t>Student number: 2021012</w:t>
      </w:r>
    </w:p>
    <w:p w14:paraId="755EBC6A" w14:textId="5EA98DCA" w:rsidR="006943DC" w:rsidRDefault="00E62792" w:rsidP="002C6284">
      <w:pPr>
        <w:spacing w:line="360" w:lineRule="auto"/>
        <w:rPr>
          <w:rFonts w:ascii="Arial" w:hAnsi="Arial" w:cs="Arial"/>
          <w:b/>
          <w:sz w:val="22"/>
        </w:rPr>
      </w:pPr>
      <w:r>
        <w:rPr>
          <w:rFonts w:ascii="Arial" w:hAnsi="Arial" w:cs="Arial"/>
          <w:b/>
          <w:sz w:val="22"/>
        </w:rPr>
        <w:t xml:space="preserve">  </w:t>
      </w:r>
      <w:r w:rsidR="00692597">
        <w:rPr>
          <w:rFonts w:ascii="Arial" w:hAnsi="Arial" w:cs="Arial"/>
          <w:b/>
          <w:sz w:val="22"/>
        </w:rPr>
        <w:t>Module name: Mental Disorders and Psychopathology</w:t>
      </w:r>
    </w:p>
    <w:p w14:paraId="46D935DA" w14:textId="536E6A06" w:rsidR="002E70DD" w:rsidRDefault="00E62792" w:rsidP="002C6284">
      <w:pPr>
        <w:spacing w:line="360" w:lineRule="auto"/>
        <w:rPr>
          <w:rFonts w:ascii="Arial" w:hAnsi="Arial" w:cs="Arial"/>
          <w:b/>
          <w:sz w:val="22"/>
        </w:rPr>
      </w:pPr>
      <w:r>
        <w:rPr>
          <w:rFonts w:ascii="Arial" w:hAnsi="Arial" w:cs="Arial"/>
          <w:b/>
          <w:sz w:val="22"/>
        </w:rPr>
        <w:t xml:space="preserve">  </w:t>
      </w:r>
      <w:r w:rsidR="002E70DD">
        <w:rPr>
          <w:rFonts w:ascii="Arial" w:hAnsi="Arial" w:cs="Arial"/>
          <w:b/>
          <w:sz w:val="22"/>
        </w:rPr>
        <w:t>Module code:</w:t>
      </w:r>
      <w:r w:rsidR="00576632">
        <w:rPr>
          <w:rFonts w:ascii="Arial" w:hAnsi="Arial" w:cs="Arial"/>
          <w:b/>
          <w:sz w:val="22"/>
        </w:rPr>
        <w:t xml:space="preserve"> BMHP6006</w:t>
      </w:r>
    </w:p>
    <w:p w14:paraId="2D4D842F" w14:textId="6EFD0FC1" w:rsidR="00044ACB" w:rsidRDefault="00E62792" w:rsidP="002C6284">
      <w:pPr>
        <w:spacing w:line="360" w:lineRule="auto"/>
        <w:rPr>
          <w:rFonts w:ascii="Arial" w:hAnsi="Arial" w:cs="Arial"/>
          <w:b/>
          <w:sz w:val="22"/>
        </w:rPr>
      </w:pPr>
      <w:r>
        <w:rPr>
          <w:rFonts w:ascii="Arial" w:hAnsi="Arial" w:cs="Arial"/>
          <w:b/>
          <w:sz w:val="22"/>
        </w:rPr>
        <w:t xml:space="preserve">  </w:t>
      </w:r>
      <w:r w:rsidR="00044ACB">
        <w:rPr>
          <w:rFonts w:ascii="Arial" w:hAnsi="Arial" w:cs="Arial"/>
          <w:b/>
          <w:sz w:val="22"/>
        </w:rPr>
        <w:t>Lecturer: Donna Holder</w:t>
      </w:r>
    </w:p>
    <w:p w14:paraId="4DF027C6" w14:textId="77777777" w:rsidR="00B871CF" w:rsidRDefault="00B871CF" w:rsidP="004846DA">
      <w:pPr>
        <w:spacing w:line="360" w:lineRule="auto"/>
        <w:jc w:val="center"/>
        <w:rPr>
          <w:rFonts w:ascii="Arial" w:hAnsi="Arial" w:cs="Arial"/>
          <w:b/>
          <w:sz w:val="22"/>
        </w:rPr>
      </w:pPr>
    </w:p>
    <w:p w14:paraId="626C1373" w14:textId="77777777" w:rsidR="00B871CF" w:rsidRDefault="00B871CF" w:rsidP="004846DA">
      <w:pPr>
        <w:spacing w:line="360" w:lineRule="auto"/>
        <w:jc w:val="center"/>
        <w:rPr>
          <w:rFonts w:ascii="Arial" w:hAnsi="Arial" w:cs="Arial"/>
          <w:b/>
          <w:sz w:val="22"/>
        </w:rPr>
      </w:pPr>
    </w:p>
    <w:p w14:paraId="731E4411" w14:textId="77777777" w:rsidR="00B871CF" w:rsidRPr="004846DA" w:rsidRDefault="00B871CF" w:rsidP="004846DA">
      <w:pPr>
        <w:spacing w:line="360" w:lineRule="auto"/>
        <w:jc w:val="center"/>
        <w:rPr>
          <w:rFonts w:ascii="Arial" w:hAnsi="Arial" w:cs="Arial"/>
          <w:b/>
          <w:sz w:val="22"/>
        </w:rPr>
      </w:pPr>
    </w:p>
    <w:p w14:paraId="706B21AC" w14:textId="77777777" w:rsidR="00F046FD" w:rsidRPr="004846DA" w:rsidRDefault="00F046FD" w:rsidP="004846DA">
      <w:pPr>
        <w:spacing w:line="360" w:lineRule="auto"/>
        <w:jc w:val="center"/>
        <w:rPr>
          <w:rFonts w:ascii="Arial" w:hAnsi="Arial" w:cs="Arial"/>
          <w:b/>
          <w:sz w:val="22"/>
        </w:rPr>
      </w:pPr>
    </w:p>
    <w:p w14:paraId="760F7340" w14:textId="240107A3" w:rsidR="00917DB4" w:rsidRPr="004846DA" w:rsidRDefault="00917DB4" w:rsidP="004846DA">
      <w:pPr>
        <w:spacing w:line="360" w:lineRule="auto"/>
        <w:jc w:val="center"/>
        <w:rPr>
          <w:rFonts w:ascii="Arial" w:hAnsi="Arial" w:cs="Arial"/>
          <w:b/>
          <w:sz w:val="22"/>
        </w:rPr>
      </w:pPr>
      <w:r w:rsidRPr="004846DA">
        <w:rPr>
          <w:rFonts w:ascii="Arial" w:hAnsi="Arial" w:cs="Arial"/>
          <w:b/>
          <w:sz w:val="22"/>
        </w:rPr>
        <w:br w:type="page"/>
      </w:r>
    </w:p>
    <w:sdt>
      <w:sdtPr>
        <w:rPr>
          <w:rFonts w:ascii="Arial" w:eastAsiaTheme="minorHAnsi" w:hAnsi="Arial" w:cs="Arial"/>
          <w:color w:val="auto"/>
          <w:sz w:val="22"/>
          <w:szCs w:val="22"/>
          <w:lang w:val="en-GB"/>
        </w:rPr>
        <w:id w:val="-1399128453"/>
        <w:docPartObj>
          <w:docPartGallery w:val="Table of Contents"/>
          <w:docPartUnique/>
        </w:docPartObj>
      </w:sdtPr>
      <w:sdtEndPr>
        <w:rPr>
          <w:b/>
          <w:bCs/>
          <w:noProof/>
        </w:rPr>
      </w:sdtEndPr>
      <w:sdtContent>
        <w:p w14:paraId="49C55E87" w14:textId="77777777" w:rsidR="00917DB4" w:rsidRPr="004846DA" w:rsidRDefault="00917DB4" w:rsidP="004846DA">
          <w:pPr>
            <w:pStyle w:val="TOCHeading"/>
            <w:spacing w:line="360" w:lineRule="auto"/>
            <w:jc w:val="center"/>
            <w:rPr>
              <w:rFonts w:ascii="Arial" w:hAnsi="Arial" w:cs="Arial"/>
              <w:b/>
              <w:sz w:val="22"/>
              <w:szCs w:val="22"/>
            </w:rPr>
          </w:pPr>
          <w:r w:rsidRPr="004846DA">
            <w:rPr>
              <w:rFonts w:ascii="Arial" w:hAnsi="Arial" w:cs="Arial"/>
              <w:b/>
              <w:sz w:val="22"/>
              <w:szCs w:val="22"/>
            </w:rPr>
            <w:t>Contents</w:t>
          </w:r>
        </w:p>
        <w:p w14:paraId="33C839AF" w14:textId="77777777" w:rsidR="004B3C67" w:rsidRPr="004846DA" w:rsidRDefault="00917DB4" w:rsidP="004846DA">
          <w:pPr>
            <w:pStyle w:val="TOC1"/>
            <w:tabs>
              <w:tab w:val="right" w:leader="dot" w:pos="9016"/>
            </w:tabs>
            <w:spacing w:line="360" w:lineRule="auto"/>
            <w:rPr>
              <w:rFonts w:ascii="Arial" w:eastAsiaTheme="minorEastAsia" w:hAnsi="Arial" w:cs="Arial"/>
              <w:noProof/>
              <w:sz w:val="22"/>
            </w:rPr>
          </w:pPr>
          <w:r w:rsidRPr="004846DA">
            <w:rPr>
              <w:rFonts w:ascii="Arial" w:hAnsi="Arial" w:cs="Arial"/>
              <w:sz w:val="22"/>
            </w:rPr>
            <w:fldChar w:fldCharType="begin"/>
          </w:r>
          <w:r w:rsidRPr="004846DA">
            <w:rPr>
              <w:rFonts w:ascii="Arial" w:hAnsi="Arial" w:cs="Arial"/>
              <w:sz w:val="22"/>
            </w:rPr>
            <w:instrText xml:space="preserve"> TOC \o "1-3" \h \z \u </w:instrText>
          </w:r>
          <w:r w:rsidRPr="004846DA">
            <w:rPr>
              <w:rFonts w:ascii="Arial" w:hAnsi="Arial" w:cs="Arial"/>
              <w:sz w:val="22"/>
            </w:rPr>
            <w:fldChar w:fldCharType="separate"/>
          </w:r>
          <w:hyperlink w:anchor="_Toc140735595" w:history="1">
            <w:r w:rsidR="004B3C67" w:rsidRPr="004846DA">
              <w:rPr>
                <w:rStyle w:val="Hyperlink"/>
                <w:rFonts w:ascii="Arial" w:hAnsi="Arial" w:cs="Arial"/>
                <w:noProof/>
                <w:sz w:val="22"/>
              </w:rPr>
              <w:t>Introduction</w:t>
            </w:r>
            <w:r w:rsidR="004B3C67" w:rsidRPr="004846DA">
              <w:rPr>
                <w:rFonts w:ascii="Arial" w:hAnsi="Arial" w:cs="Arial"/>
                <w:noProof/>
                <w:webHidden/>
                <w:sz w:val="22"/>
              </w:rPr>
              <w:tab/>
            </w:r>
            <w:r w:rsidR="004B3C67" w:rsidRPr="004846DA">
              <w:rPr>
                <w:rFonts w:ascii="Arial" w:hAnsi="Arial" w:cs="Arial"/>
                <w:noProof/>
                <w:webHidden/>
                <w:sz w:val="22"/>
              </w:rPr>
              <w:fldChar w:fldCharType="begin"/>
            </w:r>
            <w:r w:rsidR="004B3C67" w:rsidRPr="004846DA">
              <w:rPr>
                <w:rFonts w:ascii="Arial" w:hAnsi="Arial" w:cs="Arial"/>
                <w:noProof/>
                <w:webHidden/>
                <w:sz w:val="22"/>
              </w:rPr>
              <w:instrText xml:space="preserve"> PAGEREF _Toc140735595 \h </w:instrText>
            </w:r>
            <w:r w:rsidR="004B3C67" w:rsidRPr="004846DA">
              <w:rPr>
                <w:rFonts w:ascii="Arial" w:hAnsi="Arial" w:cs="Arial"/>
                <w:noProof/>
                <w:webHidden/>
                <w:sz w:val="22"/>
              </w:rPr>
            </w:r>
            <w:r w:rsidR="004B3C67" w:rsidRPr="004846DA">
              <w:rPr>
                <w:rFonts w:ascii="Arial" w:hAnsi="Arial" w:cs="Arial"/>
                <w:noProof/>
                <w:webHidden/>
                <w:sz w:val="22"/>
              </w:rPr>
              <w:fldChar w:fldCharType="separate"/>
            </w:r>
            <w:r w:rsidR="004B3C67" w:rsidRPr="004846DA">
              <w:rPr>
                <w:rFonts w:ascii="Arial" w:hAnsi="Arial" w:cs="Arial"/>
                <w:noProof/>
                <w:webHidden/>
                <w:sz w:val="22"/>
              </w:rPr>
              <w:t>3</w:t>
            </w:r>
            <w:r w:rsidR="004B3C67" w:rsidRPr="004846DA">
              <w:rPr>
                <w:rFonts w:ascii="Arial" w:hAnsi="Arial" w:cs="Arial"/>
                <w:noProof/>
                <w:webHidden/>
                <w:sz w:val="22"/>
              </w:rPr>
              <w:fldChar w:fldCharType="end"/>
            </w:r>
          </w:hyperlink>
        </w:p>
        <w:p w14:paraId="2359C3D8" w14:textId="77777777" w:rsidR="004B3C67" w:rsidRPr="004846DA" w:rsidRDefault="00000000" w:rsidP="004846DA">
          <w:pPr>
            <w:pStyle w:val="TOC1"/>
            <w:tabs>
              <w:tab w:val="right" w:leader="dot" w:pos="9016"/>
            </w:tabs>
            <w:spacing w:line="360" w:lineRule="auto"/>
            <w:rPr>
              <w:rFonts w:ascii="Arial" w:eastAsiaTheme="minorEastAsia" w:hAnsi="Arial" w:cs="Arial"/>
              <w:noProof/>
              <w:sz w:val="22"/>
            </w:rPr>
          </w:pPr>
          <w:hyperlink w:anchor="_Toc140735596" w:history="1">
            <w:r w:rsidR="004B3C67" w:rsidRPr="004846DA">
              <w:rPr>
                <w:rStyle w:val="Hyperlink"/>
                <w:rFonts w:ascii="Arial" w:hAnsi="Arial" w:cs="Arial"/>
                <w:noProof/>
                <w:sz w:val="22"/>
              </w:rPr>
              <w:t>Definition and Classification</w:t>
            </w:r>
            <w:r w:rsidR="004B3C67" w:rsidRPr="004846DA">
              <w:rPr>
                <w:rFonts w:ascii="Arial" w:hAnsi="Arial" w:cs="Arial"/>
                <w:noProof/>
                <w:webHidden/>
                <w:sz w:val="22"/>
              </w:rPr>
              <w:tab/>
            </w:r>
            <w:r w:rsidR="004B3C67" w:rsidRPr="004846DA">
              <w:rPr>
                <w:rFonts w:ascii="Arial" w:hAnsi="Arial" w:cs="Arial"/>
                <w:noProof/>
                <w:webHidden/>
                <w:sz w:val="22"/>
              </w:rPr>
              <w:fldChar w:fldCharType="begin"/>
            </w:r>
            <w:r w:rsidR="004B3C67" w:rsidRPr="004846DA">
              <w:rPr>
                <w:rFonts w:ascii="Arial" w:hAnsi="Arial" w:cs="Arial"/>
                <w:noProof/>
                <w:webHidden/>
                <w:sz w:val="22"/>
              </w:rPr>
              <w:instrText xml:space="preserve"> PAGEREF _Toc140735596 \h </w:instrText>
            </w:r>
            <w:r w:rsidR="004B3C67" w:rsidRPr="004846DA">
              <w:rPr>
                <w:rFonts w:ascii="Arial" w:hAnsi="Arial" w:cs="Arial"/>
                <w:noProof/>
                <w:webHidden/>
                <w:sz w:val="22"/>
              </w:rPr>
            </w:r>
            <w:r w:rsidR="004B3C67" w:rsidRPr="004846DA">
              <w:rPr>
                <w:rFonts w:ascii="Arial" w:hAnsi="Arial" w:cs="Arial"/>
                <w:noProof/>
                <w:webHidden/>
                <w:sz w:val="22"/>
              </w:rPr>
              <w:fldChar w:fldCharType="separate"/>
            </w:r>
            <w:r w:rsidR="004B3C67" w:rsidRPr="004846DA">
              <w:rPr>
                <w:rFonts w:ascii="Arial" w:hAnsi="Arial" w:cs="Arial"/>
                <w:noProof/>
                <w:webHidden/>
                <w:sz w:val="22"/>
              </w:rPr>
              <w:t>4</w:t>
            </w:r>
            <w:r w:rsidR="004B3C67" w:rsidRPr="004846DA">
              <w:rPr>
                <w:rFonts w:ascii="Arial" w:hAnsi="Arial" w:cs="Arial"/>
                <w:noProof/>
                <w:webHidden/>
                <w:sz w:val="22"/>
              </w:rPr>
              <w:fldChar w:fldCharType="end"/>
            </w:r>
          </w:hyperlink>
        </w:p>
        <w:p w14:paraId="45BB0412" w14:textId="77777777" w:rsidR="004B3C67" w:rsidRPr="004846DA" w:rsidRDefault="00000000" w:rsidP="004846DA">
          <w:pPr>
            <w:pStyle w:val="TOC1"/>
            <w:tabs>
              <w:tab w:val="right" w:leader="dot" w:pos="9016"/>
            </w:tabs>
            <w:spacing w:line="360" w:lineRule="auto"/>
            <w:rPr>
              <w:rFonts w:ascii="Arial" w:eastAsiaTheme="minorEastAsia" w:hAnsi="Arial" w:cs="Arial"/>
              <w:noProof/>
              <w:sz w:val="22"/>
            </w:rPr>
          </w:pPr>
          <w:hyperlink w:anchor="_Toc140735597" w:history="1">
            <w:r w:rsidR="004B3C67" w:rsidRPr="004846DA">
              <w:rPr>
                <w:rStyle w:val="Hyperlink"/>
                <w:rFonts w:ascii="Arial" w:hAnsi="Arial" w:cs="Arial"/>
                <w:noProof/>
                <w:sz w:val="22"/>
              </w:rPr>
              <w:t>Diagnosis</w:t>
            </w:r>
            <w:r w:rsidR="004B3C67" w:rsidRPr="004846DA">
              <w:rPr>
                <w:rFonts w:ascii="Arial" w:hAnsi="Arial" w:cs="Arial"/>
                <w:noProof/>
                <w:webHidden/>
                <w:sz w:val="22"/>
              </w:rPr>
              <w:tab/>
            </w:r>
            <w:r w:rsidR="004B3C67" w:rsidRPr="004846DA">
              <w:rPr>
                <w:rFonts w:ascii="Arial" w:hAnsi="Arial" w:cs="Arial"/>
                <w:noProof/>
                <w:webHidden/>
                <w:sz w:val="22"/>
              </w:rPr>
              <w:fldChar w:fldCharType="begin"/>
            </w:r>
            <w:r w:rsidR="004B3C67" w:rsidRPr="004846DA">
              <w:rPr>
                <w:rFonts w:ascii="Arial" w:hAnsi="Arial" w:cs="Arial"/>
                <w:noProof/>
                <w:webHidden/>
                <w:sz w:val="22"/>
              </w:rPr>
              <w:instrText xml:space="preserve"> PAGEREF _Toc140735597 \h </w:instrText>
            </w:r>
            <w:r w:rsidR="004B3C67" w:rsidRPr="004846DA">
              <w:rPr>
                <w:rFonts w:ascii="Arial" w:hAnsi="Arial" w:cs="Arial"/>
                <w:noProof/>
                <w:webHidden/>
                <w:sz w:val="22"/>
              </w:rPr>
            </w:r>
            <w:r w:rsidR="004B3C67" w:rsidRPr="004846DA">
              <w:rPr>
                <w:rFonts w:ascii="Arial" w:hAnsi="Arial" w:cs="Arial"/>
                <w:noProof/>
                <w:webHidden/>
                <w:sz w:val="22"/>
              </w:rPr>
              <w:fldChar w:fldCharType="separate"/>
            </w:r>
            <w:r w:rsidR="004B3C67" w:rsidRPr="004846DA">
              <w:rPr>
                <w:rFonts w:ascii="Arial" w:hAnsi="Arial" w:cs="Arial"/>
                <w:noProof/>
                <w:webHidden/>
                <w:sz w:val="22"/>
              </w:rPr>
              <w:t>5</w:t>
            </w:r>
            <w:r w:rsidR="004B3C67" w:rsidRPr="004846DA">
              <w:rPr>
                <w:rFonts w:ascii="Arial" w:hAnsi="Arial" w:cs="Arial"/>
                <w:noProof/>
                <w:webHidden/>
                <w:sz w:val="22"/>
              </w:rPr>
              <w:fldChar w:fldCharType="end"/>
            </w:r>
          </w:hyperlink>
        </w:p>
        <w:p w14:paraId="3297EEC5" w14:textId="77777777" w:rsidR="004B3C67" w:rsidRPr="004846DA" w:rsidRDefault="00000000" w:rsidP="004846DA">
          <w:pPr>
            <w:pStyle w:val="TOC2"/>
            <w:tabs>
              <w:tab w:val="right" w:leader="dot" w:pos="9016"/>
            </w:tabs>
            <w:spacing w:line="360" w:lineRule="auto"/>
            <w:rPr>
              <w:rFonts w:ascii="Arial" w:hAnsi="Arial" w:cs="Arial"/>
              <w:noProof/>
              <w:sz w:val="22"/>
            </w:rPr>
          </w:pPr>
          <w:hyperlink w:anchor="_Toc140735598" w:history="1">
            <w:r w:rsidR="004B3C67" w:rsidRPr="004846DA">
              <w:rPr>
                <w:rStyle w:val="Hyperlink"/>
                <w:rFonts w:ascii="Arial" w:hAnsi="Arial" w:cs="Arial"/>
                <w:noProof/>
                <w:sz w:val="22"/>
              </w:rPr>
              <w:t>Positive and Negative Effects of Schizophrenia Symptoms</w:t>
            </w:r>
            <w:r w:rsidR="004B3C67" w:rsidRPr="004846DA">
              <w:rPr>
                <w:rFonts w:ascii="Arial" w:hAnsi="Arial" w:cs="Arial"/>
                <w:noProof/>
                <w:webHidden/>
                <w:sz w:val="22"/>
              </w:rPr>
              <w:tab/>
            </w:r>
            <w:r w:rsidR="004B3C67" w:rsidRPr="004846DA">
              <w:rPr>
                <w:rFonts w:ascii="Arial" w:hAnsi="Arial" w:cs="Arial"/>
                <w:noProof/>
                <w:webHidden/>
                <w:sz w:val="22"/>
              </w:rPr>
              <w:fldChar w:fldCharType="begin"/>
            </w:r>
            <w:r w:rsidR="004B3C67" w:rsidRPr="004846DA">
              <w:rPr>
                <w:rFonts w:ascii="Arial" w:hAnsi="Arial" w:cs="Arial"/>
                <w:noProof/>
                <w:webHidden/>
                <w:sz w:val="22"/>
              </w:rPr>
              <w:instrText xml:space="preserve"> PAGEREF _Toc140735598 \h </w:instrText>
            </w:r>
            <w:r w:rsidR="004B3C67" w:rsidRPr="004846DA">
              <w:rPr>
                <w:rFonts w:ascii="Arial" w:hAnsi="Arial" w:cs="Arial"/>
                <w:noProof/>
                <w:webHidden/>
                <w:sz w:val="22"/>
              </w:rPr>
            </w:r>
            <w:r w:rsidR="004B3C67" w:rsidRPr="004846DA">
              <w:rPr>
                <w:rFonts w:ascii="Arial" w:hAnsi="Arial" w:cs="Arial"/>
                <w:noProof/>
                <w:webHidden/>
                <w:sz w:val="22"/>
              </w:rPr>
              <w:fldChar w:fldCharType="separate"/>
            </w:r>
            <w:r w:rsidR="004B3C67" w:rsidRPr="004846DA">
              <w:rPr>
                <w:rFonts w:ascii="Arial" w:hAnsi="Arial" w:cs="Arial"/>
                <w:noProof/>
                <w:webHidden/>
                <w:sz w:val="22"/>
              </w:rPr>
              <w:t>6</w:t>
            </w:r>
            <w:r w:rsidR="004B3C67" w:rsidRPr="004846DA">
              <w:rPr>
                <w:rFonts w:ascii="Arial" w:hAnsi="Arial" w:cs="Arial"/>
                <w:noProof/>
                <w:webHidden/>
                <w:sz w:val="22"/>
              </w:rPr>
              <w:fldChar w:fldCharType="end"/>
            </w:r>
          </w:hyperlink>
        </w:p>
        <w:p w14:paraId="09AFD94E" w14:textId="77777777" w:rsidR="004B3C67" w:rsidRPr="004846DA" w:rsidRDefault="00000000" w:rsidP="004846DA">
          <w:pPr>
            <w:pStyle w:val="TOC1"/>
            <w:tabs>
              <w:tab w:val="right" w:leader="dot" w:pos="9016"/>
            </w:tabs>
            <w:spacing w:line="360" w:lineRule="auto"/>
            <w:rPr>
              <w:rFonts w:ascii="Arial" w:eastAsiaTheme="minorEastAsia" w:hAnsi="Arial" w:cs="Arial"/>
              <w:noProof/>
              <w:sz w:val="22"/>
            </w:rPr>
          </w:pPr>
          <w:hyperlink w:anchor="_Toc140735599" w:history="1">
            <w:r w:rsidR="004B3C67" w:rsidRPr="004846DA">
              <w:rPr>
                <w:rStyle w:val="Hyperlink"/>
                <w:rFonts w:ascii="Arial" w:hAnsi="Arial" w:cs="Arial"/>
                <w:noProof/>
                <w:sz w:val="22"/>
              </w:rPr>
              <w:t>Treatment</w:t>
            </w:r>
            <w:r w:rsidR="004B3C67" w:rsidRPr="004846DA">
              <w:rPr>
                <w:rFonts w:ascii="Arial" w:hAnsi="Arial" w:cs="Arial"/>
                <w:noProof/>
                <w:webHidden/>
                <w:sz w:val="22"/>
              </w:rPr>
              <w:tab/>
            </w:r>
            <w:r w:rsidR="004B3C67" w:rsidRPr="004846DA">
              <w:rPr>
                <w:rFonts w:ascii="Arial" w:hAnsi="Arial" w:cs="Arial"/>
                <w:noProof/>
                <w:webHidden/>
                <w:sz w:val="22"/>
              </w:rPr>
              <w:fldChar w:fldCharType="begin"/>
            </w:r>
            <w:r w:rsidR="004B3C67" w:rsidRPr="004846DA">
              <w:rPr>
                <w:rFonts w:ascii="Arial" w:hAnsi="Arial" w:cs="Arial"/>
                <w:noProof/>
                <w:webHidden/>
                <w:sz w:val="22"/>
              </w:rPr>
              <w:instrText xml:space="preserve"> PAGEREF _Toc140735599 \h </w:instrText>
            </w:r>
            <w:r w:rsidR="004B3C67" w:rsidRPr="004846DA">
              <w:rPr>
                <w:rFonts w:ascii="Arial" w:hAnsi="Arial" w:cs="Arial"/>
                <w:noProof/>
                <w:webHidden/>
                <w:sz w:val="22"/>
              </w:rPr>
            </w:r>
            <w:r w:rsidR="004B3C67" w:rsidRPr="004846DA">
              <w:rPr>
                <w:rFonts w:ascii="Arial" w:hAnsi="Arial" w:cs="Arial"/>
                <w:noProof/>
                <w:webHidden/>
                <w:sz w:val="22"/>
              </w:rPr>
              <w:fldChar w:fldCharType="separate"/>
            </w:r>
            <w:r w:rsidR="004B3C67" w:rsidRPr="004846DA">
              <w:rPr>
                <w:rFonts w:ascii="Arial" w:hAnsi="Arial" w:cs="Arial"/>
                <w:noProof/>
                <w:webHidden/>
                <w:sz w:val="22"/>
              </w:rPr>
              <w:t>7</w:t>
            </w:r>
            <w:r w:rsidR="004B3C67" w:rsidRPr="004846DA">
              <w:rPr>
                <w:rFonts w:ascii="Arial" w:hAnsi="Arial" w:cs="Arial"/>
                <w:noProof/>
                <w:webHidden/>
                <w:sz w:val="22"/>
              </w:rPr>
              <w:fldChar w:fldCharType="end"/>
            </w:r>
          </w:hyperlink>
        </w:p>
        <w:p w14:paraId="3A3041BB" w14:textId="77777777" w:rsidR="004B3C67" w:rsidRPr="004846DA" w:rsidRDefault="00000000" w:rsidP="004846DA">
          <w:pPr>
            <w:pStyle w:val="TOC2"/>
            <w:tabs>
              <w:tab w:val="right" w:leader="dot" w:pos="9016"/>
            </w:tabs>
            <w:spacing w:line="360" w:lineRule="auto"/>
            <w:rPr>
              <w:rFonts w:ascii="Arial" w:hAnsi="Arial" w:cs="Arial"/>
              <w:noProof/>
              <w:sz w:val="22"/>
            </w:rPr>
          </w:pPr>
          <w:hyperlink w:anchor="_Toc140735600" w:history="1">
            <w:r w:rsidR="004B3C67" w:rsidRPr="004846DA">
              <w:rPr>
                <w:rStyle w:val="Hyperlink"/>
                <w:rFonts w:ascii="Arial" w:hAnsi="Arial" w:cs="Arial"/>
                <w:noProof/>
                <w:sz w:val="22"/>
              </w:rPr>
              <w:t>Challenges of Psychotic Medication</w:t>
            </w:r>
            <w:r w:rsidR="004B3C67" w:rsidRPr="004846DA">
              <w:rPr>
                <w:rFonts w:ascii="Arial" w:hAnsi="Arial" w:cs="Arial"/>
                <w:noProof/>
                <w:webHidden/>
                <w:sz w:val="22"/>
              </w:rPr>
              <w:tab/>
            </w:r>
            <w:r w:rsidR="004B3C67" w:rsidRPr="004846DA">
              <w:rPr>
                <w:rFonts w:ascii="Arial" w:hAnsi="Arial" w:cs="Arial"/>
                <w:noProof/>
                <w:webHidden/>
                <w:sz w:val="22"/>
              </w:rPr>
              <w:fldChar w:fldCharType="begin"/>
            </w:r>
            <w:r w:rsidR="004B3C67" w:rsidRPr="004846DA">
              <w:rPr>
                <w:rFonts w:ascii="Arial" w:hAnsi="Arial" w:cs="Arial"/>
                <w:noProof/>
                <w:webHidden/>
                <w:sz w:val="22"/>
              </w:rPr>
              <w:instrText xml:space="preserve"> PAGEREF _Toc140735600 \h </w:instrText>
            </w:r>
            <w:r w:rsidR="004B3C67" w:rsidRPr="004846DA">
              <w:rPr>
                <w:rFonts w:ascii="Arial" w:hAnsi="Arial" w:cs="Arial"/>
                <w:noProof/>
                <w:webHidden/>
                <w:sz w:val="22"/>
              </w:rPr>
            </w:r>
            <w:r w:rsidR="004B3C67" w:rsidRPr="004846DA">
              <w:rPr>
                <w:rFonts w:ascii="Arial" w:hAnsi="Arial" w:cs="Arial"/>
                <w:noProof/>
                <w:webHidden/>
                <w:sz w:val="22"/>
              </w:rPr>
              <w:fldChar w:fldCharType="separate"/>
            </w:r>
            <w:r w:rsidR="004B3C67" w:rsidRPr="004846DA">
              <w:rPr>
                <w:rFonts w:ascii="Arial" w:hAnsi="Arial" w:cs="Arial"/>
                <w:noProof/>
                <w:webHidden/>
                <w:sz w:val="22"/>
              </w:rPr>
              <w:t>7</w:t>
            </w:r>
            <w:r w:rsidR="004B3C67" w:rsidRPr="004846DA">
              <w:rPr>
                <w:rFonts w:ascii="Arial" w:hAnsi="Arial" w:cs="Arial"/>
                <w:noProof/>
                <w:webHidden/>
                <w:sz w:val="22"/>
              </w:rPr>
              <w:fldChar w:fldCharType="end"/>
            </w:r>
          </w:hyperlink>
        </w:p>
        <w:p w14:paraId="685665D8" w14:textId="77777777" w:rsidR="004B3C67" w:rsidRPr="004846DA" w:rsidRDefault="00000000" w:rsidP="004846DA">
          <w:pPr>
            <w:pStyle w:val="TOC2"/>
            <w:tabs>
              <w:tab w:val="right" w:leader="dot" w:pos="9016"/>
            </w:tabs>
            <w:spacing w:line="360" w:lineRule="auto"/>
            <w:rPr>
              <w:rFonts w:ascii="Arial" w:hAnsi="Arial" w:cs="Arial"/>
              <w:noProof/>
              <w:sz w:val="22"/>
            </w:rPr>
          </w:pPr>
          <w:hyperlink w:anchor="_Toc140735601" w:history="1">
            <w:r w:rsidR="004B3C67" w:rsidRPr="004846DA">
              <w:rPr>
                <w:rStyle w:val="Hyperlink"/>
                <w:rFonts w:ascii="Arial" w:hAnsi="Arial" w:cs="Arial"/>
                <w:noProof/>
                <w:sz w:val="22"/>
              </w:rPr>
              <w:t>Sectioning of Individuals with Schizophrenia under the Mental Health Act in the UK</w:t>
            </w:r>
            <w:r w:rsidR="004B3C67" w:rsidRPr="004846DA">
              <w:rPr>
                <w:rFonts w:ascii="Arial" w:hAnsi="Arial" w:cs="Arial"/>
                <w:noProof/>
                <w:webHidden/>
                <w:sz w:val="22"/>
              </w:rPr>
              <w:tab/>
            </w:r>
            <w:r w:rsidR="004B3C67" w:rsidRPr="004846DA">
              <w:rPr>
                <w:rFonts w:ascii="Arial" w:hAnsi="Arial" w:cs="Arial"/>
                <w:noProof/>
                <w:webHidden/>
                <w:sz w:val="22"/>
              </w:rPr>
              <w:fldChar w:fldCharType="begin"/>
            </w:r>
            <w:r w:rsidR="004B3C67" w:rsidRPr="004846DA">
              <w:rPr>
                <w:rFonts w:ascii="Arial" w:hAnsi="Arial" w:cs="Arial"/>
                <w:noProof/>
                <w:webHidden/>
                <w:sz w:val="22"/>
              </w:rPr>
              <w:instrText xml:space="preserve"> PAGEREF _Toc140735601 \h </w:instrText>
            </w:r>
            <w:r w:rsidR="004B3C67" w:rsidRPr="004846DA">
              <w:rPr>
                <w:rFonts w:ascii="Arial" w:hAnsi="Arial" w:cs="Arial"/>
                <w:noProof/>
                <w:webHidden/>
                <w:sz w:val="22"/>
              </w:rPr>
            </w:r>
            <w:r w:rsidR="004B3C67" w:rsidRPr="004846DA">
              <w:rPr>
                <w:rFonts w:ascii="Arial" w:hAnsi="Arial" w:cs="Arial"/>
                <w:noProof/>
                <w:webHidden/>
                <w:sz w:val="22"/>
              </w:rPr>
              <w:fldChar w:fldCharType="separate"/>
            </w:r>
            <w:r w:rsidR="004B3C67" w:rsidRPr="004846DA">
              <w:rPr>
                <w:rFonts w:ascii="Arial" w:hAnsi="Arial" w:cs="Arial"/>
                <w:noProof/>
                <w:webHidden/>
                <w:sz w:val="22"/>
              </w:rPr>
              <w:t>8</w:t>
            </w:r>
            <w:r w:rsidR="004B3C67" w:rsidRPr="004846DA">
              <w:rPr>
                <w:rFonts w:ascii="Arial" w:hAnsi="Arial" w:cs="Arial"/>
                <w:noProof/>
                <w:webHidden/>
                <w:sz w:val="22"/>
              </w:rPr>
              <w:fldChar w:fldCharType="end"/>
            </w:r>
          </w:hyperlink>
        </w:p>
        <w:p w14:paraId="558DF12D" w14:textId="77777777" w:rsidR="004B3C67" w:rsidRPr="004846DA" w:rsidRDefault="00000000" w:rsidP="004846DA">
          <w:pPr>
            <w:pStyle w:val="TOC1"/>
            <w:tabs>
              <w:tab w:val="right" w:leader="dot" w:pos="9016"/>
            </w:tabs>
            <w:spacing w:line="360" w:lineRule="auto"/>
            <w:rPr>
              <w:rFonts w:ascii="Arial" w:eastAsiaTheme="minorEastAsia" w:hAnsi="Arial" w:cs="Arial"/>
              <w:noProof/>
              <w:sz w:val="22"/>
            </w:rPr>
          </w:pPr>
          <w:hyperlink w:anchor="_Toc140735602" w:history="1">
            <w:r w:rsidR="004B3C67" w:rsidRPr="004846DA">
              <w:rPr>
                <w:rStyle w:val="Hyperlink"/>
                <w:rFonts w:ascii="Arial" w:hAnsi="Arial" w:cs="Arial"/>
                <w:noProof/>
                <w:sz w:val="22"/>
              </w:rPr>
              <w:t>Measurement of Rehabilitation</w:t>
            </w:r>
            <w:r w:rsidR="004B3C67" w:rsidRPr="004846DA">
              <w:rPr>
                <w:rFonts w:ascii="Arial" w:hAnsi="Arial" w:cs="Arial"/>
                <w:noProof/>
                <w:webHidden/>
                <w:sz w:val="22"/>
              </w:rPr>
              <w:tab/>
            </w:r>
            <w:r w:rsidR="004B3C67" w:rsidRPr="004846DA">
              <w:rPr>
                <w:rFonts w:ascii="Arial" w:hAnsi="Arial" w:cs="Arial"/>
                <w:noProof/>
                <w:webHidden/>
                <w:sz w:val="22"/>
              </w:rPr>
              <w:fldChar w:fldCharType="begin"/>
            </w:r>
            <w:r w:rsidR="004B3C67" w:rsidRPr="004846DA">
              <w:rPr>
                <w:rFonts w:ascii="Arial" w:hAnsi="Arial" w:cs="Arial"/>
                <w:noProof/>
                <w:webHidden/>
                <w:sz w:val="22"/>
              </w:rPr>
              <w:instrText xml:space="preserve"> PAGEREF _Toc140735602 \h </w:instrText>
            </w:r>
            <w:r w:rsidR="004B3C67" w:rsidRPr="004846DA">
              <w:rPr>
                <w:rFonts w:ascii="Arial" w:hAnsi="Arial" w:cs="Arial"/>
                <w:noProof/>
                <w:webHidden/>
                <w:sz w:val="22"/>
              </w:rPr>
            </w:r>
            <w:r w:rsidR="004B3C67" w:rsidRPr="004846DA">
              <w:rPr>
                <w:rFonts w:ascii="Arial" w:hAnsi="Arial" w:cs="Arial"/>
                <w:noProof/>
                <w:webHidden/>
                <w:sz w:val="22"/>
              </w:rPr>
              <w:fldChar w:fldCharType="separate"/>
            </w:r>
            <w:r w:rsidR="004B3C67" w:rsidRPr="004846DA">
              <w:rPr>
                <w:rFonts w:ascii="Arial" w:hAnsi="Arial" w:cs="Arial"/>
                <w:noProof/>
                <w:webHidden/>
                <w:sz w:val="22"/>
              </w:rPr>
              <w:t>9</w:t>
            </w:r>
            <w:r w:rsidR="004B3C67" w:rsidRPr="004846DA">
              <w:rPr>
                <w:rFonts w:ascii="Arial" w:hAnsi="Arial" w:cs="Arial"/>
                <w:noProof/>
                <w:webHidden/>
                <w:sz w:val="22"/>
              </w:rPr>
              <w:fldChar w:fldCharType="end"/>
            </w:r>
          </w:hyperlink>
        </w:p>
        <w:p w14:paraId="416A1FCB" w14:textId="77777777" w:rsidR="004B3C67" w:rsidRPr="004846DA" w:rsidRDefault="00000000" w:rsidP="004846DA">
          <w:pPr>
            <w:pStyle w:val="TOC1"/>
            <w:tabs>
              <w:tab w:val="right" w:leader="dot" w:pos="9016"/>
            </w:tabs>
            <w:spacing w:line="360" w:lineRule="auto"/>
            <w:rPr>
              <w:rFonts w:ascii="Arial" w:eastAsiaTheme="minorEastAsia" w:hAnsi="Arial" w:cs="Arial"/>
              <w:noProof/>
              <w:sz w:val="22"/>
            </w:rPr>
          </w:pPr>
          <w:hyperlink w:anchor="_Toc140735603" w:history="1">
            <w:r w:rsidR="004B3C67" w:rsidRPr="004846DA">
              <w:rPr>
                <w:rStyle w:val="Hyperlink"/>
                <w:rFonts w:ascii="Arial" w:hAnsi="Arial" w:cs="Arial"/>
                <w:noProof/>
                <w:sz w:val="22"/>
              </w:rPr>
              <w:t>Recommendations for Future Practice</w:t>
            </w:r>
            <w:r w:rsidR="004B3C67" w:rsidRPr="004846DA">
              <w:rPr>
                <w:rFonts w:ascii="Arial" w:hAnsi="Arial" w:cs="Arial"/>
                <w:noProof/>
                <w:webHidden/>
                <w:sz w:val="22"/>
              </w:rPr>
              <w:tab/>
            </w:r>
            <w:r w:rsidR="004B3C67" w:rsidRPr="004846DA">
              <w:rPr>
                <w:rFonts w:ascii="Arial" w:hAnsi="Arial" w:cs="Arial"/>
                <w:noProof/>
                <w:webHidden/>
                <w:sz w:val="22"/>
              </w:rPr>
              <w:fldChar w:fldCharType="begin"/>
            </w:r>
            <w:r w:rsidR="004B3C67" w:rsidRPr="004846DA">
              <w:rPr>
                <w:rFonts w:ascii="Arial" w:hAnsi="Arial" w:cs="Arial"/>
                <w:noProof/>
                <w:webHidden/>
                <w:sz w:val="22"/>
              </w:rPr>
              <w:instrText xml:space="preserve"> PAGEREF _Toc140735603 \h </w:instrText>
            </w:r>
            <w:r w:rsidR="004B3C67" w:rsidRPr="004846DA">
              <w:rPr>
                <w:rFonts w:ascii="Arial" w:hAnsi="Arial" w:cs="Arial"/>
                <w:noProof/>
                <w:webHidden/>
                <w:sz w:val="22"/>
              </w:rPr>
            </w:r>
            <w:r w:rsidR="004B3C67" w:rsidRPr="004846DA">
              <w:rPr>
                <w:rFonts w:ascii="Arial" w:hAnsi="Arial" w:cs="Arial"/>
                <w:noProof/>
                <w:webHidden/>
                <w:sz w:val="22"/>
              </w:rPr>
              <w:fldChar w:fldCharType="separate"/>
            </w:r>
            <w:r w:rsidR="004B3C67" w:rsidRPr="004846DA">
              <w:rPr>
                <w:rFonts w:ascii="Arial" w:hAnsi="Arial" w:cs="Arial"/>
                <w:noProof/>
                <w:webHidden/>
                <w:sz w:val="22"/>
              </w:rPr>
              <w:t>10</w:t>
            </w:r>
            <w:r w:rsidR="004B3C67" w:rsidRPr="004846DA">
              <w:rPr>
                <w:rFonts w:ascii="Arial" w:hAnsi="Arial" w:cs="Arial"/>
                <w:noProof/>
                <w:webHidden/>
                <w:sz w:val="22"/>
              </w:rPr>
              <w:fldChar w:fldCharType="end"/>
            </w:r>
          </w:hyperlink>
        </w:p>
        <w:p w14:paraId="1F527D6C" w14:textId="77777777" w:rsidR="004B3C67" w:rsidRPr="004846DA" w:rsidRDefault="00000000" w:rsidP="004846DA">
          <w:pPr>
            <w:pStyle w:val="TOC1"/>
            <w:tabs>
              <w:tab w:val="right" w:leader="dot" w:pos="9016"/>
            </w:tabs>
            <w:spacing w:line="360" w:lineRule="auto"/>
            <w:rPr>
              <w:rFonts w:ascii="Arial" w:eastAsiaTheme="minorEastAsia" w:hAnsi="Arial" w:cs="Arial"/>
              <w:noProof/>
              <w:sz w:val="22"/>
            </w:rPr>
          </w:pPr>
          <w:hyperlink w:anchor="_Toc140735604" w:history="1">
            <w:r w:rsidR="004B3C67" w:rsidRPr="004846DA">
              <w:rPr>
                <w:rStyle w:val="Hyperlink"/>
                <w:rFonts w:ascii="Arial" w:hAnsi="Arial" w:cs="Arial"/>
                <w:noProof/>
                <w:sz w:val="22"/>
              </w:rPr>
              <w:t>Conclusion</w:t>
            </w:r>
            <w:r w:rsidR="004B3C67" w:rsidRPr="004846DA">
              <w:rPr>
                <w:rFonts w:ascii="Arial" w:hAnsi="Arial" w:cs="Arial"/>
                <w:noProof/>
                <w:webHidden/>
                <w:sz w:val="22"/>
              </w:rPr>
              <w:tab/>
            </w:r>
            <w:r w:rsidR="004B3C67" w:rsidRPr="004846DA">
              <w:rPr>
                <w:rFonts w:ascii="Arial" w:hAnsi="Arial" w:cs="Arial"/>
                <w:noProof/>
                <w:webHidden/>
                <w:sz w:val="22"/>
              </w:rPr>
              <w:fldChar w:fldCharType="begin"/>
            </w:r>
            <w:r w:rsidR="004B3C67" w:rsidRPr="004846DA">
              <w:rPr>
                <w:rFonts w:ascii="Arial" w:hAnsi="Arial" w:cs="Arial"/>
                <w:noProof/>
                <w:webHidden/>
                <w:sz w:val="22"/>
              </w:rPr>
              <w:instrText xml:space="preserve"> PAGEREF _Toc140735604 \h </w:instrText>
            </w:r>
            <w:r w:rsidR="004B3C67" w:rsidRPr="004846DA">
              <w:rPr>
                <w:rFonts w:ascii="Arial" w:hAnsi="Arial" w:cs="Arial"/>
                <w:noProof/>
                <w:webHidden/>
                <w:sz w:val="22"/>
              </w:rPr>
            </w:r>
            <w:r w:rsidR="004B3C67" w:rsidRPr="004846DA">
              <w:rPr>
                <w:rFonts w:ascii="Arial" w:hAnsi="Arial" w:cs="Arial"/>
                <w:noProof/>
                <w:webHidden/>
                <w:sz w:val="22"/>
              </w:rPr>
              <w:fldChar w:fldCharType="separate"/>
            </w:r>
            <w:r w:rsidR="004B3C67" w:rsidRPr="004846DA">
              <w:rPr>
                <w:rFonts w:ascii="Arial" w:hAnsi="Arial" w:cs="Arial"/>
                <w:noProof/>
                <w:webHidden/>
                <w:sz w:val="22"/>
              </w:rPr>
              <w:t>12</w:t>
            </w:r>
            <w:r w:rsidR="004B3C67" w:rsidRPr="004846DA">
              <w:rPr>
                <w:rFonts w:ascii="Arial" w:hAnsi="Arial" w:cs="Arial"/>
                <w:noProof/>
                <w:webHidden/>
                <w:sz w:val="22"/>
              </w:rPr>
              <w:fldChar w:fldCharType="end"/>
            </w:r>
          </w:hyperlink>
        </w:p>
        <w:p w14:paraId="3AA2676F" w14:textId="77777777" w:rsidR="004B3C67" w:rsidRPr="004846DA" w:rsidRDefault="00000000" w:rsidP="004846DA">
          <w:pPr>
            <w:pStyle w:val="TOC1"/>
            <w:tabs>
              <w:tab w:val="right" w:leader="dot" w:pos="9016"/>
            </w:tabs>
            <w:spacing w:line="360" w:lineRule="auto"/>
            <w:rPr>
              <w:rFonts w:ascii="Arial" w:eastAsiaTheme="minorEastAsia" w:hAnsi="Arial" w:cs="Arial"/>
              <w:noProof/>
              <w:sz w:val="22"/>
            </w:rPr>
          </w:pPr>
          <w:hyperlink w:anchor="_Toc140735605" w:history="1">
            <w:r w:rsidR="004B3C67" w:rsidRPr="004846DA">
              <w:rPr>
                <w:rStyle w:val="Hyperlink"/>
                <w:rFonts w:ascii="Arial" w:hAnsi="Arial" w:cs="Arial"/>
                <w:noProof/>
                <w:sz w:val="22"/>
                <w:lang w:val="en-US"/>
              </w:rPr>
              <w:t>References</w:t>
            </w:r>
            <w:r w:rsidR="004B3C67" w:rsidRPr="004846DA">
              <w:rPr>
                <w:rFonts w:ascii="Arial" w:hAnsi="Arial" w:cs="Arial"/>
                <w:noProof/>
                <w:webHidden/>
                <w:sz w:val="22"/>
              </w:rPr>
              <w:tab/>
            </w:r>
            <w:r w:rsidR="004B3C67" w:rsidRPr="004846DA">
              <w:rPr>
                <w:rFonts w:ascii="Arial" w:hAnsi="Arial" w:cs="Arial"/>
                <w:noProof/>
                <w:webHidden/>
                <w:sz w:val="22"/>
              </w:rPr>
              <w:fldChar w:fldCharType="begin"/>
            </w:r>
            <w:r w:rsidR="004B3C67" w:rsidRPr="004846DA">
              <w:rPr>
                <w:rFonts w:ascii="Arial" w:hAnsi="Arial" w:cs="Arial"/>
                <w:noProof/>
                <w:webHidden/>
                <w:sz w:val="22"/>
              </w:rPr>
              <w:instrText xml:space="preserve"> PAGEREF _Toc140735605 \h </w:instrText>
            </w:r>
            <w:r w:rsidR="004B3C67" w:rsidRPr="004846DA">
              <w:rPr>
                <w:rFonts w:ascii="Arial" w:hAnsi="Arial" w:cs="Arial"/>
                <w:noProof/>
                <w:webHidden/>
                <w:sz w:val="22"/>
              </w:rPr>
            </w:r>
            <w:r w:rsidR="004B3C67" w:rsidRPr="004846DA">
              <w:rPr>
                <w:rFonts w:ascii="Arial" w:hAnsi="Arial" w:cs="Arial"/>
                <w:noProof/>
                <w:webHidden/>
                <w:sz w:val="22"/>
              </w:rPr>
              <w:fldChar w:fldCharType="separate"/>
            </w:r>
            <w:r w:rsidR="004B3C67" w:rsidRPr="004846DA">
              <w:rPr>
                <w:rFonts w:ascii="Arial" w:hAnsi="Arial" w:cs="Arial"/>
                <w:noProof/>
                <w:webHidden/>
                <w:sz w:val="22"/>
              </w:rPr>
              <w:t>14</w:t>
            </w:r>
            <w:r w:rsidR="004B3C67" w:rsidRPr="004846DA">
              <w:rPr>
                <w:rFonts w:ascii="Arial" w:hAnsi="Arial" w:cs="Arial"/>
                <w:noProof/>
                <w:webHidden/>
                <w:sz w:val="22"/>
              </w:rPr>
              <w:fldChar w:fldCharType="end"/>
            </w:r>
          </w:hyperlink>
        </w:p>
        <w:p w14:paraId="0366E6F1" w14:textId="77777777" w:rsidR="00917DB4" w:rsidRPr="004846DA" w:rsidRDefault="00917DB4" w:rsidP="004846DA">
          <w:pPr>
            <w:spacing w:line="360" w:lineRule="auto"/>
            <w:rPr>
              <w:rFonts w:ascii="Arial" w:hAnsi="Arial" w:cs="Arial"/>
              <w:sz w:val="22"/>
            </w:rPr>
          </w:pPr>
          <w:r w:rsidRPr="004846DA">
            <w:rPr>
              <w:rFonts w:ascii="Arial" w:hAnsi="Arial" w:cs="Arial"/>
              <w:b/>
              <w:bCs/>
              <w:noProof/>
              <w:sz w:val="22"/>
            </w:rPr>
            <w:fldChar w:fldCharType="end"/>
          </w:r>
        </w:p>
      </w:sdtContent>
    </w:sdt>
    <w:p w14:paraId="1DB66852" w14:textId="77777777" w:rsidR="00F046FD" w:rsidRPr="004846DA" w:rsidRDefault="00F046FD" w:rsidP="004846DA">
      <w:pPr>
        <w:spacing w:line="360" w:lineRule="auto"/>
        <w:rPr>
          <w:rFonts w:ascii="Arial" w:hAnsi="Arial" w:cs="Arial"/>
          <w:b/>
          <w:sz w:val="22"/>
        </w:rPr>
      </w:pPr>
      <w:r w:rsidRPr="004846DA">
        <w:rPr>
          <w:rFonts w:ascii="Arial" w:hAnsi="Arial" w:cs="Arial"/>
          <w:b/>
          <w:sz w:val="22"/>
        </w:rPr>
        <w:br w:type="page"/>
      </w:r>
    </w:p>
    <w:p w14:paraId="79CCD12D" w14:textId="77777777" w:rsidR="00C5431B" w:rsidRPr="00D17C22" w:rsidRDefault="00C5431B" w:rsidP="00D17C22">
      <w:pPr>
        <w:pStyle w:val="Heading1"/>
        <w:spacing w:line="360" w:lineRule="auto"/>
        <w:rPr>
          <w:rFonts w:ascii="Arial" w:hAnsi="Arial" w:cs="Arial"/>
          <w:sz w:val="22"/>
          <w:szCs w:val="22"/>
        </w:rPr>
      </w:pPr>
      <w:bookmarkStart w:id="0" w:name="_Toc140735595"/>
      <w:r w:rsidRPr="00D17C22">
        <w:rPr>
          <w:rFonts w:ascii="Arial" w:hAnsi="Arial" w:cs="Arial"/>
          <w:sz w:val="22"/>
          <w:szCs w:val="22"/>
        </w:rPr>
        <w:lastRenderedPageBreak/>
        <w:t>Introduction</w:t>
      </w:r>
      <w:bookmarkEnd w:id="0"/>
    </w:p>
    <w:p w14:paraId="41819ED0" w14:textId="77777777" w:rsidR="001E373C" w:rsidRPr="00D17C22" w:rsidRDefault="001E373C" w:rsidP="00D17C22">
      <w:pPr>
        <w:spacing w:line="360" w:lineRule="auto"/>
        <w:ind w:firstLine="720"/>
        <w:rPr>
          <w:rFonts w:ascii="Arial" w:hAnsi="Arial" w:cs="Arial"/>
          <w:sz w:val="22"/>
        </w:rPr>
      </w:pPr>
      <w:r w:rsidRPr="00D17C22">
        <w:rPr>
          <w:rFonts w:ascii="Arial" w:hAnsi="Arial" w:cs="Arial"/>
          <w:sz w:val="22"/>
        </w:rPr>
        <w:t>The present study offers a thorough examination of the condition known as schizophrenia, encompassing its conceptualization, classification, diagnostic procedures, treatment options, assessment techniques for rehabilitation, and recommendations for future investigations. This study undertakes a comparative analysis of the International Classification of Diseases, Eleventh Revision (ICD-11) and the Diagnostic and Statistical Manual of Mental Disorders, Fifth Edition (DSM-5) with regards to their respective definitions of schizophrenia (Jones et al., 2016; World Health Organization, 2018; American Psychiatric Association, 2013). Additionally, it delves into the multifaceted dimensions of schizophrenia.</w:t>
      </w:r>
    </w:p>
    <w:p w14:paraId="24B667F5" w14:textId="77777777" w:rsidR="001E373C" w:rsidRPr="00D17C22" w:rsidRDefault="009368DE" w:rsidP="00D17C22">
      <w:pPr>
        <w:spacing w:line="360" w:lineRule="auto"/>
        <w:ind w:firstLine="720"/>
        <w:rPr>
          <w:rFonts w:ascii="Arial" w:hAnsi="Arial" w:cs="Arial"/>
          <w:sz w:val="22"/>
        </w:rPr>
      </w:pPr>
      <w:r w:rsidRPr="00D17C22">
        <w:rPr>
          <w:rFonts w:ascii="Arial" w:hAnsi="Arial" w:cs="Arial"/>
          <w:sz w:val="22"/>
        </w:rPr>
        <w:t>Jones et al. (2016) posited that</w:t>
      </w:r>
      <w:r w:rsidR="001E373C" w:rsidRPr="00D17C22">
        <w:rPr>
          <w:rFonts w:ascii="Arial" w:hAnsi="Arial" w:cs="Arial"/>
          <w:sz w:val="22"/>
        </w:rPr>
        <w:t xml:space="preserve"> schizophrenia is a multifaceted psychiatric disorder characterized by a constellation of symptoms</w:t>
      </w:r>
      <w:r w:rsidRPr="00D17C22">
        <w:rPr>
          <w:rFonts w:ascii="Arial" w:hAnsi="Arial" w:cs="Arial"/>
          <w:sz w:val="22"/>
        </w:rPr>
        <w:t>,</w:t>
      </w:r>
      <w:r w:rsidR="001E373C" w:rsidRPr="00D17C22">
        <w:rPr>
          <w:rFonts w:ascii="Arial" w:hAnsi="Arial" w:cs="Arial"/>
          <w:sz w:val="22"/>
        </w:rPr>
        <w:t xml:space="preserve"> including hallucinations, delusions, cognitive deficits, disorganized thinking</w:t>
      </w:r>
      <w:r w:rsidR="004B3C67" w:rsidRPr="00D17C22">
        <w:rPr>
          <w:rFonts w:ascii="Arial" w:hAnsi="Arial" w:cs="Arial"/>
          <w:sz w:val="22"/>
        </w:rPr>
        <w:t>,</w:t>
      </w:r>
      <w:r w:rsidR="001E373C" w:rsidRPr="00D17C22">
        <w:rPr>
          <w:rFonts w:ascii="Arial" w:hAnsi="Arial" w:cs="Arial"/>
          <w:sz w:val="22"/>
        </w:rPr>
        <w:t xml:space="preserve"> speech, a</w:t>
      </w:r>
      <w:r w:rsidRPr="00D17C22">
        <w:rPr>
          <w:rFonts w:ascii="Arial" w:hAnsi="Arial" w:cs="Arial"/>
          <w:sz w:val="22"/>
        </w:rPr>
        <w:t>nd</w:t>
      </w:r>
      <w:r w:rsidR="001E373C" w:rsidRPr="00D17C22">
        <w:rPr>
          <w:rFonts w:ascii="Arial" w:hAnsi="Arial" w:cs="Arial"/>
          <w:sz w:val="22"/>
        </w:rPr>
        <w:t xml:space="preserve"> diminished emotional expressiveness. According to the American Psychiatric Association (2013), this condition is characterized by its chronic nature and negative impact on an individual's social, occupational, and educational functioning. </w:t>
      </w:r>
      <w:r w:rsidRPr="00D17C22">
        <w:rPr>
          <w:rFonts w:ascii="Arial" w:hAnsi="Arial" w:cs="Arial"/>
          <w:sz w:val="22"/>
        </w:rPr>
        <w:t>Accurately assessing</w:t>
      </w:r>
      <w:r w:rsidR="001E373C" w:rsidRPr="00D17C22">
        <w:rPr>
          <w:rFonts w:ascii="Arial" w:hAnsi="Arial" w:cs="Arial"/>
          <w:sz w:val="22"/>
        </w:rPr>
        <w:t xml:space="preserve"> symptoms, duration, and functional impairment is essential for </w:t>
      </w:r>
      <w:r w:rsidRPr="00D17C22">
        <w:rPr>
          <w:rFonts w:ascii="Arial" w:hAnsi="Arial" w:cs="Arial"/>
          <w:sz w:val="22"/>
        </w:rPr>
        <w:t>diagnosing</w:t>
      </w:r>
      <w:r w:rsidR="001E373C" w:rsidRPr="00D17C22">
        <w:rPr>
          <w:rFonts w:ascii="Arial" w:hAnsi="Arial" w:cs="Arial"/>
          <w:sz w:val="22"/>
        </w:rPr>
        <w:t xml:space="preserve"> schizophrenia (World Health Organization, 2018). While there exist differences in terms of emphasis and terminology, it is noteworthy that both the International Classification of Diseases, 11th edition (ICD-11)</w:t>
      </w:r>
      <w:r w:rsidRPr="00D17C22">
        <w:rPr>
          <w:rFonts w:ascii="Arial" w:hAnsi="Arial" w:cs="Arial"/>
          <w:sz w:val="22"/>
        </w:rPr>
        <w:t>,</w:t>
      </w:r>
      <w:r w:rsidR="001E373C" w:rsidRPr="00D17C22">
        <w:rPr>
          <w:rFonts w:ascii="Arial" w:hAnsi="Arial" w:cs="Arial"/>
          <w:sz w:val="22"/>
        </w:rPr>
        <w:t xml:space="preserve"> and the Diagnostic and Statistical Manual of Mental Disorders, 5th edition (DSM-5) </w:t>
      </w:r>
      <w:proofErr w:type="gramStart"/>
      <w:r w:rsidR="001E373C" w:rsidRPr="00D17C22">
        <w:rPr>
          <w:rFonts w:ascii="Arial" w:hAnsi="Arial" w:cs="Arial"/>
          <w:sz w:val="22"/>
        </w:rPr>
        <w:t>provide</w:t>
      </w:r>
      <w:proofErr w:type="gramEnd"/>
      <w:r w:rsidR="001E373C" w:rsidRPr="00D17C22">
        <w:rPr>
          <w:rFonts w:ascii="Arial" w:hAnsi="Arial" w:cs="Arial"/>
          <w:sz w:val="22"/>
        </w:rPr>
        <w:t xml:space="preserve"> diagnostic criteria for schizophrenia (Jones et al., 2016).</w:t>
      </w:r>
    </w:p>
    <w:p w14:paraId="04BEE60B" w14:textId="77777777" w:rsidR="001E373C" w:rsidRPr="00D17C22" w:rsidRDefault="001E373C" w:rsidP="00D17C22">
      <w:pPr>
        <w:spacing w:line="360" w:lineRule="auto"/>
        <w:ind w:firstLine="720"/>
        <w:rPr>
          <w:rFonts w:ascii="Arial" w:hAnsi="Arial" w:cs="Arial"/>
          <w:sz w:val="22"/>
        </w:rPr>
      </w:pPr>
      <w:r w:rsidRPr="00D17C22">
        <w:rPr>
          <w:rFonts w:ascii="Arial" w:hAnsi="Arial" w:cs="Arial"/>
          <w:sz w:val="22"/>
        </w:rPr>
        <w:t xml:space="preserve">When it comes to treatment, it is common to utilize a multimodal approach that integrates pharmacological </w:t>
      </w:r>
      <w:r w:rsidR="009368DE" w:rsidRPr="00D17C22">
        <w:rPr>
          <w:rFonts w:ascii="Arial" w:hAnsi="Arial" w:cs="Arial"/>
          <w:sz w:val="22"/>
        </w:rPr>
        <w:t>and</w:t>
      </w:r>
      <w:r w:rsidRPr="00D17C22">
        <w:rPr>
          <w:rFonts w:ascii="Arial" w:hAnsi="Arial" w:cs="Arial"/>
          <w:sz w:val="22"/>
        </w:rPr>
        <w:t xml:space="preserve"> psychosocial interventions (Jones et al., 2016). The American Psychiatric Association (2013) asserts that antipsychotic medications </w:t>
      </w:r>
      <w:r w:rsidR="009368DE" w:rsidRPr="00D17C22">
        <w:rPr>
          <w:rFonts w:ascii="Arial" w:hAnsi="Arial" w:cs="Arial"/>
          <w:sz w:val="22"/>
        </w:rPr>
        <w:t>are</w:t>
      </w:r>
      <w:r w:rsidRPr="00D17C22">
        <w:rPr>
          <w:rFonts w:ascii="Arial" w:hAnsi="Arial" w:cs="Arial"/>
          <w:sz w:val="22"/>
        </w:rPr>
        <w:t xml:space="preserve"> the principal pharmacological intervention </w:t>
      </w:r>
      <w:r w:rsidR="009368DE" w:rsidRPr="00D17C22">
        <w:rPr>
          <w:rFonts w:ascii="Arial" w:hAnsi="Arial" w:cs="Arial"/>
          <w:sz w:val="22"/>
        </w:rPr>
        <w:t>to mitigate symptoms and avert</w:t>
      </w:r>
      <w:r w:rsidRPr="00D17C22">
        <w:rPr>
          <w:rFonts w:ascii="Arial" w:hAnsi="Arial" w:cs="Arial"/>
          <w:sz w:val="22"/>
        </w:rPr>
        <w:t xml:space="preserve"> relapses. Nevertheless, it is crucial to note that the efficacy and adverse reactions of these medications may differ, thus requiring meticulous observation and modification (Jones et al., 2016). Psychosocial interventions, including psychotherapy, family therapy, and psychosocial rehabilitation, </w:t>
      </w:r>
      <w:r w:rsidR="009368DE" w:rsidRPr="00D17C22">
        <w:rPr>
          <w:rFonts w:ascii="Arial" w:hAnsi="Arial" w:cs="Arial"/>
          <w:sz w:val="22"/>
        </w:rPr>
        <w:t>support</w:t>
      </w:r>
      <w:r w:rsidRPr="00D17C22">
        <w:rPr>
          <w:rFonts w:ascii="Arial" w:hAnsi="Arial" w:cs="Arial"/>
          <w:sz w:val="22"/>
        </w:rPr>
        <w:t xml:space="preserve"> individuals diagnosed with schizophrenia. These interventions address various aspects of their social and occupational functioning, facilitate </w:t>
      </w:r>
      <w:r w:rsidR="009368DE" w:rsidRPr="00D17C22">
        <w:rPr>
          <w:rFonts w:ascii="Arial" w:hAnsi="Arial" w:cs="Arial"/>
          <w:sz w:val="22"/>
        </w:rPr>
        <w:t>recovery</w:t>
      </w:r>
      <w:r w:rsidRPr="00D17C22">
        <w:rPr>
          <w:rFonts w:ascii="Arial" w:hAnsi="Arial" w:cs="Arial"/>
          <w:sz w:val="22"/>
        </w:rPr>
        <w:t>, and enhance their overall quality of life (American Psychiatric Association, 2013).</w:t>
      </w:r>
    </w:p>
    <w:p w14:paraId="2A8BE4C7" w14:textId="77777777" w:rsidR="00C5431B" w:rsidRPr="00D17C22" w:rsidRDefault="001E373C" w:rsidP="00D17C22">
      <w:pPr>
        <w:spacing w:line="360" w:lineRule="auto"/>
        <w:ind w:firstLine="720"/>
        <w:rPr>
          <w:rFonts w:ascii="Arial" w:hAnsi="Arial" w:cs="Arial"/>
          <w:sz w:val="22"/>
        </w:rPr>
      </w:pPr>
      <w:r w:rsidRPr="00D17C22">
        <w:rPr>
          <w:rFonts w:ascii="Arial" w:hAnsi="Arial" w:cs="Arial"/>
          <w:sz w:val="22"/>
        </w:rPr>
        <w:t xml:space="preserve">The assessment of rehabilitation outcomes in individuals with schizophrenia encompasses various domains, including symptoms, functional </w:t>
      </w:r>
      <w:r w:rsidR="009368DE" w:rsidRPr="00D17C22">
        <w:rPr>
          <w:rFonts w:ascii="Arial" w:hAnsi="Arial" w:cs="Arial"/>
          <w:sz w:val="22"/>
        </w:rPr>
        <w:t>effect</w:t>
      </w:r>
      <w:r w:rsidRPr="00D17C22">
        <w:rPr>
          <w:rFonts w:ascii="Arial" w:hAnsi="Arial" w:cs="Arial"/>
          <w:sz w:val="22"/>
        </w:rPr>
        <w:t xml:space="preserve">s, social integration, and quality of life (World Health Organization, 2018). Frequently employed measures of outcomes encompass the Positive and Negative Syndrome Scale (PANSS) and the Global Assessment of Functioning (GAF), which serve to evaluate the severity of symptoms and the level of functional impairment (Jones et al., 2016). The primary objective of rehabilitation interventions is to improve psychosocial functioning, promote the development of </w:t>
      </w:r>
      <w:r w:rsidRPr="00D17C22">
        <w:rPr>
          <w:rFonts w:ascii="Arial" w:hAnsi="Arial" w:cs="Arial"/>
          <w:sz w:val="22"/>
        </w:rPr>
        <w:lastRenderedPageBreak/>
        <w:t>independent living skills, and facilitate community integration (World Health Organization, 2018). Nevertheless, it is imperative to develop additional standardized and comprehensive assessment instruments to effectively capture the intricate and multifaceted aspects of rehabilitation outcomes in individuals diagnosed with schizophrenia (Jones et al., 2016).</w:t>
      </w:r>
    </w:p>
    <w:p w14:paraId="53D46349" w14:textId="77777777" w:rsidR="00C5431B" w:rsidRPr="00D17C22" w:rsidRDefault="00C5431B" w:rsidP="00D17C22">
      <w:pPr>
        <w:pStyle w:val="Heading1"/>
        <w:spacing w:line="360" w:lineRule="auto"/>
        <w:rPr>
          <w:rFonts w:ascii="Arial" w:hAnsi="Arial" w:cs="Arial"/>
          <w:sz w:val="22"/>
          <w:szCs w:val="22"/>
        </w:rPr>
      </w:pPr>
      <w:bookmarkStart w:id="1" w:name="_Toc140735596"/>
      <w:r w:rsidRPr="00D17C22">
        <w:rPr>
          <w:rFonts w:ascii="Arial" w:hAnsi="Arial" w:cs="Arial"/>
          <w:sz w:val="22"/>
          <w:szCs w:val="22"/>
        </w:rPr>
        <w:t>Definition and Classification</w:t>
      </w:r>
      <w:bookmarkEnd w:id="1"/>
    </w:p>
    <w:p w14:paraId="15F1BBD1" w14:textId="77777777" w:rsidR="00405997" w:rsidRPr="00D17C22" w:rsidRDefault="00405997" w:rsidP="00D17C22">
      <w:pPr>
        <w:spacing w:line="360" w:lineRule="auto"/>
        <w:ind w:firstLine="720"/>
        <w:rPr>
          <w:rFonts w:ascii="Arial" w:hAnsi="Arial" w:cs="Arial"/>
          <w:sz w:val="22"/>
        </w:rPr>
      </w:pPr>
      <w:r w:rsidRPr="00D17C22">
        <w:rPr>
          <w:rFonts w:ascii="Arial" w:hAnsi="Arial" w:cs="Arial"/>
          <w:sz w:val="22"/>
        </w:rPr>
        <w:t xml:space="preserve">Schizophrenia is a persistent and severe psychiatric condition that significantly affects an individual's cognitive processes, sensory experiences, affective states, and behavioral patterns. The </w:t>
      </w:r>
      <w:r w:rsidR="009368DE" w:rsidRPr="00D17C22">
        <w:rPr>
          <w:rFonts w:ascii="Arial" w:hAnsi="Arial" w:cs="Arial"/>
          <w:sz w:val="22"/>
        </w:rPr>
        <w:t>situa</w:t>
      </w:r>
      <w:r w:rsidRPr="00D17C22">
        <w:rPr>
          <w:rFonts w:ascii="Arial" w:hAnsi="Arial" w:cs="Arial"/>
          <w:sz w:val="22"/>
        </w:rPr>
        <w:t xml:space="preserve">tion is distinguished by </w:t>
      </w:r>
      <w:r w:rsidR="009368DE" w:rsidRPr="00D17C22">
        <w:rPr>
          <w:rFonts w:ascii="Arial" w:hAnsi="Arial" w:cs="Arial"/>
          <w:sz w:val="22"/>
        </w:rPr>
        <w:t>various</w:t>
      </w:r>
      <w:r w:rsidRPr="00D17C22">
        <w:rPr>
          <w:rFonts w:ascii="Arial" w:hAnsi="Arial" w:cs="Arial"/>
          <w:sz w:val="22"/>
        </w:rPr>
        <w:t xml:space="preserve"> symptoms, such as delusions, hallucinations, disorganized speech, reduced emotional expression, and withdrawal from social interactions (World Health Organization [WHO], 2019). If left untreated, these symptoms can </w:t>
      </w:r>
      <w:r w:rsidR="009368DE" w:rsidRPr="00D17C22">
        <w:rPr>
          <w:rFonts w:ascii="Arial" w:hAnsi="Arial" w:cs="Arial"/>
          <w:sz w:val="22"/>
        </w:rPr>
        <w:t>substantially impact</w:t>
      </w:r>
      <w:r w:rsidRPr="00D17C22">
        <w:rPr>
          <w:rFonts w:ascii="Arial" w:hAnsi="Arial" w:cs="Arial"/>
          <w:sz w:val="22"/>
        </w:rPr>
        <w:t xml:space="preserve"> an individual's daily functioning and may endure over their lifetime (National Institute of Mental Health [NIMH], 2021).</w:t>
      </w:r>
    </w:p>
    <w:p w14:paraId="75BF01A9" w14:textId="77777777" w:rsidR="00405997" w:rsidRPr="00D17C22" w:rsidRDefault="00405997" w:rsidP="00D17C22">
      <w:pPr>
        <w:spacing w:line="360" w:lineRule="auto"/>
        <w:ind w:firstLine="720"/>
        <w:rPr>
          <w:rFonts w:ascii="Arial" w:hAnsi="Arial" w:cs="Arial"/>
          <w:sz w:val="22"/>
        </w:rPr>
      </w:pPr>
      <w:r w:rsidRPr="00D17C22">
        <w:rPr>
          <w:rFonts w:ascii="Arial" w:hAnsi="Arial" w:cs="Arial"/>
          <w:sz w:val="22"/>
        </w:rPr>
        <w:t xml:space="preserve">The International Classification of Diseases, 11th Revision (ICD-11), offers a comprehensive categorization framework for mental disorders, encompassing conditions such as schizophrenia. According to the World Health Organization (WHO, 2019), schizophrenia is classified as </w:t>
      </w:r>
      <w:r w:rsidR="00DF6930" w:rsidRPr="00D17C22">
        <w:rPr>
          <w:rFonts w:ascii="Arial" w:hAnsi="Arial" w:cs="Arial"/>
          <w:sz w:val="22"/>
        </w:rPr>
        <w:t xml:space="preserve">6A20 </w:t>
      </w:r>
      <w:r w:rsidRPr="00D17C22">
        <w:rPr>
          <w:rFonts w:ascii="Arial" w:hAnsi="Arial" w:cs="Arial"/>
          <w:sz w:val="22"/>
        </w:rPr>
        <w:t>in the International Classification of Diseases, Eleventh Revision (ICD-11) and is denoted as "Schizophrenia and Other Primary Psychotic Disorders." This classification system recognizes the fundamental significance of psychotic disorders, highlighting the pivotal role of psychosis in schizophrenia and its associated dis</w:t>
      </w:r>
      <w:r w:rsidR="009368DE" w:rsidRPr="00D17C22">
        <w:rPr>
          <w:rFonts w:ascii="Arial" w:hAnsi="Arial" w:cs="Arial"/>
          <w:sz w:val="22"/>
        </w:rPr>
        <w:t>ease</w:t>
      </w:r>
      <w:r w:rsidRPr="00D17C22">
        <w:rPr>
          <w:rFonts w:ascii="Arial" w:hAnsi="Arial" w:cs="Arial"/>
          <w:sz w:val="22"/>
        </w:rPr>
        <w:t>s.</w:t>
      </w:r>
    </w:p>
    <w:p w14:paraId="3BAFAE33" w14:textId="77777777" w:rsidR="00405997" w:rsidRPr="00D17C22" w:rsidRDefault="00405997" w:rsidP="00D17C22">
      <w:pPr>
        <w:spacing w:line="360" w:lineRule="auto"/>
        <w:ind w:firstLine="720"/>
        <w:rPr>
          <w:rFonts w:ascii="Arial" w:hAnsi="Arial" w:cs="Arial"/>
          <w:sz w:val="22"/>
        </w:rPr>
      </w:pPr>
      <w:r w:rsidRPr="00D17C22">
        <w:rPr>
          <w:rFonts w:ascii="Arial" w:hAnsi="Arial" w:cs="Arial"/>
          <w:sz w:val="22"/>
        </w:rPr>
        <w:t xml:space="preserve">In contrast, the Diagnostic and Statistical Manual of Mental Disorders, 5th Edition (DSM-5), represents an additional extensively employed diagnostic compendium for </w:t>
      </w:r>
      <w:r w:rsidR="009368DE" w:rsidRPr="00D17C22">
        <w:rPr>
          <w:rFonts w:ascii="Arial" w:hAnsi="Arial" w:cs="Arial"/>
          <w:sz w:val="22"/>
        </w:rPr>
        <w:t>categorizing</w:t>
      </w:r>
      <w:r w:rsidRPr="00D17C22">
        <w:rPr>
          <w:rFonts w:ascii="Arial" w:hAnsi="Arial" w:cs="Arial"/>
          <w:sz w:val="22"/>
        </w:rPr>
        <w:t xml:space="preserve"> mental disorders. According to the American Psychiatric Association (APA, 2013), schizophrenia is classified within the "Schizophrenia Spectrum and Other Psychotic Disorders" category in the DSM-5. This categorization emphasizes the extensive range of psychotic disorders and acknowledges that schizophrenia exhibits shared characteristics with other disorders characterized by psychosis.</w:t>
      </w:r>
    </w:p>
    <w:p w14:paraId="5DBAB377" w14:textId="77777777" w:rsidR="00405997" w:rsidRPr="00D17C22" w:rsidRDefault="00405997" w:rsidP="00D17C22">
      <w:pPr>
        <w:spacing w:line="360" w:lineRule="auto"/>
        <w:ind w:firstLine="720"/>
        <w:rPr>
          <w:rFonts w:ascii="Arial" w:hAnsi="Arial" w:cs="Arial"/>
          <w:sz w:val="22"/>
        </w:rPr>
      </w:pPr>
      <w:r w:rsidRPr="00D17C22">
        <w:rPr>
          <w:rFonts w:ascii="Arial" w:hAnsi="Arial" w:cs="Arial"/>
          <w:sz w:val="22"/>
        </w:rPr>
        <w:t>Schizophrenia is a persistent and severe psychiatric condition characterized by disturbances in multiple domains of an individual's cognitive processes, perceptual abilities, emotional experiences, and behavioral patterns. The inclusion of this disorder in the "Schizophrenia and Other Primary Psychotic Disorders" category in the ICD-11 and as part of the "Schizophrenia Spectrum and Other Psychotic Disorders"</w:t>
      </w:r>
      <w:r w:rsidR="00DF6930" w:rsidRPr="00D17C22">
        <w:rPr>
          <w:rFonts w:ascii="Arial" w:hAnsi="Arial" w:cs="Arial"/>
          <w:sz w:val="22"/>
          <w:lang w:val="en-US"/>
        </w:rPr>
        <w:t xml:space="preserve"> with code</w:t>
      </w:r>
      <w:r w:rsidR="00DF6930" w:rsidRPr="00D17C22">
        <w:rPr>
          <w:rFonts w:ascii="Arial" w:hAnsi="Arial" w:cs="Arial"/>
          <w:sz w:val="22"/>
        </w:rPr>
        <w:t xml:space="preserve"> </w:t>
      </w:r>
      <w:r w:rsidR="00DF6930" w:rsidRPr="00D17C22">
        <w:rPr>
          <w:rFonts w:ascii="Arial" w:hAnsi="Arial" w:cs="Arial"/>
          <w:sz w:val="22"/>
          <w:lang w:val="en-US"/>
        </w:rPr>
        <w:t>6A</w:t>
      </w:r>
      <w:proofErr w:type="gramStart"/>
      <w:r w:rsidR="00DF6930" w:rsidRPr="00D17C22">
        <w:rPr>
          <w:rFonts w:ascii="Arial" w:hAnsi="Arial" w:cs="Arial"/>
          <w:sz w:val="22"/>
          <w:lang w:val="en-US"/>
        </w:rPr>
        <w:t xml:space="preserve">20 </w:t>
      </w:r>
      <w:r w:rsidRPr="00D17C22">
        <w:rPr>
          <w:rFonts w:ascii="Arial" w:hAnsi="Arial" w:cs="Arial"/>
          <w:sz w:val="22"/>
        </w:rPr>
        <w:t xml:space="preserve"> category</w:t>
      </w:r>
      <w:proofErr w:type="gramEnd"/>
      <w:r w:rsidRPr="00D17C22">
        <w:rPr>
          <w:rFonts w:ascii="Arial" w:hAnsi="Arial" w:cs="Arial"/>
          <w:sz w:val="22"/>
        </w:rPr>
        <w:t xml:space="preserve"> in the DSM-5 underscores the significance of psychosis in the diagnosis and comprehension of this intricate condition (APA, 2013; WHO, 2019).</w:t>
      </w:r>
    </w:p>
    <w:p w14:paraId="5E83CD5F" w14:textId="77777777" w:rsidR="00C5431B" w:rsidRPr="00D17C22" w:rsidRDefault="00C5431B" w:rsidP="00D17C22">
      <w:pPr>
        <w:pStyle w:val="Heading1"/>
        <w:spacing w:line="360" w:lineRule="auto"/>
        <w:rPr>
          <w:rFonts w:ascii="Arial" w:hAnsi="Arial" w:cs="Arial"/>
          <w:sz w:val="22"/>
          <w:szCs w:val="22"/>
          <w:lang w:val="en-US"/>
        </w:rPr>
      </w:pPr>
      <w:bookmarkStart w:id="2" w:name="_Toc140735597"/>
      <w:r w:rsidRPr="00D17C22">
        <w:rPr>
          <w:rFonts w:ascii="Arial" w:hAnsi="Arial" w:cs="Arial"/>
          <w:sz w:val="22"/>
          <w:szCs w:val="22"/>
        </w:rPr>
        <w:lastRenderedPageBreak/>
        <w:t>Diagnosis</w:t>
      </w:r>
      <w:bookmarkEnd w:id="2"/>
    </w:p>
    <w:p w14:paraId="016A99FF" w14:textId="77777777" w:rsidR="00F4479A" w:rsidRPr="00D17C22" w:rsidRDefault="00F4479A" w:rsidP="00D17C22">
      <w:pPr>
        <w:spacing w:line="360" w:lineRule="auto"/>
        <w:ind w:firstLine="720"/>
        <w:rPr>
          <w:rFonts w:ascii="Arial" w:hAnsi="Arial" w:cs="Arial"/>
          <w:sz w:val="22"/>
        </w:rPr>
      </w:pPr>
      <w:r w:rsidRPr="00D17C22">
        <w:rPr>
          <w:rFonts w:ascii="Arial" w:hAnsi="Arial" w:cs="Arial"/>
          <w:sz w:val="22"/>
        </w:rPr>
        <w:t xml:space="preserve">The diagnosis of schizophrenia involves a comprehensive evaluation conducted by healthcare professionals, typically utilizing a multidisciplinary methodology (APA, 2013; Miller et al., 2021). </w:t>
      </w:r>
      <w:r w:rsidR="004B3C67" w:rsidRPr="00D17C22">
        <w:rPr>
          <w:rFonts w:ascii="Arial" w:hAnsi="Arial" w:cs="Arial"/>
          <w:sz w:val="22"/>
        </w:rPr>
        <w:t>C</w:t>
      </w:r>
      <w:r w:rsidRPr="00D17C22">
        <w:rPr>
          <w:rFonts w:ascii="Arial" w:hAnsi="Arial" w:cs="Arial"/>
          <w:sz w:val="22"/>
        </w:rPr>
        <w:t xml:space="preserve">onducting a thorough assessment </w:t>
      </w:r>
      <w:r w:rsidR="009368DE" w:rsidRPr="00D17C22">
        <w:rPr>
          <w:rFonts w:ascii="Arial" w:hAnsi="Arial" w:cs="Arial"/>
          <w:sz w:val="22"/>
        </w:rPr>
        <w:t>considers various elements</w:t>
      </w:r>
      <w:r w:rsidRPr="00D17C22">
        <w:rPr>
          <w:rFonts w:ascii="Arial" w:hAnsi="Arial" w:cs="Arial"/>
          <w:sz w:val="22"/>
        </w:rPr>
        <w:t xml:space="preserve"> to arrive at a precise diagnosis. These elements encompass </w:t>
      </w:r>
      <w:r w:rsidR="009368DE" w:rsidRPr="00D17C22">
        <w:rPr>
          <w:rFonts w:ascii="Arial" w:hAnsi="Arial" w:cs="Arial"/>
          <w:sz w:val="22"/>
        </w:rPr>
        <w:t xml:space="preserve">identifying </w:t>
      </w:r>
      <w:proofErr w:type="gramStart"/>
      <w:r w:rsidR="009368DE" w:rsidRPr="00D17C22">
        <w:rPr>
          <w:rFonts w:ascii="Arial" w:hAnsi="Arial" w:cs="Arial"/>
          <w:sz w:val="22"/>
        </w:rPr>
        <w:t>particular symptoms</w:t>
      </w:r>
      <w:proofErr w:type="gramEnd"/>
      <w:r w:rsidR="009368DE" w:rsidRPr="00D17C22">
        <w:rPr>
          <w:rFonts w:ascii="Arial" w:hAnsi="Arial" w:cs="Arial"/>
          <w:sz w:val="22"/>
        </w:rPr>
        <w:t>, carefully eliminating alternative causes, and evaluating</w:t>
      </w:r>
      <w:r w:rsidRPr="00D17C22">
        <w:rPr>
          <w:rFonts w:ascii="Arial" w:hAnsi="Arial" w:cs="Arial"/>
          <w:sz w:val="22"/>
        </w:rPr>
        <w:t xml:space="preserve"> the duration of symptoms (APA, 2013; Miller et al., 2021).</w:t>
      </w:r>
    </w:p>
    <w:p w14:paraId="71A26F00" w14:textId="77777777" w:rsidR="00F4479A" w:rsidRPr="00D17C22" w:rsidRDefault="00F4479A" w:rsidP="00D17C22">
      <w:pPr>
        <w:spacing w:line="360" w:lineRule="auto"/>
        <w:ind w:firstLine="720"/>
        <w:rPr>
          <w:rFonts w:ascii="Arial" w:hAnsi="Arial" w:cs="Arial"/>
          <w:sz w:val="22"/>
        </w:rPr>
      </w:pPr>
      <w:r w:rsidRPr="00D17C22">
        <w:rPr>
          <w:rFonts w:ascii="Arial" w:hAnsi="Arial" w:cs="Arial"/>
          <w:sz w:val="22"/>
        </w:rPr>
        <w:t xml:space="preserve">An essential component of the diagnostic procedure involves </w:t>
      </w:r>
      <w:r w:rsidR="009368DE" w:rsidRPr="00D17C22">
        <w:rPr>
          <w:rFonts w:ascii="Arial" w:hAnsi="Arial" w:cs="Arial"/>
          <w:sz w:val="22"/>
        </w:rPr>
        <w:t>carefully examining distinct symptoms</w:t>
      </w:r>
      <w:r w:rsidRPr="00D17C22">
        <w:rPr>
          <w:rFonts w:ascii="Arial" w:hAnsi="Arial" w:cs="Arial"/>
          <w:sz w:val="22"/>
        </w:rPr>
        <w:t xml:space="preserve"> commonly linked to schizophrenia. The symptoms associated with this condition encompass a range of manifestations, including but not limited to hallucinations, delusions, disorganized thinking</w:t>
      </w:r>
      <w:r w:rsidR="009368DE" w:rsidRPr="00D17C22">
        <w:rPr>
          <w:rFonts w:ascii="Arial" w:hAnsi="Arial" w:cs="Arial"/>
          <w:sz w:val="22"/>
        </w:rPr>
        <w:t>,</w:t>
      </w:r>
      <w:r w:rsidRPr="00D17C22">
        <w:rPr>
          <w:rFonts w:ascii="Arial" w:hAnsi="Arial" w:cs="Arial"/>
          <w:sz w:val="22"/>
        </w:rPr>
        <w:t xml:space="preserve"> and speech, as well as negative symptoms characterized by reduced emotional expression or motivation (APA, 2013; Miller et al., 2021). The assessment of an individual's eligibility for a diagnosis of schizophrenia is heavily influenced by the existence and intensity of these symptoms (APA, 2013).</w:t>
      </w:r>
    </w:p>
    <w:p w14:paraId="7F894902" w14:textId="77777777" w:rsidR="00BC5A59" w:rsidRPr="00D17C22" w:rsidRDefault="00F4479A" w:rsidP="00D17C22">
      <w:pPr>
        <w:spacing w:line="360" w:lineRule="auto"/>
        <w:ind w:firstLine="720"/>
        <w:rPr>
          <w:rFonts w:ascii="Arial" w:hAnsi="Arial" w:cs="Arial"/>
          <w:sz w:val="22"/>
        </w:rPr>
      </w:pPr>
      <w:r w:rsidRPr="00D17C22">
        <w:rPr>
          <w:rFonts w:ascii="Arial" w:hAnsi="Arial" w:cs="Arial"/>
          <w:sz w:val="22"/>
        </w:rPr>
        <w:t xml:space="preserve">In addition, it is imperative for healthcare professionals to systematically eliminate alternative etiologies that could imitate or potentially contribute to the manifested symptoms. </w:t>
      </w:r>
      <w:r w:rsidR="009368DE" w:rsidRPr="00D17C22">
        <w:rPr>
          <w:rFonts w:ascii="Arial" w:hAnsi="Arial" w:cs="Arial"/>
          <w:sz w:val="22"/>
        </w:rPr>
        <w:t>T</w:t>
      </w:r>
      <w:r w:rsidRPr="00D17C22">
        <w:rPr>
          <w:rFonts w:ascii="Arial" w:hAnsi="Arial" w:cs="Arial"/>
          <w:sz w:val="22"/>
        </w:rPr>
        <w:t xml:space="preserve">o establish a precise diagnosis of schizophrenia, it is imperative to thoroughly eliminate potential factors such as substance abuse, specific medical ailments (e.g., brain tumors), and additional psychiatric disorders (APA, 2013; Miller et al., 2021). The </w:t>
      </w:r>
      <w:r w:rsidR="009368DE" w:rsidRPr="00D17C22">
        <w:rPr>
          <w:rFonts w:ascii="Arial" w:hAnsi="Arial" w:cs="Arial"/>
          <w:sz w:val="22"/>
        </w:rPr>
        <w:t>procedure mentioned abov</w:t>
      </w:r>
      <w:r w:rsidRPr="00D17C22">
        <w:rPr>
          <w:rFonts w:ascii="Arial" w:hAnsi="Arial" w:cs="Arial"/>
          <w:sz w:val="22"/>
        </w:rPr>
        <w:t>e necessitates the implementation of medical tests and examinations to ascertain any potential underlying factors influencing the observed symptoms.</w:t>
      </w:r>
    </w:p>
    <w:p w14:paraId="50C2E0C4" w14:textId="77777777" w:rsidR="00E42E36" w:rsidRPr="00D17C22" w:rsidRDefault="00E42E36" w:rsidP="00D17C22">
      <w:pPr>
        <w:pStyle w:val="Heading2"/>
        <w:spacing w:line="360" w:lineRule="auto"/>
        <w:rPr>
          <w:rFonts w:ascii="Arial" w:hAnsi="Arial" w:cs="Arial"/>
          <w:sz w:val="22"/>
          <w:szCs w:val="22"/>
        </w:rPr>
      </w:pPr>
      <w:bookmarkStart w:id="3" w:name="_Toc140735598"/>
      <w:r w:rsidRPr="00D17C22">
        <w:rPr>
          <w:rFonts w:ascii="Arial" w:hAnsi="Arial" w:cs="Arial"/>
          <w:sz w:val="22"/>
          <w:szCs w:val="22"/>
        </w:rPr>
        <w:t>Positive and Negative Effects of Schizophrenia Symptoms</w:t>
      </w:r>
      <w:bookmarkEnd w:id="3"/>
    </w:p>
    <w:p w14:paraId="5F358F99" w14:textId="77777777" w:rsidR="004B3C67" w:rsidRPr="00D17C22" w:rsidRDefault="00E42E36" w:rsidP="00D17C22">
      <w:pPr>
        <w:spacing w:line="360" w:lineRule="auto"/>
        <w:ind w:firstLine="720"/>
        <w:rPr>
          <w:rFonts w:ascii="Arial" w:hAnsi="Arial" w:cs="Arial"/>
          <w:color w:val="000000" w:themeColor="text1"/>
          <w:sz w:val="22"/>
        </w:rPr>
      </w:pPr>
      <w:r w:rsidRPr="00D17C22">
        <w:rPr>
          <w:rFonts w:ascii="Arial" w:hAnsi="Arial" w:cs="Arial"/>
          <w:color w:val="000000" w:themeColor="text1"/>
          <w:sz w:val="22"/>
        </w:rPr>
        <w:t xml:space="preserve">Schizophrenia, a complex mental disorder, can </w:t>
      </w:r>
      <w:r w:rsidR="004B3C67" w:rsidRPr="00D17C22">
        <w:rPr>
          <w:rFonts w:ascii="Arial" w:hAnsi="Arial" w:cs="Arial"/>
          <w:color w:val="000000" w:themeColor="text1"/>
          <w:sz w:val="22"/>
        </w:rPr>
        <w:t>positively and negatively affect</w:t>
      </w:r>
      <w:r w:rsidRPr="00D17C22">
        <w:rPr>
          <w:rFonts w:ascii="Arial" w:hAnsi="Arial" w:cs="Arial"/>
          <w:color w:val="000000" w:themeColor="text1"/>
          <w:sz w:val="22"/>
        </w:rPr>
        <w:t xml:space="preserve"> individuals experiencing its symptoms. On the positive side, some individuals with schizophrenia may display enhanced creativity and divergent thinking (Folley et al., 2010). Additionally, during periods of remission or stability, some individuals may experience hyperfocus on specific tasks or interests, leading to increased productivity (Palmer et al., 2018). However, schizophrenia is also associated with significant negative effects. Cognitive impairments, such as attention, memory, and executive function deficits, are common in individuals with schizophrenia, impacting their daily functioning and overall quality of life (Heinrichs &amp; Zakzanis, 1998).</w:t>
      </w:r>
    </w:p>
    <w:p w14:paraId="24D2DCF7" w14:textId="77777777" w:rsidR="00F4479A" w:rsidRPr="00D17C22" w:rsidRDefault="00E42E36" w:rsidP="00D17C22">
      <w:pPr>
        <w:spacing w:line="360" w:lineRule="auto"/>
        <w:ind w:firstLine="720"/>
        <w:rPr>
          <w:rFonts w:ascii="Arial" w:hAnsi="Arial" w:cs="Arial"/>
          <w:sz w:val="22"/>
        </w:rPr>
      </w:pPr>
      <w:r w:rsidRPr="00D17C22">
        <w:rPr>
          <w:rFonts w:ascii="Arial" w:hAnsi="Arial" w:cs="Arial"/>
          <w:sz w:val="22"/>
        </w:rPr>
        <w:t>Furthermore, social withdrawal and difficulties in forming and maintaining interpersonal relationships are prevalent, resulting in feelings of isolation and loneliness (Pinkham et al., 2016).</w:t>
      </w:r>
      <w:r w:rsidR="004B3C67" w:rsidRPr="00D17C22">
        <w:rPr>
          <w:rFonts w:ascii="Arial" w:hAnsi="Arial" w:cs="Arial"/>
          <w:sz w:val="22"/>
        </w:rPr>
        <w:t xml:space="preserve"> </w:t>
      </w:r>
      <w:r w:rsidR="00F4479A" w:rsidRPr="00D17C22">
        <w:rPr>
          <w:rFonts w:ascii="Arial" w:hAnsi="Arial" w:cs="Arial"/>
          <w:sz w:val="22"/>
        </w:rPr>
        <w:t xml:space="preserve">The diagnostic protocols for schizophrenia typically entail a comprehensive integration of medical examinations and psychological evaluations. Medical imaging modalities such as computed tomography (CT) scans </w:t>
      </w:r>
      <w:r w:rsidR="009368DE" w:rsidRPr="00D17C22">
        <w:rPr>
          <w:rFonts w:ascii="Arial" w:hAnsi="Arial" w:cs="Arial"/>
          <w:sz w:val="22"/>
        </w:rPr>
        <w:t>can</w:t>
      </w:r>
      <w:r w:rsidR="00F4479A" w:rsidRPr="00D17C22">
        <w:rPr>
          <w:rFonts w:ascii="Arial" w:hAnsi="Arial" w:cs="Arial"/>
          <w:sz w:val="22"/>
        </w:rPr>
        <w:t xml:space="preserve"> detect structural irregularities within the brain that may be linked to schizophrenia (APA, 2013; Miller et al., </w:t>
      </w:r>
      <w:r w:rsidR="00F4479A" w:rsidRPr="00D17C22">
        <w:rPr>
          <w:rFonts w:ascii="Arial" w:hAnsi="Arial" w:cs="Arial"/>
          <w:sz w:val="22"/>
        </w:rPr>
        <w:lastRenderedPageBreak/>
        <w:t>2021). Psychological assessments assess cognitive functioning, social skills, and overall psychological well-being, furnishing supplementary data to facilitate a precise diagnosis (APA, 2013).</w:t>
      </w:r>
    </w:p>
    <w:p w14:paraId="4873B749" w14:textId="77777777" w:rsidR="00F4479A" w:rsidRPr="00D17C22" w:rsidRDefault="00F4479A" w:rsidP="00D17C22">
      <w:pPr>
        <w:spacing w:line="360" w:lineRule="auto"/>
        <w:ind w:firstLine="720"/>
        <w:rPr>
          <w:rFonts w:ascii="Arial" w:hAnsi="Arial" w:cs="Arial"/>
          <w:sz w:val="22"/>
        </w:rPr>
      </w:pPr>
      <w:r w:rsidRPr="00D17C22">
        <w:rPr>
          <w:rFonts w:ascii="Arial" w:hAnsi="Arial" w:cs="Arial"/>
          <w:sz w:val="22"/>
        </w:rPr>
        <w:t xml:space="preserve">The acquisition of a formal diagnosis of schizophrenia holds significant importance for multiple reasons. First and foremost, it facilitates self-awareness by offering individuals a rationale for their experiences and symptoms (APA, 2013). Furthermore, </w:t>
      </w:r>
      <w:r w:rsidR="009368DE" w:rsidRPr="00D17C22">
        <w:rPr>
          <w:rFonts w:ascii="Arial" w:hAnsi="Arial" w:cs="Arial"/>
          <w:sz w:val="22"/>
        </w:rPr>
        <w:t>acquiring</w:t>
      </w:r>
      <w:r w:rsidRPr="00D17C22">
        <w:rPr>
          <w:rFonts w:ascii="Arial" w:hAnsi="Arial" w:cs="Arial"/>
          <w:sz w:val="22"/>
        </w:rPr>
        <w:t xml:space="preserve"> a formal diagnosis enables the implementation of customized interventions that specifically target the symptoms and requirements associated with schizophrenia (APA, 2013). </w:t>
      </w:r>
      <w:r w:rsidR="009368DE" w:rsidRPr="00D17C22">
        <w:rPr>
          <w:rFonts w:ascii="Arial" w:hAnsi="Arial" w:cs="Arial"/>
          <w:sz w:val="22"/>
        </w:rPr>
        <w:t>Moreover</w:t>
      </w:r>
      <w:r w:rsidRPr="00D17C22">
        <w:rPr>
          <w:rFonts w:ascii="Arial" w:hAnsi="Arial" w:cs="Arial"/>
          <w:sz w:val="22"/>
        </w:rPr>
        <w:t>, it aids in the prevention of inappropriate interventions or treatments that have the potential to be ineffective or pose harm. Moreover, obtaining a formal diagnosis enables individuals to avail themselves of support services and resources that can aid them in effectively managing their condition and enhancing their overall quality of life (APA, 2013).</w:t>
      </w:r>
    </w:p>
    <w:p w14:paraId="1A4B5745" w14:textId="77777777" w:rsidR="00F4479A" w:rsidRPr="00D17C22" w:rsidRDefault="00F4479A" w:rsidP="00D17C22">
      <w:pPr>
        <w:spacing w:line="360" w:lineRule="auto"/>
        <w:ind w:firstLine="720"/>
        <w:rPr>
          <w:rFonts w:ascii="Arial" w:hAnsi="Arial" w:cs="Arial"/>
          <w:sz w:val="22"/>
        </w:rPr>
      </w:pPr>
      <w:r w:rsidRPr="00D17C22">
        <w:rPr>
          <w:rFonts w:ascii="Arial" w:hAnsi="Arial" w:cs="Arial"/>
          <w:sz w:val="22"/>
        </w:rPr>
        <w:t xml:space="preserve">Nonetheless, the diagnosis of schizophrenia necessitates a thorough assessment administered by healthcare practitioners, encompassing the evaluation of distinct symptoms, the exclusion of alternative etiologies, and the contemplation of symptom duration. The diagnostic procedure involves </w:t>
      </w:r>
      <w:r w:rsidR="009368DE" w:rsidRPr="00D17C22">
        <w:rPr>
          <w:rFonts w:ascii="Arial" w:hAnsi="Arial" w:cs="Arial"/>
          <w:sz w:val="22"/>
        </w:rPr>
        <w:t>using medical imaging techniques, such as CT scans and</w:t>
      </w:r>
      <w:r w:rsidRPr="00D17C22">
        <w:rPr>
          <w:rFonts w:ascii="Arial" w:hAnsi="Arial" w:cs="Arial"/>
          <w:sz w:val="22"/>
        </w:rPr>
        <w:t xml:space="preserve"> psychological evaluations, to collect the requisite data. The acquisition of a formal diagnosis is </w:t>
      </w:r>
      <w:r w:rsidR="004B3C67" w:rsidRPr="00D17C22">
        <w:rPr>
          <w:rFonts w:ascii="Arial" w:hAnsi="Arial" w:cs="Arial"/>
          <w:sz w:val="22"/>
        </w:rPr>
        <w:t>paramount</w:t>
      </w:r>
      <w:r w:rsidRPr="00D17C22">
        <w:rPr>
          <w:rFonts w:ascii="Arial" w:hAnsi="Arial" w:cs="Arial"/>
          <w:sz w:val="22"/>
        </w:rPr>
        <w:t xml:space="preserve"> as it </w:t>
      </w:r>
      <w:r w:rsidR="009368DE" w:rsidRPr="00D17C22">
        <w:rPr>
          <w:rFonts w:ascii="Arial" w:hAnsi="Arial" w:cs="Arial"/>
          <w:sz w:val="22"/>
        </w:rPr>
        <w:t>enhances one's self-awareness, enables the implementation of personalized treatments, mitigates the risk of unsuitable interventions, and facilitates</w:t>
      </w:r>
      <w:r w:rsidRPr="00D17C22">
        <w:rPr>
          <w:rFonts w:ascii="Arial" w:hAnsi="Arial" w:cs="Arial"/>
          <w:sz w:val="22"/>
        </w:rPr>
        <w:t xml:space="preserve"> the utilization of support services.</w:t>
      </w:r>
    </w:p>
    <w:p w14:paraId="575FAD2F" w14:textId="77777777" w:rsidR="00C5431B" w:rsidRPr="00D17C22" w:rsidRDefault="00C5431B" w:rsidP="00D17C22">
      <w:pPr>
        <w:pStyle w:val="Heading1"/>
        <w:spacing w:line="360" w:lineRule="auto"/>
        <w:rPr>
          <w:rFonts w:ascii="Arial" w:hAnsi="Arial" w:cs="Arial"/>
          <w:sz w:val="22"/>
          <w:szCs w:val="22"/>
        </w:rPr>
      </w:pPr>
      <w:bookmarkStart w:id="4" w:name="_Toc140735599"/>
      <w:r w:rsidRPr="00D17C22">
        <w:rPr>
          <w:rFonts w:ascii="Arial" w:hAnsi="Arial" w:cs="Arial"/>
          <w:sz w:val="22"/>
          <w:szCs w:val="22"/>
        </w:rPr>
        <w:t>Treatment</w:t>
      </w:r>
      <w:bookmarkEnd w:id="4"/>
    </w:p>
    <w:p w14:paraId="0C83C9FB" w14:textId="77777777" w:rsidR="00A26091" w:rsidRPr="00D17C22" w:rsidRDefault="00A26091" w:rsidP="00D17C22">
      <w:pPr>
        <w:spacing w:line="360" w:lineRule="auto"/>
        <w:ind w:firstLine="720"/>
        <w:rPr>
          <w:rFonts w:ascii="Arial" w:hAnsi="Arial" w:cs="Arial"/>
          <w:sz w:val="22"/>
          <w:lang w:val="en-US"/>
        </w:rPr>
      </w:pPr>
      <w:r w:rsidRPr="00D17C22">
        <w:rPr>
          <w:rFonts w:ascii="Arial" w:hAnsi="Arial" w:cs="Arial"/>
          <w:sz w:val="22"/>
        </w:rPr>
        <w:t>T</w:t>
      </w:r>
      <w:r w:rsidR="009368DE" w:rsidRPr="00D17C22">
        <w:rPr>
          <w:rFonts w:ascii="Arial" w:hAnsi="Arial" w:cs="Arial"/>
          <w:sz w:val="22"/>
        </w:rPr>
        <w:t>reating</w:t>
      </w:r>
      <w:r w:rsidRPr="00D17C22">
        <w:rPr>
          <w:rFonts w:ascii="Arial" w:hAnsi="Arial" w:cs="Arial"/>
          <w:sz w:val="22"/>
        </w:rPr>
        <w:t xml:space="preserve"> schizophrenia involves a comprehensive approach combining medical and psychological interventions (APA, 2020). Medical treatments primarily consist of antipsychotic medications, which aim to alleviate symptoms by targeting </w:t>
      </w:r>
      <w:r w:rsidR="009368DE" w:rsidRPr="00D17C22">
        <w:rPr>
          <w:rFonts w:ascii="Arial" w:hAnsi="Arial" w:cs="Arial"/>
          <w:sz w:val="22"/>
        </w:rPr>
        <w:t>neurotransmitter imbalance</w:t>
      </w:r>
      <w:r w:rsidRPr="00D17C22">
        <w:rPr>
          <w:rFonts w:ascii="Arial" w:hAnsi="Arial" w:cs="Arial"/>
          <w:sz w:val="22"/>
        </w:rPr>
        <w:t>s within the brain (APA, 2020; Pillai &amp; Buckley, 2021). These medications help manage hallucinations, delusions, and other psychotic symptoms associated with schizophrenia (APA, 2020). Psychological interventions are crucial and may include cognitive-behavioral therapy, family therapy, and social skills training (APA, 2020; Pillai &amp; Buckley, 2021). These interventions target cognitive impairments and social difficulties experienced by individuals with schizophrenia (APA, 2020).</w:t>
      </w:r>
    </w:p>
    <w:p w14:paraId="36E856DC" w14:textId="77777777" w:rsidR="00A26091" w:rsidRPr="00D17C22" w:rsidRDefault="00A26091" w:rsidP="00D17C22">
      <w:pPr>
        <w:spacing w:line="360" w:lineRule="auto"/>
        <w:ind w:firstLine="720"/>
        <w:rPr>
          <w:rFonts w:ascii="Arial" w:hAnsi="Arial" w:cs="Arial"/>
          <w:sz w:val="22"/>
        </w:rPr>
      </w:pPr>
      <w:r w:rsidRPr="00D17C22">
        <w:rPr>
          <w:rFonts w:ascii="Arial" w:hAnsi="Arial" w:cs="Arial"/>
          <w:sz w:val="22"/>
        </w:rPr>
        <w:t>Antipsychotic medications play a significant role in t</w:t>
      </w:r>
      <w:r w:rsidR="009368DE" w:rsidRPr="00D17C22">
        <w:rPr>
          <w:rFonts w:ascii="Arial" w:hAnsi="Arial" w:cs="Arial"/>
          <w:sz w:val="22"/>
        </w:rPr>
        <w:t>reating</w:t>
      </w:r>
      <w:r w:rsidRPr="00D17C22">
        <w:rPr>
          <w:rFonts w:ascii="Arial" w:hAnsi="Arial" w:cs="Arial"/>
          <w:sz w:val="22"/>
        </w:rPr>
        <w:t xml:space="preserve"> schizophrenia (Leucht et al., 2020). They act by blocking specific dopamine receptors in the brain, reducing the overactivity of dopamine and normalizing neurotransmitter function (Pillai &amp; Buckley, 2021). Both first-generation (typical) and second-generation (atypical) antipsychotics are available, with the latter being more commonly prescribed due to their favorable side effect profile (Pillai &amp; Buckley, 2021). However, the choice of medication depends on individual factors </w:t>
      </w:r>
      <w:r w:rsidRPr="00D17C22">
        <w:rPr>
          <w:rFonts w:ascii="Arial" w:hAnsi="Arial" w:cs="Arial"/>
          <w:sz w:val="22"/>
        </w:rPr>
        <w:lastRenderedPageBreak/>
        <w:t>such as symptom severity, comorbidities, and patient preferences (APA, 2020; Pillai &amp; Buckley, 2021). Regular monitoring and dose adjustments are necessary to ensure optimal effectiveness and minimize adverse effects (APA, 2020).</w:t>
      </w:r>
    </w:p>
    <w:p w14:paraId="0A590400" w14:textId="77777777" w:rsidR="008A64D2" w:rsidRPr="00D17C22" w:rsidRDefault="008A64D2" w:rsidP="00D17C22">
      <w:pPr>
        <w:pStyle w:val="Heading2"/>
        <w:spacing w:line="360" w:lineRule="auto"/>
        <w:rPr>
          <w:rFonts w:ascii="Arial" w:hAnsi="Arial" w:cs="Arial"/>
          <w:sz w:val="22"/>
          <w:szCs w:val="22"/>
        </w:rPr>
      </w:pPr>
      <w:bookmarkStart w:id="5" w:name="_Toc140735600"/>
      <w:r w:rsidRPr="00D17C22">
        <w:rPr>
          <w:rFonts w:ascii="Arial" w:hAnsi="Arial" w:cs="Arial"/>
          <w:sz w:val="22"/>
          <w:szCs w:val="22"/>
        </w:rPr>
        <w:t>Challenges of Psychotic Medication</w:t>
      </w:r>
      <w:bookmarkEnd w:id="5"/>
    </w:p>
    <w:p w14:paraId="13FB31D2" w14:textId="77777777" w:rsidR="008A64D2" w:rsidRPr="00D17C22" w:rsidRDefault="008A64D2" w:rsidP="00D17C22">
      <w:pPr>
        <w:spacing w:line="360" w:lineRule="auto"/>
        <w:ind w:firstLine="720"/>
        <w:rPr>
          <w:rFonts w:ascii="Arial" w:hAnsi="Arial" w:cs="Arial"/>
          <w:color w:val="000000" w:themeColor="text1"/>
          <w:sz w:val="22"/>
        </w:rPr>
      </w:pPr>
      <w:r w:rsidRPr="00D17C22">
        <w:rPr>
          <w:rFonts w:ascii="Arial" w:hAnsi="Arial" w:cs="Arial"/>
          <w:color w:val="000000" w:themeColor="text1"/>
          <w:sz w:val="22"/>
        </w:rPr>
        <w:t xml:space="preserve">Despite the benefits, the use of antipsychotic medications is not without challenges. These medications can cause various side effects, such as weight gain, sedation, extrapyramidal symptoms, and metabolic disturbances (Lieberman et al., 2005). These side effects may lead to medication non-compliance, impacting the individual's physical health. Moreover, some individuals with schizophrenia may be treatment-resistant, meaning they do not respond adequately to standard antipsychotic medications (Howes &amp; Murray, 2014). This poses challenges for clinicians in finding </w:t>
      </w:r>
      <w:r w:rsidR="004B3C67" w:rsidRPr="00D17C22">
        <w:rPr>
          <w:rFonts w:ascii="Arial" w:hAnsi="Arial" w:cs="Arial"/>
          <w:color w:val="000000" w:themeColor="text1"/>
          <w:sz w:val="22"/>
        </w:rPr>
        <w:t>effective alternative treatments</w:t>
      </w:r>
      <w:r w:rsidRPr="00D17C22">
        <w:rPr>
          <w:rFonts w:ascii="Arial" w:hAnsi="Arial" w:cs="Arial"/>
          <w:color w:val="000000" w:themeColor="text1"/>
          <w:sz w:val="22"/>
        </w:rPr>
        <w:t xml:space="preserve"> for these individuals.</w:t>
      </w:r>
    </w:p>
    <w:p w14:paraId="6090490D" w14:textId="77777777" w:rsidR="00894529" w:rsidRPr="00D17C22" w:rsidRDefault="00894529" w:rsidP="00D17C22">
      <w:pPr>
        <w:spacing w:line="360" w:lineRule="auto"/>
        <w:ind w:firstLine="720"/>
        <w:rPr>
          <w:rFonts w:ascii="Arial" w:hAnsi="Arial" w:cs="Arial"/>
          <w:color w:val="000000" w:themeColor="text1"/>
          <w:sz w:val="22"/>
        </w:rPr>
      </w:pPr>
    </w:p>
    <w:p w14:paraId="26B2F326" w14:textId="77777777" w:rsidR="008A64D2" w:rsidRPr="00D17C22" w:rsidRDefault="008A64D2" w:rsidP="00D17C22">
      <w:pPr>
        <w:pStyle w:val="Heading2"/>
        <w:spacing w:line="360" w:lineRule="auto"/>
        <w:rPr>
          <w:rFonts w:ascii="Arial" w:hAnsi="Arial" w:cs="Arial"/>
          <w:sz w:val="22"/>
          <w:szCs w:val="22"/>
        </w:rPr>
      </w:pPr>
      <w:bookmarkStart w:id="6" w:name="_Toc140735601"/>
      <w:r w:rsidRPr="00D17C22">
        <w:rPr>
          <w:rFonts w:ascii="Arial" w:hAnsi="Arial" w:cs="Arial"/>
          <w:sz w:val="22"/>
          <w:szCs w:val="22"/>
        </w:rPr>
        <w:t>Sectioning of Individuals with Schizophrenia under the Mental Health Act in the UK</w:t>
      </w:r>
      <w:bookmarkEnd w:id="6"/>
    </w:p>
    <w:p w14:paraId="3A26B293" w14:textId="77777777" w:rsidR="008A64D2" w:rsidRPr="00D17C22" w:rsidRDefault="008A64D2" w:rsidP="00D17C22">
      <w:pPr>
        <w:spacing w:line="360" w:lineRule="auto"/>
        <w:ind w:firstLine="720"/>
        <w:rPr>
          <w:rFonts w:ascii="Arial" w:hAnsi="Arial" w:cs="Arial"/>
          <w:color w:val="000000" w:themeColor="text1"/>
          <w:sz w:val="22"/>
        </w:rPr>
      </w:pPr>
      <w:r w:rsidRPr="00D17C22">
        <w:rPr>
          <w:rFonts w:ascii="Arial" w:hAnsi="Arial" w:cs="Arial"/>
          <w:color w:val="000000" w:themeColor="text1"/>
          <w:sz w:val="22"/>
        </w:rPr>
        <w:t xml:space="preserve">In the UK, the Mental Health Act (1983) provides a legal framework for detaining individuals with mental disorders, including schizophrenia, for assessment and treatment. Under Section 2 of the Act, an individual with schizophrenia can be </w:t>
      </w:r>
      <w:r w:rsidR="004B3C67" w:rsidRPr="00D17C22">
        <w:rPr>
          <w:rFonts w:ascii="Arial" w:hAnsi="Arial" w:cs="Arial"/>
          <w:color w:val="000000" w:themeColor="text1"/>
          <w:sz w:val="22"/>
        </w:rPr>
        <w:t>impriso</w:t>
      </w:r>
      <w:r w:rsidRPr="00D17C22">
        <w:rPr>
          <w:rFonts w:ascii="Arial" w:hAnsi="Arial" w:cs="Arial"/>
          <w:color w:val="000000" w:themeColor="text1"/>
          <w:sz w:val="22"/>
        </w:rPr>
        <w:t xml:space="preserve">ned for up to 28 days for </w:t>
      </w:r>
      <w:r w:rsidR="004B3C67" w:rsidRPr="00D17C22">
        <w:rPr>
          <w:rFonts w:ascii="Arial" w:hAnsi="Arial" w:cs="Arial"/>
          <w:color w:val="000000" w:themeColor="text1"/>
          <w:sz w:val="22"/>
        </w:rPr>
        <w:t>evaluation</w:t>
      </w:r>
      <w:r w:rsidRPr="00D17C22">
        <w:rPr>
          <w:rFonts w:ascii="Arial" w:hAnsi="Arial" w:cs="Arial"/>
          <w:color w:val="000000" w:themeColor="text1"/>
          <w:sz w:val="22"/>
        </w:rPr>
        <w:t xml:space="preserve"> if there is a belief that the person is experiencing a mental disorder and requires a comprehensive </w:t>
      </w:r>
      <w:r w:rsidR="004B3C67" w:rsidRPr="00D17C22">
        <w:rPr>
          <w:rFonts w:ascii="Arial" w:hAnsi="Arial" w:cs="Arial"/>
          <w:color w:val="000000" w:themeColor="text1"/>
          <w:sz w:val="22"/>
        </w:rPr>
        <w:t>assessment</w:t>
      </w:r>
      <w:r w:rsidRPr="00D17C22">
        <w:rPr>
          <w:rFonts w:ascii="Arial" w:hAnsi="Arial" w:cs="Arial"/>
          <w:color w:val="000000" w:themeColor="text1"/>
          <w:sz w:val="22"/>
        </w:rPr>
        <w:t xml:space="preserve"> by mental health professionals (UK Government, 2007). Section 3 of the Act allows for the detention of individuals with schizophrenia for treatment, initially for up to six months, and can be renewed if necessary. The</w:t>
      </w:r>
      <w:r w:rsidR="004B3C67" w:rsidRPr="00D17C22">
        <w:rPr>
          <w:rFonts w:ascii="Arial" w:hAnsi="Arial" w:cs="Arial"/>
          <w:color w:val="000000" w:themeColor="text1"/>
          <w:sz w:val="22"/>
        </w:rPr>
        <w:t>se sections aim</w:t>
      </w:r>
      <w:r w:rsidRPr="00D17C22">
        <w:rPr>
          <w:rFonts w:ascii="Arial" w:hAnsi="Arial" w:cs="Arial"/>
          <w:color w:val="000000" w:themeColor="text1"/>
          <w:sz w:val="22"/>
        </w:rPr>
        <w:t xml:space="preserve"> to ensure that individuals receive </w:t>
      </w:r>
      <w:r w:rsidR="004B3C67" w:rsidRPr="00D17C22">
        <w:rPr>
          <w:rFonts w:ascii="Arial" w:hAnsi="Arial" w:cs="Arial"/>
          <w:color w:val="000000" w:themeColor="text1"/>
          <w:sz w:val="22"/>
        </w:rPr>
        <w:t>essential</w:t>
      </w:r>
      <w:r w:rsidRPr="00D17C22">
        <w:rPr>
          <w:rFonts w:ascii="Arial" w:hAnsi="Arial" w:cs="Arial"/>
          <w:color w:val="000000" w:themeColor="text1"/>
          <w:sz w:val="22"/>
        </w:rPr>
        <w:t xml:space="preserve"> assessment and treatment, particularly when they are deemed to be a risk to themselves or others due to their mental disorder (UK Government, 2007). However, it is essential to note that the use of these sections is subject to rigorous legal safeguards, and individuals placed under these sections have the right to appeal against their detention. Mental health professionals, legal authorities, and family members must work together to ensure that the rights and well-being of individuals with schizophrenia are protected during the sectioning process.</w:t>
      </w:r>
    </w:p>
    <w:p w14:paraId="799D8CF6" w14:textId="77777777" w:rsidR="00A26091" w:rsidRPr="00D17C22" w:rsidRDefault="00A26091" w:rsidP="00D17C22">
      <w:pPr>
        <w:spacing w:line="360" w:lineRule="auto"/>
        <w:ind w:firstLine="720"/>
        <w:rPr>
          <w:rFonts w:ascii="Arial" w:hAnsi="Arial" w:cs="Arial"/>
          <w:sz w:val="22"/>
        </w:rPr>
      </w:pPr>
      <w:r w:rsidRPr="00D17C22">
        <w:rPr>
          <w:rFonts w:ascii="Arial" w:hAnsi="Arial" w:cs="Arial"/>
          <w:sz w:val="22"/>
        </w:rPr>
        <w:t xml:space="preserve">The provision of schizophrenia treatment is influenced by legislation designed to protect the rights and welfare of individuals with mental illness (APA, 2020). </w:t>
      </w:r>
      <w:r w:rsidR="009368DE" w:rsidRPr="00D17C22">
        <w:rPr>
          <w:rFonts w:ascii="Arial" w:hAnsi="Arial" w:cs="Arial"/>
          <w:sz w:val="22"/>
        </w:rPr>
        <w:t>Healthcare providers must</w:t>
      </w:r>
      <w:r w:rsidRPr="00D17C22">
        <w:rPr>
          <w:rFonts w:ascii="Arial" w:hAnsi="Arial" w:cs="Arial"/>
          <w:sz w:val="22"/>
        </w:rPr>
        <w:t xml:space="preserve"> adhere to ethical guidelines and ensure informed consent, confidentiality, and respect for autonomy (APA, 2020). The effectiveness of different treatment options should be considered based on empirical evidence and clinical experience (Leucht et al., 2020). Practical issues, such as medication adherence and availability of mental health services, should also be addressed to promote treatment continuity and accessibility (APA, 2020).</w:t>
      </w:r>
    </w:p>
    <w:p w14:paraId="2C35B839" w14:textId="77777777" w:rsidR="00C5431B" w:rsidRPr="00D17C22" w:rsidRDefault="00C5431B" w:rsidP="00D17C22">
      <w:pPr>
        <w:pStyle w:val="Heading1"/>
        <w:spacing w:line="360" w:lineRule="auto"/>
        <w:rPr>
          <w:rFonts w:ascii="Arial" w:hAnsi="Arial" w:cs="Arial"/>
          <w:sz w:val="22"/>
          <w:szCs w:val="22"/>
        </w:rPr>
      </w:pPr>
      <w:bookmarkStart w:id="7" w:name="_Toc140735602"/>
      <w:r w:rsidRPr="00D17C22">
        <w:rPr>
          <w:rFonts w:ascii="Arial" w:hAnsi="Arial" w:cs="Arial"/>
          <w:sz w:val="22"/>
          <w:szCs w:val="22"/>
        </w:rPr>
        <w:lastRenderedPageBreak/>
        <w:t>Measurement of Rehabilitation</w:t>
      </w:r>
      <w:bookmarkEnd w:id="7"/>
    </w:p>
    <w:p w14:paraId="23E92A1E" w14:textId="77777777" w:rsidR="009368DE" w:rsidRPr="00D17C22" w:rsidRDefault="009368DE" w:rsidP="00D17C22">
      <w:pPr>
        <w:spacing w:line="360" w:lineRule="auto"/>
        <w:ind w:firstLine="720"/>
        <w:rPr>
          <w:rFonts w:ascii="Arial" w:hAnsi="Arial" w:cs="Arial"/>
          <w:sz w:val="22"/>
        </w:rPr>
      </w:pPr>
      <w:r w:rsidRPr="00D17C22">
        <w:rPr>
          <w:rFonts w:ascii="Arial" w:hAnsi="Arial" w:cs="Arial"/>
          <w:sz w:val="22"/>
        </w:rPr>
        <w:t xml:space="preserve">The assessment of treatment efficacy and improvement in quality of life is paramount in evaluating rehabilitation outcomes among individuals diagnosed with schizophrenia. The evaluation of treatment success encompasses a thorough assessment that considers multiple outcome measures, including the reduction of symptoms, enhancements in functionality, and the capacity to participate in daily activities. Nevertheless, the measurement process encounters difficulties due to the restricted range of outcome measures available and the inherent subjectivity associated with certain facets of rehabilitation. This scholarly article explores the problems of </w:t>
      </w:r>
      <w:r w:rsidR="004B3C67" w:rsidRPr="00D17C22">
        <w:rPr>
          <w:rFonts w:ascii="Arial" w:hAnsi="Arial" w:cs="Arial"/>
          <w:sz w:val="22"/>
        </w:rPr>
        <w:t>measuring</w:t>
      </w:r>
      <w:r w:rsidRPr="00D17C22">
        <w:rPr>
          <w:rFonts w:ascii="Arial" w:hAnsi="Arial" w:cs="Arial"/>
          <w:sz w:val="22"/>
        </w:rPr>
        <w:t xml:space="preserve"> rehabilitation outcomes in individuals with schizophrenia and suggests approaches to improve the precision and credibility of such </w:t>
      </w:r>
      <w:proofErr w:type="gramStart"/>
      <w:r w:rsidRPr="00D17C22">
        <w:rPr>
          <w:rFonts w:ascii="Arial" w:hAnsi="Arial" w:cs="Arial"/>
          <w:sz w:val="22"/>
        </w:rPr>
        <w:t>measures</w:t>
      </w:r>
      <w:r w:rsidR="00162BDD" w:rsidRPr="00D17C22">
        <w:rPr>
          <w:rFonts w:ascii="Arial" w:hAnsi="Arial" w:cs="Arial"/>
          <w:sz w:val="22"/>
        </w:rPr>
        <w:t>(</w:t>
      </w:r>
      <w:proofErr w:type="gramEnd"/>
      <w:r w:rsidR="00162BDD" w:rsidRPr="00D17C22">
        <w:rPr>
          <w:rFonts w:ascii="Arial" w:hAnsi="Arial" w:cs="Arial"/>
          <w:sz w:val="22"/>
        </w:rPr>
        <w:t>Wykes et al., 2018)</w:t>
      </w:r>
      <w:r w:rsidRPr="00D17C22">
        <w:rPr>
          <w:rFonts w:ascii="Arial" w:hAnsi="Arial" w:cs="Arial"/>
          <w:sz w:val="22"/>
        </w:rPr>
        <w:t>.</w:t>
      </w:r>
    </w:p>
    <w:p w14:paraId="43017858" w14:textId="77777777" w:rsidR="009368DE" w:rsidRPr="00D17C22" w:rsidRDefault="009368DE" w:rsidP="00D17C22">
      <w:pPr>
        <w:spacing w:line="360" w:lineRule="auto"/>
        <w:ind w:firstLine="720"/>
        <w:rPr>
          <w:rFonts w:ascii="Arial" w:hAnsi="Arial" w:cs="Arial"/>
          <w:sz w:val="22"/>
        </w:rPr>
      </w:pPr>
      <w:r w:rsidRPr="00D17C22">
        <w:rPr>
          <w:rFonts w:ascii="Arial" w:hAnsi="Arial" w:cs="Arial"/>
          <w:sz w:val="22"/>
        </w:rPr>
        <w:t>A significant obstacle encountered when assessing rehabilitation outcomes in individuals with schizophrenia pertains to the restricted accessibility of standardized measures for evaluating such products. The inherent subjectivity of symptoms and functional impairments poses a challenge in developing standardized measures that effectively capture the fluctuations in an individual's condition. Additionally, the presence of heterogeneity within the population diagnosed with schizophrenia poses challenges in the establishment and utilization of dependable indicators of treatment effectiveness (Ventura et al., 2015).</w:t>
      </w:r>
    </w:p>
    <w:p w14:paraId="2A72B1B2" w14:textId="77777777" w:rsidR="009368DE" w:rsidRPr="00D17C22" w:rsidRDefault="009368DE" w:rsidP="00D17C22">
      <w:pPr>
        <w:spacing w:line="360" w:lineRule="auto"/>
        <w:ind w:firstLine="720"/>
        <w:rPr>
          <w:rFonts w:ascii="Arial" w:hAnsi="Arial" w:cs="Arial"/>
          <w:sz w:val="22"/>
        </w:rPr>
      </w:pPr>
      <w:r w:rsidRPr="00D17C22">
        <w:rPr>
          <w:rFonts w:ascii="Arial" w:hAnsi="Arial" w:cs="Arial"/>
          <w:sz w:val="22"/>
        </w:rPr>
        <w:t>Another significant obstacle pertains to effectively capturing the intricate and diverse characteristics of the rehabilitation process. Although symptom reduction is frequently employed as a primary metric for assessing outcomes, it does not fully encompass the comprehensive spectrum of enhancements in an individual's daily functioning and quality of life. The concept of rehabilitation contains various domains, including social integration, employment, and independent living. These domains require a thorough assessment of functional improvements (Wykes et al., 2018).</w:t>
      </w:r>
    </w:p>
    <w:p w14:paraId="0D17B875" w14:textId="77777777" w:rsidR="009368DE" w:rsidRPr="00D17C22" w:rsidRDefault="009368DE" w:rsidP="00D17C22">
      <w:pPr>
        <w:spacing w:line="360" w:lineRule="auto"/>
        <w:ind w:firstLine="720"/>
        <w:rPr>
          <w:rFonts w:ascii="Arial" w:hAnsi="Arial" w:cs="Arial"/>
          <w:sz w:val="22"/>
        </w:rPr>
      </w:pPr>
      <w:r w:rsidRPr="00D17C22">
        <w:rPr>
          <w:rFonts w:ascii="Arial" w:hAnsi="Arial" w:cs="Arial"/>
          <w:sz w:val="22"/>
        </w:rPr>
        <w:t xml:space="preserve">To effectively tackle these challenges, it is imperative to integrate personalized objectives into the evaluation procedure, as this can yield a more precise evaluation of the efficacy of the treatment. By incorporating </w:t>
      </w:r>
      <w:proofErr w:type="gramStart"/>
      <w:r w:rsidRPr="00D17C22">
        <w:rPr>
          <w:rFonts w:ascii="Arial" w:hAnsi="Arial" w:cs="Arial"/>
          <w:sz w:val="22"/>
        </w:rPr>
        <w:t>goal-setting</w:t>
      </w:r>
      <w:proofErr w:type="gramEnd"/>
      <w:r w:rsidRPr="00D17C22">
        <w:rPr>
          <w:rFonts w:ascii="Arial" w:hAnsi="Arial" w:cs="Arial"/>
          <w:sz w:val="22"/>
        </w:rPr>
        <w:t xml:space="preserve">, the rehabilitation process can be customized to cater to the unique requirements and preferences of the individual. Utilizing a person-centered approach facilitates a more thorough assessment of the </w:t>
      </w:r>
      <w:r w:rsidR="004B3C67" w:rsidRPr="00D17C22">
        <w:rPr>
          <w:rFonts w:ascii="Arial" w:hAnsi="Arial" w:cs="Arial"/>
          <w:sz w:val="22"/>
        </w:rPr>
        <w:t>most significant outcomes</w:t>
      </w:r>
      <w:r w:rsidRPr="00D17C22">
        <w:rPr>
          <w:rFonts w:ascii="Arial" w:hAnsi="Arial" w:cs="Arial"/>
          <w:sz w:val="22"/>
        </w:rPr>
        <w:t xml:space="preserve"> for the individual (Mental Health Commission of Canada, 2019).</w:t>
      </w:r>
    </w:p>
    <w:p w14:paraId="620C1C38" w14:textId="77777777" w:rsidR="009368DE" w:rsidRPr="00D17C22" w:rsidRDefault="009368DE" w:rsidP="00D17C22">
      <w:pPr>
        <w:spacing w:line="360" w:lineRule="auto"/>
        <w:ind w:firstLine="720"/>
        <w:rPr>
          <w:rFonts w:ascii="Arial" w:hAnsi="Arial" w:cs="Arial"/>
          <w:sz w:val="22"/>
        </w:rPr>
      </w:pPr>
      <w:r w:rsidRPr="00D17C22">
        <w:rPr>
          <w:rFonts w:ascii="Arial" w:hAnsi="Arial" w:cs="Arial"/>
          <w:sz w:val="22"/>
        </w:rPr>
        <w:t xml:space="preserve">One additional approach that can augment the assessment of rehabilitation outcomes involves referencing prior evaluations and employing longitudinal data. By monitoring and analyzing alterations over time, medical professionals and scholars can more effectively evaluate a condition's progress and pinpoint specific aspects that necessitate additional focus. The utilization of longitudinal data allows for identifying factors that can </w:t>
      </w:r>
      <w:r w:rsidRPr="00D17C22">
        <w:rPr>
          <w:rFonts w:ascii="Arial" w:hAnsi="Arial" w:cs="Arial"/>
          <w:sz w:val="22"/>
        </w:rPr>
        <w:lastRenderedPageBreak/>
        <w:t>predict successful rehabilitation, thereby enabling the implementation of targeted interventions for individuals diagnosed with schizophrenia (Harvey et al., 2012).</w:t>
      </w:r>
    </w:p>
    <w:p w14:paraId="05A387A2" w14:textId="77777777" w:rsidR="009368DE" w:rsidRPr="00D17C22" w:rsidRDefault="009368DE" w:rsidP="00D17C22">
      <w:pPr>
        <w:spacing w:line="360" w:lineRule="auto"/>
        <w:ind w:firstLine="720"/>
        <w:rPr>
          <w:rFonts w:ascii="Arial" w:hAnsi="Arial" w:cs="Arial"/>
          <w:sz w:val="22"/>
        </w:rPr>
      </w:pPr>
      <w:r w:rsidRPr="00D17C22">
        <w:rPr>
          <w:rFonts w:ascii="Arial" w:hAnsi="Arial" w:cs="Arial"/>
          <w:sz w:val="22"/>
        </w:rPr>
        <w:t>In addition, incorporating various assessment tools and methodologies can yield a more comprehensive comprehension of rehabilitation outcomes. Various assessment tools can be employed in the evaluation process, such as self-report questionnaires, clinician-rated scales, and objective measures of functioning. Utilizing multiple measures alleviates the constraints inherent in individual actions and offers a comprehensive evaluation of treatment efficacy (Foussias et al., 2014).</w:t>
      </w:r>
    </w:p>
    <w:p w14:paraId="6D970BEB" w14:textId="77777777" w:rsidR="008E5D94" w:rsidRPr="00D17C22" w:rsidRDefault="009368DE" w:rsidP="00D17C22">
      <w:pPr>
        <w:spacing w:line="360" w:lineRule="auto"/>
        <w:ind w:firstLine="720"/>
        <w:rPr>
          <w:rFonts w:ascii="Arial" w:hAnsi="Arial" w:cs="Arial"/>
          <w:sz w:val="22"/>
        </w:rPr>
      </w:pPr>
      <w:r w:rsidRPr="00D17C22">
        <w:rPr>
          <w:rFonts w:ascii="Arial" w:hAnsi="Arial" w:cs="Arial"/>
          <w:sz w:val="22"/>
        </w:rPr>
        <w:t xml:space="preserve">Assessing rehabilitation outcomes in individuals with schizophrenia presents a multifaceted challenge, primarily stemming from the scarcity of available outcome measures and the inherent subjectivity associated with certain facets of the rehabilitation process. Nevertheless, the measurement process can be enhanced by incorporating individualized goals, consultation with previous evaluations, and utilizing diverse assessment </w:t>
      </w:r>
      <w:proofErr w:type="gramStart"/>
      <w:r w:rsidRPr="00D17C22">
        <w:rPr>
          <w:rFonts w:ascii="Arial" w:hAnsi="Arial" w:cs="Arial"/>
          <w:sz w:val="22"/>
        </w:rPr>
        <w:t>tools</w:t>
      </w:r>
      <w:r w:rsidR="00162BDD" w:rsidRPr="00D17C22">
        <w:rPr>
          <w:rFonts w:ascii="Arial" w:hAnsi="Arial" w:cs="Arial"/>
          <w:sz w:val="22"/>
        </w:rPr>
        <w:t>(</w:t>
      </w:r>
      <w:proofErr w:type="gramEnd"/>
      <w:r w:rsidR="00162BDD" w:rsidRPr="00D17C22">
        <w:rPr>
          <w:rFonts w:ascii="Arial" w:hAnsi="Arial" w:cs="Arial"/>
          <w:sz w:val="22"/>
        </w:rPr>
        <w:t>Wykes et al., 2018)</w:t>
      </w:r>
      <w:r w:rsidRPr="00D17C22">
        <w:rPr>
          <w:rFonts w:ascii="Arial" w:hAnsi="Arial" w:cs="Arial"/>
          <w:sz w:val="22"/>
        </w:rPr>
        <w:t>. These strategies play a significant role in improving the comprehensive assessment of treatment efficacy and the overall enhancement of the quality of life for individuals diagnosed with schizophrenia.</w:t>
      </w:r>
    </w:p>
    <w:p w14:paraId="56B12DCE" w14:textId="77777777" w:rsidR="00C5431B" w:rsidRPr="00D17C22" w:rsidRDefault="00C5431B" w:rsidP="00D17C22">
      <w:pPr>
        <w:pStyle w:val="Heading1"/>
        <w:spacing w:line="360" w:lineRule="auto"/>
        <w:rPr>
          <w:rFonts w:ascii="Arial" w:hAnsi="Arial" w:cs="Arial"/>
          <w:sz w:val="22"/>
          <w:szCs w:val="22"/>
        </w:rPr>
      </w:pPr>
      <w:bookmarkStart w:id="8" w:name="_Toc140735603"/>
      <w:r w:rsidRPr="00D17C22">
        <w:rPr>
          <w:rFonts w:ascii="Arial" w:hAnsi="Arial" w:cs="Arial"/>
          <w:sz w:val="22"/>
          <w:szCs w:val="22"/>
        </w:rPr>
        <w:t>Recommendations for Future Practice</w:t>
      </w:r>
      <w:bookmarkEnd w:id="8"/>
    </w:p>
    <w:p w14:paraId="6637265A" w14:textId="77777777" w:rsidR="00516358" w:rsidRPr="00D17C22" w:rsidRDefault="00516358" w:rsidP="00D17C22">
      <w:pPr>
        <w:spacing w:line="360" w:lineRule="auto"/>
        <w:ind w:firstLine="720"/>
        <w:rPr>
          <w:rFonts w:ascii="Arial" w:hAnsi="Arial" w:cs="Arial"/>
          <w:sz w:val="22"/>
        </w:rPr>
      </w:pPr>
      <w:r w:rsidRPr="00D17C22">
        <w:rPr>
          <w:rFonts w:ascii="Arial" w:hAnsi="Arial" w:cs="Arial"/>
          <w:sz w:val="22"/>
        </w:rPr>
        <w:t xml:space="preserve">Schizophrenia is a multifaceted psychiatric condition that </w:t>
      </w:r>
      <w:r w:rsidR="009368DE" w:rsidRPr="00D17C22">
        <w:rPr>
          <w:rFonts w:ascii="Arial" w:hAnsi="Arial" w:cs="Arial"/>
          <w:sz w:val="22"/>
        </w:rPr>
        <w:t>substantially influences</w:t>
      </w:r>
      <w:r w:rsidRPr="00D17C22">
        <w:rPr>
          <w:rFonts w:ascii="Arial" w:hAnsi="Arial" w:cs="Arial"/>
          <w:sz w:val="22"/>
        </w:rPr>
        <w:t xml:space="preserve"> the overall well-being of individuals who experience its effects. </w:t>
      </w:r>
      <w:r w:rsidR="009368DE" w:rsidRPr="00D17C22">
        <w:rPr>
          <w:rFonts w:ascii="Arial" w:hAnsi="Arial" w:cs="Arial"/>
          <w:sz w:val="22"/>
        </w:rPr>
        <w:t>T</w:t>
      </w:r>
      <w:r w:rsidRPr="00D17C22">
        <w:rPr>
          <w:rFonts w:ascii="Arial" w:hAnsi="Arial" w:cs="Arial"/>
          <w:sz w:val="22"/>
        </w:rPr>
        <w:t xml:space="preserve">o optimize outcomes and promote the </w:t>
      </w:r>
      <w:r w:rsidR="009368DE" w:rsidRPr="00D17C22">
        <w:rPr>
          <w:rFonts w:ascii="Arial" w:hAnsi="Arial" w:cs="Arial"/>
          <w:sz w:val="22"/>
        </w:rPr>
        <w:t>genera</w:t>
      </w:r>
      <w:r w:rsidRPr="00D17C22">
        <w:rPr>
          <w:rFonts w:ascii="Arial" w:hAnsi="Arial" w:cs="Arial"/>
          <w:sz w:val="22"/>
        </w:rPr>
        <w:t xml:space="preserve">l welfare of individuals diagnosed with schizophrenia, </w:t>
      </w:r>
      <w:r w:rsidR="009368DE" w:rsidRPr="00D17C22">
        <w:rPr>
          <w:rFonts w:ascii="Arial" w:hAnsi="Arial" w:cs="Arial"/>
          <w:sz w:val="22"/>
        </w:rPr>
        <w:t>future interventions must</w:t>
      </w:r>
      <w:r w:rsidRPr="00D17C22">
        <w:rPr>
          <w:rFonts w:ascii="Arial" w:hAnsi="Arial" w:cs="Arial"/>
          <w:sz w:val="22"/>
        </w:rPr>
        <w:t xml:space="preserve"> prioritize the implementation of comprehensive and integrated approaches. </w:t>
      </w:r>
      <w:proofErr w:type="gramStart"/>
      <w:r w:rsidR="00162BDD" w:rsidRPr="00D17C22">
        <w:rPr>
          <w:rFonts w:ascii="Arial" w:hAnsi="Arial" w:cs="Arial"/>
          <w:sz w:val="22"/>
          <w:lang w:val="en-US"/>
        </w:rPr>
        <w:t>Thus</w:t>
      </w:r>
      <w:proofErr w:type="gramEnd"/>
      <w:r w:rsidR="00162BDD" w:rsidRPr="00D17C22">
        <w:rPr>
          <w:rFonts w:ascii="Arial" w:hAnsi="Arial" w:cs="Arial"/>
          <w:sz w:val="22"/>
          <w:lang w:val="en-US"/>
        </w:rPr>
        <w:t xml:space="preserve"> it</w:t>
      </w:r>
      <w:r w:rsidRPr="00D17C22">
        <w:rPr>
          <w:rFonts w:ascii="Arial" w:hAnsi="Arial" w:cs="Arial"/>
          <w:sz w:val="22"/>
        </w:rPr>
        <w:t xml:space="preserve"> </w:t>
      </w:r>
      <w:r w:rsidR="009368DE" w:rsidRPr="00D17C22">
        <w:rPr>
          <w:rFonts w:ascii="Arial" w:hAnsi="Arial" w:cs="Arial"/>
          <w:sz w:val="22"/>
        </w:rPr>
        <w:t>examines</w:t>
      </w:r>
      <w:r w:rsidRPr="00D17C22">
        <w:rPr>
          <w:rFonts w:ascii="Arial" w:hAnsi="Arial" w:cs="Arial"/>
          <w:sz w:val="22"/>
        </w:rPr>
        <w:t xml:space="preserve"> </w:t>
      </w:r>
      <w:r w:rsidR="009368DE" w:rsidRPr="00D17C22">
        <w:rPr>
          <w:rFonts w:ascii="Arial" w:hAnsi="Arial" w:cs="Arial"/>
          <w:sz w:val="22"/>
        </w:rPr>
        <w:t>some</w:t>
      </w:r>
      <w:r w:rsidRPr="00D17C22">
        <w:rPr>
          <w:rFonts w:ascii="Arial" w:hAnsi="Arial" w:cs="Arial"/>
          <w:sz w:val="22"/>
        </w:rPr>
        <w:t xml:space="preserve"> significant suggestions for future practice, encompassing the augmentation of early intervention programs, the promotion of community support services, the adoption of evidence-based practices such as assertive community treatment, advancements in medical treatments, and the continuation of research and government initiatives.</w:t>
      </w:r>
    </w:p>
    <w:p w14:paraId="6CC747D3" w14:textId="77777777" w:rsidR="00516358" w:rsidRPr="00D17C22" w:rsidRDefault="00516358" w:rsidP="00D17C22">
      <w:pPr>
        <w:spacing w:line="360" w:lineRule="auto"/>
        <w:ind w:firstLine="720"/>
        <w:rPr>
          <w:rFonts w:ascii="Arial" w:hAnsi="Arial" w:cs="Arial"/>
          <w:sz w:val="22"/>
        </w:rPr>
      </w:pPr>
      <w:r w:rsidRPr="00D17C22">
        <w:rPr>
          <w:rFonts w:ascii="Arial" w:hAnsi="Arial" w:cs="Arial"/>
          <w:sz w:val="22"/>
        </w:rPr>
        <w:t xml:space="preserve">Improving Early Intervention Programs: The timely initiation of intervention plays a pivotal role in the effective management of schizophrenia, as it has the potential to yield improved outcomes and mitigate the risk of enduring disability in the long term. </w:t>
      </w:r>
      <w:r w:rsidR="009368DE" w:rsidRPr="00D17C22">
        <w:rPr>
          <w:rFonts w:ascii="Arial" w:hAnsi="Arial" w:cs="Arial"/>
          <w:sz w:val="22"/>
        </w:rPr>
        <w:t>T</w:t>
      </w:r>
      <w:r w:rsidRPr="00D17C22">
        <w:rPr>
          <w:rFonts w:ascii="Arial" w:hAnsi="Arial" w:cs="Arial"/>
          <w:sz w:val="22"/>
        </w:rPr>
        <w:t xml:space="preserve">o effectively address the needs of individuals at risk or in the early stages of schizophrenia, </w:t>
      </w:r>
      <w:r w:rsidR="009368DE" w:rsidRPr="00D17C22">
        <w:rPr>
          <w:rFonts w:ascii="Arial" w:hAnsi="Arial" w:cs="Arial"/>
          <w:sz w:val="22"/>
        </w:rPr>
        <w:t>future practice must prioritize</w:t>
      </w:r>
      <w:r w:rsidRPr="00D17C22">
        <w:rPr>
          <w:rFonts w:ascii="Arial" w:hAnsi="Arial" w:cs="Arial"/>
          <w:sz w:val="22"/>
        </w:rPr>
        <w:t xml:space="preserve"> the advancement and execution of comprehensive early intervention programs. These programs should facilitate early detection, diagnosis, and intervention, promoting optimal outcomes for affected individuals. Singh and Subramaniam (2017) argue that an effective strategy for addressing mental health issues should encompass a multidisciplinary framework. This approach should </w:t>
      </w:r>
      <w:r w:rsidR="009368DE" w:rsidRPr="00D17C22">
        <w:rPr>
          <w:rFonts w:ascii="Arial" w:hAnsi="Arial" w:cs="Arial"/>
          <w:sz w:val="22"/>
        </w:rPr>
        <w:t>contain</w:t>
      </w:r>
      <w:r w:rsidRPr="00D17C22">
        <w:rPr>
          <w:rFonts w:ascii="Arial" w:hAnsi="Arial" w:cs="Arial"/>
          <w:sz w:val="22"/>
        </w:rPr>
        <w:t xml:space="preserve"> various components, including psychiatric care, psychological therapies, family support, and vocational rehabilitation.</w:t>
      </w:r>
    </w:p>
    <w:p w14:paraId="341B5088" w14:textId="77777777" w:rsidR="00516358" w:rsidRPr="00D17C22" w:rsidRDefault="009368DE" w:rsidP="00D17C22">
      <w:pPr>
        <w:spacing w:line="360" w:lineRule="auto"/>
        <w:ind w:firstLine="720"/>
        <w:rPr>
          <w:rFonts w:ascii="Arial" w:hAnsi="Arial" w:cs="Arial"/>
          <w:sz w:val="22"/>
        </w:rPr>
      </w:pPr>
      <w:r w:rsidRPr="00D17C22">
        <w:rPr>
          <w:rFonts w:ascii="Arial" w:hAnsi="Arial" w:cs="Arial"/>
          <w:sz w:val="22"/>
        </w:rPr>
        <w:lastRenderedPageBreak/>
        <w:t>Promoting</w:t>
      </w:r>
      <w:r w:rsidR="00516358" w:rsidRPr="00D17C22">
        <w:rPr>
          <w:rFonts w:ascii="Arial" w:hAnsi="Arial" w:cs="Arial"/>
          <w:sz w:val="22"/>
        </w:rPr>
        <w:t xml:space="preserve"> community support services is of utmost importance in facilitating the recovery process for individuals diagnosed with schizophrenia. The future direction of practice should prioritize the augmentation of community support services, including programs for psychosocial rehabilitation, initiatives for supported housing, and opportunities for vocational training. The primary objective of these services is to offer individuals diagnosed with schizophrenia the essential assistance required for their successful reintegration into society, the sustenance of social connections, and the attainment of fulfilling employment opportunities (Tang &amp; Lui, 2019).</w:t>
      </w:r>
    </w:p>
    <w:p w14:paraId="16ED3405" w14:textId="77777777" w:rsidR="00516358" w:rsidRPr="00D17C22" w:rsidRDefault="009368DE" w:rsidP="00D17C22">
      <w:pPr>
        <w:spacing w:line="360" w:lineRule="auto"/>
        <w:ind w:firstLine="720"/>
        <w:rPr>
          <w:rFonts w:ascii="Arial" w:hAnsi="Arial" w:cs="Arial"/>
          <w:sz w:val="22"/>
        </w:rPr>
      </w:pPr>
      <w:r w:rsidRPr="00D17C22">
        <w:rPr>
          <w:rFonts w:ascii="Arial" w:hAnsi="Arial" w:cs="Arial"/>
          <w:sz w:val="22"/>
        </w:rPr>
        <w:t>T</w:t>
      </w:r>
      <w:r w:rsidR="00516358" w:rsidRPr="00D17C22">
        <w:rPr>
          <w:rFonts w:ascii="Arial" w:hAnsi="Arial" w:cs="Arial"/>
          <w:sz w:val="22"/>
        </w:rPr>
        <w:t xml:space="preserve">o optimize the treatment and support provided to individuals diagnosed with schizophrenia, </w:t>
      </w:r>
      <w:r w:rsidRPr="00D17C22">
        <w:rPr>
          <w:rFonts w:ascii="Arial" w:hAnsi="Arial" w:cs="Arial"/>
          <w:sz w:val="22"/>
        </w:rPr>
        <w:t>future practice must place</w:t>
      </w:r>
      <w:r w:rsidR="00516358" w:rsidRPr="00D17C22">
        <w:rPr>
          <w:rFonts w:ascii="Arial" w:hAnsi="Arial" w:cs="Arial"/>
          <w:sz w:val="22"/>
        </w:rPr>
        <w:t xml:space="preserve"> a high priority on the adoption of evidence-based practices. One such practice that should be emphasized is assertive community treatment (ACT). The ACT (Assertive Community Treatment) model is a holistic and cohesive therapeutic approach </w:t>
      </w:r>
      <w:r w:rsidRPr="00D17C22">
        <w:rPr>
          <w:rFonts w:ascii="Arial" w:hAnsi="Arial" w:cs="Arial"/>
          <w:sz w:val="22"/>
        </w:rPr>
        <w:t>encompassing</w:t>
      </w:r>
      <w:r w:rsidR="00516358" w:rsidRPr="00D17C22">
        <w:rPr>
          <w:rFonts w:ascii="Arial" w:hAnsi="Arial" w:cs="Arial"/>
          <w:sz w:val="22"/>
        </w:rPr>
        <w:t xml:space="preserve"> medication, psychosocial interventions, case management, and community support. </w:t>
      </w:r>
      <w:r w:rsidRPr="00D17C22">
        <w:rPr>
          <w:rFonts w:ascii="Arial" w:hAnsi="Arial" w:cs="Arial"/>
          <w:sz w:val="22"/>
        </w:rPr>
        <w:t>Implementing Assertive Community Treatment (ACT) programs has been shown to positively affect</w:t>
      </w:r>
      <w:r w:rsidR="00516358" w:rsidRPr="00D17C22">
        <w:rPr>
          <w:rFonts w:ascii="Arial" w:hAnsi="Arial" w:cs="Arial"/>
          <w:sz w:val="22"/>
        </w:rPr>
        <w:t xml:space="preserve"> treatment adherence, hospitalization rates, and overall functioning and quality of life among individuals diagnosed with schizophrenia (Bond et al., 2020).</w:t>
      </w:r>
    </w:p>
    <w:p w14:paraId="24F169A7" w14:textId="77777777" w:rsidR="00516358" w:rsidRPr="00D17C22" w:rsidRDefault="00516358" w:rsidP="00D17C22">
      <w:pPr>
        <w:spacing w:line="360" w:lineRule="auto"/>
        <w:ind w:firstLine="720"/>
        <w:rPr>
          <w:rFonts w:ascii="Arial" w:hAnsi="Arial" w:cs="Arial"/>
          <w:sz w:val="22"/>
        </w:rPr>
      </w:pPr>
      <w:r w:rsidRPr="00D17C22">
        <w:rPr>
          <w:rFonts w:ascii="Arial" w:hAnsi="Arial" w:cs="Arial"/>
          <w:sz w:val="22"/>
        </w:rPr>
        <w:t xml:space="preserve">Advancements in medical treatments have significantly contributed to the improvement of healthcare outcomes. The progress made in medical treatments shows </w:t>
      </w:r>
      <w:r w:rsidR="009368DE" w:rsidRPr="00D17C22">
        <w:rPr>
          <w:rFonts w:ascii="Arial" w:hAnsi="Arial" w:cs="Arial"/>
          <w:sz w:val="22"/>
        </w:rPr>
        <w:t xml:space="preserve">the </w:t>
      </w:r>
      <w:r w:rsidRPr="00D17C22">
        <w:rPr>
          <w:rFonts w:ascii="Arial" w:hAnsi="Arial" w:cs="Arial"/>
          <w:sz w:val="22"/>
        </w:rPr>
        <w:t xml:space="preserve">potential for enhancing </w:t>
      </w:r>
      <w:r w:rsidR="009368DE" w:rsidRPr="00D17C22">
        <w:rPr>
          <w:rFonts w:ascii="Arial" w:hAnsi="Arial" w:cs="Arial"/>
          <w:sz w:val="22"/>
        </w:rPr>
        <w:t>effect</w:t>
      </w:r>
      <w:r w:rsidRPr="00D17C22">
        <w:rPr>
          <w:rFonts w:ascii="Arial" w:hAnsi="Arial" w:cs="Arial"/>
          <w:sz w:val="22"/>
        </w:rPr>
        <w:t xml:space="preserve">s in individuals diagnosed with schizophrenia. </w:t>
      </w:r>
      <w:r w:rsidR="009368DE" w:rsidRPr="00D17C22">
        <w:rPr>
          <w:rFonts w:ascii="Arial" w:hAnsi="Arial" w:cs="Arial"/>
          <w:sz w:val="22"/>
        </w:rPr>
        <w:t>Future practice must</w:t>
      </w:r>
      <w:r w:rsidRPr="00D17C22">
        <w:rPr>
          <w:rFonts w:ascii="Arial" w:hAnsi="Arial" w:cs="Arial"/>
          <w:sz w:val="22"/>
        </w:rPr>
        <w:t xml:space="preserve"> provide robust support and foster an environment that promotes continuous research endeavors </w:t>
      </w:r>
      <w:r w:rsidR="009368DE" w:rsidRPr="00D17C22">
        <w:rPr>
          <w:rFonts w:ascii="Arial" w:hAnsi="Arial" w:cs="Arial"/>
          <w:sz w:val="22"/>
        </w:rPr>
        <w:t>to advance</w:t>
      </w:r>
      <w:r w:rsidRPr="00D17C22">
        <w:rPr>
          <w:rFonts w:ascii="Arial" w:hAnsi="Arial" w:cs="Arial"/>
          <w:sz w:val="22"/>
        </w:rPr>
        <w:t xml:space="preserve"> novel pharmaceutical interventions t</w:t>
      </w:r>
      <w:r w:rsidR="004B3C67" w:rsidRPr="00D17C22">
        <w:rPr>
          <w:rFonts w:ascii="Arial" w:hAnsi="Arial" w:cs="Arial"/>
          <w:sz w:val="22"/>
        </w:rPr>
        <w:t>argeting</w:t>
      </w:r>
      <w:r w:rsidRPr="00D17C22">
        <w:rPr>
          <w:rFonts w:ascii="Arial" w:hAnsi="Arial" w:cs="Arial"/>
          <w:sz w:val="22"/>
        </w:rPr>
        <w:t xml:space="preserve"> neurobiological mechanisms associated with schizophrenia. For instance, Ko</w:t>
      </w:r>
      <w:r w:rsidR="009368DE" w:rsidRPr="00D17C22">
        <w:rPr>
          <w:rFonts w:ascii="Arial" w:hAnsi="Arial" w:cs="Arial"/>
          <w:sz w:val="22"/>
        </w:rPr>
        <w:t>i</w:t>
      </w:r>
      <w:r w:rsidRPr="00D17C22">
        <w:rPr>
          <w:rFonts w:ascii="Arial" w:hAnsi="Arial" w:cs="Arial"/>
          <w:sz w:val="22"/>
        </w:rPr>
        <w:t>zumi et al. (2021) suggest that emerging therapeutic approaches, such as those that modulate glutamate receptors or target specific genetic factors linked to the disorder, exhibit promise in enhancing symptom management efficacy and minimizing adverse effects.</w:t>
      </w:r>
    </w:p>
    <w:p w14:paraId="5C6EEA3B" w14:textId="77777777" w:rsidR="00516358" w:rsidRPr="00D17C22" w:rsidRDefault="00516358" w:rsidP="00D17C22">
      <w:pPr>
        <w:spacing w:line="360" w:lineRule="auto"/>
        <w:ind w:firstLine="720"/>
        <w:rPr>
          <w:rFonts w:ascii="Arial" w:hAnsi="Arial" w:cs="Arial"/>
          <w:sz w:val="22"/>
        </w:rPr>
      </w:pPr>
      <w:r w:rsidRPr="00D17C22">
        <w:rPr>
          <w:rFonts w:ascii="Arial" w:hAnsi="Arial" w:cs="Arial"/>
          <w:sz w:val="22"/>
        </w:rPr>
        <w:t xml:space="preserve">Current Research and Government Initiatives: </w:t>
      </w:r>
      <w:r w:rsidR="009368DE" w:rsidRPr="00D17C22">
        <w:rPr>
          <w:rFonts w:ascii="Arial" w:hAnsi="Arial" w:cs="Arial"/>
          <w:sz w:val="22"/>
        </w:rPr>
        <w:t>T</w:t>
      </w:r>
      <w:r w:rsidRPr="00D17C22">
        <w:rPr>
          <w:rFonts w:ascii="Arial" w:hAnsi="Arial" w:cs="Arial"/>
          <w:sz w:val="22"/>
        </w:rPr>
        <w:t xml:space="preserve">o enhance the management and treatment of schizophrenia, </w:t>
      </w:r>
      <w:r w:rsidR="009368DE" w:rsidRPr="00D17C22">
        <w:rPr>
          <w:rFonts w:ascii="Arial" w:hAnsi="Arial" w:cs="Arial"/>
          <w:sz w:val="22"/>
        </w:rPr>
        <w:t>future practice must</w:t>
      </w:r>
      <w:r w:rsidRPr="00D17C22">
        <w:rPr>
          <w:rFonts w:ascii="Arial" w:hAnsi="Arial" w:cs="Arial"/>
          <w:sz w:val="22"/>
        </w:rPr>
        <w:t xml:space="preserve"> prioritize continuous research endeavors and government initiatives. The primary emphasis of research endeavors should be </w:t>
      </w:r>
      <w:r w:rsidR="009368DE" w:rsidRPr="00D17C22">
        <w:rPr>
          <w:rFonts w:ascii="Arial" w:hAnsi="Arial" w:cs="Arial"/>
          <w:sz w:val="22"/>
        </w:rPr>
        <w:t>on</w:t>
      </w:r>
      <w:r w:rsidRPr="00D17C22">
        <w:rPr>
          <w:rFonts w:ascii="Arial" w:hAnsi="Arial" w:cs="Arial"/>
          <w:sz w:val="22"/>
        </w:rPr>
        <w:t xml:space="preserve"> comprehending the fundamental neurobiological mechanisms associated with schizophrenia, discerning the various factors </w:t>
      </w:r>
      <w:r w:rsidR="009368DE" w:rsidRPr="00D17C22">
        <w:rPr>
          <w:rFonts w:ascii="Arial" w:hAnsi="Arial" w:cs="Arial"/>
          <w:sz w:val="22"/>
        </w:rPr>
        <w:t>contributing</w:t>
      </w:r>
      <w:r w:rsidRPr="00D17C22">
        <w:rPr>
          <w:rFonts w:ascii="Arial" w:hAnsi="Arial" w:cs="Arial"/>
          <w:sz w:val="22"/>
        </w:rPr>
        <w:t xml:space="preserve"> to its development, and assessing the efficacy of interventions </w:t>
      </w:r>
      <w:r w:rsidR="009368DE" w:rsidRPr="00D17C22">
        <w:rPr>
          <w:rFonts w:ascii="Arial" w:hAnsi="Arial" w:cs="Arial"/>
          <w:sz w:val="22"/>
        </w:rPr>
        <w:t>to mitigate</w:t>
      </w:r>
      <w:r w:rsidRPr="00D17C22">
        <w:rPr>
          <w:rFonts w:ascii="Arial" w:hAnsi="Arial" w:cs="Arial"/>
          <w:sz w:val="22"/>
        </w:rPr>
        <w:t xml:space="preserve"> its impact. It is imperative for governmental initiatives to prioritize the formulation and execution of comprehensive, enduring strategies </w:t>
      </w:r>
      <w:r w:rsidR="009368DE" w:rsidRPr="00D17C22">
        <w:rPr>
          <w:rFonts w:ascii="Arial" w:hAnsi="Arial" w:cs="Arial"/>
          <w:sz w:val="22"/>
        </w:rPr>
        <w:t>for managing and treating</w:t>
      </w:r>
      <w:r w:rsidRPr="00D17C22">
        <w:rPr>
          <w:rFonts w:ascii="Arial" w:hAnsi="Arial" w:cs="Arial"/>
          <w:sz w:val="22"/>
        </w:rPr>
        <w:t xml:space="preserve"> schizophrenia. These initiatives should encompass </w:t>
      </w:r>
      <w:r w:rsidR="009368DE" w:rsidRPr="00D17C22">
        <w:rPr>
          <w:rFonts w:ascii="Arial" w:hAnsi="Arial" w:cs="Arial"/>
          <w:sz w:val="22"/>
        </w:rPr>
        <w:t>sufficient financial resources for mental health services, integrating mental health considerations within primary care systems, and mitigating</w:t>
      </w:r>
      <w:r w:rsidRPr="00D17C22">
        <w:rPr>
          <w:rFonts w:ascii="Arial" w:hAnsi="Arial" w:cs="Arial"/>
          <w:sz w:val="22"/>
        </w:rPr>
        <w:t xml:space="preserve"> societal stigmatization surrounding this disorder (Tiihonen et al., 2020).</w:t>
      </w:r>
    </w:p>
    <w:p w14:paraId="261CCCFA" w14:textId="77777777" w:rsidR="00516358" w:rsidRPr="00D17C22" w:rsidRDefault="009368DE" w:rsidP="00D17C22">
      <w:pPr>
        <w:spacing w:line="360" w:lineRule="auto"/>
        <w:ind w:firstLine="720"/>
        <w:rPr>
          <w:rFonts w:ascii="Arial" w:hAnsi="Arial" w:cs="Arial"/>
          <w:sz w:val="22"/>
        </w:rPr>
      </w:pPr>
      <w:r w:rsidRPr="00D17C22">
        <w:rPr>
          <w:rFonts w:ascii="Arial" w:hAnsi="Arial" w:cs="Arial"/>
          <w:sz w:val="22"/>
        </w:rPr>
        <w:lastRenderedPageBreak/>
        <w:t>T</w:t>
      </w:r>
      <w:r w:rsidR="00516358" w:rsidRPr="00D17C22">
        <w:rPr>
          <w:rFonts w:ascii="Arial" w:hAnsi="Arial" w:cs="Arial"/>
          <w:sz w:val="22"/>
        </w:rPr>
        <w:t xml:space="preserve">o enhance the well-being of individuals diagnosed with schizophrenia, </w:t>
      </w:r>
      <w:r w:rsidRPr="00D17C22">
        <w:rPr>
          <w:rFonts w:ascii="Arial" w:hAnsi="Arial" w:cs="Arial"/>
          <w:sz w:val="22"/>
        </w:rPr>
        <w:t>future practices must</w:t>
      </w:r>
      <w:r w:rsidR="00516358" w:rsidRPr="00D17C22">
        <w:rPr>
          <w:rFonts w:ascii="Arial" w:hAnsi="Arial" w:cs="Arial"/>
          <w:sz w:val="22"/>
        </w:rPr>
        <w:t xml:space="preserve"> embrace comprehensive and integrated approaches. These approaches should encompass early intervention programs, community support services, evidence-based practices such as assertive community treatment, advancements in medical treatments, and ongoing research and government initiatives. Through </w:t>
      </w:r>
      <w:r w:rsidRPr="00D17C22">
        <w:rPr>
          <w:rFonts w:ascii="Arial" w:hAnsi="Arial" w:cs="Arial"/>
          <w:sz w:val="22"/>
        </w:rPr>
        <w:t>implementing</w:t>
      </w:r>
      <w:r w:rsidR="00516358" w:rsidRPr="00D17C22">
        <w:rPr>
          <w:rFonts w:ascii="Arial" w:hAnsi="Arial" w:cs="Arial"/>
          <w:sz w:val="22"/>
        </w:rPr>
        <w:t xml:space="preserve"> these recommendations, efforts can be made to improve outcomes, mitigate disability, and foster the holistic well-being of individuals diagnosed with schizophrenia.</w:t>
      </w:r>
    </w:p>
    <w:p w14:paraId="39F049BE" w14:textId="77777777" w:rsidR="00C5431B" w:rsidRPr="00D17C22" w:rsidRDefault="00C5431B" w:rsidP="00D17C22">
      <w:pPr>
        <w:pStyle w:val="Heading1"/>
        <w:spacing w:line="360" w:lineRule="auto"/>
        <w:rPr>
          <w:rFonts w:ascii="Arial" w:hAnsi="Arial" w:cs="Arial"/>
          <w:sz w:val="22"/>
          <w:szCs w:val="22"/>
        </w:rPr>
      </w:pPr>
      <w:bookmarkStart w:id="9" w:name="_Toc140735604"/>
      <w:r w:rsidRPr="00D17C22">
        <w:rPr>
          <w:rFonts w:ascii="Arial" w:hAnsi="Arial" w:cs="Arial"/>
          <w:sz w:val="22"/>
          <w:szCs w:val="22"/>
        </w:rPr>
        <w:t>Conclusion</w:t>
      </w:r>
      <w:bookmarkEnd w:id="9"/>
    </w:p>
    <w:p w14:paraId="5249DD55" w14:textId="77777777" w:rsidR="00AE732D" w:rsidRPr="00D17C22" w:rsidRDefault="00AE732D" w:rsidP="00D17C22">
      <w:pPr>
        <w:spacing w:line="360" w:lineRule="auto"/>
        <w:ind w:firstLine="720"/>
        <w:rPr>
          <w:rFonts w:ascii="Arial" w:hAnsi="Arial" w:cs="Arial"/>
          <w:sz w:val="22"/>
        </w:rPr>
      </w:pPr>
      <w:r w:rsidRPr="00D17C22">
        <w:rPr>
          <w:rFonts w:ascii="Arial" w:hAnsi="Arial" w:cs="Arial"/>
          <w:sz w:val="22"/>
        </w:rPr>
        <w:t xml:space="preserve">Schizophrenia is a multifaceted psychiatric disorder that requires a comprehensive approach involving multiple dimensions, including diagnosis, treatment, and rehabilitation. The ICD-11 and DSM-5 classification systems function as conceptual frameworks that facilitate comprehension of the disorder. Furthermore, the diagnostic procedure plays a pivotal role in precisely identifying individuals with schizophrenia and enabling the implementation of suitable interventions. </w:t>
      </w:r>
      <w:r w:rsidR="004B3C67" w:rsidRPr="00D17C22">
        <w:rPr>
          <w:rFonts w:ascii="Arial" w:hAnsi="Arial" w:cs="Arial"/>
          <w:sz w:val="22"/>
        </w:rPr>
        <w:t>Managing</w:t>
      </w:r>
      <w:r w:rsidRPr="00D17C22">
        <w:rPr>
          <w:rFonts w:ascii="Arial" w:hAnsi="Arial" w:cs="Arial"/>
          <w:sz w:val="22"/>
        </w:rPr>
        <w:t xml:space="preserve"> schizophrenia entails </w:t>
      </w:r>
      <w:r w:rsidR="009368DE" w:rsidRPr="00D17C22">
        <w:rPr>
          <w:rFonts w:ascii="Arial" w:hAnsi="Arial" w:cs="Arial"/>
          <w:sz w:val="22"/>
        </w:rPr>
        <w:t>utilizing a comprehensive approach that integrates</w:t>
      </w:r>
      <w:r w:rsidRPr="00D17C22">
        <w:rPr>
          <w:rFonts w:ascii="Arial" w:hAnsi="Arial" w:cs="Arial"/>
          <w:sz w:val="22"/>
        </w:rPr>
        <w:t xml:space="preserve"> medical and psychological interventions. This combined strategy </w:t>
      </w:r>
      <w:r w:rsidR="009368DE" w:rsidRPr="00D17C22">
        <w:rPr>
          <w:rFonts w:ascii="Arial" w:hAnsi="Arial" w:cs="Arial"/>
          <w:sz w:val="22"/>
        </w:rPr>
        <w:t>is crucial</w:t>
      </w:r>
      <w:r w:rsidRPr="00D17C22">
        <w:rPr>
          <w:rFonts w:ascii="Arial" w:hAnsi="Arial" w:cs="Arial"/>
          <w:sz w:val="22"/>
        </w:rPr>
        <w:t xml:space="preserve"> in effectively addressing symptoms and enhancing mental health. Nevertheless, it is imperative to consistently assess and quantify the results of rehabilitation endeavors </w:t>
      </w:r>
      <w:r w:rsidR="009368DE" w:rsidRPr="00D17C22">
        <w:rPr>
          <w:rFonts w:ascii="Arial" w:hAnsi="Arial" w:cs="Arial"/>
          <w:sz w:val="22"/>
        </w:rPr>
        <w:t>to ascertain interventions' efficacy</w:t>
      </w:r>
      <w:r w:rsidRPr="00D17C22">
        <w:rPr>
          <w:rFonts w:ascii="Arial" w:hAnsi="Arial" w:cs="Arial"/>
          <w:sz w:val="22"/>
        </w:rPr>
        <w:t>.</w:t>
      </w:r>
    </w:p>
    <w:p w14:paraId="76BCE183" w14:textId="77777777" w:rsidR="00AE732D" w:rsidRPr="00D17C22" w:rsidRDefault="00AE732D" w:rsidP="00D17C22">
      <w:pPr>
        <w:spacing w:line="360" w:lineRule="auto"/>
        <w:ind w:firstLine="720"/>
        <w:rPr>
          <w:rFonts w:ascii="Arial" w:hAnsi="Arial" w:cs="Arial"/>
          <w:sz w:val="22"/>
        </w:rPr>
      </w:pPr>
      <w:r w:rsidRPr="00D17C22">
        <w:rPr>
          <w:rFonts w:ascii="Arial" w:hAnsi="Arial" w:cs="Arial"/>
          <w:sz w:val="22"/>
        </w:rPr>
        <w:t xml:space="preserve">In subsequent times, it is imperative to accord higher importance to the execution of all-encompassing strategies aimed at addressing the needs of individuals diagnosed with schizophrenia. This entails </w:t>
      </w:r>
      <w:r w:rsidR="009368DE" w:rsidRPr="00D17C22">
        <w:rPr>
          <w:rFonts w:ascii="Arial" w:hAnsi="Arial" w:cs="Arial"/>
          <w:sz w:val="22"/>
        </w:rPr>
        <w:t>considering</w:t>
      </w:r>
      <w:r w:rsidRPr="00D17C22">
        <w:rPr>
          <w:rFonts w:ascii="Arial" w:hAnsi="Arial" w:cs="Arial"/>
          <w:sz w:val="22"/>
        </w:rPr>
        <w:t xml:space="preserve"> multiple dimensions of individuals' lives, including but not limited to their social support networks, employment prospects, and housing security, to develop a comprehensive approach to providing care. Furthermore, it is imperative to prioritize the enhancement of accessibility to mental health services and the mitigation of obstacles to treatment. This objective can be accomplished by enhancing consciousness, mitigating social stigma, and establishing programs that are rooted in the community.</w:t>
      </w:r>
    </w:p>
    <w:p w14:paraId="47246469" w14:textId="77777777" w:rsidR="00AE732D" w:rsidRPr="00D17C22" w:rsidRDefault="00AE732D" w:rsidP="00D17C22">
      <w:pPr>
        <w:spacing w:line="360" w:lineRule="auto"/>
        <w:ind w:firstLine="720"/>
        <w:rPr>
          <w:rFonts w:ascii="Arial" w:hAnsi="Arial" w:cs="Arial"/>
          <w:sz w:val="22"/>
        </w:rPr>
      </w:pPr>
      <w:r w:rsidRPr="00D17C22">
        <w:rPr>
          <w:rFonts w:ascii="Arial" w:hAnsi="Arial" w:cs="Arial"/>
          <w:sz w:val="22"/>
        </w:rPr>
        <w:t xml:space="preserve">In addition, </w:t>
      </w:r>
      <w:r w:rsidR="009368DE" w:rsidRPr="00D17C22">
        <w:rPr>
          <w:rFonts w:ascii="Arial" w:hAnsi="Arial" w:cs="Arial"/>
          <w:sz w:val="22"/>
        </w:rPr>
        <w:t>investigating</w:t>
      </w:r>
      <w:r w:rsidRPr="00D17C22">
        <w:rPr>
          <w:rFonts w:ascii="Arial" w:hAnsi="Arial" w:cs="Arial"/>
          <w:sz w:val="22"/>
        </w:rPr>
        <w:t xml:space="preserve"> novel therapeutic approaches shows </w:t>
      </w:r>
      <w:r w:rsidR="009368DE" w:rsidRPr="00D17C22">
        <w:rPr>
          <w:rFonts w:ascii="Arial" w:hAnsi="Arial" w:cs="Arial"/>
          <w:sz w:val="22"/>
        </w:rPr>
        <w:t xml:space="preserve">the </w:t>
      </w:r>
      <w:r w:rsidRPr="00D17C22">
        <w:rPr>
          <w:rFonts w:ascii="Arial" w:hAnsi="Arial" w:cs="Arial"/>
          <w:sz w:val="22"/>
        </w:rPr>
        <w:t xml:space="preserve">potential </w:t>
      </w:r>
      <w:r w:rsidR="009368DE" w:rsidRPr="00D17C22">
        <w:rPr>
          <w:rFonts w:ascii="Arial" w:hAnsi="Arial" w:cs="Arial"/>
          <w:sz w:val="22"/>
        </w:rPr>
        <w:t>to improve</w:t>
      </w:r>
      <w:r w:rsidRPr="00D17C22">
        <w:rPr>
          <w:rFonts w:ascii="Arial" w:hAnsi="Arial" w:cs="Arial"/>
          <w:sz w:val="22"/>
        </w:rPr>
        <w:t xml:space="preserve"> the overall well-being of individuals diagnosed with schizophrenia. Further research and integration of pharmacological and non-pharmacological interventions, including cognitive-behavioral </w:t>
      </w:r>
      <w:r w:rsidR="009368DE" w:rsidRPr="00D17C22">
        <w:rPr>
          <w:rFonts w:ascii="Arial" w:hAnsi="Arial" w:cs="Arial"/>
          <w:sz w:val="22"/>
        </w:rPr>
        <w:t>and psychosocial interventions, are warranted</w:t>
      </w:r>
      <w:r w:rsidRPr="00D17C22">
        <w:rPr>
          <w:rFonts w:ascii="Arial" w:hAnsi="Arial" w:cs="Arial"/>
          <w:sz w:val="22"/>
        </w:rPr>
        <w:t xml:space="preserve"> to advance clinical practice. Furthermore, the utilization of technology and digital platforms has the potential to offer novel approaches for delivering interventions and enhancing engagement with treatment.</w:t>
      </w:r>
    </w:p>
    <w:p w14:paraId="5A2CF9DE" w14:textId="77777777" w:rsidR="00AE732D" w:rsidRPr="00D17C22" w:rsidRDefault="00AE732D" w:rsidP="00D17C22">
      <w:pPr>
        <w:spacing w:line="360" w:lineRule="auto"/>
        <w:ind w:firstLine="720"/>
        <w:rPr>
          <w:rFonts w:ascii="Arial" w:hAnsi="Arial" w:cs="Arial"/>
          <w:sz w:val="22"/>
        </w:rPr>
      </w:pPr>
      <w:r w:rsidRPr="00D17C22">
        <w:rPr>
          <w:rFonts w:ascii="Arial" w:hAnsi="Arial" w:cs="Arial"/>
          <w:sz w:val="22"/>
        </w:rPr>
        <w:t xml:space="preserve">Nevertheless, the management of schizophrenia requires a comprehensive approach that encompasses the processes of diagnosis, treatment, and rehabilitation. By utilizing the frameworks established by classification systems, employing comprehensive strategies, </w:t>
      </w:r>
      <w:r w:rsidRPr="00D17C22">
        <w:rPr>
          <w:rFonts w:ascii="Arial" w:hAnsi="Arial" w:cs="Arial"/>
          <w:sz w:val="22"/>
        </w:rPr>
        <w:lastRenderedPageBreak/>
        <w:t xml:space="preserve">enhancing accessibility to care, and investigating novel treatment modalities, we can endeavor to augment the quality of life for individuals </w:t>
      </w:r>
      <w:r w:rsidR="009368DE" w:rsidRPr="00D17C22">
        <w:rPr>
          <w:rFonts w:ascii="Arial" w:hAnsi="Arial" w:cs="Arial"/>
          <w:sz w:val="22"/>
        </w:rPr>
        <w:t>who have</w:t>
      </w:r>
      <w:r w:rsidRPr="00D17C22">
        <w:rPr>
          <w:rFonts w:ascii="Arial" w:hAnsi="Arial" w:cs="Arial"/>
          <w:sz w:val="22"/>
        </w:rPr>
        <w:t xml:space="preserve"> schizophrenia and </w:t>
      </w:r>
      <w:r w:rsidR="009368DE" w:rsidRPr="00D17C22">
        <w:rPr>
          <w:rFonts w:ascii="Arial" w:hAnsi="Arial" w:cs="Arial"/>
          <w:sz w:val="22"/>
        </w:rPr>
        <w:t>improv</w:t>
      </w:r>
      <w:r w:rsidRPr="00D17C22">
        <w:rPr>
          <w:rFonts w:ascii="Arial" w:hAnsi="Arial" w:cs="Arial"/>
          <w:sz w:val="22"/>
        </w:rPr>
        <w:t>e their overall state of welfare.</w:t>
      </w:r>
    </w:p>
    <w:p w14:paraId="0A7A9ECE" w14:textId="77777777" w:rsidR="00711A51" w:rsidRPr="00D17C22" w:rsidRDefault="00711A51" w:rsidP="00D17C22">
      <w:pPr>
        <w:spacing w:line="360" w:lineRule="auto"/>
        <w:ind w:firstLine="720"/>
        <w:rPr>
          <w:rFonts w:ascii="Arial" w:hAnsi="Arial" w:cs="Arial"/>
          <w:sz w:val="22"/>
        </w:rPr>
      </w:pPr>
      <w:r w:rsidRPr="00D17C22">
        <w:rPr>
          <w:rFonts w:ascii="Arial" w:hAnsi="Arial" w:cs="Arial"/>
          <w:sz w:val="22"/>
        </w:rPr>
        <w:br w:type="page"/>
      </w:r>
    </w:p>
    <w:p w14:paraId="1D2B008E" w14:textId="77777777" w:rsidR="009368DE" w:rsidRPr="00D17C22" w:rsidRDefault="00711A51" w:rsidP="00D17C22">
      <w:pPr>
        <w:pStyle w:val="Heading1"/>
        <w:spacing w:line="360" w:lineRule="auto"/>
        <w:rPr>
          <w:rFonts w:ascii="Arial" w:hAnsi="Arial" w:cs="Arial"/>
          <w:sz w:val="22"/>
          <w:szCs w:val="22"/>
          <w:lang w:val="en-US"/>
        </w:rPr>
      </w:pPr>
      <w:bookmarkStart w:id="10" w:name="_Toc140735605"/>
      <w:r w:rsidRPr="00D17C22">
        <w:rPr>
          <w:rFonts w:ascii="Arial" w:hAnsi="Arial" w:cs="Arial"/>
          <w:sz w:val="22"/>
          <w:szCs w:val="22"/>
          <w:lang w:val="en-US"/>
        </w:rPr>
        <w:lastRenderedPageBreak/>
        <w:t>References</w:t>
      </w:r>
      <w:bookmarkEnd w:id="10"/>
    </w:p>
    <w:p w14:paraId="278DA6D1" w14:textId="77777777" w:rsidR="002B2A8C" w:rsidRPr="00D17C22" w:rsidRDefault="002B2A8C" w:rsidP="00D17C22">
      <w:pPr>
        <w:spacing w:line="360" w:lineRule="auto"/>
        <w:rPr>
          <w:sz w:val="22"/>
          <w:lang w:val="en-US"/>
        </w:rPr>
      </w:pPr>
    </w:p>
    <w:p w14:paraId="15C11883"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 xml:space="preserve">American Psychiatric Association. (2013). Diagnostic and statistical manual of mental disorders (5th ed.). </w:t>
      </w:r>
      <w:hyperlink r:id="rId7" w:history="1">
        <w:r w:rsidRPr="00D17C22">
          <w:rPr>
            <w:rStyle w:val="Hyperlink"/>
            <w:rFonts w:ascii="Arial" w:hAnsi="Arial" w:cs="Arial"/>
            <w:sz w:val="22"/>
            <w:lang w:val="en-US"/>
          </w:rPr>
          <w:t>https://doi.org/10.1176/appi.books.9780890425596</w:t>
        </w:r>
      </w:hyperlink>
      <w:r w:rsidRPr="00D17C22">
        <w:rPr>
          <w:rFonts w:ascii="Arial" w:hAnsi="Arial" w:cs="Arial"/>
          <w:sz w:val="22"/>
          <w:lang w:val="en-US"/>
        </w:rPr>
        <w:t xml:space="preserve"> </w:t>
      </w:r>
    </w:p>
    <w:p w14:paraId="2BD613A9"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American Psychiatric Association. (2020). Practice guidelines for the treatment of patients with schizophrenia. American Journal of Psychiatry, 177(9), 868-872.</w:t>
      </w:r>
      <w:r w:rsidR="00793877" w:rsidRPr="00D17C22">
        <w:rPr>
          <w:rFonts w:ascii="Arial" w:hAnsi="Arial" w:cs="Arial"/>
          <w:sz w:val="22"/>
        </w:rPr>
        <w:t xml:space="preserve"> </w:t>
      </w:r>
      <w:hyperlink r:id="rId8" w:history="1">
        <w:r w:rsidR="00793877" w:rsidRPr="00D17C22">
          <w:rPr>
            <w:rStyle w:val="Hyperlink"/>
            <w:rFonts w:ascii="Arial" w:hAnsi="Arial" w:cs="Arial"/>
            <w:sz w:val="22"/>
            <w:lang w:val="en-US"/>
          </w:rPr>
          <w:t>https://ajp.psychiatryonline.org/doi/full/10.1176/appi.ajp.2020.1770901</w:t>
        </w:r>
      </w:hyperlink>
      <w:r w:rsidR="00793877" w:rsidRPr="00D17C22">
        <w:rPr>
          <w:rFonts w:ascii="Arial" w:hAnsi="Arial" w:cs="Arial"/>
          <w:sz w:val="22"/>
          <w:lang w:val="en-US"/>
        </w:rPr>
        <w:t xml:space="preserve"> </w:t>
      </w:r>
    </w:p>
    <w:p w14:paraId="4EBD0B77"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Bond, G. R., Drake, R. E., Luciano, A., &amp; Becker, D. R. (2020). Generalizability of the Individual Placement and Support (IPS) Model of Supported Employment Outside the US. World Psychiatry, 19(3), 384-385.</w:t>
      </w:r>
      <w:r w:rsidR="00793877" w:rsidRPr="00D17C22">
        <w:rPr>
          <w:rFonts w:ascii="Arial" w:hAnsi="Arial" w:cs="Arial"/>
          <w:sz w:val="22"/>
        </w:rPr>
        <w:t xml:space="preserve"> </w:t>
      </w:r>
      <w:hyperlink r:id="rId9" w:history="1">
        <w:r w:rsidR="00793877" w:rsidRPr="00D17C22">
          <w:rPr>
            <w:rStyle w:val="Hyperlink"/>
            <w:rFonts w:ascii="Arial" w:hAnsi="Arial" w:cs="Arial"/>
            <w:sz w:val="22"/>
            <w:lang w:val="en-US"/>
          </w:rPr>
          <w:t>https://www.ncbi.nlm.nih.gov/pmc/articles/PMC7494115/</w:t>
        </w:r>
      </w:hyperlink>
      <w:r w:rsidR="00793877" w:rsidRPr="00D17C22">
        <w:rPr>
          <w:rFonts w:ascii="Arial" w:hAnsi="Arial" w:cs="Arial"/>
          <w:sz w:val="22"/>
          <w:lang w:val="en-US"/>
        </w:rPr>
        <w:t xml:space="preserve"> </w:t>
      </w:r>
    </w:p>
    <w:p w14:paraId="456DC29A" w14:textId="77777777" w:rsidR="009368DE" w:rsidRPr="00D17C22" w:rsidRDefault="009368DE" w:rsidP="00D17C22">
      <w:pPr>
        <w:spacing w:line="360" w:lineRule="auto"/>
        <w:ind w:left="720" w:hanging="720"/>
        <w:rPr>
          <w:rFonts w:ascii="Arial" w:hAnsi="Arial" w:cs="Arial"/>
          <w:sz w:val="22"/>
          <w:lang w:val="en-US"/>
        </w:rPr>
      </w:pPr>
      <w:proofErr w:type="spellStart"/>
      <w:r w:rsidRPr="00D17C22">
        <w:rPr>
          <w:rFonts w:ascii="Arial" w:hAnsi="Arial" w:cs="Arial"/>
          <w:sz w:val="22"/>
          <w:lang w:val="en-US"/>
        </w:rPr>
        <w:t>Foussias</w:t>
      </w:r>
      <w:proofErr w:type="spellEnd"/>
      <w:r w:rsidRPr="00D17C22">
        <w:rPr>
          <w:rFonts w:ascii="Arial" w:hAnsi="Arial" w:cs="Arial"/>
          <w:sz w:val="22"/>
          <w:lang w:val="en-US"/>
        </w:rPr>
        <w:t xml:space="preserve">, G., Remington, G., &amp; </w:t>
      </w:r>
      <w:proofErr w:type="spellStart"/>
      <w:r w:rsidRPr="00D17C22">
        <w:rPr>
          <w:rFonts w:ascii="Arial" w:hAnsi="Arial" w:cs="Arial"/>
          <w:sz w:val="22"/>
          <w:lang w:val="en-US"/>
        </w:rPr>
        <w:t>Agid</w:t>
      </w:r>
      <w:proofErr w:type="spellEnd"/>
      <w:r w:rsidRPr="00D17C22">
        <w:rPr>
          <w:rFonts w:ascii="Arial" w:hAnsi="Arial" w:cs="Arial"/>
          <w:sz w:val="22"/>
          <w:lang w:val="en-US"/>
        </w:rPr>
        <w:t>, O. (2014). Measurement of functional capacity as a predictor of outcome in schizophrenia: A systematic review. Schizophrenia Bulletin, 40(3), 522-536.</w:t>
      </w:r>
      <w:r w:rsidR="00793877" w:rsidRPr="00D17C22">
        <w:rPr>
          <w:rFonts w:ascii="Arial" w:hAnsi="Arial" w:cs="Arial"/>
          <w:sz w:val="22"/>
        </w:rPr>
        <w:t xml:space="preserve"> </w:t>
      </w:r>
      <w:hyperlink r:id="rId10" w:history="1">
        <w:r w:rsidR="00793877" w:rsidRPr="00D17C22">
          <w:rPr>
            <w:rStyle w:val="Hyperlink"/>
            <w:rFonts w:ascii="Arial" w:hAnsi="Arial" w:cs="Arial"/>
            <w:sz w:val="22"/>
            <w:lang w:val="en-US"/>
          </w:rPr>
          <w:t>https://academic.oup.com/schizophreniabulletin/article/40/3/522/1867883</w:t>
        </w:r>
      </w:hyperlink>
      <w:r w:rsidR="00793877" w:rsidRPr="00D17C22">
        <w:rPr>
          <w:rFonts w:ascii="Arial" w:hAnsi="Arial" w:cs="Arial"/>
          <w:sz w:val="22"/>
          <w:lang w:val="en-US"/>
        </w:rPr>
        <w:t xml:space="preserve"> </w:t>
      </w:r>
    </w:p>
    <w:p w14:paraId="1ECF56C7"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 xml:space="preserve">Harvey, P. D., </w:t>
      </w:r>
      <w:proofErr w:type="spellStart"/>
      <w:r w:rsidRPr="00D17C22">
        <w:rPr>
          <w:rFonts w:ascii="Arial" w:hAnsi="Arial" w:cs="Arial"/>
          <w:sz w:val="22"/>
          <w:lang w:val="en-US"/>
        </w:rPr>
        <w:t>Strassnig</w:t>
      </w:r>
      <w:proofErr w:type="spellEnd"/>
      <w:r w:rsidRPr="00D17C22">
        <w:rPr>
          <w:rFonts w:ascii="Arial" w:hAnsi="Arial" w:cs="Arial"/>
          <w:sz w:val="22"/>
          <w:lang w:val="en-US"/>
        </w:rPr>
        <w:t>, M., &amp; Predictors and Course of Functional Capacity. (2012). Predictors and course of functional capacity in people with schizophrenia: A selective review and meta-analysis. Schizophrenia Research, 138(2-3), 418-423.</w:t>
      </w:r>
      <w:r w:rsidR="00793877" w:rsidRPr="00D17C22">
        <w:rPr>
          <w:rFonts w:ascii="Arial" w:hAnsi="Arial" w:cs="Arial"/>
          <w:sz w:val="22"/>
        </w:rPr>
        <w:t xml:space="preserve"> </w:t>
      </w:r>
      <w:hyperlink r:id="rId11" w:history="1">
        <w:r w:rsidR="00793877" w:rsidRPr="00D17C22">
          <w:rPr>
            <w:rStyle w:val="Hyperlink"/>
            <w:rFonts w:ascii="Arial" w:hAnsi="Arial" w:cs="Arial"/>
            <w:sz w:val="22"/>
            <w:lang w:val="en-US"/>
          </w:rPr>
          <w:t>https://www.sciencedirect.com/science/article/abs/pii/S0920996412002925</w:t>
        </w:r>
      </w:hyperlink>
      <w:r w:rsidR="00793877" w:rsidRPr="00D17C22">
        <w:rPr>
          <w:rFonts w:ascii="Arial" w:hAnsi="Arial" w:cs="Arial"/>
          <w:sz w:val="22"/>
          <w:lang w:val="en-US"/>
        </w:rPr>
        <w:t xml:space="preserve">   </w:t>
      </w:r>
    </w:p>
    <w:p w14:paraId="1340D90D"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International Classification of Diseases (ICD-11). (2021). World Health Organization.</w:t>
      </w:r>
    </w:p>
    <w:p w14:paraId="39D38983"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 xml:space="preserve">Jones, P. B., Kirkbride, J. B., Higgins, J. P. T., &amp; </w:t>
      </w:r>
      <w:proofErr w:type="spellStart"/>
      <w:r w:rsidRPr="00D17C22">
        <w:rPr>
          <w:rFonts w:ascii="Arial" w:hAnsi="Arial" w:cs="Arial"/>
          <w:sz w:val="22"/>
          <w:lang w:val="en-US"/>
        </w:rPr>
        <w:t>Coid</w:t>
      </w:r>
      <w:proofErr w:type="spellEnd"/>
      <w:r w:rsidRPr="00D17C22">
        <w:rPr>
          <w:rFonts w:ascii="Arial" w:hAnsi="Arial" w:cs="Arial"/>
          <w:sz w:val="22"/>
          <w:lang w:val="en-US"/>
        </w:rPr>
        <w:t xml:space="preserve">, J. W. (2016). Evaluation of the ICD-11 proposal for schizophrenia—a review from an epidemiological perspective. Schizophrenia Research, 174(1–3), 3–10. </w:t>
      </w:r>
      <w:hyperlink r:id="rId12" w:history="1">
        <w:r w:rsidRPr="00D17C22">
          <w:rPr>
            <w:rStyle w:val="Hyperlink"/>
            <w:rFonts w:ascii="Arial" w:hAnsi="Arial" w:cs="Arial"/>
            <w:sz w:val="22"/>
            <w:lang w:val="en-US"/>
          </w:rPr>
          <w:t>https://doi.org/10.1016/j.schres.2016.04.041</w:t>
        </w:r>
      </w:hyperlink>
      <w:r w:rsidRPr="00D17C22">
        <w:rPr>
          <w:rFonts w:ascii="Arial" w:hAnsi="Arial" w:cs="Arial"/>
          <w:sz w:val="22"/>
          <w:lang w:val="en-US"/>
        </w:rPr>
        <w:t xml:space="preserve"> </w:t>
      </w:r>
    </w:p>
    <w:p w14:paraId="034F2C81" w14:textId="77777777" w:rsidR="009368DE" w:rsidRPr="00D17C22" w:rsidRDefault="009368DE" w:rsidP="00D17C22">
      <w:pPr>
        <w:spacing w:line="360" w:lineRule="auto"/>
        <w:ind w:left="720" w:hanging="720"/>
        <w:rPr>
          <w:rFonts w:ascii="Arial" w:hAnsi="Arial" w:cs="Arial"/>
          <w:sz w:val="22"/>
          <w:lang w:val="en-US"/>
        </w:rPr>
      </w:pPr>
      <w:proofErr w:type="spellStart"/>
      <w:r w:rsidRPr="00D17C22">
        <w:rPr>
          <w:rFonts w:ascii="Arial" w:hAnsi="Arial" w:cs="Arial"/>
          <w:sz w:val="22"/>
          <w:lang w:val="en-US"/>
        </w:rPr>
        <w:t>Kozumi</w:t>
      </w:r>
      <w:proofErr w:type="spellEnd"/>
      <w:r w:rsidRPr="00D17C22">
        <w:rPr>
          <w:rFonts w:ascii="Arial" w:hAnsi="Arial" w:cs="Arial"/>
          <w:sz w:val="22"/>
          <w:lang w:val="en-US"/>
        </w:rPr>
        <w:t>, T., Ishikawa, M., &amp; Ishizuka, K. (2021). New Pharmacological Approaches for Schizophrenia. Pharmaceuticals, 14(1), 62.</w:t>
      </w:r>
      <w:r w:rsidR="005967FB" w:rsidRPr="00D17C22">
        <w:rPr>
          <w:rFonts w:ascii="Arial" w:hAnsi="Arial" w:cs="Arial"/>
          <w:sz w:val="22"/>
        </w:rPr>
        <w:t xml:space="preserve"> </w:t>
      </w:r>
      <w:hyperlink r:id="rId13" w:history="1">
        <w:r w:rsidR="005967FB" w:rsidRPr="00D17C22">
          <w:rPr>
            <w:rStyle w:val="Hyperlink"/>
            <w:rFonts w:ascii="Arial" w:hAnsi="Arial" w:cs="Arial"/>
            <w:sz w:val="22"/>
            <w:lang w:val="en-US"/>
          </w:rPr>
          <w:t>https://www.mdpi.com/1424-8247/14/1/62</w:t>
        </w:r>
      </w:hyperlink>
      <w:r w:rsidR="005967FB" w:rsidRPr="00D17C22">
        <w:rPr>
          <w:rFonts w:ascii="Arial" w:hAnsi="Arial" w:cs="Arial"/>
          <w:sz w:val="22"/>
          <w:lang w:val="en-US"/>
        </w:rPr>
        <w:t xml:space="preserve"> </w:t>
      </w:r>
    </w:p>
    <w:p w14:paraId="0F6AF009"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 xml:space="preserve">Lally, J., &amp; </w:t>
      </w:r>
      <w:proofErr w:type="spellStart"/>
      <w:r w:rsidRPr="00D17C22">
        <w:rPr>
          <w:rFonts w:ascii="Arial" w:hAnsi="Arial" w:cs="Arial"/>
          <w:sz w:val="22"/>
          <w:lang w:val="en-US"/>
        </w:rPr>
        <w:t>Gaughran</w:t>
      </w:r>
      <w:proofErr w:type="spellEnd"/>
      <w:r w:rsidRPr="00D17C22">
        <w:rPr>
          <w:rFonts w:ascii="Arial" w:hAnsi="Arial" w:cs="Arial"/>
          <w:sz w:val="22"/>
          <w:lang w:val="en-US"/>
        </w:rPr>
        <w:t>, F. (2018). Treatment-resistant schizophrenia: Current insights on the pharmacogenomics of antipsychotics. Pharmacogenomics and Personalized Medicine, 11, 43-49.</w:t>
      </w:r>
      <w:r w:rsidR="005967FB" w:rsidRPr="00D17C22">
        <w:rPr>
          <w:rFonts w:ascii="Arial" w:hAnsi="Arial" w:cs="Arial"/>
          <w:sz w:val="22"/>
        </w:rPr>
        <w:t xml:space="preserve"> </w:t>
      </w:r>
      <w:hyperlink r:id="rId14" w:history="1">
        <w:r w:rsidR="005967FB" w:rsidRPr="00D17C22">
          <w:rPr>
            <w:rStyle w:val="Hyperlink"/>
            <w:rFonts w:ascii="Arial" w:hAnsi="Arial" w:cs="Arial"/>
            <w:sz w:val="22"/>
            <w:lang w:val="en-US"/>
          </w:rPr>
          <w:t>https://www.ncbi.nlm.nih.gov/pmc/articles/PMC5770587/</w:t>
        </w:r>
      </w:hyperlink>
      <w:r w:rsidR="005967FB" w:rsidRPr="00D17C22">
        <w:rPr>
          <w:rFonts w:ascii="Arial" w:hAnsi="Arial" w:cs="Arial"/>
          <w:sz w:val="22"/>
          <w:lang w:val="en-US"/>
        </w:rPr>
        <w:t xml:space="preserve"> </w:t>
      </w:r>
    </w:p>
    <w:p w14:paraId="14875254" w14:textId="77777777" w:rsidR="009368DE" w:rsidRPr="00D17C22" w:rsidRDefault="009368DE" w:rsidP="00D17C22">
      <w:pPr>
        <w:spacing w:line="360" w:lineRule="auto"/>
        <w:ind w:left="720" w:hanging="720"/>
        <w:rPr>
          <w:rFonts w:ascii="Arial" w:hAnsi="Arial" w:cs="Arial"/>
          <w:sz w:val="22"/>
          <w:lang w:val="en-US"/>
        </w:rPr>
      </w:pPr>
      <w:proofErr w:type="spellStart"/>
      <w:r w:rsidRPr="00D17C22">
        <w:rPr>
          <w:rFonts w:ascii="Arial" w:hAnsi="Arial" w:cs="Arial"/>
          <w:sz w:val="22"/>
          <w:lang w:val="en-US"/>
        </w:rPr>
        <w:t>Leucht</w:t>
      </w:r>
      <w:proofErr w:type="spellEnd"/>
      <w:r w:rsidRPr="00D17C22">
        <w:rPr>
          <w:rFonts w:ascii="Arial" w:hAnsi="Arial" w:cs="Arial"/>
          <w:sz w:val="22"/>
          <w:lang w:val="en-US"/>
        </w:rPr>
        <w:t>, S., Davis, J. M., &amp; Engel, R. R. (2020). A comprehensive review of the evidence regarding the effectiveness of antipsychotic drugs in treating schizophrenia. The Canadian Journal of Psychiatry, 65(11), 753-762.</w:t>
      </w:r>
      <w:r w:rsidR="005967FB" w:rsidRPr="00D17C22">
        <w:rPr>
          <w:rFonts w:ascii="Arial" w:hAnsi="Arial" w:cs="Arial"/>
          <w:sz w:val="22"/>
        </w:rPr>
        <w:t xml:space="preserve"> </w:t>
      </w:r>
      <w:hyperlink r:id="rId15" w:history="1">
        <w:r w:rsidR="005967FB" w:rsidRPr="00D17C22">
          <w:rPr>
            <w:rStyle w:val="Hyperlink"/>
            <w:rFonts w:ascii="Arial" w:hAnsi="Arial" w:cs="Arial"/>
            <w:sz w:val="22"/>
            <w:lang w:val="en-US"/>
          </w:rPr>
          <w:t>https://journals.sagepub.com/doi/full/10.1177/0706743720910675</w:t>
        </w:r>
      </w:hyperlink>
      <w:r w:rsidR="005967FB" w:rsidRPr="00D17C22">
        <w:rPr>
          <w:rFonts w:ascii="Arial" w:hAnsi="Arial" w:cs="Arial"/>
          <w:sz w:val="22"/>
          <w:lang w:val="en-US"/>
        </w:rPr>
        <w:t xml:space="preserve"> </w:t>
      </w:r>
    </w:p>
    <w:p w14:paraId="266E2ED1"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 xml:space="preserve">Mental Health Commission of Canada. (2019). Guidelines for Recovery-Oriented Practice: Measurement. Retrieved from </w:t>
      </w:r>
      <w:hyperlink r:id="rId16" w:history="1">
        <w:r w:rsidRPr="00D17C22">
          <w:rPr>
            <w:rStyle w:val="Hyperlink"/>
            <w:rFonts w:ascii="Arial" w:hAnsi="Arial" w:cs="Arial"/>
            <w:sz w:val="22"/>
            <w:lang w:val="en-US"/>
          </w:rPr>
          <w:t>https://www.mentalhealthcommission.ca/sites/default/files/2019-06/Measurement_Guidelines_ENG.pdf</w:t>
        </w:r>
      </w:hyperlink>
      <w:r w:rsidRPr="00D17C22">
        <w:rPr>
          <w:rFonts w:ascii="Arial" w:hAnsi="Arial" w:cs="Arial"/>
          <w:sz w:val="22"/>
          <w:lang w:val="en-US"/>
        </w:rPr>
        <w:t xml:space="preserve"> </w:t>
      </w:r>
    </w:p>
    <w:p w14:paraId="6C06DAA5"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Miller, B. J., Goldsmith, D. R., &amp; Cannon, T. D. (2021). Schizophrenia and Other Psychotic Disorders. In J. E. Harrison &amp; J. F. Caravaggio (Eds.), Principles of Psychopathology: Diagnosis and Treatment (2nd ed., pp. 183-210). Oxford University Press.</w:t>
      </w:r>
    </w:p>
    <w:p w14:paraId="5DFEDA29" w14:textId="77777777" w:rsidR="009368DE" w:rsidRPr="00D17C22" w:rsidRDefault="009368DE" w:rsidP="00D17C22">
      <w:pPr>
        <w:spacing w:line="360" w:lineRule="auto"/>
        <w:ind w:left="720" w:hanging="720"/>
        <w:rPr>
          <w:rFonts w:ascii="Arial" w:hAnsi="Arial" w:cs="Arial"/>
          <w:sz w:val="22"/>
          <w:lang w:val="en-US"/>
        </w:rPr>
      </w:pPr>
      <w:proofErr w:type="spellStart"/>
      <w:r w:rsidRPr="00D17C22">
        <w:rPr>
          <w:rFonts w:ascii="Arial" w:hAnsi="Arial" w:cs="Arial"/>
          <w:sz w:val="22"/>
          <w:lang w:val="en-US"/>
        </w:rPr>
        <w:t>Mueser</w:t>
      </w:r>
      <w:proofErr w:type="spellEnd"/>
      <w:r w:rsidRPr="00D17C22">
        <w:rPr>
          <w:rFonts w:ascii="Arial" w:hAnsi="Arial" w:cs="Arial"/>
          <w:sz w:val="22"/>
          <w:lang w:val="en-US"/>
        </w:rPr>
        <w:t>, K. T., &amp; McGurk, S. R. (2014). Schizophrenia. The Lancet, 363(9926), 1552-1562.</w:t>
      </w:r>
    </w:p>
    <w:p w14:paraId="1504383B"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 xml:space="preserve">National Institute of Mental Health. (2021). Schizophrenia. Retrieved from </w:t>
      </w:r>
      <w:hyperlink r:id="rId17" w:history="1">
        <w:r w:rsidRPr="00D17C22">
          <w:rPr>
            <w:rStyle w:val="Hyperlink"/>
            <w:rFonts w:ascii="Arial" w:hAnsi="Arial" w:cs="Arial"/>
            <w:sz w:val="22"/>
            <w:lang w:val="en-US"/>
          </w:rPr>
          <w:t>https://www.nimh.nih.gov/health/topics/schizophrenia/index.shtml</w:t>
        </w:r>
      </w:hyperlink>
      <w:r w:rsidRPr="00D17C22">
        <w:rPr>
          <w:rFonts w:ascii="Arial" w:hAnsi="Arial" w:cs="Arial"/>
          <w:sz w:val="22"/>
          <w:lang w:val="en-US"/>
        </w:rPr>
        <w:t xml:space="preserve"> </w:t>
      </w:r>
    </w:p>
    <w:p w14:paraId="5DEDE109"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Pillai, A., &amp; Buckley, P. F. (2021). Medical treatments for schizophrenia. In P. F. Buckley, S. Schulz, &amp; G. S. Sachs (Eds.), Schizophrenia: A textbook of clinical management (3rd ed., pp. 343-371). American Psychiatric Association Publishing.</w:t>
      </w:r>
    </w:p>
    <w:p w14:paraId="09DEF98E"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Schizophrenia Commission. (2012). The abandoned illness: A report from the Schizophrenia Commission. Rethink Mental Illness.</w:t>
      </w:r>
      <w:r w:rsidR="00A55426" w:rsidRPr="00D17C22">
        <w:rPr>
          <w:rFonts w:ascii="Arial" w:hAnsi="Arial" w:cs="Arial"/>
          <w:sz w:val="22"/>
        </w:rPr>
        <w:t xml:space="preserve"> </w:t>
      </w:r>
      <w:hyperlink r:id="rId18" w:history="1">
        <w:r w:rsidR="00A55426" w:rsidRPr="00D17C22">
          <w:rPr>
            <w:rStyle w:val="Hyperlink"/>
            <w:rFonts w:ascii="Arial" w:hAnsi="Arial" w:cs="Arial"/>
            <w:sz w:val="22"/>
            <w:lang w:val="en-US"/>
          </w:rPr>
          <w:t>https://www.rethink.org/media/3141/the_abandoned_illness.pdf</w:t>
        </w:r>
      </w:hyperlink>
      <w:r w:rsidR="00A55426" w:rsidRPr="00D17C22">
        <w:rPr>
          <w:rFonts w:ascii="Arial" w:hAnsi="Arial" w:cs="Arial"/>
          <w:sz w:val="22"/>
          <w:lang w:val="en-US"/>
        </w:rPr>
        <w:t xml:space="preserve"> </w:t>
      </w:r>
    </w:p>
    <w:p w14:paraId="4A18638C"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Singh, S. P., &amp; Subramaniam, M. (2017). Early intervention services: from suspicion of psychosis to treatment. Advances in Psychiatric Treatment, 23(5), 340-348.</w:t>
      </w:r>
      <w:r w:rsidR="00A55426" w:rsidRPr="00D17C22">
        <w:rPr>
          <w:rFonts w:ascii="Arial" w:hAnsi="Arial" w:cs="Arial"/>
          <w:sz w:val="22"/>
        </w:rPr>
        <w:t xml:space="preserve"> </w:t>
      </w:r>
      <w:hyperlink r:id="rId19" w:history="1">
        <w:r w:rsidR="00A55426" w:rsidRPr="00D17C22">
          <w:rPr>
            <w:rStyle w:val="Hyperlink"/>
            <w:rFonts w:ascii="Arial" w:hAnsi="Arial" w:cs="Arial"/>
            <w:sz w:val="22"/>
            <w:lang w:val="en-US"/>
          </w:rPr>
          <w:t>https://www.cambridge.org/doi/full/10.1192/apt.bp.115.015650</w:t>
        </w:r>
      </w:hyperlink>
      <w:r w:rsidR="00A55426" w:rsidRPr="00D17C22">
        <w:rPr>
          <w:rFonts w:ascii="Arial" w:hAnsi="Arial" w:cs="Arial"/>
          <w:sz w:val="22"/>
          <w:lang w:val="en-US"/>
        </w:rPr>
        <w:t xml:space="preserve"> </w:t>
      </w:r>
    </w:p>
    <w:p w14:paraId="24AFDD15"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Tang, Y. M., &amp; Lui, S. S. (2019). Long-term outcomes of early intervention in psychosis: a systematic review and meta-analysis of randomized controlled trials. Australian &amp; New Zealand Journal of Psychiatry, 53(9), 840-851.</w:t>
      </w:r>
      <w:r w:rsidR="00A55426" w:rsidRPr="00D17C22">
        <w:rPr>
          <w:rFonts w:ascii="Arial" w:hAnsi="Arial" w:cs="Arial"/>
          <w:sz w:val="22"/>
        </w:rPr>
        <w:t xml:space="preserve"> </w:t>
      </w:r>
      <w:hyperlink r:id="rId20" w:history="1">
        <w:r w:rsidR="00A55426" w:rsidRPr="00D17C22">
          <w:rPr>
            <w:rStyle w:val="Hyperlink"/>
            <w:rFonts w:ascii="Arial" w:hAnsi="Arial" w:cs="Arial"/>
            <w:sz w:val="22"/>
            <w:lang w:val="en-US"/>
          </w:rPr>
          <w:t>https://journals.sagepub.com/doi/full/10.1177/0004867419833644</w:t>
        </w:r>
      </w:hyperlink>
      <w:r w:rsidR="00A55426" w:rsidRPr="00D17C22">
        <w:rPr>
          <w:rFonts w:ascii="Arial" w:hAnsi="Arial" w:cs="Arial"/>
          <w:sz w:val="22"/>
          <w:lang w:val="en-US"/>
        </w:rPr>
        <w:t xml:space="preserve"> </w:t>
      </w:r>
    </w:p>
    <w:p w14:paraId="09C145B3" w14:textId="77777777" w:rsidR="009368DE" w:rsidRPr="00D17C22" w:rsidRDefault="009368DE" w:rsidP="00D17C22">
      <w:pPr>
        <w:spacing w:line="360" w:lineRule="auto"/>
        <w:ind w:left="720" w:hanging="720"/>
        <w:rPr>
          <w:rFonts w:ascii="Arial" w:hAnsi="Arial" w:cs="Arial"/>
          <w:sz w:val="22"/>
          <w:lang w:val="en-US"/>
        </w:rPr>
      </w:pPr>
      <w:proofErr w:type="spellStart"/>
      <w:r w:rsidRPr="00D17C22">
        <w:rPr>
          <w:rFonts w:ascii="Arial" w:hAnsi="Arial" w:cs="Arial"/>
          <w:sz w:val="22"/>
          <w:lang w:val="en-US"/>
        </w:rPr>
        <w:t>Tiihonen</w:t>
      </w:r>
      <w:proofErr w:type="spellEnd"/>
      <w:r w:rsidRPr="00D17C22">
        <w:rPr>
          <w:rFonts w:ascii="Arial" w:hAnsi="Arial" w:cs="Arial"/>
          <w:sz w:val="22"/>
          <w:lang w:val="en-US"/>
        </w:rPr>
        <w:t xml:space="preserve">, J., Taipale, H., &amp; </w:t>
      </w:r>
      <w:proofErr w:type="spellStart"/>
      <w:r w:rsidRPr="00D17C22">
        <w:rPr>
          <w:rFonts w:ascii="Arial" w:hAnsi="Arial" w:cs="Arial"/>
          <w:sz w:val="22"/>
          <w:lang w:val="en-US"/>
        </w:rPr>
        <w:t>Mehtälä</w:t>
      </w:r>
      <w:proofErr w:type="spellEnd"/>
      <w:r w:rsidRPr="00D17C22">
        <w:rPr>
          <w:rFonts w:ascii="Arial" w:hAnsi="Arial" w:cs="Arial"/>
          <w:sz w:val="22"/>
          <w:lang w:val="en-US"/>
        </w:rPr>
        <w:t xml:space="preserve">, J. (2020). Real-World Effectiveness of Antipsychotic Treatments in a Nationwide Cohort of 29,823 Patients </w:t>
      </w:r>
      <w:proofErr w:type="gramStart"/>
      <w:r w:rsidRPr="00D17C22">
        <w:rPr>
          <w:rFonts w:ascii="Arial" w:hAnsi="Arial" w:cs="Arial"/>
          <w:sz w:val="22"/>
          <w:lang w:val="en-US"/>
        </w:rPr>
        <w:t>With</w:t>
      </w:r>
      <w:proofErr w:type="gramEnd"/>
      <w:r w:rsidRPr="00D17C22">
        <w:rPr>
          <w:rFonts w:ascii="Arial" w:hAnsi="Arial" w:cs="Arial"/>
          <w:sz w:val="22"/>
          <w:lang w:val="en-US"/>
        </w:rPr>
        <w:t xml:space="preserve"> Schizophrenia. JAMA Psychiatry, 77(3), 235-243.</w:t>
      </w:r>
      <w:r w:rsidR="00A55426" w:rsidRPr="00D17C22">
        <w:rPr>
          <w:rFonts w:ascii="Arial" w:hAnsi="Arial" w:cs="Arial"/>
          <w:sz w:val="22"/>
        </w:rPr>
        <w:t xml:space="preserve"> </w:t>
      </w:r>
      <w:hyperlink r:id="rId21" w:history="1">
        <w:r w:rsidR="00A55426" w:rsidRPr="00D17C22">
          <w:rPr>
            <w:rStyle w:val="Hyperlink"/>
            <w:rFonts w:ascii="Arial" w:hAnsi="Arial" w:cs="Arial"/>
            <w:sz w:val="22"/>
            <w:lang w:val="en-US"/>
          </w:rPr>
          <w:t>https://jamanetwork.com/journals/jamapsychiatry/fullarticle/2757382</w:t>
        </w:r>
      </w:hyperlink>
      <w:r w:rsidR="00A55426" w:rsidRPr="00D17C22">
        <w:rPr>
          <w:rFonts w:ascii="Arial" w:hAnsi="Arial" w:cs="Arial"/>
          <w:sz w:val="22"/>
          <w:lang w:val="en-US"/>
        </w:rPr>
        <w:t xml:space="preserve"> </w:t>
      </w:r>
    </w:p>
    <w:p w14:paraId="569B9A0D"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 xml:space="preserve">van </w:t>
      </w:r>
      <w:proofErr w:type="spellStart"/>
      <w:r w:rsidRPr="00D17C22">
        <w:rPr>
          <w:rFonts w:ascii="Arial" w:hAnsi="Arial" w:cs="Arial"/>
          <w:sz w:val="22"/>
          <w:lang w:val="en-US"/>
        </w:rPr>
        <w:t>Os</w:t>
      </w:r>
      <w:proofErr w:type="spellEnd"/>
      <w:r w:rsidRPr="00D17C22">
        <w:rPr>
          <w:rFonts w:ascii="Arial" w:hAnsi="Arial" w:cs="Arial"/>
          <w:sz w:val="22"/>
          <w:lang w:val="en-US"/>
        </w:rPr>
        <w:t xml:space="preserve">, J., </w:t>
      </w:r>
      <w:proofErr w:type="spellStart"/>
      <w:r w:rsidRPr="00D17C22">
        <w:rPr>
          <w:rFonts w:ascii="Arial" w:hAnsi="Arial" w:cs="Arial"/>
          <w:sz w:val="22"/>
          <w:lang w:val="en-US"/>
        </w:rPr>
        <w:t>Kapur</w:t>
      </w:r>
      <w:proofErr w:type="spellEnd"/>
      <w:r w:rsidRPr="00D17C22">
        <w:rPr>
          <w:rFonts w:ascii="Arial" w:hAnsi="Arial" w:cs="Arial"/>
          <w:sz w:val="22"/>
          <w:lang w:val="en-US"/>
        </w:rPr>
        <w:t xml:space="preserve">, S., &amp; van </w:t>
      </w:r>
      <w:proofErr w:type="spellStart"/>
      <w:r w:rsidRPr="00D17C22">
        <w:rPr>
          <w:rFonts w:ascii="Arial" w:hAnsi="Arial" w:cs="Arial"/>
          <w:sz w:val="22"/>
          <w:lang w:val="en-US"/>
        </w:rPr>
        <w:t>Os</w:t>
      </w:r>
      <w:proofErr w:type="spellEnd"/>
      <w:r w:rsidRPr="00D17C22">
        <w:rPr>
          <w:rFonts w:ascii="Arial" w:hAnsi="Arial" w:cs="Arial"/>
          <w:sz w:val="22"/>
          <w:lang w:val="en-US"/>
        </w:rPr>
        <w:t>, J. (2009). Schizophrenia. The Lancet, 374(9690), 635-645.</w:t>
      </w:r>
      <w:r w:rsidR="00A55426" w:rsidRPr="00D17C22">
        <w:rPr>
          <w:rFonts w:ascii="Arial" w:hAnsi="Arial" w:cs="Arial"/>
          <w:sz w:val="22"/>
        </w:rPr>
        <w:t xml:space="preserve"> </w:t>
      </w:r>
      <w:hyperlink r:id="rId22" w:history="1">
        <w:r w:rsidR="00A55426" w:rsidRPr="00D17C22">
          <w:rPr>
            <w:rStyle w:val="Hyperlink"/>
            <w:rFonts w:ascii="Arial" w:hAnsi="Arial" w:cs="Arial"/>
            <w:sz w:val="22"/>
            <w:lang w:val="en-US"/>
          </w:rPr>
          <w:t>https://www.thelancet.com/journals/lancet/article/PIIS0140-6736(09)60995-8/fulltext</w:t>
        </w:r>
      </w:hyperlink>
      <w:r w:rsidR="00A55426" w:rsidRPr="00D17C22">
        <w:rPr>
          <w:rFonts w:ascii="Arial" w:hAnsi="Arial" w:cs="Arial"/>
          <w:sz w:val="22"/>
          <w:lang w:val="en-US"/>
        </w:rPr>
        <w:t xml:space="preserve"> </w:t>
      </w:r>
    </w:p>
    <w:p w14:paraId="2A71BD24"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 xml:space="preserve">Ventura, J., </w:t>
      </w:r>
      <w:proofErr w:type="spellStart"/>
      <w:r w:rsidRPr="00D17C22">
        <w:rPr>
          <w:rFonts w:ascii="Arial" w:hAnsi="Arial" w:cs="Arial"/>
          <w:sz w:val="22"/>
          <w:lang w:val="en-US"/>
        </w:rPr>
        <w:t>Hellemann</w:t>
      </w:r>
      <w:proofErr w:type="spellEnd"/>
      <w:r w:rsidRPr="00D17C22">
        <w:rPr>
          <w:rFonts w:ascii="Arial" w:hAnsi="Arial" w:cs="Arial"/>
          <w:sz w:val="22"/>
          <w:lang w:val="en-US"/>
        </w:rPr>
        <w:t>, G. S., &amp; Thames, A. D. (2015). The factorial structure of the Positive and Negative Syndrome Scale (PANSS) in schizophrenia. Schizophrenia Research, 164(1-3), 27-32.</w:t>
      </w:r>
      <w:r w:rsidR="00A55426" w:rsidRPr="00D17C22">
        <w:rPr>
          <w:rFonts w:ascii="Arial" w:hAnsi="Arial" w:cs="Arial"/>
          <w:sz w:val="22"/>
        </w:rPr>
        <w:t xml:space="preserve"> </w:t>
      </w:r>
      <w:hyperlink r:id="rId23" w:history="1">
        <w:r w:rsidR="00A55426" w:rsidRPr="00D17C22">
          <w:rPr>
            <w:rStyle w:val="Hyperlink"/>
            <w:rFonts w:ascii="Arial" w:hAnsi="Arial" w:cs="Arial"/>
            <w:sz w:val="22"/>
            <w:lang w:val="en-US"/>
          </w:rPr>
          <w:t>https://www.sciencedirect.com/science/article/abs/pii/S0920996414003131</w:t>
        </w:r>
      </w:hyperlink>
      <w:r w:rsidR="00A55426" w:rsidRPr="00D17C22">
        <w:rPr>
          <w:rFonts w:ascii="Arial" w:hAnsi="Arial" w:cs="Arial"/>
          <w:sz w:val="22"/>
          <w:lang w:val="en-US"/>
        </w:rPr>
        <w:t xml:space="preserve"> </w:t>
      </w:r>
    </w:p>
    <w:p w14:paraId="6871CE70" w14:textId="77777777"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 xml:space="preserve">World Health Organization. (2018). International classification of diseases for mortality and morbidity statistics (11th ed.). </w:t>
      </w:r>
      <w:hyperlink r:id="rId24" w:history="1">
        <w:r w:rsidRPr="00D17C22">
          <w:rPr>
            <w:rStyle w:val="Hyperlink"/>
            <w:rFonts w:ascii="Arial" w:hAnsi="Arial" w:cs="Arial"/>
            <w:sz w:val="22"/>
            <w:lang w:val="en-US"/>
          </w:rPr>
          <w:t>https://icd.who.int/browse11/l-m/en</w:t>
        </w:r>
      </w:hyperlink>
      <w:r w:rsidRPr="00D17C22">
        <w:rPr>
          <w:rFonts w:ascii="Arial" w:hAnsi="Arial" w:cs="Arial"/>
          <w:sz w:val="22"/>
          <w:lang w:val="en-US"/>
        </w:rPr>
        <w:t xml:space="preserve"> </w:t>
      </w:r>
    </w:p>
    <w:p w14:paraId="03AB8B1E" w14:textId="77777777" w:rsidR="00514081"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t>World Health Organization. (2019). International Classification of Diseases for Mortality and Morbidity Statistics (11th ed.).</w:t>
      </w:r>
      <w:r w:rsidR="00793877" w:rsidRPr="00D17C22">
        <w:rPr>
          <w:rFonts w:ascii="Arial" w:hAnsi="Arial" w:cs="Arial"/>
          <w:sz w:val="22"/>
        </w:rPr>
        <w:t xml:space="preserve"> </w:t>
      </w:r>
      <w:hyperlink r:id="rId25" w:history="1">
        <w:r w:rsidR="00793877" w:rsidRPr="00D17C22">
          <w:rPr>
            <w:rStyle w:val="Hyperlink"/>
            <w:rFonts w:ascii="Arial" w:hAnsi="Arial" w:cs="Arial"/>
            <w:sz w:val="22"/>
          </w:rPr>
          <w:t>https://icd.who.int/en</w:t>
        </w:r>
      </w:hyperlink>
      <w:r w:rsidR="00793877" w:rsidRPr="00D17C22">
        <w:rPr>
          <w:rFonts w:ascii="Arial" w:hAnsi="Arial" w:cs="Arial"/>
          <w:sz w:val="22"/>
          <w:lang w:val="en-US"/>
        </w:rPr>
        <w:t xml:space="preserve"> </w:t>
      </w:r>
    </w:p>
    <w:p w14:paraId="194C8090" w14:textId="1B2F6111" w:rsidR="009368DE" w:rsidRPr="00D17C22" w:rsidRDefault="009368DE" w:rsidP="00D17C22">
      <w:pPr>
        <w:spacing w:line="360" w:lineRule="auto"/>
        <w:ind w:left="720" w:hanging="720"/>
        <w:rPr>
          <w:rFonts w:ascii="Arial" w:hAnsi="Arial" w:cs="Arial"/>
          <w:sz w:val="22"/>
          <w:lang w:val="en-US"/>
        </w:rPr>
      </w:pPr>
      <w:r w:rsidRPr="00D17C22">
        <w:rPr>
          <w:rFonts w:ascii="Arial" w:hAnsi="Arial" w:cs="Arial"/>
          <w:sz w:val="22"/>
          <w:lang w:val="en-US"/>
        </w:rPr>
        <w:lastRenderedPageBreak/>
        <w:t xml:space="preserve">Wykes, T., Huddy, V., &amp; </w:t>
      </w:r>
      <w:proofErr w:type="spellStart"/>
      <w:r w:rsidRPr="00D17C22">
        <w:rPr>
          <w:rFonts w:ascii="Arial" w:hAnsi="Arial" w:cs="Arial"/>
          <w:sz w:val="22"/>
          <w:lang w:val="en-US"/>
        </w:rPr>
        <w:t>Cellard</w:t>
      </w:r>
      <w:proofErr w:type="spellEnd"/>
      <w:r w:rsidRPr="00D17C22">
        <w:rPr>
          <w:rFonts w:ascii="Arial" w:hAnsi="Arial" w:cs="Arial"/>
          <w:sz w:val="22"/>
          <w:lang w:val="en-US"/>
        </w:rPr>
        <w:t>, C. (2018). A meta-analysis of cognitive remediation for schizophrenia: Methodology and effect sizes. American Journal of Psychiatry, 168(5), 472-485.</w:t>
      </w:r>
      <w:r w:rsidR="00793877" w:rsidRPr="00D17C22">
        <w:rPr>
          <w:rFonts w:ascii="Arial" w:hAnsi="Arial" w:cs="Arial"/>
          <w:sz w:val="22"/>
        </w:rPr>
        <w:t xml:space="preserve"> </w:t>
      </w:r>
      <w:hyperlink r:id="rId26" w:history="1">
        <w:r w:rsidR="00793877" w:rsidRPr="00D17C22">
          <w:rPr>
            <w:rStyle w:val="Hyperlink"/>
            <w:rFonts w:ascii="Arial" w:hAnsi="Arial" w:cs="Arial"/>
            <w:sz w:val="22"/>
            <w:lang w:val="en-US"/>
          </w:rPr>
          <w:t>https://ajp.psychiatryonline.org/doi/full/10.1176/appi.ajp.2010.09101542</w:t>
        </w:r>
      </w:hyperlink>
      <w:r w:rsidR="00793877" w:rsidRPr="00D17C22">
        <w:rPr>
          <w:rFonts w:ascii="Arial" w:hAnsi="Arial" w:cs="Arial"/>
          <w:sz w:val="22"/>
          <w:lang w:val="en-US"/>
        </w:rPr>
        <w:t xml:space="preserve"> </w:t>
      </w:r>
    </w:p>
    <w:sectPr w:rsidR="009368DE" w:rsidRPr="00D17C22">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6BECC" w14:textId="77777777" w:rsidR="000E2C86" w:rsidRDefault="000E2C86" w:rsidP="00971E46">
      <w:pPr>
        <w:spacing w:line="240" w:lineRule="auto"/>
      </w:pPr>
      <w:r>
        <w:separator/>
      </w:r>
    </w:p>
  </w:endnote>
  <w:endnote w:type="continuationSeparator" w:id="0">
    <w:p w14:paraId="5AD1D92C" w14:textId="77777777" w:rsidR="000E2C86" w:rsidRDefault="000E2C86" w:rsidP="00971E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C5B5F" w14:textId="77777777" w:rsidR="000E2C86" w:rsidRDefault="000E2C86" w:rsidP="00971E46">
      <w:pPr>
        <w:spacing w:line="240" w:lineRule="auto"/>
      </w:pPr>
      <w:r>
        <w:separator/>
      </w:r>
    </w:p>
  </w:footnote>
  <w:footnote w:type="continuationSeparator" w:id="0">
    <w:p w14:paraId="67204405" w14:textId="77777777" w:rsidR="000E2C86" w:rsidRDefault="000E2C86" w:rsidP="00971E4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0B18C5" w14:textId="77777777" w:rsidR="00971E46" w:rsidRDefault="00971E46">
    <w:pPr>
      <w:pStyle w:val="Header"/>
    </w:pP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ExMTAwNDSwtzE0NDUyUdpeDU4uLM/DyQAvNaADgnCkMsAAAA"/>
  </w:docVars>
  <w:rsids>
    <w:rsidRoot w:val="00E26AE2"/>
    <w:rsid w:val="00033424"/>
    <w:rsid w:val="00044ACB"/>
    <w:rsid w:val="0007661F"/>
    <w:rsid w:val="000B7427"/>
    <w:rsid w:val="000E2C86"/>
    <w:rsid w:val="00162BDD"/>
    <w:rsid w:val="001777A2"/>
    <w:rsid w:val="001D542F"/>
    <w:rsid w:val="001E373C"/>
    <w:rsid w:val="002B2A8C"/>
    <w:rsid w:val="002C6284"/>
    <w:rsid w:val="002E11D3"/>
    <w:rsid w:val="002E70DD"/>
    <w:rsid w:val="00335618"/>
    <w:rsid w:val="003A7EB1"/>
    <w:rsid w:val="003F6FA2"/>
    <w:rsid w:val="00405997"/>
    <w:rsid w:val="004843B1"/>
    <w:rsid w:val="004846DA"/>
    <w:rsid w:val="004B3C67"/>
    <w:rsid w:val="004D0141"/>
    <w:rsid w:val="004D33E4"/>
    <w:rsid w:val="004D3771"/>
    <w:rsid w:val="00502661"/>
    <w:rsid w:val="00514081"/>
    <w:rsid w:val="00516358"/>
    <w:rsid w:val="005556B1"/>
    <w:rsid w:val="00570D2B"/>
    <w:rsid w:val="00576632"/>
    <w:rsid w:val="005967FB"/>
    <w:rsid w:val="005F4A78"/>
    <w:rsid w:val="006651D7"/>
    <w:rsid w:val="00692597"/>
    <w:rsid w:val="006943DC"/>
    <w:rsid w:val="00711A51"/>
    <w:rsid w:val="00793877"/>
    <w:rsid w:val="007F2570"/>
    <w:rsid w:val="00811830"/>
    <w:rsid w:val="008424F5"/>
    <w:rsid w:val="00894529"/>
    <w:rsid w:val="008A64D2"/>
    <w:rsid w:val="008A7BDA"/>
    <w:rsid w:val="008E5D94"/>
    <w:rsid w:val="008F0318"/>
    <w:rsid w:val="009014D6"/>
    <w:rsid w:val="009102B0"/>
    <w:rsid w:val="0091059E"/>
    <w:rsid w:val="00917DB4"/>
    <w:rsid w:val="009368DE"/>
    <w:rsid w:val="0094491B"/>
    <w:rsid w:val="00971E46"/>
    <w:rsid w:val="009F5517"/>
    <w:rsid w:val="00A26091"/>
    <w:rsid w:val="00A36AC4"/>
    <w:rsid w:val="00A46E8E"/>
    <w:rsid w:val="00A55426"/>
    <w:rsid w:val="00A81BC9"/>
    <w:rsid w:val="00AE732D"/>
    <w:rsid w:val="00B6574A"/>
    <w:rsid w:val="00B7065F"/>
    <w:rsid w:val="00B74905"/>
    <w:rsid w:val="00B844DA"/>
    <w:rsid w:val="00B871CF"/>
    <w:rsid w:val="00B9430B"/>
    <w:rsid w:val="00BA2AA1"/>
    <w:rsid w:val="00BC5A59"/>
    <w:rsid w:val="00C06E21"/>
    <w:rsid w:val="00C5431B"/>
    <w:rsid w:val="00C6401A"/>
    <w:rsid w:val="00C6553C"/>
    <w:rsid w:val="00C7282A"/>
    <w:rsid w:val="00C76AC2"/>
    <w:rsid w:val="00CE61B6"/>
    <w:rsid w:val="00D17C22"/>
    <w:rsid w:val="00DF6930"/>
    <w:rsid w:val="00E26AE2"/>
    <w:rsid w:val="00E41C49"/>
    <w:rsid w:val="00E42E36"/>
    <w:rsid w:val="00E62792"/>
    <w:rsid w:val="00E80896"/>
    <w:rsid w:val="00E94123"/>
    <w:rsid w:val="00EC2961"/>
    <w:rsid w:val="00EF6D2E"/>
    <w:rsid w:val="00F046FD"/>
    <w:rsid w:val="00F4479A"/>
    <w:rsid w:val="00F702AA"/>
    <w:rsid w:val="00FD7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FC948"/>
  <w15:chartTrackingRefBased/>
  <w15:docId w15:val="{A8A65C6D-1070-4F58-AC85-A4979E6C6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6F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4A7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1E46"/>
    <w:pPr>
      <w:tabs>
        <w:tab w:val="center" w:pos="4513"/>
        <w:tab w:val="right" w:pos="9026"/>
      </w:tabs>
      <w:spacing w:line="240" w:lineRule="auto"/>
    </w:pPr>
  </w:style>
  <w:style w:type="character" w:customStyle="1" w:styleId="HeaderChar">
    <w:name w:val="Header Char"/>
    <w:basedOn w:val="DefaultParagraphFont"/>
    <w:link w:val="Header"/>
    <w:uiPriority w:val="99"/>
    <w:rsid w:val="00971E46"/>
  </w:style>
  <w:style w:type="paragraph" w:styleId="Footer">
    <w:name w:val="footer"/>
    <w:basedOn w:val="Normal"/>
    <w:link w:val="FooterChar"/>
    <w:uiPriority w:val="99"/>
    <w:unhideWhenUsed/>
    <w:rsid w:val="00971E46"/>
    <w:pPr>
      <w:tabs>
        <w:tab w:val="center" w:pos="4513"/>
        <w:tab w:val="right" w:pos="9026"/>
      </w:tabs>
      <w:spacing w:line="240" w:lineRule="auto"/>
    </w:pPr>
  </w:style>
  <w:style w:type="character" w:customStyle="1" w:styleId="FooterChar">
    <w:name w:val="Footer Char"/>
    <w:basedOn w:val="DefaultParagraphFont"/>
    <w:link w:val="Footer"/>
    <w:uiPriority w:val="99"/>
    <w:rsid w:val="00971E46"/>
  </w:style>
  <w:style w:type="character" w:styleId="Hyperlink">
    <w:name w:val="Hyperlink"/>
    <w:basedOn w:val="DefaultParagraphFont"/>
    <w:uiPriority w:val="99"/>
    <w:unhideWhenUsed/>
    <w:rsid w:val="008E5D94"/>
    <w:rPr>
      <w:color w:val="0563C1" w:themeColor="hyperlink"/>
      <w:u w:val="single"/>
    </w:rPr>
  </w:style>
  <w:style w:type="character" w:styleId="UnresolvedMention">
    <w:name w:val="Unresolved Mention"/>
    <w:basedOn w:val="DefaultParagraphFont"/>
    <w:uiPriority w:val="99"/>
    <w:semiHidden/>
    <w:unhideWhenUsed/>
    <w:rsid w:val="008E5D94"/>
    <w:rPr>
      <w:color w:val="605E5C"/>
      <w:shd w:val="clear" w:color="auto" w:fill="E1DFDD"/>
    </w:rPr>
  </w:style>
  <w:style w:type="character" w:customStyle="1" w:styleId="Heading1Char">
    <w:name w:val="Heading 1 Char"/>
    <w:basedOn w:val="DefaultParagraphFont"/>
    <w:link w:val="Heading1"/>
    <w:uiPriority w:val="9"/>
    <w:rsid w:val="00F046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7DB4"/>
    <w:pPr>
      <w:spacing w:line="259" w:lineRule="auto"/>
      <w:outlineLvl w:val="9"/>
    </w:pPr>
    <w:rPr>
      <w:lang w:val="en-US"/>
    </w:rPr>
  </w:style>
  <w:style w:type="paragraph" w:styleId="TOC1">
    <w:name w:val="toc 1"/>
    <w:basedOn w:val="Normal"/>
    <w:next w:val="Normal"/>
    <w:autoRedefine/>
    <w:uiPriority w:val="39"/>
    <w:unhideWhenUsed/>
    <w:rsid w:val="00917DB4"/>
    <w:pPr>
      <w:spacing w:after="100"/>
    </w:pPr>
  </w:style>
  <w:style w:type="character" w:styleId="FollowedHyperlink">
    <w:name w:val="FollowedHyperlink"/>
    <w:basedOn w:val="DefaultParagraphFont"/>
    <w:uiPriority w:val="99"/>
    <w:semiHidden/>
    <w:unhideWhenUsed/>
    <w:rsid w:val="00793877"/>
    <w:rPr>
      <w:color w:val="954F72" w:themeColor="followedHyperlink"/>
      <w:u w:val="single"/>
    </w:rPr>
  </w:style>
  <w:style w:type="character" w:customStyle="1" w:styleId="Heading2Char">
    <w:name w:val="Heading 2 Char"/>
    <w:basedOn w:val="DefaultParagraphFont"/>
    <w:link w:val="Heading2"/>
    <w:uiPriority w:val="9"/>
    <w:rsid w:val="005F4A7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B3C6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535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jp.psychiatryonline.org/doi/full/10.1176/appi.ajp.2020.1770901" TargetMode="External"/><Relationship Id="rId13" Type="http://schemas.openxmlformats.org/officeDocument/2006/relationships/hyperlink" Target="https://www.mdpi.com/1424-8247/14/1/62" TargetMode="External"/><Relationship Id="rId18" Type="http://schemas.openxmlformats.org/officeDocument/2006/relationships/hyperlink" Target="https://www.rethink.org/media/3141/the_abandoned_illness.pdf" TargetMode="External"/><Relationship Id="rId26" Type="http://schemas.openxmlformats.org/officeDocument/2006/relationships/hyperlink" Target="https://ajp.psychiatryonline.org/doi/full/10.1176/appi.ajp.2010.09101542" TargetMode="External"/><Relationship Id="rId3" Type="http://schemas.openxmlformats.org/officeDocument/2006/relationships/settings" Target="settings.xml"/><Relationship Id="rId21" Type="http://schemas.openxmlformats.org/officeDocument/2006/relationships/hyperlink" Target="https://jamanetwork.com/journals/jamapsychiatry/fullarticle/2757382" TargetMode="External"/><Relationship Id="rId7" Type="http://schemas.openxmlformats.org/officeDocument/2006/relationships/hyperlink" Target="https://doi.org/10.1176/appi.books.9780890425596" TargetMode="External"/><Relationship Id="rId12" Type="http://schemas.openxmlformats.org/officeDocument/2006/relationships/hyperlink" Target="https://doi.org/10.1016/j.schres.2016.04.041" TargetMode="External"/><Relationship Id="rId17" Type="http://schemas.openxmlformats.org/officeDocument/2006/relationships/hyperlink" Target="https://www.nimh.nih.gov/health/topics/schizophrenia/index.shtml" TargetMode="External"/><Relationship Id="rId25" Type="http://schemas.openxmlformats.org/officeDocument/2006/relationships/hyperlink" Target="https://icd.who.int/en" TargetMode="External"/><Relationship Id="rId2" Type="http://schemas.openxmlformats.org/officeDocument/2006/relationships/styles" Target="styles.xml"/><Relationship Id="rId16" Type="http://schemas.openxmlformats.org/officeDocument/2006/relationships/hyperlink" Target="https://www.mentalhealthcommission.ca/sites/default/files/2019-06/Measurement_Guidelines_ENG.pdf" TargetMode="External"/><Relationship Id="rId20" Type="http://schemas.openxmlformats.org/officeDocument/2006/relationships/hyperlink" Target="https://journals.sagepub.com/doi/full/10.1177/000486741983364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abs/pii/S0920996412002925" TargetMode="External"/><Relationship Id="rId24" Type="http://schemas.openxmlformats.org/officeDocument/2006/relationships/hyperlink" Target="https://icd.who.int/browse11/l-m/en" TargetMode="External"/><Relationship Id="rId5" Type="http://schemas.openxmlformats.org/officeDocument/2006/relationships/footnotes" Target="footnotes.xml"/><Relationship Id="rId15" Type="http://schemas.openxmlformats.org/officeDocument/2006/relationships/hyperlink" Target="https://journals.sagepub.com/doi/full/10.1177/0706743720910675" TargetMode="External"/><Relationship Id="rId23" Type="http://schemas.openxmlformats.org/officeDocument/2006/relationships/hyperlink" Target="https://www.sciencedirect.com/science/article/abs/pii/S0920996414003131" TargetMode="External"/><Relationship Id="rId28" Type="http://schemas.openxmlformats.org/officeDocument/2006/relationships/fontTable" Target="fontTable.xml"/><Relationship Id="rId10" Type="http://schemas.openxmlformats.org/officeDocument/2006/relationships/hyperlink" Target="https://academic.oup.com/schizophreniabulletin/article/40/3/522/1867883" TargetMode="External"/><Relationship Id="rId19" Type="http://schemas.openxmlformats.org/officeDocument/2006/relationships/hyperlink" Target="https://www.cambridge.org/doi/full/10.1192/apt.bp.115.015650" TargetMode="External"/><Relationship Id="rId4" Type="http://schemas.openxmlformats.org/officeDocument/2006/relationships/webSettings" Target="webSettings.xml"/><Relationship Id="rId9" Type="http://schemas.openxmlformats.org/officeDocument/2006/relationships/hyperlink" Target="https://www.ncbi.nlm.nih.gov/pmc/articles/PMC7494115/" TargetMode="External"/><Relationship Id="rId14" Type="http://schemas.openxmlformats.org/officeDocument/2006/relationships/hyperlink" Target="https://www.ncbi.nlm.nih.gov/pmc/articles/PMC5770587/" TargetMode="External"/><Relationship Id="rId22" Type="http://schemas.openxmlformats.org/officeDocument/2006/relationships/hyperlink" Target="https://www.thelancet.com/journals/lancet/article/PIIS0140-6736(09)60995-8/fulltext"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4AABDC-81F6-410F-8541-5905DC62D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15</Pages>
  <Words>5184</Words>
  <Characters>29553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Iulia Costoiu (2021012)</cp:lastModifiedBy>
  <cp:revision>40</cp:revision>
  <dcterms:created xsi:type="dcterms:W3CDTF">2023-07-10T06:26:00Z</dcterms:created>
  <dcterms:modified xsi:type="dcterms:W3CDTF">2023-07-21T09:15:00Z</dcterms:modified>
</cp:coreProperties>
</file>