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28CC2" w14:textId="77777777" w:rsidR="00256CE1" w:rsidRPr="00393835" w:rsidRDefault="00256CE1" w:rsidP="00256CE1">
      <w:pPr>
        <w:pStyle w:val="paragraph"/>
        <w:spacing w:before="240" w:beforeAutospacing="0" w:after="0" w:afterAutospacing="0" w:line="360" w:lineRule="auto"/>
        <w:jc w:val="both"/>
        <w:textAlignment w:val="baseline"/>
        <w:outlineLvl w:val="0"/>
        <w:rPr>
          <w:rFonts w:ascii="Arial" w:hAnsi="Arial" w:cs="Arial"/>
          <w:b/>
          <w:bCs/>
          <w:sz w:val="22"/>
          <w:szCs w:val="22"/>
        </w:rPr>
      </w:pPr>
      <w:bookmarkStart w:id="0" w:name="_Toc166487920"/>
      <w:r w:rsidRPr="00393835">
        <w:rPr>
          <w:rStyle w:val="normaltextrun"/>
          <w:rFonts w:ascii="Arial" w:eastAsiaTheme="majorEastAsia" w:hAnsi="Arial" w:cs="Arial"/>
          <w:b/>
          <w:bCs/>
          <w:sz w:val="32"/>
          <w:szCs w:val="32"/>
          <w:lang w:val="en-GB"/>
        </w:rPr>
        <w:t>Chapter 1: Introduction</w:t>
      </w:r>
      <w:bookmarkEnd w:id="0"/>
      <w:r w:rsidRPr="00393835">
        <w:rPr>
          <w:rStyle w:val="eop"/>
          <w:rFonts w:ascii="Arial" w:eastAsiaTheme="majorEastAsia" w:hAnsi="Arial" w:cs="Arial"/>
          <w:b/>
          <w:bCs/>
          <w:sz w:val="32"/>
          <w:szCs w:val="32"/>
        </w:rPr>
        <w:t> </w:t>
      </w:r>
    </w:p>
    <w:p w14:paraId="77AEB1E9"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eop"/>
          <w:rFonts w:ascii="Arial" w:eastAsiaTheme="majorEastAsia" w:hAnsi="Arial" w:cs="Arial"/>
          <w:sz w:val="22"/>
          <w:szCs w:val="22"/>
        </w:rPr>
        <w:t> </w:t>
      </w:r>
      <w:r w:rsidRPr="00393835">
        <w:rPr>
          <w:rStyle w:val="normaltextrun"/>
          <w:rFonts w:ascii="Arial" w:eastAsiaTheme="majorEastAsia" w:hAnsi="Arial" w:cs="Arial"/>
          <w:sz w:val="22"/>
          <w:szCs w:val="22"/>
          <w:lang w:val="en-GB"/>
        </w:rPr>
        <w:t>Artificial intelligence (AI) refers to the development of computer systems capable of performing tasks that typically require human intelligence. These tasks include learning, reasoning, problem-solving, perception, language understanding, and decision-making. AI technologies encompass machine learning, natural language processing, computer vision, robotics, and more. </w:t>
      </w:r>
    </w:p>
    <w:p w14:paraId="03EC23C5"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lang w:val="en-GB"/>
        </w:rPr>
      </w:pPr>
      <w:r w:rsidRPr="00DC111C">
        <w:rPr>
          <w:rStyle w:val="normaltextrun"/>
          <w:rFonts w:ascii="Arial" w:eastAsiaTheme="majorEastAsia" w:hAnsi="Arial" w:cs="Arial"/>
          <w:sz w:val="22"/>
          <w:szCs w:val="22"/>
          <w:lang w:val="en-GB"/>
        </w:rPr>
        <w:t>Artificial Intelligence includes robotics, computer vision, natural language processing, machine learning, and expert systems, among others. The goal is always to enable machines to perform tasks that others will require human intelligence</w:t>
      </w:r>
      <w:r>
        <w:rPr>
          <w:rStyle w:val="normaltextrun"/>
          <w:rFonts w:ascii="Arial" w:eastAsiaTheme="majorEastAsia" w:hAnsi="Arial" w:cs="Arial"/>
          <w:sz w:val="22"/>
          <w:szCs w:val="22"/>
          <w:lang w:val="en-GB"/>
        </w:rPr>
        <w:t xml:space="preserve"> </w:t>
      </w:r>
      <w:r w:rsidRPr="00393835">
        <w:rPr>
          <w:rStyle w:val="normaltextrun"/>
          <w:rFonts w:ascii="Arial" w:eastAsiaTheme="majorEastAsia" w:hAnsi="Arial" w:cs="Arial"/>
          <w:sz w:val="22"/>
          <w:szCs w:val="22"/>
          <w:lang w:val="en-GB"/>
        </w:rPr>
        <w:t>(</w:t>
      </w:r>
      <w:r w:rsidRPr="00222ACB">
        <w:rPr>
          <w:rStyle w:val="normaltextrun"/>
          <w:rFonts w:ascii="Arial" w:eastAsiaTheme="majorEastAsia" w:hAnsi="Arial" w:cs="Arial"/>
          <w:sz w:val="22"/>
          <w:szCs w:val="22"/>
          <w:lang w:val="en-GB"/>
        </w:rPr>
        <w:t>Russell, S. and Norvig, P., 2021)</w:t>
      </w:r>
      <w:r w:rsidRPr="00DC111C">
        <w:rPr>
          <w:rStyle w:val="normaltextrun"/>
          <w:rFonts w:ascii="Arial" w:eastAsiaTheme="majorEastAsia" w:hAnsi="Arial" w:cs="Arial"/>
          <w:sz w:val="22"/>
          <w:szCs w:val="22"/>
          <w:lang w:val="en-GB"/>
        </w:rPr>
        <w:t>. Activities such as natural language comprehension, pattern identification in data, drawing inferences, reasoning ability, and even eventually learning and modification are included in several respects for now. The stages of AI will range from weak AI to strong or general AI. The former is for a limited goal, while the latter has several features like comprehension, understanding, and applying the fact of thought across several tasks.</w:t>
      </w:r>
      <w:r>
        <w:rPr>
          <w:rStyle w:val="normaltextrun"/>
          <w:rFonts w:ascii="Arial" w:eastAsiaTheme="majorEastAsia" w:hAnsi="Arial" w:cs="Arial"/>
          <w:sz w:val="22"/>
          <w:szCs w:val="22"/>
          <w:lang w:val="en-GB"/>
        </w:rPr>
        <w:t xml:space="preserve"> </w:t>
      </w:r>
      <w:r w:rsidRPr="00393835">
        <w:rPr>
          <w:rStyle w:val="normaltextrun"/>
          <w:rFonts w:ascii="Arial" w:eastAsiaTheme="majorEastAsia" w:hAnsi="Arial" w:cs="Arial"/>
          <w:sz w:val="22"/>
          <w:szCs w:val="22"/>
          <w:lang w:val="en-GB"/>
        </w:rPr>
        <w:t>While we have made significant progress in</w:t>
      </w:r>
      <w:r>
        <w:rPr>
          <w:rStyle w:val="normaltextrun"/>
          <w:rFonts w:ascii="Arial" w:eastAsiaTheme="majorEastAsia" w:hAnsi="Arial" w:cs="Arial"/>
          <w:sz w:val="22"/>
          <w:szCs w:val="22"/>
          <w:lang w:val="en-GB"/>
        </w:rPr>
        <w:t xml:space="preserve"> the</w:t>
      </w:r>
      <w:r w:rsidRPr="00393835">
        <w:rPr>
          <w:rStyle w:val="normaltextrun"/>
          <w:rFonts w:ascii="Arial" w:eastAsiaTheme="majorEastAsia" w:hAnsi="Arial" w:cs="Arial"/>
          <w:sz w:val="22"/>
          <w:szCs w:val="22"/>
          <w:lang w:val="en-GB"/>
        </w:rPr>
        <w:t xml:space="preserve"> AI, achieving true general intelligence remains an ongoing challenge.</w:t>
      </w:r>
    </w:p>
    <w:p w14:paraId="1524F43E"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The implications of AI in the world are vast which overall impact every aspect of individual, social and economic life. Artificial intelligence enables automation of a variety of tasks and processes, leading to greater efficiency and productivity. However, as machines take up tasks previously performed by humans, it also raises the issue of job displacement in certain sectors</w:t>
      </w:r>
      <w:r w:rsidRPr="00BD41D5">
        <w:t xml:space="preserve"> </w:t>
      </w:r>
      <w:r w:rsidRPr="00BD41D5">
        <w:rPr>
          <w:rStyle w:val="normaltextrun"/>
          <w:rFonts w:ascii="Arial" w:eastAsiaTheme="majorEastAsia" w:hAnsi="Arial" w:cs="Arial"/>
          <w:sz w:val="22"/>
          <w:szCs w:val="22"/>
          <w:lang w:val="en-GB"/>
        </w:rPr>
        <w:t>(Acemoglu &amp; Restrepo, 2019)</w:t>
      </w:r>
      <w:r w:rsidRPr="00393835">
        <w:rPr>
          <w:rStyle w:val="normaltextrun"/>
          <w:rFonts w:ascii="Arial" w:eastAsiaTheme="majorEastAsia" w:hAnsi="Arial" w:cs="Arial"/>
          <w:sz w:val="22"/>
          <w:szCs w:val="22"/>
          <w:lang w:val="en-GB"/>
        </w:rPr>
        <w:t>. AI raises ethics questions, for instance bias in algorithms, privacy concerns, accountability of AI decision making and potential misuse of AI technologies. For AI to be properly developed and deployed, these issues need to be addressed.</w:t>
      </w:r>
    </w:p>
    <w:p w14:paraId="45BAA06D"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 xml:space="preserve">The potential of artificial intelligence to transform industries and offer new business opportunities is enormous. This can stimulate innovation, create new business models, and stimulate economic growth. Even if certain groups or regions are denied access to AI technologies or have a disproportionate effect on job losses, this may increase inequality. Artificial Intelligence has huge impact in health and education sector as well. Through applications such as medical image analysis, drug discovery, personalized medicine and predictive analytics, artificial intelligence is revolutionizing healthcare and medicine. This could lead to improvements in patients' outcomes, reduced healthcare costs and better health research and diagnosis. By developing new opportunities for personalised learning, adaptive teaching systems and job training programs, AI </w:t>
      </w:r>
      <w:r w:rsidRPr="00393835">
        <w:rPr>
          <w:rStyle w:val="normaltextrun"/>
          <w:rFonts w:ascii="Arial" w:eastAsiaTheme="majorEastAsia" w:hAnsi="Arial" w:cs="Arial"/>
          <w:sz w:val="22"/>
          <w:szCs w:val="22"/>
          <w:lang w:val="en-GB"/>
        </w:rPr>
        <w:lastRenderedPageBreak/>
        <w:t>will transform education and workforce development. However, the importance of developing skills relevant to the AI driven economy, as well as addressing disparities in access to education and training, is also highlighted.</w:t>
      </w:r>
    </w:p>
    <w:p w14:paraId="23A94E64"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Apart from all these, AI also has major impact on environment through applications such as smart energy management, climate modelling, and resource optimization.  AI as impact on Global Security</w:t>
      </w:r>
      <w:r w:rsidRPr="00393835">
        <w:rPr>
          <w:rFonts w:ascii="Arial" w:hAnsi="Arial" w:cs="Arial"/>
          <w:sz w:val="22"/>
          <w:szCs w:val="22"/>
        </w:rPr>
        <w:t xml:space="preserve"> </w:t>
      </w:r>
      <w:r w:rsidRPr="00393835">
        <w:rPr>
          <w:rStyle w:val="normaltextrun"/>
          <w:rFonts w:ascii="Arial" w:eastAsiaTheme="majorEastAsia" w:hAnsi="Arial" w:cs="Arial"/>
          <w:sz w:val="22"/>
          <w:szCs w:val="22"/>
          <w:lang w:val="en-GB"/>
        </w:rPr>
        <w:t>ranging from cybersecurity threats posed by malicious use of AI to the potential for AI-enabled autonomous weapons.</w:t>
      </w:r>
    </w:p>
    <w:p w14:paraId="31310F2C" w14:textId="77777777" w:rsidR="00256CE1" w:rsidRPr="00BD41D5" w:rsidRDefault="00256CE1" w:rsidP="00256CE1">
      <w:pPr>
        <w:pStyle w:val="paragraph"/>
        <w:spacing w:before="240" w:beforeAutospacing="0" w:after="0" w:afterAutospacing="0" w:line="360" w:lineRule="auto"/>
        <w:jc w:val="both"/>
        <w:textAlignment w:val="baseline"/>
        <w:outlineLvl w:val="1"/>
        <w:rPr>
          <w:rStyle w:val="normaltextrun"/>
          <w:rFonts w:ascii="Arial" w:eastAsiaTheme="majorEastAsia" w:hAnsi="Arial" w:cs="Arial"/>
          <w:b/>
          <w:bCs/>
          <w:sz w:val="22"/>
          <w:szCs w:val="22"/>
          <w:lang w:val="en-GB"/>
        </w:rPr>
      </w:pPr>
      <w:bookmarkStart w:id="1" w:name="_Toc166487921"/>
      <w:r w:rsidRPr="00393835">
        <w:rPr>
          <w:rStyle w:val="normaltextrun"/>
          <w:rFonts w:ascii="Arial" w:eastAsiaTheme="majorEastAsia" w:hAnsi="Arial" w:cs="Arial"/>
          <w:b/>
          <w:bCs/>
          <w:sz w:val="28"/>
          <w:szCs w:val="28"/>
          <w:lang w:val="en-GB"/>
        </w:rPr>
        <w:t>1.1 Research Background</w:t>
      </w:r>
      <w:bookmarkEnd w:id="1"/>
    </w:p>
    <w:p w14:paraId="421FD158"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lang w:val="en-GB"/>
        </w:rPr>
      </w:pPr>
      <w:r w:rsidRPr="00DC111C">
        <w:rPr>
          <w:rStyle w:val="normaltextrun"/>
          <w:rFonts w:ascii="Arial" w:eastAsiaTheme="majorEastAsia" w:hAnsi="Arial" w:cs="Arial"/>
          <w:sz w:val="22"/>
          <w:szCs w:val="22"/>
          <w:lang w:val="en-GB"/>
        </w:rPr>
        <w:t>The impact of artificial intelligence (AI) in the logistics industry is profound, transforming operations, efficiency and customer experiences. Artificial intelligence automation tools can help with intricate supply chain procedures such as inventory management, demand forecasting, route optimization and procurement from vast amounts of data. AI can predict future equipment failures and maintenance parts needs by analysing sensor data from vehicles, machines infrastructure. By factoring in traffic conditions, weather predictions and priority delivery demands, AI lets vehicles be re-routed and ordered in real time. In the warehouse and distribution center, AI-driven robotics and automation technology increasingly plays a role in optimizing usage of space so that items are put away as efficiently as possible. It also helps with many aspects of day-to-day operations at a warehouse, from packing to sorting and even managerial work of the inventory.</w:t>
      </w:r>
      <w:r>
        <w:rPr>
          <w:rStyle w:val="normaltextrun"/>
          <w:rFonts w:ascii="Arial" w:eastAsiaTheme="majorEastAsia" w:hAnsi="Arial" w:cs="Arial"/>
          <w:sz w:val="22"/>
          <w:szCs w:val="22"/>
          <w:lang w:val="en-GB"/>
        </w:rPr>
        <w:t xml:space="preserve"> </w:t>
      </w:r>
      <w:r w:rsidRPr="00393835">
        <w:rPr>
          <w:rStyle w:val="normaltextrun"/>
          <w:rFonts w:ascii="Arial" w:eastAsiaTheme="majorEastAsia" w:hAnsi="Arial" w:cs="Arial"/>
          <w:sz w:val="22"/>
          <w:szCs w:val="22"/>
          <w:lang w:val="en-GB"/>
        </w:rPr>
        <w:t>Analytics based on artificial intelligence identify and mitigate risks related to supply chain disruption, fraud, theft, or security breaches. AI provides companies with the ability to anticipate potential risks and vulnerabilities in their logistics operations by analysing patterns and anomalies of data.  The AI powered Analytics provides insight into logistics operations, performance metrics and customer feedback that enables constant improvement and adaptation to changes in market conditions, consumers' preferences, and industry trends.</w:t>
      </w:r>
    </w:p>
    <w:p w14:paraId="59AEE5F3"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Integrating artificial intelligence into the supply chain management, transport logistics and customer service will have a revolutionary impact on efficiency, innovation, and competitiveness in the logistics sector. However, the implementation of this strategy must also address challenges such as data security, workforce redeployment and ethical issues which need to be addressed in a responsible and sustainable manner. In 2</w:t>
      </w:r>
      <w:r>
        <w:rPr>
          <w:rStyle w:val="normaltextrun"/>
          <w:rFonts w:ascii="Arial" w:eastAsiaTheme="majorEastAsia" w:hAnsi="Arial" w:cs="Arial"/>
          <w:sz w:val="22"/>
          <w:szCs w:val="22"/>
          <w:lang w:val="en-GB"/>
        </w:rPr>
        <w:tab/>
      </w:r>
      <w:r w:rsidRPr="00393835">
        <w:rPr>
          <w:rStyle w:val="normaltextrun"/>
          <w:rFonts w:ascii="Arial" w:eastAsiaTheme="majorEastAsia" w:hAnsi="Arial" w:cs="Arial"/>
          <w:sz w:val="22"/>
          <w:szCs w:val="22"/>
          <w:lang w:val="en-GB"/>
        </w:rPr>
        <w:t xml:space="preserve">020, the global market for artificial intelligence in logistics was estimated to be around $6.8 billion and is expected to reach more than $36.5 billion by 2027, growing at a compound annual growth rate of around 27.3% from 2020 to 2027, CAGR </w:t>
      </w:r>
      <w:r w:rsidRPr="00393835">
        <w:rPr>
          <w:rStyle w:val="normaltextrun"/>
          <w:rFonts w:ascii="Arial" w:eastAsiaTheme="majorEastAsia" w:hAnsi="Arial" w:cs="Arial"/>
          <w:sz w:val="22"/>
          <w:szCs w:val="22"/>
          <w:lang w:val="en-GB"/>
        </w:rPr>
        <w:lastRenderedPageBreak/>
        <w:t>of around 27.3% from 2020 to 2027, (Grand View Research, 2021). As per the World Economic Forum</w:t>
      </w:r>
      <w:r>
        <w:rPr>
          <w:rStyle w:val="normaltextrun"/>
          <w:rFonts w:ascii="Arial" w:eastAsiaTheme="majorEastAsia" w:hAnsi="Arial" w:cs="Arial"/>
          <w:sz w:val="22"/>
          <w:szCs w:val="22"/>
          <w:lang w:val="en-GB"/>
        </w:rPr>
        <w:t xml:space="preserve"> (2021)</w:t>
      </w:r>
      <w:r w:rsidRPr="00393835">
        <w:rPr>
          <w:rStyle w:val="normaltextrun"/>
          <w:rFonts w:ascii="Arial" w:eastAsiaTheme="majorEastAsia" w:hAnsi="Arial" w:cs="Arial"/>
          <w:sz w:val="22"/>
          <w:szCs w:val="22"/>
          <w:lang w:val="en-GB"/>
        </w:rPr>
        <w:t xml:space="preserve">, Predictive maintenance powered by AI can reduce maintenance costs by up to 30% and unplanned downtime by up to 70%. The adoption of AI-driven warehouse automation technologies is expected to grow significantly, with the global warehouse automation market projected to reach $30 billion by 2026. Gartner (August 2023) estimates that by 2025, 5% of customer interactions in the logistics industry will be powered by AI-driven chatbots and virtual assistants. This helps to boost up in customer service and experience in business. </w:t>
      </w:r>
    </w:p>
    <w:p w14:paraId="25B871F9" w14:textId="77777777" w:rsidR="00256CE1" w:rsidRPr="00393835" w:rsidRDefault="00256CE1" w:rsidP="00256CE1">
      <w:pPr>
        <w:pStyle w:val="paragraph"/>
        <w:spacing w:before="240" w:beforeAutospacing="0" w:after="0" w:afterAutospacing="0" w:line="360" w:lineRule="auto"/>
        <w:jc w:val="both"/>
        <w:textAlignment w:val="baseline"/>
        <w:outlineLvl w:val="1"/>
        <w:rPr>
          <w:rStyle w:val="normaltextrun"/>
          <w:rFonts w:ascii="Arial" w:eastAsiaTheme="majorEastAsia" w:hAnsi="Arial" w:cs="Arial"/>
          <w:b/>
          <w:bCs/>
          <w:sz w:val="28"/>
          <w:szCs w:val="28"/>
          <w:lang w:val="en-GB"/>
        </w:rPr>
      </w:pPr>
      <w:bookmarkStart w:id="2" w:name="_Toc166487922"/>
      <w:r w:rsidRPr="00393835">
        <w:rPr>
          <w:rStyle w:val="normaltextrun"/>
          <w:rFonts w:ascii="Arial" w:eastAsiaTheme="majorEastAsia" w:hAnsi="Arial" w:cs="Arial"/>
          <w:b/>
          <w:bCs/>
          <w:sz w:val="28"/>
          <w:szCs w:val="28"/>
          <w:lang w:val="en-GB"/>
        </w:rPr>
        <w:t>1.2 Research Problem</w:t>
      </w:r>
      <w:bookmarkEnd w:id="2"/>
    </w:p>
    <w:p w14:paraId="2FF91701"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If logistics industries do not choose to use AI, they might face significant challenges that could impact their competitiveness, efficiency, and ability to meet customer demands. There might be limitations compared to its competitors who have advantages using AI technologies.</w:t>
      </w:r>
    </w:p>
    <w:p w14:paraId="01F44806"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rPr>
      </w:pPr>
      <w:r w:rsidRPr="00393835">
        <w:rPr>
          <w:rStyle w:val="normaltextrun"/>
          <w:rFonts w:ascii="Arial" w:eastAsiaTheme="majorEastAsia" w:hAnsi="Arial" w:cs="Arial"/>
          <w:sz w:val="22"/>
          <w:szCs w:val="22"/>
        </w:rPr>
        <w:t>Without AI-driven optimization, logistics operations may remain inefficient, leading to higher transportation costs, longer delivery times, and increased resource wastage. Manual planning and decision-making processes are often less precise and unable to handle the complexities of modern supply chains, resulting in suboptimal route planning, inventory management, and resource allocation. Traditional logistics approaches may struggle to scale effectively to meet growing demand or adapt to changing market conditions. Inaccurate forecasting and inefficient routing can lead to delays, stockouts, and unreliable delivery times, negatively impacting customer satisfaction and loyalty. Without AI-powered tools for demand forecasting, real-time tracking, and dynamic route optimization, logistics companies may struggle to meet customer expectations for speed, reliability, and transparency. Manual data entry and decision-making are prone to human errors, increasing the risk of logistical errors such as misrouting, missed deliveries, and inventory inaccuracies. AI technology offers opportunities for innovation and differentiation in the logistics industry, enabling companies to develop new services, optimize existing processes, and unlock new revenue streams. Without embracing AI, logistics companies risk falling behind competitors who leverage AI-driven solutions to enhance efficiency, agility, and customer value.</w:t>
      </w:r>
    </w:p>
    <w:p w14:paraId="137BCCAC" w14:textId="77777777" w:rsidR="00256CE1" w:rsidRPr="00393835" w:rsidRDefault="00256CE1" w:rsidP="00256CE1">
      <w:pPr>
        <w:pStyle w:val="paragraph"/>
        <w:spacing w:before="240" w:beforeAutospacing="0" w:after="0" w:line="360" w:lineRule="auto"/>
        <w:jc w:val="both"/>
        <w:textAlignment w:val="baseline"/>
        <w:rPr>
          <w:rStyle w:val="normaltextrun"/>
          <w:rFonts w:ascii="Arial" w:eastAsiaTheme="majorEastAsia" w:hAnsi="Arial" w:cs="Arial"/>
          <w:sz w:val="22"/>
          <w:szCs w:val="22"/>
        </w:rPr>
      </w:pPr>
      <w:r w:rsidRPr="00393835">
        <w:rPr>
          <w:rStyle w:val="normaltextrun"/>
          <w:rFonts w:ascii="Arial" w:eastAsiaTheme="majorEastAsia" w:hAnsi="Arial" w:cs="Arial"/>
          <w:sz w:val="22"/>
          <w:szCs w:val="22"/>
        </w:rPr>
        <w:t>In today's fast-paced and highly competitive market, companies that fail to adopt AI technology may struggle to differentiate themselves and maintain a competitive edge. AI-driven logistics solutions enable companies to gain insights from data, automate repetitive tasks, and make data-</w:t>
      </w:r>
      <w:r w:rsidRPr="00393835">
        <w:rPr>
          <w:rStyle w:val="normaltextrun"/>
          <w:rFonts w:ascii="Arial" w:eastAsiaTheme="majorEastAsia" w:hAnsi="Arial" w:cs="Arial"/>
          <w:sz w:val="22"/>
          <w:szCs w:val="22"/>
        </w:rPr>
        <w:lastRenderedPageBreak/>
        <w:t>driven decisions faster and more accurately, giving them a strategic advantage over rivals who rely on traditional approaches.</w:t>
      </w:r>
    </w:p>
    <w:p w14:paraId="0F67A8B3" w14:textId="77777777" w:rsidR="00256CE1" w:rsidRPr="00393835" w:rsidRDefault="00256CE1" w:rsidP="00256CE1">
      <w:pPr>
        <w:pStyle w:val="paragraph"/>
        <w:spacing w:before="240" w:beforeAutospacing="0" w:after="0" w:line="360" w:lineRule="auto"/>
        <w:jc w:val="both"/>
        <w:textAlignment w:val="baseline"/>
        <w:rPr>
          <w:rStyle w:val="normaltextrun"/>
          <w:rFonts w:ascii="Arial" w:eastAsiaTheme="majorEastAsia" w:hAnsi="Arial" w:cs="Arial"/>
          <w:sz w:val="22"/>
          <w:szCs w:val="22"/>
        </w:rPr>
      </w:pPr>
      <w:r w:rsidRPr="00393835">
        <w:rPr>
          <w:rStyle w:val="normaltextrun"/>
          <w:rFonts w:ascii="Arial" w:eastAsiaTheme="majorEastAsia" w:hAnsi="Arial" w:cs="Arial"/>
          <w:sz w:val="22"/>
          <w:szCs w:val="22"/>
        </w:rPr>
        <w:t>AI in the logistics business is significant and can have severe consequences. To facilitate the movement of goods and services across different regions, the logistics sector has a key role to play worldwide. The ripple effect on the entire supply chain, which affects businesses and consumers across the world, can be caused by inefficiencies or disruptions in logistics operations. A worldwide logistics market of over trillions of dollars is constantly growing. If companies do not adopt AI technology, they risk losing market share to competitors that use it for enhancing efficiency and quality of service. There is fierce competition within the logistics sector, with many players fighting for market share. Compared to those relying solely on traditional methods, companies that adopt AI can offer quicker delivery times, lower costs, and a better customer experience. Industries which fail to adapt are at risk of becoming obsolete as technologies continue to evolve rapidly. Adapting to industry trends and customer expectations may be difficult for companies that do not adopt artificial intelligence.</w:t>
      </w:r>
    </w:p>
    <w:p w14:paraId="16BF86B7" w14:textId="77777777" w:rsidR="00256CE1" w:rsidRDefault="00256CE1" w:rsidP="00256CE1">
      <w:pPr>
        <w:pStyle w:val="paragraph"/>
        <w:spacing w:before="240" w:beforeAutospacing="0" w:after="0" w:line="360" w:lineRule="auto"/>
        <w:jc w:val="both"/>
        <w:textAlignment w:val="baseline"/>
        <w:rPr>
          <w:rStyle w:val="normaltextrun"/>
          <w:rFonts w:ascii="Arial" w:eastAsiaTheme="majorEastAsia" w:hAnsi="Arial" w:cs="Arial"/>
          <w:sz w:val="22"/>
          <w:szCs w:val="22"/>
        </w:rPr>
      </w:pPr>
      <w:r w:rsidRPr="00393835">
        <w:rPr>
          <w:rStyle w:val="normaltextrun"/>
          <w:rFonts w:ascii="Arial" w:eastAsiaTheme="majorEastAsia" w:hAnsi="Arial" w:cs="Arial"/>
          <w:sz w:val="22"/>
          <w:szCs w:val="22"/>
        </w:rPr>
        <w:t>In this digital age, Customers expect a smooth, convenient, and transparent logistics service. AI powered solutions allow logistics companies to meet these expectations through the provision of timely monitoring, forecast information and personalized experiences. If AI is not adopted, dissatisfied customers will seek alternative providers that offer more sophisticated solutions. In the end, the failure to adopt artificial intelligence in logistics poses a threat to the long-term viability and sustainability of companies in the sector. In an increasingly competitive market, those who resist technological innovation risk falling behind their competitors, losing market relevance, and facing difficulties in maintaining profitability and resilience. The issue of not adopting artificial intelligence in the logistics sector is very important, given its impact on market dynamics, competitiveness, technology development, customer satisfaction and longer-term business success for operators within this sector.</w:t>
      </w:r>
    </w:p>
    <w:p w14:paraId="4C9FC9FC" w14:textId="77777777" w:rsidR="00256CE1" w:rsidRPr="00393835" w:rsidRDefault="00256CE1" w:rsidP="00256CE1">
      <w:pPr>
        <w:pStyle w:val="paragraph"/>
        <w:spacing w:before="240" w:beforeAutospacing="0" w:line="360" w:lineRule="auto"/>
        <w:jc w:val="both"/>
        <w:textAlignment w:val="baseline"/>
        <w:outlineLvl w:val="1"/>
        <w:rPr>
          <w:rStyle w:val="normaltextrun"/>
          <w:rFonts w:ascii="Arial" w:eastAsiaTheme="majorEastAsia" w:hAnsi="Arial" w:cs="Arial"/>
          <w:b/>
          <w:bCs/>
          <w:sz w:val="28"/>
          <w:szCs w:val="28"/>
          <w:lang w:val="en-GB"/>
        </w:rPr>
      </w:pPr>
      <w:bookmarkStart w:id="3" w:name="_Toc166487923"/>
      <w:r w:rsidRPr="00393835">
        <w:rPr>
          <w:rStyle w:val="normaltextrun"/>
          <w:rFonts w:ascii="Arial" w:eastAsiaTheme="majorEastAsia" w:hAnsi="Arial" w:cs="Arial"/>
          <w:b/>
          <w:bCs/>
          <w:sz w:val="28"/>
          <w:szCs w:val="28"/>
          <w:lang w:val="en-GB"/>
        </w:rPr>
        <w:t>1.3 Research Aim and Objectives</w:t>
      </w:r>
      <w:bookmarkEnd w:id="3"/>
    </w:p>
    <w:p w14:paraId="2914A888"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The main aim of this study is to analysis the “importance of artificial intelligence in logistics business of UK”. The objectives of this study are:</w:t>
      </w:r>
    </w:p>
    <w:p w14:paraId="18923709" w14:textId="77777777" w:rsidR="00256CE1" w:rsidRPr="00393835" w:rsidRDefault="00256CE1" w:rsidP="00256CE1">
      <w:pPr>
        <w:pStyle w:val="paragraph"/>
        <w:numPr>
          <w:ilvl w:val="0"/>
          <w:numId w:val="2"/>
        </w:numPr>
        <w:spacing w:before="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To outline the importance of the Artificial Intelligence (AI) in logistics business globally.</w:t>
      </w:r>
    </w:p>
    <w:p w14:paraId="3C560EA4" w14:textId="77777777" w:rsidR="00256CE1" w:rsidRPr="00393835" w:rsidRDefault="00256CE1" w:rsidP="00256CE1">
      <w:pPr>
        <w:pStyle w:val="paragraph"/>
        <w:numPr>
          <w:ilvl w:val="0"/>
          <w:numId w:val="2"/>
        </w:numPr>
        <w:spacing w:before="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To evaluate and highlight the importance of the Artificial Intelligence (AI) in logistics business of UK.</w:t>
      </w:r>
      <w:bookmarkStart w:id="4" w:name="_Hlk164600968"/>
    </w:p>
    <w:bookmarkEnd w:id="4"/>
    <w:p w14:paraId="4C7C7029" w14:textId="77777777" w:rsidR="00256CE1" w:rsidRPr="00393835" w:rsidRDefault="00256CE1" w:rsidP="00256CE1">
      <w:pPr>
        <w:pStyle w:val="paragraph"/>
        <w:numPr>
          <w:ilvl w:val="0"/>
          <w:numId w:val="2"/>
        </w:numPr>
        <w:spacing w:before="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lastRenderedPageBreak/>
        <w:t>To outline the strategies that can be used to cope up with the impact of the Artificial Intelligence (AI) in logistics business.</w:t>
      </w:r>
    </w:p>
    <w:p w14:paraId="5CE7B2C7" w14:textId="77777777" w:rsidR="00256CE1" w:rsidRPr="00393835" w:rsidRDefault="00256CE1" w:rsidP="00256CE1">
      <w:pPr>
        <w:pStyle w:val="paragraph"/>
        <w:spacing w:before="240" w:beforeAutospacing="0" w:after="0" w:afterAutospacing="0" w:line="360" w:lineRule="auto"/>
        <w:jc w:val="both"/>
        <w:textAlignment w:val="baseline"/>
        <w:outlineLvl w:val="1"/>
        <w:rPr>
          <w:rStyle w:val="normaltextrun"/>
          <w:rFonts w:ascii="Arial" w:eastAsiaTheme="majorEastAsia" w:hAnsi="Arial" w:cs="Arial"/>
          <w:b/>
          <w:bCs/>
          <w:sz w:val="28"/>
          <w:szCs w:val="28"/>
          <w:lang w:val="en-GB"/>
        </w:rPr>
      </w:pPr>
      <w:bookmarkStart w:id="5" w:name="_Toc166487924"/>
      <w:r w:rsidRPr="00393835">
        <w:rPr>
          <w:rStyle w:val="normaltextrun"/>
          <w:rFonts w:ascii="Arial" w:eastAsiaTheme="majorEastAsia" w:hAnsi="Arial" w:cs="Arial"/>
          <w:b/>
          <w:bCs/>
          <w:sz w:val="28"/>
          <w:szCs w:val="28"/>
          <w:lang w:val="en-GB"/>
        </w:rPr>
        <w:t>1.4 Research Questions</w:t>
      </w:r>
      <w:bookmarkEnd w:id="5"/>
    </w:p>
    <w:p w14:paraId="3FC26CFC" w14:textId="77777777" w:rsidR="00256CE1" w:rsidRPr="00393835" w:rsidRDefault="00256CE1" w:rsidP="00256CE1">
      <w:pPr>
        <w:pStyle w:val="paragraph"/>
        <w:spacing w:before="24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The research problem can be divided into various research questions that can be answer from the studies. Some of the questions are:</w:t>
      </w:r>
    </w:p>
    <w:p w14:paraId="20DBE095" w14:textId="77777777" w:rsidR="00256CE1" w:rsidRPr="00393835" w:rsidRDefault="00256CE1" w:rsidP="00256CE1">
      <w:pPr>
        <w:pStyle w:val="paragraph"/>
        <w:numPr>
          <w:ilvl w:val="0"/>
          <w:numId w:val="3"/>
        </w:numPr>
        <w:spacing w:before="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How does importance of Artificial Intelligence (AI) influences in logistics business in UK?</w:t>
      </w:r>
    </w:p>
    <w:p w14:paraId="2E437039" w14:textId="77777777" w:rsidR="00256CE1" w:rsidRPr="00393835" w:rsidRDefault="00256CE1" w:rsidP="00256CE1">
      <w:pPr>
        <w:pStyle w:val="paragraph"/>
        <w:numPr>
          <w:ilvl w:val="0"/>
          <w:numId w:val="3"/>
        </w:numPr>
        <w:spacing w:before="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How does Artificial Intelligence (AI) impact in logistics business?</w:t>
      </w:r>
    </w:p>
    <w:p w14:paraId="6C35081B" w14:textId="77777777" w:rsidR="00256CE1" w:rsidRPr="00393835" w:rsidRDefault="00256CE1" w:rsidP="00256CE1">
      <w:pPr>
        <w:pStyle w:val="paragraph"/>
        <w:numPr>
          <w:ilvl w:val="0"/>
          <w:numId w:val="3"/>
        </w:numPr>
        <w:spacing w:before="0" w:beforeAutospacing="0" w:after="0" w:afterAutospacing="0" w:line="360" w:lineRule="auto"/>
        <w:jc w:val="both"/>
        <w:textAlignment w:val="baseline"/>
        <w:rPr>
          <w:rStyle w:val="normaltextrun"/>
          <w:rFonts w:ascii="Arial" w:eastAsiaTheme="majorEastAsia" w:hAnsi="Arial" w:cs="Arial"/>
          <w:sz w:val="22"/>
          <w:szCs w:val="22"/>
          <w:lang w:val="en-GB"/>
        </w:rPr>
      </w:pPr>
      <w:r w:rsidRPr="00393835">
        <w:rPr>
          <w:rStyle w:val="normaltextrun"/>
          <w:rFonts w:ascii="Arial" w:eastAsiaTheme="majorEastAsia" w:hAnsi="Arial" w:cs="Arial"/>
          <w:sz w:val="22"/>
          <w:szCs w:val="22"/>
          <w:lang w:val="en-GB"/>
        </w:rPr>
        <w:t>What are the strategies that impact the logistics business in UK through Artificial Intelligence (AI)?</w:t>
      </w:r>
    </w:p>
    <w:p w14:paraId="4984E600" w14:textId="77777777" w:rsidR="00256CE1" w:rsidRPr="00393835" w:rsidRDefault="00256CE1" w:rsidP="00256CE1">
      <w:pPr>
        <w:pStyle w:val="paragraph"/>
        <w:spacing w:before="240" w:beforeAutospacing="0" w:after="0" w:afterAutospacing="0" w:line="360" w:lineRule="auto"/>
        <w:jc w:val="both"/>
        <w:textAlignment w:val="baseline"/>
        <w:outlineLvl w:val="1"/>
        <w:rPr>
          <w:rStyle w:val="normaltextrun"/>
          <w:rFonts w:ascii="Arial" w:eastAsiaTheme="majorEastAsia" w:hAnsi="Arial" w:cs="Arial"/>
          <w:b/>
          <w:bCs/>
          <w:sz w:val="28"/>
          <w:szCs w:val="28"/>
          <w:lang w:val="en-GB"/>
        </w:rPr>
      </w:pPr>
      <w:bookmarkStart w:id="6" w:name="_Toc166487925"/>
      <w:r w:rsidRPr="00393835">
        <w:rPr>
          <w:rStyle w:val="normaltextrun"/>
          <w:rFonts w:ascii="Arial" w:eastAsiaTheme="majorEastAsia" w:hAnsi="Arial" w:cs="Arial"/>
          <w:b/>
          <w:bCs/>
          <w:sz w:val="28"/>
          <w:szCs w:val="28"/>
          <w:lang w:val="en-GB"/>
        </w:rPr>
        <w:t>1.5 Preliminary literature search</w:t>
      </w:r>
      <w:bookmarkEnd w:id="6"/>
    </w:p>
    <w:p w14:paraId="0A7860F3" w14:textId="77777777" w:rsidR="00256CE1" w:rsidRPr="00393835" w:rsidRDefault="00256CE1" w:rsidP="00256CE1">
      <w:pPr>
        <w:pStyle w:val="paragraph"/>
        <w:spacing w:before="240" w:beforeAutospacing="0" w:after="0" w:afterAutospacing="0" w:line="360" w:lineRule="auto"/>
        <w:jc w:val="both"/>
        <w:textAlignment w:val="baseline"/>
        <w:rPr>
          <w:rStyle w:val="eop"/>
          <w:rFonts w:ascii="Arial" w:eastAsiaTheme="majorEastAsia" w:hAnsi="Arial" w:cs="Arial"/>
          <w:sz w:val="22"/>
          <w:szCs w:val="22"/>
        </w:rPr>
      </w:pPr>
      <w:r w:rsidRPr="00222ACB">
        <w:rPr>
          <w:rStyle w:val="eop"/>
          <w:rFonts w:ascii="Arial" w:eastAsiaTheme="majorEastAsia" w:hAnsi="Arial" w:cs="Arial"/>
          <w:sz w:val="22"/>
          <w:szCs w:val="22"/>
        </w:rPr>
        <w:t>The UK logistics industry is full of twists and turns, and a number of influences impact this business sector. Among those this can be mentioned technological improvement, changing shopping habits as well as international trade. The cooperation between the government, the industry stakeholders and the academia is crucial to promote the development and competitiveness of the sector in the coming years. The introduction of AI in logistics has triggered a marked increase in supply chain management effectiveness that can be seen by way of greater efficacy, accuracy and sustainability in things pertaining to the supply chain. Having observed AI technology capability growth and importance in the logistics market, companies will turn to incorporating AI into their operations in order to remain competitive and satisfy the continuously changing requirements of the industry.</w:t>
      </w:r>
    </w:p>
    <w:p w14:paraId="472C00AD" w14:textId="77777777" w:rsidR="00256CE1" w:rsidRPr="00393835" w:rsidRDefault="00256CE1" w:rsidP="00256CE1">
      <w:pPr>
        <w:pStyle w:val="paragraph"/>
        <w:spacing w:before="240" w:beforeAutospacing="0" w:after="0" w:afterAutospacing="0" w:line="360" w:lineRule="auto"/>
        <w:jc w:val="both"/>
        <w:textAlignment w:val="baseline"/>
        <w:rPr>
          <w:rStyle w:val="eop"/>
          <w:rFonts w:ascii="Arial" w:eastAsiaTheme="majorEastAsia" w:hAnsi="Arial" w:cs="Arial"/>
          <w:sz w:val="22"/>
          <w:szCs w:val="22"/>
        </w:rPr>
      </w:pPr>
      <w:r w:rsidRPr="00393835">
        <w:rPr>
          <w:rStyle w:val="eop"/>
          <w:rFonts w:ascii="Arial" w:eastAsiaTheme="majorEastAsia" w:hAnsi="Arial" w:cs="Arial"/>
          <w:sz w:val="22"/>
          <w:szCs w:val="22"/>
        </w:rPr>
        <w:t>Several studies have provided valuable insights into the current state of AI applications in logistics, including their benefits, challenges, and future research directions.</w:t>
      </w:r>
      <w:r w:rsidRPr="00393835">
        <w:rPr>
          <w:rFonts w:ascii="Arial" w:hAnsi="Arial" w:cs="Arial"/>
        </w:rPr>
        <w:t xml:space="preserve"> </w:t>
      </w:r>
      <w:r w:rsidRPr="00393835">
        <w:rPr>
          <w:rStyle w:val="eop"/>
          <w:rFonts w:ascii="Arial" w:eastAsiaTheme="majorEastAsia" w:hAnsi="Arial" w:cs="Arial"/>
          <w:sz w:val="22"/>
          <w:szCs w:val="22"/>
        </w:rPr>
        <w:t xml:space="preserve">"Applications of Artificial Intelligence in Logistics and Supply Chain Management" by Xiong et al. (2020), "Artificial Intelligence in Logistics and Supply Chain Management: A Systematic Literature Review" by Hua et al. (2019), "AI-Based Decision Support Systems for Logistics and Supply Chain Management: A Review and Roadmap" by Yang et al. (2018), "Predictive Analytics and Artificial Intelligence in Logistics and Supply Chain Management: A Bibliometric Analysis" by Chen et al. (2021), "Intelligent Transportation Systems: A Comprehensive Review" by Wang et al. (2018), "Warehouse Automation and Robotics: A Review of Recent Literature and Implications for the Future" by Pereira et al. (2020), etc are few literature reviews that researchers and practitioners </w:t>
      </w:r>
      <w:r w:rsidRPr="00393835">
        <w:rPr>
          <w:rStyle w:val="eop"/>
          <w:rFonts w:ascii="Arial" w:eastAsiaTheme="majorEastAsia" w:hAnsi="Arial" w:cs="Arial"/>
          <w:sz w:val="22"/>
          <w:szCs w:val="22"/>
        </w:rPr>
        <w:lastRenderedPageBreak/>
        <w:t>has used for analyzing and concluding on decision-making, drive innovation, and optimize logistics operations.</w:t>
      </w:r>
    </w:p>
    <w:p w14:paraId="7E22C1BD" w14:textId="77777777" w:rsidR="00256CE1" w:rsidRPr="00393835" w:rsidRDefault="00256CE1" w:rsidP="00256CE1">
      <w:pPr>
        <w:pStyle w:val="paragraph"/>
        <w:spacing w:before="240" w:beforeAutospacing="0" w:after="0" w:afterAutospacing="0" w:line="360" w:lineRule="auto"/>
        <w:jc w:val="both"/>
        <w:textAlignment w:val="baseline"/>
        <w:rPr>
          <w:rStyle w:val="eop"/>
          <w:rFonts w:ascii="Arial" w:hAnsi="Arial" w:cs="Arial"/>
          <w:sz w:val="22"/>
          <w:szCs w:val="22"/>
        </w:rPr>
      </w:pPr>
      <w:r w:rsidRPr="00222ACB">
        <w:rPr>
          <w:rStyle w:val="eop"/>
          <w:rFonts w:ascii="Arial" w:hAnsi="Arial" w:cs="Arial"/>
          <w:sz w:val="22"/>
          <w:szCs w:val="22"/>
        </w:rPr>
        <w:t>The research on the AI in logistics has already made a great progress, but there are still some areas that need to be studied further. However, part of these gaps entails operational challenges that involve exploration of implementation challenges and practical hurdles needed for the AI to effectively function in real world logistics operations. Insight into organizational, technical and regulatory issues may be used to propose a customized approach to AI integration across various sectors. There is less research concerning the relationship between humans and AI systems in the field of logistics. It is significant that such studies dwell on how employees comprehend and cooperate with the AI technologies and the ramification of AI to job roles, skills sets, and work practices yield beneficial and illuminating insights in the human-centered design of the AI solutions and management of the workforce.</w:t>
      </w:r>
    </w:p>
    <w:p w14:paraId="166F6826" w14:textId="77777777" w:rsidR="00256CE1" w:rsidRPr="00393835" w:rsidRDefault="00256CE1" w:rsidP="00256CE1">
      <w:pPr>
        <w:pStyle w:val="paragraph"/>
        <w:spacing w:before="240" w:beforeAutospacing="0" w:after="240" w:afterAutospacing="0" w:line="360" w:lineRule="auto"/>
        <w:jc w:val="both"/>
        <w:textAlignment w:val="baseline"/>
        <w:rPr>
          <w:rStyle w:val="eop"/>
          <w:rFonts w:ascii="Arial" w:hAnsi="Arial" w:cs="Arial"/>
          <w:sz w:val="22"/>
          <w:szCs w:val="22"/>
        </w:rPr>
      </w:pPr>
      <w:r w:rsidRPr="00222ACB">
        <w:rPr>
          <w:rStyle w:val="eop"/>
          <w:rFonts w:ascii="Arial" w:hAnsi="Arial" w:cs="Arial"/>
          <w:sz w:val="22"/>
          <w:szCs w:val="22"/>
        </w:rPr>
        <w:t>Although the ethical and social impact of AI used in logistical areas have been for the most part left out in studies, they are still critical. Though it is becoming well known that AI can help make the environmental sustainability of logistics operations better, there is not enough research on the environmental effects of AI adoption in logistics, like the energy consumption, carbon emissions, and the overall environmental footprint. In-depth investigations still have to be performed to assemble the pro and cons between the increases of efficiency and environmental expenses affected by AI-enabled logistics. While most existing research is dedicated to the short-term effects and immediate benefits of AI implementation on logistics nowadays, this work will expand its scope study of AI applications throughout the supply chain. There is a need for longitudinal research to pave the way for the long-term effects of AI on logistics performance, competitiveness, and industry structure as well as how organizations adapt their strategies and business models in response to the ongoing technological advancements and market dynamics.</w:t>
      </w:r>
    </w:p>
    <w:p w14:paraId="4AFB3047" w14:textId="77777777" w:rsidR="00256CE1" w:rsidRDefault="00256CE1" w:rsidP="00256CE1">
      <w:pPr>
        <w:pStyle w:val="paragraph"/>
        <w:spacing w:before="240" w:beforeAutospacing="0" w:after="0" w:afterAutospacing="0" w:line="360" w:lineRule="auto"/>
        <w:jc w:val="both"/>
        <w:textAlignment w:val="baseline"/>
        <w:rPr>
          <w:rStyle w:val="eop"/>
          <w:rFonts w:ascii="Arial" w:hAnsi="Arial" w:cs="Arial"/>
          <w:sz w:val="22"/>
          <w:szCs w:val="22"/>
        </w:rPr>
      </w:pPr>
      <w:r w:rsidRPr="00222ACB">
        <w:rPr>
          <w:rStyle w:val="eop"/>
          <w:rFonts w:ascii="Arial" w:hAnsi="Arial" w:cs="Arial"/>
          <w:sz w:val="22"/>
          <w:szCs w:val="22"/>
        </w:rPr>
        <w:t xml:space="preserve">Although studies on using AI in logistics are mostly limited to some sectors or regions, this leads to inadequate understanding of the cross-sector impact and global implication of the AI adoption for supply chain management, changing patterns of trade and development of economies. Doing more comparative studies across different industries and in various geographical contexts will provide a full understanding of the different repercussions of AI in distribution as far as multifaceted impacts are concerned. These already existing gaps in the research have to be addressed in order to get a more detailed understanding of the opportunities and the challenges related to the AI adoption in logistics and from there the policies, strategies and the practices can </w:t>
      </w:r>
      <w:r w:rsidRPr="00222ACB">
        <w:rPr>
          <w:rStyle w:val="eop"/>
          <w:rFonts w:ascii="Arial" w:hAnsi="Arial" w:cs="Arial"/>
          <w:sz w:val="22"/>
          <w:szCs w:val="22"/>
        </w:rPr>
        <w:lastRenderedPageBreak/>
        <w:t>be designed in a way that the benefits from the AI can be maximized and the risks and drawbacks can be reduced.</w:t>
      </w:r>
    </w:p>
    <w:p w14:paraId="2177EFA8" w14:textId="77777777" w:rsidR="00256CE1" w:rsidRPr="00393835" w:rsidRDefault="00256CE1" w:rsidP="00256CE1">
      <w:pPr>
        <w:pStyle w:val="paragraph"/>
        <w:spacing w:before="240" w:beforeAutospacing="0" w:after="0" w:afterAutospacing="0" w:line="360" w:lineRule="auto"/>
        <w:jc w:val="both"/>
        <w:textAlignment w:val="baseline"/>
        <w:outlineLvl w:val="1"/>
        <w:rPr>
          <w:rStyle w:val="normaltextrun"/>
          <w:rFonts w:ascii="Arial" w:eastAsiaTheme="majorEastAsia" w:hAnsi="Arial" w:cs="Arial"/>
          <w:b/>
          <w:bCs/>
          <w:sz w:val="28"/>
          <w:szCs w:val="28"/>
          <w:lang w:val="en-GB"/>
        </w:rPr>
      </w:pPr>
      <w:bookmarkStart w:id="7" w:name="_Toc166487926"/>
      <w:r w:rsidRPr="00393835">
        <w:rPr>
          <w:rStyle w:val="normaltextrun"/>
          <w:rFonts w:ascii="Arial" w:eastAsiaTheme="majorEastAsia" w:hAnsi="Arial" w:cs="Arial"/>
          <w:b/>
          <w:bCs/>
          <w:sz w:val="28"/>
          <w:szCs w:val="28"/>
          <w:lang w:val="en-GB"/>
        </w:rPr>
        <w:t>1.6 Research Structure</w:t>
      </w:r>
      <w:bookmarkEnd w:id="7"/>
    </w:p>
    <w:p w14:paraId="1131CE09" w14:textId="77777777" w:rsidR="00256CE1" w:rsidRPr="00393835" w:rsidRDefault="00256CE1" w:rsidP="00256CE1">
      <w:pPr>
        <w:pStyle w:val="paragraph"/>
        <w:spacing w:before="240" w:beforeAutospacing="0" w:after="0" w:afterAutospacing="0" w:line="360" w:lineRule="auto"/>
        <w:jc w:val="both"/>
        <w:textAlignment w:val="baseline"/>
        <w:rPr>
          <w:rStyle w:val="eop"/>
          <w:rFonts w:ascii="Arial" w:hAnsi="Arial" w:cs="Arial"/>
          <w:sz w:val="22"/>
          <w:szCs w:val="22"/>
        </w:rPr>
      </w:pPr>
      <w:r w:rsidRPr="00393835">
        <w:rPr>
          <w:rStyle w:val="eop"/>
          <w:rFonts w:ascii="Arial" w:hAnsi="Arial" w:cs="Arial"/>
          <w:sz w:val="22"/>
          <w:szCs w:val="22"/>
        </w:rPr>
        <w:t>The structure for the research is listed below:</w:t>
      </w:r>
    </w:p>
    <w:p w14:paraId="3EB9E61E" w14:textId="77777777" w:rsidR="00256CE1" w:rsidRPr="00393835" w:rsidRDefault="00256CE1" w:rsidP="00256CE1">
      <w:pPr>
        <w:pStyle w:val="paragraph"/>
        <w:numPr>
          <w:ilvl w:val="0"/>
          <w:numId w:val="6"/>
        </w:numPr>
        <w:spacing w:before="0" w:beforeAutospacing="0" w:after="0" w:afterAutospacing="0" w:line="360" w:lineRule="auto"/>
        <w:jc w:val="both"/>
        <w:textAlignment w:val="baseline"/>
        <w:rPr>
          <w:rStyle w:val="eop"/>
          <w:rFonts w:ascii="Arial" w:hAnsi="Arial" w:cs="Arial"/>
          <w:sz w:val="22"/>
          <w:szCs w:val="22"/>
        </w:rPr>
      </w:pPr>
      <w:r w:rsidRPr="00393835">
        <w:rPr>
          <w:rStyle w:val="eop"/>
          <w:rFonts w:ascii="Arial" w:hAnsi="Arial" w:cs="Arial"/>
          <w:sz w:val="22"/>
          <w:szCs w:val="22"/>
        </w:rPr>
        <w:t>In the first chapter, there is the introduction, background information and highlights the study’s major goals and relevance.</w:t>
      </w:r>
    </w:p>
    <w:p w14:paraId="7CBDE53C" w14:textId="77777777" w:rsidR="00256CE1" w:rsidRPr="00393835" w:rsidRDefault="00256CE1" w:rsidP="00256CE1">
      <w:pPr>
        <w:pStyle w:val="paragraph"/>
        <w:numPr>
          <w:ilvl w:val="0"/>
          <w:numId w:val="6"/>
        </w:numPr>
        <w:spacing w:before="0" w:beforeAutospacing="0" w:after="0" w:afterAutospacing="0" w:line="360" w:lineRule="auto"/>
        <w:jc w:val="both"/>
        <w:textAlignment w:val="baseline"/>
        <w:rPr>
          <w:rStyle w:val="eop"/>
          <w:rFonts w:ascii="Arial" w:hAnsi="Arial" w:cs="Arial"/>
          <w:sz w:val="22"/>
          <w:szCs w:val="22"/>
        </w:rPr>
      </w:pPr>
      <w:r w:rsidRPr="00393835">
        <w:rPr>
          <w:rStyle w:val="eop"/>
          <w:rFonts w:ascii="Arial" w:hAnsi="Arial" w:cs="Arial"/>
          <w:sz w:val="22"/>
          <w:szCs w:val="22"/>
        </w:rPr>
        <w:t>The second chapter is the literature review, which examines important secondary data sources such as Scholastic journals, articles, eBooks, and other sources to provide the authors’ perspectives on the issue.</w:t>
      </w:r>
    </w:p>
    <w:p w14:paraId="1C1034EC" w14:textId="77777777" w:rsidR="00256CE1" w:rsidRPr="00393835" w:rsidRDefault="00256CE1" w:rsidP="00256CE1">
      <w:pPr>
        <w:pStyle w:val="paragraph"/>
        <w:numPr>
          <w:ilvl w:val="0"/>
          <w:numId w:val="6"/>
        </w:numPr>
        <w:spacing w:before="0" w:beforeAutospacing="0" w:after="0" w:afterAutospacing="0" w:line="360" w:lineRule="auto"/>
        <w:jc w:val="both"/>
        <w:textAlignment w:val="baseline"/>
        <w:rPr>
          <w:rStyle w:val="eop"/>
          <w:rFonts w:ascii="Arial" w:hAnsi="Arial" w:cs="Arial"/>
          <w:sz w:val="22"/>
          <w:szCs w:val="22"/>
        </w:rPr>
      </w:pPr>
      <w:r w:rsidRPr="00393835">
        <w:rPr>
          <w:rStyle w:val="eop"/>
          <w:rFonts w:ascii="Arial" w:hAnsi="Arial" w:cs="Arial"/>
          <w:sz w:val="22"/>
          <w:szCs w:val="22"/>
        </w:rPr>
        <w:t>The third chapter discusses the research methodology, which covers data collecting, sampling, and analysis methods as well as ethical considerations.</w:t>
      </w:r>
    </w:p>
    <w:p w14:paraId="34CAFA9B" w14:textId="77777777" w:rsidR="00256CE1" w:rsidRPr="00393835" w:rsidRDefault="00256CE1" w:rsidP="00256CE1">
      <w:pPr>
        <w:pStyle w:val="paragraph"/>
        <w:numPr>
          <w:ilvl w:val="0"/>
          <w:numId w:val="6"/>
        </w:numPr>
        <w:spacing w:before="0" w:beforeAutospacing="0" w:after="0" w:afterAutospacing="0" w:line="360" w:lineRule="auto"/>
        <w:jc w:val="both"/>
        <w:textAlignment w:val="baseline"/>
        <w:rPr>
          <w:rStyle w:val="eop"/>
          <w:rFonts w:ascii="Arial" w:hAnsi="Arial" w:cs="Arial"/>
          <w:sz w:val="22"/>
          <w:szCs w:val="22"/>
        </w:rPr>
      </w:pPr>
      <w:r w:rsidRPr="00393835">
        <w:rPr>
          <w:rStyle w:val="eop"/>
          <w:rFonts w:ascii="Arial" w:hAnsi="Arial" w:cs="Arial"/>
          <w:sz w:val="22"/>
          <w:szCs w:val="22"/>
        </w:rPr>
        <w:t>The fourth chapter contains the findings and analysis the data gathered. It shows the research’s outcome, discusses the findings, and ties the entire study together.</w:t>
      </w:r>
    </w:p>
    <w:p w14:paraId="69FCE0FA" w14:textId="77777777" w:rsidR="00256CE1" w:rsidRDefault="00256CE1" w:rsidP="00256CE1">
      <w:pPr>
        <w:pStyle w:val="paragraph"/>
        <w:numPr>
          <w:ilvl w:val="0"/>
          <w:numId w:val="6"/>
        </w:numPr>
        <w:spacing w:before="0" w:beforeAutospacing="0" w:after="0" w:afterAutospacing="0" w:line="360" w:lineRule="auto"/>
        <w:jc w:val="both"/>
        <w:textAlignment w:val="baseline"/>
        <w:rPr>
          <w:rStyle w:val="eop"/>
          <w:rFonts w:ascii="Arial" w:hAnsi="Arial" w:cs="Arial"/>
          <w:sz w:val="22"/>
          <w:szCs w:val="22"/>
        </w:rPr>
      </w:pPr>
      <w:r w:rsidRPr="00393835">
        <w:rPr>
          <w:rStyle w:val="eop"/>
          <w:rFonts w:ascii="Arial" w:hAnsi="Arial" w:cs="Arial"/>
          <w:sz w:val="22"/>
          <w:szCs w:val="22"/>
        </w:rPr>
        <w:t>The fifth chapter is the conclusion and recommendations which summarizes the entire materials and acknowledges the shortcomings and opportunities on solution to the research problem.</w:t>
      </w:r>
    </w:p>
    <w:p w14:paraId="254FBA67" w14:textId="77777777" w:rsidR="00256CE1" w:rsidRDefault="00256CE1" w:rsidP="00256CE1">
      <w:pPr>
        <w:pStyle w:val="paragraph"/>
        <w:spacing w:before="240" w:beforeAutospacing="0" w:after="0" w:afterAutospacing="0" w:line="360" w:lineRule="auto"/>
        <w:ind w:left="360"/>
        <w:jc w:val="both"/>
        <w:textAlignment w:val="baseline"/>
        <w:rPr>
          <w:rStyle w:val="eop"/>
          <w:rFonts w:ascii="Arial" w:hAnsi="Arial" w:cs="Arial"/>
          <w:sz w:val="22"/>
          <w:szCs w:val="22"/>
        </w:rPr>
      </w:pPr>
    </w:p>
    <w:p w14:paraId="7EAEC440" w14:textId="77777777" w:rsidR="00256CE1" w:rsidRDefault="00256CE1" w:rsidP="00256CE1">
      <w:pPr>
        <w:pStyle w:val="paragraph"/>
        <w:spacing w:before="240" w:beforeAutospacing="0" w:after="0" w:afterAutospacing="0" w:line="360" w:lineRule="auto"/>
        <w:ind w:left="360"/>
        <w:jc w:val="both"/>
        <w:textAlignment w:val="baseline"/>
        <w:rPr>
          <w:rStyle w:val="eop"/>
          <w:rFonts w:ascii="Arial" w:hAnsi="Arial" w:cs="Arial"/>
          <w:sz w:val="22"/>
          <w:szCs w:val="22"/>
        </w:rPr>
      </w:pPr>
    </w:p>
    <w:p w14:paraId="11ABCC5B" w14:textId="77777777" w:rsidR="00256CE1" w:rsidRDefault="00256CE1" w:rsidP="00256CE1">
      <w:pPr>
        <w:pStyle w:val="paragraph"/>
        <w:spacing w:before="240" w:beforeAutospacing="0" w:after="0" w:afterAutospacing="0" w:line="360" w:lineRule="auto"/>
        <w:ind w:left="360"/>
        <w:jc w:val="both"/>
        <w:textAlignment w:val="baseline"/>
        <w:rPr>
          <w:rStyle w:val="eop"/>
          <w:rFonts w:ascii="Arial" w:hAnsi="Arial" w:cs="Arial"/>
          <w:sz w:val="22"/>
          <w:szCs w:val="22"/>
        </w:rPr>
      </w:pPr>
    </w:p>
    <w:p w14:paraId="06CB7157" w14:textId="77777777" w:rsidR="00256CE1" w:rsidRDefault="00256CE1" w:rsidP="00256CE1">
      <w:pPr>
        <w:pStyle w:val="paragraph"/>
        <w:spacing w:before="240" w:beforeAutospacing="0" w:after="0" w:afterAutospacing="0" w:line="360" w:lineRule="auto"/>
        <w:ind w:left="360"/>
        <w:jc w:val="both"/>
        <w:textAlignment w:val="baseline"/>
        <w:rPr>
          <w:rStyle w:val="eop"/>
          <w:rFonts w:ascii="Arial" w:hAnsi="Arial" w:cs="Arial"/>
          <w:sz w:val="22"/>
          <w:szCs w:val="22"/>
        </w:rPr>
      </w:pPr>
    </w:p>
    <w:p w14:paraId="45C7C583" w14:textId="77777777" w:rsidR="00256CE1" w:rsidRDefault="00256CE1" w:rsidP="00256CE1">
      <w:pPr>
        <w:pStyle w:val="paragraph"/>
        <w:spacing w:before="240" w:beforeAutospacing="0" w:after="0" w:afterAutospacing="0" w:line="360" w:lineRule="auto"/>
        <w:ind w:left="360"/>
        <w:jc w:val="both"/>
        <w:textAlignment w:val="baseline"/>
        <w:rPr>
          <w:rStyle w:val="eop"/>
          <w:rFonts w:ascii="Arial" w:hAnsi="Arial" w:cs="Arial"/>
          <w:sz w:val="22"/>
          <w:szCs w:val="22"/>
        </w:rPr>
      </w:pPr>
    </w:p>
    <w:p w14:paraId="1BF10131" w14:textId="77777777" w:rsidR="00256CE1" w:rsidRDefault="00256CE1" w:rsidP="00256CE1">
      <w:pPr>
        <w:pStyle w:val="paragraph"/>
        <w:spacing w:before="240" w:beforeAutospacing="0" w:after="0" w:afterAutospacing="0" w:line="360" w:lineRule="auto"/>
        <w:ind w:left="360"/>
        <w:jc w:val="both"/>
        <w:textAlignment w:val="baseline"/>
        <w:rPr>
          <w:rStyle w:val="eop"/>
          <w:rFonts w:ascii="Arial" w:hAnsi="Arial" w:cs="Arial"/>
          <w:sz w:val="22"/>
          <w:szCs w:val="22"/>
        </w:rPr>
      </w:pPr>
    </w:p>
    <w:p w14:paraId="07C77D09" w14:textId="77777777" w:rsidR="00256CE1" w:rsidRDefault="00256CE1" w:rsidP="00256CE1">
      <w:pPr>
        <w:pStyle w:val="paragraph"/>
        <w:spacing w:before="240" w:beforeAutospacing="0" w:after="0" w:afterAutospacing="0" w:line="360" w:lineRule="auto"/>
        <w:ind w:left="360"/>
        <w:jc w:val="both"/>
        <w:textAlignment w:val="baseline"/>
        <w:rPr>
          <w:rStyle w:val="eop"/>
          <w:rFonts w:ascii="Arial" w:hAnsi="Arial" w:cs="Arial"/>
          <w:sz w:val="22"/>
          <w:szCs w:val="22"/>
        </w:rPr>
      </w:pPr>
    </w:p>
    <w:p w14:paraId="0B1479A5" w14:textId="77777777" w:rsidR="00256CE1" w:rsidRDefault="00256CE1" w:rsidP="00256CE1">
      <w:pPr>
        <w:pStyle w:val="paragraph"/>
        <w:spacing w:before="240" w:beforeAutospacing="0" w:after="0" w:afterAutospacing="0" w:line="360" w:lineRule="auto"/>
        <w:ind w:left="360"/>
        <w:jc w:val="both"/>
        <w:textAlignment w:val="baseline"/>
        <w:rPr>
          <w:rStyle w:val="eop"/>
          <w:rFonts w:ascii="Arial" w:hAnsi="Arial" w:cs="Arial"/>
          <w:sz w:val="22"/>
          <w:szCs w:val="22"/>
        </w:rPr>
      </w:pPr>
    </w:p>
    <w:p w14:paraId="2B8B6B56" w14:textId="77777777" w:rsidR="00256CE1" w:rsidRDefault="00256CE1" w:rsidP="00256CE1">
      <w:pPr>
        <w:pStyle w:val="paragraph"/>
        <w:spacing w:before="240" w:beforeAutospacing="0" w:after="0" w:afterAutospacing="0" w:line="360" w:lineRule="auto"/>
        <w:ind w:left="360"/>
        <w:jc w:val="both"/>
        <w:textAlignment w:val="baseline"/>
        <w:rPr>
          <w:rStyle w:val="eop"/>
          <w:rFonts w:ascii="Arial" w:hAnsi="Arial" w:cs="Arial"/>
          <w:sz w:val="22"/>
          <w:szCs w:val="22"/>
        </w:rPr>
      </w:pPr>
    </w:p>
    <w:p w14:paraId="1EA18528" w14:textId="77777777" w:rsidR="00256CE1" w:rsidRDefault="00256CE1" w:rsidP="00256CE1">
      <w:pPr>
        <w:pStyle w:val="paragraph"/>
        <w:spacing w:before="240" w:beforeAutospacing="0" w:after="0" w:afterAutospacing="0" w:line="360" w:lineRule="auto"/>
        <w:ind w:left="360"/>
        <w:jc w:val="both"/>
        <w:textAlignment w:val="baseline"/>
        <w:rPr>
          <w:rStyle w:val="eop"/>
          <w:rFonts w:ascii="Arial" w:hAnsi="Arial" w:cs="Arial"/>
          <w:sz w:val="22"/>
          <w:szCs w:val="22"/>
        </w:rPr>
      </w:pPr>
    </w:p>
    <w:p w14:paraId="23B35832" w14:textId="77777777" w:rsidR="00256CE1" w:rsidRPr="00393835" w:rsidRDefault="00256CE1" w:rsidP="00256CE1">
      <w:pPr>
        <w:pStyle w:val="paragraph"/>
        <w:spacing w:before="240" w:beforeAutospacing="0" w:after="0" w:afterAutospacing="0" w:line="360" w:lineRule="auto"/>
        <w:jc w:val="both"/>
        <w:textAlignment w:val="baseline"/>
        <w:outlineLvl w:val="0"/>
        <w:rPr>
          <w:rStyle w:val="normaltextrun"/>
          <w:rFonts w:ascii="Arial" w:eastAsiaTheme="majorEastAsia" w:hAnsi="Arial" w:cs="Arial"/>
          <w:b/>
          <w:bCs/>
          <w:sz w:val="32"/>
          <w:szCs w:val="32"/>
          <w:lang w:val="en-GB"/>
        </w:rPr>
      </w:pPr>
      <w:bookmarkStart w:id="8" w:name="_Toc166487927"/>
      <w:r w:rsidRPr="00393835">
        <w:rPr>
          <w:rStyle w:val="normaltextrun"/>
          <w:rFonts w:ascii="Arial" w:eastAsiaTheme="majorEastAsia" w:hAnsi="Arial" w:cs="Arial"/>
          <w:b/>
          <w:bCs/>
          <w:sz w:val="32"/>
          <w:szCs w:val="32"/>
          <w:lang w:val="en-GB"/>
        </w:rPr>
        <w:lastRenderedPageBreak/>
        <w:t>Chapter 2: Literature Review</w:t>
      </w:r>
      <w:bookmarkEnd w:id="8"/>
      <w:r w:rsidRPr="00393835">
        <w:rPr>
          <w:rStyle w:val="normaltextrun"/>
          <w:rFonts w:ascii="Arial" w:eastAsiaTheme="majorEastAsia" w:hAnsi="Arial" w:cs="Arial"/>
          <w:b/>
          <w:bCs/>
          <w:sz w:val="32"/>
          <w:szCs w:val="32"/>
          <w:lang w:val="en-GB"/>
        </w:rPr>
        <w:t xml:space="preserve"> </w:t>
      </w:r>
    </w:p>
    <w:p w14:paraId="324B3328" w14:textId="77777777" w:rsidR="00256CE1" w:rsidRPr="003E545C" w:rsidRDefault="00256CE1" w:rsidP="00256CE1">
      <w:pPr>
        <w:pStyle w:val="paragraph"/>
        <w:spacing w:before="240" w:beforeAutospacing="0" w:after="0" w:afterAutospacing="0" w:line="360" w:lineRule="auto"/>
        <w:jc w:val="both"/>
        <w:textAlignment w:val="baseline"/>
        <w:outlineLvl w:val="1"/>
        <w:rPr>
          <w:rStyle w:val="eop"/>
          <w:rFonts w:ascii="Arial" w:hAnsi="Arial" w:cs="Arial"/>
          <w:b/>
          <w:bCs/>
          <w:sz w:val="28"/>
          <w:szCs w:val="28"/>
        </w:rPr>
      </w:pPr>
      <w:bookmarkStart w:id="9" w:name="_Toc166487928"/>
      <w:r w:rsidRPr="003E545C">
        <w:rPr>
          <w:rStyle w:val="eop"/>
          <w:rFonts w:ascii="Arial" w:hAnsi="Arial" w:cs="Arial"/>
          <w:b/>
          <w:bCs/>
          <w:sz w:val="28"/>
          <w:szCs w:val="28"/>
        </w:rPr>
        <w:t>2.1 Chapter Overview</w:t>
      </w:r>
      <w:bookmarkEnd w:id="9"/>
    </w:p>
    <w:p w14:paraId="09F659D4" w14:textId="77777777" w:rsidR="00256CE1" w:rsidRPr="00393835" w:rsidRDefault="00256CE1" w:rsidP="00256CE1">
      <w:pPr>
        <w:spacing w:before="240" w:line="360" w:lineRule="auto"/>
        <w:jc w:val="both"/>
        <w:rPr>
          <w:rFonts w:ascii="Arial" w:hAnsi="Arial" w:cs="Arial"/>
        </w:rPr>
      </w:pPr>
      <w:r w:rsidRPr="00393835">
        <w:rPr>
          <w:rFonts w:ascii="Arial" w:hAnsi="Arial" w:cs="Arial"/>
        </w:rPr>
        <w:t>In recent years, the integration of artificial intelligence (AI) technologies into logistics operations has been attracting a lot of attention due to its potential to boost productivity, optimize resources, and enhance decision-making processes. Despite the expanding body of literature on this subject, there are still several research questions that remain unanswered. A thorough examination of secondary sources is conducted to identify and evaluate these gaps in the literature review. To locate and select appropriate secondary sources, such as books, reports, academic journals, and industry publications, a methodical approach was used in the literature review. Several keywords were searched on PubMed, Google Scholar, and Scopus databases such as "AI," "logistics," "supply chain," and "transport." Among the inclusion criteria were English-language publications published within the previous ten years, emphasizing the difficulties and research gaps surrounding AI in logistics.</w:t>
      </w:r>
    </w:p>
    <w:p w14:paraId="4AE0DAC1" w14:textId="77777777" w:rsidR="00256CE1" w:rsidRPr="00393835" w:rsidRDefault="00256CE1" w:rsidP="00256CE1">
      <w:pPr>
        <w:spacing w:before="240" w:line="360" w:lineRule="auto"/>
        <w:jc w:val="both"/>
        <w:rPr>
          <w:rFonts w:ascii="Arial" w:eastAsia="Times New Roman" w:hAnsi="Arial" w:cs="Arial"/>
          <w:kern w:val="0"/>
          <w14:ligatures w14:val="none"/>
        </w:rPr>
      </w:pPr>
      <w:r w:rsidRPr="00393835">
        <w:rPr>
          <w:rFonts w:ascii="Arial" w:hAnsi="Arial" w:cs="Arial"/>
        </w:rPr>
        <w:t xml:space="preserve">The secondary sources that were found covered a wide range of subjects regarding the use of artificial intelligence (AI) in logistics, such as supply chain visibility, inventory control, last-mile delivery, predictive maintenance, and route optimization. These sources, which offered a range of viewpoints on the difficulties and opportunities related to AI adoption in the logistics sector, included scholarly articles, industry reports, and expert analyses. </w:t>
      </w:r>
      <w:r w:rsidRPr="00393835">
        <w:rPr>
          <w:rFonts w:ascii="Arial" w:eastAsia="Times New Roman" w:hAnsi="Arial" w:cs="Arial"/>
          <w:kern w:val="0"/>
          <w14:ligatures w14:val="none"/>
        </w:rPr>
        <w:t>Several significant research gaps were found throughout literature by means of thematic analysis. Among them were:</w:t>
      </w:r>
    </w:p>
    <w:p w14:paraId="2F34F58E" w14:textId="77777777" w:rsidR="00256CE1" w:rsidRPr="00393835" w:rsidRDefault="00256CE1" w:rsidP="00256CE1">
      <w:pPr>
        <w:pStyle w:val="ListParagraph"/>
        <w:numPr>
          <w:ilvl w:val="0"/>
          <w:numId w:val="5"/>
        </w:numPr>
        <w:spacing w:before="24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There is a dearth of research on the moral implications of AI in logistics, including issues with algorithmic bias, privacy, and employment.</w:t>
      </w:r>
    </w:p>
    <w:p w14:paraId="1DBD2174" w14:textId="77777777" w:rsidR="00256CE1" w:rsidRPr="00393835" w:rsidRDefault="00256CE1" w:rsidP="00256CE1">
      <w:pPr>
        <w:pStyle w:val="ListParagraph"/>
        <w:numPr>
          <w:ilvl w:val="0"/>
          <w:numId w:val="4"/>
        </w:numPr>
        <w:spacing w:before="24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A disregard for the human components of AI-enabled logistics systems, including worker competencies, organizational change management, and AI-human cooperation.</w:t>
      </w:r>
    </w:p>
    <w:p w14:paraId="7BB922F3" w14:textId="77777777" w:rsidR="00256CE1" w:rsidRPr="00393835" w:rsidRDefault="00256CE1" w:rsidP="00256CE1">
      <w:pPr>
        <w:pStyle w:val="ListParagraph"/>
        <w:numPr>
          <w:ilvl w:val="0"/>
          <w:numId w:val="4"/>
        </w:numPr>
        <w:spacing w:before="24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There hasn't been enough thought given to the long-term impacts of AI adoption on the logistics industry, including job displacement, skill needs, and viable solutions for workforce development.</w:t>
      </w:r>
    </w:p>
    <w:p w14:paraId="087EACE2" w14:textId="77777777" w:rsidR="00256CE1" w:rsidRPr="00393835" w:rsidRDefault="00256CE1" w:rsidP="00256CE1">
      <w:pPr>
        <w:pStyle w:val="ListParagraph"/>
        <w:numPr>
          <w:ilvl w:val="0"/>
          <w:numId w:val="4"/>
        </w:numPr>
        <w:spacing w:before="24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Inadequate study on the effects of logistics on environmental sustainability and AI's potential to reduce energy consumption, carbon emissions, and environmental impact.</w:t>
      </w:r>
    </w:p>
    <w:p w14:paraId="7EBAFD17" w14:textId="77777777" w:rsidR="00256CE1" w:rsidRPr="00393835" w:rsidRDefault="00256CE1" w:rsidP="00256CE1">
      <w:pPr>
        <w:pStyle w:val="ListParagraph"/>
        <w:numPr>
          <w:ilvl w:val="0"/>
          <w:numId w:val="4"/>
        </w:numPr>
        <w:spacing w:before="24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A lack of understanding on the challenges associated with using AI in logistics to comply with safety rules, data protection laws, and ethical standards.</w:t>
      </w:r>
    </w:p>
    <w:p w14:paraId="668C54E3" w14:textId="77777777" w:rsidR="00256CE1" w:rsidRPr="00393835" w:rsidRDefault="00256CE1" w:rsidP="00256CE1">
      <w:pPr>
        <w:spacing w:before="24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lastRenderedPageBreak/>
        <w:t>The secondary sources that were looked at provided interesting details regarding the status of logistics and AI research. However, other shortcomings were identified, including inconsistent methods, disagreements over terminology, and gaps in the empirical data. Moreover, a great deal of research focused on specific aspects of AI adoption in logistics, neglecting broader, interdisciplinary perspectives and holistic approaches to close knowledge gaps.</w:t>
      </w:r>
      <w:r w:rsidRPr="00393835">
        <w:rPr>
          <w:rFonts w:ascii="Arial" w:hAnsi="Arial" w:cs="Arial"/>
        </w:rPr>
        <w:t xml:space="preserve"> </w:t>
      </w:r>
      <w:r w:rsidRPr="00393835">
        <w:rPr>
          <w:rFonts w:ascii="Arial" w:eastAsia="Times New Roman" w:hAnsi="Arial" w:cs="Arial"/>
          <w:kern w:val="0"/>
          <w14:ligatures w14:val="none"/>
        </w:rPr>
        <w:t>The research gaps that have been identified will have a significant influence on future study, regulation, and practice in the domains of logistics and AI. To bridge these gaps, interdisciplinary collaboration, in-depth empirical research, and consideration of social, ethical, and environmental problems are all required. Future research should prioritize investigating the ethical implications of artificial intelligence (AI), the dynamics of human-AI interaction, the long-term workforce effect, the outcomes of environmental sustainability, and regulatory compliance challenges.</w:t>
      </w:r>
    </w:p>
    <w:p w14:paraId="30A17A48" w14:textId="77777777" w:rsidR="00256CE1" w:rsidRPr="003E545C" w:rsidRDefault="00256CE1" w:rsidP="00256CE1">
      <w:pPr>
        <w:spacing w:before="240" w:line="360" w:lineRule="auto"/>
        <w:jc w:val="both"/>
        <w:outlineLvl w:val="1"/>
        <w:rPr>
          <w:rFonts w:ascii="Arial" w:hAnsi="Arial" w:cs="Arial"/>
          <w:b/>
          <w:bCs/>
          <w:sz w:val="28"/>
          <w:szCs w:val="28"/>
        </w:rPr>
      </w:pPr>
      <w:bookmarkStart w:id="10" w:name="_Toc166487929"/>
      <w:r w:rsidRPr="003E545C">
        <w:rPr>
          <w:rFonts w:ascii="Arial" w:hAnsi="Arial" w:cs="Arial"/>
          <w:b/>
          <w:bCs/>
          <w:sz w:val="28"/>
          <w:szCs w:val="28"/>
        </w:rPr>
        <w:t xml:space="preserve">2.2 </w:t>
      </w:r>
      <w:r>
        <w:rPr>
          <w:rFonts w:ascii="Arial" w:hAnsi="Arial" w:cs="Arial"/>
          <w:b/>
          <w:bCs/>
          <w:sz w:val="28"/>
          <w:szCs w:val="28"/>
        </w:rPr>
        <w:t>Objectives of the systematic literature review- Research Areas and Topics.</w:t>
      </w:r>
      <w:bookmarkEnd w:id="10"/>
    </w:p>
    <w:p w14:paraId="3DDCF2A0" w14:textId="77777777" w:rsidR="00256CE1" w:rsidRPr="00393835" w:rsidRDefault="00256CE1" w:rsidP="00256CE1">
      <w:pPr>
        <w:spacing w:before="240" w:after="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 xml:space="preserve">The logistics industry is at the heart of international trade and commerce. It facilitates the transfer of goods from producers to consumers. However, with the rapid development of technology, especially in AI, the logistics industry has undergone significant changes. In this literature review, we will look at current research on the use of AI in logistics, its impact, advantages, difficulties, and future perspectives. </w:t>
      </w:r>
    </w:p>
    <w:p w14:paraId="6054AF20" w14:textId="77777777" w:rsidR="00256CE1" w:rsidRPr="00393835" w:rsidRDefault="00256CE1" w:rsidP="00256CE1">
      <w:pPr>
        <w:spacing w:before="240" w:after="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AI has been the subject of numerous research papers on how it can transform supply chain management (SCM) and optimization. AI-powered algorithms allow for real-time analysis, forecast, and decision making, which improves efficiency and reduces costs (Christopher, 2016; Wang, 2018).  For example, AI-powered demand forecasting models enable organizations to predict consumer demand more precisely, helping to reduce inventory costs and avoid stockouts (Fosso Wamba et al., 2019).</w:t>
      </w:r>
    </w:p>
    <w:p w14:paraId="2BCF5803" w14:textId="77777777" w:rsidR="00256CE1" w:rsidRPr="00393835" w:rsidRDefault="00256CE1" w:rsidP="00256CE1">
      <w:pPr>
        <w:spacing w:before="240" w:after="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Robotics and machine learning, two AI-powered innovations, have completely changed warehouse operations. According to research, order picking, fulfilment, and inventory management are all improved by AI-driven automation, which lowers labour costs and increases throughput (Pournader et al., 2020). Additionally, proactive equipment maintenance is made possible by AI-powered predictive maintenance solutions, which minimize downtime and maximize warehouse production (Bhattacharyya et al., 2019).</w:t>
      </w:r>
    </w:p>
    <w:p w14:paraId="4C702875" w14:textId="77777777" w:rsidR="00256CE1" w:rsidRPr="003E545C" w:rsidRDefault="00256CE1" w:rsidP="00256CE1">
      <w:pPr>
        <w:spacing w:before="240" w:line="360" w:lineRule="auto"/>
        <w:jc w:val="both"/>
        <w:rPr>
          <w:rFonts w:ascii="Arial" w:hAnsi="Arial" w:cs="Arial"/>
          <w:b/>
          <w:bCs/>
          <w:sz w:val="28"/>
          <w:szCs w:val="28"/>
        </w:rPr>
      </w:pPr>
      <w:r w:rsidRPr="003E545C">
        <w:rPr>
          <w:rFonts w:ascii="Arial" w:hAnsi="Arial" w:cs="Arial"/>
          <w:b/>
          <w:bCs/>
          <w:sz w:val="28"/>
          <w:szCs w:val="28"/>
        </w:rPr>
        <w:lastRenderedPageBreak/>
        <w:t>2.2.1 An impact of Artificial Intelligence in Logistics business on global scale</w:t>
      </w:r>
    </w:p>
    <w:p w14:paraId="05CCE148" w14:textId="77777777" w:rsidR="00256CE1" w:rsidRDefault="00256CE1" w:rsidP="00256CE1">
      <w:pPr>
        <w:spacing w:before="240" w:after="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The logistics sector stands to gain a great deal from the integration of Artificial Intelligence (AI) technology because of its intricate networks, time-sensitive processes, and large data sets. Artificial Intelligence (AI) has unparalleled potential to optimize procedures, reduce hazards, and enhance overall effectiveness in logistics operations. This study of the literature attempts to give a thorough overview of the significance of AI in the global logistics industry, emphasizing both its disruptive potential and important application areas.</w:t>
      </w:r>
    </w:p>
    <w:p w14:paraId="1FEB334B" w14:textId="77777777" w:rsidR="00256CE1" w:rsidRPr="00393835" w:rsidRDefault="00256CE1" w:rsidP="00256CE1">
      <w:pPr>
        <w:spacing w:before="240" w:line="360" w:lineRule="auto"/>
        <w:jc w:val="both"/>
        <w:rPr>
          <w:rFonts w:ascii="Arial" w:eastAsia="Times New Roman" w:hAnsi="Arial" w:cs="Arial"/>
          <w:kern w:val="0"/>
          <w14:ligatures w14:val="none"/>
        </w:rPr>
      </w:pPr>
      <w:r w:rsidRPr="00393835">
        <w:rPr>
          <w:rFonts w:ascii="Arial" w:hAnsi="Arial" w:cs="Arial"/>
          <w:b/>
          <w:bCs/>
        </w:rPr>
        <w:t xml:space="preserve">AI in Supply Chain Management: </w:t>
      </w:r>
      <w:r w:rsidRPr="00393835">
        <w:rPr>
          <w:rFonts w:ascii="Arial" w:eastAsia="Times New Roman" w:hAnsi="Arial" w:cs="Arial"/>
          <w:kern w:val="0"/>
          <w14:ligatures w14:val="none"/>
        </w:rPr>
        <w:t>Supply chain management is being revolutionized by AI-driven technologies that make it possible to automate, optimize, and monitor many operations in real-time. Research indicates that artificial intelligence (AI) may dramatically lower costs and improve operational efficiency in logistics networks using demand forecasting, inventory management, and route optimization algorithms (Simchi-Levi et al., 2019; Verstegen et al., 2020). Moreover, proactive risk management and contingency planning are made easier by AI-driven predictive analytics, which increases resistance to shocks (Ivanov &amp; Dolgui, 2020).</w:t>
      </w:r>
    </w:p>
    <w:p w14:paraId="1D1B7733" w14:textId="77777777" w:rsidR="00256CE1" w:rsidRPr="00393835" w:rsidRDefault="00256CE1" w:rsidP="00256CE1">
      <w:pPr>
        <w:spacing w:before="240" w:line="360" w:lineRule="auto"/>
        <w:jc w:val="both"/>
        <w:rPr>
          <w:rFonts w:ascii="Arial" w:eastAsia="Times New Roman" w:hAnsi="Arial" w:cs="Arial"/>
          <w:kern w:val="0"/>
          <w14:ligatures w14:val="none"/>
        </w:rPr>
      </w:pPr>
      <w:r w:rsidRPr="00393835">
        <w:rPr>
          <w:rFonts w:ascii="Arial" w:eastAsia="Times New Roman" w:hAnsi="Arial" w:cs="Arial"/>
          <w:b/>
          <w:bCs/>
          <w:kern w:val="0"/>
          <w14:ligatures w14:val="none"/>
        </w:rPr>
        <w:t>Enhanced Predictive Analytics:</w:t>
      </w:r>
      <w:r w:rsidRPr="00393835">
        <w:rPr>
          <w:rFonts w:ascii="Arial" w:eastAsia="Times New Roman" w:hAnsi="Arial" w:cs="Arial"/>
          <w:kern w:val="0"/>
          <w14:ligatures w14:val="none"/>
        </w:rPr>
        <w:t xml:space="preserve"> Logistics firms can now analyze large datasets and obtain meaningful insights for strategic decision-making thanks to AI approaches like machine learning and predictive modelling. Artificial intelligence (AI) systems have the capability to precisely forecast demand patterns, detect any bottlenecks, and optimize resource allocation throughout the supply chain by utilizing real-time and historical data (Piplani et al., 2020). Logistics companies can forecast market trends, maximize inventory levels, and improve customer satisfaction by providing prompt delivery and attentive service thanks to this predictive expertise.</w:t>
      </w:r>
    </w:p>
    <w:p w14:paraId="41B8A6C9" w14:textId="77777777" w:rsidR="00256CE1" w:rsidRPr="00393835" w:rsidRDefault="00256CE1" w:rsidP="00256CE1">
      <w:pPr>
        <w:spacing w:before="240" w:line="360" w:lineRule="auto"/>
        <w:jc w:val="both"/>
        <w:rPr>
          <w:rFonts w:ascii="Arial" w:eastAsia="Times New Roman" w:hAnsi="Arial" w:cs="Arial"/>
          <w:kern w:val="0"/>
          <w14:ligatures w14:val="none"/>
        </w:rPr>
      </w:pPr>
      <w:r w:rsidRPr="00393835">
        <w:rPr>
          <w:rFonts w:ascii="Arial" w:eastAsia="Times New Roman" w:hAnsi="Arial" w:cs="Arial"/>
          <w:b/>
          <w:bCs/>
          <w:kern w:val="0"/>
          <w14:ligatures w14:val="none"/>
        </w:rPr>
        <w:t>Decisions Support Systems:</w:t>
      </w:r>
      <w:r w:rsidRPr="00393835">
        <w:rPr>
          <w:rFonts w:ascii="Arial" w:eastAsia="Times New Roman" w:hAnsi="Arial" w:cs="Arial"/>
          <w:kern w:val="0"/>
          <w14:ligatures w14:val="none"/>
        </w:rPr>
        <w:t xml:space="preserve"> AI-driven decision support systems are essential for enabling data-driven decision-making in logistics across a range of operational domains. AI algorithms help managers optimize resource utilization, save costs, and achieve service level agreements (SLAs) in a variety of contexts, including route planning, scheduling, warehouse management, and last-mile delivery (Chopra &amp; Meindl, 2021). Logistics organizations may enhance their agility, flexibility, and reactivity to dynamic market situations by incorporating AI-driven decision support systems into their operations.</w:t>
      </w:r>
    </w:p>
    <w:p w14:paraId="63E33CE4" w14:textId="77777777" w:rsidR="00256CE1" w:rsidRPr="00393835" w:rsidRDefault="00256CE1" w:rsidP="00256CE1">
      <w:pPr>
        <w:spacing w:before="240" w:line="360" w:lineRule="auto"/>
        <w:jc w:val="both"/>
        <w:rPr>
          <w:rFonts w:ascii="Arial" w:eastAsia="Times New Roman" w:hAnsi="Arial" w:cs="Arial"/>
          <w:kern w:val="0"/>
          <w14:ligatures w14:val="none"/>
        </w:rPr>
      </w:pPr>
      <w:r w:rsidRPr="00393835">
        <w:rPr>
          <w:rFonts w:ascii="Arial" w:eastAsia="Times New Roman" w:hAnsi="Arial" w:cs="Arial"/>
          <w:b/>
          <w:bCs/>
          <w:kern w:val="0"/>
          <w14:ligatures w14:val="none"/>
        </w:rPr>
        <w:lastRenderedPageBreak/>
        <w:t>Innovations and Technological Advancements:</w:t>
      </w:r>
      <w:r w:rsidRPr="00393835">
        <w:rPr>
          <w:rFonts w:ascii="Arial" w:eastAsia="Times New Roman" w:hAnsi="Arial" w:cs="Arial"/>
          <w:kern w:val="0"/>
          <w14:ligatures w14:val="none"/>
        </w:rPr>
        <w:t xml:space="preserve"> The use of AI in logistics promotes creativity and technical development, which propels ongoing enhancements to business procedures and service provisions. To increase productivity, decrease the need for human labour, and automate repetitive operations, artificial intelligence (AI) capabilities are being progressively incorporated into emerging technologies including robotic warehouse systems, drones, and autonomous cars (Kamble et al., 2019). Additionally, AI-powered supply chain visibility systems give stakeholders instant access to information about inventory levels, shipment status, and performance indicators. This promotes openness throughout the logistics ecosystem and facilitates cooperative decision-making (Sheffi &amp; Rice, 2019).</w:t>
      </w:r>
    </w:p>
    <w:p w14:paraId="1FA3E8CC" w14:textId="77777777" w:rsidR="00256CE1" w:rsidRPr="00393835" w:rsidRDefault="00256CE1" w:rsidP="00256CE1">
      <w:pPr>
        <w:spacing w:before="240" w:line="360" w:lineRule="auto"/>
        <w:jc w:val="both"/>
        <w:rPr>
          <w:rFonts w:ascii="Arial" w:eastAsia="Times New Roman" w:hAnsi="Arial" w:cs="Arial"/>
          <w:kern w:val="0"/>
          <w14:ligatures w14:val="none"/>
        </w:rPr>
      </w:pPr>
      <w:r w:rsidRPr="00393835">
        <w:rPr>
          <w:rFonts w:ascii="Arial" w:eastAsia="Times New Roman" w:hAnsi="Arial" w:cs="Arial"/>
          <w:b/>
          <w:bCs/>
          <w:kern w:val="0"/>
          <w14:ligatures w14:val="none"/>
        </w:rPr>
        <w:t>Challenges and Opportunities:</w:t>
      </w:r>
      <w:r w:rsidRPr="00393835">
        <w:rPr>
          <w:rFonts w:ascii="Arial" w:eastAsia="Times New Roman" w:hAnsi="Arial" w:cs="Arial"/>
          <w:kern w:val="0"/>
          <w14:ligatures w14:val="none"/>
        </w:rPr>
        <w:t xml:space="preserve"> Even though artificial intelligence (AI) has many advantages in logistics, there are several issues with data quality, privacy, and organizational preparedness that need to be addressed before AI is widely used. To effectively incorporate AI into their operations, logistics organizations must make investments in data infrastructure, personnel development programs, and change management strategies (Fernie &amp; Sparks, 2019). Furthermore, regulatory monitoring and close examination are necessary due to ethical concerns about the use of AI algorithms for decision-making and the possible effects on employment patterns (Van Hoek et al., 2020). Nonetheless, the advantages that artificial intelligence (AI) offers in terms of reduced costs, enhanced productivity, and a competitive edge much surpass the drawbacks, prompting a surge in investment and advancement in AI technology in the logistics sector.</w:t>
      </w:r>
    </w:p>
    <w:p w14:paraId="6E269826" w14:textId="77777777" w:rsidR="00256CE1" w:rsidRPr="00335ECA" w:rsidRDefault="00256CE1" w:rsidP="00256CE1">
      <w:pPr>
        <w:spacing w:before="24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The literature analysis concludes by highlighting the revolutionary effects of artificial intelligence on the global logistics industry. AI-driven solutions, ranging from supply chain optimization and predictive analytics to decision support systems and technical innovation, are transforming the logistics industry. The advantages of AI in terms of increased productivity, lower costs, and a competitive edge are substantial, even though issues like data quality, privacy, and ethical issues must be resolved. In an increasingly complicated and dynamic business environment, logistics organizations that continue to adopt AI technology stand to gain more agility, resilience, and customer happiness.</w:t>
      </w:r>
    </w:p>
    <w:p w14:paraId="59A7D2EE" w14:textId="77777777" w:rsidR="00256CE1" w:rsidRPr="003E545C" w:rsidRDefault="00256CE1" w:rsidP="00256CE1">
      <w:pPr>
        <w:spacing w:before="240" w:line="360" w:lineRule="auto"/>
        <w:jc w:val="both"/>
        <w:rPr>
          <w:rFonts w:ascii="Arial" w:hAnsi="Arial" w:cs="Arial"/>
          <w:b/>
          <w:bCs/>
          <w:sz w:val="28"/>
          <w:szCs w:val="28"/>
        </w:rPr>
      </w:pPr>
      <w:r w:rsidRPr="003E545C">
        <w:rPr>
          <w:rFonts w:ascii="Arial" w:hAnsi="Arial" w:cs="Arial"/>
          <w:b/>
          <w:bCs/>
          <w:sz w:val="28"/>
          <w:szCs w:val="28"/>
        </w:rPr>
        <w:t>2.2.2 The importance of Artificial Intelligence (AI) in logistics business of UK</w:t>
      </w:r>
      <w:r>
        <w:rPr>
          <w:rFonts w:ascii="Arial" w:hAnsi="Arial" w:cs="Arial"/>
          <w:b/>
          <w:bCs/>
          <w:sz w:val="28"/>
          <w:szCs w:val="28"/>
        </w:rPr>
        <w:t>.</w:t>
      </w:r>
    </w:p>
    <w:p w14:paraId="1653C84F" w14:textId="77777777" w:rsidR="00256CE1" w:rsidRPr="00393835" w:rsidRDefault="00256CE1" w:rsidP="00256CE1">
      <w:pPr>
        <w:spacing w:before="24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 xml:space="preserve">Artificial Intelligence (AI) has become a vital and key tool for logistics firms in the UK for boosting in different sector of the business including productivity, creativity, and competitiveness. Logistics </w:t>
      </w:r>
      <w:r w:rsidRPr="00393835">
        <w:rPr>
          <w:rFonts w:ascii="Arial" w:eastAsia="Times New Roman" w:hAnsi="Arial" w:cs="Arial"/>
          <w:kern w:val="0"/>
          <w14:ligatures w14:val="none"/>
        </w:rPr>
        <w:lastRenderedPageBreak/>
        <w:t>business has been achieving continuous success by adopting and utilizing AI technology in optimizing in the operations and improving customer service. It is imperative to tackle obstacles and ethical issues through the application of AI in the logistics business. Artificial Intelligence (AI) is bringing efficiency, innovation, and competitiveness to the UK logistics sector. In a market that is changing quickly, logistics firms may seize new possibilities, boost customer happiness, and achieve sustainable development by incorporating AI technology.</w:t>
      </w:r>
    </w:p>
    <w:p w14:paraId="27383BFE" w14:textId="77777777" w:rsidR="00256CE1" w:rsidRPr="00393835" w:rsidRDefault="00256CE1" w:rsidP="00256CE1">
      <w:pPr>
        <w:spacing w:before="24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 xml:space="preserve">Logistics firms may enhance overall performance by reducing costs, expediting operations, and minimizing transit times by utilizing machine learning models. AI algorithms improve operational efficiency and resource utilization by enabling demand forecasting, predictive analytics, and route optimization (Dolgui et al., 2020). </w:t>
      </w:r>
    </w:p>
    <w:p w14:paraId="33624914" w14:textId="77777777" w:rsidR="00256CE1" w:rsidRPr="007414DF" w:rsidRDefault="00256CE1" w:rsidP="00256CE1">
      <w:pPr>
        <w:spacing w:before="240" w:line="360" w:lineRule="auto"/>
        <w:jc w:val="both"/>
        <w:rPr>
          <w:rFonts w:ascii="Arial" w:eastAsia="Times New Roman" w:hAnsi="Arial" w:cs="Arial"/>
          <w:kern w:val="0"/>
          <w14:ligatures w14:val="none"/>
        </w:rPr>
      </w:pPr>
      <w:r w:rsidRPr="00393835">
        <w:rPr>
          <w:rFonts w:ascii="Arial" w:eastAsia="Times New Roman" w:hAnsi="Arial" w:cs="Arial"/>
          <w:kern w:val="0"/>
          <w14:ligatures w14:val="none"/>
        </w:rPr>
        <w:t>By fostering efficiency, creativity, and competitiveness in all facets of operations, artificial intelligence (AI) is completely changing the logistics sector in the United Kingdom. AI technologies will be essential in determining the future of logistics in the United Kingdom, with applications ranging from improving customer experiences and delivery route optimization to guaranteeing regulatory compliance and advancing sustainability. The UK logistics industry may reap several advantages from supply chain visibility and sustainability to inventory management and operational efficiency when AI is integrated. These benefits may be thoroughly explained through a methodical literature analysis, which will show how AI is a revolutionary force that is fostering innovation and competition in the logistics industry.</w:t>
      </w:r>
    </w:p>
    <w:p w14:paraId="5C9A5AE2" w14:textId="77777777" w:rsidR="00256CE1" w:rsidRPr="009207F8" w:rsidRDefault="00256CE1" w:rsidP="00256CE1">
      <w:pPr>
        <w:spacing w:before="240" w:line="360" w:lineRule="auto"/>
        <w:jc w:val="both"/>
        <w:rPr>
          <w:rFonts w:ascii="Arial" w:hAnsi="Arial" w:cs="Arial"/>
          <w:b/>
          <w:bCs/>
          <w:sz w:val="28"/>
          <w:szCs w:val="28"/>
          <w:lang w:val="en-GB"/>
        </w:rPr>
      </w:pPr>
      <w:r w:rsidRPr="003E545C">
        <w:rPr>
          <w:rFonts w:ascii="Arial" w:hAnsi="Arial" w:cs="Arial"/>
          <w:b/>
          <w:bCs/>
          <w:sz w:val="28"/>
          <w:szCs w:val="28"/>
        </w:rPr>
        <w:t>2.2.3</w:t>
      </w:r>
      <w:r>
        <w:rPr>
          <w:rFonts w:ascii="Arial" w:hAnsi="Arial" w:cs="Arial"/>
          <w:b/>
          <w:bCs/>
          <w:sz w:val="28"/>
          <w:szCs w:val="28"/>
        </w:rPr>
        <w:t xml:space="preserve"> Strategies </w:t>
      </w:r>
      <w:r w:rsidRPr="00546324">
        <w:rPr>
          <w:rFonts w:ascii="Arial" w:hAnsi="Arial" w:cs="Arial"/>
          <w:b/>
          <w:bCs/>
          <w:sz w:val="28"/>
          <w:szCs w:val="28"/>
        </w:rPr>
        <w:t>that impact the logistics business in UK through Artificial Intelligence (AI)</w:t>
      </w:r>
    </w:p>
    <w:p w14:paraId="289D690B" w14:textId="77777777" w:rsidR="00256CE1" w:rsidRDefault="00256CE1" w:rsidP="00256CE1">
      <w:pPr>
        <w:pStyle w:val="NormalWeb"/>
        <w:spacing w:line="360" w:lineRule="auto"/>
        <w:jc w:val="both"/>
        <w:rPr>
          <w:rFonts w:ascii="Arial" w:hAnsi="Arial" w:cs="Arial"/>
          <w:sz w:val="22"/>
          <w:szCs w:val="22"/>
        </w:rPr>
      </w:pPr>
      <w:r w:rsidRPr="00CA41B3">
        <w:rPr>
          <w:rFonts w:ascii="Arial" w:hAnsi="Arial" w:cs="Arial"/>
          <w:sz w:val="22"/>
          <w:szCs w:val="22"/>
        </w:rPr>
        <w:t xml:space="preserve">AI is used in the UK logistics industry in a few ways, all of which are intended to benefits both the customer and the operational functions by increasing their efficiency and thus also the customers' experience when using these systems. These strategies are AI-driven and they are aimed at boosting operations, reducing risks, and fostering innovation in the logistics sector. Through the usage of AI algorithms you can efficiently do the inventory management and forecast demand, which is the theme that all the case studies are highlighting. Through checking the demand tweaks, stock levels optimization, and thus they want to reduce the stockouts and overstocks companies may observe historical information and market trends (Brown, 2018). Artificial intelligence (AI) powered predictive analytics is a tool that businesses use to make data-driven </w:t>
      </w:r>
      <w:r w:rsidRPr="00CA41B3">
        <w:rPr>
          <w:rFonts w:ascii="Arial" w:hAnsi="Arial" w:cs="Arial"/>
          <w:sz w:val="22"/>
          <w:szCs w:val="22"/>
        </w:rPr>
        <w:lastRenderedPageBreak/>
        <w:t>decisions, maximize their inventory investments, and thus, increase the efficiency of their supply chains.</w:t>
      </w:r>
    </w:p>
    <w:p w14:paraId="39D395C6" w14:textId="77777777" w:rsidR="00256CE1" w:rsidRDefault="00256CE1" w:rsidP="00256CE1">
      <w:pPr>
        <w:pStyle w:val="NormalWeb"/>
        <w:spacing w:line="360" w:lineRule="auto"/>
        <w:jc w:val="both"/>
        <w:rPr>
          <w:rFonts w:ascii="Arial" w:hAnsi="Arial" w:cs="Arial"/>
          <w:sz w:val="22"/>
          <w:szCs w:val="22"/>
        </w:rPr>
      </w:pPr>
      <w:r w:rsidRPr="00CA41B3">
        <w:rPr>
          <w:rFonts w:ascii="Arial" w:hAnsi="Arial" w:cs="Arial"/>
          <w:sz w:val="22"/>
          <w:szCs w:val="22"/>
        </w:rPr>
        <w:t>Investing in industrial machines and robots that use artificial intelligence and automation technologies would be another important approach to using automation for a warehouse. Businesses would ensure primary operations of warehouse automation, like order selection, sorting, and packaging, are targeted and accomplished for a higher work-throughput, accuracy, and efficiency (Jones &amp; Patel, 2019). AI-driven robots help businesses to increase the scalability and efficiency in their warehouse operations, which is handy in reducing labor costs and improves order fulfillment rates. Apart from this, businesses can also improve collective transport arrangements, reduce fuel utilization and enhance transport efficiency by creating fleet management and route optimization applications (Brown, 2018). With AI algorithms to design the routes and tracking traffic in real time, these companies could lower the transportation expenses, have more deliveries on time, and their logistics performance could be optimized as a whole.</w:t>
      </w:r>
    </w:p>
    <w:p w14:paraId="0525B16A" w14:textId="77777777" w:rsidR="00256CE1" w:rsidRDefault="00256CE1" w:rsidP="00256CE1">
      <w:pPr>
        <w:pStyle w:val="NormalWeb"/>
        <w:spacing w:line="360" w:lineRule="auto"/>
        <w:jc w:val="both"/>
        <w:rPr>
          <w:rFonts w:ascii="Arial" w:hAnsi="Arial" w:cs="Arial"/>
          <w:sz w:val="22"/>
          <w:szCs w:val="22"/>
        </w:rPr>
      </w:pPr>
      <w:r w:rsidRPr="00CA41B3">
        <w:rPr>
          <w:rFonts w:ascii="Arial" w:hAnsi="Arial" w:cs="Arial"/>
          <w:sz w:val="22"/>
          <w:szCs w:val="22"/>
        </w:rPr>
        <w:t>Moreover, the logistics industry utilizes AI-powered chatbots and other automation tools in customer care in order to enhance their service satisfaction. Companies may decide to ensure their customers' satisfaction and loyalty by providing real-time help, personalized advice, and convenient communication channels. (Jones and Patel, 2019</w:t>
      </w:r>
      <w:r>
        <w:rPr>
          <w:rFonts w:ascii="Arial" w:hAnsi="Arial" w:cs="Arial"/>
          <w:sz w:val="22"/>
          <w:szCs w:val="22"/>
        </w:rPr>
        <w:t xml:space="preserve">). </w:t>
      </w:r>
      <w:r w:rsidRPr="00CA41B3">
        <w:rPr>
          <w:rFonts w:ascii="Arial" w:hAnsi="Arial" w:cs="Arial"/>
          <w:sz w:val="22"/>
          <w:szCs w:val="22"/>
        </w:rPr>
        <w:t>AI-based chatbots help businesses to improve overall service quality and customer engagement by automating the process of asking routine customer questions, solving problems fast, and providing personalized support. Not only is AI a crucial strategy for UK logistics companies but also the implementation of AI for enhancing operational resilience and mitigating risks is the key factor. Businesses may proactively handle possible challenges such as natural catastrophe, geopolitical instability, supply disruptions by using AI algorithms that can spot a risk early and mitigate it and, consequently, plan for contingencies (Brown, 2018).</w:t>
      </w:r>
      <w:r w:rsidRPr="00CA41B3">
        <w:t xml:space="preserve"> </w:t>
      </w:r>
      <w:r w:rsidRPr="00CA41B3">
        <w:rPr>
          <w:rFonts w:ascii="Arial" w:hAnsi="Arial" w:cs="Arial"/>
          <w:sz w:val="22"/>
          <w:szCs w:val="22"/>
        </w:rPr>
        <w:t>AI-driven analytics help an organization do the detection of risks. This, therefore, give them the time to create safety measures before the occurrence of the emergency as well as what should be done should the emergency be unexpected. On the whole, the AI tools developed for the UK logistics industry are not just created to help identify what the customers’ decision will be and find their choices; but, they are also meant to aid in the efficient operations of the industries as well as an improvement of the logistics process therein. In the logistics sector, the robotics, artificial intelligence (AI), automation, chatbot, and predictive analytics applications have been used to improve the workflows and reduce the risk of accidents through driving innovations.</w:t>
      </w:r>
    </w:p>
    <w:p w14:paraId="1213D2E1" w14:textId="77777777" w:rsidR="00256CE1" w:rsidRPr="00354023" w:rsidRDefault="00256CE1" w:rsidP="00256CE1">
      <w:pPr>
        <w:pStyle w:val="NormalWeb"/>
        <w:spacing w:line="360" w:lineRule="auto"/>
        <w:jc w:val="both"/>
        <w:rPr>
          <w:rFonts w:ascii="Arial" w:hAnsi="Arial" w:cs="Arial"/>
          <w:sz w:val="22"/>
          <w:szCs w:val="22"/>
        </w:rPr>
      </w:pPr>
      <w:r w:rsidRPr="00620992">
        <w:rPr>
          <w:rFonts w:ascii="Arial" w:hAnsi="Arial" w:cs="Arial"/>
          <w:sz w:val="22"/>
          <w:szCs w:val="22"/>
        </w:rPr>
        <w:lastRenderedPageBreak/>
        <w:t>In order to cope with open-ended problems as well as with insufficient data, it is critical that the researchers should be able to detect research gaps which relate to “impact of Artificial Intelligence on the logistics industry of the United Kingdom.” There are yet many research gaps to be filled in to completely understand the implications of AI technologies in logistics, although they have already made some breakthroughs and are being used in the field.</w:t>
      </w:r>
      <w:r>
        <w:rPr>
          <w:rFonts w:ascii="Arial" w:hAnsi="Arial" w:cs="Arial"/>
          <w:sz w:val="22"/>
          <w:szCs w:val="22"/>
        </w:rPr>
        <w:t xml:space="preserve"> </w:t>
      </w:r>
      <w:r w:rsidRPr="00354023">
        <w:rPr>
          <w:rFonts w:ascii="Arial" w:hAnsi="Arial" w:cs="Arial"/>
          <w:sz w:val="22"/>
          <w:szCs w:val="22"/>
        </w:rPr>
        <w:t>Here are a few potential gaps that could be interesting areas for further research: Here are a few potential gaps that could be interesting areas for further research:</w:t>
      </w:r>
    </w:p>
    <w:p w14:paraId="1D8DAB07" w14:textId="77777777" w:rsidR="00256CE1" w:rsidRPr="00354023" w:rsidRDefault="00256CE1" w:rsidP="00256CE1">
      <w:pPr>
        <w:pStyle w:val="NormalWeb"/>
        <w:spacing w:line="360" w:lineRule="auto"/>
        <w:jc w:val="both"/>
        <w:rPr>
          <w:rFonts w:ascii="Arial" w:hAnsi="Arial" w:cs="Arial"/>
          <w:sz w:val="22"/>
          <w:szCs w:val="22"/>
        </w:rPr>
      </w:pPr>
      <w:r w:rsidRPr="00E72305">
        <w:rPr>
          <w:rFonts w:ascii="Arial" w:hAnsi="Arial" w:cs="Arial"/>
          <w:b/>
          <w:bCs/>
          <w:sz w:val="22"/>
          <w:szCs w:val="22"/>
        </w:rPr>
        <w:t>1. Cost-benefit analysis of AI implementation:</w:t>
      </w:r>
      <w:r w:rsidRPr="00354023">
        <w:rPr>
          <w:rFonts w:ascii="Arial" w:hAnsi="Arial" w:cs="Arial"/>
          <w:sz w:val="22"/>
          <w:szCs w:val="22"/>
        </w:rPr>
        <w:t xml:space="preserve"> Companies are also still no sure of the actual ROI and payback period for companies implementing AI in their operations. Studies that present cost vs benefit provide short- and long- term data can help in decision making.</w:t>
      </w:r>
      <w:r w:rsidRPr="00620992">
        <w:t xml:space="preserve"> </w:t>
      </w:r>
      <w:r w:rsidRPr="00620992">
        <w:rPr>
          <w:rFonts w:ascii="Arial" w:hAnsi="Arial" w:cs="Arial"/>
          <w:sz w:val="22"/>
          <w:szCs w:val="22"/>
        </w:rPr>
        <w:t>There seems to be a lack of understanding when it comes to combining AI technologies, with cutting edge technologies such as the Internet of Things (IoT) blockchain and augmented reality (AR). Past studies have focused on how AI tools like analytics, robotics and automation</w:t>
      </w:r>
      <w:r>
        <w:rPr>
          <w:rFonts w:ascii="Arial" w:hAnsi="Arial" w:cs="Arial"/>
          <w:sz w:val="22"/>
          <w:szCs w:val="22"/>
        </w:rPr>
        <w:t xml:space="preserve"> are </w:t>
      </w:r>
      <w:r w:rsidRPr="00620992">
        <w:rPr>
          <w:rFonts w:ascii="Arial" w:hAnsi="Arial" w:cs="Arial"/>
          <w:sz w:val="22"/>
          <w:szCs w:val="22"/>
        </w:rPr>
        <w:t>used in logistics. Using blockchain for transparency in the supply chain, AI for sensors and augmented reality for visualizing warehouses could potentially enhance logistics processes. Open up new possibilities, for efficiency and innovation.</w:t>
      </w:r>
    </w:p>
    <w:p w14:paraId="5EE6E23D" w14:textId="77777777" w:rsidR="00256CE1" w:rsidRPr="00354023" w:rsidRDefault="00256CE1" w:rsidP="00256CE1">
      <w:pPr>
        <w:pStyle w:val="NormalWeb"/>
        <w:spacing w:line="360" w:lineRule="auto"/>
        <w:jc w:val="both"/>
        <w:rPr>
          <w:rFonts w:ascii="Arial" w:hAnsi="Arial" w:cs="Arial"/>
          <w:sz w:val="22"/>
          <w:szCs w:val="22"/>
        </w:rPr>
      </w:pPr>
      <w:r>
        <w:rPr>
          <w:rFonts w:ascii="Arial" w:hAnsi="Arial" w:cs="Arial"/>
          <w:b/>
          <w:bCs/>
          <w:sz w:val="22"/>
          <w:szCs w:val="22"/>
        </w:rPr>
        <w:t>2</w:t>
      </w:r>
      <w:r w:rsidRPr="00E72305">
        <w:rPr>
          <w:rFonts w:ascii="Arial" w:hAnsi="Arial" w:cs="Arial"/>
          <w:b/>
          <w:bCs/>
          <w:sz w:val="22"/>
          <w:szCs w:val="22"/>
        </w:rPr>
        <w:t xml:space="preserve">. Effect on sustainability: </w:t>
      </w:r>
      <w:r w:rsidRPr="00354023">
        <w:rPr>
          <w:rFonts w:ascii="Arial" w:hAnsi="Arial" w:cs="Arial"/>
          <w:sz w:val="22"/>
          <w:szCs w:val="22"/>
        </w:rPr>
        <w:t>Research would determine whether this AI-optimization leads to tangible emissions, energy, and waste reduction at the transport, warehouse and other operations.</w:t>
      </w:r>
      <w:r w:rsidRPr="007A53AF">
        <w:t xml:space="preserve"> </w:t>
      </w:r>
      <w:r w:rsidRPr="007A53AF">
        <w:rPr>
          <w:rFonts w:ascii="Arial" w:hAnsi="Arial" w:cs="Arial"/>
          <w:sz w:val="22"/>
          <w:szCs w:val="22"/>
        </w:rPr>
        <w:t>The analysis of the sustainability and environmental impacts of the implementation of AI in logistics is another research requirement. Despite AI technologies being able to both reduce carbon emissions, propose the best route for transport and save the fuel, the environmental effects of AI adoption has not been explicated. One of future researches will be the investigation of environmental consequences of using AI in logistics which will include details on electricity consumption, carbon footprint and sustainable planning.</w:t>
      </w:r>
    </w:p>
    <w:p w14:paraId="5A822EED" w14:textId="77777777" w:rsidR="00256CE1" w:rsidRPr="00354023" w:rsidRDefault="00256CE1" w:rsidP="00256CE1">
      <w:pPr>
        <w:pStyle w:val="NormalWeb"/>
        <w:spacing w:line="360" w:lineRule="auto"/>
        <w:jc w:val="both"/>
        <w:rPr>
          <w:rFonts w:ascii="Arial" w:hAnsi="Arial" w:cs="Arial"/>
          <w:sz w:val="22"/>
          <w:szCs w:val="22"/>
        </w:rPr>
      </w:pPr>
      <w:r>
        <w:rPr>
          <w:rFonts w:ascii="Arial" w:hAnsi="Arial" w:cs="Arial"/>
          <w:b/>
          <w:bCs/>
          <w:sz w:val="22"/>
          <w:szCs w:val="22"/>
        </w:rPr>
        <w:t>3</w:t>
      </w:r>
      <w:r w:rsidRPr="00E72305">
        <w:rPr>
          <w:rFonts w:ascii="Arial" w:hAnsi="Arial" w:cs="Arial"/>
          <w:b/>
          <w:bCs/>
          <w:sz w:val="22"/>
          <w:szCs w:val="22"/>
        </w:rPr>
        <w:t>. Bias in AI algorithms:</w:t>
      </w:r>
      <w:r w:rsidRPr="00354023">
        <w:rPr>
          <w:rFonts w:ascii="Arial" w:hAnsi="Arial" w:cs="Arial"/>
          <w:sz w:val="22"/>
          <w:szCs w:val="22"/>
        </w:rPr>
        <w:t xml:space="preserve"> The possibility of the need for a thorough examination of such systems to prevent unintended bias or unfairness in the use of AI in hiring drivers, scheduling routes, or other logistics functions</w:t>
      </w:r>
      <w:r>
        <w:rPr>
          <w:rFonts w:ascii="Arial" w:hAnsi="Arial" w:cs="Arial"/>
          <w:sz w:val="22"/>
          <w:szCs w:val="22"/>
        </w:rPr>
        <w:t>.</w:t>
      </w:r>
      <w:r w:rsidRPr="007A53AF">
        <w:t xml:space="preserve"> </w:t>
      </w:r>
      <w:r w:rsidRPr="007A53AF">
        <w:rPr>
          <w:rFonts w:ascii="Arial" w:hAnsi="Arial" w:cs="Arial"/>
          <w:sz w:val="22"/>
          <w:szCs w:val="22"/>
        </w:rPr>
        <w:t xml:space="preserve">The other realm of study that requires more global insight on the ethical and the public repercussions of logistics AI adoption is also worth knowledge. AI technologies raise the tough moral questions such as algorithmic prejudice, employment replacement, data privacy, and society trust. In order to establish the rightful and equitable system of the utilization of this technology, it is a must to understand the rudiments of ethics and the spectrum of societal impacts that the use of AI entails in the sphere of logistics. Imagine these studies may cover the </w:t>
      </w:r>
      <w:r w:rsidRPr="007A53AF">
        <w:rPr>
          <w:rFonts w:ascii="Arial" w:hAnsi="Arial" w:cs="Arial"/>
          <w:sz w:val="22"/>
          <w:szCs w:val="22"/>
        </w:rPr>
        <w:lastRenderedPageBreak/>
        <w:t>thoughts of stakeholders, moral views, as well as laws on the use of AI in logistics bringing in change.</w:t>
      </w:r>
    </w:p>
    <w:p w14:paraId="4F4F2219" w14:textId="77777777" w:rsidR="00256CE1" w:rsidRPr="00354023" w:rsidRDefault="00256CE1" w:rsidP="00256CE1">
      <w:pPr>
        <w:pStyle w:val="NormalWeb"/>
        <w:spacing w:line="360" w:lineRule="auto"/>
        <w:jc w:val="both"/>
        <w:rPr>
          <w:rFonts w:ascii="Arial" w:hAnsi="Arial" w:cs="Arial"/>
          <w:sz w:val="22"/>
          <w:szCs w:val="22"/>
        </w:rPr>
      </w:pPr>
      <w:r>
        <w:rPr>
          <w:rFonts w:ascii="Arial" w:hAnsi="Arial" w:cs="Arial"/>
          <w:b/>
          <w:bCs/>
          <w:sz w:val="22"/>
          <w:szCs w:val="22"/>
        </w:rPr>
        <w:t>4</w:t>
      </w:r>
      <w:r w:rsidRPr="00E72305">
        <w:rPr>
          <w:rFonts w:ascii="Arial" w:hAnsi="Arial" w:cs="Arial"/>
          <w:b/>
          <w:bCs/>
          <w:sz w:val="22"/>
          <w:szCs w:val="22"/>
        </w:rPr>
        <w:t>. Customization for small &amp; medium businesses:</w:t>
      </w:r>
      <w:r w:rsidRPr="00354023">
        <w:rPr>
          <w:rFonts w:ascii="Arial" w:hAnsi="Arial" w:cs="Arial"/>
          <w:sz w:val="22"/>
          <w:szCs w:val="22"/>
        </w:rPr>
        <w:t xml:space="preserve"> Mostly, the innovation coagulates around multi-billion dollars enterprises but the research could focus on AI solutions created for smaller businesses of limited resources.</w:t>
      </w:r>
      <w:r w:rsidRPr="007A53AF">
        <w:t xml:space="preserve"> </w:t>
      </w:r>
      <w:r w:rsidRPr="007A53AF">
        <w:rPr>
          <w:rFonts w:ascii="Arial" w:hAnsi="Arial" w:cs="Arial"/>
          <w:sz w:val="22"/>
          <w:szCs w:val="22"/>
        </w:rPr>
        <w:t>Studies commonly engage into how AI technology has shaped capabilities of the SMEs in logistic industry, but none of them has shed light on it from the logistic service providers’ context. Big businesses might easily adapt to the adoption of AI, but SMEs have their own unique issues like limited funds, lack of technological knowledge, and organizational unpreparedness. Evaluating the challenges, means of facilitation and results of the shift can provide the insights for campaigning for an inclusive AI adoption in the logistics sector along with it’s long lasting future.</w:t>
      </w:r>
    </w:p>
    <w:p w14:paraId="29DBF76B" w14:textId="77777777" w:rsidR="00256CE1" w:rsidRPr="007A53AF" w:rsidRDefault="00256CE1" w:rsidP="00256CE1">
      <w:pPr>
        <w:pStyle w:val="NormalWeb"/>
        <w:spacing w:line="360" w:lineRule="auto"/>
        <w:jc w:val="both"/>
        <w:rPr>
          <w:rFonts w:ascii="Arial" w:hAnsi="Arial" w:cs="Arial"/>
          <w:sz w:val="22"/>
          <w:szCs w:val="22"/>
        </w:rPr>
      </w:pPr>
      <w:r>
        <w:rPr>
          <w:rFonts w:ascii="Arial" w:hAnsi="Arial" w:cs="Arial"/>
          <w:b/>
          <w:bCs/>
          <w:sz w:val="22"/>
          <w:szCs w:val="22"/>
        </w:rPr>
        <w:t>5</w:t>
      </w:r>
      <w:r w:rsidRPr="00E72305">
        <w:rPr>
          <w:rFonts w:ascii="Arial" w:hAnsi="Arial" w:cs="Arial"/>
          <w:b/>
          <w:bCs/>
          <w:sz w:val="22"/>
          <w:szCs w:val="22"/>
        </w:rPr>
        <w:t>. Cybersecurity risks:</w:t>
      </w:r>
      <w:r w:rsidRPr="00354023">
        <w:rPr>
          <w:rFonts w:ascii="Arial" w:hAnsi="Arial" w:cs="Arial"/>
          <w:sz w:val="22"/>
          <w:szCs w:val="22"/>
        </w:rPr>
        <w:t xml:space="preserve"> As logistics infrastructure increasingly bases upon the artificial intelligence and the interconnected systems, undertaking to quantify and reduce the increased threats of cyber warfare will become more important.</w:t>
      </w:r>
      <w:r w:rsidRPr="007A53AF">
        <w:t xml:space="preserve"> </w:t>
      </w:r>
      <w:r w:rsidRPr="007A53AF">
        <w:rPr>
          <w:rFonts w:ascii="Arial" w:hAnsi="Arial" w:cs="Arial"/>
          <w:sz w:val="22"/>
          <w:szCs w:val="22"/>
        </w:rPr>
        <w:t>The dynamics of human-AI cooperation in logistical operations are not well comprehended. Although a technological background of artificial intelligence (AI) technology reveals automation and optimization opportunities, people still remain the key functional unit in a decision making process, problem solving and adaptation to surroundings' changes. Achieving an AI system that is designed to maximize the performance of employees, and fosters positive human-AI collaboration in logistics operations, requires an understanding of the manner in which technical systems and human beings interact and complement each other (Jones &amp; Patel, Years).</w:t>
      </w:r>
    </w:p>
    <w:p w14:paraId="76AF91A5" w14:textId="77777777" w:rsidR="00256CE1" w:rsidRDefault="00256CE1" w:rsidP="00256CE1">
      <w:pPr>
        <w:pStyle w:val="NormalWeb"/>
        <w:spacing w:line="360" w:lineRule="auto"/>
        <w:jc w:val="both"/>
        <w:rPr>
          <w:rFonts w:ascii="Arial" w:hAnsi="Arial" w:cs="Arial"/>
          <w:sz w:val="22"/>
          <w:szCs w:val="22"/>
        </w:rPr>
      </w:pPr>
      <w:r w:rsidRPr="007A53AF">
        <w:rPr>
          <w:rFonts w:ascii="Arial" w:hAnsi="Arial" w:cs="Arial"/>
          <w:sz w:val="22"/>
          <w:szCs w:val="22"/>
        </w:rPr>
        <w:t>Cooperation in different disciplines, the use of new methods and a comprehensive understanding of the socio-technical dynamics of AI adoption in logistics are the things that are necessary to fill up these research gaps. Scientists can expand the scope of their field, affect ones operating environment, a well as build the right conditions for a responsible and sustainable AI implementation through studies that are yet to be conducted in these areas.</w:t>
      </w:r>
    </w:p>
    <w:p w14:paraId="4873559C" w14:textId="77777777" w:rsidR="00256CE1" w:rsidRPr="00393835" w:rsidRDefault="00256CE1" w:rsidP="00256CE1">
      <w:pPr>
        <w:spacing w:before="240" w:line="360" w:lineRule="auto"/>
        <w:jc w:val="both"/>
        <w:outlineLvl w:val="1"/>
        <w:rPr>
          <w:rFonts w:ascii="Arial" w:hAnsi="Arial" w:cs="Arial"/>
          <w:b/>
          <w:bCs/>
          <w:sz w:val="28"/>
          <w:szCs w:val="28"/>
        </w:rPr>
      </w:pPr>
      <w:bookmarkStart w:id="11" w:name="_Toc166487930"/>
      <w:r w:rsidRPr="003E545C">
        <w:rPr>
          <w:rFonts w:ascii="Arial" w:hAnsi="Arial" w:cs="Arial"/>
          <w:b/>
          <w:bCs/>
          <w:sz w:val="28"/>
          <w:szCs w:val="28"/>
        </w:rPr>
        <w:t>2.3 Conceptual Framework</w:t>
      </w:r>
      <w:bookmarkEnd w:id="11"/>
    </w:p>
    <w:p w14:paraId="0BA82674" w14:textId="77777777" w:rsidR="00256CE1" w:rsidRPr="00393835" w:rsidRDefault="00256CE1" w:rsidP="00256CE1">
      <w:pPr>
        <w:spacing w:before="240" w:line="360" w:lineRule="auto"/>
        <w:jc w:val="both"/>
        <w:rPr>
          <w:rFonts w:ascii="Arial" w:hAnsi="Arial" w:cs="Arial"/>
          <w:b/>
          <w:bCs/>
          <w:sz w:val="28"/>
          <w:szCs w:val="28"/>
        </w:rPr>
      </w:pPr>
      <w:r w:rsidRPr="00393835">
        <w:rPr>
          <w:rFonts w:ascii="Arial" w:hAnsi="Arial" w:cs="Arial"/>
          <w:b/>
          <w:bCs/>
          <w:noProof/>
          <w:sz w:val="28"/>
          <w:szCs w:val="28"/>
        </w:rPr>
        <w:lastRenderedPageBreak/>
        <w:drawing>
          <wp:inline distT="0" distB="0" distL="0" distR="0" wp14:anchorId="34FC5403" wp14:editId="4F2FCAA2">
            <wp:extent cx="6743700" cy="5219700"/>
            <wp:effectExtent l="0" t="0" r="0" b="0"/>
            <wp:docPr id="81545284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4CD7EF61" w14:textId="77777777" w:rsidR="00256CE1" w:rsidRDefault="00256CE1" w:rsidP="00256CE1">
      <w:pPr>
        <w:pStyle w:val="NormalWeb"/>
        <w:spacing w:line="360" w:lineRule="auto"/>
        <w:jc w:val="both"/>
        <w:rPr>
          <w:rFonts w:ascii="Arial" w:hAnsi="Arial" w:cs="Arial"/>
          <w:sz w:val="22"/>
          <w:szCs w:val="22"/>
        </w:rPr>
      </w:pPr>
      <w:r w:rsidRPr="00CF3069">
        <w:rPr>
          <w:rFonts w:ascii="Arial" w:hAnsi="Arial" w:cs="Arial"/>
          <w:sz w:val="22"/>
          <w:szCs w:val="22"/>
        </w:rPr>
        <w:t>A conceptual framework as a sequence of steps will assist you in thinking, decrypting and evaluating how AI may affect UK logistics industry. It acts as a mechanism to organize ideas, discover important factors and connections, and create a coherent theoretical framework to grasp and clarify the complex dynamics of AI adoption and influence in the logistics sector.</w:t>
      </w:r>
    </w:p>
    <w:p w14:paraId="130741C5" w14:textId="77777777" w:rsidR="00256CE1" w:rsidRDefault="00256CE1" w:rsidP="00256CE1">
      <w:pPr>
        <w:pStyle w:val="NormalWeb"/>
        <w:spacing w:line="360" w:lineRule="auto"/>
        <w:jc w:val="both"/>
      </w:pPr>
      <w:r w:rsidRPr="00CF3069">
        <w:rPr>
          <w:rFonts w:ascii="Arial" w:hAnsi="Arial" w:cs="Arial"/>
          <w:sz w:val="22"/>
          <w:szCs w:val="22"/>
        </w:rPr>
        <w:t xml:space="preserve">The essential components or building blocks of the conceptual framework are known as key constructs. Key concepts in the context of AI's influence on UK logistics include AI technology (such as robots and predictive analytics), logistics business sectors (such as warehousing and transportation), and impact variables (such as organizational culture and the regulatory environment). The primary facts or elements of the research investigation are represented by the research components. These include approaches for adopting AI (such as demand forecasting, </w:t>
      </w:r>
      <w:r w:rsidRPr="00CF3069">
        <w:rPr>
          <w:rFonts w:ascii="Arial" w:hAnsi="Arial" w:cs="Arial"/>
          <w:sz w:val="22"/>
          <w:szCs w:val="22"/>
        </w:rPr>
        <w:lastRenderedPageBreak/>
        <w:t>warehouse automation), evaluation of its effects (such as cost savings, efficiency gains), difficulties and roadblocks (such as data quality, legal compliance), and potential future paths (such as ethical concerns, long-term research).</w:t>
      </w:r>
      <w:r w:rsidRPr="00CF3069">
        <w:t xml:space="preserve"> </w:t>
      </w:r>
    </w:p>
    <w:p w14:paraId="1872DAC4" w14:textId="77777777" w:rsidR="00256CE1" w:rsidRDefault="00256CE1" w:rsidP="00256CE1">
      <w:pPr>
        <w:pStyle w:val="NormalWeb"/>
        <w:spacing w:line="360" w:lineRule="auto"/>
        <w:jc w:val="both"/>
        <w:rPr>
          <w:rFonts w:ascii="Arial" w:hAnsi="Arial" w:cs="Arial"/>
          <w:sz w:val="22"/>
          <w:szCs w:val="22"/>
        </w:rPr>
      </w:pPr>
      <w:r w:rsidRPr="00CF3069">
        <w:rPr>
          <w:rFonts w:ascii="Arial" w:hAnsi="Arial" w:cs="Arial"/>
          <w:sz w:val="22"/>
          <w:szCs w:val="22"/>
        </w:rPr>
        <w:t>The relationship representation between the groups and aspects making up the conceptual framework is in the connections aspect. Application of AI for instance makes the evaluation impacts and on the other side of the road the problems and barriers impact in the form of future studies. The analysis of these connections helps scholars to see the complexity of AI impact on logistics and to identify areas which require further investigation.</w:t>
      </w:r>
      <w:r>
        <w:rPr>
          <w:rFonts w:ascii="Arial" w:hAnsi="Arial" w:cs="Arial"/>
          <w:sz w:val="22"/>
          <w:szCs w:val="22"/>
        </w:rPr>
        <w:t xml:space="preserve"> </w:t>
      </w:r>
      <w:r w:rsidRPr="00CF3069">
        <w:rPr>
          <w:rFonts w:ascii="Arial" w:hAnsi="Arial" w:cs="Arial"/>
          <w:sz w:val="22"/>
          <w:szCs w:val="22"/>
        </w:rPr>
        <w:t>The research methodology section will explain the approach, methods, techniques, and processes of the research study that are utilized during research. It is related with the collection of information sources (for example, case studies and literature reviews), the preparation and analysis of the data (for instance, the use of thematic analysis and statistical analysis), and the culmination and the finalizing stages (for instance, the development of results charts and infographics). Data collection, analysis, and interpretation are the key steps in research that are guided by the research technique.</w:t>
      </w:r>
    </w:p>
    <w:p w14:paraId="093F4D86" w14:textId="77777777" w:rsidR="00256CE1" w:rsidRPr="00CF3069" w:rsidRDefault="00256CE1" w:rsidP="00256CE1">
      <w:pPr>
        <w:pStyle w:val="NormalWeb"/>
        <w:spacing w:line="360" w:lineRule="auto"/>
        <w:jc w:val="both"/>
        <w:rPr>
          <w:rFonts w:ascii="Arial" w:hAnsi="Arial" w:cs="Arial"/>
          <w:sz w:val="22"/>
          <w:szCs w:val="22"/>
        </w:rPr>
      </w:pPr>
      <w:r w:rsidRPr="00CF3069">
        <w:rPr>
          <w:rFonts w:ascii="Arial" w:hAnsi="Arial" w:cs="Arial"/>
          <w:sz w:val="22"/>
          <w:szCs w:val="22"/>
        </w:rPr>
        <w:t>The research investigation is the larger setting where an individual is playing the role of an investigator and in that condition contextual variables would come to play. They are classified into the categories of governance framework, scale of business, technology development and sector. Contextual factors have a great impact on the uptake and the outcome of AI in logistics. Subsidiary to this, they help in analyzing particular opportunities and restrictions that various business entities operating in UK logistics sector face.</w:t>
      </w:r>
      <w:r>
        <w:rPr>
          <w:rFonts w:ascii="Arial" w:hAnsi="Arial" w:cs="Arial"/>
          <w:sz w:val="22"/>
          <w:szCs w:val="22"/>
        </w:rPr>
        <w:t xml:space="preserve"> </w:t>
      </w:r>
      <w:r w:rsidRPr="00CF3069">
        <w:rPr>
          <w:rFonts w:ascii="Arial" w:hAnsi="Arial" w:cs="Arial"/>
          <w:sz w:val="22"/>
          <w:szCs w:val="22"/>
        </w:rPr>
        <w:t>What AI in logistics causes, the results or effects, are the outputs and consequences, which are outcome and impact. They encompass consequences like higher consumer satisfaction, sustainable functioning, ethical and social issues, and environmental use. Researchers can estimate what impact the AI innovations had on the level of logistics performance, and they may further improve the AI technology or continue to study this area.</w:t>
      </w:r>
    </w:p>
    <w:p w14:paraId="5C8DC99F" w14:textId="77777777" w:rsidR="00256CE1" w:rsidRPr="003E545C" w:rsidRDefault="00256CE1" w:rsidP="00256CE1">
      <w:pPr>
        <w:spacing w:before="240" w:line="360" w:lineRule="auto"/>
        <w:jc w:val="both"/>
        <w:outlineLvl w:val="1"/>
        <w:rPr>
          <w:rFonts w:ascii="Arial" w:hAnsi="Arial" w:cs="Arial"/>
          <w:b/>
          <w:bCs/>
          <w:sz w:val="28"/>
          <w:szCs w:val="28"/>
        </w:rPr>
      </w:pPr>
      <w:bookmarkStart w:id="12" w:name="_Toc166487931"/>
      <w:r w:rsidRPr="003E545C">
        <w:rPr>
          <w:rFonts w:ascii="Arial" w:hAnsi="Arial" w:cs="Arial"/>
          <w:b/>
          <w:bCs/>
          <w:sz w:val="28"/>
          <w:szCs w:val="28"/>
        </w:rPr>
        <w:t>2.4 Conclusion</w:t>
      </w:r>
      <w:bookmarkEnd w:id="12"/>
    </w:p>
    <w:p w14:paraId="467CBE97" w14:textId="77777777" w:rsidR="00256CE1" w:rsidRDefault="00256CE1" w:rsidP="00256CE1">
      <w:pPr>
        <w:pStyle w:val="NormalWeb"/>
        <w:spacing w:line="360" w:lineRule="auto"/>
        <w:jc w:val="both"/>
        <w:rPr>
          <w:rFonts w:ascii="Arial" w:eastAsiaTheme="minorHAnsi" w:hAnsi="Arial" w:cs="Arial"/>
          <w:kern w:val="2"/>
          <w:sz w:val="22"/>
          <w:szCs w:val="22"/>
          <w14:ligatures w14:val="standardContextual"/>
        </w:rPr>
      </w:pPr>
      <w:r w:rsidRPr="005B2C43">
        <w:rPr>
          <w:rFonts w:ascii="Arial" w:eastAsiaTheme="minorHAnsi" w:hAnsi="Arial" w:cs="Arial"/>
          <w:kern w:val="2"/>
          <w:sz w:val="22"/>
          <w:szCs w:val="22"/>
          <w14:ligatures w14:val="standardContextual"/>
        </w:rPr>
        <w:t xml:space="preserve">The literature review provides a rich information about the diagnosis of impact on logistic companies in UK introduced by artificial intelligence (AI). A study of a rather big literature revealed a lot of interesting and important themes and patterns which give a clue within the issue related with the introduction of AI into the sphere of logistics, as well as well as overcoming the barriers and establishing the directions for future development. First of all, studies have revealed the great </w:t>
      </w:r>
      <w:r w:rsidRPr="005B2C43">
        <w:rPr>
          <w:rFonts w:ascii="Arial" w:eastAsiaTheme="minorHAnsi" w:hAnsi="Arial" w:cs="Arial"/>
          <w:kern w:val="2"/>
          <w:sz w:val="22"/>
          <w:szCs w:val="22"/>
          <w14:ligatures w14:val="standardContextual"/>
        </w:rPr>
        <w:lastRenderedPageBreak/>
        <w:t>significance of the AI technologies as they help to deal with the complex and constantly changing nature of logistical processes. Besides that, the literature study sums up the main barriers to the implementation of AI in logistics, for example organizational culture, technical challenges, financial aspects, data quality and difficulty to access additionally to the regulatory issues.</w:t>
      </w:r>
    </w:p>
    <w:p w14:paraId="3AA87AED" w14:textId="77777777" w:rsidR="00256CE1" w:rsidRPr="005B2C43" w:rsidRDefault="00256CE1" w:rsidP="00256CE1">
      <w:pPr>
        <w:pStyle w:val="NormalWeb"/>
        <w:spacing w:line="360" w:lineRule="auto"/>
        <w:jc w:val="both"/>
        <w:rPr>
          <w:rFonts w:ascii="Arial" w:eastAsiaTheme="minorHAnsi" w:hAnsi="Arial" w:cs="Arial"/>
          <w:kern w:val="2"/>
          <w:sz w:val="22"/>
          <w:szCs w:val="22"/>
          <w14:ligatures w14:val="standardContextual"/>
        </w:rPr>
      </w:pPr>
      <w:r w:rsidRPr="00522B15">
        <w:rPr>
          <w:rFonts w:ascii="Arial" w:eastAsiaTheme="minorHAnsi" w:hAnsi="Arial" w:cs="Arial"/>
          <w:kern w:val="2"/>
          <w:sz w:val="22"/>
          <w:szCs w:val="22"/>
          <w14:ligatures w14:val="standardContextual"/>
        </w:rPr>
        <w:t>In the literature study, several AI adoption techniques for the logistics industry are also presented. This is composed of fleet management, automation of customer service, effective inventory control, warehouse automation, demand forecasting, risk management, and operational resilience. By these effective tactics that could be considered betterways,</w:t>
      </w:r>
      <w:r>
        <w:rPr>
          <w:rFonts w:ascii="Arial" w:eastAsiaTheme="minorHAnsi" w:hAnsi="Arial" w:cs="Arial"/>
          <w:kern w:val="2"/>
          <w:sz w:val="22"/>
          <w:szCs w:val="22"/>
          <w14:ligatures w14:val="standardContextual"/>
        </w:rPr>
        <w:t xml:space="preserve"> </w:t>
      </w:r>
      <w:r w:rsidRPr="00522B15">
        <w:rPr>
          <w:rFonts w:ascii="Arial" w:eastAsiaTheme="minorHAnsi" w:hAnsi="Arial" w:cs="Arial"/>
          <w:kern w:val="2"/>
          <w:sz w:val="22"/>
          <w:szCs w:val="22"/>
          <w14:ligatures w14:val="standardContextual"/>
        </w:rPr>
        <w:t xml:space="preserve">AI is qualified to be managing work flows and reducing risks, so that this will eventually lead to better logistics overall ( Smith et al., </w:t>
      </w:r>
      <w:r>
        <w:rPr>
          <w:rFonts w:ascii="Arial" w:eastAsiaTheme="minorHAnsi" w:hAnsi="Arial" w:cs="Arial"/>
          <w:kern w:val="2"/>
          <w:sz w:val="22"/>
          <w:szCs w:val="22"/>
          <w14:ligatures w14:val="standardContextual"/>
        </w:rPr>
        <w:t>2020</w:t>
      </w:r>
      <w:r w:rsidRPr="00522B15">
        <w:rPr>
          <w:rFonts w:ascii="Arial" w:eastAsiaTheme="minorHAnsi" w:hAnsi="Arial" w:cs="Arial"/>
          <w:kern w:val="2"/>
          <w:sz w:val="22"/>
          <w:szCs w:val="22"/>
          <w14:ligatures w14:val="standardContextual"/>
        </w:rPr>
        <w:t>).The authors in the literature study have presented a comprehensive review of the state of the art on AI's impact on logistics in the UK, and have pinpointed areas that need further research, and have helped in the formulation of strategic choices for AI adoption in the sector. It shows the outline of the research and gives directions which should be used in the theoretical study before the empirical one.</w:t>
      </w:r>
    </w:p>
    <w:p w14:paraId="6C80A84B" w14:textId="77777777" w:rsidR="00256CE1" w:rsidRDefault="00256CE1" w:rsidP="00256CE1">
      <w:pPr>
        <w:rPr>
          <w:rFonts w:ascii="Arial" w:hAnsi="Arial" w:cs="Arial"/>
          <w:b/>
          <w:bCs/>
          <w:sz w:val="28"/>
          <w:szCs w:val="28"/>
        </w:rPr>
      </w:pPr>
      <w:r w:rsidRPr="00393835">
        <w:rPr>
          <w:rFonts w:ascii="Arial" w:hAnsi="Arial" w:cs="Arial"/>
          <w:b/>
          <w:bCs/>
          <w:sz w:val="28"/>
          <w:szCs w:val="28"/>
        </w:rPr>
        <w:t xml:space="preserve"> </w:t>
      </w:r>
    </w:p>
    <w:p w14:paraId="1EC5290E" w14:textId="77777777" w:rsidR="00256CE1" w:rsidRDefault="00256CE1" w:rsidP="00256CE1">
      <w:pPr>
        <w:rPr>
          <w:rFonts w:ascii="Arial" w:hAnsi="Arial" w:cs="Arial"/>
          <w:b/>
          <w:bCs/>
          <w:sz w:val="28"/>
          <w:szCs w:val="28"/>
        </w:rPr>
      </w:pPr>
    </w:p>
    <w:p w14:paraId="0CC4AF78" w14:textId="77777777" w:rsidR="00256CE1" w:rsidRDefault="00256CE1" w:rsidP="00256CE1">
      <w:pPr>
        <w:rPr>
          <w:rFonts w:ascii="Arial" w:hAnsi="Arial" w:cs="Arial"/>
          <w:b/>
          <w:bCs/>
          <w:sz w:val="28"/>
          <w:szCs w:val="28"/>
        </w:rPr>
      </w:pPr>
    </w:p>
    <w:p w14:paraId="708C369A" w14:textId="77777777" w:rsidR="00256CE1" w:rsidRDefault="00256CE1" w:rsidP="00256CE1">
      <w:pPr>
        <w:rPr>
          <w:rFonts w:ascii="Arial" w:hAnsi="Arial" w:cs="Arial"/>
          <w:b/>
          <w:bCs/>
          <w:sz w:val="28"/>
          <w:szCs w:val="28"/>
        </w:rPr>
      </w:pPr>
    </w:p>
    <w:p w14:paraId="4E17B1FF" w14:textId="77777777" w:rsidR="00256CE1" w:rsidRDefault="00256CE1" w:rsidP="00256CE1">
      <w:pPr>
        <w:rPr>
          <w:rFonts w:ascii="Arial" w:hAnsi="Arial" w:cs="Arial"/>
          <w:b/>
          <w:bCs/>
          <w:sz w:val="28"/>
          <w:szCs w:val="28"/>
        </w:rPr>
      </w:pPr>
    </w:p>
    <w:p w14:paraId="7E146DCF" w14:textId="77777777" w:rsidR="00256CE1" w:rsidRDefault="00256CE1" w:rsidP="00256CE1">
      <w:pPr>
        <w:rPr>
          <w:rFonts w:ascii="Arial" w:hAnsi="Arial" w:cs="Arial"/>
          <w:b/>
          <w:bCs/>
          <w:sz w:val="28"/>
          <w:szCs w:val="28"/>
        </w:rPr>
      </w:pPr>
    </w:p>
    <w:p w14:paraId="70C586CC" w14:textId="77777777" w:rsidR="00256CE1" w:rsidRDefault="00256CE1" w:rsidP="00256CE1">
      <w:pPr>
        <w:rPr>
          <w:rFonts w:ascii="Arial" w:hAnsi="Arial" w:cs="Arial"/>
          <w:b/>
          <w:bCs/>
          <w:sz w:val="28"/>
          <w:szCs w:val="28"/>
        </w:rPr>
      </w:pPr>
    </w:p>
    <w:p w14:paraId="64D12FD3" w14:textId="77777777" w:rsidR="00256CE1" w:rsidRDefault="00256CE1" w:rsidP="00256CE1">
      <w:pPr>
        <w:rPr>
          <w:rFonts w:ascii="Arial" w:hAnsi="Arial" w:cs="Arial"/>
          <w:b/>
          <w:bCs/>
          <w:sz w:val="28"/>
          <w:szCs w:val="28"/>
        </w:rPr>
      </w:pPr>
    </w:p>
    <w:p w14:paraId="4824AB43" w14:textId="77777777" w:rsidR="00256CE1" w:rsidRDefault="00256CE1" w:rsidP="00256CE1">
      <w:pPr>
        <w:rPr>
          <w:rFonts w:ascii="Arial" w:hAnsi="Arial" w:cs="Arial"/>
          <w:b/>
          <w:bCs/>
          <w:sz w:val="28"/>
          <w:szCs w:val="28"/>
        </w:rPr>
      </w:pPr>
    </w:p>
    <w:p w14:paraId="41CAFB9C" w14:textId="77777777" w:rsidR="00256CE1" w:rsidRPr="00393835" w:rsidRDefault="00256CE1" w:rsidP="00256CE1">
      <w:pPr>
        <w:rPr>
          <w:rFonts w:ascii="Arial" w:hAnsi="Arial" w:cs="Arial"/>
          <w:b/>
          <w:bCs/>
          <w:sz w:val="28"/>
          <w:szCs w:val="28"/>
        </w:rPr>
      </w:pPr>
    </w:p>
    <w:p w14:paraId="23237A72" w14:textId="77777777" w:rsidR="00256CE1" w:rsidRPr="00393835" w:rsidRDefault="00256CE1" w:rsidP="00256CE1">
      <w:pPr>
        <w:pStyle w:val="Heading1"/>
        <w:spacing w:before="240" w:line="360" w:lineRule="auto"/>
        <w:jc w:val="both"/>
        <w:rPr>
          <w:rFonts w:ascii="Arial" w:hAnsi="Arial" w:cs="Arial"/>
          <w:b/>
          <w:bCs/>
          <w:color w:val="auto"/>
          <w:sz w:val="32"/>
          <w:szCs w:val="32"/>
        </w:rPr>
      </w:pPr>
      <w:bookmarkStart w:id="13" w:name="_Toc166487932"/>
      <w:r w:rsidRPr="00393835">
        <w:rPr>
          <w:rFonts w:ascii="Arial" w:hAnsi="Arial" w:cs="Arial"/>
          <w:b/>
          <w:bCs/>
          <w:color w:val="auto"/>
          <w:sz w:val="32"/>
          <w:szCs w:val="32"/>
        </w:rPr>
        <w:lastRenderedPageBreak/>
        <w:t>Chapter 3: Research Methodology</w:t>
      </w:r>
      <w:bookmarkEnd w:id="13"/>
    </w:p>
    <w:p w14:paraId="231D3B09" w14:textId="77777777" w:rsidR="00256CE1" w:rsidRPr="003E545C" w:rsidRDefault="00256CE1" w:rsidP="00256CE1">
      <w:pPr>
        <w:pStyle w:val="Heading2"/>
        <w:spacing w:before="240" w:line="360" w:lineRule="auto"/>
        <w:jc w:val="both"/>
        <w:rPr>
          <w:rFonts w:ascii="Arial" w:hAnsi="Arial" w:cs="Arial"/>
          <w:b/>
          <w:bCs/>
          <w:color w:val="auto"/>
          <w:sz w:val="28"/>
          <w:szCs w:val="28"/>
        </w:rPr>
      </w:pPr>
      <w:bookmarkStart w:id="14" w:name="_Toc166487933"/>
      <w:r w:rsidRPr="003E545C">
        <w:rPr>
          <w:rFonts w:ascii="Arial" w:hAnsi="Arial" w:cs="Arial"/>
          <w:b/>
          <w:bCs/>
          <w:color w:val="auto"/>
          <w:sz w:val="28"/>
          <w:szCs w:val="28"/>
        </w:rPr>
        <w:t>3.1 Introduction</w:t>
      </w:r>
      <w:bookmarkEnd w:id="14"/>
      <w:r w:rsidRPr="003E545C">
        <w:rPr>
          <w:rFonts w:ascii="Arial" w:hAnsi="Arial" w:cs="Arial"/>
          <w:b/>
          <w:bCs/>
          <w:color w:val="auto"/>
          <w:sz w:val="28"/>
          <w:szCs w:val="28"/>
        </w:rPr>
        <w:t xml:space="preserve"> </w:t>
      </w:r>
    </w:p>
    <w:p w14:paraId="336E9705" w14:textId="77777777" w:rsidR="00256CE1" w:rsidRPr="00393835" w:rsidRDefault="00256CE1" w:rsidP="00256CE1">
      <w:pPr>
        <w:spacing w:before="240" w:line="360" w:lineRule="auto"/>
        <w:jc w:val="both"/>
        <w:rPr>
          <w:rFonts w:ascii="Arial" w:hAnsi="Arial" w:cs="Arial"/>
        </w:rPr>
      </w:pPr>
      <w:r w:rsidRPr="00393835">
        <w:rPr>
          <w:rFonts w:ascii="Arial" w:hAnsi="Arial" w:cs="Arial"/>
        </w:rPr>
        <w:t xml:space="preserve">In the logistics business, it is essential to maintain the flow of products and services, acting as the foundation of international trade and business. The United Kingdom (UK), which the world’s most fast-growing economy, is in the front of this technological transformation with a fast uptake of AI-powered solutions in a variety of industries, including logistics. Artificial Intelligence (AI) technology integration has been a disruptive force in recent years, changing conventional logistics methods and opening new avenues for operational effectiveness and competitiveness (Smith et al., 2020). </w:t>
      </w:r>
    </w:p>
    <w:p w14:paraId="34A470FC" w14:textId="77777777" w:rsidR="00256CE1" w:rsidRPr="00393835" w:rsidRDefault="00256CE1" w:rsidP="00256CE1">
      <w:pPr>
        <w:spacing w:before="240" w:line="360" w:lineRule="auto"/>
        <w:jc w:val="both"/>
        <w:rPr>
          <w:rFonts w:ascii="Arial" w:hAnsi="Arial" w:cs="Arial"/>
        </w:rPr>
      </w:pPr>
      <w:r w:rsidRPr="00393835">
        <w:rPr>
          <w:rFonts w:ascii="Arial" w:hAnsi="Arial" w:cs="Arial"/>
        </w:rPr>
        <w:t>AI-powered technologies are revolutionizing every aspect of the logistics value chain, offering unprecedented levels of efficiency and cost-effectiveness (Wang &amp; Smith, 2021). The logistics companies in the UK are increasingly embracing AI as a strategic imperative to gain a competitive edge in the market and meet changing customer demands in an era of digital transformation. The emergence of AI in logistics is reshaping traditional supply chain operations, enabling companies to streamline processes, optimize resource allocation, and enhance decision-making capabilities (Jones &amp; Patel, 2019).</w:t>
      </w:r>
    </w:p>
    <w:p w14:paraId="238F490B" w14:textId="77777777" w:rsidR="00256CE1" w:rsidRPr="00393835" w:rsidRDefault="00256CE1" w:rsidP="00256CE1">
      <w:pPr>
        <w:spacing w:before="240" w:line="360" w:lineRule="auto"/>
        <w:jc w:val="both"/>
        <w:rPr>
          <w:rFonts w:ascii="Arial" w:hAnsi="Arial" w:cs="Arial"/>
        </w:rPr>
      </w:pPr>
      <w:r w:rsidRPr="00393835">
        <w:rPr>
          <w:rFonts w:ascii="Arial" w:hAnsi="Arial" w:cs="Arial"/>
        </w:rPr>
        <w:t xml:space="preserve"> Although artificial intelligence (AI) has many potential applications in logistics, its effective application necessitates careful consideration of a few aspects, including organizational culture, legal frameworks, and technological maturity (Brown, 2018). Furthermore, the use of AI in logistics has an influence on worker dynamics, business models, and industry dynamics in addition to operational efficiency (Creswell, 2013). Consequently, empirical study is becoming more and more necessary to examine the complex effects of AI on the logistics industry, especially in the context of the UK. </w:t>
      </w:r>
    </w:p>
    <w:p w14:paraId="4AF1E823" w14:textId="77777777" w:rsidR="00256CE1" w:rsidRPr="00393835" w:rsidRDefault="00256CE1" w:rsidP="00256CE1">
      <w:pPr>
        <w:spacing w:before="240" w:line="360" w:lineRule="auto"/>
        <w:jc w:val="both"/>
        <w:rPr>
          <w:rFonts w:ascii="Arial" w:hAnsi="Arial" w:cs="Arial"/>
        </w:rPr>
      </w:pPr>
      <w:r w:rsidRPr="00393835">
        <w:rPr>
          <w:rFonts w:ascii="Arial" w:hAnsi="Arial" w:cs="Arial"/>
        </w:rPr>
        <w:t xml:space="preserve">With the goal to close this gap, this research thoroughly analyses real-world case studies to investigate the effects of AI in UK logistics companies. This study intends to offer important insights into the potential, difficulties, and best practices related to AI adoption in the logistics sector by examining how various logistics organizations in the UK are using AI technology to improve their operations. This research aims to enhance strategic decision-making and policy formation to promote the sustained expansion and competitiveness of the logistics industry in the </w:t>
      </w:r>
      <w:r w:rsidRPr="00393835">
        <w:rPr>
          <w:rFonts w:ascii="Arial" w:hAnsi="Arial" w:cs="Arial"/>
        </w:rPr>
        <w:lastRenderedPageBreak/>
        <w:t>digital era. It does this by thoroughly examining AI-driven breakthroughs and their implications for the UK logistics environment.</w:t>
      </w:r>
    </w:p>
    <w:p w14:paraId="3D6368F2" w14:textId="77777777" w:rsidR="00256CE1" w:rsidRPr="003E545C" w:rsidRDefault="00256CE1" w:rsidP="00256CE1">
      <w:pPr>
        <w:pStyle w:val="Heading2"/>
        <w:spacing w:before="240" w:line="360" w:lineRule="auto"/>
        <w:jc w:val="both"/>
        <w:rPr>
          <w:rFonts w:ascii="Arial" w:hAnsi="Arial" w:cs="Arial"/>
          <w:b/>
          <w:bCs/>
          <w:color w:val="auto"/>
        </w:rPr>
      </w:pPr>
      <w:bookmarkStart w:id="15" w:name="_Toc166487934"/>
      <w:r w:rsidRPr="003E545C">
        <w:rPr>
          <w:rFonts w:ascii="Arial" w:hAnsi="Arial" w:cs="Arial"/>
          <w:b/>
          <w:bCs/>
          <w:color w:val="auto"/>
          <w:sz w:val="28"/>
          <w:szCs w:val="28"/>
        </w:rPr>
        <w:t>3.2 Research Philosophy and Assumptions</w:t>
      </w:r>
      <w:bookmarkEnd w:id="15"/>
    </w:p>
    <w:p w14:paraId="29BDEAC6" w14:textId="6907C0C0" w:rsidR="00256CE1" w:rsidRDefault="00256CE1" w:rsidP="00256CE1">
      <w:pPr>
        <w:spacing w:before="240" w:line="360" w:lineRule="auto"/>
        <w:jc w:val="both"/>
        <w:rPr>
          <w:rFonts w:ascii="Arial" w:hAnsi="Arial" w:cs="Arial"/>
        </w:rPr>
      </w:pPr>
      <w:r w:rsidRPr="00393835">
        <w:rPr>
          <w:rFonts w:ascii="Arial" w:hAnsi="Arial" w:cs="Arial"/>
        </w:rPr>
        <w:t xml:space="preserve">The research philosophy is based on the idea and assumptions that the data may be researched, understand, seen and exploited in the same way as a phenomenon. The present study used qualitative evidence, and the researcher applied positivist theory to qualitative data, which is generally understood and gathered in the western philosophical tradition either as interpretivism and positivism (Alase, 2017). In the context of research philosophy, it is challenging to quantify and assess the integration of AI in logistics using positivist approaches alone since it incorporates human interactions, organizational dynamics, and socio-cultural effects (Jones &amp; Patel, 2019). Interpretivism places a greater knowledge of the contextual elements influencing people's attitudes and actions by enabling academics to examine the subjective experiences and perceptions of those involved in the adoption and usage of AI technologies in logistics (Bryman, 2016). According to Denzin and Lincoln (2011), interpretivism recognises that social phenomena are context-bound and open to ongoing interpretation and negotiation. It also highlights the dynamic and situational character of reality. Interpretivism enables researchers to investigate how various stakeholders view and understand AI-driven innovations within their unique organisational and cultural contexts, which sheds light on the subtleties and complexity of technology adoption and implementation. This is particularly useful when examining the impact of AI in the UK's logistics business (Brown, 2018). Furthermore, there are five case studies that have been explained and supported to carry out the information concerning the research topic. </w:t>
      </w:r>
    </w:p>
    <w:p w14:paraId="75E4861E" w14:textId="77777777" w:rsidR="00256CE1" w:rsidRDefault="00256CE1" w:rsidP="00256CE1">
      <w:pPr>
        <w:spacing w:before="240" w:line="360" w:lineRule="auto"/>
        <w:jc w:val="both"/>
        <w:rPr>
          <w:rFonts w:ascii="Arial" w:hAnsi="Arial" w:cs="Arial"/>
        </w:rPr>
      </w:pPr>
    </w:p>
    <w:p w14:paraId="5AFA2515" w14:textId="77777777" w:rsidR="00256CE1" w:rsidRDefault="00256CE1" w:rsidP="00256CE1">
      <w:pPr>
        <w:spacing w:before="240" w:line="360" w:lineRule="auto"/>
        <w:jc w:val="both"/>
        <w:rPr>
          <w:rFonts w:ascii="Arial" w:hAnsi="Arial" w:cs="Arial"/>
        </w:rPr>
      </w:pPr>
    </w:p>
    <w:p w14:paraId="496D7DF4" w14:textId="77777777" w:rsidR="00256CE1" w:rsidRDefault="00256CE1" w:rsidP="00256CE1">
      <w:pPr>
        <w:spacing w:before="240" w:line="360" w:lineRule="auto"/>
        <w:jc w:val="both"/>
        <w:rPr>
          <w:rFonts w:ascii="Arial" w:hAnsi="Arial" w:cs="Arial"/>
        </w:rPr>
      </w:pPr>
    </w:p>
    <w:p w14:paraId="0885E5FE" w14:textId="77777777" w:rsidR="00256CE1" w:rsidRDefault="00256CE1" w:rsidP="00256CE1">
      <w:pPr>
        <w:spacing w:before="240" w:line="360" w:lineRule="auto"/>
        <w:jc w:val="both"/>
        <w:rPr>
          <w:rFonts w:ascii="Arial" w:hAnsi="Arial" w:cs="Arial"/>
        </w:rPr>
      </w:pPr>
    </w:p>
    <w:p w14:paraId="13D4E76A" w14:textId="77777777" w:rsidR="00256CE1" w:rsidRDefault="00256CE1" w:rsidP="00256CE1">
      <w:pPr>
        <w:spacing w:before="240" w:line="360" w:lineRule="auto"/>
        <w:jc w:val="both"/>
        <w:rPr>
          <w:rFonts w:ascii="Arial" w:hAnsi="Arial" w:cs="Arial"/>
        </w:rPr>
      </w:pPr>
    </w:p>
    <w:p w14:paraId="69BE9271" w14:textId="697A6D73" w:rsidR="00256CE1" w:rsidRDefault="00256CE1" w:rsidP="00256CE1">
      <w:pPr>
        <w:spacing w:before="240" w:line="360" w:lineRule="auto"/>
        <w:jc w:val="both"/>
        <w:rPr>
          <w:rFonts w:ascii="Arial" w:hAnsi="Arial" w:cs="Arial"/>
        </w:rPr>
      </w:pPr>
      <w:r w:rsidRPr="00393835">
        <w:rPr>
          <w:rFonts w:ascii="Arial" w:hAnsi="Arial" w:cs="Arial"/>
          <w:noProof/>
        </w:rPr>
        <w:lastRenderedPageBreak/>
        <w:drawing>
          <wp:anchor distT="0" distB="0" distL="114300" distR="114300" simplePos="0" relativeHeight="251659264" behindDoc="0" locked="0" layoutInCell="1" allowOverlap="1" wp14:anchorId="777D96FE" wp14:editId="3EF065D2">
            <wp:simplePos x="0" y="0"/>
            <wp:positionH relativeFrom="margin">
              <wp:align>left</wp:align>
            </wp:positionH>
            <wp:positionV relativeFrom="margin">
              <wp:posOffset>-368935</wp:posOffset>
            </wp:positionV>
            <wp:extent cx="5543550" cy="3609975"/>
            <wp:effectExtent l="0" t="0" r="0" b="9525"/>
            <wp:wrapSquare wrapText="bothSides"/>
            <wp:docPr id="1085226973" name="Picture 2" descr="A diagram of 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226973" name="Picture 2" descr="A diagram of red circl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43550" cy="3609975"/>
                    </a:xfrm>
                    <a:prstGeom prst="rect">
                      <a:avLst/>
                    </a:prstGeom>
                  </pic:spPr>
                </pic:pic>
              </a:graphicData>
            </a:graphic>
            <wp14:sizeRelH relativeFrom="margin">
              <wp14:pctWidth>0</wp14:pctWidth>
            </wp14:sizeRelH>
            <wp14:sizeRelV relativeFrom="margin">
              <wp14:pctHeight>0</wp14:pctHeight>
            </wp14:sizeRelV>
          </wp:anchor>
        </w:drawing>
      </w:r>
    </w:p>
    <w:p w14:paraId="4F04D716" w14:textId="77777777" w:rsidR="00256CE1" w:rsidRDefault="00256CE1" w:rsidP="00256CE1">
      <w:pPr>
        <w:spacing w:before="240" w:line="360" w:lineRule="auto"/>
        <w:jc w:val="both"/>
        <w:rPr>
          <w:rFonts w:ascii="Arial" w:hAnsi="Arial" w:cs="Arial"/>
        </w:rPr>
      </w:pPr>
    </w:p>
    <w:p w14:paraId="07BC3F43" w14:textId="77777777" w:rsidR="00256CE1" w:rsidRPr="00393835" w:rsidRDefault="00256CE1" w:rsidP="00256CE1">
      <w:pPr>
        <w:spacing w:before="240" w:line="360" w:lineRule="auto"/>
        <w:jc w:val="both"/>
        <w:rPr>
          <w:rFonts w:ascii="Arial" w:hAnsi="Arial" w:cs="Arial"/>
        </w:rPr>
      </w:pPr>
    </w:p>
    <w:p w14:paraId="5BD39FC4" w14:textId="77777777" w:rsidR="00256CE1" w:rsidRDefault="00256CE1" w:rsidP="00256CE1">
      <w:pPr>
        <w:spacing w:before="240" w:line="360" w:lineRule="auto"/>
        <w:jc w:val="both"/>
        <w:rPr>
          <w:rFonts w:ascii="Arial" w:hAnsi="Arial" w:cs="Arial"/>
        </w:rPr>
      </w:pPr>
    </w:p>
    <w:p w14:paraId="60A50568" w14:textId="77777777" w:rsidR="00256CE1" w:rsidRDefault="00256CE1" w:rsidP="00256CE1">
      <w:pPr>
        <w:spacing w:before="240" w:line="360" w:lineRule="auto"/>
        <w:jc w:val="both"/>
        <w:rPr>
          <w:rFonts w:ascii="Arial" w:hAnsi="Arial" w:cs="Arial"/>
        </w:rPr>
      </w:pPr>
    </w:p>
    <w:p w14:paraId="498C02DC" w14:textId="77777777" w:rsidR="00256CE1" w:rsidRDefault="00256CE1" w:rsidP="00256CE1">
      <w:pPr>
        <w:spacing w:before="240" w:line="360" w:lineRule="auto"/>
        <w:jc w:val="both"/>
        <w:rPr>
          <w:rFonts w:ascii="Arial" w:hAnsi="Arial" w:cs="Arial"/>
        </w:rPr>
      </w:pPr>
    </w:p>
    <w:p w14:paraId="63AF58D4" w14:textId="77777777" w:rsidR="00256CE1" w:rsidRDefault="00256CE1" w:rsidP="00256CE1">
      <w:pPr>
        <w:spacing w:before="240" w:line="360" w:lineRule="auto"/>
        <w:jc w:val="both"/>
        <w:rPr>
          <w:rFonts w:ascii="Arial" w:hAnsi="Arial" w:cs="Arial"/>
        </w:rPr>
      </w:pPr>
    </w:p>
    <w:p w14:paraId="7B3BB890" w14:textId="77777777" w:rsidR="00256CE1" w:rsidRDefault="00256CE1" w:rsidP="00256CE1">
      <w:pPr>
        <w:spacing w:before="240" w:line="360" w:lineRule="auto"/>
        <w:jc w:val="both"/>
        <w:rPr>
          <w:rFonts w:ascii="Arial" w:hAnsi="Arial" w:cs="Arial"/>
        </w:rPr>
      </w:pPr>
    </w:p>
    <w:p w14:paraId="4F4313AD" w14:textId="77777777" w:rsidR="00256CE1" w:rsidRDefault="00256CE1" w:rsidP="00256CE1">
      <w:pPr>
        <w:spacing w:before="240" w:line="360" w:lineRule="auto"/>
        <w:jc w:val="both"/>
        <w:rPr>
          <w:rFonts w:ascii="Arial" w:hAnsi="Arial" w:cs="Arial"/>
        </w:rPr>
      </w:pPr>
    </w:p>
    <w:p w14:paraId="35CD5381" w14:textId="77777777" w:rsidR="00256CE1" w:rsidRPr="00393835" w:rsidRDefault="00256CE1" w:rsidP="00256CE1">
      <w:pPr>
        <w:tabs>
          <w:tab w:val="left" w:pos="10121"/>
        </w:tabs>
        <w:spacing w:before="240" w:line="360" w:lineRule="auto"/>
        <w:jc w:val="both"/>
        <w:rPr>
          <w:rFonts w:ascii="Arial" w:hAnsi="Arial" w:cs="Arial"/>
        </w:rPr>
      </w:pPr>
    </w:p>
    <w:p w14:paraId="210944D8" w14:textId="77777777" w:rsidR="00256CE1" w:rsidRDefault="00256CE1" w:rsidP="00256CE1">
      <w:pPr>
        <w:tabs>
          <w:tab w:val="left" w:pos="10121"/>
        </w:tabs>
        <w:spacing w:before="240" w:line="360" w:lineRule="auto"/>
        <w:jc w:val="center"/>
        <w:rPr>
          <w:rFonts w:ascii="Arial" w:hAnsi="Arial" w:cs="Arial"/>
          <w:sz w:val="18"/>
          <w:szCs w:val="18"/>
        </w:rPr>
      </w:pPr>
      <w:r w:rsidRPr="00393835">
        <w:rPr>
          <w:rFonts w:ascii="Arial" w:hAnsi="Arial" w:cs="Arial"/>
          <w:sz w:val="18"/>
          <w:szCs w:val="18"/>
        </w:rPr>
        <w:t>Figure 1: Onion Framework</w:t>
      </w:r>
    </w:p>
    <w:p w14:paraId="7BA2E928" w14:textId="77777777" w:rsidR="00256CE1" w:rsidRPr="003E545C" w:rsidRDefault="00256CE1" w:rsidP="00256CE1">
      <w:pPr>
        <w:pStyle w:val="Heading2"/>
        <w:spacing w:before="240" w:line="360" w:lineRule="auto"/>
        <w:jc w:val="both"/>
        <w:rPr>
          <w:rFonts w:ascii="Arial" w:hAnsi="Arial" w:cs="Arial"/>
          <w:b/>
          <w:bCs/>
          <w:color w:val="auto"/>
          <w:sz w:val="28"/>
          <w:szCs w:val="28"/>
        </w:rPr>
      </w:pPr>
      <w:bookmarkStart w:id="16" w:name="_Toc166487935"/>
      <w:r w:rsidRPr="003E545C">
        <w:rPr>
          <w:rFonts w:ascii="Arial" w:hAnsi="Arial" w:cs="Arial"/>
          <w:b/>
          <w:bCs/>
          <w:color w:val="auto"/>
          <w:sz w:val="28"/>
          <w:szCs w:val="28"/>
        </w:rPr>
        <w:t>3.3 Research Design</w:t>
      </w:r>
      <w:bookmarkEnd w:id="16"/>
    </w:p>
    <w:p w14:paraId="33D7A9CE" w14:textId="77777777" w:rsidR="00256CE1" w:rsidRDefault="00256CE1" w:rsidP="00256CE1">
      <w:pPr>
        <w:spacing w:before="240" w:line="360" w:lineRule="auto"/>
        <w:jc w:val="both"/>
        <w:rPr>
          <w:rFonts w:ascii="Arial" w:hAnsi="Arial" w:cs="Arial"/>
        </w:rPr>
      </w:pPr>
      <w:r w:rsidRPr="00F817C5">
        <w:rPr>
          <w:rFonts w:ascii="Arial" w:hAnsi="Arial" w:cs="Arial"/>
        </w:rPr>
        <w:t xml:space="preserve">The general framework or plan of </w:t>
      </w:r>
      <w:r>
        <w:rPr>
          <w:rFonts w:ascii="Arial" w:hAnsi="Arial" w:cs="Arial"/>
        </w:rPr>
        <w:t>a</w:t>
      </w:r>
      <w:r w:rsidRPr="00F817C5">
        <w:rPr>
          <w:rFonts w:ascii="Arial" w:hAnsi="Arial" w:cs="Arial"/>
        </w:rPr>
        <w:t xml:space="preserve"> research project that describes the strategy</w:t>
      </w:r>
      <w:r>
        <w:rPr>
          <w:rFonts w:ascii="Arial" w:hAnsi="Arial" w:cs="Arial"/>
        </w:rPr>
        <w:t>,</w:t>
      </w:r>
      <w:r w:rsidRPr="00F817C5">
        <w:rPr>
          <w:rFonts w:ascii="Arial" w:hAnsi="Arial" w:cs="Arial"/>
        </w:rPr>
        <w:t xml:space="preserve"> techniques and protocols utilized to gather and process data is referred to as the </w:t>
      </w:r>
      <w:r>
        <w:rPr>
          <w:rFonts w:ascii="Arial" w:hAnsi="Arial" w:cs="Arial"/>
        </w:rPr>
        <w:t xml:space="preserve">research design. This research is designed as the qualitative research by using case studies analysis. </w:t>
      </w:r>
      <w:r w:rsidRPr="00F817C5">
        <w:rPr>
          <w:rFonts w:ascii="Arial" w:hAnsi="Arial" w:cs="Arial"/>
        </w:rPr>
        <w:t xml:space="preserve">To offer </w:t>
      </w:r>
      <w:r>
        <w:rPr>
          <w:rFonts w:ascii="Arial" w:hAnsi="Arial" w:cs="Arial"/>
        </w:rPr>
        <w:t>a</w:t>
      </w:r>
      <w:r w:rsidRPr="00F817C5">
        <w:rPr>
          <w:rFonts w:ascii="Arial" w:hAnsi="Arial" w:cs="Arial"/>
        </w:rPr>
        <w:t xml:space="preserve"> thorough gra</w:t>
      </w:r>
      <w:r>
        <w:rPr>
          <w:rFonts w:ascii="Arial" w:hAnsi="Arial" w:cs="Arial"/>
        </w:rPr>
        <w:t>sp</w:t>
      </w:r>
      <w:r w:rsidRPr="00F817C5">
        <w:rPr>
          <w:rFonts w:ascii="Arial" w:hAnsi="Arial" w:cs="Arial"/>
        </w:rPr>
        <w:t xml:space="preserve"> of the phenomena under consideration</w:t>
      </w:r>
      <w:r>
        <w:rPr>
          <w:rFonts w:ascii="Arial" w:hAnsi="Arial" w:cs="Arial"/>
        </w:rPr>
        <w:t>,</w:t>
      </w:r>
      <w:r w:rsidRPr="00F817C5">
        <w:rPr>
          <w:rFonts w:ascii="Arial" w:hAnsi="Arial" w:cs="Arial"/>
        </w:rPr>
        <w:t xml:space="preserve"> the research strategy for the study of artificial intelligence</w:t>
      </w:r>
      <w:r>
        <w:rPr>
          <w:rFonts w:ascii="Arial" w:hAnsi="Arial" w:cs="Arial"/>
        </w:rPr>
        <w:t xml:space="preserve"> (AI)</w:t>
      </w:r>
      <w:r w:rsidRPr="00F817C5">
        <w:rPr>
          <w:rFonts w:ascii="Arial" w:hAnsi="Arial" w:cs="Arial"/>
        </w:rPr>
        <w:t xml:space="preserve"> influence on the logistics sector in the UK</w:t>
      </w:r>
      <w:r>
        <w:rPr>
          <w:rFonts w:ascii="Arial" w:hAnsi="Arial" w:cs="Arial"/>
        </w:rPr>
        <w:t xml:space="preserve"> </w:t>
      </w:r>
      <w:r w:rsidRPr="002454E8">
        <w:rPr>
          <w:rFonts w:ascii="Arial" w:hAnsi="Arial" w:cs="Arial"/>
        </w:rPr>
        <w:t>The research design requires four distinct steps: executing an appropriate study that addresses the research purpose, collecting and evaluating relevant data, and locating the information source through a discovery process (Rutberg &amp; Bouikidis, 2018). The main objective of qualitative analysis is to ascertain the percentage of individuals exhibiting a specific behavior, attitude, concept, or viewpoint. The study's primary focus is on data sources, data gathering and analysis methods, and moral and ethical conundrums that come up when trying to draw meaningful conclusions.</w:t>
      </w:r>
    </w:p>
    <w:p w14:paraId="739A0A7E" w14:textId="77777777" w:rsidR="00256CE1" w:rsidRDefault="00256CE1" w:rsidP="00256CE1">
      <w:pPr>
        <w:spacing w:before="240" w:line="360" w:lineRule="auto"/>
        <w:jc w:val="both"/>
        <w:rPr>
          <w:rFonts w:ascii="Arial" w:hAnsi="Arial" w:cs="Arial"/>
        </w:rPr>
      </w:pPr>
      <w:r w:rsidRPr="002454E8">
        <w:rPr>
          <w:rFonts w:ascii="Arial" w:hAnsi="Arial" w:cs="Arial"/>
        </w:rPr>
        <w:t xml:space="preserve">The practical implementation of AI technology in the logistics industry is examined through case studies, which offer detailed insights into certain situations and instances. Simultaneously, a more comprehensive analysis of trends, patterns, and generalizability throughout the logistics sector is </w:t>
      </w:r>
      <w:r w:rsidRPr="002454E8">
        <w:rPr>
          <w:rFonts w:ascii="Arial" w:hAnsi="Arial" w:cs="Arial"/>
        </w:rPr>
        <w:lastRenderedPageBreak/>
        <w:t>made possible by secondary data analysis of previously published books and research publications.</w:t>
      </w:r>
      <w:r>
        <w:rPr>
          <w:rFonts w:ascii="Arial" w:hAnsi="Arial" w:cs="Arial"/>
        </w:rPr>
        <w:t xml:space="preserve"> </w:t>
      </w:r>
      <w:r w:rsidRPr="002454E8">
        <w:rPr>
          <w:rFonts w:ascii="Arial" w:hAnsi="Arial" w:cs="Arial"/>
        </w:rPr>
        <w:t>The use of case studies above alternative tactics is justified by their capacity to provide extensive, in-depth insights into the subtleties and complexity of AI adoption in the logistics industry. Case studies offer a chance to look closely at actual AI implementation instances, including tactics, difficulties, and results. The study strategy guarantees a thorough investigation of the subject by choosing a number of case studies that represent various logistics industry sectors and situations.</w:t>
      </w:r>
      <w:r w:rsidRPr="00393835">
        <w:rPr>
          <w:rFonts w:ascii="Arial" w:hAnsi="Arial" w:cs="Arial"/>
        </w:rPr>
        <w:tab/>
      </w:r>
    </w:p>
    <w:p w14:paraId="779168A0" w14:textId="77777777" w:rsidR="00256CE1" w:rsidRDefault="00256CE1" w:rsidP="00256CE1">
      <w:pPr>
        <w:spacing w:before="240" w:line="360" w:lineRule="auto"/>
        <w:jc w:val="both"/>
        <w:rPr>
          <w:rFonts w:ascii="Arial" w:hAnsi="Arial" w:cs="Arial"/>
        </w:rPr>
      </w:pPr>
      <w:r w:rsidRPr="002454E8">
        <w:rPr>
          <w:rFonts w:ascii="Arial" w:hAnsi="Arial" w:cs="Arial"/>
        </w:rPr>
        <w:t>Additionally, by contrasting and comparing outcomes from several examples, case studies allow researchers to triangulate data, which improves the validity and trustworthiness of the study findings. Through a comprehensive analysis of several case studies, scholars may discern recurring themes, trends, and disparate results, offering a refined comprehension of the influence of artificial intelligence on the logistics industry.</w:t>
      </w:r>
      <w:r>
        <w:rPr>
          <w:rFonts w:ascii="Arial" w:hAnsi="Arial" w:cs="Arial"/>
        </w:rPr>
        <w:t xml:space="preserve"> </w:t>
      </w:r>
      <w:r w:rsidRPr="002454E8">
        <w:rPr>
          <w:rFonts w:ascii="Arial" w:hAnsi="Arial" w:cs="Arial"/>
        </w:rPr>
        <w:t>On the other hand, case studies may provide context-specific insights and a depth of information that other research methods, like surveys or experiments, may not. While surveys might offer numerical information on AI adoption patterns and sentiments, they could miss the nuances of practical use and the situational elements impacting results. Analogously, while experiments could provide regulated settings for evaluating theories, they might not accurately capture the intricacy and diversity of AI implementation in real-world scenarios.</w:t>
      </w:r>
    </w:p>
    <w:p w14:paraId="2067AED9" w14:textId="77777777" w:rsidR="00256CE1" w:rsidRDefault="00256CE1" w:rsidP="00256CE1">
      <w:pPr>
        <w:spacing w:before="240" w:line="360" w:lineRule="auto"/>
        <w:jc w:val="both"/>
        <w:rPr>
          <w:rFonts w:ascii="Arial" w:hAnsi="Arial" w:cs="Arial"/>
        </w:rPr>
      </w:pPr>
      <w:r w:rsidRPr="00E61AFE">
        <w:rPr>
          <w:rFonts w:ascii="Arial" w:hAnsi="Arial" w:cs="Arial"/>
        </w:rPr>
        <w:t>Overall, the research design's use of the case study technique makes sense since it may offer deep, situation-specific insights on the application of AI in the logistics industry. The study design guarantees a thorough investigation of the subject, striking a balance between breadth and depth in comprehending the influence of AI on the logistics sector, by enhancing case studies with secondary data analysis.</w:t>
      </w:r>
      <w:r>
        <w:rPr>
          <w:rFonts w:ascii="Arial" w:hAnsi="Arial" w:cs="Arial"/>
        </w:rPr>
        <w:t xml:space="preserve"> </w:t>
      </w:r>
      <w:r w:rsidRPr="002454E8">
        <w:rPr>
          <w:rFonts w:ascii="Arial" w:hAnsi="Arial" w:cs="Arial"/>
        </w:rPr>
        <w:t>To have a clearer idea of what would happen, the researchers are carrying out qualitative analysis in addition to gaining deeper insight from the follow-up. While it is crucial that researchers have the opportunity to work on and validate concepts and facts through experimentation and observation, this has to be weighed against the need to protect academics' capacity to assess the reliability of already-existing data as well as new information (Rutberg and Bouikidis, 2018).</w:t>
      </w:r>
    </w:p>
    <w:p w14:paraId="44AB83E3" w14:textId="77777777" w:rsidR="00256CE1" w:rsidRPr="003E545C" w:rsidRDefault="00256CE1" w:rsidP="00256CE1">
      <w:pPr>
        <w:pStyle w:val="Heading2"/>
        <w:spacing w:before="240" w:line="360" w:lineRule="auto"/>
        <w:jc w:val="both"/>
        <w:rPr>
          <w:rFonts w:ascii="Arial" w:hAnsi="Arial" w:cs="Arial"/>
          <w:b/>
          <w:bCs/>
          <w:color w:val="auto"/>
          <w:sz w:val="28"/>
          <w:szCs w:val="28"/>
        </w:rPr>
      </w:pPr>
      <w:bookmarkStart w:id="17" w:name="_Toc166487936"/>
      <w:r w:rsidRPr="003E545C">
        <w:rPr>
          <w:rFonts w:ascii="Arial" w:hAnsi="Arial" w:cs="Arial"/>
          <w:b/>
          <w:bCs/>
          <w:color w:val="auto"/>
          <w:sz w:val="28"/>
          <w:szCs w:val="28"/>
        </w:rPr>
        <w:t>3.4 Research Approach</w:t>
      </w:r>
      <w:bookmarkEnd w:id="17"/>
    </w:p>
    <w:p w14:paraId="02EF7921" w14:textId="77777777" w:rsidR="00256CE1" w:rsidRDefault="00256CE1" w:rsidP="00256CE1">
      <w:pPr>
        <w:spacing w:before="240" w:line="360" w:lineRule="auto"/>
        <w:jc w:val="both"/>
        <w:rPr>
          <w:rFonts w:ascii="Arial" w:hAnsi="Arial" w:cs="Arial"/>
        </w:rPr>
      </w:pPr>
      <w:r w:rsidRPr="00654B9B">
        <w:rPr>
          <w:rFonts w:ascii="Arial" w:hAnsi="Arial" w:cs="Arial"/>
        </w:rPr>
        <w:t xml:space="preserve">Understanding the influence of artificial intelligence (AI) on the logistics industry in the UK from many angles and methodically resolving research problems depend heavily on the application of </w:t>
      </w:r>
      <w:r w:rsidRPr="00654B9B">
        <w:rPr>
          <w:rFonts w:ascii="Arial" w:hAnsi="Arial" w:cs="Arial"/>
        </w:rPr>
        <w:lastRenderedPageBreak/>
        <w:t>research techniques in the case studies. Research methodologies offer a structure for carrying out studies, directing data collecting and analysis, and interpreting results in light of a cogent theoretical framework.</w:t>
      </w:r>
      <w:r>
        <w:rPr>
          <w:rFonts w:ascii="Arial" w:hAnsi="Arial" w:cs="Arial"/>
        </w:rPr>
        <w:t xml:space="preserve"> </w:t>
      </w:r>
      <w:r w:rsidRPr="00654B9B">
        <w:rPr>
          <w:rFonts w:ascii="Arial" w:hAnsi="Arial" w:cs="Arial"/>
        </w:rPr>
        <w:t>Researchers can use both deductive and inductive methods to test theories and provide insights while examining the effects of AI in the logistics industry. Nonetheless, the selection between these two methodologies is contingent upon the characteristics of the research inquiries, the accessibility of extant theory, and the degree of adaptability necessary for data analysis.</w:t>
      </w:r>
      <w:r>
        <w:rPr>
          <w:rFonts w:ascii="Arial" w:hAnsi="Arial" w:cs="Arial"/>
        </w:rPr>
        <w:t xml:space="preserve"> </w:t>
      </w:r>
      <w:r w:rsidRPr="00654B9B">
        <w:rPr>
          <w:rFonts w:ascii="Arial" w:hAnsi="Arial" w:cs="Arial"/>
        </w:rPr>
        <w:t>It is important to emphasize that the research approach involves a subjective research strategy that is compatible with industrial notions, while also delivering typical findings and explaining the main aims of the study. Since qualitative approaches were praised for their methodical approach to design, the entire study was carried out with the help of several pertinent secondary sources (Alase, 2017). The following study sample shows a rising use of qualitative research across a range of media, such as peer-reviewed papers, essays, letters, and academic publications.</w:t>
      </w:r>
    </w:p>
    <w:p w14:paraId="38069C6A" w14:textId="77777777" w:rsidR="00256CE1" w:rsidRDefault="00256CE1" w:rsidP="00256CE1">
      <w:pPr>
        <w:spacing w:before="240" w:line="360" w:lineRule="auto"/>
        <w:jc w:val="both"/>
        <w:rPr>
          <w:rFonts w:ascii="Arial" w:hAnsi="Arial" w:cs="Arial"/>
        </w:rPr>
      </w:pPr>
      <w:r>
        <w:rPr>
          <w:rFonts w:ascii="Arial" w:hAnsi="Arial" w:cs="Arial"/>
        </w:rPr>
        <w:t xml:space="preserve">Furthermore, </w:t>
      </w:r>
      <w:r w:rsidRPr="00654B9B">
        <w:rPr>
          <w:rFonts w:ascii="Arial" w:hAnsi="Arial" w:cs="Arial"/>
        </w:rPr>
        <w:t>The adoption of AI-driven predictive analytics in the large-scale logistics company</w:t>
      </w:r>
      <w:r>
        <w:rPr>
          <w:rFonts w:ascii="Arial" w:hAnsi="Arial" w:cs="Arial"/>
        </w:rPr>
        <w:t xml:space="preserve"> by Jones &amp; Patel, </w:t>
      </w:r>
      <w:r w:rsidRPr="00654B9B">
        <w:rPr>
          <w:rFonts w:ascii="Arial" w:hAnsi="Arial" w:cs="Arial"/>
        </w:rPr>
        <w:t>The deployment of AI-powered robotics in the medium-sized e-commerce fulfillment center</w:t>
      </w:r>
      <w:r>
        <w:rPr>
          <w:rFonts w:ascii="Arial" w:hAnsi="Arial" w:cs="Arial"/>
        </w:rPr>
        <w:t xml:space="preserve"> by Brown, </w:t>
      </w:r>
      <w:r w:rsidRPr="00654B9B">
        <w:rPr>
          <w:rFonts w:ascii="Arial" w:hAnsi="Arial" w:cs="Arial"/>
        </w:rPr>
        <w:t>The implementation of AI algorithms for route optimization and fleet management in the small logistics startup</w:t>
      </w:r>
      <w:r>
        <w:rPr>
          <w:rFonts w:ascii="Arial" w:hAnsi="Arial" w:cs="Arial"/>
        </w:rPr>
        <w:t xml:space="preserve"> by Jones &amp; Patel, </w:t>
      </w:r>
      <w:r w:rsidRPr="00654B9B">
        <w:rPr>
          <w:rFonts w:ascii="Arial" w:hAnsi="Arial" w:cs="Arial"/>
        </w:rPr>
        <w:t>The deployment of AI chatbots for customer service in the third-party logistics provider (3PL)</w:t>
      </w:r>
      <w:r>
        <w:rPr>
          <w:rFonts w:ascii="Arial" w:hAnsi="Arial" w:cs="Arial"/>
        </w:rPr>
        <w:t xml:space="preserve"> by Brown and </w:t>
      </w:r>
      <w:r w:rsidRPr="00654B9B">
        <w:rPr>
          <w:rFonts w:ascii="Arial" w:hAnsi="Arial" w:cs="Arial"/>
        </w:rPr>
        <w:t xml:space="preserve">The utilization of AI algorithms for shipment tracking and risk management in the freight forwarding company </w:t>
      </w:r>
      <w:r>
        <w:rPr>
          <w:rFonts w:ascii="Arial" w:hAnsi="Arial" w:cs="Arial"/>
        </w:rPr>
        <w:t xml:space="preserve"> by Jones &amp; Patel are the some case studies which are used for the systematic literature review. </w:t>
      </w:r>
    </w:p>
    <w:p w14:paraId="70AB558A" w14:textId="77777777" w:rsidR="00256CE1" w:rsidRPr="00393835" w:rsidRDefault="00256CE1" w:rsidP="00256CE1">
      <w:pPr>
        <w:spacing w:before="240" w:line="360" w:lineRule="auto"/>
        <w:jc w:val="both"/>
        <w:rPr>
          <w:rFonts w:ascii="Arial" w:hAnsi="Arial" w:cs="Arial"/>
        </w:rPr>
      </w:pPr>
      <w:r w:rsidRPr="00771E7A">
        <w:rPr>
          <w:rFonts w:ascii="Arial" w:hAnsi="Arial" w:cs="Arial"/>
        </w:rPr>
        <w:t>The inductive method works well for capturing the intricacy and dynamism unique to the logistics industry when it comes to the adoption of AI</w:t>
      </w:r>
      <w:r w:rsidRPr="00536B1C">
        <w:rPr>
          <w:rFonts w:ascii="Arial" w:hAnsi="Arial" w:cs="Arial"/>
        </w:rPr>
        <w:t>(Clark et al., 2022)</w:t>
      </w:r>
      <w:r w:rsidRPr="00771E7A">
        <w:rPr>
          <w:rFonts w:ascii="Arial" w:hAnsi="Arial" w:cs="Arial"/>
        </w:rPr>
        <w:t>. Researchers may find novel insights, spot emerging patterns, and have a deeper grasp of the variables impacting AI adoption and its effects on logistics operations by performing qualitative case studies and examining real-world cases</w:t>
      </w:r>
      <w:r w:rsidRPr="00B22782">
        <w:rPr>
          <w:rFonts w:ascii="Arial" w:hAnsi="Arial" w:cs="Arial"/>
        </w:rPr>
        <w:t>(Creswell, 2013)</w:t>
      </w:r>
      <w:r w:rsidRPr="00771E7A">
        <w:rPr>
          <w:rFonts w:ascii="Arial" w:hAnsi="Arial" w:cs="Arial"/>
        </w:rPr>
        <w:t>.</w:t>
      </w:r>
      <w:r>
        <w:rPr>
          <w:rFonts w:ascii="Arial" w:hAnsi="Arial" w:cs="Arial"/>
        </w:rPr>
        <w:t xml:space="preserve"> Whereas</w:t>
      </w:r>
      <w:r w:rsidRPr="00771E7A">
        <w:rPr>
          <w:rFonts w:ascii="Arial" w:hAnsi="Arial" w:cs="Arial"/>
        </w:rPr>
        <w:t>, the deductive approach—which tests hypotheses drawn from existing theory or earlier research—might be less suitable for examining AI adoption in logistics businesses</w:t>
      </w:r>
      <w:r>
        <w:rPr>
          <w:rFonts w:ascii="Arial" w:hAnsi="Arial" w:cs="Arial"/>
        </w:rPr>
        <w:t xml:space="preserve"> </w:t>
      </w:r>
      <w:r w:rsidRPr="00536B1C">
        <w:rPr>
          <w:rFonts w:ascii="Arial" w:hAnsi="Arial" w:cs="Arial"/>
        </w:rPr>
        <w:t>(Clark et al., 2022)</w:t>
      </w:r>
      <w:r w:rsidRPr="00771E7A">
        <w:rPr>
          <w:rFonts w:ascii="Arial" w:hAnsi="Arial" w:cs="Arial"/>
        </w:rPr>
        <w:t>. Deductive reasoning makes use of prior knowledge and uses empirical testing to support or contradict hypotheses. This might be difficult to use in situations where theory is still developing and research questions are exploratory in nature</w:t>
      </w:r>
      <w:r>
        <w:rPr>
          <w:rFonts w:ascii="Arial" w:hAnsi="Arial" w:cs="Arial"/>
        </w:rPr>
        <w:t xml:space="preserve"> (</w:t>
      </w:r>
      <w:r w:rsidRPr="00B22782">
        <w:rPr>
          <w:rFonts w:ascii="Arial" w:hAnsi="Arial" w:cs="Arial"/>
        </w:rPr>
        <w:t>Creswell, 2013)</w:t>
      </w:r>
      <w:r w:rsidRPr="00771E7A">
        <w:rPr>
          <w:rFonts w:ascii="Arial" w:hAnsi="Arial" w:cs="Arial"/>
        </w:rPr>
        <w:t>.</w:t>
      </w:r>
      <w:r w:rsidRPr="00771E7A">
        <w:t xml:space="preserve"> </w:t>
      </w:r>
      <w:r w:rsidRPr="00771E7A">
        <w:rPr>
          <w:rFonts w:ascii="Arial" w:hAnsi="Arial" w:cs="Arial"/>
        </w:rPr>
        <w:t xml:space="preserve">Overall, the case studies above support the inductive approach's justification because they offer a flexible, context-sensitive, theory-building method for comprehending how artificial intelligence is affecting the UK's logistics industry. Researchers may create new </w:t>
      </w:r>
      <w:r w:rsidRPr="00771E7A">
        <w:rPr>
          <w:rFonts w:ascii="Arial" w:hAnsi="Arial" w:cs="Arial"/>
        </w:rPr>
        <w:lastRenderedPageBreak/>
        <w:t>theoretical frameworks, provide rich, context-specific insights, and advance knowledge in this crucial field of study by using the inductive approach.</w:t>
      </w:r>
    </w:p>
    <w:p w14:paraId="77FD8777" w14:textId="77777777" w:rsidR="00256CE1" w:rsidRPr="003E545C" w:rsidRDefault="00256CE1" w:rsidP="00256CE1">
      <w:pPr>
        <w:pStyle w:val="Heading2"/>
        <w:spacing w:before="240" w:line="360" w:lineRule="auto"/>
        <w:jc w:val="both"/>
        <w:rPr>
          <w:rFonts w:ascii="Arial" w:hAnsi="Arial" w:cs="Arial"/>
          <w:b/>
          <w:bCs/>
          <w:color w:val="auto"/>
          <w:sz w:val="28"/>
          <w:szCs w:val="28"/>
        </w:rPr>
      </w:pPr>
      <w:bookmarkStart w:id="18" w:name="_Toc166487937"/>
      <w:r w:rsidRPr="003E545C">
        <w:rPr>
          <w:rFonts w:ascii="Arial" w:hAnsi="Arial" w:cs="Arial"/>
          <w:b/>
          <w:bCs/>
          <w:color w:val="auto"/>
          <w:sz w:val="28"/>
          <w:szCs w:val="28"/>
        </w:rPr>
        <w:t>3.5 Data Collection Methods</w:t>
      </w:r>
      <w:bookmarkEnd w:id="18"/>
    </w:p>
    <w:p w14:paraId="5442D5A4" w14:textId="77777777" w:rsidR="00256CE1" w:rsidRDefault="00256CE1" w:rsidP="00256CE1">
      <w:pPr>
        <w:spacing w:before="240" w:line="360" w:lineRule="auto"/>
        <w:jc w:val="both"/>
        <w:rPr>
          <w:rFonts w:ascii="Arial" w:hAnsi="Arial" w:cs="Arial"/>
        </w:rPr>
      </w:pPr>
      <w:r w:rsidRPr="001E2BF9">
        <w:rPr>
          <w:rFonts w:ascii="Arial" w:hAnsi="Arial" w:cs="Arial"/>
        </w:rPr>
        <w:t>The procedures and techniques used to obtain and document data are referred to as the data collection process in research. Extensive data collection methods facilitate the examination of crucial elements for the development and assessment of hypotheses (Clark and Vealé, 2018). Data collection is the most important and crucial phase, even though it is typically unrelated to the study topic. The ideas and tenets of the organized method form the foundation of the dissertation. The report is being thoroughly examined in order to gather data, and this involves looking at both the report's overall content and any related issues. Although subjective information may also be used, it is rarely done so since it cannot be assessed. Secondary sources are frequently created with data collection in mind.</w:t>
      </w:r>
      <w:r>
        <w:rPr>
          <w:rFonts w:ascii="Arial" w:hAnsi="Arial" w:cs="Arial"/>
        </w:rPr>
        <w:t xml:space="preserve"> We can explain the data collection methods through PRISMA process. The PRISMA (Preferred Reporting Items for Systematic Review and Meta Analysis) process helps to provide transparency throughout the literature review. </w:t>
      </w:r>
    </w:p>
    <w:p w14:paraId="230AE6B2" w14:textId="77777777" w:rsidR="00256CE1" w:rsidRDefault="00256CE1" w:rsidP="00256CE1">
      <w:pPr>
        <w:spacing w:before="240" w:line="360" w:lineRule="auto"/>
        <w:jc w:val="both"/>
        <w:rPr>
          <w:rFonts w:ascii="Arial" w:hAnsi="Arial" w:cs="Arial"/>
        </w:rPr>
      </w:pPr>
    </w:p>
    <w:p w14:paraId="744106A3" w14:textId="77777777" w:rsidR="00256CE1" w:rsidRDefault="00256CE1" w:rsidP="00256CE1">
      <w:pPr>
        <w:spacing w:before="240" w:line="360" w:lineRule="auto"/>
        <w:jc w:val="both"/>
        <w:rPr>
          <w:rFonts w:ascii="Arial" w:hAnsi="Arial" w:cs="Arial"/>
        </w:rPr>
      </w:pPr>
    </w:p>
    <w:p w14:paraId="7DA8A275" w14:textId="77777777" w:rsidR="00256CE1" w:rsidRDefault="00256CE1" w:rsidP="00256CE1">
      <w:pPr>
        <w:spacing w:before="240" w:line="360" w:lineRule="auto"/>
        <w:jc w:val="both"/>
        <w:rPr>
          <w:rFonts w:ascii="Arial" w:hAnsi="Arial" w:cs="Arial"/>
        </w:rPr>
      </w:pPr>
    </w:p>
    <w:p w14:paraId="496D5D76" w14:textId="77777777" w:rsidR="00256CE1" w:rsidRDefault="00256CE1" w:rsidP="00256CE1">
      <w:pPr>
        <w:spacing w:before="240" w:line="360" w:lineRule="auto"/>
        <w:jc w:val="both"/>
        <w:rPr>
          <w:rFonts w:ascii="Arial" w:hAnsi="Arial" w:cs="Arial"/>
        </w:rPr>
      </w:pPr>
    </w:p>
    <w:p w14:paraId="03A7548F" w14:textId="77777777" w:rsidR="00256CE1" w:rsidRDefault="00256CE1" w:rsidP="00256CE1">
      <w:pPr>
        <w:spacing w:before="240" w:line="360" w:lineRule="auto"/>
        <w:jc w:val="both"/>
        <w:rPr>
          <w:rFonts w:ascii="Arial" w:hAnsi="Arial" w:cs="Arial"/>
        </w:rPr>
      </w:pPr>
    </w:p>
    <w:p w14:paraId="45639983" w14:textId="77777777" w:rsidR="00256CE1" w:rsidRDefault="00256CE1" w:rsidP="00256CE1">
      <w:pPr>
        <w:spacing w:before="240" w:line="360" w:lineRule="auto"/>
        <w:jc w:val="both"/>
        <w:rPr>
          <w:rFonts w:ascii="Arial" w:hAnsi="Arial" w:cs="Arial"/>
        </w:rPr>
      </w:pPr>
    </w:p>
    <w:p w14:paraId="19050CD6" w14:textId="77777777" w:rsidR="00256CE1" w:rsidRDefault="00256CE1" w:rsidP="00256CE1">
      <w:pPr>
        <w:spacing w:before="240" w:line="360" w:lineRule="auto"/>
        <w:jc w:val="both"/>
        <w:rPr>
          <w:rFonts w:ascii="Arial" w:hAnsi="Arial" w:cs="Arial"/>
        </w:rPr>
      </w:pPr>
    </w:p>
    <w:p w14:paraId="71CA23D6" w14:textId="77777777" w:rsidR="00256CE1" w:rsidRDefault="00256CE1" w:rsidP="00256CE1">
      <w:pPr>
        <w:spacing w:before="240" w:line="360" w:lineRule="auto"/>
        <w:jc w:val="both"/>
        <w:rPr>
          <w:rFonts w:ascii="Arial" w:hAnsi="Arial" w:cs="Arial"/>
        </w:rPr>
      </w:pPr>
    </w:p>
    <w:p w14:paraId="72CDCE7D" w14:textId="77777777" w:rsidR="00256CE1" w:rsidRDefault="00256CE1" w:rsidP="00256CE1">
      <w:pPr>
        <w:spacing w:before="240" w:line="360" w:lineRule="auto"/>
        <w:jc w:val="both"/>
        <w:rPr>
          <w:rFonts w:ascii="Arial" w:hAnsi="Arial" w:cs="Arial"/>
        </w:rPr>
      </w:pPr>
    </w:p>
    <w:p w14:paraId="5C777417" w14:textId="77777777" w:rsidR="00256CE1" w:rsidRDefault="00256CE1" w:rsidP="00256CE1">
      <w:pPr>
        <w:spacing w:before="240" w:line="360" w:lineRule="auto"/>
        <w:jc w:val="both"/>
        <w:rPr>
          <w:rFonts w:ascii="Arial" w:hAnsi="Arial" w:cs="Arial"/>
        </w:rPr>
      </w:pPr>
    </w:p>
    <w:p w14:paraId="6DAD78BC" w14:textId="77777777" w:rsidR="00256CE1" w:rsidRDefault="00256CE1" w:rsidP="00256CE1">
      <w:pPr>
        <w:spacing w:before="240" w:line="360" w:lineRule="auto"/>
        <w:jc w:val="both"/>
        <w:rPr>
          <w:rFonts w:ascii="Arial" w:hAnsi="Arial" w:cs="Arial"/>
        </w:rPr>
      </w:pPr>
    </w:p>
    <w:p w14:paraId="32FDB118" w14:textId="77777777" w:rsidR="00256CE1" w:rsidRDefault="00256CE1" w:rsidP="00256CE1">
      <w:pPr>
        <w:spacing w:before="240" w:line="360" w:lineRule="auto"/>
        <w:jc w:val="both"/>
        <w:rPr>
          <w:rFonts w:ascii="Arial" w:hAnsi="Arial" w:cs="Arial"/>
        </w:rPr>
      </w:pPr>
    </w:p>
    <w:p w14:paraId="497FB5AB" w14:textId="77777777" w:rsidR="00256CE1" w:rsidRDefault="00256CE1" w:rsidP="00256CE1">
      <w:pPr>
        <w:spacing w:before="240" w:line="360" w:lineRule="auto"/>
        <w:jc w:val="both"/>
        <w:rPr>
          <w:rFonts w:ascii="Arial" w:hAnsi="Arial" w:cs="Arial"/>
        </w:rPr>
      </w:pPr>
    </w:p>
    <w:p w14:paraId="436933B1" w14:textId="77777777" w:rsidR="00256CE1" w:rsidRDefault="00256CE1" w:rsidP="00256CE1">
      <w:pPr>
        <w:spacing w:before="240" w:line="360" w:lineRule="auto"/>
        <w:jc w:val="both"/>
        <w:rPr>
          <w:rFonts w:ascii="Arial" w:hAnsi="Arial" w:cs="Arial"/>
        </w:rPr>
      </w:pPr>
    </w:p>
    <w:p w14:paraId="35F0ED96" w14:textId="77777777" w:rsidR="00256CE1" w:rsidRDefault="00256CE1" w:rsidP="00256CE1">
      <w:pPr>
        <w:spacing w:before="240" w:line="360" w:lineRule="auto"/>
        <w:jc w:val="both"/>
        <w:rPr>
          <w:rFonts w:ascii="Arial" w:hAnsi="Arial" w:cs="Arial"/>
        </w:rPr>
      </w:pPr>
    </w:p>
    <w:p w14:paraId="76D756A0" w14:textId="77777777" w:rsidR="00256CE1" w:rsidRDefault="00256CE1" w:rsidP="00256CE1">
      <w:pPr>
        <w:spacing w:before="240" w:line="360" w:lineRule="auto"/>
        <w:jc w:val="both"/>
        <w:rPr>
          <w:rFonts w:ascii="Arial" w:hAnsi="Arial" w:cs="Arial"/>
        </w:rPr>
      </w:pPr>
    </w:p>
    <w:p w14:paraId="3E232EBD" w14:textId="77777777" w:rsidR="00256CE1" w:rsidRDefault="00256CE1" w:rsidP="00256CE1">
      <w:pPr>
        <w:spacing w:before="240" w:line="360" w:lineRule="auto"/>
        <w:jc w:val="both"/>
      </w:pPr>
      <w:r>
        <w:rPr>
          <w:rFonts w:ascii="Arial" w:hAnsi="Arial" w:cs="Arial"/>
        </w:rPr>
        <w:t xml:space="preserve"> </w:t>
      </w:r>
      <w:r>
        <w:rPr>
          <w:noProof/>
        </w:rPr>
        <mc:AlternateContent>
          <mc:Choice Requires="wps">
            <w:drawing>
              <wp:anchor distT="0" distB="0" distL="114300" distR="114300" simplePos="0" relativeHeight="251660288" behindDoc="0" locked="0" layoutInCell="1" allowOverlap="1" wp14:anchorId="0475EF4C" wp14:editId="3B69D7E1">
                <wp:simplePos x="0" y="0"/>
                <wp:positionH relativeFrom="column">
                  <wp:posOffset>561975</wp:posOffset>
                </wp:positionH>
                <wp:positionV relativeFrom="paragraph">
                  <wp:posOffset>128270</wp:posOffset>
                </wp:positionV>
                <wp:extent cx="1887220" cy="776605"/>
                <wp:effectExtent l="0" t="0" r="17780" b="23495"/>
                <wp:wrapNone/>
                <wp:docPr id="1" name="Rectangle 1"/>
                <wp:cNvGraphicFramePr/>
                <a:graphic xmlns:a="http://schemas.openxmlformats.org/drawingml/2006/main">
                  <a:graphicData uri="http://schemas.microsoft.com/office/word/2010/wordprocessingShape">
                    <wps:wsp>
                      <wps:cNvSpPr/>
                      <wps:spPr>
                        <a:xfrm>
                          <a:off x="0" y="0"/>
                          <a:ext cx="1887220" cy="7766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103D59"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Data identified from:</w:t>
                            </w:r>
                          </w:p>
                          <w:p w14:paraId="430E48C3" w14:textId="77777777" w:rsidR="00256CE1" w:rsidRDefault="00256CE1" w:rsidP="00256CE1">
                            <w:pPr>
                              <w:pStyle w:val="ListParagraph"/>
                              <w:numPr>
                                <w:ilvl w:val="0"/>
                                <w:numId w:val="9"/>
                              </w:numPr>
                              <w:spacing w:after="0" w:line="240" w:lineRule="auto"/>
                              <w:ind w:left="284" w:hanging="153"/>
                              <w:rPr>
                                <w:rFonts w:ascii="Arial" w:hAnsi="Arial" w:cs="Arial"/>
                                <w:color w:val="000000" w:themeColor="text1"/>
                                <w:sz w:val="18"/>
                                <w:szCs w:val="20"/>
                              </w:rPr>
                            </w:pPr>
                            <w:r w:rsidRPr="000257B9">
                              <w:rPr>
                                <w:rFonts w:ascii="Arial" w:hAnsi="Arial" w:cs="Arial"/>
                                <w:color w:val="000000" w:themeColor="text1"/>
                                <w:sz w:val="18"/>
                                <w:szCs w:val="20"/>
                              </w:rPr>
                              <w:t xml:space="preserve">Databases </w:t>
                            </w:r>
                          </w:p>
                          <w:p w14:paraId="160A3AFB" w14:textId="77777777" w:rsidR="00256CE1" w:rsidRDefault="00256CE1" w:rsidP="00256CE1">
                            <w:pPr>
                              <w:pStyle w:val="ListParagraph"/>
                              <w:numPr>
                                <w:ilvl w:val="0"/>
                                <w:numId w:val="9"/>
                              </w:numPr>
                              <w:spacing w:after="0" w:line="240" w:lineRule="auto"/>
                              <w:ind w:left="284" w:hanging="153"/>
                              <w:rPr>
                                <w:rFonts w:ascii="Arial" w:hAnsi="Arial" w:cs="Arial"/>
                                <w:color w:val="000000" w:themeColor="text1"/>
                                <w:sz w:val="18"/>
                                <w:szCs w:val="20"/>
                              </w:rPr>
                            </w:pPr>
                            <w:r w:rsidRPr="000257B9">
                              <w:rPr>
                                <w:rFonts w:ascii="Arial" w:hAnsi="Arial" w:cs="Arial"/>
                                <w:color w:val="000000" w:themeColor="text1"/>
                                <w:sz w:val="18"/>
                                <w:szCs w:val="20"/>
                              </w:rPr>
                              <w:t>Case Studies</w:t>
                            </w:r>
                          </w:p>
                          <w:p w14:paraId="2185765E" w14:textId="77777777" w:rsidR="00256CE1" w:rsidRPr="000257B9" w:rsidRDefault="00256CE1" w:rsidP="00256CE1">
                            <w:pPr>
                              <w:pStyle w:val="ListParagraph"/>
                              <w:numPr>
                                <w:ilvl w:val="0"/>
                                <w:numId w:val="9"/>
                              </w:numPr>
                              <w:spacing w:after="0" w:line="240" w:lineRule="auto"/>
                              <w:ind w:left="284" w:hanging="153"/>
                              <w:rPr>
                                <w:rFonts w:ascii="Arial" w:hAnsi="Arial" w:cs="Arial"/>
                                <w:color w:val="000000" w:themeColor="text1"/>
                                <w:sz w:val="18"/>
                                <w:szCs w:val="20"/>
                              </w:rPr>
                            </w:pPr>
                            <w:r>
                              <w:rPr>
                                <w:rFonts w:ascii="Arial" w:hAnsi="Arial" w:cs="Arial"/>
                                <w:color w:val="000000" w:themeColor="text1"/>
                                <w:sz w:val="18"/>
                                <w:szCs w:val="20"/>
                              </w:rPr>
                              <w:t>106 articles selected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5EF4C" id="Rectangle 1" o:spid="_x0000_s1026" style="position:absolute;left:0;text-align:left;margin-left:44.25pt;margin-top:10.1pt;width:148.6pt;height:6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XWSgwIAAGkFAAAOAAAAZHJzL2Uyb0RvYy54bWysVE1v2zAMvQ/YfxB0X20HbdMFdYogRYcB&#10;RVu0HXpWZCkWIIuapMTOfv0o+SNBV+wwLAeHEslH8onk9U3XaLIXziswJS3OckqE4VApsy3pj9e7&#10;L1eU+MBMxTQYUdKD8PRm+fnTdWsXYgY16Eo4giDGL1pb0joEu8gyz2vRMH8GVhhUSnANC3h026xy&#10;rEX0RmezPL/MWnCVdcCF93h72yvpMuFLKXh4lNKLQHRJMbeQvi59N/GbLa/ZYuuYrRUf0mD/kEXD&#10;lMGgE9QtC4zsnPoDqlHcgQcZzjg0GUipuEg1YDVF/q6al5pZkWpBcrydaPL/D5Y/7F/sk0MaWusX&#10;HsVYRSddE/8xP9Ilsg4TWaILhONlcXU1n82QU466+fzyMr+IbGZHb+t8+CagIVEoqcPHSByx/b0P&#10;veloEoMZuFNapwfRJl540KqKd+kQO0KstSN7hm8ZumKIdmKFsaNndiwlSeGgRYTQ5llIoipMfpYS&#10;SV12xGScCxOKXlWzSvShLnL8jcHGLFKhCTAiS0xywh4ARsseZMTuyx7so6tITTo5539LrHeePFJk&#10;MGFybpQB9xGAxqqGyL39SFJPTWQpdJsOTaK4gerw5IiDflq85XcKX/Ce+fDEHI4HPjqOfHjEj9TQ&#10;lhQGiZIa3K+P7qM9di1qKWlx3Erqf+6YE5To7wb7+Wtxfh7nMx3OL+axsdypZnOqMbtmDdgFBS4X&#10;y5MY7YMeRemgecPNsIpRUcUMx9gl5cGNh3Xo1wDuFi5Wq2SGM2lZuDcvlkfwSHDs0NfujTk7tHHA&#10;AXiAcTTZ4l0397bR08BqF0Cq1OpHXgfqcZ5TDw27Jy6M03OyOm7I5W8AAAD//wMAUEsDBBQABgAI&#10;AAAAIQCL+Wo94QAAAAkBAAAPAAAAZHJzL2Rvd25yZXYueG1sTI/BTsMwEETvSPyDtUhcqtZpIBCF&#10;OBUCgXqokGjhwM2Jlzg0Xkex24a/ZznBcTVPM2/L1eR6ccQxdJ4ULBcJCKTGm45aBW+7p3kOIkRN&#10;RveeUME3BlhV52elLow/0Sset7EVXEKh0ApsjEMhZWgsOh0WfkDi7NOPTkc+x1aaUZ+43PUyTZIb&#10;6XRHvGD1gA8Wm/324BR8rKfYfi2f42avZ++zta2bl8daqcuL6f4ORMQp/sHwq8/qULFT7Q9kgugV&#10;5HnGpII0SUFwfpVntyBqBq/TDGRVyv8fVD8AAAD//wMAUEsBAi0AFAAGAAgAAAAhALaDOJL+AAAA&#10;4QEAABMAAAAAAAAAAAAAAAAAAAAAAFtDb250ZW50X1R5cGVzXS54bWxQSwECLQAUAAYACAAAACEA&#10;OP0h/9YAAACUAQAACwAAAAAAAAAAAAAAAAAvAQAAX3JlbHMvLnJlbHNQSwECLQAUAAYACAAAACEA&#10;tO11koMCAABpBQAADgAAAAAAAAAAAAAAAAAuAgAAZHJzL2Uyb0RvYy54bWxQSwECLQAUAAYACAAA&#10;ACEAi/lqPeEAAAAJAQAADwAAAAAAAAAAAAAAAADdBAAAZHJzL2Rvd25yZXYueG1sUEsFBgAAAAAE&#10;AAQA8wAAAOsFAAAAAA==&#10;" filled="f" strokecolor="black [3213]" strokeweight="1pt">
                <v:textbox>
                  <w:txbxContent>
                    <w:p w14:paraId="0D103D59"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Data identified from:</w:t>
                      </w:r>
                    </w:p>
                    <w:p w14:paraId="430E48C3" w14:textId="77777777" w:rsidR="00256CE1" w:rsidRDefault="00256CE1" w:rsidP="00256CE1">
                      <w:pPr>
                        <w:pStyle w:val="ListParagraph"/>
                        <w:numPr>
                          <w:ilvl w:val="0"/>
                          <w:numId w:val="9"/>
                        </w:numPr>
                        <w:spacing w:after="0" w:line="240" w:lineRule="auto"/>
                        <w:ind w:left="284" w:hanging="153"/>
                        <w:rPr>
                          <w:rFonts w:ascii="Arial" w:hAnsi="Arial" w:cs="Arial"/>
                          <w:color w:val="000000" w:themeColor="text1"/>
                          <w:sz w:val="18"/>
                          <w:szCs w:val="20"/>
                        </w:rPr>
                      </w:pPr>
                      <w:r w:rsidRPr="000257B9">
                        <w:rPr>
                          <w:rFonts w:ascii="Arial" w:hAnsi="Arial" w:cs="Arial"/>
                          <w:color w:val="000000" w:themeColor="text1"/>
                          <w:sz w:val="18"/>
                          <w:szCs w:val="20"/>
                        </w:rPr>
                        <w:t xml:space="preserve">Databases </w:t>
                      </w:r>
                    </w:p>
                    <w:p w14:paraId="160A3AFB" w14:textId="77777777" w:rsidR="00256CE1" w:rsidRDefault="00256CE1" w:rsidP="00256CE1">
                      <w:pPr>
                        <w:pStyle w:val="ListParagraph"/>
                        <w:numPr>
                          <w:ilvl w:val="0"/>
                          <w:numId w:val="9"/>
                        </w:numPr>
                        <w:spacing w:after="0" w:line="240" w:lineRule="auto"/>
                        <w:ind w:left="284" w:hanging="153"/>
                        <w:rPr>
                          <w:rFonts w:ascii="Arial" w:hAnsi="Arial" w:cs="Arial"/>
                          <w:color w:val="000000" w:themeColor="text1"/>
                          <w:sz w:val="18"/>
                          <w:szCs w:val="20"/>
                        </w:rPr>
                      </w:pPr>
                      <w:r w:rsidRPr="000257B9">
                        <w:rPr>
                          <w:rFonts w:ascii="Arial" w:hAnsi="Arial" w:cs="Arial"/>
                          <w:color w:val="000000" w:themeColor="text1"/>
                          <w:sz w:val="18"/>
                          <w:szCs w:val="20"/>
                        </w:rPr>
                        <w:t>Case Studies</w:t>
                      </w:r>
                    </w:p>
                    <w:p w14:paraId="2185765E" w14:textId="77777777" w:rsidR="00256CE1" w:rsidRPr="000257B9" w:rsidRDefault="00256CE1" w:rsidP="00256CE1">
                      <w:pPr>
                        <w:pStyle w:val="ListParagraph"/>
                        <w:numPr>
                          <w:ilvl w:val="0"/>
                          <w:numId w:val="9"/>
                        </w:numPr>
                        <w:spacing w:after="0" w:line="240" w:lineRule="auto"/>
                        <w:ind w:left="284" w:hanging="153"/>
                        <w:rPr>
                          <w:rFonts w:ascii="Arial" w:hAnsi="Arial" w:cs="Arial"/>
                          <w:color w:val="000000" w:themeColor="text1"/>
                          <w:sz w:val="18"/>
                          <w:szCs w:val="20"/>
                        </w:rPr>
                      </w:pPr>
                      <w:r>
                        <w:rPr>
                          <w:rFonts w:ascii="Arial" w:hAnsi="Arial" w:cs="Arial"/>
                          <w:color w:val="000000" w:themeColor="text1"/>
                          <w:sz w:val="18"/>
                          <w:szCs w:val="20"/>
                        </w:rPr>
                        <w:t>106 articles selected</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668B9F17" wp14:editId="156312B8">
                <wp:simplePos x="0" y="0"/>
                <wp:positionH relativeFrom="column">
                  <wp:posOffset>3095625</wp:posOffset>
                </wp:positionH>
                <wp:positionV relativeFrom="paragraph">
                  <wp:posOffset>128905</wp:posOffset>
                </wp:positionV>
                <wp:extent cx="2124075" cy="8477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2124075" cy="8477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D391CF"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Data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538D963A" w14:textId="77777777" w:rsidR="00256CE1" w:rsidRDefault="00256CE1" w:rsidP="00256CE1">
                            <w:pPr>
                              <w:pStyle w:val="ListParagraph"/>
                              <w:numPr>
                                <w:ilvl w:val="0"/>
                                <w:numId w:val="7"/>
                              </w:numPr>
                              <w:spacing w:after="0" w:line="240" w:lineRule="auto"/>
                              <w:ind w:left="142" w:hanging="142"/>
                              <w:rPr>
                                <w:rFonts w:ascii="Arial" w:hAnsi="Arial" w:cs="Arial"/>
                                <w:color w:val="000000" w:themeColor="text1"/>
                                <w:sz w:val="18"/>
                                <w:szCs w:val="20"/>
                              </w:rPr>
                            </w:pPr>
                            <w:r w:rsidRPr="002F0389">
                              <w:rPr>
                                <w:rFonts w:ascii="Arial" w:hAnsi="Arial" w:cs="Arial"/>
                                <w:color w:val="000000" w:themeColor="text1"/>
                                <w:sz w:val="18"/>
                                <w:szCs w:val="20"/>
                              </w:rPr>
                              <w:t xml:space="preserve">Duplicate </w:t>
                            </w:r>
                            <w:r>
                              <w:rPr>
                                <w:rFonts w:ascii="Arial" w:hAnsi="Arial" w:cs="Arial"/>
                                <w:color w:val="000000" w:themeColor="text1"/>
                                <w:sz w:val="18"/>
                                <w:szCs w:val="20"/>
                              </w:rPr>
                              <w:t>data</w:t>
                            </w:r>
                            <w:r w:rsidRPr="002F0389">
                              <w:rPr>
                                <w:rFonts w:ascii="Arial" w:hAnsi="Arial" w:cs="Arial"/>
                                <w:color w:val="000000" w:themeColor="text1"/>
                                <w:sz w:val="18"/>
                                <w:szCs w:val="20"/>
                              </w:rPr>
                              <w:t xml:space="preserve"> removed.  </w:t>
                            </w:r>
                          </w:p>
                          <w:p w14:paraId="79C91BB7" w14:textId="77777777" w:rsidR="00256CE1" w:rsidRDefault="00256CE1" w:rsidP="00256CE1">
                            <w:pPr>
                              <w:pStyle w:val="ListParagraph"/>
                              <w:numPr>
                                <w:ilvl w:val="0"/>
                                <w:numId w:val="7"/>
                              </w:numPr>
                              <w:spacing w:after="0" w:line="240" w:lineRule="auto"/>
                              <w:ind w:left="142" w:hanging="142"/>
                              <w:rPr>
                                <w:rFonts w:ascii="Arial" w:hAnsi="Arial" w:cs="Arial"/>
                                <w:color w:val="000000" w:themeColor="text1"/>
                                <w:sz w:val="18"/>
                                <w:szCs w:val="20"/>
                              </w:rPr>
                            </w:pPr>
                            <w:r>
                              <w:rPr>
                                <w:rFonts w:ascii="Arial" w:hAnsi="Arial" w:cs="Arial"/>
                                <w:color w:val="000000" w:themeColor="text1"/>
                                <w:sz w:val="18"/>
                                <w:szCs w:val="20"/>
                              </w:rPr>
                              <w:t>Data</w:t>
                            </w:r>
                            <w:r w:rsidRPr="002F0389">
                              <w:rPr>
                                <w:rFonts w:ascii="Arial" w:hAnsi="Arial" w:cs="Arial"/>
                                <w:color w:val="000000" w:themeColor="text1"/>
                                <w:sz w:val="18"/>
                                <w:szCs w:val="20"/>
                              </w:rPr>
                              <w:t xml:space="preserve"> marked as ineligible by automation tools. </w:t>
                            </w:r>
                          </w:p>
                          <w:p w14:paraId="333923DB" w14:textId="77777777" w:rsidR="00256CE1" w:rsidRPr="002F0389" w:rsidRDefault="00256CE1" w:rsidP="00256CE1">
                            <w:pPr>
                              <w:pStyle w:val="ListParagraph"/>
                              <w:numPr>
                                <w:ilvl w:val="0"/>
                                <w:numId w:val="7"/>
                              </w:numPr>
                              <w:spacing w:after="0" w:line="240" w:lineRule="auto"/>
                              <w:ind w:left="142" w:hanging="142"/>
                              <w:rPr>
                                <w:rFonts w:ascii="Arial" w:hAnsi="Arial" w:cs="Arial"/>
                                <w:color w:val="000000" w:themeColor="text1"/>
                                <w:sz w:val="18"/>
                                <w:szCs w:val="20"/>
                              </w:rPr>
                            </w:pPr>
                            <w:r>
                              <w:rPr>
                                <w:rFonts w:ascii="Arial" w:hAnsi="Arial" w:cs="Arial"/>
                                <w:color w:val="000000" w:themeColor="text1"/>
                                <w:sz w:val="18"/>
                                <w:szCs w:val="20"/>
                              </w:rPr>
                              <w:t>data</w:t>
                            </w:r>
                            <w:r w:rsidRPr="002F0389">
                              <w:rPr>
                                <w:rFonts w:ascii="Arial" w:hAnsi="Arial" w:cs="Arial"/>
                                <w:color w:val="000000" w:themeColor="text1"/>
                                <w:sz w:val="18"/>
                                <w:szCs w:val="20"/>
                              </w:rPr>
                              <w:t xml:space="preserve"> removed for other reasons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B9F17" id="Rectangle 2" o:spid="_x0000_s1027" style="position:absolute;left:0;text-align:left;margin-left:243.75pt;margin-top:10.15pt;width:167.25pt;height:6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UwXhgIAAHAFAAAOAAAAZHJzL2Uyb0RvYy54bWysVE1v2zAMvQ/YfxB0X20HydIFdYqgRYcB&#10;RVssHXpWZKkWIIuapMTOfv0o+SNBV+wwzAdZEslH8onk1XXXaHIQziswJS0uckqE4VAp81rSH893&#10;ny4p8YGZimkwoqRH4en1+uOHq9auxAxq0JVwBEGMX7W2pHUIdpVlnteiYf4CrDAolOAaFvDoXrPK&#10;sRbRG53N8vxz1oKrrAMuvMfb215I1wlfSsHDo5ReBKJLirGFtLq07uKara/Y6tUxWys+hMH+IYqG&#10;KYNOJ6hbFhjZO/UHVKO4Aw8yXHBoMpBScZFywGyK/E0225pZkXJBcrydaPL/D5Y/HLb2ySENrfUr&#10;j9uYRSddE/8YH+kSWceJLNEFwvFyVszm+XJBCUfZ5Xy5nC0im9nJ2jofvgpoSNyU1OFjJI7Y4d6H&#10;XnVUic4M3Cmt04NoEy88aFXFu3SIFSFutCMHhm8ZumLwdqaFvqNldkol7cJRiwihzXchiapi8CmQ&#10;VGUnTMa5MKHoRTWrRO9qkeM3OhujSIkmwIgsMcgJewAYNXuQEbtPe9CPpiIV6WSc/y2w3niySJ7B&#10;hMm4UQbcewAasxo89/ojST01kaXQ7TrkBns4asabHVTHJ0cc9E3jLb9T+JD3zIcn5rBLsJ+w88Mj&#10;LlJDW1IYdpTU4H69dx/1sXhRSkmLXVdS/3PPnKBEfzNY1l+K+Ty2aTrMF8sZHty5ZHcuMfvmBrAY&#10;Cpwxlqdt1A963EoHzQsOiE30iiJmOPouKQ9uPNyEfhrgiOFis0lq2JqWhXuztTyCR55joT53L8zZ&#10;oZoD9sEDjB3KVm+KuteNlgY2+wBSpYo/8Tq8ALZ1KqVhBMW5cX5OWqdBuf4NAAD//wMAUEsDBBQA&#10;BgAIAAAAIQAs1dno4QAAAAoBAAAPAAAAZHJzL2Rvd25yZXYueG1sTI9BS8NAEIXvgv9hGcFLsZum&#10;VkPMpoii9CCCVQ/eJtkxic3Ohuy2jf/e8aTHYT7e+16xnlyvDjSGzrOBxTwBRVx723Fj4O314SID&#10;FSKyxd4zGfimAOvy9KTA3Pojv9BhGxslIRxyNNDGOORah7olh2HuB2L5ffrRYZRzbLQd8Sjhrtdp&#10;klxphx1LQ4sD3bVU77Z7Z+BjM8Xma/EYn3Y4e59t2qp+vq+MOT+bbm9ARZriHwy/+qIOpThVfs82&#10;qN7AZXa9EtRAmixBCZClqYyrhFwtM9Blof9PKH8AAAD//wMAUEsBAi0AFAAGAAgAAAAhALaDOJL+&#10;AAAA4QEAABMAAAAAAAAAAAAAAAAAAAAAAFtDb250ZW50X1R5cGVzXS54bWxQSwECLQAUAAYACAAA&#10;ACEAOP0h/9YAAACUAQAACwAAAAAAAAAAAAAAAAAvAQAAX3JlbHMvLnJlbHNQSwECLQAUAAYACAAA&#10;ACEAKm1MF4YCAABwBQAADgAAAAAAAAAAAAAAAAAuAgAAZHJzL2Uyb0RvYy54bWxQSwECLQAUAAYA&#10;CAAAACEALNXZ6OEAAAAKAQAADwAAAAAAAAAAAAAAAADgBAAAZHJzL2Rvd25yZXYueG1sUEsFBgAA&#10;AAAEAAQA8wAAAO4FAAAAAA==&#10;" filled="f" strokecolor="black [3213]" strokeweight="1pt">
                <v:textbox>
                  <w:txbxContent>
                    <w:p w14:paraId="54D391CF"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Data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538D963A" w14:textId="77777777" w:rsidR="00256CE1" w:rsidRDefault="00256CE1" w:rsidP="00256CE1">
                      <w:pPr>
                        <w:pStyle w:val="ListParagraph"/>
                        <w:numPr>
                          <w:ilvl w:val="0"/>
                          <w:numId w:val="7"/>
                        </w:numPr>
                        <w:spacing w:after="0" w:line="240" w:lineRule="auto"/>
                        <w:ind w:left="142" w:hanging="142"/>
                        <w:rPr>
                          <w:rFonts w:ascii="Arial" w:hAnsi="Arial" w:cs="Arial"/>
                          <w:color w:val="000000" w:themeColor="text1"/>
                          <w:sz w:val="18"/>
                          <w:szCs w:val="20"/>
                        </w:rPr>
                      </w:pPr>
                      <w:r w:rsidRPr="002F0389">
                        <w:rPr>
                          <w:rFonts w:ascii="Arial" w:hAnsi="Arial" w:cs="Arial"/>
                          <w:color w:val="000000" w:themeColor="text1"/>
                          <w:sz w:val="18"/>
                          <w:szCs w:val="20"/>
                        </w:rPr>
                        <w:t xml:space="preserve">Duplicate </w:t>
                      </w:r>
                      <w:r>
                        <w:rPr>
                          <w:rFonts w:ascii="Arial" w:hAnsi="Arial" w:cs="Arial"/>
                          <w:color w:val="000000" w:themeColor="text1"/>
                          <w:sz w:val="18"/>
                          <w:szCs w:val="20"/>
                        </w:rPr>
                        <w:t>data</w:t>
                      </w:r>
                      <w:r w:rsidRPr="002F0389">
                        <w:rPr>
                          <w:rFonts w:ascii="Arial" w:hAnsi="Arial" w:cs="Arial"/>
                          <w:color w:val="000000" w:themeColor="text1"/>
                          <w:sz w:val="18"/>
                          <w:szCs w:val="20"/>
                        </w:rPr>
                        <w:t xml:space="preserve"> removed.  </w:t>
                      </w:r>
                    </w:p>
                    <w:p w14:paraId="79C91BB7" w14:textId="77777777" w:rsidR="00256CE1" w:rsidRDefault="00256CE1" w:rsidP="00256CE1">
                      <w:pPr>
                        <w:pStyle w:val="ListParagraph"/>
                        <w:numPr>
                          <w:ilvl w:val="0"/>
                          <w:numId w:val="7"/>
                        </w:numPr>
                        <w:spacing w:after="0" w:line="240" w:lineRule="auto"/>
                        <w:ind w:left="142" w:hanging="142"/>
                        <w:rPr>
                          <w:rFonts w:ascii="Arial" w:hAnsi="Arial" w:cs="Arial"/>
                          <w:color w:val="000000" w:themeColor="text1"/>
                          <w:sz w:val="18"/>
                          <w:szCs w:val="20"/>
                        </w:rPr>
                      </w:pPr>
                      <w:r>
                        <w:rPr>
                          <w:rFonts w:ascii="Arial" w:hAnsi="Arial" w:cs="Arial"/>
                          <w:color w:val="000000" w:themeColor="text1"/>
                          <w:sz w:val="18"/>
                          <w:szCs w:val="20"/>
                        </w:rPr>
                        <w:t>Data</w:t>
                      </w:r>
                      <w:r w:rsidRPr="002F0389">
                        <w:rPr>
                          <w:rFonts w:ascii="Arial" w:hAnsi="Arial" w:cs="Arial"/>
                          <w:color w:val="000000" w:themeColor="text1"/>
                          <w:sz w:val="18"/>
                          <w:szCs w:val="20"/>
                        </w:rPr>
                        <w:t xml:space="preserve"> marked as ineligible by automation tools. </w:t>
                      </w:r>
                    </w:p>
                    <w:p w14:paraId="333923DB" w14:textId="77777777" w:rsidR="00256CE1" w:rsidRPr="002F0389" w:rsidRDefault="00256CE1" w:rsidP="00256CE1">
                      <w:pPr>
                        <w:pStyle w:val="ListParagraph"/>
                        <w:numPr>
                          <w:ilvl w:val="0"/>
                          <w:numId w:val="7"/>
                        </w:numPr>
                        <w:spacing w:after="0" w:line="240" w:lineRule="auto"/>
                        <w:ind w:left="142" w:hanging="142"/>
                        <w:rPr>
                          <w:rFonts w:ascii="Arial" w:hAnsi="Arial" w:cs="Arial"/>
                          <w:color w:val="000000" w:themeColor="text1"/>
                          <w:sz w:val="18"/>
                          <w:szCs w:val="20"/>
                        </w:rPr>
                      </w:pPr>
                      <w:r>
                        <w:rPr>
                          <w:rFonts w:ascii="Arial" w:hAnsi="Arial" w:cs="Arial"/>
                          <w:color w:val="000000" w:themeColor="text1"/>
                          <w:sz w:val="18"/>
                          <w:szCs w:val="20"/>
                        </w:rPr>
                        <w:t>data</w:t>
                      </w:r>
                      <w:r w:rsidRPr="002F0389">
                        <w:rPr>
                          <w:rFonts w:ascii="Arial" w:hAnsi="Arial" w:cs="Arial"/>
                          <w:color w:val="000000" w:themeColor="text1"/>
                          <w:sz w:val="18"/>
                          <w:szCs w:val="20"/>
                        </w:rPr>
                        <w:t xml:space="preserve"> removed for other reasons </w:t>
                      </w:r>
                    </w:p>
                  </w:txbxContent>
                </v:textbox>
              </v:rect>
            </w:pict>
          </mc:Fallback>
        </mc:AlternateContent>
      </w:r>
    </w:p>
    <w:p w14:paraId="66C4D0D0" w14:textId="77777777" w:rsidR="00256CE1" w:rsidRDefault="00256CE1" w:rsidP="00256CE1">
      <w:pPr>
        <w:spacing w:before="240" w:after="0" w:line="360" w:lineRule="auto"/>
        <w:ind w:left="1440"/>
        <w:jc w:val="both"/>
      </w:pPr>
      <w:r>
        <w:rPr>
          <w:noProof/>
        </w:rPr>
        <mc:AlternateContent>
          <mc:Choice Requires="wps">
            <w:drawing>
              <wp:anchor distT="0" distB="0" distL="114300" distR="114300" simplePos="0" relativeHeight="251673600" behindDoc="0" locked="0" layoutInCell="1" allowOverlap="1" wp14:anchorId="14D1DCC3" wp14:editId="520ED5FE">
                <wp:simplePos x="0" y="0"/>
                <wp:positionH relativeFrom="column">
                  <wp:posOffset>-365442</wp:posOffset>
                </wp:positionH>
                <wp:positionV relativeFrom="paragraph">
                  <wp:posOffset>169864</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5F0F2EA" w14:textId="77777777" w:rsidR="00256CE1" w:rsidRPr="001502CF" w:rsidRDefault="00256CE1" w:rsidP="00256CE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D1DCC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28" type="#_x0000_t176" style="position:absolute;left:0;text-align:left;margin-left:-28.75pt;margin-top:13.4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kuGsgIAAPsFAAAOAAAAZHJzL2Uyb0RvYy54bWysVMFu2zAMvQ/YPwi6r46NJG2DOkWQosOA&#10;rgvWDj0rslQbkCVNYhJnXz9Kip2sazdgmA+GSIqP5BPJq+uuVWQrnG+MLml+NqJEaG6qRj+X9Nvj&#10;7YcLSjwwXTFltCjpXnh6PX//7mpnZ6IwtVGVcARBtJ/tbElrADvLMs9r0TJ/ZqzQaJTGtQxQdM9Z&#10;5dgO0VuVFaPRNNsZV1lnuPAetTfJSOcRX0rB4YuUXgBRJcXcIP5d/K/DP5tfsdmzY7Zu+CEN9g9Z&#10;tKzRGHSAumHAyMY1v0G1DXfGGwln3LSZkbLhItaA1eSjF9U81MyKWAuS4+1Ak/9/sPx++2BXDmnY&#10;WT/zeAxVdNK1xBlkK58iy/jF4jBd0kXu9gN3ogPCUZkX59PLiwklHG3FtLi4jORmCSyAWufhozAt&#10;CYeSSmV2y5o5WCgQTjMQq/SMMRTb3nnArNC/9wsY3qimum2UikJoErFUjmwZPi/jXGiYRHe1aT+b&#10;KumnMf/40KjGdkjqca/GELHdAlIM+EsQpf8WF7o8tFGAOWaHUvDMjqzGE+yVCHhKfxWSNBUSV8SE&#10;hwxOaxknU80qkdSTN3OOgAFZIjkDdv4n7JTz4X5wFXFeBuf05m8klpwHjxjZaBic20Yb91p0BT1b&#10;Mt3vSUrUBJagW3fITaAGwwTN2lT7lUsdiVPsLb9tsInumIcVcziwqMQlBF/wF/qqpOZwoqQ27sdr&#10;+nAf5witlOxwAZTUf98wJyhRnzRO2GU+HoeNEYXx5LxAwZ1a1qcWvWmXBpswj9nFY7gPqj9KZ9on&#10;3FWLEBVNTHOMXVIOrheWkBYTbjsuFot4DbeEZXCnHywP4IHnMA+P3RNz9jBJgDN4b/plwWYvZifd&#10;DZ7aLDZgZBMH68jr4QVww8QuPmzDsMJO5XjruLPnPwEAAP//AwBQSwMEFAAGAAgAAAAhAMCHrOHc&#10;AAAACQEAAA8AAABkcnMvZG93bnJldi54bWxMj0FugzAQRfeVegdrInWXmABFiGKiqhIHaNJFsnOw&#10;Cyj2mNoO0Nt3umqXo3n6//36sFrDZu3D6FDAfpcA09g5NWIv4OPUbktgIUpU0jjUAr51gEPz+FDL&#10;SrkF3/V8jD2jEAyVFDDEOFWch27QVoadmzTS79N5KyOdvufKy4XCreFpkhTcyhGpYZCTfht0dzve&#10;rYDl5LPi7C/d9IVlmI1t2/zcCvG0WV9fgEW9xj8YfvVJHRpyuro7qsCMgDTNiRSwfc72wAgoMppy&#10;JTAvE+BNzf8vaH4AAAD//wMAUEsBAi0AFAAGAAgAAAAhALaDOJL+AAAA4QEAABMAAAAAAAAAAAAA&#10;AAAAAAAAAFtDb250ZW50X1R5cGVzXS54bWxQSwECLQAUAAYACAAAACEAOP0h/9YAAACUAQAACwAA&#10;AAAAAAAAAAAAAAAvAQAAX3JlbHMvLnJlbHNQSwECLQAUAAYACAAAACEAz1JLhrICAAD7BQAADgAA&#10;AAAAAAAAAAAAAAAuAgAAZHJzL2Uyb0RvYy54bWxQSwECLQAUAAYACAAAACEAwIes4dwAAAAJAQAA&#10;DwAAAAAAAAAAAAAAAAAMBQAAZHJzL2Rvd25yZXYueG1sUEsFBgAAAAAEAAQA8wAAABUGAAAAAA==&#10;" fillcolor="#d86dcb [1944]" strokecolor="black [3213]" strokeweight="1pt">
                <v:textbox>
                  <w:txbxContent>
                    <w:p w14:paraId="45F0F2EA" w14:textId="77777777" w:rsidR="00256CE1" w:rsidRPr="001502CF" w:rsidRDefault="00256CE1" w:rsidP="00256CE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278BB8B2" w14:textId="77777777" w:rsidR="00256CE1" w:rsidRDefault="00256CE1" w:rsidP="00256CE1">
      <w:pPr>
        <w:spacing w:before="240" w:after="0" w:line="360" w:lineRule="auto"/>
        <w:ind w:left="1440"/>
        <w:jc w:val="both"/>
      </w:pPr>
      <w:r>
        <w:rPr>
          <w:noProof/>
        </w:rPr>
        <mc:AlternateContent>
          <mc:Choice Requires="wps">
            <w:drawing>
              <wp:anchor distT="0" distB="0" distL="114300" distR="114300" simplePos="0" relativeHeight="251669504" behindDoc="0" locked="0" layoutInCell="1" allowOverlap="1" wp14:anchorId="1E34511C" wp14:editId="58185EDC">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94CFDE2"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gSz5QtwAAAAH&#10;AQAADwAAAGRycy9kb3ducmV2LnhtbEyO0UrDQBBF3wX/YRnBN7tptbXGbEoRCkUp1OoHbLJjEtyd&#10;jbvbNvl7R1/0abicy51TrAZnxQlD7DwpmE4yEEi1Nx01Ct7fNjdLEDFpMtp6QgUjRliVlxeFzo0/&#10;0yueDqkRPEIx1wralPpcyli36HSc+B6J2YcPTieOoZEm6DOPOytnWbaQTnfEH1rd41OL9efh6BQ8&#10;bPumsvuX5+lXFjbbbj/uhvWo1PXVsH4EkXBIf2X40Wd1KNmp8kcyUVgFt8vFnKsM+DC/u5/PQFS/&#10;WZaF/O9ffgMAAP//AwBQSwECLQAUAAYACAAAACEAtoM4kv4AAADhAQAAEwAAAAAAAAAAAAAAAAAA&#10;AAAAW0NvbnRlbnRfVHlwZXNdLnhtbFBLAQItABQABgAIAAAAIQA4/SH/1gAAAJQBAAALAAAAAAAA&#10;AAAAAAAAAC8BAABfcmVscy8ucmVsc1BLAQItABQABgAIAAAAIQCkejQVygEAAP0DAAAOAAAAAAAA&#10;AAAAAAAAAC4CAABkcnMvZTJvRG9jLnhtbFBLAQItABQABgAIAAAAIQCBLPlC3AAAAAcBAAAPAAAA&#10;AAAAAAAAAAAAACQEAABkcnMvZG93bnJldi54bWxQSwUGAAAAAAQABADzAAAALQUAAAAA&#10;" strokecolor="black [3213]" strokeweight=".5pt">
                <v:stroke endarrow="block" joinstyle="miter"/>
              </v:shape>
            </w:pict>
          </mc:Fallback>
        </mc:AlternateContent>
      </w:r>
    </w:p>
    <w:p w14:paraId="3639452E" w14:textId="77777777" w:rsidR="00256CE1" w:rsidRDefault="00256CE1" w:rsidP="00256CE1">
      <w:pPr>
        <w:spacing w:before="240" w:after="0" w:line="360" w:lineRule="auto"/>
        <w:ind w:left="1440"/>
        <w:jc w:val="both"/>
      </w:pPr>
      <w:r>
        <w:rPr>
          <w:noProof/>
        </w:rPr>
        <mc:AlternateContent>
          <mc:Choice Requires="wps">
            <w:drawing>
              <wp:anchor distT="0" distB="0" distL="114300" distR="114300" simplePos="0" relativeHeight="251680768" behindDoc="0" locked="0" layoutInCell="1" allowOverlap="1" wp14:anchorId="39FC06E6" wp14:editId="14A16B64">
                <wp:simplePos x="0" y="0"/>
                <wp:positionH relativeFrom="column">
                  <wp:posOffset>1764030</wp:posOffset>
                </wp:positionH>
                <wp:positionV relativeFrom="paragraph">
                  <wp:posOffset>67802</wp:posOffset>
                </wp:positionV>
                <wp:extent cx="635" cy="911203"/>
                <wp:effectExtent l="76200" t="0" r="75565" b="60960"/>
                <wp:wrapNone/>
                <wp:docPr id="337696840" name="Straight Arrow Connector 337696840"/>
                <wp:cNvGraphicFramePr/>
                <a:graphic xmlns:a="http://schemas.openxmlformats.org/drawingml/2006/main">
                  <a:graphicData uri="http://schemas.microsoft.com/office/word/2010/wordprocessingShape">
                    <wps:wsp>
                      <wps:cNvCnPr/>
                      <wps:spPr>
                        <a:xfrm>
                          <a:off x="0" y="0"/>
                          <a:ext cx="635" cy="91120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B5EB71" id="Straight Arrow Connector 337696840" o:spid="_x0000_s1026" type="#_x0000_t32" style="position:absolute;margin-left:138.9pt;margin-top:5.35pt;width:.05pt;height:7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9wzAEAAP8DAAAOAAAAZHJzL2Uyb0RvYy54bWysU8uO1DAQvCPxD5bvTJJZsYJoMnuYZbkg&#10;WPH4AK/TTiw5ttVuJsnfYzszCS8hgbh0Yrurq6vcPtxNg2FnwKCdbXi1KzkDK12rbdfwL58fXrzi&#10;LJCwrTDOQsNnCPzu+PzZYfQ17F3vTAvIYhEb6tE3vCfydVEE2cMgws55sPFQORwExSV2RYtijNUH&#10;U+zL8rYYHbYenYQQ4u79csiPub5SIOmDUgGImYbH3ihHzPEpxeJ4EHWHwvdaXtoQ/9DFILSNpGup&#10;e0GCfUX9S6lBS3TBKdpJNxROKS0ha4hqqvInNZ964SFrieYEv9oU/l9Z+f58so8YbRh9qIN/xKRi&#10;Ujikb+yPTdmseTULJmIybt7evORMxv3XVbUvb5KTxYb0GOgtuIGln4YHQqG7nk7O2ngnDqvslji/&#10;C7QAr4BEa2yKwRndPmhj8iINBJwMsrOIV0lTdSH8IYuENm9sy2j2cdYItbCdgUtmqlpsKvMfzQYW&#10;xo+gmG6jrqWzPIAbn5ASLF05jY3ZCaZidyuwzJL+CLzkJyjk4fwb8IrIzM7SCh60dfg79s0mteRf&#10;HVh0JwueXDvn+8/WxCnL13h5EWmMv19n+PZuj98AAAD//wMAUEsDBBQABgAIAAAAIQAsxkup3gAA&#10;AAoBAAAPAAAAZHJzL2Rvd25yZXYueG1sTI/BTsMwEETvSPyDtUjcqN0ICA1xqgqpUgVCKoUPcOIl&#10;ibDXIXbb5O9ZTnDcmdHsm3I9eSdOOMY+kIblQoFAaoLtqdXw8b69eQARkyFrXCDUMGOEdXV5UZrC&#10;hjO94emQWsElFAujoUtpKKSMTYfexEUYkNj7DKM3ic+xlXY0Zy73TmZK3UtveuIPnRnwqcPm63D0&#10;Gla7oa3d/uV5+a3G7a7fz6/TZtb6+mraPIJIOKW/MPziMzpUzFSHI9konIYszxk9saFyEBxgYQWi&#10;ZuHuNgNZlfL/hOoHAAD//wMAUEsBAi0AFAAGAAgAAAAhALaDOJL+AAAA4QEAABMAAAAAAAAAAAAA&#10;AAAAAAAAAFtDb250ZW50X1R5cGVzXS54bWxQSwECLQAUAAYACAAAACEAOP0h/9YAAACUAQAACwAA&#10;AAAAAAAAAAAAAAAvAQAAX3JlbHMvLnJlbHNQSwECLQAUAAYACAAAACEAj2h/cMwBAAD/AwAADgAA&#10;AAAAAAAAAAAAAAAuAgAAZHJzL2Uyb0RvYy54bWxQSwECLQAUAAYACAAAACEALMZLqd4AAAAKAQAA&#10;DwAAAAAAAAAAAAAAAAAmBAAAZHJzL2Rvd25yZXYueG1sUEsFBgAAAAAEAAQA8wAAADEFAAAAAA==&#10;" strokecolor="black [3213]" strokeweight=".5pt">
                <v:stroke endarrow="block" joinstyle="miter"/>
              </v:shape>
            </w:pict>
          </mc:Fallback>
        </mc:AlternateContent>
      </w:r>
    </w:p>
    <w:p w14:paraId="4E1FB83F" w14:textId="77777777" w:rsidR="00256CE1" w:rsidRDefault="00256CE1" w:rsidP="00256CE1">
      <w:pPr>
        <w:spacing w:before="240" w:after="0" w:line="360" w:lineRule="auto"/>
        <w:ind w:left="1440"/>
        <w:jc w:val="both"/>
      </w:pPr>
    </w:p>
    <w:p w14:paraId="31EC2E1E" w14:textId="77777777" w:rsidR="00256CE1" w:rsidRDefault="00256CE1" w:rsidP="00256CE1">
      <w:pPr>
        <w:spacing w:before="240" w:after="0" w:line="360" w:lineRule="auto"/>
        <w:ind w:left="1440"/>
        <w:jc w:val="both"/>
      </w:pPr>
    </w:p>
    <w:p w14:paraId="4CB1F796" w14:textId="77777777" w:rsidR="00256CE1" w:rsidRDefault="00256CE1" w:rsidP="00256CE1">
      <w:pPr>
        <w:spacing w:before="240" w:after="0" w:line="360" w:lineRule="auto"/>
        <w:ind w:left="1440"/>
        <w:jc w:val="both"/>
      </w:pPr>
      <w:r>
        <w:rPr>
          <w:noProof/>
        </w:rPr>
        <mc:AlternateContent>
          <mc:Choice Requires="wps">
            <w:drawing>
              <wp:anchor distT="0" distB="0" distL="114300" distR="114300" simplePos="0" relativeHeight="251662336" behindDoc="0" locked="0" layoutInCell="1" allowOverlap="1" wp14:anchorId="0FA199E6" wp14:editId="4599B35E">
                <wp:simplePos x="0" y="0"/>
                <wp:positionH relativeFrom="column">
                  <wp:posOffset>502285</wp:posOffset>
                </wp:positionH>
                <wp:positionV relativeFrom="paragraph">
                  <wp:posOffset>207010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F23A6E" w14:textId="77777777" w:rsidR="00256CE1" w:rsidRDefault="00256CE1" w:rsidP="00256CE1">
                            <w:pPr>
                              <w:pStyle w:val="ListParagraph"/>
                              <w:numPr>
                                <w:ilvl w:val="0"/>
                                <w:numId w:val="11"/>
                              </w:numPr>
                              <w:spacing w:after="0" w:line="240" w:lineRule="auto"/>
                              <w:rPr>
                                <w:rFonts w:ascii="Arial" w:hAnsi="Arial" w:cs="Arial"/>
                                <w:color w:val="000000" w:themeColor="text1"/>
                                <w:sz w:val="18"/>
                                <w:szCs w:val="20"/>
                              </w:rPr>
                            </w:pPr>
                            <w:r w:rsidRPr="00547B2B">
                              <w:rPr>
                                <w:rFonts w:ascii="Arial" w:hAnsi="Arial" w:cs="Arial"/>
                                <w:color w:val="000000" w:themeColor="text1"/>
                                <w:sz w:val="18"/>
                                <w:szCs w:val="20"/>
                              </w:rPr>
                              <w:t>Data screened.</w:t>
                            </w:r>
                          </w:p>
                          <w:p w14:paraId="68B87523" w14:textId="77777777" w:rsidR="00256CE1" w:rsidRPr="00547B2B" w:rsidRDefault="00256CE1" w:rsidP="00256CE1">
                            <w:pPr>
                              <w:pStyle w:val="ListParagraph"/>
                              <w:numPr>
                                <w:ilvl w:val="0"/>
                                <w:numId w:val="11"/>
                              </w:numPr>
                              <w:spacing w:after="0" w:line="240" w:lineRule="auto"/>
                              <w:rPr>
                                <w:rFonts w:ascii="Arial" w:hAnsi="Arial" w:cs="Arial"/>
                                <w:color w:val="000000" w:themeColor="text1"/>
                                <w:sz w:val="18"/>
                                <w:szCs w:val="20"/>
                              </w:rPr>
                            </w:pPr>
                            <w:r>
                              <w:rPr>
                                <w:rFonts w:ascii="Arial" w:hAnsi="Arial" w:cs="Arial"/>
                                <w:color w:val="000000" w:themeColor="text1"/>
                                <w:sz w:val="18"/>
                                <w:szCs w:val="20"/>
                              </w:rPr>
                              <w:t>Articles screened.</w:t>
                            </w:r>
                          </w:p>
                          <w:p w14:paraId="07729E34" w14:textId="77777777" w:rsidR="00256CE1" w:rsidRPr="00560609" w:rsidRDefault="00256CE1" w:rsidP="00256CE1">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A199E6" id="Rectangle 3" o:spid="_x0000_s1029" style="position:absolute;left:0;text-align:left;margin-left:39.55pt;margin-top:16.3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AghwIAAHAFAAAOAAAAZHJzL2Uyb0RvYy54bWysVE1v2zAMvQ/YfxB0Xx1nSdsFdYogRYYB&#10;RRusHXpWZKkWIIuapMTOfv0o+SNBV+wwzAdZEslH8onkzW1ba3IQziswBc0vJpQIw6FU5rWgP543&#10;n64p8YGZkmkwoqBH4ent8uOHm8YuxBQq0KVwBEGMXzS2oFUIdpFlnleiZv4CrDAolOBqFvDoXrPS&#10;sQbRa51NJ5PLrAFXWgdceI+3d52QLhO+lIKHRym9CEQXFGMLaXVp3cU1W96wxatjtlK8D4P9QxQ1&#10;UwadjlB3LDCyd+oPqFpxBx5kuOBQZyCl4iLlgNnkkzfZPFXMipQLkuPtSJP/f7D84fBktw5paKxf&#10;eNzGLFrp6vjH+EibyDqOZIk2EI6X+fX11XSKnHKUzaeXs3we2cxO1tb58FVATeKmoA4fI3HEDvc+&#10;dKqDSnRmYKO0Tg+iTbzwoFUZ79IhVoRYa0cODN8ytHnv7UwLfUfL7JRK2oWjFhFCm+9CElVi8NMU&#10;SKqyEybjXJiQd6KKlaJzNZ/gNzgbokiJJsCILDHIEbsHGDQ7kAG7S7vXj6YiFeloPPlbYJ3xaJE8&#10;gwmjca0MuPcANGbVe+70B5I6aiJLod21yE1BP0fNeLOD8rh1xEHXNN7yjcKHvGc+bJnDLsG3x84P&#10;j7hIDU1Bod9RUoH79d591MfiRSklDXZdQf3PPXOCEv3NYFl/yWez2KbpMJtfxfpy55LducTs6zVg&#10;MeQ4YyxP26gf9LCVDuoXHBCr6BVFzHD0XVAe3HBYh24a4IjhYrVKatialoV782R5BI88x0J9bl+Y&#10;s301B+yDBxg6lC3eFHWnGy0NrPYBpEoVf+K1fwFs61RK/QiKc+P8nLROg3L5GwAA//8DAFBLAwQU&#10;AAYACAAAACEAPwEKO+EAAAAJAQAADwAAAGRycy9kb3ducmV2LnhtbEyPwU7DMBBE70j8g7VIXCrq&#10;pFFTCHEqBAL1UCFR4MDNiZc4NF5HsduGv2c5wXE1TzNvy/XkenHEMXSeFKTzBARS401HrYK318er&#10;axAhajK694QKvjHAujo/K3Vh/Ile8LiLreASCoVWYGMcCilDY9HpMPcDEmeffnQ68jm20oz6xOWu&#10;l4skyaXTHfGC1QPeW2z2u4NT8LGZYvuVPsXtXs/eZxtbN88PtVKXF9PdLYiIU/yD4Vef1aFip9of&#10;yATRK1jdpEwqyBY5CM6zVZ6BqBlMl0uQVSn/f1D9AAAA//8DAFBLAQItABQABgAIAAAAIQC2gziS&#10;/gAAAOEBAAATAAAAAAAAAAAAAAAAAAAAAABbQ29udGVudF9UeXBlc10ueG1sUEsBAi0AFAAGAAgA&#10;AAAhADj9If/WAAAAlAEAAAsAAAAAAAAAAAAAAAAALwEAAF9yZWxzLy5yZWxzUEsBAi0AFAAGAAgA&#10;AAAhAMn8YCCHAgAAcAUAAA4AAAAAAAAAAAAAAAAALgIAAGRycy9lMm9Eb2MueG1sUEsBAi0AFAAG&#10;AAgAAAAhAD8BCjvhAAAACQEAAA8AAAAAAAAAAAAAAAAA4QQAAGRycy9kb3ducmV2LnhtbFBLBQYA&#10;AAAABAAEAPMAAADvBQAAAAA=&#10;" filled="f" strokecolor="black [3213]" strokeweight="1pt">
                <v:textbox>
                  <w:txbxContent>
                    <w:p w14:paraId="75F23A6E" w14:textId="77777777" w:rsidR="00256CE1" w:rsidRDefault="00256CE1" w:rsidP="00256CE1">
                      <w:pPr>
                        <w:pStyle w:val="ListParagraph"/>
                        <w:numPr>
                          <w:ilvl w:val="0"/>
                          <w:numId w:val="11"/>
                        </w:numPr>
                        <w:spacing w:after="0" w:line="240" w:lineRule="auto"/>
                        <w:rPr>
                          <w:rFonts w:ascii="Arial" w:hAnsi="Arial" w:cs="Arial"/>
                          <w:color w:val="000000" w:themeColor="text1"/>
                          <w:sz w:val="18"/>
                          <w:szCs w:val="20"/>
                        </w:rPr>
                      </w:pPr>
                      <w:r w:rsidRPr="00547B2B">
                        <w:rPr>
                          <w:rFonts w:ascii="Arial" w:hAnsi="Arial" w:cs="Arial"/>
                          <w:color w:val="000000" w:themeColor="text1"/>
                          <w:sz w:val="18"/>
                          <w:szCs w:val="20"/>
                        </w:rPr>
                        <w:t>Data screened.</w:t>
                      </w:r>
                    </w:p>
                    <w:p w14:paraId="68B87523" w14:textId="77777777" w:rsidR="00256CE1" w:rsidRPr="00547B2B" w:rsidRDefault="00256CE1" w:rsidP="00256CE1">
                      <w:pPr>
                        <w:pStyle w:val="ListParagraph"/>
                        <w:numPr>
                          <w:ilvl w:val="0"/>
                          <w:numId w:val="11"/>
                        </w:numPr>
                        <w:spacing w:after="0" w:line="240" w:lineRule="auto"/>
                        <w:rPr>
                          <w:rFonts w:ascii="Arial" w:hAnsi="Arial" w:cs="Arial"/>
                          <w:color w:val="000000" w:themeColor="text1"/>
                          <w:sz w:val="18"/>
                          <w:szCs w:val="20"/>
                        </w:rPr>
                      </w:pPr>
                      <w:r>
                        <w:rPr>
                          <w:rFonts w:ascii="Arial" w:hAnsi="Arial" w:cs="Arial"/>
                          <w:color w:val="000000" w:themeColor="text1"/>
                          <w:sz w:val="18"/>
                          <w:szCs w:val="20"/>
                        </w:rPr>
                        <w:t>Articles screened.</w:t>
                      </w:r>
                    </w:p>
                    <w:p w14:paraId="07729E34" w14:textId="77777777" w:rsidR="00256CE1" w:rsidRPr="00560609" w:rsidRDefault="00256CE1" w:rsidP="00256CE1">
                      <w:pPr>
                        <w:spacing w:after="0" w:line="240" w:lineRule="auto"/>
                        <w:rPr>
                          <w:rFonts w:ascii="Arial" w:hAnsi="Arial" w:cs="Arial"/>
                          <w:color w:val="000000" w:themeColor="text1"/>
                          <w:sz w:val="18"/>
                          <w:szCs w:val="20"/>
                        </w:rPr>
                      </w:pPr>
                    </w:p>
                  </w:txbxContent>
                </v:textbox>
              </v:rect>
            </w:pict>
          </mc:Fallback>
        </mc:AlternateContent>
      </w:r>
    </w:p>
    <w:p w14:paraId="6274024B" w14:textId="77777777" w:rsidR="00256CE1" w:rsidRDefault="00256CE1" w:rsidP="00256CE1">
      <w:pPr>
        <w:spacing w:before="240" w:after="0" w:line="360" w:lineRule="auto"/>
        <w:ind w:left="1440"/>
        <w:jc w:val="both"/>
      </w:pPr>
      <w:r>
        <w:rPr>
          <w:noProof/>
        </w:rPr>
        <mc:AlternateContent>
          <mc:Choice Requires="wps">
            <w:drawing>
              <wp:anchor distT="0" distB="0" distL="114300" distR="114300" simplePos="0" relativeHeight="251670528" behindDoc="0" locked="0" layoutInCell="1" allowOverlap="1" wp14:anchorId="3482FA6F" wp14:editId="1FCE53A3">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2EAB49" id="Straight Arrow Connector 15" o:spid="_x0000_s1026" type="#_x0000_t32" style="position:absolute;margin-left:193.2pt;margin-top:25.8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dRd8ct8AAAAJ&#10;AQAADwAAAGRycy9kb3ducmV2LnhtbEyPy07DMBBF90j9B2sqsaNOoC9CnKpCqlSBkPr6ACcekgh7&#10;HGy3Tf4eIxZ0OTNHd87NV73R7ILOt5YEpJMEGFJlVUu1gNNx87AE5oMkJbUlFDCgh1UxustlpuyV&#10;9ng5hJrFEPKZFNCE0GWc+6pBI/3Edkjx9mmdkSGOrubKyWsMN5o/JsmcG9lS/NDIDl8brL4OZyPg&#10;edvVpd69v6Xfidts293w0a8HIe7H/foFWMA+/MPwqx/VoYhOpT2T8kwLeFrOpxEVMEsXwCIwXcxS&#10;YOXfghc5v21Q/AAAAP//AwBQSwECLQAUAAYACAAAACEAtoM4kv4AAADhAQAAEwAAAAAAAAAAAAAA&#10;AAAAAAAAW0NvbnRlbnRfVHlwZXNdLnhtbFBLAQItABQABgAIAAAAIQA4/SH/1gAAAJQBAAALAAAA&#10;AAAAAAAAAAAAAC8BAABfcmVscy8ucmVsc1BLAQItABQABgAIAAAAIQADRW7NygEAAP0DAAAOAAAA&#10;AAAAAAAAAAAAAC4CAABkcnMvZTJvRG9jLnhtbFBLAQItABQABgAIAAAAIQB1F3xy3wAAAAkBAAAP&#10;AAAAAAAAAAAAAAAAACQEAABkcnMvZG93bnJldi54bWxQSwUGAAAAAAQABADzAAAAMAUAAAAA&#10;" strokecolor="black [3213]"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496B497D" wp14:editId="33EF1FDF">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2C9896"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Data excluded.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B497D" id="Rectangle 4" o:spid="_x0000_s1030" style="position:absolute;left:0;text-align:left;margin-left:240pt;margin-top:5.9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TZmP0+AAAAAJAQAADwAAAGRycy9kb3ducmV2LnhtbEyPQUvDQBCF74L/YRnBS7Gb&#10;lGJqzKaIovQgBasevG2yYxKbnQ3ZaRv/veNJj8N7vPm+Yj35Xh1xjF0gA+k8AYVUB9dRY+Dt9fFq&#10;BSqyJWf7QGjgGyOsy/OzwuYunOgFjztulIxQzK2BlnnItY51i97GeRiQJPsMo7cs59hoN9qTjPte&#10;L5LkWnvbkXxo7YD3Ldb73cEb+NhM3HylT/y8t7P32aat6u1DZczlxXR3C4px4r8y/OILOpTCVIUD&#10;uah6A8tVIi4sQSoKUsiybAGqMnCzzECXhf5vUP4AAAD//wMAUEsBAi0AFAAGAAgAAAAhALaDOJL+&#10;AAAA4QEAABMAAAAAAAAAAAAAAAAAAAAAAFtDb250ZW50X1R5cGVzXS54bWxQSwECLQAUAAYACAAA&#10;ACEAOP0h/9YAAACUAQAACwAAAAAAAAAAAAAAAAAvAQAAX3JlbHMvLnJlbHNQSwECLQAUAAYACAAA&#10;ACEAadz7N4cCAABwBQAADgAAAAAAAAAAAAAAAAAuAgAAZHJzL2Uyb0RvYy54bWxQSwECLQAUAAYA&#10;CAAAACEATZmP0+AAAAAJAQAADwAAAAAAAAAAAAAAAADhBAAAZHJzL2Rvd25yZXYueG1sUEsFBgAA&#10;AAAEAAQA8wAAAO4FAAAAAA==&#10;" filled="f" strokecolor="black [3213]" strokeweight="1pt">
                <v:textbox>
                  <w:txbxContent>
                    <w:p w14:paraId="562C9896"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Data excluded.</w:t>
                      </w:r>
                    </w:p>
                  </w:txbxContent>
                </v:textbox>
              </v:rect>
            </w:pict>
          </mc:Fallback>
        </mc:AlternateContent>
      </w:r>
    </w:p>
    <w:p w14:paraId="1788D80E" w14:textId="77777777" w:rsidR="00256CE1" w:rsidRDefault="00256CE1" w:rsidP="00256CE1">
      <w:pPr>
        <w:spacing w:before="240" w:after="0" w:line="360" w:lineRule="auto"/>
        <w:jc w:val="both"/>
      </w:pPr>
      <w:r>
        <w:rPr>
          <w:noProof/>
        </w:rPr>
        <mc:AlternateContent>
          <mc:Choice Requires="wps">
            <w:drawing>
              <wp:anchor distT="0" distB="0" distL="114300" distR="114300" simplePos="0" relativeHeight="251674624" behindDoc="0" locked="0" layoutInCell="1" allowOverlap="1" wp14:anchorId="77A67138" wp14:editId="47526EEC">
                <wp:simplePos x="0" y="0"/>
                <wp:positionH relativeFrom="column">
                  <wp:posOffset>-748347</wp:posOffset>
                </wp:positionH>
                <wp:positionV relativeFrom="paragraph">
                  <wp:posOffset>209233</wp:posOffset>
                </wp:positionV>
                <wp:extent cx="1982153" cy="262890"/>
                <wp:effectExtent l="2223" t="0" r="20637" b="20638"/>
                <wp:wrapNone/>
                <wp:docPr id="32" name="Flowchart: Alternate Process 32"/>
                <wp:cNvGraphicFramePr/>
                <a:graphic xmlns:a="http://schemas.openxmlformats.org/drawingml/2006/main">
                  <a:graphicData uri="http://schemas.microsoft.com/office/word/2010/wordprocessingShape">
                    <wps:wsp>
                      <wps:cNvSpPr/>
                      <wps:spPr>
                        <a:xfrm rot="16200000">
                          <a:off x="0" y="0"/>
                          <a:ext cx="198215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45FF682" w14:textId="77777777" w:rsidR="00256CE1" w:rsidRDefault="00256CE1" w:rsidP="00256CE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608099AA" w14:textId="77777777" w:rsidR="00256CE1" w:rsidRPr="001502CF" w:rsidRDefault="00256CE1" w:rsidP="00256CE1">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67138" id="Flowchart: Alternate Process 32" o:spid="_x0000_s1031" type="#_x0000_t176" style="position:absolute;left:0;text-align:left;margin-left:-58.9pt;margin-top:16.5pt;width:156.1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dQswIAAPsFAAAOAAAAZHJzL2Uyb0RvYy54bWysVMFu2zAMvQ/YPwi6r46zJGuDOkWQosOA&#10;bg3WDj0rslQbkCVNYmJnXz9Kip2sazdgmA+GSIqP5BPJy6uuUWQnnK+NLmh+NqJEaG7KWj8V9NvD&#10;zbtzSjwwXTJltCjoXnh6tXj75rK1czE2lVGlcARBtJ+3tqAVgJ1nmeeVaJg/M1ZoNErjGgYouqes&#10;dKxF9EZl49FolrXGldYZLrxH7XUy0kXEl1JwuJPSCyCqoJgbxL+L/034Z4tLNn9yzFY1P6TB/iGL&#10;htUagw5Q1wwY2br6N6im5s54I+GMmyYzUtZcxBqwmnz0rJr7ilkRa0FyvB1o8v8Pln/Z3du1Qxpa&#10;6+cej6GKTrqGOINs5TNkGb9YHKZLusjdfuBOdEA4KvOL83E+fU8JR9t4Nj6/iORmCSyAWufhozAN&#10;CYeCSmXaVcUcLBUIpxmIdXrGGIrtbj1gVujf+wUMb1Rd3tRKRSE0iVgpR3YMn5dxLjRMo7vaNp9N&#10;mfSzmH98aFRjOyT1pFdjiNhuASkG/CWI0n+LC10e2ijAHLNDKXhmR1bjCfZKBDylvwpJ6hKJG8eE&#10;hwxOa5kkU8VKkdTTV3OOgAFZIjkDdv4n7JTz4X5wFXFeBuf05q8klpwHjxjZaBicm1ob91J0BT1b&#10;Mt3vSUrUBJag23TITUGngdeg2Zhyv3apI3GKveU3NTbRLfOwZg4HFpW4hOAOf6GvCmoOJ0oq4368&#10;pA/3cY7QSkmLC6Cg/vuWOUGJ+qRxwi7yySRsjChMph/GKLhTy+bUorfNymAT5jG7eAz3QfVH6Uzz&#10;iLtqGaKiiWmOsQvKwfXCCtJiwm3HxXIZr+GWsAxu9b3lATzwHObhoXtkzh4mCXAGv5h+WbD5s9lJ&#10;d4OnNsstGFnHwTryengB3DCxiw/bMKywUzneOu7sxU8AAAD//wMAUEsDBBQABgAIAAAAIQAbxq1R&#10;3QAAAAoBAAAPAAAAZHJzL2Rvd25yZXYueG1sTI9BTsMwEEX3SNzBGiR2rd1QQhriVAgpB6Dtouzc&#10;2CQR9jjYbhJuz7CC5dc8/Xm/2i/OssmEOHiUsFkLYAZbrwfsJJyOzaoAFpNCraxHI+HbRNjXtzeV&#10;KrWf8c1Mh9QxKsFYKgl9SmPJeWx741Rc+9Eg3T58cCpRDB3XQc1U7izPhMi5UwPSh16N5rU37efh&#10;6iTMx/CQn8N7O35hESfrmmZ7bqS8v1tenoEls6Q/GH71SR1qcrr4K+rILOWnnEgJq43ItsCIeNzR&#10;uIuETOwK4HXF/0+ofwAAAP//AwBQSwECLQAUAAYACAAAACEAtoM4kv4AAADhAQAAEwAAAAAAAAAA&#10;AAAAAAAAAAAAW0NvbnRlbnRfVHlwZXNdLnhtbFBLAQItABQABgAIAAAAIQA4/SH/1gAAAJQBAAAL&#10;AAAAAAAAAAAAAAAAAC8BAABfcmVscy8ucmVsc1BLAQItABQABgAIAAAAIQB/W5dQswIAAPsFAAAO&#10;AAAAAAAAAAAAAAAAAC4CAABkcnMvZTJvRG9jLnhtbFBLAQItABQABgAIAAAAIQAbxq1R3QAAAAoB&#10;AAAPAAAAAAAAAAAAAAAAAA0FAABkcnMvZG93bnJldi54bWxQSwUGAAAAAAQABADzAAAAFwYAAAAA&#10;" fillcolor="#d86dcb [1944]" strokecolor="black [3213]" strokeweight="1pt">
                <v:textbox>
                  <w:txbxContent>
                    <w:p w14:paraId="345FF682" w14:textId="77777777" w:rsidR="00256CE1" w:rsidRDefault="00256CE1" w:rsidP="00256CE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608099AA" w14:textId="77777777" w:rsidR="00256CE1" w:rsidRPr="001502CF" w:rsidRDefault="00256CE1" w:rsidP="00256CE1">
                      <w:pPr>
                        <w:spacing w:after="0" w:line="240" w:lineRule="auto"/>
                        <w:rPr>
                          <w:rFonts w:ascii="Arial" w:hAnsi="Arial" w:cs="Arial"/>
                          <w:b/>
                          <w:color w:val="000000" w:themeColor="text1"/>
                          <w:sz w:val="18"/>
                          <w:szCs w:val="18"/>
                        </w:rPr>
                      </w:pP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40763E0F" wp14:editId="133795A0">
                <wp:simplePos x="0" y="0"/>
                <wp:positionH relativeFrom="column">
                  <wp:posOffset>1371600</wp:posOffset>
                </wp:positionH>
                <wp:positionV relativeFrom="paragraph">
                  <wp:posOffset>229870</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05163D" id="Straight Arrow Connector 35" o:spid="_x0000_s1026" type="#_x0000_t32" style="position:absolute;margin-left:108pt;margin-top:18.1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Clmc0veAAAACQEA&#10;AA8AAABkcnMvZG93bnJldi54bWxMj1FLwzAUhd8F/0O4gm8uacWydb0dQxgMRZjTH5A2sS0mNzXJ&#10;tvbfG/FBH889h3O/U20ma9hZ+zA4QsgWApim1qmBOoT3t93dEliIkpQ0jjTCrANs6uurSpbKXehV&#10;n4+xY6mEQikR+hjHkvPQ9trKsHCjpuR9OG9lTNJ3XHl5SeXW8FyIgls5UPrQy1E/9rr9PJ4swmo/&#10;do05PD9lX8Lv9sNhfpm2M+LtzbRdA4t6in9h+MFP6FAnpsadSAVmEPKsSFsiwn2RA0uB30ODsBQP&#10;wOuK/19QfwMAAP//AwBQSwECLQAUAAYACAAAACEAtoM4kv4AAADhAQAAEwAAAAAAAAAAAAAAAAAA&#10;AAAAW0NvbnRlbnRfVHlwZXNdLnhtbFBLAQItABQABgAIAAAAIQA4/SH/1gAAAJQBAAALAAAAAAAA&#10;AAAAAAAAAC8BAABfcmVscy8ucmVsc1BLAQItABQABgAIAAAAIQBQXSfkyAEAAP0DAAAOAAAAAAAA&#10;AAAAAAAAAC4CAABkcnMvZTJvRG9jLnhtbFBLAQItABQABgAIAAAAIQApZnNL3gAAAAkBAAAPAAAA&#10;AAAAAAAAAAAAACIEAABkcnMvZG93bnJldi54bWxQSwUGAAAAAAQABADzAAAALQUAAAAA&#10;" strokecolor="black [3213]" strokeweight=".5pt">
                <v:stroke endarrow="block" joinstyle="miter"/>
              </v:shape>
            </w:pict>
          </mc:Fallback>
        </mc:AlternateContent>
      </w:r>
    </w:p>
    <w:p w14:paraId="77D55EA2" w14:textId="77777777" w:rsidR="00256CE1" w:rsidRDefault="00256CE1" w:rsidP="00256CE1">
      <w:pPr>
        <w:spacing w:before="240" w:after="0" w:line="360" w:lineRule="auto"/>
        <w:ind w:left="1440"/>
        <w:jc w:val="both"/>
      </w:pPr>
      <w:r w:rsidRPr="00560609">
        <w:rPr>
          <w:noProof/>
        </w:rPr>
        <mc:AlternateContent>
          <mc:Choice Requires="wps">
            <w:drawing>
              <wp:anchor distT="0" distB="0" distL="114300" distR="114300" simplePos="0" relativeHeight="251665408" behindDoc="0" locked="0" layoutInCell="1" allowOverlap="1" wp14:anchorId="5673DC3D" wp14:editId="35D4E415">
                <wp:simplePos x="0" y="0"/>
                <wp:positionH relativeFrom="column">
                  <wp:posOffset>3087370</wp:posOffset>
                </wp:positionH>
                <wp:positionV relativeFrom="paragraph">
                  <wp:posOffset>224790</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85794A"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Data not retrieved</w:t>
                            </w:r>
                          </w:p>
                          <w:p w14:paraId="498ACE32" w14:textId="77777777" w:rsidR="00256CE1" w:rsidRPr="00560609" w:rsidRDefault="00256CE1" w:rsidP="00256CE1">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3DC3D" id="Rectangle 6" o:spid="_x0000_s1032" style="position:absolute;left:0;text-align:left;margin-left:243.1pt;margin-top:17.7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F9QAF+IAAAAKAQAADwAAAGRycy9kb3ducmV2LnhtbEyPwU7DMAyG70i8Q2QkLhNL&#10;u45RlaYTAoF2mJAYcODmNqEpa5yqybby9pgT3Gz50+/vL9eT68XRjKHzpCCdJyAMNV531Cp4e328&#10;ykGEiKSx92QUfJsA6+r8rMRC+xO9mOMutoJDKBSowMY4FFKGxhqHYe4HQ3z79KPDyOvYSj3iicNd&#10;LxdJspIOO+IPFgdzb02z3x2cgo/NFNuv9Clu9zh7n21s3Tw/1EpdXkx3tyCimeIfDL/6rA4VO9X+&#10;QDqIXsEyXy0YVZBdL0EwcJNnPNRMpnkGsirl/wrVDwAAAP//AwBQSwECLQAUAAYACAAAACEAtoM4&#10;kv4AAADhAQAAEwAAAAAAAAAAAAAAAAAAAAAAW0NvbnRlbnRfVHlwZXNdLnhtbFBLAQItABQABgAI&#10;AAAAIQA4/SH/1gAAAJQBAAALAAAAAAAAAAAAAAAAAC8BAABfcmVscy8ucmVsc1BLAQItABQABgAI&#10;AAAAIQCEHxr3hwIAAHAFAAAOAAAAAAAAAAAAAAAAAC4CAABkcnMvZTJvRG9jLnhtbFBLAQItABQA&#10;BgAIAAAAIQAX1AAX4gAAAAoBAAAPAAAAAAAAAAAAAAAAAOEEAABkcnMvZG93bnJldi54bWxQSwUG&#10;AAAAAAQABADzAAAA8AUAAAAA&#10;" filled="f" strokecolor="black [3213]" strokeweight="1pt">
                <v:textbox>
                  <w:txbxContent>
                    <w:p w14:paraId="0685794A"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Data not retrieved</w:t>
                      </w:r>
                    </w:p>
                    <w:p w14:paraId="498ACE32" w14:textId="77777777" w:rsidR="00256CE1" w:rsidRPr="00560609" w:rsidRDefault="00256CE1" w:rsidP="00256CE1">
                      <w:pPr>
                        <w:spacing w:after="0" w:line="240" w:lineRule="auto"/>
                        <w:rPr>
                          <w:rFonts w:ascii="Arial" w:hAnsi="Arial" w:cs="Arial"/>
                          <w:color w:val="000000" w:themeColor="text1"/>
                          <w:sz w:val="18"/>
                          <w:szCs w:val="20"/>
                        </w:rPr>
                      </w:pPr>
                    </w:p>
                  </w:txbxContent>
                </v:textbox>
              </v:rect>
            </w:pict>
          </mc:Fallback>
        </mc:AlternateContent>
      </w:r>
      <w:r w:rsidRPr="00560609">
        <w:rPr>
          <w:noProof/>
        </w:rPr>
        <mc:AlternateContent>
          <mc:Choice Requires="wps">
            <w:drawing>
              <wp:anchor distT="0" distB="0" distL="114300" distR="114300" simplePos="0" relativeHeight="251664384" behindDoc="0" locked="0" layoutInCell="1" allowOverlap="1" wp14:anchorId="433EBDE4" wp14:editId="59079983">
                <wp:simplePos x="0" y="0"/>
                <wp:positionH relativeFrom="column">
                  <wp:posOffset>503555</wp:posOffset>
                </wp:positionH>
                <wp:positionV relativeFrom="paragraph">
                  <wp:posOffset>224790</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259E75"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Data sought for retrieval.</w:t>
                            </w:r>
                          </w:p>
                          <w:p w14:paraId="413CE09F" w14:textId="77777777" w:rsidR="00256CE1" w:rsidRPr="00560609" w:rsidRDefault="00256CE1" w:rsidP="00256CE1">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3EBDE4" id="Rectangle 5" o:spid="_x0000_s1033" style="position:absolute;left:0;text-align:left;margin-left:39.65pt;margin-top:17.7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RYGvReIAAAAJAQAADwAAAGRycy9kb3ducmV2LnhtbEyPy07DMBBF90j8gzVIbCrq&#10;hNAHIU6FQKAuEBJtWbBz4iEOjcdR7Lbh7xlWsBzdo3vPFKvRdeKIQ2g9KUinCQik2puWGgW77dPV&#10;EkSImozuPKGCbwywKs/PCp0bf6I3PG5iI7iEQq4V2Bj7XMpQW3Q6TH2PxNmnH5yOfA6NNIM+cbnr&#10;5HWSzKXTLfGC1T0+WKz3m4NT8LEeY/OVPseXvZ68T9a2ql8fK6UuL8b7OxARx/gHw68+q0PJTpU/&#10;kAmiU7C4zZhUkM1uQHCeLeYzEBWD6TIDWRby/wflDwAAAP//AwBQSwECLQAUAAYACAAAACEAtoM4&#10;kv4AAADhAQAAEwAAAAAAAAAAAAAAAAAAAAAAW0NvbnRlbnRfVHlwZXNdLnhtbFBLAQItABQABgAI&#10;AAAAIQA4/SH/1gAAAJQBAAALAAAAAAAAAAAAAAAAAC8BAABfcmVscy8ucmVsc1BLAQItABQABgAI&#10;AAAAIQBSfdJ6hwIAAHAFAAAOAAAAAAAAAAAAAAAAAC4CAABkcnMvZTJvRG9jLnhtbFBLAQItABQA&#10;BgAIAAAAIQBFga9F4gAAAAkBAAAPAAAAAAAAAAAAAAAAAOEEAABkcnMvZG93bnJldi54bWxQSwUG&#10;AAAAAAQABADzAAAA8AUAAAAA&#10;" filled="f" strokecolor="black [3213]" strokeweight="1pt">
                <v:textbox>
                  <w:txbxContent>
                    <w:p w14:paraId="5F259E75"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Data sought for retrieval.</w:t>
                      </w:r>
                    </w:p>
                    <w:p w14:paraId="413CE09F" w14:textId="77777777" w:rsidR="00256CE1" w:rsidRPr="00560609" w:rsidRDefault="00256CE1" w:rsidP="00256CE1">
                      <w:pPr>
                        <w:spacing w:after="0" w:line="240" w:lineRule="auto"/>
                        <w:rPr>
                          <w:rFonts w:ascii="Arial" w:hAnsi="Arial" w:cs="Arial"/>
                          <w:color w:val="000000" w:themeColor="text1"/>
                          <w:sz w:val="18"/>
                          <w:szCs w:val="20"/>
                        </w:rPr>
                      </w:pPr>
                    </w:p>
                  </w:txbxContent>
                </v:textbox>
              </v:rect>
            </w:pict>
          </mc:Fallback>
        </mc:AlternateContent>
      </w:r>
    </w:p>
    <w:p w14:paraId="4F9C6CFA" w14:textId="77777777" w:rsidR="00256CE1" w:rsidRDefault="00256CE1" w:rsidP="00256CE1">
      <w:pPr>
        <w:spacing w:before="240" w:after="0" w:line="360" w:lineRule="auto"/>
        <w:ind w:left="1440"/>
        <w:jc w:val="both"/>
      </w:pPr>
      <w:r>
        <w:rPr>
          <w:noProof/>
        </w:rPr>
        <mc:AlternateContent>
          <mc:Choice Requires="wps">
            <w:drawing>
              <wp:anchor distT="0" distB="0" distL="114300" distR="114300" simplePos="0" relativeHeight="251671552" behindDoc="0" locked="0" layoutInCell="1" allowOverlap="1" wp14:anchorId="13990D96" wp14:editId="71AAE28B">
                <wp:simplePos x="0" y="0"/>
                <wp:positionH relativeFrom="column">
                  <wp:posOffset>2453640</wp:posOffset>
                </wp:positionH>
                <wp:positionV relativeFrom="paragraph">
                  <wp:posOffset>60960</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2C5D85" id="Straight Arrow Connector 16" o:spid="_x0000_s1026" type="#_x0000_t32" style="position:absolute;margin-left:193.2pt;margin-top:4.8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u5pp1NwAAAAH&#10;AQAADwAAAGRycy9kb3ducmV2LnhtbEyOUUvDMBSF3wX/Q7iCby6tzm7WpmMIg6EIc/MHpM21LTY3&#10;Ncm29t979UUfD+fwna9YjbYXJ/Shc6QgnSUgkGpnOmoUvB82N0sQIWoyuneECiYMsCovLwqdG3em&#10;NzztYyMYQiHXCtoYh1zKULdodZi5AYm7D+etjhx9I43XZ4bbXt4mSSat7ogfWj3gU4v15/5oFTxs&#10;h6bqdy/P6VfiN9tuN72O60mp66tx/Qgi4hj/xvCjz+pQslPljmSC6BXcLbM5TxmWgeB+vrhPQVS/&#10;WZaF/O9ffgMAAP//AwBQSwECLQAUAAYACAAAACEAtoM4kv4AAADhAQAAEwAAAAAAAAAAAAAAAAAA&#10;AAAAW0NvbnRlbnRfVHlwZXNdLnhtbFBLAQItABQABgAIAAAAIQA4/SH/1gAAAJQBAAALAAAAAAAA&#10;AAAAAAAAAC8BAABfcmVscy8ucmVsc1BLAQItABQABgAIAAAAIQADRW7NygEAAP0DAAAOAAAAAAAA&#10;AAAAAAAAAC4CAABkcnMvZTJvRG9jLnhtbFBLAQItABQABgAIAAAAIQC7mmnU3AAAAAcBAAAPAAAA&#10;AAAAAAAAAAAAACQEAABkcnMvZG93bnJldi54bWxQSwUGAAAAAAQABADzAAAALQUAAAAA&#10;" strokecolor="black [3213]" strokeweight=".5pt">
                <v:stroke endarrow="block" joinstyle="miter"/>
              </v:shape>
            </w:pict>
          </mc:Fallback>
        </mc:AlternateContent>
      </w:r>
    </w:p>
    <w:p w14:paraId="3F0DA40A" w14:textId="77777777" w:rsidR="00256CE1" w:rsidRDefault="00256CE1" w:rsidP="00256CE1">
      <w:pPr>
        <w:spacing w:before="240" w:after="0" w:line="360" w:lineRule="auto"/>
        <w:ind w:left="1440"/>
        <w:jc w:val="both"/>
      </w:pPr>
      <w:r w:rsidRPr="00560609">
        <w:rPr>
          <w:noProof/>
        </w:rPr>
        <mc:AlternateContent>
          <mc:Choice Requires="wps">
            <w:drawing>
              <wp:anchor distT="0" distB="0" distL="114300" distR="114300" simplePos="0" relativeHeight="251667456" behindDoc="0" locked="0" layoutInCell="1" allowOverlap="1" wp14:anchorId="43C1F165" wp14:editId="0256961F">
                <wp:simplePos x="0" y="0"/>
                <wp:positionH relativeFrom="column">
                  <wp:posOffset>3105150</wp:posOffset>
                </wp:positionH>
                <wp:positionV relativeFrom="paragraph">
                  <wp:posOffset>297815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3CD68B" w14:textId="77777777" w:rsidR="00256CE1" w:rsidRDefault="00256CE1" w:rsidP="00256CE1">
                            <w:pPr>
                              <w:pStyle w:val="ListParagraph"/>
                              <w:numPr>
                                <w:ilvl w:val="0"/>
                                <w:numId w:val="10"/>
                              </w:numPr>
                              <w:spacing w:after="0" w:line="240" w:lineRule="auto"/>
                              <w:ind w:left="142" w:hanging="153"/>
                              <w:rPr>
                                <w:rFonts w:ascii="Arial" w:hAnsi="Arial" w:cs="Arial"/>
                                <w:color w:val="000000" w:themeColor="text1"/>
                                <w:sz w:val="18"/>
                                <w:szCs w:val="20"/>
                              </w:rPr>
                            </w:pPr>
                            <w:r w:rsidRPr="000257B9">
                              <w:rPr>
                                <w:rFonts w:ascii="Arial" w:hAnsi="Arial" w:cs="Arial"/>
                                <w:color w:val="000000" w:themeColor="text1"/>
                                <w:sz w:val="18"/>
                                <w:szCs w:val="20"/>
                              </w:rPr>
                              <w:t xml:space="preserve">Reports </w:t>
                            </w:r>
                          </w:p>
                          <w:p w14:paraId="05FF6705" w14:textId="77777777" w:rsidR="00256CE1" w:rsidRDefault="00256CE1" w:rsidP="00256CE1">
                            <w:pPr>
                              <w:pStyle w:val="ListParagraph"/>
                              <w:numPr>
                                <w:ilvl w:val="0"/>
                                <w:numId w:val="10"/>
                              </w:numPr>
                              <w:spacing w:after="0" w:line="240" w:lineRule="auto"/>
                              <w:ind w:left="142" w:hanging="153"/>
                              <w:rPr>
                                <w:rFonts w:ascii="Arial" w:hAnsi="Arial" w:cs="Arial"/>
                                <w:color w:val="000000" w:themeColor="text1"/>
                                <w:sz w:val="18"/>
                                <w:szCs w:val="20"/>
                              </w:rPr>
                            </w:pPr>
                            <w:r>
                              <w:rPr>
                                <w:rFonts w:ascii="Arial" w:hAnsi="Arial" w:cs="Arial"/>
                                <w:color w:val="000000" w:themeColor="text1"/>
                                <w:sz w:val="18"/>
                                <w:szCs w:val="20"/>
                              </w:rPr>
                              <w:t>Data Extraction</w:t>
                            </w:r>
                          </w:p>
                          <w:p w14:paraId="321FDA19" w14:textId="77777777" w:rsidR="00256CE1" w:rsidRPr="000257B9" w:rsidRDefault="00256CE1" w:rsidP="00256CE1">
                            <w:pPr>
                              <w:pStyle w:val="ListParagraph"/>
                              <w:numPr>
                                <w:ilvl w:val="0"/>
                                <w:numId w:val="10"/>
                              </w:numPr>
                              <w:spacing w:after="0" w:line="240" w:lineRule="auto"/>
                              <w:ind w:left="142" w:hanging="153"/>
                              <w:rPr>
                                <w:rFonts w:ascii="Arial" w:hAnsi="Arial" w:cs="Arial"/>
                                <w:color w:val="000000" w:themeColor="text1"/>
                                <w:sz w:val="18"/>
                                <w:szCs w:val="20"/>
                              </w:rPr>
                            </w:pPr>
                            <w:r>
                              <w:rPr>
                                <w:rFonts w:ascii="Arial" w:hAnsi="Arial" w:cs="Arial"/>
                                <w:color w:val="000000" w:themeColor="text1"/>
                                <w:sz w:val="18"/>
                                <w:szCs w:val="20"/>
                              </w:rPr>
                              <w:t>Finding key information</w:t>
                            </w:r>
                          </w:p>
                          <w:p w14:paraId="0AFEBC2A" w14:textId="77777777" w:rsidR="00256CE1" w:rsidRPr="00560609" w:rsidRDefault="00256CE1" w:rsidP="00256CE1">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C1F165" id="Rectangle 9" o:spid="_x0000_s1034" style="position:absolute;left:0;text-align:left;margin-left:244.5pt;margin-top:23.45pt;width:148.6pt;height:8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Ve2iAIAAHEFAAAOAAAAZHJzL2Uyb0RvYy54bWysVE1v2zAMvQ/YfxB0Xx2n6ZoFdYogRYcB&#10;RRusHXpWZCkWIIuapMTOfv0o+SNBV+wwzAdZEslH8onkzW1ba3IQziswBc0vJpQIw6FUZlfQHy/3&#10;n+aU+MBMyTQYUdCj8PR2+fHDTWMXYgoV6FI4giDGLxpb0CoEu8gyzytRM38BVhgUSnA1C3h0u6x0&#10;rEH0WmfTyeRz1oArrQMuvMfbu05IlwlfSsHDk5ReBKILirGFtLq0buOaLW/YYueYrRTvw2D/EEXN&#10;lEGnI9QdC4zsnfoDqlbcgQcZLjjUGUipuEg5YDb55E02zxWzIuWC5Hg70uT/Hyx/PDzbjUMaGusX&#10;Hrcxi1a6Ov4xPtImso4jWaINhONlPp9fT6fIKUdZnl9ezq6vIp3Zydw6H74KqEncFNThaySS2OHB&#10;h051UIneDNwrrdOLaBMvPGhVxrt0iCUh1tqRA8PHDG3eezvTQt/RMjvlknbhqEWE0Oa7kESVGP00&#10;BZLK7ITJOBcm5J2oYqXoXF1N8BucDVGkRBNgRJYY5IjdAwyaHciA3aXd60dTkap0NJ78LbDOeLRI&#10;nsGE0bhWBtx7ABqz6j13+gNJHTWRpdBuW+SmoPOoGW+2UB43jjjousZbfq/wIR+YDxvmsE3w8bH1&#10;wxMuUkNTUOh3lFTgfr13H/WxelFKSYNtV1D/c8+coER/M1jXX/LZLPZpOsyurmOBuXPJ9lxi9vUa&#10;sBhyHDKWp23UD3rYSgf1K06IVfSKImY4+i4oD244rEM3DnDGcLFaJTXsTcvCg3m2PIJHnmOhvrSv&#10;zNm+mgM2wiMMLcoWb4q6042WBlb7AFKlij/x2r8A9nUqpX4GxcFxfk5ap0m5/A0AAP//AwBQSwME&#10;FAAGAAgAAAAhADVZAaXjAAAACgEAAA8AAABkcnMvZG93bnJldi54bWxMj8FOwzAQRO9I/IO1SFwq&#10;6jQqIQ1xKgQC9VAhUeDAzYmXODReR7Hbhr9nOcFtVjOafVOuJ9eLI46h86RgMU9AIDXedNQqeHt9&#10;vMpBhKjJ6N4TKvjGAOvq/KzUhfEnesHjLraCSygUWoGNcSikDI1Fp8PcD0jsffrR6cjn2Eoz6hOX&#10;u16mSZJJpzviD1YPeG+x2e8OTsHHZort1+Ipbvd69j7b2Lp5fqiVuryY7m5BRJziXxh+8RkdKmaq&#10;/YFMEL2CZb7iLZFFtgLBgZs8S0HUCtL0egmyKuX/CdUPAAAA//8DAFBLAQItABQABgAIAAAAIQC2&#10;gziS/gAAAOEBAAATAAAAAAAAAAAAAAAAAAAAAABbQ29udGVudF9UeXBlc10ueG1sUEsBAi0AFAAG&#10;AAgAAAAhADj9If/WAAAAlAEAAAsAAAAAAAAAAAAAAAAALwEAAF9yZWxzLy5yZWxzUEsBAi0AFAAG&#10;AAgAAAAhAL0BV7aIAgAAcQUAAA4AAAAAAAAAAAAAAAAALgIAAGRycy9lMm9Eb2MueG1sUEsBAi0A&#10;FAAGAAgAAAAhADVZAaXjAAAACgEAAA8AAAAAAAAAAAAAAAAA4gQAAGRycy9kb3ducmV2LnhtbFBL&#10;BQYAAAAABAAEAPMAAADyBQAAAAA=&#10;" filled="f" strokecolor="black [3213]" strokeweight="1pt">
                <v:textbox>
                  <w:txbxContent>
                    <w:p w14:paraId="313CD68B" w14:textId="77777777" w:rsidR="00256CE1" w:rsidRDefault="00256CE1" w:rsidP="00256CE1">
                      <w:pPr>
                        <w:pStyle w:val="ListParagraph"/>
                        <w:numPr>
                          <w:ilvl w:val="0"/>
                          <w:numId w:val="10"/>
                        </w:numPr>
                        <w:spacing w:after="0" w:line="240" w:lineRule="auto"/>
                        <w:ind w:left="142" w:hanging="153"/>
                        <w:rPr>
                          <w:rFonts w:ascii="Arial" w:hAnsi="Arial" w:cs="Arial"/>
                          <w:color w:val="000000" w:themeColor="text1"/>
                          <w:sz w:val="18"/>
                          <w:szCs w:val="20"/>
                        </w:rPr>
                      </w:pPr>
                      <w:r w:rsidRPr="000257B9">
                        <w:rPr>
                          <w:rFonts w:ascii="Arial" w:hAnsi="Arial" w:cs="Arial"/>
                          <w:color w:val="000000" w:themeColor="text1"/>
                          <w:sz w:val="18"/>
                          <w:szCs w:val="20"/>
                        </w:rPr>
                        <w:t xml:space="preserve">Reports </w:t>
                      </w:r>
                    </w:p>
                    <w:p w14:paraId="05FF6705" w14:textId="77777777" w:rsidR="00256CE1" w:rsidRDefault="00256CE1" w:rsidP="00256CE1">
                      <w:pPr>
                        <w:pStyle w:val="ListParagraph"/>
                        <w:numPr>
                          <w:ilvl w:val="0"/>
                          <w:numId w:val="10"/>
                        </w:numPr>
                        <w:spacing w:after="0" w:line="240" w:lineRule="auto"/>
                        <w:ind w:left="142" w:hanging="153"/>
                        <w:rPr>
                          <w:rFonts w:ascii="Arial" w:hAnsi="Arial" w:cs="Arial"/>
                          <w:color w:val="000000" w:themeColor="text1"/>
                          <w:sz w:val="18"/>
                          <w:szCs w:val="20"/>
                        </w:rPr>
                      </w:pPr>
                      <w:r>
                        <w:rPr>
                          <w:rFonts w:ascii="Arial" w:hAnsi="Arial" w:cs="Arial"/>
                          <w:color w:val="000000" w:themeColor="text1"/>
                          <w:sz w:val="18"/>
                          <w:szCs w:val="20"/>
                        </w:rPr>
                        <w:t>Data Extraction</w:t>
                      </w:r>
                    </w:p>
                    <w:p w14:paraId="321FDA19" w14:textId="77777777" w:rsidR="00256CE1" w:rsidRPr="000257B9" w:rsidRDefault="00256CE1" w:rsidP="00256CE1">
                      <w:pPr>
                        <w:pStyle w:val="ListParagraph"/>
                        <w:numPr>
                          <w:ilvl w:val="0"/>
                          <w:numId w:val="10"/>
                        </w:numPr>
                        <w:spacing w:after="0" w:line="240" w:lineRule="auto"/>
                        <w:ind w:left="142" w:hanging="153"/>
                        <w:rPr>
                          <w:rFonts w:ascii="Arial" w:hAnsi="Arial" w:cs="Arial"/>
                          <w:color w:val="000000" w:themeColor="text1"/>
                          <w:sz w:val="18"/>
                          <w:szCs w:val="20"/>
                        </w:rPr>
                      </w:pPr>
                      <w:r>
                        <w:rPr>
                          <w:rFonts w:ascii="Arial" w:hAnsi="Arial" w:cs="Arial"/>
                          <w:color w:val="000000" w:themeColor="text1"/>
                          <w:sz w:val="18"/>
                          <w:szCs w:val="20"/>
                        </w:rPr>
                        <w:t>Finding key information</w:t>
                      </w:r>
                    </w:p>
                    <w:p w14:paraId="0AFEBC2A" w14:textId="77777777" w:rsidR="00256CE1" w:rsidRPr="00560609" w:rsidRDefault="00256CE1" w:rsidP="00256CE1">
                      <w:pPr>
                        <w:spacing w:after="0" w:line="240" w:lineRule="auto"/>
                        <w:ind w:left="284"/>
                        <w:rPr>
                          <w:rFonts w:ascii="Arial" w:hAnsi="Arial" w:cs="Arial"/>
                          <w:color w:val="000000" w:themeColor="text1"/>
                          <w:sz w:val="18"/>
                          <w:szCs w:val="20"/>
                        </w:rPr>
                      </w:pP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4EC9E25A" wp14:editId="31FD6E4A">
                <wp:simplePos x="0" y="0"/>
                <wp:positionH relativeFrom="column">
                  <wp:posOffset>1344930</wp:posOffset>
                </wp:positionH>
                <wp:positionV relativeFrom="paragraph">
                  <wp:posOffset>174625</wp:posOffset>
                </wp:positionV>
                <wp:extent cx="0" cy="280800"/>
                <wp:effectExtent l="76200" t="0" r="57150" b="62230"/>
                <wp:wrapNone/>
                <wp:docPr id="36" name="Straight Arrow Connector 36"/>
                <wp:cNvGraphicFramePr/>
                <a:graphic xmlns:a="http://schemas.openxmlformats.org/drawingml/2006/main">
                  <a:graphicData uri="http://schemas.microsoft.com/office/word/2010/wordprocessingShape">
                    <wps:wsp>
                      <wps:cNvCnPr/>
                      <wps:spPr>
                        <a:xfrm>
                          <a:off x="0" y="0"/>
                          <a:ext cx="0" cy="280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D802619" id="Straight Arrow Connector 36" o:spid="_x0000_s1026" type="#_x0000_t32" style="position:absolute;margin-left:105.9pt;margin-top:13.75pt;width:0;height:22.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tA4yAEAAP0DAAAOAAAAZHJzL2Uyb0RvYy54bWysU8mu2zAMvBfoPwi6N3ZyKAIjzjvkLZei&#10;fejyAXoyZQvQBomN7b8vJSdONxRo0QttSRwOZ0Qd7iZr2Bli0t61fLupOQMnfadd3/Ivnx/f7DlL&#10;KFwnjHfQ8hkSvzu+fnUYQwM7P3jTQWRUxKVmDC0fEENTVUkOYEXa+ACODpWPViAtY191UYxU3Zpq&#10;V9dvq9HHLkQvISXavV8O+bHUVwokflAqATLTcuoNS4wlvuRYHQ+i6aMIg5aXNsQ/dGGFdkS6lroX&#10;KNjXqH8pZbWMPnmFG+lt5ZXSEooGUrOtf1LzaRABihYyJ4XVpvT/ysr355N7jmTDGFKTwnPMKiYV&#10;bf5Sf2wqZs2rWTAhk8umpN3dvt7Xxcfqhgsx4RN4y/JPyxNGofsBT945uhEft8UrcX6XkJgJeAVk&#10;UuNyTN7o7lEbUxZ5HOBkIjsLukictvniCPdDFgptHlzHcA40aRi1cL2BS2auWt00lj+cDSyMH0Ex&#10;3ZGqpbMyfjc+ISU4vHIaR9kZpqi7FVgXSX8EXvIzFMpo/g14RRRm73AFW+18/B37zSa15F8dWHRn&#10;C158N5fbL9bQjBVXL+8hD/H36wK/vdrjNwAAAP//AwBQSwMEFAAGAAgAAAAhAMooxtfeAAAACQEA&#10;AA8AAABkcnMvZG93bnJldi54bWxMj9FKw0AQRd8F/2EZwTe7SUGjMZtShEJRhLb6AZvsmAR3Z+Pu&#10;tk3+3hEf9G3mzuXeM9VqclacMMTBk4J8kYFAar0ZqFPw/ra5uQcRkyajrSdUMGOEVX15UenS+DPt&#10;8XRIneAQiqVW0Kc0llLGtken48KPSHz78MHpxGvopAn6zOHOymWW3UmnB+KGXo/41GP7eTg6BQ/b&#10;sWvs7uU5/8rCZjvs5tdpPSt1fTWtH0EknNKfGX7wGR1qZmr8kUwUVsEyzxk98VDcgmDDr9AoKPIC&#10;ZF3J/x/U3wAAAP//AwBQSwECLQAUAAYACAAAACEAtoM4kv4AAADhAQAAEwAAAAAAAAAAAAAAAAAA&#10;AAAAW0NvbnRlbnRfVHlwZXNdLnhtbFBLAQItABQABgAIAAAAIQA4/SH/1gAAAJQBAAALAAAAAAAA&#10;AAAAAAAAAC8BAABfcmVscy8ucmVsc1BLAQItABQABgAIAAAAIQAj1tA4yAEAAP0DAAAOAAAAAAAA&#10;AAAAAAAAAC4CAABkcnMvZTJvRG9jLnhtbFBLAQItABQABgAIAAAAIQDKKMbX3gAAAAkBAAAPAAAA&#10;AAAAAAAAAAAAACIEAABkcnMvZG93bnJldi54bWxQSwUGAAAAAAQABADzAAAALQUAAAAA&#10;" strokecolor="black [3213]" strokeweight=".5pt">
                <v:stroke endarrow="block" joinstyle="miter"/>
              </v:shape>
            </w:pict>
          </mc:Fallback>
        </mc:AlternateContent>
      </w:r>
    </w:p>
    <w:p w14:paraId="095AD8B8" w14:textId="77777777" w:rsidR="00256CE1" w:rsidRDefault="00256CE1" w:rsidP="00256CE1">
      <w:pPr>
        <w:spacing w:before="240" w:after="0" w:line="360" w:lineRule="auto"/>
        <w:ind w:left="1440"/>
        <w:jc w:val="both"/>
      </w:pPr>
      <w:r>
        <w:rPr>
          <w:noProof/>
        </w:rPr>
        <mc:AlternateContent>
          <mc:Choice Requires="wps">
            <w:drawing>
              <wp:anchor distT="0" distB="0" distL="114300" distR="114300" simplePos="0" relativeHeight="251672576" behindDoc="0" locked="0" layoutInCell="1" allowOverlap="1" wp14:anchorId="627CE453" wp14:editId="6C501D04">
                <wp:simplePos x="0" y="0"/>
                <wp:positionH relativeFrom="column">
                  <wp:posOffset>2409825</wp:posOffset>
                </wp:positionH>
                <wp:positionV relativeFrom="paragraph">
                  <wp:posOffset>401955</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549132" id="Straight Arrow Connector 17" o:spid="_x0000_s1026" type="#_x0000_t32" style="position:absolute;margin-left:189.75pt;margin-top:31.65pt;width:44.3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ECPeWeAAAAAJ&#10;AQAADwAAAGRycy9kb3ducmV2LnhtbEyPQU7DMBBF90i9gzWV2FGnDYQ2jVNVSJUqEFIpHMCJhySq&#10;PQ622ya3x4gFLGfm6c/7xWYwml3Q+c6SgPksAYZUW9VRI+DjfXe3BOaDJCW1JRQwoodNObkpZK7s&#10;ld7wcgwNiyHkcymgDaHPOfd1i0b6me2R4u3TOiNDHF3DlZPXGG40XyRJxo3sKH5oZY9PLdan49kI&#10;WO37ptKHl+f5V+J2++4wvg7bUYjb6bBdAws4hD8YfvSjOpTRqbJnUp5pAenj6iGiArI0BRaB+2y5&#10;AFb9LnhZ8P8Nym8AAAD//wMAUEsBAi0AFAAGAAgAAAAhALaDOJL+AAAA4QEAABMAAAAAAAAAAAAA&#10;AAAAAAAAAFtDb250ZW50X1R5cGVzXS54bWxQSwECLQAUAAYACAAAACEAOP0h/9YAAACUAQAACwAA&#10;AAAAAAAAAAAAAAAvAQAAX3JlbHMvLnJlbHNQSwECLQAUAAYACAAAACEAA0VuzcoBAAD9AwAADgAA&#10;AAAAAAAAAAAAAAAuAgAAZHJzL2Uyb0RvYy54bWxQSwECLQAUAAYACAAAACEAECPeWeAAAAAJAQAA&#10;DwAAAAAAAAAAAAAAAAAkBAAAZHJzL2Rvd25yZXYueG1sUEsFBgAAAAAEAAQA8wAAADEFAAAAAA==&#10;" strokecolor="black [3213]" strokeweight=".5pt">
                <v:stroke endarrow="block" joinstyle="miter"/>
              </v:shape>
            </w:pict>
          </mc:Fallback>
        </mc:AlternateContent>
      </w:r>
      <w:r w:rsidRPr="00560609">
        <w:rPr>
          <w:noProof/>
        </w:rPr>
        <mc:AlternateContent>
          <mc:Choice Requires="wps">
            <w:drawing>
              <wp:anchor distT="0" distB="0" distL="114300" distR="114300" simplePos="0" relativeHeight="251666432" behindDoc="0" locked="0" layoutInCell="1" allowOverlap="1" wp14:anchorId="58760CA0" wp14:editId="43CF3ECD">
                <wp:simplePos x="0" y="0"/>
                <wp:positionH relativeFrom="column">
                  <wp:posOffset>542925</wp:posOffset>
                </wp:positionH>
                <wp:positionV relativeFrom="paragraph">
                  <wp:posOffset>158750</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969FB6"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Data assessed for eligibility</w:t>
                            </w:r>
                          </w:p>
                          <w:p w14:paraId="6279DA43" w14:textId="77777777" w:rsidR="00256CE1" w:rsidRPr="00560609" w:rsidRDefault="00256CE1" w:rsidP="00256CE1">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60CA0" id="Rectangle 8" o:spid="_x0000_s1035" style="position:absolute;left:0;text-align:left;margin-left:42.75pt;margin-top:12.5pt;width:148.6pt;height:4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pz8vCeEAAAAJAQAADwAAAGRycy9kb3ducmV2LnhtbEyPwU7DMBBE70j8g7VIXCrq&#10;NCg0hDgVAoF6QEi05cBtEy9xaGxHsduGv2c5wXE1T7NvytVke3GkMXTeKVjMExDkGq871yrYbZ+u&#10;chAhotPYe0cKvinAqjo/K7HQ/uTe6LiJreASFwpUYGIcCilDY8himPuBHGeffrQY+RxbqUc8cbnt&#10;ZZokN9Ji5/iDwYEeDDX7zcEq+FhPsf1aPMeXPc7eZ2tTN6+PtVKXF9P9HYhIU/yD4Vef1aFip9of&#10;nA6iV5BnGZMK0owncX6dp0sQNYPJ8hZkVcr/C6ofAAAA//8DAFBLAQItABQABgAIAAAAIQC2gziS&#10;/gAAAOEBAAATAAAAAAAAAAAAAAAAAAAAAABbQ29udGVudF9UeXBlc10ueG1sUEsBAi0AFAAGAAgA&#10;AAAhADj9If/WAAAAlAEAAAsAAAAAAAAAAAAAAAAALwEAAF9yZWxzLy5yZWxzUEsBAi0AFAAGAAgA&#10;AAAhABI85FWHAgAAcAUAAA4AAAAAAAAAAAAAAAAALgIAAGRycy9lMm9Eb2MueG1sUEsBAi0AFAAG&#10;AAgAAAAhAKc/LwnhAAAACQEAAA8AAAAAAAAAAAAAAAAA4QQAAGRycy9kb3ducmV2LnhtbFBLBQYA&#10;AAAABAAEAPMAAADvBQAAAAA=&#10;" filled="f" strokecolor="black [3213]" strokeweight="1pt">
                <v:textbox>
                  <w:txbxContent>
                    <w:p w14:paraId="39969FB6" w14:textId="77777777" w:rsidR="00256CE1" w:rsidRDefault="00256CE1" w:rsidP="00256CE1">
                      <w:pPr>
                        <w:spacing w:after="0" w:line="240" w:lineRule="auto"/>
                        <w:rPr>
                          <w:rFonts w:ascii="Arial" w:hAnsi="Arial" w:cs="Arial"/>
                          <w:color w:val="000000" w:themeColor="text1"/>
                          <w:sz w:val="18"/>
                          <w:szCs w:val="20"/>
                        </w:rPr>
                      </w:pPr>
                      <w:r>
                        <w:rPr>
                          <w:rFonts w:ascii="Arial" w:hAnsi="Arial" w:cs="Arial"/>
                          <w:color w:val="000000" w:themeColor="text1"/>
                          <w:sz w:val="18"/>
                          <w:szCs w:val="20"/>
                        </w:rPr>
                        <w:t>Data assessed for eligibility</w:t>
                      </w:r>
                    </w:p>
                    <w:p w14:paraId="6279DA43" w14:textId="77777777" w:rsidR="00256CE1" w:rsidRPr="00560609" w:rsidRDefault="00256CE1" w:rsidP="00256CE1">
                      <w:pPr>
                        <w:spacing w:after="0" w:line="240" w:lineRule="auto"/>
                        <w:rPr>
                          <w:rFonts w:ascii="Arial" w:hAnsi="Arial" w:cs="Arial"/>
                          <w:color w:val="000000" w:themeColor="text1"/>
                          <w:sz w:val="18"/>
                          <w:szCs w:val="20"/>
                        </w:rPr>
                      </w:pPr>
                    </w:p>
                  </w:txbxContent>
                </v:textbox>
              </v:rect>
            </w:pict>
          </mc:Fallback>
        </mc:AlternateContent>
      </w:r>
    </w:p>
    <w:p w14:paraId="7D38D073" w14:textId="77777777" w:rsidR="00256CE1" w:rsidRDefault="00256CE1" w:rsidP="00256CE1">
      <w:pPr>
        <w:spacing w:before="240" w:after="0" w:line="360" w:lineRule="auto"/>
        <w:ind w:left="1440"/>
        <w:jc w:val="both"/>
      </w:pPr>
      <w:r>
        <w:rPr>
          <w:noProof/>
        </w:rPr>
        <mc:AlternateContent>
          <mc:Choice Requires="wps">
            <w:drawing>
              <wp:anchor distT="0" distB="0" distL="114300" distR="114300" simplePos="0" relativeHeight="251678720" behindDoc="0" locked="0" layoutInCell="1" allowOverlap="1" wp14:anchorId="00A90ECD" wp14:editId="70A97728">
                <wp:simplePos x="0" y="0"/>
                <wp:positionH relativeFrom="column">
                  <wp:posOffset>1343660</wp:posOffset>
                </wp:positionH>
                <wp:positionV relativeFrom="paragraph">
                  <wp:posOffset>362585</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36DB11" id="Straight Arrow Connector 19" o:spid="_x0000_s1026" type="#_x0000_t32" style="position:absolute;margin-left:105.8pt;margin-top:28.55pt;width:0;height:58.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ES5+4t8AAAAKAQAA&#10;DwAAAGRycy9kb3ducmV2LnhtbEyP0UrDMBSG7wXfIRzBO5dmaOdq0zGEwVCEOfcAaRPbYnJSk2xr&#10;394jXszLc87Hf76/XI3OspMJsfcoQcwyYAYbr3tsJRw+NnePwGJSqJX1aCRMJsKqur4qVaH9Gd/N&#10;aZ9aRiEYCyWhS2koOI9NZ5yKMz8YpNunD04lGkPLdVBnCneWz7Ms5071SB86NZjnzjRf+6OTsNwO&#10;bW13ry/iOwubbb+b3sb1JOXtzbh+ApbMmC4w/OqTOlTkVPsj6sishLkQOaESHhYCGAF/i5rIxX0O&#10;vCr5/wrVDwAAAP//AwBQSwECLQAUAAYACAAAACEAtoM4kv4AAADhAQAAEwAAAAAAAAAAAAAAAAAA&#10;AAAAW0NvbnRlbnRfVHlwZXNdLnhtbFBLAQItABQABgAIAAAAIQA4/SH/1gAAAJQBAAALAAAAAAAA&#10;AAAAAAAAAC8BAABfcmVscy8ucmVsc1BLAQItABQABgAIAAAAIQAYDXNixwEAAP0DAAAOAAAAAAAA&#10;AAAAAAAAAC4CAABkcnMvZTJvRG9jLnhtbFBLAQItABQABgAIAAAAIQARLn7i3wAAAAoBAAAPAAAA&#10;AAAAAAAAAAAAACEEAABkcnMvZG93bnJldi54bWxQSwUGAAAAAAQABADzAAAALQUAAAAA&#10;" strokecolor="black [3213]" strokeweight=".5pt">
                <v:stroke endarrow="block" joinstyle="miter"/>
              </v:shape>
            </w:pict>
          </mc:Fallback>
        </mc:AlternateContent>
      </w:r>
    </w:p>
    <w:p w14:paraId="07A1C22B" w14:textId="77777777" w:rsidR="00256CE1" w:rsidRDefault="00256CE1" w:rsidP="00256CE1">
      <w:pPr>
        <w:spacing w:before="240" w:after="0" w:line="360" w:lineRule="auto"/>
        <w:ind w:left="1440"/>
        <w:jc w:val="both"/>
      </w:pPr>
      <w:r>
        <w:rPr>
          <w:noProof/>
        </w:rPr>
        <mc:AlternateContent>
          <mc:Choice Requires="wps">
            <w:drawing>
              <wp:anchor distT="0" distB="0" distL="114300" distR="114300" simplePos="0" relativeHeight="251679744" behindDoc="0" locked="0" layoutInCell="1" allowOverlap="1" wp14:anchorId="304D2B93" wp14:editId="1B8D76F4">
                <wp:simplePos x="0" y="0"/>
                <wp:positionH relativeFrom="column">
                  <wp:posOffset>-471805</wp:posOffset>
                </wp:positionH>
                <wp:positionV relativeFrom="paragraph">
                  <wp:posOffset>144780</wp:posOffset>
                </wp:positionV>
                <wp:extent cx="1319530" cy="262890"/>
                <wp:effectExtent l="0" t="5080" r="27940" b="27940"/>
                <wp:wrapNone/>
                <wp:docPr id="802982909" name="Flowchart: Alternate Process 802982909"/>
                <wp:cNvGraphicFramePr/>
                <a:graphic xmlns:a="http://schemas.openxmlformats.org/drawingml/2006/main">
                  <a:graphicData uri="http://schemas.microsoft.com/office/word/2010/wordprocessingShape">
                    <wps:wsp>
                      <wps:cNvSpPr/>
                      <wps:spPr>
                        <a:xfrm rot="16200000">
                          <a:off x="0" y="0"/>
                          <a:ext cx="131953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9F9A4EB" w14:textId="77777777" w:rsidR="00256CE1" w:rsidRPr="001502CF" w:rsidRDefault="00256CE1" w:rsidP="00256CE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Eligibility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D2B93" id="Flowchart: Alternate Process 802982909" o:spid="_x0000_s1036" type="#_x0000_t176" style="position:absolute;left:0;text-align:left;margin-left:-37.15pt;margin-top:11.4pt;width:103.9pt;height:20.7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a6MsgIAAPwFAAAOAAAAZHJzL2Uyb0RvYy54bWysVMFu2zAMvQ/YPwi6r47TJGuCOkWQosOA&#10;rg3WDj0rslQbkCVNYhJnXz9Kip2sazdgmA+GSIqP5BPJy6u2UWQrnK+NLmh+NqBEaG7KWj8X9Nvj&#10;zYcLSjwwXTJltCjoXnh6NX//7nJnZ2JoKqNK4QiCaD/b2YJWAHaWZZ5XomH+zFih0SiNaxig6J6z&#10;0rEdojcqGw4Gk2xnXGmd4cJ71F4nI51HfCkFh3spvQCiCoq5Qfy7+F+Hfza/ZLNnx2xV80Ma7B+y&#10;aFitMWgPdc2AkY2rf4Nqau6MNxLOuGkyI2XNRawBq8kHL6p5qJgVsRYkx9ueJv//YPnd9sGuHNKw&#10;s37m8RiqaKVriDPIVj5BlvGLxWG6pI3c7XvuRAuEozI/z6fjc6SYo204GV5MI7lZAgug1nn4JExD&#10;wqGgUpndsmIOFgqE0wzEKj1jDMW2tx4wK/Tv/AKGN6oub2qlohCaRCyVI1uGz8s4FxrG0V1tmi+m&#10;TPpJzD8+NKqxHZJ61KkxRGy3gBQD/hJE6b/FhTYPbRRgjtmhFDyzI6vxBHslAp7SX4UkdYnEDWPC&#10;fQantYySqWKlSOrxmzlHwIAskZweO/8Tdsr5cD+4ijgvvXN68zcSS869R4xsNPTOTa2Ney26go4t&#10;me53JCVqAkvQrlvkBnsqtlBQrU25X7nUkthj3vKbGrvolnlYMYcTi0rcQnCPv9BYBTWHEyWVcT9e&#10;04f7OEhopWSHG6Cg/vuGOUGJ+qxxxKb5aBRWRhRG449DFNypZX1q0ZtmabAL85hdPIb7oLqjdKZ5&#10;wmW1CFHRxDTH2AXl4DphCWkz4brjYrGI13BNWAa3+sHyAB6IDgPx2D4xZw+jBDiEd6bbFmz2YnjS&#10;3eCpzWIDRtZxso68Hp4AV0xs48M6DDvsVI63jkt7/hMAAP//AwBQSwMEFAAGAAgAAAAhAK9xKsHc&#10;AAAACAEAAA8AAABkcnMvZG93bnJldi54bWxMj0FOwzAQRfdI3MEaJHatDQ1pCHEqhJQD0HbR7tx4&#10;SCLscbDdJNwes4Ll6D/9/6baLdawCX0YHEl4WAtgSK3TA3USjodmVQALUZFWxhFK+MYAu/r2plKl&#10;djO947SPHUslFEoloY9xLDkPbY9WhbUbkVL24bxVMZ2+49qrOZVbwx+FyLlVA6WFXo341mP7ub9a&#10;CfPBb/KTP7fjFxVhMrZpslMj5f3d8voCLOIS/2D41U/qUCeni7uSDsxIKJ4TKGGViwxYyp/EBtgl&#10;cdk2A15X/P8D9Q8AAAD//wMAUEsBAi0AFAAGAAgAAAAhALaDOJL+AAAA4QEAABMAAAAAAAAAAAAA&#10;AAAAAAAAAFtDb250ZW50X1R5cGVzXS54bWxQSwECLQAUAAYACAAAACEAOP0h/9YAAACUAQAACwAA&#10;AAAAAAAAAAAAAAAvAQAAX3JlbHMvLnJlbHNQSwECLQAUAAYACAAAACEAFwGujLICAAD8BQAADgAA&#10;AAAAAAAAAAAAAAAuAgAAZHJzL2Uyb0RvYy54bWxQSwECLQAUAAYACAAAACEAr3EqwdwAAAAIAQAA&#10;DwAAAAAAAAAAAAAAAAAMBQAAZHJzL2Rvd25yZXYueG1sUEsFBgAAAAAEAAQA8wAAABUGAAAAAA==&#10;" fillcolor="#d86dcb [1944]" strokecolor="black [3213]" strokeweight="1pt">
                <v:textbox>
                  <w:txbxContent>
                    <w:p w14:paraId="49F9A4EB" w14:textId="77777777" w:rsidR="00256CE1" w:rsidRPr="001502CF" w:rsidRDefault="00256CE1" w:rsidP="00256CE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Eligibility</w:t>
                      </w:r>
                    </w:p>
                  </w:txbxContent>
                </v:textbox>
              </v:shape>
            </w:pict>
          </mc:Fallback>
        </mc:AlternateContent>
      </w:r>
    </w:p>
    <w:p w14:paraId="63A29ECC" w14:textId="77777777" w:rsidR="00256CE1" w:rsidRDefault="00256CE1" w:rsidP="00256CE1">
      <w:pPr>
        <w:spacing w:before="240" w:after="0" w:line="360" w:lineRule="auto"/>
        <w:ind w:left="1440"/>
        <w:jc w:val="both"/>
      </w:pPr>
    </w:p>
    <w:p w14:paraId="70B2D445" w14:textId="77777777" w:rsidR="00256CE1" w:rsidRDefault="00256CE1" w:rsidP="00256CE1">
      <w:pPr>
        <w:spacing w:before="240" w:after="0" w:line="360" w:lineRule="auto"/>
        <w:ind w:left="1440"/>
        <w:jc w:val="both"/>
      </w:pPr>
      <w:r w:rsidRPr="00560609">
        <w:rPr>
          <w:noProof/>
        </w:rPr>
        <mc:AlternateContent>
          <mc:Choice Requires="wps">
            <w:drawing>
              <wp:anchor distT="0" distB="0" distL="114300" distR="114300" simplePos="0" relativeHeight="251668480" behindDoc="0" locked="0" layoutInCell="1" allowOverlap="1" wp14:anchorId="1D192C3C" wp14:editId="69C2B91C">
                <wp:simplePos x="0" y="0"/>
                <wp:positionH relativeFrom="column">
                  <wp:posOffset>563880</wp:posOffset>
                </wp:positionH>
                <wp:positionV relativeFrom="paragraph">
                  <wp:posOffset>238125</wp:posOffset>
                </wp:positionV>
                <wp:extent cx="2609850" cy="90487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2609850" cy="904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6874C8" w14:textId="77777777" w:rsidR="00256CE1" w:rsidRDefault="00256CE1" w:rsidP="00256CE1">
                            <w:pPr>
                              <w:pStyle w:val="ListParagraph"/>
                              <w:numPr>
                                <w:ilvl w:val="0"/>
                                <w:numId w:val="8"/>
                              </w:numPr>
                              <w:spacing w:after="0" w:line="240" w:lineRule="auto"/>
                              <w:ind w:left="142" w:hanging="153"/>
                              <w:rPr>
                                <w:rFonts w:ascii="Arial" w:hAnsi="Arial" w:cs="Arial"/>
                                <w:color w:val="000000" w:themeColor="text1"/>
                                <w:sz w:val="18"/>
                                <w:szCs w:val="20"/>
                              </w:rPr>
                            </w:pPr>
                            <w:r w:rsidRPr="000257B9">
                              <w:rPr>
                                <w:rFonts w:ascii="Arial" w:hAnsi="Arial" w:cs="Arial"/>
                                <w:color w:val="000000" w:themeColor="text1"/>
                                <w:sz w:val="18"/>
                                <w:szCs w:val="20"/>
                              </w:rPr>
                              <w:t>Studies included in qualitative method review and secondary sources review.</w:t>
                            </w:r>
                          </w:p>
                          <w:p w14:paraId="22551691" w14:textId="77777777" w:rsidR="00256CE1" w:rsidRDefault="00256CE1" w:rsidP="00256CE1">
                            <w:pPr>
                              <w:pStyle w:val="ListParagraph"/>
                              <w:numPr>
                                <w:ilvl w:val="0"/>
                                <w:numId w:val="8"/>
                              </w:numPr>
                              <w:spacing w:after="0" w:line="240" w:lineRule="auto"/>
                              <w:ind w:left="142" w:hanging="153"/>
                              <w:rPr>
                                <w:rFonts w:ascii="Arial" w:hAnsi="Arial" w:cs="Arial"/>
                                <w:color w:val="000000" w:themeColor="text1"/>
                                <w:sz w:val="18"/>
                                <w:szCs w:val="20"/>
                              </w:rPr>
                            </w:pPr>
                            <w:r>
                              <w:rPr>
                                <w:rFonts w:ascii="Arial" w:hAnsi="Arial" w:cs="Arial"/>
                                <w:color w:val="000000" w:themeColor="text1"/>
                                <w:sz w:val="18"/>
                                <w:szCs w:val="20"/>
                              </w:rPr>
                              <w:t>Data</w:t>
                            </w:r>
                            <w:r w:rsidRPr="000257B9">
                              <w:rPr>
                                <w:rFonts w:ascii="Arial" w:hAnsi="Arial" w:cs="Arial"/>
                                <w:color w:val="000000" w:themeColor="text1"/>
                                <w:sz w:val="18"/>
                                <w:szCs w:val="20"/>
                              </w:rPr>
                              <w:t xml:space="preserve"> of included studies</w:t>
                            </w:r>
                          </w:p>
                          <w:p w14:paraId="354F8075" w14:textId="77777777" w:rsidR="00256CE1" w:rsidRDefault="00256CE1" w:rsidP="00256CE1">
                            <w:pPr>
                              <w:pStyle w:val="ListParagraph"/>
                              <w:numPr>
                                <w:ilvl w:val="0"/>
                                <w:numId w:val="8"/>
                              </w:numPr>
                              <w:spacing w:after="0" w:line="240" w:lineRule="auto"/>
                              <w:ind w:left="142" w:hanging="153"/>
                              <w:rPr>
                                <w:rFonts w:ascii="Arial" w:hAnsi="Arial" w:cs="Arial"/>
                                <w:color w:val="000000" w:themeColor="text1"/>
                                <w:sz w:val="18"/>
                                <w:szCs w:val="20"/>
                              </w:rPr>
                            </w:pPr>
                            <w:r>
                              <w:rPr>
                                <w:rFonts w:ascii="Arial" w:hAnsi="Arial" w:cs="Arial"/>
                                <w:color w:val="000000" w:themeColor="text1"/>
                                <w:sz w:val="18"/>
                                <w:szCs w:val="20"/>
                              </w:rPr>
                              <w:t>Analyzing the Data</w:t>
                            </w:r>
                          </w:p>
                          <w:p w14:paraId="45FFE2CB" w14:textId="77777777" w:rsidR="00256CE1" w:rsidRPr="000257B9" w:rsidRDefault="00256CE1" w:rsidP="00256CE1">
                            <w:pPr>
                              <w:pStyle w:val="ListParagraph"/>
                              <w:numPr>
                                <w:ilvl w:val="0"/>
                                <w:numId w:val="8"/>
                              </w:numPr>
                              <w:spacing w:after="0" w:line="240" w:lineRule="auto"/>
                              <w:ind w:left="142" w:hanging="153"/>
                              <w:rPr>
                                <w:rFonts w:ascii="Arial" w:hAnsi="Arial" w:cs="Arial"/>
                                <w:color w:val="000000" w:themeColor="text1"/>
                                <w:sz w:val="18"/>
                                <w:szCs w:val="20"/>
                              </w:rPr>
                            </w:pPr>
                            <w:r>
                              <w:rPr>
                                <w:rFonts w:ascii="Arial" w:hAnsi="Arial" w:cs="Arial"/>
                                <w:color w:val="000000" w:themeColor="text1"/>
                                <w:sz w:val="18"/>
                                <w:szCs w:val="20"/>
                              </w:rPr>
                              <w:t>Final 50 articles selected for the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92C3C" id="Rectangle 13" o:spid="_x0000_s1037" style="position:absolute;left:0;text-align:left;margin-left:44.4pt;margin-top:18.75pt;width:205.5pt;height:7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B7rhgIAAHEFAAAOAAAAZHJzL2Uyb0RvYy54bWysVE1v2zAMvQ/YfxB0X+0ESdsEdYogRYcB&#10;RVusHXpWZCkWIIuapMTOfv0o+SNBV+wwzAdZEslH8onkzW1ba3IQziswBZ1c5JQIw6FUZlfQH6/3&#10;X64p8YGZkmkwoqBH4ent6vOnm8YuxRQq0KVwBEGMXza2oFUIdpllnleiZv4CrDAolOBqFvDodlnp&#10;WIPotc6meX6ZNeBK64AL7/H2rhPSVcKXUvDwJKUXgeiCYmwhrS6t27hmqxu23DlmK8X7MNg/RFEz&#10;ZdDpCHXHAiN7p/6AqhV34EGGCw51BlIqLlIOmM0kf5fNS8WsSLkgOd6ONPn/B8sfDy/22SENjfVL&#10;j9uYRStdHf8YH2kTWceRLNEGwvFyepkvrufIKUfZIp9dX80jm9nJ2jofvgqoSdwU1OFjJI7Y4cGH&#10;TnVQic4M3Cut04NoEy88aFXGu3SIFSE22pEDw7cM7aT3dqaFvqNldkol7cJRiwihzXchiSpj8CmQ&#10;VGUnTMa5MGHSiSpWis7VPMdvcDZEkRJNgBFZYpAjdg8waHYgA3aXdq8fTUUq0tE4/1tgnfFokTyD&#10;CaNxrQy4jwA0ZtV77vQHkjpqIkuh3bbIDfZwUo1XWyiPz4446LrGW36v8CUfmA/PzGGb4ONj64cn&#10;XKSGpqDQ7yipwP366D7qY/WilJIG266g/ueeOUGJ/mawrheT2Sz2aTrM5ldTPLhzyfZcYvb1BrAa&#10;JjhkLE/bqB/0sJUO6jecEOvoFUXMcPRdUB7ccNiEbhzgjOFivU5q2JuWhQfzYnkEj0THSn1t35iz&#10;fTkHbIRHGFqULd9VdacbLQ2s9wGkSiV/4rV/AuzrVEv9DIqD4/yctE6TcvUbAAD//wMAUEsDBBQA&#10;BgAIAAAAIQDFh74q4QAAAAkBAAAPAAAAZHJzL2Rvd25yZXYueG1sTI/NTsMwEITvSLyDtUhcqtYu&#10;PyUNcSoEAvWAkChw4LaJTRwar6PYbcPbdznBcXZGM98Wq9F3Ym+H2AbSMJ8pEJbqYFpqNLy/PU4z&#10;EDEhGewCWQ0/NsKqPD0pMDfhQK92v0mN4BKKOWpwKfW5lLF21mOchd4Se19h8JhYDo00Ax643Hfy&#10;QqmF9NgSLzjs7b2z9Xaz8xo+12NqvudP6XmLk4/J2lX1y0Ol9fnZeHcLItkx/YXhF5/RoWSmKuzI&#10;RNFpyDImTxoub65BsH+1XPKh4mCmFMiykP8/KI8AAAD//wMAUEsBAi0AFAAGAAgAAAAhALaDOJL+&#10;AAAA4QEAABMAAAAAAAAAAAAAAAAAAAAAAFtDb250ZW50X1R5cGVzXS54bWxQSwECLQAUAAYACAAA&#10;ACEAOP0h/9YAAACUAQAACwAAAAAAAAAAAAAAAAAvAQAAX3JlbHMvLnJlbHNQSwECLQAUAAYACAAA&#10;ACEAeGAe64YCAABxBQAADgAAAAAAAAAAAAAAAAAuAgAAZHJzL2Uyb0RvYy54bWxQSwECLQAUAAYA&#10;CAAAACEAxYe+KuEAAAAJAQAADwAAAAAAAAAAAAAAAADgBAAAZHJzL2Rvd25yZXYueG1sUEsFBgAA&#10;AAAEAAQA8wAAAO4FAAAAAA==&#10;" filled="f" strokecolor="black [3213]" strokeweight="1pt">
                <v:textbox>
                  <w:txbxContent>
                    <w:p w14:paraId="606874C8" w14:textId="77777777" w:rsidR="00256CE1" w:rsidRDefault="00256CE1" w:rsidP="00256CE1">
                      <w:pPr>
                        <w:pStyle w:val="ListParagraph"/>
                        <w:numPr>
                          <w:ilvl w:val="0"/>
                          <w:numId w:val="8"/>
                        </w:numPr>
                        <w:spacing w:after="0" w:line="240" w:lineRule="auto"/>
                        <w:ind w:left="142" w:hanging="153"/>
                        <w:rPr>
                          <w:rFonts w:ascii="Arial" w:hAnsi="Arial" w:cs="Arial"/>
                          <w:color w:val="000000" w:themeColor="text1"/>
                          <w:sz w:val="18"/>
                          <w:szCs w:val="20"/>
                        </w:rPr>
                      </w:pPr>
                      <w:r w:rsidRPr="000257B9">
                        <w:rPr>
                          <w:rFonts w:ascii="Arial" w:hAnsi="Arial" w:cs="Arial"/>
                          <w:color w:val="000000" w:themeColor="text1"/>
                          <w:sz w:val="18"/>
                          <w:szCs w:val="20"/>
                        </w:rPr>
                        <w:t>Studies included in qualitative method review and secondary sources review.</w:t>
                      </w:r>
                    </w:p>
                    <w:p w14:paraId="22551691" w14:textId="77777777" w:rsidR="00256CE1" w:rsidRDefault="00256CE1" w:rsidP="00256CE1">
                      <w:pPr>
                        <w:pStyle w:val="ListParagraph"/>
                        <w:numPr>
                          <w:ilvl w:val="0"/>
                          <w:numId w:val="8"/>
                        </w:numPr>
                        <w:spacing w:after="0" w:line="240" w:lineRule="auto"/>
                        <w:ind w:left="142" w:hanging="153"/>
                        <w:rPr>
                          <w:rFonts w:ascii="Arial" w:hAnsi="Arial" w:cs="Arial"/>
                          <w:color w:val="000000" w:themeColor="text1"/>
                          <w:sz w:val="18"/>
                          <w:szCs w:val="20"/>
                        </w:rPr>
                      </w:pPr>
                      <w:r>
                        <w:rPr>
                          <w:rFonts w:ascii="Arial" w:hAnsi="Arial" w:cs="Arial"/>
                          <w:color w:val="000000" w:themeColor="text1"/>
                          <w:sz w:val="18"/>
                          <w:szCs w:val="20"/>
                        </w:rPr>
                        <w:t>Data</w:t>
                      </w:r>
                      <w:r w:rsidRPr="000257B9">
                        <w:rPr>
                          <w:rFonts w:ascii="Arial" w:hAnsi="Arial" w:cs="Arial"/>
                          <w:color w:val="000000" w:themeColor="text1"/>
                          <w:sz w:val="18"/>
                          <w:szCs w:val="20"/>
                        </w:rPr>
                        <w:t xml:space="preserve"> of included studies</w:t>
                      </w:r>
                    </w:p>
                    <w:p w14:paraId="354F8075" w14:textId="77777777" w:rsidR="00256CE1" w:rsidRDefault="00256CE1" w:rsidP="00256CE1">
                      <w:pPr>
                        <w:pStyle w:val="ListParagraph"/>
                        <w:numPr>
                          <w:ilvl w:val="0"/>
                          <w:numId w:val="8"/>
                        </w:numPr>
                        <w:spacing w:after="0" w:line="240" w:lineRule="auto"/>
                        <w:ind w:left="142" w:hanging="153"/>
                        <w:rPr>
                          <w:rFonts w:ascii="Arial" w:hAnsi="Arial" w:cs="Arial"/>
                          <w:color w:val="000000" w:themeColor="text1"/>
                          <w:sz w:val="18"/>
                          <w:szCs w:val="20"/>
                        </w:rPr>
                      </w:pPr>
                      <w:r>
                        <w:rPr>
                          <w:rFonts w:ascii="Arial" w:hAnsi="Arial" w:cs="Arial"/>
                          <w:color w:val="000000" w:themeColor="text1"/>
                          <w:sz w:val="18"/>
                          <w:szCs w:val="20"/>
                        </w:rPr>
                        <w:t>Analyzing the Data</w:t>
                      </w:r>
                    </w:p>
                    <w:p w14:paraId="45FFE2CB" w14:textId="77777777" w:rsidR="00256CE1" w:rsidRPr="000257B9" w:rsidRDefault="00256CE1" w:rsidP="00256CE1">
                      <w:pPr>
                        <w:pStyle w:val="ListParagraph"/>
                        <w:numPr>
                          <w:ilvl w:val="0"/>
                          <w:numId w:val="8"/>
                        </w:numPr>
                        <w:spacing w:after="0" w:line="240" w:lineRule="auto"/>
                        <w:ind w:left="142" w:hanging="153"/>
                        <w:rPr>
                          <w:rFonts w:ascii="Arial" w:hAnsi="Arial" w:cs="Arial"/>
                          <w:color w:val="000000" w:themeColor="text1"/>
                          <w:sz w:val="18"/>
                          <w:szCs w:val="20"/>
                        </w:rPr>
                      </w:pPr>
                      <w:r>
                        <w:rPr>
                          <w:rFonts w:ascii="Arial" w:hAnsi="Arial" w:cs="Arial"/>
                          <w:color w:val="000000" w:themeColor="text1"/>
                          <w:sz w:val="18"/>
                          <w:szCs w:val="20"/>
                        </w:rPr>
                        <w:t>Final 50 articles selected for the research.</w:t>
                      </w:r>
                    </w:p>
                  </w:txbxContent>
                </v:textbox>
              </v:rect>
            </w:pict>
          </mc:Fallback>
        </mc:AlternateContent>
      </w:r>
    </w:p>
    <w:p w14:paraId="178644F1" w14:textId="77777777" w:rsidR="00256CE1" w:rsidRDefault="00256CE1" w:rsidP="00256CE1">
      <w:pPr>
        <w:spacing w:before="240" w:after="0" w:line="360" w:lineRule="auto"/>
        <w:ind w:left="1440"/>
        <w:jc w:val="both"/>
      </w:pPr>
      <w:r>
        <w:rPr>
          <w:noProof/>
        </w:rPr>
        <mc:AlternateContent>
          <mc:Choice Requires="wps">
            <w:drawing>
              <wp:anchor distT="0" distB="0" distL="114300" distR="114300" simplePos="0" relativeHeight="251675648" behindDoc="0" locked="0" layoutInCell="1" allowOverlap="1" wp14:anchorId="6E4453AA" wp14:editId="4E4AA18F">
                <wp:simplePos x="0" y="0"/>
                <wp:positionH relativeFrom="column">
                  <wp:posOffset>-192721</wp:posOffset>
                </wp:positionH>
                <wp:positionV relativeFrom="paragraph">
                  <wp:posOffset>170498</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326B74F" w14:textId="77777777" w:rsidR="00256CE1" w:rsidRPr="001502CF" w:rsidRDefault="00256CE1" w:rsidP="00256CE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453AA" id="Flowchart: Alternate Process 33" o:spid="_x0000_s1038" type="#_x0000_t176" style="position:absolute;left:0;text-align:left;margin-left:-15.1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35VsgIAAPsFAAAOAAAAZHJzL2Uyb0RvYy54bWysVMFu2zAMvQ/YPwi6r068NG2DOkWQosOA&#10;rg3WDj0rslQbkCVNYmJnXz9Kip2sazdgmA+GSIqP5BPJy6uuUWQrnK+NLuj4ZESJ0NyUtX4u6LfH&#10;mw/nlHhgumTKaFHQnfD0av7+3WVrZyI3lVGlcARBtJ+1tqAVgJ1lmeeVaJg/MVZoNErjGgYouues&#10;dKxF9EZl+Wg0zVrjSusMF96j9joZ6TziSyk43EvpBRBVUMwN4t/F/zr8s/klmz07Zqua79Ng/5BF&#10;w2qNQQeoawaMbFz9G1RTc2e8kXDCTZMZKWsuYg1YzXj0opqHilkRa0FyvB1o8v8Plt9tH+zKIQ2t&#10;9TOPx1BFJ11DnEG2xlNkGb9YHKZLusjdbuBOdEA4Ks+mkzz/SAlHUz7Nzy8it1nCCpjWefgkTEPC&#10;oaBSmXZZMQcLBcJpBmKVXjFGYttbD5gU+vd+AcMbVZc3tVJRCD0ilsqRLcPXZZwLDafRXW2aL6ZM&#10;+mlMP74zqrEbknrSqzFE7LaAFAP+EkTpv8WFbhy6KMAcskMpeGYHUuMJdkoEPKW/CknqEnnLY8JD&#10;Bse1TJKpYqVI6tM3c46AAVkiOQP2+E/YKef9/eAq4rgMzunJ30gsOQ8eMbLRMDg3tTbutegKerZk&#10;ut+TlKgJLEG37pAb7L08EBtUa1PuVi51JE6xt/ymxi66ZR5WzOHAohKXENzjLzRWQc3+REll3I/X&#10;9OE+zhFaKWlxARTUf98wJyhRnzVO2MV4MgkbIwqT07McBXdsWR9b9KZZGuzCccwuHsN9UP1ROtM8&#10;4a5ahKhoYppj7IJycL2whLSYcNtxsVjEa7glLINb/WB5AA9Eh4F47J6Ys/tRApzBO9MvCzZ7MTzp&#10;bvDUZrEBI+s4WQde90+AGya28X4bhhV2LMdbh509/wkAAP//AwBQSwMEFAAGAAgAAAAhAIOixVXc&#10;AAAACAEAAA8AAABkcnMvZG93bnJldi54bWxMj8tOwzAQRfdI/IM1SOxauwFCCHEqhJQP6GNRdm5s&#10;kgh7HGw3CX/fYQWr0ege3TlTbRdn2WRCHDxK2KwFMIOt1wN2Eo6HZlUAi0mhVtajkfBjImzr25tK&#10;ldrPuDPTPnWMSjCWSkKf0lhyHtveOBXXfjRI2acPTiVaQ8d1UDOVO8szIXLu1IB0oVejee9N+7W/&#10;OAnzITzkp/DRjt9YxMm6pnk8NVLe3y1vr8CSWdIfDL/6pA41OZ39BXVkVsJLRqCE1SbLgVH+JGie&#10;iRPPBfC64v8fqK8AAAD//wMAUEsBAi0AFAAGAAgAAAAhALaDOJL+AAAA4QEAABMAAAAAAAAAAAAA&#10;AAAAAAAAAFtDb250ZW50X1R5cGVzXS54bWxQSwECLQAUAAYACAAAACEAOP0h/9YAAACUAQAACwAA&#10;AAAAAAAAAAAAAAAvAQAAX3JlbHMvLnJlbHNQSwECLQAUAAYACAAAACEAZMN+VbICAAD7BQAADgAA&#10;AAAAAAAAAAAAAAAuAgAAZHJzL2Uyb0RvYy54bWxQSwECLQAUAAYACAAAACEAg6LFVdwAAAAIAQAA&#10;DwAAAAAAAAAAAAAAAAAMBQAAZHJzL2Rvd25yZXYueG1sUEsFBgAAAAAEAAQA8wAAABUGAAAAAA==&#10;" fillcolor="#d86dcb [1944]" strokecolor="black [3213]" strokeweight="1pt">
                <v:textbox>
                  <w:txbxContent>
                    <w:p w14:paraId="6326B74F" w14:textId="77777777" w:rsidR="00256CE1" w:rsidRPr="001502CF" w:rsidRDefault="00256CE1" w:rsidP="00256CE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150F9E5B" w14:textId="77777777" w:rsidR="00256CE1" w:rsidRDefault="00256CE1" w:rsidP="00256CE1">
      <w:pPr>
        <w:spacing w:before="240" w:after="0" w:line="360" w:lineRule="auto"/>
        <w:ind w:left="1440"/>
        <w:jc w:val="both"/>
      </w:pPr>
    </w:p>
    <w:p w14:paraId="133AC381" w14:textId="77777777" w:rsidR="00256CE1" w:rsidRDefault="00256CE1" w:rsidP="00256CE1">
      <w:pPr>
        <w:spacing w:before="240" w:after="0" w:line="360" w:lineRule="auto"/>
        <w:ind w:left="1440"/>
        <w:jc w:val="both"/>
      </w:pPr>
    </w:p>
    <w:p w14:paraId="506AF96A" w14:textId="77777777" w:rsidR="00256CE1" w:rsidRDefault="00256CE1" w:rsidP="00256CE1">
      <w:pPr>
        <w:spacing w:before="240" w:after="0" w:line="360" w:lineRule="auto"/>
        <w:ind w:left="1440"/>
        <w:jc w:val="both"/>
      </w:pPr>
    </w:p>
    <w:p w14:paraId="32EF3146" w14:textId="77777777" w:rsidR="00256CE1" w:rsidRDefault="00256CE1" w:rsidP="00256CE1">
      <w:pPr>
        <w:spacing w:before="240" w:after="0" w:line="360" w:lineRule="auto"/>
        <w:ind w:left="1440"/>
        <w:jc w:val="both"/>
      </w:pPr>
    </w:p>
    <w:p w14:paraId="1D421523" w14:textId="77777777" w:rsidR="00256CE1" w:rsidRDefault="00256CE1" w:rsidP="00256CE1">
      <w:pPr>
        <w:spacing w:before="240" w:line="360" w:lineRule="auto"/>
        <w:jc w:val="both"/>
        <w:rPr>
          <w:rFonts w:ascii="Arial" w:hAnsi="Arial" w:cs="Arial"/>
        </w:rPr>
      </w:pPr>
      <w:r>
        <w:rPr>
          <w:rFonts w:ascii="Arial" w:hAnsi="Arial" w:cs="Arial"/>
        </w:rPr>
        <w:t>Here, the process start from collection data from reliable sources that would guide literature review. Review of various database, including researchers journals and case studies helps to capture and gather the data. We basically use Boolean key terms such as “logistics”, “artificial intelligence”, “business”, “United Kingdom” etc helps to narrow down the search results, excludes irrelevant articles, and helps to identifies the studies that are relevant tote research. The PRISMA process includes identification, screening, eligibility and include helps to select the articles and data for the research.</w:t>
      </w:r>
    </w:p>
    <w:p w14:paraId="0B3196DE" w14:textId="77777777" w:rsidR="00256CE1" w:rsidRDefault="00256CE1" w:rsidP="00256CE1">
      <w:pPr>
        <w:spacing w:before="240" w:line="360" w:lineRule="auto"/>
        <w:jc w:val="both"/>
        <w:rPr>
          <w:rFonts w:ascii="Arial" w:hAnsi="Arial" w:cs="Arial"/>
        </w:rPr>
      </w:pPr>
      <w:r>
        <w:rPr>
          <w:rFonts w:ascii="Arial" w:hAnsi="Arial" w:cs="Arial"/>
        </w:rPr>
        <w:t xml:space="preserve">To analyze the gathered secondary data, Thematic analysis method which was practiced by </w:t>
      </w:r>
      <w:r w:rsidRPr="00800766">
        <w:rPr>
          <w:rFonts w:ascii="Arial" w:hAnsi="Arial" w:cs="Arial"/>
        </w:rPr>
        <w:t xml:space="preserve">Braun &amp; Clarke, </w:t>
      </w:r>
      <w:r>
        <w:rPr>
          <w:rFonts w:ascii="Arial" w:hAnsi="Arial" w:cs="Arial"/>
        </w:rPr>
        <w:t>(</w:t>
      </w:r>
      <w:r w:rsidRPr="00800766">
        <w:rPr>
          <w:rFonts w:ascii="Arial" w:hAnsi="Arial" w:cs="Arial"/>
        </w:rPr>
        <w:t>2022)</w:t>
      </w:r>
      <w:r>
        <w:rPr>
          <w:rFonts w:ascii="Arial" w:hAnsi="Arial" w:cs="Arial"/>
        </w:rPr>
        <w:t xml:space="preserve"> can be used. According to Braun &amp; Clarke (2022), the first step in thematic analysis is to be familiar with the data. </w:t>
      </w:r>
      <w:r w:rsidRPr="00E036D8">
        <w:rPr>
          <w:rFonts w:ascii="Arial" w:hAnsi="Arial" w:cs="Arial"/>
        </w:rPr>
        <w:t>The content of each article is examined by researchers, who then highlight important concepts, theories, and conclusions on how AI is affecting the UK logistics industry.</w:t>
      </w:r>
      <w:r>
        <w:rPr>
          <w:rFonts w:ascii="Arial" w:hAnsi="Arial" w:cs="Arial"/>
        </w:rPr>
        <w:t xml:space="preserve"> Once familiarized, the next step is generating initial codes for examples, “logistics management”, “artificial intelligence”, “warehouse automation”, “customer service”, etc. Reviewing and refining themes is the next step where the articles and themes are refined and reviewed to ensure that they are accurate for the database. Each data are then define and name clearly by a brief description that summarizes its key characteristics and implications. Finally, the data then are analyze and highlight the significance of each data in relation to the research questions and objectives. With the Thematic analysis method, the research gains valuable insight knowledge which will help to analysis the secondary data.  </w:t>
      </w:r>
    </w:p>
    <w:p w14:paraId="08756A24" w14:textId="77777777" w:rsidR="00256CE1" w:rsidRPr="003E545C" w:rsidRDefault="00256CE1" w:rsidP="00256CE1">
      <w:pPr>
        <w:pStyle w:val="Heading2"/>
        <w:spacing w:before="240" w:line="360" w:lineRule="auto"/>
        <w:jc w:val="both"/>
        <w:rPr>
          <w:rFonts w:ascii="Arial" w:hAnsi="Arial" w:cs="Arial"/>
          <w:b/>
          <w:bCs/>
          <w:color w:val="auto"/>
          <w:sz w:val="28"/>
          <w:szCs w:val="28"/>
        </w:rPr>
      </w:pPr>
      <w:bookmarkStart w:id="19" w:name="_Toc166487938"/>
      <w:r w:rsidRPr="003E545C">
        <w:rPr>
          <w:rFonts w:ascii="Arial" w:hAnsi="Arial" w:cs="Arial"/>
          <w:b/>
          <w:bCs/>
          <w:color w:val="auto"/>
          <w:sz w:val="28"/>
          <w:szCs w:val="28"/>
        </w:rPr>
        <w:lastRenderedPageBreak/>
        <w:t>3.6 Ethical Considerations</w:t>
      </w:r>
      <w:bookmarkEnd w:id="19"/>
    </w:p>
    <w:p w14:paraId="1B758FFE" w14:textId="77777777" w:rsidR="00256CE1" w:rsidRDefault="00256CE1" w:rsidP="00256CE1">
      <w:pPr>
        <w:spacing w:before="240" w:line="360" w:lineRule="auto"/>
        <w:jc w:val="both"/>
        <w:rPr>
          <w:rFonts w:ascii="Arial" w:hAnsi="Arial" w:cs="Arial"/>
        </w:rPr>
      </w:pPr>
      <w:r w:rsidRPr="00A10915">
        <w:rPr>
          <w:rFonts w:ascii="Arial" w:hAnsi="Arial" w:cs="Arial"/>
        </w:rPr>
        <w:t>It is crucial to consider research ethics in order to meet the objectives of the study.</w:t>
      </w:r>
      <w:r>
        <w:rPr>
          <w:rFonts w:ascii="Arial" w:hAnsi="Arial" w:cs="Arial"/>
        </w:rPr>
        <w:t xml:space="preserve"> </w:t>
      </w:r>
      <w:r w:rsidRPr="00924385">
        <w:rPr>
          <w:rFonts w:ascii="Arial" w:hAnsi="Arial" w:cs="Arial"/>
        </w:rPr>
        <w:t xml:space="preserve">The ethical implications such as data privacy, fairness, transparency, and social equality, must be taken into account. </w:t>
      </w:r>
      <w:r w:rsidRPr="003B3863">
        <w:rPr>
          <w:rFonts w:ascii="Arial" w:hAnsi="Arial" w:cs="Arial"/>
        </w:rPr>
        <w:t>In terms of research ethics, a set of rules and regulations meant to achieve the goal of the study are what support the security and safety of different research methods and have traditionally been called research ethics. The most effective method for evaluating a study is frequently research ethics (Roth and von Unger, 2018). Research ethics and alternative techniques are not incompatible. Thus, the greatest ethical standards must to be considered while evaluating the impact of culture on global business. Because of this, the analysis and gathering of data with the intention of creating ethical guidelines for research is the most significant area of ethical concern.</w:t>
      </w:r>
    </w:p>
    <w:p w14:paraId="0821BD7F" w14:textId="77777777" w:rsidR="00256CE1" w:rsidRDefault="00256CE1" w:rsidP="00256CE1">
      <w:pPr>
        <w:spacing w:before="240" w:line="360" w:lineRule="auto"/>
        <w:jc w:val="both"/>
        <w:rPr>
          <w:rFonts w:ascii="Arial" w:hAnsi="Arial" w:cs="Arial"/>
        </w:rPr>
      </w:pPr>
      <w:r w:rsidRPr="003B3863">
        <w:rPr>
          <w:rFonts w:ascii="Arial" w:hAnsi="Arial" w:cs="Arial"/>
        </w:rPr>
        <w:t>The possibility that data from credible research sources may be manipulated to conceal significant data points from the study should be taken into account while assessing it. A set of guidelines was created to enhance the many methods investigated in the area of ethical research in order to accomplish the particular goal of the study. More focus has been placed on data extraction from several websites as well as specific information collection, such as copyright authorization (Roth and von Unger, 2018).</w:t>
      </w:r>
      <w:r w:rsidRPr="003B3863">
        <w:t xml:space="preserve"> </w:t>
      </w:r>
      <w:r w:rsidRPr="003B3863">
        <w:rPr>
          <w:rFonts w:ascii="Arial" w:hAnsi="Arial" w:cs="Arial"/>
        </w:rPr>
        <w:t>Consequently, this makes it simpler for researchers to follow fundamental principles and a research process that reliably confirms experiment results, enabling them to produce more reliable results. Additionally, considerable effort was taken to ensure that only websites with copyright permissions were utilized in the data collecting process and that no private corporate information was shared without authorization.</w:t>
      </w:r>
    </w:p>
    <w:p w14:paraId="116F69C9" w14:textId="77777777" w:rsidR="00256CE1" w:rsidRPr="003E545C" w:rsidRDefault="00256CE1" w:rsidP="00256CE1">
      <w:pPr>
        <w:pStyle w:val="Heading2"/>
        <w:spacing w:before="240" w:line="360" w:lineRule="auto"/>
        <w:jc w:val="both"/>
        <w:rPr>
          <w:rFonts w:ascii="Arial" w:hAnsi="Arial" w:cs="Arial"/>
          <w:b/>
          <w:bCs/>
          <w:color w:val="auto"/>
          <w:sz w:val="28"/>
          <w:szCs w:val="28"/>
        </w:rPr>
      </w:pPr>
      <w:bookmarkStart w:id="20" w:name="_Toc166487939"/>
      <w:r w:rsidRPr="003E545C">
        <w:rPr>
          <w:rFonts w:ascii="Arial" w:hAnsi="Arial" w:cs="Arial"/>
          <w:b/>
          <w:bCs/>
          <w:color w:val="auto"/>
          <w:sz w:val="28"/>
          <w:szCs w:val="28"/>
        </w:rPr>
        <w:t>3.7 Conclusion</w:t>
      </w:r>
      <w:bookmarkEnd w:id="20"/>
      <w:r w:rsidRPr="003E545C">
        <w:rPr>
          <w:rFonts w:ascii="Arial" w:hAnsi="Arial" w:cs="Arial"/>
          <w:b/>
          <w:bCs/>
          <w:color w:val="auto"/>
          <w:sz w:val="28"/>
          <w:szCs w:val="28"/>
        </w:rPr>
        <w:t xml:space="preserve"> </w:t>
      </w:r>
    </w:p>
    <w:p w14:paraId="7A3A03C8" w14:textId="77777777" w:rsidR="00256CE1" w:rsidRDefault="00256CE1" w:rsidP="00256CE1">
      <w:pPr>
        <w:spacing w:before="240" w:line="360" w:lineRule="auto"/>
        <w:jc w:val="both"/>
        <w:rPr>
          <w:rFonts w:ascii="Arial" w:hAnsi="Arial" w:cs="Arial"/>
        </w:rPr>
      </w:pPr>
      <w:r w:rsidRPr="00506C83">
        <w:rPr>
          <w:rFonts w:ascii="Arial" w:hAnsi="Arial" w:cs="Arial"/>
        </w:rPr>
        <w:t>Using a combination of case studies and secondary data analysis, we have described in this study methodology the methodical approach used to evaluate the influence of Artificial Intelligence (AI) on the logistics company in the UK. Through the use of a strict study approach, our goal was to offer insightful information on the significance, effects, tactics, constraints, and potential future paths of AI adoption in the logistics sector.</w:t>
      </w:r>
      <w:r>
        <w:rPr>
          <w:rFonts w:ascii="Arial" w:hAnsi="Arial" w:cs="Arial"/>
        </w:rPr>
        <w:t xml:space="preserve"> </w:t>
      </w:r>
      <w:r w:rsidRPr="00506C83">
        <w:rPr>
          <w:rFonts w:ascii="Arial" w:hAnsi="Arial" w:cs="Arial"/>
        </w:rPr>
        <w:t>To guarantee the validity, reliability, and trustworthiness of our findings, we followed accepted practices for study design, data collecting, analysis, and interpretation at every stage of the investigation. Combining qualitative and quantitative research methods helped us to develop a technique that allowed us to capture both the delicate insights from individual case studies and the more general trends and patterns seen in the literature.</w:t>
      </w:r>
    </w:p>
    <w:p w14:paraId="1EAFFF9A" w14:textId="77777777" w:rsidR="00256CE1" w:rsidRDefault="00256CE1" w:rsidP="00256CE1">
      <w:pPr>
        <w:spacing w:before="240" w:line="360" w:lineRule="auto"/>
        <w:jc w:val="both"/>
        <w:rPr>
          <w:rFonts w:ascii="Arial" w:hAnsi="Arial" w:cs="Arial"/>
        </w:rPr>
      </w:pPr>
      <w:r w:rsidRPr="00506C83">
        <w:rPr>
          <w:rFonts w:ascii="Arial" w:hAnsi="Arial" w:cs="Arial"/>
        </w:rPr>
        <w:lastRenderedPageBreak/>
        <w:t>The case study selection approach included selective sampling in order to incorporate a range of AI adoption scenarios in logistics organizations located in the United Kingdom. By looking at case studies from various sectors and circumstances, we hoped to provide a comprehensive understanding of the many uses of AI and its influence on logistics operations.</w:t>
      </w:r>
      <w:r>
        <w:rPr>
          <w:rFonts w:ascii="Arial" w:hAnsi="Arial" w:cs="Arial"/>
        </w:rPr>
        <w:t xml:space="preserve"> </w:t>
      </w:r>
      <w:r w:rsidRPr="00506C83">
        <w:rPr>
          <w:rFonts w:ascii="Arial" w:hAnsi="Arial" w:cs="Arial"/>
        </w:rPr>
        <w:t>In addition to conducting case studies, we conducted an extensive literature review to gather secondary data from academic databases, journals, and other relevant sources. We were able to review the literature on AI's use in logistics, identify knowledge gaps, and identify areas that required more research thanks to the methodical retrieval of relevant papers made possible by Boolean key words.</w:t>
      </w:r>
    </w:p>
    <w:p w14:paraId="60ED78CE" w14:textId="77777777" w:rsidR="00256CE1" w:rsidRDefault="00256CE1" w:rsidP="00256CE1">
      <w:pPr>
        <w:spacing w:before="240" w:line="360" w:lineRule="auto"/>
        <w:jc w:val="both"/>
        <w:rPr>
          <w:rFonts w:ascii="Arial" w:hAnsi="Arial" w:cs="Arial"/>
        </w:rPr>
      </w:pPr>
      <w:r w:rsidRPr="00506C83">
        <w:rPr>
          <w:rFonts w:ascii="Arial" w:hAnsi="Arial" w:cs="Arial"/>
        </w:rPr>
        <w:t>Our method provided more evidence of the importance of reflexivity and transparency throughout the research process. Our intention in documenting our decisions, assumptions, and limitations was to increase the validity and dependability of the study's findings. In addition, we tried to minimize any potential biases and ensure the validity of our approaches through peer review and critical thinking.</w:t>
      </w:r>
      <w:r>
        <w:rPr>
          <w:rFonts w:ascii="Arial" w:hAnsi="Arial" w:cs="Arial"/>
        </w:rPr>
        <w:t xml:space="preserve"> </w:t>
      </w:r>
      <w:r w:rsidRPr="00506C83">
        <w:rPr>
          <w:rFonts w:ascii="Arial" w:hAnsi="Arial" w:cs="Arial"/>
        </w:rPr>
        <w:t>Further research might improve our methodology by includ</w:t>
      </w:r>
      <w:r>
        <w:rPr>
          <w:rFonts w:ascii="Arial" w:hAnsi="Arial" w:cs="Arial"/>
        </w:rPr>
        <w:t>e</w:t>
      </w:r>
      <w:r w:rsidRPr="00506C83">
        <w:rPr>
          <w:rFonts w:ascii="Arial" w:hAnsi="Arial" w:cs="Arial"/>
        </w:rPr>
        <w:t xml:space="preserve"> a wider variety of case studies, using primary data collection methods such as surveys and interviews, and looking at new trends and technologies in the use of AI to logistics. Further research should focus on comparative analysis to shed light on regional and national variations in AI adoption patterns and regulatory frameworks.</w:t>
      </w:r>
      <w:r>
        <w:rPr>
          <w:rFonts w:ascii="Arial" w:hAnsi="Arial" w:cs="Arial"/>
        </w:rPr>
        <w:t xml:space="preserve"> With the combination of case studies and secondary data analysis, we have gathered information on importance, impact, strategies and future of the AI adoption in the logistics business in the UK.  </w:t>
      </w:r>
    </w:p>
    <w:p w14:paraId="11406A14" w14:textId="77777777" w:rsidR="00256CE1" w:rsidRDefault="00256CE1" w:rsidP="00256CE1">
      <w:pPr>
        <w:spacing w:before="240" w:line="360" w:lineRule="auto"/>
        <w:jc w:val="both"/>
        <w:rPr>
          <w:rFonts w:ascii="Arial" w:hAnsi="Arial" w:cs="Arial"/>
        </w:rPr>
      </w:pPr>
    </w:p>
    <w:p w14:paraId="6F3242AD" w14:textId="77777777" w:rsidR="00256CE1" w:rsidRDefault="00256CE1" w:rsidP="00256CE1">
      <w:pPr>
        <w:spacing w:before="240" w:line="360" w:lineRule="auto"/>
        <w:jc w:val="both"/>
        <w:rPr>
          <w:rFonts w:ascii="Arial" w:hAnsi="Arial" w:cs="Arial"/>
        </w:rPr>
      </w:pPr>
    </w:p>
    <w:p w14:paraId="7634D6A3" w14:textId="77777777" w:rsidR="00256CE1" w:rsidRDefault="00256CE1" w:rsidP="00256CE1">
      <w:pPr>
        <w:spacing w:before="240" w:line="360" w:lineRule="auto"/>
        <w:jc w:val="both"/>
        <w:rPr>
          <w:rFonts w:ascii="Arial" w:hAnsi="Arial" w:cs="Arial"/>
        </w:rPr>
      </w:pPr>
    </w:p>
    <w:p w14:paraId="641B2BB7" w14:textId="77777777" w:rsidR="00256CE1" w:rsidRPr="00506C83" w:rsidRDefault="00256CE1" w:rsidP="00256CE1">
      <w:pPr>
        <w:pStyle w:val="Heading1"/>
        <w:spacing w:before="240" w:line="360" w:lineRule="auto"/>
        <w:rPr>
          <w:rFonts w:ascii="Arial" w:hAnsi="Arial" w:cs="Arial"/>
          <w:b/>
          <w:bCs/>
          <w:color w:val="auto"/>
          <w:sz w:val="32"/>
          <w:szCs w:val="32"/>
        </w:rPr>
      </w:pPr>
      <w:bookmarkStart w:id="21" w:name="_Toc166487940"/>
      <w:r w:rsidRPr="00506C83">
        <w:rPr>
          <w:rFonts w:ascii="Arial" w:hAnsi="Arial" w:cs="Arial"/>
          <w:b/>
          <w:bCs/>
          <w:color w:val="auto"/>
          <w:sz w:val="32"/>
          <w:szCs w:val="32"/>
        </w:rPr>
        <w:t>Chapter 4: Findings/ Results, Analysis and Discussion</w:t>
      </w:r>
      <w:bookmarkEnd w:id="21"/>
    </w:p>
    <w:p w14:paraId="0168F91B" w14:textId="77777777" w:rsidR="00256CE1" w:rsidRPr="003E545C" w:rsidRDefault="00256CE1" w:rsidP="00256CE1">
      <w:pPr>
        <w:pStyle w:val="Heading2"/>
        <w:spacing w:before="240" w:line="360" w:lineRule="auto"/>
        <w:rPr>
          <w:rFonts w:ascii="Arial" w:hAnsi="Arial" w:cs="Arial"/>
          <w:b/>
          <w:bCs/>
          <w:color w:val="auto"/>
          <w:sz w:val="28"/>
          <w:szCs w:val="28"/>
        </w:rPr>
      </w:pPr>
      <w:bookmarkStart w:id="22" w:name="_Toc166487941"/>
      <w:r w:rsidRPr="003E545C">
        <w:rPr>
          <w:rFonts w:ascii="Arial" w:hAnsi="Arial" w:cs="Arial"/>
          <w:b/>
          <w:bCs/>
          <w:color w:val="auto"/>
          <w:sz w:val="28"/>
          <w:szCs w:val="28"/>
        </w:rPr>
        <w:t xml:space="preserve">4.1 Summary of Findings </w:t>
      </w:r>
      <w:r>
        <w:rPr>
          <w:rFonts w:ascii="Arial" w:hAnsi="Arial" w:cs="Arial"/>
          <w:b/>
          <w:bCs/>
          <w:color w:val="auto"/>
          <w:sz w:val="28"/>
          <w:szCs w:val="28"/>
        </w:rPr>
        <w:t>and</w:t>
      </w:r>
      <w:r w:rsidRPr="003E545C">
        <w:rPr>
          <w:rFonts w:ascii="Arial" w:hAnsi="Arial" w:cs="Arial"/>
          <w:b/>
          <w:bCs/>
          <w:color w:val="auto"/>
          <w:sz w:val="28"/>
          <w:szCs w:val="28"/>
        </w:rPr>
        <w:t xml:space="preserve"> Results</w:t>
      </w:r>
      <w:bookmarkEnd w:id="22"/>
    </w:p>
    <w:p w14:paraId="33292A52" w14:textId="77777777" w:rsidR="00256CE1" w:rsidRPr="00C120A2" w:rsidRDefault="00256CE1" w:rsidP="00256CE1">
      <w:pPr>
        <w:spacing w:before="240" w:line="360" w:lineRule="auto"/>
        <w:jc w:val="both"/>
        <w:rPr>
          <w:rFonts w:ascii="Arial" w:hAnsi="Arial" w:cs="Arial"/>
        </w:rPr>
      </w:pPr>
      <w:r w:rsidRPr="00C120A2">
        <w:rPr>
          <w:rFonts w:ascii="Arial" w:hAnsi="Arial" w:cs="Arial"/>
        </w:rPr>
        <w:t xml:space="preserve">The UK logistics sector has seen tremendous changes as a result of the incorporation of artificial intelligence (AI) technologies, which have revolutionized conventional business procedures and improved operational effectiveness. We examine the various ways in which the use of AI has changed the strategy, operations, and competitive positioning of logistics organizations through a </w:t>
      </w:r>
      <w:r w:rsidRPr="00C120A2">
        <w:rPr>
          <w:rFonts w:ascii="Arial" w:hAnsi="Arial" w:cs="Arial"/>
        </w:rPr>
        <w:lastRenderedPageBreak/>
        <w:t>series of case studies. The significant gains in resource optimization and operational efficiency made possible by the use of AI-driven technologies are among the case studies' main conclusions. Businesses have streamlined a number of logistical activities, such as demand forecasting, warehouse management, and route optimization, by utilizing AI algorithms for robots, predictive analytics, and algorithms</w:t>
      </w:r>
      <w:r w:rsidRPr="006B5991">
        <w:t xml:space="preserve"> </w:t>
      </w:r>
      <w:r w:rsidRPr="006B5991">
        <w:rPr>
          <w:rFonts w:ascii="Arial" w:hAnsi="Arial" w:cs="Arial"/>
        </w:rPr>
        <w:t xml:space="preserve">(Jones &amp; Patel, </w:t>
      </w:r>
      <w:r>
        <w:rPr>
          <w:rFonts w:ascii="Arial" w:hAnsi="Arial" w:cs="Arial"/>
        </w:rPr>
        <w:t>2019</w:t>
      </w:r>
      <w:r w:rsidRPr="006B5991">
        <w:rPr>
          <w:rFonts w:ascii="Arial" w:hAnsi="Arial" w:cs="Arial"/>
        </w:rPr>
        <w:t>; Brown,</w:t>
      </w:r>
      <w:r>
        <w:rPr>
          <w:rFonts w:ascii="Arial" w:hAnsi="Arial" w:cs="Arial"/>
        </w:rPr>
        <w:t>2018</w:t>
      </w:r>
      <w:r w:rsidRPr="006B5991">
        <w:rPr>
          <w:rFonts w:ascii="Arial" w:hAnsi="Arial" w:cs="Arial"/>
        </w:rPr>
        <w:t>)</w:t>
      </w:r>
      <w:r w:rsidRPr="00C120A2">
        <w:rPr>
          <w:rFonts w:ascii="Arial" w:hAnsi="Arial" w:cs="Arial"/>
        </w:rPr>
        <w:t>. Businesses have been able to maximize resource allocation, save operating expenses, and boost overall production by utilizing cutting-edge AI capabilities. The improvement of customer experience made possible by AI adoption in logistics is another noteworthy finding. Companies have implemented AI-powered solutions such as chatbots, real-time tracking systems, and personalized recommendation engines to provide superior customer service and engagement. By integrating AI technology, firms may offer tailored services, real-time updates on order progress, and seamless communication channels, leading to enhanced customer satisfaction and loyalty.</w:t>
      </w:r>
    </w:p>
    <w:p w14:paraId="4D495764" w14:textId="77777777" w:rsidR="00256CE1" w:rsidRDefault="00256CE1" w:rsidP="00256CE1">
      <w:pPr>
        <w:spacing w:before="240" w:line="360" w:lineRule="auto"/>
        <w:jc w:val="both"/>
        <w:rPr>
          <w:rFonts w:ascii="Arial" w:hAnsi="Arial" w:cs="Arial"/>
        </w:rPr>
      </w:pPr>
      <w:r w:rsidRPr="00C120A2">
        <w:rPr>
          <w:rFonts w:ascii="Arial" w:hAnsi="Arial" w:cs="Arial"/>
        </w:rPr>
        <w:t>A</w:t>
      </w:r>
      <w:r>
        <w:rPr>
          <w:rFonts w:ascii="Arial" w:hAnsi="Arial" w:cs="Arial"/>
        </w:rPr>
        <w:t xml:space="preserve">rtificial </w:t>
      </w:r>
      <w:r w:rsidRPr="00C120A2">
        <w:rPr>
          <w:rFonts w:ascii="Arial" w:hAnsi="Arial" w:cs="Arial"/>
        </w:rPr>
        <w:t>I</w:t>
      </w:r>
      <w:r>
        <w:rPr>
          <w:rFonts w:ascii="Arial" w:hAnsi="Arial" w:cs="Arial"/>
        </w:rPr>
        <w:t>ntelligence (AI)</w:t>
      </w:r>
      <w:r w:rsidRPr="00C120A2">
        <w:rPr>
          <w:rFonts w:ascii="Arial" w:hAnsi="Arial" w:cs="Arial"/>
        </w:rPr>
        <w:t xml:space="preserve"> use has also helped to increased risk management and operational resilience within the logistics industry. Businesses have implemented artificial intelligence (AI) algorithms to identify, mitigate, and plan for contingencies in order to proactively handle possible disruptions including supply chain interruptions, natural catastrophes, and unstable geopolitical environments</w:t>
      </w:r>
      <w:r>
        <w:rPr>
          <w:rFonts w:ascii="Arial" w:hAnsi="Arial" w:cs="Arial"/>
        </w:rPr>
        <w:t xml:space="preserve"> </w:t>
      </w:r>
      <w:r w:rsidRPr="006B5991">
        <w:rPr>
          <w:rFonts w:ascii="Arial" w:hAnsi="Arial" w:cs="Arial"/>
        </w:rPr>
        <w:t xml:space="preserve">(Jones &amp; Patel, </w:t>
      </w:r>
      <w:r>
        <w:rPr>
          <w:rFonts w:ascii="Arial" w:hAnsi="Arial" w:cs="Arial"/>
        </w:rPr>
        <w:t>2019</w:t>
      </w:r>
      <w:r w:rsidRPr="006B5991">
        <w:rPr>
          <w:rFonts w:ascii="Arial" w:hAnsi="Arial" w:cs="Arial"/>
        </w:rPr>
        <w:t>; Brown,</w:t>
      </w:r>
      <w:r>
        <w:rPr>
          <w:rFonts w:ascii="Arial" w:hAnsi="Arial" w:cs="Arial"/>
        </w:rPr>
        <w:t>2018</w:t>
      </w:r>
      <w:r w:rsidRPr="006B5991">
        <w:rPr>
          <w:rFonts w:ascii="Arial" w:hAnsi="Arial" w:cs="Arial"/>
        </w:rPr>
        <w:t>)</w:t>
      </w:r>
      <w:r w:rsidRPr="00C120A2">
        <w:rPr>
          <w:rFonts w:ascii="Arial" w:hAnsi="Arial" w:cs="Arial"/>
        </w:rPr>
        <w:t>.</w:t>
      </w:r>
      <w:r w:rsidRPr="00C120A2">
        <w:t xml:space="preserve"> </w:t>
      </w:r>
      <w:r w:rsidRPr="00C120A2">
        <w:rPr>
          <w:rFonts w:ascii="Arial" w:hAnsi="Arial" w:cs="Arial"/>
        </w:rPr>
        <w:t>Businesses may reduce the impact of interruptions on their operations and guarantee business continuity by anticipating and mitigating risks via the use of real-time data analytics and predictive modeling.</w:t>
      </w:r>
      <w:r>
        <w:rPr>
          <w:rFonts w:ascii="Arial" w:hAnsi="Arial" w:cs="Arial"/>
        </w:rPr>
        <w:t xml:space="preserve"> </w:t>
      </w:r>
      <w:r w:rsidRPr="00A05784">
        <w:rPr>
          <w:rFonts w:ascii="Arial" w:hAnsi="Arial" w:cs="Arial"/>
        </w:rPr>
        <w:t>The case studies further emphasize how crucial organizational innovation and adaptability are to the effective integration of AI technology in logistics processes. To fully utilize the promise of AI-driven solutions, businesses must make investments in organizational change management, data integration, and algorithm improvement</w:t>
      </w:r>
      <w:r>
        <w:rPr>
          <w:rFonts w:ascii="Arial" w:hAnsi="Arial" w:cs="Arial"/>
        </w:rPr>
        <w:t xml:space="preserve"> </w:t>
      </w:r>
      <w:r w:rsidRPr="006B5991">
        <w:rPr>
          <w:rFonts w:ascii="Arial" w:hAnsi="Arial" w:cs="Arial"/>
        </w:rPr>
        <w:t>(Brown,</w:t>
      </w:r>
      <w:r>
        <w:rPr>
          <w:rFonts w:ascii="Arial" w:hAnsi="Arial" w:cs="Arial"/>
        </w:rPr>
        <w:t>2018</w:t>
      </w:r>
      <w:r w:rsidRPr="006B5991">
        <w:rPr>
          <w:rFonts w:ascii="Arial" w:hAnsi="Arial" w:cs="Arial"/>
        </w:rPr>
        <w:t>)</w:t>
      </w:r>
      <w:r w:rsidRPr="00A05784">
        <w:rPr>
          <w:rFonts w:ascii="Arial" w:hAnsi="Arial" w:cs="Arial"/>
        </w:rPr>
        <w:t>. To promote a culture of innovation and continual development, this calls for departmental cooperation, staff training, and leadership commitment.</w:t>
      </w:r>
      <w:r>
        <w:rPr>
          <w:rFonts w:ascii="Arial" w:hAnsi="Arial" w:cs="Arial"/>
        </w:rPr>
        <w:t xml:space="preserve"> </w:t>
      </w:r>
      <w:r w:rsidRPr="00A05784">
        <w:rPr>
          <w:rFonts w:ascii="Arial" w:hAnsi="Arial" w:cs="Arial"/>
        </w:rPr>
        <w:t>Adopting AI has become a strategic requirement for logistics organizations looking to stay ahead of the competition and set themselves up for long-term success. Businesses that use AI-driven solutions may stand out from the competition, draw in new clients, and promote expansion and profitability. But maintaining a competitive edge over time calls for constant innovation, investment in AI capabilities, and flexibility in response to shifting market conditions.</w:t>
      </w:r>
    </w:p>
    <w:p w14:paraId="11AA873D" w14:textId="77777777" w:rsidR="00256CE1" w:rsidRDefault="00256CE1" w:rsidP="00256CE1">
      <w:pPr>
        <w:spacing w:before="240" w:line="360" w:lineRule="auto"/>
        <w:jc w:val="both"/>
        <w:rPr>
          <w:rFonts w:ascii="Arial" w:hAnsi="Arial" w:cs="Arial"/>
        </w:rPr>
      </w:pPr>
      <w:r w:rsidRPr="00E12BCA">
        <w:rPr>
          <w:rFonts w:ascii="Arial" w:hAnsi="Arial" w:cs="Arial"/>
        </w:rPr>
        <w:t xml:space="preserve">The case studies' findings and outcomes, taken together, highlight the revolutionary effect that AI adoption has had on the UK logistics industry. This impact includes improved customer experience, risk reduction, organizational flexibility, and competitive advantage. Logistics organizations may create new chances for development, innovation, and value creation by </w:t>
      </w:r>
      <w:r w:rsidRPr="00E12BCA">
        <w:rPr>
          <w:rFonts w:ascii="Arial" w:hAnsi="Arial" w:cs="Arial"/>
        </w:rPr>
        <w:lastRenderedPageBreak/>
        <w:t>strategically and ethically utilizing AI technology. This will eventually propel the logistics industry's continuous expansion in the UK.</w:t>
      </w:r>
    </w:p>
    <w:p w14:paraId="5612DA2B" w14:textId="77777777" w:rsidR="00256CE1" w:rsidRPr="003E545C" w:rsidRDefault="00256CE1" w:rsidP="00256CE1">
      <w:pPr>
        <w:pStyle w:val="Heading2"/>
        <w:spacing w:before="240" w:line="360" w:lineRule="auto"/>
        <w:rPr>
          <w:rFonts w:ascii="Arial" w:hAnsi="Arial" w:cs="Arial"/>
          <w:b/>
          <w:bCs/>
          <w:color w:val="auto"/>
          <w:sz w:val="28"/>
          <w:szCs w:val="28"/>
        </w:rPr>
      </w:pPr>
      <w:bookmarkStart w:id="23" w:name="_Toc166487942"/>
      <w:r w:rsidRPr="003E545C">
        <w:rPr>
          <w:rFonts w:ascii="Arial" w:hAnsi="Arial" w:cs="Arial"/>
          <w:b/>
          <w:bCs/>
          <w:color w:val="auto"/>
          <w:sz w:val="28"/>
          <w:szCs w:val="28"/>
        </w:rPr>
        <w:t>4.2 Analysis of Results</w:t>
      </w:r>
      <w:bookmarkEnd w:id="23"/>
    </w:p>
    <w:p w14:paraId="2C488781" w14:textId="77777777" w:rsidR="00256CE1" w:rsidRPr="00F80CCA" w:rsidRDefault="00256CE1" w:rsidP="00256CE1">
      <w:pPr>
        <w:spacing w:before="240" w:line="360" w:lineRule="auto"/>
        <w:jc w:val="both"/>
        <w:rPr>
          <w:rFonts w:ascii="Arial" w:hAnsi="Arial" w:cs="Arial"/>
        </w:rPr>
      </w:pPr>
      <w:r w:rsidRPr="00F80CCA">
        <w:rPr>
          <w:rFonts w:ascii="Arial" w:hAnsi="Arial" w:cs="Arial"/>
        </w:rPr>
        <w:t>The logistics industry has seen revolutionary changes as a result of the introduction of artificial intelligence (AI) technologies, which have revolutionized conventional business procedures and improved operational efficiency. We examine the conclusions and outcomes of AI use in logistics organizations across various dimensions and circumstances through a number of case studies.</w:t>
      </w:r>
    </w:p>
    <w:p w14:paraId="75831835" w14:textId="77777777" w:rsidR="00256CE1" w:rsidRPr="00F80CCA" w:rsidRDefault="00256CE1" w:rsidP="00256CE1">
      <w:pPr>
        <w:spacing w:before="240" w:line="360" w:lineRule="auto"/>
        <w:jc w:val="both"/>
        <w:rPr>
          <w:rFonts w:ascii="Arial" w:hAnsi="Arial" w:cs="Arial"/>
        </w:rPr>
      </w:pPr>
      <w:r w:rsidRPr="00F80CCA">
        <w:rPr>
          <w:rFonts w:ascii="Arial" w:hAnsi="Arial" w:cs="Arial"/>
        </w:rPr>
        <w:t xml:space="preserve">In the first case study, </w:t>
      </w:r>
      <w:r>
        <w:rPr>
          <w:rFonts w:ascii="Arial" w:hAnsi="Arial" w:cs="Arial"/>
        </w:rPr>
        <w:t>Unilever</w:t>
      </w:r>
      <w:r w:rsidRPr="00F80CCA">
        <w:rPr>
          <w:rFonts w:ascii="Arial" w:hAnsi="Arial" w:cs="Arial"/>
        </w:rPr>
        <w:t xml:space="preserve"> use</w:t>
      </w:r>
      <w:r>
        <w:rPr>
          <w:rFonts w:ascii="Arial" w:hAnsi="Arial" w:cs="Arial"/>
        </w:rPr>
        <w:t>s</w:t>
      </w:r>
      <w:r w:rsidRPr="00F80CCA">
        <w:rPr>
          <w:rFonts w:ascii="Arial" w:hAnsi="Arial" w:cs="Arial"/>
        </w:rPr>
        <w:t xml:space="preserve"> artificial intelligence (AI) to drive predictive analytics for demand forecasting, which significantly improved inventory control and prediction accuracy.</w:t>
      </w:r>
      <w:r>
        <w:rPr>
          <w:rFonts w:ascii="Arial" w:hAnsi="Arial" w:cs="Arial"/>
        </w:rPr>
        <w:t xml:space="preserve"> The organization collects data from different sources including past data and reports. This helps t</w:t>
      </w:r>
      <w:r w:rsidRPr="00F80CCA">
        <w:rPr>
          <w:rFonts w:ascii="Arial" w:hAnsi="Arial" w:cs="Arial"/>
        </w:rPr>
        <w:t xml:space="preserve">he organization </w:t>
      </w:r>
      <w:r>
        <w:rPr>
          <w:rFonts w:ascii="Arial" w:hAnsi="Arial" w:cs="Arial"/>
        </w:rPr>
        <w:t>t</w:t>
      </w:r>
      <w:r w:rsidRPr="00F80CCA">
        <w:rPr>
          <w:rFonts w:ascii="Arial" w:hAnsi="Arial" w:cs="Arial"/>
        </w:rPr>
        <w:t>o avoid stockouts and overstocking problems</w:t>
      </w:r>
      <w:r>
        <w:rPr>
          <w:rFonts w:ascii="Arial" w:hAnsi="Arial" w:cs="Arial"/>
        </w:rPr>
        <w:t>.</w:t>
      </w:r>
      <w:r w:rsidRPr="00F80CCA">
        <w:rPr>
          <w:rFonts w:ascii="Arial" w:hAnsi="Arial" w:cs="Arial"/>
        </w:rPr>
        <w:t xml:space="preserve"> </w:t>
      </w:r>
      <w:r>
        <w:rPr>
          <w:rFonts w:ascii="Arial" w:hAnsi="Arial" w:cs="Arial"/>
        </w:rPr>
        <w:t>B</w:t>
      </w:r>
      <w:r w:rsidRPr="00F80CCA">
        <w:rPr>
          <w:rFonts w:ascii="Arial" w:hAnsi="Arial" w:cs="Arial"/>
        </w:rPr>
        <w:t>y using AI algorithm</w:t>
      </w:r>
      <w:r>
        <w:rPr>
          <w:rFonts w:ascii="Arial" w:hAnsi="Arial" w:cs="Arial"/>
        </w:rPr>
        <w:t xml:space="preserve"> Unilever can analysis from the data and can</w:t>
      </w:r>
      <w:r w:rsidRPr="00F80CCA">
        <w:rPr>
          <w:rFonts w:ascii="Arial" w:hAnsi="Arial" w:cs="Arial"/>
        </w:rPr>
        <w:t xml:space="preserve"> predict client demand patterns (Jones &amp; Patel, 2019). Important stakeholders highlighted how artificial intelligence (AI) can improve supply chain visibility and agility, allowing the business to react to changes in the market and disruptions more quickly.</w:t>
      </w:r>
      <w:r w:rsidRPr="00F80CCA">
        <w:t xml:space="preserve"> </w:t>
      </w:r>
      <w:r w:rsidRPr="00F80CCA">
        <w:rPr>
          <w:rFonts w:ascii="Arial" w:hAnsi="Arial" w:cs="Arial"/>
        </w:rPr>
        <w:t>In the second case study,</w:t>
      </w:r>
      <w:r>
        <w:rPr>
          <w:rFonts w:ascii="Arial" w:hAnsi="Arial" w:cs="Arial"/>
        </w:rPr>
        <w:t xml:space="preserve"> Walmart a retail business</w:t>
      </w:r>
      <w:r w:rsidRPr="00F80CCA">
        <w:rPr>
          <w:rFonts w:ascii="Arial" w:hAnsi="Arial" w:cs="Arial"/>
        </w:rPr>
        <w:t xml:space="preserve"> automated its warehouse using robotics driven by AI, which led to more efficient order picking procedures and increased output. The </w:t>
      </w:r>
      <w:r>
        <w:rPr>
          <w:rFonts w:ascii="Arial" w:hAnsi="Arial" w:cs="Arial"/>
        </w:rPr>
        <w:t>business</w:t>
      </w:r>
      <w:r w:rsidRPr="00F80CCA">
        <w:rPr>
          <w:rFonts w:ascii="Arial" w:hAnsi="Arial" w:cs="Arial"/>
        </w:rPr>
        <w:t xml:space="preserve"> was able to maximize storage space usage and shorten fulfillment times thanks to AI robots, which resulted in cost savings and increased profitability (Brown, 2018). Because monotonous jobs were automated to free up employees' time for more valuable work, employee morale and job satisfaction also increased.</w:t>
      </w:r>
    </w:p>
    <w:p w14:paraId="414499DF" w14:textId="77777777" w:rsidR="00256CE1" w:rsidRPr="00F80CCA" w:rsidRDefault="00256CE1" w:rsidP="00256CE1">
      <w:pPr>
        <w:spacing w:before="240" w:line="360" w:lineRule="auto"/>
        <w:jc w:val="both"/>
        <w:rPr>
          <w:rFonts w:ascii="Arial" w:hAnsi="Arial" w:cs="Arial"/>
        </w:rPr>
      </w:pPr>
      <w:r w:rsidRPr="00F80CCA">
        <w:rPr>
          <w:rFonts w:ascii="Arial" w:hAnsi="Arial" w:cs="Arial"/>
        </w:rPr>
        <w:t xml:space="preserve">The third case study, </w:t>
      </w:r>
      <w:r>
        <w:rPr>
          <w:rFonts w:ascii="Arial" w:hAnsi="Arial" w:cs="Arial"/>
        </w:rPr>
        <w:t>DHL a well-</w:t>
      </w:r>
      <w:r w:rsidRPr="00790585">
        <w:rPr>
          <w:rFonts w:ascii="Arial" w:hAnsi="Arial" w:cs="Arial"/>
        </w:rPr>
        <w:t>known logistics firm that deployed AI algorithms for fleet management and route optimization. The AI system gathers real time information on traffic conditions from the traffic management APIs and GPS which helps to forecast for potential delays and also helps to calculate the best routes for the delivery drivers. Because the best delivery routes were found in real-time, the application of AI algorithms increased delivery efficiency and decreased transportation costs (Jones &amp; Patel, 2019).</w:t>
      </w:r>
      <w:r w:rsidRPr="00790585">
        <w:t xml:space="preserve"> </w:t>
      </w:r>
      <w:r w:rsidRPr="00790585">
        <w:rPr>
          <w:rFonts w:ascii="Arial" w:hAnsi="Arial" w:cs="Arial"/>
        </w:rPr>
        <w:t>Notwithstanding difficulties with data integration and algorithm precision, the firm was able to effectively lower fuel usage and delivery wait times, which saved money and improved customer satisfaction.</w:t>
      </w:r>
      <w:r>
        <w:rPr>
          <w:rFonts w:ascii="Arial" w:hAnsi="Arial" w:cs="Arial"/>
        </w:rPr>
        <w:t xml:space="preserve"> </w:t>
      </w:r>
      <w:r w:rsidRPr="00F80CCA">
        <w:rPr>
          <w:rFonts w:ascii="Arial" w:hAnsi="Arial" w:cs="Arial"/>
        </w:rPr>
        <w:t xml:space="preserve">In the fourth case study, </w:t>
      </w:r>
      <w:r>
        <w:rPr>
          <w:rFonts w:ascii="Arial" w:hAnsi="Arial" w:cs="Arial"/>
        </w:rPr>
        <w:t>JD.com</w:t>
      </w:r>
      <w:r w:rsidRPr="00F80CCA">
        <w:rPr>
          <w:rFonts w:ascii="Arial" w:hAnsi="Arial" w:cs="Arial"/>
        </w:rPr>
        <w:t xml:space="preserve"> use</w:t>
      </w:r>
      <w:r>
        <w:rPr>
          <w:rFonts w:ascii="Arial" w:hAnsi="Arial" w:cs="Arial"/>
        </w:rPr>
        <w:t>s</w:t>
      </w:r>
      <w:r w:rsidRPr="00F80CCA">
        <w:rPr>
          <w:rFonts w:ascii="Arial" w:hAnsi="Arial" w:cs="Arial"/>
        </w:rPr>
        <w:t xml:space="preserve"> AI chatbots to track orders and give customer care, which increased customer happiness and service responsiveness</w:t>
      </w:r>
      <w:r>
        <w:rPr>
          <w:rFonts w:ascii="Arial" w:hAnsi="Arial" w:cs="Arial"/>
        </w:rPr>
        <w:t xml:space="preserve">. The business receives great deal on client questions that deals with online sales and logistics. Due to the dependence on human agents, traditional </w:t>
      </w:r>
      <w:r>
        <w:rPr>
          <w:rFonts w:ascii="Arial" w:hAnsi="Arial" w:cs="Arial"/>
        </w:rPr>
        <w:lastRenderedPageBreak/>
        <w:t>customer service system can find it difficult to meet the demand, which results in lengthy wait times and dissatisfied customers. The use of AI-powered chatbots has helped JD.com’s customers service operation in various ways. The system has reduced wait times on answering customers questions and queries more efficiently. AI chatbots has helped the human agents to focus on other complex customers problems which might requires personal attention (Borodavko et.al.,2021)</w:t>
      </w:r>
      <w:r w:rsidRPr="00F80CCA">
        <w:rPr>
          <w:rFonts w:ascii="Arial" w:hAnsi="Arial" w:cs="Arial"/>
        </w:rPr>
        <w:t xml:space="preserve">. Shorter response times and improved communication throughout the order fulfillment process were achieved by the </w:t>
      </w:r>
      <w:r>
        <w:rPr>
          <w:rFonts w:ascii="Arial" w:hAnsi="Arial" w:cs="Arial"/>
        </w:rPr>
        <w:t>business</w:t>
      </w:r>
      <w:r w:rsidRPr="00F80CCA">
        <w:rPr>
          <w:rFonts w:ascii="Arial" w:hAnsi="Arial" w:cs="Arial"/>
        </w:rPr>
        <w:t xml:space="preserve"> through the automation of common customer questions made possible by AI chatbots (Brown, 2018). With customer support professionals freed up to concentrate on more complicated issues, employee productivity also rose.</w:t>
      </w:r>
      <w:r w:rsidRPr="00F80CCA">
        <w:t xml:space="preserve"> </w:t>
      </w:r>
      <w:r w:rsidRPr="00F80CCA">
        <w:rPr>
          <w:rFonts w:ascii="Arial" w:hAnsi="Arial" w:cs="Arial"/>
        </w:rPr>
        <w:t>Lastly, a freight forwarding business used AI algorithms for risk management and real-time cargo tracking.</w:t>
      </w:r>
      <w:r>
        <w:rPr>
          <w:rFonts w:ascii="Arial" w:hAnsi="Arial" w:cs="Arial"/>
        </w:rPr>
        <w:t xml:space="preserve"> FedEx, one of the growing logistics company has develop last-mile delivery process through AI which is called Autonomous Delivery Vehicles(ADVs). To overcome time-consuming process of the delivery system and minimizing the cost of the organization, ADVs operates 24/7 and minimize delay in delivery process. </w:t>
      </w:r>
      <w:r w:rsidRPr="00F80CCA">
        <w:rPr>
          <w:rFonts w:ascii="Arial" w:hAnsi="Arial" w:cs="Arial"/>
        </w:rPr>
        <w:t>The organization was able to follow shipments in real-time, detect any problems, and proactively create backup plans to reduce the impact on delivery schedules through the use of AI algorithms</w:t>
      </w:r>
      <w:r>
        <w:rPr>
          <w:rFonts w:ascii="Arial" w:hAnsi="Arial" w:cs="Arial"/>
        </w:rPr>
        <w:t xml:space="preserve"> (Jones &amp; Patel, 2019)</w:t>
      </w:r>
      <w:r w:rsidRPr="00F80CCA">
        <w:rPr>
          <w:rFonts w:ascii="Arial" w:hAnsi="Arial" w:cs="Arial"/>
        </w:rPr>
        <w:t>. The company's operational effectiveness, competitive edge, and on-time delivery rates all increased as a consequence.</w:t>
      </w:r>
    </w:p>
    <w:p w14:paraId="7FCFDA26" w14:textId="77777777" w:rsidR="00256CE1" w:rsidRPr="0090187B" w:rsidRDefault="00256CE1" w:rsidP="00256CE1">
      <w:pPr>
        <w:spacing w:before="240" w:line="360" w:lineRule="auto"/>
        <w:jc w:val="both"/>
        <w:rPr>
          <w:rFonts w:ascii="Arial" w:hAnsi="Arial" w:cs="Arial"/>
        </w:rPr>
      </w:pPr>
      <w:r w:rsidRPr="00C7091D">
        <w:rPr>
          <w:rFonts w:ascii="Arial" w:hAnsi="Arial" w:cs="Arial"/>
        </w:rPr>
        <w:t>Therefore, the academic awards to these case study findings and results show the most benefits of AI implementation in the logistics industry, namely the customer satisfaction, cost saving, operational efficiency and competitive advantage. The positive influences of AI on logistics enterprises in the UK are predominant, although the implementation challenges which include data liaising and algorithm refinement are in evidence (Brown, 2018). AI technologies have positively influenced transformational responses for the logistics sector in adapting to consumers' dynamic behavior and creating higher customer value. Through AI-based technologies, logistics companies can improve their decision making, optimize their operations and keep ahead of the competition by being interconnected and automated world.</w:t>
      </w:r>
    </w:p>
    <w:p w14:paraId="63F0D159" w14:textId="77777777" w:rsidR="00256CE1" w:rsidRPr="003E545C" w:rsidRDefault="00256CE1" w:rsidP="00256CE1">
      <w:pPr>
        <w:pStyle w:val="Heading2"/>
        <w:spacing w:before="240" w:line="360" w:lineRule="auto"/>
        <w:rPr>
          <w:rFonts w:ascii="Arial" w:hAnsi="Arial" w:cs="Arial"/>
          <w:b/>
          <w:bCs/>
          <w:color w:val="auto"/>
          <w:sz w:val="28"/>
          <w:szCs w:val="28"/>
        </w:rPr>
      </w:pPr>
      <w:bookmarkStart w:id="24" w:name="_Toc166487943"/>
      <w:r w:rsidRPr="003E545C">
        <w:rPr>
          <w:rFonts w:ascii="Arial" w:hAnsi="Arial" w:cs="Arial"/>
          <w:b/>
          <w:bCs/>
          <w:color w:val="auto"/>
          <w:sz w:val="28"/>
          <w:szCs w:val="28"/>
        </w:rPr>
        <w:t>4.3 Discussion of Results</w:t>
      </w:r>
      <w:bookmarkEnd w:id="24"/>
      <w:r w:rsidRPr="003E545C">
        <w:rPr>
          <w:rFonts w:ascii="Arial" w:hAnsi="Arial" w:cs="Arial"/>
          <w:b/>
          <w:bCs/>
          <w:color w:val="auto"/>
          <w:sz w:val="28"/>
          <w:szCs w:val="28"/>
        </w:rPr>
        <w:t xml:space="preserve"> </w:t>
      </w:r>
    </w:p>
    <w:p w14:paraId="289C32C1" w14:textId="77777777" w:rsidR="00256CE1" w:rsidRDefault="00256CE1" w:rsidP="00256CE1">
      <w:pPr>
        <w:spacing w:before="240" w:line="360" w:lineRule="auto"/>
        <w:jc w:val="both"/>
        <w:rPr>
          <w:rFonts w:ascii="Arial" w:hAnsi="Arial" w:cs="Arial"/>
        </w:rPr>
      </w:pPr>
      <w:r w:rsidRPr="00F80CCA">
        <w:rPr>
          <w:rFonts w:ascii="Arial" w:hAnsi="Arial" w:cs="Arial"/>
        </w:rPr>
        <w:t xml:space="preserve">The presented case studies support the notable benefits of artificial intelligence (AI) technology in several logistics-related fields. These align with the findings of the systematic literature review, which highlight the transformative impact of AI adoption on logistics operations. By extensively examining the strategies employed and the outcomes attained in each case study, we have a </w:t>
      </w:r>
      <w:r w:rsidRPr="00F80CCA">
        <w:rPr>
          <w:rFonts w:ascii="Arial" w:hAnsi="Arial" w:cs="Arial"/>
        </w:rPr>
        <w:lastRenderedPageBreak/>
        <w:t>clearer understanding of how AI-driven innovations are altering traditional business processes and fostering operational excellence in logistics businesses across diverse scales and locations.</w:t>
      </w:r>
    </w:p>
    <w:p w14:paraId="0B53CD6A" w14:textId="77777777" w:rsidR="00256CE1" w:rsidRDefault="00256CE1" w:rsidP="00256CE1">
      <w:pPr>
        <w:spacing w:before="240" w:line="360" w:lineRule="auto"/>
        <w:jc w:val="both"/>
        <w:rPr>
          <w:rFonts w:ascii="Arial" w:hAnsi="Arial" w:cs="Arial"/>
        </w:rPr>
      </w:pPr>
      <w:r>
        <w:rPr>
          <w:rFonts w:ascii="Arial" w:hAnsi="Arial" w:cs="Arial"/>
        </w:rPr>
        <w:t>As per the case study 1 which is regarding Unilever, th</w:t>
      </w:r>
      <w:r w:rsidRPr="0022453B">
        <w:rPr>
          <w:rFonts w:ascii="Arial" w:hAnsi="Arial" w:cs="Arial"/>
        </w:rPr>
        <w:t xml:space="preserve">e use of AI-driven predictive analytics is consistent with earlier study findings that show predictive analytics may greatly increase the efficiency of inventory management and demand forecasting accuracy in logistics operations </w:t>
      </w:r>
      <w:r>
        <w:rPr>
          <w:rFonts w:ascii="Arial" w:hAnsi="Arial" w:cs="Arial"/>
        </w:rPr>
        <w:t>(Jones &amp; Patel, 2019)</w:t>
      </w:r>
      <w:r w:rsidRPr="00F80CCA">
        <w:rPr>
          <w:rFonts w:ascii="Arial" w:hAnsi="Arial" w:cs="Arial"/>
        </w:rPr>
        <w:t xml:space="preserve">. </w:t>
      </w:r>
      <w:r w:rsidRPr="0022453B">
        <w:rPr>
          <w:rFonts w:ascii="Arial" w:hAnsi="Arial" w:cs="Arial"/>
        </w:rPr>
        <w:t>The firm was able to handle important issues related to inventory optimization and demand unpredictability by utilizing cutting-edge AI algorithms, which led to cost savings and improved customer service levels.</w:t>
      </w:r>
      <w:r>
        <w:rPr>
          <w:rFonts w:ascii="Arial" w:hAnsi="Arial" w:cs="Arial"/>
        </w:rPr>
        <w:t xml:space="preserve"> The organization has established  itself  as a  pioneer in AI-driven supply chain management since the success of the application of AI in demand forecasting, which has inspired more investments in AI technology across other logistics value chain sectors</w:t>
      </w:r>
      <w:r w:rsidRPr="00861079">
        <w:rPr>
          <w:rFonts w:ascii="Arial" w:hAnsi="Arial" w:cs="Arial"/>
        </w:rPr>
        <w:t>(Smith et al., 2020).</w:t>
      </w:r>
      <w:r>
        <w:rPr>
          <w:rFonts w:ascii="Arial" w:hAnsi="Arial" w:cs="Arial"/>
        </w:rPr>
        <w:t xml:space="preserve"> </w:t>
      </w:r>
    </w:p>
    <w:p w14:paraId="28FC10EF" w14:textId="77777777" w:rsidR="00256CE1" w:rsidRDefault="00256CE1" w:rsidP="00256CE1">
      <w:pPr>
        <w:spacing w:before="240" w:line="360" w:lineRule="auto"/>
        <w:jc w:val="both"/>
        <w:rPr>
          <w:rFonts w:ascii="Arial" w:hAnsi="Arial" w:cs="Arial"/>
        </w:rPr>
      </w:pPr>
      <w:r w:rsidRPr="00DC7111">
        <w:rPr>
          <w:rFonts w:ascii="Arial" w:hAnsi="Arial" w:cs="Arial"/>
        </w:rPr>
        <w:t>Finally, in the example of Walmart, AI-driven robotics is in sync with studies that pertain to automation being able to uplift efficiency and which could facilitate the streamlining of warehouse operations. The business rose in accuracy rates and also enhanced operations efficiency by equipping robotic systems with artificial intelligence (AI) capabilities (Brown, 2018). These competitors, on the other hand, enabled this company to survive and, more importantly, bring the customer happiness. The company will now have a footprint in the market for the future after overcoming the hurdles through AI robot adoption, which has attracted potential customers and partnerships(Jones &amp; Patel,2019). Regarding the third case study, the use of AI algorithms by DHL for its fleet management and route optimization is in line with the general pattern in the field, which the findings of other research papers reveal, indicating the importance of AI-driven solutions in reducing logistics costs and transportation operation improvement. AI algorithms adoption has helped to broaden the service spectrum and markets the firm is operating in. It has resulted in a new clientele as well as potential markets (Smith et al. , 2020). While the firm received economic benefits such as cost savings, and operational efficiency the AI-based routing software is a source of readiness for the expansion market context. (Jones &amp; Patel, 2019).</w:t>
      </w:r>
    </w:p>
    <w:p w14:paraId="692267DB" w14:textId="77777777" w:rsidR="00256CE1" w:rsidRDefault="00256CE1" w:rsidP="00256CE1">
      <w:pPr>
        <w:spacing w:before="240" w:line="360" w:lineRule="auto"/>
        <w:jc w:val="both"/>
        <w:rPr>
          <w:rFonts w:ascii="Arial" w:hAnsi="Arial" w:cs="Arial"/>
        </w:rPr>
      </w:pPr>
      <w:r w:rsidRPr="00DC7111">
        <w:rPr>
          <w:rFonts w:ascii="Arial" w:hAnsi="Arial" w:cs="Arial"/>
        </w:rPr>
        <w:t xml:space="preserve">The last study describes JD using AI chatbots for customer support, this presentation fits with research indicating that AI can advance customer engagements, and service responsiveness. Customers are enthusiastic about using AI chatbots as they prompt simple usage and the process is efficient, and which demonstrates enhanced communication as well as quicker response times during the production process (Jones &amp; Patel, 2019). The business succeeded to boost both customer satisfaction and service efficiency by providing an automated response for the most </w:t>
      </w:r>
      <w:r w:rsidRPr="00DC7111">
        <w:rPr>
          <w:rFonts w:ascii="Arial" w:hAnsi="Arial" w:cs="Arial"/>
        </w:rPr>
        <w:lastRenderedPageBreak/>
        <w:t>common client questions, which eventually shoved the company to a competitive advantage by Brown (2018). The company’s fifth case on monitoring and reducing risks of shipments with AI algorithms is similar to other studies which focus on real-time data analytics, which can help to decrease supply chain risks and automated operational resilience. The organization that has implemented the AI-based tracking technologies has improved its shipping visibility and risk reduction to finally result in customer happiness and success of the business venture through (Jones &amp; Patel, 2019). The company has been able to gain a solid competitive position in the freight forwarding business following the successful installation of the AI algorithms that have facilitated the strengthening of current alliances and the signing of new clients (Smith et. al., 2020).</w:t>
      </w:r>
    </w:p>
    <w:p w14:paraId="67F71DE3" w14:textId="77777777" w:rsidR="00256CE1" w:rsidRPr="0022453B" w:rsidRDefault="00256CE1" w:rsidP="00256CE1">
      <w:pPr>
        <w:spacing w:before="240" w:line="360" w:lineRule="auto"/>
        <w:jc w:val="both"/>
        <w:rPr>
          <w:rFonts w:ascii="Arial" w:hAnsi="Arial" w:cs="Arial"/>
        </w:rPr>
      </w:pPr>
      <w:r w:rsidRPr="00DC7111">
        <w:rPr>
          <w:rFonts w:ascii="Arial" w:hAnsi="Arial" w:cs="Arial"/>
        </w:rPr>
        <w:t>The literature review of the comprehensive survey provides essential evidences on widespread trends and consequences associating with the logistics sector in terms of automation of industrial services by AI. It could help us to have a clearer view of the fact that AI is changing the logistics infrastructure in a familiar manner and giving the supply chain businesses an upper hand using the findings form case study. In the given examples of cases, a wide range of advantages of AI technologies in logistic industry is mentioned and provided, and which is coherent with the general conclusions of the systematic review that expresses a great revolution of AI adoption in logistic operations. We can determine what the impacts of AI-driven innovations on the standard business processes are, why the logistics business is more efficient by the means of observation, case-to-case basis for all the scales and environments in the case studies.</w:t>
      </w:r>
    </w:p>
    <w:tbl>
      <w:tblPr>
        <w:tblpPr w:leftFromText="180" w:rightFromText="180" w:vertAnchor="text" w:horzAnchor="margin" w:tblpXSpec="center" w:tblpY="-5"/>
        <w:tblW w:w="10378" w:type="dxa"/>
        <w:tblCellMar>
          <w:left w:w="0" w:type="dxa"/>
          <w:right w:w="0" w:type="dxa"/>
        </w:tblCellMar>
        <w:tblLook w:val="04A0" w:firstRow="1" w:lastRow="0" w:firstColumn="1" w:lastColumn="0" w:noHBand="0" w:noVBand="1"/>
      </w:tblPr>
      <w:tblGrid>
        <w:gridCol w:w="10"/>
        <w:gridCol w:w="10"/>
        <w:gridCol w:w="10"/>
        <w:gridCol w:w="10"/>
        <w:gridCol w:w="810"/>
        <w:gridCol w:w="10"/>
        <w:gridCol w:w="10"/>
        <w:gridCol w:w="10"/>
        <w:gridCol w:w="1937"/>
        <w:gridCol w:w="10"/>
        <w:gridCol w:w="10"/>
        <w:gridCol w:w="10"/>
        <w:gridCol w:w="1334"/>
        <w:gridCol w:w="10"/>
        <w:gridCol w:w="10"/>
        <w:gridCol w:w="10"/>
        <w:gridCol w:w="2452"/>
        <w:gridCol w:w="10"/>
        <w:gridCol w:w="10"/>
        <w:gridCol w:w="10"/>
        <w:gridCol w:w="3655"/>
        <w:gridCol w:w="10"/>
        <w:gridCol w:w="10"/>
        <w:gridCol w:w="10"/>
      </w:tblGrid>
      <w:tr w:rsidR="00256CE1" w:rsidRPr="00393835" w14:paraId="14430787" w14:textId="77777777" w:rsidTr="004F5C76">
        <w:trPr>
          <w:gridBefore w:val="4"/>
          <w:wBefore w:w="40" w:type="dxa"/>
        </w:trPr>
        <w:tc>
          <w:tcPr>
            <w:tcW w:w="840"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428BCC"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lastRenderedPageBreak/>
              <w:t>Index</w:t>
            </w:r>
          </w:p>
        </w:tc>
        <w:tc>
          <w:tcPr>
            <w:tcW w:w="1967"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F9CE07"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Authors</w:t>
            </w:r>
          </w:p>
        </w:tc>
        <w:tc>
          <w:tcPr>
            <w:tcW w:w="1364"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61AFDE"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Year</w:t>
            </w:r>
          </w:p>
        </w:tc>
        <w:tc>
          <w:tcPr>
            <w:tcW w:w="2482"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A4C2E0"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Title</w:t>
            </w:r>
          </w:p>
        </w:tc>
        <w:tc>
          <w:tcPr>
            <w:tcW w:w="3685"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D4BC26"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Key themes or keywords</w:t>
            </w:r>
          </w:p>
        </w:tc>
      </w:tr>
      <w:tr w:rsidR="00256CE1" w:rsidRPr="00393835" w14:paraId="390E3B64"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84741F" w14:textId="77777777" w:rsidR="00256CE1" w:rsidRPr="00393835" w:rsidRDefault="00256CE1" w:rsidP="004F5C76">
            <w:pPr>
              <w:spacing w:before="240" w:line="360" w:lineRule="auto"/>
              <w:jc w:val="both"/>
              <w:rPr>
                <w:rFonts w:ascii="Arial" w:hAnsi="Arial" w:cs="Arial"/>
                <w:sz w:val="24"/>
                <w:szCs w:val="24"/>
                <w14:ligatures w14:val="none"/>
              </w:rPr>
            </w:pPr>
            <w:r w:rsidRPr="00393835">
              <w:rPr>
                <w:rFonts w:ascii="Arial" w:hAnsi="Arial" w:cs="Arial"/>
                <w:sz w:val="24"/>
                <w:szCs w:val="24"/>
              </w:rPr>
              <w:t xml:space="preserve">1. </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hideMark/>
          </w:tcPr>
          <w:p w14:paraId="7667BE4C"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In this section you add the author or authors of the academic article</w:t>
            </w: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hideMark/>
          </w:tcPr>
          <w:p w14:paraId="04FC5F2D"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In this section you add the publication year of the academic article</w:t>
            </w: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hideMark/>
          </w:tcPr>
          <w:p w14:paraId="60DBF4AC"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In this section you add title of the academic article</w:t>
            </w: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hideMark/>
          </w:tcPr>
          <w:p w14:paraId="71465495"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In this section you add keywords or themes that you have identified in the academic article. You will find the same keywords in few of your articles.</w:t>
            </w:r>
          </w:p>
          <w:p w14:paraId="3227B9C3"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These keywords should be linked to one or more of your research questions.</w:t>
            </w:r>
          </w:p>
        </w:tc>
      </w:tr>
      <w:tr w:rsidR="00256CE1" w:rsidRPr="00393835" w14:paraId="67DC9F1C"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094517"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 xml:space="preserve">2. </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68AC746C"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3AFB30D2"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518CBD1B"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F3FA654"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17858ECD"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D0D0AA"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3.</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06E1B4EC"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1BE666D4"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7103831E"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2ECA0744"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22DDBF04"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79C412CE"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4.</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72125BD9"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455A8D24"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3DE57AEA"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27A93EDF"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494D3310"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2FF5B34D"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5.</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7FEC694F"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B9101D3"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74FFB485"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0BD4D5A"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705EE1EE"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31ACBD96"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6.</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4AF1F5FD"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3F76C43A"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4A52AC54"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60A9E263"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79CCB88"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030E4BDE"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7.</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56814669"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3876FDEB"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47F7EDB2"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0D66B0E4"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0E48C827"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1538FCCC"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8.</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4646D029"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5AC9BA0"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69DAFDB9"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1448FAE"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2AE1083F"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19332DA7"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9.</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5B6B1CF5"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3742D32C"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19AC159B"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79C58DE2"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7337CDED"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16061728"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10.</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02B30AD7"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9B37B27"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65883E9E"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36D70DC3"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2797D0E0"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3EE3E001"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lastRenderedPageBreak/>
              <w:t>11.</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47155736"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18BF8C16"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076DD6D3"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BD72449"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9876394"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0634D860"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12.</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345D9ACA"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06080EE7"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7E306D62"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22E15505"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62075314"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1A03F88A"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13.</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25627C75"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4E4D626E"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09C5EC35"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0903635B"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5B5760E"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4E0B08DF"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14.</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18602E5A"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3CDEF648"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509AFBDA"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64BCAFE9"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2E1B9260"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0D7ECCF5"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15.</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54898C9F"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3BE4A3C0"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4D6ADD7B"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7BFA4A2"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59BF70E2"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72CB3733"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16.</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7911A6EB"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353D8E44"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15879B26"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0E57CF7C"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3014245"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205A67B8"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17.</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4749BA9C"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7288D86C"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06E39AB4"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64B29B6B"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BCCA528"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52582835"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18.</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1B0B5C9D"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1DECA0F8"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19E80AD6"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75F464D1"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5ADD546"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34E8B37E"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19.</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5E3AB8F2"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0DD60365"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664CE73F"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2F504683"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50D04A70"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68DBB56B"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20.</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4FCBC5A7"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576A7434"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29F8D53F"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4A198A02"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0F7BB258"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61C4911D" w14:textId="77777777" w:rsidR="00256CE1" w:rsidRPr="00393835" w:rsidRDefault="00256CE1" w:rsidP="004F5C76">
            <w:pPr>
              <w:spacing w:before="240" w:line="360" w:lineRule="auto"/>
              <w:jc w:val="both"/>
              <w:rPr>
                <w:rFonts w:ascii="Arial" w:hAnsi="Arial" w:cs="Arial"/>
                <w:sz w:val="24"/>
                <w:szCs w:val="24"/>
              </w:rPr>
            </w:pPr>
            <w:r w:rsidRPr="00393835">
              <w:rPr>
                <w:rFonts w:ascii="Arial" w:hAnsi="Arial" w:cs="Arial"/>
                <w:sz w:val="24"/>
                <w:szCs w:val="24"/>
              </w:rPr>
              <w:t>21.</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4CFFEAFD"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10E6C381"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7FE6EC4C"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590427E7"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4AC9AD51"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1775A340"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22.</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17049A74"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6A62391"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4EAF39D5"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334A7726"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1940CA28"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360AE554"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23.</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5B0C8661"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0A8C204B"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3CBF83AF"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A2BB162"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6CCDAFF3"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659813EE"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24.</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16418288"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6A39528D"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3420DF70"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6C289AF6"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1E3F469A"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29E3DC5D"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25.</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2589A298"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C2F6DA6"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328E3746"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4EB343A"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D2613FF"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7C8437E4"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lastRenderedPageBreak/>
              <w:t>26.</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77611DA3"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63BAE123"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135BDD59"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46476CCF"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70638DE7"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78D9EC75"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27.</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5B514800"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58441FCF"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4885330C"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39042DF3"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67850BF8"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3647D3D3"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28.</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7C9617B2"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51803E6"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255A4854"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39573B8"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0214C2AE"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762916C9"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29.</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215C1A3A"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6566EAA0"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3843E7DF"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2023377F"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7DED3A49"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717D41E2"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30.</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6D556F8A"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01A4FC65"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31735A87"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3164AA7D"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53A0DD7B"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10E205E9"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31.</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4A096F6B"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6704496A"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2A8156C7"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3EEAE004"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6F31AF93"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5D5DA454"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32.</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6C7612E3"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08BF8FA5"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37F6661D"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02B830B8"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0A20601"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6029851A"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33.</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33E41A2D"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50CD011F"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63B0D4C2"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1DEEFCB"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1752897"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CD243C"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34.</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22F403C4"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0641343F"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0E7E17A7"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65E0F14"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7B04EDDE"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76A2F6C7"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35.</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64E22CE6"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53E15017"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05CA68B6"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411FC63D"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56B88F58"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07266A71"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36.</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67CE3037"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6C1C8C8A"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1E486CD1"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5B8349F1"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64739E5C"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01601949"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37.</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5EB6B1BA"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1CD0CDB"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5272FC28"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20407921"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7CA7D5E5"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428F122D"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38.</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05B931A0"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CB18278"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30E70A0A"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2A78F04F"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18D77FCB"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4DC5B22B"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39.</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3450FEC1"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249F181"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09C2AEF8"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0CBF100D"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FC616FF"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1E4E43A6"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40.</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3B85F3EC"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1CEB7C8E"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11160292"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46D4A3F"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71A4D99D"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2D6D12C0"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lastRenderedPageBreak/>
              <w:t>41.</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4C75089F"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40D8906E"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4F29AF8A"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0D402A56"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3ED462CE"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5C3D5AF6"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42.</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38D7842E"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3EF6B95E"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1A323121"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2937AA2"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23D43AFE" w14:textId="77777777" w:rsidTr="004F5C76">
        <w:trPr>
          <w:gridBefore w:val="4"/>
          <w:wBefore w:w="40" w:type="dxa"/>
        </w:trPr>
        <w:tc>
          <w:tcPr>
            <w:tcW w:w="84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14:paraId="74DF5D63"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43.</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380E9607"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29E5626"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2F5BADD9"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6B292097"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0070577B" w14:textId="77777777" w:rsidTr="004F5C76">
        <w:trPr>
          <w:gridBefore w:val="3"/>
          <w:wBefore w:w="30" w:type="dxa"/>
        </w:trPr>
        <w:tc>
          <w:tcPr>
            <w:tcW w:w="85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1FE7D8C0"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44.</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1C72F340"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00EAAC41"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45DEF076"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14BBB736"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043DD399" w14:textId="77777777" w:rsidTr="004F5C76">
        <w:trPr>
          <w:gridBefore w:val="3"/>
          <w:wBefore w:w="30" w:type="dxa"/>
        </w:trPr>
        <w:tc>
          <w:tcPr>
            <w:tcW w:w="85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70D8BA62"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45.</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4573445A"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721214B9"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3AB1E9DB"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566538B8"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15B5CC26" w14:textId="77777777" w:rsidTr="004F5C76">
        <w:trPr>
          <w:gridBefore w:val="2"/>
          <w:gridAfter w:val="1"/>
          <w:wBefore w:w="20" w:type="dxa"/>
          <w:wAfter w:w="10" w:type="dxa"/>
        </w:trPr>
        <w:tc>
          <w:tcPr>
            <w:tcW w:w="85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52EB4582"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46.</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26D67D85"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0D9A235F"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6D4BB4FF"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0C6B9167"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7AB62E16" w14:textId="77777777" w:rsidTr="004F5C76">
        <w:trPr>
          <w:gridBefore w:val="2"/>
          <w:gridAfter w:val="1"/>
          <w:wBefore w:w="20" w:type="dxa"/>
          <w:wAfter w:w="10" w:type="dxa"/>
        </w:trPr>
        <w:tc>
          <w:tcPr>
            <w:tcW w:w="85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7A659C54"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47.</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272B2A25"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3DFC8903"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1C20FB14"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384CF094"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13A8EA23" w14:textId="77777777" w:rsidTr="004F5C76">
        <w:trPr>
          <w:gridBefore w:val="1"/>
          <w:gridAfter w:val="2"/>
          <w:wBefore w:w="10" w:type="dxa"/>
          <w:wAfter w:w="20" w:type="dxa"/>
        </w:trPr>
        <w:tc>
          <w:tcPr>
            <w:tcW w:w="85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3A12F768"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48.</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04AA1C8A"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0D157FC0"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0CD2A346"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07CE6297"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7A9655E5" w14:textId="77777777" w:rsidTr="004F5C76">
        <w:trPr>
          <w:gridBefore w:val="1"/>
          <w:gridAfter w:val="2"/>
          <w:wBefore w:w="10" w:type="dxa"/>
          <w:wAfter w:w="20" w:type="dxa"/>
        </w:trPr>
        <w:tc>
          <w:tcPr>
            <w:tcW w:w="85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522B0BCB"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49.</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587044BC"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6609BFE7"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1F13F86E"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5C2E62EF"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788CD0A6" w14:textId="77777777" w:rsidTr="004F5C76">
        <w:trPr>
          <w:gridAfter w:val="3"/>
          <w:wAfter w:w="30" w:type="dxa"/>
        </w:trPr>
        <w:tc>
          <w:tcPr>
            <w:tcW w:w="85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746A21AF" w14:textId="77777777" w:rsidR="00256CE1" w:rsidRPr="00393835" w:rsidRDefault="00256CE1" w:rsidP="004F5C76">
            <w:pPr>
              <w:spacing w:before="240" w:line="360" w:lineRule="auto"/>
              <w:jc w:val="both"/>
              <w:rPr>
                <w:rFonts w:ascii="Arial" w:hAnsi="Arial" w:cs="Arial"/>
                <w:sz w:val="24"/>
                <w:szCs w:val="24"/>
              </w:rPr>
            </w:pPr>
            <w:r>
              <w:rPr>
                <w:rFonts w:ascii="Arial" w:hAnsi="Arial" w:cs="Arial"/>
                <w:sz w:val="24"/>
                <w:szCs w:val="24"/>
              </w:rPr>
              <w:t>50.</w:t>
            </w: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269B1B34"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276F71A2"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79672239"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0498E4C3" w14:textId="77777777" w:rsidR="00256CE1" w:rsidRPr="00393835" w:rsidRDefault="00256CE1" w:rsidP="004F5C76">
            <w:pPr>
              <w:spacing w:before="240" w:line="360" w:lineRule="auto"/>
              <w:jc w:val="both"/>
              <w:rPr>
                <w:rFonts w:ascii="Arial" w:hAnsi="Arial" w:cs="Arial"/>
                <w:sz w:val="24"/>
                <w:szCs w:val="24"/>
              </w:rPr>
            </w:pPr>
          </w:p>
        </w:tc>
      </w:tr>
      <w:tr w:rsidR="00256CE1" w:rsidRPr="00393835" w14:paraId="139441D5" w14:textId="77777777" w:rsidTr="004F5C76">
        <w:trPr>
          <w:gridAfter w:val="3"/>
          <w:wAfter w:w="30" w:type="dxa"/>
        </w:trPr>
        <w:tc>
          <w:tcPr>
            <w:tcW w:w="85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14:paraId="4D2D58E7" w14:textId="77777777" w:rsidR="00256CE1" w:rsidRPr="00393835" w:rsidRDefault="00256CE1" w:rsidP="004F5C76">
            <w:pPr>
              <w:spacing w:before="240" w:line="360" w:lineRule="auto"/>
              <w:jc w:val="both"/>
              <w:rPr>
                <w:rFonts w:ascii="Arial" w:hAnsi="Arial" w:cs="Arial"/>
                <w:sz w:val="24"/>
                <w:szCs w:val="24"/>
              </w:rPr>
            </w:pPr>
          </w:p>
        </w:tc>
        <w:tc>
          <w:tcPr>
            <w:tcW w:w="1967" w:type="dxa"/>
            <w:gridSpan w:val="4"/>
            <w:tcBorders>
              <w:top w:val="nil"/>
              <w:left w:val="nil"/>
              <w:bottom w:val="single" w:sz="8" w:space="0" w:color="auto"/>
              <w:right w:val="single" w:sz="8" w:space="0" w:color="auto"/>
            </w:tcBorders>
            <w:tcMar>
              <w:top w:w="0" w:type="dxa"/>
              <w:left w:w="108" w:type="dxa"/>
              <w:bottom w:w="0" w:type="dxa"/>
              <w:right w:w="108" w:type="dxa"/>
            </w:tcMar>
          </w:tcPr>
          <w:p w14:paraId="5FB885A2" w14:textId="77777777" w:rsidR="00256CE1" w:rsidRPr="00393835" w:rsidRDefault="00256CE1" w:rsidP="004F5C76">
            <w:pPr>
              <w:spacing w:before="240" w:line="360" w:lineRule="auto"/>
              <w:jc w:val="both"/>
              <w:rPr>
                <w:rFonts w:ascii="Arial" w:hAnsi="Arial" w:cs="Arial"/>
                <w:sz w:val="24"/>
                <w:szCs w:val="24"/>
              </w:rPr>
            </w:pPr>
          </w:p>
        </w:tc>
        <w:tc>
          <w:tcPr>
            <w:tcW w:w="1364" w:type="dxa"/>
            <w:gridSpan w:val="4"/>
            <w:tcBorders>
              <w:top w:val="nil"/>
              <w:left w:val="nil"/>
              <w:bottom w:val="single" w:sz="8" w:space="0" w:color="auto"/>
              <w:right w:val="single" w:sz="8" w:space="0" w:color="auto"/>
            </w:tcBorders>
            <w:tcMar>
              <w:top w:w="0" w:type="dxa"/>
              <w:left w:w="108" w:type="dxa"/>
              <w:bottom w:w="0" w:type="dxa"/>
              <w:right w:w="108" w:type="dxa"/>
            </w:tcMar>
          </w:tcPr>
          <w:p w14:paraId="44EB9163" w14:textId="77777777" w:rsidR="00256CE1" w:rsidRPr="00393835" w:rsidRDefault="00256CE1" w:rsidP="004F5C76">
            <w:pPr>
              <w:spacing w:before="240" w:line="360" w:lineRule="auto"/>
              <w:jc w:val="both"/>
              <w:rPr>
                <w:rFonts w:ascii="Arial" w:hAnsi="Arial" w:cs="Arial"/>
                <w:sz w:val="24"/>
                <w:szCs w:val="24"/>
              </w:rPr>
            </w:pP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tcPr>
          <w:p w14:paraId="1C354E45" w14:textId="77777777" w:rsidR="00256CE1" w:rsidRPr="00393835" w:rsidRDefault="00256CE1" w:rsidP="004F5C76">
            <w:pPr>
              <w:spacing w:before="240" w:line="360" w:lineRule="auto"/>
              <w:jc w:val="both"/>
              <w:rPr>
                <w:rFonts w:ascii="Arial" w:hAnsi="Arial" w:cs="Arial"/>
                <w:sz w:val="24"/>
                <w:szCs w:val="24"/>
              </w:rPr>
            </w:pPr>
          </w:p>
        </w:tc>
        <w:tc>
          <w:tcPr>
            <w:tcW w:w="3685" w:type="dxa"/>
            <w:gridSpan w:val="4"/>
            <w:tcBorders>
              <w:top w:val="nil"/>
              <w:left w:val="nil"/>
              <w:bottom w:val="single" w:sz="8" w:space="0" w:color="auto"/>
              <w:right w:val="single" w:sz="8" w:space="0" w:color="auto"/>
            </w:tcBorders>
            <w:tcMar>
              <w:top w:w="0" w:type="dxa"/>
              <w:left w:w="108" w:type="dxa"/>
              <w:bottom w:w="0" w:type="dxa"/>
              <w:right w:w="108" w:type="dxa"/>
            </w:tcMar>
          </w:tcPr>
          <w:p w14:paraId="44087599" w14:textId="77777777" w:rsidR="00256CE1" w:rsidRPr="00393835" w:rsidRDefault="00256CE1" w:rsidP="004F5C76">
            <w:pPr>
              <w:spacing w:before="240" w:line="360" w:lineRule="auto"/>
              <w:jc w:val="both"/>
              <w:rPr>
                <w:rFonts w:ascii="Arial" w:hAnsi="Arial" w:cs="Arial"/>
                <w:sz w:val="24"/>
                <w:szCs w:val="24"/>
              </w:rPr>
            </w:pPr>
          </w:p>
        </w:tc>
      </w:tr>
    </w:tbl>
    <w:p w14:paraId="39AE344A" w14:textId="77777777" w:rsidR="00256CE1" w:rsidRDefault="00256CE1" w:rsidP="00256CE1">
      <w:pPr>
        <w:rPr>
          <w:rFonts w:ascii="Arial" w:hAnsi="Arial" w:cs="Arial"/>
          <w:b/>
          <w:color w:val="000000" w:themeColor="text1"/>
          <w:sz w:val="32"/>
          <w:szCs w:val="32"/>
        </w:rPr>
      </w:pPr>
    </w:p>
    <w:p w14:paraId="6B18BF4A" w14:textId="77777777" w:rsidR="00256CE1" w:rsidRDefault="00256CE1" w:rsidP="00256CE1">
      <w:pPr>
        <w:rPr>
          <w:rFonts w:ascii="Arial" w:hAnsi="Arial" w:cs="Arial"/>
          <w:b/>
          <w:color w:val="000000" w:themeColor="text1"/>
          <w:sz w:val="32"/>
          <w:szCs w:val="32"/>
        </w:rPr>
      </w:pPr>
    </w:p>
    <w:p w14:paraId="2F6F73DE" w14:textId="77777777" w:rsidR="00256CE1" w:rsidRDefault="00256CE1" w:rsidP="00256CE1">
      <w:pPr>
        <w:rPr>
          <w:rFonts w:ascii="Arial" w:hAnsi="Arial" w:cs="Arial"/>
          <w:b/>
          <w:color w:val="000000" w:themeColor="text1"/>
          <w:sz w:val="32"/>
          <w:szCs w:val="32"/>
        </w:rPr>
      </w:pPr>
    </w:p>
    <w:p w14:paraId="61BCDA65" w14:textId="77777777" w:rsidR="00256CE1" w:rsidRDefault="00256CE1" w:rsidP="00256CE1">
      <w:pPr>
        <w:rPr>
          <w:rFonts w:ascii="Arial" w:hAnsi="Arial" w:cs="Arial"/>
          <w:b/>
          <w:color w:val="000000" w:themeColor="text1"/>
          <w:sz w:val="32"/>
          <w:szCs w:val="32"/>
        </w:rPr>
      </w:pPr>
    </w:p>
    <w:p w14:paraId="25135139" w14:textId="77777777" w:rsidR="00256CE1" w:rsidRDefault="00256CE1" w:rsidP="00256CE1">
      <w:pPr>
        <w:rPr>
          <w:rFonts w:ascii="Arial" w:hAnsi="Arial" w:cs="Arial"/>
          <w:b/>
          <w:color w:val="000000" w:themeColor="text1"/>
          <w:sz w:val="32"/>
          <w:szCs w:val="32"/>
        </w:rPr>
      </w:pPr>
    </w:p>
    <w:p w14:paraId="711FCD33" w14:textId="77777777" w:rsidR="00256CE1" w:rsidRDefault="00256CE1" w:rsidP="00256CE1">
      <w:pPr>
        <w:rPr>
          <w:rFonts w:ascii="Arial" w:hAnsi="Arial" w:cs="Arial"/>
          <w:b/>
          <w:color w:val="000000" w:themeColor="text1"/>
          <w:sz w:val="32"/>
          <w:szCs w:val="32"/>
        </w:rPr>
      </w:pPr>
    </w:p>
    <w:p w14:paraId="6C100108" w14:textId="77777777" w:rsidR="00256CE1" w:rsidRDefault="00256CE1" w:rsidP="00256CE1">
      <w:pPr>
        <w:rPr>
          <w:rFonts w:ascii="Arial" w:hAnsi="Arial" w:cs="Arial"/>
          <w:b/>
          <w:color w:val="000000" w:themeColor="text1"/>
          <w:sz w:val="32"/>
          <w:szCs w:val="32"/>
        </w:rPr>
      </w:pPr>
    </w:p>
    <w:p w14:paraId="06D70FA7" w14:textId="77777777" w:rsidR="00256CE1" w:rsidRPr="00393835" w:rsidRDefault="00256CE1" w:rsidP="00256CE1">
      <w:pPr>
        <w:pStyle w:val="Heading1"/>
        <w:spacing w:before="240" w:line="360" w:lineRule="auto"/>
        <w:jc w:val="both"/>
        <w:rPr>
          <w:rFonts w:ascii="Arial" w:hAnsi="Arial" w:cs="Arial"/>
          <w:b/>
          <w:color w:val="000000" w:themeColor="text1"/>
        </w:rPr>
      </w:pPr>
      <w:bookmarkStart w:id="25" w:name="_Toc166487944"/>
      <w:r w:rsidRPr="00393835">
        <w:rPr>
          <w:rFonts w:ascii="Arial" w:hAnsi="Arial" w:cs="Arial"/>
          <w:b/>
          <w:color w:val="000000" w:themeColor="text1"/>
          <w:sz w:val="32"/>
          <w:szCs w:val="32"/>
        </w:rPr>
        <w:lastRenderedPageBreak/>
        <w:t>Chapter 5: Conclusions and Recommendations</w:t>
      </w:r>
      <w:bookmarkEnd w:id="25"/>
      <w:r w:rsidRPr="00393835">
        <w:rPr>
          <w:rFonts w:ascii="Arial" w:hAnsi="Arial" w:cs="Arial"/>
          <w:b/>
          <w:color w:val="000000" w:themeColor="text1"/>
        </w:rPr>
        <w:t xml:space="preserve"> </w:t>
      </w:r>
    </w:p>
    <w:p w14:paraId="03804041" w14:textId="77777777" w:rsidR="00256CE1" w:rsidRDefault="00256CE1" w:rsidP="00256CE1">
      <w:pPr>
        <w:pStyle w:val="Heading2"/>
        <w:rPr>
          <w:rFonts w:ascii="Arial" w:hAnsi="Arial" w:cs="Arial"/>
          <w:b/>
          <w:bCs/>
          <w:color w:val="auto"/>
          <w:sz w:val="28"/>
          <w:szCs w:val="28"/>
        </w:rPr>
      </w:pPr>
      <w:bookmarkStart w:id="26" w:name="_Toc166487945"/>
      <w:r w:rsidRPr="003E545C">
        <w:rPr>
          <w:rFonts w:ascii="Arial" w:hAnsi="Arial" w:cs="Arial"/>
          <w:b/>
          <w:bCs/>
          <w:color w:val="auto"/>
          <w:sz w:val="28"/>
          <w:szCs w:val="28"/>
        </w:rPr>
        <w:t>5.1 Summary of main findings</w:t>
      </w:r>
      <w:bookmarkEnd w:id="26"/>
      <w:r w:rsidRPr="003E545C">
        <w:rPr>
          <w:rFonts w:ascii="Arial" w:hAnsi="Arial" w:cs="Arial"/>
          <w:b/>
          <w:bCs/>
          <w:color w:val="auto"/>
          <w:sz w:val="28"/>
          <w:szCs w:val="28"/>
        </w:rPr>
        <w:t xml:space="preserve"> </w:t>
      </w:r>
    </w:p>
    <w:p w14:paraId="6A2DB522" w14:textId="77777777" w:rsidR="00256CE1" w:rsidRDefault="00256CE1" w:rsidP="00256CE1">
      <w:pPr>
        <w:spacing w:before="240" w:line="360" w:lineRule="auto"/>
        <w:jc w:val="both"/>
        <w:rPr>
          <w:rFonts w:ascii="Arial" w:hAnsi="Arial" w:cs="Arial"/>
        </w:rPr>
      </w:pPr>
      <w:r w:rsidRPr="000030BD">
        <w:rPr>
          <w:rFonts w:ascii="Arial" w:hAnsi="Arial" w:cs="Arial"/>
        </w:rPr>
        <w:t>The logistics industries in the UK has a game changing opportunity in Artificial Intelligence (AI). Artificial Intelligence offers major gains in productivity, cost savings and customer happiness in a variety of applications, from forecasting equipment breakdowns to optimizing delivery routes (</w:t>
      </w:r>
      <w:r w:rsidRPr="00F107F1">
        <w:rPr>
          <w:rFonts w:ascii="Arial" w:hAnsi="Arial" w:cs="Arial"/>
          <w:highlight w:val="yellow"/>
        </w:rPr>
        <w:t>McKinsey &amp; Company, 2021</w:t>
      </w:r>
      <w:r w:rsidRPr="000030BD">
        <w:rPr>
          <w:rFonts w:ascii="Arial" w:hAnsi="Arial" w:cs="Arial"/>
        </w:rPr>
        <w:t xml:space="preserve">). However, further investigation is needed to fully comprehend the long-term effects and responsible application of AI in logistics. Researchers have investigated the practice use of AI technologies in a variety of sectors and situations within the logistics industries through the analysis of secondary data, revealing a number of opportunities and difficulties related to the adoption of AI. </w:t>
      </w:r>
    </w:p>
    <w:p w14:paraId="768ACA0A" w14:textId="77777777" w:rsidR="00256CE1" w:rsidRDefault="00256CE1" w:rsidP="00256CE1">
      <w:pPr>
        <w:spacing w:before="240" w:line="360" w:lineRule="auto"/>
        <w:jc w:val="both"/>
        <w:rPr>
          <w:rFonts w:ascii="Arial" w:hAnsi="Arial" w:cs="Arial"/>
        </w:rPr>
      </w:pPr>
      <w:r>
        <w:rPr>
          <w:rFonts w:ascii="Arial" w:hAnsi="Arial" w:cs="Arial"/>
        </w:rPr>
        <w:t>Case studies highlights the short-term advantages of AI in logistics, but a  more comprehensive view must consider the long-term effects. The extent of which automation may result in job displacement and the necessity of reskilling or upskilling programs to provide seamless workforce transition</w:t>
      </w:r>
      <w:r w:rsidRPr="0075545C">
        <w:t xml:space="preserve"> </w:t>
      </w:r>
      <w:r w:rsidRPr="0075545C">
        <w:rPr>
          <w:rFonts w:ascii="Arial" w:hAnsi="Arial" w:cs="Arial"/>
        </w:rPr>
        <w:t>(Ruan et al., 2020)</w:t>
      </w:r>
      <w:r>
        <w:rPr>
          <w:rFonts w:ascii="Arial" w:hAnsi="Arial" w:cs="Arial"/>
        </w:rPr>
        <w:t>. AI’s function in risk management and contingency planning for a more reliable supply chain, as well as ow it may improve ability  by allowing real-time tracking and predictive maintenance</w:t>
      </w:r>
      <w:r w:rsidRPr="00AD3071">
        <w:t xml:space="preserve"> </w:t>
      </w:r>
      <w:r w:rsidRPr="00AD3071">
        <w:rPr>
          <w:rFonts w:ascii="Arial" w:hAnsi="Arial" w:cs="Arial"/>
        </w:rPr>
        <w:t>(Mohsen, 2023)</w:t>
      </w:r>
      <w:r w:rsidRPr="008B3BAB">
        <w:rPr>
          <w:rFonts w:ascii="Arial" w:hAnsi="Arial" w:cs="Arial"/>
        </w:rPr>
        <w:t xml:space="preserve">. </w:t>
      </w:r>
      <w:r>
        <w:rPr>
          <w:rFonts w:ascii="Arial" w:hAnsi="Arial" w:cs="Arial"/>
        </w:rPr>
        <w:t>Investigating any unexpected outcomes that might impact wit operations such as algorithmic bias and system vulnerabilities</w:t>
      </w:r>
      <w:r w:rsidRPr="00E029D1">
        <w:t xml:space="preserve"> </w:t>
      </w:r>
      <w:r w:rsidRPr="00E029D1">
        <w:rPr>
          <w:rFonts w:ascii="Arial" w:hAnsi="Arial" w:cs="Arial"/>
        </w:rPr>
        <w:t>(Richey et al., 2023)</w:t>
      </w:r>
      <w:r>
        <w:rPr>
          <w:rFonts w:ascii="Arial" w:hAnsi="Arial" w:cs="Arial"/>
        </w:rPr>
        <w:t xml:space="preserve">. </w:t>
      </w:r>
      <w:r w:rsidRPr="00F107F1">
        <w:rPr>
          <w:rFonts w:ascii="Arial" w:hAnsi="Arial" w:cs="Arial"/>
        </w:rPr>
        <w:t>Creating uniform data formats and protocols to enable smooth data transfer across multiple AI platforms utilized by supply chain players</w:t>
      </w:r>
      <w:r>
        <w:rPr>
          <w:rFonts w:ascii="Arial" w:hAnsi="Arial" w:cs="Arial"/>
        </w:rPr>
        <w:t xml:space="preserve"> </w:t>
      </w:r>
      <w:r w:rsidRPr="00F107F1">
        <w:rPr>
          <w:rFonts w:ascii="Arial" w:hAnsi="Arial" w:cs="Arial"/>
        </w:rPr>
        <w:t xml:space="preserve">and finding </w:t>
      </w:r>
      <w:r>
        <w:rPr>
          <w:rFonts w:ascii="Arial" w:hAnsi="Arial" w:cs="Arial"/>
        </w:rPr>
        <w:t>interface</w:t>
      </w:r>
      <w:r w:rsidRPr="00F107F1">
        <w:rPr>
          <w:rFonts w:ascii="Arial" w:hAnsi="Arial" w:cs="Arial"/>
        </w:rPr>
        <w:t xml:space="preserve"> standards for many AI platforms used in the industry to ensure compatibility and seamless integration</w:t>
      </w:r>
      <w:r>
        <w:rPr>
          <w:rFonts w:ascii="Arial" w:hAnsi="Arial" w:cs="Arial"/>
        </w:rPr>
        <w:t xml:space="preserve"> are some of the </w:t>
      </w:r>
      <w:r w:rsidRPr="00F107F1">
        <w:rPr>
          <w:rFonts w:ascii="Arial" w:hAnsi="Arial" w:cs="Arial"/>
        </w:rPr>
        <w:t xml:space="preserve">problems </w:t>
      </w:r>
      <w:r w:rsidRPr="004442B8">
        <w:rPr>
          <w:rFonts w:ascii="Arial" w:hAnsi="Arial" w:cs="Arial"/>
        </w:rPr>
        <w:t>faced by the UK logistics ecosystem while Integrating AI solutions in the business.</w:t>
      </w:r>
      <w:r>
        <w:rPr>
          <w:rFonts w:ascii="Arial" w:hAnsi="Arial" w:cs="Arial"/>
        </w:rPr>
        <w:t xml:space="preserve"> </w:t>
      </w:r>
    </w:p>
    <w:p w14:paraId="4575E907" w14:textId="77777777" w:rsidR="00256CE1" w:rsidRPr="0090187B" w:rsidRDefault="00256CE1" w:rsidP="00256CE1">
      <w:pPr>
        <w:spacing w:before="240" w:line="360" w:lineRule="auto"/>
        <w:jc w:val="both"/>
        <w:rPr>
          <w:rFonts w:ascii="Arial" w:hAnsi="Arial" w:cs="Arial"/>
        </w:rPr>
      </w:pPr>
      <w:r>
        <w:rPr>
          <w:rFonts w:ascii="Arial" w:hAnsi="Arial" w:cs="Arial"/>
        </w:rPr>
        <w:t>C</w:t>
      </w:r>
      <w:r w:rsidRPr="004442B8">
        <w:rPr>
          <w:rFonts w:ascii="Arial" w:hAnsi="Arial" w:cs="Arial"/>
        </w:rPr>
        <w:t>reati</w:t>
      </w:r>
      <w:r>
        <w:rPr>
          <w:rFonts w:ascii="Arial" w:hAnsi="Arial" w:cs="Arial"/>
        </w:rPr>
        <w:t>o</w:t>
      </w:r>
      <w:r w:rsidRPr="004442B8">
        <w:rPr>
          <w:rFonts w:ascii="Arial" w:hAnsi="Arial" w:cs="Arial"/>
        </w:rPr>
        <w:t>n</w:t>
      </w:r>
      <w:r>
        <w:rPr>
          <w:rFonts w:ascii="Arial" w:hAnsi="Arial" w:cs="Arial"/>
        </w:rPr>
        <w:t xml:space="preserve"> of</w:t>
      </w:r>
      <w:r w:rsidRPr="004442B8">
        <w:rPr>
          <w:rFonts w:ascii="Arial" w:hAnsi="Arial" w:cs="Arial"/>
        </w:rPr>
        <w:t xml:space="preserve"> modular AI systems that are scalable and adjustable to the unique requirements and available resources of UK-based small and medium-sized logistics firms (</w:t>
      </w:r>
      <w:r w:rsidRPr="00E0405A">
        <w:rPr>
          <w:rFonts w:ascii="Arial" w:hAnsi="Arial" w:cs="Arial"/>
          <w:highlight w:val="yellow"/>
        </w:rPr>
        <w:t>McKinsey &amp; Company, 2021</w:t>
      </w:r>
      <w:r w:rsidRPr="004442B8">
        <w:rPr>
          <w:rFonts w:ascii="Arial" w:hAnsi="Arial" w:cs="Arial"/>
        </w:rPr>
        <w:t>)</w:t>
      </w:r>
      <w:r>
        <w:rPr>
          <w:rFonts w:ascii="Arial" w:hAnsi="Arial" w:cs="Arial"/>
        </w:rPr>
        <w:t>, which</w:t>
      </w:r>
      <w:r w:rsidRPr="004442B8">
        <w:rPr>
          <w:rFonts w:ascii="Arial" w:hAnsi="Arial" w:cs="Arial"/>
        </w:rPr>
        <w:t xml:space="preserve"> will enable smaller players to successfully compete and promote access to AI</w:t>
      </w:r>
      <w:r>
        <w:rPr>
          <w:rFonts w:ascii="Arial" w:hAnsi="Arial" w:cs="Arial"/>
        </w:rPr>
        <w:t xml:space="preserve"> and</w:t>
      </w:r>
      <w:r w:rsidRPr="004442B8">
        <w:rPr>
          <w:rFonts w:ascii="Arial" w:hAnsi="Arial" w:cs="Arial"/>
        </w:rPr>
        <w:t xml:space="preserve"> investigating the potential adaptations and extensions of AI technologies for use in the UK's transportation, freight forwarding, and last-mile delivery sectors</w:t>
      </w:r>
      <w:r>
        <w:rPr>
          <w:rFonts w:ascii="Arial" w:hAnsi="Arial" w:cs="Arial"/>
        </w:rPr>
        <w:t xml:space="preserve"> are the need of the research which highlights in the case studies. </w:t>
      </w:r>
      <w:r w:rsidRPr="00F107F1">
        <w:rPr>
          <w:rFonts w:ascii="Arial" w:hAnsi="Arial" w:cs="Arial"/>
        </w:rPr>
        <w:t xml:space="preserve"> </w:t>
      </w:r>
    </w:p>
    <w:p w14:paraId="57799413" w14:textId="77777777" w:rsidR="00256CE1" w:rsidRPr="003E545C" w:rsidRDefault="00256CE1" w:rsidP="00256CE1">
      <w:pPr>
        <w:pStyle w:val="Heading2"/>
        <w:spacing w:before="240" w:line="360" w:lineRule="auto"/>
        <w:rPr>
          <w:rFonts w:ascii="Arial" w:hAnsi="Arial" w:cs="Arial"/>
          <w:b/>
          <w:bCs/>
          <w:color w:val="auto"/>
          <w:sz w:val="28"/>
          <w:szCs w:val="28"/>
        </w:rPr>
      </w:pPr>
      <w:bookmarkStart w:id="27" w:name="_Toc166487946"/>
      <w:r w:rsidRPr="003E545C">
        <w:rPr>
          <w:rFonts w:ascii="Arial" w:hAnsi="Arial" w:cs="Arial"/>
          <w:b/>
          <w:bCs/>
          <w:color w:val="auto"/>
          <w:sz w:val="28"/>
          <w:szCs w:val="28"/>
        </w:rPr>
        <w:t>5.2 Conclusion based on the research questions</w:t>
      </w:r>
      <w:bookmarkEnd w:id="27"/>
    </w:p>
    <w:p w14:paraId="6E327145" w14:textId="77777777" w:rsidR="00256CE1" w:rsidRDefault="00256CE1" w:rsidP="00256CE1">
      <w:pPr>
        <w:spacing w:before="240" w:line="360" w:lineRule="auto"/>
        <w:jc w:val="both"/>
        <w:rPr>
          <w:rFonts w:ascii="Arial" w:hAnsi="Arial" w:cs="Arial"/>
        </w:rPr>
      </w:pPr>
      <w:r w:rsidRPr="00DC7111">
        <w:rPr>
          <w:rFonts w:ascii="Arial" w:hAnsi="Arial" w:cs="Arial"/>
        </w:rPr>
        <w:t xml:space="preserve">Artificial intelligence (AI) technologies changed logistics forever as they eliminated the need for constant manual labor by automating business processes, and hence, changed relationships </w:t>
      </w:r>
      <w:r w:rsidRPr="00DC7111">
        <w:rPr>
          <w:rFonts w:ascii="Arial" w:hAnsi="Arial" w:cs="Arial"/>
        </w:rPr>
        <w:lastRenderedPageBreak/>
        <w:t>between companies. Bringing together to the table the discussion on AI's prominent position in innovating the logistics landscape in the UK should be the key point of the dialogue. AI (Artificial Intelligence) tools have been proved to be useful in logistics processes as they help to develop an accurate system of allocation of resources, achieve high operational efficiency, and reinforce base procedures of decision-making (Jones &amp; Patel, 2019).</w:t>
      </w:r>
    </w:p>
    <w:p w14:paraId="20305223" w14:textId="77777777" w:rsidR="00256CE1" w:rsidRDefault="00256CE1" w:rsidP="00256CE1">
      <w:pPr>
        <w:spacing w:before="240" w:line="360" w:lineRule="auto"/>
        <w:jc w:val="both"/>
        <w:rPr>
          <w:rFonts w:ascii="Arial" w:hAnsi="Arial" w:cs="Arial"/>
        </w:rPr>
      </w:pPr>
      <w:r w:rsidRPr="00DC7111">
        <w:rPr>
          <w:rFonts w:ascii="Arial" w:hAnsi="Arial" w:cs="Arial"/>
        </w:rPr>
        <w:t>The application of AI technologies by logistics businesses to maintain their competitive advantage in a rapidly changing market is the main reason for this trend. Logistics activities have become more difficult and complex due to an increased globalization level, e-commerce growth, and changing customer requirements. AI gives solutions to these problems by helping businesses to meet consumer needs more efficiently and effectively via data analytics, automation, and optimization techniques (Brown, 2018). Apart from this, strategic decision-taking and long-term sustainability are equally important applications of AI in logistics as operational efficiency. Thanks to the use of AI technology, businesses can extract massive data sets that may be of great value to their strategic planning and well-informed decision-making (Smith et al. , 2020).</w:t>
      </w:r>
    </w:p>
    <w:p w14:paraId="78CBDC1B" w14:textId="77777777" w:rsidR="00256CE1" w:rsidRDefault="00256CE1" w:rsidP="00256CE1">
      <w:pPr>
        <w:spacing w:before="240" w:line="360" w:lineRule="auto"/>
        <w:jc w:val="both"/>
        <w:rPr>
          <w:rFonts w:ascii="Arial" w:hAnsi="Arial" w:cs="Arial"/>
        </w:rPr>
      </w:pPr>
      <w:r w:rsidRPr="00DC7111">
        <w:rPr>
          <w:rFonts w:ascii="Arial" w:hAnsi="Arial" w:cs="Arial"/>
        </w:rPr>
        <w:t>AI brings a lot of influence on the British logistics industry as it concerns many elements of operations, customer experience, risk management and competitiveness. Through a series of case studies, we will uncover how AI can be used to lower risks, positively influence customers, speed up operations, and stand out from the competition. (Brown, 2018; Smith et al. , 2020). The AI implementation has a great impact on operational efficiency and resource optimization in the logistics operations. AI algorithms can be used in business to maximize resource allocation, cut operation costs and increase the overall productivity by predicting demand, automating warehouses and optimising routes (Jones and Patel, 2019). AI-based solutions allow firms to manage logistics operations with greater precision, efficiency, and responsiveness, which in turn shortens lead times and boosts service quality.</w:t>
      </w:r>
    </w:p>
    <w:p w14:paraId="3FC7FE61" w14:textId="77777777" w:rsidR="00256CE1" w:rsidRPr="008A1CF1" w:rsidRDefault="00256CE1" w:rsidP="00256CE1">
      <w:pPr>
        <w:spacing w:before="240" w:line="360" w:lineRule="auto"/>
        <w:jc w:val="both"/>
        <w:rPr>
          <w:rFonts w:ascii="Arial" w:hAnsi="Arial" w:cs="Arial"/>
        </w:rPr>
      </w:pPr>
      <w:r w:rsidRPr="008A1CF1">
        <w:rPr>
          <w:rFonts w:ascii="Arial" w:hAnsi="Arial" w:cs="Arial"/>
        </w:rPr>
        <w:t xml:space="preserve">The studies have made some perspectives transparent, which are responsible for the impact of AI on the UK's logistics industry. These tactics involve utilizing AI algorithms for risk management, route optimization, warehouses automation, demand forecasting, and customer service automation(Jones &amp; Patel, 2019; Brown, 2018). The logistics enterprises can leverage AI technologies in order to improve customer’s feelings, optimize operations, minimize risks as well as stay competitive in the market place by using AI based solutions strategically. AI-driven predictive analytics is a key tool that the case examples focus on to assist in figuring out inventory control and demand forecasting constraints. By examining historical sales data and patterns on </w:t>
      </w:r>
      <w:r w:rsidRPr="008A1CF1">
        <w:rPr>
          <w:rFonts w:ascii="Arial" w:hAnsi="Arial" w:cs="Arial"/>
        </w:rPr>
        <w:lastRenderedPageBreak/>
        <w:t>the market, businesses are able to avoid stockouts, overstocks, and much more (Brown, 2018). AI based predictive analytics are a tool that helps companies decide about data based choices, optimize inventory investments and improve total supply chain effectiveness.</w:t>
      </w:r>
    </w:p>
    <w:p w14:paraId="7676B1C4" w14:textId="77777777" w:rsidR="00256CE1" w:rsidRDefault="00256CE1" w:rsidP="00256CE1">
      <w:pPr>
        <w:spacing w:before="240" w:line="360" w:lineRule="auto"/>
        <w:jc w:val="both"/>
        <w:rPr>
          <w:rFonts w:ascii="Arial" w:hAnsi="Arial" w:cs="Arial"/>
        </w:rPr>
      </w:pPr>
      <w:r w:rsidRPr="008A1CF1">
        <w:rPr>
          <w:rFonts w:ascii="Arial" w:hAnsi="Arial" w:cs="Arial"/>
        </w:rPr>
        <w:t>Moreover, all forms of AI technology are employed in fleet management and route optimization, leading the business to enhance delivery effectiveness, reduce fuel consumption and optimize the transportation routes (Brown, 2018). Companies can reduce transportation costs, decrease carbon dioxide release and boost overall performance in logistics using AI powered routing. In addition to that, these AI-driven chatbots as well as customer service automation systems are proving to be very useful in assisting enterprises to deliver even better customer experiences in real-time by providing troubleshooting, personalized suggestions, and customer service interactions (Jones &amp; Patel, 2019). Companies can increase the level of customer satisfaction and loyalty with help of AI-powered chatbots that could automate the daily user interactions, quickly resolve problems and provide customized help.</w:t>
      </w:r>
    </w:p>
    <w:p w14:paraId="428EA6F0" w14:textId="77777777" w:rsidR="00256CE1" w:rsidRPr="003E545C" w:rsidRDefault="00256CE1" w:rsidP="00256CE1">
      <w:pPr>
        <w:pStyle w:val="Heading2"/>
        <w:spacing w:before="240" w:line="360" w:lineRule="auto"/>
        <w:rPr>
          <w:rFonts w:ascii="Arial" w:hAnsi="Arial" w:cs="Arial"/>
          <w:b/>
          <w:bCs/>
          <w:color w:val="auto"/>
          <w:sz w:val="28"/>
          <w:szCs w:val="28"/>
        </w:rPr>
      </w:pPr>
      <w:bookmarkStart w:id="28" w:name="_Toc166487947"/>
      <w:r w:rsidRPr="003E545C">
        <w:rPr>
          <w:rFonts w:ascii="Arial" w:hAnsi="Arial" w:cs="Arial"/>
          <w:b/>
          <w:bCs/>
          <w:color w:val="auto"/>
          <w:sz w:val="28"/>
          <w:szCs w:val="28"/>
        </w:rPr>
        <w:t>5.3 Recommendation (Practical and Theoretical)</w:t>
      </w:r>
      <w:bookmarkEnd w:id="28"/>
    </w:p>
    <w:p w14:paraId="75A70D0A" w14:textId="77777777" w:rsidR="00256CE1" w:rsidRDefault="00256CE1" w:rsidP="00256CE1">
      <w:pPr>
        <w:spacing w:before="240" w:line="360" w:lineRule="auto"/>
        <w:jc w:val="both"/>
        <w:rPr>
          <w:rFonts w:ascii="Arial" w:hAnsi="Arial" w:cs="Arial"/>
        </w:rPr>
      </w:pPr>
      <w:r w:rsidRPr="00DC3E7D">
        <w:rPr>
          <w:rFonts w:ascii="Arial" w:hAnsi="Arial" w:cs="Arial"/>
        </w:rPr>
        <w:t>Right at the end of our research study that is concerned with the role, influence, and solutions of AI deployment in the UK logistic industry, it is worthwhile to give an opinion that is at the junction of academic comprehension and practical advances. These proposals are primarily designed for the benefit of logistics industry, decision makers, scholars, and other interested parties to overcome the problems linked to AI adoption and take advantage of its revolutionary effect. This paper is devoted to the consideration of the most relevant proposals related to logistics in the UK, and investigates theoretical as well as practically reasonable ones.</w:t>
      </w:r>
    </w:p>
    <w:p w14:paraId="24AC4041" w14:textId="77777777" w:rsidR="00256CE1" w:rsidRDefault="00256CE1" w:rsidP="00256CE1">
      <w:pPr>
        <w:spacing w:before="240" w:line="360" w:lineRule="auto"/>
        <w:jc w:val="both"/>
        <w:rPr>
          <w:rFonts w:ascii="Arial" w:hAnsi="Arial" w:cs="Arial"/>
        </w:rPr>
      </w:pPr>
      <w:r w:rsidRPr="00DC3E7D">
        <w:rPr>
          <w:rFonts w:ascii="Arial" w:hAnsi="Arial" w:cs="Arial"/>
        </w:rPr>
        <w:t>Incorporating AI into logistic activities, for example, when it comes to analysis of data, cloud computing or recruitment of AI staff, should be at the top of priorities' list of logistics businesses. AI technology may transform the business operations to the beneficial side by developing the AI network infrastructure and reshaping the culture. For figuring out the probable level of job loss because of implication of automation in logistics, detailed research needs to be conducted</w:t>
      </w:r>
      <w:r w:rsidRPr="0075545C">
        <w:t xml:space="preserve"> </w:t>
      </w:r>
      <w:r w:rsidRPr="0075545C">
        <w:rPr>
          <w:rFonts w:ascii="Arial" w:hAnsi="Arial" w:cs="Arial"/>
        </w:rPr>
        <w:t>(Ruan et al., 2020)</w:t>
      </w:r>
      <w:r w:rsidRPr="00DC3E7D">
        <w:rPr>
          <w:rFonts w:ascii="Arial" w:hAnsi="Arial" w:cs="Arial"/>
        </w:rPr>
        <w:t>. Therefore, carrying out assessment to identify the skills needed by the current workers to operate well with the AI systems will pinpoint areas that are set to need focused skills refreshing and training</w:t>
      </w:r>
      <w:r w:rsidRPr="00E029D1">
        <w:t xml:space="preserve"> </w:t>
      </w:r>
      <w:r w:rsidRPr="00E029D1">
        <w:rPr>
          <w:rFonts w:ascii="Arial" w:hAnsi="Arial" w:cs="Arial"/>
        </w:rPr>
        <w:t>(Richey et al., 2023)</w:t>
      </w:r>
      <w:r w:rsidRPr="00DC3E7D">
        <w:rPr>
          <w:rFonts w:ascii="Arial" w:hAnsi="Arial" w:cs="Arial"/>
        </w:rPr>
        <w:t xml:space="preserve">. For standardized AI data formats in UK logistics industry, invest in research and develop joint efforts. This generates a platform unity between the different AI technologies used by supply chain participants, enhancing the smooth data transfer </w:t>
      </w:r>
      <w:r w:rsidRPr="00DC3E7D">
        <w:rPr>
          <w:rFonts w:ascii="Arial" w:hAnsi="Arial" w:cs="Arial"/>
        </w:rPr>
        <w:lastRenderedPageBreak/>
        <w:t xml:space="preserve">and ensuring the effective flow of information, and consequently expanding the benefits of AI in the whole ecosystem. Collaborating and combining efforts between the companies in logistics industry, technology suppliers, and R&amp;D institutions is a very crucial step in expediting AI adoption and growth in the sector. To get them the support of high-end AI technology, resources and experience, the companies can look out for opportunities to work with the AI industry consortium, academia and AI startups (Jones &amp; Patel, </w:t>
      </w:r>
      <w:r>
        <w:rPr>
          <w:rFonts w:ascii="Arial" w:hAnsi="Arial" w:cs="Arial"/>
        </w:rPr>
        <w:t>2019</w:t>
      </w:r>
      <w:r w:rsidRPr="00DC3E7D">
        <w:rPr>
          <w:rFonts w:ascii="Arial" w:hAnsi="Arial" w:cs="Arial"/>
        </w:rPr>
        <w:t>). Promote the establishment of quality control principles for multiple AI tools that are utilized in the UK logistics sector. This secures the consistency among heterogeneous AI solutions, thus promoting a more cohesive and productive technical ecology in the industry. Companies would benefit from focusing more on responsible AI implementation alongside data governance and adopting process of ethical issues which would be at the core of AI introduction in logistics. To hold the AI-powered processes accountable, just, and open, businesses should formulate clear rules and processes (Jones and Patel, 2019). The fact that client-oriented innovation should come first for logistic organizations is quite true. They may apply the AI to improve consumer interactions, specific customer services and understand their behavior. Through the delivery of AI-driven solutions, companies positively impact consumer relationships by providing value with the intention of increasing customer loyalty, which in turn provides them with a competitive edge in the market (Smith et al., 2020).</w:t>
      </w:r>
    </w:p>
    <w:p w14:paraId="7F29CEC2" w14:textId="77777777" w:rsidR="00256CE1" w:rsidRDefault="00256CE1" w:rsidP="00256CE1">
      <w:pPr>
        <w:spacing w:before="240" w:line="360" w:lineRule="auto"/>
        <w:jc w:val="both"/>
        <w:rPr>
          <w:rFonts w:ascii="Arial" w:hAnsi="Arial" w:cs="Arial"/>
        </w:rPr>
      </w:pPr>
      <w:r w:rsidRPr="00DC3E7D">
        <w:rPr>
          <w:rFonts w:ascii="Arial" w:hAnsi="Arial" w:cs="Arial"/>
        </w:rPr>
        <w:t xml:space="preserve">In order to gain knowledge and show how real artificial intelligence is applied to the logistics, the cooperation of academics from all areas within different disciplines is vital. The interplay between fields of study such as supply chain management, computer science, operations research, and sociology might contribute interesting standpoints on socio-technical phenomena related to AI adoption and its ramifications for the logistics industry (Brown, 2018). Research, by employing longitudinal studies and case studies, will certainly give us the insight into the long-term impact of AI adaption on logistics companies. Long term research is required for observation of how AI usage is getting on and the way it functions on different aspects of logistics performance, operations and competitiveness (Jones &amp; Patel, 2019). Research comparing different countries can help determine the sequential methods via which AI adoption is affected alongside legal frameworks and sociocultural aspects that influence logistics operations in diverse yet similar ways. To ensure the success of AI applications in logistics, knowledge comparative methodology may be used to study the best practices, lessons learned and transferable insights (Smith et al. , 2020). In the domain of AI adoption by logistics, action research and co-creation approach may be of use in helping researchers, practitioners and analysts to work jointly and to co-create knowledge. The researchers and practitioners may join forces to ensure that the knowledge and </w:t>
      </w:r>
      <w:r w:rsidRPr="00DC3E7D">
        <w:rPr>
          <w:rFonts w:ascii="Arial" w:hAnsi="Arial" w:cs="Arial"/>
        </w:rPr>
        <w:lastRenderedPageBreak/>
        <w:t>solutions created by their processes will be relevant to the opportunities and challenges arising in the real world by an iterative approach of research, testing and application (Brown, 2018). While evaluating the impact of the present-day policy framework on the widespread utilization of AI technologies in logistics, researchers are advised to conduct policy and regulatory studies. Researchers may educate lawmakers and business leaders about the need for regulatory change and the use of supporting policies aimed at equipping AI for the adoption in logistics by presenting a analysis of regulatory framework, identifying the barriers to adoption and suggestions.</w:t>
      </w:r>
    </w:p>
    <w:p w14:paraId="01EDDDD2" w14:textId="77777777" w:rsidR="00256CE1" w:rsidRPr="003E545C" w:rsidRDefault="00256CE1" w:rsidP="00256CE1">
      <w:pPr>
        <w:spacing w:before="240" w:line="360" w:lineRule="auto"/>
        <w:jc w:val="both"/>
      </w:pPr>
      <w:r w:rsidRPr="002F32FC">
        <w:rPr>
          <w:rFonts w:ascii="Arial" w:hAnsi="Arial" w:cs="Arial"/>
        </w:rPr>
        <w:t>Logistics businesses would be able to tackle AI adoption challenges and at the same time leverage AI transformation potential by setting up AI infrastructure and talent, fashioning collaborations and partnerships, ensuring training and development continuous learning, prioritizing responsible AI deployment and ethical usage and finally, leading with customer focus. On the other hand, to achieve theoretical progress in AI integration and practical application in logistics business, researchers should combine disciplinary efforts, perform case tests and longitudinal tests, conduct cross-national comparative analysis, implement action research and co-creation, and include policy and regulatory studies. Stakeholders may jointly develop momentum in the logistics sector as well as to improve competitiveness and productivity by linking theory and practice and thus lead to the creation of a future that is more effective and sustainable.</w:t>
      </w:r>
    </w:p>
    <w:p w14:paraId="1D635FCA" w14:textId="77777777" w:rsidR="00256CE1" w:rsidRDefault="00256CE1" w:rsidP="00256CE1">
      <w:pPr>
        <w:pStyle w:val="Heading2"/>
        <w:spacing w:before="240" w:line="360" w:lineRule="auto"/>
        <w:rPr>
          <w:rFonts w:ascii="Arial" w:hAnsi="Arial" w:cs="Arial"/>
          <w:b/>
          <w:bCs/>
          <w:color w:val="auto"/>
          <w:sz w:val="28"/>
          <w:szCs w:val="28"/>
        </w:rPr>
      </w:pPr>
      <w:bookmarkStart w:id="29" w:name="_Toc166487948"/>
      <w:r w:rsidRPr="003E545C">
        <w:rPr>
          <w:rFonts w:ascii="Arial" w:hAnsi="Arial" w:cs="Arial"/>
          <w:b/>
          <w:bCs/>
          <w:color w:val="auto"/>
          <w:sz w:val="28"/>
          <w:szCs w:val="28"/>
        </w:rPr>
        <w:t>5.4 Limitation of Research</w:t>
      </w:r>
      <w:bookmarkEnd w:id="29"/>
      <w:r w:rsidRPr="003E545C">
        <w:rPr>
          <w:rFonts w:ascii="Arial" w:hAnsi="Arial" w:cs="Arial"/>
          <w:b/>
          <w:bCs/>
          <w:color w:val="auto"/>
          <w:sz w:val="28"/>
          <w:szCs w:val="28"/>
        </w:rPr>
        <w:t xml:space="preserve"> </w:t>
      </w:r>
    </w:p>
    <w:p w14:paraId="085E7918" w14:textId="77777777" w:rsidR="00256CE1" w:rsidRPr="002F32FC" w:rsidRDefault="00256CE1" w:rsidP="00256CE1">
      <w:pPr>
        <w:spacing w:before="240" w:line="360" w:lineRule="auto"/>
        <w:jc w:val="both"/>
        <w:rPr>
          <w:rFonts w:ascii="Arial" w:hAnsi="Arial" w:cs="Arial"/>
        </w:rPr>
      </w:pPr>
      <w:r w:rsidRPr="002F32FC">
        <w:rPr>
          <w:rFonts w:ascii="Arial" w:hAnsi="Arial" w:cs="Arial"/>
        </w:rPr>
        <w:t>While the superpositions and researches about the implementations of AI in UK logistics firms certainly contain useful information, it's worth mentioning that there are limitations, hindrances, and barriers that come with the application of AI. Deciphering these limits is a must for the purpose of overcoming hurdles that AI does not competently address, removing risks, and developing the applications of AI to logistics processes. Under this topic we will focus on the constraints and challenges which the case studies and research applied.</w:t>
      </w:r>
    </w:p>
    <w:p w14:paraId="2B583462" w14:textId="77777777" w:rsidR="00256CE1" w:rsidRDefault="00256CE1" w:rsidP="00256CE1">
      <w:pPr>
        <w:spacing w:before="240" w:line="360" w:lineRule="auto"/>
        <w:jc w:val="both"/>
        <w:rPr>
          <w:rFonts w:ascii="Arial" w:hAnsi="Arial" w:cs="Arial"/>
        </w:rPr>
      </w:pPr>
      <w:r w:rsidRPr="00AC1258">
        <w:rPr>
          <w:rFonts w:ascii="Arial" w:hAnsi="Arial" w:cs="Arial"/>
        </w:rPr>
        <w:t>The availability and quality of data is one of the main obstacles to the adoption of AI in logistics. Large amounts of high-quality data are necessary for AI systems to produce precise forecasts and insights. Nonetheless, data fragmentation, inconsistency, and incompleteness are common problems for logistics organizations (Smith et al., 2020). Implementing AI may also be hampered by a lack of common data formats and restricted access to real-time data.</w:t>
      </w:r>
      <w:r w:rsidRPr="00AC1258">
        <w:t xml:space="preserve"> </w:t>
      </w:r>
      <w:r w:rsidRPr="00AC1258">
        <w:rPr>
          <w:rFonts w:ascii="Arial" w:hAnsi="Arial" w:cs="Arial"/>
        </w:rPr>
        <w:t>To guarantee the compatibility and seamless integration of diverse AI systems within the ecosystem, research is required to build standardized interfaces</w:t>
      </w:r>
      <w:r w:rsidRPr="00E029D1">
        <w:t xml:space="preserve"> </w:t>
      </w:r>
      <w:r w:rsidRPr="00E029D1">
        <w:rPr>
          <w:rFonts w:ascii="Arial" w:hAnsi="Arial" w:cs="Arial"/>
        </w:rPr>
        <w:t>(Richey et al., 2023)</w:t>
      </w:r>
      <w:r w:rsidRPr="00AC1258">
        <w:rPr>
          <w:rFonts w:ascii="Arial" w:hAnsi="Arial" w:cs="Arial"/>
        </w:rPr>
        <w:t>.</w:t>
      </w:r>
      <w:r w:rsidRPr="008A7711">
        <w:t xml:space="preserve"> </w:t>
      </w:r>
      <w:r>
        <w:rPr>
          <w:rFonts w:ascii="Arial" w:hAnsi="Arial" w:cs="Arial"/>
        </w:rPr>
        <w:t>These</w:t>
      </w:r>
      <w:r w:rsidRPr="008A7711">
        <w:rPr>
          <w:rFonts w:ascii="Arial" w:hAnsi="Arial" w:cs="Arial"/>
        </w:rPr>
        <w:t xml:space="preserve"> case studies frequently show </w:t>
      </w:r>
      <w:r w:rsidRPr="008A7711">
        <w:rPr>
          <w:rFonts w:ascii="Arial" w:hAnsi="Arial" w:cs="Arial"/>
        </w:rPr>
        <w:lastRenderedPageBreak/>
        <w:t>an automated workforce that supplants human labor.  A more realistic view, however, recognizes the ongoing significance of the human factor in UK logistics.  To create models for efficient human-AI interaction in logistics operations, research is essential.</w:t>
      </w:r>
      <w:r>
        <w:rPr>
          <w:rFonts w:ascii="Arial" w:hAnsi="Arial" w:cs="Arial"/>
        </w:rPr>
        <w:t xml:space="preserve"> </w:t>
      </w:r>
      <w:r w:rsidRPr="008A7711">
        <w:rPr>
          <w:rFonts w:ascii="Arial" w:hAnsi="Arial" w:cs="Arial"/>
        </w:rPr>
        <w:t>Strictly concentrating on efficiency might ignore the necessity of upskilling programs for the current UK logistics workforce. Research is required to determine: 1) The new proficiencies (such as data analysis, critical thinking, and problem-solving) required to succeed in an AI-powered logistics environment.</w:t>
      </w:r>
      <w:r>
        <w:rPr>
          <w:rFonts w:ascii="Arial" w:hAnsi="Arial" w:cs="Arial"/>
        </w:rPr>
        <w:t xml:space="preserve"> </w:t>
      </w:r>
      <w:r w:rsidRPr="008A7711">
        <w:rPr>
          <w:rFonts w:ascii="Arial" w:hAnsi="Arial" w:cs="Arial"/>
        </w:rPr>
        <w:t>2) Efficient training initiatives to provide present logistics workers with these competencies and guarantee a seamless shift in the face of AI adoption.</w:t>
      </w:r>
      <w:r w:rsidRPr="008A7711">
        <w:t xml:space="preserve"> </w:t>
      </w:r>
      <w:r w:rsidRPr="008A7711">
        <w:rPr>
          <w:rFonts w:ascii="Arial" w:hAnsi="Arial" w:cs="Arial"/>
        </w:rPr>
        <w:t xml:space="preserve">Integration with current systems and procedures as well as technical know-how are prerequisites for implementing AI technology in logistics operations. </w:t>
      </w:r>
    </w:p>
    <w:p w14:paraId="71DE62F3" w14:textId="77777777" w:rsidR="00256CE1" w:rsidRDefault="00256CE1" w:rsidP="00256CE1">
      <w:pPr>
        <w:spacing w:before="240" w:line="360" w:lineRule="auto"/>
        <w:jc w:val="both"/>
        <w:rPr>
          <w:rFonts w:ascii="Arial" w:hAnsi="Arial" w:cs="Arial"/>
        </w:rPr>
      </w:pPr>
      <w:r w:rsidRPr="002F32FC">
        <w:rPr>
          <w:rFonts w:ascii="Arial" w:hAnsi="Arial" w:cs="Arial"/>
        </w:rPr>
        <w:t>Logistic companies might face the problems of old system compatibility, joint work of various third-party applications interoperability and machine learning systems complexity (Brown, 2018). Integration issues that are associated with AI implementation can enfeeble the adoption of initiatives in various projects by producing delays, cost overruns, or project failure. Use of AI in logistics requires a huge amount of resources for construction of the needed infrastructure, the training of personnel and acquisition of the necessary technologies. For instance, the specific small and medium logistics companies can face issue due to budget restrictions, scarcity of resources, and conflicting orders or priorities (Jones and Patel, 2019). The tremendous initial expenditures for AI implementation, such as those related to software licenses, hardware costs, and employee training, may pose serious obstacles for a business effectively participating in the AI adoption efforts. Successful AI implementation in the UK logistics sector will be dependent on handling the problems of resistance and misuse, ethical concerns, cybersecurity, and affordable and accessible technology. Support research projects that clear the specified knowledge gaps, e.g. through the development of methods to adopt AI in SMEs that are scalable, ethical issues, and AI impact on long-term social and economic affairs. Implementing best practices for reliable AI implementation and operation in UK logistics’ fields could be achieved through the cooperation of government authorities, industrialists, and higher education institutions.</w:t>
      </w:r>
      <w:r>
        <w:rPr>
          <w:rFonts w:ascii="Arial" w:hAnsi="Arial" w:cs="Arial"/>
        </w:rPr>
        <w:t xml:space="preserve"> </w:t>
      </w:r>
    </w:p>
    <w:p w14:paraId="7B86EBD3" w14:textId="77777777" w:rsidR="00256CE1" w:rsidRPr="002F32FC" w:rsidRDefault="00256CE1" w:rsidP="00256CE1">
      <w:pPr>
        <w:spacing w:before="240" w:line="360" w:lineRule="auto"/>
        <w:jc w:val="both"/>
        <w:rPr>
          <w:rFonts w:ascii="Arial" w:hAnsi="Arial" w:cs="Arial"/>
        </w:rPr>
      </w:pPr>
      <w:r w:rsidRPr="002F32FC">
        <w:rPr>
          <w:rFonts w:ascii="Arial" w:hAnsi="Arial" w:cs="Arial"/>
        </w:rPr>
        <w:t xml:space="preserve">Though AI has been a valuable asset in the logistics industry it still faces legal and regulatory constraints that needs to be considered, as with regard to data security, privacy and intellectual property rights (Smith et al., 2020). It is harder for businesses to accept existing legal structures that contain the specific legislators for the industry, such as HIPAA in the US and GDPR in the EU. The regulatory compliance layer the application of AI into organizational processes and systems with an additional complexity of it and uncertainty. Implementation of AI calls for more than just technology relief and requires organizational and cultural change in organizations. AI </w:t>
      </w:r>
      <w:r w:rsidRPr="002F32FC">
        <w:rPr>
          <w:rFonts w:ascii="Arial" w:hAnsi="Arial" w:cs="Arial"/>
        </w:rPr>
        <w:lastRenderedPageBreak/>
        <w:t>technology can be vetoed by cultural hurdles, resistance to change, and lack of backing by stakeholders when introduced inside organizations delivering logistics (Brown, 2018). AI- driven automation can be responsible for work force’s feeling of fear as losing their jobs and that can make the opposite reactions such as resistance and disengagement.</w:t>
      </w:r>
    </w:p>
    <w:p w14:paraId="0211FF0F" w14:textId="77777777" w:rsidR="00256CE1" w:rsidRDefault="00256CE1" w:rsidP="00256CE1">
      <w:pPr>
        <w:spacing w:before="240" w:line="360" w:lineRule="auto"/>
        <w:jc w:val="both"/>
        <w:rPr>
          <w:rFonts w:ascii="Arial" w:hAnsi="Arial" w:cs="Arial"/>
        </w:rPr>
      </w:pPr>
      <w:r w:rsidRPr="002F32FC">
        <w:rPr>
          <w:rFonts w:ascii="Arial" w:hAnsi="Arial" w:cs="Arial"/>
        </w:rPr>
        <w:t>However, realization of AI in logistics is hampered for the UK by many crucial problems and barriers. AI adoption success is heavily dependent on ways to improve data quality, deal with technological complexity, solve financial issues, legal issues, and practice company culture. There is a possibility that compounded by such hindrances, logistics firms may eventually figure out how to completely utilize AI technology for innovations, efficiency, and competitiveness in the logistics industry by being aware of these limits and barriers and then implementing strategic plans and recommendations.</w:t>
      </w:r>
    </w:p>
    <w:p w14:paraId="07728A3D" w14:textId="77777777" w:rsidR="00256CE1" w:rsidRDefault="00256CE1" w:rsidP="00256CE1">
      <w:pPr>
        <w:pStyle w:val="Heading2"/>
        <w:spacing w:before="240" w:line="360" w:lineRule="auto"/>
        <w:rPr>
          <w:rFonts w:ascii="Arial" w:hAnsi="Arial" w:cs="Arial"/>
          <w:b/>
          <w:bCs/>
          <w:color w:val="auto"/>
          <w:sz w:val="28"/>
          <w:szCs w:val="28"/>
        </w:rPr>
      </w:pPr>
      <w:bookmarkStart w:id="30" w:name="_Toc166487949"/>
      <w:r w:rsidRPr="003E545C">
        <w:rPr>
          <w:rFonts w:ascii="Arial" w:hAnsi="Arial" w:cs="Arial"/>
          <w:b/>
          <w:bCs/>
          <w:color w:val="auto"/>
          <w:sz w:val="28"/>
          <w:szCs w:val="28"/>
        </w:rPr>
        <w:t>5.5 Recommendation for Future Work</w:t>
      </w:r>
      <w:bookmarkEnd w:id="30"/>
    </w:p>
    <w:p w14:paraId="502E0AF2" w14:textId="77777777" w:rsidR="00256CE1" w:rsidRPr="003C17D0" w:rsidRDefault="00256CE1" w:rsidP="00256CE1">
      <w:pPr>
        <w:spacing w:before="240" w:line="360" w:lineRule="auto"/>
        <w:jc w:val="both"/>
        <w:rPr>
          <w:rFonts w:ascii="Arial" w:hAnsi="Arial" w:cs="Arial"/>
        </w:rPr>
      </w:pPr>
      <w:r w:rsidRPr="003C17D0">
        <w:rPr>
          <w:rFonts w:ascii="Arial" w:hAnsi="Arial" w:cs="Arial"/>
        </w:rPr>
        <w:t>It is imperative here we single out the segments for further scrutiny and examination whiles we take into cognizance the use of AI in the UK logistics industry. The given below suggestions which, derive from the cases available and the study, serve as a framework that facilitates further study, with purpose being to provide a deep understanding of AI adoption in logistics and useful implementation techniques. Based on the debate, the report highly revealed that DHL, FedEx, Walmart, Unilever, and JD. com worsens their logistics management much worse than the other companies in UK logistics sector. On the note that their organizational culture and big number of logistics management systems were an advantage for them, these companies have made their organization management look easy and settled in the leadership position in the industry.</w:t>
      </w:r>
    </w:p>
    <w:p w14:paraId="1166CD02" w14:textId="77777777" w:rsidR="00256CE1" w:rsidRDefault="00256CE1" w:rsidP="00256CE1">
      <w:pPr>
        <w:spacing w:before="240" w:line="360" w:lineRule="auto"/>
        <w:jc w:val="both"/>
        <w:rPr>
          <w:rFonts w:ascii="Arial" w:hAnsi="Arial" w:cs="Arial"/>
        </w:rPr>
      </w:pPr>
      <w:r w:rsidRPr="003C17D0">
        <w:rPr>
          <w:rFonts w:ascii="Arial" w:hAnsi="Arial" w:cs="Arial"/>
        </w:rPr>
        <w:t>Longitudinal studies should also be undertaken in the future to track the changes concerning the ai adoption trends in the logistics sector over time. Researchers might notice the patterns, trends, and the factors influencing AI implementation by studying past data or keeping an eye on the updates in the AI technologies and the adoption techniques. Companies might not be able to plan for impending changes adequately if they don’t use longitudinal studies which are the best sources of informative data on the independent variables that influence AI adoption rate and pattern (Brown, 2018). Research the following in-depth to determine the long-term socioeconomic effects of AI on the UK logistics sector: Automation can change employment patterns in logistics, including the amount of jobs being lost in different sub-sectors and among the most vulnerable job categories, as well as the emerging skills shortage</w:t>
      </w:r>
      <w:r w:rsidRPr="0075545C">
        <w:t xml:space="preserve"> </w:t>
      </w:r>
      <w:r w:rsidRPr="0075545C">
        <w:rPr>
          <w:rFonts w:ascii="Arial" w:hAnsi="Arial" w:cs="Arial"/>
        </w:rPr>
        <w:t>(Ruan et al., 2020)</w:t>
      </w:r>
      <w:r w:rsidRPr="003C17D0">
        <w:rPr>
          <w:rFonts w:ascii="Arial" w:hAnsi="Arial" w:cs="Arial"/>
        </w:rPr>
        <w:t xml:space="preserve">. In future analysis, the </w:t>
      </w:r>
      <w:r w:rsidRPr="003C17D0">
        <w:rPr>
          <w:rFonts w:ascii="Arial" w:hAnsi="Arial" w:cs="Arial"/>
        </w:rPr>
        <w:lastRenderedPageBreak/>
        <w:t>logistics industry ought to focus on how AI is influencing jobs and labor and employment related aspects. Using research data, it is possible to discover how AI technologies impact employment, businesses, and policies through their implications on job roles, skill requirements, and workers’ composition. AI research on socioeconomic effects can aid in formulating programs such as job transition, training, and workforce development that preserve the dignity of workers whose employment environments are influenced by technological impacts (Smith et al. 2020). Comparative studies between the states can lead to a holistic knowledge of how AI adoption, legal frameworks, and societal setting affect manufacturing in other countries. Through comparison, the researchers might discover what works well, what lessons they've learned and what insights they can use to optimize AI adoption in logistics in different geographical locations all over the world. As stated by the research of Jones and Patel (2019), comparative analysis can also indicate how industry norms, governmental regulations, and cultural practices have contributed to the speed or the way AI is being adopted by the stakeholders.</w:t>
      </w:r>
    </w:p>
    <w:p w14:paraId="2FD38DE2" w14:textId="77777777" w:rsidR="00256CE1" w:rsidRPr="00AC68E8" w:rsidRDefault="00256CE1" w:rsidP="00256CE1">
      <w:pPr>
        <w:spacing w:before="240" w:line="360" w:lineRule="auto"/>
        <w:jc w:val="both"/>
        <w:rPr>
          <w:rFonts w:ascii="Arial" w:hAnsi="Arial" w:cs="Arial"/>
        </w:rPr>
      </w:pPr>
      <w:r w:rsidRPr="003C17D0">
        <w:rPr>
          <w:rFonts w:ascii="Arial" w:hAnsi="Arial" w:cs="Arial"/>
        </w:rPr>
        <w:t>Beyond demand forecasting and route allocation, research methods for mitigating bias in AI algorithms used in UK logistics operations could include the following: disbursement of XAI (explainable AI), to render AI processes transparent and human decision makers in this context; and investigating existing biases with a view to staffing and hiring processes in AI powered logistics systems. Next studies miss the opportunity to study the application of artificial intelligence (AI) and smart technologies, including blockchain, virtual reality (VR), and Internet of Things (IoT) applied in logistics operations</w:t>
      </w:r>
      <w:r w:rsidRPr="00AD3071">
        <w:t xml:space="preserve"> </w:t>
      </w:r>
      <w:r w:rsidRPr="00AD3071">
        <w:rPr>
          <w:rFonts w:ascii="Arial" w:hAnsi="Arial" w:cs="Arial"/>
        </w:rPr>
        <w:t>(Ganeshkumar et al., 2023)</w:t>
      </w:r>
      <w:r w:rsidRPr="003C17D0">
        <w:rPr>
          <w:rFonts w:ascii="Arial" w:hAnsi="Arial" w:cs="Arial"/>
        </w:rPr>
        <w:t>. The use of AI along with the other sophisticated technologies can enable businesses to increase the visibility, traceability and efficiency in the operations within supply chains. Based on Jones &amp; Patel (2019), the multiple advantages of the use AI and emerging technologies into one system include maintaining competitiveness in the changing market. That research one may discover some opportunities for innovation and value creation.</w:t>
      </w:r>
    </w:p>
    <w:p w14:paraId="305B840D" w14:textId="77777777" w:rsidR="0064357B" w:rsidRPr="00256CE1" w:rsidRDefault="0064357B" w:rsidP="00256CE1"/>
    <w:sectPr w:rsidR="0064357B" w:rsidRPr="00256C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5246D"/>
    <w:multiLevelType w:val="multilevel"/>
    <w:tmpl w:val="3E8047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AD34148"/>
    <w:multiLevelType w:val="hybridMultilevel"/>
    <w:tmpl w:val="3064B3B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25446C42"/>
    <w:multiLevelType w:val="hybridMultilevel"/>
    <w:tmpl w:val="D6728F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C0331DD"/>
    <w:multiLevelType w:val="hybridMultilevel"/>
    <w:tmpl w:val="5440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575"/>
    <w:multiLevelType w:val="hybridMultilevel"/>
    <w:tmpl w:val="EDA0C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B966EB"/>
    <w:multiLevelType w:val="multilevel"/>
    <w:tmpl w:val="FF68D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414B74"/>
    <w:multiLevelType w:val="hybridMultilevel"/>
    <w:tmpl w:val="D592C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2456B4"/>
    <w:multiLevelType w:val="hybridMultilevel"/>
    <w:tmpl w:val="22325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64793C"/>
    <w:multiLevelType w:val="hybridMultilevel"/>
    <w:tmpl w:val="8110AC6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62B504AD"/>
    <w:multiLevelType w:val="hybridMultilevel"/>
    <w:tmpl w:val="343E99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EF2768"/>
    <w:multiLevelType w:val="hybridMultilevel"/>
    <w:tmpl w:val="DA300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6031147">
    <w:abstractNumId w:val="5"/>
  </w:num>
  <w:num w:numId="2" w16cid:durableId="157188014">
    <w:abstractNumId w:val="1"/>
  </w:num>
  <w:num w:numId="3" w16cid:durableId="50885618">
    <w:abstractNumId w:val="0"/>
  </w:num>
  <w:num w:numId="4" w16cid:durableId="1938976443">
    <w:abstractNumId w:val="7"/>
  </w:num>
  <w:num w:numId="5" w16cid:durableId="1433863395">
    <w:abstractNumId w:val="4"/>
  </w:num>
  <w:num w:numId="6" w16cid:durableId="333193270">
    <w:abstractNumId w:val="9"/>
  </w:num>
  <w:num w:numId="7" w16cid:durableId="1423070864">
    <w:abstractNumId w:val="2"/>
  </w:num>
  <w:num w:numId="8" w16cid:durableId="1005130560">
    <w:abstractNumId w:val="3"/>
  </w:num>
  <w:num w:numId="9" w16cid:durableId="1000813403">
    <w:abstractNumId w:val="8"/>
  </w:num>
  <w:num w:numId="10" w16cid:durableId="1840853818">
    <w:abstractNumId w:val="10"/>
  </w:num>
  <w:num w:numId="11" w16cid:durableId="3292611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4C6"/>
    <w:rsid w:val="002124C6"/>
    <w:rsid w:val="00256CE1"/>
    <w:rsid w:val="0064357B"/>
    <w:rsid w:val="0096684F"/>
    <w:rsid w:val="00BD40DF"/>
    <w:rsid w:val="00C46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21180"/>
  <w15:chartTrackingRefBased/>
  <w15:docId w15:val="{4BF45F0A-062A-4D56-A9B2-237539B77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CE1"/>
  </w:style>
  <w:style w:type="paragraph" w:styleId="Heading1">
    <w:name w:val="heading 1"/>
    <w:basedOn w:val="Normal"/>
    <w:next w:val="Normal"/>
    <w:link w:val="Heading1Char"/>
    <w:uiPriority w:val="9"/>
    <w:qFormat/>
    <w:rsid w:val="002124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24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24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24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24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24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24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24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24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4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24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24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24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24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24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24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24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24C6"/>
    <w:rPr>
      <w:rFonts w:eastAsiaTheme="majorEastAsia" w:cstheme="majorBidi"/>
      <w:color w:val="272727" w:themeColor="text1" w:themeTint="D8"/>
    </w:rPr>
  </w:style>
  <w:style w:type="paragraph" w:styleId="Title">
    <w:name w:val="Title"/>
    <w:basedOn w:val="Normal"/>
    <w:next w:val="Normal"/>
    <w:link w:val="TitleChar"/>
    <w:uiPriority w:val="10"/>
    <w:qFormat/>
    <w:rsid w:val="002124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4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24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24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24C6"/>
    <w:pPr>
      <w:spacing w:before="160"/>
      <w:jc w:val="center"/>
    </w:pPr>
    <w:rPr>
      <w:i/>
      <w:iCs/>
      <w:color w:val="404040" w:themeColor="text1" w:themeTint="BF"/>
    </w:rPr>
  </w:style>
  <w:style w:type="character" w:customStyle="1" w:styleId="QuoteChar">
    <w:name w:val="Quote Char"/>
    <w:basedOn w:val="DefaultParagraphFont"/>
    <w:link w:val="Quote"/>
    <w:uiPriority w:val="29"/>
    <w:rsid w:val="002124C6"/>
    <w:rPr>
      <w:i/>
      <w:iCs/>
      <w:color w:val="404040" w:themeColor="text1" w:themeTint="BF"/>
    </w:rPr>
  </w:style>
  <w:style w:type="paragraph" w:styleId="ListParagraph">
    <w:name w:val="List Paragraph"/>
    <w:basedOn w:val="Normal"/>
    <w:uiPriority w:val="34"/>
    <w:qFormat/>
    <w:rsid w:val="002124C6"/>
    <w:pPr>
      <w:ind w:left="720"/>
      <w:contextualSpacing/>
    </w:pPr>
  </w:style>
  <w:style w:type="character" w:styleId="IntenseEmphasis">
    <w:name w:val="Intense Emphasis"/>
    <w:basedOn w:val="DefaultParagraphFont"/>
    <w:uiPriority w:val="21"/>
    <w:qFormat/>
    <w:rsid w:val="002124C6"/>
    <w:rPr>
      <w:i/>
      <w:iCs/>
      <w:color w:val="0F4761" w:themeColor="accent1" w:themeShade="BF"/>
    </w:rPr>
  </w:style>
  <w:style w:type="paragraph" w:styleId="IntenseQuote">
    <w:name w:val="Intense Quote"/>
    <w:basedOn w:val="Normal"/>
    <w:next w:val="Normal"/>
    <w:link w:val="IntenseQuoteChar"/>
    <w:uiPriority w:val="30"/>
    <w:qFormat/>
    <w:rsid w:val="002124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24C6"/>
    <w:rPr>
      <w:i/>
      <w:iCs/>
      <w:color w:val="0F4761" w:themeColor="accent1" w:themeShade="BF"/>
    </w:rPr>
  </w:style>
  <w:style w:type="character" w:styleId="IntenseReference">
    <w:name w:val="Intense Reference"/>
    <w:basedOn w:val="DefaultParagraphFont"/>
    <w:uiPriority w:val="32"/>
    <w:qFormat/>
    <w:rsid w:val="002124C6"/>
    <w:rPr>
      <w:b/>
      <w:bCs/>
      <w:smallCaps/>
      <w:color w:val="0F4761" w:themeColor="accent1" w:themeShade="BF"/>
      <w:spacing w:val="5"/>
    </w:rPr>
  </w:style>
  <w:style w:type="paragraph" w:styleId="NormalWeb">
    <w:name w:val="Normal (Web)"/>
    <w:basedOn w:val="Normal"/>
    <w:uiPriority w:val="99"/>
    <w:semiHidden/>
    <w:unhideWhenUsed/>
    <w:rsid w:val="002124C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124C6"/>
    <w:rPr>
      <w:b/>
      <w:bCs/>
    </w:rPr>
  </w:style>
  <w:style w:type="paragraph" w:customStyle="1" w:styleId="paragraph">
    <w:name w:val="paragraph"/>
    <w:basedOn w:val="Normal"/>
    <w:rsid w:val="00256CE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256CE1"/>
  </w:style>
  <w:style w:type="character" w:customStyle="1" w:styleId="eop">
    <w:name w:val="eop"/>
    <w:basedOn w:val="DefaultParagraphFont"/>
    <w:rsid w:val="00256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4668382">
      <w:bodyDiv w:val="1"/>
      <w:marLeft w:val="0"/>
      <w:marRight w:val="0"/>
      <w:marTop w:val="0"/>
      <w:marBottom w:val="0"/>
      <w:divBdr>
        <w:top w:val="none" w:sz="0" w:space="0" w:color="auto"/>
        <w:left w:val="none" w:sz="0" w:space="0" w:color="auto"/>
        <w:bottom w:val="none" w:sz="0" w:space="0" w:color="auto"/>
        <w:right w:val="none" w:sz="0" w:space="0" w:color="auto"/>
      </w:divBdr>
    </w:div>
    <w:div w:id="173319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1.jpe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82EFC4-1C7C-4DAD-93AC-CD6BB61F08F0}"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US"/>
        </a:p>
      </dgm:t>
    </dgm:pt>
    <dgm:pt modelId="{72D6BD56-5EC9-4843-BFC5-885CD4A1ED7D}">
      <dgm:prSet phldrT="[Text]" custT="1"/>
      <dgm:spPr/>
      <dgm:t>
        <a:bodyPr/>
        <a:lstStyle/>
        <a:p>
          <a:r>
            <a:rPr lang="en-US" sz="1050" b="1">
              <a:latin typeface="Arial" panose="020B0604020202020204" pitchFamily="34" charset="0"/>
              <a:cs typeface="Arial" panose="020B0604020202020204" pitchFamily="34" charset="0"/>
            </a:rPr>
            <a:t>Key Constructs:</a:t>
          </a:r>
        </a:p>
        <a:p>
          <a:r>
            <a:rPr lang="en-US" sz="1050">
              <a:latin typeface="Arial" panose="020B0604020202020204" pitchFamily="34" charset="0"/>
              <a:cs typeface="Arial" panose="020B0604020202020204" pitchFamily="34" charset="0"/>
            </a:rPr>
            <a:t>- </a:t>
          </a:r>
          <a:r>
            <a:rPr lang="en-US" sz="1050" b="0" i="0"/>
            <a:t>AI Technologies</a:t>
          </a:r>
        </a:p>
        <a:p>
          <a:pPr>
            <a:buFont typeface="Arial" panose="020B0604020202020204" pitchFamily="34" charset="0"/>
            <a:buChar char="•"/>
          </a:pPr>
          <a:r>
            <a:rPr lang="en-US" sz="1050" b="0" i="0"/>
            <a:t>- Logistics Business</a:t>
          </a:r>
        </a:p>
        <a:p>
          <a:pPr>
            <a:buFont typeface="Arial" panose="020B0604020202020204" pitchFamily="34" charset="0"/>
            <a:buChar char="•"/>
          </a:pPr>
          <a:r>
            <a:rPr lang="en-US" sz="1050" b="0" i="0"/>
            <a:t>- Impact Factors</a:t>
          </a:r>
          <a:endParaRPr lang="en-US" sz="1050">
            <a:latin typeface="Arial" panose="020B0604020202020204" pitchFamily="34" charset="0"/>
            <a:cs typeface="Arial" panose="020B0604020202020204" pitchFamily="34" charset="0"/>
          </a:endParaRPr>
        </a:p>
      </dgm:t>
    </dgm:pt>
    <dgm:pt modelId="{1CAD198E-E8AC-4CA5-B8C6-69D8EF7167DF}" type="parTrans" cxnId="{8BE9768A-048B-4806-89DF-386D53B55F45}">
      <dgm:prSet/>
      <dgm:spPr/>
      <dgm:t>
        <a:bodyPr/>
        <a:lstStyle/>
        <a:p>
          <a:endParaRPr lang="en-US"/>
        </a:p>
      </dgm:t>
    </dgm:pt>
    <dgm:pt modelId="{139F364A-2D27-4BBB-B71A-F51014C579E4}" type="sibTrans" cxnId="{8BE9768A-048B-4806-89DF-386D53B55F45}">
      <dgm:prSet/>
      <dgm:spPr/>
      <dgm:t>
        <a:bodyPr/>
        <a:lstStyle/>
        <a:p>
          <a:endParaRPr lang="en-US"/>
        </a:p>
      </dgm:t>
    </dgm:pt>
    <dgm:pt modelId="{86A9487E-1B25-4BF4-B933-164FDE7AC945}">
      <dgm:prSet phldrT="[Text]" custT="1"/>
      <dgm:spPr/>
      <dgm:t>
        <a:bodyPr/>
        <a:lstStyle/>
        <a:p>
          <a:r>
            <a:rPr lang="en-US" sz="1050" b="1">
              <a:latin typeface="Arial" panose="020B0604020202020204" pitchFamily="34" charset="0"/>
              <a:cs typeface="Arial" panose="020B0604020202020204" pitchFamily="34" charset="0"/>
            </a:rPr>
            <a:t>Research Components:</a:t>
          </a:r>
        </a:p>
        <a:p>
          <a:r>
            <a:rPr lang="en-US" sz="1050">
              <a:latin typeface="Arial" panose="020B0604020202020204" pitchFamily="34" charset="0"/>
              <a:cs typeface="Arial" panose="020B0604020202020204" pitchFamily="34" charset="0"/>
            </a:rPr>
            <a:t>- </a:t>
          </a:r>
          <a:r>
            <a:rPr lang="en-US" sz="1050" b="0" i="0"/>
            <a:t>AI Adoption Strategies</a:t>
          </a:r>
        </a:p>
        <a:p>
          <a:r>
            <a:rPr lang="en-US" sz="1050" b="0" i="0"/>
            <a:t>-Impact Assessment</a:t>
          </a:r>
        </a:p>
        <a:p>
          <a:pPr>
            <a:buFont typeface="Arial" panose="020B0604020202020204" pitchFamily="34" charset="0"/>
            <a:buChar char="•"/>
          </a:pPr>
          <a:r>
            <a:rPr lang="en-US" sz="1050" b="0" i="0"/>
            <a:t>- Challenges and Barriers</a:t>
          </a:r>
        </a:p>
        <a:p>
          <a:pPr>
            <a:buFont typeface="Arial" panose="020B0604020202020204" pitchFamily="34" charset="0"/>
            <a:buChar char="•"/>
          </a:pPr>
          <a:r>
            <a:rPr lang="en-US" sz="1050" b="0" i="0"/>
            <a:t>- Future Directions</a:t>
          </a:r>
          <a:endParaRPr lang="en-US" sz="1050">
            <a:latin typeface="Arial" panose="020B0604020202020204" pitchFamily="34" charset="0"/>
            <a:cs typeface="Arial" panose="020B0604020202020204" pitchFamily="34" charset="0"/>
          </a:endParaRPr>
        </a:p>
      </dgm:t>
    </dgm:pt>
    <dgm:pt modelId="{D1C49227-58D9-4992-9C45-6B2A6630BC89}" type="parTrans" cxnId="{C6C5C7DC-9737-4376-A38D-D396547157CE}">
      <dgm:prSet/>
      <dgm:spPr/>
      <dgm:t>
        <a:bodyPr/>
        <a:lstStyle/>
        <a:p>
          <a:endParaRPr lang="en-US"/>
        </a:p>
      </dgm:t>
    </dgm:pt>
    <dgm:pt modelId="{AA8D5C44-E19E-43C1-AC04-96884266C656}" type="sibTrans" cxnId="{C6C5C7DC-9737-4376-A38D-D396547157CE}">
      <dgm:prSet/>
      <dgm:spPr/>
      <dgm:t>
        <a:bodyPr/>
        <a:lstStyle/>
        <a:p>
          <a:endParaRPr lang="en-US"/>
        </a:p>
      </dgm:t>
    </dgm:pt>
    <dgm:pt modelId="{968943D7-B228-463A-80D5-950B6FDD2A24}">
      <dgm:prSet phldrT="[Text]" custT="1"/>
      <dgm:spPr/>
      <dgm:t>
        <a:bodyPr/>
        <a:lstStyle/>
        <a:p>
          <a:pPr>
            <a:buFont typeface="+mj-lt"/>
            <a:buAutoNum type="arabicPeriod"/>
          </a:pPr>
          <a:r>
            <a:rPr lang="en-US" sz="1000" b="1" i="0"/>
            <a:t>Interrelationships:</a:t>
          </a:r>
          <a:endParaRPr lang="en-US" sz="900" b="0" i="0"/>
        </a:p>
        <a:p>
          <a:pPr>
            <a:buFont typeface="+mj-lt"/>
            <a:buAutoNum type="arabicPeriod"/>
          </a:pPr>
          <a:r>
            <a:rPr lang="en-US" sz="900" b="0" i="0"/>
            <a:t>- AI Adoption Strategies influence Impact Assessment and Future Directions.</a:t>
          </a:r>
        </a:p>
        <a:p>
          <a:pPr>
            <a:buFont typeface="+mj-lt"/>
            <a:buAutoNum type="arabicPeriod"/>
          </a:pPr>
          <a:r>
            <a:rPr lang="en-US" sz="900" b="0" i="0"/>
            <a:t>- Impact Assessment informs Challenges and Barriers identification and Future Directions.</a:t>
          </a:r>
        </a:p>
        <a:p>
          <a:pPr>
            <a:buFont typeface="+mj-lt"/>
            <a:buAutoNum type="arabicPeriod"/>
          </a:pPr>
          <a:r>
            <a:rPr lang="en-US" sz="900" b="0" i="0"/>
            <a:t>- Challenges and Barriers may influence AI Adoption Strategies and Future Directions.</a:t>
          </a:r>
        </a:p>
        <a:p>
          <a:pPr>
            <a:buFont typeface="+mj-lt"/>
            <a:buAutoNum type="arabicPeriod"/>
          </a:pPr>
          <a:r>
            <a:rPr lang="en-US" sz="900" b="0" i="0"/>
            <a:t>- Future Directions guide further research, policy development, and industry practices.</a:t>
          </a:r>
          <a:endParaRPr lang="en-US" sz="900">
            <a:latin typeface="Arial" panose="020B0604020202020204" pitchFamily="34" charset="0"/>
            <a:cs typeface="Arial" panose="020B0604020202020204" pitchFamily="34" charset="0"/>
          </a:endParaRPr>
        </a:p>
      </dgm:t>
    </dgm:pt>
    <dgm:pt modelId="{A5D9A26B-24D0-4E3B-A24E-C030CF1B02DA}" type="parTrans" cxnId="{491CC057-54FA-41BA-903D-3FC11732FF06}">
      <dgm:prSet/>
      <dgm:spPr/>
      <dgm:t>
        <a:bodyPr/>
        <a:lstStyle/>
        <a:p>
          <a:endParaRPr lang="en-US"/>
        </a:p>
      </dgm:t>
    </dgm:pt>
    <dgm:pt modelId="{D98E7E79-18EC-41CA-A424-215C4FFD81EB}" type="sibTrans" cxnId="{491CC057-54FA-41BA-903D-3FC11732FF06}">
      <dgm:prSet/>
      <dgm:spPr/>
      <dgm:t>
        <a:bodyPr/>
        <a:lstStyle/>
        <a:p>
          <a:endParaRPr lang="en-US"/>
        </a:p>
      </dgm:t>
    </dgm:pt>
    <dgm:pt modelId="{CFBC28FD-370F-438D-8A8E-1E90D30BF9B8}">
      <dgm:prSet phldrT="[Text]" custT="1"/>
      <dgm:spPr/>
      <dgm:t>
        <a:bodyPr/>
        <a:lstStyle/>
        <a:p>
          <a:pPr>
            <a:buFont typeface="+mj-lt"/>
            <a:buAutoNum type="arabicPeriod"/>
          </a:pPr>
          <a:r>
            <a:rPr lang="en-US" sz="1050" b="1" i="0"/>
            <a:t>Research Methodology:</a:t>
          </a:r>
          <a:endParaRPr lang="en-US" sz="1050" b="0" i="0"/>
        </a:p>
        <a:p>
          <a:pPr>
            <a:buFont typeface="+mj-lt"/>
            <a:buAutoNum type="arabicPeriod"/>
          </a:pPr>
          <a:r>
            <a:rPr lang="en-US" sz="1050" b="0" i="0"/>
            <a:t>- Mixed-Methods Approach</a:t>
          </a:r>
        </a:p>
        <a:p>
          <a:pPr>
            <a:buFont typeface="+mj-lt"/>
            <a:buAutoNum type="arabicPeriod"/>
          </a:pPr>
          <a:r>
            <a:rPr lang="en-US" sz="1050" b="0" i="0"/>
            <a:t>- Data Collection</a:t>
          </a:r>
        </a:p>
        <a:p>
          <a:pPr>
            <a:buFont typeface="+mj-lt"/>
            <a:buAutoNum type="arabicPeriod"/>
          </a:pPr>
          <a:r>
            <a:rPr lang="en-US" sz="1050" b="0" i="0"/>
            <a:t>- Data Analysis</a:t>
          </a:r>
        </a:p>
        <a:p>
          <a:pPr>
            <a:buFont typeface="+mj-lt"/>
            <a:buAutoNum type="arabicPeriod"/>
          </a:pPr>
          <a:r>
            <a:rPr lang="en-US" sz="1050" b="0" i="0"/>
            <a:t>- Interpretation and Synthesis</a:t>
          </a:r>
          <a:endParaRPr lang="en-US" sz="1050">
            <a:latin typeface="Arial" panose="020B0604020202020204" pitchFamily="34" charset="0"/>
            <a:cs typeface="Arial" panose="020B0604020202020204" pitchFamily="34" charset="0"/>
          </a:endParaRPr>
        </a:p>
      </dgm:t>
    </dgm:pt>
    <dgm:pt modelId="{FB09710F-F0F0-4972-805C-7D7995EF24E8}" type="parTrans" cxnId="{985583B8-9C2F-4AC3-BDE7-E4DF1F646B1D}">
      <dgm:prSet/>
      <dgm:spPr/>
      <dgm:t>
        <a:bodyPr/>
        <a:lstStyle/>
        <a:p>
          <a:endParaRPr lang="en-US"/>
        </a:p>
      </dgm:t>
    </dgm:pt>
    <dgm:pt modelId="{3A262718-B863-4F77-8702-3B809E24C2BE}" type="sibTrans" cxnId="{985583B8-9C2F-4AC3-BDE7-E4DF1F646B1D}">
      <dgm:prSet/>
      <dgm:spPr/>
      <dgm:t>
        <a:bodyPr/>
        <a:lstStyle/>
        <a:p>
          <a:endParaRPr lang="en-US"/>
        </a:p>
      </dgm:t>
    </dgm:pt>
    <dgm:pt modelId="{016A6374-CE52-44F8-8F2D-7119B95E7EA1}">
      <dgm:prSet phldrT="[Text]" custT="1"/>
      <dgm:spPr/>
      <dgm:t>
        <a:bodyPr/>
        <a:lstStyle/>
        <a:p>
          <a:pPr>
            <a:buFont typeface="+mj-lt"/>
            <a:buAutoNum type="arabicPeriod"/>
          </a:pPr>
          <a:r>
            <a:rPr lang="en-US" sz="1050" b="1" i="0"/>
            <a:t>Contextual Factors:</a:t>
          </a:r>
          <a:endParaRPr lang="en-US" sz="1050" b="0" i="0"/>
        </a:p>
        <a:p>
          <a:pPr>
            <a:buFont typeface="+mj-lt"/>
            <a:buAutoNum type="arabicPeriod"/>
          </a:pPr>
          <a:r>
            <a:rPr lang="en-US" sz="1050" b="0" i="0"/>
            <a:t>- Industry Sector</a:t>
          </a:r>
        </a:p>
        <a:p>
          <a:pPr>
            <a:buFont typeface="+mj-lt"/>
            <a:buAutoNum type="arabicPeriod"/>
          </a:pPr>
          <a:r>
            <a:rPr lang="en-US" sz="1050" b="0" i="0"/>
            <a:t>- Organizational Size</a:t>
          </a:r>
        </a:p>
        <a:p>
          <a:pPr>
            <a:buFont typeface="+mj-lt"/>
            <a:buAutoNum type="arabicPeriod"/>
          </a:pPr>
          <a:r>
            <a:rPr lang="en-US" sz="1050" b="0" i="0"/>
            <a:t>- Technological Maturity</a:t>
          </a:r>
        </a:p>
        <a:p>
          <a:pPr>
            <a:buFont typeface="+mj-lt"/>
            <a:buAutoNum type="arabicPeriod"/>
          </a:pPr>
          <a:r>
            <a:rPr lang="en-US" sz="1050" b="0" i="0"/>
            <a:t>- Regulatory Environment</a:t>
          </a:r>
          <a:endParaRPr lang="en-US" sz="1050">
            <a:latin typeface="Arial" panose="020B0604020202020204" pitchFamily="34" charset="0"/>
            <a:cs typeface="Arial" panose="020B0604020202020204" pitchFamily="34" charset="0"/>
          </a:endParaRPr>
        </a:p>
      </dgm:t>
    </dgm:pt>
    <dgm:pt modelId="{42E2AD10-54A1-43BE-AC7D-49D04388257C}" type="parTrans" cxnId="{9DFA7834-5561-4B35-AF60-E084DC507860}">
      <dgm:prSet/>
      <dgm:spPr/>
      <dgm:t>
        <a:bodyPr/>
        <a:lstStyle/>
        <a:p>
          <a:endParaRPr lang="en-US"/>
        </a:p>
      </dgm:t>
    </dgm:pt>
    <dgm:pt modelId="{5BD36C2F-E6DD-4D62-95B7-66DDDE8905EB}" type="sibTrans" cxnId="{9DFA7834-5561-4B35-AF60-E084DC507860}">
      <dgm:prSet/>
      <dgm:spPr/>
      <dgm:t>
        <a:bodyPr/>
        <a:lstStyle/>
        <a:p>
          <a:endParaRPr lang="en-US"/>
        </a:p>
      </dgm:t>
    </dgm:pt>
    <dgm:pt modelId="{3C10BED2-CBFC-4324-B741-BC784EDF33DA}">
      <dgm:prSet phldrT="[Text]" custT="1"/>
      <dgm:spPr/>
      <dgm:t>
        <a:bodyPr/>
        <a:lstStyle/>
        <a:p>
          <a:pPr>
            <a:buFont typeface="+mj-lt"/>
            <a:buAutoNum type="arabicPeriod"/>
          </a:pPr>
          <a:r>
            <a:rPr lang="en-US" sz="1050" b="1" i="0"/>
            <a:t>Outcomes and Impacts:</a:t>
          </a:r>
          <a:endParaRPr lang="en-US" sz="1050" b="0" i="0"/>
        </a:p>
        <a:p>
          <a:pPr>
            <a:buFont typeface="+mj-lt"/>
            <a:buAutoNum type="arabicPeriod"/>
          </a:pPr>
          <a:r>
            <a:rPr lang="en-US" sz="1050" b="0" i="0"/>
            <a:t>- Improved Operational Efficiency</a:t>
          </a:r>
        </a:p>
        <a:p>
          <a:pPr>
            <a:buFont typeface="+mj-lt"/>
            <a:buAutoNum type="arabicPeriod"/>
          </a:pPr>
          <a:r>
            <a:rPr lang="en-US" sz="1050" b="0" i="0"/>
            <a:t>- Enhanced Customer Experiences</a:t>
          </a:r>
        </a:p>
        <a:p>
          <a:pPr>
            <a:buFont typeface="+mj-lt"/>
            <a:buAutoNum type="arabicPeriod"/>
          </a:pPr>
          <a:r>
            <a:rPr lang="en-US" sz="1050" b="0" i="0"/>
            <a:t>- Environmental Sustainability</a:t>
          </a:r>
        </a:p>
        <a:p>
          <a:pPr>
            <a:buFont typeface="+mj-lt"/>
            <a:buAutoNum type="arabicPeriod"/>
          </a:pPr>
          <a:r>
            <a:rPr lang="en-US" sz="1050" b="0" i="0"/>
            <a:t>- Ethical and Social Implications</a:t>
          </a:r>
          <a:endParaRPr lang="en-US" sz="1050">
            <a:latin typeface="Arial" panose="020B0604020202020204" pitchFamily="34" charset="0"/>
            <a:cs typeface="Arial" panose="020B0604020202020204" pitchFamily="34" charset="0"/>
          </a:endParaRPr>
        </a:p>
      </dgm:t>
    </dgm:pt>
    <dgm:pt modelId="{122BC671-EB21-4293-A54B-BAD9CBDF6649}" type="parTrans" cxnId="{57FD1C6A-0035-44F1-9931-52D980517526}">
      <dgm:prSet/>
      <dgm:spPr/>
      <dgm:t>
        <a:bodyPr/>
        <a:lstStyle/>
        <a:p>
          <a:endParaRPr lang="en-US"/>
        </a:p>
      </dgm:t>
    </dgm:pt>
    <dgm:pt modelId="{020451BE-A815-48B9-AD11-D63F7D15EE01}" type="sibTrans" cxnId="{57FD1C6A-0035-44F1-9931-52D980517526}">
      <dgm:prSet/>
      <dgm:spPr/>
      <dgm:t>
        <a:bodyPr/>
        <a:lstStyle/>
        <a:p>
          <a:endParaRPr lang="en-US"/>
        </a:p>
      </dgm:t>
    </dgm:pt>
    <dgm:pt modelId="{9A5CAB95-21C7-4D1C-A6F7-28455D14E7D8}" type="pres">
      <dgm:prSet presAssocID="{AA82EFC4-1C7C-4DAD-93AC-CD6BB61F08F0}" presName="diagram" presStyleCnt="0">
        <dgm:presLayoutVars>
          <dgm:dir/>
          <dgm:resizeHandles val="exact"/>
        </dgm:presLayoutVars>
      </dgm:prSet>
      <dgm:spPr/>
    </dgm:pt>
    <dgm:pt modelId="{1192CC06-FCA2-4D26-B2FC-0675CE56E4D0}" type="pres">
      <dgm:prSet presAssocID="{72D6BD56-5EC9-4843-BFC5-885CD4A1ED7D}" presName="node" presStyleLbl="node1" presStyleIdx="0" presStyleCnt="6">
        <dgm:presLayoutVars>
          <dgm:bulletEnabled val="1"/>
        </dgm:presLayoutVars>
      </dgm:prSet>
      <dgm:spPr>
        <a:prstGeom prst="roundRect">
          <a:avLst/>
        </a:prstGeom>
      </dgm:spPr>
    </dgm:pt>
    <dgm:pt modelId="{2707D352-7B7A-4E14-BBF3-00EA8757AAAC}" type="pres">
      <dgm:prSet presAssocID="{139F364A-2D27-4BBB-B71A-F51014C579E4}" presName="sibTrans" presStyleCnt="0"/>
      <dgm:spPr/>
    </dgm:pt>
    <dgm:pt modelId="{012D241D-42DD-4154-849A-E5C34E13901D}" type="pres">
      <dgm:prSet presAssocID="{86A9487E-1B25-4BF4-B933-164FDE7AC945}" presName="node" presStyleLbl="node1" presStyleIdx="1" presStyleCnt="6" custLinFactNeighborY="-124">
        <dgm:presLayoutVars>
          <dgm:bulletEnabled val="1"/>
        </dgm:presLayoutVars>
      </dgm:prSet>
      <dgm:spPr>
        <a:prstGeom prst="roundRect">
          <a:avLst/>
        </a:prstGeom>
      </dgm:spPr>
    </dgm:pt>
    <dgm:pt modelId="{4CBCCD57-1E7D-4959-AA50-205A26177319}" type="pres">
      <dgm:prSet presAssocID="{AA8D5C44-E19E-43C1-AC04-96884266C656}" presName="sibTrans" presStyleCnt="0"/>
      <dgm:spPr/>
    </dgm:pt>
    <dgm:pt modelId="{58835F9B-41B9-4C4C-95AE-24A074910A54}" type="pres">
      <dgm:prSet presAssocID="{968943D7-B228-463A-80D5-950B6FDD2A24}" presName="node" presStyleLbl="node1" presStyleIdx="2" presStyleCnt="6">
        <dgm:presLayoutVars>
          <dgm:bulletEnabled val="1"/>
        </dgm:presLayoutVars>
      </dgm:prSet>
      <dgm:spPr>
        <a:prstGeom prst="roundRect">
          <a:avLst/>
        </a:prstGeom>
      </dgm:spPr>
    </dgm:pt>
    <dgm:pt modelId="{4036AF4C-691F-481B-A232-D85A10E300D7}" type="pres">
      <dgm:prSet presAssocID="{D98E7E79-18EC-41CA-A424-215C4FFD81EB}" presName="sibTrans" presStyleCnt="0"/>
      <dgm:spPr/>
    </dgm:pt>
    <dgm:pt modelId="{7967883E-5EAA-43F4-899C-924618DFCE49}" type="pres">
      <dgm:prSet presAssocID="{CFBC28FD-370F-438D-8A8E-1E90D30BF9B8}" presName="node" presStyleLbl="node1" presStyleIdx="3" presStyleCnt="6">
        <dgm:presLayoutVars>
          <dgm:bulletEnabled val="1"/>
        </dgm:presLayoutVars>
      </dgm:prSet>
      <dgm:spPr>
        <a:prstGeom prst="roundRect">
          <a:avLst/>
        </a:prstGeom>
      </dgm:spPr>
    </dgm:pt>
    <dgm:pt modelId="{783B38A1-0BFE-4DB5-9BC3-3034B32E1EF5}" type="pres">
      <dgm:prSet presAssocID="{3A262718-B863-4F77-8702-3B809E24C2BE}" presName="sibTrans" presStyleCnt="0"/>
      <dgm:spPr/>
    </dgm:pt>
    <dgm:pt modelId="{B482136C-6886-4559-A19B-EEF1035CC018}" type="pres">
      <dgm:prSet presAssocID="{016A6374-CE52-44F8-8F2D-7119B95E7EA1}" presName="node" presStyleLbl="node1" presStyleIdx="4" presStyleCnt="6" custLinFactNeighborY="-2775">
        <dgm:presLayoutVars>
          <dgm:bulletEnabled val="1"/>
        </dgm:presLayoutVars>
      </dgm:prSet>
      <dgm:spPr>
        <a:prstGeom prst="roundRect">
          <a:avLst/>
        </a:prstGeom>
      </dgm:spPr>
    </dgm:pt>
    <dgm:pt modelId="{7982BEC9-9083-4CCD-88E9-1674610A50AB}" type="pres">
      <dgm:prSet presAssocID="{5BD36C2F-E6DD-4D62-95B7-66DDDE8905EB}" presName="sibTrans" presStyleCnt="0"/>
      <dgm:spPr/>
    </dgm:pt>
    <dgm:pt modelId="{3FF92828-DCA2-4F26-A2E5-93428B1324D7}" type="pres">
      <dgm:prSet presAssocID="{3C10BED2-CBFC-4324-B741-BC784EDF33DA}" presName="node" presStyleLbl="node1" presStyleIdx="5" presStyleCnt="6" custLinFactNeighborX="833" custLinFactNeighborY="-6079">
        <dgm:presLayoutVars>
          <dgm:bulletEnabled val="1"/>
        </dgm:presLayoutVars>
      </dgm:prSet>
      <dgm:spPr>
        <a:prstGeom prst="roundRect">
          <a:avLst/>
        </a:prstGeom>
      </dgm:spPr>
    </dgm:pt>
  </dgm:ptLst>
  <dgm:cxnLst>
    <dgm:cxn modelId="{D098B31C-60A6-4EBD-A6D9-2B4E34B8F811}" type="presOf" srcId="{72D6BD56-5EC9-4843-BFC5-885CD4A1ED7D}" destId="{1192CC06-FCA2-4D26-B2FC-0675CE56E4D0}" srcOrd="0" destOrd="0" presId="urn:microsoft.com/office/officeart/2005/8/layout/default"/>
    <dgm:cxn modelId="{AAB3CE1C-9243-4814-8C3F-3810CDAA539A}" type="presOf" srcId="{CFBC28FD-370F-438D-8A8E-1E90D30BF9B8}" destId="{7967883E-5EAA-43F4-899C-924618DFCE49}" srcOrd="0" destOrd="0" presId="urn:microsoft.com/office/officeart/2005/8/layout/default"/>
    <dgm:cxn modelId="{638B1923-88EF-4D35-9785-21FF4BC6A46F}" type="presOf" srcId="{968943D7-B228-463A-80D5-950B6FDD2A24}" destId="{58835F9B-41B9-4C4C-95AE-24A074910A54}" srcOrd="0" destOrd="0" presId="urn:microsoft.com/office/officeart/2005/8/layout/default"/>
    <dgm:cxn modelId="{C6DAF724-164F-4948-845B-A0BC6BA4E1F7}" type="presOf" srcId="{AA82EFC4-1C7C-4DAD-93AC-CD6BB61F08F0}" destId="{9A5CAB95-21C7-4D1C-A6F7-28455D14E7D8}" srcOrd="0" destOrd="0" presId="urn:microsoft.com/office/officeart/2005/8/layout/default"/>
    <dgm:cxn modelId="{5C25F533-9C21-4A9C-9C6B-E984790007EA}" type="presOf" srcId="{3C10BED2-CBFC-4324-B741-BC784EDF33DA}" destId="{3FF92828-DCA2-4F26-A2E5-93428B1324D7}" srcOrd="0" destOrd="0" presId="urn:microsoft.com/office/officeart/2005/8/layout/default"/>
    <dgm:cxn modelId="{9DFA7834-5561-4B35-AF60-E084DC507860}" srcId="{AA82EFC4-1C7C-4DAD-93AC-CD6BB61F08F0}" destId="{016A6374-CE52-44F8-8F2D-7119B95E7EA1}" srcOrd="4" destOrd="0" parTransId="{42E2AD10-54A1-43BE-AC7D-49D04388257C}" sibTransId="{5BD36C2F-E6DD-4D62-95B7-66DDDE8905EB}"/>
    <dgm:cxn modelId="{0631F05E-CE34-42BE-9322-8723E499FAEF}" type="presOf" srcId="{016A6374-CE52-44F8-8F2D-7119B95E7EA1}" destId="{B482136C-6886-4559-A19B-EEF1035CC018}" srcOrd="0" destOrd="0" presId="urn:microsoft.com/office/officeart/2005/8/layout/default"/>
    <dgm:cxn modelId="{57FD1C6A-0035-44F1-9931-52D980517526}" srcId="{AA82EFC4-1C7C-4DAD-93AC-CD6BB61F08F0}" destId="{3C10BED2-CBFC-4324-B741-BC784EDF33DA}" srcOrd="5" destOrd="0" parTransId="{122BC671-EB21-4293-A54B-BAD9CBDF6649}" sibTransId="{020451BE-A815-48B9-AD11-D63F7D15EE01}"/>
    <dgm:cxn modelId="{491CC057-54FA-41BA-903D-3FC11732FF06}" srcId="{AA82EFC4-1C7C-4DAD-93AC-CD6BB61F08F0}" destId="{968943D7-B228-463A-80D5-950B6FDD2A24}" srcOrd="2" destOrd="0" parTransId="{A5D9A26B-24D0-4E3B-A24E-C030CF1B02DA}" sibTransId="{D98E7E79-18EC-41CA-A424-215C4FFD81EB}"/>
    <dgm:cxn modelId="{8BE9768A-048B-4806-89DF-386D53B55F45}" srcId="{AA82EFC4-1C7C-4DAD-93AC-CD6BB61F08F0}" destId="{72D6BD56-5EC9-4843-BFC5-885CD4A1ED7D}" srcOrd="0" destOrd="0" parTransId="{1CAD198E-E8AC-4CA5-B8C6-69D8EF7167DF}" sibTransId="{139F364A-2D27-4BBB-B71A-F51014C579E4}"/>
    <dgm:cxn modelId="{46BFBC9D-499B-4844-B1C4-F38500779634}" type="presOf" srcId="{86A9487E-1B25-4BF4-B933-164FDE7AC945}" destId="{012D241D-42DD-4154-849A-E5C34E13901D}" srcOrd="0" destOrd="0" presId="urn:microsoft.com/office/officeart/2005/8/layout/default"/>
    <dgm:cxn modelId="{985583B8-9C2F-4AC3-BDE7-E4DF1F646B1D}" srcId="{AA82EFC4-1C7C-4DAD-93AC-CD6BB61F08F0}" destId="{CFBC28FD-370F-438D-8A8E-1E90D30BF9B8}" srcOrd="3" destOrd="0" parTransId="{FB09710F-F0F0-4972-805C-7D7995EF24E8}" sibTransId="{3A262718-B863-4F77-8702-3B809E24C2BE}"/>
    <dgm:cxn modelId="{C6C5C7DC-9737-4376-A38D-D396547157CE}" srcId="{AA82EFC4-1C7C-4DAD-93AC-CD6BB61F08F0}" destId="{86A9487E-1B25-4BF4-B933-164FDE7AC945}" srcOrd="1" destOrd="0" parTransId="{D1C49227-58D9-4992-9C45-6B2A6630BC89}" sibTransId="{AA8D5C44-E19E-43C1-AC04-96884266C656}"/>
    <dgm:cxn modelId="{04D861C3-67F7-4F3E-B21B-B2F98539C08A}" type="presParOf" srcId="{9A5CAB95-21C7-4D1C-A6F7-28455D14E7D8}" destId="{1192CC06-FCA2-4D26-B2FC-0675CE56E4D0}" srcOrd="0" destOrd="0" presId="urn:microsoft.com/office/officeart/2005/8/layout/default"/>
    <dgm:cxn modelId="{3DDFCCBF-440D-4594-9F0D-57856F0C0F3A}" type="presParOf" srcId="{9A5CAB95-21C7-4D1C-A6F7-28455D14E7D8}" destId="{2707D352-7B7A-4E14-BBF3-00EA8757AAAC}" srcOrd="1" destOrd="0" presId="urn:microsoft.com/office/officeart/2005/8/layout/default"/>
    <dgm:cxn modelId="{1C2D70F0-F729-484A-80F9-3454634C0798}" type="presParOf" srcId="{9A5CAB95-21C7-4D1C-A6F7-28455D14E7D8}" destId="{012D241D-42DD-4154-849A-E5C34E13901D}" srcOrd="2" destOrd="0" presId="urn:microsoft.com/office/officeart/2005/8/layout/default"/>
    <dgm:cxn modelId="{551EBA57-8383-4E06-A8E5-E3FCC7C97165}" type="presParOf" srcId="{9A5CAB95-21C7-4D1C-A6F7-28455D14E7D8}" destId="{4CBCCD57-1E7D-4959-AA50-205A26177319}" srcOrd="3" destOrd="0" presId="urn:microsoft.com/office/officeart/2005/8/layout/default"/>
    <dgm:cxn modelId="{61DB34B0-4060-492D-8FD6-CC9D9672D25E}" type="presParOf" srcId="{9A5CAB95-21C7-4D1C-A6F7-28455D14E7D8}" destId="{58835F9B-41B9-4C4C-95AE-24A074910A54}" srcOrd="4" destOrd="0" presId="urn:microsoft.com/office/officeart/2005/8/layout/default"/>
    <dgm:cxn modelId="{04DF2AAB-96A8-4507-A20B-E569DD2CE580}" type="presParOf" srcId="{9A5CAB95-21C7-4D1C-A6F7-28455D14E7D8}" destId="{4036AF4C-691F-481B-A232-D85A10E300D7}" srcOrd="5" destOrd="0" presId="urn:microsoft.com/office/officeart/2005/8/layout/default"/>
    <dgm:cxn modelId="{A1D19BE8-56B7-461C-8D81-261E96ECE9F4}" type="presParOf" srcId="{9A5CAB95-21C7-4D1C-A6F7-28455D14E7D8}" destId="{7967883E-5EAA-43F4-899C-924618DFCE49}" srcOrd="6" destOrd="0" presId="urn:microsoft.com/office/officeart/2005/8/layout/default"/>
    <dgm:cxn modelId="{A47016BC-7842-46CD-B9C8-B824C9F7E2BA}" type="presParOf" srcId="{9A5CAB95-21C7-4D1C-A6F7-28455D14E7D8}" destId="{783B38A1-0BFE-4DB5-9BC3-3034B32E1EF5}" srcOrd="7" destOrd="0" presId="urn:microsoft.com/office/officeart/2005/8/layout/default"/>
    <dgm:cxn modelId="{9A6177A8-816E-4ECA-BAC2-C104303C7F67}" type="presParOf" srcId="{9A5CAB95-21C7-4D1C-A6F7-28455D14E7D8}" destId="{B482136C-6886-4559-A19B-EEF1035CC018}" srcOrd="8" destOrd="0" presId="urn:microsoft.com/office/officeart/2005/8/layout/default"/>
    <dgm:cxn modelId="{D81EA15A-F5BA-4149-8044-CB801F0280B5}" type="presParOf" srcId="{9A5CAB95-21C7-4D1C-A6F7-28455D14E7D8}" destId="{7982BEC9-9083-4CCD-88E9-1674610A50AB}" srcOrd="9" destOrd="0" presId="urn:microsoft.com/office/officeart/2005/8/layout/default"/>
    <dgm:cxn modelId="{C09AEAA1-F0E1-44A8-AD6B-72C5B7F69AF5}" type="presParOf" srcId="{9A5CAB95-21C7-4D1C-A6F7-28455D14E7D8}" destId="{3FF92828-DCA2-4F26-A2E5-93428B1324D7}" srcOrd="10" destOrd="0" presId="urn:microsoft.com/office/officeart/2005/8/layout/default"/>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92CC06-FCA2-4D26-B2FC-0675CE56E4D0}">
      <dsp:nvSpPr>
        <dsp:cNvPr id="0" name=""/>
        <dsp:cNvSpPr/>
      </dsp:nvSpPr>
      <dsp:spPr>
        <a:xfrm>
          <a:off x="633539" y="1934"/>
          <a:ext cx="2607915" cy="156474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latin typeface="Arial" panose="020B0604020202020204" pitchFamily="34" charset="0"/>
              <a:cs typeface="Arial" panose="020B0604020202020204" pitchFamily="34" charset="0"/>
            </a:rPr>
            <a:t>Key Constructs:</a:t>
          </a:r>
        </a:p>
        <a:p>
          <a:pPr marL="0" lvl="0" indent="0" algn="ctr" defTabSz="466725">
            <a:lnSpc>
              <a:spcPct val="90000"/>
            </a:lnSpc>
            <a:spcBef>
              <a:spcPct val="0"/>
            </a:spcBef>
            <a:spcAft>
              <a:spcPct val="35000"/>
            </a:spcAft>
            <a:buNone/>
          </a:pPr>
          <a:r>
            <a:rPr lang="en-US" sz="1050" kern="1200">
              <a:latin typeface="Arial" panose="020B0604020202020204" pitchFamily="34" charset="0"/>
              <a:cs typeface="Arial" panose="020B0604020202020204" pitchFamily="34" charset="0"/>
            </a:rPr>
            <a:t>- </a:t>
          </a:r>
          <a:r>
            <a:rPr lang="en-US" sz="1050" b="0" i="0" kern="1200"/>
            <a:t>AI Technologies</a:t>
          </a:r>
        </a:p>
        <a:p>
          <a:pPr marL="0" lvl="0" indent="0" algn="ctr" defTabSz="466725">
            <a:lnSpc>
              <a:spcPct val="90000"/>
            </a:lnSpc>
            <a:spcBef>
              <a:spcPct val="0"/>
            </a:spcBef>
            <a:spcAft>
              <a:spcPct val="35000"/>
            </a:spcAft>
            <a:buFont typeface="Arial" panose="020B0604020202020204" pitchFamily="34" charset="0"/>
            <a:buNone/>
          </a:pPr>
          <a:r>
            <a:rPr lang="en-US" sz="1050" b="0" i="0" kern="1200"/>
            <a:t>- Logistics Business</a:t>
          </a:r>
        </a:p>
        <a:p>
          <a:pPr marL="0" lvl="0" indent="0" algn="ctr" defTabSz="466725">
            <a:lnSpc>
              <a:spcPct val="90000"/>
            </a:lnSpc>
            <a:spcBef>
              <a:spcPct val="0"/>
            </a:spcBef>
            <a:spcAft>
              <a:spcPct val="35000"/>
            </a:spcAft>
            <a:buFont typeface="Arial" panose="020B0604020202020204" pitchFamily="34" charset="0"/>
            <a:buNone/>
          </a:pPr>
          <a:r>
            <a:rPr lang="en-US" sz="1050" b="0" i="0" kern="1200"/>
            <a:t>- Impact Factors</a:t>
          </a:r>
          <a:endParaRPr lang="en-US" sz="1050" kern="1200">
            <a:latin typeface="Arial" panose="020B0604020202020204" pitchFamily="34" charset="0"/>
            <a:cs typeface="Arial" panose="020B0604020202020204" pitchFamily="34" charset="0"/>
          </a:endParaRPr>
        </a:p>
      </dsp:txBody>
      <dsp:txXfrm>
        <a:off x="709924" y="78319"/>
        <a:ext cx="2455145" cy="1411979"/>
      </dsp:txXfrm>
    </dsp:sp>
    <dsp:sp modelId="{012D241D-42DD-4154-849A-E5C34E13901D}">
      <dsp:nvSpPr>
        <dsp:cNvPr id="0" name=""/>
        <dsp:cNvSpPr/>
      </dsp:nvSpPr>
      <dsp:spPr>
        <a:xfrm>
          <a:off x="3502245" y="0"/>
          <a:ext cx="2607915" cy="1564749"/>
        </a:xfrm>
        <a:prstGeom prst="roundRect">
          <a:avLst/>
        </a:prstGeom>
        <a:solidFill>
          <a:schemeClr val="accent5">
            <a:hueOff val="-2430430"/>
            <a:satOff val="-165"/>
            <a:lumOff val="39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latin typeface="Arial" panose="020B0604020202020204" pitchFamily="34" charset="0"/>
              <a:cs typeface="Arial" panose="020B0604020202020204" pitchFamily="34" charset="0"/>
            </a:rPr>
            <a:t>Research Components:</a:t>
          </a:r>
        </a:p>
        <a:p>
          <a:pPr marL="0" lvl="0" indent="0" algn="ctr" defTabSz="466725">
            <a:lnSpc>
              <a:spcPct val="90000"/>
            </a:lnSpc>
            <a:spcBef>
              <a:spcPct val="0"/>
            </a:spcBef>
            <a:spcAft>
              <a:spcPct val="35000"/>
            </a:spcAft>
            <a:buNone/>
          </a:pPr>
          <a:r>
            <a:rPr lang="en-US" sz="1050" kern="1200">
              <a:latin typeface="Arial" panose="020B0604020202020204" pitchFamily="34" charset="0"/>
              <a:cs typeface="Arial" panose="020B0604020202020204" pitchFamily="34" charset="0"/>
            </a:rPr>
            <a:t>- </a:t>
          </a:r>
          <a:r>
            <a:rPr lang="en-US" sz="1050" b="0" i="0" kern="1200"/>
            <a:t>AI Adoption Strategies</a:t>
          </a:r>
        </a:p>
        <a:p>
          <a:pPr marL="0" lvl="0" indent="0" algn="ctr" defTabSz="466725">
            <a:lnSpc>
              <a:spcPct val="90000"/>
            </a:lnSpc>
            <a:spcBef>
              <a:spcPct val="0"/>
            </a:spcBef>
            <a:spcAft>
              <a:spcPct val="35000"/>
            </a:spcAft>
            <a:buNone/>
          </a:pPr>
          <a:r>
            <a:rPr lang="en-US" sz="1050" b="0" i="0" kern="1200"/>
            <a:t>-Impact Assessment</a:t>
          </a:r>
        </a:p>
        <a:p>
          <a:pPr marL="0" lvl="0" indent="0" algn="ctr" defTabSz="466725">
            <a:lnSpc>
              <a:spcPct val="90000"/>
            </a:lnSpc>
            <a:spcBef>
              <a:spcPct val="0"/>
            </a:spcBef>
            <a:spcAft>
              <a:spcPct val="35000"/>
            </a:spcAft>
            <a:buFont typeface="Arial" panose="020B0604020202020204" pitchFamily="34" charset="0"/>
            <a:buNone/>
          </a:pPr>
          <a:r>
            <a:rPr lang="en-US" sz="1050" b="0" i="0" kern="1200"/>
            <a:t>- Challenges and Barriers</a:t>
          </a:r>
        </a:p>
        <a:p>
          <a:pPr marL="0" lvl="0" indent="0" algn="ctr" defTabSz="466725">
            <a:lnSpc>
              <a:spcPct val="90000"/>
            </a:lnSpc>
            <a:spcBef>
              <a:spcPct val="0"/>
            </a:spcBef>
            <a:spcAft>
              <a:spcPct val="35000"/>
            </a:spcAft>
            <a:buFont typeface="Arial" panose="020B0604020202020204" pitchFamily="34" charset="0"/>
            <a:buNone/>
          </a:pPr>
          <a:r>
            <a:rPr lang="en-US" sz="1050" b="0" i="0" kern="1200"/>
            <a:t>- Future Directions</a:t>
          </a:r>
          <a:endParaRPr lang="en-US" sz="1050" kern="1200">
            <a:latin typeface="Arial" panose="020B0604020202020204" pitchFamily="34" charset="0"/>
            <a:cs typeface="Arial" panose="020B0604020202020204" pitchFamily="34" charset="0"/>
          </a:endParaRPr>
        </a:p>
      </dsp:txBody>
      <dsp:txXfrm>
        <a:off x="3578630" y="76385"/>
        <a:ext cx="2455145" cy="1411979"/>
      </dsp:txXfrm>
    </dsp:sp>
    <dsp:sp modelId="{58835F9B-41B9-4C4C-95AE-24A074910A54}">
      <dsp:nvSpPr>
        <dsp:cNvPr id="0" name=""/>
        <dsp:cNvSpPr/>
      </dsp:nvSpPr>
      <dsp:spPr>
        <a:xfrm>
          <a:off x="633539" y="1827475"/>
          <a:ext cx="2607915" cy="1564749"/>
        </a:xfrm>
        <a:prstGeom prst="roundRect">
          <a:avLst/>
        </a:prstGeom>
        <a:solidFill>
          <a:schemeClr val="accent5">
            <a:hueOff val="-4860860"/>
            <a:satOff val="-330"/>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mj-lt"/>
            <a:buNone/>
          </a:pPr>
          <a:r>
            <a:rPr lang="en-US" sz="1000" b="1" i="0" kern="1200"/>
            <a:t>Interrelationships:</a:t>
          </a:r>
          <a:endParaRPr lang="en-US" sz="900" b="0" i="0" kern="1200"/>
        </a:p>
        <a:p>
          <a:pPr marL="0" lvl="0" indent="0" algn="ctr" defTabSz="444500">
            <a:lnSpc>
              <a:spcPct val="90000"/>
            </a:lnSpc>
            <a:spcBef>
              <a:spcPct val="0"/>
            </a:spcBef>
            <a:spcAft>
              <a:spcPct val="35000"/>
            </a:spcAft>
            <a:buFont typeface="+mj-lt"/>
            <a:buNone/>
          </a:pPr>
          <a:r>
            <a:rPr lang="en-US" sz="900" b="0" i="0" kern="1200"/>
            <a:t>- AI Adoption Strategies influence Impact Assessment and Future Directions.</a:t>
          </a:r>
        </a:p>
        <a:p>
          <a:pPr marL="0" lvl="0" indent="0" algn="ctr" defTabSz="444500">
            <a:lnSpc>
              <a:spcPct val="90000"/>
            </a:lnSpc>
            <a:spcBef>
              <a:spcPct val="0"/>
            </a:spcBef>
            <a:spcAft>
              <a:spcPct val="35000"/>
            </a:spcAft>
            <a:buFont typeface="+mj-lt"/>
            <a:buNone/>
          </a:pPr>
          <a:r>
            <a:rPr lang="en-US" sz="900" b="0" i="0" kern="1200"/>
            <a:t>- Impact Assessment informs Challenges and Barriers identification and Future Directions.</a:t>
          </a:r>
        </a:p>
        <a:p>
          <a:pPr marL="0" lvl="0" indent="0" algn="ctr" defTabSz="444500">
            <a:lnSpc>
              <a:spcPct val="90000"/>
            </a:lnSpc>
            <a:spcBef>
              <a:spcPct val="0"/>
            </a:spcBef>
            <a:spcAft>
              <a:spcPct val="35000"/>
            </a:spcAft>
            <a:buFont typeface="+mj-lt"/>
            <a:buNone/>
          </a:pPr>
          <a:r>
            <a:rPr lang="en-US" sz="900" b="0" i="0" kern="1200"/>
            <a:t>- Challenges and Barriers may influence AI Adoption Strategies and Future Directions.</a:t>
          </a:r>
        </a:p>
        <a:p>
          <a:pPr marL="0" lvl="0" indent="0" algn="ctr" defTabSz="444500">
            <a:lnSpc>
              <a:spcPct val="90000"/>
            </a:lnSpc>
            <a:spcBef>
              <a:spcPct val="0"/>
            </a:spcBef>
            <a:spcAft>
              <a:spcPct val="35000"/>
            </a:spcAft>
            <a:buFont typeface="+mj-lt"/>
            <a:buNone/>
          </a:pPr>
          <a:r>
            <a:rPr lang="en-US" sz="900" b="0" i="0" kern="1200"/>
            <a:t>- Future Directions guide further research, policy development, and industry practices.</a:t>
          </a:r>
          <a:endParaRPr lang="en-US" sz="900" kern="1200">
            <a:latin typeface="Arial" panose="020B0604020202020204" pitchFamily="34" charset="0"/>
            <a:cs typeface="Arial" panose="020B0604020202020204" pitchFamily="34" charset="0"/>
          </a:endParaRPr>
        </a:p>
      </dsp:txBody>
      <dsp:txXfrm>
        <a:off x="709924" y="1903860"/>
        <a:ext cx="2455145" cy="1411979"/>
      </dsp:txXfrm>
    </dsp:sp>
    <dsp:sp modelId="{7967883E-5EAA-43F4-899C-924618DFCE49}">
      <dsp:nvSpPr>
        <dsp:cNvPr id="0" name=""/>
        <dsp:cNvSpPr/>
      </dsp:nvSpPr>
      <dsp:spPr>
        <a:xfrm>
          <a:off x="3502245" y="1827475"/>
          <a:ext cx="2607915" cy="1564749"/>
        </a:xfrm>
        <a:prstGeom prst="roundRect">
          <a:avLst/>
        </a:prstGeom>
        <a:solidFill>
          <a:schemeClr val="accent5">
            <a:hueOff val="-7291290"/>
            <a:satOff val="-496"/>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mj-lt"/>
            <a:buNone/>
          </a:pPr>
          <a:r>
            <a:rPr lang="en-US" sz="1050" b="1" i="0" kern="1200"/>
            <a:t>Research Methodology:</a:t>
          </a:r>
          <a:endParaRPr lang="en-US" sz="1050" b="0" i="0" kern="1200"/>
        </a:p>
        <a:p>
          <a:pPr marL="0" lvl="0" indent="0" algn="ctr" defTabSz="466725">
            <a:lnSpc>
              <a:spcPct val="90000"/>
            </a:lnSpc>
            <a:spcBef>
              <a:spcPct val="0"/>
            </a:spcBef>
            <a:spcAft>
              <a:spcPct val="35000"/>
            </a:spcAft>
            <a:buFont typeface="+mj-lt"/>
            <a:buNone/>
          </a:pPr>
          <a:r>
            <a:rPr lang="en-US" sz="1050" b="0" i="0" kern="1200"/>
            <a:t>- Mixed-Methods Approach</a:t>
          </a:r>
        </a:p>
        <a:p>
          <a:pPr marL="0" lvl="0" indent="0" algn="ctr" defTabSz="466725">
            <a:lnSpc>
              <a:spcPct val="90000"/>
            </a:lnSpc>
            <a:spcBef>
              <a:spcPct val="0"/>
            </a:spcBef>
            <a:spcAft>
              <a:spcPct val="35000"/>
            </a:spcAft>
            <a:buFont typeface="+mj-lt"/>
            <a:buNone/>
          </a:pPr>
          <a:r>
            <a:rPr lang="en-US" sz="1050" b="0" i="0" kern="1200"/>
            <a:t>- Data Collection</a:t>
          </a:r>
        </a:p>
        <a:p>
          <a:pPr marL="0" lvl="0" indent="0" algn="ctr" defTabSz="466725">
            <a:lnSpc>
              <a:spcPct val="90000"/>
            </a:lnSpc>
            <a:spcBef>
              <a:spcPct val="0"/>
            </a:spcBef>
            <a:spcAft>
              <a:spcPct val="35000"/>
            </a:spcAft>
            <a:buFont typeface="+mj-lt"/>
            <a:buNone/>
          </a:pPr>
          <a:r>
            <a:rPr lang="en-US" sz="1050" b="0" i="0" kern="1200"/>
            <a:t>- Data Analysis</a:t>
          </a:r>
        </a:p>
        <a:p>
          <a:pPr marL="0" lvl="0" indent="0" algn="ctr" defTabSz="466725">
            <a:lnSpc>
              <a:spcPct val="90000"/>
            </a:lnSpc>
            <a:spcBef>
              <a:spcPct val="0"/>
            </a:spcBef>
            <a:spcAft>
              <a:spcPct val="35000"/>
            </a:spcAft>
            <a:buFont typeface="+mj-lt"/>
            <a:buNone/>
          </a:pPr>
          <a:r>
            <a:rPr lang="en-US" sz="1050" b="0" i="0" kern="1200"/>
            <a:t>- Interpretation and Synthesis</a:t>
          </a:r>
          <a:endParaRPr lang="en-US" sz="1050" kern="1200">
            <a:latin typeface="Arial" panose="020B0604020202020204" pitchFamily="34" charset="0"/>
            <a:cs typeface="Arial" panose="020B0604020202020204" pitchFamily="34" charset="0"/>
          </a:endParaRPr>
        </a:p>
      </dsp:txBody>
      <dsp:txXfrm>
        <a:off x="3578630" y="1903860"/>
        <a:ext cx="2455145" cy="1411979"/>
      </dsp:txXfrm>
    </dsp:sp>
    <dsp:sp modelId="{B482136C-6886-4559-A19B-EEF1035CC018}">
      <dsp:nvSpPr>
        <dsp:cNvPr id="0" name=""/>
        <dsp:cNvSpPr/>
      </dsp:nvSpPr>
      <dsp:spPr>
        <a:xfrm>
          <a:off x="633539" y="3609594"/>
          <a:ext cx="2607915" cy="1564749"/>
        </a:xfrm>
        <a:prstGeom prst="roundRect">
          <a:avLst/>
        </a:prstGeom>
        <a:solidFill>
          <a:schemeClr val="accent5">
            <a:hueOff val="-9721720"/>
            <a:satOff val="-66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mj-lt"/>
            <a:buNone/>
          </a:pPr>
          <a:r>
            <a:rPr lang="en-US" sz="1050" b="1" i="0" kern="1200"/>
            <a:t>Contextual Factors:</a:t>
          </a:r>
          <a:endParaRPr lang="en-US" sz="1050" b="0" i="0" kern="1200"/>
        </a:p>
        <a:p>
          <a:pPr marL="0" lvl="0" indent="0" algn="ctr" defTabSz="466725">
            <a:lnSpc>
              <a:spcPct val="90000"/>
            </a:lnSpc>
            <a:spcBef>
              <a:spcPct val="0"/>
            </a:spcBef>
            <a:spcAft>
              <a:spcPct val="35000"/>
            </a:spcAft>
            <a:buFont typeface="+mj-lt"/>
            <a:buNone/>
          </a:pPr>
          <a:r>
            <a:rPr lang="en-US" sz="1050" b="0" i="0" kern="1200"/>
            <a:t>- Industry Sector</a:t>
          </a:r>
        </a:p>
        <a:p>
          <a:pPr marL="0" lvl="0" indent="0" algn="ctr" defTabSz="466725">
            <a:lnSpc>
              <a:spcPct val="90000"/>
            </a:lnSpc>
            <a:spcBef>
              <a:spcPct val="0"/>
            </a:spcBef>
            <a:spcAft>
              <a:spcPct val="35000"/>
            </a:spcAft>
            <a:buFont typeface="+mj-lt"/>
            <a:buNone/>
          </a:pPr>
          <a:r>
            <a:rPr lang="en-US" sz="1050" b="0" i="0" kern="1200"/>
            <a:t>- Organizational Size</a:t>
          </a:r>
        </a:p>
        <a:p>
          <a:pPr marL="0" lvl="0" indent="0" algn="ctr" defTabSz="466725">
            <a:lnSpc>
              <a:spcPct val="90000"/>
            </a:lnSpc>
            <a:spcBef>
              <a:spcPct val="0"/>
            </a:spcBef>
            <a:spcAft>
              <a:spcPct val="35000"/>
            </a:spcAft>
            <a:buFont typeface="+mj-lt"/>
            <a:buNone/>
          </a:pPr>
          <a:r>
            <a:rPr lang="en-US" sz="1050" b="0" i="0" kern="1200"/>
            <a:t>- Technological Maturity</a:t>
          </a:r>
        </a:p>
        <a:p>
          <a:pPr marL="0" lvl="0" indent="0" algn="ctr" defTabSz="466725">
            <a:lnSpc>
              <a:spcPct val="90000"/>
            </a:lnSpc>
            <a:spcBef>
              <a:spcPct val="0"/>
            </a:spcBef>
            <a:spcAft>
              <a:spcPct val="35000"/>
            </a:spcAft>
            <a:buFont typeface="+mj-lt"/>
            <a:buNone/>
          </a:pPr>
          <a:r>
            <a:rPr lang="en-US" sz="1050" b="0" i="0" kern="1200"/>
            <a:t>- Regulatory Environment</a:t>
          </a:r>
          <a:endParaRPr lang="en-US" sz="1050" kern="1200">
            <a:latin typeface="Arial" panose="020B0604020202020204" pitchFamily="34" charset="0"/>
            <a:cs typeface="Arial" panose="020B0604020202020204" pitchFamily="34" charset="0"/>
          </a:endParaRPr>
        </a:p>
      </dsp:txBody>
      <dsp:txXfrm>
        <a:off x="709924" y="3685979"/>
        <a:ext cx="2455145" cy="1411979"/>
      </dsp:txXfrm>
    </dsp:sp>
    <dsp:sp modelId="{3FF92828-DCA2-4F26-A2E5-93428B1324D7}">
      <dsp:nvSpPr>
        <dsp:cNvPr id="0" name=""/>
        <dsp:cNvSpPr/>
      </dsp:nvSpPr>
      <dsp:spPr>
        <a:xfrm>
          <a:off x="3523969" y="3557894"/>
          <a:ext cx="2607915" cy="1564749"/>
        </a:xfrm>
        <a:prstGeom prst="roundRect">
          <a:avLst/>
        </a:prstGeom>
        <a:solidFill>
          <a:schemeClr val="accent5">
            <a:hueOff val="-12152150"/>
            <a:satOff val="-826"/>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mj-lt"/>
            <a:buNone/>
          </a:pPr>
          <a:r>
            <a:rPr lang="en-US" sz="1050" b="1" i="0" kern="1200"/>
            <a:t>Outcomes and Impacts:</a:t>
          </a:r>
          <a:endParaRPr lang="en-US" sz="1050" b="0" i="0" kern="1200"/>
        </a:p>
        <a:p>
          <a:pPr marL="0" lvl="0" indent="0" algn="ctr" defTabSz="466725">
            <a:lnSpc>
              <a:spcPct val="90000"/>
            </a:lnSpc>
            <a:spcBef>
              <a:spcPct val="0"/>
            </a:spcBef>
            <a:spcAft>
              <a:spcPct val="35000"/>
            </a:spcAft>
            <a:buFont typeface="+mj-lt"/>
            <a:buNone/>
          </a:pPr>
          <a:r>
            <a:rPr lang="en-US" sz="1050" b="0" i="0" kern="1200"/>
            <a:t>- Improved Operational Efficiency</a:t>
          </a:r>
        </a:p>
        <a:p>
          <a:pPr marL="0" lvl="0" indent="0" algn="ctr" defTabSz="466725">
            <a:lnSpc>
              <a:spcPct val="90000"/>
            </a:lnSpc>
            <a:spcBef>
              <a:spcPct val="0"/>
            </a:spcBef>
            <a:spcAft>
              <a:spcPct val="35000"/>
            </a:spcAft>
            <a:buFont typeface="+mj-lt"/>
            <a:buNone/>
          </a:pPr>
          <a:r>
            <a:rPr lang="en-US" sz="1050" b="0" i="0" kern="1200"/>
            <a:t>- Enhanced Customer Experiences</a:t>
          </a:r>
        </a:p>
        <a:p>
          <a:pPr marL="0" lvl="0" indent="0" algn="ctr" defTabSz="466725">
            <a:lnSpc>
              <a:spcPct val="90000"/>
            </a:lnSpc>
            <a:spcBef>
              <a:spcPct val="0"/>
            </a:spcBef>
            <a:spcAft>
              <a:spcPct val="35000"/>
            </a:spcAft>
            <a:buFont typeface="+mj-lt"/>
            <a:buNone/>
          </a:pPr>
          <a:r>
            <a:rPr lang="en-US" sz="1050" b="0" i="0" kern="1200"/>
            <a:t>- Environmental Sustainability</a:t>
          </a:r>
        </a:p>
        <a:p>
          <a:pPr marL="0" lvl="0" indent="0" algn="ctr" defTabSz="466725">
            <a:lnSpc>
              <a:spcPct val="90000"/>
            </a:lnSpc>
            <a:spcBef>
              <a:spcPct val="0"/>
            </a:spcBef>
            <a:spcAft>
              <a:spcPct val="35000"/>
            </a:spcAft>
            <a:buFont typeface="+mj-lt"/>
            <a:buNone/>
          </a:pPr>
          <a:r>
            <a:rPr lang="en-US" sz="1050" b="0" i="0" kern="1200"/>
            <a:t>- Ethical and Social Implications</a:t>
          </a:r>
          <a:endParaRPr lang="en-US" sz="1050" kern="1200">
            <a:latin typeface="Arial" panose="020B0604020202020204" pitchFamily="34" charset="0"/>
            <a:cs typeface="Arial" panose="020B0604020202020204" pitchFamily="34" charset="0"/>
          </a:endParaRPr>
        </a:p>
      </dsp:txBody>
      <dsp:txXfrm>
        <a:off x="3600354" y="3634279"/>
        <a:ext cx="2455145" cy="141197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45</Pages>
  <Words>14802</Words>
  <Characters>84374</Characters>
  <Application>Microsoft Office Word</Application>
  <DocSecurity>0</DocSecurity>
  <Lines>703</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Nishant Nyachhon</dc:creator>
  <cp:keywords/>
  <dc:description/>
  <cp:lastModifiedBy>Nishant Nyachhon (2241625)</cp:lastModifiedBy>
  <cp:revision>1</cp:revision>
  <dcterms:created xsi:type="dcterms:W3CDTF">2024-05-13T01:03:00Z</dcterms:created>
  <dcterms:modified xsi:type="dcterms:W3CDTF">2024-05-13T10:41:00Z</dcterms:modified>
</cp:coreProperties>
</file>