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573C" w:rsidRDefault="00D8573C" w:rsidP="00D8573C">
      <w:pPr>
        <w:widowControl w:val="0"/>
        <w:autoSpaceDE w:val="0"/>
        <w:autoSpaceDN w:val="0"/>
        <w:adjustRightInd w:val="0"/>
        <w:spacing w:after="240"/>
        <w:rPr>
          <w:rFonts w:ascii="Times" w:hAnsi="Times" w:cs="Times"/>
          <w:lang w:val="en-US"/>
        </w:rPr>
      </w:pPr>
      <w:r>
        <w:rPr>
          <w:rFonts w:ascii="Cambria" w:hAnsi="Cambria" w:cs="Cambria"/>
          <w:b/>
          <w:bCs/>
          <w:sz w:val="32"/>
          <w:szCs w:val="32"/>
          <w:lang w:val="en-US"/>
        </w:rPr>
        <w:t xml:space="preserve">Critically </w:t>
      </w:r>
      <w:proofErr w:type="spellStart"/>
      <w:r>
        <w:rPr>
          <w:rFonts w:ascii="Cambria" w:hAnsi="Cambria" w:cs="Cambria"/>
          <w:b/>
          <w:bCs/>
          <w:sz w:val="32"/>
          <w:szCs w:val="32"/>
          <w:lang w:val="en-US"/>
        </w:rPr>
        <w:t>analyse</w:t>
      </w:r>
      <w:proofErr w:type="spellEnd"/>
      <w:r>
        <w:rPr>
          <w:rFonts w:ascii="Cambria" w:hAnsi="Cambria" w:cs="Cambria"/>
          <w:b/>
          <w:bCs/>
          <w:sz w:val="32"/>
          <w:szCs w:val="32"/>
          <w:lang w:val="en-US"/>
        </w:rPr>
        <w:t xml:space="preserve"> the ancient evidence for Spartacus’ life: What evidence is there that Spartacus really existed and that he was not just an invention by Roman politicians and/or story-tellers in antiquity? </w:t>
      </w:r>
    </w:p>
    <w:p w:rsidR="00D8573C" w:rsidRDefault="00D8573C" w:rsidP="00D8573C">
      <w:pPr>
        <w:widowControl w:val="0"/>
        <w:autoSpaceDE w:val="0"/>
        <w:autoSpaceDN w:val="0"/>
        <w:adjustRightInd w:val="0"/>
        <w:spacing w:after="240"/>
        <w:rPr>
          <w:rFonts w:ascii="Times" w:hAnsi="Times" w:cs="Times"/>
          <w:lang w:val="en-US"/>
        </w:rPr>
      </w:pPr>
      <w:r>
        <w:rPr>
          <w:rFonts w:ascii="Cambria" w:hAnsi="Cambria" w:cs="Cambria"/>
          <w:sz w:val="32"/>
          <w:szCs w:val="32"/>
          <w:lang w:val="en-US"/>
        </w:rPr>
        <w:t xml:space="preserve">“In 73B.C. a band of gladiators led by a Thracian named Spartacus broke from their barracks at Capua and began a career of brigandage” </w:t>
      </w:r>
    </w:p>
    <w:p w:rsidR="00D8573C" w:rsidRDefault="00D8573C" w:rsidP="00D8573C">
      <w:pPr>
        <w:widowControl w:val="0"/>
        <w:autoSpaceDE w:val="0"/>
        <w:autoSpaceDN w:val="0"/>
        <w:adjustRightInd w:val="0"/>
        <w:spacing w:after="240"/>
        <w:rPr>
          <w:rFonts w:ascii="Times" w:hAnsi="Times" w:cs="Times"/>
          <w:lang w:val="en-US"/>
        </w:rPr>
      </w:pPr>
      <w:r>
        <w:rPr>
          <w:rFonts w:ascii="Cambria" w:hAnsi="Cambria" w:cs="Cambria"/>
          <w:sz w:val="32"/>
          <w:szCs w:val="32"/>
          <w:lang w:val="en-US"/>
        </w:rPr>
        <w:t xml:space="preserve">Marsh, 1935, p144 </w:t>
      </w:r>
    </w:p>
    <w:p w:rsidR="00D8573C" w:rsidRDefault="00D8573C" w:rsidP="00D8573C">
      <w:pPr>
        <w:widowControl w:val="0"/>
        <w:autoSpaceDE w:val="0"/>
        <w:autoSpaceDN w:val="0"/>
        <w:adjustRightInd w:val="0"/>
        <w:spacing w:after="240"/>
        <w:rPr>
          <w:rFonts w:ascii="Times" w:hAnsi="Times" w:cs="Times"/>
          <w:lang w:val="en-US"/>
        </w:rPr>
      </w:pPr>
      <w:r>
        <w:rPr>
          <w:rFonts w:ascii="Cambria" w:hAnsi="Cambria" w:cs="Cambria"/>
          <w:sz w:val="32"/>
          <w:szCs w:val="32"/>
          <w:lang w:val="en-US"/>
        </w:rPr>
        <w:t xml:space="preserve">The events of the Third Servile War, including the leadership of Spartacus, is related by ancient and modern historians as a confident, impartial series of facts. However the evidence for Spartacus is problematic. There is no contemporary evidence for the existence of Spartacus, and no ancient sources written by slaves or gladiators. The ancient sources which mentions him is written later and by Roman citizens who are discussing the slave war only as it relates to the politics of the Roman </w:t>
      </w:r>
      <w:proofErr w:type="gramStart"/>
      <w:r>
        <w:rPr>
          <w:rFonts w:ascii="Cambria" w:hAnsi="Cambria" w:cs="Cambria"/>
          <w:sz w:val="32"/>
          <w:szCs w:val="32"/>
          <w:lang w:val="en-US"/>
        </w:rPr>
        <w:t>empire</w:t>
      </w:r>
      <w:proofErr w:type="gramEnd"/>
      <w:r>
        <w:rPr>
          <w:rFonts w:ascii="Cambria" w:hAnsi="Cambria" w:cs="Cambria"/>
          <w:sz w:val="32"/>
          <w:szCs w:val="32"/>
          <w:lang w:val="en-US"/>
        </w:rPr>
        <w:t xml:space="preserve">. The ancient evidence for the existence of Spartacus needs to be separated out from the evidence that a Third Servile War took place, on mainland Italy and was led by gladiators escaped from a school in Capua. It is also useful to consider how likely aspects of Spartacus’ story are, as well as what may have motivated the Romans, as well as more modern authors, to take the existence of Spartacus as fact. </w:t>
      </w:r>
    </w:p>
    <w:p w:rsidR="00D8573C" w:rsidRDefault="00D8573C" w:rsidP="00D8573C">
      <w:pPr>
        <w:widowControl w:val="0"/>
        <w:autoSpaceDE w:val="0"/>
        <w:autoSpaceDN w:val="0"/>
        <w:adjustRightInd w:val="0"/>
        <w:spacing w:after="240"/>
        <w:rPr>
          <w:rFonts w:ascii="Times" w:hAnsi="Times" w:cs="Times"/>
          <w:lang w:val="en-US"/>
        </w:rPr>
      </w:pPr>
      <w:r>
        <w:rPr>
          <w:rFonts w:ascii="Cambria" w:hAnsi="Cambria" w:cs="Cambria"/>
          <w:sz w:val="32"/>
          <w:szCs w:val="32"/>
          <w:lang w:val="en-US"/>
        </w:rPr>
        <w:t xml:space="preserve">The facts which the ancient sources relate about Spartacus seem to agree on are basic biographical details about Spartacus. Sallust, writing in the 40’s BCE (Brill, </w:t>
      </w:r>
      <w:proofErr w:type="spellStart"/>
      <w:r>
        <w:rPr>
          <w:rFonts w:ascii="Cambria" w:hAnsi="Cambria" w:cs="Cambria"/>
          <w:color w:val="1A1A1A"/>
          <w:sz w:val="32"/>
          <w:szCs w:val="32"/>
          <w:lang w:val="en-US"/>
        </w:rPr>
        <w:t>Jahn</w:t>
      </w:r>
      <w:proofErr w:type="spellEnd"/>
      <w:r>
        <w:rPr>
          <w:rFonts w:ascii="Cambria" w:hAnsi="Cambria" w:cs="Cambria"/>
          <w:color w:val="1A1A1A"/>
          <w:sz w:val="32"/>
          <w:szCs w:val="32"/>
          <w:lang w:val="en-US"/>
        </w:rPr>
        <w:t>, Stefanie, “</w:t>
      </w:r>
      <w:proofErr w:type="spellStart"/>
      <w:r>
        <w:rPr>
          <w:rFonts w:ascii="Cambria" w:hAnsi="Cambria" w:cs="Cambria"/>
          <w:color w:val="1A1A1A"/>
          <w:sz w:val="32"/>
          <w:szCs w:val="32"/>
          <w:lang w:val="en-US"/>
        </w:rPr>
        <w:t>Sallustius</w:t>
      </w:r>
      <w:proofErr w:type="spellEnd"/>
      <w:r>
        <w:rPr>
          <w:rFonts w:ascii="Cambria" w:hAnsi="Cambria" w:cs="Cambria"/>
          <w:color w:val="1A1A1A"/>
          <w:sz w:val="32"/>
          <w:szCs w:val="32"/>
          <w:lang w:val="en-US"/>
        </w:rPr>
        <w:t xml:space="preserve"> </w:t>
      </w:r>
      <w:proofErr w:type="spellStart"/>
      <w:r>
        <w:rPr>
          <w:rFonts w:ascii="Cambria" w:hAnsi="Cambria" w:cs="Cambria"/>
          <w:color w:val="1A1A1A"/>
          <w:sz w:val="32"/>
          <w:szCs w:val="32"/>
          <w:lang w:val="en-US"/>
        </w:rPr>
        <w:t>Crispus</w:t>
      </w:r>
      <w:proofErr w:type="spellEnd"/>
      <w:r>
        <w:rPr>
          <w:rFonts w:ascii="Cambria" w:hAnsi="Cambria" w:cs="Cambria"/>
          <w:color w:val="1A1A1A"/>
          <w:sz w:val="32"/>
          <w:szCs w:val="32"/>
          <w:lang w:val="en-US"/>
        </w:rPr>
        <w:t>, Gaius (Sallust)”</w:t>
      </w:r>
      <w:proofErr w:type="gramStart"/>
      <w:r>
        <w:rPr>
          <w:rFonts w:ascii="Cambria" w:hAnsi="Cambria" w:cs="Cambria"/>
          <w:color w:val="1A1A1A"/>
          <w:sz w:val="32"/>
          <w:szCs w:val="32"/>
          <w:lang w:val="en-US"/>
        </w:rPr>
        <w:t>,</w:t>
      </w:r>
      <w:r>
        <w:rPr>
          <w:rFonts w:ascii="Cambria" w:hAnsi="Cambria" w:cs="Cambria"/>
          <w:sz w:val="32"/>
          <w:szCs w:val="32"/>
          <w:lang w:val="en-US"/>
        </w:rPr>
        <w:t>mentions</w:t>
      </w:r>
      <w:proofErr w:type="gramEnd"/>
      <w:r>
        <w:rPr>
          <w:rFonts w:ascii="Cambria" w:hAnsi="Cambria" w:cs="Cambria"/>
          <w:sz w:val="32"/>
          <w:szCs w:val="32"/>
          <w:lang w:val="en-US"/>
        </w:rPr>
        <w:t xml:space="preserve"> Spartacus as the leader of the slaves in his Histories (3.66), as does Cicero, who was writing </w:t>
      </w:r>
    </w:p>
    <w:p w:rsidR="00D8573C" w:rsidRDefault="00D8573C" w:rsidP="00D8573C">
      <w:pPr>
        <w:widowControl w:val="0"/>
        <w:autoSpaceDE w:val="0"/>
        <w:autoSpaceDN w:val="0"/>
        <w:adjustRightInd w:val="0"/>
        <w:spacing w:after="240"/>
        <w:rPr>
          <w:rFonts w:ascii="Times" w:hAnsi="Times" w:cs="Times"/>
          <w:lang w:val="en-US"/>
        </w:rPr>
      </w:pPr>
      <w:proofErr w:type="gramStart"/>
      <w:r>
        <w:rPr>
          <w:rFonts w:ascii="Cambria" w:hAnsi="Cambria" w:cs="Cambria"/>
          <w:sz w:val="32"/>
          <w:szCs w:val="32"/>
          <w:lang w:val="en-US"/>
        </w:rPr>
        <w:t>from</w:t>
      </w:r>
      <w:proofErr w:type="gramEnd"/>
      <w:r>
        <w:rPr>
          <w:rFonts w:ascii="Cambria" w:hAnsi="Cambria" w:cs="Cambria"/>
          <w:sz w:val="32"/>
          <w:szCs w:val="32"/>
          <w:lang w:val="en-US"/>
        </w:rPr>
        <w:t xml:space="preserve"> 68-44 BCE (Brill, </w:t>
      </w:r>
      <w:r>
        <w:rPr>
          <w:rFonts w:ascii="Cambria" w:hAnsi="Cambria" w:cs="Cambria"/>
          <w:color w:val="1A1A1A"/>
          <w:sz w:val="32"/>
          <w:szCs w:val="32"/>
          <w:lang w:val="en-US"/>
        </w:rPr>
        <w:t xml:space="preserve">Binder, Vera, “Cicero, Marcus </w:t>
      </w:r>
      <w:proofErr w:type="spellStart"/>
      <w:r>
        <w:rPr>
          <w:rFonts w:ascii="Cambria" w:hAnsi="Cambria" w:cs="Cambria"/>
          <w:color w:val="1A1A1A"/>
          <w:sz w:val="32"/>
          <w:szCs w:val="32"/>
          <w:lang w:val="en-US"/>
        </w:rPr>
        <w:t>Tullius</w:t>
      </w:r>
      <w:proofErr w:type="spellEnd"/>
      <w:r>
        <w:rPr>
          <w:rFonts w:ascii="Cambria" w:hAnsi="Cambria" w:cs="Cambria"/>
          <w:color w:val="1A1A1A"/>
          <w:sz w:val="32"/>
          <w:szCs w:val="32"/>
          <w:lang w:val="en-US"/>
        </w:rPr>
        <w:t xml:space="preserve">” 2011; </w:t>
      </w:r>
      <w:r>
        <w:rPr>
          <w:rFonts w:ascii="Cambria" w:hAnsi="Cambria" w:cs="Cambria"/>
          <w:color w:val="0A006D"/>
          <w:sz w:val="32"/>
          <w:szCs w:val="32"/>
          <w:lang w:val="en-US"/>
        </w:rPr>
        <w:t>Shackleton Bailey, D. R.</w:t>
      </w:r>
      <w:r>
        <w:rPr>
          <w:rFonts w:ascii="Cambria" w:hAnsi="Cambria" w:cs="Cambria"/>
          <w:i/>
          <w:iCs/>
          <w:color w:val="1A1A1A"/>
          <w:sz w:val="32"/>
          <w:szCs w:val="32"/>
          <w:lang w:val="en-US"/>
        </w:rPr>
        <w:t xml:space="preserve">, ed. (April 1999). </w:t>
      </w:r>
      <w:r>
        <w:rPr>
          <w:rFonts w:ascii="Cambria" w:hAnsi="Cambria" w:cs="Cambria"/>
          <w:color w:val="522353"/>
          <w:sz w:val="32"/>
          <w:szCs w:val="32"/>
          <w:lang w:val="en-US"/>
        </w:rPr>
        <w:t xml:space="preserve">Letters to </w:t>
      </w:r>
      <w:r>
        <w:rPr>
          <w:rFonts w:ascii="Cambria" w:hAnsi="Cambria" w:cs="Cambria"/>
          <w:color w:val="522353"/>
          <w:sz w:val="32"/>
          <w:szCs w:val="32"/>
          <w:lang w:val="en-US"/>
        </w:rPr>
        <w:lastRenderedPageBreak/>
        <w:t>Atticus</w:t>
      </w:r>
      <w:r>
        <w:rPr>
          <w:rFonts w:ascii="Cambria" w:hAnsi="Cambria" w:cs="Cambria"/>
          <w:i/>
          <w:iCs/>
          <w:color w:val="1A1A1A"/>
          <w:sz w:val="32"/>
          <w:szCs w:val="32"/>
          <w:lang w:val="en-US"/>
        </w:rPr>
        <w:t xml:space="preserve">. </w:t>
      </w:r>
      <w:r>
        <w:rPr>
          <w:rFonts w:ascii="Cambria" w:hAnsi="Cambria" w:cs="Cambria"/>
          <w:b/>
          <w:bCs/>
          <w:i/>
          <w:iCs/>
          <w:color w:val="1A1A1A"/>
          <w:sz w:val="32"/>
          <w:szCs w:val="32"/>
          <w:lang w:val="en-US"/>
        </w:rPr>
        <w:t>I</w:t>
      </w:r>
      <w:r>
        <w:rPr>
          <w:rFonts w:ascii="Cambria" w:hAnsi="Cambria" w:cs="Cambria"/>
          <w:i/>
          <w:iCs/>
          <w:color w:val="1A1A1A"/>
          <w:sz w:val="32"/>
          <w:szCs w:val="32"/>
          <w:lang w:val="en-US"/>
        </w:rPr>
        <w:t>. Harvard University Press)</w:t>
      </w:r>
      <w:r>
        <w:rPr>
          <w:rFonts w:ascii="Cambria" w:hAnsi="Cambria" w:cs="Cambria"/>
          <w:color w:val="1A1A1A"/>
          <w:sz w:val="32"/>
          <w:szCs w:val="32"/>
          <w:lang w:val="en-US"/>
        </w:rPr>
        <w:t xml:space="preserve">. However, even though Cicero is a prolific letter writer and comments on almost everything about his life, he doesn’t write much about Spartacus, and nothing at all at the time. The other ancient sources naming Spartacus were all written decades after the end of the revolts </w:t>
      </w:r>
    </w:p>
    <w:p w:rsidR="00D8573C" w:rsidRDefault="00D8573C" w:rsidP="00D8573C">
      <w:pPr>
        <w:widowControl w:val="0"/>
        <w:autoSpaceDE w:val="0"/>
        <w:autoSpaceDN w:val="0"/>
        <w:adjustRightInd w:val="0"/>
        <w:spacing w:after="240"/>
        <w:rPr>
          <w:rFonts w:ascii="Times" w:hAnsi="Times" w:cs="Times"/>
          <w:lang w:val="en-US"/>
        </w:rPr>
      </w:pPr>
      <w:r>
        <w:rPr>
          <w:rFonts w:ascii="Cambria" w:hAnsi="Cambria" w:cs="Cambria"/>
          <w:color w:val="1A1A1A"/>
          <w:sz w:val="32"/>
          <w:szCs w:val="32"/>
          <w:lang w:val="en-US"/>
        </w:rPr>
        <w:t xml:space="preserve">Spartacus is the name of Thracian royalty. (Brill’s, von </w:t>
      </w:r>
      <w:proofErr w:type="spellStart"/>
      <w:r>
        <w:rPr>
          <w:rFonts w:ascii="Cambria" w:hAnsi="Cambria" w:cs="Cambria"/>
          <w:color w:val="1A1A1A"/>
          <w:sz w:val="32"/>
          <w:szCs w:val="32"/>
          <w:lang w:val="en-US"/>
        </w:rPr>
        <w:t>Bredow</w:t>
      </w:r>
      <w:proofErr w:type="spellEnd"/>
      <w:r>
        <w:rPr>
          <w:rFonts w:ascii="Cambria" w:hAnsi="Cambria" w:cs="Cambria"/>
          <w:color w:val="1A1A1A"/>
          <w:sz w:val="32"/>
          <w:szCs w:val="32"/>
          <w:lang w:val="en-US"/>
        </w:rPr>
        <w:t>, Iris (</w:t>
      </w:r>
      <w:proofErr w:type="spellStart"/>
      <w:r>
        <w:rPr>
          <w:rFonts w:ascii="Cambria" w:hAnsi="Cambria" w:cs="Cambria"/>
          <w:color w:val="1A1A1A"/>
          <w:sz w:val="32"/>
          <w:szCs w:val="32"/>
          <w:lang w:val="en-US"/>
        </w:rPr>
        <w:t>Bietigheim-Bissingen</w:t>
      </w:r>
      <w:proofErr w:type="spellEnd"/>
      <w:r>
        <w:rPr>
          <w:rFonts w:ascii="Cambria" w:hAnsi="Cambria" w:cs="Cambria"/>
          <w:color w:val="1A1A1A"/>
          <w:sz w:val="32"/>
          <w:szCs w:val="32"/>
          <w:lang w:val="en-US"/>
        </w:rPr>
        <w:t>), “</w:t>
      </w:r>
      <w:proofErr w:type="spellStart"/>
      <w:r>
        <w:rPr>
          <w:rFonts w:ascii="Cambria" w:hAnsi="Cambria" w:cs="Cambria"/>
          <w:color w:val="1A1A1A"/>
          <w:sz w:val="32"/>
          <w:szCs w:val="32"/>
          <w:lang w:val="en-US"/>
        </w:rPr>
        <w:t>Spartocus</w:t>
      </w:r>
      <w:proofErr w:type="spellEnd"/>
      <w:r>
        <w:rPr>
          <w:rFonts w:ascii="Cambria" w:hAnsi="Cambria" w:cs="Cambria"/>
          <w:color w:val="1A1A1A"/>
          <w:sz w:val="32"/>
          <w:szCs w:val="32"/>
          <w:lang w:val="en-US"/>
        </w:rPr>
        <w:t xml:space="preserve">” 2006), and although it could have been his birth name it could also have been given to Spartacus later to present him as a more worthy opponent to Rome, or, like </w:t>
      </w:r>
      <w:proofErr w:type="spellStart"/>
      <w:r>
        <w:rPr>
          <w:rFonts w:ascii="Cambria" w:hAnsi="Cambria" w:cs="Cambria"/>
          <w:color w:val="1A1A1A"/>
          <w:sz w:val="32"/>
          <w:szCs w:val="32"/>
          <w:lang w:val="en-US"/>
        </w:rPr>
        <w:t>Eunus</w:t>
      </w:r>
      <w:proofErr w:type="spellEnd"/>
      <w:r>
        <w:rPr>
          <w:rFonts w:ascii="Cambria" w:hAnsi="Cambria" w:cs="Cambria"/>
          <w:color w:val="1A1A1A"/>
          <w:sz w:val="32"/>
          <w:szCs w:val="32"/>
          <w:lang w:val="en-US"/>
        </w:rPr>
        <w:t xml:space="preserve">/Antiochus, one of the leaders of the First Servile War, he could have re-named himself to give himself more prestige. The connection with the fierce warriors of Sparta could also have been useful for increasing his prestige. </w:t>
      </w:r>
    </w:p>
    <w:p w:rsidR="00D8573C" w:rsidRDefault="00D8573C" w:rsidP="00D8573C">
      <w:pPr>
        <w:widowControl w:val="0"/>
        <w:autoSpaceDE w:val="0"/>
        <w:autoSpaceDN w:val="0"/>
        <w:adjustRightInd w:val="0"/>
        <w:spacing w:after="240"/>
        <w:rPr>
          <w:rFonts w:ascii="Times" w:hAnsi="Times" w:cs="Times"/>
          <w:lang w:val="en-US"/>
        </w:rPr>
      </w:pPr>
      <w:r>
        <w:rPr>
          <w:rFonts w:ascii="Cambria" w:hAnsi="Cambria" w:cs="Cambria"/>
          <w:color w:val="1A1A1A"/>
          <w:sz w:val="32"/>
          <w:szCs w:val="32"/>
          <w:lang w:val="en-US"/>
        </w:rPr>
        <w:t>Spartacus as a Thracian is not mentioned by Sallust’s surviving histories or by Cicero, but Plutarch (Crass. 8), Appian (</w:t>
      </w:r>
      <w:r>
        <w:rPr>
          <w:rFonts w:ascii="Cambria" w:hAnsi="Cambria" w:cs="Cambria"/>
          <w:i/>
          <w:iCs/>
          <w:color w:val="1A1A1A"/>
          <w:sz w:val="32"/>
          <w:szCs w:val="32"/>
          <w:lang w:val="en-US"/>
        </w:rPr>
        <w:t xml:space="preserve">The Civil Wars </w:t>
      </w:r>
      <w:r>
        <w:rPr>
          <w:rFonts w:ascii="Cambria" w:hAnsi="Cambria" w:cs="Cambria"/>
          <w:color w:val="1A1A1A"/>
          <w:sz w:val="32"/>
          <w:szCs w:val="32"/>
          <w:lang w:val="en-US"/>
        </w:rPr>
        <w:t xml:space="preserve">1.12.116) and </w:t>
      </w:r>
      <w:proofErr w:type="spellStart"/>
      <w:r>
        <w:rPr>
          <w:rFonts w:ascii="Cambria" w:hAnsi="Cambria" w:cs="Cambria"/>
          <w:color w:val="1A1A1A"/>
          <w:sz w:val="32"/>
          <w:szCs w:val="32"/>
          <w:lang w:val="en-US"/>
        </w:rPr>
        <w:t>Athenaeus</w:t>
      </w:r>
      <w:proofErr w:type="spellEnd"/>
      <w:r>
        <w:rPr>
          <w:rFonts w:ascii="Cambria" w:hAnsi="Cambria" w:cs="Cambria"/>
          <w:color w:val="1A1A1A"/>
          <w:sz w:val="32"/>
          <w:szCs w:val="32"/>
          <w:lang w:val="en-US"/>
        </w:rPr>
        <w:t xml:space="preserve"> (</w:t>
      </w:r>
      <w:proofErr w:type="spellStart"/>
      <w:r>
        <w:rPr>
          <w:rFonts w:ascii="Cambria" w:hAnsi="Cambria" w:cs="Cambria"/>
          <w:i/>
          <w:iCs/>
          <w:color w:val="1A1A1A"/>
          <w:sz w:val="32"/>
          <w:szCs w:val="32"/>
          <w:lang w:val="en-US"/>
        </w:rPr>
        <w:t>Deipnosophistae</w:t>
      </w:r>
      <w:proofErr w:type="spellEnd"/>
      <w:r>
        <w:rPr>
          <w:rFonts w:ascii="Cambria" w:hAnsi="Cambria" w:cs="Cambria"/>
          <w:color w:val="1A1A1A"/>
          <w:sz w:val="32"/>
          <w:szCs w:val="32"/>
          <w:lang w:val="en-US"/>
        </w:rPr>
        <w:t xml:space="preserve">, 6.272f-73a) all refer to Spartacus as Thracian. Many Thracians were captured by the Romans and enslaved, and Bradley (1989, 85) explains why it is likely that most gladiators were first generation slaves. </w:t>
      </w:r>
    </w:p>
    <w:p w:rsidR="00D8573C" w:rsidRDefault="00D8573C" w:rsidP="00D8573C">
      <w:pPr>
        <w:widowControl w:val="0"/>
        <w:autoSpaceDE w:val="0"/>
        <w:autoSpaceDN w:val="0"/>
        <w:adjustRightInd w:val="0"/>
        <w:spacing w:after="240"/>
        <w:rPr>
          <w:rFonts w:ascii="Times" w:hAnsi="Times" w:cs="Times"/>
          <w:lang w:val="en-US"/>
        </w:rPr>
      </w:pPr>
      <w:r>
        <w:rPr>
          <w:rFonts w:ascii="Cambria" w:hAnsi="Cambria" w:cs="Cambria"/>
          <w:color w:val="1A1A1A"/>
          <w:sz w:val="32"/>
          <w:szCs w:val="32"/>
          <w:lang w:val="en-US"/>
        </w:rPr>
        <w:t xml:space="preserve">Spartacus character varies from a “wholly disreputable” character (Appian, </w:t>
      </w:r>
      <w:r>
        <w:rPr>
          <w:rFonts w:ascii="Cambria" w:hAnsi="Cambria" w:cs="Cambria"/>
          <w:i/>
          <w:iCs/>
          <w:color w:val="1A1A1A"/>
          <w:sz w:val="32"/>
          <w:szCs w:val="32"/>
          <w:lang w:val="en-US"/>
        </w:rPr>
        <w:t>Roman History</w:t>
      </w:r>
      <w:r>
        <w:rPr>
          <w:rFonts w:ascii="Cambria" w:hAnsi="Cambria" w:cs="Cambria"/>
          <w:color w:val="1A1A1A"/>
          <w:sz w:val="32"/>
          <w:szCs w:val="32"/>
          <w:lang w:val="en-US"/>
        </w:rPr>
        <w:t>, 109.519-20) who cannot control his army (</w:t>
      </w:r>
      <w:proofErr w:type="spellStart"/>
      <w:r>
        <w:rPr>
          <w:rFonts w:ascii="Cambria" w:hAnsi="Cambria" w:cs="Cambria"/>
          <w:color w:val="1A1A1A"/>
          <w:sz w:val="32"/>
          <w:szCs w:val="32"/>
          <w:lang w:val="en-US"/>
        </w:rPr>
        <w:t>Florus</w:t>
      </w:r>
      <w:proofErr w:type="spellEnd"/>
      <w:r>
        <w:rPr>
          <w:rFonts w:ascii="Cambria" w:hAnsi="Cambria" w:cs="Cambria"/>
          <w:color w:val="1A1A1A"/>
          <w:sz w:val="32"/>
          <w:szCs w:val="32"/>
          <w:lang w:val="en-US"/>
        </w:rPr>
        <w:t xml:space="preserve"> </w:t>
      </w:r>
      <w:r>
        <w:rPr>
          <w:rFonts w:ascii="Cambria" w:hAnsi="Cambria" w:cs="Cambria"/>
          <w:i/>
          <w:iCs/>
          <w:color w:val="1A1A1A"/>
          <w:sz w:val="32"/>
          <w:szCs w:val="32"/>
          <w:lang w:val="en-US"/>
        </w:rPr>
        <w:t>epitome</w:t>
      </w:r>
      <w:r>
        <w:rPr>
          <w:rFonts w:ascii="Cambria" w:hAnsi="Cambria" w:cs="Cambria"/>
          <w:color w:val="1A1A1A"/>
          <w:sz w:val="32"/>
          <w:szCs w:val="32"/>
          <w:lang w:val="en-US"/>
        </w:rPr>
        <w:t>, 2.7) to a clever strategist (</w:t>
      </w:r>
      <w:proofErr w:type="spellStart"/>
      <w:r>
        <w:rPr>
          <w:rFonts w:ascii="Cambria" w:hAnsi="Cambria" w:cs="Cambria"/>
          <w:color w:val="1A1A1A"/>
          <w:sz w:val="32"/>
          <w:szCs w:val="32"/>
          <w:lang w:val="en-US"/>
        </w:rPr>
        <w:t>Frontinus</w:t>
      </w:r>
      <w:proofErr w:type="spellEnd"/>
      <w:r>
        <w:rPr>
          <w:rFonts w:ascii="Cambria" w:hAnsi="Cambria" w:cs="Cambria"/>
          <w:color w:val="1A1A1A"/>
          <w:sz w:val="32"/>
          <w:szCs w:val="32"/>
          <w:lang w:val="en-US"/>
        </w:rPr>
        <w:t xml:space="preserve">, </w:t>
      </w:r>
      <w:r>
        <w:rPr>
          <w:rFonts w:ascii="Cambria" w:hAnsi="Cambria" w:cs="Cambria"/>
          <w:i/>
          <w:iCs/>
          <w:color w:val="1A1A1A"/>
          <w:sz w:val="32"/>
          <w:szCs w:val="32"/>
          <w:lang w:val="en-US"/>
        </w:rPr>
        <w:t>Strategies</w:t>
      </w:r>
      <w:r>
        <w:rPr>
          <w:rFonts w:ascii="Cambria" w:hAnsi="Cambria" w:cs="Cambria"/>
          <w:color w:val="1A1A1A"/>
          <w:sz w:val="32"/>
          <w:szCs w:val="32"/>
          <w:lang w:val="en-US"/>
        </w:rPr>
        <w:t xml:space="preserve">, 1.5.20-21) “possessed not only of great courage and strength, but also in sagacity and culture superior to his fortune” (Plutarch, </w:t>
      </w:r>
      <w:r>
        <w:rPr>
          <w:rFonts w:ascii="Cambria" w:hAnsi="Cambria" w:cs="Cambria"/>
          <w:i/>
          <w:iCs/>
          <w:color w:val="1A1A1A"/>
          <w:sz w:val="32"/>
          <w:szCs w:val="32"/>
          <w:lang w:val="en-US"/>
        </w:rPr>
        <w:t>Crass</w:t>
      </w:r>
      <w:r>
        <w:rPr>
          <w:rFonts w:ascii="Cambria" w:hAnsi="Cambria" w:cs="Cambria"/>
          <w:color w:val="1A1A1A"/>
          <w:sz w:val="32"/>
          <w:szCs w:val="32"/>
          <w:lang w:val="en-US"/>
        </w:rPr>
        <w:t xml:space="preserve">, 8.2. Without contemporary sources with access to Spartacus it seems unlikely that any of these descriptions were based on evidence. ). </w:t>
      </w:r>
      <w:proofErr w:type="spellStart"/>
      <w:r>
        <w:rPr>
          <w:rFonts w:ascii="Cambria" w:hAnsi="Cambria" w:cs="Cambria"/>
          <w:color w:val="1A1A1A"/>
          <w:sz w:val="32"/>
          <w:szCs w:val="32"/>
          <w:lang w:val="en-US"/>
        </w:rPr>
        <w:t>Emphasising</w:t>
      </w:r>
      <w:proofErr w:type="spellEnd"/>
      <w:r>
        <w:rPr>
          <w:rFonts w:ascii="Cambria" w:hAnsi="Cambria" w:cs="Cambria"/>
          <w:color w:val="1A1A1A"/>
          <w:sz w:val="32"/>
          <w:szCs w:val="32"/>
          <w:lang w:val="en-US"/>
        </w:rPr>
        <w:t xml:space="preserve"> Spartacus’ qualities served to make him a more worthy </w:t>
      </w:r>
    </w:p>
    <w:p w:rsidR="00D8573C" w:rsidRDefault="00D8573C" w:rsidP="00D8573C">
      <w:pPr>
        <w:widowControl w:val="0"/>
        <w:autoSpaceDE w:val="0"/>
        <w:autoSpaceDN w:val="0"/>
        <w:adjustRightInd w:val="0"/>
        <w:rPr>
          <w:rFonts w:ascii="Times" w:hAnsi="Times" w:cs="Times"/>
          <w:lang w:val="en-US"/>
        </w:rPr>
      </w:pPr>
      <w:r>
        <w:rPr>
          <w:rFonts w:ascii="Times" w:hAnsi="Times" w:cs="Times"/>
          <w:noProof/>
          <w:lang w:eastAsia="en-GB"/>
        </w:rPr>
        <w:drawing>
          <wp:inline distT="0" distB="0" distL="0" distR="0">
            <wp:extent cx="368300" cy="127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68300" cy="12700"/>
                    </a:xfrm>
                    <a:prstGeom prst="rect">
                      <a:avLst/>
                    </a:prstGeom>
                    <a:noFill/>
                    <a:ln>
                      <a:noFill/>
                    </a:ln>
                  </pic:spPr>
                </pic:pic>
              </a:graphicData>
            </a:graphic>
          </wp:inline>
        </w:drawing>
      </w:r>
      <w:r>
        <w:rPr>
          <w:rFonts w:ascii="Times" w:hAnsi="Times" w:cs="Times"/>
          <w:lang w:val="en-US"/>
        </w:rPr>
        <w:t xml:space="preserve"> </w:t>
      </w:r>
      <w:r>
        <w:rPr>
          <w:rFonts w:ascii="Times" w:hAnsi="Times" w:cs="Times"/>
          <w:noProof/>
          <w:lang w:eastAsia="en-GB"/>
        </w:rPr>
        <w:drawing>
          <wp:inline distT="0" distB="0" distL="0" distR="0">
            <wp:extent cx="546100" cy="12700"/>
            <wp:effectExtent l="0" t="0" r="1270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6100" cy="12700"/>
                    </a:xfrm>
                    <a:prstGeom prst="rect">
                      <a:avLst/>
                    </a:prstGeom>
                    <a:noFill/>
                    <a:ln>
                      <a:noFill/>
                    </a:ln>
                  </pic:spPr>
                </pic:pic>
              </a:graphicData>
            </a:graphic>
          </wp:inline>
        </w:drawing>
      </w:r>
      <w:r>
        <w:rPr>
          <w:rFonts w:ascii="Times" w:hAnsi="Times" w:cs="Times"/>
          <w:lang w:val="en-US"/>
        </w:rPr>
        <w:t xml:space="preserve"> </w:t>
      </w:r>
    </w:p>
    <w:p w:rsidR="00D8573C" w:rsidRDefault="00D8573C" w:rsidP="00D8573C">
      <w:pPr>
        <w:widowControl w:val="0"/>
        <w:autoSpaceDE w:val="0"/>
        <w:autoSpaceDN w:val="0"/>
        <w:adjustRightInd w:val="0"/>
        <w:spacing w:after="240"/>
        <w:rPr>
          <w:rFonts w:ascii="Times" w:hAnsi="Times" w:cs="Times"/>
          <w:lang w:val="en-US"/>
        </w:rPr>
      </w:pPr>
      <w:proofErr w:type="gramStart"/>
      <w:r>
        <w:rPr>
          <w:rFonts w:ascii="Cambria" w:hAnsi="Cambria" w:cs="Cambria"/>
          <w:color w:val="1A1A1A"/>
          <w:sz w:val="32"/>
          <w:szCs w:val="32"/>
          <w:lang w:val="en-US"/>
        </w:rPr>
        <w:t>opponent</w:t>
      </w:r>
      <w:proofErr w:type="gramEnd"/>
      <w:r>
        <w:rPr>
          <w:rFonts w:ascii="Cambria" w:hAnsi="Cambria" w:cs="Cambria"/>
          <w:color w:val="1A1A1A"/>
          <w:sz w:val="32"/>
          <w:szCs w:val="32"/>
          <w:lang w:val="en-US"/>
        </w:rPr>
        <w:t xml:space="preserve"> to Rome and also explains his initial successes in </w:t>
      </w:r>
      <w:r>
        <w:rPr>
          <w:rFonts w:ascii="Cambria" w:hAnsi="Cambria" w:cs="Cambria"/>
          <w:color w:val="1A1A1A"/>
          <w:sz w:val="32"/>
          <w:szCs w:val="32"/>
          <w:lang w:val="en-US"/>
        </w:rPr>
        <w:lastRenderedPageBreak/>
        <w:t xml:space="preserve">battle with the Roman army. </w:t>
      </w:r>
    </w:p>
    <w:p w:rsidR="00D8573C" w:rsidRDefault="00D8573C" w:rsidP="00D8573C">
      <w:pPr>
        <w:widowControl w:val="0"/>
        <w:autoSpaceDE w:val="0"/>
        <w:autoSpaceDN w:val="0"/>
        <w:adjustRightInd w:val="0"/>
        <w:spacing w:after="240"/>
        <w:rPr>
          <w:rFonts w:ascii="Times" w:hAnsi="Times" w:cs="Times"/>
          <w:lang w:val="en-US"/>
        </w:rPr>
      </w:pPr>
      <w:r>
        <w:rPr>
          <w:rFonts w:ascii="Cambria" w:hAnsi="Cambria" w:cs="Cambria"/>
          <w:color w:val="1A1A1A"/>
          <w:sz w:val="32"/>
          <w:szCs w:val="32"/>
          <w:lang w:val="en-US"/>
        </w:rPr>
        <w:t>Plutarch (</w:t>
      </w:r>
      <w:r>
        <w:rPr>
          <w:rFonts w:ascii="Cambria" w:hAnsi="Cambria" w:cs="Cambria"/>
          <w:i/>
          <w:iCs/>
          <w:color w:val="1A1A1A"/>
          <w:sz w:val="32"/>
          <w:szCs w:val="32"/>
          <w:lang w:val="en-US"/>
        </w:rPr>
        <w:t>Crass</w:t>
      </w:r>
      <w:r>
        <w:rPr>
          <w:rFonts w:ascii="Cambria" w:hAnsi="Cambria" w:cs="Cambria"/>
          <w:color w:val="1A1A1A"/>
          <w:sz w:val="32"/>
          <w:szCs w:val="32"/>
          <w:lang w:val="en-US"/>
        </w:rPr>
        <w:t>. 8.3) also tells a story about Spartacus’ wife, a prophetess and a snake. The snake was a powerful symbol for the Romans, which could represent destruction (Bradley, 1989, 115). The inclusion of a prophetess could reflect the roles of “a magician and a wonder-worker” in the First Servile War (</w:t>
      </w:r>
      <w:proofErr w:type="spellStart"/>
      <w:r>
        <w:rPr>
          <w:rFonts w:ascii="Cambria" w:hAnsi="Cambria" w:cs="Cambria"/>
          <w:color w:val="1A1A1A"/>
          <w:sz w:val="32"/>
          <w:szCs w:val="32"/>
          <w:lang w:val="en-US"/>
        </w:rPr>
        <w:t>Diodorus</w:t>
      </w:r>
      <w:proofErr w:type="spellEnd"/>
      <w:r>
        <w:rPr>
          <w:rFonts w:ascii="Cambria" w:hAnsi="Cambria" w:cs="Cambria"/>
          <w:color w:val="1A1A1A"/>
          <w:sz w:val="32"/>
          <w:szCs w:val="32"/>
          <w:lang w:val="en-US"/>
        </w:rPr>
        <w:t xml:space="preserve"> </w:t>
      </w:r>
      <w:proofErr w:type="spellStart"/>
      <w:r>
        <w:rPr>
          <w:rFonts w:ascii="Cambria" w:hAnsi="Cambria" w:cs="Cambria"/>
          <w:color w:val="1A1A1A"/>
          <w:sz w:val="32"/>
          <w:szCs w:val="32"/>
          <w:lang w:val="en-US"/>
        </w:rPr>
        <w:t>Siculus</w:t>
      </w:r>
      <w:proofErr w:type="spellEnd"/>
      <w:r>
        <w:rPr>
          <w:rFonts w:ascii="Cambria" w:hAnsi="Cambria" w:cs="Cambria"/>
          <w:color w:val="1A1A1A"/>
          <w:sz w:val="32"/>
          <w:szCs w:val="32"/>
          <w:lang w:val="en-US"/>
        </w:rPr>
        <w:t xml:space="preserve">, </w:t>
      </w:r>
      <w:r>
        <w:rPr>
          <w:rFonts w:ascii="Cambria" w:hAnsi="Cambria" w:cs="Cambria"/>
          <w:i/>
          <w:iCs/>
          <w:color w:val="1A1A1A"/>
          <w:sz w:val="32"/>
          <w:szCs w:val="32"/>
          <w:lang w:val="en-US"/>
        </w:rPr>
        <w:t xml:space="preserve">Library of History, </w:t>
      </w:r>
      <w:r>
        <w:rPr>
          <w:rFonts w:ascii="Cambria" w:hAnsi="Cambria" w:cs="Cambria"/>
          <w:color w:val="1A1A1A"/>
          <w:sz w:val="32"/>
          <w:szCs w:val="32"/>
          <w:lang w:val="en-US"/>
        </w:rPr>
        <w:t xml:space="preserve">34/35.2.1) and </w:t>
      </w:r>
      <w:proofErr w:type="spellStart"/>
      <w:r>
        <w:rPr>
          <w:rFonts w:ascii="Cambria" w:hAnsi="Cambria" w:cs="Cambria"/>
          <w:color w:val="1A1A1A"/>
          <w:sz w:val="32"/>
          <w:szCs w:val="32"/>
          <w:lang w:val="en-US"/>
        </w:rPr>
        <w:t>Salvius</w:t>
      </w:r>
      <w:proofErr w:type="spellEnd"/>
      <w:r>
        <w:rPr>
          <w:rFonts w:ascii="Cambria" w:hAnsi="Cambria" w:cs="Cambria"/>
          <w:color w:val="1A1A1A"/>
          <w:sz w:val="32"/>
          <w:szCs w:val="32"/>
          <w:lang w:val="en-US"/>
        </w:rPr>
        <w:t>, who could foretell the future (</w:t>
      </w:r>
      <w:proofErr w:type="spellStart"/>
      <w:r>
        <w:rPr>
          <w:rFonts w:ascii="Cambria" w:hAnsi="Cambria" w:cs="Cambria"/>
          <w:color w:val="1A1A1A"/>
          <w:sz w:val="32"/>
          <w:szCs w:val="32"/>
          <w:lang w:val="en-US"/>
        </w:rPr>
        <w:t>Diodorus</w:t>
      </w:r>
      <w:proofErr w:type="spellEnd"/>
      <w:r>
        <w:rPr>
          <w:rFonts w:ascii="Cambria" w:hAnsi="Cambria" w:cs="Cambria"/>
          <w:color w:val="1A1A1A"/>
          <w:sz w:val="32"/>
          <w:szCs w:val="32"/>
          <w:lang w:val="en-US"/>
        </w:rPr>
        <w:t xml:space="preserve"> </w:t>
      </w:r>
      <w:proofErr w:type="spellStart"/>
      <w:r>
        <w:rPr>
          <w:rFonts w:ascii="Cambria" w:hAnsi="Cambria" w:cs="Cambria"/>
          <w:color w:val="1A1A1A"/>
          <w:sz w:val="32"/>
          <w:szCs w:val="32"/>
          <w:lang w:val="en-US"/>
        </w:rPr>
        <w:t>Siculus</w:t>
      </w:r>
      <w:proofErr w:type="spellEnd"/>
      <w:r>
        <w:rPr>
          <w:rFonts w:ascii="Cambria" w:hAnsi="Cambria" w:cs="Cambria"/>
          <w:color w:val="1A1A1A"/>
          <w:sz w:val="32"/>
          <w:szCs w:val="32"/>
          <w:lang w:val="en-US"/>
        </w:rPr>
        <w:t xml:space="preserve">, </w:t>
      </w:r>
      <w:r>
        <w:rPr>
          <w:rFonts w:ascii="Cambria" w:hAnsi="Cambria" w:cs="Cambria"/>
          <w:i/>
          <w:iCs/>
          <w:color w:val="1A1A1A"/>
          <w:sz w:val="32"/>
          <w:szCs w:val="32"/>
          <w:lang w:val="en-US"/>
        </w:rPr>
        <w:t>Library of History</w:t>
      </w:r>
      <w:r>
        <w:rPr>
          <w:rFonts w:ascii="Cambria" w:hAnsi="Cambria" w:cs="Cambria"/>
          <w:color w:val="1A1A1A"/>
          <w:sz w:val="32"/>
          <w:szCs w:val="32"/>
          <w:lang w:val="en-US"/>
        </w:rPr>
        <w:t xml:space="preserve">, 36.3.1-10.2). It is possible that all three of the servile wars were </w:t>
      </w:r>
      <w:proofErr w:type="spellStart"/>
      <w:r>
        <w:rPr>
          <w:rFonts w:ascii="Cambria" w:hAnsi="Cambria" w:cs="Cambria"/>
          <w:color w:val="1A1A1A"/>
          <w:sz w:val="32"/>
          <w:szCs w:val="32"/>
          <w:lang w:val="en-US"/>
        </w:rPr>
        <w:t>restrospectively</w:t>
      </w:r>
      <w:proofErr w:type="spellEnd"/>
      <w:r>
        <w:rPr>
          <w:rFonts w:ascii="Cambria" w:hAnsi="Cambria" w:cs="Cambria"/>
          <w:color w:val="1A1A1A"/>
          <w:sz w:val="32"/>
          <w:szCs w:val="32"/>
          <w:lang w:val="en-US"/>
        </w:rPr>
        <w:t xml:space="preserve"> given more legitimacy and power by associating them with magic. </w:t>
      </w:r>
    </w:p>
    <w:p w:rsidR="00D8573C" w:rsidRDefault="00D8573C" w:rsidP="00D8573C">
      <w:pPr>
        <w:widowControl w:val="0"/>
        <w:autoSpaceDE w:val="0"/>
        <w:autoSpaceDN w:val="0"/>
        <w:adjustRightInd w:val="0"/>
        <w:spacing w:after="240"/>
        <w:rPr>
          <w:rFonts w:ascii="Times" w:hAnsi="Times" w:cs="Times"/>
          <w:lang w:val="en-US"/>
        </w:rPr>
      </w:pPr>
      <w:r>
        <w:rPr>
          <w:rFonts w:ascii="Cambria" w:hAnsi="Cambria" w:cs="Cambria"/>
          <w:color w:val="1A1A1A"/>
          <w:sz w:val="32"/>
          <w:szCs w:val="32"/>
          <w:lang w:val="en-US"/>
        </w:rPr>
        <w:t xml:space="preserve">Although there are inscriptions which verify that Spartacus was a Thracian name, the only potentially contemporary archaeological evidence naming Spartacus, is the graffito from Pompeii. However, for this to be referring to our Spartacus, it would have had to last 150 years. </w:t>
      </w:r>
    </w:p>
    <w:p w:rsidR="00D8573C" w:rsidRDefault="00D8573C" w:rsidP="00D8573C">
      <w:pPr>
        <w:widowControl w:val="0"/>
        <w:autoSpaceDE w:val="0"/>
        <w:autoSpaceDN w:val="0"/>
        <w:adjustRightInd w:val="0"/>
        <w:spacing w:after="240"/>
        <w:rPr>
          <w:rFonts w:ascii="Times" w:hAnsi="Times" w:cs="Times"/>
          <w:lang w:val="en-US"/>
        </w:rPr>
      </w:pPr>
      <w:r>
        <w:rPr>
          <w:rFonts w:ascii="Cambria" w:hAnsi="Cambria" w:cs="Cambria"/>
          <w:color w:val="1A1A1A"/>
          <w:sz w:val="32"/>
          <w:szCs w:val="32"/>
          <w:lang w:val="en-US"/>
        </w:rPr>
        <w:t>The story of Spartacus wife being sold with him, although only mentioned in Plutarch is accepted as fact by modern historians. Barry Strauss (</w:t>
      </w:r>
      <w:r>
        <w:rPr>
          <w:rFonts w:ascii="Cambria" w:hAnsi="Cambria" w:cs="Cambria"/>
          <w:color w:val="0000FF"/>
          <w:sz w:val="32"/>
          <w:szCs w:val="32"/>
          <w:lang w:val="en-US"/>
        </w:rPr>
        <w:t>https://blogs.wsj.com/speakeasy/2013/04/05/the-unbelievable-mostly- untold-story-of-</w:t>
      </w:r>
      <w:proofErr w:type="spellStart"/>
      <w:r>
        <w:rPr>
          <w:rFonts w:ascii="Cambria" w:hAnsi="Cambria" w:cs="Cambria"/>
          <w:color w:val="0000FF"/>
          <w:sz w:val="32"/>
          <w:szCs w:val="32"/>
          <w:lang w:val="en-US"/>
        </w:rPr>
        <w:t>spartacuss</w:t>
      </w:r>
      <w:proofErr w:type="spellEnd"/>
      <w:r>
        <w:rPr>
          <w:rFonts w:ascii="Cambria" w:hAnsi="Cambria" w:cs="Cambria"/>
          <w:color w:val="0000FF"/>
          <w:sz w:val="32"/>
          <w:szCs w:val="32"/>
          <w:lang w:val="en-US"/>
        </w:rPr>
        <w:t>-wife/</w:t>
      </w:r>
      <w:r>
        <w:rPr>
          <w:rFonts w:ascii="Cambria" w:hAnsi="Cambria" w:cs="Cambria"/>
          <w:color w:val="1A1A1A"/>
          <w:sz w:val="32"/>
          <w:szCs w:val="32"/>
          <w:lang w:val="en-US"/>
        </w:rPr>
        <w:t xml:space="preserve">) uses this story from Plutarch as firm evidence that Spartacus had a wife and goes on to describe her personality. There is other evidence of modern scholarship not thoroughly questioning sources. </w:t>
      </w:r>
      <w:r>
        <w:rPr>
          <w:rFonts w:ascii="Cambria" w:hAnsi="Cambria" w:cs="Cambria"/>
          <w:sz w:val="32"/>
          <w:szCs w:val="32"/>
          <w:lang w:val="en-US"/>
        </w:rPr>
        <w:t>Mary Beard accepts that the Pompeii graffiti must be a depiction of Spartacus the slave leader (</w:t>
      </w:r>
      <w:r>
        <w:rPr>
          <w:rFonts w:ascii="Cambria" w:hAnsi="Cambria" w:cs="Cambria"/>
          <w:color w:val="0000FF"/>
          <w:sz w:val="32"/>
          <w:szCs w:val="32"/>
          <w:lang w:val="en-US"/>
        </w:rPr>
        <w:t>https://www.nybooks.com/articles/2013/05/09/pinning-down-spartacus/</w:t>
      </w:r>
      <w:r>
        <w:rPr>
          <w:rFonts w:ascii="Cambria" w:hAnsi="Cambria" w:cs="Cambria"/>
          <w:sz w:val="32"/>
          <w:szCs w:val="32"/>
          <w:lang w:val="en-US"/>
        </w:rPr>
        <w:t xml:space="preserve">) .Tom Holland, in his well reviewed book Rubicon (2003), repeats unquestioningly everything mentioned in the ancient sources. </w:t>
      </w:r>
      <w:r>
        <w:rPr>
          <w:rFonts w:ascii="Cambria" w:hAnsi="Cambria" w:cs="Cambria"/>
          <w:color w:val="1A1A1A"/>
          <w:sz w:val="32"/>
          <w:szCs w:val="32"/>
          <w:lang w:val="en-US"/>
        </w:rPr>
        <w:t xml:space="preserve">Modern historians uncritical acceptance of everything written in the ancient sources </w:t>
      </w:r>
    </w:p>
    <w:p w:rsidR="00D8573C" w:rsidRDefault="00D8573C" w:rsidP="00D8573C">
      <w:pPr>
        <w:widowControl w:val="0"/>
        <w:autoSpaceDE w:val="0"/>
        <w:autoSpaceDN w:val="0"/>
        <w:adjustRightInd w:val="0"/>
        <w:rPr>
          <w:rFonts w:ascii="Times" w:hAnsi="Times" w:cs="Times"/>
          <w:lang w:val="en-US"/>
        </w:rPr>
      </w:pPr>
      <w:r>
        <w:rPr>
          <w:rFonts w:ascii="Times" w:hAnsi="Times" w:cs="Times"/>
          <w:noProof/>
          <w:lang w:eastAsia="en-GB"/>
        </w:rPr>
        <w:drawing>
          <wp:inline distT="0" distB="0" distL="0" distR="0">
            <wp:extent cx="2438400" cy="12700"/>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38400" cy="12700"/>
                    </a:xfrm>
                    <a:prstGeom prst="rect">
                      <a:avLst/>
                    </a:prstGeom>
                    <a:noFill/>
                    <a:ln>
                      <a:noFill/>
                    </a:ln>
                  </pic:spPr>
                </pic:pic>
              </a:graphicData>
            </a:graphic>
          </wp:inline>
        </w:drawing>
      </w:r>
      <w:r>
        <w:rPr>
          <w:rFonts w:ascii="Times" w:hAnsi="Times" w:cs="Times"/>
          <w:lang w:val="en-US"/>
        </w:rPr>
        <w:t xml:space="preserve"> </w:t>
      </w:r>
    </w:p>
    <w:p w:rsidR="00D8573C" w:rsidRDefault="00D8573C" w:rsidP="00D8573C">
      <w:pPr>
        <w:widowControl w:val="0"/>
        <w:autoSpaceDE w:val="0"/>
        <w:autoSpaceDN w:val="0"/>
        <w:adjustRightInd w:val="0"/>
        <w:spacing w:after="240"/>
        <w:rPr>
          <w:rFonts w:ascii="Times" w:hAnsi="Times" w:cs="Times"/>
          <w:lang w:val="en-US"/>
        </w:rPr>
      </w:pPr>
      <w:proofErr w:type="gramStart"/>
      <w:r>
        <w:rPr>
          <w:rFonts w:ascii="Cambria" w:hAnsi="Cambria" w:cs="Cambria"/>
          <w:color w:val="1A1A1A"/>
          <w:sz w:val="32"/>
          <w:szCs w:val="32"/>
          <w:lang w:val="en-US"/>
        </w:rPr>
        <w:lastRenderedPageBreak/>
        <w:t>means</w:t>
      </w:r>
      <w:proofErr w:type="gramEnd"/>
      <w:r>
        <w:rPr>
          <w:rFonts w:ascii="Cambria" w:hAnsi="Cambria" w:cs="Cambria"/>
          <w:color w:val="1A1A1A"/>
          <w:sz w:val="32"/>
          <w:szCs w:val="32"/>
          <w:lang w:val="en-US"/>
        </w:rPr>
        <w:t xml:space="preserve"> that modern scholarship cannot be used as a trustworthy guide to whether Spartacus really existed. Even with more critical modern sources, it is important to be aware of the context within which historians are writing. One example of this is the way the story of Spartacus has been interpreted as a class struggle. Bradley explains the dangers of historians’ own biases (1989, xiii). One of these is possibly that Spartacus is a good story and that there is just enough information available to make it feel </w:t>
      </w:r>
      <w:proofErr w:type="spellStart"/>
      <w:r>
        <w:rPr>
          <w:rFonts w:ascii="Cambria" w:hAnsi="Cambria" w:cs="Cambria"/>
          <w:color w:val="1A1A1A"/>
          <w:sz w:val="32"/>
          <w:szCs w:val="32"/>
          <w:lang w:val="en-US"/>
        </w:rPr>
        <w:t>tantalisingly</w:t>
      </w:r>
      <w:proofErr w:type="spellEnd"/>
      <w:r>
        <w:rPr>
          <w:rFonts w:ascii="Cambria" w:hAnsi="Cambria" w:cs="Cambria"/>
          <w:color w:val="1A1A1A"/>
          <w:sz w:val="32"/>
          <w:szCs w:val="32"/>
          <w:lang w:val="en-US"/>
        </w:rPr>
        <w:t xml:space="preserve"> possible that it is true. </w:t>
      </w:r>
    </w:p>
    <w:p w:rsidR="00D8573C" w:rsidRDefault="00D8573C" w:rsidP="00D8573C">
      <w:pPr>
        <w:widowControl w:val="0"/>
        <w:autoSpaceDE w:val="0"/>
        <w:autoSpaceDN w:val="0"/>
        <w:adjustRightInd w:val="0"/>
        <w:spacing w:after="240"/>
        <w:rPr>
          <w:rFonts w:ascii="Times" w:hAnsi="Times" w:cs="Times"/>
          <w:lang w:val="en-US"/>
        </w:rPr>
      </w:pPr>
      <w:r>
        <w:rPr>
          <w:rFonts w:ascii="Cambria" w:hAnsi="Cambria" w:cs="Cambria"/>
          <w:color w:val="1A1A1A"/>
          <w:sz w:val="32"/>
          <w:szCs w:val="32"/>
          <w:lang w:val="en-US"/>
        </w:rPr>
        <w:t xml:space="preserve">As well as being aware of the problems with modern scholarship and </w:t>
      </w:r>
      <w:proofErr w:type="gramStart"/>
      <w:r>
        <w:rPr>
          <w:rFonts w:ascii="Cambria" w:hAnsi="Cambria" w:cs="Cambria"/>
          <w:color w:val="1A1A1A"/>
          <w:sz w:val="32"/>
          <w:szCs w:val="32"/>
          <w:lang w:val="en-US"/>
        </w:rPr>
        <w:t>it’s</w:t>
      </w:r>
      <w:proofErr w:type="gramEnd"/>
      <w:r>
        <w:rPr>
          <w:rFonts w:ascii="Cambria" w:hAnsi="Cambria" w:cs="Cambria"/>
          <w:color w:val="1A1A1A"/>
          <w:sz w:val="32"/>
          <w:szCs w:val="32"/>
          <w:lang w:val="en-US"/>
        </w:rPr>
        <w:t xml:space="preserve"> biases, it is important to be aware of the context in which many ancient sources were writing. Livy, Plutarch and Appian, as well as almost all the other Romans which mention Spartacus, were writing when Rome had become an Empire and the last days of the republic would have seemed a long time ago. Changes in the treatment of slaves which took place after the Third Servile War may also have influenced some of the attitudes that Roman historians took towards the Servile Wars. </w:t>
      </w:r>
    </w:p>
    <w:p w:rsidR="00D8573C" w:rsidRDefault="00D8573C" w:rsidP="00D8573C">
      <w:pPr>
        <w:widowControl w:val="0"/>
        <w:autoSpaceDE w:val="0"/>
        <w:autoSpaceDN w:val="0"/>
        <w:adjustRightInd w:val="0"/>
        <w:spacing w:after="240"/>
        <w:rPr>
          <w:rFonts w:ascii="Times" w:hAnsi="Times" w:cs="Times"/>
          <w:lang w:val="en-US"/>
        </w:rPr>
      </w:pPr>
      <w:r>
        <w:rPr>
          <w:rFonts w:ascii="Cambria" w:hAnsi="Cambria" w:cs="Cambria"/>
          <w:color w:val="1A1A1A"/>
          <w:sz w:val="32"/>
          <w:szCs w:val="32"/>
          <w:lang w:val="en-US"/>
        </w:rPr>
        <w:t>Despite evidence for the Third Servile War, evidence for Spartacus himself is lacking. There are many reasons why Roman writers may have wanted to create a strong, brave, “</w:t>
      </w:r>
      <w:proofErr w:type="spellStart"/>
      <w:r>
        <w:rPr>
          <w:rFonts w:ascii="Cambria" w:hAnsi="Cambria" w:cs="Cambria"/>
          <w:color w:val="1A1A1A"/>
          <w:sz w:val="32"/>
          <w:szCs w:val="32"/>
          <w:lang w:val="en-US"/>
        </w:rPr>
        <w:t>hellanistic</w:t>
      </w:r>
      <w:proofErr w:type="spellEnd"/>
      <w:r>
        <w:rPr>
          <w:rFonts w:ascii="Cambria" w:hAnsi="Cambria" w:cs="Cambria"/>
          <w:color w:val="1A1A1A"/>
          <w:sz w:val="32"/>
          <w:szCs w:val="32"/>
          <w:lang w:val="en-US"/>
        </w:rPr>
        <w:t xml:space="preserve">”, mystical leader for the slaves (Plutarch, </w:t>
      </w:r>
      <w:r>
        <w:rPr>
          <w:rFonts w:ascii="Cambria" w:hAnsi="Cambria" w:cs="Cambria"/>
          <w:i/>
          <w:iCs/>
          <w:color w:val="1A1A1A"/>
          <w:sz w:val="32"/>
          <w:szCs w:val="32"/>
          <w:lang w:val="en-US"/>
        </w:rPr>
        <w:t>Crass</w:t>
      </w:r>
      <w:r>
        <w:rPr>
          <w:rFonts w:ascii="Cambria" w:hAnsi="Cambria" w:cs="Cambria"/>
          <w:color w:val="1A1A1A"/>
          <w:sz w:val="32"/>
          <w:szCs w:val="32"/>
          <w:lang w:val="en-US"/>
        </w:rPr>
        <w:t xml:space="preserve">, 8.2) which would have excused the Roman defeats by Spartacus’ army “who had the savagery or barbarians and the temperament of slaves” (Sallust, </w:t>
      </w:r>
      <w:proofErr w:type="spellStart"/>
      <w:r>
        <w:rPr>
          <w:rFonts w:ascii="Cambria" w:hAnsi="Cambria" w:cs="Cambria"/>
          <w:i/>
          <w:iCs/>
          <w:color w:val="1A1A1A"/>
          <w:sz w:val="32"/>
          <w:szCs w:val="32"/>
          <w:lang w:val="en-US"/>
        </w:rPr>
        <w:t>Historiae</w:t>
      </w:r>
      <w:proofErr w:type="spellEnd"/>
      <w:r>
        <w:rPr>
          <w:rFonts w:ascii="Cambria" w:hAnsi="Cambria" w:cs="Cambria"/>
          <w:color w:val="1A1A1A"/>
          <w:sz w:val="32"/>
          <w:szCs w:val="32"/>
          <w:lang w:val="en-US"/>
        </w:rPr>
        <w:t xml:space="preserve">, Book 3.66). The leadership of an exceptional man meant that they didn’t have to acknowledge the slaves as worthy opponents. </w:t>
      </w:r>
    </w:p>
    <w:p w:rsidR="00D8573C" w:rsidRDefault="00D8573C" w:rsidP="00D8573C">
      <w:pPr>
        <w:widowControl w:val="0"/>
        <w:autoSpaceDE w:val="0"/>
        <w:autoSpaceDN w:val="0"/>
        <w:adjustRightInd w:val="0"/>
        <w:spacing w:after="240"/>
        <w:rPr>
          <w:rFonts w:ascii="Times" w:hAnsi="Times" w:cs="Times"/>
          <w:lang w:val="en-US"/>
        </w:rPr>
      </w:pPr>
      <w:r>
        <w:rPr>
          <w:rFonts w:ascii="Cambria" w:hAnsi="Cambria" w:cs="Cambria"/>
          <w:b/>
          <w:bCs/>
          <w:sz w:val="32"/>
          <w:szCs w:val="32"/>
          <w:lang w:val="en-US"/>
        </w:rPr>
        <w:t xml:space="preserve">Bibliography </w:t>
      </w:r>
    </w:p>
    <w:p w:rsidR="00D8573C" w:rsidRDefault="00D8573C" w:rsidP="00D8573C">
      <w:pPr>
        <w:widowControl w:val="0"/>
        <w:autoSpaceDE w:val="0"/>
        <w:autoSpaceDN w:val="0"/>
        <w:adjustRightInd w:val="0"/>
        <w:spacing w:after="240"/>
        <w:rPr>
          <w:rFonts w:ascii="Times" w:hAnsi="Times" w:cs="Times"/>
          <w:lang w:val="en-US"/>
        </w:rPr>
      </w:pPr>
      <w:r>
        <w:rPr>
          <w:rFonts w:ascii="Cambria" w:hAnsi="Cambria" w:cs="Cambria"/>
          <w:sz w:val="32"/>
          <w:szCs w:val="32"/>
          <w:lang w:val="en-US"/>
        </w:rPr>
        <w:t xml:space="preserve">Sallust, </w:t>
      </w:r>
      <w:proofErr w:type="spellStart"/>
      <w:r>
        <w:rPr>
          <w:rFonts w:ascii="Cambria" w:hAnsi="Cambria" w:cs="Cambria"/>
          <w:i/>
          <w:iCs/>
          <w:sz w:val="32"/>
          <w:szCs w:val="32"/>
          <w:lang w:val="en-US"/>
        </w:rPr>
        <w:t>Historiae</w:t>
      </w:r>
      <w:proofErr w:type="spellEnd"/>
      <w:r>
        <w:rPr>
          <w:rFonts w:ascii="Cambria" w:hAnsi="Cambria" w:cs="Cambria"/>
          <w:i/>
          <w:iCs/>
          <w:sz w:val="32"/>
          <w:szCs w:val="32"/>
          <w:lang w:val="en-US"/>
        </w:rPr>
        <w:t xml:space="preserve">, </w:t>
      </w:r>
      <w:r>
        <w:rPr>
          <w:rFonts w:ascii="Cambria" w:hAnsi="Cambria" w:cs="Cambria"/>
          <w:sz w:val="32"/>
          <w:szCs w:val="32"/>
          <w:lang w:val="en-US"/>
        </w:rPr>
        <w:t xml:space="preserve">Book 3 (Brill) </w:t>
      </w:r>
      <w:r>
        <w:rPr>
          <w:rFonts w:ascii="Cambria" w:hAnsi="Cambria" w:cs="Cambria"/>
          <w:color w:val="1A1A1A"/>
          <w:sz w:val="32"/>
          <w:szCs w:val="32"/>
          <w:lang w:val="en-US"/>
        </w:rPr>
        <w:t xml:space="preserve">Cicero, </w:t>
      </w:r>
      <w:proofErr w:type="spellStart"/>
      <w:r>
        <w:rPr>
          <w:rFonts w:ascii="Cambria" w:hAnsi="Cambria" w:cs="Cambria"/>
          <w:i/>
          <w:iCs/>
          <w:color w:val="1A1A1A"/>
          <w:sz w:val="32"/>
          <w:szCs w:val="32"/>
          <w:lang w:val="en-US"/>
        </w:rPr>
        <w:t>Philosophica</w:t>
      </w:r>
      <w:proofErr w:type="spellEnd"/>
      <w:r>
        <w:rPr>
          <w:rFonts w:ascii="Cambria" w:hAnsi="Cambria" w:cs="Cambria"/>
          <w:color w:val="1A1A1A"/>
          <w:sz w:val="32"/>
          <w:szCs w:val="32"/>
          <w:lang w:val="en-US"/>
        </w:rPr>
        <w:t xml:space="preserve">, 3.8 (Brill) </w:t>
      </w:r>
    </w:p>
    <w:p w:rsidR="008E75F2" w:rsidRDefault="00D8573C" w:rsidP="00D8573C">
      <w:pPr>
        <w:widowControl w:val="0"/>
        <w:autoSpaceDE w:val="0"/>
        <w:autoSpaceDN w:val="0"/>
        <w:adjustRightInd w:val="0"/>
        <w:spacing w:after="240"/>
        <w:rPr>
          <w:rFonts w:ascii="Cambria" w:hAnsi="Cambria" w:cs="Cambria"/>
          <w:color w:val="1A1A1A"/>
          <w:sz w:val="32"/>
          <w:szCs w:val="32"/>
          <w:lang w:val="en-US"/>
        </w:rPr>
      </w:pPr>
      <w:r>
        <w:rPr>
          <w:rFonts w:ascii="Cambria" w:hAnsi="Cambria" w:cs="Cambria"/>
          <w:color w:val="1A1A1A"/>
          <w:sz w:val="32"/>
          <w:szCs w:val="32"/>
          <w:lang w:val="en-US"/>
        </w:rPr>
        <w:lastRenderedPageBreak/>
        <w:t xml:space="preserve">Cicero, </w:t>
      </w:r>
      <w:r>
        <w:rPr>
          <w:rFonts w:ascii="Cambria" w:hAnsi="Cambria" w:cs="Cambria"/>
          <w:i/>
          <w:iCs/>
          <w:color w:val="1A1A1A"/>
          <w:sz w:val="32"/>
          <w:szCs w:val="32"/>
          <w:lang w:val="en-US"/>
        </w:rPr>
        <w:t xml:space="preserve">De </w:t>
      </w:r>
      <w:proofErr w:type="spellStart"/>
      <w:r>
        <w:rPr>
          <w:rFonts w:ascii="Cambria" w:hAnsi="Cambria" w:cs="Cambria"/>
          <w:i/>
          <w:iCs/>
          <w:color w:val="1A1A1A"/>
          <w:sz w:val="32"/>
          <w:szCs w:val="32"/>
          <w:lang w:val="en-US"/>
        </w:rPr>
        <w:t>Harispicum</w:t>
      </w:r>
      <w:proofErr w:type="spellEnd"/>
      <w:r>
        <w:rPr>
          <w:rFonts w:ascii="Cambria" w:hAnsi="Cambria" w:cs="Cambria"/>
          <w:i/>
          <w:iCs/>
          <w:color w:val="1A1A1A"/>
          <w:sz w:val="32"/>
          <w:szCs w:val="32"/>
          <w:lang w:val="en-US"/>
        </w:rPr>
        <w:t xml:space="preserve"> </w:t>
      </w:r>
      <w:proofErr w:type="spellStart"/>
      <w:r>
        <w:rPr>
          <w:rFonts w:ascii="Cambria" w:hAnsi="Cambria" w:cs="Cambria"/>
          <w:i/>
          <w:iCs/>
          <w:color w:val="1A1A1A"/>
          <w:sz w:val="32"/>
          <w:szCs w:val="32"/>
          <w:lang w:val="en-US"/>
        </w:rPr>
        <w:t>Resposis</w:t>
      </w:r>
      <w:proofErr w:type="spellEnd"/>
      <w:r>
        <w:rPr>
          <w:rFonts w:ascii="Cambria" w:hAnsi="Cambria" w:cs="Cambria"/>
          <w:color w:val="1A1A1A"/>
          <w:sz w:val="32"/>
          <w:szCs w:val="32"/>
          <w:lang w:val="en-US"/>
        </w:rPr>
        <w:t>, 12 (Brill)</w:t>
      </w:r>
    </w:p>
    <w:p w:rsidR="00D8573C" w:rsidRDefault="00D8573C" w:rsidP="00D8573C">
      <w:pPr>
        <w:widowControl w:val="0"/>
        <w:autoSpaceDE w:val="0"/>
        <w:autoSpaceDN w:val="0"/>
        <w:adjustRightInd w:val="0"/>
        <w:spacing w:after="240"/>
        <w:rPr>
          <w:rFonts w:ascii="Times" w:hAnsi="Times" w:cs="Times"/>
          <w:lang w:val="en-US"/>
        </w:rPr>
      </w:pPr>
      <w:r>
        <w:rPr>
          <w:rFonts w:ascii="Cambria" w:hAnsi="Cambria" w:cs="Cambria"/>
          <w:color w:val="1A1A1A"/>
          <w:sz w:val="32"/>
          <w:szCs w:val="32"/>
          <w:lang w:val="en-US"/>
        </w:rPr>
        <w:t xml:space="preserve">Bradley, K, </w:t>
      </w:r>
      <w:r>
        <w:rPr>
          <w:rFonts w:ascii="Cambria" w:hAnsi="Cambria" w:cs="Cambria"/>
          <w:i/>
          <w:iCs/>
          <w:color w:val="1A1A1A"/>
          <w:sz w:val="32"/>
          <w:szCs w:val="32"/>
          <w:lang w:val="en-US"/>
        </w:rPr>
        <w:t>Slavery and Rebellion</w:t>
      </w:r>
      <w:r>
        <w:rPr>
          <w:rFonts w:ascii="Cambria" w:hAnsi="Cambria" w:cs="Cambria"/>
          <w:color w:val="1A1A1A"/>
          <w:sz w:val="32"/>
          <w:szCs w:val="32"/>
          <w:lang w:val="en-US"/>
        </w:rPr>
        <w:t xml:space="preserve">, 1989, Indiana University Press, Bloomington </w:t>
      </w:r>
    </w:p>
    <w:p w:rsidR="008E75F2" w:rsidRDefault="00D8573C" w:rsidP="00D8573C">
      <w:pPr>
        <w:widowControl w:val="0"/>
        <w:autoSpaceDE w:val="0"/>
        <w:autoSpaceDN w:val="0"/>
        <w:adjustRightInd w:val="0"/>
        <w:spacing w:after="240"/>
        <w:rPr>
          <w:rFonts w:ascii="Cambria" w:hAnsi="Cambria" w:cs="Cambria"/>
          <w:color w:val="1A1A1A"/>
          <w:sz w:val="32"/>
          <w:szCs w:val="32"/>
          <w:lang w:val="en-US"/>
        </w:rPr>
      </w:pPr>
      <w:proofErr w:type="gramStart"/>
      <w:r>
        <w:rPr>
          <w:rFonts w:ascii="Cambria" w:hAnsi="Cambria" w:cs="Cambria"/>
          <w:color w:val="1A1A1A"/>
          <w:sz w:val="32"/>
          <w:szCs w:val="32"/>
          <w:lang w:val="en-US"/>
        </w:rPr>
        <w:t>and</w:t>
      </w:r>
      <w:proofErr w:type="gramEnd"/>
      <w:r>
        <w:rPr>
          <w:rFonts w:ascii="Cambria" w:hAnsi="Cambria" w:cs="Cambria"/>
          <w:color w:val="1A1A1A"/>
          <w:sz w:val="32"/>
          <w:szCs w:val="32"/>
          <w:lang w:val="en-US"/>
        </w:rPr>
        <w:t xml:space="preserve"> Indianapolis</w:t>
      </w:r>
    </w:p>
    <w:p w:rsidR="008E75F2" w:rsidRDefault="00D8573C" w:rsidP="00D8573C">
      <w:pPr>
        <w:widowControl w:val="0"/>
        <w:autoSpaceDE w:val="0"/>
        <w:autoSpaceDN w:val="0"/>
        <w:adjustRightInd w:val="0"/>
        <w:spacing w:after="240"/>
        <w:rPr>
          <w:rFonts w:ascii="Cambria" w:hAnsi="Cambria" w:cs="Cambria"/>
          <w:color w:val="1A1A1A"/>
          <w:sz w:val="32"/>
          <w:szCs w:val="32"/>
          <w:lang w:val="en-US"/>
        </w:rPr>
      </w:pPr>
      <w:r>
        <w:rPr>
          <w:rFonts w:ascii="Cambria" w:hAnsi="Cambria" w:cs="Cambria"/>
          <w:color w:val="1A1A1A"/>
          <w:sz w:val="32"/>
          <w:szCs w:val="32"/>
          <w:lang w:val="en-US"/>
        </w:rPr>
        <w:t xml:space="preserve">Heath, M, </w:t>
      </w:r>
      <w:r>
        <w:rPr>
          <w:rFonts w:ascii="Cambria" w:hAnsi="Cambria" w:cs="Cambria"/>
          <w:i/>
          <w:iCs/>
          <w:color w:val="1A1A1A"/>
          <w:sz w:val="32"/>
          <w:szCs w:val="32"/>
          <w:lang w:val="en-US"/>
        </w:rPr>
        <w:t>Interpreting Classical Texts</w:t>
      </w:r>
      <w:r>
        <w:rPr>
          <w:rFonts w:ascii="Cambria" w:hAnsi="Cambria" w:cs="Cambria"/>
          <w:color w:val="1A1A1A"/>
          <w:sz w:val="32"/>
          <w:szCs w:val="32"/>
          <w:lang w:val="en-US"/>
        </w:rPr>
        <w:t>, 2002, Duckworth, London</w:t>
      </w:r>
    </w:p>
    <w:p w:rsidR="008E75F2" w:rsidRDefault="00D8573C" w:rsidP="00D8573C">
      <w:pPr>
        <w:widowControl w:val="0"/>
        <w:autoSpaceDE w:val="0"/>
        <w:autoSpaceDN w:val="0"/>
        <w:adjustRightInd w:val="0"/>
        <w:spacing w:after="240"/>
        <w:rPr>
          <w:rFonts w:ascii="Cambria" w:hAnsi="Cambria" w:cs="Cambria"/>
          <w:color w:val="1A1A1A"/>
          <w:sz w:val="32"/>
          <w:szCs w:val="32"/>
          <w:lang w:val="en-US"/>
        </w:rPr>
      </w:pPr>
      <w:r>
        <w:rPr>
          <w:rFonts w:ascii="Cambria" w:hAnsi="Cambria" w:cs="Cambria"/>
          <w:color w:val="1A1A1A"/>
          <w:sz w:val="32"/>
          <w:szCs w:val="32"/>
          <w:lang w:val="en-US"/>
        </w:rPr>
        <w:t xml:space="preserve">Marsh, F. B., </w:t>
      </w:r>
      <w:r>
        <w:rPr>
          <w:rFonts w:ascii="Cambria" w:hAnsi="Cambria" w:cs="Cambria"/>
          <w:i/>
          <w:iCs/>
          <w:color w:val="1A1A1A"/>
          <w:sz w:val="32"/>
          <w:szCs w:val="32"/>
          <w:lang w:val="en-US"/>
        </w:rPr>
        <w:t>A History of the Roman World</w:t>
      </w:r>
      <w:r>
        <w:rPr>
          <w:rFonts w:ascii="Cambria" w:hAnsi="Cambria" w:cs="Cambria"/>
          <w:color w:val="1A1A1A"/>
          <w:sz w:val="32"/>
          <w:szCs w:val="32"/>
          <w:lang w:val="en-US"/>
        </w:rPr>
        <w:t xml:space="preserve">, 1935, </w:t>
      </w:r>
      <w:proofErr w:type="spellStart"/>
      <w:r>
        <w:rPr>
          <w:rFonts w:ascii="Cambria" w:hAnsi="Cambria" w:cs="Cambria"/>
          <w:color w:val="1A1A1A"/>
          <w:sz w:val="32"/>
          <w:szCs w:val="32"/>
          <w:lang w:val="en-US"/>
        </w:rPr>
        <w:t>Metheun</w:t>
      </w:r>
      <w:proofErr w:type="spellEnd"/>
      <w:r>
        <w:rPr>
          <w:rFonts w:ascii="Cambria" w:hAnsi="Cambria" w:cs="Cambria"/>
          <w:color w:val="1A1A1A"/>
          <w:sz w:val="32"/>
          <w:szCs w:val="32"/>
          <w:lang w:val="en-US"/>
        </w:rPr>
        <w:t xml:space="preserve"> and Co Ltd, London </w:t>
      </w:r>
    </w:p>
    <w:p w:rsidR="008E75F2" w:rsidRDefault="00D8573C" w:rsidP="00D8573C">
      <w:pPr>
        <w:widowControl w:val="0"/>
        <w:autoSpaceDE w:val="0"/>
        <w:autoSpaceDN w:val="0"/>
        <w:adjustRightInd w:val="0"/>
        <w:spacing w:after="240"/>
        <w:rPr>
          <w:rFonts w:ascii="Cambria" w:hAnsi="Cambria" w:cs="Cambria"/>
          <w:color w:val="1A1A1A"/>
          <w:sz w:val="32"/>
          <w:szCs w:val="32"/>
          <w:lang w:val="en-US"/>
        </w:rPr>
      </w:pPr>
      <w:r>
        <w:rPr>
          <w:rFonts w:ascii="Cambria" w:hAnsi="Cambria" w:cs="Cambria"/>
          <w:color w:val="1A1A1A"/>
          <w:sz w:val="32"/>
          <w:szCs w:val="32"/>
          <w:lang w:val="en-US"/>
        </w:rPr>
        <w:t xml:space="preserve">Shaw, B. D., </w:t>
      </w:r>
      <w:r>
        <w:rPr>
          <w:rFonts w:ascii="Cambria" w:hAnsi="Cambria" w:cs="Cambria"/>
          <w:i/>
          <w:iCs/>
          <w:color w:val="1A1A1A"/>
          <w:sz w:val="32"/>
          <w:szCs w:val="32"/>
          <w:lang w:val="en-US"/>
        </w:rPr>
        <w:t>Spartacus and the Slave Wars</w:t>
      </w:r>
      <w:r>
        <w:rPr>
          <w:rFonts w:ascii="Cambria" w:hAnsi="Cambria" w:cs="Cambria"/>
          <w:color w:val="1A1A1A"/>
          <w:sz w:val="32"/>
          <w:szCs w:val="32"/>
          <w:lang w:val="en-US"/>
        </w:rPr>
        <w:t xml:space="preserve">, 2001, Bedford/St </w:t>
      </w:r>
      <w:proofErr w:type="spellStart"/>
      <w:r>
        <w:rPr>
          <w:rFonts w:ascii="Cambria" w:hAnsi="Cambria" w:cs="Cambria"/>
          <w:color w:val="1A1A1A"/>
          <w:sz w:val="32"/>
          <w:szCs w:val="32"/>
          <w:lang w:val="en-US"/>
        </w:rPr>
        <w:t>Marys</w:t>
      </w:r>
      <w:proofErr w:type="spellEnd"/>
      <w:r>
        <w:rPr>
          <w:rFonts w:ascii="Cambria" w:hAnsi="Cambria" w:cs="Cambria"/>
          <w:color w:val="1A1A1A"/>
          <w:sz w:val="32"/>
          <w:szCs w:val="32"/>
          <w:lang w:val="en-US"/>
        </w:rPr>
        <w:t xml:space="preserve">, Boston </w:t>
      </w:r>
    </w:p>
    <w:p w:rsidR="008E75F2" w:rsidRDefault="00D8573C" w:rsidP="00D8573C">
      <w:pPr>
        <w:widowControl w:val="0"/>
        <w:autoSpaceDE w:val="0"/>
        <w:autoSpaceDN w:val="0"/>
        <w:adjustRightInd w:val="0"/>
        <w:spacing w:after="240"/>
        <w:rPr>
          <w:rFonts w:ascii="Cambria" w:hAnsi="Cambria" w:cs="Cambria"/>
          <w:color w:val="1A1A1A"/>
          <w:sz w:val="32"/>
          <w:szCs w:val="32"/>
          <w:lang w:val="en-US"/>
        </w:rPr>
      </w:pPr>
      <w:proofErr w:type="spellStart"/>
      <w:r>
        <w:rPr>
          <w:rFonts w:ascii="Cambria" w:hAnsi="Cambria" w:cs="Cambria"/>
          <w:color w:val="1A1A1A"/>
          <w:sz w:val="32"/>
          <w:szCs w:val="32"/>
          <w:lang w:val="en-US"/>
        </w:rPr>
        <w:t>Weidemann</w:t>
      </w:r>
      <w:proofErr w:type="spellEnd"/>
      <w:r>
        <w:rPr>
          <w:rFonts w:ascii="Cambria" w:hAnsi="Cambria" w:cs="Cambria"/>
          <w:color w:val="1A1A1A"/>
          <w:sz w:val="32"/>
          <w:szCs w:val="32"/>
          <w:lang w:val="en-US"/>
        </w:rPr>
        <w:t xml:space="preserve">, T, </w:t>
      </w:r>
      <w:r>
        <w:rPr>
          <w:rFonts w:ascii="Cambria" w:hAnsi="Cambria" w:cs="Cambria"/>
          <w:i/>
          <w:iCs/>
          <w:color w:val="1A1A1A"/>
          <w:sz w:val="32"/>
          <w:szCs w:val="32"/>
          <w:lang w:val="en-US"/>
        </w:rPr>
        <w:t xml:space="preserve">Greek and Roman Slavery, </w:t>
      </w:r>
      <w:r>
        <w:rPr>
          <w:rFonts w:ascii="Cambria" w:hAnsi="Cambria" w:cs="Cambria"/>
          <w:color w:val="1A1A1A"/>
          <w:sz w:val="32"/>
          <w:szCs w:val="32"/>
          <w:lang w:val="en-US"/>
        </w:rPr>
        <w:t xml:space="preserve">1981, </w:t>
      </w:r>
      <w:proofErr w:type="spellStart"/>
      <w:r>
        <w:rPr>
          <w:rFonts w:ascii="Cambria" w:hAnsi="Cambria" w:cs="Cambria"/>
          <w:color w:val="1A1A1A"/>
          <w:sz w:val="32"/>
          <w:szCs w:val="32"/>
          <w:lang w:val="en-US"/>
        </w:rPr>
        <w:t>Croom</w:t>
      </w:r>
      <w:proofErr w:type="spellEnd"/>
      <w:r>
        <w:rPr>
          <w:rFonts w:ascii="Cambria" w:hAnsi="Cambria" w:cs="Cambria"/>
          <w:color w:val="1A1A1A"/>
          <w:sz w:val="32"/>
          <w:szCs w:val="32"/>
          <w:lang w:val="en-US"/>
        </w:rPr>
        <w:t xml:space="preserve"> Helm, London </w:t>
      </w:r>
    </w:p>
    <w:p w:rsidR="00D8573C" w:rsidRDefault="00D8573C" w:rsidP="00D8573C">
      <w:pPr>
        <w:widowControl w:val="0"/>
        <w:autoSpaceDE w:val="0"/>
        <w:autoSpaceDN w:val="0"/>
        <w:adjustRightInd w:val="0"/>
        <w:spacing w:after="240"/>
        <w:rPr>
          <w:rFonts w:ascii="Times" w:hAnsi="Times" w:cs="Times"/>
          <w:lang w:val="en-US"/>
        </w:rPr>
      </w:pPr>
      <w:r>
        <w:rPr>
          <w:rFonts w:ascii="Helvetica Neue" w:hAnsi="Helvetica Neue" w:cs="Helvetica Neue"/>
          <w:color w:val="6B006D"/>
          <w:sz w:val="30"/>
          <w:szCs w:val="30"/>
          <w:lang w:val="en-US"/>
        </w:rPr>
        <w:t xml:space="preserve">http://manfredclauss.de/gb/index.html </w:t>
      </w:r>
      <w:r>
        <w:rPr>
          <w:rFonts w:ascii="Cambria" w:hAnsi="Cambria" w:cs="Cambria"/>
          <w:color w:val="0000FF"/>
          <w:sz w:val="32"/>
          <w:szCs w:val="32"/>
          <w:lang w:val="en-US"/>
        </w:rPr>
        <w:t>https://www.nybooks.com/articles/2013/05/09/pinning-down-spartacus/</w:t>
      </w:r>
      <w:proofErr w:type="gramStart"/>
      <w:r>
        <w:rPr>
          <w:rFonts w:ascii="Cambria" w:hAnsi="Cambria" w:cs="Cambria"/>
          <w:sz w:val="32"/>
          <w:szCs w:val="32"/>
          <w:lang w:val="en-US"/>
        </w:rPr>
        <w:t>) .</w:t>
      </w:r>
      <w:proofErr w:type="gramEnd"/>
      <w:r>
        <w:rPr>
          <w:rFonts w:ascii="Cambria" w:hAnsi="Cambria" w:cs="Cambria"/>
          <w:sz w:val="32"/>
          <w:szCs w:val="32"/>
          <w:lang w:val="en-US"/>
        </w:rPr>
        <w:t xml:space="preserve"> </w:t>
      </w:r>
    </w:p>
    <w:p w:rsidR="00D8573C" w:rsidRDefault="00D8573C" w:rsidP="00D8573C">
      <w:pPr>
        <w:widowControl w:val="0"/>
        <w:autoSpaceDE w:val="0"/>
        <w:autoSpaceDN w:val="0"/>
        <w:adjustRightInd w:val="0"/>
        <w:rPr>
          <w:rFonts w:ascii="Times" w:hAnsi="Times" w:cs="Times"/>
          <w:lang w:val="en-US"/>
        </w:rPr>
      </w:pPr>
      <w:r>
        <w:rPr>
          <w:rFonts w:ascii="Times" w:hAnsi="Times" w:cs="Times"/>
          <w:noProof/>
          <w:lang w:eastAsia="en-GB"/>
        </w:rPr>
        <w:drawing>
          <wp:inline distT="0" distB="0" distL="0" distR="0">
            <wp:extent cx="25400" cy="152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00" cy="152400"/>
                    </a:xfrm>
                    <a:prstGeom prst="rect">
                      <a:avLst/>
                    </a:prstGeom>
                    <a:noFill/>
                    <a:ln>
                      <a:noFill/>
                    </a:ln>
                  </pic:spPr>
                </pic:pic>
              </a:graphicData>
            </a:graphic>
          </wp:inline>
        </w:drawing>
      </w:r>
      <w:r>
        <w:rPr>
          <w:rFonts w:ascii="Times" w:hAnsi="Times" w:cs="Times"/>
          <w:lang w:val="en-US"/>
        </w:rPr>
        <w:t xml:space="preserve"> </w:t>
      </w:r>
      <w:r>
        <w:rPr>
          <w:rFonts w:ascii="Times" w:hAnsi="Times" w:cs="Times"/>
          <w:noProof/>
          <w:lang w:eastAsia="en-GB"/>
        </w:rPr>
        <w:drawing>
          <wp:inline distT="0" distB="0" distL="0" distR="0">
            <wp:extent cx="1231900" cy="12700"/>
            <wp:effectExtent l="0" t="0" r="1270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1900" cy="12700"/>
                    </a:xfrm>
                    <a:prstGeom prst="rect">
                      <a:avLst/>
                    </a:prstGeom>
                    <a:noFill/>
                    <a:ln>
                      <a:noFill/>
                    </a:ln>
                  </pic:spPr>
                </pic:pic>
              </a:graphicData>
            </a:graphic>
          </wp:inline>
        </w:drawing>
      </w:r>
      <w:r>
        <w:rPr>
          <w:rFonts w:ascii="Times" w:hAnsi="Times" w:cs="Times"/>
          <w:lang w:val="en-US"/>
        </w:rPr>
        <w:t xml:space="preserve"> </w:t>
      </w:r>
      <w:r>
        <w:rPr>
          <w:rFonts w:ascii="Times" w:hAnsi="Times" w:cs="Times"/>
          <w:noProof/>
          <w:lang w:eastAsia="en-GB"/>
        </w:rPr>
        <w:drawing>
          <wp:inline distT="0" distB="0" distL="0" distR="0">
            <wp:extent cx="2438400" cy="12700"/>
            <wp:effectExtent l="0" t="0" r="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38400" cy="12700"/>
                    </a:xfrm>
                    <a:prstGeom prst="rect">
                      <a:avLst/>
                    </a:prstGeom>
                    <a:noFill/>
                    <a:ln>
                      <a:noFill/>
                    </a:ln>
                  </pic:spPr>
                </pic:pic>
              </a:graphicData>
            </a:graphic>
          </wp:inline>
        </w:drawing>
      </w:r>
      <w:r>
        <w:rPr>
          <w:rFonts w:ascii="Times" w:hAnsi="Times" w:cs="Times"/>
          <w:lang w:val="en-US"/>
        </w:rPr>
        <w:t xml:space="preserve"> </w:t>
      </w:r>
      <w:r>
        <w:rPr>
          <w:rFonts w:ascii="Times" w:hAnsi="Times" w:cs="Times"/>
          <w:noProof/>
          <w:lang w:eastAsia="en-GB"/>
        </w:rPr>
        <w:drawing>
          <wp:inline distT="0" distB="0" distL="0" distR="0">
            <wp:extent cx="4660900" cy="190500"/>
            <wp:effectExtent l="0" t="0" r="1270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0900" cy="190500"/>
                    </a:xfrm>
                    <a:prstGeom prst="rect">
                      <a:avLst/>
                    </a:prstGeom>
                    <a:noFill/>
                    <a:ln>
                      <a:noFill/>
                    </a:ln>
                  </pic:spPr>
                </pic:pic>
              </a:graphicData>
            </a:graphic>
          </wp:inline>
        </w:drawing>
      </w:r>
    </w:p>
    <w:p w:rsidR="00D8573C" w:rsidRDefault="00D8573C" w:rsidP="00D8573C">
      <w:pPr>
        <w:widowControl w:val="0"/>
        <w:autoSpaceDE w:val="0"/>
        <w:autoSpaceDN w:val="0"/>
        <w:adjustRightInd w:val="0"/>
        <w:spacing w:after="240"/>
        <w:rPr>
          <w:rFonts w:ascii="Times" w:hAnsi="Times" w:cs="Times"/>
          <w:lang w:val="en-US"/>
        </w:rPr>
      </w:pPr>
      <w:r>
        <w:rPr>
          <w:rFonts w:ascii="Cambria" w:hAnsi="Cambria" w:cs="Cambria"/>
          <w:color w:val="0000FF"/>
          <w:sz w:val="32"/>
          <w:szCs w:val="32"/>
          <w:lang w:val="en-US"/>
        </w:rPr>
        <w:t xml:space="preserve">https://blogs.wsj.com/speakeasy/2013/04/05/the-unbelievable-mostly- </w:t>
      </w:r>
    </w:p>
    <w:p w:rsidR="00D8573C" w:rsidRDefault="00D8573C" w:rsidP="00D8573C">
      <w:pPr>
        <w:widowControl w:val="0"/>
        <w:autoSpaceDE w:val="0"/>
        <w:autoSpaceDN w:val="0"/>
        <w:adjustRightInd w:val="0"/>
        <w:rPr>
          <w:rFonts w:ascii="Times" w:hAnsi="Times" w:cs="Times"/>
          <w:lang w:val="en-US"/>
        </w:rPr>
      </w:pPr>
      <w:bookmarkStart w:id="0" w:name="_GoBack"/>
      <w:bookmarkEnd w:id="0"/>
      <w:r>
        <w:rPr>
          <w:rFonts w:ascii="Times" w:hAnsi="Times" w:cs="Times"/>
          <w:noProof/>
          <w:lang w:eastAsia="en-GB"/>
        </w:rPr>
        <w:drawing>
          <wp:inline distT="0" distB="0" distL="0" distR="0">
            <wp:extent cx="2349500" cy="12700"/>
            <wp:effectExtent l="0" t="0" r="1270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9500" cy="12700"/>
                    </a:xfrm>
                    <a:prstGeom prst="rect">
                      <a:avLst/>
                    </a:prstGeom>
                    <a:noFill/>
                    <a:ln>
                      <a:noFill/>
                    </a:ln>
                  </pic:spPr>
                </pic:pic>
              </a:graphicData>
            </a:graphic>
          </wp:inline>
        </w:drawing>
      </w:r>
      <w:r>
        <w:rPr>
          <w:rFonts w:ascii="Times" w:hAnsi="Times" w:cs="Times"/>
          <w:lang w:val="en-US"/>
        </w:rPr>
        <w:t xml:space="preserve"> </w:t>
      </w:r>
      <w:r>
        <w:rPr>
          <w:rFonts w:ascii="Times" w:hAnsi="Times" w:cs="Times"/>
          <w:noProof/>
          <w:lang w:eastAsia="en-GB"/>
        </w:rPr>
        <w:drawing>
          <wp:inline distT="0" distB="0" distL="0" distR="0">
            <wp:extent cx="2146300" cy="190500"/>
            <wp:effectExtent l="0" t="0" r="1270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6300" cy="190500"/>
                    </a:xfrm>
                    <a:prstGeom prst="rect">
                      <a:avLst/>
                    </a:prstGeom>
                    <a:noFill/>
                    <a:ln>
                      <a:noFill/>
                    </a:ln>
                  </pic:spPr>
                </pic:pic>
              </a:graphicData>
            </a:graphic>
          </wp:inline>
        </w:drawing>
      </w:r>
    </w:p>
    <w:p w:rsidR="00D8573C" w:rsidRDefault="00D8573C" w:rsidP="00D8573C">
      <w:pPr>
        <w:widowControl w:val="0"/>
        <w:autoSpaceDE w:val="0"/>
        <w:autoSpaceDN w:val="0"/>
        <w:adjustRightInd w:val="0"/>
        <w:spacing w:after="240"/>
        <w:rPr>
          <w:rFonts w:ascii="Times" w:hAnsi="Times" w:cs="Times"/>
          <w:lang w:val="en-US"/>
        </w:rPr>
      </w:pPr>
      <w:proofErr w:type="gramStart"/>
      <w:r>
        <w:rPr>
          <w:rFonts w:ascii="Cambria" w:hAnsi="Cambria" w:cs="Cambria"/>
          <w:color w:val="0000FF"/>
          <w:sz w:val="32"/>
          <w:szCs w:val="32"/>
          <w:lang w:val="en-US"/>
        </w:rPr>
        <w:t>untold-story-of-</w:t>
      </w:r>
      <w:proofErr w:type="spellStart"/>
      <w:r>
        <w:rPr>
          <w:rFonts w:ascii="Cambria" w:hAnsi="Cambria" w:cs="Cambria"/>
          <w:color w:val="0000FF"/>
          <w:sz w:val="32"/>
          <w:szCs w:val="32"/>
          <w:lang w:val="en-US"/>
        </w:rPr>
        <w:t>spartacuss</w:t>
      </w:r>
      <w:proofErr w:type="spellEnd"/>
      <w:r>
        <w:rPr>
          <w:rFonts w:ascii="Cambria" w:hAnsi="Cambria" w:cs="Cambria"/>
          <w:color w:val="0000FF"/>
          <w:sz w:val="32"/>
          <w:szCs w:val="32"/>
          <w:lang w:val="en-US"/>
        </w:rPr>
        <w:t>-wife</w:t>
      </w:r>
      <w:proofErr w:type="gramEnd"/>
      <w:r>
        <w:rPr>
          <w:rFonts w:ascii="Cambria" w:hAnsi="Cambria" w:cs="Cambria"/>
          <w:color w:val="0000FF"/>
          <w:sz w:val="32"/>
          <w:szCs w:val="32"/>
          <w:lang w:val="en-US"/>
        </w:rPr>
        <w:t>/</w:t>
      </w:r>
      <w:r>
        <w:rPr>
          <w:rFonts w:ascii="Cambria" w:hAnsi="Cambria" w:cs="Cambria"/>
          <w:color w:val="1A1A1A"/>
          <w:sz w:val="32"/>
          <w:szCs w:val="32"/>
          <w:lang w:val="en-US"/>
        </w:rPr>
        <w:t xml:space="preserve">) </w:t>
      </w:r>
    </w:p>
    <w:p w:rsidR="00D20C3F" w:rsidRDefault="00D20C3F"/>
    <w:sectPr w:rsidR="00D20C3F" w:rsidSect="00E32015">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Helvetica Neue">
    <w:altName w:val="Corbel"/>
    <w:charset w:val="00"/>
    <w:family w:val="auto"/>
    <w:pitch w:val="variable"/>
    <w:sig w:usb0="00000003"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73C"/>
    <w:rsid w:val="003257CE"/>
    <w:rsid w:val="008E75F2"/>
    <w:rsid w:val="00D20C3F"/>
    <w:rsid w:val="00D8573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3F08C9"/>
  <w14:defaultImageDpi w14:val="300"/>
  <w15:docId w15:val="{87620D84-51A9-4897-94FA-545BECA71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573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573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1133</Words>
  <Characters>6462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Lambert</dc:creator>
  <cp:keywords/>
  <dc:description/>
  <cp:lastModifiedBy>Ralph Haeussler</cp:lastModifiedBy>
  <cp:revision>3</cp:revision>
  <dcterms:created xsi:type="dcterms:W3CDTF">2018-11-13T16:06:00Z</dcterms:created>
  <dcterms:modified xsi:type="dcterms:W3CDTF">2018-11-13T16:10:00Z</dcterms:modified>
</cp:coreProperties>
</file>