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Override PartName="/word/commentsExtended.xml" ContentType="application/vnd.openxmlformats-officedocument.wordprocessingml.commentsExtended+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51F31" w:rsidRPr="00E22152" w:rsidRDefault="00C51F31" w:rsidP="00C51F31">
      <w:pPr>
        <w:jc w:val="center"/>
        <w:rPr>
          <w:b/>
          <w:color w:val="auto"/>
          <w:sz w:val="56"/>
          <w:szCs w:val="56"/>
        </w:rPr>
      </w:pPr>
      <w:bookmarkStart w:id="0" w:name="_GoBack"/>
      <w:bookmarkEnd w:id="0"/>
    </w:p>
    <w:p w:rsidR="00E50DA3" w:rsidRPr="000B2CC6" w:rsidRDefault="00E50DA3" w:rsidP="00E50DA3">
      <w:pPr>
        <w:pStyle w:val="Normal1"/>
        <w:jc w:val="center"/>
        <w:rPr>
          <w:color w:val="000000" w:themeColor="text1"/>
          <w:sz w:val="48"/>
          <w:szCs w:val="48"/>
          <w:lang w:val="en-GB"/>
        </w:rPr>
      </w:pPr>
      <w:r w:rsidRPr="000B2CC6">
        <w:rPr>
          <w:color w:val="000000" w:themeColor="text1"/>
          <w:sz w:val="36"/>
          <w:szCs w:val="36"/>
          <w:lang w:val="en-GB"/>
        </w:rPr>
        <w:t xml:space="preserve">NAME </w:t>
      </w:r>
      <w:r w:rsidRPr="000B2CC6">
        <w:rPr>
          <w:color w:val="000000" w:themeColor="text1"/>
          <w:sz w:val="40"/>
          <w:szCs w:val="40"/>
          <w:lang w:val="en-GB"/>
        </w:rPr>
        <w:t>-</w:t>
      </w:r>
      <w:r w:rsidRPr="000B2CC6">
        <w:rPr>
          <w:color w:val="000000" w:themeColor="text1"/>
          <w:sz w:val="48"/>
          <w:szCs w:val="48"/>
          <w:lang w:val="en-GB"/>
        </w:rPr>
        <w:t xml:space="preserve"> </w:t>
      </w:r>
      <w:r w:rsidRPr="000B2CC6">
        <w:rPr>
          <w:color w:val="000000" w:themeColor="text1"/>
          <w:sz w:val="32"/>
          <w:szCs w:val="32"/>
          <w:lang w:val="en-GB"/>
        </w:rPr>
        <w:t>VIJAY KUMAR</w:t>
      </w:r>
    </w:p>
    <w:p w:rsidR="00E50DA3" w:rsidRPr="000B2CC6" w:rsidRDefault="00E50DA3" w:rsidP="00E50DA3">
      <w:pPr>
        <w:pStyle w:val="Normal1"/>
        <w:jc w:val="center"/>
        <w:rPr>
          <w:color w:val="000000" w:themeColor="text1"/>
          <w:sz w:val="32"/>
          <w:szCs w:val="32"/>
          <w:lang w:val="en-GB"/>
        </w:rPr>
      </w:pPr>
      <w:r w:rsidRPr="000B2CC6">
        <w:rPr>
          <w:color w:val="000000" w:themeColor="text1"/>
          <w:sz w:val="36"/>
          <w:szCs w:val="36"/>
          <w:lang w:val="en-GB"/>
        </w:rPr>
        <w:t>STUDENT NUMBER</w:t>
      </w:r>
      <w:r w:rsidRPr="000B2CC6">
        <w:rPr>
          <w:color w:val="000000" w:themeColor="text1"/>
          <w:sz w:val="48"/>
          <w:szCs w:val="48"/>
          <w:lang w:val="en-GB"/>
        </w:rPr>
        <w:t xml:space="preserve">- </w:t>
      </w:r>
      <w:r w:rsidRPr="000B2CC6">
        <w:rPr>
          <w:color w:val="000000" w:themeColor="text1"/>
          <w:sz w:val="32"/>
          <w:szCs w:val="32"/>
          <w:lang w:val="en-GB"/>
        </w:rPr>
        <w:t>1918986</w:t>
      </w:r>
    </w:p>
    <w:p w:rsidR="00E50DA3" w:rsidRPr="000B2CC6" w:rsidRDefault="00E50DA3" w:rsidP="00E50DA3">
      <w:pPr>
        <w:pStyle w:val="Normal1"/>
        <w:jc w:val="center"/>
        <w:rPr>
          <w:color w:val="000000" w:themeColor="text1"/>
          <w:sz w:val="48"/>
          <w:szCs w:val="48"/>
          <w:lang w:val="en-GB"/>
        </w:rPr>
      </w:pPr>
      <w:r w:rsidRPr="000B2CC6">
        <w:rPr>
          <w:color w:val="000000" w:themeColor="text1"/>
          <w:sz w:val="36"/>
          <w:szCs w:val="36"/>
          <w:lang w:val="en-GB"/>
        </w:rPr>
        <w:t>MODULE TITLE</w:t>
      </w:r>
      <w:r w:rsidRPr="000B2CC6">
        <w:rPr>
          <w:color w:val="000000" w:themeColor="text1"/>
          <w:sz w:val="40"/>
          <w:szCs w:val="40"/>
          <w:lang w:val="en-GB"/>
        </w:rPr>
        <w:t xml:space="preserve">- </w:t>
      </w:r>
      <w:r>
        <w:rPr>
          <w:color w:val="000000" w:themeColor="text1"/>
          <w:sz w:val="32"/>
          <w:szCs w:val="32"/>
          <w:lang w:val="en-GB"/>
        </w:rPr>
        <w:t>LCMB7011</w:t>
      </w:r>
    </w:p>
    <w:p w:rsidR="00E50DA3" w:rsidRPr="000B2CC6" w:rsidRDefault="00E50DA3" w:rsidP="00E50DA3">
      <w:pPr>
        <w:pStyle w:val="Normal1"/>
        <w:jc w:val="center"/>
        <w:rPr>
          <w:color w:val="000000" w:themeColor="text1"/>
          <w:sz w:val="40"/>
          <w:szCs w:val="40"/>
          <w:lang w:val="en-GB"/>
        </w:rPr>
      </w:pPr>
      <w:r w:rsidRPr="000B2CC6">
        <w:rPr>
          <w:color w:val="000000" w:themeColor="text1"/>
          <w:sz w:val="36"/>
          <w:szCs w:val="36"/>
          <w:lang w:val="en-GB"/>
        </w:rPr>
        <w:t>ASSIGNMENT TITLE</w:t>
      </w:r>
      <w:r w:rsidRPr="000B2CC6">
        <w:rPr>
          <w:color w:val="000000" w:themeColor="text1"/>
          <w:sz w:val="48"/>
          <w:szCs w:val="48"/>
          <w:lang w:val="en-GB"/>
        </w:rPr>
        <w:t xml:space="preserve">- </w:t>
      </w:r>
      <w:r>
        <w:rPr>
          <w:color w:val="000000" w:themeColor="text1"/>
          <w:sz w:val="32"/>
          <w:szCs w:val="32"/>
          <w:lang w:val="en-GB"/>
        </w:rPr>
        <w:t>MANAGING PEOPLE</w:t>
      </w:r>
    </w:p>
    <w:p w:rsidR="00E50DA3" w:rsidRPr="000B2CC6" w:rsidRDefault="00E50DA3" w:rsidP="00E50DA3">
      <w:pPr>
        <w:pStyle w:val="Normal1"/>
        <w:jc w:val="center"/>
        <w:rPr>
          <w:color w:val="000000" w:themeColor="text1"/>
          <w:sz w:val="48"/>
          <w:szCs w:val="48"/>
          <w:lang w:val="en-GB"/>
        </w:rPr>
      </w:pPr>
      <w:r w:rsidRPr="000B2CC6">
        <w:rPr>
          <w:color w:val="000000" w:themeColor="text1"/>
          <w:sz w:val="36"/>
          <w:szCs w:val="36"/>
          <w:lang w:val="en-GB"/>
        </w:rPr>
        <w:t>LECTURE’S NAME</w:t>
      </w:r>
      <w:r w:rsidRPr="000B2CC6">
        <w:rPr>
          <w:color w:val="000000" w:themeColor="text1"/>
          <w:sz w:val="48"/>
          <w:szCs w:val="48"/>
          <w:lang w:val="en-GB"/>
        </w:rPr>
        <w:t xml:space="preserve">- </w:t>
      </w:r>
      <w:r>
        <w:rPr>
          <w:color w:val="000000" w:themeColor="text1"/>
          <w:sz w:val="32"/>
          <w:szCs w:val="32"/>
          <w:lang w:val="en-GB"/>
        </w:rPr>
        <w:t>MARY MARCH</w:t>
      </w:r>
    </w:p>
    <w:p w:rsidR="00E50DA3" w:rsidRPr="00833DDA" w:rsidRDefault="00E50DA3" w:rsidP="00E50DA3">
      <w:pPr>
        <w:jc w:val="center"/>
        <w:rPr>
          <w:b/>
          <w:color w:val="auto"/>
          <w:sz w:val="56"/>
          <w:szCs w:val="56"/>
        </w:rPr>
      </w:pPr>
    </w:p>
    <w:p w:rsidR="00C51F31" w:rsidRDefault="00C51F31" w:rsidP="00C51F31">
      <w:pPr>
        <w:jc w:val="center"/>
        <w:rPr>
          <w:b/>
          <w:color w:val="auto"/>
          <w:sz w:val="56"/>
          <w:szCs w:val="56"/>
        </w:rPr>
      </w:pPr>
    </w:p>
    <w:p w:rsidR="00C51F31" w:rsidRPr="00E22152" w:rsidRDefault="00D07124" w:rsidP="00E50DA3">
      <w:pPr>
        <w:jc w:val="center"/>
        <w:rPr>
          <w:b/>
          <w:color w:val="auto"/>
          <w:sz w:val="56"/>
          <w:szCs w:val="56"/>
        </w:rPr>
      </w:pPr>
      <w:r>
        <w:rPr>
          <w:b/>
          <w:color w:val="auto"/>
          <w:sz w:val="56"/>
          <w:szCs w:val="56"/>
        </w:rPr>
        <w:br/>
      </w:r>
    </w:p>
    <w:p w:rsidR="00AC6D53" w:rsidRPr="00E22152" w:rsidRDefault="00AC6D53" w:rsidP="00AC6D53">
      <w:pPr>
        <w:rPr>
          <w:b/>
          <w:color w:val="auto"/>
          <w:sz w:val="56"/>
          <w:szCs w:val="56"/>
        </w:rPr>
      </w:pPr>
      <w:r w:rsidRPr="00E22152">
        <w:rPr>
          <w:b/>
          <w:color w:val="auto"/>
          <w:sz w:val="56"/>
          <w:szCs w:val="56"/>
        </w:rPr>
        <w:t xml:space="preserve">                </w:t>
      </w:r>
    </w:p>
    <w:p w:rsidR="00C51F31" w:rsidRPr="00E22152" w:rsidRDefault="0064114D">
      <w:pPr>
        <w:spacing w:after="200" w:line="276" w:lineRule="auto"/>
        <w:jc w:val="left"/>
        <w:rPr>
          <w:b/>
          <w:color w:val="auto"/>
          <w:sz w:val="56"/>
          <w:szCs w:val="56"/>
        </w:rPr>
      </w:pPr>
      <w:r w:rsidRPr="00E22152">
        <w:rPr>
          <w:b/>
          <w:color w:val="auto"/>
          <w:sz w:val="56"/>
          <w:szCs w:val="56"/>
        </w:rPr>
        <w:br w:type="page"/>
      </w:r>
    </w:p>
    <w:sdt>
      <w:sdtPr>
        <w:rPr>
          <w:rFonts w:ascii="Times New Roman" w:eastAsia="Calibri" w:hAnsi="Times New Roman" w:cs="Calibri"/>
          <w:b w:val="0"/>
          <w:bCs w:val="0"/>
          <w:color w:val="auto"/>
          <w:sz w:val="24"/>
          <w:szCs w:val="22"/>
          <w:lang w:val="en-AU" w:eastAsia="zh-CN"/>
        </w:rPr>
        <w:id w:val="1374283782"/>
        <w:docPartObj>
          <w:docPartGallery w:val="Table of Contents"/>
          <w:docPartUnique/>
        </w:docPartObj>
      </w:sdtPr>
      <w:sdtEndPr/>
      <w:sdtContent>
        <w:p w:rsidR="00FA671E" w:rsidRPr="00E22152" w:rsidRDefault="0064114D" w:rsidP="000F4FE0">
          <w:pPr>
            <w:pStyle w:val="TOCHeading"/>
            <w:spacing w:line="360" w:lineRule="auto"/>
            <w:rPr>
              <w:color w:val="auto"/>
            </w:rPr>
          </w:pPr>
          <w:r w:rsidRPr="00E22152">
            <w:rPr>
              <w:color w:val="auto"/>
            </w:rPr>
            <w:t>Table of Contents</w:t>
          </w:r>
        </w:p>
        <w:p w:rsidR="00E22152" w:rsidRDefault="004979C4" w:rsidP="00E22152">
          <w:pPr>
            <w:pStyle w:val="TOC1"/>
            <w:tabs>
              <w:tab w:val="right" w:leader="dot" w:pos="9350"/>
            </w:tabs>
            <w:spacing w:line="360" w:lineRule="auto"/>
            <w:rPr>
              <w:rFonts w:asciiTheme="minorHAnsi" w:eastAsiaTheme="minorEastAsia" w:hAnsiTheme="minorHAnsi" w:cstheme="minorBidi"/>
              <w:noProof/>
              <w:color w:val="auto"/>
              <w:sz w:val="22"/>
              <w:lang w:val="en-US" w:eastAsia="en-US"/>
            </w:rPr>
          </w:pPr>
          <w:r w:rsidRPr="00E22152">
            <w:rPr>
              <w:color w:val="auto"/>
            </w:rPr>
            <w:fldChar w:fldCharType="begin"/>
          </w:r>
          <w:r w:rsidR="0064114D" w:rsidRPr="00E22152">
            <w:rPr>
              <w:color w:val="auto"/>
            </w:rPr>
            <w:instrText xml:space="preserve"> TOC \o "1-3" \h \z \u </w:instrText>
          </w:r>
          <w:r w:rsidRPr="00E22152">
            <w:rPr>
              <w:color w:val="auto"/>
            </w:rPr>
            <w:fldChar w:fldCharType="separate"/>
          </w:r>
          <w:hyperlink w:anchor="_Toc63351819" w:history="1">
            <w:r w:rsidR="00E22152" w:rsidRPr="007E543D">
              <w:rPr>
                <w:rStyle w:val="Hyperlink"/>
                <w:rFonts w:cs="Times New Roman"/>
                <w:noProof/>
              </w:rPr>
              <w:t>Introduction</w:t>
            </w:r>
            <w:r w:rsidR="00E22152">
              <w:rPr>
                <w:noProof/>
                <w:webHidden/>
              </w:rPr>
              <w:tab/>
            </w:r>
            <w:r>
              <w:rPr>
                <w:noProof/>
                <w:webHidden/>
              </w:rPr>
              <w:fldChar w:fldCharType="begin"/>
            </w:r>
            <w:r w:rsidR="00E22152">
              <w:rPr>
                <w:noProof/>
                <w:webHidden/>
              </w:rPr>
              <w:instrText xml:space="preserve"> PAGEREF _Toc63351819 \h </w:instrText>
            </w:r>
            <w:r>
              <w:rPr>
                <w:noProof/>
                <w:webHidden/>
              </w:rPr>
            </w:r>
            <w:r>
              <w:rPr>
                <w:noProof/>
                <w:webHidden/>
              </w:rPr>
              <w:fldChar w:fldCharType="separate"/>
            </w:r>
            <w:r w:rsidR="00E22152">
              <w:rPr>
                <w:noProof/>
                <w:webHidden/>
              </w:rPr>
              <w:t>3</w:t>
            </w:r>
            <w:r>
              <w:rPr>
                <w:noProof/>
                <w:webHidden/>
              </w:rPr>
              <w:fldChar w:fldCharType="end"/>
            </w:r>
          </w:hyperlink>
        </w:p>
        <w:p w:rsidR="00E22152" w:rsidRDefault="00A17D7F" w:rsidP="00E22152">
          <w:pPr>
            <w:pStyle w:val="TOC1"/>
            <w:tabs>
              <w:tab w:val="right" w:leader="dot" w:pos="9350"/>
            </w:tabs>
            <w:spacing w:line="360" w:lineRule="auto"/>
            <w:rPr>
              <w:rFonts w:asciiTheme="minorHAnsi" w:eastAsiaTheme="minorEastAsia" w:hAnsiTheme="minorHAnsi" w:cstheme="minorBidi"/>
              <w:noProof/>
              <w:color w:val="auto"/>
              <w:sz w:val="22"/>
              <w:lang w:val="en-US" w:eastAsia="en-US"/>
            </w:rPr>
          </w:pPr>
          <w:hyperlink w:anchor="_Toc63351820" w:history="1">
            <w:r w:rsidR="00E22152" w:rsidRPr="007E543D">
              <w:rPr>
                <w:rStyle w:val="Hyperlink"/>
                <w:rFonts w:cs="Times New Roman"/>
                <w:noProof/>
              </w:rPr>
              <w:t>Talent Management Overview &amp; its Components</w:t>
            </w:r>
            <w:r w:rsidR="00E22152">
              <w:rPr>
                <w:noProof/>
                <w:webHidden/>
              </w:rPr>
              <w:tab/>
            </w:r>
            <w:r w:rsidR="004979C4">
              <w:rPr>
                <w:noProof/>
                <w:webHidden/>
              </w:rPr>
              <w:fldChar w:fldCharType="begin"/>
            </w:r>
            <w:r w:rsidR="00E22152">
              <w:rPr>
                <w:noProof/>
                <w:webHidden/>
              </w:rPr>
              <w:instrText xml:space="preserve"> PAGEREF _Toc63351820 \h </w:instrText>
            </w:r>
            <w:r w:rsidR="004979C4">
              <w:rPr>
                <w:noProof/>
                <w:webHidden/>
              </w:rPr>
            </w:r>
            <w:r w:rsidR="004979C4">
              <w:rPr>
                <w:noProof/>
                <w:webHidden/>
              </w:rPr>
              <w:fldChar w:fldCharType="separate"/>
            </w:r>
            <w:r w:rsidR="00E22152">
              <w:rPr>
                <w:noProof/>
                <w:webHidden/>
              </w:rPr>
              <w:t>3</w:t>
            </w:r>
            <w:r w:rsidR="004979C4">
              <w:rPr>
                <w:noProof/>
                <w:webHidden/>
              </w:rPr>
              <w:fldChar w:fldCharType="end"/>
            </w:r>
          </w:hyperlink>
        </w:p>
        <w:p w:rsidR="00E22152" w:rsidRDefault="00A17D7F" w:rsidP="00E22152">
          <w:pPr>
            <w:pStyle w:val="TOC1"/>
            <w:tabs>
              <w:tab w:val="right" w:leader="dot" w:pos="9350"/>
            </w:tabs>
            <w:spacing w:line="360" w:lineRule="auto"/>
            <w:rPr>
              <w:rFonts w:asciiTheme="minorHAnsi" w:eastAsiaTheme="minorEastAsia" w:hAnsiTheme="minorHAnsi" w:cstheme="minorBidi"/>
              <w:noProof/>
              <w:color w:val="auto"/>
              <w:sz w:val="22"/>
              <w:lang w:val="en-US" w:eastAsia="en-US"/>
            </w:rPr>
          </w:pPr>
          <w:hyperlink w:anchor="_Toc63351821" w:history="1">
            <w:r w:rsidR="00E22152" w:rsidRPr="0015116D">
              <w:rPr>
                <w:rStyle w:val="Hyperlink"/>
                <w:rFonts w:cs="Times New Roman"/>
                <w:noProof/>
                <w:lang w:val="en-GB"/>
              </w:rPr>
              <w:t>CIPD in Talent Management</w:t>
            </w:r>
            <w:r w:rsidR="00E22152" w:rsidRPr="0015116D">
              <w:rPr>
                <w:noProof/>
                <w:webHidden/>
              </w:rPr>
              <w:tab/>
            </w:r>
            <w:r w:rsidR="004979C4" w:rsidRPr="0015116D">
              <w:rPr>
                <w:noProof/>
                <w:webHidden/>
              </w:rPr>
              <w:fldChar w:fldCharType="begin"/>
            </w:r>
            <w:r w:rsidR="00E22152" w:rsidRPr="0015116D">
              <w:rPr>
                <w:noProof/>
                <w:webHidden/>
              </w:rPr>
              <w:instrText xml:space="preserve"> PAGEREF _Toc63351821 \h </w:instrText>
            </w:r>
            <w:r w:rsidR="004979C4" w:rsidRPr="0015116D">
              <w:rPr>
                <w:noProof/>
                <w:webHidden/>
              </w:rPr>
            </w:r>
            <w:r w:rsidR="004979C4" w:rsidRPr="0015116D">
              <w:rPr>
                <w:noProof/>
                <w:webHidden/>
              </w:rPr>
              <w:fldChar w:fldCharType="separate"/>
            </w:r>
            <w:r w:rsidR="00E22152" w:rsidRPr="0015116D">
              <w:rPr>
                <w:noProof/>
                <w:webHidden/>
              </w:rPr>
              <w:t>6</w:t>
            </w:r>
            <w:r w:rsidR="004979C4" w:rsidRPr="0015116D">
              <w:rPr>
                <w:noProof/>
                <w:webHidden/>
              </w:rPr>
              <w:fldChar w:fldCharType="end"/>
            </w:r>
          </w:hyperlink>
        </w:p>
        <w:p w:rsidR="00E22152" w:rsidRDefault="00A17D7F" w:rsidP="00E22152">
          <w:pPr>
            <w:pStyle w:val="TOC1"/>
            <w:tabs>
              <w:tab w:val="right" w:leader="dot" w:pos="9350"/>
            </w:tabs>
            <w:spacing w:line="360" w:lineRule="auto"/>
            <w:rPr>
              <w:rFonts w:asciiTheme="minorHAnsi" w:eastAsiaTheme="minorEastAsia" w:hAnsiTheme="minorHAnsi" w:cstheme="minorBidi"/>
              <w:noProof/>
              <w:color w:val="auto"/>
              <w:sz w:val="22"/>
              <w:lang w:val="en-US" w:eastAsia="en-US"/>
            </w:rPr>
          </w:pPr>
          <w:hyperlink w:anchor="_Toc63351822" w:history="1">
            <w:r w:rsidR="00E22152" w:rsidRPr="007E543D">
              <w:rPr>
                <w:rStyle w:val="Hyperlink"/>
                <w:rFonts w:cs="Times New Roman"/>
                <w:noProof/>
              </w:rPr>
              <w:t>Implications of Exclusive or Inclusive Approaches on Diversity Management &amp; Flexible Working Initiatives</w:t>
            </w:r>
            <w:r w:rsidR="00E22152">
              <w:rPr>
                <w:noProof/>
                <w:webHidden/>
              </w:rPr>
              <w:tab/>
            </w:r>
            <w:r w:rsidR="004979C4">
              <w:rPr>
                <w:noProof/>
                <w:webHidden/>
              </w:rPr>
              <w:fldChar w:fldCharType="begin"/>
            </w:r>
            <w:r w:rsidR="00E22152">
              <w:rPr>
                <w:noProof/>
                <w:webHidden/>
              </w:rPr>
              <w:instrText xml:space="preserve"> PAGEREF _Toc63351822 \h </w:instrText>
            </w:r>
            <w:r w:rsidR="004979C4">
              <w:rPr>
                <w:noProof/>
                <w:webHidden/>
              </w:rPr>
            </w:r>
            <w:r w:rsidR="004979C4">
              <w:rPr>
                <w:noProof/>
                <w:webHidden/>
              </w:rPr>
              <w:fldChar w:fldCharType="separate"/>
            </w:r>
            <w:r w:rsidR="00E22152">
              <w:rPr>
                <w:noProof/>
                <w:webHidden/>
              </w:rPr>
              <w:t>6</w:t>
            </w:r>
            <w:r w:rsidR="004979C4">
              <w:rPr>
                <w:noProof/>
                <w:webHidden/>
              </w:rPr>
              <w:fldChar w:fldCharType="end"/>
            </w:r>
          </w:hyperlink>
        </w:p>
        <w:p w:rsidR="00E22152" w:rsidRDefault="00A17D7F" w:rsidP="00E22152">
          <w:pPr>
            <w:pStyle w:val="TOC1"/>
            <w:tabs>
              <w:tab w:val="right" w:leader="dot" w:pos="9350"/>
            </w:tabs>
            <w:spacing w:line="360" w:lineRule="auto"/>
            <w:rPr>
              <w:rFonts w:asciiTheme="minorHAnsi" w:eastAsiaTheme="minorEastAsia" w:hAnsiTheme="minorHAnsi" w:cstheme="minorBidi"/>
              <w:noProof/>
              <w:color w:val="auto"/>
              <w:sz w:val="22"/>
              <w:lang w:val="en-US" w:eastAsia="en-US"/>
            </w:rPr>
          </w:pPr>
          <w:hyperlink w:anchor="_Toc63351823" w:history="1">
            <w:r w:rsidR="00E22152" w:rsidRPr="007E543D">
              <w:rPr>
                <w:rStyle w:val="Hyperlink"/>
                <w:rFonts w:cs="Times New Roman"/>
                <w:noProof/>
              </w:rPr>
              <w:t>Talent Management Approaches for Administrative Team and Technical Team</w:t>
            </w:r>
            <w:r w:rsidR="00E22152">
              <w:rPr>
                <w:noProof/>
                <w:webHidden/>
              </w:rPr>
              <w:tab/>
            </w:r>
            <w:r w:rsidR="004979C4">
              <w:rPr>
                <w:noProof/>
                <w:webHidden/>
              </w:rPr>
              <w:fldChar w:fldCharType="begin"/>
            </w:r>
            <w:r w:rsidR="00E22152">
              <w:rPr>
                <w:noProof/>
                <w:webHidden/>
              </w:rPr>
              <w:instrText xml:space="preserve"> PAGEREF _Toc63351823 \h </w:instrText>
            </w:r>
            <w:r w:rsidR="004979C4">
              <w:rPr>
                <w:noProof/>
                <w:webHidden/>
              </w:rPr>
            </w:r>
            <w:r w:rsidR="004979C4">
              <w:rPr>
                <w:noProof/>
                <w:webHidden/>
              </w:rPr>
              <w:fldChar w:fldCharType="separate"/>
            </w:r>
            <w:r w:rsidR="00E22152">
              <w:rPr>
                <w:noProof/>
                <w:webHidden/>
              </w:rPr>
              <w:t>9</w:t>
            </w:r>
            <w:r w:rsidR="004979C4">
              <w:rPr>
                <w:noProof/>
                <w:webHidden/>
              </w:rPr>
              <w:fldChar w:fldCharType="end"/>
            </w:r>
          </w:hyperlink>
        </w:p>
        <w:p w:rsidR="00E22152" w:rsidRDefault="00A17D7F" w:rsidP="00E22152">
          <w:pPr>
            <w:pStyle w:val="TOC1"/>
            <w:tabs>
              <w:tab w:val="right" w:leader="dot" w:pos="9350"/>
            </w:tabs>
            <w:spacing w:line="360" w:lineRule="auto"/>
            <w:rPr>
              <w:rFonts w:asciiTheme="minorHAnsi" w:eastAsiaTheme="minorEastAsia" w:hAnsiTheme="minorHAnsi" w:cstheme="minorBidi"/>
              <w:noProof/>
              <w:color w:val="auto"/>
              <w:sz w:val="22"/>
              <w:lang w:val="en-US" w:eastAsia="en-US"/>
            </w:rPr>
          </w:pPr>
          <w:hyperlink w:anchor="_Toc63351824" w:history="1">
            <w:r w:rsidR="00E22152" w:rsidRPr="007E543D">
              <w:rPr>
                <w:rStyle w:val="Hyperlink"/>
                <w:rFonts w:cs="Times New Roman"/>
                <w:noProof/>
              </w:rPr>
              <w:t>Implications the approach Inclusive may have on retention strategies and succession planning of these staff groups</w:t>
            </w:r>
            <w:r w:rsidR="00E22152">
              <w:rPr>
                <w:noProof/>
                <w:webHidden/>
              </w:rPr>
              <w:tab/>
            </w:r>
            <w:r w:rsidR="004979C4">
              <w:rPr>
                <w:noProof/>
                <w:webHidden/>
              </w:rPr>
              <w:fldChar w:fldCharType="begin"/>
            </w:r>
            <w:r w:rsidR="00E22152">
              <w:rPr>
                <w:noProof/>
                <w:webHidden/>
              </w:rPr>
              <w:instrText xml:space="preserve"> PAGEREF _Toc63351824 \h </w:instrText>
            </w:r>
            <w:r w:rsidR="004979C4">
              <w:rPr>
                <w:noProof/>
                <w:webHidden/>
              </w:rPr>
            </w:r>
            <w:r w:rsidR="004979C4">
              <w:rPr>
                <w:noProof/>
                <w:webHidden/>
              </w:rPr>
              <w:fldChar w:fldCharType="separate"/>
            </w:r>
            <w:r w:rsidR="00E22152">
              <w:rPr>
                <w:noProof/>
                <w:webHidden/>
              </w:rPr>
              <w:t>11</w:t>
            </w:r>
            <w:r w:rsidR="004979C4">
              <w:rPr>
                <w:noProof/>
                <w:webHidden/>
              </w:rPr>
              <w:fldChar w:fldCharType="end"/>
            </w:r>
          </w:hyperlink>
        </w:p>
        <w:p w:rsidR="00E22152" w:rsidRPr="0015116D" w:rsidRDefault="00A17D7F" w:rsidP="00E22152">
          <w:pPr>
            <w:pStyle w:val="TOC1"/>
            <w:tabs>
              <w:tab w:val="right" w:leader="dot" w:pos="9350"/>
            </w:tabs>
            <w:spacing w:line="360" w:lineRule="auto"/>
            <w:rPr>
              <w:rFonts w:asciiTheme="minorHAnsi" w:eastAsiaTheme="minorEastAsia" w:hAnsiTheme="minorHAnsi" w:cstheme="minorBidi"/>
              <w:noProof/>
              <w:color w:val="auto"/>
              <w:sz w:val="22"/>
              <w:lang w:val="en-US" w:eastAsia="en-US"/>
            </w:rPr>
          </w:pPr>
          <w:hyperlink w:anchor="_Toc63351825" w:history="1">
            <w:r w:rsidR="00E22152" w:rsidRPr="0015116D">
              <w:rPr>
                <w:rStyle w:val="Hyperlink"/>
                <w:rFonts w:cs="Times New Roman"/>
                <w:noProof/>
              </w:rPr>
              <w:t>Issues Identified in Talent Management</w:t>
            </w:r>
            <w:r w:rsidR="00E22152" w:rsidRPr="0015116D">
              <w:rPr>
                <w:noProof/>
                <w:webHidden/>
              </w:rPr>
              <w:tab/>
            </w:r>
            <w:r w:rsidR="004979C4" w:rsidRPr="0015116D">
              <w:rPr>
                <w:noProof/>
                <w:webHidden/>
              </w:rPr>
              <w:fldChar w:fldCharType="begin"/>
            </w:r>
            <w:r w:rsidR="00E22152" w:rsidRPr="0015116D">
              <w:rPr>
                <w:noProof/>
                <w:webHidden/>
              </w:rPr>
              <w:instrText xml:space="preserve"> PAGEREF _Toc63351825 \h </w:instrText>
            </w:r>
            <w:r w:rsidR="004979C4" w:rsidRPr="0015116D">
              <w:rPr>
                <w:noProof/>
                <w:webHidden/>
              </w:rPr>
            </w:r>
            <w:r w:rsidR="004979C4" w:rsidRPr="0015116D">
              <w:rPr>
                <w:noProof/>
                <w:webHidden/>
              </w:rPr>
              <w:fldChar w:fldCharType="separate"/>
            </w:r>
            <w:r w:rsidR="00E22152" w:rsidRPr="0015116D">
              <w:rPr>
                <w:noProof/>
                <w:webHidden/>
              </w:rPr>
              <w:t>14</w:t>
            </w:r>
            <w:r w:rsidR="004979C4" w:rsidRPr="0015116D">
              <w:rPr>
                <w:noProof/>
                <w:webHidden/>
              </w:rPr>
              <w:fldChar w:fldCharType="end"/>
            </w:r>
          </w:hyperlink>
        </w:p>
        <w:p w:rsidR="00E22152" w:rsidRDefault="00A17D7F" w:rsidP="00E22152">
          <w:pPr>
            <w:pStyle w:val="TOC1"/>
            <w:tabs>
              <w:tab w:val="right" w:leader="dot" w:pos="9350"/>
            </w:tabs>
            <w:spacing w:line="360" w:lineRule="auto"/>
            <w:rPr>
              <w:rFonts w:asciiTheme="minorHAnsi" w:eastAsiaTheme="minorEastAsia" w:hAnsiTheme="minorHAnsi" w:cstheme="minorBidi"/>
              <w:noProof/>
              <w:color w:val="auto"/>
              <w:sz w:val="22"/>
              <w:lang w:val="en-US" w:eastAsia="en-US"/>
            </w:rPr>
          </w:pPr>
          <w:hyperlink w:anchor="_Toc63351826" w:history="1">
            <w:r w:rsidR="00E22152" w:rsidRPr="0015116D">
              <w:rPr>
                <w:rStyle w:val="Hyperlink"/>
                <w:rFonts w:cs="Times New Roman"/>
                <w:noProof/>
                <w:lang w:val="en-GB"/>
              </w:rPr>
              <w:t>Boot’s managing talent Management in Covid-19 Pandemic</w:t>
            </w:r>
            <w:r w:rsidR="00E22152" w:rsidRPr="0015116D">
              <w:rPr>
                <w:noProof/>
                <w:webHidden/>
              </w:rPr>
              <w:tab/>
            </w:r>
            <w:r w:rsidR="004979C4" w:rsidRPr="0015116D">
              <w:rPr>
                <w:noProof/>
                <w:webHidden/>
              </w:rPr>
              <w:fldChar w:fldCharType="begin"/>
            </w:r>
            <w:r w:rsidR="00E22152" w:rsidRPr="0015116D">
              <w:rPr>
                <w:noProof/>
                <w:webHidden/>
              </w:rPr>
              <w:instrText xml:space="preserve"> PAGEREF _Toc63351826 \h </w:instrText>
            </w:r>
            <w:r w:rsidR="004979C4" w:rsidRPr="0015116D">
              <w:rPr>
                <w:noProof/>
                <w:webHidden/>
              </w:rPr>
            </w:r>
            <w:r w:rsidR="004979C4" w:rsidRPr="0015116D">
              <w:rPr>
                <w:noProof/>
                <w:webHidden/>
              </w:rPr>
              <w:fldChar w:fldCharType="separate"/>
            </w:r>
            <w:r w:rsidR="00E22152" w:rsidRPr="0015116D">
              <w:rPr>
                <w:noProof/>
                <w:webHidden/>
              </w:rPr>
              <w:t>15</w:t>
            </w:r>
            <w:r w:rsidR="004979C4" w:rsidRPr="0015116D">
              <w:rPr>
                <w:noProof/>
                <w:webHidden/>
              </w:rPr>
              <w:fldChar w:fldCharType="end"/>
            </w:r>
          </w:hyperlink>
        </w:p>
        <w:p w:rsidR="00E22152" w:rsidRDefault="00A17D7F" w:rsidP="00E22152">
          <w:pPr>
            <w:pStyle w:val="TOC1"/>
            <w:tabs>
              <w:tab w:val="right" w:leader="dot" w:pos="9350"/>
            </w:tabs>
            <w:spacing w:line="360" w:lineRule="auto"/>
            <w:rPr>
              <w:rFonts w:asciiTheme="minorHAnsi" w:eastAsiaTheme="minorEastAsia" w:hAnsiTheme="minorHAnsi" w:cstheme="minorBidi"/>
              <w:noProof/>
              <w:color w:val="auto"/>
              <w:sz w:val="22"/>
              <w:lang w:val="en-US" w:eastAsia="en-US"/>
            </w:rPr>
          </w:pPr>
          <w:hyperlink w:anchor="_Toc63351827" w:history="1">
            <w:r w:rsidR="00E22152" w:rsidRPr="007E543D">
              <w:rPr>
                <w:rStyle w:val="Hyperlink"/>
                <w:rFonts w:cs="Times New Roman"/>
                <w:noProof/>
              </w:rPr>
              <w:t>Conclusion</w:t>
            </w:r>
            <w:r w:rsidR="00E22152">
              <w:rPr>
                <w:noProof/>
                <w:webHidden/>
              </w:rPr>
              <w:tab/>
            </w:r>
            <w:r w:rsidR="004979C4">
              <w:rPr>
                <w:noProof/>
                <w:webHidden/>
              </w:rPr>
              <w:fldChar w:fldCharType="begin"/>
            </w:r>
            <w:r w:rsidR="00E22152">
              <w:rPr>
                <w:noProof/>
                <w:webHidden/>
              </w:rPr>
              <w:instrText xml:space="preserve"> PAGEREF _Toc63351827 \h </w:instrText>
            </w:r>
            <w:r w:rsidR="004979C4">
              <w:rPr>
                <w:noProof/>
                <w:webHidden/>
              </w:rPr>
            </w:r>
            <w:r w:rsidR="004979C4">
              <w:rPr>
                <w:noProof/>
                <w:webHidden/>
              </w:rPr>
              <w:fldChar w:fldCharType="separate"/>
            </w:r>
            <w:r w:rsidR="00E22152">
              <w:rPr>
                <w:noProof/>
                <w:webHidden/>
              </w:rPr>
              <w:t>17</w:t>
            </w:r>
            <w:r w:rsidR="004979C4">
              <w:rPr>
                <w:noProof/>
                <w:webHidden/>
              </w:rPr>
              <w:fldChar w:fldCharType="end"/>
            </w:r>
          </w:hyperlink>
        </w:p>
        <w:p w:rsidR="00E22152" w:rsidRDefault="00A17D7F" w:rsidP="00E22152">
          <w:pPr>
            <w:pStyle w:val="TOC1"/>
            <w:tabs>
              <w:tab w:val="right" w:leader="dot" w:pos="9350"/>
            </w:tabs>
            <w:spacing w:line="360" w:lineRule="auto"/>
            <w:rPr>
              <w:rFonts w:asciiTheme="minorHAnsi" w:eastAsiaTheme="minorEastAsia" w:hAnsiTheme="minorHAnsi" w:cstheme="minorBidi"/>
              <w:noProof/>
              <w:color w:val="auto"/>
              <w:sz w:val="22"/>
              <w:lang w:val="en-US" w:eastAsia="en-US"/>
            </w:rPr>
          </w:pPr>
          <w:hyperlink w:anchor="_Toc63351828" w:history="1">
            <w:r w:rsidR="00E22152" w:rsidRPr="007E543D">
              <w:rPr>
                <w:rStyle w:val="Hyperlink"/>
                <w:rFonts w:cs="Times New Roman"/>
                <w:noProof/>
              </w:rPr>
              <w:t>Recommendations to Resolve the Issues Identified</w:t>
            </w:r>
            <w:r w:rsidR="00E22152">
              <w:rPr>
                <w:noProof/>
                <w:webHidden/>
              </w:rPr>
              <w:tab/>
            </w:r>
            <w:r w:rsidR="004979C4">
              <w:rPr>
                <w:noProof/>
                <w:webHidden/>
              </w:rPr>
              <w:fldChar w:fldCharType="begin"/>
            </w:r>
            <w:r w:rsidR="00E22152">
              <w:rPr>
                <w:noProof/>
                <w:webHidden/>
              </w:rPr>
              <w:instrText xml:space="preserve"> PAGEREF _Toc63351828 \h </w:instrText>
            </w:r>
            <w:r w:rsidR="004979C4">
              <w:rPr>
                <w:noProof/>
                <w:webHidden/>
              </w:rPr>
            </w:r>
            <w:r w:rsidR="004979C4">
              <w:rPr>
                <w:noProof/>
                <w:webHidden/>
              </w:rPr>
              <w:fldChar w:fldCharType="separate"/>
            </w:r>
            <w:r w:rsidR="00E22152">
              <w:rPr>
                <w:noProof/>
                <w:webHidden/>
              </w:rPr>
              <w:t>17</w:t>
            </w:r>
            <w:r w:rsidR="004979C4">
              <w:rPr>
                <w:noProof/>
                <w:webHidden/>
              </w:rPr>
              <w:fldChar w:fldCharType="end"/>
            </w:r>
          </w:hyperlink>
        </w:p>
        <w:p w:rsidR="00E22152" w:rsidRDefault="00A17D7F" w:rsidP="00E22152">
          <w:pPr>
            <w:pStyle w:val="TOC1"/>
            <w:tabs>
              <w:tab w:val="right" w:leader="dot" w:pos="9350"/>
            </w:tabs>
            <w:spacing w:line="360" w:lineRule="auto"/>
            <w:rPr>
              <w:rFonts w:asciiTheme="minorHAnsi" w:eastAsiaTheme="minorEastAsia" w:hAnsiTheme="minorHAnsi" w:cstheme="minorBidi"/>
              <w:noProof/>
              <w:color w:val="auto"/>
              <w:sz w:val="22"/>
              <w:lang w:val="en-US" w:eastAsia="en-US"/>
            </w:rPr>
          </w:pPr>
          <w:hyperlink w:anchor="_Toc63351829" w:history="1">
            <w:r w:rsidR="00E22152" w:rsidRPr="007E543D">
              <w:rPr>
                <w:rStyle w:val="Hyperlink"/>
                <w:rFonts w:cs="Times New Roman"/>
                <w:noProof/>
              </w:rPr>
              <w:t>References</w:t>
            </w:r>
            <w:r w:rsidR="00E22152">
              <w:rPr>
                <w:noProof/>
                <w:webHidden/>
              </w:rPr>
              <w:tab/>
            </w:r>
            <w:r w:rsidR="004979C4">
              <w:rPr>
                <w:noProof/>
                <w:webHidden/>
              </w:rPr>
              <w:fldChar w:fldCharType="begin"/>
            </w:r>
            <w:r w:rsidR="00E22152">
              <w:rPr>
                <w:noProof/>
                <w:webHidden/>
              </w:rPr>
              <w:instrText xml:space="preserve"> PAGEREF _Toc63351829 \h </w:instrText>
            </w:r>
            <w:r w:rsidR="004979C4">
              <w:rPr>
                <w:noProof/>
                <w:webHidden/>
              </w:rPr>
            </w:r>
            <w:r w:rsidR="004979C4">
              <w:rPr>
                <w:noProof/>
                <w:webHidden/>
              </w:rPr>
              <w:fldChar w:fldCharType="separate"/>
            </w:r>
            <w:r w:rsidR="00E22152">
              <w:rPr>
                <w:noProof/>
                <w:webHidden/>
              </w:rPr>
              <w:t>20</w:t>
            </w:r>
            <w:r w:rsidR="004979C4">
              <w:rPr>
                <w:noProof/>
                <w:webHidden/>
              </w:rPr>
              <w:fldChar w:fldCharType="end"/>
            </w:r>
          </w:hyperlink>
        </w:p>
        <w:p w:rsidR="00FA671E" w:rsidRPr="00E22152" w:rsidRDefault="004979C4" w:rsidP="000F4FE0">
          <w:pPr>
            <w:spacing w:line="360" w:lineRule="auto"/>
            <w:rPr>
              <w:color w:val="auto"/>
            </w:rPr>
          </w:pPr>
          <w:r w:rsidRPr="00E22152">
            <w:rPr>
              <w:color w:val="auto"/>
            </w:rPr>
            <w:fldChar w:fldCharType="end"/>
          </w:r>
        </w:p>
      </w:sdtContent>
    </w:sdt>
    <w:p w:rsidR="00FA671E" w:rsidRPr="00E22152" w:rsidRDefault="0064114D">
      <w:pPr>
        <w:spacing w:after="200" w:line="276" w:lineRule="auto"/>
        <w:jc w:val="left"/>
        <w:rPr>
          <w:rFonts w:eastAsiaTheme="majorEastAsia" w:cs="Times New Roman"/>
          <w:b/>
          <w:bCs/>
          <w:color w:val="auto"/>
          <w:sz w:val="32"/>
          <w:szCs w:val="32"/>
        </w:rPr>
      </w:pPr>
      <w:r w:rsidRPr="00E22152">
        <w:rPr>
          <w:rFonts w:cs="Times New Roman"/>
          <w:color w:val="auto"/>
          <w:sz w:val="32"/>
          <w:szCs w:val="32"/>
        </w:rPr>
        <w:br w:type="page"/>
      </w:r>
    </w:p>
    <w:p w:rsidR="000E2F0B" w:rsidRPr="00E22152" w:rsidRDefault="0064114D" w:rsidP="000C1C91">
      <w:pPr>
        <w:pStyle w:val="Heading1"/>
        <w:spacing w:line="360" w:lineRule="auto"/>
        <w:rPr>
          <w:rFonts w:ascii="Times New Roman" w:hAnsi="Times New Roman" w:cs="Times New Roman"/>
          <w:color w:val="auto"/>
          <w:sz w:val="32"/>
          <w:szCs w:val="32"/>
        </w:rPr>
      </w:pPr>
      <w:bookmarkStart w:id="1" w:name="_Toc63351819"/>
      <w:r w:rsidRPr="00E22152">
        <w:rPr>
          <w:rFonts w:ascii="Times New Roman" w:hAnsi="Times New Roman" w:cs="Times New Roman"/>
          <w:color w:val="auto"/>
          <w:sz w:val="32"/>
          <w:szCs w:val="32"/>
        </w:rPr>
        <w:t>Introduction</w:t>
      </w:r>
      <w:bookmarkEnd w:id="1"/>
    </w:p>
    <w:p w:rsidR="00ED1AA4" w:rsidRPr="00E22152" w:rsidRDefault="0064114D" w:rsidP="000C1C91">
      <w:pPr>
        <w:spacing w:line="360" w:lineRule="auto"/>
        <w:rPr>
          <w:color w:val="auto"/>
        </w:rPr>
      </w:pPr>
      <w:r w:rsidRPr="00E22152">
        <w:rPr>
          <w:color w:val="auto"/>
        </w:rPr>
        <w:t xml:space="preserve">Talent management is a perpetual operation, where high-quality workers are </w:t>
      </w:r>
      <w:r w:rsidR="009C5D52" w:rsidRPr="0015116D">
        <w:rPr>
          <w:color w:val="auto"/>
        </w:rPr>
        <w:t>recruited</w:t>
      </w:r>
      <w:r w:rsidR="009C5D52" w:rsidRPr="00E22152">
        <w:rPr>
          <w:color w:val="auto"/>
        </w:rPr>
        <w:t xml:space="preserve"> </w:t>
      </w:r>
      <w:r w:rsidRPr="00E22152">
        <w:rPr>
          <w:color w:val="auto"/>
        </w:rPr>
        <w:t>and retained, skills</w:t>
      </w:r>
      <w:r w:rsidR="00A93906" w:rsidRPr="00E22152">
        <w:rPr>
          <w:color w:val="auto"/>
        </w:rPr>
        <w:t xml:space="preserve"> are developed and performance</w:t>
      </w:r>
      <w:r w:rsidRPr="00E22152">
        <w:rPr>
          <w:color w:val="auto"/>
        </w:rPr>
        <w:t xml:space="preserve"> constantly </w:t>
      </w:r>
      <w:r w:rsidR="00A93906" w:rsidRPr="00E22152">
        <w:rPr>
          <w:color w:val="auto"/>
        </w:rPr>
        <w:t>inspired. Talent management</w:t>
      </w:r>
      <w:r w:rsidRPr="00E22152">
        <w:rPr>
          <w:color w:val="auto"/>
        </w:rPr>
        <w:t xml:space="preserve"> critical aim is to build an active workforce that rema</w:t>
      </w:r>
      <w:r w:rsidR="00A93906" w:rsidRPr="00E22152">
        <w:rPr>
          <w:color w:val="auto"/>
        </w:rPr>
        <w:t>ins with the organisation for a</w:t>
      </w:r>
      <w:r w:rsidRPr="00E22152">
        <w:rPr>
          <w:color w:val="auto"/>
        </w:rPr>
        <w:t xml:space="preserve"> long term. Talent management makes staff feel committed, qualified and empowered, improving customer loyalty and business efficiency in order to work towards the corporation's corporate strategy. Talent management is aimed at discovering, hiring and holding people driving the organization's performance. For forward-looking organisations that recognise that their success is dependent on their employee, it is a strategic and high-priority operation. The organization selected for this report is </w:t>
      </w:r>
      <w:r w:rsidRPr="00E22152">
        <w:rPr>
          <w:b/>
          <w:i/>
          <w:color w:val="auto"/>
        </w:rPr>
        <w:t>Boots</w:t>
      </w:r>
      <w:r w:rsidRPr="00E22152">
        <w:rPr>
          <w:color w:val="auto"/>
        </w:rPr>
        <w:t xml:space="preserve"> which is one of the top health and beauty retailers in the UK. The management of an organization generally focuses on using different approaches for managing their talented employees in the best possible manner. </w:t>
      </w:r>
      <w:r w:rsidR="00BB65E3" w:rsidRPr="00E22152">
        <w:rPr>
          <w:color w:val="auto"/>
        </w:rPr>
        <w:t xml:space="preserve">The report will mainly cover various components of talent management, approaches to diversity management and implications of these approaches on retention strategies of the organization. Certain issues faced by an organization related to talent management will also be discussed in this report. </w:t>
      </w:r>
      <w:r w:rsidR="00106F6F" w:rsidRPr="00E22152">
        <w:rPr>
          <w:color w:val="auto"/>
        </w:rPr>
        <w:t xml:space="preserve">Recommendations for overcoming these problems will be provided after critically analysing different aspects in a proper and well-organised manner. </w:t>
      </w:r>
    </w:p>
    <w:p w:rsidR="000E2F0B" w:rsidRPr="00E22152" w:rsidRDefault="0064114D" w:rsidP="000E2F0B">
      <w:pPr>
        <w:pStyle w:val="Heading1"/>
        <w:rPr>
          <w:rFonts w:ascii="Times New Roman" w:hAnsi="Times New Roman" w:cs="Times New Roman"/>
          <w:color w:val="auto"/>
          <w:sz w:val="32"/>
          <w:szCs w:val="32"/>
        </w:rPr>
      </w:pPr>
      <w:bookmarkStart w:id="2" w:name="_Toc63351820"/>
      <w:r w:rsidRPr="00E22152">
        <w:rPr>
          <w:rFonts w:ascii="Times New Roman" w:hAnsi="Times New Roman" w:cs="Times New Roman"/>
          <w:color w:val="auto"/>
          <w:sz w:val="32"/>
          <w:szCs w:val="32"/>
        </w:rPr>
        <w:t>Talent Management Overview &amp; its Components</w:t>
      </w:r>
      <w:bookmarkEnd w:id="2"/>
    </w:p>
    <w:p w:rsidR="00B7170D" w:rsidRPr="00E22152" w:rsidRDefault="0064114D" w:rsidP="00B7170D">
      <w:pPr>
        <w:spacing w:line="360" w:lineRule="auto"/>
        <w:rPr>
          <w:b/>
          <w:i/>
          <w:color w:val="auto"/>
          <w:lang w:val="en-GB"/>
        </w:rPr>
      </w:pPr>
      <w:r w:rsidRPr="00E22152">
        <w:rPr>
          <w:b/>
          <w:i/>
          <w:color w:val="auto"/>
          <w:lang w:val="en-GB"/>
        </w:rPr>
        <w:t>Overview of Talent Management</w:t>
      </w:r>
    </w:p>
    <w:p w:rsidR="00B7170D" w:rsidRPr="00E22152" w:rsidRDefault="0064114D" w:rsidP="00B7170D">
      <w:pPr>
        <w:spacing w:line="360" w:lineRule="auto"/>
        <w:rPr>
          <w:color w:val="auto"/>
          <w:lang w:val="en-GB"/>
        </w:rPr>
      </w:pPr>
      <w:r w:rsidRPr="00E22152">
        <w:rPr>
          <w:color w:val="auto"/>
          <w:lang w:val="en-GB"/>
        </w:rPr>
        <w:t xml:space="preserve">Talent management is a mechanism that incorporates and consistently creates the correct talents while honouring their organizational goals. Talent management is methodical. Talent management is a continuous activity that hires, maintains and improves </w:t>
      </w:r>
      <w:r w:rsidRPr="0015116D">
        <w:rPr>
          <w:color w:val="auto"/>
          <w:lang w:val="en-GB"/>
        </w:rPr>
        <w:t>its capabilities and is continually encouraged to maximize productivity</w:t>
      </w:r>
      <w:r w:rsidR="009C5D52" w:rsidRPr="0015116D">
        <w:rPr>
          <w:color w:val="auto"/>
          <w:lang w:val="en-GB"/>
        </w:rPr>
        <w:t xml:space="preserve"> (</w:t>
      </w:r>
      <w:r w:rsidR="009C5D52" w:rsidRPr="0015116D">
        <w:rPr>
          <w:color w:val="auto"/>
          <w:szCs w:val="24"/>
          <w:shd w:val="clear" w:color="auto" w:fill="FFFFFF"/>
        </w:rPr>
        <w:t>McDonnell et al., 2017</w:t>
      </w:r>
      <w:r w:rsidR="009C5D52" w:rsidRPr="0015116D">
        <w:rPr>
          <w:color w:val="auto"/>
          <w:lang w:val="en-GB"/>
        </w:rPr>
        <w:t>)</w:t>
      </w:r>
      <w:r w:rsidRPr="0015116D">
        <w:rPr>
          <w:color w:val="auto"/>
          <w:lang w:val="en-GB"/>
        </w:rPr>
        <w:t>. The main purpose of talent management is to develop an employee who will remain with</w:t>
      </w:r>
      <w:r w:rsidR="00A93906" w:rsidRPr="0015116D">
        <w:rPr>
          <w:color w:val="auto"/>
          <w:lang w:val="en-GB"/>
        </w:rPr>
        <w:t>in</w:t>
      </w:r>
      <w:r w:rsidRPr="0015116D">
        <w:rPr>
          <w:color w:val="auto"/>
          <w:lang w:val="en-GB"/>
        </w:rPr>
        <w:t xml:space="preserve"> the organization over tim</w:t>
      </w:r>
      <w:r w:rsidR="00A93906" w:rsidRPr="0015116D">
        <w:rPr>
          <w:color w:val="auto"/>
          <w:lang w:val="en-GB"/>
        </w:rPr>
        <w:t>e. Through this technique, Boot</w:t>
      </w:r>
      <w:r w:rsidRPr="0015116D">
        <w:rPr>
          <w:color w:val="auto"/>
          <w:lang w:val="en-GB"/>
        </w:rPr>
        <w:t>s company talent holes and roles are established; the appropriate candidates are chosen and embedded</w:t>
      </w:r>
      <w:r w:rsidR="002B565C" w:rsidRPr="0015116D">
        <w:rPr>
          <w:color w:val="auto"/>
          <w:lang w:val="en-GB"/>
        </w:rPr>
        <w:t xml:space="preserve"> (</w:t>
      </w:r>
      <w:r w:rsidR="002B565C" w:rsidRPr="0015116D">
        <w:t>boots-uk.com, 2020</w:t>
      </w:r>
      <w:r w:rsidR="002B565C" w:rsidRPr="0015116D">
        <w:rPr>
          <w:color w:val="auto"/>
          <w:lang w:val="en-GB"/>
        </w:rPr>
        <w:t>)</w:t>
      </w:r>
      <w:r w:rsidRPr="0015116D">
        <w:rPr>
          <w:color w:val="auto"/>
          <w:lang w:val="en-GB"/>
        </w:rPr>
        <w:t>. They expanded into</w:t>
      </w:r>
      <w:r w:rsidRPr="00E22152">
        <w:rPr>
          <w:color w:val="auto"/>
          <w:lang w:val="en-GB"/>
        </w:rPr>
        <w:t xml:space="preserve"> a structure, and required skills are developed, competence training is developed and successfully engaged, retained and empowered to achieve long-term corporate objectives (</w:t>
      </w:r>
      <w:r w:rsidRPr="00E22152">
        <w:rPr>
          <w:color w:val="auto"/>
          <w:szCs w:val="24"/>
          <w:shd w:val="clear" w:color="auto" w:fill="FFFFFF"/>
        </w:rPr>
        <w:t>Krishnan and Scullion, 2017</w:t>
      </w:r>
      <w:r w:rsidRPr="00E22152">
        <w:rPr>
          <w:color w:val="auto"/>
          <w:lang w:val="en-GB"/>
        </w:rPr>
        <w:t>). The management of talent pervades all facets of the workplace and ensures that the Boot’s company achieves its goals. It</w:t>
      </w:r>
      <w:r w:rsidR="00A93906" w:rsidRPr="00E22152">
        <w:rPr>
          <w:color w:val="auto"/>
          <w:lang w:val="en-GB"/>
        </w:rPr>
        <w:t xml:space="preserve"> is also a process to do that</w:t>
      </w:r>
      <w:r w:rsidRPr="00E22152">
        <w:rPr>
          <w:color w:val="auto"/>
          <w:lang w:val="en-GB"/>
        </w:rPr>
        <w:t xml:space="preserve"> track</w:t>
      </w:r>
      <w:r w:rsidR="00A93906" w:rsidRPr="00E22152">
        <w:rPr>
          <w:color w:val="auto"/>
          <w:lang w:val="en-GB"/>
        </w:rPr>
        <w:t>s the correct individuals and allow them to work in Boot</w:t>
      </w:r>
      <w:r w:rsidR="00054A18" w:rsidRPr="00E22152">
        <w:rPr>
          <w:color w:val="auto"/>
          <w:lang w:val="en-GB"/>
        </w:rPr>
        <w:t>s.</w:t>
      </w:r>
    </w:p>
    <w:p w:rsidR="00B7170D" w:rsidRPr="00E22152" w:rsidRDefault="0064114D" w:rsidP="00B7170D">
      <w:pPr>
        <w:spacing w:line="360" w:lineRule="auto"/>
        <w:rPr>
          <w:color w:val="auto"/>
          <w:lang w:val="en-GB"/>
        </w:rPr>
      </w:pPr>
      <w:r w:rsidRPr="00E22152">
        <w:rPr>
          <w:color w:val="auto"/>
          <w:lang w:val="en-GB"/>
        </w:rPr>
        <w:t xml:space="preserve">Talent management is not just a simple human resources term. It also works to hire, handle, develop and retain the most professional and outstanding employees of the industry. Talent management plays a significant role in the strategy because it manages one </w:t>
      </w:r>
      <w:r w:rsidR="00A93906" w:rsidRPr="00E22152">
        <w:rPr>
          <w:color w:val="auto"/>
          <w:lang w:val="en-GB"/>
        </w:rPr>
        <w:t>of the major assets of the Boots &amp; its workers. That is why Boot</w:t>
      </w:r>
      <w:r w:rsidR="00054A18" w:rsidRPr="00E22152">
        <w:rPr>
          <w:color w:val="auto"/>
          <w:lang w:val="en-GB"/>
        </w:rPr>
        <w:t>s</w:t>
      </w:r>
      <w:r w:rsidRPr="00E22152">
        <w:rPr>
          <w:color w:val="auto"/>
          <w:lang w:val="en-GB"/>
        </w:rPr>
        <w:t xml:space="preserve"> must </w:t>
      </w:r>
      <w:r w:rsidRPr="0015116D">
        <w:rPr>
          <w:color w:val="auto"/>
          <w:lang w:val="en-GB"/>
        </w:rPr>
        <w:t>aim to manage staff effectively to ensur</w:t>
      </w:r>
      <w:r w:rsidR="00054A18" w:rsidRPr="0015116D">
        <w:rPr>
          <w:color w:val="auto"/>
          <w:lang w:val="en-GB"/>
        </w:rPr>
        <w:t xml:space="preserve">e their abilities and </w:t>
      </w:r>
      <w:r w:rsidR="00DC6978" w:rsidRPr="0015116D">
        <w:rPr>
          <w:color w:val="auto"/>
          <w:lang w:val="en-GB"/>
        </w:rPr>
        <w:t>expertise’s</w:t>
      </w:r>
      <w:r w:rsidR="002E3980" w:rsidRPr="0015116D">
        <w:rPr>
          <w:color w:val="auto"/>
          <w:lang w:val="en-GB"/>
        </w:rPr>
        <w:t xml:space="preserve"> are</w:t>
      </w:r>
      <w:r w:rsidRPr="0015116D">
        <w:rPr>
          <w:color w:val="auto"/>
          <w:lang w:val="en-GB"/>
        </w:rPr>
        <w:t xml:space="preserve"> preserved. </w:t>
      </w:r>
      <w:r w:rsidR="002E3980" w:rsidRPr="0015116D">
        <w:rPr>
          <w:color w:val="auto"/>
          <w:lang w:val="en-GB"/>
        </w:rPr>
        <w:t>More than 95% of Boots' sales were still made in the United Kingdom. As BMI and BCM expanded quickly in the 1990s, BTC seemed to have a strong international presence and the chance to prosper internationally in the 21st century</w:t>
      </w:r>
      <w:r w:rsidR="00D246E8" w:rsidRPr="0015116D">
        <w:rPr>
          <w:color w:val="auto"/>
          <w:lang w:val="en-GB"/>
        </w:rPr>
        <w:t xml:space="preserve"> (</w:t>
      </w:r>
      <w:r w:rsidR="00D246E8" w:rsidRPr="0015116D">
        <w:t>referenceforbusiness.com, 2021</w:t>
      </w:r>
      <w:r w:rsidR="00D246E8" w:rsidRPr="0015116D">
        <w:rPr>
          <w:color w:val="auto"/>
          <w:lang w:val="en-GB"/>
        </w:rPr>
        <w:t>)</w:t>
      </w:r>
      <w:r w:rsidR="002E3980" w:rsidRPr="0015116D">
        <w:rPr>
          <w:color w:val="auto"/>
          <w:lang w:val="en-GB"/>
        </w:rPr>
        <w:t xml:space="preserve">. The BWI and BCM achievements seemed also to pave the way for Do It All's and Halford's decommissioning, which did not give a significant amount of synergy to the other companies. However, it can be said that Boot's health care, retail and growth activities have a very promising future. </w:t>
      </w:r>
      <w:r w:rsidRPr="0015116D">
        <w:rPr>
          <w:color w:val="auto"/>
          <w:lang w:val="en-GB"/>
        </w:rPr>
        <w:t>The strategic acq</w:t>
      </w:r>
      <w:r w:rsidR="00A93906" w:rsidRPr="0015116D">
        <w:rPr>
          <w:color w:val="auto"/>
          <w:lang w:val="en-GB"/>
        </w:rPr>
        <w:t>uisition of talents allows Boot</w:t>
      </w:r>
      <w:r w:rsidR="00054A18" w:rsidRPr="0015116D">
        <w:rPr>
          <w:color w:val="auto"/>
          <w:lang w:val="en-GB"/>
        </w:rPr>
        <w:t>s</w:t>
      </w:r>
      <w:r w:rsidR="002E3980" w:rsidRPr="0015116D">
        <w:rPr>
          <w:color w:val="auto"/>
          <w:lang w:val="en-GB"/>
        </w:rPr>
        <w:t xml:space="preserve"> </w:t>
      </w:r>
      <w:r w:rsidRPr="0015116D">
        <w:rPr>
          <w:color w:val="auto"/>
          <w:lang w:val="en-GB"/>
        </w:rPr>
        <w:t>to recruit the most qualified employees</w:t>
      </w:r>
      <w:r w:rsidR="00D246E8" w:rsidRPr="0015116D">
        <w:rPr>
          <w:color w:val="auto"/>
          <w:lang w:val="en-GB"/>
        </w:rPr>
        <w:t xml:space="preserve"> (</w:t>
      </w:r>
      <w:r w:rsidR="00D246E8" w:rsidRPr="0015116D">
        <w:t>boots-uk.com, 2020</w:t>
      </w:r>
      <w:r w:rsidR="00D246E8" w:rsidRPr="0015116D">
        <w:rPr>
          <w:color w:val="auto"/>
          <w:lang w:val="en-GB"/>
        </w:rPr>
        <w:t>).</w:t>
      </w:r>
      <w:r w:rsidR="00D246E8">
        <w:rPr>
          <w:color w:val="auto"/>
          <w:lang w:val="en-GB"/>
        </w:rPr>
        <w:t xml:space="preserve"> </w:t>
      </w:r>
      <w:r w:rsidRPr="00E22152">
        <w:rPr>
          <w:color w:val="auto"/>
          <w:lang w:val="en-GB"/>
        </w:rPr>
        <w:t>It generates and helps boost the profitabi</w:t>
      </w:r>
      <w:r w:rsidR="00054A18" w:rsidRPr="00E22152">
        <w:rPr>
          <w:color w:val="auto"/>
          <w:lang w:val="en-GB"/>
        </w:rPr>
        <w:t>lity and efficiency of the Boot</w:t>
      </w:r>
      <w:r w:rsidRPr="00E22152">
        <w:rPr>
          <w:color w:val="auto"/>
          <w:lang w:val="en-GB"/>
        </w:rPr>
        <w:t xml:space="preserve">s </w:t>
      </w:r>
      <w:r w:rsidR="00D246E8" w:rsidRPr="00E22152">
        <w:rPr>
          <w:color w:val="auto"/>
          <w:lang w:val="en-GB"/>
        </w:rPr>
        <w:t>Company</w:t>
      </w:r>
      <w:r w:rsidRPr="00E22152">
        <w:rPr>
          <w:color w:val="auto"/>
          <w:lang w:val="en-GB"/>
        </w:rPr>
        <w:t>. It also builds an identity for employers that can draw potential talents.</w:t>
      </w:r>
    </w:p>
    <w:p w:rsidR="00B7170D" w:rsidRPr="00E22152" w:rsidRDefault="0064114D" w:rsidP="00B7170D">
      <w:pPr>
        <w:spacing w:line="360" w:lineRule="auto"/>
        <w:rPr>
          <w:b/>
          <w:i/>
          <w:color w:val="auto"/>
          <w:lang w:val="en-GB"/>
        </w:rPr>
      </w:pPr>
      <w:r w:rsidRPr="00E22152">
        <w:rPr>
          <w:b/>
          <w:i/>
          <w:color w:val="auto"/>
          <w:lang w:val="en-GB"/>
        </w:rPr>
        <w:t>Talent management Components</w:t>
      </w:r>
    </w:p>
    <w:p w:rsidR="00B7170D" w:rsidRPr="00E22152" w:rsidRDefault="0064114D" w:rsidP="00B7170D">
      <w:pPr>
        <w:spacing w:line="360" w:lineRule="auto"/>
        <w:rPr>
          <w:color w:val="auto"/>
          <w:lang w:val="en-GB"/>
        </w:rPr>
      </w:pPr>
      <w:r w:rsidRPr="00E22152">
        <w:rPr>
          <w:color w:val="auto"/>
          <w:lang w:val="en-GB"/>
        </w:rPr>
        <w:t xml:space="preserve">The talent management method </w:t>
      </w:r>
      <w:r w:rsidR="00054A18" w:rsidRPr="00E22152">
        <w:rPr>
          <w:color w:val="auto"/>
          <w:lang w:val="en-GB"/>
        </w:rPr>
        <w:t>requires components that a Boot</w:t>
      </w:r>
      <w:r w:rsidRPr="00E22152">
        <w:rPr>
          <w:color w:val="auto"/>
          <w:lang w:val="en-GB"/>
        </w:rPr>
        <w:t>s company needs to strive to win are as follows-</w:t>
      </w:r>
    </w:p>
    <w:p w:rsidR="00ED51D8" w:rsidRPr="00E22152" w:rsidRDefault="00ED51D8" w:rsidP="00B7170D">
      <w:pPr>
        <w:spacing w:line="360" w:lineRule="auto"/>
        <w:rPr>
          <w:color w:val="auto"/>
          <w:lang w:val="en-GB"/>
        </w:rPr>
      </w:pPr>
      <w:r w:rsidRPr="00E22152">
        <w:rPr>
          <w:noProof/>
          <w:color w:val="auto"/>
          <w:lang w:val="en-GB" w:eastAsia="en-GB"/>
        </w:rPr>
        <w:drawing>
          <wp:inline distT="0" distB="0" distL="0" distR="0">
            <wp:extent cx="2790825" cy="2638425"/>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2790825" cy="2638425"/>
                    </a:xfrm>
                    <a:prstGeom prst="rect">
                      <a:avLst/>
                    </a:prstGeom>
                    <a:noFill/>
                    <a:ln w="9525">
                      <a:noFill/>
                      <a:miter lim="800000"/>
                      <a:headEnd/>
                      <a:tailEnd/>
                    </a:ln>
                  </pic:spPr>
                </pic:pic>
              </a:graphicData>
            </a:graphic>
          </wp:inline>
        </w:drawing>
      </w:r>
    </w:p>
    <w:p w:rsidR="00D4734E" w:rsidRPr="00E22152" w:rsidRDefault="00D4734E" w:rsidP="00B7170D">
      <w:pPr>
        <w:spacing w:line="360" w:lineRule="auto"/>
        <w:rPr>
          <w:color w:val="auto"/>
          <w:lang w:val="en-GB"/>
        </w:rPr>
      </w:pPr>
      <w:r w:rsidRPr="00E22152">
        <w:rPr>
          <w:color w:val="auto"/>
          <w:lang w:val="en-GB"/>
        </w:rPr>
        <w:t xml:space="preserve">Source- </w:t>
      </w:r>
      <w:r w:rsidRPr="00E22152">
        <w:rPr>
          <w:color w:val="auto"/>
          <w:szCs w:val="24"/>
          <w:shd w:val="clear" w:color="auto" w:fill="FFFFFF"/>
        </w:rPr>
        <w:t>McDonnell et al., 2017</w:t>
      </w:r>
    </w:p>
    <w:p w:rsidR="00B7170D" w:rsidRPr="00E22152" w:rsidRDefault="0064114D" w:rsidP="00B7170D">
      <w:pPr>
        <w:pStyle w:val="ListParagraph"/>
        <w:numPr>
          <w:ilvl w:val="0"/>
          <w:numId w:val="4"/>
        </w:numPr>
        <w:spacing w:line="360" w:lineRule="auto"/>
        <w:jc w:val="both"/>
        <w:rPr>
          <w:b/>
          <w:i/>
          <w:lang w:val="en-GB"/>
        </w:rPr>
      </w:pPr>
      <w:r w:rsidRPr="00E22152">
        <w:rPr>
          <w:b/>
          <w:i/>
          <w:lang w:val="en-GB"/>
        </w:rPr>
        <w:t>Strategic Employee Planning</w:t>
      </w:r>
    </w:p>
    <w:p w:rsidR="00B7170D" w:rsidRPr="00E22152" w:rsidRDefault="0064114D" w:rsidP="00B7170D">
      <w:pPr>
        <w:spacing w:line="360" w:lineRule="auto"/>
        <w:rPr>
          <w:color w:val="auto"/>
          <w:lang w:val="en-GB"/>
        </w:rPr>
      </w:pPr>
      <w:r w:rsidRPr="00E22152">
        <w:rPr>
          <w:color w:val="auto"/>
          <w:lang w:val="en-GB"/>
        </w:rPr>
        <w:t xml:space="preserve">A </w:t>
      </w:r>
      <w:r w:rsidRPr="0015116D">
        <w:rPr>
          <w:color w:val="auto"/>
          <w:lang w:val="en-GB"/>
        </w:rPr>
        <w:t xml:space="preserve">business is primarily concerned with the strategic employer or staff planning. </w:t>
      </w:r>
      <w:r w:rsidR="00162B4A" w:rsidRPr="0015116D">
        <w:rPr>
          <w:color w:val="auto"/>
          <w:lang w:val="en-GB"/>
        </w:rPr>
        <w:t xml:space="preserve">By using different aspects of TM, top management of organization is </w:t>
      </w:r>
      <w:r w:rsidR="00054A18" w:rsidRPr="0015116D">
        <w:rPr>
          <w:color w:val="auto"/>
          <w:lang w:val="en-GB"/>
        </w:rPr>
        <w:t>identifying their Boot</w:t>
      </w:r>
      <w:r w:rsidRPr="0015116D">
        <w:rPr>
          <w:color w:val="auto"/>
          <w:lang w:val="en-GB"/>
        </w:rPr>
        <w:t xml:space="preserve">s company priorities and will able to see which employee can better meet the perfect targets for different </w:t>
      </w:r>
      <w:r w:rsidR="00054A18" w:rsidRPr="0015116D">
        <w:rPr>
          <w:color w:val="auto"/>
          <w:lang w:val="en-GB"/>
        </w:rPr>
        <w:t>roles.</w:t>
      </w:r>
      <w:r w:rsidR="00054A18" w:rsidRPr="00E22152">
        <w:rPr>
          <w:color w:val="auto"/>
          <w:lang w:val="en-GB"/>
        </w:rPr>
        <w:t xml:space="preserve"> The strategic personnel’s</w:t>
      </w:r>
      <w:r w:rsidRPr="00E22152">
        <w:rPr>
          <w:color w:val="auto"/>
          <w:lang w:val="en-GB"/>
        </w:rPr>
        <w:t xml:space="preserve"> training of different organizations varies accordi</w:t>
      </w:r>
      <w:r w:rsidR="00054A18" w:rsidRPr="00E22152">
        <w:rPr>
          <w:color w:val="auto"/>
          <w:lang w:val="en-GB"/>
        </w:rPr>
        <w:t>ng to their needs</w:t>
      </w:r>
      <w:r w:rsidR="009C5D52" w:rsidRPr="00E22152">
        <w:rPr>
          <w:color w:val="auto"/>
          <w:lang w:val="en-GB"/>
        </w:rPr>
        <w:t xml:space="preserve"> </w:t>
      </w:r>
      <w:r w:rsidRPr="00E22152">
        <w:rPr>
          <w:color w:val="auto"/>
          <w:lang w:val="en-GB"/>
        </w:rPr>
        <w:t>(</w:t>
      </w:r>
      <w:r w:rsidRPr="00E22152">
        <w:rPr>
          <w:color w:val="auto"/>
          <w:szCs w:val="24"/>
          <w:shd w:val="clear" w:color="auto" w:fill="FFFFFF"/>
        </w:rPr>
        <w:t>McDonnell et al., 2017</w:t>
      </w:r>
      <w:r w:rsidRPr="00E22152">
        <w:rPr>
          <w:color w:val="auto"/>
          <w:lang w:val="en-GB"/>
        </w:rPr>
        <w:t xml:space="preserve">). Talents within the workforce are seldom addressed enough. </w:t>
      </w:r>
    </w:p>
    <w:p w:rsidR="00B7170D" w:rsidRPr="00E22152" w:rsidRDefault="0064114D" w:rsidP="00B7170D">
      <w:pPr>
        <w:pStyle w:val="ListParagraph"/>
        <w:numPr>
          <w:ilvl w:val="0"/>
          <w:numId w:val="4"/>
        </w:numPr>
        <w:spacing w:line="360" w:lineRule="auto"/>
        <w:jc w:val="both"/>
        <w:rPr>
          <w:b/>
          <w:i/>
          <w:lang w:val="en-GB"/>
        </w:rPr>
      </w:pPr>
      <w:r w:rsidRPr="00E22152">
        <w:rPr>
          <w:b/>
          <w:i/>
          <w:lang w:val="en-GB"/>
        </w:rPr>
        <w:t>Talent acquisition and retention</w:t>
      </w:r>
    </w:p>
    <w:p w:rsidR="00B7170D" w:rsidRPr="00E22152" w:rsidRDefault="00162B4A" w:rsidP="00B7170D">
      <w:pPr>
        <w:spacing w:line="360" w:lineRule="auto"/>
        <w:rPr>
          <w:color w:val="auto"/>
          <w:lang w:val="en-GB"/>
        </w:rPr>
      </w:pPr>
      <w:r w:rsidRPr="00F13FFA">
        <w:rPr>
          <w:color w:val="auto"/>
          <w:lang w:val="en-GB"/>
        </w:rPr>
        <w:t xml:space="preserve">Talent management will have </w:t>
      </w:r>
      <w:r w:rsidR="0064114D" w:rsidRPr="00F13FFA">
        <w:rPr>
          <w:color w:val="auto"/>
          <w:lang w:val="en-GB"/>
        </w:rPr>
        <w:t>several positions which require professional atten</w:t>
      </w:r>
      <w:r w:rsidR="00054A18" w:rsidRPr="00F13FFA">
        <w:rPr>
          <w:color w:val="auto"/>
          <w:lang w:val="en-GB"/>
        </w:rPr>
        <w:t>tion in the preparation of Boot</w:t>
      </w:r>
      <w:r w:rsidR="0064114D" w:rsidRPr="00F13FFA">
        <w:rPr>
          <w:color w:val="auto"/>
          <w:lang w:val="en-GB"/>
        </w:rPr>
        <w:t>s strategic staff training. The evolution and retention of talent in this situation is different from t</w:t>
      </w:r>
      <w:r w:rsidR="00054A18" w:rsidRPr="00F13FFA">
        <w:rPr>
          <w:color w:val="auto"/>
          <w:lang w:val="en-GB"/>
        </w:rPr>
        <w:t>he workflow. New talent in Boot</w:t>
      </w:r>
      <w:r w:rsidR="0064114D" w:rsidRPr="00F13FFA">
        <w:rPr>
          <w:color w:val="auto"/>
          <w:lang w:val="en-GB"/>
        </w:rPr>
        <w:t>s organization is relevant, but so that they know about to develop in-house talent in the meantime.</w:t>
      </w:r>
      <w:r w:rsidR="0064114D" w:rsidRPr="00E22152">
        <w:rPr>
          <w:color w:val="auto"/>
          <w:lang w:val="en-GB"/>
        </w:rPr>
        <w:t xml:space="preserve"> Recruitment is an incentive for the role, as talent choice is the way experts are chosen. </w:t>
      </w:r>
    </w:p>
    <w:p w:rsidR="00B7170D" w:rsidRPr="00E22152" w:rsidRDefault="0064114D" w:rsidP="00B7170D">
      <w:pPr>
        <w:pStyle w:val="ListParagraph"/>
        <w:numPr>
          <w:ilvl w:val="0"/>
          <w:numId w:val="4"/>
        </w:numPr>
        <w:spacing w:line="360" w:lineRule="auto"/>
        <w:jc w:val="both"/>
        <w:rPr>
          <w:b/>
          <w:i/>
          <w:lang w:val="en-GB"/>
        </w:rPr>
      </w:pPr>
      <w:r w:rsidRPr="00E22152">
        <w:rPr>
          <w:b/>
          <w:i/>
          <w:lang w:val="en-GB"/>
        </w:rPr>
        <w:t>Performance management</w:t>
      </w:r>
    </w:p>
    <w:p w:rsidR="00B7170D" w:rsidRPr="00E22152" w:rsidRDefault="0064114D" w:rsidP="00B7170D">
      <w:pPr>
        <w:spacing w:line="360" w:lineRule="auto"/>
        <w:rPr>
          <w:color w:val="auto"/>
          <w:lang w:val="en-GB"/>
        </w:rPr>
      </w:pPr>
      <w:r w:rsidRPr="00E22152">
        <w:rPr>
          <w:color w:val="auto"/>
          <w:lang w:val="en-GB"/>
        </w:rPr>
        <w:t xml:space="preserve">This method is important for the effective execution of a business. It calls for direct communication between managers and </w:t>
      </w:r>
      <w:r w:rsidRPr="0015116D">
        <w:rPr>
          <w:color w:val="auto"/>
          <w:lang w:val="en-GB"/>
        </w:rPr>
        <w:t>employees</w:t>
      </w:r>
      <w:r w:rsidR="00054A18" w:rsidRPr="0015116D">
        <w:rPr>
          <w:color w:val="auto"/>
          <w:lang w:val="en-GB"/>
        </w:rPr>
        <w:t>. Boot</w:t>
      </w:r>
      <w:r w:rsidRPr="0015116D">
        <w:rPr>
          <w:color w:val="auto"/>
          <w:lang w:val="en-GB"/>
        </w:rPr>
        <w:t>s Employees are responsible for tracking and seeing how they accomplish their duties. Every</w:t>
      </w:r>
      <w:r w:rsidRPr="00E22152">
        <w:rPr>
          <w:color w:val="auto"/>
          <w:lang w:val="en-GB"/>
        </w:rPr>
        <w:t xml:space="preserve"> worker should be trustworthy and work to make things work at the right </w:t>
      </w:r>
      <w:r w:rsidRPr="0015116D">
        <w:rPr>
          <w:color w:val="auto"/>
          <w:lang w:val="en-GB"/>
        </w:rPr>
        <w:t xml:space="preserve">pace. </w:t>
      </w:r>
      <w:r w:rsidR="00162B4A" w:rsidRPr="0015116D">
        <w:rPr>
          <w:color w:val="auto"/>
          <w:lang w:val="en-GB"/>
        </w:rPr>
        <w:t xml:space="preserve">Goals of talent management can be </w:t>
      </w:r>
      <w:r w:rsidRPr="0015116D">
        <w:rPr>
          <w:color w:val="auto"/>
          <w:lang w:val="en-GB"/>
        </w:rPr>
        <w:t>achieved if the management processes and supports daily report to work efficiently.</w:t>
      </w:r>
      <w:r w:rsidRPr="00E22152">
        <w:rPr>
          <w:color w:val="auto"/>
          <w:lang w:val="en-GB"/>
        </w:rPr>
        <w:t xml:space="preserve"> Performance management focuses on matching the correct person to the correct mission. The overall goal is to ensure that business plan complements commitments to achieve objectives. It allows them to align their work, create success targets, promote their development and promote the company with their skilled employee.</w:t>
      </w:r>
    </w:p>
    <w:p w:rsidR="00B7170D" w:rsidRPr="00E22152" w:rsidRDefault="0064114D" w:rsidP="00B7170D">
      <w:pPr>
        <w:pStyle w:val="ListParagraph"/>
        <w:numPr>
          <w:ilvl w:val="0"/>
          <w:numId w:val="4"/>
        </w:numPr>
        <w:spacing w:line="360" w:lineRule="auto"/>
        <w:jc w:val="both"/>
        <w:rPr>
          <w:b/>
          <w:i/>
          <w:lang w:val="en-GB"/>
        </w:rPr>
      </w:pPr>
      <w:r w:rsidRPr="00E22152">
        <w:rPr>
          <w:b/>
          <w:i/>
          <w:lang w:val="en-GB"/>
        </w:rPr>
        <w:t>Learning and Motivating</w:t>
      </w:r>
    </w:p>
    <w:p w:rsidR="00B7170D" w:rsidRPr="00E22152" w:rsidRDefault="007567DC" w:rsidP="00B7170D">
      <w:pPr>
        <w:spacing w:line="360" w:lineRule="auto"/>
        <w:rPr>
          <w:color w:val="auto"/>
          <w:lang w:val="en-GB"/>
        </w:rPr>
      </w:pPr>
      <w:r w:rsidRPr="0015116D">
        <w:rPr>
          <w:color w:val="auto"/>
          <w:lang w:val="en-GB"/>
        </w:rPr>
        <w:t xml:space="preserve">Talent management is </w:t>
      </w:r>
      <w:r w:rsidR="0064114D" w:rsidRPr="0015116D">
        <w:rPr>
          <w:color w:val="auto"/>
          <w:lang w:val="en-GB"/>
        </w:rPr>
        <w:t>becoming more critical here than teaching for learning</w:t>
      </w:r>
      <w:r w:rsidR="0064114D" w:rsidRPr="00E22152">
        <w:rPr>
          <w:color w:val="auto"/>
          <w:lang w:val="en-GB"/>
        </w:rPr>
        <w:t>. Learning is information and know-how, which provides knowledge and experience. Implement training programs with gatherings and tasks supporting the company's culture and activities. As employees see how their growth affects businesses, they see how valuable they are.</w:t>
      </w:r>
    </w:p>
    <w:p w:rsidR="00B7170D" w:rsidRPr="00E22152" w:rsidRDefault="0064114D" w:rsidP="00B7170D">
      <w:pPr>
        <w:pStyle w:val="ListParagraph"/>
        <w:numPr>
          <w:ilvl w:val="0"/>
          <w:numId w:val="4"/>
        </w:numPr>
        <w:spacing w:line="360" w:lineRule="auto"/>
        <w:jc w:val="both"/>
        <w:rPr>
          <w:b/>
          <w:i/>
          <w:lang w:val="en-GB"/>
        </w:rPr>
      </w:pPr>
      <w:r w:rsidRPr="00E22152">
        <w:rPr>
          <w:b/>
          <w:i/>
          <w:lang w:val="en-GB"/>
        </w:rPr>
        <w:t>Compensations</w:t>
      </w:r>
    </w:p>
    <w:p w:rsidR="00B7170D" w:rsidRPr="00E22152" w:rsidRDefault="0064114D" w:rsidP="00B7170D">
      <w:pPr>
        <w:spacing w:line="360" w:lineRule="auto"/>
        <w:rPr>
          <w:color w:val="auto"/>
          <w:lang w:val="en-GB"/>
        </w:rPr>
      </w:pPr>
      <w:r w:rsidRPr="00E22152">
        <w:rPr>
          <w:color w:val="auto"/>
          <w:lang w:val="en-GB"/>
        </w:rPr>
        <w:t xml:space="preserve">If they </w:t>
      </w:r>
      <w:r w:rsidRPr="00F13FFA">
        <w:rPr>
          <w:color w:val="auto"/>
          <w:lang w:val="en-GB"/>
        </w:rPr>
        <w:t xml:space="preserve">respect their efforts, they won't let their employees go unrewarded. </w:t>
      </w:r>
      <w:r w:rsidR="00162B4A" w:rsidRPr="00F13FFA">
        <w:rPr>
          <w:color w:val="auto"/>
          <w:lang w:val="en-GB"/>
        </w:rPr>
        <w:t xml:space="preserve">BOOTS </w:t>
      </w:r>
      <w:r w:rsidRPr="00F13FFA">
        <w:rPr>
          <w:color w:val="auto"/>
          <w:lang w:val="en-GB"/>
        </w:rPr>
        <w:t>deserve something else when they achieve their goals and help develop the company.</w:t>
      </w:r>
      <w:r w:rsidRPr="00E22152">
        <w:rPr>
          <w:color w:val="auto"/>
          <w:lang w:val="en-GB"/>
        </w:rPr>
        <w:t xml:space="preserve"> Through doing so they also let them know that they recognize their efforts and do not ignore anything. In certain cases where employees cannot meet their targets in a timely manner, bonuses should be paid in advance. They will see the magic at work if workers know there are rewards for achieving goals.</w:t>
      </w:r>
    </w:p>
    <w:p w:rsidR="00B7170D" w:rsidRPr="00E22152" w:rsidRDefault="0064114D" w:rsidP="00B7170D">
      <w:pPr>
        <w:pStyle w:val="ListParagraph"/>
        <w:numPr>
          <w:ilvl w:val="0"/>
          <w:numId w:val="4"/>
        </w:numPr>
        <w:spacing w:line="360" w:lineRule="auto"/>
        <w:jc w:val="both"/>
        <w:rPr>
          <w:b/>
          <w:i/>
          <w:lang w:val="en-GB"/>
        </w:rPr>
      </w:pPr>
      <w:r w:rsidRPr="00E22152">
        <w:rPr>
          <w:b/>
          <w:i/>
          <w:lang w:val="en-GB"/>
        </w:rPr>
        <w:t>Career Development</w:t>
      </w:r>
    </w:p>
    <w:p w:rsidR="00B7170D" w:rsidRPr="00E22152" w:rsidRDefault="0064114D" w:rsidP="00B7170D">
      <w:pPr>
        <w:spacing w:line="360" w:lineRule="auto"/>
        <w:rPr>
          <w:color w:val="auto"/>
          <w:lang w:val="en-GB"/>
        </w:rPr>
      </w:pPr>
      <w:r w:rsidRPr="00E22152">
        <w:rPr>
          <w:color w:val="auto"/>
          <w:lang w:val="en-GB"/>
        </w:rPr>
        <w:t>That is related to the talent retention aspect and the notion that hiring from within the organization is not just a preference. Provide opportunities for professional advancement and promote their career (</w:t>
      </w:r>
      <w:r w:rsidRPr="00E22152">
        <w:rPr>
          <w:color w:val="auto"/>
          <w:szCs w:val="24"/>
          <w:shd w:val="clear" w:color="auto" w:fill="FFFFFF"/>
        </w:rPr>
        <w:t>Collings, et. al., 2019</w:t>
      </w:r>
      <w:r w:rsidRPr="00E22152">
        <w:rPr>
          <w:color w:val="auto"/>
          <w:lang w:val="en-GB"/>
        </w:rPr>
        <w:t>).</w:t>
      </w:r>
    </w:p>
    <w:p w:rsidR="00B7170D" w:rsidRPr="00E22152" w:rsidRDefault="0064114D" w:rsidP="00B7170D">
      <w:pPr>
        <w:pStyle w:val="ListParagraph"/>
        <w:numPr>
          <w:ilvl w:val="0"/>
          <w:numId w:val="4"/>
        </w:numPr>
        <w:spacing w:line="360" w:lineRule="auto"/>
        <w:jc w:val="both"/>
        <w:rPr>
          <w:b/>
          <w:i/>
          <w:lang w:val="en-GB"/>
        </w:rPr>
      </w:pPr>
      <w:r w:rsidRPr="00E22152">
        <w:rPr>
          <w:b/>
          <w:i/>
          <w:lang w:val="en-GB"/>
        </w:rPr>
        <w:t>Succession Planning</w:t>
      </w:r>
    </w:p>
    <w:p w:rsidR="002E3980" w:rsidRPr="00F13FFA" w:rsidRDefault="0064114D" w:rsidP="00B7170D">
      <w:pPr>
        <w:spacing w:line="360" w:lineRule="auto"/>
        <w:rPr>
          <w:color w:val="auto"/>
          <w:lang w:val="en-GB"/>
        </w:rPr>
      </w:pPr>
      <w:r w:rsidRPr="00E22152">
        <w:rPr>
          <w:color w:val="auto"/>
          <w:lang w:val="en-GB"/>
        </w:rPr>
        <w:t>The preparation of succession is a technique which translations a position of leadership into an employee</w:t>
      </w:r>
      <w:r w:rsidR="00D301C6" w:rsidRPr="00E22152">
        <w:rPr>
          <w:color w:val="auto"/>
          <w:lang w:val="en-GB"/>
        </w:rPr>
        <w:t xml:space="preserve"> or a staff group often a Boots</w:t>
      </w:r>
      <w:r w:rsidRPr="00E22152">
        <w:rPr>
          <w:color w:val="auto"/>
          <w:lang w:val="en-GB"/>
        </w:rPr>
        <w:t xml:space="preserve"> company's keeping. Often referred to as replacement preparedness, it ensures that businesses work properly after new opportunities, departure or transfer </w:t>
      </w:r>
      <w:r w:rsidRPr="00F13FFA">
        <w:rPr>
          <w:color w:val="auto"/>
          <w:lang w:val="en-GB"/>
        </w:rPr>
        <w:t xml:space="preserve">from a large organization to its main workers. </w:t>
      </w:r>
    </w:p>
    <w:p w:rsidR="00E22152" w:rsidRPr="00F13FFA" w:rsidRDefault="00E22152" w:rsidP="00E22152">
      <w:pPr>
        <w:pStyle w:val="Heading1"/>
        <w:rPr>
          <w:rFonts w:ascii="Times New Roman" w:hAnsi="Times New Roman" w:cs="Times New Roman"/>
          <w:color w:val="auto"/>
          <w:sz w:val="32"/>
          <w:lang w:val="en-GB"/>
        </w:rPr>
      </w:pPr>
      <w:bookmarkStart w:id="3" w:name="_Toc63351821"/>
      <w:r w:rsidRPr="00F13FFA">
        <w:rPr>
          <w:rFonts w:ascii="Times New Roman" w:hAnsi="Times New Roman" w:cs="Times New Roman"/>
          <w:color w:val="auto"/>
          <w:sz w:val="32"/>
          <w:lang w:val="en-GB"/>
        </w:rPr>
        <w:t>CIPD in Talent Management</w:t>
      </w:r>
      <w:bookmarkEnd w:id="3"/>
    </w:p>
    <w:p w:rsidR="00E22152" w:rsidRPr="00E22152" w:rsidRDefault="00E22152" w:rsidP="00B7170D">
      <w:pPr>
        <w:spacing w:line="360" w:lineRule="auto"/>
        <w:rPr>
          <w:color w:val="auto"/>
          <w:lang w:val="en-GB"/>
        </w:rPr>
      </w:pPr>
      <w:r w:rsidRPr="00F13FFA">
        <w:rPr>
          <w:color w:val="auto"/>
          <w:lang w:val="en-GB"/>
        </w:rPr>
        <w:t xml:space="preserve">CIPD stand for </w:t>
      </w:r>
      <w:r w:rsidRPr="00F13FFA">
        <w:rPr>
          <w:rFonts w:cs="Times New Roman"/>
          <w:color w:val="auto"/>
          <w:szCs w:val="24"/>
        </w:rPr>
        <w:t>Chartered Institute of Personnel and Development</w:t>
      </w:r>
      <w:r w:rsidRPr="00F13FFA">
        <w:rPr>
          <w:rFonts w:cs="Times New Roman"/>
          <w:color w:val="auto"/>
          <w:szCs w:val="24"/>
          <w:lang w:val="en-GB"/>
        </w:rPr>
        <w:t xml:space="preserve">, </w:t>
      </w:r>
      <w:r w:rsidRPr="00F13FFA">
        <w:rPr>
          <w:color w:val="auto"/>
          <w:lang w:val="en-GB"/>
        </w:rPr>
        <w:t>although it is typically called the CIPD. The business stands for better jobs &amp; working lives by identifying authoritative and unbiased strategies. Its mission and analysis is to create a future that will promote working practices which promote employee growth and value</w:t>
      </w:r>
      <w:r w:rsidR="00D246E8" w:rsidRPr="00F13FFA">
        <w:rPr>
          <w:color w:val="auto"/>
          <w:lang w:val="en-GB"/>
        </w:rPr>
        <w:t xml:space="preserve"> (</w:t>
      </w:r>
      <w:r w:rsidR="00D246E8" w:rsidRPr="00F13FFA">
        <w:t>CIPD Profession Map, 2019</w:t>
      </w:r>
      <w:r w:rsidR="00D246E8" w:rsidRPr="00F13FFA">
        <w:rPr>
          <w:color w:val="auto"/>
          <w:lang w:val="en-GB"/>
        </w:rPr>
        <w:t>)</w:t>
      </w:r>
      <w:r w:rsidRPr="00F13FFA">
        <w:rPr>
          <w:color w:val="auto"/>
          <w:lang w:val="en-GB"/>
        </w:rPr>
        <w:t>. Talent management is an integral management practice for all companies, regardless of size or industry. Talent management includes career and development, human resource planning, succession plans and talent pools</w:t>
      </w:r>
      <w:r w:rsidR="00D246E8" w:rsidRPr="00F13FFA">
        <w:rPr>
          <w:color w:val="auto"/>
          <w:lang w:val="en-GB"/>
        </w:rPr>
        <w:t xml:space="preserve"> (</w:t>
      </w:r>
      <w:r w:rsidR="00D246E8" w:rsidRPr="00F13FFA">
        <w:t>CIPD, 2019</w:t>
      </w:r>
      <w:r w:rsidR="00D246E8" w:rsidRPr="00F13FFA">
        <w:rPr>
          <w:color w:val="auto"/>
          <w:lang w:val="en-GB"/>
        </w:rPr>
        <w:t>)</w:t>
      </w:r>
      <w:r w:rsidRPr="00F13FFA">
        <w:rPr>
          <w:color w:val="auto"/>
          <w:lang w:val="en-GB"/>
        </w:rPr>
        <w:t>.</w:t>
      </w:r>
    </w:p>
    <w:p w:rsidR="000E2F0B" w:rsidRPr="00E22152" w:rsidRDefault="0064114D" w:rsidP="00DF154D">
      <w:pPr>
        <w:pStyle w:val="Heading1"/>
        <w:spacing w:line="360" w:lineRule="auto"/>
        <w:rPr>
          <w:rFonts w:ascii="Times New Roman" w:hAnsi="Times New Roman" w:cs="Times New Roman"/>
          <w:color w:val="auto"/>
          <w:sz w:val="32"/>
          <w:szCs w:val="32"/>
        </w:rPr>
      </w:pPr>
      <w:bookmarkStart w:id="4" w:name="_Toc63351822"/>
      <w:r w:rsidRPr="00E22152">
        <w:rPr>
          <w:rFonts w:ascii="Times New Roman" w:hAnsi="Times New Roman" w:cs="Times New Roman"/>
          <w:color w:val="auto"/>
          <w:sz w:val="32"/>
          <w:szCs w:val="32"/>
        </w:rPr>
        <w:t>Implications of Exclusive or Inclusive Approaches on Diversity Management &amp; Flexible Working Initiatives</w:t>
      </w:r>
      <w:bookmarkEnd w:id="4"/>
    </w:p>
    <w:p w:rsidR="00ED51D8" w:rsidRPr="00E22152" w:rsidRDefault="0064114D" w:rsidP="00DF154D">
      <w:pPr>
        <w:spacing w:line="360" w:lineRule="auto"/>
        <w:rPr>
          <w:color w:val="auto"/>
        </w:rPr>
      </w:pPr>
      <w:r w:rsidRPr="00E22152">
        <w:rPr>
          <w:color w:val="auto"/>
        </w:rPr>
        <w:t xml:space="preserve">Talent management is commonly viewed as a unique activity focused on cultivating a limited number of high-performance and high-potential workers. If the maintenance of talent is not characterized as an exclusive, characteristically strategic mechanism for managing human capital, nothing appears to set it apart from the functioning of </w:t>
      </w:r>
      <w:r w:rsidR="001B65F7" w:rsidRPr="00E22152">
        <w:rPr>
          <w:color w:val="auto"/>
        </w:rPr>
        <w:t xml:space="preserve">the Boots </w:t>
      </w:r>
      <w:r w:rsidRPr="00E22152">
        <w:rPr>
          <w:color w:val="auto"/>
        </w:rPr>
        <w:t xml:space="preserve">organization. </w:t>
      </w:r>
      <w:r w:rsidRPr="00E22152">
        <w:rPr>
          <w:b/>
          <w:i/>
          <w:color w:val="auto"/>
        </w:rPr>
        <w:t>Inclusive</w:t>
      </w:r>
      <w:r w:rsidRPr="00E22152">
        <w:rPr>
          <w:color w:val="auto"/>
        </w:rPr>
        <w:t xml:space="preserve"> viewpoints, expertise is often merely synonymous with staff, so that talent refers to individuals and therefore assumes a different significance rather than corresponds to strong representation</w:t>
      </w:r>
      <w:r w:rsidR="009E4F50" w:rsidRPr="00E22152">
        <w:rPr>
          <w:color w:val="auto"/>
        </w:rPr>
        <w:t xml:space="preserve"> (</w:t>
      </w:r>
      <w:r w:rsidR="009E4F50" w:rsidRPr="00E22152">
        <w:rPr>
          <w:rFonts w:cs="Times New Roman"/>
          <w:color w:val="auto"/>
          <w:szCs w:val="24"/>
          <w:shd w:val="clear" w:color="auto" w:fill="FFFFFF"/>
        </w:rPr>
        <w:t>Vaiman, et. al., 2012</w:t>
      </w:r>
      <w:r w:rsidR="009E4F50" w:rsidRPr="00E22152">
        <w:rPr>
          <w:color w:val="auto"/>
        </w:rPr>
        <w:t>)</w:t>
      </w:r>
      <w:r w:rsidRPr="00E22152">
        <w:rPr>
          <w:color w:val="auto"/>
        </w:rPr>
        <w:t xml:space="preserve">. </w:t>
      </w:r>
      <w:r w:rsidR="00591B71" w:rsidRPr="00E22152">
        <w:rPr>
          <w:color w:val="auto"/>
        </w:rPr>
        <w:t xml:space="preserve">The operational consequences of a fully integrated talent plan are taken into account. Two 'inclusive' meanings need to be taken into account. Firstly, everybody can join the Talent Scheme: constructive steps will be taken to equate the potential of vulnerable or overrepresented communities across a variety of backgrounds. The way talent is defined has consequences for this strategy. For instance, separate evaluation processes may be required in order to determine the current capacity of an individual and future potential, beyond routine </w:t>
      </w:r>
      <w:r w:rsidR="00591B71" w:rsidRPr="00E22152">
        <w:rPr>
          <w:b/>
          <w:i/>
          <w:color w:val="auto"/>
        </w:rPr>
        <w:t>performance evaluations</w:t>
      </w:r>
      <w:r w:rsidR="00591B71" w:rsidRPr="00E22152">
        <w:rPr>
          <w:color w:val="auto"/>
        </w:rPr>
        <w:t xml:space="preserve">. While these measures include giving all workers the ability to exhibit their skills, this path towards inclusion eventually leads to certain talent initiatives, when the majority of businesses are removed from the final version. </w:t>
      </w:r>
    </w:p>
    <w:p w:rsidR="00ED51D8" w:rsidRPr="00E22152" w:rsidRDefault="00ED51D8" w:rsidP="00DF154D">
      <w:pPr>
        <w:spacing w:line="360" w:lineRule="auto"/>
        <w:rPr>
          <w:color w:val="auto"/>
        </w:rPr>
      </w:pPr>
      <w:r w:rsidRPr="00E22152">
        <w:rPr>
          <w:noProof/>
          <w:color w:val="auto"/>
          <w:lang w:val="en-GB" w:eastAsia="en-GB"/>
        </w:rPr>
        <w:drawing>
          <wp:inline distT="0" distB="0" distL="0" distR="0">
            <wp:extent cx="3390900" cy="2752725"/>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srcRect/>
                    <a:stretch>
                      <a:fillRect/>
                    </a:stretch>
                  </pic:blipFill>
                  <pic:spPr bwMode="auto">
                    <a:xfrm>
                      <a:off x="0" y="0"/>
                      <a:ext cx="3390900" cy="2752725"/>
                    </a:xfrm>
                    <a:prstGeom prst="rect">
                      <a:avLst/>
                    </a:prstGeom>
                    <a:noFill/>
                    <a:ln w="9525">
                      <a:noFill/>
                      <a:miter lim="800000"/>
                      <a:headEnd/>
                      <a:tailEnd/>
                    </a:ln>
                  </pic:spPr>
                </pic:pic>
              </a:graphicData>
            </a:graphic>
          </wp:inline>
        </w:drawing>
      </w:r>
    </w:p>
    <w:p w:rsidR="00D4734E" w:rsidRPr="00E22152" w:rsidRDefault="00D4734E" w:rsidP="00DF154D">
      <w:pPr>
        <w:spacing w:line="360" w:lineRule="auto"/>
        <w:rPr>
          <w:color w:val="auto"/>
        </w:rPr>
      </w:pPr>
      <w:r w:rsidRPr="00E22152">
        <w:rPr>
          <w:color w:val="auto"/>
        </w:rPr>
        <w:t xml:space="preserve">Source- </w:t>
      </w:r>
      <w:r w:rsidRPr="00E22152">
        <w:rPr>
          <w:rFonts w:cs="Times New Roman"/>
          <w:color w:val="auto"/>
          <w:szCs w:val="24"/>
          <w:shd w:val="clear" w:color="auto" w:fill="FFFFFF"/>
        </w:rPr>
        <w:t>Schiemann,  2014</w:t>
      </w:r>
    </w:p>
    <w:p w:rsidR="00591B71" w:rsidRPr="00E22152" w:rsidRDefault="0064114D" w:rsidP="00DF154D">
      <w:pPr>
        <w:spacing w:line="360" w:lineRule="auto"/>
        <w:rPr>
          <w:color w:val="auto"/>
        </w:rPr>
      </w:pPr>
      <w:r w:rsidRPr="00E22152">
        <w:rPr>
          <w:color w:val="auto"/>
        </w:rPr>
        <w:t xml:space="preserve">Even so, everybody is considered to have something of a potential and should have access to facilities that grow their talent. </w:t>
      </w:r>
      <w:r w:rsidRPr="00E22152">
        <w:rPr>
          <w:b/>
          <w:i/>
          <w:color w:val="auto"/>
        </w:rPr>
        <w:t>Inclusive talent</w:t>
      </w:r>
      <w:r w:rsidRPr="00E22152">
        <w:rPr>
          <w:color w:val="auto"/>
        </w:rPr>
        <w:t xml:space="preserve"> processes vary from human resources management by concentrating on the minority and not all staff, by focusing not the variety of human resources management operations on personal and career growth and by focusing only on the individuals for as long as Four as they are in a talented employee. </w:t>
      </w:r>
      <w:r w:rsidR="0024230B" w:rsidRPr="00E22152">
        <w:rPr>
          <w:color w:val="auto"/>
        </w:rPr>
        <w:t xml:space="preserve">The </w:t>
      </w:r>
      <w:r w:rsidRPr="00E22152">
        <w:rPr>
          <w:color w:val="auto"/>
        </w:rPr>
        <w:t>qualified staff can exist only in connection with others within large organisations,</w:t>
      </w:r>
      <w:r w:rsidR="0024230B" w:rsidRPr="00E22152">
        <w:rPr>
          <w:color w:val="auto"/>
        </w:rPr>
        <w:t> so</w:t>
      </w:r>
      <w:r w:rsidRPr="00E22152">
        <w:rPr>
          <w:color w:val="auto"/>
        </w:rPr>
        <w:t xml:space="preserve"> inclusive talent manage</w:t>
      </w:r>
      <w:r w:rsidR="0024230B" w:rsidRPr="00E22152">
        <w:rPr>
          <w:color w:val="auto"/>
        </w:rPr>
        <w:t>ment is challenging as</w:t>
      </w:r>
      <w:r w:rsidRPr="00E22152">
        <w:rPr>
          <w:color w:val="auto"/>
        </w:rPr>
        <w:t xml:space="preserve"> not all workers can be cast as a star</w:t>
      </w:r>
      <w:r w:rsidR="009E4F50" w:rsidRPr="00E22152">
        <w:rPr>
          <w:color w:val="auto"/>
        </w:rPr>
        <w:t xml:space="preserve"> (</w:t>
      </w:r>
      <w:r w:rsidR="009E4F50" w:rsidRPr="00E22152">
        <w:rPr>
          <w:rFonts w:cs="Times New Roman"/>
          <w:color w:val="auto"/>
          <w:szCs w:val="24"/>
          <w:shd w:val="clear" w:color="auto" w:fill="FFFFFF"/>
        </w:rPr>
        <w:t>Schiemann,  2014</w:t>
      </w:r>
      <w:r w:rsidR="009E4F50" w:rsidRPr="00E22152">
        <w:rPr>
          <w:color w:val="auto"/>
        </w:rPr>
        <w:t>)</w:t>
      </w:r>
      <w:r w:rsidRPr="00E22152">
        <w:rPr>
          <w:color w:val="auto"/>
        </w:rPr>
        <w:t>.</w:t>
      </w:r>
    </w:p>
    <w:p w:rsidR="0024230B" w:rsidRPr="00E22152" w:rsidRDefault="0064114D" w:rsidP="00DF154D">
      <w:pPr>
        <w:spacing w:line="360" w:lineRule="auto"/>
        <w:rPr>
          <w:color w:val="auto"/>
        </w:rPr>
      </w:pPr>
      <w:r w:rsidRPr="00E22152">
        <w:rPr>
          <w:color w:val="auto"/>
        </w:rPr>
        <w:t xml:space="preserve">Inclusion is a way to draw on the diversity and to establish a sense of belonging in an organisation for everyone. It means developing a working culture that appreciates, supports and welcomes workers. By working together towards </w:t>
      </w:r>
      <w:r w:rsidRPr="00E22152">
        <w:rPr>
          <w:b/>
          <w:i/>
          <w:color w:val="auto"/>
        </w:rPr>
        <w:t>diversity and inclusion</w:t>
      </w:r>
      <w:r w:rsidRPr="00E22152">
        <w:rPr>
          <w:color w:val="auto"/>
        </w:rPr>
        <w:t xml:space="preserve">, they enhance the employee work experience. An inclusive and diversified community provides workers with a sense of belonging. If workers feel linked to work becoming more, individuals continue to be more and more knowledgeable with higher efficiency. </w:t>
      </w:r>
    </w:p>
    <w:p w:rsidR="0024230B" w:rsidRPr="00E22152" w:rsidRDefault="0064114D" w:rsidP="00DF154D">
      <w:pPr>
        <w:spacing w:line="360" w:lineRule="auto"/>
        <w:rPr>
          <w:color w:val="auto"/>
        </w:rPr>
      </w:pPr>
      <w:r w:rsidRPr="00E22152">
        <w:rPr>
          <w:color w:val="auto"/>
        </w:rPr>
        <w:t xml:space="preserve">They're more interested when workers feel included. Teaching the leaders to appreciate their teammates' particular advantages and to recognise workers for their excellent performances will mitigate the problem and create a more </w:t>
      </w:r>
      <w:r w:rsidRPr="00E22152">
        <w:rPr>
          <w:b/>
          <w:i/>
          <w:color w:val="auto"/>
        </w:rPr>
        <w:t>welcoming workplace</w:t>
      </w:r>
      <w:r w:rsidRPr="00E22152">
        <w:rPr>
          <w:color w:val="auto"/>
        </w:rPr>
        <w:t xml:space="preserve">. It is also necessary for all workers, in order to create a genuinely </w:t>
      </w:r>
      <w:r w:rsidRPr="00E22152">
        <w:rPr>
          <w:b/>
          <w:i/>
          <w:color w:val="auto"/>
        </w:rPr>
        <w:t>inclusive</w:t>
      </w:r>
      <w:r w:rsidR="001B65F7" w:rsidRPr="00E22152">
        <w:rPr>
          <w:color w:val="auto"/>
        </w:rPr>
        <w:t xml:space="preserve"> approach</w:t>
      </w:r>
      <w:r w:rsidRPr="00E22152">
        <w:rPr>
          <w:color w:val="auto"/>
        </w:rPr>
        <w:t xml:space="preserve">, to remember each other. </w:t>
      </w:r>
    </w:p>
    <w:p w:rsidR="00E7555A" w:rsidRPr="00F13FFA" w:rsidRDefault="0064114D" w:rsidP="00DF154D">
      <w:pPr>
        <w:spacing w:line="360" w:lineRule="auto"/>
        <w:rPr>
          <w:color w:val="auto"/>
        </w:rPr>
      </w:pPr>
      <w:r w:rsidRPr="00E22152">
        <w:rPr>
          <w:color w:val="auto"/>
        </w:rPr>
        <w:t xml:space="preserve">Business seems to have a much higher probability of a more varied community of fresh ideas. Even the most </w:t>
      </w:r>
      <w:r w:rsidRPr="00E22152">
        <w:rPr>
          <w:b/>
          <w:i/>
          <w:color w:val="auto"/>
        </w:rPr>
        <w:t>creative firms</w:t>
      </w:r>
      <w:r w:rsidRPr="00E22152">
        <w:rPr>
          <w:color w:val="auto"/>
        </w:rPr>
        <w:t>, calculated in terms of their income mix were migration, business, career path, gender, employment and age. Each of the six diversity dimensions was linked to innovation, but manufacturing, the nation of origin and ethnicity had even more effects on the income of businesses</w:t>
      </w:r>
      <w:r w:rsidR="009E4F50" w:rsidRPr="00E22152">
        <w:rPr>
          <w:color w:val="auto"/>
        </w:rPr>
        <w:t xml:space="preserve"> (</w:t>
      </w:r>
      <w:r w:rsidR="009E4F50" w:rsidRPr="00E22152">
        <w:rPr>
          <w:rFonts w:cs="Times New Roman"/>
          <w:color w:val="auto"/>
          <w:szCs w:val="24"/>
          <w:shd w:val="clear" w:color="auto" w:fill="FFFFFF"/>
        </w:rPr>
        <w:t>Oladapo, 2014</w:t>
      </w:r>
      <w:r w:rsidR="009E4F50" w:rsidRPr="00E22152">
        <w:rPr>
          <w:color w:val="auto"/>
        </w:rPr>
        <w:t>)</w:t>
      </w:r>
      <w:r w:rsidRPr="00E22152">
        <w:rPr>
          <w:color w:val="auto"/>
        </w:rPr>
        <w:t xml:space="preserve">. Various teams are now able to help define products and services that suit new customer models' needs. In addition, several different workers have experienced huge adversities in their lives. Different workers were obliged to enhance their abilities and </w:t>
      </w:r>
      <w:r w:rsidRPr="00F13FFA">
        <w:rPr>
          <w:color w:val="auto"/>
        </w:rPr>
        <w:t xml:space="preserve">develop outstanding problem-solving skills. </w:t>
      </w:r>
    </w:p>
    <w:p w:rsidR="00162B4A" w:rsidRPr="00E22152" w:rsidRDefault="00162B4A" w:rsidP="00DF154D">
      <w:pPr>
        <w:spacing w:line="360" w:lineRule="auto"/>
        <w:rPr>
          <w:color w:val="auto"/>
        </w:rPr>
      </w:pPr>
      <w:r w:rsidRPr="00F13FFA">
        <w:rPr>
          <w:color w:val="auto"/>
        </w:rPr>
        <w:t xml:space="preserve">Extra miles go for the Boots </w:t>
      </w:r>
      <w:r w:rsidR="007512DD" w:rsidRPr="00F13FFA">
        <w:rPr>
          <w:color w:val="auto"/>
        </w:rPr>
        <w:t>Company</w:t>
      </w:r>
      <w:r w:rsidRPr="00F13FFA">
        <w:rPr>
          <w:color w:val="auto"/>
        </w:rPr>
        <w:t xml:space="preserve"> for extremely dedicated workers. This increased commitment has a profitable, equipment-based and sustaining impact. Workers in inclusive jobs often tend to have improved physical and mental wellbeing and take less time off to deal with health problems. They will instil stronger relationships between workers and leaders in a huge problem on leadership positions through the creation of an integrated working climate.</w:t>
      </w:r>
    </w:p>
    <w:p w:rsidR="005B49B0" w:rsidRPr="00E22152" w:rsidRDefault="0064114D" w:rsidP="00DF154D">
      <w:pPr>
        <w:spacing w:line="360" w:lineRule="auto"/>
        <w:rPr>
          <w:color w:val="auto"/>
        </w:rPr>
      </w:pPr>
      <w:r w:rsidRPr="00E22152">
        <w:rPr>
          <w:b/>
          <w:i/>
          <w:color w:val="auto"/>
        </w:rPr>
        <w:t>Diversity and inclusion</w:t>
      </w:r>
      <w:r w:rsidRPr="00E22152">
        <w:rPr>
          <w:color w:val="auto"/>
        </w:rPr>
        <w:t xml:space="preserve"> are good for the mental health of our workers, but they are also good for the company. Various workers carry a wide variety of skills and understanding to the table, which means they also take a different look at life. This different outlook will provide new ways of addressing issues or resolving problems. Also in jobs, the amount of working employees is higher, contributing directly to better results in employment. The development of an </w:t>
      </w:r>
      <w:r w:rsidRPr="00E22152">
        <w:rPr>
          <w:b/>
          <w:i/>
          <w:color w:val="auto"/>
        </w:rPr>
        <w:t>inclusive approach</w:t>
      </w:r>
      <w:r w:rsidRPr="00E22152">
        <w:rPr>
          <w:color w:val="auto"/>
        </w:rPr>
        <w:t xml:space="preserve"> affects all employees positively, whether they belong to minority groups or not. However, diversity and inclusion are not just at work</w:t>
      </w:r>
      <w:r w:rsidR="009E4F50" w:rsidRPr="00E22152">
        <w:rPr>
          <w:color w:val="auto"/>
        </w:rPr>
        <w:t xml:space="preserve"> (</w:t>
      </w:r>
      <w:r w:rsidR="009E4F50" w:rsidRPr="00E22152">
        <w:rPr>
          <w:rFonts w:cs="Times New Roman"/>
          <w:color w:val="auto"/>
          <w:szCs w:val="24"/>
          <w:shd w:val="clear" w:color="auto" w:fill="FFFFFF"/>
        </w:rPr>
        <w:t>Thunnissen, et. al., 2013</w:t>
      </w:r>
      <w:r w:rsidR="009E4F50" w:rsidRPr="00E22152">
        <w:rPr>
          <w:color w:val="auto"/>
        </w:rPr>
        <w:t>)</w:t>
      </w:r>
      <w:r w:rsidRPr="00E22152">
        <w:rPr>
          <w:color w:val="auto"/>
        </w:rPr>
        <w:t xml:space="preserve">. They carefully think and prepare carefully so that both top management and employees can stress and understand the principles at all stages. And it helps everybody when workers accept and nurture this kind of workplace. </w:t>
      </w:r>
    </w:p>
    <w:p w:rsidR="000E2F0B" w:rsidRPr="00E22152" w:rsidRDefault="0064114D" w:rsidP="00DF154D">
      <w:pPr>
        <w:pStyle w:val="Heading1"/>
        <w:spacing w:line="360" w:lineRule="auto"/>
        <w:rPr>
          <w:rFonts w:ascii="Times New Roman" w:hAnsi="Times New Roman" w:cs="Times New Roman"/>
          <w:color w:val="auto"/>
          <w:sz w:val="32"/>
          <w:szCs w:val="32"/>
        </w:rPr>
      </w:pPr>
      <w:bookmarkStart w:id="5" w:name="_Toc63351823"/>
      <w:r w:rsidRPr="00E22152">
        <w:rPr>
          <w:rFonts w:ascii="Times New Roman" w:hAnsi="Times New Roman" w:cs="Times New Roman"/>
          <w:color w:val="auto"/>
          <w:sz w:val="32"/>
          <w:szCs w:val="32"/>
        </w:rPr>
        <w:t>Talent Management Approaches for Administrative Team and Technical Team</w:t>
      </w:r>
      <w:bookmarkEnd w:id="5"/>
    </w:p>
    <w:p w:rsidR="00B7170D" w:rsidRPr="00E22152" w:rsidRDefault="0064114D" w:rsidP="00B7170D">
      <w:pPr>
        <w:rPr>
          <w:b/>
          <w:i/>
          <w:color w:val="auto"/>
          <w:lang w:val="en-GB"/>
        </w:rPr>
      </w:pPr>
      <w:r w:rsidRPr="00E22152">
        <w:rPr>
          <w:b/>
          <w:i/>
          <w:color w:val="auto"/>
          <w:lang w:val="en-GB"/>
        </w:rPr>
        <w:t>Talent Management approaches for Technical team</w:t>
      </w:r>
    </w:p>
    <w:p w:rsidR="00B7170D" w:rsidRPr="00E22152" w:rsidRDefault="0064114D" w:rsidP="00B7170D">
      <w:pPr>
        <w:spacing w:line="360" w:lineRule="auto"/>
        <w:rPr>
          <w:color w:val="auto"/>
          <w:lang w:val="en-GB"/>
        </w:rPr>
      </w:pPr>
      <w:r w:rsidRPr="00F13FFA">
        <w:rPr>
          <w:color w:val="auto"/>
          <w:lang w:val="en-GB"/>
        </w:rPr>
        <w:t xml:space="preserve">Provide Development opportunities is the best approach of talent management for the technical </w:t>
      </w:r>
      <w:r w:rsidR="00EA227C" w:rsidRPr="00F13FFA">
        <w:rPr>
          <w:color w:val="auto"/>
          <w:lang w:val="en-GB"/>
        </w:rPr>
        <w:t>team which will be used by Boot</w:t>
      </w:r>
      <w:r w:rsidRPr="00F13FFA">
        <w:rPr>
          <w:color w:val="auto"/>
          <w:lang w:val="en-GB"/>
        </w:rPr>
        <w:t>s company for better growth and succe</w:t>
      </w:r>
      <w:r w:rsidR="00EA227C" w:rsidRPr="00F13FFA">
        <w:rPr>
          <w:color w:val="auto"/>
          <w:lang w:val="en-GB"/>
        </w:rPr>
        <w:t xml:space="preserve">ss in the business market. Boots </w:t>
      </w:r>
      <w:r w:rsidRPr="00F13FFA">
        <w:rPr>
          <w:color w:val="auto"/>
          <w:lang w:val="en-GB"/>
        </w:rPr>
        <w:t>company will ensure that employers are still prepared to develop their careers for their c</w:t>
      </w:r>
      <w:r w:rsidR="00EA227C" w:rsidRPr="00F13FFA">
        <w:rPr>
          <w:color w:val="auto"/>
          <w:lang w:val="en-GB"/>
        </w:rPr>
        <w:t>urrent workforce. This can be</w:t>
      </w:r>
      <w:r w:rsidRPr="00F13FFA">
        <w:rPr>
          <w:color w:val="auto"/>
          <w:lang w:val="en-GB"/>
        </w:rPr>
        <w:t xml:space="preserve"> easy as a two-day course on something new that can assist with everyday labour and management programs, which can provide valuable knowledge, experience and resources for professionals at the entry-level.</w:t>
      </w:r>
      <w:r w:rsidRPr="00E22152">
        <w:rPr>
          <w:color w:val="auto"/>
          <w:lang w:val="en-GB"/>
        </w:rPr>
        <w:t xml:space="preserve"> Staff should expand their experience, expertise and skills and use their skills to overcome new problems with growth and developing opportunities. The ability to learn new skills and experiences can increase employee morale standards and work satisfaction and improve workers' productivity in coping with stress. This would improve organizational efficiency and enhance the company's quality of work and help the organization attract and retain employees of high quality (</w:t>
      </w:r>
      <w:r w:rsidRPr="00E22152">
        <w:rPr>
          <w:color w:val="auto"/>
          <w:szCs w:val="24"/>
          <w:shd w:val="clear" w:color="auto" w:fill="FFFFFF"/>
        </w:rPr>
        <w:t>Tafti, et. al., 2017</w:t>
      </w:r>
      <w:r w:rsidRPr="00E22152">
        <w:rPr>
          <w:color w:val="auto"/>
          <w:lang w:val="en-GB"/>
        </w:rPr>
        <w:t>).</w:t>
      </w:r>
    </w:p>
    <w:p w:rsidR="00B7170D" w:rsidRPr="00E22152" w:rsidRDefault="0064114D" w:rsidP="00B7170D">
      <w:pPr>
        <w:spacing w:line="360" w:lineRule="auto"/>
        <w:rPr>
          <w:color w:val="auto"/>
          <w:lang w:val="en-GB"/>
        </w:rPr>
      </w:pPr>
      <w:r w:rsidRPr="00E22152">
        <w:rPr>
          <w:color w:val="auto"/>
          <w:lang w:val="en-GB"/>
        </w:rPr>
        <w:t>Advanced preparation can be included in certificates, workshops and individual courses. The Boot</w:t>
      </w:r>
      <w:r w:rsidR="00EA227C" w:rsidRPr="00E22152">
        <w:rPr>
          <w:color w:val="auto"/>
          <w:lang w:val="en-GB"/>
        </w:rPr>
        <w:t>s</w:t>
      </w:r>
      <w:r w:rsidRPr="00E22152">
        <w:rPr>
          <w:color w:val="auto"/>
          <w:lang w:val="en-GB"/>
        </w:rPr>
        <w:t xml:space="preserve"> organization will give a course in data science to interested parties who want to move their analytical skills to the next level. Again, by using existing employees with those already mastered technology skills, they can host their training. </w:t>
      </w:r>
    </w:p>
    <w:p w:rsidR="00B7170D" w:rsidRPr="00E22152" w:rsidRDefault="0064114D" w:rsidP="00B7170D">
      <w:pPr>
        <w:spacing w:line="360" w:lineRule="auto"/>
        <w:rPr>
          <w:color w:val="auto"/>
          <w:lang w:val="en-GB"/>
        </w:rPr>
      </w:pPr>
      <w:r w:rsidRPr="00E22152">
        <w:rPr>
          <w:color w:val="auto"/>
          <w:lang w:val="en-GB"/>
        </w:rPr>
        <w:t>Technica</w:t>
      </w:r>
      <w:r w:rsidR="00EA227C" w:rsidRPr="00E22152">
        <w:rPr>
          <w:color w:val="auto"/>
          <w:lang w:val="en-GB"/>
        </w:rPr>
        <w:t>l know-how is essential to Boot</w:t>
      </w:r>
      <w:r w:rsidRPr="00E22152">
        <w:rPr>
          <w:color w:val="auto"/>
          <w:lang w:val="en-GB"/>
        </w:rPr>
        <w:t>s company for a nu</w:t>
      </w:r>
      <w:r w:rsidR="00EA227C" w:rsidRPr="00E22152">
        <w:rPr>
          <w:color w:val="auto"/>
          <w:lang w:val="en-GB"/>
        </w:rPr>
        <w:t>mber of reasons. Every day Boot</w:t>
      </w:r>
      <w:r w:rsidRPr="00E22152">
        <w:rPr>
          <w:color w:val="auto"/>
          <w:lang w:val="en-GB"/>
        </w:rPr>
        <w:t xml:space="preserve">s employees rely on many resources and processes regardless of the area in which they work. </w:t>
      </w:r>
      <w:r w:rsidR="00EA227C" w:rsidRPr="00E22152">
        <w:rPr>
          <w:color w:val="auto"/>
          <w:lang w:val="en-GB"/>
        </w:rPr>
        <w:t>Boot</w:t>
      </w:r>
      <w:r w:rsidRPr="00E22152">
        <w:rPr>
          <w:color w:val="auto"/>
          <w:lang w:val="en-GB"/>
        </w:rPr>
        <w:t>s company employees must have the requisite technical skills to perform their job effectively. The skills that they need to teach their workers to support happier employees, which means greater productivity. This gives the business a strat</w:t>
      </w:r>
      <w:r w:rsidR="00EA227C" w:rsidRPr="00E22152">
        <w:rPr>
          <w:color w:val="auto"/>
          <w:lang w:val="en-GB"/>
        </w:rPr>
        <w:t>egic edge over others. For Boot</w:t>
      </w:r>
      <w:r w:rsidRPr="00E22152">
        <w:rPr>
          <w:color w:val="auto"/>
          <w:lang w:val="en-GB"/>
        </w:rPr>
        <w:t>s workers to do so, they need a professional training. By encouraging learning, skills and personal growth, the employees are more productive and active (</w:t>
      </w:r>
      <w:r w:rsidRPr="00E22152">
        <w:rPr>
          <w:color w:val="auto"/>
          <w:szCs w:val="24"/>
          <w:shd w:val="clear" w:color="auto" w:fill="FFFFFF"/>
        </w:rPr>
        <w:t>Khoreva, et. al., 2017</w:t>
      </w:r>
      <w:r w:rsidRPr="00E22152">
        <w:rPr>
          <w:color w:val="auto"/>
          <w:lang w:val="en-GB"/>
        </w:rPr>
        <w:t xml:space="preserve">). </w:t>
      </w:r>
    </w:p>
    <w:p w:rsidR="00B7170D" w:rsidRPr="00E22152" w:rsidRDefault="0064114D" w:rsidP="00B7170D">
      <w:pPr>
        <w:rPr>
          <w:b/>
          <w:i/>
          <w:color w:val="auto"/>
          <w:lang w:val="en-GB"/>
        </w:rPr>
      </w:pPr>
      <w:r w:rsidRPr="00E22152">
        <w:rPr>
          <w:b/>
          <w:i/>
          <w:color w:val="auto"/>
          <w:lang w:val="en-GB"/>
        </w:rPr>
        <w:t>Talent Management approaches for Administration team</w:t>
      </w:r>
    </w:p>
    <w:p w:rsidR="00B7170D" w:rsidRPr="00E22152" w:rsidRDefault="0064114D" w:rsidP="00B7170D">
      <w:pPr>
        <w:spacing w:line="360" w:lineRule="auto"/>
        <w:rPr>
          <w:color w:val="auto"/>
          <w:lang w:val="en-GB"/>
        </w:rPr>
      </w:pPr>
      <w:r w:rsidRPr="00E22152">
        <w:rPr>
          <w:color w:val="auto"/>
          <w:lang w:val="en-GB"/>
        </w:rPr>
        <w:t>The best management skills used for improved business growth and efficiency by the company's management team are effective rewards. In order to hire good talent, the wage rate</w:t>
      </w:r>
      <w:r w:rsidR="00EA227C" w:rsidRPr="00E22152">
        <w:rPr>
          <w:color w:val="auto"/>
          <w:lang w:val="en-GB"/>
        </w:rPr>
        <w:t>s must be excellent by the Boot</w:t>
      </w:r>
      <w:r w:rsidRPr="00E22152">
        <w:rPr>
          <w:color w:val="auto"/>
          <w:lang w:val="en-GB"/>
        </w:rPr>
        <w:t xml:space="preserve">s company. They don't have to be thousands higher than their competition, but their reputation should be a good, well-compensated business. Good health benefits and secondary benefits also promote talent growth and retention. </w:t>
      </w:r>
    </w:p>
    <w:p w:rsidR="00B7170D" w:rsidRPr="00E22152" w:rsidRDefault="0064114D" w:rsidP="00B7170D">
      <w:pPr>
        <w:spacing w:line="360" w:lineRule="auto"/>
        <w:rPr>
          <w:color w:val="auto"/>
          <w:lang w:val="en-GB"/>
        </w:rPr>
      </w:pPr>
      <w:r w:rsidRPr="00E22152">
        <w:rPr>
          <w:color w:val="auto"/>
          <w:lang w:val="en-GB"/>
        </w:rPr>
        <w:t>The whole business strategy is followed by an appropriate compensation program. Yet their team doesn't know where they want to go. In an efficient compensation system, the employees will be directed to their target. They are encouraged to help</w:t>
      </w:r>
      <w:r w:rsidR="00EA227C" w:rsidRPr="00E22152">
        <w:rPr>
          <w:color w:val="auto"/>
          <w:lang w:val="en-GB"/>
        </w:rPr>
        <w:t xml:space="preserve"> in achieving the goals of Boot</w:t>
      </w:r>
      <w:r w:rsidRPr="00E22152">
        <w:rPr>
          <w:color w:val="auto"/>
          <w:lang w:val="en-GB"/>
        </w:rPr>
        <w:t>s business. Employees are encouraged to implement policies which support the organization as a competitive incentive plan.</w:t>
      </w:r>
      <w:r w:rsidR="00162B4A" w:rsidRPr="00E22152">
        <w:rPr>
          <w:color w:val="auto"/>
          <w:lang w:val="en-GB"/>
        </w:rPr>
        <w:t xml:space="preserve"> </w:t>
      </w:r>
      <w:r w:rsidRPr="00E22152">
        <w:rPr>
          <w:color w:val="auto"/>
          <w:lang w:val="en-GB"/>
        </w:rPr>
        <w:t>Consequently, markets are changing and frequent compensation audits are necessary if wage ranges to reflect existing payment patterns in a particular sector. The goal is to assess the productivity and demands of the external market in carrying out an audit. Set wage rates such that pay is equivalent to other firms for employees (</w:t>
      </w:r>
      <w:r w:rsidRPr="00E22152">
        <w:rPr>
          <w:color w:val="auto"/>
          <w:szCs w:val="24"/>
          <w:shd w:val="clear" w:color="auto" w:fill="FFFFFF"/>
        </w:rPr>
        <w:t>Gupta, 2019</w:t>
      </w:r>
      <w:r w:rsidRPr="00E22152">
        <w:rPr>
          <w:color w:val="auto"/>
          <w:lang w:val="en-GB"/>
        </w:rPr>
        <w:t>). Benchmarking and the development of a pay structure such as employment in the same sector are important to keep them competitive. Salaries in a given geographical area could be internally developed through research to calculate average salaries. Smaller businesses also pay a supplier for wage generation, while larger groups may have HR money for internal studies. It is, however, essential that we evaluate all employees and determine what is done, how it is organized and how the pay is consistent with all job descriptions.</w:t>
      </w:r>
    </w:p>
    <w:p w:rsidR="00B7170D" w:rsidRPr="00E22152" w:rsidRDefault="0064114D" w:rsidP="00B7170D">
      <w:pPr>
        <w:spacing w:line="360" w:lineRule="auto"/>
        <w:rPr>
          <w:color w:val="auto"/>
          <w:lang w:val="en-GB"/>
        </w:rPr>
      </w:pPr>
      <w:r w:rsidRPr="00E22152">
        <w:rPr>
          <w:color w:val="auto"/>
          <w:lang w:val="en-GB"/>
        </w:rPr>
        <w:t>Some businesses use wages in addition to their wages in order to hire and retain employees. Their goal is to compete with well-being, retirement, tuition fees and other benefits, as it can be a definitive factor for an employee who wishe</w:t>
      </w:r>
      <w:r w:rsidR="00EA227C" w:rsidRPr="00E22152">
        <w:rPr>
          <w:color w:val="auto"/>
          <w:lang w:val="en-GB"/>
        </w:rPr>
        <w:t>s or wants to leave with a Boot</w:t>
      </w:r>
      <w:r w:rsidRPr="00E22152">
        <w:rPr>
          <w:color w:val="auto"/>
          <w:lang w:val="en-GB"/>
        </w:rPr>
        <w:t xml:space="preserve">s company. It is critical to provide a structured performance management process to </w:t>
      </w:r>
      <w:r w:rsidR="00EA227C" w:rsidRPr="00E22152">
        <w:rPr>
          <w:color w:val="auto"/>
          <w:lang w:val="en-GB"/>
        </w:rPr>
        <w:t>ensure that employees meet Boot</w:t>
      </w:r>
      <w:r w:rsidRPr="00E22152">
        <w:rPr>
          <w:color w:val="auto"/>
          <w:lang w:val="en-GB"/>
        </w:rPr>
        <w:t>s organizational objectives and are regularly assessed (</w:t>
      </w:r>
      <w:r w:rsidRPr="00E22152">
        <w:rPr>
          <w:color w:val="auto"/>
          <w:szCs w:val="24"/>
          <w:shd w:val="clear" w:color="auto" w:fill="FFFFFF"/>
        </w:rPr>
        <w:t>De Boeck, et. al., 2018</w:t>
      </w:r>
      <w:r w:rsidRPr="00E22152">
        <w:rPr>
          <w:color w:val="auto"/>
          <w:lang w:val="en-GB"/>
        </w:rPr>
        <w:t>). Develop the annual assessment schedule, a pay audit and a process timeline and ensure that all aspects of compensation are accountable. Finally, the creation of the environment in which employee performance has been respected and benefi</w:t>
      </w:r>
      <w:r w:rsidR="00EA227C" w:rsidRPr="00E22152">
        <w:rPr>
          <w:color w:val="auto"/>
          <w:lang w:val="en-GB"/>
        </w:rPr>
        <w:t>ts and a strong culture of Boot</w:t>
      </w:r>
      <w:r w:rsidRPr="00E22152">
        <w:rPr>
          <w:color w:val="auto"/>
          <w:lang w:val="en-GB"/>
        </w:rPr>
        <w:t>s employee engagement have been created would be focused on an exten</w:t>
      </w:r>
      <w:r w:rsidR="00EA227C" w:rsidRPr="00E22152">
        <w:rPr>
          <w:color w:val="auto"/>
          <w:lang w:val="en-GB"/>
        </w:rPr>
        <w:t>sive compensation package. Boot</w:t>
      </w:r>
      <w:r w:rsidRPr="00E22152">
        <w:rPr>
          <w:color w:val="auto"/>
          <w:lang w:val="en-GB"/>
        </w:rPr>
        <w:t>s Organizations are as successful as the approach to hiring the right employees, setting specific priorities, managing results, and appreciating and rewarding their hard work staff.</w:t>
      </w:r>
    </w:p>
    <w:p w:rsidR="00162B4A" w:rsidRPr="00E22152" w:rsidRDefault="00162B4A" w:rsidP="00B7170D">
      <w:pPr>
        <w:spacing w:line="360" w:lineRule="auto"/>
        <w:rPr>
          <w:color w:val="auto"/>
          <w:lang w:val="en-GB"/>
        </w:rPr>
      </w:pPr>
      <w:r w:rsidRPr="00F13FFA">
        <w:rPr>
          <w:color w:val="auto"/>
          <w:lang w:val="en-GB"/>
        </w:rPr>
        <w:t>The two groups are very much different from one another because their goals, objectives and targets differ. But of the groups can enable organization in handling complicated work with less errors and mistake.</w:t>
      </w:r>
      <w:r w:rsidRPr="00E22152">
        <w:rPr>
          <w:color w:val="auto"/>
          <w:lang w:val="en-GB"/>
        </w:rPr>
        <w:t xml:space="preserve"> </w:t>
      </w:r>
    </w:p>
    <w:p w:rsidR="000E2F0B" w:rsidRPr="00E22152" w:rsidRDefault="0064114D" w:rsidP="00DF154D">
      <w:pPr>
        <w:pStyle w:val="Heading1"/>
        <w:spacing w:line="360" w:lineRule="auto"/>
        <w:rPr>
          <w:rFonts w:ascii="Times New Roman" w:hAnsi="Times New Roman" w:cs="Times New Roman"/>
          <w:color w:val="auto"/>
          <w:sz w:val="32"/>
          <w:szCs w:val="32"/>
        </w:rPr>
      </w:pPr>
      <w:bookmarkStart w:id="6" w:name="_Toc63351824"/>
      <w:r w:rsidRPr="00E22152">
        <w:rPr>
          <w:rFonts w:ascii="Times New Roman" w:hAnsi="Times New Roman" w:cs="Times New Roman"/>
          <w:color w:val="auto"/>
          <w:sz w:val="32"/>
          <w:szCs w:val="32"/>
        </w:rPr>
        <w:t>Implications the approach Inclusive may have on retention strategies and succession planning of these staff groups</w:t>
      </w:r>
      <w:bookmarkEnd w:id="6"/>
    </w:p>
    <w:p w:rsidR="00814CF5" w:rsidRPr="00E22152" w:rsidRDefault="0064114D" w:rsidP="00DF154D">
      <w:pPr>
        <w:spacing w:line="360" w:lineRule="auto"/>
        <w:rPr>
          <w:color w:val="auto"/>
        </w:rPr>
      </w:pPr>
      <w:r w:rsidRPr="00E22152">
        <w:rPr>
          <w:color w:val="auto"/>
        </w:rPr>
        <w:t xml:space="preserve">Development of inclusive working environments means cultivating an atmosphere in which workers feel relaxed and do their best. A comprehensive atmosphere was built that made her feel relaxed in the community. Boots Company is </w:t>
      </w:r>
      <w:r w:rsidRPr="00E22152">
        <w:rPr>
          <w:b/>
          <w:i/>
          <w:color w:val="auto"/>
        </w:rPr>
        <w:t>increasing creativity</w:t>
      </w:r>
      <w:r w:rsidRPr="00E22152">
        <w:rPr>
          <w:color w:val="auto"/>
        </w:rPr>
        <w:t>, rethinking firm thinking and enhancing financial results. Only when leaders and workers have a sense of inclusion which is defined as the degree to which a person feels accepted by their authentic self at work, can organisations fully maximise the prospects of a diverse workforce. Operate that the perception of inclusion of individuals is shaped by their interactions with the organisation, the leaders and colleagues of the company or the team. Many workers found the inclusiveness of companies during their career choices</w:t>
      </w:r>
      <w:r w:rsidR="00DF154D" w:rsidRPr="00E22152">
        <w:rPr>
          <w:color w:val="auto"/>
        </w:rPr>
        <w:t xml:space="preserve"> (</w:t>
      </w:r>
      <w:r w:rsidR="00DF154D" w:rsidRPr="00E22152">
        <w:rPr>
          <w:rFonts w:cs="Times New Roman"/>
          <w:color w:val="auto"/>
          <w:szCs w:val="24"/>
          <w:shd w:val="clear" w:color="auto" w:fill="FFFFFF"/>
        </w:rPr>
        <w:t>Minbaeva and Collings, 2013</w:t>
      </w:r>
      <w:r w:rsidR="00DF154D" w:rsidRPr="00E22152">
        <w:rPr>
          <w:color w:val="auto"/>
        </w:rPr>
        <w:t>)</w:t>
      </w:r>
      <w:r w:rsidRPr="00E22152">
        <w:rPr>
          <w:color w:val="auto"/>
        </w:rPr>
        <w:t xml:space="preserve">. An </w:t>
      </w:r>
      <w:r w:rsidRPr="00E22152">
        <w:rPr>
          <w:b/>
          <w:i/>
          <w:color w:val="auto"/>
        </w:rPr>
        <w:t>inclusive setting</w:t>
      </w:r>
      <w:r w:rsidRPr="00E22152">
        <w:rPr>
          <w:color w:val="auto"/>
        </w:rPr>
        <w:t xml:space="preserve"> where workers feel strong positive ties that make for improved success is a key factor for employees in their career planning. Too little effort has been made by organisations to create a new and supportive framework. </w:t>
      </w:r>
      <w:r w:rsidR="009521B5" w:rsidRPr="00E22152">
        <w:rPr>
          <w:color w:val="auto"/>
        </w:rPr>
        <w:t xml:space="preserve">Succession planning is a technique to transition a management role to a group of workers often in the ownership of a corporation. Often recognized as substitution preparation, it ensures that companies continue to operate properly after the most significant individuals in a company transition into new opportunities. </w:t>
      </w:r>
    </w:p>
    <w:p w:rsidR="00ED51D8" w:rsidRPr="00E22152" w:rsidRDefault="00ED51D8" w:rsidP="00DF154D">
      <w:pPr>
        <w:spacing w:line="360" w:lineRule="auto"/>
        <w:rPr>
          <w:color w:val="auto"/>
        </w:rPr>
      </w:pPr>
      <w:r w:rsidRPr="00E22152">
        <w:rPr>
          <w:noProof/>
          <w:color w:val="auto"/>
          <w:lang w:val="en-GB" w:eastAsia="en-GB"/>
        </w:rPr>
        <w:drawing>
          <wp:inline distT="0" distB="0" distL="0" distR="0">
            <wp:extent cx="5276850" cy="2247900"/>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cstate="print"/>
                    <a:srcRect/>
                    <a:stretch>
                      <a:fillRect/>
                    </a:stretch>
                  </pic:blipFill>
                  <pic:spPr bwMode="auto">
                    <a:xfrm>
                      <a:off x="0" y="0"/>
                      <a:ext cx="5276850" cy="2247900"/>
                    </a:xfrm>
                    <a:prstGeom prst="rect">
                      <a:avLst/>
                    </a:prstGeom>
                    <a:noFill/>
                    <a:ln w="9525">
                      <a:noFill/>
                      <a:miter lim="800000"/>
                      <a:headEnd/>
                      <a:tailEnd/>
                    </a:ln>
                  </pic:spPr>
                </pic:pic>
              </a:graphicData>
            </a:graphic>
          </wp:inline>
        </w:drawing>
      </w:r>
    </w:p>
    <w:p w:rsidR="00D4734E" w:rsidRPr="00E22152" w:rsidRDefault="00D4734E" w:rsidP="00DF154D">
      <w:pPr>
        <w:spacing w:line="360" w:lineRule="auto"/>
        <w:rPr>
          <w:color w:val="auto"/>
        </w:rPr>
      </w:pPr>
      <w:r w:rsidRPr="00E22152">
        <w:rPr>
          <w:color w:val="auto"/>
        </w:rPr>
        <w:t xml:space="preserve">Source- </w:t>
      </w:r>
      <w:r w:rsidRPr="00E22152">
        <w:rPr>
          <w:rFonts w:cs="Times New Roman"/>
          <w:color w:val="auto"/>
          <w:szCs w:val="24"/>
          <w:shd w:val="clear" w:color="auto" w:fill="FFFFFF"/>
        </w:rPr>
        <w:t>Urbancova and Vnouckova, 2015</w:t>
      </w:r>
    </w:p>
    <w:p w:rsidR="002123D1" w:rsidRPr="00E22152" w:rsidRDefault="0064114D" w:rsidP="00DF154D">
      <w:pPr>
        <w:spacing w:line="360" w:lineRule="auto"/>
        <w:rPr>
          <w:color w:val="auto"/>
        </w:rPr>
      </w:pPr>
      <w:r w:rsidRPr="00E22152">
        <w:rPr>
          <w:color w:val="auto"/>
        </w:rPr>
        <w:t xml:space="preserve">Leadership is far more than just a boost to public relations or morality. Executive teams give companies crucial opportunities, with diverse backgrounds, experiences and management styles. Every company can benefit from and convey to inspire the next generation of workers, thus ensuring smooth movement of talents within the Boots organisation, the principles of defining key employment skills, expertise, social relationships and organisational practises. For smaller companies with fewer resources available for knowledge and formal, standardised employee growth, succession schemes may be of great benefit. Due to its broad reach and transparent method, succession planning will put together the </w:t>
      </w:r>
      <w:r w:rsidRPr="00E22152">
        <w:rPr>
          <w:b/>
          <w:i/>
          <w:color w:val="auto"/>
        </w:rPr>
        <w:t>company's needs and priorities</w:t>
      </w:r>
      <w:r w:rsidRPr="00E22152">
        <w:rPr>
          <w:color w:val="auto"/>
        </w:rPr>
        <w:t>.</w:t>
      </w:r>
    </w:p>
    <w:p w:rsidR="0090533B" w:rsidRPr="00E22152" w:rsidRDefault="0064114D" w:rsidP="00DF154D">
      <w:pPr>
        <w:spacing w:line="360" w:lineRule="auto"/>
        <w:rPr>
          <w:color w:val="auto"/>
        </w:rPr>
      </w:pPr>
      <w:r w:rsidRPr="00E22152">
        <w:rPr>
          <w:color w:val="auto"/>
        </w:rPr>
        <w:t xml:space="preserve">An open organisation, which can reduce obstacles to cross-functional learning, can be planned. Applicants can be perceived outside immediate vacancy in the light of future roles. New workers can learn the culture of the business from the beginning by assimilating. When these systems are secured, the business may define key roles ideally suited to succession planning on the basis of strategic goals. </w:t>
      </w:r>
      <w:r w:rsidRPr="00E22152">
        <w:rPr>
          <w:b/>
          <w:i/>
          <w:color w:val="auto"/>
        </w:rPr>
        <w:t>Succession preparation</w:t>
      </w:r>
      <w:r w:rsidRPr="00E22152">
        <w:rPr>
          <w:color w:val="auto"/>
        </w:rPr>
        <w:t xml:space="preserve"> can be guided in two main ways: by place or by a person. Mostly the potential lies in a person who has several skills that are useful in a variety of positions. Often, certain positions serve as an effective basis for training potential roles. In each situation, a single employee is chosen to make change convenient</w:t>
      </w:r>
      <w:r w:rsidR="00DF154D" w:rsidRPr="00E22152">
        <w:rPr>
          <w:color w:val="auto"/>
        </w:rPr>
        <w:t xml:space="preserve"> (</w:t>
      </w:r>
      <w:r w:rsidR="00DF154D" w:rsidRPr="00E22152">
        <w:rPr>
          <w:rFonts w:cs="Times New Roman"/>
          <w:color w:val="auto"/>
          <w:szCs w:val="24"/>
          <w:shd w:val="clear" w:color="auto" w:fill="FFFFFF"/>
        </w:rPr>
        <w:t>Urbancova and Vnouckova, 2015</w:t>
      </w:r>
      <w:r w:rsidR="00DF154D" w:rsidRPr="00E22152">
        <w:rPr>
          <w:color w:val="auto"/>
        </w:rPr>
        <w:t>)</w:t>
      </w:r>
      <w:r w:rsidRPr="00E22152">
        <w:rPr>
          <w:color w:val="auto"/>
        </w:rPr>
        <w:t xml:space="preserve">. The planning of succession plans includes an understanding of the principles of work design. Understanding the basic characteristics of a specific role, helps the programme planner to see how the success of a current employee in one job is linked to the ability to succeed in the next job. Proper plans related to succession planning of Boots company can also be made after considering these factors- </w:t>
      </w:r>
    </w:p>
    <w:p w:rsidR="006C587A" w:rsidRPr="00E22152" w:rsidRDefault="006C587A" w:rsidP="00DF154D">
      <w:pPr>
        <w:spacing w:line="360" w:lineRule="auto"/>
        <w:rPr>
          <w:color w:val="auto"/>
        </w:rPr>
      </w:pPr>
      <w:r w:rsidRPr="00E22152">
        <w:rPr>
          <w:noProof/>
          <w:color w:val="auto"/>
          <w:lang w:val="en-GB" w:eastAsia="en-GB"/>
        </w:rPr>
        <w:drawing>
          <wp:inline distT="0" distB="0" distL="0" distR="0">
            <wp:extent cx="3981450" cy="1809750"/>
            <wp:effectExtent l="19050" t="0" r="0" b="0"/>
            <wp:docPr id="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cstate="print"/>
                    <a:srcRect/>
                    <a:stretch>
                      <a:fillRect/>
                    </a:stretch>
                  </pic:blipFill>
                  <pic:spPr bwMode="auto">
                    <a:xfrm>
                      <a:off x="0" y="0"/>
                      <a:ext cx="3981450" cy="1809750"/>
                    </a:xfrm>
                    <a:prstGeom prst="rect">
                      <a:avLst/>
                    </a:prstGeom>
                    <a:noFill/>
                    <a:ln w="9525">
                      <a:noFill/>
                      <a:miter lim="800000"/>
                      <a:headEnd/>
                      <a:tailEnd/>
                    </a:ln>
                  </pic:spPr>
                </pic:pic>
              </a:graphicData>
            </a:graphic>
          </wp:inline>
        </w:drawing>
      </w:r>
    </w:p>
    <w:p w:rsidR="00D4734E" w:rsidRPr="00E22152" w:rsidRDefault="00D4734E" w:rsidP="00DF154D">
      <w:pPr>
        <w:spacing w:line="360" w:lineRule="auto"/>
        <w:rPr>
          <w:color w:val="auto"/>
        </w:rPr>
      </w:pPr>
      <w:r w:rsidRPr="00E22152">
        <w:rPr>
          <w:color w:val="auto"/>
        </w:rPr>
        <w:t xml:space="preserve">Source- </w:t>
      </w:r>
      <w:r w:rsidRPr="00E22152">
        <w:rPr>
          <w:rFonts w:cs="Times New Roman"/>
          <w:color w:val="auto"/>
          <w:szCs w:val="24"/>
          <w:shd w:val="clear" w:color="auto" w:fill="FFFFFF"/>
        </w:rPr>
        <w:t>Anwar, et. al., 2014</w:t>
      </w:r>
    </w:p>
    <w:p w:rsidR="00214854" w:rsidRPr="00E22152" w:rsidRDefault="0064114D" w:rsidP="00DF154D">
      <w:pPr>
        <w:spacing w:line="360" w:lineRule="auto"/>
        <w:rPr>
          <w:color w:val="auto"/>
        </w:rPr>
      </w:pPr>
      <w:r w:rsidRPr="00E22152">
        <w:rPr>
          <w:b/>
          <w:color w:val="auto"/>
        </w:rPr>
        <w:t>Effectiveness</w:t>
      </w:r>
      <w:r w:rsidRPr="00E22152">
        <w:rPr>
          <w:color w:val="auto"/>
        </w:rPr>
        <w:t xml:space="preserve">- </w:t>
      </w:r>
      <w:r w:rsidR="00FE2E4F" w:rsidRPr="00E22152">
        <w:rPr>
          <w:color w:val="auto"/>
        </w:rPr>
        <w:t xml:space="preserve">Long and short term plans can be made by the organization for attaining the goals effectively. For ensuring proper effectiveness, the company can aim at critically analysing the current as well as the past situation. This will reduce the chances of mismanagement in a systematic and well-organised manner. Innovative plans can also be made for sustaining in the market for a longer period of time. This will directly enable the company in achieving competitive advantage effectively. </w:t>
      </w:r>
    </w:p>
    <w:p w:rsidR="00214854" w:rsidRPr="00E22152" w:rsidRDefault="0064114D" w:rsidP="00DF154D">
      <w:pPr>
        <w:spacing w:line="360" w:lineRule="auto"/>
        <w:rPr>
          <w:color w:val="auto"/>
        </w:rPr>
      </w:pPr>
      <w:r w:rsidRPr="00E22152">
        <w:rPr>
          <w:b/>
          <w:color w:val="auto"/>
        </w:rPr>
        <w:t>Cost</w:t>
      </w:r>
      <w:r w:rsidRPr="00E22152">
        <w:rPr>
          <w:color w:val="auto"/>
        </w:rPr>
        <w:t xml:space="preserve">- This is another important factor that can be taken into consideration by Boots organization. Tactics can be made by the organization for making the best and effective use of available financial resources. This will directly reduce the chances of high losses and mismanagement. With the help of such factor, Boots will be able to </w:t>
      </w:r>
      <w:r w:rsidR="00A46B80" w:rsidRPr="00E22152">
        <w:rPr>
          <w:color w:val="auto"/>
        </w:rPr>
        <w:t>set a proper framework for the future course of action. It will provide guidance to the organization for achieving any complicated targets with fewer errors and mistakes</w:t>
      </w:r>
      <w:r w:rsidR="00DF154D" w:rsidRPr="00E22152">
        <w:rPr>
          <w:color w:val="auto"/>
        </w:rPr>
        <w:t xml:space="preserve"> (</w:t>
      </w:r>
      <w:r w:rsidR="00DF154D" w:rsidRPr="00E22152">
        <w:rPr>
          <w:rFonts w:cs="Times New Roman"/>
          <w:color w:val="auto"/>
          <w:szCs w:val="24"/>
          <w:shd w:val="clear" w:color="auto" w:fill="FFFFFF"/>
        </w:rPr>
        <w:t>Anwar, et. al., 2014</w:t>
      </w:r>
      <w:r w:rsidR="00DF154D" w:rsidRPr="00E22152">
        <w:rPr>
          <w:color w:val="auto"/>
        </w:rPr>
        <w:t>)</w:t>
      </w:r>
      <w:r w:rsidR="00A46B80" w:rsidRPr="00E22152">
        <w:rPr>
          <w:color w:val="auto"/>
        </w:rPr>
        <w:t xml:space="preserve">. </w:t>
      </w:r>
    </w:p>
    <w:p w:rsidR="00214854" w:rsidRPr="00E22152" w:rsidRDefault="0064114D" w:rsidP="00DF154D">
      <w:pPr>
        <w:spacing w:line="360" w:lineRule="auto"/>
        <w:rPr>
          <w:color w:val="auto"/>
        </w:rPr>
      </w:pPr>
      <w:r w:rsidRPr="00E22152">
        <w:rPr>
          <w:b/>
          <w:color w:val="auto"/>
        </w:rPr>
        <w:t>Equality</w:t>
      </w:r>
      <w:r w:rsidRPr="00E22152">
        <w:rPr>
          <w:color w:val="auto"/>
        </w:rPr>
        <w:t>- Company can also aim at forming and implementing plans for ensuring equality in a less period</w:t>
      </w:r>
      <w:r w:rsidR="007512DD">
        <w:rPr>
          <w:color w:val="auto"/>
        </w:rPr>
        <w:t xml:space="preserve"> (</w:t>
      </w:r>
      <w:r w:rsidR="007512DD">
        <w:t>CIPD, 2019</w:t>
      </w:r>
      <w:r w:rsidR="007512DD">
        <w:rPr>
          <w:color w:val="auto"/>
        </w:rPr>
        <w:t>)</w:t>
      </w:r>
      <w:r w:rsidRPr="00E22152">
        <w:rPr>
          <w:color w:val="auto"/>
        </w:rPr>
        <w:t xml:space="preserve">. </w:t>
      </w:r>
      <w:r w:rsidR="006269DA" w:rsidRPr="00E22152">
        <w:rPr>
          <w:color w:val="auto"/>
        </w:rPr>
        <w:t xml:space="preserve">With the help of an inclusive approach, Boots can easily aim at providing equal opportunities to each and every employee working in the organization. </w:t>
      </w:r>
      <w:r w:rsidR="00AB63FB" w:rsidRPr="00E22152">
        <w:rPr>
          <w:color w:val="auto"/>
        </w:rPr>
        <w:t xml:space="preserve">By doing this, chances of employee retention can be directly reduced and goals can also be attained in a certain period. </w:t>
      </w:r>
    </w:p>
    <w:p w:rsidR="00814CF5" w:rsidRPr="00E22152" w:rsidRDefault="0064114D" w:rsidP="00DF154D">
      <w:pPr>
        <w:spacing w:line="360" w:lineRule="auto"/>
        <w:rPr>
          <w:color w:val="auto"/>
        </w:rPr>
      </w:pPr>
      <w:r w:rsidRPr="00E22152">
        <w:rPr>
          <w:b/>
          <w:color w:val="auto"/>
        </w:rPr>
        <w:t>Ethics and the legal implications of current practice</w:t>
      </w:r>
      <w:r w:rsidR="00257C3D" w:rsidRPr="00E22152">
        <w:rPr>
          <w:color w:val="auto"/>
        </w:rPr>
        <w:t xml:space="preserve"> are also quite essential for the organization</w:t>
      </w:r>
      <w:r w:rsidR="007512DD">
        <w:rPr>
          <w:color w:val="auto"/>
        </w:rPr>
        <w:t xml:space="preserve"> (</w:t>
      </w:r>
      <w:r w:rsidR="007512DD">
        <w:t>CIPD, 2019</w:t>
      </w:r>
      <w:r w:rsidR="007512DD">
        <w:rPr>
          <w:color w:val="auto"/>
        </w:rPr>
        <w:t>)</w:t>
      </w:r>
      <w:r w:rsidR="00257C3D" w:rsidRPr="00E22152">
        <w:rPr>
          <w:color w:val="auto"/>
        </w:rPr>
        <w:t xml:space="preserve">. With the help of such factor, Boots organization will be able to conduct business operations in an ethical and well-organised manner. </w:t>
      </w:r>
    </w:p>
    <w:p w:rsidR="00162B4A" w:rsidRPr="00E22152" w:rsidRDefault="00162B4A" w:rsidP="00DF154D">
      <w:pPr>
        <w:spacing w:line="360" w:lineRule="auto"/>
        <w:rPr>
          <w:color w:val="auto"/>
        </w:rPr>
      </w:pPr>
      <w:r w:rsidRPr="00F13FFA">
        <w:rPr>
          <w:color w:val="auto"/>
        </w:rPr>
        <w:t>The top management of Boots company can also aim at setting different exclusive approaches for handling the work. These include- employees can be involved in the decision making process, latest technology can be used and leaders can be appointed, so that any complicated work is completed in certain period of time.</w:t>
      </w:r>
      <w:r w:rsidRPr="00E22152">
        <w:rPr>
          <w:color w:val="auto"/>
        </w:rPr>
        <w:t xml:space="preserve"> </w:t>
      </w:r>
    </w:p>
    <w:p w:rsidR="006D6FBD" w:rsidRPr="00E22152" w:rsidRDefault="0064114D" w:rsidP="00DF154D">
      <w:pPr>
        <w:pStyle w:val="Heading1"/>
        <w:spacing w:line="360" w:lineRule="auto"/>
        <w:rPr>
          <w:rFonts w:ascii="Times New Roman" w:hAnsi="Times New Roman" w:cs="Times New Roman"/>
          <w:color w:val="auto"/>
          <w:sz w:val="32"/>
          <w:szCs w:val="32"/>
        </w:rPr>
      </w:pPr>
      <w:bookmarkStart w:id="7" w:name="_Toc63351825"/>
      <w:r w:rsidRPr="00E22152">
        <w:rPr>
          <w:rFonts w:ascii="Times New Roman" w:hAnsi="Times New Roman" w:cs="Times New Roman"/>
          <w:color w:val="auto"/>
          <w:sz w:val="32"/>
          <w:szCs w:val="32"/>
        </w:rPr>
        <w:t>Issues Identified in Talent Management</w:t>
      </w:r>
      <w:bookmarkEnd w:id="7"/>
    </w:p>
    <w:p w:rsidR="00B7170D" w:rsidRPr="00E22152" w:rsidRDefault="0064114D" w:rsidP="00B7170D">
      <w:pPr>
        <w:spacing w:line="360" w:lineRule="auto"/>
        <w:rPr>
          <w:b/>
          <w:i/>
          <w:color w:val="auto"/>
          <w:lang w:val="en-GB"/>
        </w:rPr>
      </w:pPr>
      <w:r w:rsidRPr="00E22152">
        <w:rPr>
          <w:color w:val="auto"/>
          <w:lang w:val="en-GB"/>
        </w:rPr>
        <w:t xml:space="preserve">The systemic appeal, appreciation, development, engagement, retention and deployment of individuals who value an organization are management of talent because they are either of their future's 'high potential'. </w:t>
      </w:r>
      <w:r w:rsidRPr="00E22152">
        <w:rPr>
          <w:b/>
          <w:i/>
          <w:color w:val="auto"/>
          <w:lang w:val="en-GB"/>
        </w:rPr>
        <w:t>There</w:t>
      </w:r>
      <w:r w:rsidR="00EA227C" w:rsidRPr="00E22152">
        <w:rPr>
          <w:b/>
          <w:i/>
          <w:color w:val="auto"/>
          <w:lang w:val="en-GB"/>
        </w:rPr>
        <w:t xml:space="preserve"> were some issues with the Boot</w:t>
      </w:r>
      <w:r w:rsidRPr="00E22152">
        <w:rPr>
          <w:b/>
          <w:i/>
          <w:color w:val="auto"/>
          <w:lang w:val="en-GB"/>
        </w:rPr>
        <w:t>s organisation talent management which are as follows-</w:t>
      </w:r>
    </w:p>
    <w:p w:rsidR="006C587A" w:rsidRPr="00E22152" w:rsidRDefault="006C587A" w:rsidP="00B7170D">
      <w:pPr>
        <w:spacing w:line="360" w:lineRule="auto"/>
        <w:rPr>
          <w:color w:val="auto"/>
          <w:lang w:val="en-GB"/>
        </w:rPr>
      </w:pPr>
    </w:p>
    <w:p w:rsidR="00B7170D" w:rsidRPr="00E22152" w:rsidRDefault="0064114D" w:rsidP="00B7170D">
      <w:pPr>
        <w:pStyle w:val="ListParagraph"/>
        <w:numPr>
          <w:ilvl w:val="0"/>
          <w:numId w:val="5"/>
        </w:numPr>
        <w:spacing w:line="360" w:lineRule="auto"/>
        <w:jc w:val="both"/>
        <w:rPr>
          <w:b/>
          <w:i/>
          <w:lang w:val="en-US"/>
        </w:rPr>
      </w:pPr>
      <w:r w:rsidRPr="00E22152">
        <w:rPr>
          <w:b/>
          <w:i/>
          <w:lang w:val="en-US"/>
        </w:rPr>
        <w:t>Encouraging passion</w:t>
      </w:r>
    </w:p>
    <w:p w:rsidR="00B7170D" w:rsidRPr="00E22152" w:rsidRDefault="0064114D" w:rsidP="00B7170D">
      <w:pPr>
        <w:spacing w:line="360" w:lineRule="auto"/>
        <w:rPr>
          <w:color w:val="auto"/>
          <w:lang w:val="en-GB"/>
        </w:rPr>
      </w:pPr>
      <w:r w:rsidRPr="00E22152">
        <w:rPr>
          <w:color w:val="auto"/>
          <w:lang w:val="en-GB"/>
        </w:rPr>
        <w:t>Talented individuals want to work for an organization and their values, conduct and ambitions. They generally don't work but they play well and can meet job demands. This may not be normal for the average employee, and this may be a dangerous expectation, it is simply not sufficient to attract real talent. Highly qualified men feel they are stronger and want to work with (or vice versa) the business and do something about it. It has been shown that Boot's organizations and their senior managers cannot satisfy or meet their employee standards and desires of right talent which is its biggest challenges and issue (</w:t>
      </w:r>
      <w:r w:rsidRPr="00E22152">
        <w:rPr>
          <w:color w:val="auto"/>
          <w:szCs w:val="24"/>
          <w:shd w:val="clear" w:color="auto" w:fill="FFFFFF"/>
        </w:rPr>
        <w:t>Meyers, et. al., 2020</w:t>
      </w:r>
      <w:r w:rsidRPr="00E22152">
        <w:rPr>
          <w:color w:val="auto"/>
          <w:lang w:val="en-GB"/>
        </w:rPr>
        <w:t xml:space="preserve">). </w:t>
      </w:r>
    </w:p>
    <w:p w:rsidR="00B7170D" w:rsidRPr="00E22152" w:rsidRDefault="0064114D" w:rsidP="00B7170D">
      <w:pPr>
        <w:pStyle w:val="ListParagraph"/>
        <w:numPr>
          <w:ilvl w:val="0"/>
          <w:numId w:val="5"/>
        </w:numPr>
        <w:spacing w:line="360" w:lineRule="auto"/>
        <w:jc w:val="both"/>
        <w:rPr>
          <w:b/>
          <w:i/>
          <w:lang w:val="en-GB"/>
        </w:rPr>
      </w:pPr>
      <w:r w:rsidRPr="00E22152">
        <w:rPr>
          <w:b/>
          <w:i/>
          <w:lang w:val="en-GB"/>
        </w:rPr>
        <w:t>Challenging Locations</w:t>
      </w:r>
    </w:p>
    <w:p w:rsidR="00B7170D" w:rsidRPr="00E22152" w:rsidRDefault="0064114D" w:rsidP="00B7170D">
      <w:pPr>
        <w:spacing w:line="360" w:lineRule="auto"/>
        <w:rPr>
          <w:color w:val="auto"/>
          <w:lang w:val="en-GB"/>
        </w:rPr>
      </w:pPr>
      <w:r w:rsidRPr="00E22152">
        <w:rPr>
          <w:color w:val="auto"/>
          <w:lang w:val="en-GB"/>
        </w:rPr>
        <w:t>Increasingly globalizing and moving people into different and large</w:t>
      </w:r>
      <w:r w:rsidR="00EA227C" w:rsidRPr="00E22152">
        <w:rPr>
          <w:color w:val="auto"/>
          <w:lang w:val="en-GB"/>
        </w:rPr>
        <w:t>ly unknown locations of Boot</w:t>
      </w:r>
      <w:r w:rsidRPr="00E22152">
        <w:rPr>
          <w:color w:val="auto"/>
          <w:lang w:val="en-GB"/>
        </w:rPr>
        <w:t>s company are foreign talent management groups posing the question of how people can deploy and develop in a difficult place. A summary of variables that can adversely affect employees and their families need to be identified a</w:t>
      </w:r>
      <w:r w:rsidR="00EA227C" w:rsidRPr="00E22152">
        <w:rPr>
          <w:color w:val="auto"/>
          <w:lang w:val="en-GB"/>
        </w:rPr>
        <w:t>nd prepared. Boot</w:t>
      </w:r>
      <w:r w:rsidRPr="00E22152">
        <w:rPr>
          <w:color w:val="auto"/>
          <w:lang w:val="en-GB"/>
        </w:rPr>
        <w:t xml:space="preserve">s Organizations have to recognise potential challenges, risks and threats within a local cultural context. </w:t>
      </w:r>
    </w:p>
    <w:p w:rsidR="00B7170D" w:rsidRPr="00E22152" w:rsidRDefault="0064114D" w:rsidP="00B7170D">
      <w:pPr>
        <w:pStyle w:val="ListParagraph"/>
        <w:numPr>
          <w:ilvl w:val="0"/>
          <w:numId w:val="5"/>
        </w:numPr>
        <w:spacing w:line="360" w:lineRule="auto"/>
        <w:jc w:val="both"/>
        <w:rPr>
          <w:b/>
          <w:i/>
          <w:lang w:val="en-GB"/>
        </w:rPr>
      </w:pPr>
      <w:r w:rsidRPr="00E22152">
        <w:rPr>
          <w:b/>
          <w:i/>
          <w:lang w:val="en-GB"/>
        </w:rPr>
        <w:t>Employee turnover</w:t>
      </w:r>
    </w:p>
    <w:p w:rsidR="00B7170D" w:rsidRPr="00E22152" w:rsidRDefault="0064114D" w:rsidP="00B7170D">
      <w:pPr>
        <w:spacing w:line="360" w:lineRule="auto"/>
        <w:rPr>
          <w:color w:val="auto"/>
          <w:lang w:val="en-GB"/>
        </w:rPr>
      </w:pPr>
      <w:r w:rsidRPr="00E22152">
        <w:rPr>
          <w:color w:val="auto"/>
          <w:lang w:val="en-GB"/>
        </w:rPr>
        <w:t>Talent management's mission is to build an employee from start to finish. The value, sophistication and fulfilment of employees can be enhanced. Without successful talent m</w:t>
      </w:r>
      <w:r w:rsidR="00EA227C" w:rsidRPr="00E22152">
        <w:rPr>
          <w:color w:val="auto"/>
          <w:lang w:val="en-GB"/>
        </w:rPr>
        <w:t>anagement, a Boot</w:t>
      </w:r>
      <w:r w:rsidRPr="00E22152">
        <w:rPr>
          <w:color w:val="auto"/>
          <w:lang w:val="en-GB"/>
        </w:rPr>
        <w:t>s organization would experience high turnover rates for employees. When an employee feels his job is fantastic and compensation is not increasing, high turnover rates for workers occur. When management or senior staff leave the Boot's company, it is extremely difficult. The company needs to find replacements fast as, without managers, the talent management process could fail (</w:t>
      </w:r>
      <w:r w:rsidRPr="00E22152">
        <w:rPr>
          <w:color w:val="auto"/>
          <w:szCs w:val="24"/>
          <w:shd w:val="clear" w:color="auto" w:fill="FFFFFF"/>
        </w:rPr>
        <w:t>Sheehan, et. al., 2018</w:t>
      </w:r>
      <w:r w:rsidRPr="00E22152">
        <w:rPr>
          <w:color w:val="auto"/>
          <w:lang w:val="en-GB"/>
        </w:rPr>
        <w:t>).</w:t>
      </w:r>
    </w:p>
    <w:p w:rsidR="00B7170D" w:rsidRPr="00E22152" w:rsidRDefault="0064114D" w:rsidP="00B7170D">
      <w:pPr>
        <w:pStyle w:val="ListParagraph"/>
        <w:numPr>
          <w:ilvl w:val="0"/>
          <w:numId w:val="5"/>
        </w:numPr>
        <w:spacing w:line="360" w:lineRule="auto"/>
        <w:jc w:val="both"/>
        <w:rPr>
          <w:b/>
          <w:i/>
          <w:lang w:val="en-GB"/>
        </w:rPr>
      </w:pPr>
      <w:r w:rsidRPr="00E22152">
        <w:rPr>
          <w:b/>
          <w:i/>
          <w:lang w:val="en-GB"/>
        </w:rPr>
        <w:t>Return on Investment</w:t>
      </w:r>
    </w:p>
    <w:p w:rsidR="00B7170D" w:rsidRPr="00E22152" w:rsidRDefault="00EA227C" w:rsidP="00B7170D">
      <w:pPr>
        <w:spacing w:line="360" w:lineRule="auto"/>
        <w:rPr>
          <w:color w:val="auto"/>
          <w:lang w:val="en-GB"/>
        </w:rPr>
      </w:pPr>
      <w:r w:rsidRPr="00E22152">
        <w:rPr>
          <w:color w:val="auto"/>
          <w:lang w:val="en-GB"/>
        </w:rPr>
        <w:t>This raises the issue of Boot</w:t>
      </w:r>
      <w:r w:rsidR="0064114D" w:rsidRPr="00E22152">
        <w:rPr>
          <w:color w:val="auto"/>
          <w:lang w:val="en-GB"/>
        </w:rPr>
        <w:t>s investment return for an international management strategy for mobility talent. Results of the survey show that businesses still need to accept cost assessments of assignments effectively. Although before transition the cost-benefit assessments are usually conducted, task success indicators frequently fail to determine the magnitude of the Boot’s organizational goals and the added value that the expatriate has achieved. It takes time to build a new culture if the employee is deployed abroad. An expatriate takes time to increase its pre-assignment amount, which means that an additional assignment value cannot be as high as anticipated. The performance management appraisal therefore does not represent employees' real ability.</w:t>
      </w:r>
      <w:r w:rsidR="002E3980" w:rsidRPr="00E22152">
        <w:rPr>
          <w:color w:val="auto"/>
          <w:lang w:val="en-GB"/>
        </w:rPr>
        <w:t xml:space="preserve"> </w:t>
      </w:r>
      <w:r w:rsidR="0064114D" w:rsidRPr="00E22152">
        <w:rPr>
          <w:color w:val="auto"/>
          <w:lang w:val="en-GB"/>
        </w:rPr>
        <w:t>When Boot’s businesses transition to shorter work, the effect of a cultural shock on their output decreases the proportion of work for which the employee is responsible</w:t>
      </w:r>
      <w:r w:rsidR="002E3980" w:rsidRPr="00E22152">
        <w:rPr>
          <w:color w:val="auto"/>
          <w:lang w:val="en-GB"/>
        </w:rPr>
        <w:t xml:space="preserve">. </w:t>
      </w:r>
      <w:r w:rsidR="0064114D" w:rsidRPr="00E22152">
        <w:rPr>
          <w:color w:val="auto"/>
          <w:lang w:val="en-GB"/>
        </w:rPr>
        <w:t>One way of resolving investment costs and return would be to focus expenditure on the core activities of the Business Sector, which plays a key role in corporate success by utilizing capital and know-how. Therefore, money invested in international mobility is the main profit for businesses (</w:t>
      </w:r>
      <w:r w:rsidR="0064114D" w:rsidRPr="00E22152">
        <w:rPr>
          <w:color w:val="auto"/>
          <w:szCs w:val="24"/>
          <w:shd w:val="clear" w:color="auto" w:fill="FFFFFF"/>
        </w:rPr>
        <w:t>Khilji and Schuler, 2017</w:t>
      </w:r>
      <w:r w:rsidR="0064114D" w:rsidRPr="00E22152">
        <w:rPr>
          <w:color w:val="auto"/>
          <w:lang w:val="en-GB"/>
        </w:rPr>
        <w:t>).</w:t>
      </w:r>
    </w:p>
    <w:p w:rsidR="002E3980" w:rsidRPr="00F13FFA" w:rsidRDefault="00FC5CFD" w:rsidP="00A40B13">
      <w:pPr>
        <w:pStyle w:val="Heading1"/>
        <w:spacing w:line="360" w:lineRule="auto"/>
        <w:rPr>
          <w:rFonts w:ascii="Times New Roman" w:hAnsi="Times New Roman" w:cs="Times New Roman"/>
          <w:color w:val="auto"/>
          <w:sz w:val="32"/>
          <w:lang w:val="en-GB"/>
        </w:rPr>
      </w:pPr>
      <w:bookmarkStart w:id="8" w:name="_Toc63351826"/>
      <w:r>
        <w:rPr>
          <w:rFonts w:ascii="Times New Roman" w:hAnsi="Times New Roman" w:cs="Times New Roman"/>
          <w:color w:val="auto"/>
          <w:sz w:val="32"/>
          <w:lang w:val="en-GB"/>
        </w:rPr>
        <w:t>Boot</w:t>
      </w:r>
      <w:r w:rsidR="002E3980" w:rsidRPr="00F13FFA">
        <w:rPr>
          <w:rFonts w:ascii="Times New Roman" w:hAnsi="Times New Roman" w:cs="Times New Roman"/>
          <w:color w:val="auto"/>
          <w:sz w:val="32"/>
          <w:lang w:val="en-GB"/>
        </w:rPr>
        <w:t>s managing talent Management in Covid-19 Pandemic</w:t>
      </w:r>
      <w:bookmarkEnd w:id="8"/>
    </w:p>
    <w:p w:rsidR="002E3980" w:rsidRPr="00F13FFA" w:rsidRDefault="002E3980" w:rsidP="00A40B13">
      <w:pPr>
        <w:spacing w:line="360" w:lineRule="auto"/>
        <w:rPr>
          <w:color w:val="auto"/>
          <w:lang w:val="en-GB"/>
        </w:rPr>
      </w:pPr>
      <w:r w:rsidRPr="00F13FFA">
        <w:rPr>
          <w:color w:val="auto"/>
          <w:lang w:val="en-GB"/>
        </w:rPr>
        <w:t xml:space="preserve">The COVID-19 crisis now speeds up current talent management trends in the business world. Through their work in five such fields, Boot’s will create a strong and sustainable talent </w:t>
      </w:r>
      <w:r w:rsidR="00580E47" w:rsidRPr="00F13FFA">
        <w:rPr>
          <w:color w:val="auto"/>
          <w:lang w:val="en-GB"/>
        </w:rPr>
        <w:t>management strategy for better growth and success of business after the pandemic are as follows-</w:t>
      </w:r>
    </w:p>
    <w:p w:rsidR="00580E47" w:rsidRPr="00F13FFA" w:rsidRDefault="00580E47" w:rsidP="00A40B13">
      <w:pPr>
        <w:pStyle w:val="ListParagraph"/>
        <w:numPr>
          <w:ilvl w:val="0"/>
          <w:numId w:val="6"/>
        </w:numPr>
        <w:spacing w:line="360" w:lineRule="auto"/>
        <w:jc w:val="both"/>
        <w:rPr>
          <w:lang w:val="en-GB"/>
        </w:rPr>
      </w:pPr>
      <w:r w:rsidRPr="00F13FFA">
        <w:rPr>
          <w:b/>
          <w:i/>
          <w:lang w:val="en-GB"/>
        </w:rPr>
        <w:t>Scan and recruit the best applicants-</w:t>
      </w:r>
      <w:r w:rsidRPr="00F13FFA">
        <w:rPr>
          <w:lang w:val="en-GB"/>
        </w:rPr>
        <w:t xml:space="preserve"> Efficient and effective recruitment in the boot company remains important for greater performance and development in the competitive environment. On the basis of an increased understanding of their abilities and how they associate themselves with jobs, the organisation of Boot should analyze tools to assist peopl</w:t>
      </w:r>
      <w:r w:rsidR="00D246E8" w:rsidRPr="00F13FFA">
        <w:rPr>
          <w:lang w:val="en-GB"/>
        </w:rPr>
        <w:t>e in connection with employment (</w:t>
      </w:r>
      <w:r w:rsidR="00D246E8" w:rsidRPr="00F13FFA">
        <w:rPr>
          <w:szCs w:val="24"/>
          <w:shd w:val="clear" w:color="auto" w:fill="FFFFFF"/>
        </w:rPr>
        <w:t>Collings, et. al., 2019)</w:t>
      </w:r>
      <w:r w:rsidR="00D246E8" w:rsidRPr="00F13FFA">
        <w:rPr>
          <w:lang w:val="en-GB"/>
        </w:rPr>
        <w:t>.</w:t>
      </w:r>
    </w:p>
    <w:p w:rsidR="00580E47" w:rsidRPr="00F13FFA" w:rsidRDefault="00580E47" w:rsidP="00A40B13">
      <w:pPr>
        <w:pStyle w:val="ListParagraph"/>
        <w:numPr>
          <w:ilvl w:val="0"/>
          <w:numId w:val="6"/>
        </w:numPr>
        <w:spacing w:line="360" w:lineRule="auto"/>
        <w:jc w:val="both"/>
        <w:rPr>
          <w:lang w:val="en-GB"/>
        </w:rPr>
      </w:pPr>
      <w:r w:rsidRPr="00F13FFA">
        <w:rPr>
          <w:b/>
          <w:i/>
          <w:lang w:val="en-GB"/>
        </w:rPr>
        <w:t>Learning and growth-</w:t>
      </w:r>
      <w:r w:rsidRPr="00F13FFA">
        <w:rPr>
          <w:lang w:val="en-GB"/>
        </w:rPr>
        <w:t xml:space="preserve"> In order to help close capability gaps in the big personnel transactions accelerated by the COVID-19 crisis, the boot organization have the influence and critical positions of strength to take into consideration. Applications for three economic-effective categories: digital broadband education in key skills, skills focused on changing employment and leadership growth, and a wider post-</w:t>
      </w:r>
      <w:r w:rsidR="00D73A58" w:rsidRPr="00F13FFA">
        <w:rPr>
          <w:lang w:val="en-GB"/>
        </w:rPr>
        <w:t>pandemic</w:t>
      </w:r>
      <w:r w:rsidRPr="00F13FFA">
        <w:rPr>
          <w:lang w:val="en-GB"/>
        </w:rPr>
        <w:t xml:space="preserve"> learning and development agenda.</w:t>
      </w:r>
    </w:p>
    <w:p w:rsidR="00D73A58" w:rsidRPr="00F13FFA" w:rsidRDefault="00D73A58" w:rsidP="00A40B13">
      <w:pPr>
        <w:pStyle w:val="ListParagraph"/>
        <w:numPr>
          <w:ilvl w:val="0"/>
          <w:numId w:val="6"/>
        </w:numPr>
        <w:spacing w:line="360" w:lineRule="auto"/>
        <w:jc w:val="both"/>
        <w:rPr>
          <w:lang w:val="en-GB"/>
        </w:rPr>
      </w:pPr>
      <w:r w:rsidRPr="00F13FFA">
        <w:rPr>
          <w:b/>
          <w:i/>
          <w:lang w:val="en-GB"/>
        </w:rPr>
        <w:t>Oversight and rewarding results-</w:t>
      </w:r>
      <w:r w:rsidRPr="00F13FFA">
        <w:rPr>
          <w:lang w:val="en-GB"/>
        </w:rPr>
        <w:t xml:space="preserve"> The crisis is gradually shifting in terms of management and awards outcomes. When it depends on performance management to provide feedback from remote workers, the goals and performance plans have a huge effect. The Boots’ business should To promote effective management of results are as follows- </w:t>
      </w:r>
    </w:p>
    <w:p w:rsidR="00D73A58" w:rsidRPr="00F13FFA" w:rsidRDefault="00D73A58" w:rsidP="00A40B13">
      <w:pPr>
        <w:pStyle w:val="ListParagraph"/>
        <w:numPr>
          <w:ilvl w:val="1"/>
          <w:numId w:val="6"/>
        </w:numPr>
        <w:spacing w:line="360" w:lineRule="auto"/>
        <w:jc w:val="both"/>
        <w:rPr>
          <w:lang w:val="en-GB"/>
        </w:rPr>
      </w:pPr>
      <w:r w:rsidRPr="00F13FFA">
        <w:rPr>
          <w:lang w:val="en-GB"/>
        </w:rPr>
        <w:t>Transparently align employee goals and ensure a strong element of flexibility with company objectives.</w:t>
      </w:r>
    </w:p>
    <w:p w:rsidR="00D73A58" w:rsidRPr="00F13FFA" w:rsidRDefault="00D73A58" w:rsidP="00A40B13">
      <w:pPr>
        <w:pStyle w:val="ListParagraph"/>
        <w:numPr>
          <w:ilvl w:val="1"/>
          <w:numId w:val="6"/>
        </w:numPr>
        <w:spacing w:line="360" w:lineRule="auto"/>
        <w:jc w:val="both"/>
        <w:rPr>
          <w:lang w:val="en-GB"/>
        </w:rPr>
      </w:pPr>
      <w:r w:rsidRPr="00F13FFA">
        <w:rPr>
          <w:lang w:val="en-GB"/>
        </w:rPr>
        <w:t>Investment in managers' coaching abilities.</w:t>
      </w:r>
    </w:p>
    <w:p w:rsidR="00D73A58" w:rsidRPr="00F13FFA" w:rsidRDefault="00D73A58" w:rsidP="00A40B13">
      <w:pPr>
        <w:pStyle w:val="ListParagraph"/>
        <w:numPr>
          <w:ilvl w:val="1"/>
          <w:numId w:val="6"/>
        </w:numPr>
        <w:spacing w:line="360" w:lineRule="auto"/>
        <w:jc w:val="both"/>
        <w:rPr>
          <w:lang w:val="en-GB"/>
        </w:rPr>
      </w:pPr>
      <w:r w:rsidRPr="00F13FFA">
        <w:rPr>
          <w:lang w:val="en-GB"/>
        </w:rPr>
        <w:t>Keep high and low levels of performance and celebrate the broad range of good performance.</w:t>
      </w:r>
    </w:p>
    <w:p w:rsidR="00D73A58" w:rsidRPr="00F13FFA" w:rsidRDefault="00D73A58" w:rsidP="00A40B13">
      <w:pPr>
        <w:pStyle w:val="ListParagraph"/>
        <w:numPr>
          <w:ilvl w:val="0"/>
          <w:numId w:val="7"/>
        </w:numPr>
        <w:spacing w:line="360" w:lineRule="auto"/>
        <w:jc w:val="both"/>
        <w:rPr>
          <w:lang w:val="en-GB"/>
        </w:rPr>
      </w:pPr>
      <w:r w:rsidRPr="00F13FFA">
        <w:rPr>
          <w:b/>
          <w:i/>
          <w:lang w:val="en-GB"/>
        </w:rPr>
        <w:t>Improve the employees' experience-</w:t>
      </w:r>
      <w:r w:rsidRPr="00F13FFA">
        <w:rPr>
          <w:lang w:val="en-GB"/>
        </w:rPr>
        <w:t xml:space="preserve"> The fluctuation between work and remote work makes employee experience even more significant. The business must assist in developing job standards that facilitate the engagement and inclusion of all employees. The solution would concentrate on the need for skills, the most important roles, and the degree of co-operation excellence necessary in Boot’s organization. The Boot HR departments should also evaluate how empirical approaches are to be implemented, from social network studies to listening tools like mobile text networks, to understand and promote collaboration and participation</w:t>
      </w:r>
      <w:r w:rsidR="00D246E8" w:rsidRPr="00F13FFA">
        <w:rPr>
          <w:lang w:val="en-GB"/>
        </w:rPr>
        <w:t xml:space="preserve"> ((</w:t>
      </w:r>
      <w:r w:rsidR="00D246E8" w:rsidRPr="00F13FFA">
        <w:t>boots-uk.com, 2020</w:t>
      </w:r>
      <w:r w:rsidR="00D246E8" w:rsidRPr="00F13FFA">
        <w:rPr>
          <w:lang w:val="en-GB"/>
        </w:rPr>
        <w:t xml:space="preserve">). </w:t>
      </w:r>
    </w:p>
    <w:p w:rsidR="00A40B13" w:rsidRPr="00F13FFA" w:rsidRDefault="00A40B13" w:rsidP="00A40B13">
      <w:pPr>
        <w:pStyle w:val="ListParagraph"/>
        <w:numPr>
          <w:ilvl w:val="0"/>
          <w:numId w:val="7"/>
        </w:numPr>
        <w:spacing w:line="360" w:lineRule="auto"/>
        <w:jc w:val="both"/>
        <w:rPr>
          <w:lang w:val="en-GB"/>
        </w:rPr>
      </w:pPr>
      <w:r w:rsidRPr="00F13FFA">
        <w:rPr>
          <w:b/>
          <w:i/>
          <w:lang w:val="en-GB"/>
        </w:rPr>
        <w:t>Workforce optimization planning and strategy-</w:t>
      </w:r>
      <w:r w:rsidRPr="00F13FFA">
        <w:rPr>
          <w:lang w:val="en-GB"/>
        </w:rPr>
        <w:t xml:space="preserve"> The required talent could also change as a result of changes in value growth in the world after COVID-19. The organization Boot now has more time to train people to work together. These instruments are becoming increasingly necessary to overcome the Boot's organization's future challenges.</w:t>
      </w:r>
    </w:p>
    <w:p w:rsidR="00A40B13" w:rsidRPr="00E22152" w:rsidRDefault="00A40B13">
      <w:pPr>
        <w:spacing w:after="200" w:line="276" w:lineRule="auto"/>
        <w:jc w:val="left"/>
        <w:rPr>
          <w:rFonts w:eastAsiaTheme="majorEastAsia" w:cs="Times New Roman"/>
          <w:b/>
          <w:bCs/>
          <w:color w:val="auto"/>
          <w:sz w:val="32"/>
          <w:szCs w:val="32"/>
        </w:rPr>
      </w:pPr>
      <w:r w:rsidRPr="00E22152">
        <w:rPr>
          <w:rFonts w:cs="Times New Roman"/>
          <w:color w:val="auto"/>
          <w:sz w:val="32"/>
          <w:szCs w:val="32"/>
        </w:rPr>
        <w:br w:type="page"/>
      </w:r>
    </w:p>
    <w:p w:rsidR="00F82C63" w:rsidRPr="00E22152" w:rsidRDefault="00F82C63" w:rsidP="00F82C63">
      <w:pPr>
        <w:pStyle w:val="Heading1"/>
        <w:rPr>
          <w:rFonts w:ascii="Times New Roman" w:hAnsi="Times New Roman" w:cs="Times New Roman"/>
          <w:color w:val="auto"/>
          <w:sz w:val="32"/>
          <w:szCs w:val="32"/>
        </w:rPr>
      </w:pPr>
      <w:bookmarkStart w:id="9" w:name="_Toc63351827"/>
      <w:r w:rsidRPr="00E22152">
        <w:rPr>
          <w:rFonts w:ascii="Times New Roman" w:hAnsi="Times New Roman" w:cs="Times New Roman"/>
          <w:color w:val="auto"/>
          <w:sz w:val="32"/>
          <w:szCs w:val="32"/>
        </w:rPr>
        <w:t>Conclusion</w:t>
      </w:r>
      <w:bookmarkEnd w:id="9"/>
    </w:p>
    <w:p w:rsidR="00F82C63" w:rsidRPr="00E22152" w:rsidRDefault="00F82C63" w:rsidP="00B7170D">
      <w:pPr>
        <w:spacing w:line="360" w:lineRule="auto"/>
        <w:rPr>
          <w:color w:val="auto"/>
          <w:lang w:val="en-GB"/>
        </w:rPr>
      </w:pPr>
      <w:r w:rsidRPr="00E22152">
        <w:rPr>
          <w:color w:val="auto"/>
          <w:lang w:val="en-GB"/>
        </w:rPr>
        <w:t>The above report concluded that the management of talents was considered for more than a decade, and the terms were long explored by practitioners and scholars. They divided talent management methods, including and exclusively, into two major categories. TM should concentrate on high value-added workers that are hard to replace. The first is to rebrand the management system for human resources, and the second is to deal with professional employees and work in the high-quality business. There is a strong need for further study not only to clearly explain the management of talents and their placement in theoretical terms but also to show the importance of talent management in empirical studies, to assess its scientific validity and its management application. Talent management is just one method for generating and maintaining such resources through its human capital. With this in mind, at the corporate level and not based on individual workers, the author clearly describes the focus on talent acquisition. Such a talent system may be the cause of sustainable competitive advantage in the current situation. The viewpoint focuses on the role of talent management in the development of a healthy corporate culture in an enterprise that more consciously takes employees into account. This viewpoint extends the application and the functionality of talent management to include a new dimension, in addition to being consistent with others.</w:t>
      </w:r>
    </w:p>
    <w:p w:rsidR="000E2F0B" w:rsidRPr="00E22152" w:rsidRDefault="0064114D" w:rsidP="00DF154D">
      <w:pPr>
        <w:pStyle w:val="Heading1"/>
        <w:spacing w:line="360" w:lineRule="auto"/>
        <w:rPr>
          <w:rFonts w:ascii="Times New Roman" w:hAnsi="Times New Roman" w:cs="Times New Roman"/>
          <w:color w:val="auto"/>
          <w:sz w:val="32"/>
          <w:szCs w:val="32"/>
        </w:rPr>
      </w:pPr>
      <w:bookmarkStart w:id="10" w:name="_Toc63351828"/>
      <w:r w:rsidRPr="00E22152">
        <w:rPr>
          <w:rFonts w:ascii="Times New Roman" w:hAnsi="Times New Roman" w:cs="Times New Roman"/>
          <w:color w:val="auto"/>
          <w:sz w:val="32"/>
          <w:szCs w:val="32"/>
        </w:rPr>
        <w:t>Recommendations to Resolve the Issues Identified</w:t>
      </w:r>
      <w:bookmarkEnd w:id="10"/>
    </w:p>
    <w:p w:rsidR="006D6FBD" w:rsidRPr="00E22152" w:rsidRDefault="0064114D" w:rsidP="00DF154D">
      <w:pPr>
        <w:spacing w:line="360" w:lineRule="auto"/>
        <w:rPr>
          <w:color w:val="auto"/>
        </w:rPr>
      </w:pPr>
      <w:r w:rsidRPr="00E22152">
        <w:rPr>
          <w:color w:val="auto"/>
        </w:rPr>
        <w:t>The basis of talent management is good leadership in the business. In developing and retaining workers, supervisors and other top employees are critical. If leadership in the organisation is unsuccessful, workers will not be driven in the growth of their talents. Some different recommendations and suggestions can be provided to the management of Boots for overcoming the issues related to talent management</w:t>
      </w:r>
      <w:r w:rsidR="00DF154D" w:rsidRPr="00E22152">
        <w:rPr>
          <w:color w:val="auto"/>
        </w:rPr>
        <w:t xml:space="preserve"> (</w:t>
      </w:r>
      <w:r w:rsidR="00DF154D" w:rsidRPr="00E22152">
        <w:rPr>
          <w:rFonts w:cs="Times New Roman"/>
          <w:color w:val="auto"/>
          <w:szCs w:val="24"/>
          <w:shd w:val="clear" w:color="auto" w:fill="FFFFFF"/>
        </w:rPr>
        <w:t>Cerdin and Brewster, 2014</w:t>
      </w:r>
      <w:r w:rsidR="00DF154D" w:rsidRPr="00E22152">
        <w:rPr>
          <w:color w:val="auto"/>
        </w:rPr>
        <w:t>)</w:t>
      </w:r>
      <w:r w:rsidRPr="00E22152">
        <w:rPr>
          <w:color w:val="auto"/>
        </w:rPr>
        <w:t xml:space="preserve">. With the help of these recommendations, the company will be able to achieve their goals in an effective manner. </w:t>
      </w:r>
      <w:r w:rsidR="001B23F1" w:rsidRPr="00E22152">
        <w:rPr>
          <w:color w:val="auto"/>
        </w:rPr>
        <w:t xml:space="preserve">Suggestions for resolving the issues of talent management are mentioned below- </w:t>
      </w:r>
    </w:p>
    <w:p w:rsidR="00091288" w:rsidRPr="00E22152" w:rsidRDefault="0064114D" w:rsidP="00DF154D">
      <w:pPr>
        <w:spacing w:line="360" w:lineRule="auto"/>
        <w:rPr>
          <w:color w:val="auto"/>
        </w:rPr>
      </w:pPr>
      <w:r w:rsidRPr="00E22152">
        <w:rPr>
          <w:b/>
          <w:color w:val="auto"/>
        </w:rPr>
        <w:t>Build diverse talent pools</w:t>
      </w:r>
      <w:r w:rsidRPr="00E22152">
        <w:rPr>
          <w:color w:val="auto"/>
        </w:rPr>
        <w:t xml:space="preserve">- Extend the use of analysis to recognise the potential of talent flow, reconsider the production of talent through means of innovative sources and the coordination of skills and prepare for every day by experience-based growth activities centred on different population forces and evolving skills. Opportunities for career growth can also result in higher turnover rates. Employees who believe there is no chance to promote or advance themselves are more likely to think about leaving their current for a more prestigious job. In order to improve business performance, organisations need to meet their employees' objectives. </w:t>
      </w:r>
    </w:p>
    <w:p w:rsidR="001B23F1" w:rsidRPr="00E22152" w:rsidRDefault="0064114D" w:rsidP="00DF154D">
      <w:pPr>
        <w:spacing w:line="360" w:lineRule="auto"/>
        <w:rPr>
          <w:color w:val="auto"/>
        </w:rPr>
      </w:pPr>
      <w:r w:rsidRPr="00E22152">
        <w:rPr>
          <w:b/>
          <w:color w:val="auto"/>
        </w:rPr>
        <w:t>New work equation</w:t>
      </w:r>
      <w:r w:rsidRPr="00E22152">
        <w:rPr>
          <w:color w:val="auto"/>
        </w:rPr>
        <w:t xml:space="preserve">- Identify 'one size fits one' and create a culture of growth that encourages versatility, creation and autonomy. One key component of talent management is to ensure </w:t>
      </w:r>
      <w:r w:rsidR="001D56A9" w:rsidRPr="00E22152">
        <w:rPr>
          <w:color w:val="auto"/>
        </w:rPr>
        <w:t>that organization</w:t>
      </w:r>
      <w:r w:rsidRPr="00E22152">
        <w:rPr>
          <w:color w:val="auto"/>
        </w:rPr>
        <w:t xml:space="preserve">provide the workforce with ample chances to learn and develop within the business. This allows </w:t>
      </w:r>
      <w:r w:rsidR="00DF154D" w:rsidRPr="00E22152">
        <w:rPr>
          <w:color w:val="auto"/>
        </w:rPr>
        <w:t xml:space="preserve">them to maintain </w:t>
      </w:r>
      <w:r w:rsidR="001D56A9" w:rsidRPr="00E22152">
        <w:rPr>
          <w:color w:val="auto"/>
        </w:rPr>
        <w:t>their</w:t>
      </w:r>
      <w:r w:rsidRPr="00E22152">
        <w:rPr>
          <w:color w:val="auto"/>
        </w:rPr>
        <w:t xml:space="preserve"> skills and contributes to a very competent and happy team</w:t>
      </w:r>
      <w:r w:rsidR="00DF154D" w:rsidRPr="00E22152">
        <w:rPr>
          <w:color w:val="auto"/>
        </w:rPr>
        <w:t xml:space="preserve"> (</w:t>
      </w:r>
      <w:r w:rsidR="00DF154D" w:rsidRPr="00E22152">
        <w:rPr>
          <w:rFonts w:cs="Times New Roman"/>
          <w:color w:val="auto"/>
          <w:szCs w:val="24"/>
          <w:shd w:val="clear" w:color="auto" w:fill="FFFFFF"/>
        </w:rPr>
        <w:t>Kim and McLean, 2012</w:t>
      </w:r>
      <w:r w:rsidR="00DF154D" w:rsidRPr="00E22152">
        <w:rPr>
          <w:color w:val="auto"/>
        </w:rPr>
        <w:t>)</w:t>
      </w:r>
      <w:r w:rsidRPr="00E22152">
        <w:rPr>
          <w:color w:val="auto"/>
        </w:rPr>
        <w:t xml:space="preserve">. When new skills are required in the company, training current workers may be advantageous, rather than recruiting a new employee. Everybody knows at some point that they are microsupported and they can be irritating. Focus on the performance of the workers instead of their methods and how these results are obtained. </w:t>
      </w:r>
    </w:p>
    <w:p w:rsidR="005C227E" w:rsidRPr="00E22152" w:rsidRDefault="0064114D" w:rsidP="00DF154D">
      <w:pPr>
        <w:spacing w:line="360" w:lineRule="auto"/>
        <w:rPr>
          <w:color w:val="auto"/>
        </w:rPr>
      </w:pPr>
      <w:r w:rsidRPr="00E22152">
        <w:rPr>
          <w:b/>
          <w:color w:val="auto"/>
        </w:rPr>
        <w:t>Simplify talent processes</w:t>
      </w:r>
      <w:r w:rsidRPr="00E22152">
        <w:rPr>
          <w:color w:val="auto"/>
        </w:rPr>
        <w:t xml:space="preserve">- In order to eliminate duplication, automate and improve service delivery, question current talent management processes and technologies. Design career structures that balance the organization's succession needs with the individual's needs for career direction and pace. Providing workers with flexibility and autonomy would make them feel appreciated, supported and increase satisfaction in their jobs. If the company in Boots are satisfied than organizations efficiency will be directly increased. </w:t>
      </w:r>
    </w:p>
    <w:p w:rsidR="005C227E" w:rsidRPr="00E22152" w:rsidRDefault="0064114D" w:rsidP="00DF154D">
      <w:pPr>
        <w:spacing w:line="360" w:lineRule="auto"/>
        <w:rPr>
          <w:color w:val="auto"/>
        </w:rPr>
      </w:pPr>
      <w:r w:rsidRPr="00E22152">
        <w:rPr>
          <w:b/>
          <w:color w:val="auto"/>
        </w:rPr>
        <w:t>Redefine the value of HR</w:t>
      </w:r>
      <w:r w:rsidRPr="00E22152">
        <w:rPr>
          <w:color w:val="auto"/>
        </w:rPr>
        <w:t xml:space="preserve">- </w:t>
      </w:r>
      <w:r w:rsidR="00C57D8D" w:rsidRPr="00E22152">
        <w:rPr>
          <w:color w:val="auto"/>
        </w:rPr>
        <w:t xml:space="preserve">Re-evaluate how HR processes, operational costs, and expertise in the workforce are deliverable; invest in HR capacity building and assume a critical role for managers and leaders in cultivating and sponsoring a talented environment. Arrogance is a dilemma that may emerge from outstanding talent. This can trigger a range of antisocial behavioural features that </w:t>
      </w:r>
      <w:r w:rsidR="006215A0" w:rsidRPr="00E22152">
        <w:rPr>
          <w:color w:val="auto"/>
        </w:rPr>
        <w:t xml:space="preserve">the </w:t>
      </w:r>
      <w:r w:rsidR="00C57D8D" w:rsidRPr="00E22152">
        <w:rPr>
          <w:color w:val="auto"/>
        </w:rPr>
        <w:t>company does not welcome</w:t>
      </w:r>
      <w:r w:rsidR="00DF154D" w:rsidRPr="00E22152">
        <w:rPr>
          <w:color w:val="auto"/>
        </w:rPr>
        <w:t xml:space="preserve"> (</w:t>
      </w:r>
      <w:r w:rsidR="00DF154D" w:rsidRPr="00E22152">
        <w:rPr>
          <w:rFonts w:cs="Times New Roman"/>
          <w:color w:val="auto"/>
          <w:szCs w:val="24"/>
          <w:shd w:val="clear" w:color="auto" w:fill="FFFFFF"/>
        </w:rPr>
        <w:t>Saddozai, et. al., 2017</w:t>
      </w:r>
      <w:r w:rsidR="00DF154D" w:rsidRPr="00E22152">
        <w:rPr>
          <w:color w:val="auto"/>
        </w:rPr>
        <w:t>)</w:t>
      </w:r>
      <w:r w:rsidR="00C57D8D" w:rsidRPr="00E22152">
        <w:rPr>
          <w:color w:val="auto"/>
        </w:rPr>
        <w:t>. Excessive stress may build for the victims and should not be accepted by negative attitudes of co</w:t>
      </w:r>
      <w:r w:rsidR="001D56A9" w:rsidRPr="00E22152">
        <w:rPr>
          <w:color w:val="auto"/>
        </w:rPr>
        <w:t>-</w:t>
      </w:r>
      <w:r w:rsidR="00C57D8D" w:rsidRPr="00E22152">
        <w:rPr>
          <w:color w:val="auto"/>
        </w:rPr>
        <w:t xml:space="preserve">workers. The most important aspect of talent management is to ensure that </w:t>
      </w:r>
      <w:r w:rsidR="006215A0" w:rsidRPr="00E22152">
        <w:rPr>
          <w:color w:val="auto"/>
        </w:rPr>
        <w:t xml:space="preserve">their </w:t>
      </w:r>
      <w:r w:rsidR="00C57D8D" w:rsidRPr="00E22152">
        <w:rPr>
          <w:color w:val="auto"/>
        </w:rPr>
        <w:t xml:space="preserve">employees have a good, optimistic and safe working atmosphere. Working to sustain this atmosphere will ensure that the talent stays dedicated to the company, satisfied, efficient and loyal. Not only can the workers benefit from a safe atmosphere, but also company achievement. </w:t>
      </w:r>
    </w:p>
    <w:p w:rsidR="00964444" w:rsidRPr="00E22152" w:rsidRDefault="0064114D" w:rsidP="00DF154D">
      <w:pPr>
        <w:spacing w:line="360" w:lineRule="auto"/>
        <w:rPr>
          <w:color w:val="auto"/>
        </w:rPr>
      </w:pPr>
      <w:r w:rsidRPr="00E22152">
        <w:rPr>
          <w:color w:val="auto"/>
        </w:rPr>
        <w:t xml:space="preserve">While these goals are common across organisations and continents, workers and employers are perceived differently. Over the last few years, companies have made substantial investments in HR technology, enabling HR to concentrate on playing a more significant position. It is now time to upgrade HR, particularly in fields like the analysis and the design thinking, to give this value to the company. In a time of growing skills shortages, companies face a global, diverse workforce, forcing them to rethink their talent networks. Employees are often forced to ensure that they and their supervisors provide well. They would not hesitate to talk about the situation if </w:t>
      </w:r>
      <w:r w:rsidR="006215A0" w:rsidRPr="00E22152">
        <w:rPr>
          <w:color w:val="auto"/>
        </w:rPr>
        <w:t xml:space="preserve">they </w:t>
      </w:r>
      <w:r w:rsidRPr="00E22152">
        <w:rPr>
          <w:color w:val="auto"/>
        </w:rPr>
        <w:t>believe their compensation is not fair</w:t>
      </w:r>
      <w:r w:rsidR="00DF154D" w:rsidRPr="00E22152">
        <w:rPr>
          <w:color w:val="auto"/>
        </w:rPr>
        <w:t xml:space="preserve"> (</w:t>
      </w:r>
      <w:r w:rsidR="00DF154D" w:rsidRPr="00E22152">
        <w:rPr>
          <w:rFonts w:cs="Times New Roman"/>
          <w:color w:val="auto"/>
          <w:szCs w:val="24"/>
          <w:shd w:val="clear" w:color="auto" w:fill="FFFFFF"/>
        </w:rPr>
        <w:t>Cascio and Boudreau, 2016</w:t>
      </w:r>
      <w:r w:rsidR="00DF154D" w:rsidRPr="00E22152">
        <w:rPr>
          <w:color w:val="auto"/>
        </w:rPr>
        <w:t>)</w:t>
      </w:r>
      <w:r w:rsidRPr="00E22152">
        <w:rPr>
          <w:color w:val="auto"/>
        </w:rPr>
        <w:t xml:space="preserve">. In a comprehensive study, workers suggested that their overall job fulfilment is primarily affected by salary. </w:t>
      </w:r>
      <w:r w:rsidR="003C0916" w:rsidRPr="00E22152">
        <w:rPr>
          <w:color w:val="auto"/>
        </w:rPr>
        <w:t xml:space="preserve">Both people and companies can benefit from a safe work climate. The structure, ethos, and objectives of the company must be the pillars of effective talent management. By shifting </w:t>
      </w:r>
      <w:r w:rsidR="006215A0" w:rsidRPr="00E22152">
        <w:rPr>
          <w:color w:val="auto"/>
        </w:rPr>
        <w:t xml:space="preserve">the </w:t>
      </w:r>
      <w:r w:rsidR="003C0916" w:rsidRPr="00E22152">
        <w:rPr>
          <w:color w:val="auto"/>
        </w:rPr>
        <w:t>way of thinking and handling talent management, they can achieve an innovative workforce.</w:t>
      </w:r>
    </w:p>
    <w:p w:rsidR="00B7170D" w:rsidRPr="00E22152" w:rsidRDefault="00B7170D" w:rsidP="00B7170D">
      <w:pPr>
        <w:rPr>
          <w:color w:val="auto"/>
        </w:rPr>
      </w:pPr>
    </w:p>
    <w:p w:rsidR="009E4F50" w:rsidRPr="00E22152" w:rsidRDefault="0064114D">
      <w:pPr>
        <w:spacing w:after="200" w:line="276" w:lineRule="auto"/>
        <w:jc w:val="left"/>
        <w:rPr>
          <w:rFonts w:eastAsiaTheme="majorEastAsia" w:cs="Times New Roman"/>
          <w:b/>
          <w:bCs/>
          <w:color w:val="auto"/>
          <w:sz w:val="32"/>
          <w:szCs w:val="32"/>
        </w:rPr>
      </w:pPr>
      <w:r w:rsidRPr="00E22152">
        <w:rPr>
          <w:rFonts w:cs="Times New Roman"/>
          <w:color w:val="auto"/>
          <w:sz w:val="32"/>
          <w:szCs w:val="32"/>
        </w:rPr>
        <w:br w:type="page"/>
      </w:r>
    </w:p>
    <w:p w:rsidR="00C15FCF" w:rsidRPr="00E22152" w:rsidRDefault="0064114D" w:rsidP="00FC6188">
      <w:pPr>
        <w:pStyle w:val="Heading1"/>
        <w:spacing w:line="360" w:lineRule="auto"/>
        <w:rPr>
          <w:rFonts w:ascii="Times New Roman" w:hAnsi="Times New Roman" w:cs="Times New Roman"/>
          <w:color w:val="auto"/>
          <w:sz w:val="32"/>
          <w:szCs w:val="32"/>
        </w:rPr>
      </w:pPr>
      <w:bookmarkStart w:id="11" w:name="_Toc63351829"/>
      <w:r w:rsidRPr="00E22152">
        <w:rPr>
          <w:rFonts w:ascii="Times New Roman" w:hAnsi="Times New Roman" w:cs="Times New Roman"/>
          <w:color w:val="auto"/>
          <w:sz w:val="32"/>
          <w:szCs w:val="32"/>
        </w:rPr>
        <w:t>References</w:t>
      </w:r>
      <w:bookmarkEnd w:id="11"/>
    </w:p>
    <w:p w:rsidR="00ED480B" w:rsidRPr="00E22152" w:rsidRDefault="00ED480B" w:rsidP="001A581D">
      <w:pPr>
        <w:spacing w:line="360" w:lineRule="auto"/>
        <w:ind w:left="720" w:hanging="720"/>
        <w:rPr>
          <w:color w:val="auto"/>
          <w:szCs w:val="24"/>
          <w:shd w:val="clear" w:color="auto" w:fill="FFFFFF"/>
        </w:rPr>
      </w:pPr>
      <w:r w:rsidRPr="00E22152">
        <w:rPr>
          <w:color w:val="auto"/>
          <w:szCs w:val="24"/>
          <w:shd w:val="clear" w:color="auto" w:fill="FFFFFF"/>
        </w:rPr>
        <w:t>Anwar, A., Nisar, Q.A., Khan, N.Z.A. and Sana, A., 2014. Talent management: Strategic priority of organizations. </w:t>
      </w:r>
      <w:r w:rsidRPr="00E22152">
        <w:rPr>
          <w:i/>
          <w:iCs/>
          <w:color w:val="auto"/>
          <w:szCs w:val="24"/>
          <w:shd w:val="clear" w:color="auto" w:fill="FFFFFF"/>
        </w:rPr>
        <w:t>International Journal of Innovation and Applied Studies</w:t>
      </w:r>
      <w:r w:rsidRPr="00E22152">
        <w:rPr>
          <w:color w:val="auto"/>
          <w:szCs w:val="24"/>
          <w:shd w:val="clear" w:color="auto" w:fill="FFFFFF"/>
        </w:rPr>
        <w:t>, </w:t>
      </w:r>
      <w:r w:rsidRPr="00E22152">
        <w:rPr>
          <w:i/>
          <w:iCs/>
          <w:color w:val="auto"/>
          <w:szCs w:val="24"/>
          <w:shd w:val="clear" w:color="auto" w:fill="FFFFFF"/>
        </w:rPr>
        <w:t>9</w:t>
      </w:r>
      <w:r w:rsidRPr="00E22152">
        <w:rPr>
          <w:color w:val="auto"/>
          <w:szCs w:val="24"/>
          <w:shd w:val="clear" w:color="auto" w:fill="FFFFFF"/>
        </w:rPr>
        <w:t>(3), p.1148.</w:t>
      </w:r>
    </w:p>
    <w:p w:rsidR="00ED480B" w:rsidRDefault="00ED480B" w:rsidP="00ED480B">
      <w:pPr>
        <w:pStyle w:val="NormalWeb"/>
        <w:spacing w:before="0" w:beforeAutospacing="0" w:after="240" w:afterAutospacing="0" w:line="360" w:lineRule="auto"/>
        <w:ind w:left="720" w:hanging="720"/>
      </w:pPr>
      <w:r>
        <w:t xml:space="preserve">boots-uk.com., 2020. </w:t>
      </w:r>
      <w:r>
        <w:rPr>
          <w:i/>
          <w:iCs/>
        </w:rPr>
        <w:t>Boots UK - Company Information</w:t>
      </w:r>
      <w:r>
        <w:t xml:space="preserve">. [online] www.boots-uk.com. Available at: </w:t>
      </w:r>
      <w:hyperlink r:id="rId12" w:history="1">
        <w:r w:rsidRPr="006D4CA1">
          <w:rPr>
            <w:rStyle w:val="Hyperlink"/>
          </w:rPr>
          <w:t>https://www.boots-uk.com/about-boots-uk/company-information/</w:t>
        </w:r>
      </w:hyperlink>
      <w:r>
        <w:t xml:space="preserve">. </w:t>
      </w:r>
    </w:p>
    <w:p w:rsidR="00ED480B" w:rsidRPr="00E22152" w:rsidRDefault="00ED480B" w:rsidP="001A581D">
      <w:pPr>
        <w:spacing w:line="360" w:lineRule="auto"/>
        <w:ind w:left="720" w:hanging="720"/>
        <w:rPr>
          <w:color w:val="auto"/>
          <w:szCs w:val="24"/>
        </w:rPr>
      </w:pPr>
      <w:r w:rsidRPr="00E22152">
        <w:rPr>
          <w:color w:val="auto"/>
          <w:szCs w:val="24"/>
          <w:shd w:val="clear" w:color="auto" w:fill="FFFFFF"/>
        </w:rPr>
        <w:t>Cascio, W.F. and Boudreau, J.W., 2016. The search for global competence: From international HR to talent management. </w:t>
      </w:r>
      <w:r w:rsidRPr="00E22152">
        <w:rPr>
          <w:i/>
          <w:iCs/>
          <w:color w:val="auto"/>
          <w:szCs w:val="24"/>
          <w:shd w:val="clear" w:color="auto" w:fill="FFFFFF"/>
        </w:rPr>
        <w:t>Journal of World Business</w:t>
      </w:r>
      <w:r w:rsidRPr="00E22152">
        <w:rPr>
          <w:color w:val="auto"/>
          <w:szCs w:val="24"/>
          <w:shd w:val="clear" w:color="auto" w:fill="FFFFFF"/>
        </w:rPr>
        <w:t>, </w:t>
      </w:r>
      <w:r w:rsidRPr="00E22152">
        <w:rPr>
          <w:i/>
          <w:iCs/>
          <w:color w:val="auto"/>
          <w:szCs w:val="24"/>
          <w:shd w:val="clear" w:color="auto" w:fill="FFFFFF"/>
        </w:rPr>
        <w:t>51</w:t>
      </w:r>
      <w:r w:rsidRPr="00E22152">
        <w:rPr>
          <w:color w:val="auto"/>
          <w:szCs w:val="24"/>
          <w:shd w:val="clear" w:color="auto" w:fill="FFFFFF"/>
        </w:rPr>
        <w:t>(1), pp.103-114.</w:t>
      </w:r>
    </w:p>
    <w:p w:rsidR="00ED480B" w:rsidRPr="00E22152" w:rsidRDefault="00ED480B" w:rsidP="001A581D">
      <w:pPr>
        <w:spacing w:line="360" w:lineRule="auto"/>
        <w:ind w:left="720" w:hanging="720"/>
        <w:rPr>
          <w:color w:val="auto"/>
          <w:szCs w:val="24"/>
          <w:shd w:val="clear" w:color="auto" w:fill="FFFFFF"/>
        </w:rPr>
      </w:pPr>
      <w:r w:rsidRPr="00E22152">
        <w:rPr>
          <w:color w:val="auto"/>
          <w:szCs w:val="24"/>
          <w:shd w:val="clear" w:color="auto" w:fill="FFFFFF"/>
        </w:rPr>
        <w:t>Cerdin, J.L. and Brewster, C., 2014. Talent management and expatriation: Bridging two streams of research and practice. </w:t>
      </w:r>
      <w:r w:rsidRPr="00E22152">
        <w:rPr>
          <w:i/>
          <w:iCs/>
          <w:color w:val="auto"/>
          <w:szCs w:val="24"/>
          <w:shd w:val="clear" w:color="auto" w:fill="FFFFFF"/>
        </w:rPr>
        <w:t>Journal of World Business</w:t>
      </w:r>
      <w:r w:rsidRPr="00E22152">
        <w:rPr>
          <w:color w:val="auto"/>
          <w:szCs w:val="24"/>
          <w:shd w:val="clear" w:color="auto" w:fill="FFFFFF"/>
        </w:rPr>
        <w:t>, </w:t>
      </w:r>
      <w:r w:rsidRPr="00E22152">
        <w:rPr>
          <w:i/>
          <w:iCs/>
          <w:color w:val="auto"/>
          <w:szCs w:val="24"/>
          <w:shd w:val="clear" w:color="auto" w:fill="FFFFFF"/>
        </w:rPr>
        <w:t>49</w:t>
      </w:r>
      <w:r w:rsidRPr="00E22152">
        <w:rPr>
          <w:color w:val="auto"/>
          <w:szCs w:val="24"/>
          <w:shd w:val="clear" w:color="auto" w:fill="FFFFFF"/>
        </w:rPr>
        <w:t>(2), pp.245-252.</w:t>
      </w:r>
    </w:p>
    <w:p w:rsidR="00ED480B" w:rsidRDefault="00ED480B" w:rsidP="00ED480B">
      <w:pPr>
        <w:pStyle w:val="NormalWeb"/>
        <w:spacing w:before="0" w:beforeAutospacing="0" w:after="240" w:afterAutospacing="0" w:line="360" w:lineRule="auto"/>
        <w:ind w:left="720" w:hanging="720"/>
      </w:pPr>
      <w:r>
        <w:t xml:space="preserve">CIPD Profession Map., 2019. </w:t>
      </w:r>
      <w:r>
        <w:rPr>
          <w:i/>
          <w:iCs/>
        </w:rPr>
        <w:t>Talent management | CIPD Profession Map</w:t>
      </w:r>
      <w:r>
        <w:t xml:space="preserve">. [online] CIPD Profession for the Future. Available at: </w:t>
      </w:r>
      <w:hyperlink r:id="rId13" w:history="1">
        <w:r w:rsidRPr="006D4CA1">
          <w:rPr>
            <w:rStyle w:val="Hyperlink"/>
          </w:rPr>
          <w:t>https://peopleprofession.cipd.org/profession-map/specialist-knowledge/talent-management</w:t>
        </w:r>
      </w:hyperlink>
      <w:r>
        <w:t xml:space="preserve">. </w:t>
      </w:r>
    </w:p>
    <w:p w:rsidR="00ED480B" w:rsidRDefault="00ED480B" w:rsidP="00ED480B">
      <w:pPr>
        <w:pStyle w:val="NormalWeb"/>
        <w:spacing w:before="0" w:beforeAutospacing="0" w:after="240" w:afterAutospacing="0" w:line="360" w:lineRule="auto"/>
        <w:ind w:left="720" w:hanging="720"/>
      </w:pPr>
      <w:r>
        <w:t xml:space="preserve">CIPD., 2019. </w:t>
      </w:r>
      <w:r>
        <w:rPr>
          <w:i/>
          <w:iCs/>
        </w:rPr>
        <w:t>Learn, Develop &amp; Connect | CIPD</w:t>
      </w:r>
      <w:r>
        <w:t xml:space="preserve">. [online] CIPD. Available at: </w:t>
      </w:r>
      <w:hyperlink r:id="rId14" w:history="1">
        <w:r w:rsidRPr="006D4CA1">
          <w:rPr>
            <w:rStyle w:val="Hyperlink"/>
          </w:rPr>
          <w:t>https://www.cipd.co.uk/learn</w:t>
        </w:r>
      </w:hyperlink>
      <w:r>
        <w:t>.</w:t>
      </w:r>
    </w:p>
    <w:p w:rsidR="00ED480B" w:rsidRPr="00E22152" w:rsidRDefault="00ED480B" w:rsidP="001A581D">
      <w:pPr>
        <w:spacing w:line="360" w:lineRule="auto"/>
        <w:ind w:left="720" w:hanging="720"/>
        <w:rPr>
          <w:color w:val="auto"/>
          <w:szCs w:val="24"/>
          <w:shd w:val="clear" w:color="auto" w:fill="FFFFFF"/>
        </w:rPr>
      </w:pPr>
      <w:r w:rsidRPr="00E22152">
        <w:rPr>
          <w:color w:val="auto"/>
          <w:szCs w:val="24"/>
          <w:shd w:val="clear" w:color="auto" w:fill="FFFFFF"/>
        </w:rPr>
        <w:t>Collings, D.G., Mellahi, K. and Cascio, W.F., 2019. Global talent management and performance in multinational enterprises: A multilevel perspective. </w:t>
      </w:r>
      <w:r w:rsidRPr="00E22152">
        <w:rPr>
          <w:i/>
          <w:iCs/>
          <w:color w:val="auto"/>
          <w:szCs w:val="24"/>
          <w:shd w:val="clear" w:color="auto" w:fill="FFFFFF"/>
        </w:rPr>
        <w:t>Journal of Management</w:t>
      </w:r>
      <w:r w:rsidRPr="00E22152">
        <w:rPr>
          <w:color w:val="auto"/>
          <w:szCs w:val="24"/>
          <w:shd w:val="clear" w:color="auto" w:fill="FFFFFF"/>
        </w:rPr>
        <w:t>, </w:t>
      </w:r>
      <w:r w:rsidRPr="00E22152">
        <w:rPr>
          <w:i/>
          <w:iCs/>
          <w:color w:val="auto"/>
          <w:szCs w:val="24"/>
          <w:shd w:val="clear" w:color="auto" w:fill="FFFFFF"/>
        </w:rPr>
        <w:t>45</w:t>
      </w:r>
      <w:r w:rsidRPr="00E22152">
        <w:rPr>
          <w:color w:val="auto"/>
          <w:szCs w:val="24"/>
          <w:shd w:val="clear" w:color="auto" w:fill="FFFFFF"/>
        </w:rPr>
        <w:t>(2), pp.540-566.</w:t>
      </w:r>
    </w:p>
    <w:p w:rsidR="00ED480B" w:rsidRPr="00E22152" w:rsidRDefault="00ED480B" w:rsidP="001A581D">
      <w:pPr>
        <w:spacing w:line="360" w:lineRule="auto"/>
        <w:ind w:left="720" w:hanging="720"/>
        <w:rPr>
          <w:color w:val="auto"/>
          <w:szCs w:val="24"/>
          <w:shd w:val="clear" w:color="auto" w:fill="FFFFFF"/>
        </w:rPr>
      </w:pPr>
      <w:r w:rsidRPr="00E22152">
        <w:rPr>
          <w:color w:val="auto"/>
          <w:szCs w:val="24"/>
          <w:shd w:val="clear" w:color="auto" w:fill="FFFFFF"/>
        </w:rPr>
        <w:t>De Boeck, G., Meyers, M.C. and Dries, N., 2018. Employee reactions to talent management: Assumptions versus evidence. </w:t>
      </w:r>
      <w:r w:rsidRPr="00E22152">
        <w:rPr>
          <w:i/>
          <w:iCs/>
          <w:color w:val="auto"/>
          <w:szCs w:val="24"/>
          <w:shd w:val="clear" w:color="auto" w:fill="FFFFFF"/>
        </w:rPr>
        <w:t>Journal of Organizational Behavior</w:t>
      </w:r>
      <w:r w:rsidRPr="00E22152">
        <w:rPr>
          <w:color w:val="auto"/>
          <w:szCs w:val="24"/>
          <w:shd w:val="clear" w:color="auto" w:fill="FFFFFF"/>
        </w:rPr>
        <w:t>, </w:t>
      </w:r>
      <w:r w:rsidRPr="00E22152">
        <w:rPr>
          <w:i/>
          <w:iCs/>
          <w:color w:val="auto"/>
          <w:szCs w:val="24"/>
          <w:shd w:val="clear" w:color="auto" w:fill="FFFFFF"/>
        </w:rPr>
        <w:t>39</w:t>
      </w:r>
      <w:r w:rsidRPr="00E22152">
        <w:rPr>
          <w:color w:val="auto"/>
          <w:szCs w:val="24"/>
          <w:shd w:val="clear" w:color="auto" w:fill="FFFFFF"/>
        </w:rPr>
        <w:t>(2), pp.199-213.</w:t>
      </w:r>
    </w:p>
    <w:p w:rsidR="00ED480B" w:rsidRPr="00E22152" w:rsidRDefault="00ED480B" w:rsidP="001A581D">
      <w:pPr>
        <w:spacing w:line="360" w:lineRule="auto"/>
        <w:ind w:left="720" w:hanging="720"/>
        <w:rPr>
          <w:color w:val="auto"/>
          <w:szCs w:val="24"/>
          <w:shd w:val="clear" w:color="auto" w:fill="FFFFFF"/>
        </w:rPr>
      </w:pPr>
      <w:r w:rsidRPr="00E22152">
        <w:rPr>
          <w:color w:val="auto"/>
          <w:szCs w:val="24"/>
          <w:shd w:val="clear" w:color="auto" w:fill="FFFFFF"/>
        </w:rPr>
        <w:t>Gupta, V., 2019. Talent management dimensions and their relationship with retention of Generation-Y employees in the hospitality industry. </w:t>
      </w:r>
      <w:r w:rsidRPr="00E22152">
        <w:rPr>
          <w:i/>
          <w:iCs/>
          <w:color w:val="auto"/>
          <w:szCs w:val="24"/>
          <w:shd w:val="clear" w:color="auto" w:fill="FFFFFF"/>
        </w:rPr>
        <w:t>International Journal of Contemporary Hospitality Management</w:t>
      </w:r>
      <w:r w:rsidRPr="00E22152">
        <w:rPr>
          <w:color w:val="auto"/>
          <w:szCs w:val="24"/>
          <w:shd w:val="clear" w:color="auto" w:fill="FFFFFF"/>
        </w:rPr>
        <w:t>.</w:t>
      </w:r>
    </w:p>
    <w:p w:rsidR="00ED480B" w:rsidRPr="00E22152" w:rsidRDefault="00ED480B" w:rsidP="001A581D">
      <w:pPr>
        <w:spacing w:line="360" w:lineRule="auto"/>
        <w:ind w:left="720" w:hanging="720"/>
        <w:rPr>
          <w:color w:val="auto"/>
          <w:szCs w:val="24"/>
        </w:rPr>
      </w:pPr>
      <w:r w:rsidRPr="00E22152">
        <w:rPr>
          <w:color w:val="auto"/>
          <w:szCs w:val="24"/>
          <w:shd w:val="clear" w:color="auto" w:fill="FFFFFF"/>
        </w:rPr>
        <w:t>Khilji, S.E. and Schuler, R.S., 2017. Talent management in the global context. </w:t>
      </w:r>
      <w:r w:rsidRPr="00E22152">
        <w:rPr>
          <w:i/>
          <w:iCs/>
          <w:color w:val="auto"/>
          <w:szCs w:val="24"/>
          <w:shd w:val="clear" w:color="auto" w:fill="FFFFFF"/>
        </w:rPr>
        <w:t>The Oxford handbook of talent management</w:t>
      </w:r>
      <w:r w:rsidRPr="00E22152">
        <w:rPr>
          <w:color w:val="auto"/>
          <w:szCs w:val="24"/>
          <w:shd w:val="clear" w:color="auto" w:fill="FFFFFF"/>
        </w:rPr>
        <w:t>, p.399.</w:t>
      </w:r>
    </w:p>
    <w:p w:rsidR="00ED480B" w:rsidRPr="00E22152" w:rsidRDefault="00ED480B" w:rsidP="001A581D">
      <w:pPr>
        <w:spacing w:line="360" w:lineRule="auto"/>
        <w:ind w:left="720" w:hanging="720"/>
        <w:rPr>
          <w:color w:val="auto"/>
          <w:szCs w:val="24"/>
        </w:rPr>
      </w:pPr>
      <w:r w:rsidRPr="00E22152">
        <w:rPr>
          <w:color w:val="auto"/>
          <w:szCs w:val="24"/>
          <w:shd w:val="clear" w:color="auto" w:fill="FFFFFF"/>
        </w:rPr>
        <w:t>Khoreva, V., Vaiman, V. and Van Zalk, M., 2017. Talent management practice effectiveness: investigating employee perspective. </w:t>
      </w:r>
      <w:r w:rsidRPr="00E22152">
        <w:rPr>
          <w:i/>
          <w:iCs/>
          <w:color w:val="auto"/>
          <w:szCs w:val="24"/>
          <w:shd w:val="clear" w:color="auto" w:fill="FFFFFF"/>
        </w:rPr>
        <w:t>Employee Relations</w:t>
      </w:r>
      <w:r w:rsidRPr="00E22152">
        <w:rPr>
          <w:color w:val="auto"/>
          <w:szCs w:val="24"/>
          <w:shd w:val="clear" w:color="auto" w:fill="FFFFFF"/>
        </w:rPr>
        <w:t>.</w:t>
      </w:r>
    </w:p>
    <w:p w:rsidR="00ED480B" w:rsidRPr="00E22152" w:rsidRDefault="00ED480B" w:rsidP="001A581D">
      <w:pPr>
        <w:spacing w:line="360" w:lineRule="auto"/>
        <w:ind w:left="720" w:hanging="720"/>
        <w:rPr>
          <w:color w:val="auto"/>
          <w:szCs w:val="24"/>
          <w:shd w:val="clear" w:color="auto" w:fill="FFFFFF"/>
        </w:rPr>
      </w:pPr>
      <w:r w:rsidRPr="00E22152">
        <w:rPr>
          <w:color w:val="auto"/>
          <w:szCs w:val="24"/>
          <w:shd w:val="clear" w:color="auto" w:fill="FFFFFF"/>
        </w:rPr>
        <w:t>Kim, S. and McLean, G.N., 2012. Global talent management: Necessity, challenges, and the roles of HRD. </w:t>
      </w:r>
      <w:r w:rsidRPr="00E22152">
        <w:rPr>
          <w:i/>
          <w:iCs/>
          <w:color w:val="auto"/>
          <w:szCs w:val="24"/>
          <w:shd w:val="clear" w:color="auto" w:fill="FFFFFF"/>
        </w:rPr>
        <w:t>Advances in Developing Human Resources</w:t>
      </w:r>
      <w:r w:rsidRPr="00E22152">
        <w:rPr>
          <w:color w:val="auto"/>
          <w:szCs w:val="24"/>
          <w:shd w:val="clear" w:color="auto" w:fill="FFFFFF"/>
        </w:rPr>
        <w:t>, </w:t>
      </w:r>
      <w:r w:rsidRPr="00E22152">
        <w:rPr>
          <w:i/>
          <w:iCs/>
          <w:color w:val="auto"/>
          <w:szCs w:val="24"/>
          <w:shd w:val="clear" w:color="auto" w:fill="FFFFFF"/>
        </w:rPr>
        <w:t>14</w:t>
      </w:r>
      <w:r w:rsidRPr="00E22152">
        <w:rPr>
          <w:color w:val="auto"/>
          <w:szCs w:val="24"/>
          <w:shd w:val="clear" w:color="auto" w:fill="FFFFFF"/>
        </w:rPr>
        <w:t>(4), pp.566-585.</w:t>
      </w:r>
    </w:p>
    <w:p w:rsidR="00ED480B" w:rsidRPr="00E22152" w:rsidRDefault="00ED480B" w:rsidP="001A581D">
      <w:pPr>
        <w:spacing w:line="360" w:lineRule="auto"/>
        <w:ind w:left="720" w:hanging="720"/>
        <w:rPr>
          <w:color w:val="auto"/>
          <w:szCs w:val="24"/>
          <w:shd w:val="clear" w:color="auto" w:fill="FFFFFF"/>
        </w:rPr>
      </w:pPr>
      <w:r w:rsidRPr="00E22152">
        <w:rPr>
          <w:color w:val="auto"/>
          <w:szCs w:val="24"/>
          <w:shd w:val="clear" w:color="auto" w:fill="FFFFFF"/>
        </w:rPr>
        <w:t>Krishnan, T.N. and Scullion, H., 2017. Talent management and dynamic view of talent in small and medium enterprises. </w:t>
      </w:r>
      <w:r w:rsidRPr="00E22152">
        <w:rPr>
          <w:i/>
          <w:iCs/>
          <w:color w:val="auto"/>
          <w:szCs w:val="24"/>
          <w:shd w:val="clear" w:color="auto" w:fill="FFFFFF"/>
        </w:rPr>
        <w:t>Human Resource Management Review</w:t>
      </w:r>
      <w:r w:rsidRPr="00E22152">
        <w:rPr>
          <w:color w:val="auto"/>
          <w:szCs w:val="24"/>
          <w:shd w:val="clear" w:color="auto" w:fill="FFFFFF"/>
        </w:rPr>
        <w:t>, </w:t>
      </w:r>
      <w:r w:rsidRPr="00E22152">
        <w:rPr>
          <w:i/>
          <w:iCs/>
          <w:color w:val="auto"/>
          <w:szCs w:val="24"/>
          <w:shd w:val="clear" w:color="auto" w:fill="FFFFFF"/>
        </w:rPr>
        <w:t>27</w:t>
      </w:r>
      <w:r w:rsidRPr="00E22152">
        <w:rPr>
          <w:color w:val="auto"/>
          <w:szCs w:val="24"/>
          <w:shd w:val="clear" w:color="auto" w:fill="FFFFFF"/>
        </w:rPr>
        <w:t>(3), pp.431-441.</w:t>
      </w:r>
    </w:p>
    <w:p w:rsidR="00ED480B" w:rsidRPr="00E22152" w:rsidRDefault="00ED480B" w:rsidP="001A581D">
      <w:pPr>
        <w:spacing w:line="360" w:lineRule="auto"/>
        <w:ind w:left="720" w:hanging="720"/>
        <w:rPr>
          <w:color w:val="auto"/>
          <w:szCs w:val="24"/>
          <w:shd w:val="clear" w:color="auto" w:fill="FFFFFF"/>
        </w:rPr>
      </w:pPr>
      <w:r w:rsidRPr="00E22152">
        <w:rPr>
          <w:color w:val="auto"/>
          <w:szCs w:val="24"/>
          <w:shd w:val="clear" w:color="auto" w:fill="FFFFFF"/>
        </w:rPr>
        <w:t>McDonnell, A., Collings, D.G., Mellahi, K. and Schuler, R., 2017. Talent management: a systematic review and future prospects. </w:t>
      </w:r>
      <w:r w:rsidRPr="00E22152">
        <w:rPr>
          <w:i/>
          <w:iCs/>
          <w:color w:val="auto"/>
          <w:szCs w:val="24"/>
          <w:shd w:val="clear" w:color="auto" w:fill="FFFFFF"/>
        </w:rPr>
        <w:t>European Journal of International Management</w:t>
      </w:r>
      <w:r w:rsidRPr="00E22152">
        <w:rPr>
          <w:color w:val="auto"/>
          <w:szCs w:val="24"/>
          <w:shd w:val="clear" w:color="auto" w:fill="FFFFFF"/>
        </w:rPr>
        <w:t>, </w:t>
      </w:r>
      <w:r w:rsidRPr="00E22152">
        <w:rPr>
          <w:i/>
          <w:iCs/>
          <w:color w:val="auto"/>
          <w:szCs w:val="24"/>
          <w:shd w:val="clear" w:color="auto" w:fill="FFFFFF"/>
        </w:rPr>
        <w:t>11</w:t>
      </w:r>
      <w:r w:rsidRPr="00E22152">
        <w:rPr>
          <w:color w:val="auto"/>
          <w:szCs w:val="24"/>
          <w:shd w:val="clear" w:color="auto" w:fill="FFFFFF"/>
        </w:rPr>
        <w:t>(1), pp.86-128.</w:t>
      </w:r>
    </w:p>
    <w:p w:rsidR="00ED480B" w:rsidRPr="00E22152" w:rsidRDefault="00ED480B" w:rsidP="001A581D">
      <w:pPr>
        <w:spacing w:line="360" w:lineRule="auto"/>
        <w:ind w:left="720" w:hanging="720"/>
        <w:rPr>
          <w:color w:val="auto"/>
          <w:szCs w:val="24"/>
          <w:shd w:val="clear" w:color="auto" w:fill="FFFFFF"/>
        </w:rPr>
      </w:pPr>
      <w:r w:rsidRPr="00E22152">
        <w:rPr>
          <w:color w:val="auto"/>
          <w:szCs w:val="24"/>
          <w:shd w:val="clear" w:color="auto" w:fill="FFFFFF"/>
        </w:rPr>
        <w:t>Meyers, M.C., van Woerkom, M., Paauwe, J. and Dries, N., 2020. HR managers’ talent philosophies: prevalence and relationships with perceived talent management practices. </w:t>
      </w:r>
      <w:r w:rsidRPr="00E22152">
        <w:rPr>
          <w:i/>
          <w:iCs/>
          <w:color w:val="auto"/>
          <w:szCs w:val="24"/>
          <w:shd w:val="clear" w:color="auto" w:fill="FFFFFF"/>
        </w:rPr>
        <w:t>The International Journal of Human Resource Management</w:t>
      </w:r>
      <w:r w:rsidRPr="00E22152">
        <w:rPr>
          <w:color w:val="auto"/>
          <w:szCs w:val="24"/>
          <w:shd w:val="clear" w:color="auto" w:fill="FFFFFF"/>
        </w:rPr>
        <w:t>, </w:t>
      </w:r>
      <w:r w:rsidRPr="00E22152">
        <w:rPr>
          <w:i/>
          <w:iCs/>
          <w:color w:val="auto"/>
          <w:szCs w:val="24"/>
          <w:shd w:val="clear" w:color="auto" w:fill="FFFFFF"/>
        </w:rPr>
        <w:t>31</w:t>
      </w:r>
      <w:r w:rsidRPr="00E22152">
        <w:rPr>
          <w:color w:val="auto"/>
          <w:szCs w:val="24"/>
          <w:shd w:val="clear" w:color="auto" w:fill="FFFFFF"/>
        </w:rPr>
        <w:t>(4), pp.562-588.</w:t>
      </w:r>
    </w:p>
    <w:p w:rsidR="00ED480B" w:rsidRPr="00E22152" w:rsidRDefault="00ED480B" w:rsidP="001A581D">
      <w:pPr>
        <w:spacing w:line="360" w:lineRule="auto"/>
        <w:ind w:left="720" w:hanging="720"/>
        <w:rPr>
          <w:color w:val="auto"/>
          <w:szCs w:val="24"/>
          <w:shd w:val="clear" w:color="auto" w:fill="FFFFFF"/>
        </w:rPr>
      </w:pPr>
      <w:r w:rsidRPr="00E22152">
        <w:rPr>
          <w:color w:val="auto"/>
          <w:szCs w:val="24"/>
          <w:shd w:val="clear" w:color="auto" w:fill="FFFFFF"/>
        </w:rPr>
        <w:t>Minbaeva, D. and Collings, D.G., 2013. Seven myths of global talent management. </w:t>
      </w:r>
      <w:r w:rsidRPr="00E22152">
        <w:rPr>
          <w:i/>
          <w:iCs/>
          <w:color w:val="auto"/>
          <w:szCs w:val="24"/>
          <w:shd w:val="clear" w:color="auto" w:fill="FFFFFF"/>
        </w:rPr>
        <w:t>The International Journal of Human Resource Management</w:t>
      </w:r>
      <w:r w:rsidRPr="00E22152">
        <w:rPr>
          <w:color w:val="auto"/>
          <w:szCs w:val="24"/>
          <w:shd w:val="clear" w:color="auto" w:fill="FFFFFF"/>
        </w:rPr>
        <w:t>, </w:t>
      </w:r>
      <w:r w:rsidRPr="00E22152">
        <w:rPr>
          <w:i/>
          <w:iCs/>
          <w:color w:val="auto"/>
          <w:szCs w:val="24"/>
          <w:shd w:val="clear" w:color="auto" w:fill="FFFFFF"/>
        </w:rPr>
        <w:t>24</w:t>
      </w:r>
      <w:r w:rsidRPr="00E22152">
        <w:rPr>
          <w:color w:val="auto"/>
          <w:szCs w:val="24"/>
          <w:shd w:val="clear" w:color="auto" w:fill="FFFFFF"/>
        </w:rPr>
        <w:t>(9), pp.1762-1776.</w:t>
      </w:r>
    </w:p>
    <w:p w:rsidR="00ED480B" w:rsidRPr="00E22152" w:rsidRDefault="00ED480B" w:rsidP="001A581D">
      <w:pPr>
        <w:spacing w:line="360" w:lineRule="auto"/>
        <w:ind w:left="720" w:hanging="720"/>
        <w:rPr>
          <w:color w:val="auto"/>
          <w:szCs w:val="24"/>
          <w:shd w:val="clear" w:color="auto" w:fill="FFFFFF"/>
        </w:rPr>
      </w:pPr>
      <w:r w:rsidRPr="00E22152">
        <w:rPr>
          <w:color w:val="auto"/>
          <w:szCs w:val="24"/>
          <w:shd w:val="clear" w:color="auto" w:fill="FFFFFF"/>
        </w:rPr>
        <w:t>Oladapo, V., 2014. The impact of talent management on retention. </w:t>
      </w:r>
      <w:r w:rsidRPr="00E22152">
        <w:rPr>
          <w:i/>
          <w:iCs/>
          <w:color w:val="auto"/>
          <w:szCs w:val="24"/>
          <w:shd w:val="clear" w:color="auto" w:fill="FFFFFF"/>
        </w:rPr>
        <w:t>Journal of business studies quarterly</w:t>
      </w:r>
      <w:r w:rsidRPr="00E22152">
        <w:rPr>
          <w:color w:val="auto"/>
          <w:szCs w:val="24"/>
          <w:shd w:val="clear" w:color="auto" w:fill="FFFFFF"/>
        </w:rPr>
        <w:t>, </w:t>
      </w:r>
      <w:r w:rsidRPr="00E22152">
        <w:rPr>
          <w:i/>
          <w:iCs/>
          <w:color w:val="auto"/>
          <w:szCs w:val="24"/>
          <w:shd w:val="clear" w:color="auto" w:fill="FFFFFF"/>
        </w:rPr>
        <w:t>5</w:t>
      </w:r>
      <w:r w:rsidRPr="00E22152">
        <w:rPr>
          <w:color w:val="auto"/>
          <w:szCs w:val="24"/>
          <w:shd w:val="clear" w:color="auto" w:fill="FFFFFF"/>
        </w:rPr>
        <w:t>(3), p.19.</w:t>
      </w:r>
    </w:p>
    <w:p w:rsidR="00ED480B" w:rsidRPr="00E22152" w:rsidRDefault="00ED480B" w:rsidP="001A581D">
      <w:pPr>
        <w:spacing w:line="360" w:lineRule="auto"/>
        <w:ind w:left="720" w:hanging="720"/>
        <w:rPr>
          <w:color w:val="auto"/>
          <w:szCs w:val="24"/>
          <w:shd w:val="clear" w:color="auto" w:fill="FFFFFF"/>
        </w:rPr>
      </w:pPr>
      <w:r w:rsidRPr="00E22152">
        <w:rPr>
          <w:color w:val="auto"/>
          <w:szCs w:val="24"/>
          <w:shd w:val="clear" w:color="auto" w:fill="FFFFFF"/>
        </w:rPr>
        <w:t>Pandita, D. and Ray, S., 2018. Talent management and employee engagement–a meta-analysis of their impact on talent retention. </w:t>
      </w:r>
      <w:r w:rsidRPr="00E22152">
        <w:rPr>
          <w:i/>
          <w:iCs/>
          <w:color w:val="auto"/>
          <w:szCs w:val="24"/>
          <w:shd w:val="clear" w:color="auto" w:fill="FFFFFF"/>
        </w:rPr>
        <w:t>Industrial and Commercial Training</w:t>
      </w:r>
      <w:r w:rsidRPr="00E22152">
        <w:rPr>
          <w:color w:val="auto"/>
          <w:szCs w:val="24"/>
          <w:shd w:val="clear" w:color="auto" w:fill="FFFFFF"/>
        </w:rPr>
        <w:t>.</w:t>
      </w:r>
    </w:p>
    <w:p w:rsidR="00ED480B" w:rsidRDefault="00ED480B" w:rsidP="00ED480B">
      <w:pPr>
        <w:pStyle w:val="NormalWeb"/>
        <w:spacing w:before="0" w:beforeAutospacing="0" w:after="240" w:afterAutospacing="0" w:line="360" w:lineRule="auto"/>
        <w:ind w:left="720" w:hanging="720"/>
      </w:pPr>
      <w:r>
        <w:t xml:space="preserve">referenceforbusiness.com., 2021. </w:t>
      </w:r>
      <w:r>
        <w:rPr>
          <w:i/>
          <w:iCs/>
        </w:rPr>
        <w:t>The Boots Company PLC - Company Profile, Information, Business Description, History, Background Information on The Boots Company PLC</w:t>
      </w:r>
      <w:r>
        <w:t xml:space="preserve">. [online] www.referenceforbusiness.com. Available at: </w:t>
      </w:r>
      <w:hyperlink r:id="rId15" w:history="1">
        <w:r w:rsidRPr="006D4CA1">
          <w:rPr>
            <w:rStyle w:val="Hyperlink"/>
          </w:rPr>
          <w:t>https://www.referenceforbusiness.com/history2/2/The-Boots-Company-PLC.html</w:t>
        </w:r>
      </w:hyperlink>
      <w:r>
        <w:t xml:space="preserve">. </w:t>
      </w:r>
    </w:p>
    <w:p w:rsidR="00ED480B" w:rsidRPr="00E22152" w:rsidRDefault="00ED480B" w:rsidP="001A581D">
      <w:pPr>
        <w:spacing w:line="360" w:lineRule="auto"/>
        <w:ind w:left="720" w:hanging="720"/>
        <w:rPr>
          <w:color w:val="auto"/>
          <w:szCs w:val="24"/>
          <w:shd w:val="clear" w:color="auto" w:fill="FFFFFF"/>
        </w:rPr>
      </w:pPr>
      <w:r w:rsidRPr="00E22152">
        <w:rPr>
          <w:color w:val="auto"/>
          <w:szCs w:val="24"/>
          <w:shd w:val="clear" w:color="auto" w:fill="FFFFFF"/>
        </w:rPr>
        <w:t>Saddozai, S.K., Hui, P., Akram, U., Khan, M.S. and Memon, S., 2017. Investigation of talent, talent management, its policies and its impact on working environment. </w:t>
      </w:r>
      <w:r w:rsidRPr="00E22152">
        <w:rPr>
          <w:i/>
          <w:iCs/>
          <w:color w:val="auto"/>
          <w:szCs w:val="24"/>
          <w:shd w:val="clear" w:color="auto" w:fill="FFFFFF"/>
        </w:rPr>
        <w:t>Chinese Management Studies</w:t>
      </w:r>
      <w:r w:rsidRPr="00E22152">
        <w:rPr>
          <w:color w:val="auto"/>
          <w:szCs w:val="24"/>
          <w:shd w:val="clear" w:color="auto" w:fill="FFFFFF"/>
        </w:rPr>
        <w:t>.</w:t>
      </w:r>
    </w:p>
    <w:p w:rsidR="00ED480B" w:rsidRPr="00E22152" w:rsidRDefault="00ED480B" w:rsidP="001A581D">
      <w:pPr>
        <w:spacing w:line="360" w:lineRule="auto"/>
        <w:ind w:left="720" w:hanging="720"/>
        <w:rPr>
          <w:color w:val="auto"/>
          <w:szCs w:val="24"/>
          <w:shd w:val="clear" w:color="auto" w:fill="FFFFFF"/>
        </w:rPr>
      </w:pPr>
      <w:r w:rsidRPr="00E22152">
        <w:rPr>
          <w:color w:val="auto"/>
          <w:szCs w:val="24"/>
          <w:shd w:val="clear" w:color="auto" w:fill="FFFFFF"/>
        </w:rPr>
        <w:t>Schiemann, W.A., 2014. From talent management to talent optimization. </w:t>
      </w:r>
      <w:r w:rsidRPr="00E22152">
        <w:rPr>
          <w:i/>
          <w:iCs/>
          <w:color w:val="auto"/>
          <w:szCs w:val="24"/>
          <w:shd w:val="clear" w:color="auto" w:fill="FFFFFF"/>
        </w:rPr>
        <w:t>Journal of World Business</w:t>
      </w:r>
      <w:r w:rsidRPr="00E22152">
        <w:rPr>
          <w:color w:val="auto"/>
          <w:szCs w:val="24"/>
          <w:shd w:val="clear" w:color="auto" w:fill="FFFFFF"/>
        </w:rPr>
        <w:t>, </w:t>
      </w:r>
      <w:r w:rsidRPr="00E22152">
        <w:rPr>
          <w:i/>
          <w:iCs/>
          <w:color w:val="auto"/>
          <w:szCs w:val="24"/>
          <w:shd w:val="clear" w:color="auto" w:fill="FFFFFF"/>
        </w:rPr>
        <w:t>49</w:t>
      </w:r>
      <w:r w:rsidRPr="00E22152">
        <w:rPr>
          <w:color w:val="auto"/>
          <w:szCs w:val="24"/>
          <w:shd w:val="clear" w:color="auto" w:fill="FFFFFF"/>
        </w:rPr>
        <w:t>(2), pp.281-288.</w:t>
      </w:r>
    </w:p>
    <w:p w:rsidR="00ED480B" w:rsidRPr="00E22152" w:rsidRDefault="00ED480B" w:rsidP="001A581D">
      <w:pPr>
        <w:spacing w:line="360" w:lineRule="auto"/>
        <w:ind w:left="720" w:hanging="720"/>
        <w:rPr>
          <w:color w:val="auto"/>
          <w:szCs w:val="24"/>
          <w:shd w:val="clear" w:color="auto" w:fill="FFFFFF"/>
        </w:rPr>
      </w:pPr>
      <w:r w:rsidRPr="00E22152">
        <w:rPr>
          <w:color w:val="auto"/>
          <w:szCs w:val="24"/>
          <w:shd w:val="clear" w:color="auto" w:fill="FFFFFF"/>
        </w:rPr>
        <w:t>Sheehan, M., Grant, K. and Garavan, T., 2018. Strategic talent management: A macro and micro analysis of current issues in hospitality and tourism. </w:t>
      </w:r>
      <w:r w:rsidRPr="00E22152">
        <w:rPr>
          <w:i/>
          <w:iCs/>
          <w:color w:val="auto"/>
          <w:szCs w:val="24"/>
          <w:shd w:val="clear" w:color="auto" w:fill="FFFFFF"/>
        </w:rPr>
        <w:t>Worldwide Hospitality and Tourism Themes</w:t>
      </w:r>
      <w:r w:rsidRPr="00E22152">
        <w:rPr>
          <w:color w:val="auto"/>
          <w:szCs w:val="24"/>
          <w:shd w:val="clear" w:color="auto" w:fill="FFFFFF"/>
        </w:rPr>
        <w:t>, </w:t>
      </w:r>
      <w:r w:rsidRPr="00E22152">
        <w:rPr>
          <w:i/>
          <w:iCs/>
          <w:color w:val="auto"/>
          <w:szCs w:val="24"/>
          <w:shd w:val="clear" w:color="auto" w:fill="FFFFFF"/>
        </w:rPr>
        <w:t>10</w:t>
      </w:r>
      <w:r w:rsidRPr="00E22152">
        <w:rPr>
          <w:color w:val="auto"/>
          <w:szCs w:val="24"/>
          <w:shd w:val="clear" w:color="auto" w:fill="FFFFFF"/>
        </w:rPr>
        <w:t>(1), pp.28-41.</w:t>
      </w:r>
    </w:p>
    <w:p w:rsidR="00ED480B" w:rsidRPr="00E22152" w:rsidRDefault="00ED480B" w:rsidP="001A581D">
      <w:pPr>
        <w:spacing w:line="360" w:lineRule="auto"/>
        <w:ind w:left="720" w:hanging="720"/>
        <w:rPr>
          <w:color w:val="auto"/>
          <w:szCs w:val="24"/>
          <w:shd w:val="clear" w:color="auto" w:fill="FFFFFF"/>
        </w:rPr>
      </w:pPr>
      <w:r w:rsidRPr="00E22152">
        <w:rPr>
          <w:color w:val="auto"/>
          <w:szCs w:val="24"/>
          <w:shd w:val="clear" w:color="auto" w:fill="FFFFFF"/>
        </w:rPr>
        <w:t>Tafti, M.M., Mahmoudsalehi, M. and Amiri, M., 2017. Critical success factors, challenges and obstacles in talent management. </w:t>
      </w:r>
      <w:r w:rsidRPr="00E22152">
        <w:rPr>
          <w:i/>
          <w:iCs/>
          <w:color w:val="auto"/>
          <w:szCs w:val="24"/>
          <w:shd w:val="clear" w:color="auto" w:fill="FFFFFF"/>
        </w:rPr>
        <w:t>Industrial and Commercial Training</w:t>
      </w:r>
      <w:r w:rsidRPr="00E22152">
        <w:rPr>
          <w:color w:val="auto"/>
          <w:szCs w:val="24"/>
          <w:shd w:val="clear" w:color="auto" w:fill="FFFFFF"/>
        </w:rPr>
        <w:t>.</w:t>
      </w:r>
    </w:p>
    <w:p w:rsidR="00ED480B" w:rsidRPr="00E22152" w:rsidRDefault="00ED480B" w:rsidP="001A581D">
      <w:pPr>
        <w:spacing w:line="360" w:lineRule="auto"/>
        <w:ind w:left="720" w:hanging="720"/>
        <w:rPr>
          <w:color w:val="auto"/>
          <w:szCs w:val="24"/>
          <w:shd w:val="clear" w:color="auto" w:fill="FFFFFF"/>
        </w:rPr>
      </w:pPr>
      <w:r w:rsidRPr="00E22152">
        <w:rPr>
          <w:color w:val="auto"/>
          <w:szCs w:val="24"/>
          <w:shd w:val="clear" w:color="auto" w:fill="FFFFFF"/>
        </w:rPr>
        <w:t>Thunnissen, M., Boselie, P. and Fruytier, B., 2013. Talent management and the relevance of context: Towards a pluralistic approach. </w:t>
      </w:r>
      <w:r w:rsidRPr="00E22152">
        <w:rPr>
          <w:i/>
          <w:iCs/>
          <w:color w:val="auto"/>
          <w:szCs w:val="24"/>
          <w:shd w:val="clear" w:color="auto" w:fill="FFFFFF"/>
        </w:rPr>
        <w:t>Human Resource Management Review</w:t>
      </w:r>
      <w:r w:rsidRPr="00E22152">
        <w:rPr>
          <w:color w:val="auto"/>
          <w:szCs w:val="24"/>
          <w:shd w:val="clear" w:color="auto" w:fill="FFFFFF"/>
        </w:rPr>
        <w:t>, </w:t>
      </w:r>
      <w:r w:rsidRPr="00E22152">
        <w:rPr>
          <w:i/>
          <w:iCs/>
          <w:color w:val="auto"/>
          <w:szCs w:val="24"/>
          <w:shd w:val="clear" w:color="auto" w:fill="FFFFFF"/>
        </w:rPr>
        <w:t>23</w:t>
      </w:r>
      <w:r w:rsidRPr="00E22152">
        <w:rPr>
          <w:color w:val="auto"/>
          <w:szCs w:val="24"/>
          <w:shd w:val="clear" w:color="auto" w:fill="FFFFFF"/>
        </w:rPr>
        <w:t>(4), pp.326-336.</w:t>
      </w:r>
    </w:p>
    <w:p w:rsidR="00ED480B" w:rsidRPr="00E22152" w:rsidRDefault="00ED480B" w:rsidP="001A581D">
      <w:pPr>
        <w:spacing w:line="360" w:lineRule="auto"/>
        <w:ind w:left="720" w:hanging="720"/>
        <w:rPr>
          <w:color w:val="auto"/>
          <w:szCs w:val="24"/>
          <w:shd w:val="clear" w:color="auto" w:fill="FFFFFF"/>
        </w:rPr>
      </w:pPr>
      <w:r w:rsidRPr="00E22152">
        <w:rPr>
          <w:color w:val="auto"/>
          <w:szCs w:val="24"/>
          <w:shd w:val="clear" w:color="auto" w:fill="FFFFFF"/>
        </w:rPr>
        <w:t>Urbancova, H. and Vnouckova, L., 2015. Investigating talent management philosophies. </w:t>
      </w:r>
      <w:r w:rsidRPr="00E22152">
        <w:rPr>
          <w:i/>
          <w:iCs/>
          <w:color w:val="auto"/>
          <w:szCs w:val="24"/>
          <w:shd w:val="clear" w:color="auto" w:fill="FFFFFF"/>
        </w:rPr>
        <w:t>Journal of Competitiveness</w:t>
      </w:r>
      <w:r w:rsidRPr="00E22152">
        <w:rPr>
          <w:color w:val="auto"/>
          <w:szCs w:val="24"/>
          <w:shd w:val="clear" w:color="auto" w:fill="FFFFFF"/>
        </w:rPr>
        <w:t>, </w:t>
      </w:r>
      <w:r w:rsidRPr="00E22152">
        <w:rPr>
          <w:i/>
          <w:iCs/>
          <w:color w:val="auto"/>
          <w:szCs w:val="24"/>
          <w:shd w:val="clear" w:color="auto" w:fill="FFFFFF"/>
        </w:rPr>
        <w:t>7</w:t>
      </w:r>
      <w:r w:rsidRPr="00E22152">
        <w:rPr>
          <w:color w:val="auto"/>
          <w:szCs w:val="24"/>
          <w:shd w:val="clear" w:color="auto" w:fill="FFFFFF"/>
        </w:rPr>
        <w:t>(3).</w:t>
      </w:r>
    </w:p>
    <w:p w:rsidR="00ED480B" w:rsidRDefault="00ED480B" w:rsidP="001A581D">
      <w:pPr>
        <w:spacing w:line="360" w:lineRule="auto"/>
        <w:ind w:left="720" w:hanging="720"/>
        <w:rPr>
          <w:color w:val="auto"/>
          <w:szCs w:val="24"/>
          <w:shd w:val="clear" w:color="auto" w:fill="FFFFFF"/>
        </w:rPr>
      </w:pPr>
      <w:r w:rsidRPr="00E22152">
        <w:rPr>
          <w:color w:val="auto"/>
          <w:szCs w:val="24"/>
          <w:shd w:val="clear" w:color="auto" w:fill="FFFFFF"/>
        </w:rPr>
        <w:t>Vaiman, V., Scullion, H. and Collings, D., 2012. Talent management decision making. </w:t>
      </w:r>
      <w:r w:rsidRPr="00E22152">
        <w:rPr>
          <w:i/>
          <w:iCs/>
          <w:color w:val="auto"/>
          <w:szCs w:val="24"/>
          <w:shd w:val="clear" w:color="auto" w:fill="FFFFFF"/>
        </w:rPr>
        <w:t>Management Decision</w:t>
      </w:r>
      <w:r w:rsidRPr="00E22152">
        <w:rPr>
          <w:color w:val="auto"/>
          <w:szCs w:val="24"/>
          <w:shd w:val="clear" w:color="auto" w:fill="FFFFFF"/>
        </w:rPr>
        <w:t>.</w:t>
      </w:r>
    </w:p>
    <w:p w:rsidR="00ED480B" w:rsidRPr="00E22152" w:rsidRDefault="00ED480B" w:rsidP="001A581D">
      <w:pPr>
        <w:spacing w:line="360" w:lineRule="auto"/>
        <w:ind w:left="720" w:hanging="720"/>
        <w:rPr>
          <w:color w:val="auto"/>
        </w:rPr>
      </w:pPr>
    </w:p>
    <w:sectPr w:rsidR="00ED480B" w:rsidRPr="00E22152" w:rsidSect="00026C4C">
      <w:headerReference w:type="even" r:id="rId16"/>
      <w:headerReference w:type="default" r:id="rId17"/>
      <w:footerReference w:type="even" r:id="rId18"/>
      <w:footerReference w:type="default" r:id="rId19"/>
      <w:headerReference w:type="first" r:id="rId20"/>
      <w:footerReference w:type="first" r:id="rId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09D27EFE" w15:done="0"/>
  <w15:commentEx w15:paraId="4C3A1E5C" w15:done="0"/>
  <w15:commentEx w15:paraId="31236E2D" w15:done="0"/>
  <w15:commentEx w15:paraId="78D8231D" w15:done="0"/>
  <w15:commentEx w15:paraId="28FB4E97" w15:done="0"/>
  <w15:commentEx w15:paraId="5A5EC1B5" w15:done="0"/>
  <w15:commentEx w15:paraId="56D2340D" w15:done="0"/>
  <w15:commentEx w15:paraId="6D5ACA32" w15:done="0"/>
  <w15:commentEx w15:paraId="55771097" w15:done="0"/>
  <w15:commentEx w15:paraId="4A9041F2" w15:done="0"/>
  <w15:commentEx w15:paraId="60FDA61F" w15:done="0"/>
  <w15:commentEx w15:paraId="17B2941D" w15:done="0"/>
  <w15:commentEx w15:paraId="376487EC"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09D27EFE" w16cid:durableId="23B2ACF1"/>
  <w16cid:commentId w16cid:paraId="4C3A1E5C" w16cid:durableId="23B2AD1D"/>
  <w16cid:commentId w16cid:paraId="31236E2D" w16cid:durableId="23B2AD3B"/>
  <w16cid:commentId w16cid:paraId="78D8231D" w16cid:durableId="23B2AD5F"/>
  <w16cid:commentId w16cid:paraId="28FB4E97" w16cid:durableId="23B2AD8B"/>
  <w16cid:commentId w16cid:paraId="5A5EC1B5" w16cid:durableId="23B2AD98"/>
  <w16cid:commentId w16cid:paraId="56D2340D" w16cid:durableId="23B2ADAB"/>
  <w16cid:commentId w16cid:paraId="6D5ACA32" w16cid:durableId="23B2ADC0"/>
  <w16cid:commentId w16cid:paraId="55771097" w16cid:durableId="23B2AE0C"/>
  <w16cid:commentId w16cid:paraId="4A9041F2" w16cid:durableId="23B2AE2A"/>
  <w16cid:commentId w16cid:paraId="60FDA61F" w16cid:durableId="23B2AE6B"/>
  <w16cid:commentId w16cid:paraId="17B2941D" w16cid:durableId="23B2AEB8"/>
  <w16cid:commentId w16cid:paraId="376487EC" w16cid:durableId="23B2AED3"/>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17D7F" w:rsidRDefault="00A17D7F" w:rsidP="005E4D57">
      <w:pPr>
        <w:spacing w:after="0" w:line="240" w:lineRule="auto"/>
      </w:pPr>
      <w:r>
        <w:separator/>
      </w:r>
    </w:p>
  </w:endnote>
  <w:endnote w:type="continuationSeparator" w:id="0">
    <w:p w:rsidR="00A17D7F" w:rsidRDefault="00A17D7F" w:rsidP="005E4D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F4FE0" w:rsidRDefault="000F4FE0">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74283783"/>
      <w:docPartObj>
        <w:docPartGallery w:val="Page Numbers (Bottom of Page)"/>
        <w:docPartUnique/>
      </w:docPartObj>
    </w:sdtPr>
    <w:sdtEndPr/>
    <w:sdtContent>
      <w:p w:rsidR="00026C4C" w:rsidRDefault="004979C4">
        <w:pPr>
          <w:pStyle w:val="Footer"/>
          <w:jc w:val="center"/>
        </w:pPr>
        <w:r>
          <w:fldChar w:fldCharType="begin"/>
        </w:r>
        <w:r w:rsidR="0064114D">
          <w:instrText xml:space="preserve"> PAGE   \* MERGEFORMAT </w:instrText>
        </w:r>
        <w:r>
          <w:fldChar w:fldCharType="separate"/>
        </w:r>
        <w:r w:rsidR="00A17D7F">
          <w:rPr>
            <w:noProof/>
          </w:rPr>
          <w:t>1</w:t>
        </w:r>
        <w:r>
          <w:rPr>
            <w:noProof/>
          </w:rPr>
          <w:fldChar w:fldCharType="end"/>
        </w:r>
      </w:p>
    </w:sdtContent>
  </w:sdt>
  <w:p w:rsidR="00026C4C" w:rsidRDefault="00026C4C">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F4FE0" w:rsidRDefault="000F4FE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17D7F" w:rsidRDefault="00A17D7F" w:rsidP="005E4D57">
      <w:pPr>
        <w:spacing w:after="0" w:line="240" w:lineRule="auto"/>
      </w:pPr>
      <w:r>
        <w:separator/>
      </w:r>
    </w:p>
  </w:footnote>
  <w:footnote w:type="continuationSeparator" w:id="0">
    <w:p w:rsidR="00A17D7F" w:rsidRDefault="00A17D7F" w:rsidP="005E4D5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F4FE0" w:rsidRDefault="000F4FE0">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F4FE0" w:rsidRDefault="000F4FE0">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F4FE0" w:rsidRDefault="000F4FE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8A3B01"/>
    <w:multiLevelType w:val="hybridMultilevel"/>
    <w:tmpl w:val="9E7C6E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81874E3"/>
    <w:multiLevelType w:val="hybridMultilevel"/>
    <w:tmpl w:val="AB904C96"/>
    <w:lvl w:ilvl="0" w:tplc="A78E98F6">
      <w:start w:val="1"/>
      <w:numFmt w:val="bullet"/>
      <w:lvlText w:val=""/>
      <w:lvlJc w:val="left"/>
      <w:pPr>
        <w:ind w:left="720" w:hanging="360"/>
      </w:pPr>
      <w:rPr>
        <w:rFonts w:ascii="Symbol" w:hAnsi="Symbol" w:hint="default"/>
      </w:rPr>
    </w:lvl>
    <w:lvl w:ilvl="1" w:tplc="832EF18C" w:tentative="1">
      <w:start w:val="1"/>
      <w:numFmt w:val="bullet"/>
      <w:lvlText w:val="o"/>
      <w:lvlJc w:val="left"/>
      <w:pPr>
        <w:ind w:left="1440" w:hanging="360"/>
      </w:pPr>
      <w:rPr>
        <w:rFonts w:ascii="Courier New" w:hAnsi="Courier New" w:cs="Courier New" w:hint="default"/>
      </w:rPr>
    </w:lvl>
    <w:lvl w:ilvl="2" w:tplc="2F9CEDC6" w:tentative="1">
      <w:start w:val="1"/>
      <w:numFmt w:val="bullet"/>
      <w:lvlText w:val=""/>
      <w:lvlJc w:val="left"/>
      <w:pPr>
        <w:ind w:left="2160" w:hanging="360"/>
      </w:pPr>
      <w:rPr>
        <w:rFonts w:ascii="Wingdings" w:hAnsi="Wingdings" w:hint="default"/>
      </w:rPr>
    </w:lvl>
    <w:lvl w:ilvl="3" w:tplc="53A081EC" w:tentative="1">
      <w:start w:val="1"/>
      <w:numFmt w:val="bullet"/>
      <w:lvlText w:val=""/>
      <w:lvlJc w:val="left"/>
      <w:pPr>
        <w:ind w:left="2880" w:hanging="360"/>
      </w:pPr>
      <w:rPr>
        <w:rFonts w:ascii="Symbol" w:hAnsi="Symbol" w:hint="default"/>
      </w:rPr>
    </w:lvl>
    <w:lvl w:ilvl="4" w:tplc="E3385C44" w:tentative="1">
      <w:start w:val="1"/>
      <w:numFmt w:val="bullet"/>
      <w:lvlText w:val="o"/>
      <w:lvlJc w:val="left"/>
      <w:pPr>
        <w:ind w:left="3600" w:hanging="360"/>
      </w:pPr>
      <w:rPr>
        <w:rFonts w:ascii="Courier New" w:hAnsi="Courier New" w:cs="Courier New" w:hint="default"/>
      </w:rPr>
    </w:lvl>
    <w:lvl w:ilvl="5" w:tplc="0CE63F4A" w:tentative="1">
      <w:start w:val="1"/>
      <w:numFmt w:val="bullet"/>
      <w:lvlText w:val=""/>
      <w:lvlJc w:val="left"/>
      <w:pPr>
        <w:ind w:left="4320" w:hanging="360"/>
      </w:pPr>
      <w:rPr>
        <w:rFonts w:ascii="Wingdings" w:hAnsi="Wingdings" w:hint="default"/>
      </w:rPr>
    </w:lvl>
    <w:lvl w:ilvl="6" w:tplc="623E5F9E" w:tentative="1">
      <w:start w:val="1"/>
      <w:numFmt w:val="bullet"/>
      <w:lvlText w:val=""/>
      <w:lvlJc w:val="left"/>
      <w:pPr>
        <w:ind w:left="5040" w:hanging="360"/>
      </w:pPr>
      <w:rPr>
        <w:rFonts w:ascii="Symbol" w:hAnsi="Symbol" w:hint="default"/>
      </w:rPr>
    </w:lvl>
    <w:lvl w:ilvl="7" w:tplc="C5142D98" w:tentative="1">
      <w:start w:val="1"/>
      <w:numFmt w:val="bullet"/>
      <w:lvlText w:val="o"/>
      <w:lvlJc w:val="left"/>
      <w:pPr>
        <w:ind w:left="5760" w:hanging="360"/>
      </w:pPr>
      <w:rPr>
        <w:rFonts w:ascii="Courier New" w:hAnsi="Courier New" w:cs="Courier New" w:hint="default"/>
      </w:rPr>
    </w:lvl>
    <w:lvl w:ilvl="8" w:tplc="87869386" w:tentative="1">
      <w:start w:val="1"/>
      <w:numFmt w:val="bullet"/>
      <w:lvlText w:val=""/>
      <w:lvlJc w:val="left"/>
      <w:pPr>
        <w:ind w:left="6480" w:hanging="360"/>
      </w:pPr>
      <w:rPr>
        <w:rFonts w:ascii="Wingdings" w:hAnsi="Wingdings" w:hint="default"/>
      </w:rPr>
    </w:lvl>
  </w:abstractNum>
  <w:abstractNum w:abstractNumId="2">
    <w:nsid w:val="1FCF6E2A"/>
    <w:multiLevelType w:val="multilevel"/>
    <w:tmpl w:val="15803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26FA027F"/>
    <w:multiLevelType w:val="hybridMultilevel"/>
    <w:tmpl w:val="D4543E6E"/>
    <w:lvl w:ilvl="0" w:tplc="239C7FB0">
      <w:start w:val="1"/>
      <w:numFmt w:val="bullet"/>
      <w:lvlText w:val=""/>
      <w:lvlJc w:val="left"/>
      <w:pPr>
        <w:ind w:left="720" w:hanging="360"/>
      </w:pPr>
      <w:rPr>
        <w:rFonts w:ascii="Symbol" w:hAnsi="Symbol" w:hint="default"/>
      </w:rPr>
    </w:lvl>
    <w:lvl w:ilvl="1" w:tplc="EB28DE86" w:tentative="1">
      <w:start w:val="1"/>
      <w:numFmt w:val="bullet"/>
      <w:lvlText w:val="o"/>
      <w:lvlJc w:val="left"/>
      <w:pPr>
        <w:ind w:left="1440" w:hanging="360"/>
      </w:pPr>
      <w:rPr>
        <w:rFonts w:ascii="Courier New" w:hAnsi="Courier New" w:cs="Courier New" w:hint="default"/>
      </w:rPr>
    </w:lvl>
    <w:lvl w:ilvl="2" w:tplc="70C0F626" w:tentative="1">
      <w:start w:val="1"/>
      <w:numFmt w:val="bullet"/>
      <w:lvlText w:val=""/>
      <w:lvlJc w:val="left"/>
      <w:pPr>
        <w:ind w:left="2160" w:hanging="360"/>
      </w:pPr>
      <w:rPr>
        <w:rFonts w:ascii="Wingdings" w:hAnsi="Wingdings" w:hint="default"/>
      </w:rPr>
    </w:lvl>
    <w:lvl w:ilvl="3" w:tplc="C3984CC2" w:tentative="1">
      <w:start w:val="1"/>
      <w:numFmt w:val="bullet"/>
      <w:lvlText w:val=""/>
      <w:lvlJc w:val="left"/>
      <w:pPr>
        <w:ind w:left="2880" w:hanging="360"/>
      </w:pPr>
      <w:rPr>
        <w:rFonts w:ascii="Symbol" w:hAnsi="Symbol" w:hint="default"/>
      </w:rPr>
    </w:lvl>
    <w:lvl w:ilvl="4" w:tplc="1B8AFAC6" w:tentative="1">
      <w:start w:val="1"/>
      <w:numFmt w:val="bullet"/>
      <w:lvlText w:val="o"/>
      <w:lvlJc w:val="left"/>
      <w:pPr>
        <w:ind w:left="3600" w:hanging="360"/>
      </w:pPr>
      <w:rPr>
        <w:rFonts w:ascii="Courier New" w:hAnsi="Courier New" w:cs="Courier New" w:hint="default"/>
      </w:rPr>
    </w:lvl>
    <w:lvl w:ilvl="5" w:tplc="3A648990" w:tentative="1">
      <w:start w:val="1"/>
      <w:numFmt w:val="bullet"/>
      <w:lvlText w:val=""/>
      <w:lvlJc w:val="left"/>
      <w:pPr>
        <w:ind w:left="4320" w:hanging="360"/>
      </w:pPr>
      <w:rPr>
        <w:rFonts w:ascii="Wingdings" w:hAnsi="Wingdings" w:hint="default"/>
      </w:rPr>
    </w:lvl>
    <w:lvl w:ilvl="6" w:tplc="F078B5D8" w:tentative="1">
      <w:start w:val="1"/>
      <w:numFmt w:val="bullet"/>
      <w:lvlText w:val=""/>
      <w:lvlJc w:val="left"/>
      <w:pPr>
        <w:ind w:left="5040" w:hanging="360"/>
      </w:pPr>
      <w:rPr>
        <w:rFonts w:ascii="Symbol" w:hAnsi="Symbol" w:hint="default"/>
      </w:rPr>
    </w:lvl>
    <w:lvl w:ilvl="7" w:tplc="B9AEEAE6" w:tentative="1">
      <w:start w:val="1"/>
      <w:numFmt w:val="bullet"/>
      <w:lvlText w:val="o"/>
      <w:lvlJc w:val="left"/>
      <w:pPr>
        <w:ind w:left="5760" w:hanging="360"/>
      </w:pPr>
      <w:rPr>
        <w:rFonts w:ascii="Courier New" w:hAnsi="Courier New" w:cs="Courier New" w:hint="default"/>
      </w:rPr>
    </w:lvl>
    <w:lvl w:ilvl="8" w:tplc="23F82B54" w:tentative="1">
      <w:start w:val="1"/>
      <w:numFmt w:val="bullet"/>
      <w:lvlText w:val=""/>
      <w:lvlJc w:val="left"/>
      <w:pPr>
        <w:ind w:left="6480" w:hanging="360"/>
      </w:pPr>
      <w:rPr>
        <w:rFonts w:ascii="Wingdings" w:hAnsi="Wingdings" w:hint="default"/>
      </w:rPr>
    </w:lvl>
  </w:abstractNum>
  <w:abstractNum w:abstractNumId="4">
    <w:nsid w:val="29E332AE"/>
    <w:multiLevelType w:val="hybridMultilevel"/>
    <w:tmpl w:val="FD7299C2"/>
    <w:lvl w:ilvl="0" w:tplc="518CDB3C">
      <w:start w:val="1"/>
      <w:numFmt w:val="bullet"/>
      <w:lvlText w:val=""/>
      <w:lvlJc w:val="left"/>
      <w:pPr>
        <w:ind w:left="360" w:hanging="360"/>
      </w:pPr>
      <w:rPr>
        <w:rFonts w:ascii="Symbol" w:hAnsi="Symbol" w:hint="default"/>
      </w:rPr>
    </w:lvl>
    <w:lvl w:ilvl="1" w:tplc="2E78F7EE" w:tentative="1">
      <w:start w:val="1"/>
      <w:numFmt w:val="bullet"/>
      <w:lvlText w:val="o"/>
      <w:lvlJc w:val="left"/>
      <w:pPr>
        <w:ind w:left="1080" w:hanging="360"/>
      </w:pPr>
      <w:rPr>
        <w:rFonts w:ascii="Courier New" w:hAnsi="Courier New" w:cs="Courier New" w:hint="default"/>
      </w:rPr>
    </w:lvl>
    <w:lvl w:ilvl="2" w:tplc="19A8AA9C" w:tentative="1">
      <w:start w:val="1"/>
      <w:numFmt w:val="bullet"/>
      <w:lvlText w:val=""/>
      <w:lvlJc w:val="left"/>
      <w:pPr>
        <w:ind w:left="1800" w:hanging="360"/>
      </w:pPr>
      <w:rPr>
        <w:rFonts w:ascii="Wingdings" w:hAnsi="Wingdings" w:hint="default"/>
      </w:rPr>
    </w:lvl>
    <w:lvl w:ilvl="3" w:tplc="A8706028" w:tentative="1">
      <w:start w:val="1"/>
      <w:numFmt w:val="bullet"/>
      <w:lvlText w:val=""/>
      <w:lvlJc w:val="left"/>
      <w:pPr>
        <w:ind w:left="2520" w:hanging="360"/>
      </w:pPr>
      <w:rPr>
        <w:rFonts w:ascii="Symbol" w:hAnsi="Symbol" w:hint="default"/>
      </w:rPr>
    </w:lvl>
    <w:lvl w:ilvl="4" w:tplc="74C62F6E" w:tentative="1">
      <w:start w:val="1"/>
      <w:numFmt w:val="bullet"/>
      <w:lvlText w:val="o"/>
      <w:lvlJc w:val="left"/>
      <w:pPr>
        <w:ind w:left="3240" w:hanging="360"/>
      </w:pPr>
      <w:rPr>
        <w:rFonts w:ascii="Courier New" w:hAnsi="Courier New" w:cs="Courier New" w:hint="default"/>
      </w:rPr>
    </w:lvl>
    <w:lvl w:ilvl="5" w:tplc="0E924C98" w:tentative="1">
      <w:start w:val="1"/>
      <w:numFmt w:val="bullet"/>
      <w:lvlText w:val=""/>
      <w:lvlJc w:val="left"/>
      <w:pPr>
        <w:ind w:left="3960" w:hanging="360"/>
      </w:pPr>
      <w:rPr>
        <w:rFonts w:ascii="Wingdings" w:hAnsi="Wingdings" w:hint="default"/>
      </w:rPr>
    </w:lvl>
    <w:lvl w:ilvl="6" w:tplc="F0CC47D4" w:tentative="1">
      <w:start w:val="1"/>
      <w:numFmt w:val="bullet"/>
      <w:lvlText w:val=""/>
      <w:lvlJc w:val="left"/>
      <w:pPr>
        <w:ind w:left="4680" w:hanging="360"/>
      </w:pPr>
      <w:rPr>
        <w:rFonts w:ascii="Symbol" w:hAnsi="Symbol" w:hint="default"/>
      </w:rPr>
    </w:lvl>
    <w:lvl w:ilvl="7" w:tplc="FDE61C24" w:tentative="1">
      <w:start w:val="1"/>
      <w:numFmt w:val="bullet"/>
      <w:lvlText w:val="o"/>
      <w:lvlJc w:val="left"/>
      <w:pPr>
        <w:ind w:left="5400" w:hanging="360"/>
      </w:pPr>
      <w:rPr>
        <w:rFonts w:ascii="Courier New" w:hAnsi="Courier New" w:cs="Courier New" w:hint="default"/>
      </w:rPr>
    </w:lvl>
    <w:lvl w:ilvl="8" w:tplc="EDCC5556" w:tentative="1">
      <w:start w:val="1"/>
      <w:numFmt w:val="bullet"/>
      <w:lvlText w:val=""/>
      <w:lvlJc w:val="left"/>
      <w:pPr>
        <w:ind w:left="6120" w:hanging="360"/>
      </w:pPr>
      <w:rPr>
        <w:rFonts w:ascii="Wingdings" w:hAnsi="Wingdings" w:hint="default"/>
      </w:rPr>
    </w:lvl>
  </w:abstractNum>
  <w:abstractNum w:abstractNumId="5">
    <w:nsid w:val="37C71961"/>
    <w:multiLevelType w:val="hybridMultilevel"/>
    <w:tmpl w:val="849AAEC0"/>
    <w:lvl w:ilvl="0" w:tplc="7E2E1D1A">
      <w:start w:val="1"/>
      <w:numFmt w:val="bullet"/>
      <w:lvlText w:val=""/>
      <w:lvlJc w:val="left"/>
      <w:pPr>
        <w:ind w:left="720" w:hanging="360"/>
      </w:pPr>
      <w:rPr>
        <w:rFonts w:ascii="Symbol" w:hAnsi="Symbol" w:hint="default"/>
      </w:rPr>
    </w:lvl>
    <w:lvl w:ilvl="1" w:tplc="E20A4A60" w:tentative="1">
      <w:start w:val="1"/>
      <w:numFmt w:val="bullet"/>
      <w:lvlText w:val="o"/>
      <w:lvlJc w:val="left"/>
      <w:pPr>
        <w:ind w:left="1440" w:hanging="360"/>
      </w:pPr>
      <w:rPr>
        <w:rFonts w:ascii="Courier New" w:hAnsi="Courier New" w:cs="Courier New" w:hint="default"/>
      </w:rPr>
    </w:lvl>
    <w:lvl w:ilvl="2" w:tplc="A4C4A5E0" w:tentative="1">
      <w:start w:val="1"/>
      <w:numFmt w:val="bullet"/>
      <w:lvlText w:val=""/>
      <w:lvlJc w:val="left"/>
      <w:pPr>
        <w:ind w:left="2160" w:hanging="360"/>
      </w:pPr>
      <w:rPr>
        <w:rFonts w:ascii="Wingdings" w:hAnsi="Wingdings" w:hint="default"/>
      </w:rPr>
    </w:lvl>
    <w:lvl w:ilvl="3" w:tplc="02408DB6" w:tentative="1">
      <w:start w:val="1"/>
      <w:numFmt w:val="bullet"/>
      <w:lvlText w:val=""/>
      <w:lvlJc w:val="left"/>
      <w:pPr>
        <w:ind w:left="2880" w:hanging="360"/>
      </w:pPr>
      <w:rPr>
        <w:rFonts w:ascii="Symbol" w:hAnsi="Symbol" w:hint="default"/>
      </w:rPr>
    </w:lvl>
    <w:lvl w:ilvl="4" w:tplc="0D2231A4" w:tentative="1">
      <w:start w:val="1"/>
      <w:numFmt w:val="bullet"/>
      <w:lvlText w:val="o"/>
      <w:lvlJc w:val="left"/>
      <w:pPr>
        <w:ind w:left="3600" w:hanging="360"/>
      </w:pPr>
      <w:rPr>
        <w:rFonts w:ascii="Courier New" w:hAnsi="Courier New" w:cs="Courier New" w:hint="default"/>
      </w:rPr>
    </w:lvl>
    <w:lvl w:ilvl="5" w:tplc="E9C61666" w:tentative="1">
      <w:start w:val="1"/>
      <w:numFmt w:val="bullet"/>
      <w:lvlText w:val=""/>
      <w:lvlJc w:val="left"/>
      <w:pPr>
        <w:ind w:left="4320" w:hanging="360"/>
      </w:pPr>
      <w:rPr>
        <w:rFonts w:ascii="Wingdings" w:hAnsi="Wingdings" w:hint="default"/>
      </w:rPr>
    </w:lvl>
    <w:lvl w:ilvl="6" w:tplc="BC8E4BDC" w:tentative="1">
      <w:start w:val="1"/>
      <w:numFmt w:val="bullet"/>
      <w:lvlText w:val=""/>
      <w:lvlJc w:val="left"/>
      <w:pPr>
        <w:ind w:left="5040" w:hanging="360"/>
      </w:pPr>
      <w:rPr>
        <w:rFonts w:ascii="Symbol" w:hAnsi="Symbol" w:hint="default"/>
      </w:rPr>
    </w:lvl>
    <w:lvl w:ilvl="7" w:tplc="B8669152" w:tentative="1">
      <w:start w:val="1"/>
      <w:numFmt w:val="bullet"/>
      <w:lvlText w:val="o"/>
      <w:lvlJc w:val="left"/>
      <w:pPr>
        <w:ind w:left="5760" w:hanging="360"/>
      </w:pPr>
      <w:rPr>
        <w:rFonts w:ascii="Courier New" w:hAnsi="Courier New" w:cs="Courier New" w:hint="default"/>
      </w:rPr>
    </w:lvl>
    <w:lvl w:ilvl="8" w:tplc="98686664" w:tentative="1">
      <w:start w:val="1"/>
      <w:numFmt w:val="bullet"/>
      <w:lvlText w:val=""/>
      <w:lvlJc w:val="left"/>
      <w:pPr>
        <w:ind w:left="6480" w:hanging="360"/>
      </w:pPr>
      <w:rPr>
        <w:rFonts w:ascii="Wingdings" w:hAnsi="Wingdings" w:hint="default"/>
      </w:rPr>
    </w:lvl>
  </w:abstractNum>
  <w:abstractNum w:abstractNumId="6">
    <w:nsid w:val="7BF36D67"/>
    <w:multiLevelType w:val="hybridMultilevel"/>
    <w:tmpl w:val="CBB8C9C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4"/>
  </w:num>
  <w:num w:numId="4">
    <w:abstractNumId w:val="1"/>
  </w:num>
  <w:num w:numId="5">
    <w:abstractNumId w:val="5"/>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51F31"/>
    <w:rsid w:val="00003F4A"/>
    <w:rsid w:val="00026C4C"/>
    <w:rsid w:val="00054A18"/>
    <w:rsid w:val="00060E0E"/>
    <w:rsid w:val="00075E52"/>
    <w:rsid w:val="00091288"/>
    <w:rsid w:val="000A1D79"/>
    <w:rsid w:val="000A44DD"/>
    <w:rsid w:val="000C1C91"/>
    <w:rsid w:val="000C4345"/>
    <w:rsid w:val="000E2F0B"/>
    <w:rsid w:val="000F4FE0"/>
    <w:rsid w:val="00106F6F"/>
    <w:rsid w:val="001270D8"/>
    <w:rsid w:val="001441AC"/>
    <w:rsid w:val="0015116D"/>
    <w:rsid w:val="00162B4A"/>
    <w:rsid w:val="00167D2B"/>
    <w:rsid w:val="00173CC5"/>
    <w:rsid w:val="001A581D"/>
    <w:rsid w:val="001B23F1"/>
    <w:rsid w:val="001B65F7"/>
    <w:rsid w:val="001D56A9"/>
    <w:rsid w:val="001F1B7E"/>
    <w:rsid w:val="0020568C"/>
    <w:rsid w:val="002123D1"/>
    <w:rsid w:val="00214854"/>
    <w:rsid w:val="0024230B"/>
    <w:rsid w:val="00257C3D"/>
    <w:rsid w:val="00286B4B"/>
    <w:rsid w:val="00291932"/>
    <w:rsid w:val="0029690F"/>
    <w:rsid w:val="002B565C"/>
    <w:rsid w:val="002B5982"/>
    <w:rsid w:val="002E3980"/>
    <w:rsid w:val="00303F8C"/>
    <w:rsid w:val="003405A9"/>
    <w:rsid w:val="003548D1"/>
    <w:rsid w:val="003C0916"/>
    <w:rsid w:val="004162BC"/>
    <w:rsid w:val="004215E7"/>
    <w:rsid w:val="004419CF"/>
    <w:rsid w:val="004979C4"/>
    <w:rsid w:val="004B04FD"/>
    <w:rsid w:val="004F1719"/>
    <w:rsid w:val="004F5AC8"/>
    <w:rsid w:val="00554323"/>
    <w:rsid w:val="005564C4"/>
    <w:rsid w:val="00572D6D"/>
    <w:rsid w:val="00580E47"/>
    <w:rsid w:val="00584056"/>
    <w:rsid w:val="005846A4"/>
    <w:rsid w:val="00591B71"/>
    <w:rsid w:val="005B49B0"/>
    <w:rsid w:val="005C227E"/>
    <w:rsid w:val="005E4D57"/>
    <w:rsid w:val="006215A0"/>
    <w:rsid w:val="006269DA"/>
    <w:rsid w:val="0064114D"/>
    <w:rsid w:val="00647A64"/>
    <w:rsid w:val="006512DD"/>
    <w:rsid w:val="00655BCA"/>
    <w:rsid w:val="0069276C"/>
    <w:rsid w:val="006C587A"/>
    <w:rsid w:val="006D6FBD"/>
    <w:rsid w:val="007512DD"/>
    <w:rsid w:val="007567DC"/>
    <w:rsid w:val="00793D52"/>
    <w:rsid w:val="007D3583"/>
    <w:rsid w:val="007E3F3F"/>
    <w:rsid w:val="00803C41"/>
    <w:rsid w:val="00814CF5"/>
    <w:rsid w:val="00824D02"/>
    <w:rsid w:val="00831125"/>
    <w:rsid w:val="00833DDA"/>
    <w:rsid w:val="008B449A"/>
    <w:rsid w:val="008D6ACB"/>
    <w:rsid w:val="0090533B"/>
    <w:rsid w:val="009521B5"/>
    <w:rsid w:val="00964444"/>
    <w:rsid w:val="0098168D"/>
    <w:rsid w:val="00982CC4"/>
    <w:rsid w:val="009C5D52"/>
    <w:rsid w:val="009E4F50"/>
    <w:rsid w:val="00A17D7F"/>
    <w:rsid w:val="00A21F4A"/>
    <w:rsid w:val="00A40B13"/>
    <w:rsid w:val="00A416E5"/>
    <w:rsid w:val="00A46B80"/>
    <w:rsid w:val="00A74446"/>
    <w:rsid w:val="00A93906"/>
    <w:rsid w:val="00A97AD3"/>
    <w:rsid w:val="00AA4043"/>
    <w:rsid w:val="00AB2BC3"/>
    <w:rsid w:val="00AB63FB"/>
    <w:rsid w:val="00AC314B"/>
    <w:rsid w:val="00AC6D53"/>
    <w:rsid w:val="00B4328F"/>
    <w:rsid w:val="00B434A5"/>
    <w:rsid w:val="00B7170D"/>
    <w:rsid w:val="00BB65E3"/>
    <w:rsid w:val="00C15FCF"/>
    <w:rsid w:val="00C41671"/>
    <w:rsid w:val="00C41DA5"/>
    <w:rsid w:val="00C51F31"/>
    <w:rsid w:val="00C57D8D"/>
    <w:rsid w:val="00C765D9"/>
    <w:rsid w:val="00C95B29"/>
    <w:rsid w:val="00CA2999"/>
    <w:rsid w:val="00CE224C"/>
    <w:rsid w:val="00D07124"/>
    <w:rsid w:val="00D11100"/>
    <w:rsid w:val="00D175CA"/>
    <w:rsid w:val="00D246E8"/>
    <w:rsid w:val="00D301C6"/>
    <w:rsid w:val="00D32F5D"/>
    <w:rsid w:val="00D4734E"/>
    <w:rsid w:val="00D60044"/>
    <w:rsid w:val="00D73A58"/>
    <w:rsid w:val="00DA1936"/>
    <w:rsid w:val="00DC6978"/>
    <w:rsid w:val="00DF154D"/>
    <w:rsid w:val="00E069A6"/>
    <w:rsid w:val="00E22152"/>
    <w:rsid w:val="00E50DA3"/>
    <w:rsid w:val="00E7555A"/>
    <w:rsid w:val="00EA227C"/>
    <w:rsid w:val="00ED1AA4"/>
    <w:rsid w:val="00ED480B"/>
    <w:rsid w:val="00ED51D8"/>
    <w:rsid w:val="00EE546F"/>
    <w:rsid w:val="00F06353"/>
    <w:rsid w:val="00F13FFA"/>
    <w:rsid w:val="00F82C63"/>
    <w:rsid w:val="00F9099A"/>
    <w:rsid w:val="00FA671E"/>
    <w:rsid w:val="00FC5CFD"/>
    <w:rsid w:val="00FC6188"/>
    <w:rsid w:val="00FE2E4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Calibr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3C41"/>
    <w:pPr>
      <w:spacing w:after="160" w:line="259" w:lineRule="auto"/>
      <w:jc w:val="both"/>
    </w:pPr>
    <w:rPr>
      <w:rFonts w:ascii="Times New Roman" w:hAnsi="Times New Roman" w:cs="Calibri"/>
      <w:color w:val="000000"/>
      <w:sz w:val="24"/>
      <w:lang w:val="en-AU" w:eastAsia="zh-CN"/>
    </w:rPr>
  </w:style>
  <w:style w:type="paragraph" w:styleId="Heading1">
    <w:name w:val="heading 1"/>
    <w:basedOn w:val="Normal"/>
    <w:next w:val="Normal"/>
    <w:link w:val="Heading1Char"/>
    <w:uiPriority w:val="9"/>
    <w:qFormat/>
    <w:rsid w:val="00C51F3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1F31"/>
    <w:rPr>
      <w:rFonts w:asciiTheme="majorHAnsi" w:eastAsiaTheme="majorEastAsia" w:hAnsiTheme="majorHAnsi" w:cstheme="majorBidi"/>
      <w:b/>
      <w:bCs/>
      <w:color w:val="365F91" w:themeColor="accent1" w:themeShade="BF"/>
      <w:sz w:val="28"/>
      <w:szCs w:val="28"/>
      <w:lang w:val="en-AU" w:eastAsia="zh-CN"/>
    </w:rPr>
  </w:style>
  <w:style w:type="paragraph" w:styleId="ListParagraph">
    <w:name w:val="List Paragraph"/>
    <w:basedOn w:val="Normal"/>
    <w:uiPriority w:val="34"/>
    <w:qFormat/>
    <w:rsid w:val="000E2F0B"/>
    <w:pPr>
      <w:spacing w:after="200" w:line="276" w:lineRule="auto"/>
      <w:ind w:left="720"/>
      <w:contextualSpacing/>
      <w:jc w:val="left"/>
    </w:pPr>
    <w:rPr>
      <w:rFonts w:cs="Times New Roman"/>
      <w:color w:val="auto"/>
      <w:lang w:eastAsia="en-US"/>
    </w:rPr>
  </w:style>
  <w:style w:type="character" w:styleId="Hyperlink">
    <w:name w:val="Hyperlink"/>
    <w:basedOn w:val="DefaultParagraphFont"/>
    <w:uiPriority w:val="99"/>
    <w:unhideWhenUsed/>
    <w:rsid w:val="00E7555A"/>
    <w:rPr>
      <w:color w:val="0000FF"/>
      <w:u w:val="single"/>
    </w:rPr>
  </w:style>
  <w:style w:type="paragraph" w:styleId="NormalWeb">
    <w:name w:val="Normal (Web)"/>
    <w:basedOn w:val="Normal"/>
    <w:uiPriority w:val="99"/>
    <w:unhideWhenUsed/>
    <w:rsid w:val="005B49B0"/>
    <w:pPr>
      <w:spacing w:before="100" w:beforeAutospacing="1" w:after="100" w:afterAutospacing="1" w:line="240" w:lineRule="auto"/>
      <w:jc w:val="left"/>
    </w:pPr>
    <w:rPr>
      <w:rFonts w:eastAsia="Times New Roman" w:cs="Times New Roman"/>
      <w:color w:val="auto"/>
      <w:szCs w:val="24"/>
      <w:lang w:val="en-US" w:eastAsia="en-US"/>
    </w:rPr>
  </w:style>
  <w:style w:type="character" w:customStyle="1" w:styleId="hscoswrapper">
    <w:name w:val="hs_cos_wrapper"/>
    <w:basedOn w:val="DefaultParagraphFont"/>
    <w:rsid w:val="00814CF5"/>
  </w:style>
  <w:style w:type="character" w:styleId="Emphasis">
    <w:name w:val="Emphasis"/>
    <w:basedOn w:val="DefaultParagraphFont"/>
    <w:uiPriority w:val="20"/>
    <w:qFormat/>
    <w:rsid w:val="001F1B7E"/>
    <w:rPr>
      <w:i/>
      <w:iCs/>
    </w:rPr>
  </w:style>
  <w:style w:type="paragraph" w:styleId="TOCHeading">
    <w:name w:val="TOC Heading"/>
    <w:basedOn w:val="Heading1"/>
    <w:next w:val="Normal"/>
    <w:uiPriority w:val="39"/>
    <w:semiHidden/>
    <w:unhideWhenUsed/>
    <w:qFormat/>
    <w:rsid w:val="00FA671E"/>
    <w:pPr>
      <w:spacing w:line="276" w:lineRule="auto"/>
      <w:jc w:val="left"/>
      <w:outlineLvl w:val="9"/>
    </w:pPr>
    <w:rPr>
      <w:lang w:val="en-US" w:eastAsia="en-US"/>
    </w:rPr>
  </w:style>
  <w:style w:type="paragraph" w:styleId="TOC1">
    <w:name w:val="toc 1"/>
    <w:basedOn w:val="Normal"/>
    <w:next w:val="Normal"/>
    <w:autoRedefine/>
    <w:uiPriority w:val="39"/>
    <w:unhideWhenUsed/>
    <w:rsid w:val="00FA671E"/>
    <w:pPr>
      <w:spacing w:after="100"/>
    </w:pPr>
  </w:style>
  <w:style w:type="paragraph" w:styleId="BalloonText">
    <w:name w:val="Balloon Text"/>
    <w:basedOn w:val="Normal"/>
    <w:link w:val="BalloonTextChar"/>
    <w:uiPriority w:val="99"/>
    <w:semiHidden/>
    <w:unhideWhenUsed/>
    <w:rsid w:val="00FA67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671E"/>
    <w:rPr>
      <w:rFonts w:ascii="Tahoma" w:hAnsi="Tahoma" w:cs="Tahoma"/>
      <w:color w:val="000000"/>
      <w:sz w:val="16"/>
      <w:szCs w:val="16"/>
      <w:lang w:val="en-AU" w:eastAsia="zh-CN"/>
    </w:rPr>
  </w:style>
  <w:style w:type="paragraph" w:styleId="Header">
    <w:name w:val="header"/>
    <w:basedOn w:val="Normal"/>
    <w:link w:val="HeaderChar"/>
    <w:uiPriority w:val="99"/>
    <w:semiHidden/>
    <w:unhideWhenUsed/>
    <w:rsid w:val="00026C4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26C4C"/>
    <w:rPr>
      <w:rFonts w:ascii="Times New Roman" w:hAnsi="Times New Roman" w:cs="Calibri"/>
      <w:color w:val="000000"/>
      <w:sz w:val="24"/>
      <w:lang w:val="en-AU" w:eastAsia="zh-CN"/>
    </w:rPr>
  </w:style>
  <w:style w:type="paragraph" w:styleId="Footer">
    <w:name w:val="footer"/>
    <w:basedOn w:val="Normal"/>
    <w:link w:val="FooterChar"/>
    <w:uiPriority w:val="99"/>
    <w:unhideWhenUsed/>
    <w:rsid w:val="00026C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6C4C"/>
    <w:rPr>
      <w:rFonts w:ascii="Times New Roman" w:hAnsi="Times New Roman" w:cs="Calibri"/>
      <w:color w:val="000000"/>
      <w:sz w:val="24"/>
      <w:lang w:val="en-AU" w:eastAsia="zh-CN"/>
    </w:rPr>
  </w:style>
  <w:style w:type="paragraph" w:styleId="DocumentMap">
    <w:name w:val="Document Map"/>
    <w:basedOn w:val="Normal"/>
    <w:link w:val="DocumentMapChar"/>
    <w:uiPriority w:val="99"/>
    <w:semiHidden/>
    <w:unhideWhenUsed/>
    <w:rsid w:val="001A581D"/>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1A581D"/>
    <w:rPr>
      <w:rFonts w:ascii="Tahoma" w:hAnsi="Tahoma" w:cs="Tahoma"/>
      <w:color w:val="000000"/>
      <w:sz w:val="16"/>
      <w:szCs w:val="16"/>
      <w:lang w:val="en-AU" w:eastAsia="zh-CN"/>
    </w:rPr>
  </w:style>
  <w:style w:type="character" w:styleId="CommentReference">
    <w:name w:val="annotation reference"/>
    <w:basedOn w:val="DefaultParagraphFont"/>
    <w:uiPriority w:val="99"/>
    <w:semiHidden/>
    <w:unhideWhenUsed/>
    <w:rsid w:val="00D60044"/>
    <w:rPr>
      <w:sz w:val="16"/>
      <w:szCs w:val="16"/>
    </w:rPr>
  </w:style>
  <w:style w:type="paragraph" w:styleId="CommentText">
    <w:name w:val="annotation text"/>
    <w:basedOn w:val="Normal"/>
    <w:link w:val="CommentTextChar"/>
    <w:uiPriority w:val="99"/>
    <w:semiHidden/>
    <w:unhideWhenUsed/>
    <w:rsid w:val="00D60044"/>
    <w:pPr>
      <w:spacing w:line="240" w:lineRule="auto"/>
    </w:pPr>
    <w:rPr>
      <w:sz w:val="20"/>
      <w:szCs w:val="20"/>
    </w:rPr>
  </w:style>
  <w:style w:type="character" w:customStyle="1" w:styleId="CommentTextChar">
    <w:name w:val="Comment Text Char"/>
    <w:basedOn w:val="DefaultParagraphFont"/>
    <w:link w:val="CommentText"/>
    <w:uiPriority w:val="99"/>
    <w:semiHidden/>
    <w:rsid w:val="00D60044"/>
    <w:rPr>
      <w:rFonts w:ascii="Times New Roman" w:hAnsi="Times New Roman" w:cs="Calibri"/>
      <w:color w:val="000000"/>
      <w:sz w:val="20"/>
      <w:szCs w:val="20"/>
      <w:lang w:val="en-AU" w:eastAsia="zh-CN"/>
    </w:rPr>
  </w:style>
  <w:style w:type="paragraph" w:styleId="CommentSubject">
    <w:name w:val="annotation subject"/>
    <w:basedOn w:val="CommentText"/>
    <w:next w:val="CommentText"/>
    <w:link w:val="CommentSubjectChar"/>
    <w:uiPriority w:val="99"/>
    <w:semiHidden/>
    <w:unhideWhenUsed/>
    <w:rsid w:val="00D60044"/>
    <w:rPr>
      <w:b/>
      <w:bCs/>
    </w:rPr>
  </w:style>
  <w:style w:type="character" w:customStyle="1" w:styleId="CommentSubjectChar">
    <w:name w:val="Comment Subject Char"/>
    <w:basedOn w:val="CommentTextChar"/>
    <w:link w:val="CommentSubject"/>
    <w:uiPriority w:val="99"/>
    <w:semiHidden/>
    <w:rsid w:val="00D60044"/>
    <w:rPr>
      <w:rFonts w:ascii="Times New Roman" w:hAnsi="Times New Roman" w:cs="Calibri"/>
      <w:b/>
      <w:bCs/>
      <w:color w:val="000000"/>
      <w:sz w:val="20"/>
      <w:szCs w:val="20"/>
      <w:lang w:val="en-AU" w:eastAsia="zh-CN"/>
    </w:rPr>
  </w:style>
  <w:style w:type="paragraph" w:customStyle="1" w:styleId="Normal1">
    <w:name w:val="Normal1"/>
    <w:rsid w:val="00E50DA3"/>
    <w:pPr>
      <w:shd w:val="clear" w:color="auto" w:fill="FFFFFF"/>
      <w:spacing w:before="200" w:line="360" w:lineRule="auto"/>
      <w:jc w:val="both"/>
    </w:pPr>
    <w:rPr>
      <w:rFonts w:ascii="Times New Roman" w:eastAsia="Times New Roman" w:hAnsi="Times New Roman" w:cs="Times New Roman"/>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Calibr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3C41"/>
    <w:pPr>
      <w:spacing w:after="160" w:line="259" w:lineRule="auto"/>
      <w:jc w:val="both"/>
    </w:pPr>
    <w:rPr>
      <w:rFonts w:ascii="Times New Roman" w:hAnsi="Times New Roman" w:cs="Calibri"/>
      <w:color w:val="000000"/>
      <w:sz w:val="24"/>
      <w:lang w:val="en-AU" w:eastAsia="zh-CN"/>
    </w:rPr>
  </w:style>
  <w:style w:type="paragraph" w:styleId="Heading1">
    <w:name w:val="heading 1"/>
    <w:basedOn w:val="Normal"/>
    <w:next w:val="Normal"/>
    <w:link w:val="Heading1Char"/>
    <w:uiPriority w:val="9"/>
    <w:qFormat/>
    <w:rsid w:val="00C51F3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1F31"/>
    <w:rPr>
      <w:rFonts w:asciiTheme="majorHAnsi" w:eastAsiaTheme="majorEastAsia" w:hAnsiTheme="majorHAnsi" w:cstheme="majorBidi"/>
      <w:b/>
      <w:bCs/>
      <w:color w:val="365F91" w:themeColor="accent1" w:themeShade="BF"/>
      <w:sz w:val="28"/>
      <w:szCs w:val="28"/>
      <w:lang w:val="en-AU" w:eastAsia="zh-CN"/>
    </w:rPr>
  </w:style>
  <w:style w:type="paragraph" w:styleId="ListParagraph">
    <w:name w:val="List Paragraph"/>
    <w:basedOn w:val="Normal"/>
    <w:uiPriority w:val="34"/>
    <w:qFormat/>
    <w:rsid w:val="000E2F0B"/>
    <w:pPr>
      <w:spacing w:after="200" w:line="276" w:lineRule="auto"/>
      <w:ind w:left="720"/>
      <w:contextualSpacing/>
      <w:jc w:val="left"/>
    </w:pPr>
    <w:rPr>
      <w:rFonts w:cs="Times New Roman"/>
      <w:color w:val="auto"/>
      <w:lang w:eastAsia="en-US"/>
    </w:rPr>
  </w:style>
  <w:style w:type="character" w:styleId="Hyperlink">
    <w:name w:val="Hyperlink"/>
    <w:basedOn w:val="DefaultParagraphFont"/>
    <w:uiPriority w:val="99"/>
    <w:unhideWhenUsed/>
    <w:rsid w:val="00E7555A"/>
    <w:rPr>
      <w:color w:val="0000FF"/>
      <w:u w:val="single"/>
    </w:rPr>
  </w:style>
  <w:style w:type="paragraph" w:styleId="NormalWeb">
    <w:name w:val="Normal (Web)"/>
    <w:basedOn w:val="Normal"/>
    <w:uiPriority w:val="99"/>
    <w:unhideWhenUsed/>
    <w:rsid w:val="005B49B0"/>
    <w:pPr>
      <w:spacing w:before="100" w:beforeAutospacing="1" w:after="100" w:afterAutospacing="1" w:line="240" w:lineRule="auto"/>
      <w:jc w:val="left"/>
    </w:pPr>
    <w:rPr>
      <w:rFonts w:eastAsia="Times New Roman" w:cs="Times New Roman"/>
      <w:color w:val="auto"/>
      <w:szCs w:val="24"/>
      <w:lang w:val="en-US" w:eastAsia="en-US"/>
    </w:rPr>
  </w:style>
  <w:style w:type="character" w:customStyle="1" w:styleId="hscoswrapper">
    <w:name w:val="hs_cos_wrapper"/>
    <w:basedOn w:val="DefaultParagraphFont"/>
    <w:rsid w:val="00814CF5"/>
  </w:style>
  <w:style w:type="character" w:styleId="Emphasis">
    <w:name w:val="Emphasis"/>
    <w:basedOn w:val="DefaultParagraphFont"/>
    <w:uiPriority w:val="20"/>
    <w:qFormat/>
    <w:rsid w:val="001F1B7E"/>
    <w:rPr>
      <w:i/>
      <w:iCs/>
    </w:rPr>
  </w:style>
  <w:style w:type="paragraph" w:styleId="TOCHeading">
    <w:name w:val="TOC Heading"/>
    <w:basedOn w:val="Heading1"/>
    <w:next w:val="Normal"/>
    <w:uiPriority w:val="39"/>
    <w:semiHidden/>
    <w:unhideWhenUsed/>
    <w:qFormat/>
    <w:rsid w:val="00FA671E"/>
    <w:pPr>
      <w:spacing w:line="276" w:lineRule="auto"/>
      <w:jc w:val="left"/>
      <w:outlineLvl w:val="9"/>
    </w:pPr>
    <w:rPr>
      <w:lang w:val="en-US" w:eastAsia="en-US"/>
    </w:rPr>
  </w:style>
  <w:style w:type="paragraph" w:styleId="TOC1">
    <w:name w:val="toc 1"/>
    <w:basedOn w:val="Normal"/>
    <w:next w:val="Normal"/>
    <w:autoRedefine/>
    <w:uiPriority w:val="39"/>
    <w:unhideWhenUsed/>
    <w:rsid w:val="00FA671E"/>
    <w:pPr>
      <w:spacing w:after="100"/>
    </w:pPr>
  </w:style>
  <w:style w:type="paragraph" w:styleId="BalloonText">
    <w:name w:val="Balloon Text"/>
    <w:basedOn w:val="Normal"/>
    <w:link w:val="BalloonTextChar"/>
    <w:uiPriority w:val="99"/>
    <w:semiHidden/>
    <w:unhideWhenUsed/>
    <w:rsid w:val="00FA67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671E"/>
    <w:rPr>
      <w:rFonts w:ascii="Tahoma" w:hAnsi="Tahoma" w:cs="Tahoma"/>
      <w:color w:val="000000"/>
      <w:sz w:val="16"/>
      <w:szCs w:val="16"/>
      <w:lang w:val="en-AU" w:eastAsia="zh-CN"/>
    </w:rPr>
  </w:style>
  <w:style w:type="paragraph" w:styleId="Header">
    <w:name w:val="header"/>
    <w:basedOn w:val="Normal"/>
    <w:link w:val="HeaderChar"/>
    <w:uiPriority w:val="99"/>
    <w:semiHidden/>
    <w:unhideWhenUsed/>
    <w:rsid w:val="00026C4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26C4C"/>
    <w:rPr>
      <w:rFonts w:ascii="Times New Roman" w:hAnsi="Times New Roman" w:cs="Calibri"/>
      <w:color w:val="000000"/>
      <w:sz w:val="24"/>
      <w:lang w:val="en-AU" w:eastAsia="zh-CN"/>
    </w:rPr>
  </w:style>
  <w:style w:type="paragraph" w:styleId="Footer">
    <w:name w:val="footer"/>
    <w:basedOn w:val="Normal"/>
    <w:link w:val="FooterChar"/>
    <w:uiPriority w:val="99"/>
    <w:unhideWhenUsed/>
    <w:rsid w:val="00026C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6C4C"/>
    <w:rPr>
      <w:rFonts w:ascii="Times New Roman" w:hAnsi="Times New Roman" w:cs="Calibri"/>
      <w:color w:val="000000"/>
      <w:sz w:val="24"/>
      <w:lang w:val="en-AU" w:eastAsia="zh-CN"/>
    </w:rPr>
  </w:style>
  <w:style w:type="paragraph" w:styleId="DocumentMap">
    <w:name w:val="Document Map"/>
    <w:basedOn w:val="Normal"/>
    <w:link w:val="DocumentMapChar"/>
    <w:uiPriority w:val="99"/>
    <w:semiHidden/>
    <w:unhideWhenUsed/>
    <w:rsid w:val="001A581D"/>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1A581D"/>
    <w:rPr>
      <w:rFonts w:ascii="Tahoma" w:hAnsi="Tahoma" w:cs="Tahoma"/>
      <w:color w:val="000000"/>
      <w:sz w:val="16"/>
      <w:szCs w:val="16"/>
      <w:lang w:val="en-AU" w:eastAsia="zh-CN"/>
    </w:rPr>
  </w:style>
  <w:style w:type="character" w:styleId="CommentReference">
    <w:name w:val="annotation reference"/>
    <w:basedOn w:val="DefaultParagraphFont"/>
    <w:uiPriority w:val="99"/>
    <w:semiHidden/>
    <w:unhideWhenUsed/>
    <w:rsid w:val="00D60044"/>
    <w:rPr>
      <w:sz w:val="16"/>
      <w:szCs w:val="16"/>
    </w:rPr>
  </w:style>
  <w:style w:type="paragraph" w:styleId="CommentText">
    <w:name w:val="annotation text"/>
    <w:basedOn w:val="Normal"/>
    <w:link w:val="CommentTextChar"/>
    <w:uiPriority w:val="99"/>
    <w:semiHidden/>
    <w:unhideWhenUsed/>
    <w:rsid w:val="00D60044"/>
    <w:pPr>
      <w:spacing w:line="240" w:lineRule="auto"/>
    </w:pPr>
    <w:rPr>
      <w:sz w:val="20"/>
      <w:szCs w:val="20"/>
    </w:rPr>
  </w:style>
  <w:style w:type="character" w:customStyle="1" w:styleId="CommentTextChar">
    <w:name w:val="Comment Text Char"/>
    <w:basedOn w:val="DefaultParagraphFont"/>
    <w:link w:val="CommentText"/>
    <w:uiPriority w:val="99"/>
    <w:semiHidden/>
    <w:rsid w:val="00D60044"/>
    <w:rPr>
      <w:rFonts w:ascii="Times New Roman" w:hAnsi="Times New Roman" w:cs="Calibri"/>
      <w:color w:val="000000"/>
      <w:sz w:val="20"/>
      <w:szCs w:val="20"/>
      <w:lang w:val="en-AU" w:eastAsia="zh-CN"/>
    </w:rPr>
  </w:style>
  <w:style w:type="paragraph" w:styleId="CommentSubject">
    <w:name w:val="annotation subject"/>
    <w:basedOn w:val="CommentText"/>
    <w:next w:val="CommentText"/>
    <w:link w:val="CommentSubjectChar"/>
    <w:uiPriority w:val="99"/>
    <w:semiHidden/>
    <w:unhideWhenUsed/>
    <w:rsid w:val="00D60044"/>
    <w:rPr>
      <w:b/>
      <w:bCs/>
    </w:rPr>
  </w:style>
  <w:style w:type="character" w:customStyle="1" w:styleId="CommentSubjectChar">
    <w:name w:val="Comment Subject Char"/>
    <w:basedOn w:val="CommentTextChar"/>
    <w:link w:val="CommentSubject"/>
    <w:uiPriority w:val="99"/>
    <w:semiHidden/>
    <w:rsid w:val="00D60044"/>
    <w:rPr>
      <w:rFonts w:ascii="Times New Roman" w:hAnsi="Times New Roman" w:cs="Calibri"/>
      <w:b/>
      <w:bCs/>
      <w:color w:val="000000"/>
      <w:sz w:val="20"/>
      <w:szCs w:val="20"/>
      <w:lang w:val="en-AU" w:eastAsia="zh-CN"/>
    </w:rPr>
  </w:style>
  <w:style w:type="paragraph" w:customStyle="1" w:styleId="Normal1">
    <w:name w:val="Normal1"/>
    <w:rsid w:val="00E50DA3"/>
    <w:pPr>
      <w:shd w:val="clear" w:color="auto" w:fill="FFFFFF"/>
      <w:spacing w:before="200" w:line="360" w:lineRule="auto"/>
      <w:jc w:val="both"/>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eopleprofession.cipd.org/profession-map/specialist-knowledge/talent-management" TargetMode="External"/><Relationship Id="rId18" Type="http://schemas.openxmlformats.org/officeDocument/2006/relationships/footer" Target="footer1.xml"/><Relationship Id="rId3" Type="http://schemas.microsoft.com/office/2007/relationships/stylesWithEffects" Target="stylesWithEffect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s://www.boots-uk.com/about-boots-uk/company-information/" TargetMode="External"/><Relationship Id="rId17" Type="http://schemas.openxmlformats.org/officeDocument/2006/relationships/header" Target="header2.xml"/><Relationship Id="rId25" Type="http://schemas.microsoft.com/office/2016/09/relationships/commentsIds" Target="commentsIds.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24" Type="http://schemas.microsoft.com/office/2011/relationships/commentsExtended" Target="commentsExtended.xml"/><Relationship Id="rId5" Type="http://schemas.openxmlformats.org/officeDocument/2006/relationships/webSettings" Target="webSettings.xml"/><Relationship Id="rId15" Type="http://schemas.openxmlformats.org/officeDocument/2006/relationships/hyperlink" Target="https://www.referenceforbusiness.com/history2/2/The-Boots-Company-PLC.html"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ipd.co.uk/lear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23</Pages>
  <Words>6228</Words>
  <Characters>35505</Characters>
  <Application>Microsoft Office Word</Application>
  <DocSecurity>0</DocSecurity>
  <Lines>295</Lines>
  <Paragraphs>83</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
      <vt:lpstr>Introduction</vt:lpstr>
      <vt:lpstr>Talent Management Overview &amp; its Components</vt:lpstr>
      <vt:lpstr>CIPD in Talent Management</vt:lpstr>
      <vt:lpstr>Implications of Exclusive or Inclusive Approaches on Diversity Management &amp; Flex</vt:lpstr>
      <vt:lpstr>Talent Management Approaches for Administrative Team and Technical Team</vt:lpstr>
      <vt:lpstr>Implications the approach Inclusive may have on retention strategies and success</vt:lpstr>
      <vt:lpstr>Issues Identified in Talent Management</vt:lpstr>
      <vt:lpstr>Boots managing talent Management in Covid-19 Pandemic</vt:lpstr>
      <vt:lpstr>Conclusion</vt:lpstr>
      <vt:lpstr>Recommendations to Resolve the Issues Identified</vt:lpstr>
      <vt:lpstr>References</vt:lpstr>
    </vt:vector>
  </TitlesOfParts>
  <Manager/>
  <Company/>
  <LinksUpToDate>false</LinksUpToDate>
  <CharactersWithSpaces>41650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2021-05-03T12:19:00Z</dcterms:created>
  <dcterms:modified xsi:type="dcterms:W3CDTF">2021-05-03T12:19:00Z</dcterms:modified>
</cp:coreProperties>
</file>