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1B54A" w14:textId="430770B1" w:rsidR="00323830" w:rsidRDefault="00AC088F">
      <w:r>
        <w:rPr>
          <w:noProof/>
        </w:rPr>
        <mc:AlternateContent>
          <mc:Choice Requires="wps">
            <w:drawing>
              <wp:anchor distT="0" distB="0" distL="114300" distR="114300" simplePos="0" relativeHeight="251658241" behindDoc="0" locked="0" layoutInCell="1" allowOverlap="1" wp14:anchorId="7FD7633F" wp14:editId="1D48B59A">
                <wp:simplePos x="0" y="0"/>
                <wp:positionH relativeFrom="page">
                  <wp:posOffset>5504385</wp:posOffset>
                </wp:positionH>
                <wp:positionV relativeFrom="margin">
                  <wp:align>center</wp:align>
                </wp:positionV>
                <wp:extent cx="1880870" cy="9655810"/>
                <wp:effectExtent l="0" t="0" r="0" b="3810"/>
                <wp:wrapNone/>
                <wp:docPr id="472" name="Rectangle 26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79C8367" w14:textId="1428ABC6"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09DBA084"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0ACDDBDC"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1F5F15F8"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61D80E5E" w14:textId="5B4D30BC" w:rsidR="007578A7" w:rsidRDefault="006C2BCB"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MOD</w:t>
                            </w:r>
                            <w:r w:rsidR="00F56ACC" w:rsidRPr="00E87FE6">
                              <w:rPr>
                                <w:rFonts w:ascii="Aptos" w:eastAsia="Yu Gothic Light" w:hAnsi="Aptos" w:cs="Arial"/>
                                <w:color w:val="FFFFFF" w:themeColor="background1"/>
                                <w:spacing w:val="15"/>
                                <w:sz w:val="28"/>
                                <w:szCs w:val="28"/>
                                <w:highlight w:val="darkGreen"/>
                              </w:rPr>
                              <w:t>ULE TITLE</w:t>
                            </w:r>
                            <w:r w:rsidR="00192D1D" w:rsidRPr="00E87FE6">
                              <w:rPr>
                                <w:rFonts w:ascii="Aptos" w:eastAsia="Yu Gothic Light" w:hAnsi="Aptos" w:cs="Arial"/>
                                <w:color w:val="FFFFFF" w:themeColor="background1"/>
                                <w:spacing w:val="15"/>
                                <w:sz w:val="28"/>
                                <w:szCs w:val="28"/>
                                <w:highlight w:val="darkGreen"/>
                              </w:rPr>
                              <w:t xml:space="preserve"> </w:t>
                            </w:r>
                            <w:r w:rsidR="0082687F" w:rsidRPr="00E87FE6">
                              <w:rPr>
                                <w:rFonts w:ascii="Aptos" w:eastAsia="Yu Gothic Light" w:hAnsi="Aptos" w:cs="Arial"/>
                                <w:color w:val="FFFFFF" w:themeColor="background1"/>
                                <w:spacing w:val="15"/>
                                <w:sz w:val="28"/>
                                <w:szCs w:val="28"/>
                                <w:highlight w:val="darkGreen"/>
                              </w:rPr>
                              <w:t>&amp; C</w:t>
                            </w:r>
                            <w:r w:rsidR="00657F11" w:rsidRPr="00E87FE6">
                              <w:rPr>
                                <w:rFonts w:ascii="Aptos" w:eastAsia="Yu Gothic Light" w:hAnsi="Aptos" w:cs="Arial"/>
                                <w:color w:val="FFFFFF" w:themeColor="background1"/>
                                <w:spacing w:val="15"/>
                                <w:sz w:val="28"/>
                                <w:szCs w:val="28"/>
                                <w:highlight w:val="darkGreen"/>
                              </w:rPr>
                              <w:t>ODE</w:t>
                            </w:r>
                            <w:r w:rsidR="00631721" w:rsidRPr="00E87FE6">
                              <w:rPr>
                                <w:rFonts w:ascii="Aptos" w:eastAsia="Yu Gothic Light" w:hAnsi="Aptos" w:cs="Arial"/>
                                <w:color w:val="FFFFFF" w:themeColor="background1"/>
                                <w:spacing w:val="15"/>
                                <w:sz w:val="28"/>
                                <w:szCs w:val="28"/>
                                <w:highlight w:val="darkGreen"/>
                              </w:rPr>
                              <w:t>:</w:t>
                            </w:r>
                          </w:p>
                          <w:p w14:paraId="68AC5D99" w14:textId="0E3DD3B9" w:rsidR="00F56ACC" w:rsidRDefault="00EF3B41"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PR</w:t>
                            </w:r>
                            <w:r w:rsidR="00126104">
                              <w:rPr>
                                <w:rFonts w:ascii="Aptos" w:eastAsia="Yu Gothic Light" w:hAnsi="Aptos" w:cs="Arial"/>
                                <w:color w:val="FFFFFF" w:themeColor="background1"/>
                                <w:spacing w:val="15"/>
                                <w:sz w:val="28"/>
                                <w:szCs w:val="28"/>
                              </w:rPr>
                              <w:t>O</w:t>
                            </w:r>
                            <w:r w:rsidR="00536F50">
                              <w:rPr>
                                <w:rFonts w:ascii="Aptos" w:eastAsia="Yu Gothic Light" w:hAnsi="Aptos" w:cs="Arial"/>
                                <w:color w:val="FFFFFF" w:themeColor="background1"/>
                                <w:spacing w:val="15"/>
                                <w:sz w:val="28"/>
                                <w:szCs w:val="28"/>
                              </w:rPr>
                              <w:t>BLEM SOLVING</w:t>
                            </w:r>
                            <w:r w:rsidR="00A34B85">
                              <w:rPr>
                                <w:rFonts w:ascii="Aptos" w:eastAsia="Yu Gothic Light" w:hAnsi="Aptos" w:cs="Arial"/>
                                <w:color w:val="FFFFFF" w:themeColor="background1"/>
                                <w:spacing w:val="15"/>
                                <w:sz w:val="28"/>
                                <w:szCs w:val="28"/>
                              </w:rPr>
                              <w:t xml:space="preserve"> </w:t>
                            </w:r>
                            <w:r w:rsidR="0088004B">
                              <w:rPr>
                                <w:rFonts w:ascii="Aptos" w:eastAsia="Yu Gothic Light" w:hAnsi="Aptos" w:cs="Arial"/>
                                <w:color w:val="FFFFFF" w:themeColor="background1"/>
                                <w:spacing w:val="15"/>
                                <w:sz w:val="28"/>
                                <w:szCs w:val="28"/>
                              </w:rPr>
                              <w:t>&amp;</w:t>
                            </w:r>
                            <w:r w:rsidR="00EE2954">
                              <w:rPr>
                                <w:rFonts w:ascii="Aptos" w:eastAsia="Yu Gothic Light" w:hAnsi="Aptos" w:cs="Arial"/>
                                <w:color w:val="FFFFFF" w:themeColor="background1"/>
                                <w:spacing w:val="15"/>
                                <w:sz w:val="28"/>
                                <w:szCs w:val="28"/>
                              </w:rPr>
                              <w:t xml:space="preserve"> DECISION</w:t>
                            </w:r>
                            <w:r w:rsidR="004C47D6">
                              <w:rPr>
                                <w:rFonts w:ascii="Aptos" w:eastAsia="Yu Gothic Light" w:hAnsi="Aptos" w:cs="Arial"/>
                                <w:color w:val="FFFFFF" w:themeColor="background1"/>
                                <w:spacing w:val="15"/>
                                <w:sz w:val="28"/>
                                <w:szCs w:val="28"/>
                              </w:rPr>
                              <w:t>-MAKI</w:t>
                            </w:r>
                            <w:r w:rsidR="00684D48">
                              <w:rPr>
                                <w:rFonts w:ascii="Aptos" w:eastAsia="Yu Gothic Light" w:hAnsi="Aptos" w:cs="Arial"/>
                                <w:color w:val="FFFFFF" w:themeColor="background1"/>
                                <w:spacing w:val="15"/>
                                <w:sz w:val="28"/>
                                <w:szCs w:val="28"/>
                              </w:rPr>
                              <w:t>N</w:t>
                            </w:r>
                            <w:r w:rsidR="00121A73">
                              <w:rPr>
                                <w:rFonts w:ascii="Aptos" w:eastAsia="Yu Gothic Light" w:hAnsi="Aptos" w:cs="Arial"/>
                                <w:color w:val="FFFFFF" w:themeColor="background1"/>
                                <w:spacing w:val="15"/>
                                <w:sz w:val="28"/>
                                <w:szCs w:val="28"/>
                              </w:rPr>
                              <w:t>G</w:t>
                            </w:r>
                            <w:r w:rsidR="00631721">
                              <w:rPr>
                                <w:rFonts w:ascii="Aptos" w:eastAsia="Yu Gothic Light" w:hAnsi="Aptos" w:cs="Arial"/>
                                <w:color w:val="FFFFFF" w:themeColor="background1"/>
                                <w:spacing w:val="15"/>
                                <w:sz w:val="28"/>
                                <w:szCs w:val="28"/>
                              </w:rPr>
                              <w:t xml:space="preserve"> </w:t>
                            </w:r>
                            <w:r w:rsidR="00EC1229">
                              <w:rPr>
                                <w:rFonts w:ascii="Aptos" w:eastAsia="Yu Gothic Light" w:hAnsi="Aptos" w:cs="Arial"/>
                                <w:color w:val="FFFFFF" w:themeColor="background1"/>
                                <w:spacing w:val="15"/>
                                <w:sz w:val="28"/>
                                <w:szCs w:val="28"/>
                              </w:rPr>
                              <w:t>(L</w:t>
                            </w:r>
                            <w:r w:rsidR="00595086">
                              <w:rPr>
                                <w:rFonts w:ascii="Aptos" w:eastAsia="Yu Gothic Light" w:hAnsi="Aptos" w:cs="Arial"/>
                                <w:color w:val="FFFFFF" w:themeColor="background1"/>
                                <w:spacing w:val="15"/>
                                <w:sz w:val="28"/>
                                <w:szCs w:val="28"/>
                              </w:rPr>
                              <w:t>CLM</w:t>
                            </w:r>
                            <w:r w:rsidR="00382F00">
                              <w:rPr>
                                <w:rFonts w:ascii="Aptos" w:eastAsia="Yu Gothic Light" w:hAnsi="Aptos" w:cs="Arial"/>
                                <w:color w:val="FFFFFF" w:themeColor="background1"/>
                                <w:spacing w:val="15"/>
                                <w:sz w:val="28"/>
                                <w:szCs w:val="28"/>
                              </w:rPr>
                              <w:t>4004</w:t>
                            </w:r>
                            <w:r w:rsidR="00FE261F">
                              <w:rPr>
                                <w:rFonts w:ascii="Aptos" w:eastAsia="Yu Gothic Light" w:hAnsi="Aptos" w:cs="Arial"/>
                                <w:color w:val="FFFFFF" w:themeColor="background1"/>
                                <w:spacing w:val="15"/>
                                <w:sz w:val="28"/>
                                <w:szCs w:val="28"/>
                              </w:rPr>
                              <w:t>)</w:t>
                            </w:r>
                          </w:p>
                          <w:p w14:paraId="3DDA2D38" w14:textId="04614B30" w:rsidR="00F72C57" w:rsidRDefault="00510BC5"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STUDENT NAME</w:t>
                            </w:r>
                            <w:r w:rsidR="00B652E6" w:rsidRPr="00E87FE6">
                              <w:rPr>
                                <w:rFonts w:ascii="Aptos" w:eastAsia="Yu Gothic Light" w:hAnsi="Aptos" w:cs="Arial"/>
                                <w:color w:val="FFFFFF" w:themeColor="background1"/>
                                <w:spacing w:val="15"/>
                                <w:sz w:val="28"/>
                                <w:szCs w:val="28"/>
                                <w:highlight w:val="darkGreen"/>
                              </w:rPr>
                              <w:t>:</w:t>
                            </w:r>
                          </w:p>
                          <w:p w14:paraId="4DE504B5" w14:textId="46EAA6ED" w:rsidR="00A8530C" w:rsidRDefault="004C4E68"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 xml:space="preserve">BETTY </w:t>
                            </w:r>
                            <w:r w:rsidR="009238E1">
                              <w:rPr>
                                <w:rFonts w:ascii="Aptos" w:eastAsia="Yu Gothic Light" w:hAnsi="Aptos" w:cs="Arial"/>
                                <w:color w:val="FFFFFF" w:themeColor="background1"/>
                                <w:spacing w:val="15"/>
                                <w:sz w:val="28"/>
                                <w:szCs w:val="28"/>
                              </w:rPr>
                              <w:t>ANITA OWU</w:t>
                            </w:r>
                            <w:r w:rsidR="0066623F">
                              <w:rPr>
                                <w:rFonts w:ascii="Aptos" w:eastAsia="Yu Gothic Light" w:hAnsi="Aptos" w:cs="Arial"/>
                                <w:color w:val="FFFFFF" w:themeColor="background1"/>
                                <w:spacing w:val="15"/>
                                <w:sz w:val="28"/>
                                <w:szCs w:val="28"/>
                              </w:rPr>
                              <w:t>SU</w:t>
                            </w:r>
                          </w:p>
                          <w:p w14:paraId="3B952518" w14:textId="7E4F06B8" w:rsidR="00AB7DC3" w:rsidRDefault="00B21055"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STUDENT NUMBER</w:t>
                            </w:r>
                            <w:r w:rsidR="000959AC" w:rsidRPr="00E87FE6">
                              <w:rPr>
                                <w:rFonts w:ascii="Aptos" w:eastAsia="Yu Gothic Light" w:hAnsi="Aptos" w:cs="Arial"/>
                                <w:color w:val="FFFFFF" w:themeColor="background1"/>
                                <w:spacing w:val="15"/>
                                <w:sz w:val="28"/>
                                <w:szCs w:val="28"/>
                                <w:highlight w:val="darkGreen"/>
                              </w:rPr>
                              <w:t>:</w:t>
                            </w:r>
                            <w:r w:rsidR="000959AC">
                              <w:rPr>
                                <w:rFonts w:ascii="Aptos" w:eastAsia="Yu Gothic Light" w:hAnsi="Aptos" w:cs="Arial"/>
                                <w:color w:val="FFFFFF" w:themeColor="background1"/>
                                <w:spacing w:val="15"/>
                                <w:sz w:val="28"/>
                                <w:szCs w:val="28"/>
                              </w:rPr>
                              <w:t xml:space="preserve"> 2</w:t>
                            </w:r>
                            <w:r w:rsidR="00477807">
                              <w:rPr>
                                <w:rFonts w:ascii="Aptos" w:eastAsia="Yu Gothic Light" w:hAnsi="Aptos" w:cs="Arial"/>
                                <w:color w:val="FFFFFF" w:themeColor="background1"/>
                                <w:spacing w:val="15"/>
                                <w:sz w:val="28"/>
                                <w:szCs w:val="28"/>
                              </w:rPr>
                              <w:t>521</w:t>
                            </w:r>
                            <w:r w:rsidR="00673FF1">
                              <w:rPr>
                                <w:rFonts w:ascii="Aptos" w:eastAsia="Yu Gothic Light" w:hAnsi="Aptos" w:cs="Arial"/>
                                <w:color w:val="FFFFFF" w:themeColor="background1"/>
                                <w:spacing w:val="15"/>
                                <w:sz w:val="28"/>
                                <w:szCs w:val="28"/>
                              </w:rPr>
                              <w:t>404</w:t>
                            </w:r>
                          </w:p>
                          <w:p w14:paraId="73F07848" w14:textId="154A1C36" w:rsidR="004E42A7" w:rsidRDefault="000374B2"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LECTURE</w:t>
                            </w:r>
                            <w:r w:rsidR="00BA5C89" w:rsidRPr="00E87FE6">
                              <w:rPr>
                                <w:rFonts w:ascii="Aptos" w:eastAsia="Yu Gothic Light" w:hAnsi="Aptos" w:cs="Arial"/>
                                <w:color w:val="FFFFFF" w:themeColor="background1"/>
                                <w:spacing w:val="15"/>
                                <w:sz w:val="28"/>
                                <w:szCs w:val="28"/>
                                <w:highlight w:val="darkGreen"/>
                              </w:rPr>
                              <w:t>’S NAME</w:t>
                            </w:r>
                            <w:r w:rsidR="004E42A7" w:rsidRPr="00E87FE6">
                              <w:rPr>
                                <w:rFonts w:ascii="Aptos" w:eastAsia="Yu Gothic Light" w:hAnsi="Aptos" w:cs="Arial"/>
                                <w:color w:val="FFFFFF" w:themeColor="background1"/>
                                <w:spacing w:val="15"/>
                                <w:sz w:val="28"/>
                                <w:szCs w:val="28"/>
                                <w:highlight w:val="darkGreen"/>
                              </w:rPr>
                              <w:t>:</w:t>
                            </w:r>
                          </w:p>
                          <w:p w14:paraId="59CA2352" w14:textId="6349A567" w:rsidR="004E42A7" w:rsidRDefault="004E42A7"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YOHAN MENDIS</w:t>
                            </w:r>
                          </w:p>
                          <w:p w14:paraId="36C1BFAC" w14:textId="77777777" w:rsidR="00071F73" w:rsidRPr="00BF2A93" w:rsidRDefault="00071F73" w:rsidP="007578A7">
                            <w:pPr>
                              <w:numPr>
                                <w:ilvl w:val="1"/>
                                <w:numId w:val="0"/>
                              </w:numPr>
                              <w:spacing w:line="259" w:lineRule="auto"/>
                              <w:rPr>
                                <w:rFonts w:ascii="Aptos" w:eastAsia="Yu Gothic Light" w:hAnsi="Aptos" w:cs="Arial"/>
                                <w:color w:val="FFFFFF" w:themeColor="background1"/>
                                <w:spacing w:val="15"/>
                                <w:sz w:val="28"/>
                                <w:szCs w:val="28"/>
                              </w:rPr>
                            </w:pPr>
                          </w:p>
                          <w:p w14:paraId="3A8469EE" w14:textId="04445EDB" w:rsidR="00BC165D" w:rsidRDefault="00BC165D">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xmlns:w16cei="http://schemas.microsoft.com/office/word/2026/wordml/cei">
            <w:pict>
              <v:rect w14:anchorId="7FD7633F" id="Rectangle 268" o:spid="_x0000_s1026" style="position:absolute;margin-left:433.4pt;margin-top:0;width:148.1pt;height:760.3pt;z-index:251658241;visibility:visible;mso-wrap-style:square;mso-width-percent:242;mso-height-percent:960;mso-wrap-distance-left:9pt;mso-wrap-distance-top:0;mso-wrap-distance-right:9pt;mso-wrap-distance-bottom:0;mso-position-horizontal:absolute;mso-position-horizontal-relative:page;mso-position-vertical:center;mso-position-vertical-relative:margin;mso-width-percent:242;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" fillcolor="#0e2841 [3215]" stroked="f" strokeweight="1pt">
                <v:textbox inset="14.4pt,,14.4pt">
                  <w:txbxContent>
                    <w:p w14:paraId="279C8367" w14:textId="1428ABC6"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09DBA084"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0ACDDBDC"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1F5F15F8" w14:textId="77777777" w:rsidR="000B1D09" w:rsidRDefault="000B1D09" w:rsidP="007578A7">
                      <w:pPr>
                        <w:numPr>
                          <w:ilvl w:val="1"/>
                          <w:numId w:val="0"/>
                        </w:numPr>
                        <w:spacing w:line="259" w:lineRule="auto"/>
                        <w:rPr>
                          <w:rFonts w:ascii="Aptos" w:eastAsia="Yu Gothic Light" w:hAnsi="Aptos" w:cs="Arial"/>
                          <w:color w:val="FFFFFF" w:themeColor="background1"/>
                          <w:spacing w:val="15"/>
                          <w:sz w:val="28"/>
                          <w:szCs w:val="28"/>
                        </w:rPr>
                      </w:pPr>
                    </w:p>
                    <w:p w14:paraId="61D80E5E" w14:textId="5B4D30BC" w:rsidR="007578A7" w:rsidRDefault="006C2BCB"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MOD</w:t>
                      </w:r>
                      <w:r w:rsidR="00F56ACC" w:rsidRPr="00E87FE6">
                        <w:rPr>
                          <w:rFonts w:ascii="Aptos" w:eastAsia="Yu Gothic Light" w:hAnsi="Aptos" w:cs="Arial"/>
                          <w:color w:val="FFFFFF" w:themeColor="background1"/>
                          <w:spacing w:val="15"/>
                          <w:sz w:val="28"/>
                          <w:szCs w:val="28"/>
                          <w:highlight w:val="darkGreen"/>
                        </w:rPr>
                        <w:t>ULE TITLE</w:t>
                      </w:r>
                      <w:r w:rsidR="00192D1D" w:rsidRPr="00E87FE6">
                        <w:rPr>
                          <w:rFonts w:ascii="Aptos" w:eastAsia="Yu Gothic Light" w:hAnsi="Aptos" w:cs="Arial"/>
                          <w:color w:val="FFFFFF" w:themeColor="background1"/>
                          <w:spacing w:val="15"/>
                          <w:sz w:val="28"/>
                          <w:szCs w:val="28"/>
                          <w:highlight w:val="darkGreen"/>
                        </w:rPr>
                        <w:t xml:space="preserve"> </w:t>
                      </w:r>
                      <w:r w:rsidR="0082687F" w:rsidRPr="00E87FE6">
                        <w:rPr>
                          <w:rFonts w:ascii="Aptos" w:eastAsia="Yu Gothic Light" w:hAnsi="Aptos" w:cs="Arial"/>
                          <w:color w:val="FFFFFF" w:themeColor="background1"/>
                          <w:spacing w:val="15"/>
                          <w:sz w:val="28"/>
                          <w:szCs w:val="28"/>
                          <w:highlight w:val="darkGreen"/>
                        </w:rPr>
                        <w:t>&amp; C</w:t>
                      </w:r>
                      <w:r w:rsidR="00657F11" w:rsidRPr="00E87FE6">
                        <w:rPr>
                          <w:rFonts w:ascii="Aptos" w:eastAsia="Yu Gothic Light" w:hAnsi="Aptos" w:cs="Arial"/>
                          <w:color w:val="FFFFFF" w:themeColor="background1"/>
                          <w:spacing w:val="15"/>
                          <w:sz w:val="28"/>
                          <w:szCs w:val="28"/>
                          <w:highlight w:val="darkGreen"/>
                        </w:rPr>
                        <w:t>ODE</w:t>
                      </w:r>
                      <w:r w:rsidR="00631721" w:rsidRPr="00E87FE6">
                        <w:rPr>
                          <w:rFonts w:ascii="Aptos" w:eastAsia="Yu Gothic Light" w:hAnsi="Aptos" w:cs="Arial"/>
                          <w:color w:val="FFFFFF" w:themeColor="background1"/>
                          <w:spacing w:val="15"/>
                          <w:sz w:val="28"/>
                          <w:szCs w:val="28"/>
                          <w:highlight w:val="darkGreen"/>
                        </w:rPr>
                        <w:t>:</w:t>
                      </w:r>
                    </w:p>
                    <w:p w14:paraId="68AC5D99" w14:textId="0E3DD3B9" w:rsidR="00F56ACC" w:rsidRDefault="00EF3B41"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PR</w:t>
                      </w:r>
                      <w:r w:rsidR="00126104">
                        <w:rPr>
                          <w:rFonts w:ascii="Aptos" w:eastAsia="Yu Gothic Light" w:hAnsi="Aptos" w:cs="Arial"/>
                          <w:color w:val="FFFFFF" w:themeColor="background1"/>
                          <w:spacing w:val="15"/>
                          <w:sz w:val="28"/>
                          <w:szCs w:val="28"/>
                        </w:rPr>
                        <w:t>O</w:t>
                      </w:r>
                      <w:r w:rsidR="00536F50">
                        <w:rPr>
                          <w:rFonts w:ascii="Aptos" w:eastAsia="Yu Gothic Light" w:hAnsi="Aptos" w:cs="Arial"/>
                          <w:color w:val="FFFFFF" w:themeColor="background1"/>
                          <w:spacing w:val="15"/>
                          <w:sz w:val="28"/>
                          <w:szCs w:val="28"/>
                        </w:rPr>
                        <w:t>BLEM SOLVING</w:t>
                      </w:r>
                      <w:r w:rsidR="00A34B85">
                        <w:rPr>
                          <w:rFonts w:ascii="Aptos" w:eastAsia="Yu Gothic Light" w:hAnsi="Aptos" w:cs="Arial"/>
                          <w:color w:val="FFFFFF" w:themeColor="background1"/>
                          <w:spacing w:val="15"/>
                          <w:sz w:val="28"/>
                          <w:szCs w:val="28"/>
                        </w:rPr>
                        <w:t xml:space="preserve"> </w:t>
                      </w:r>
                      <w:r w:rsidR="0088004B">
                        <w:rPr>
                          <w:rFonts w:ascii="Aptos" w:eastAsia="Yu Gothic Light" w:hAnsi="Aptos" w:cs="Arial"/>
                          <w:color w:val="FFFFFF" w:themeColor="background1"/>
                          <w:spacing w:val="15"/>
                          <w:sz w:val="28"/>
                          <w:szCs w:val="28"/>
                        </w:rPr>
                        <w:t>&amp;</w:t>
                      </w:r>
                      <w:r w:rsidR="00EE2954">
                        <w:rPr>
                          <w:rFonts w:ascii="Aptos" w:eastAsia="Yu Gothic Light" w:hAnsi="Aptos" w:cs="Arial"/>
                          <w:color w:val="FFFFFF" w:themeColor="background1"/>
                          <w:spacing w:val="15"/>
                          <w:sz w:val="28"/>
                          <w:szCs w:val="28"/>
                        </w:rPr>
                        <w:t xml:space="preserve"> DECISION</w:t>
                      </w:r>
                      <w:r w:rsidR="004C47D6">
                        <w:rPr>
                          <w:rFonts w:ascii="Aptos" w:eastAsia="Yu Gothic Light" w:hAnsi="Aptos" w:cs="Arial"/>
                          <w:color w:val="FFFFFF" w:themeColor="background1"/>
                          <w:spacing w:val="15"/>
                          <w:sz w:val="28"/>
                          <w:szCs w:val="28"/>
                        </w:rPr>
                        <w:t>-MAKI</w:t>
                      </w:r>
                      <w:r w:rsidR="00684D48">
                        <w:rPr>
                          <w:rFonts w:ascii="Aptos" w:eastAsia="Yu Gothic Light" w:hAnsi="Aptos" w:cs="Arial"/>
                          <w:color w:val="FFFFFF" w:themeColor="background1"/>
                          <w:spacing w:val="15"/>
                          <w:sz w:val="28"/>
                          <w:szCs w:val="28"/>
                        </w:rPr>
                        <w:t>N</w:t>
                      </w:r>
                      <w:r w:rsidR="00121A73">
                        <w:rPr>
                          <w:rFonts w:ascii="Aptos" w:eastAsia="Yu Gothic Light" w:hAnsi="Aptos" w:cs="Arial"/>
                          <w:color w:val="FFFFFF" w:themeColor="background1"/>
                          <w:spacing w:val="15"/>
                          <w:sz w:val="28"/>
                          <w:szCs w:val="28"/>
                        </w:rPr>
                        <w:t>G</w:t>
                      </w:r>
                      <w:r w:rsidR="00631721">
                        <w:rPr>
                          <w:rFonts w:ascii="Aptos" w:eastAsia="Yu Gothic Light" w:hAnsi="Aptos" w:cs="Arial"/>
                          <w:color w:val="FFFFFF" w:themeColor="background1"/>
                          <w:spacing w:val="15"/>
                          <w:sz w:val="28"/>
                          <w:szCs w:val="28"/>
                        </w:rPr>
                        <w:t xml:space="preserve"> </w:t>
                      </w:r>
                      <w:r w:rsidR="00EC1229">
                        <w:rPr>
                          <w:rFonts w:ascii="Aptos" w:eastAsia="Yu Gothic Light" w:hAnsi="Aptos" w:cs="Arial"/>
                          <w:color w:val="FFFFFF" w:themeColor="background1"/>
                          <w:spacing w:val="15"/>
                          <w:sz w:val="28"/>
                          <w:szCs w:val="28"/>
                        </w:rPr>
                        <w:t>(L</w:t>
                      </w:r>
                      <w:r w:rsidR="00595086">
                        <w:rPr>
                          <w:rFonts w:ascii="Aptos" w:eastAsia="Yu Gothic Light" w:hAnsi="Aptos" w:cs="Arial"/>
                          <w:color w:val="FFFFFF" w:themeColor="background1"/>
                          <w:spacing w:val="15"/>
                          <w:sz w:val="28"/>
                          <w:szCs w:val="28"/>
                        </w:rPr>
                        <w:t>CLM</w:t>
                      </w:r>
                      <w:r w:rsidR="00382F00">
                        <w:rPr>
                          <w:rFonts w:ascii="Aptos" w:eastAsia="Yu Gothic Light" w:hAnsi="Aptos" w:cs="Arial"/>
                          <w:color w:val="FFFFFF" w:themeColor="background1"/>
                          <w:spacing w:val="15"/>
                          <w:sz w:val="28"/>
                          <w:szCs w:val="28"/>
                        </w:rPr>
                        <w:t>4004</w:t>
                      </w:r>
                      <w:r w:rsidR="00FE261F">
                        <w:rPr>
                          <w:rFonts w:ascii="Aptos" w:eastAsia="Yu Gothic Light" w:hAnsi="Aptos" w:cs="Arial"/>
                          <w:color w:val="FFFFFF" w:themeColor="background1"/>
                          <w:spacing w:val="15"/>
                          <w:sz w:val="28"/>
                          <w:szCs w:val="28"/>
                        </w:rPr>
                        <w:t>)</w:t>
                      </w:r>
                    </w:p>
                    <w:p w14:paraId="3DDA2D38" w14:textId="04614B30" w:rsidR="00F72C57" w:rsidRDefault="00510BC5"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STUDENT NAME</w:t>
                      </w:r>
                      <w:r w:rsidR="00B652E6" w:rsidRPr="00E87FE6">
                        <w:rPr>
                          <w:rFonts w:ascii="Aptos" w:eastAsia="Yu Gothic Light" w:hAnsi="Aptos" w:cs="Arial"/>
                          <w:color w:val="FFFFFF" w:themeColor="background1"/>
                          <w:spacing w:val="15"/>
                          <w:sz w:val="28"/>
                          <w:szCs w:val="28"/>
                          <w:highlight w:val="darkGreen"/>
                        </w:rPr>
                        <w:t>:</w:t>
                      </w:r>
                    </w:p>
                    <w:p w14:paraId="4DE504B5" w14:textId="46EAA6ED" w:rsidR="00A8530C" w:rsidRDefault="004C4E68"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 xml:space="preserve">BETTY </w:t>
                      </w:r>
                      <w:r w:rsidR="009238E1">
                        <w:rPr>
                          <w:rFonts w:ascii="Aptos" w:eastAsia="Yu Gothic Light" w:hAnsi="Aptos" w:cs="Arial"/>
                          <w:color w:val="FFFFFF" w:themeColor="background1"/>
                          <w:spacing w:val="15"/>
                          <w:sz w:val="28"/>
                          <w:szCs w:val="28"/>
                        </w:rPr>
                        <w:t>ANITA OWU</w:t>
                      </w:r>
                      <w:r w:rsidR="0066623F">
                        <w:rPr>
                          <w:rFonts w:ascii="Aptos" w:eastAsia="Yu Gothic Light" w:hAnsi="Aptos" w:cs="Arial"/>
                          <w:color w:val="FFFFFF" w:themeColor="background1"/>
                          <w:spacing w:val="15"/>
                          <w:sz w:val="28"/>
                          <w:szCs w:val="28"/>
                        </w:rPr>
                        <w:t>SU</w:t>
                      </w:r>
                    </w:p>
                    <w:p w14:paraId="3B952518" w14:textId="7E4F06B8" w:rsidR="00AB7DC3" w:rsidRDefault="00B21055"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STUDENT NUMBER</w:t>
                      </w:r>
                      <w:r w:rsidR="000959AC" w:rsidRPr="00E87FE6">
                        <w:rPr>
                          <w:rFonts w:ascii="Aptos" w:eastAsia="Yu Gothic Light" w:hAnsi="Aptos" w:cs="Arial"/>
                          <w:color w:val="FFFFFF" w:themeColor="background1"/>
                          <w:spacing w:val="15"/>
                          <w:sz w:val="28"/>
                          <w:szCs w:val="28"/>
                          <w:highlight w:val="darkGreen"/>
                        </w:rPr>
                        <w:t>:</w:t>
                      </w:r>
                      <w:r w:rsidR="000959AC">
                        <w:rPr>
                          <w:rFonts w:ascii="Aptos" w:eastAsia="Yu Gothic Light" w:hAnsi="Aptos" w:cs="Arial"/>
                          <w:color w:val="FFFFFF" w:themeColor="background1"/>
                          <w:spacing w:val="15"/>
                          <w:sz w:val="28"/>
                          <w:szCs w:val="28"/>
                        </w:rPr>
                        <w:t xml:space="preserve"> 2</w:t>
                      </w:r>
                      <w:r w:rsidR="00477807">
                        <w:rPr>
                          <w:rFonts w:ascii="Aptos" w:eastAsia="Yu Gothic Light" w:hAnsi="Aptos" w:cs="Arial"/>
                          <w:color w:val="FFFFFF" w:themeColor="background1"/>
                          <w:spacing w:val="15"/>
                          <w:sz w:val="28"/>
                          <w:szCs w:val="28"/>
                        </w:rPr>
                        <w:t>521</w:t>
                      </w:r>
                      <w:r w:rsidR="00673FF1">
                        <w:rPr>
                          <w:rFonts w:ascii="Aptos" w:eastAsia="Yu Gothic Light" w:hAnsi="Aptos" w:cs="Arial"/>
                          <w:color w:val="FFFFFF" w:themeColor="background1"/>
                          <w:spacing w:val="15"/>
                          <w:sz w:val="28"/>
                          <w:szCs w:val="28"/>
                        </w:rPr>
                        <w:t>404</w:t>
                      </w:r>
                    </w:p>
                    <w:p w14:paraId="73F07848" w14:textId="154A1C36" w:rsidR="004E42A7" w:rsidRDefault="000374B2" w:rsidP="007578A7">
                      <w:pPr>
                        <w:numPr>
                          <w:ilvl w:val="1"/>
                          <w:numId w:val="0"/>
                        </w:numPr>
                        <w:spacing w:line="259" w:lineRule="auto"/>
                        <w:rPr>
                          <w:rFonts w:ascii="Aptos" w:eastAsia="Yu Gothic Light" w:hAnsi="Aptos" w:cs="Arial"/>
                          <w:color w:val="FFFFFF" w:themeColor="background1"/>
                          <w:spacing w:val="15"/>
                          <w:sz w:val="28"/>
                          <w:szCs w:val="28"/>
                        </w:rPr>
                      </w:pPr>
                      <w:r w:rsidRPr="00E87FE6">
                        <w:rPr>
                          <w:rFonts w:ascii="Aptos" w:eastAsia="Yu Gothic Light" w:hAnsi="Aptos" w:cs="Arial"/>
                          <w:color w:val="FFFFFF" w:themeColor="background1"/>
                          <w:spacing w:val="15"/>
                          <w:sz w:val="28"/>
                          <w:szCs w:val="28"/>
                          <w:highlight w:val="darkGreen"/>
                        </w:rPr>
                        <w:t>LECTURE</w:t>
                      </w:r>
                      <w:r w:rsidR="00BA5C89" w:rsidRPr="00E87FE6">
                        <w:rPr>
                          <w:rFonts w:ascii="Aptos" w:eastAsia="Yu Gothic Light" w:hAnsi="Aptos" w:cs="Arial"/>
                          <w:color w:val="FFFFFF" w:themeColor="background1"/>
                          <w:spacing w:val="15"/>
                          <w:sz w:val="28"/>
                          <w:szCs w:val="28"/>
                          <w:highlight w:val="darkGreen"/>
                        </w:rPr>
                        <w:t>’S NAME</w:t>
                      </w:r>
                      <w:r w:rsidR="004E42A7" w:rsidRPr="00E87FE6">
                        <w:rPr>
                          <w:rFonts w:ascii="Aptos" w:eastAsia="Yu Gothic Light" w:hAnsi="Aptos" w:cs="Arial"/>
                          <w:color w:val="FFFFFF" w:themeColor="background1"/>
                          <w:spacing w:val="15"/>
                          <w:sz w:val="28"/>
                          <w:szCs w:val="28"/>
                          <w:highlight w:val="darkGreen"/>
                        </w:rPr>
                        <w:t>:</w:t>
                      </w:r>
                    </w:p>
                    <w:p w14:paraId="59CA2352" w14:textId="6349A567" w:rsidR="004E42A7" w:rsidRDefault="004E42A7" w:rsidP="007578A7">
                      <w:pPr>
                        <w:numPr>
                          <w:ilvl w:val="1"/>
                          <w:numId w:val="0"/>
                        </w:numPr>
                        <w:spacing w:line="259" w:lineRule="auto"/>
                        <w:rPr>
                          <w:rFonts w:ascii="Aptos" w:eastAsia="Yu Gothic Light" w:hAnsi="Aptos" w:cs="Arial"/>
                          <w:color w:val="FFFFFF" w:themeColor="background1"/>
                          <w:spacing w:val="15"/>
                          <w:sz w:val="28"/>
                          <w:szCs w:val="28"/>
                        </w:rPr>
                      </w:pPr>
                      <w:r>
                        <w:rPr>
                          <w:rFonts w:ascii="Aptos" w:eastAsia="Yu Gothic Light" w:hAnsi="Aptos" w:cs="Arial"/>
                          <w:color w:val="FFFFFF" w:themeColor="background1"/>
                          <w:spacing w:val="15"/>
                          <w:sz w:val="28"/>
                          <w:szCs w:val="28"/>
                        </w:rPr>
                        <w:t>YOHAN MENDIS</w:t>
                      </w:r>
                    </w:p>
                    <w:p w14:paraId="36C1BFAC" w14:textId="77777777" w:rsidR="00071F73" w:rsidRPr="00BF2A93" w:rsidRDefault="00071F73" w:rsidP="007578A7">
                      <w:pPr>
                        <w:numPr>
                          <w:ilvl w:val="1"/>
                          <w:numId w:val="0"/>
                        </w:numPr>
                        <w:spacing w:line="259" w:lineRule="auto"/>
                        <w:rPr>
                          <w:rFonts w:ascii="Aptos" w:eastAsia="Yu Gothic Light" w:hAnsi="Aptos" w:cs="Arial"/>
                          <w:color w:val="FFFFFF" w:themeColor="background1"/>
                          <w:spacing w:val="15"/>
                          <w:sz w:val="28"/>
                          <w:szCs w:val="28"/>
                        </w:rPr>
                      </w:pPr>
                    </w:p>
                    <w:p w14:paraId="3A8469EE" w14:textId="04445EDB" w:rsidR="00BC165D" w:rsidRDefault="00BC165D">
                      <w:pPr>
                        <w:pStyle w:val="Subtitle"/>
                        <w:rPr>
                          <w:rFonts w:cstheme="minorBidi"/>
                          <w:color w:val="FFFFFF" w:themeColor="background1"/>
                        </w:rPr>
                      </w:pPr>
                    </w:p>
                  </w:txbxContent>
                </v:textbox>
                <w10:wrap anchorx="page" anchory="margin"/>
              </v:rect>
            </w:pict>
          </mc:Fallback>
        </mc:AlternateContent>
      </w:r>
      <w:r>
        <w:rPr>
          <w:noProof/>
        </w:rPr>
        <mc:AlternateContent>
          <mc:Choice Requires="wps">
            <w:drawing>
              <wp:anchor distT="0" distB="0" distL="114300" distR="114300" simplePos="0" relativeHeight="251658240" behindDoc="0" locked="0" layoutInCell="1" allowOverlap="1" wp14:anchorId="6A7F175B" wp14:editId="11E7FD36">
                <wp:simplePos x="0" y="0"/>
                <mc:AlternateContent>
                  <mc:Choice Requires="wp14">
                    <wp:positionH relativeFrom="page">
                      <wp14:pctPosHOffset>2000</wp14:pctPosHOffset>
                    </wp:positionH>
                  </mc:Choice>
                  <mc:Fallback>
                    <wp:positionH relativeFrom="page">
                      <wp:posOffset>151130</wp:posOffset>
                    </wp:positionH>
                  </mc:Fallback>
                </mc:AlternateContent>
                <wp:positionV relativeFrom="margin">
                  <wp:align>center</wp:align>
                </wp:positionV>
                <wp:extent cx="5227200"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22720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969896" w14:textId="0F40FC4C" w:rsidR="00BC165D" w:rsidRDefault="007B57E2">
                                <w:pPr>
                                  <w:pStyle w:val="Title"/>
                                  <w:jc w:val="right"/>
                                  <w:rPr>
                                    <w:caps/>
                                    <w:color w:val="FFFFFF" w:themeColor="background1"/>
                                    <w:sz w:val="80"/>
                                    <w:szCs w:val="80"/>
                                  </w:rPr>
                                </w:pPr>
                                <w:r>
                                  <w:rPr>
                                    <w:caps/>
                                    <w:color w:val="FFFFFF" w:themeColor="background1"/>
                                    <w:sz w:val="80"/>
                                    <w:szCs w:val="80"/>
                                  </w:rPr>
                                  <w:t>basil’s bakery</w:t>
                                </w:r>
                              </w:p>
                            </w:sdtContent>
                          </w:sdt>
                          <w:p w14:paraId="4468A5BB" w14:textId="77777777" w:rsidR="00BC165D" w:rsidRDefault="00BC165D">
                            <w:pPr>
                              <w:spacing w:before="240"/>
                              <w:ind w:left="720"/>
                              <w:jc w:val="right"/>
                              <w:rPr>
                                <w:color w:val="FFFFFF" w:themeColor="background1"/>
                              </w:rPr>
                            </w:pPr>
                          </w:p>
                          <w:sdt>
                            <w:sdtPr>
                              <w:rPr>
                                <w:color w:val="FFC000"/>
                                <w:sz w:val="21"/>
                                <w:szCs w:val="21"/>
                              </w:rPr>
                              <w:alias w:val="Abstract"/>
                              <w:id w:val="-1812170092"/>
                              <w:dataBinding w:prefixMappings="xmlns:ns0='http://schemas.microsoft.com/office/2006/coverPageProps'" w:xpath="/ns0:CoverPageProperties[1]/ns0:Abstract[1]" w:storeItemID="{55AF091B-3C7A-41E3-B477-F2FDAA23CFDA}"/>
                              <w:text/>
                            </w:sdtPr>
                            <w:sdtContent>
                              <w:p w14:paraId="7DAADEDB" w14:textId="2954CBF6" w:rsidR="00BC165D" w:rsidRDefault="00C778E4" w:rsidP="007F393D">
                                <w:pPr>
                                  <w:spacing w:before="240"/>
                                  <w:ind w:left="1008"/>
                                  <w:jc w:val="right"/>
                                  <w:rPr>
                                    <w:color w:val="FFC000"/>
                                    <w:sz w:val="21"/>
                                    <w:szCs w:val="21"/>
                                  </w:rPr>
                                </w:pPr>
                                <w:r w:rsidRPr="007F393D">
                                  <w:rPr>
                                    <w:color w:val="FFC000"/>
                                    <w:sz w:val="21"/>
                                    <w:szCs w:val="21"/>
                                  </w:rPr>
                                  <w:t>A</w:t>
                                </w:r>
                                <w:r w:rsidR="00E80E73" w:rsidRPr="007F393D">
                                  <w:rPr>
                                    <w:color w:val="FFC000"/>
                                    <w:sz w:val="21"/>
                                    <w:szCs w:val="21"/>
                                  </w:rPr>
                                  <w:t>NALYSIS-</w:t>
                                </w:r>
                                <w:r w:rsidR="00B269FE" w:rsidRPr="007F393D">
                                  <w:rPr>
                                    <w:color w:val="FFC000"/>
                                    <w:sz w:val="21"/>
                                    <w:szCs w:val="21"/>
                                  </w:rPr>
                                  <w:t>SOLUTION &amp; IMPLEMENTATION REPO</w:t>
                                </w:r>
                                <w:r w:rsidR="007F393D" w:rsidRPr="007F393D">
                                  <w:rPr>
                                    <w:color w:val="FFC000"/>
                                    <w:sz w:val="21"/>
                                    <w:szCs w:val="21"/>
                                  </w:rPr>
                                  <w:t>RT</w:t>
                                </w:r>
                                <w:r w:rsidR="001963AD">
                                  <w:rPr>
                                    <w:color w:val="FFC000"/>
                                    <w:sz w:val="21"/>
                                    <w:szCs w:val="21"/>
                                  </w:rPr>
                                  <w:t xml:space="preserve"> PR</w:t>
                                </w:r>
                                <w:r w:rsidR="00F94716">
                                  <w:rPr>
                                    <w:color w:val="FFC000"/>
                                    <w:sz w:val="21"/>
                                    <w:szCs w:val="21"/>
                                  </w:rPr>
                                  <w:t xml:space="preserve">EPARED BY JAEDYN </w:t>
                                </w:r>
                                <w:r w:rsidR="001B1B63">
                                  <w:rPr>
                                    <w:color w:val="FFC000"/>
                                    <w:sz w:val="21"/>
                                    <w:szCs w:val="21"/>
                                  </w:rPr>
                                  <w:t>CONSULTACY - STRATERGY</w:t>
                                </w:r>
                                <w:r w:rsidR="00357A28">
                                  <w:rPr>
                                    <w:color w:val="FFC000"/>
                                    <w:sz w:val="21"/>
                                    <w:szCs w:val="21"/>
                                  </w:rPr>
                                  <w:t xml:space="preserve"> - SOLUTIONS </w:t>
                                </w:r>
                                <w:r w:rsidR="00C62F5D">
                                  <w:rPr>
                                    <w:color w:val="FFC000"/>
                                    <w:sz w:val="21"/>
                                    <w:szCs w:val="21"/>
                                  </w:rPr>
                                  <w:t>–</w:t>
                                </w:r>
                                <w:r w:rsidR="002A5BF5">
                                  <w:rPr>
                                    <w:color w:val="FFC000"/>
                                    <w:sz w:val="21"/>
                                    <w:szCs w:val="21"/>
                                  </w:rPr>
                                  <w:t xml:space="preserve"> SUCCESS</w:t>
                                </w:r>
                              </w:p>
                            </w:sdtContent>
                          </w:sdt>
                          <w:p w14:paraId="5D3B8756" w14:textId="42A7A685" w:rsidR="00C62F5D" w:rsidRPr="00C62F5D" w:rsidRDefault="00C62F5D" w:rsidP="007F393D">
                            <w:pPr>
                              <w:spacing w:before="240"/>
                              <w:ind w:left="1008"/>
                              <w:jc w:val="right"/>
                              <w:rPr>
                                <w:color w:val="FFC000"/>
                              </w:rPr>
                            </w:pPr>
                            <w:r w:rsidRPr="00C62F5D">
                              <w:rPr>
                                <w:color w:val="FFC000"/>
                              </w:rPr>
                              <w:t>19 JULY 2026</w:t>
                            </w:r>
                          </w:p>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xmlns:w16cei="http://schemas.microsoft.com/office/word/2026/wordml/cei">
            <w:pict>
              <v:rect w14:anchorId="6A7F175B" id="Rectangle 16" o:spid="_x0000_s1027" style="position:absolute;margin-left:0;margin-top:0;width:411.6pt;height:760.1pt;z-index:251658240;visibility:visible;mso-wrap-style:square;mso-width-percent:0;mso-height-percent:960;mso-left-percent:20;mso-wrap-distance-left:9pt;mso-wrap-distance-top:0;mso-wrap-distance-right:9pt;mso-wrap-distance-bottom:0;mso-position-horizontal-relative:page;mso-position-vertical:center;mso-position-vertical-relative:margin;mso-width-percent:0;mso-height-percent:960;mso-left-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" fillcolor="#156082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14:paraId="78969896" w14:textId="0F40FC4C" w:rsidR="00BC165D" w:rsidRDefault="007B57E2">
                          <w:pPr>
                            <w:pStyle w:val="Title"/>
                            <w:jc w:val="right"/>
                            <w:rPr>
                              <w:caps/>
                              <w:color w:val="FFFFFF" w:themeColor="background1"/>
                              <w:sz w:val="80"/>
                              <w:szCs w:val="80"/>
                            </w:rPr>
                          </w:pPr>
                          <w:r>
                            <w:rPr>
                              <w:caps/>
                              <w:color w:val="FFFFFF" w:themeColor="background1"/>
                              <w:sz w:val="80"/>
                              <w:szCs w:val="80"/>
                            </w:rPr>
                            <w:t>basil’s bakery</w:t>
                          </w:r>
                        </w:p>
                      </w:sdtContent>
                    </w:sdt>
                    <w:p w14:paraId="4468A5BB" w14:textId="77777777" w:rsidR="00BC165D" w:rsidRDefault="00BC165D">
                      <w:pPr>
                        <w:spacing w:before="240"/>
                        <w:ind w:left="720"/>
                        <w:jc w:val="right"/>
                        <w:rPr>
                          <w:color w:val="FFFFFF" w:themeColor="background1"/>
                        </w:rPr>
                      </w:pPr>
                    </w:p>
                    <w:sdt>
                      <w:sdtPr>
                        <w:rPr>
                          <w:color w:val="FFC000"/>
                          <w:sz w:val="21"/>
                          <w:szCs w:val="21"/>
                        </w:rPr>
                        <w:alias w:val="Abstract"/>
                        <w:id w:val="-1812170092"/>
                        <w:dataBinding w:prefixMappings="xmlns:ns0='http://schemas.microsoft.com/office/2006/coverPageProps'" w:xpath="/ns0:CoverPageProperties[1]/ns0:Abstract[1]" w:storeItemID="{55AF091B-3C7A-41E3-B477-F2FDAA23CFDA}"/>
                        <w:text/>
                      </w:sdtPr>
                      <w:sdtContent>
                        <w:p w14:paraId="7DAADEDB" w14:textId="2954CBF6" w:rsidR="00BC165D" w:rsidRDefault="00C778E4" w:rsidP="007F393D">
                          <w:pPr>
                            <w:spacing w:before="240"/>
                            <w:ind w:left="1008"/>
                            <w:jc w:val="right"/>
                            <w:rPr>
                              <w:color w:val="FFC000"/>
                              <w:sz w:val="21"/>
                              <w:szCs w:val="21"/>
                            </w:rPr>
                          </w:pPr>
                          <w:r w:rsidRPr="007F393D">
                            <w:rPr>
                              <w:color w:val="FFC000"/>
                              <w:sz w:val="21"/>
                              <w:szCs w:val="21"/>
                            </w:rPr>
                            <w:t>A</w:t>
                          </w:r>
                          <w:r w:rsidR="00E80E73" w:rsidRPr="007F393D">
                            <w:rPr>
                              <w:color w:val="FFC000"/>
                              <w:sz w:val="21"/>
                              <w:szCs w:val="21"/>
                            </w:rPr>
                            <w:t>NALYSIS-</w:t>
                          </w:r>
                          <w:r w:rsidR="00B269FE" w:rsidRPr="007F393D">
                            <w:rPr>
                              <w:color w:val="FFC000"/>
                              <w:sz w:val="21"/>
                              <w:szCs w:val="21"/>
                            </w:rPr>
                            <w:t>SOLUTION &amp; IMPLEMENTATION REPO</w:t>
                          </w:r>
                          <w:r w:rsidR="007F393D" w:rsidRPr="007F393D">
                            <w:rPr>
                              <w:color w:val="FFC000"/>
                              <w:sz w:val="21"/>
                              <w:szCs w:val="21"/>
                            </w:rPr>
                            <w:t>RT</w:t>
                          </w:r>
                          <w:r w:rsidR="001963AD">
                            <w:rPr>
                              <w:color w:val="FFC000"/>
                              <w:sz w:val="21"/>
                              <w:szCs w:val="21"/>
                            </w:rPr>
                            <w:t xml:space="preserve"> PR</w:t>
                          </w:r>
                          <w:r w:rsidR="00F94716">
                            <w:rPr>
                              <w:color w:val="FFC000"/>
                              <w:sz w:val="21"/>
                              <w:szCs w:val="21"/>
                            </w:rPr>
                            <w:t xml:space="preserve">EPARED BY JAEDYN </w:t>
                          </w:r>
                          <w:r w:rsidR="001B1B63">
                            <w:rPr>
                              <w:color w:val="FFC000"/>
                              <w:sz w:val="21"/>
                              <w:szCs w:val="21"/>
                            </w:rPr>
                            <w:t>CONSULTACY - STRATERGY</w:t>
                          </w:r>
                          <w:r w:rsidR="00357A28">
                            <w:rPr>
                              <w:color w:val="FFC000"/>
                              <w:sz w:val="21"/>
                              <w:szCs w:val="21"/>
                            </w:rPr>
                            <w:t xml:space="preserve"> - SOLUTIONS </w:t>
                          </w:r>
                          <w:r w:rsidR="00C62F5D">
                            <w:rPr>
                              <w:color w:val="FFC000"/>
                              <w:sz w:val="21"/>
                              <w:szCs w:val="21"/>
                            </w:rPr>
                            <w:t>–</w:t>
                          </w:r>
                          <w:r w:rsidR="002A5BF5">
                            <w:rPr>
                              <w:color w:val="FFC000"/>
                              <w:sz w:val="21"/>
                              <w:szCs w:val="21"/>
                            </w:rPr>
                            <w:t xml:space="preserve"> SUCCESS</w:t>
                          </w:r>
                        </w:p>
                      </w:sdtContent>
                    </w:sdt>
                    <w:p w14:paraId="5D3B8756" w14:textId="42A7A685" w:rsidR="00C62F5D" w:rsidRPr="00C62F5D" w:rsidRDefault="00C62F5D" w:rsidP="007F393D">
                      <w:pPr>
                        <w:spacing w:before="240"/>
                        <w:ind w:left="1008"/>
                        <w:jc w:val="right"/>
                        <w:rPr>
                          <w:color w:val="FFC000"/>
                        </w:rPr>
                      </w:pPr>
                      <w:r w:rsidRPr="00C62F5D">
                        <w:rPr>
                          <w:color w:val="FFC000"/>
                        </w:rPr>
                        <w:t>19 JULY 2026</w:t>
                      </w:r>
                    </w:p>
                  </w:txbxContent>
                </v:textbox>
                <w10:wrap anchorx="page" anchory="margin"/>
              </v:rect>
            </w:pict>
          </mc:Fallback>
        </mc:AlternateContent>
      </w:r>
    </w:p>
    <w:sdt>
      <w:sdtPr>
        <w:id w:val="-627787018"/>
        <w:docPartObj>
          <w:docPartGallery w:val="Cover Pages"/>
          <w:docPartUnique/>
        </w:docPartObj>
      </w:sdtPr>
      <w:sdtContent>
        <w:p w14:paraId="39336780" w14:textId="726C6263" w:rsidR="00BC165D" w:rsidRDefault="00BC165D"/>
        <w:p w14:paraId="04166721" w14:textId="77777777" w:rsidR="00BC165D" w:rsidRDefault="00BC165D"/>
        <w:p w14:paraId="149F66C7" w14:textId="77777777" w:rsidR="00620043" w:rsidRDefault="00BC165D" w:rsidP="00620043">
          <w:r>
            <w:br w:type="page"/>
          </w:r>
        </w:p>
      </w:sdtContent>
    </w:sdt>
    <w:bookmarkStart w:id="0" w:name="_Toc235136801" w:displacedByCustomXml="prev"/>
    <w:p w14:paraId="0F44F7C4" w14:textId="484E7420" w:rsidR="00032E73" w:rsidRDefault="003C71EC" w:rsidP="003C71EC">
      <w:pPr>
        <w:jc w:val="right"/>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noProof/>
          <w:kern w:val="36"/>
          <w:sz w:val="48"/>
          <w:szCs w:val="48"/>
          <w:lang w:eastAsia="en-GB"/>
          <w14:ligatures w14:val="none"/>
        </w:rPr>
        <w:lastRenderedPageBreak/>
        <w:drawing>
          <wp:inline distT="0" distB="0" distL="0" distR="0" wp14:anchorId="04C9DC80" wp14:editId="4F1CCB0E">
            <wp:extent cx="2296800" cy="1383665"/>
            <wp:effectExtent l="0" t="0" r="8255" b="6985"/>
            <wp:docPr id="750381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01135" cy="1386277"/>
                    </a:xfrm>
                    <a:prstGeom prst="rect">
                      <a:avLst/>
                    </a:prstGeom>
                    <a:noFill/>
                  </pic:spPr>
                </pic:pic>
              </a:graphicData>
            </a:graphic>
          </wp:inline>
        </w:drawing>
      </w:r>
    </w:p>
    <w:p w14:paraId="66E7718A" w14:textId="1E57B758" w:rsidR="00032E73" w:rsidRDefault="00032E73" w:rsidP="00620043">
      <w:pPr>
        <w:rPr>
          <w:rFonts w:ascii="Times New Roman" w:eastAsia="Times New Roman" w:hAnsi="Times New Roman" w:cs="Times New Roman"/>
          <w:b/>
          <w:bCs/>
          <w:kern w:val="36"/>
          <w:sz w:val="48"/>
          <w:szCs w:val="48"/>
          <w:lang w:eastAsia="en-GB"/>
          <w14:ligatures w14:val="none"/>
        </w:rPr>
      </w:pPr>
    </w:p>
    <w:p w14:paraId="58CD8C3C" w14:textId="71905D86" w:rsidR="00BC165D" w:rsidRPr="00620043" w:rsidRDefault="00BC165D" w:rsidP="00620043">
      <w:r w:rsidRPr="00512868">
        <w:rPr>
          <w:rFonts w:ascii="Times New Roman" w:eastAsia="Times New Roman" w:hAnsi="Times New Roman" w:cs="Times New Roman"/>
          <w:b/>
          <w:bCs/>
          <w:kern w:val="36"/>
          <w:sz w:val="48"/>
          <w:szCs w:val="48"/>
          <w:lang w:eastAsia="en-GB"/>
          <w14:ligatures w14:val="none"/>
        </w:rPr>
        <w:t>Executive Summary</w:t>
      </w:r>
      <w:bookmarkEnd w:id="0"/>
      <w:r w:rsidR="003C71EC">
        <w:rPr>
          <w:rFonts w:ascii="Times New Roman" w:eastAsia="Times New Roman" w:hAnsi="Times New Roman" w:cs="Times New Roman"/>
          <w:b/>
          <w:bCs/>
          <w:kern w:val="36"/>
          <w:sz w:val="48"/>
          <w:szCs w:val="48"/>
          <w:lang w:eastAsia="en-GB"/>
          <w14:ligatures w14:val="none"/>
        </w:rPr>
        <w:t xml:space="preserve">  </w:t>
      </w:r>
    </w:p>
    <w:p w14:paraId="6089BB0D" w14:textId="7DC36DBA" w:rsidR="00BC165D" w:rsidRPr="0005042B" w:rsidRDefault="00BC165D"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Basil’s Bakery, an artisan bakery in Coventry Retail Park, has experienced a sustained 25% decline in sales compared to 2019 levels. The root cause is a structural mismatch between its traditional business model and permanently altered customer behaviours driven by hybrid working, reduced footfall, and increased demand for delivery. Two solutions were evaluated using a PMI framework: (A) Digital delivery and online pre</w:t>
      </w:r>
      <w:r w:rsidRPr="0005042B">
        <w:rPr>
          <w:rFonts w:ascii="Arial" w:eastAsia="Times New Roman" w:hAnsi="Arial" w:cs="Arial"/>
          <w:kern w:val="0"/>
          <w:sz w:val="22"/>
          <w:szCs w:val="22"/>
          <w:lang w:eastAsia="en-GB"/>
          <w14:ligatures w14:val="none"/>
        </w:rPr>
        <w:noBreakHyphen/>
        <w:t>ordering, and (B) Hiring a part</w:t>
      </w:r>
      <w:r w:rsidRPr="0005042B">
        <w:rPr>
          <w:rFonts w:ascii="Arial" w:eastAsia="Times New Roman" w:hAnsi="Arial" w:cs="Arial"/>
          <w:kern w:val="0"/>
          <w:sz w:val="22"/>
          <w:szCs w:val="22"/>
          <w:lang w:eastAsia="en-GB"/>
          <w14:ligatures w14:val="none"/>
        </w:rPr>
        <w:noBreakHyphen/>
        <w:t>time assistant. Solution A scored +18, outperforming Solution B (+10), and directly addresses the fundamental loss of home</w:t>
      </w:r>
      <w:r w:rsidRPr="0005042B">
        <w:rPr>
          <w:rFonts w:ascii="Arial" w:eastAsia="Times New Roman" w:hAnsi="Arial" w:cs="Arial"/>
          <w:kern w:val="0"/>
          <w:sz w:val="22"/>
          <w:szCs w:val="22"/>
          <w:lang w:eastAsia="en-GB"/>
          <w14:ligatures w14:val="none"/>
        </w:rPr>
        <w:noBreakHyphen/>
        <w:t xml:space="preserve">based customers. A </w:t>
      </w:r>
      <w:r w:rsidR="7CF794A1" w:rsidRPr="0005042B">
        <w:rPr>
          <w:rFonts w:ascii="Arial" w:eastAsia="Times New Roman" w:hAnsi="Arial" w:cs="Arial"/>
          <w:sz w:val="22"/>
          <w:szCs w:val="22"/>
          <w:lang w:eastAsia="en-GB"/>
        </w:rPr>
        <w:t>one-week implementation plan using free digital tools is proposed, supported by a KPI measuring weekly revenue from delivery and pre</w:t>
      </w:r>
      <w:r w:rsidRPr="0005042B">
        <w:rPr>
          <w:rFonts w:ascii="Arial" w:hAnsi="Arial" w:cs="Arial"/>
          <w:sz w:val="22"/>
          <w:szCs w:val="22"/>
        </w:rPr>
        <w:noBreakHyphen/>
      </w:r>
      <w:r w:rsidR="7CF794A1" w:rsidRPr="0005042B">
        <w:rPr>
          <w:rFonts w:ascii="Arial" w:eastAsia="Times New Roman" w:hAnsi="Arial" w:cs="Arial"/>
          <w:sz w:val="22"/>
          <w:szCs w:val="22"/>
          <w:lang w:eastAsia="en-GB"/>
        </w:rPr>
        <w:t>orders, and a SMART objective targeting a 20% sales increase within three months. This report concludes that digital adoption is essential for restoring sales and ensuring long</w:t>
      </w:r>
      <w:r w:rsidRPr="0005042B">
        <w:rPr>
          <w:rFonts w:ascii="Arial" w:hAnsi="Arial" w:cs="Arial"/>
          <w:sz w:val="22"/>
          <w:szCs w:val="22"/>
        </w:rPr>
        <w:noBreakHyphen/>
      </w:r>
      <w:r w:rsidR="7CF794A1" w:rsidRPr="0005042B">
        <w:rPr>
          <w:rFonts w:ascii="Arial" w:eastAsia="Times New Roman" w:hAnsi="Arial" w:cs="Arial"/>
          <w:sz w:val="22"/>
          <w:szCs w:val="22"/>
          <w:lang w:eastAsia="en-GB"/>
        </w:rPr>
        <w:t>term viability.</w:t>
      </w:r>
    </w:p>
    <w:p w14:paraId="0B1A4B2F" w14:textId="1BE8283A" w:rsidR="00BC165D" w:rsidRPr="0058150B" w:rsidRDefault="00BC165D" w:rsidP="0058150B">
      <w:pPr>
        <w:spacing w:line="360" w:lineRule="auto"/>
        <w:rPr>
          <w:rFonts w:ascii="Arial" w:hAnsi="Arial" w:cs="Arial"/>
          <w:sz w:val="22"/>
          <w:szCs w:val="22"/>
        </w:rPr>
      </w:pPr>
    </w:p>
    <w:p w14:paraId="345C0653" w14:textId="77777777" w:rsidR="00BC165D" w:rsidRDefault="00BC165D">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eastAsia="en-US"/>
          <w14:ligatures w14:val="standardContextual"/>
        </w:rPr>
        <w:id w:val="1423224643"/>
        <w:docPartObj>
          <w:docPartGallery w:val="Table of Contents"/>
          <w:docPartUnique/>
        </w:docPartObj>
      </w:sdtPr>
      <w:sdtEndPr>
        <w:rPr>
          <w:b/>
          <w:bCs/>
        </w:rPr>
      </w:sdtEndPr>
      <w:sdtContent>
        <w:p w14:paraId="2DF1198C" w14:textId="3E966342" w:rsidR="00543771" w:rsidRDefault="00543771">
          <w:pPr>
            <w:pStyle w:val="TOCHeading"/>
          </w:pPr>
          <w:r>
            <w:t>Contents</w:t>
          </w:r>
        </w:p>
        <w:p w14:paraId="41900B05" w14:textId="17322BB4" w:rsidR="00543771" w:rsidRDefault="005437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5136801" w:history="1">
            <w:r w:rsidRPr="00847684">
              <w:rPr>
                <w:rStyle w:val="Hyperlink"/>
                <w:rFonts w:ascii="Times New Roman" w:eastAsia="Times New Roman" w:hAnsi="Times New Roman" w:cs="Times New Roman"/>
                <w:b/>
                <w:bCs/>
                <w:noProof/>
                <w:kern w:val="36"/>
                <w:lang w:eastAsia="en-GB"/>
                <w14:ligatures w14:val="none"/>
              </w:rPr>
              <w:t>Executive Summary</w:t>
            </w:r>
            <w:r>
              <w:rPr>
                <w:noProof/>
                <w:webHidden/>
              </w:rPr>
              <w:tab/>
            </w:r>
            <w:r>
              <w:rPr>
                <w:noProof/>
                <w:webHidden/>
              </w:rPr>
              <w:fldChar w:fldCharType="begin"/>
            </w:r>
            <w:r>
              <w:rPr>
                <w:noProof/>
                <w:webHidden/>
              </w:rPr>
              <w:instrText xml:space="preserve"> PAGEREF _Toc235136801 \h </w:instrText>
            </w:r>
            <w:r>
              <w:rPr>
                <w:noProof/>
                <w:webHidden/>
              </w:rPr>
            </w:r>
            <w:r>
              <w:rPr>
                <w:noProof/>
                <w:webHidden/>
              </w:rPr>
              <w:fldChar w:fldCharType="separate"/>
            </w:r>
            <w:r w:rsidR="00E712C2">
              <w:rPr>
                <w:noProof/>
                <w:webHidden/>
              </w:rPr>
              <w:t>1</w:t>
            </w:r>
            <w:r>
              <w:rPr>
                <w:noProof/>
                <w:webHidden/>
              </w:rPr>
              <w:fldChar w:fldCharType="end"/>
            </w:r>
          </w:hyperlink>
        </w:p>
        <w:p w14:paraId="4E039548" w14:textId="32142BE1" w:rsidR="00543771" w:rsidRDefault="00543771">
          <w:pPr>
            <w:pStyle w:val="TOC1"/>
            <w:tabs>
              <w:tab w:val="left" w:pos="480"/>
              <w:tab w:val="right" w:leader="dot" w:pos="9016"/>
            </w:tabs>
            <w:rPr>
              <w:rFonts w:eastAsiaTheme="minorEastAsia"/>
              <w:noProof/>
              <w:lang w:eastAsia="en-GB"/>
            </w:rPr>
          </w:pPr>
          <w:hyperlink w:anchor="_Toc235136802" w:history="1">
            <w:r w:rsidRPr="00847684">
              <w:rPr>
                <w:rStyle w:val="Hyperlink"/>
                <w:b/>
                <w:bCs/>
                <w:noProof/>
              </w:rPr>
              <w:t>1.</w:t>
            </w:r>
            <w:r>
              <w:rPr>
                <w:rFonts w:eastAsiaTheme="minorEastAsia"/>
                <w:noProof/>
                <w:lang w:eastAsia="en-GB"/>
              </w:rPr>
              <w:tab/>
            </w:r>
            <w:r w:rsidRPr="00847684">
              <w:rPr>
                <w:rStyle w:val="Hyperlink"/>
                <w:b/>
                <w:bCs/>
                <w:noProof/>
              </w:rPr>
              <w:t>OVERVIEW OF BASIL’S BAKERY</w:t>
            </w:r>
            <w:r>
              <w:rPr>
                <w:noProof/>
                <w:webHidden/>
              </w:rPr>
              <w:tab/>
            </w:r>
            <w:r>
              <w:rPr>
                <w:noProof/>
                <w:webHidden/>
              </w:rPr>
              <w:fldChar w:fldCharType="begin"/>
            </w:r>
            <w:r>
              <w:rPr>
                <w:noProof/>
                <w:webHidden/>
              </w:rPr>
              <w:instrText xml:space="preserve"> PAGEREF _Toc235136802 \h </w:instrText>
            </w:r>
            <w:r>
              <w:rPr>
                <w:noProof/>
                <w:webHidden/>
              </w:rPr>
            </w:r>
            <w:r>
              <w:rPr>
                <w:noProof/>
                <w:webHidden/>
              </w:rPr>
              <w:fldChar w:fldCharType="separate"/>
            </w:r>
            <w:r w:rsidR="00E712C2">
              <w:rPr>
                <w:noProof/>
                <w:webHidden/>
              </w:rPr>
              <w:t>3</w:t>
            </w:r>
            <w:r>
              <w:rPr>
                <w:noProof/>
                <w:webHidden/>
              </w:rPr>
              <w:fldChar w:fldCharType="end"/>
            </w:r>
          </w:hyperlink>
        </w:p>
        <w:p w14:paraId="7A82DC85" w14:textId="3002E59C" w:rsidR="00543771" w:rsidRDefault="00543771">
          <w:pPr>
            <w:pStyle w:val="TOC1"/>
            <w:tabs>
              <w:tab w:val="left" w:pos="480"/>
              <w:tab w:val="right" w:leader="dot" w:pos="9016"/>
            </w:tabs>
            <w:rPr>
              <w:rFonts w:eastAsiaTheme="minorEastAsia"/>
              <w:noProof/>
              <w:lang w:eastAsia="en-GB"/>
            </w:rPr>
          </w:pPr>
          <w:hyperlink w:anchor="_Toc235136803" w:history="1">
            <w:r w:rsidRPr="00847684">
              <w:rPr>
                <w:rStyle w:val="Hyperlink"/>
                <w:rFonts w:ascii="Times New Roman" w:eastAsiaTheme="majorEastAsia" w:hAnsi="Times New Roman" w:cs="Times New Roman"/>
                <w:b/>
                <w:bCs/>
                <w:noProof/>
                <w:kern w:val="36"/>
                <w:lang w:eastAsia="en-GB"/>
                <w14:ligatures w14:val="none"/>
              </w:rPr>
              <w:t>2.</w:t>
            </w:r>
            <w:r>
              <w:rPr>
                <w:rFonts w:eastAsiaTheme="minorEastAsia"/>
                <w:noProof/>
                <w:lang w:eastAsia="en-GB"/>
              </w:rPr>
              <w:tab/>
            </w:r>
            <w:r w:rsidRPr="00847684">
              <w:rPr>
                <w:rStyle w:val="Hyperlink"/>
                <w:rFonts w:ascii="Times New Roman" w:eastAsia="Times New Roman" w:hAnsi="Times New Roman" w:cs="Times New Roman"/>
                <w:b/>
                <w:bCs/>
                <w:noProof/>
                <w:kern w:val="36"/>
                <w:lang w:eastAsia="en-GB"/>
                <w14:ligatures w14:val="none"/>
              </w:rPr>
              <w:t>PROPOSED SOLUTIONS</w:t>
            </w:r>
            <w:r>
              <w:rPr>
                <w:noProof/>
                <w:webHidden/>
              </w:rPr>
              <w:tab/>
            </w:r>
            <w:r>
              <w:rPr>
                <w:noProof/>
                <w:webHidden/>
              </w:rPr>
              <w:fldChar w:fldCharType="begin"/>
            </w:r>
            <w:r>
              <w:rPr>
                <w:noProof/>
                <w:webHidden/>
              </w:rPr>
              <w:instrText xml:space="preserve"> PAGEREF _Toc235136803 \h </w:instrText>
            </w:r>
            <w:r>
              <w:rPr>
                <w:noProof/>
                <w:webHidden/>
              </w:rPr>
            </w:r>
            <w:r>
              <w:rPr>
                <w:noProof/>
                <w:webHidden/>
              </w:rPr>
              <w:fldChar w:fldCharType="separate"/>
            </w:r>
            <w:r w:rsidR="00E712C2">
              <w:rPr>
                <w:noProof/>
                <w:webHidden/>
              </w:rPr>
              <w:t>4</w:t>
            </w:r>
            <w:r>
              <w:rPr>
                <w:noProof/>
                <w:webHidden/>
              </w:rPr>
              <w:fldChar w:fldCharType="end"/>
            </w:r>
          </w:hyperlink>
        </w:p>
        <w:p w14:paraId="0952D3B4" w14:textId="07399DE8" w:rsidR="00543771" w:rsidRDefault="00543771">
          <w:pPr>
            <w:pStyle w:val="TOC2"/>
            <w:tabs>
              <w:tab w:val="right" w:leader="dot" w:pos="9016"/>
            </w:tabs>
            <w:rPr>
              <w:rFonts w:eastAsiaTheme="minorEastAsia"/>
              <w:noProof/>
              <w:lang w:eastAsia="en-GB"/>
            </w:rPr>
          </w:pPr>
          <w:hyperlink w:anchor="_Toc235136804" w:history="1">
            <w:r w:rsidRPr="00847684">
              <w:rPr>
                <w:rStyle w:val="Hyperlink"/>
                <w:rFonts w:ascii="Times New Roman" w:eastAsia="Times New Roman" w:hAnsi="Times New Roman" w:cs="Times New Roman"/>
                <w:b/>
                <w:bCs/>
                <w:noProof/>
                <w:kern w:val="0"/>
                <w:lang w:eastAsia="en-GB"/>
                <w14:ligatures w14:val="none"/>
              </w:rPr>
              <w:t>2.1 Solution A: Digital Delivery &amp; Online Pre</w:t>
            </w:r>
            <w:r w:rsidRPr="00847684">
              <w:rPr>
                <w:rStyle w:val="Hyperlink"/>
                <w:rFonts w:ascii="Times New Roman" w:eastAsia="Times New Roman" w:hAnsi="Times New Roman" w:cs="Times New Roman"/>
                <w:b/>
                <w:bCs/>
                <w:noProof/>
                <w:kern w:val="0"/>
                <w:lang w:eastAsia="en-GB"/>
                <w14:ligatures w14:val="none"/>
              </w:rPr>
              <w:noBreakHyphen/>
              <w:t>order System</w:t>
            </w:r>
            <w:r>
              <w:rPr>
                <w:noProof/>
                <w:webHidden/>
              </w:rPr>
              <w:tab/>
            </w:r>
            <w:r>
              <w:rPr>
                <w:noProof/>
                <w:webHidden/>
              </w:rPr>
              <w:fldChar w:fldCharType="begin"/>
            </w:r>
            <w:r>
              <w:rPr>
                <w:noProof/>
                <w:webHidden/>
              </w:rPr>
              <w:instrText xml:space="preserve"> PAGEREF _Toc235136804 \h </w:instrText>
            </w:r>
            <w:r>
              <w:rPr>
                <w:noProof/>
                <w:webHidden/>
              </w:rPr>
            </w:r>
            <w:r>
              <w:rPr>
                <w:noProof/>
                <w:webHidden/>
              </w:rPr>
              <w:fldChar w:fldCharType="separate"/>
            </w:r>
            <w:r w:rsidR="00E712C2">
              <w:rPr>
                <w:noProof/>
                <w:webHidden/>
              </w:rPr>
              <w:t>4</w:t>
            </w:r>
            <w:r>
              <w:rPr>
                <w:noProof/>
                <w:webHidden/>
              </w:rPr>
              <w:fldChar w:fldCharType="end"/>
            </w:r>
          </w:hyperlink>
        </w:p>
        <w:p w14:paraId="49905DC2" w14:textId="5D3D7AE9" w:rsidR="00543771" w:rsidRDefault="00543771">
          <w:pPr>
            <w:pStyle w:val="TOC2"/>
            <w:tabs>
              <w:tab w:val="right" w:leader="dot" w:pos="9016"/>
            </w:tabs>
            <w:rPr>
              <w:rFonts w:eastAsiaTheme="minorEastAsia"/>
              <w:noProof/>
              <w:lang w:eastAsia="en-GB"/>
            </w:rPr>
          </w:pPr>
          <w:hyperlink w:anchor="_Toc235136805" w:history="1">
            <w:r w:rsidRPr="00847684">
              <w:rPr>
                <w:rStyle w:val="Hyperlink"/>
                <w:rFonts w:ascii="Times New Roman" w:eastAsia="Times New Roman" w:hAnsi="Times New Roman" w:cs="Times New Roman"/>
                <w:b/>
                <w:bCs/>
                <w:noProof/>
                <w:kern w:val="0"/>
                <w:lang w:eastAsia="en-GB"/>
                <w14:ligatures w14:val="none"/>
              </w:rPr>
              <w:t>2.2 Solution B: Hire a Part</w:t>
            </w:r>
            <w:r w:rsidRPr="00847684">
              <w:rPr>
                <w:rStyle w:val="Hyperlink"/>
                <w:rFonts w:ascii="Times New Roman" w:eastAsia="Times New Roman" w:hAnsi="Times New Roman" w:cs="Times New Roman"/>
                <w:b/>
                <w:bCs/>
                <w:noProof/>
                <w:kern w:val="0"/>
                <w:lang w:eastAsia="en-GB"/>
                <w14:ligatures w14:val="none"/>
              </w:rPr>
              <w:noBreakHyphen/>
              <w:t>Time Morning Assistant</w:t>
            </w:r>
            <w:r>
              <w:rPr>
                <w:noProof/>
                <w:webHidden/>
              </w:rPr>
              <w:tab/>
            </w:r>
            <w:r>
              <w:rPr>
                <w:noProof/>
                <w:webHidden/>
              </w:rPr>
              <w:fldChar w:fldCharType="begin"/>
            </w:r>
            <w:r>
              <w:rPr>
                <w:noProof/>
                <w:webHidden/>
              </w:rPr>
              <w:instrText xml:space="preserve"> PAGEREF _Toc235136805 \h </w:instrText>
            </w:r>
            <w:r>
              <w:rPr>
                <w:noProof/>
                <w:webHidden/>
              </w:rPr>
            </w:r>
            <w:r>
              <w:rPr>
                <w:noProof/>
                <w:webHidden/>
              </w:rPr>
              <w:fldChar w:fldCharType="separate"/>
            </w:r>
            <w:r w:rsidR="00E712C2">
              <w:rPr>
                <w:noProof/>
                <w:webHidden/>
              </w:rPr>
              <w:t>4</w:t>
            </w:r>
            <w:r>
              <w:rPr>
                <w:noProof/>
                <w:webHidden/>
              </w:rPr>
              <w:fldChar w:fldCharType="end"/>
            </w:r>
          </w:hyperlink>
        </w:p>
        <w:p w14:paraId="4269AC40" w14:textId="304D2BB4" w:rsidR="00543771" w:rsidRDefault="00543771">
          <w:pPr>
            <w:pStyle w:val="TOC1"/>
            <w:tabs>
              <w:tab w:val="right" w:leader="dot" w:pos="9016"/>
            </w:tabs>
            <w:rPr>
              <w:rFonts w:eastAsiaTheme="minorEastAsia"/>
              <w:noProof/>
              <w:lang w:eastAsia="en-GB"/>
            </w:rPr>
          </w:pPr>
          <w:hyperlink w:anchor="_Toc235136806" w:history="1">
            <w:r w:rsidRPr="00847684">
              <w:rPr>
                <w:rStyle w:val="Hyperlink"/>
                <w:rFonts w:ascii="Times New Roman" w:eastAsia="Times New Roman" w:hAnsi="Times New Roman" w:cs="Times New Roman"/>
                <w:b/>
                <w:bCs/>
                <w:noProof/>
                <w:kern w:val="36"/>
                <w:lang w:eastAsia="en-GB"/>
                <w14:ligatures w14:val="none"/>
              </w:rPr>
              <w:t>4. Implementation Plan</w:t>
            </w:r>
            <w:r>
              <w:rPr>
                <w:noProof/>
                <w:webHidden/>
              </w:rPr>
              <w:tab/>
            </w:r>
            <w:r>
              <w:rPr>
                <w:noProof/>
                <w:webHidden/>
              </w:rPr>
              <w:fldChar w:fldCharType="begin"/>
            </w:r>
            <w:r>
              <w:rPr>
                <w:noProof/>
                <w:webHidden/>
              </w:rPr>
              <w:instrText xml:space="preserve"> PAGEREF _Toc235136806 \h </w:instrText>
            </w:r>
            <w:r>
              <w:rPr>
                <w:noProof/>
                <w:webHidden/>
              </w:rPr>
            </w:r>
            <w:r>
              <w:rPr>
                <w:noProof/>
                <w:webHidden/>
              </w:rPr>
              <w:fldChar w:fldCharType="separate"/>
            </w:r>
            <w:r w:rsidR="00E712C2">
              <w:rPr>
                <w:noProof/>
                <w:webHidden/>
              </w:rPr>
              <w:t>7</w:t>
            </w:r>
            <w:r>
              <w:rPr>
                <w:noProof/>
                <w:webHidden/>
              </w:rPr>
              <w:fldChar w:fldCharType="end"/>
            </w:r>
          </w:hyperlink>
        </w:p>
        <w:p w14:paraId="6B01E5BE" w14:textId="5AFEA112" w:rsidR="00543771" w:rsidRDefault="00543771">
          <w:pPr>
            <w:pStyle w:val="TOC2"/>
            <w:tabs>
              <w:tab w:val="right" w:leader="dot" w:pos="9016"/>
            </w:tabs>
            <w:rPr>
              <w:rFonts w:eastAsiaTheme="minorEastAsia"/>
              <w:noProof/>
              <w:lang w:eastAsia="en-GB"/>
            </w:rPr>
          </w:pPr>
          <w:hyperlink w:anchor="_Toc235136807" w:history="1">
            <w:r w:rsidRPr="00847684">
              <w:rPr>
                <w:rStyle w:val="Hyperlink"/>
                <w:rFonts w:ascii="Times New Roman" w:eastAsia="Times New Roman" w:hAnsi="Times New Roman" w:cs="Times New Roman"/>
                <w:b/>
                <w:bCs/>
                <w:noProof/>
                <w:kern w:val="0"/>
                <w:lang w:eastAsia="en-GB"/>
                <w14:ligatures w14:val="none"/>
              </w:rPr>
              <w:t>4.1 Justification for the Implementation Plan</w:t>
            </w:r>
            <w:r>
              <w:rPr>
                <w:noProof/>
                <w:webHidden/>
              </w:rPr>
              <w:tab/>
            </w:r>
            <w:r>
              <w:rPr>
                <w:noProof/>
                <w:webHidden/>
              </w:rPr>
              <w:fldChar w:fldCharType="begin"/>
            </w:r>
            <w:r>
              <w:rPr>
                <w:noProof/>
                <w:webHidden/>
              </w:rPr>
              <w:instrText xml:space="preserve"> PAGEREF _Toc235136807 \h </w:instrText>
            </w:r>
            <w:r>
              <w:rPr>
                <w:noProof/>
                <w:webHidden/>
              </w:rPr>
            </w:r>
            <w:r>
              <w:rPr>
                <w:noProof/>
                <w:webHidden/>
              </w:rPr>
              <w:fldChar w:fldCharType="separate"/>
            </w:r>
            <w:r w:rsidR="00E712C2">
              <w:rPr>
                <w:noProof/>
                <w:webHidden/>
              </w:rPr>
              <w:t>7</w:t>
            </w:r>
            <w:r>
              <w:rPr>
                <w:noProof/>
                <w:webHidden/>
              </w:rPr>
              <w:fldChar w:fldCharType="end"/>
            </w:r>
          </w:hyperlink>
        </w:p>
        <w:p w14:paraId="42D7A9B4" w14:textId="4FB6B8DA" w:rsidR="00543771" w:rsidRDefault="00543771">
          <w:pPr>
            <w:pStyle w:val="TOC1"/>
            <w:tabs>
              <w:tab w:val="right" w:leader="dot" w:pos="9016"/>
            </w:tabs>
            <w:rPr>
              <w:rFonts w:eastAsiaTheme="minorEastAsia"/>
              <w:noProof/>
              <w:lang w:eastAsia="en-GB"/>
            </w:rPr>
          </w:pPr>
          <w:hyperlink w:anchor="_Toc235136808" w:history="1">
            <w:r w:rsidRPr="00847684">
              <w:rPr>
                <w:rStyle w:val="Hyperlink"/>
                <w:rFonts w:ascii="Times New Roman" w:eastAsia="Times New Roman" w:hAnsi="Times New Roman" w:cs="Times New Roman"/>
                <w:b/>
                <w:bCs/>
                <w:noProof/>
                <w:kern w:val="36"/>
                <w:lang w:eastAsia="en-GB"/>
                <w14:ligatures w14:val="none"/>
              </w:rPr>
              <w:t>5. KPI and SMART Objective Justification</w:t>
            </w:r>
            <w:r>
              <w:rPr>
                <w:noProof/>
                <w:webHidden/>
              </w:rPr>
              <w:tab/>
            </w:r>
            <w:r>
              <w:rPr>
                <w:noProof/>
                <w:webHidden/>
              </w:rPr>
              <w:fldChar w:fldCharType="begin"/>
            </w:r>
            <w:r>
              <w:rPr>
                <w:noProof/>
                <w:webHidden/>
              </w:rPr>
              <w:instrText xml:space="preserve"> PAGEREF _Toc235136808 \h </w:instrText>
            </w:r>
            <w:r>
              <w:rPr>
                <w:noProof/>
                <w:webHidden/>
              </w:rPr>
            </w:r>
            <w:r>
              <w:rPr>
                <w:noProof/>
                <w:webHidden/>
              </w:rPr>
              <w:fldChar w:fldCharType="separate"/>
            </w:r>
            <w:r w:rsidR="00E712C2">
              <w:rPr>
                <w:noProof/>
                <w:webHidden/>
              </w:rPr>
              <w:t>9</w:t>
            </w:r>
            <w:r>
              <w:rPr>
                <w:noProof/>
                <w:webHidden/>
              </w:rPr>
              <w:fldChar w:fldCharType="end"/>
            </w:r>
          </w:hyperlink>
        </w:p>
        <w:p w14:paraId="669625A5" w14:textId="03C8CFBC" w:rsidR="00543771" w:rsidRDefault="00543771">
          <w:pPr>
            <w:pStyle w:val="TOC2"/>
            <w:tabs>
              <w:tab w:val="right" w:leader="dot" w:pos="9016"/>
            </w:tabs>
            <w:rPr>
              <w:rFonts w:eastAsiaTheme="minorEastAsia"/>
              <w:noProof/>
              <w:lang w:eastAsia="en-GB"/>
            </w:rPr>
          </w:pPr>
          <w:hyperlink w:anchor="_Toc235136809" w:history="1">
            <w:r w:rsidRPr="00847684">
              <w:rPr>
                <w:rStyle w:val="Hyperlink"/>
                <w:rFonts w:ascii="Times New Roman" w:eastAsia="Times New Roman" w:hAnsi="Times New Roman" w:cs="Times New Roman"/>
                <w:b/>
                <w:bCs/>
                <w:noProof/>
                <w:kern w:val="0"/>
                <w:lang w:eastAsia="en-GB"/>
                <w14:ligatures w14:val="none"/>
              </w:rPr>
              <w:t>5.1 KPI Justification</w:t>
            </w:r>
            <w:r>
              <w:rPr>
                <w:noProof/>
                <w:webHidden/>
              </w:rPr>
              <w:tab/>
            </w:r>
            <w:r>
              <w:rPr>
                <w:noProof/>
                <w:webHidden/>
              </w:rPr>
              <w:fldChar w:fldCharType="begin"/>
            </w:r>
            <w:r>
              <w:rPr>
                <w:noProof/>
                <w:webHidden/>
              </w:rPr>
              <w:instrText xml:space="preserve"> PAGEREF _Toc235136809 \h </w:instrText>
            </w:r>
            <w:r>
              <w:rPr>
                <w:noProof/>
                <w:webHidden/>
              </w:rPr>
            </w:r>
            <w:r>
              <w:rPr>
                <w:noProof/>
                <w:webHidden/>
              </w:rPr>
              <w:fldChar w:fldCharType="separate"/>
            </w:r>
            <w:r w:rsidR="00E712C2">
              <w:rPr>
                <w:noProof/>
                <w:webHidden/>
              </w:rPr>
              <w:t>9</w:t>
            </w:r>
            <w:r>
              <w:rPr>
                <w:noProof/>
                <w:webHidden/>
              </w:rPr>
              <w:fldChar w:fldCharType="end"/>
            </w:r>
          </w:hyperlink>
        </w:p>
        <w:p w14:paraId="292F212E" w14:textId="3416CD8D" w:rsidR="00543771" w:rsidRDefault="00543771">
          <w:pPr>
            <w:pStyle w:val="TOC2"/>
            <w:tabs>
              <w:tab w:val="right" w:leader="dot" w:pos="9016"/>
            </w:tabs>
            <w:rPr>
              <w:rFonts w:eastAsiaTheme="minorEastAsia"/>
              <w:noProof/>
              <w:lang w:eastAsia="en-GB"/>
            </w:rPr>
          </w:pPr>
          <w:hyperlink w:anchor="_Toc235136810" w:history="1">
            <w:r w:rsidRPr="00847684">
              <w:rPr>
                <w:rStyle w:val="Hyperlink"/>
                <w:rFonts w:ascii="Times New Roman" w:eastAsia="Times New Roman" w:hAnsi="Times New Roman" w:cs="Times New Roman"/>
                <w:b/>
                <w:bCs/>
                <w:noProof/>
                <w:kern w:val="0"/>
                <w:lang w:eastAsia="en-GB"/>
                <w14:ligatures w14:val="none"/>
              </w:rPr>
              <w:t>5.2 SMART Objective Justification</w:t>
            </w:r>
            <w:r>
              <w:rPr>
                <w:noProof/>
                <w:webHidden/>
              </w:rPr>
              <w:tab/>
            </w:r>
            <w:r>
              <w:rPr>
                <w:noProof/>
                <w:webHidden/>
              </w:rPr>
              <w:fldChar w:fldCharType="begin"/>
            </w:r>
            <w:r>
              <w:rPr>
                <w:noProof/>
                <w:webHidden/>
              </w:rPr>
              <w:instrText xml:space="preserve"> PAGEREF _Toc235136810 \h </w:instrText>
            </w:r>
            <w:r>
              <w:rPr>
                <w:noProof/>
                <w:webHidden/>
              </w:rPr>
            </w:r>
            <w:r>
              <w:rPr>
                <w:noProof/>
                <w:webHidden/>
              </w:rPr>
              <w:fldChar w:fldCharType="separate"/>
            </w:r>
            <w:r w:rsidR="00E712C2">
              <w:rPr>
                <w:noProof/>
                <w:webHidden/>
              </w:rPr>
              <w:t>9</w:t>
            </w:r>
            <w:r>
              <w:rPr>
                <w:noProof/>
                <w:webHidden/>
              </w:rPr>
              <w:fldChar w:fldCharType="end"/>
            </w:r>
          </w:hyperlink>
        </w:p>
        <w:p w14:paraId="1018AD51" w14:textId="2F81E024" w:rsidR="00543771" w:rsidRDefault="00543771">
          <w:pPr>
            <w:pStyle w:val="TOC1"/>
            <w:tabs>
              <w:tab w:val="right" w:leader="dot" w:pos="9016"/>
            </w:tabs>
            <w:rPr>
              <w:rFonts w:eastAsiaTheme="minorEastAsia"/>
              <w:noProof/>
              <w:lang w:eastAsia="en-GB"/>
            </w:rPr>
          </w:pPr>
          <w:hyperlink w:anchor="_Toc235136811" w:history="1">
            <w:r w:rsidRPr="00847684">
              <w:rPr>
                <w:rStyle w:val="Hyperlink"/>
                <w:rFonts w:ascii="Times New Roman" w:eastAsia="Times New Roman" w:hAnsi="Times New Roman" w:cs="Times New Roman"/>
                <w:b/>
                <w:bCs/>
                <w:noProof/>
                <w:kern w:val="36"/>
                <w:lang w:eastAsia="en-GB"/>
                <w14:ligatures w14:val="none"/>
              </w:rPr>
              <w:t>6. Conclusion</w:t>
            </w:r>
            <w:r>
              <w:rPr>
                <w:noProof/>
                <w:webHidden/>
              </w:rPr>
              <w:tab/>
            </w:r>
            <w:r>
              <w:rPr>
                <w:noProof/>
                <w:webHidden/>
              </w:rPr>
              <w:fldChar w:fldCharType="begin"/>
            </w:r>
            <w:r>
              <w:rPr>
                <w:noProof/>
                <w:webHidden/>
              </w:rPr>
              <w:instrText xml:space="preserve"> PAGEREF _Toc235136811 \h </w:instrText>
            </w:r>
            <w:r>
              <w:rPr>
                <w:noProof/>
                <w:webHidden/>
              </w:rPr>
            </w:r>
            <w:r>
              <w:rPr>
                <w:noProof/>
                <w:webHidden/>
              </w:rPr>
              <w:fldChar w:fldCharType="separate"/>
            </w:r>
            <w:r w:rsidR="00E712C2">
              <w:rPr>
                <w:noProof/>
                <w:webHidden/>
              </w:rPr>
              <w:t>12</w:t>
            </w:r>
            <w:r>
              <w:rPr>
                <w:noProof/>
                <w:webHidden/>
              </w:rPr>
              <w:fldChar w:fldCharType="end"/>
            </w:r>
          </w:hyperlink>
        </w:p>
        <w:p w14:paraId="1DBDBA78" w14:textId="7488B89C" w:rsidR="00543771" w:rsidRDefault="00543771">
          <w:pPr>
            <w:pStyle w:val="TOC1"/>
            <w:tabs>
              <w:tab w:val="right" w:leader="dot" w:pos="9016"/>
            </w:tabs>
            <w:rPr>
              <w:rFonts w:eastAsiaTheme="minorEastAsia"/>
              <w:noProof/>
              <w:lang w:eastAsia="en-GB"/>
            </w:rPr>
          </w:pPr>
          <w:hyperlink w:anchor="_Toc235136812" w:history="1">
            <w:r w:rsidRPr="00847684">
              <w:rPr>
                <w:rStyle w:val="Hyperlink"/>
                <w:rFonts w:ascii="Aptos Display" w:eastAsia="Yu Gothic Light" w:hAnsi="Aptos Display" w:cs="Times New Roman"/>
                <w:noProof/>
              </w:rPr>
              <w:t>7 List of References</w:t>
            </w:r>
            <w:r>
              <w:rPr>
                <w:noProof/>
                <w:webHidden/>
              </w:rPr>
              <w:tab/>
            </w:r>
            <w:r>
              <w:rPr>
                <w:noProof/>
                <w:webHidden/>
              </w:rPr>
              <w:fldChar w:fldCharType="begin"/>
            </w:r>
            <w:r>
              <w:rPr>
                <w:noProof/>
                <w:webHidden/>
              </w:rPr>
              <w:instrText xml:space="preserve"> PAGEREF _Toc235136812 \h </w:instrText>
            </w:r>
            <w:r>
              <w:rPr>
                <w:noProof/>
                <w:webHidden/>
              </w:rPr>
            </w:r>
            <w:r>
              <w:rPr>
                <w:noProof/>
                <w:webHidden/>
              </w:rPr>
              <w:fldChar w:fldCharType="separate"/>
            </w:r>
            <w:r w:rsidR="00E712C2">
              <w:rPr>
                <w:noProof/>
                <w:webHidden/>
              </w:rPr>
              <w:t>13</w:t>
            </w:r>
            <w:r>
              <w:rPr>
                <w:noProof/>
                <w:webHidden/>
              </w:rPr>
              <w:fldChar w:fldCharType="end"/>
            </w:r>
          </w:hyperlink>
        </w:p>
        <w:p w14:paraId="12A7505C" w14:textId="1479BF43" w:rsidR="00543771" w:rsidRDefault="00543771">
          <w:pPr>
            <w:pStyle w:val="TOC1"/>
            <w:tabs>
              <w:tab w:val="right" w:leader="dot" w:pos="9016"/>
            </w:tabs>
            <w:rPr>
              <w:rFonts w:eastAsiaTheme="minorEastAsia"/>
              <w:noProof/>
              <w:lang w:eastAsia="en-GB"/>
            </w:rPr>
          </w:pPr>
          <w:hyperlink w:anchor="_Toc235136813" w:history="1">
            <w:r w:rsidRPr="00847684">
              <w:rPr>
                <w:rStyle w:val="Hyperlink"/>
                <w:rFonts w:ascii="Aptos Display" w:eastAsia="Yu Gothic Light" w:hAnsi="Aptos Display" w:cs="Times New Roman"/>
                <w:b/>
                <w:bCs/>
                <w:noProof/>
              </w:rPr>
              <w:t>8 Appendices</w:t>
            </w:r>
            <w:r>
              <w:rPr>
                <w:noProof/>
                <w:webHidden/>
              </w:rPr>
              <w:tab/>
            </w:r>
            <w:r>
              <w:rPr>
                <w:noProof/>
                <w:webHidden/>
              </w:rPr>
              <w:fldChar w:fldCharType="begin"/>
            </w:r>
            <w:r>
              <w:rPr>
                <w:noProof/>
                <w:webHidden/>
              </w:rPr>
              <w:instrText xml:space="preserve"> PAGEREF _Toc235136813 \h </w:instrText>
            </w:r>
            <w:r>
              <w:rPr>
                <w:noProof/>
                <w:webHidden/>
              </w:rPr>
            </w:r>
            <w:r>
              <w:rPr>
                <w:noProof/>
                <w:webHidden/>
              </w:rPr>
              <w:fldChar w:fldCharType="separate"/>
            </w:r>
            <w:r w:rsidR="00E712C2">
              <w:rPr>
                <w:noProof/>
                <w:webHidden/>
              </w:rPr>
              <w:t>15</w:t>
            </w:r>
            <w:r>
              <w:rPr>
                <w:noProof/>
                <w:webHidden/>
              </w:rPr>
              <w:fldChar w:fldCharType="end"/>
            </w:r>
          </w:hyperlink>
        </w:p>
        <w:p w14:paraId="37C286D4" w14:textId="4C94BB60" w:rsidR="00543771" w:rsidRDefault="00543771">
          <w:pPr>
            <w:pStyle w:val="TOC2"/>
            <w:tabs>
              <w:tab w:val="right" w:leader="dot" w:pos="9016"/>
            </w:tabs>
            <w:rPr>
              <w:rFonts w:eastAsiaTheme="minorEastAsia"/>
              <w:noProof/>
              <w:lang w:eastAsia="en-GB"/>
            </w:rPr>
          </w:pPr>
          <w:hyperlink w:anchor="_Toc235136814" w:history="1">
            <w:r w:rsidRPr="00847684">
              <w:rPr>
                <w:rStyle w:val="Hyperlink"/>
                <w:rFonts w:ascii="Aptos Display" w:eastAsia="Yu Gothic Light" w:hAnsi="Aptos Display" w:cs="Times New Roman"/>
                <w:b/>
                <w:bCs/>
                <w:noProof/>
              </w:rPr>
              <w:t>Appendix 1 - PMI TABLE</w:t>
            </w:r>
            <w:r>
              <w:rPr>
                <w:noProof/>
                <w:webHidden/>
              </w:rPr>
              <w:tab/>
            </w:r>
            <w:r>
              <w:rPr>
                <w:noProof/>
                <w:webHidden/>
              </w:rPr>
              <w:fldChar w:fldCharType="begin"/>
            </w:r>
            <w:r>
              <w:rPr>
                <w:noProof/>
                <w:webHidden/>
              </w:rPr>
              <w:instrText xml:space="preserve"> PAGEREF _Toc235136814 \h </w:instrText>
            </w:r>
            <w:r>
              <w:rPr>
                <w:noProof/>
                <w:webHidden/>
              </w:rPr>
            </w:r>
            <w:r>
              <w:rPr>
                <w:noProof/>
                <w:webHidden/>
              </w:rPr>
              <w:fldChar w:fldCharType="separate"/>
            </w:r>
            <w:r w:rsidR="00E712C2">
              <w:rPr>
                <w:noProof/>
                <w:webHidden/>
              </w:rPr>
              <w:t>15</w:t>
            </w:r>
            <w:r>
              <w:rPr>
                <w:noProof/>
                <w:webHidden/>
              </w:rPr>
              <w:fldChar w:fldCharType="end"/>
            </w:r>
          </w:hyperlink>
        </w:p>
        <w:p w14:paraId="3CBB4FB4" w14:textId="762096BD" w:rsidR="00543771" w:rsidRDefault="00543771">
          <w:pPr>
            <w:pStyle w:val="TOC2"/>
            <w:tabs>
              <w:tab w:val="right" w:leader="dot" w:pos="9016"/>
            </w:tabs>
            <w:rPr>
              <w:rFonts w:eastAsiaTheme="minorEastAsia"/>
              <w:noProof/>
              <w:lang w:eastAsia="en-GB"/>
            </w:rPr>
          </w:pPr>
          <w:hyperlink w:anchor="_Toc235136815" w:history="1">
            <w:r w:rsidRPr="00847684">
              <w:rPr>
                <w:rStyle w:val="Hyperlink"/>
                <w:rFonts w:ascii="Arial" w:eastAsia="Yu Gothic Light" w:hAnsi="Arial" w:cs="Arial"/>
                <w:b/>
                <w:bCs/>
                <w:noProof/>
              </w:rPr>
              <w:t>Appendix 2</w:t>
            </w:r>
            <w:r w:rsidRPr="00847684">
              <w:rPr>
                <w:rStyle w:val="Hyperlink"/>
                <w:rFonts w:ascii="Aptos Display" w:eastAsia="Yu Gothic Light" w:hAnsi="Aptos Display" w:cs="Times New Roman"/>
                <w:b/>
                <w:bCs/>
                <w:noProof/>
              </w:rPr>
              <w:t xml:space="preserve"> - </w:t>
            </w:r>
            <w:r w:rsidRPr="00847684">
              <w:rPr>
                <w:rStyle w:val="Hyperlink"/>
                <w:rFonts w:ascii="Arial" w:eastAsia="Yu Gothic Light" w:hAnsi="Arial" w:cs="Arial"/>
                <w:b/>
                <w:bCs/>
                <w:noProof/>
              </w:rPr>
              <w:t>IMPLEMENTATION PLAN</w:t>
            </w:r>
            <w:r>
              <w:rPr>
                <w:noProof/>
                <w:webHidden/>
              </w:rPr>
              <w:tab/>
            </w:r>
            <w:r>
              <w:rPr>
                <w:noProof/>
                <w:webHidden/>
              </w:rPr>
              <w:fldChar w:fldCharType="begin"/>
            </w:r>
            <w:r>
              <w:rPr>
                <w:noProof/>
                <w:webHidden/>
              </w:rPr>
              <w:instrText xml:space="preserve"> PAGEREF _Toc235136815 \h </w:instrText>
            </w:r>
            <w:r>
              <w:rPr>
                <w:noProof/>
                <w:webHidden/>
              </w:rPr>
            </w:r>
            <w:r>
              <w:rPr>
                <w:noProof/>
                <w:webHidden/>
              </w:rPr>
              <w:fldChar w:fldCharType="separate"/>
            </w:r>
            <w:r w:rsidR="00E712C2">
              <w:rPr>
                <w:noProof/>
                <w:webHidden/>
              </w:rPr>
              <w:t>17</w:t>
            </w:r>
            <w:r>
              <w:rPr>
                <w:noProof/>
                <w:webHidden/>
              </w:rPr>
              <w:fldChar w:fldCharType="end"/>
            </w:r>
          </w:hyperlink>
        </w:p>
        <w:p w14:paraId="156DE5A8" w14:textId="3C164D0B" w:rsidR="00543771" w:rsidRDefault="00543771">
          <w:r>
            <w:rPr>
              <w:b/>
              <w:bCs/>
            </w:rPr>
            <w:fldChar w:fldCharType="end"/>
          </w:r>
        </w:p>
      </w:sdtContent>
    </w:sdt>
    <w:p w14:paraId="03247CD1" w14:textId="77777777" w:rsidR="00EA3524" w:rsidRDefault="00EA3524" w:rsidP="006911FC">
      <w:pPr>
        <w:spacing w:line="360" w:lineRule="auto"/>
        <w:rPr>
          <w:rFonts w:ascii="Arial" w:hAnsi="Arial" w:cs="Arial"/>
          <w:sz w:val="22"/>
          <w:szCs w:val="22"/>
        </w:rPr>
      </w:pPr>
    </w:p>
    <w:p w14:paraId="6CF57A81" w14:textId="77777777" w:rsidR="00EA3524" w:rsidRDefault="00EA3524" w:rsidP="006911FC">
      <w:pPr>
        <w:spacing w:line="360" w:lineRule="auto"/>
        <w:rPr>
          <w:rFonts w:ascii="Arial" w:hAnsi="Arial" w:cs="Arial"/>
          <w:sz w:val="22"/>
          <w:szCs w:val="22"/>
        </w:rPr>
      </w:pPr>
    </w:p>
    <w:p w14:paraId="5B984F31" w14:textId="1C8606ED" w:rsidR="00EA3524" w:rsidRDefault="00EA3524" w:rsidP="006911FC">
      <w:pPr>
        <w:spacing w:line="360" w:lineRule="auto"/>
        <w:rPr>
          <w:rFonts w:ascii="Arial" w:hAnsi="Arial" w:cs="Arial"/>
          <w:sz w:val="22"/>
          <w:szCs w:val="22"/>
        </w:rPr>
      </w:pPr>
    </w:p>
    <w:p w14:paraId="437881E6" w14:textId="77777777" w:rsidR="00EA3524" w:rsidRDefault="00EA3524" w:rsidP="006911FC">
      <w:pPr>
        <w:spacing w:line="360" w:lineRule="auto"/>
        <w:rPr>
          <w:rFonts w:ascii="Arial" w:hAnsi="Arial" w:cs="Arial"/>
          <w:sz w:val="22"/>
          <w:szCs w:val="22"/>
        </w:rPr>
      </w:pPr>
    </w:p>
    <w:p w14:paraId="3143A954" w14:textId="77777777" w:rsidR="00EA3524" w:rsidRDefault="00EA3524" w:rsidP="006911FC">
      <w:pPr>
        <w:spacing w:line="360" w:lineRule="auto"/>
        <w:rPr>
          <w:rFonts w:ascii="Arial" w:hAnsi="Arial" w:cs="Arial"/>
          <w:sz w:val="22"/>
          <w:szCs w:val="22"/>
        </w:rPr>
      </w:pPr>
    </w:p>
    <w:p w14:paraId="739A98B2" w14:textId="77777777" w:rsidR="00EA3524" w:rsidRDefault="00EA3524" w:rsidP="006911FC">
      <w:pPr>
        <w:spacing w:line="360" w:lineRule="auto"/>
        <w:rPr>
          <w:rFonts w:ascii="Arial" w:hAnsi="Arial" w:cs="Arial"/>
          <w:sz w:val="22"/>
          <w:szCs w:val="22"/>
        </w:rPr>
      </w:pPr>
    </w:p>
    <w:p w14:paraId="68943C12" w14:textId="77777777" w:rsidR="00DA6792" w:rsidRDefault="00DA6792" w:rsidP="006911FC">
      <w:pPr>
        <w:spacing w:line="360" w:lineRule="auto"/>
        <w:rPr>
          <w:rFonts w:ascii="Arial" w:hAnsi="Arial" w:cs="Arial"/>
          <w:sz w:val="22"/>
          <w:szCs w:val="22"/>
        </w:rPr>
      </w:pPr>
    </w:p>
    <w:p w14:paraId="0FEA8AE5" w14:textId="77777777" w:rsidR="00DA6792" w:rsidRDefault="00DA6792" w:rsidP="006911FC">
      <w:pPr>
        <w:spacing w:line="360" w:lineRule="auto"/>
        <w:rPr>
          <w:rFonts w:ascii="Arial" w:hAnsi="Arial" w:cs="Arial"/>
          <w:sz w:val="22"/>
          <w:szCs w:val="22"/>
        </w:rPr>
      </w:pPr>
    </w:p>
    <w:p w14:paraId="14BE2A12" w14:textId="77777777" w:rsidR="00DA6792" w:rsidRDefault="00DA6792" w:rsidP="006911FC">
      <w:pPr>
        <w:spacing w:line="360" w:lineRule="auto"/>
        <w:rPr>
          <w:rFonts w:ascii="Arial" w:hAnsi="Arial" w:cs="Arial"/>
          <w:sz w:val="22"/>
          <w:szCs w:val="22"/>
        </w:rPr>
      </w:pPr>
    </w:p>
    <w:p w14:paraId="5743AC9A" w14:textId="77777777" w:rsidR="00EA3524" w:rsidRDefault="00EA3524" w:rsidP="006911FC">
      <w:pPr>
        <w:spacing w:line="360" w:lineRule="auto"/>
        <w:rPr>
          <w:rFonts w:ascii="Arial" w:hAnsi="Arial" w:cs="Arial"/>
          <w:sz w:val="22"/>
          <w:szCs w:val="22"/>
        </w:rPr>
      </w:pPr>
    </w:p>
    <w:p w14:paraId="1FB005F9" w14:textId="60572226" w:rsidR="005F6568" w:rsidRPr="00D75E11" w:rsidRDefault="005F6568" w:rsidP="00C57F2D">
      <w:pPr>
        <w:pStyle w:val="Heading1"/>
        <w:numPr>
          <w:ilvl w:val="0"/>
          <w:numId w:val="19"/>
        </w:numPr>
        <w:rPr>
          <w:rFonts w:eastAsiaTheme="minorHAnsi"/>
          <w:b/>
          <w:bCs/>
          <w:color w:val="auto"/>
        </w:rPr>
      </w:pPr>
      <w:bookmarkStart w:id="1" w:name="_Toc235136802"/>
      <w:r w:rsidRPr="00D75E11">
        <w:rPr>
          <w:b/>
          <w:bCs/>
          <w:color w:val="auto"/>
        </w:rPr>
        <w:lastRenderedPageBreak/>
        <w:t>OVERVI</w:t>
      </w:r>
      <w:r w:rsidR="00767DBB" w:rsidRPr="00D75E11">
        <w:rPr>
          <w:b/>
          <w:bCs/>
          <w:color w:val="auto"/>
        </w:rPr>
        <w:t>EW OF BASIL’S BAKERY</w:t>
      </w:r>
      <w:bookmarkEnd w:id="1"/>
    </w:p>
    <w:p w14:paraId="2E0BD03F" w14:textId="5E6A185F" w:rsidR="00EF139D" w:rsidRPr="00EF139D" w:rsidRDefault="00EF139D" w:rsidP="00EF139D">
      <w:pPr>
        <w:spacing w:before="100" w:beforeAutospacing="1" w:after="100" w:afterAutospacing="1" w:line="360" w:lineRule="auto"/>
        <w:rPr>
          <w:rFonts w:ascii="Arial" w:eastAsia="Times New Roman" w:hAnsi="Arial" w:cs="Arial"/>
          <w:kern w:val="0"/>
          <w:sz w:val="22"/>
          <w:szCs w:val="22"/>
          <w14:ligatures w14:val="none"/>
        </w:rPr>
      </w:pPr>
      <w:r w:rsidRPr="00EF139D">
        <w:rPr>
          <w:rFonts w:ascii="Arial" w:eastAsia="Times New Roman" w:hAnsi="Arial" w:cs="Arial"/>
          <w:kern w:val="0"/>
          <w:sz w:val="22"/>
          <w:szCs w:val="22"/>
          <w14:ligatures w14:val="none"/>
        </w:rPr>
        <w:t>Sales at Basil’s Bakery remain 25% below 2019 levels due to permanent structural changes in customer behaviour, most notably reduced footfall caused by hybrid working and the absence of a delivery service. As the report states, “many loyal customers would buy if delivery existed</w:t>
      </w:r>
      <w:r w:rsidR="001615E2">
        <w:rPr>
          <w:rFonts w:ascii="Arial" w:eastAsia="Times New Roman" w:hAnsi="Arial" w:cs="Arial"/>
          <w:kern w:val="0"/>
          <w:sz w:val="22"/>
          <w:szCs w:val="22"/>
          <w14:ligatures w14:val="none"/>
        </w:rPr>
        <w:t>-</w:t>
      </w:r>
      <w:r w:rsidRPr="00EF139D">
        <w:rPr>
          <w:rFonts w:ascii="Arial" w:eastAsia="Times New Roman" w:hAnsi="Arial" w:cs="Arial"/>
          <w:kern w:val="0"/>
          <w:sz w:val="22"/>
          <w:szCs w:val="22"/>
          <w14:ligatures w14:val="none"/>
        </w:rPr>
        <w:t>the largest missed opportunity.” The evaluation clearly shows that</w:t>
      </w:r>
      <w:r w:rsidR="00AE6D56">
        <w:rPr>
          <w:rFonts w:ascii="Arial" w:eastAsia="Times New Roman" w:hAnsi="Arial" w:cs="Arial"/>
          <w:kern w:val="0"/>
          <w:sz w:val="22"/>
          <w:szCs w:val="22"/>
          <w14:ligatures w14:val="none"/>
        </w:rPr>
        <w:t>,</w:t>
      </w:r>
      <w:r w:rsidRPr="00EF139D">
        <w:rPr>
          <w:rFonts w:ascii="Arial" w:eastAsia="Times New Roman" w:hAnsi="Arial" w:cs="Arial"/>
          <w:kern w:val="0"/>
          <w:sz w:val="22"/>
          <w:szCs w:val="22"/>
          <w14:ligatures w14:val="none"/>
        </w:rPr>
        <w:t xml:space="preserve"> Solution A</w:t>
      </w:r>
      <w:r w:rsidR="00AE6D56">
        <w:rPr>
          <w:rFonts w:ascii="Arial" w:eastAsia="Times New Roman" w:hAnsi="Arial" w:cs="Arial"/>
          <w:kern w:val="0"/>
          <w:sz w:val="22"/>
          <w:szCs w:val="22"/>
          <w14:ligatures w14:val="none"/>
        </w:rPr>
        <w:t>-</w:t>
      </w:r>
      <w:r w:rsidRPr="00EF139D">
        <w:rPr>
          <w:rFonts w:ascii="Arial" w:eastAsia="Times New Roman" w:hAnsi="Arial" w:cs="Arial"/>
          <w:kern w:val="0"/>
          <w:sz w:val="22"/>
          <w:szCs w:val="22"/>
          <w14:ligatures w14:val="none"/>
        </w:rPr>
        <w:t>digital delivery and an online preorder system</w:t>
      </w:r>
      <w:r w:rsidR="00117B2C">
        <w:rPr>
          <w:rFonts w:ascii="Arial" w:eastAsia="Times New Roman" w:hAnsi="Arial" w:cs="Arial"/>
          <w:kern w:val="0"/>
          <w:sz w:val="22"/>
          <w:szCs w:val="22"/>
          <w14:ligatures w14:val="none"/>
        </w:rPr>
        <w:t>-</w:t>
      </w:r>
      <w:r w:rsidRPr="00EF139D">
        <w:rPr>
          <w:rFonts w:ascii="Arial" w:eastAsia="Times New Roman" w:hAnsi="Arial" w:cs="Arial"/>
          <w:kern w:val="0"/>
          <w:sz w:val="22"/>
          <w:szCs w:val="22"/>
          <w14:ligatures w14:val="none"/>
        </w:rPr>
        <w:t>directly addresses this core issue, outperforming Solution B in the PMI analysis (+18 vs. +10).</w:t>
      </w:r>
    </w:p>
    <w:p w14:paraId="1640DFC0" w14:textId="77777777" w:rsidR="00EF139D" w:rsidRPr="00EF139D" w:rsidRDefault="00EF139D" w:rsidP="00EF139D">
      <w:pPr>
        <w:spacing w:before="100" w:beforeAutospacing="1" w:after="100" w:afterAutospacing="1" w:line="360" w:lineRule="auto"/>
        <w:rPr>
          <w:rFonts w:ascii="Arial" w:eastAsia="Times New Roman" w:hAnsi="Arial" w:cs="Arial"/>
          <w:kern w:val="0"/>
          <w:sz w:val="22"/>
          <w:szCs w:val="22"/>
          <w14:ligatures w14:val="none"/>
        </w:rPr>
      </w:pPr>
      <w:r w:rsidRPr="00EF139D">
        <w:rPr>
          <w:rFonts w:ascii="Arial" w:eastAsia="Times New Roman" w:hAnsi="Arial" w:cs="Arial"/>
          <w:kern w:val="0"/>
          <w:sz w:val="22"/>
          <w:szCs w:val="22"/>
          <w14:ligatures w14:val="none"/>
        </w:rPr>
        <w:t>The proposed one</w:t>
      </w:r>
      <w:r w:rsidRPr="00EF139D">
        <w:rPr>
          <w:rFonts w:ascii="Arial" w:eastAsia="Times New Roman" w:hAnsi="Arial" w:cs="Arial"/>
          <w:kern w:val="0"/>
          <w:sz w:val="22"/>
          <w:szCs w:val="22"/>
          <w14:ligatures w14:val="none"/>
        </w:rPr>
        <w:noBreakHyphen/>
        <w:t>week implementation plan is operationally feasible for a sole trader and uses free digital tools, allowing Basil to launch quickly and begin recovering lost demand. Implementation can be confirmed when “the tasks are visibly completed, the KPI data shows new revenue from delivery and pre</w:t>
      </w:r>
      <w:r w:rsidRPr="00EF139D">
        <w:rPr>
          <w:rFonts w:ascii="Arial" w:eastAsia="Times New Roman" w:hAnsi="Arial" w:cs="Arial"/>
          <w:kern w:val="0"/>
          <w:sz w:val="22"/>
          <w:szCs w:val="22"/>
          <w14:ligatures w14:val="none"/>
        </w:rPr>
        <w:noBreakHyphen/>
        <w:t>orders, and the weekly reviews are being conducted to monitor progress.” The KPI—weekly revenue from delivery and online preorders—provides a direct measure of effectiveness, while the SMART objective (20% sales increase within three months) offers a clear, time</w:t>
      </w:r>
      <w:r w:rsidRPr="00EF139D">
        <w:rPr>
          <w:rFonts w:ascii="Arial" w:eastAsia="Times New Roman" w:hAnsi="Arial" w:cs="Arial"/>
          <w:kern w:val="0"/>
          <w:sz w:val="22"/>
          <w:szCs w:val="22"/>
          <w14:ligatures w14:val="none"/>
        </w:rPr>
        <w:noBreakHyphen/>
        <w:t>bound target.</w:t>
      </w:r>
    </w:p>
    <w:p w14:paraId="51D47A94" w14:textId="77777777" w:rsidR="00EF139D" w:rsidRPr="00EF139D" w:rsidRDefault="00EF139D" w:rsidP="00EF139D">
      <w:pPr>
        <w:spacing w:before="100" w:beforeAutospacing="1" w:after="100" w:afterAutospacing="1" w:line="360" w:lineRule="auto"/>
        <w:rPr>
          <w:rFonts w:ascii="Arial" w:eastAsia="Times New Roman" w:hAnsi="Arial" w:cs="Arial"/>
          <w:kern w:val="0"/>
          <w:sz w:val="22"/>
          <w:szCs w:val="22"/>
          <w14:ligatures w14:val="none"/>
        </w:rPr>
      </w:pPr>
      <w:r w:rsidRPr="00EF139D">
        <w:rPr>
          <w:rFonts w:ascii="Arial" w:eastAsia="Times New Roman" w:hAnsi="Arial" w:cs="Arial"/>
          <w:kern w:val="0"/>
          <w:sz w:val="22"/>
          <w:szCs w:val="22"/>
          <w14:ligatures w14:val="none"/>
        </w:rPr>
        <w:t>Overall, the evidence demonstrates that digital adoption is not only the most effective solution but an essential strategic shift for restoring sales, reaching home</w:t>
      </w:r>
      <w:r w:rsidRPr="00EF139D">
        <w:rPr>
          <w:rFonts w:ascii="Arial" w:eastAsia="Times New Roman" w:hAnsi="Arial" w:cs="Arial"/>
          <w:kern w:val="0"/>
          <w:sz w:val="22"/>
          <w:szCs w:val="22"/>
          <w14:ligatures w14:val="none"/>
        </w:rPr>
        <w:noBreakHyphen/>
        <w:t>based customers, and ensuring the long</w:t>
      </w:r>
      <w:r w:rsidRPr="00EF139D">
        <w:rPr>
          <w:rFonts w:ascii="Arial" w:eastAsia="Times New Roman" w:hAnsi="Arial" w:cs="Arial"/>
          <w:kern w:val="0"/>
          <w:sz w:val="22"/>
          <w:szCs w:val="22"/>
          <w14:ligatures w14:val="none"/>
        </w:rPr>
        <w:noBreakHyphen/>
        <w:t>term viability of Basil’s Bakery in a permanently changed retail environment.</w:t>
      </w:r>
    </w:p>
    <w:p w14:paraId="6247B98A" w14:textId="77777777" w:rsidR="00BC165D" w:rsidRPr="00EF139D" w:rsidRDefault="00BC165D" w:rsidP="00EF139D">
      <w:pPr>
        <w:spacing w:line="360" w:lineRule="auto"/>
        <w:rPr>
          <w:rFonts w:ascii="Arial" w:hAnsi="Arial" w:cs="Arial"/>
          <w:sz w:val="22"/>
          <w:szCs w:val="22"/>
        </w:rPr>
      </w:pPr>
    </w:p>
    <w:p w14:paraId="28DD67C9" w14:textId="2E8F9583" w:rsidR="00BC165D" w:rsidRPr="00EF139D" w:rsidRDefault="00BC165D" w:rsidP="00EF139D">
      <w:pPr>
        <w:spacing w:line="360" w:lineRule="auto"/>
        <w:rPr>
          <w:rFonts w:ascii="Arial" w:hAnsi="Arial" w:cs="Arial"/>
          <w:sz w:val="22"/>
          <w:szCs w:val="22"/>
        </w:rPr>
      </w:pPr>
    </w:p>
    <w:p w14:paraId="55679C0E" w14:textId="77777777" w:rsidR="00BC165D" w:rsidRPr="00EF139D" w:rsidRDefault="00BC165D" w:rsidP="00EF139D">
      <w:pPr>
        <w:spacing w:line="360" w:lineRule="auto"/>
        <w:rPr>
          <w:rFonts w:ascii="Arial" w:hAnsi="Arial" w:cs="Arial"/>
          <w:sz w:val="22"/>
          <w:szCs w:val="22"/>
        </w:rPr>
      </w:pPr>
      <w:r w:rsidRPr="00EF139D">
        <w:rPr>
          <w:rFonts w:ascii="Arial" w:hAnsi="Arial" w:cs="Arial"/>
          <w:sz w:val="22"/>
          <w:szCs w:val="22"/>
        </w:rPr>
        <w:br w:type="page"/>
      </w:r>
    </w:p>
    <w:p w14:paraId="77CACA69" w14:textId="7125AE70" w:rsidR="00BC165D" w:rsidRPr="00AE1EDB" w:rsidRDefault="00D06668" w:rsidP="00AE1EDB">
      <w:pPr>
        <w:pStyle w:val="ListParagraph"/>
        <w:numPr>
          <w:ilvl w:val="0"/>
          <w:numId w:val="19"/>
        </w:numPr>
        <w:spacing w:before="100" w:beforeAutospacing="1" w:after="100" w:afterAutospacing="1" w:line="240" w:lineRule="auto"/>
        <w:outlineLvl w:val="0"/>
        <w:rPr>
          <w:rFonts w:ascii="Times New Roman" w:eastAsia="Times New Roman" w:hAnsi="Times New Roman" w:cs="Times New Roman"/>
          <w:b/>
          <w:bCs/>
          <w:kern w:val="36"/>
          <w:sz w:val="40"/>
          <w:szCs w:val="40"/>
          <w:lang w:eastAsia="en-GB"/>
          <w14:ligatures w14:val="none"/>
        </w:rPr>
      </w:pPr>
      <w:bookmarkStart w:id="2" w:name="_Toc235136803"/>
      <w:r w:rsidRPr="00AE1EDB">
        <w:rPr>
          <w:rFonts w:ascii="Times New Roman" w:eastAsia="Times New Roman" w:hAnsi="Times New Roman" w:cs="Times New Roman"/>
          <w:b/>
          <w:bCs/>
          <w:kern w:val="36"/>
          <w:sz w:val="40"/>
          <w:szCs w:val="40"/>
          <w:lang w:eastAsia="en-GB"/>
          <w14:ligatures w14:val="none"/>
        </w:rPr>
        <w:lastRenderedPageBreak/>
        <w:t>PROPOSED SOLUTIONS</w:t>
      </w:r>
      <w:bookmarkEnd w:id="2"/>
    </w:p>
    <w:p w14:paraId="44462113" w14:textId="77777777" w:rsidR="009D16A7" w:rsidRPr="0001550E" w:rsidRDefault="009D16A7" w:rsidP="0005042B">
      <w:pPr>
        <w:spacing w:before="100" w:beforeAutospacing="1" w:after="100" w:afterAutospacing="1" w:line="360" w:lineRule="auto"/>
        <w:rPr>
          <w:rFonts w:ascii="Arial" w:eastAsia="Times New Roman" w:hAnsi="Arial" w:cs="Arial"/>
          <w:kern w:val="0"/>
          <w14:ligatures w14:val="none"/>
        </w:rPr>
      </w:pPr>
      <w:r w:rsidRPr="0001550E">
        <w:rPr>
          <w:rFonts w:ascii="Arial" w:eastAsia="Times New Roman" w:hAnsi="Arial" w:cs="Arial"/>
          <w:kern w:val="0"/>
          <w:sz w:val="22"/>
          <w:szCs w:val="22"/>
          <w14:ligatures w14:val="none"/>
        </w:rPr>
        <w:t>The Ishikawa (fishbone) analysis identified root causes linked to reduced footfall, lack of delivery options, and operational inefficiencies. Two solutions were developed to directly address these root causes rather than treating symptoms</w:t>
      </w:r>
      <w:r w:rsidRPr="0001550E">
        <w:rPr>
          <w:rFonts w:ascii="Arial" w:eastAsia="Times New Roman" w:hAnsi="Arial" w:cs="Arial"/>
          <w:kern w:val="0"/>
          <w14:ligatures w14:val="none"/>
        </w:rPr>
        <w:t>.</w:t>
      </w:r>
    </w:p>
    <w:p w14:paraId="39C40BEB" w14:textId="148D1F5B" w:rsidR="00BC165D" w:rsidRPr="0001550E" w:rsidRDefault="00BC165D" w:rsidP="0058150B">
      <w:pPr>
        <w:spacing w:before="100" w:beforeAutospacing="1" w:after="100" w:afterAutospacing="1" w:line="360" w:lineRule="auto"/>
        <w:rPr>
          <w:rFonts w:ascii="Arial" w:eastAsia="Times New Roman" w:hAnsi="Arial" w:cs="Arial"/>
          <w:kern w:val="0"/>
          <w:sz w:val="22"/>
          <w:szCs w:val="22"/>
          <w:lang w:eastAsia="en-GB"/>
          <w14:ligatures w14:val="none"/>
        </w:rPr>
      </w:pPr>
    </w:p>
    <w:p w14:paraId="310A04D2" w14:textId="77777777" w:rsidR="00BC165D" w:rsidRPr="00512868" w:rsidRDefault="00BC165D" w:rsidP="00BC165D">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3" w:name="_Toc235136804"/>
      <w:r w:rsidRPr="00512868">
        <w:rPr>
          <w:rFonts w:ascii="Times New Roman" w:eastAsia="Times New Roman" w:hAnsi="Times New Roman" w:cs="Times New Roman"/>
          <w:b/>
          <w:bCs/>
          <w:kern w:val="0"/>
          <w:sz w:val="36"/>
          <w:szCs w:val="36"/>
          <w:lang w:eastAsia="en-GB"/>
          <w14:ligatures w14:val="none"/>
        </w:rPr>
        <w:t>2.1 Solution A: Digital Delivery &amp; Online Pre</w:t>
      </w:r>
      <w:r w:rsidRPr="00512868">
        <w:rPr>
          <w:rFonts w:ascii="Times New Roman" w:eastAsia="Times New Roman" w:hAnsi="Times New Roman" w:cs="Times New Roman"/>
          <w:b/>
          <w:bCs/>
          <w:kern w:val="0"/>
          <w:sz w:val="36"/>
          <w:szCs w:val="36"/>
          <w:lang w:eastAsia="en-GB"/>
          <w14:ligatures w14:val="none"/>
        </w:rPr>
        <w:noBreakHyphen/>
        <w:t>order System</w:t>
      </w:r>
      <w:bookmarkEnd w:id="3"/>
    </w:p>
    <w:p w14:paraId="14A40198" w14:textId="63921626" w:rsidR="0005042B" w:rsidRPr="005B3100" w:rsidRDefault="00F23459" w:rsidP="0005042B">
      <w:pPr>
        <w:spacing w:before="100" w:beforeAutospacing="1" w:after="100" w:afterAutospacing="1" w:line="360" w:lineRule="auto"/>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t>I</w:t>
      </w:r>
      <w:r w:rsidR="005B3100" w:rsidRPr="005B3100">
        <w:rPr>
          <w:rFonts w:ascii="Arial" w:eastAsia="Times New Roman" w:hAnsi="Arial" w:cs="Arial"/>
          <w:kern w:val="0"/>
          <w:sz w:val="22"/>
          <w:szCs w:val="22"/>
          <w:lang w:eastAsia="en-GB"/>
          <w14:ligatures w14:val="none"/>
        </w:rPr>
        <w:t>s now essential for small retailers.</w:t>
      </w:r>
      <w:r w:rsidR="0005042B" w:rsidRPr="0005042B">
        <w:rPr>
          <w:rFonts w:ascii="Arial" w:eastAsia="Times New Roman" w:hAnsi="Arial" w:cs="Arial"/>
          <w:kern w:val="0"/>
          <w:sz w:val="22"/>
          <w:szCs w:val="22"/>
          <w:lang w:eastAsia="en-GB"/>
          <w14:ligatures w14:val="none"/>
        </w:rPr>
        <w:t xml:space="preserve"> </w:t>
      </w:r>
      <w:r w:rsidR="0005042B" w:rsidRPr="005B3100">
        <w:rPr>
          <w:rFonts w:ascii="Arial" w:eastAsia="Times New Roman" w:hAnsi="Arial" w:cs="Arial"/>
          <w:kern w:val="0"/>
          <w:sz w:val="22"/>
          <w:szCs w:val="22"/>
          <w:lang w:eastAsia="en-GB"/>
          <w14:ligatures w14:val="none"/>
        </w:rPr>
        <w:t>This solution introduces an online pre</w:t>
      </w:r>
      <w:r w:rsidR="0005042B" w:rsidRPr="005B3100">
        <w:rPr>
          <w:rFonts w:ascii="Arial" w:eastAsia="Times New Roman" w:hAnsi="Arial" w:cs="Arial"/>
          <w:kern w:val="0"/>
          <w:sz w:val="22"/>
          <w:szCs w:val="22"/>
          <w:lang w:eastAsia="en-GB"/>
          <w14:ligatures w14:val="none"/>
        </w:rPr>
        <w:noBreakHyphen/>
        <w:t>order system (via Google Forms) and partnerships with third</w:t>
      </w:r>
      <w:r w:rsidR="0005042B" w:rsidRPr="005B3100">
        <w:rPr>
          <w:rFonts w:ascii="Arial" w:eastAsia="Times New Roman" w:hAnsi="Arial" w:cs="Arial"/>
          <w:kern w:val="0"/>
          <w:sz w:val="22"/>
          <w:szCs w:val="22"/>
          <w:lang w:eastAsia="en-GB"/>
          <w14:ligatures w14:val="none"/>
        </w:rPr>
        <w:noBreakHyphen/>
        <w:t>party delivery platforms such as Uber Eats or Just Eat. Orders would be received through a tablet, prepared by Basil, and delivered by platform drivers.</w:t>
      </w:r>
    </w:p>
    <w:p w14:paraId="72DDEDF2" w14:textId="77777777" w:rsidR="0005042B" w:rsidRPr="005B3100" w:rsidRDefault="0005042B"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Key advantages include:</w:t>
      </w:r>
    </w:p>
    <w:p w14:paraId="46FE52ED" w14:textId="77777777" w:rsidR="0005042B" w:rsidRPr="005B3100" w:rsidRDefault="0005042B" w:rsidP="0005042B">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Reaching home</w:t>
      </w:r>
      <w:r w:rsidRPr="005B3100">
        <w:rPr>
          <w:rFonts w:ascii="Arial" w:eastAsia="Times New Roman" w:hAnsi="Arial" w:cs="Arial"/>
          <w:kern w:val="0"/>
          <w:sz w:val="22"/>
          <w:szCs w:val="22"/>
          <w:lang w:eastAsia="en-GB"/>
          <w14:ligatures w14:val="none"/>
        </w:rPr>
        <w:noBreakHyphen/>
        <w:t>based workers who “would buy if delivery existed”</w:t>
      </w:r>
    </w:p>
    <w:p w14:paraId="25C02B3C" w14:textId="77777777" w:rsidR="0005042B" w:rsidRPr="005B3100" w:rsidRDefault="0005042B" w:rsidP="0005042B">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Eliminating missed phone calls</w:t>
      </w:r>
    </w:p>
    <w:p w14:paraId="58476E2B" w14:textId="77777777" w:rsidR="0005042B" w:rsidRPr="005B3100" w:rsidRDefault="0005042B" w:rsidP="0005042B">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Aligning with the permanent shift toward convenience</w:t>
      </w:r>
    </w:p>
    <w:p w14:paraId="475A4B80" w14:textId="77777777" w:rsidR="0005042B" w:rsidRPr="005B3100" w:rsidRDefault="0005042B" w:rsidP="0005042B">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 xml:space="preserve">Requiring </w:t>
      </w:r>
      <w:r w:rsidRPr="005B3100">
        <w:rPr>
          <w:rFonts w:ascii="Arial" w:eastAsia="Times New Roman" w:hAnsi="Arial" w:cs="Arial"/>
          <w:b/>
          <w:bCs/>
          <w:kern w:val="0"/>
          <w:sz w:val="22"/>
          <w:szCs w:val="22"/>
          <w:lang w:eastAsia="en-GB"/>
          <w14:ligatures w14:val="none"/>
        </w:rPr>
        <w:t>no upfront investment</w:t>
      </w:r>
    </w:p>
    <w:p w14:paraId="6E0F4C35" w14:textId="178642AE" w:rsidR="0005042B" w:rsidRPr="005B3100" w:rsidRDefault="0005042B" w:rsidP="0005042B">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Allowing immediate testing with a limited m</w:t>
      </w:r>
      <w:r w:rsidR="003A7DFB">
        <w:rPr>
          <w:rFonts w:ascii="Arial" w:eastAsia="Times New Roman" w:hAnsi="Arial" w:cs="Arial"/>
          <w:kern w:val="0"/>
          <w:sz w:val="22"/>
          <w:szCs w:val="22"/>
          <w:lang w:eastAsia="en-GB"/>
          <w14:ligatures w14:val="none"/>
        </w:rPr>
        <w:t>enu</w:t>
      </w:r>
    </w:p>
    <w:p w14:paraId="74159EB5" w14:textId="6211F4BD" w:rsidR="005B3100" w:rsidRPr="005B3100" w:rsidRDefault="0005042B"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5B3100">
        <w:rPr>
          <w:rFonts w:ascii="Arial" w:eastAsia="Times New Roman" w:hAnsi="Arial" w:cs="Arial"/>
          <w:kern w:val="0"/>
          <w:sz w:val="22"/>
          <w:szCs w:val="22"/>
          <w:lang w:eastAsia="en-GB"/>
          <w14:ligatures w14:val="none"/>
        </w:rPr>
        <w:t xml:space="preserve">OECD (2026) supports this direction, reporting that online orders among SMEs doubled from 23% to 43% between 2013 and 2023, </w:t>
      </w:r>
      <w:r w:rsidR="003C1CB6" w:rsidRPr="005B3100">
        <w:rPr>
          <w:rFonts w:ascii="Arial" w:eastAsia="Times New Roman" w:hAnsi="Arial" w:cs="Arial"/>
          <w:kern w:val="0"/>
          <w:sz w:val="22"/>
          <w:szCs w:val="22"/>
          <w:lang w:eastAsia="en-GB"/>
          <w14:ligatures w14:val="none"/>
        </w:rPr>
        <w:t>proving</w:t>
      </w:r>
      <w:r w:rsidRPr="005B3100">
        <w:rPr>
          <w:rFonts w:ascii="Arial" w:eastAsia="Times New Roman" w:hAnsi="Arial" w:cs="Arial"/>
          <w:kern w:val="0"/>
          <w:sz w:val="22"/>
          <w:szCs w:val="22"/>
          <w:lang w:eastAsia="en-GB"/>
          <w14:ligatures w14:val="none"/>
        </w:rPr>
        <w:t xml:space="preserve"> that digital adoption</w:t>
      </w:r>
      <w:r w:rsidR="001A6BF2">
        <w:rPr>
          <w:rFonts w:ascii="Arial" w:eastAsia="Times New Roman" w:hAnsi="Arial" w:cs="Arial"/>
          <w:kern w:val="0"/>
          <w:sz w:val="22"/>
          <w:szCs w:val="22"/>
          <w:lang w:eastAsia="en-GB"/>
          <w14:ligatures w14:val="none"/>
        </w:rPr>
        <w:t>.</w:t>
      </w:r>
    </w:p>
    <w:p w14:paraId="10A50DE7" w14:textId="2C11D759" w:rsidR="003D3ABB" w:rsidRPr="005B3100" w:rsidRDefault="003D3ABB" w:rsidP="005B3100">
      <w:pPr>
        <w:spacing w:before="100" w:beforeAutospacing="1" w:after="100" w:afterAutospacing="1" w:line="360" w:lineRule="auto"/>
        <w:rPr>
          <w:rFonts w:ascii="Arial" w:eastAsia="Times New Roman" w:hAnsi="Arial" w:cs="Arial"/>
          <w:kern w:val="0"/>
          <w:sz w:val="22"/>
          <w:szCs w:val="22"/>
          <w:lang w:eastAsia="en-GB"/>
          <w14:ligatures w14:val="none"/>
        </w:rPr>
      </w:pPr>
    </w:p>
    <w:p w14:paraId="24C5FBEF" w14:textId="77777777" w:rsidR="00BE1B35" w:rsidRPr="000833BA" w:rsidRDefault="00BE1B35" w:rsidP="00BE1B35">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4" w:name="_Toc235136805"/>
      <w:r w:rsidRPr="000833BA">
        <w:rPr>
          <w:rFonts w:ascii="Times New Roman" w:eastAsia="Times New Roman" w:hAnsi="Times New Roman" w:cs="Times New Roman"/>
          <w:b/>
          <w:bCs/>
          <w:kern w:val="0"/>
          <w:sz w:val="36"/>
          <w:szCs w:val="36"/>
          <w:lang w:eastAsia="en-GB"/>
          <w14:ligatures w14:val="none"/>
        </w:rPr>
        <w:t>2.2 Solution B: Hire a Part</w:t>
      </w:r>
      <w:r w:rsidRPr="000833BA">
        <w:rPr>
          <w:rFonts w:ascii="Times New Roman" w:eastAsia="Times New Roman" w:hAnsi="Times New Roman" w:cs="Times New Roman"/>
          <w:b/>
          <w:bCs/>
          <w:kern w:val="0"/>
          <w:sz w:val="36"/>
          <w:szCs w:val="36"/>
          <w:lang w:eastAsia="en-GB"/>
          <w14:ligatures w14:val="none"/>
        </w:rPr>
        <w:noBreakHyphen/>
        <w:t>Time Morning Assistant</w:t>
      </w:r>
      <w:bookmarkEnd w:id="4"/>
    </w:p>
    <w:p w14:paraId="762F80C3" w14:textId="77777777" w:rsidR="0091452E" w:rsidRPr="0005042B" w:rsidRDefault="0091452E"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This solution involves hiring a part</w:t>
      </w:r>
      <w:r w:rsidRPr="0005042B">
        <w:rPr>
          <w:rFonts w:ascii="Arial" w:eastAsia="Times New Roman" w:hAnsi="Arial" w:cs="Arial"/>
          <w:kern w:val="0"/>
          <w:sz w:val="22"/>
          <w:szCs w:val="22"/>
          <w:lang w:eastAsia="en-GB"/>
          <w14:ligatures w14:val="none"/>
        </w:rPr>
        <w:noBreakHyphen/>
        <w:t>time assistant (8:00 AM–12:00 PM, four days per week) to answer phones, pack pre</w:t>
      </w:r>
      <w:r w:rsidRPr="0005042B">
        <w:rPr>
          <w:rFonts w:ascii="Arial" w:eastAsia="Times New Roman" w:hAnsi="Arial" w:cs="Arial"/>
          <w:kern w:val="0"/>
          <w:sz w:val="22"/>
          <w:szCs w:val="22"/>
          <w:lang w:eastAsia="en-GB"/>
          <w14:ligatures w14:val="none"/>
        </w:rPr>
        <w:noBreakHyphen/>
        <w:t>orders, and manage the counter.</w:t>
      </w:r>
    </w:p>
    <w:p w14:paraId="176BBE4A" w14:textId="77777777" w:rsidR="0091452E" w:rsidRPr="0005042B" w:rsidRDefault="0091452E"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Benefits include:</w:t>
      </w:r>
    </w:p>
    <w:p w14:paraId="1B6FE3B1" w14:textId="77777777" w:rsidR="0091452E" w:rsidRPr="0005042B" w:rsidRDefault="0091452E" w:rsidP="00F234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Reduced workload and stress for Basil</w:t>
      </w:r>
    </w:p>
    <w:p w14:paraId="2E7EC9BB" w14:textId="77777777" w:rsidR="0091452E" w:rsidRPr="0005042B" w:rsidRDefault="0091452E" w:rsidP="00F234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Improved phone answer rates</w:t>
      </w:r>
    </w:p>
    <w:p w14:paraId="510DC8E6" w14:textId="77777777" w:rsidR="0091452E" w:rsidRPr="0005042B" w:rsidRDefault="0091452E" w:rsidP="00F234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Shorter queues</w:t>
      </w:r>
    </w:p>
    <w:p w14:paraId="18E101B7" w14:textId="77777777" w:rsidR="0091452E" w:rsidRPr="0005042B" w:rsidRDefault="0091452E" w:rsidP="00F234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lastRenderedPageBreak/>
        <w:t>Maintained direct customer relationships</w:t>
      </w:r>
    </w:p>
    <w:p w14:paraId="0B0B7B03" w14:textId="3202E2A3" w:rsidR="0091452E" w:rsidRPr="0005042B" w:rsidRDefault="00F56252" w:rsidP="00F23459">
      <w:pPr>
        <w:numPr>
          <w:ilvl w:val="0"/>
          <w:numId w:val="20"/>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Low</w:t>
      </w:r>
      <w:r w:rsidR="0091452E" w:rsidRPr="0005042B">
        <w:rPr>
          <w:rFonts w:ascii="Arial" w:eastAsia="Times New Roman" w:hAnsi="Arial" w:cs="Arial"/>
          <w:kern w:val="0"/>
          <w:sz w:val="22"/>
          <w:szCs w:val="22"/>
          <w:lang w:eastAsia="en-GB"/>
          <w14:ligatures w14:val="none"/>
        </w:rPr>
        <w:t xml:space="preserve"> staffing cost</w:t>
      </w:r>
    </w:p>
    <w:p w14:paraId="527AD80A" w14:textId="40C14180" w:rsidR="0091452E" w:rsidRPr="0005042B" w:rsidRDefault="0091452E"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 xml:space="preserve">However, this </w:t>
      </w:r>
      <w:bookmarkStart w:id="5" w:name="_Int_pnr8le1a"/>
      <w:r w:rsidRPr="0005042B">
        <w:rPr>
          <w:rFonts w:ascii="Arial" w:eastAsia="Times New Roman" w:hAnsi="Arial" w:cs="Arial"/>
          <w:kern w:val="0"/>
          <w:sz w:val="22"/>
          <w:szCs w:val="22"/>
          <w:lang w:eastAsia="en-GB"/>
          <w14:ligatures w14:val="none"/>
        </w:rPr>
        <w:t>option</w:t>
      </w:r>
      <w:bookmarkEnd w:id="5"/>
      <w:r w:rsidRPr="0005042B">
        <w:rPr>
          <w:rFonts w:ascii="Arial" w:eastAsia="Times New Roman" w:hAnsi="Arial" w:cs="Arial"/>
          <w:kern w:val="0"/>
          <w:sz w:val="22"/>
          <w:szCs w:val="22"/>
          <w:lang w:eastAsia="en-GB"/>
          <w14:ligatures w14:val="none"/>
        </w:rPr>
        <w:t xml:space="preserve"> </w:t>
      </w:r>
      <w:r w:rsidRPr="0005042B">
        <w:rPr>
          <w:rFonts w:ascii="Arial" w:eastAsia="Times New Roman" w:hAnsi="Arial" w:cs="Arial"/>
          <w:b/>
          <w:bCs/>
          <w:kern w:val="0"/>
          <w:sz w:val="22"/>
          <w:szCs w:val="22"/>
          <w:lang w:eastAsia="en-GB"/>
          <w14:ligatures w14:val="none"/>
        </w:rPr>
        <w:t>does not provide delivery</w:t>
      </w:r>
      <w:r w:rsidRPr="0005042B">
        <w:rPr>
          <w:rFonts w:ascii="Arial" w:eastAsia="Times New Roman" w:hAnsi="Arial" w:cs="Arial"/>
          <w:kern w:val="0"/>
          <w:sz w:val="22"/>
          <w:szCs w:val="22"/>
          <w:lang w:eastAsia="en-GB"/>
          <w14:ligatures w14:val="none"/>
        </w:rPr>
        <w:t>, meaning home</w:t>
      </w:r>
      <w:r w:rsidRPr="0005042B">
        <w:rPr>
          <w:rFonts w:ascii="Arial" w:eastAsia="Times New Roman" w:hAnsi="Arial" w:cs="Arial"/>
          <w:kern w:val="0"/>
          <w:sz w:val="22"/>
          <w:szCs w:val="22"/>
          <w:lang w:eastAsia="en-GB"/>
          <w14:ligatures w14:val="none"/>
        </w:rPr>
        <w:noBreakHyphen/>
        <w:t xml:space="preserve">based workers still cannot </w:t>
      </w:r>
      <w:r w:rsidR="005B654F" w:rsidRPr="0005042B">
        <w:rPr>
          <w:rFonts w:ascii="Arial" w:eastAsia="Times New Roman" w:hAnsi="Arial" w:cs="Arial"/>
          <w:kern w:val="0"/>
          <w:sz w:val="22"/>
          <w:szCs w:val="22"/>
          <w:lang w:eastAsia="en-GB"/>
          <w14:ligatures w14:val="none"/>
        </w:rPr>
        <w:t>buy</w:t>
      </w:r>
      <w:r w:rsidRPr="0005042B">
        <w:rPr>
          <w:rFonts w:ascii="Arial" w:eastAsia="Times New Roman" w:hAnsi="Arial" w:cs="Arial"/>
          <w:kern w:val="0"/>
          <w:sz w:val="22"/>
          <w:szCs w:val="22"/>
          <w:lang w:eastAsia="en-GB"/>
          <w14:ligatures w14:val="none"/>
        </w:rPr>
        <w:t>. It also remains dependent on declining footfall and does not address the structural shift in demand.</w:t>
      </w:r>
    </w:p>
    <w:p w14:paraId="4800FE9A" w14:textId="232B096E" w:rsidR="00E34257" w:rsidRPr="0005042B" w:rsidRDefault="00E34257"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 xml:space="preserve">As </w:t>
      </w:r>
      <w:r w:rsidR="006168D3">
        <w:rPr>
          <w:rFonts w:ascii="Arial" w:eastAsia="Times New Roman" w:hAnsi="Arial" w:cs="Arial"/>
          <w:kern w:val="0"/>
          <w:sz w:val="22"/>
          <w:szCs w:val="22"/>
          <w:lang w:eastAsia="en-GB"/>
          <w14:ligatures w14:val="none"/>
        </w:rPr>
        <w:t xml:space="preserve">the </w:t>
      </w:r>
      <w:r w:rsidR="006168D3" w:rsidRPr="0005042B">
        <w:rPr>
          <w:rFonts w:ascii="Arial" w:eastAsia="Times New Roman" w:hAnsi="Arial" w:cs="Arial"/>
          <w:kern w:val="0"/>
          <w:sz w:val="22"/>
          <w:szCs w:val="22"/>
          <w:lang w:eastAsia="en-GB"/>
          <w14:ligatures w14:val="none"/>
        </w:rPr>
        <w:t>report</w:t>
      </w:r>
      <w:r w:rsidRPr="0005042B">
        <w:rPr>
          <w:rFonts w:ascii="Arial" w:eastAsia="Times New Roman" w:hAnsi="Arial" w:cs="Arial"/>
          <w:kern w:val="0"/>
          <w:sz w:val="22"/>
          <w:szCs w:val="22"/>
          <w:lang w:eastAsia="en-GB"/>
          <w14:ligatures w14:val="none"/>
        </w:rPr>
        <w:t xml:space="preserve"> states, “Solution A scored +18, outperforming Solution B (+10), and directly addresses the fundamental loss of home</w:t>
      </w:r>
      <w:r w:rsidRPr="0005042B">
        <w:rPr>
          <w:rFonts w:ascii="Arial" w:eastAsia="Times New Roman" w:hAnsi="Arial" w:cs="Arial"/>
          <w:kern w:val="0"/>
          <w:sz w:val="22"/>
          <w:szCs w:val="22"/>
          <w:lang w:eastAsia="en-GB"/>
          <w14:ligatures w14:val="none"/>
        </w:rPr>
        <w:noBreakHyphen/>
        <w:t>based customers.”</w:t>
      </w:r>
    </w:p>
    <w:p w14:paraId="69342279" w14:textId="77777777" w:rsidR="00E34257" w:rsidRPr="0005042B" w:rsidRDefault="00E34257" w:rsidP="0005042B">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 xml:space="preserve">In contrast, Solution B’s benefits </w:t>
      </w:r>
      <w:bookmarkStart w:id="6" w:name="_Int_RTbeVRRO"/>
      <w:r w:rsidRPr="0005042B">
        <w:rPr>
          <w:rFonts w:ascii="Arial" w:eastAsia="Times New Roman" w:hAnsi="Arial" w:cs="Arial"/>
          <w:kern w:val="0"/>
          <w:sz w:val="22"/>
          <w:szCs w:val="22"/>
          <w:lang w:eastAsia="en-GB"/>
          <w14:ligatures w14:val="none"/>
        </w:rPr>
        <w:t>are limited</w:t>
      </w:r>
      <w:bookmarkEnd w:id="6"/>
      <w:r w:rsidRPr="0005042B">
        <w:rPr>
          <w:rFonts w:ascii="Arial" w:eastAsia="Times New Roman" w:hAnsi="Arial" w:cs="Arial"/>
          <w:kern w:val="0"/>
          <w:sz w:val="22"/>
          <w:szCs w:val="22"/>
          <w:lang w:eastAsia="en-GB"/>
          <w14:ligatures w14:val="none"/>
        </w:rPr>
        <w:t xml:space="preserve"> to in</w:t>
      </w:r>
      <w:r w:rsidRPr="0005042B">
        <w:rPr>
          <w:rFonts w:ascii="Arial" w:eastAsia="Times New Roman" w:hAnsi="Arial" w:cs="Arial"/>
          <w:kern w:val="0"/>
          <w:sz w:val="22"/>
          <w:szCs w:val="22"/>
          <w:lang w:eastAsia="en-GB"/>
          <w14:ligatures w14:val="none"/>
        </w:rPr>
        <w:noBreakHyphen/>
        <w:t>shop efficiency and do not contribute to long</w:t>
      </w:r>
      <w:r w:rsidRPr="0005042B">
        <w:rPr>
          <w:rFonts w:ascii="Arial" w:eastAsia="Times New Roman" w:hAnsi="Arial" w:cs="Arial"/>
          <w:kern w:val="0"/>
          <w:sz w:val="22"/>
          <w:szCs w:val="22"/>
          <w:lang w:eastAsia="en-GB"/>
          <w14:ligatures w14:val="none"/>
        </w:rPr>
        <w:noBreakHyphen/>
        <w:t>term revenue recovery.</w:t>
      </w:r>
    </w:p>
    <w:p w14:paraId="5A5EB313" w14:textId="68EAB810" w:rsidR="00BE1B35" w:rsidRPr="000833BA" w:rsidRDefault="00BE1B35" w:rsidP="00BE1B3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2386E10" w14:textId="77777777" w:rsidR="00BE1B35" w:rsidRDefault="00BE1B35" w:rsidP="00BE1B3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A124F3" w14:textId="333C6EE5" w:rsidR="00845D2C" w:rsidRPr="003D3ABB" w:rsidRDefault="00845D2C" w:rsidP="003D3ABB">
      <w:pPr>
        <w:rPr>
          <w:rFonts w:ascii="Times New Roman" w:eastAsia="Times New Roman" w:hAnsi="Times New Roman" w:cs="Times New Roman"/>
          <w:kern w:val="0"/>
          <w:lang w:eastAsia="en-GB"/>
          <w14:ligatures w14:val="none"/>
        </w:rPr>
      </w:pPr>
      <w:r w:rsidRPr="003D3ABB">
        <w:rPr>
          <w:rFonts w:ascii="Times New Roman" w:eastAsia="Times New Roman" w:hAnsi="Times New Roman" w:cs="Times New Roman"/>
          <w:b/>
          <w:bCs/>
          <w:kern w:val="36"/>
          <w:sz w:val="48"/>
          <w:szCs w:val="48"/>
          <w:lang w:eastAsia="en-GB"/>
          <w14:ligatures w14:val="none"/>
        </w:rPr>
        <w:br w:type="page"/>
      </w:r>
    </w:p>
    <w:p w14:paraId="63267C18" w14:textId="6D928910" w:rsidR="00CD5E68" w:rsidRPr="002A6453" w:rsidRDefault="00CD5E68" w:rsidP="0063657A">
      <w:pPr>
        <w:rPr>
          <w:rFonts w:ascii="Times New Roman" w:eastAsia="Times New Roman" w:hAnsi="Times New Roman" w:cs="Times New Roman"/>
          <w:b/>
          <w:bCs/>
          <w:kern w:val="36"/>
          <w:sz w:val="48"/>
          <w:szCs w:val="48"/>
          <w:lang w:eastAsia="en-GB"/>
          <w14:ligatures w14:val="none"/>
        </w:rPr>
      </w:pPr>
      <w:r w:rsidRPr="002A6453">
        <w:rPr>
          <w:rFonts w:ascii="Times New Roman" w:eastAsia="Times New Roman" w:hAnsi="Times New Roman" w:cs="Times New Roman"/>
          <w:b/>
          <w:bCs/>
          <w:kern w:val="36"/>
          <w:sz w:val="48"/>
          <w:szCs w:val="48"/>
          <w:lang w:eastAsia="en-GB"/>
          <w14:ligatures w14:val="none"/>
        </w:rPr>
        <w:lastRenderedPageBreak/>
        <w:t>3. Evaluation Results and Justification</w:t>
      </w:r>
    </w:p>
    <w:p w14:paraId="74B6EF34" w14:textId="77777777"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Three criteria were used to evaluate the proposed solutions:</w:t>
      </w:r>
    </w:p>
    <w:p w14:paraId="29039E9F" w14:textId="77777777" w:rsidR="000E7131" w:rsidRPr="0005042B" w:rsidRDefault="000E7131" w:rsidP="00F234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Ability to address structural demand changes</w:t>
      </w:r>
    </w:p>
    <w:p w14:paraId="0AE8EFA4" w14:textId="77777777" w:rsidR="000E7131" w:rsidRPr="0005042B" w:rsidRDefault="000E7131" w:rsidP="00F234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Operational feasibility for a sole trader</w:t>
      </w:r>
    </w:p>
    <w:p w14:paraId="253E0AB2" w14:textId="77777777" w:rsidR="000E7131" w:rsidRPr="0005042B" w:rsidRDefault="000E7131" w:rsidP="00F23459">
      <w:pPr>
        <w:numPr>
          <w:ilvl w:val="0"/>
          <w:numId w:val="21"/>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Financial risk</w:t>
      </w:r>
    </w:p>
    <w:p w14:paraId="582D1745" w14:textId="5B2848A5"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proofErr w:type="gramStart"/>
      <w:r w:rsidRPr="0005042B">
        <w:rPr>
          <w:rFonts w:ascii="Arial" w:eastAsia="Times New Roman" w:hAnsi="Arial" w:cs="Arial"/>
          <w:kern w:val="0"/>
          <w:sz w:val="22"/>
          <w:szCs w:val="22"/>
          <w:lang w:eastAsia="en-GB"/>
          <w14:ligatures w14:val="none"/>
        </w:rPr>
        <w:t xml:space="preserve">The PMI analysis </w:t>
      </w:r>
      <w:r w:rsidR="00AB4115">
        <w:rPr>
          <w:rFonts w:ascii="Arial" w:eastAsia="Times New Roman" w:hAnsi="Arial" w:cs="Arial"/>
          <w:kern w:val="0"/>
          <w:sz w:val="22"/>
          <w:szCs w:val="22"/>
          <w:lang w:eastAsia="en-GB"/>
          <w14:ligatures w14:val="none"/>
        </w:rPr>
        <w:t>(see</w:t>
      </w:r>
      <w:r w:rsidR="00202CFD">
        <w:rPr>
          <w:rFonts w:ascii="Arial" w:eastAsia="Times New Roman" w:hAnsi="Arial" w:cs="Arial"/>
          <w:kern w:val="0"/>
          <w:sz w:val="22"/>
          <w:szCs w:val="22"/>
          <w:lang w:eastAsia="en-GB"/>
          <w14:ligatures w14:val="none"/>
        </w:rPr>
        <w:t xml:space="preserve"> Appendix</w:t>
      </w:r>
      <w:r w:rsidR="00AF5008">
        <w:rPr>
          <w:rFonts w:ascii="Arial" w:eastAsia="Times New Roman" w:hAnsi="Arial" w:cs="Arial"/>
          <w:kern w:val="0"/>
          <w:sz w:val="22"/>
          <w:szCs w:val="22"/>
          <w:lang w:eastAsia="en-GB"/>
          <w14:ligatures w14:val="none"/>
        </w:rPr>
        <w:t xml:space="preserve"> 1</w:t>
      </w:r>
      <w:r w:rsidR="0003233B">
        <w:rPr>
          <w:rFonts w:ascii="Arial" w:eastAsia="Times New Roman" w:hAnsi="Arial" w:cs="Arial"/>
          <w:kern w:val="0"/>
          <w:sz w:val="22"/>
          <w:szCs w:val="22"/>
          <w:lang w:eastAsia="en-GB"/>
          <w14:ligatures w14:val="none"/>
        </w:rPr>
        <w:t>),</w:t>
      </w:r>
      <w:proofErr w:type="gramEnd"/>
      <w:r w:rsidR="0003233B" w:rsidRPr="0005042B">
        <w:rPr>
          <w:rFonts w:ascii="Arial" w:eastAsia="Times New Roman" w:hAnsi="Arial" w:cs="Arial"/>
          <w:kern w:val="0"/>
          <w:sz w:val="22"/>
          <w:szCs w:val="22"/>
          <w:lang w:eastAsia="en-GB"/>
          <w14:ligatures w14:val="none"/>
        </w:rPr>
        <w:t xml:space="preserve"> shows</w:t>
      </w:r>
      <w:r w:rsidRPr="0005042B">
        <w:rPr>
          <w:rFonts w:ascii="Arial" w:eastAsia="Times New Roman" w:hAnsi="Arial" w:cs="Arial"/>
          <w:kern w:val="0"/>
          <w:sz w:val="22"/>
          <w:szCs w:val="22"/>
          <w:lang w:eastAsia="en-GB"/>
          <w14:ligatures w14:val="none"/>
        </w:rPr>
        <w:t xml:space="preserve"> a clear performance gap between the two options. </w:t>
      </w:r>
      <w:r w:rsidRPr="0005042B">
        <w:rPr>
          <w:rFonts w:ascii="Arial" w:eastAsia="Times New Roman" w:hAnsi="Arial" w:cs="Arial"/>
          <w:b/>
          <w:bCs/>
          <w:kern w:val="0"/>
          <w:sz w:val="22"/>
          <w:szCs w:val="22"/>
          <w:lang w:eastAsia="en-GB"/>
          <w14:ligatures w14:val="none"/>
        </w:rPr>
        <w:t>Solution A (Digital Delivery &amp; Online Pre</w:t>
      </w:r>
      <w:r w:rsidRPr="0005042B">
        <w:rPr>
          <w:rFonts w:ascii="Arial" w:eastAsia="Times New Roman" w:hAnsi="Arial" w:cs="Arial"/>
          <w:b/>
          <w:bCs/>
          <w:kern w:val="0"/>
          <w:sz w:val="22"/>
          <w:szCs w:val="22"/>
          <w:lang w:eastAsia="en-GB"/>
          <w14:ligatures w14:val="none"/>
        </w:rPr>
        <w:noBreakHyphen/>
        <w:t>Order System)</w:t>
      </w:r>
      <w:r w:rsidRPr="0005042B">
        <w:rPr>
          <w:rFonts w:ascii="Arial" w:eastAsia="Times New Roman" w:hAnsi="Arial" w:cs="Arial"/>
          <w:kern w:val="0"/>
          <w:sz w:val="22"/>
          <w:szCs w:val="22"/>
          <w:lang w:eastAsia="en-GB"/>
          <w14:ligatures w14:val="none"/>
        </w:rPr>
        <w:t xml:space="preserve"> achieved a total score of </w:t>
      </w:r>
      <w:r w:rsidRPr="0005042B">
        <w:rPr>
          <w:rFonts w:ascii="Arial" w:eastAsia="Times New Roman" w:hAnsi="Arial" w:cs="Arial"/>
          <w:b/>
          <w:bCs/>
          <w:kern w:val="0"/>
          <w:sz w:val="22"/>
          <w:szCs w:val="22"/>
          <w:lang w:eastAsia="en-GB"/>
          <w14:ligatures w14:val="none"/>
        </w:rPr>
        <w:t>+18</w:t>
      </w:r>
      <w:r w:rsidRPr="0005042B">
        <w:rPr>
          <w:rFonts w:ascii="Arial" w:eastAsia="Times New Roman" w:hAnsi="Arial" w:cs="Arial"/>
          <w:kern w:val="0"/>
          <w:sz w:val="22"/>
          <w:szCs w:val="22"/>
          <w:lang w:eastAsia="en-GB"/>
          <w14:ligatures w14:val="none"/>
        </w:rPr>
        <w:t xml:space="preserve">, while </w:t>
      </w:r>
      <w:r w:rsidRPr="0005042B">
        <w:rPr>
          <w:rFonts w:ascii="Arial" w:eastAsia="Times New Roman" w:hAnsi="Arial" w:cs="Arial"/>
          <w:b/>
          <w:bCs/>
          <w:kern w:val="0"/>
          <w:sz w:val="22"/>
          <w:szCs w:val="22"/>
          <w:lang w:eastAsia="en-GB"/>
          <w14:ligatures w14:val="none"/>
        </w:rPr>
        <w:t>Solution B (Part</w:t>
      </w:r>
      <w:r w:rsidRPr="0005042B">
        <w:rPr>
          <w:rFonts w:ascii="Arial" w:eastAsia="Times New Roman" w:hAnsi="Arial" w:cs="Arial"/>
          <w:b/>
          <w:bCs/>
          <w:kern w:val="0"/>
          <w:sz w:val="22"/>
          <w:szCs w:val="22"/>
          <w:lang w:eastAsia="en-GB"/>
          <w14:ligatures w14:val="none"/>
        </w:rPr>
        <w:noBreakHyphen/>
        <w:t>Time Assistant)</w:t>
      </w:r>
      <w:r w:rsidRPr="0005042B">
        <w:rPr>
          <w:rFonts w:ascii="Arial" w:eastAsia="Times New Roman" w:hAnsi="Arial" w:cs="Arial"/>
          <w:kern w:val="0"/>
          <w:sz w:val="22"/>
          <w:szCs w:val="22"/>
          <w:lang w:eastAsia="en-GB"/>
          <w14:ligatures w14:val="none"/>
        </w:rPr>
        <w:t xml:space="preserve"> scored </w:t>
      </w:r>
      <w:r w:rsidRPr="0005042B">
        <w:rPr>
          <w:rFonts w:ascii="Arial" w:eastAsia="Times New Roman" w:hAnsi="Arial" w:cs="Arial"/>
          <w:b/>
          <w:bCs/>
          <w:kern w:val="0"/>
          <w:sz w:val="22"/>
          <w:szCs w:val="22"/>
          <w:lang w:eastAsia="en-GB"/>
          <w14:ligatures w14:val="none"/>
        </w:rPr>
        <w:t>+10</w:t>
      </w:r>
      <w:r w:rsidRPr="0005042B">
        <w:rPr>
          <w:rFonts w:ascii="Arial" w:eastAsia="Times New Roman" w:hAnsi="Arial" w:cs="Arial"/>
          <w:kern w:val="0"/>
          <w:sz w:val="22"/>
          <w:szCs w:val="22"/>
          <w:lang w:eastAsia="en-GB"/>
          <w14:ligatures w14:val="none"/>
        </w:rPr>
        <w:t>. This difference reflects the extent to which each solution addresses the root causes identified in the Ishikawa diagram.</w:t>
      </w:r>
    </w:p>
    <w:p w14:paraId="54E28C47" w14:textId="77777777" w:rsidR="000E7131" w:rsidRPr="0005042B" w:rsidRDefault="000E7131" w:rsidP="00F2345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5042B">
        <w:rPr>
          <w:rFonts w:ascii="Arial" w:eastAsia="Times New Roman" w:hAnsi="Arial" w:cs="Arial"/>
          <w:b/>
          <w:bCs/>
          <w:kern w:val="0"/>
          <w:sz w:val="22"/>
          <w:szCs w:val="22"/>
          <w:lang w:eastAsia="en-GB"/>
          <w14:ligatures w14:val="none"/>
        </w:rPr>
        <w:t xml:space="preserve">Why Solution </w:t>
      </w:r>
      <w:proofErr w:type="gramStart"/>
      <w:r w:rsidRPr="0005042B">
        <w:rPr>
          <w:rFonts w:ascii="Arial" w:eastAsia="Times New Roman" w:hAnsi="Arial" w:cs="Arial"/>
          <w:b/>
          <w:bCs/>
          <w:kern w:val="0"/>
          <w:sz w:val="22"/>
          <w:szCs w:val="22"/>
          <w:lang w:eastAsia="en-GB"/>
          <w14:ligatures w14:val="none"/>
        </w:rPr>
        <w:t>A</w:t>
      </w:r>
      <w:proofErr w:type="gramEnd"/>
      <w:r w:rsidRPr="0005042B">
        <w:rPr>
          <w:rFonts w:ascii="Arial" w:eastAsia="Times New Roman" w:hAnsi="Arial" w:cs="Arial"/>
          <w:b/>
          <w:bCs/>
          <w:kern w:val="0"/>
          <w:sz w:val="22"/>
          <w:szCs w:val="22"/>
          <w:lang w:eastAsia="en-GB"/>
          <w14:ligatures w14:val="none"/>
        </w:rPr>
        <w:t xml:space="preserve"> Outperforms Solution B</w:t>
      </w:r>
    </w:p>
    <w:p w14:paraId="4E76BF7C" w14:textId="682E4CA9"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 xml:space="preserve">Solution A directly targets the </w:t>
      </w:r>
      <w:r w:rsidRPr="0005042B">
        <w:rPr>
          <w:rFonts w:ascii="Arial" w:eastAsia="Times New Roman" w:hAnsi="Arial" w:cs="Arial"/>
          <w:b/>
          <w:bCs/>
          <w:kern w:val="0"/>
          <w:sz w:val="22"/>
          <w:szCs w:val="22"/>
          <w:lang w:eastAsia="en-GB"/>
          <w14:ligatures w14:val="none"/>
        </w:rPr>
        <w:t>structural decline in footfall</w:t>
      </w:r>
      <w:r w:rsidRPr="0005042B">
        <w:rPr>
          <w:rFonts w:ascii="Arial" w:eastAsia="Times New Roman" w:hAnsi="Arial" w:cs="Arial"/>
          <w:kern w:val="0"/>
          <w:sz w:val="22"/>
          <w:szCs w:val="22"/>
          <w:lang w:eastAsia="en-GB"/>
          <w14:ligatures w14:val="none"/>
        </w:rPr>
        <w:t xml:space="preserve"> caused by hybrid working. As stated in the report, “many loyal customers would buy if delivery existed—the largest missed opportunity.” By introducing delivery and digital pre</w:t>
      </w:r>
      <w:r w:rsidRPr="0005042B">
        <w:rPr>
          <w:rFonts w:ascii="Arial" w:eastAsia="Times New Roman" w:hAnsi="Arial" w:cs="Arial"/>
          <w:kern w:val="0"/>
          <w:sz w:val="22"/>
          <w:szCs w:val="22"/>
          <w:lang w:eastAsia="en-GB"/>
          <w14:ligatures w14:val="none"/>
        </w:rPr>
        <w:noBreakHyphen/>
        <w:t>ordering, Basil’s Bakery can reach home</w:t>
      </w:r>
      <w:r w:rsidRPr="0005042B">
        <w:rPr>
          <w:rFonts w:ascii="Arial" w:eastAsia="Times New Roman" w:hAnsi="Arial" w:cs="Arial"/>
          <w:kern w:val="0"/>
          <w:sz w:val="22"/>
          <w:szCs w:val="22"/>
          <w:lang w:eastAsia="en-GB"/>
          <w14:ligatures w14:val="none"/>
        </w:rPr>
        <w:noBreakHyphen/>
        <w:t>based workers who are currently unable to purchase due to the lack of delivery options. This makes Solution A the only option that recaptures lost demand rather than relying on footfall recovery, which is outside Basil’s control.</w:t>
      </w:r>
    </w:p>
    <w:p w14:paraId="3C9CC825" w14:textId="77777777"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The PMI results reinforce this strategic advantage. Solution A’s strongest “Plus” items include:</w:t>
      </w:r>
    </w:p>
    <w:p w14:paraId="65B713F2" w14:textId="77777777" w:rsidR="000E7131" w:rsidRPr="0005042B" w:rsidRDefault="000E7131" w:rsidP="00F234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“Reaches home</w:t>
      </w:r>
      <w:r w:rsidRPr="0005042B">
        <w:rPr>
          <w:rFonts w:ascii="Arial" w:eastAsia="Times New Roman" w:hAnsi="Arial" w:cs="Arial"/>
          <w:kern w:val="0"/>
          <w:sz w:val="22"/>
          <w:szCs w:val="22"/>
          <w:lang w:eastAsia="en-GB"/>
          <w14:ligatures w14:val="none"/>
        </w:rPr>
        <w:noBreakHyphen/>
        <w:t>based workers (lost customers would buy if delivery existed)”</w:t>
      </w:r>
    </w:p>
    <w:p w14:paraId="3B852952" w14:textId="77777777" w:rsidR="000E7131" w:rsidRPr="0005042B" w:rsidRDefault="000E7131" w:rsidP="00F234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“No upfront investments (app commission only)”</w:t>
      </w:r>
    </w:p>
    <w:p w14:paraId="7E8EF2AC" w14:textId="77777777" w:rsidR="000E7131" w:rsidRPr="0005042B" w:rsidRDefault="000E7131" w:rsidP="00F23459">
      <w:pPr>
        <w:numPr>
          <w:ilvl w:val="0"/>
          <w:numId w:val="22"/>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“Collects customer data for future marketing”</w:t>
      </w:r>
    </w:p>
    <w:p w14:paraId="4D00A00D" w14:textId="41AC9974"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These benefits align directly with the bakery’s long</w:t>
      </w:r>
      <w:r w:rsidRPr="0005042B">
        <w:rPr>
          <w:rFonts w:ascii="Arial" w:eastAsia="Times New Roman" w:hAnsi="Arial" w:cs="Arial"/>
          <w:kern w:val="0"/>
          <w:sz w:val="22"/>
          <w:szCs w:val="22"/>
          <w:lang w:eastAsia="en-GB"/>
          <w14:ligatures w14:val="none"/>
        </w:rPr>
        <w:noBreakHyphen/>
        <w:t xml:space="preserve">term needs. OECD (2026) further supports this direction, reporting that online orders among SMEs doubled from 23% to 43% between 2013 and 2023, </w:t>
      </w:r>
      <w:r w:rsidR="0066055A" w:rsidRPr="0005042B">
        <w:rPr>
          <w:rFonts w:ascii="Arial" w:eastAsia="Times New Roman" w:hAnsi="Arial" w:cs="Arial"/>
          <w:kern w:val="0"/>
          <w:sz w:val="22"/>
          <w:szCs w:val="22"/>
          <w:lang w:eastAsia="en-GB"/>
          <w14:ligatures w14:val="none"/>
        </w:rPr>
        <w:t>showing</w:t>
      </w:r>
      <w:r w:rsidRPr="0005042B">
        <w:rPr>
          <w:rFonts w:ascii="Arial" w:eastAsia="Times New Roman" w:hAnsi="Arial" w:cs="Arial"/>
          <w:kern w:val="0"/>
          <w:sz w:val="22"/>
          <w:szCs w:val="22"/>
          <w:lang w:eastAsia="en-GB"/>
          <w14:ligatures w14:val="none"/>
        </w:rPr>
        <w:t xml:space="preserve"> that digital adoption is now essential for small retailers.</w:t>
      </w:r>
    </w:p>
    <w:p w14:paraId="2C08FE65" w14:textId="77777777" w:rsidR="000E7131" w:rsidRPr="0005042B" w:rsidRDefault="000E7131"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Solution B, while operationally helpful, does not address the structural shift in customer behaviour. Its PMI “Minus” column highlights critical limitations:</w:t>
      </w:r>
    </w:p>
    <w:p w14:paraId="70144334" w14:textId="77777777" w:rsidR="000E7131" w:rsidRPr="0005042B" w:rsidRDefault="000E7131" w:rsidP="00F23459">
      <w:pPr>
        <w:numPr>
          <w:ilvl w:val="0"/>
          <w:numId w:val="23"/>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“No delivery, home workers still cannot buy”</w:t>
      </w:r>
    </w:p>
    <w:p w14:paraId="54630BEA" w14:textId="77777777" w:rsidR="000E7131" w:rsidRPr="0005042B" w:rsidRDefault="000E7131" w:rsidP="00F23459">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Still dependent on retail footfall”</w:t>
      </w:r>
    </w:p>
    <w:p w14:paraId="76CCEABE" w14:textId="77777777" w:rsidR="000E7131" w:rsidRPr="0005042B" w:rsidRDefault="000E7131" w:rsidP="00F23459">
      <w:pPr>
        <w:numPr>
          <w:ilvl w:val="0"/>
          <w:numId w:val="24"/>
        </w:num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lastRenderedPageBreak/>
        <w:t>“Does not address customers wanting delivery”</w:t>
      </w:r>
    </w:p>
    <w:p w14:paraId="0756F8B3" w14:textId="2E5679F4" w:rsidR="00CD5E68" w:rsidRPr="0005042B" w:rsidRDefault="000E7131" w:rsidP="00F23459">
      <w:pPr>
        <w:spacing w:line="360" w:lineRule="auto"/>
        <w:rPr>
          <w:rFonts w:ascii="Arial" w:hAnsi="Arial" w:cs="Arial"/>
          <w:sz w:val="22"/>
          <w:szCs w:val="22"/>
        </w:rPr>
      </w:pPr>
      <w:r w:rsidRPr="0005042B">
        <w:rPr>
          <w:rFonts w:ascii="Arial" w:eastAsia="Times New Roman" w:hAnsi="Arial" w:cs="Arial"/>
          <w:kern w:val="0"/>
          <w:sz w:val="22"/>
          <w:szCs w:val="22"/>
          <w:lang w:eastAsia="en-GB"/>
          <w14:ligatures w14:val="none"/>
        </w:rPr>
        <w:t>Although hiring an assistant would reduce Basil’s workload and improve phone answer rate</w:t>
      </w:r>
    </w:p>
    <w:p w14:paraId="023C5B8C" w14:textId="77777777" w:rsidR="00CD5E68" w:rsidRPr="0005042B" w:rsidRDefault="00CD5E68" w:rsidP="00F23459">
      <w:pPr>
        <w:spacing w:line="360" w:lineRule="auto"/>
        <w:rPr>
          <w:rFonts w:ascii="Arial" w:hAnsi="Arial" w:cs="Arial"/>
          <w:sz w:val="22"/>
          <w:szCs w:val="22"/>
        </w:rPr>
      </w:pPr>
      <w:r w:rsidRPr="0005042B">
        <w:rPr>
          <w:rFonts w:ascii="Arial" w:hAnsi="Arial" w:cs="Arial"/>
          <w:sz w:val="22"/>
          <w:szCs w:val="22"/>
        </w:rPr>
        <w:br w:type="page"/>
      </w:r>
    </w:p>
    <w:p w14:paraId="0E3C49D1" w14:textId="77777777" w:rsidR="00DD3013" w:rsidRPr="002A6453" w:rsidRDefault="00DD3013" w:rsidP="00DD301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7" w:name="_Toc235136806"/>
      <w:r w:rsidRPr="002A6453">
        <w:rPr>
          <w:rFonts w:ascii="Times New Roman" w:eastAsia="Times New Roman" w:hAnsi="Times New Roman" w:cs="Times New Roman"/>
          <w:b/>
          <w:bCs/>
          <w:kern w:val="36"/>
          <w:sz w:val="48"/>
          <w:szCs w:val="48"/>
          <w:lang w:eastAsia="en-GB"/>
          <w14:ligatures w14:val="none"/>
        </w:rPr>
        <w:lastRenderedPageBreak/>
        <w:t>4. Implementation Plan</w:t>
      </w:r>
      <w:bookmarkEnd w:id="7"/>
    </w:p>
    <w:p w14:paraId="39E88B87" w14:textId="77777777" w:rsidR="00DD3013" w:rsidRPr="006402D2" w:rsidRDefault="00DD3013"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kern w:val="0"/>
          <w:sz w:val="22"/>
          <w:szCs w:val="22"/>
          <w:lang w:eastAsia="en-GB"/>
          <w14:ligatures w14:val="none"/>
        </w:rPr>
        <w:t>A one</w:t>
      </w:r>
      <w:r w:rsidRPr="006402D2">
        <w:rPr>
          <w:rFonts w:ascii="Arial" w:eastAsia="Times New Roman" w:hAnsi="Arial" w:cs="Arial"/>
          <w:kern w:val="0"/>
          <w:sz w:val="22"/>
          <w:szCs w:val="22"/>
          <w:lang w:eastAsia="en-GB"/>
          <w14:ligatures w14:val="none"/>
        </w:rPr>
        <w:noBreakHyphen/>
        <w:t>week implementation plan is proposed (see Appendix 2). It includes platform registration, pre</w:t>
      </w:r>
      <w:r w:rsidRPr="006402D2">
        <w:rPr>
          <w:rFonts w:ascii="Arial" w:eastAsia="Times New Roman" w:hAnsi="Arial" w:cs="Arial"/>
          <w:kern w:val="0"/>
          <w:sz w:val="22"/>
          <w:szCs w:val="22"/>
          <w:lang w:eastAsia="en-GB"/>
          <w14:ligatures w14:val="none"/>
        </w:rPr>
        <w:noBreakHyphen/>
        <w:t>order setup, packaging preparation, app training, launch, promotion, and a first</w:t>
      </w:r>
      <w:r w:rsidRPr="006402D2">
        <w:rPr>
          <w:rFonts w:ascii="Arial" w:eastAsia="Times New Roman" w:hAnsi="Arial" w:cs="Arial"/>
          <w:kern w:val="0"/>
          <w:sz w:val="22"/>
          <w:szCs w:val="22"/>
          <w:lang w:eastAsia="en-GB"/>
          <w14:ligatures w14:val="none"/>
        </w:rPr>
        <w:noBreakHyphen/>
        <w:t>week review.</w:t>
      </w:r>
    </w:p>
    <w:p w14:paraId="293D8127" w14:textId="77777777" w:rsidR="00DD3013" w:rsidRPr="002A6453" w:rsidRDefault="00DD3013" w:rsidP="00F23459">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8" w:name="_Toc235136807"/>
      <w:r w:rsidRPr="002A6453">
        <w:rPr>
          <w:rFonts w:ascii="Times New Roman" w:eastAsia="Times New Roman" w:hAnsi="Times New Roman" w:cs="Times New Roman"/>
          <w:b/>
          <w:bCs/>
          <w:kern w:val="0"/>
          <w:sz w:val="36"/>
          <w:szCs w:val="36"/>
          <w:lang w:eastAsia="en-GB"/>
          <w14:ligatures w14:val="none"/>
        </w:rPr>
        <w:t>4.1 Justification for the Implementation Plan</w:t>
      </w:r>
      <w:bookmarkEnd w:id="8"/>
    </w:p>
    <w:p w14:paraId="3790771B" w14:textId="77777777" w:rsidR="00DD3013" w:rsidRPr="0005042B" w:rsidRDefault="00DD3013"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Order:</w:t>
      </w:r>
      <w:r w:rsidRPr="0005042B">
        <w:rPr>
          <w:rFonts w:ascii="Arial" w:eastAsia="Times New Roman" w:hAnsi="Arial" w:cs="Arial"/>
          <w:kern w:val="0"/>
          <w:sz w:val="22"/>
          <w:szCs w:val="22"/>
          <w:lang w:eastAsia="en-GB"/>
          <w14:ligatures w14:val="none"/>
        </w:rPr>
        <w:t xml:space="preserve"> Tasks follow a logical dependency chain. Platform registration is prioritised due to approval delays. Pre</w:t>
      </w:r>
      <w:r w:rsidRPr="0005042B">
        <w:rPr>
          <w:rFonts w:ascii="Arial" w:eastAsia="Times New Roman" w:hAnsi="Arial" w:cs="Arial"/>
          <w:kern w:val="0"/>
          <w:sz w:val="22"/>
          <w:szCs w:val="22"/>
          <w:lang w:eastAsia="en-GB"/>
          <w14:ligatures w14:val="none"/>
        </w:rPr>
        <w:noBreakHyphen/>
        <w:t>order setup runs in parallel. Packaging preparation and training occur immediately before launch to maximise readiness and procedural memory. Promotion follows launch to convert interest into orders.</w:t>
      </w:r>
    </w:p>
    <w:p w14:paraId="3C361AA7" w14:textId="77777777" w:rsidR="00DD3013" w:rsidRPr="0005042B" w:rsidRDefault="00DD3013"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Scheduling:</w:t>
      </w:r>
      <w:r w:rsidRPr="0005042B">
        <w:rPr>
          <w:rFonts w:ascii="Arial" w:eastAsia="Times New Roman" w:hAnsi="Arial" w:cs="Arial"/>
          <w:kern w:val="0"/>
          <w:sz w:val="22"/>
          <w:szCs w:val="22"/>
          <w:lang w:eastAsia="en-GB"/>
          <w14:ligatures w14:val="none"/>
        </w:rPr>
        <w:t xml:space="preserve"> A 7</w:t>
      </w:r>
      <w:r w:rsidRPr="0005042B">
        <w:rPr>
          <w:rFonts w:ascii="Arial" w:eastAsia="Times New Roman" w:hAnsi="Arial" w:cs="Arial"/>
          <w:kern w:val="0"/>
          <w:sz w:val="22"/>
          <w:szCs w:val="22"/>
          <w:lang w:eastAsia="en-GB"/>
          <w14:ligatures w14:val="none"/>
        </w:rPr>
        <w:noBreakHyphen/>
        <w:t>day timeline creates urgency and momentum, consistent with Kotter (1996). A slower rollout would delay revenue recovery.</w:t>
      </w:r>
    </w:p>
    <w:p w14:paraId="02A95C54" w14:textId="23AC6A66" w:rsidR="00DD3013" w:rsidRPr="0005042B" w:rsidRDefault="00DD3013"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b/>
          <w:bCs/>
          <w:kern w:val="0"/>
          <w:sz w:val="22"/>
          <w:szCs w:val="22"/>
          <w:lang w:eastAsia="en-GB"/>
          <w14:ligatures w14:val="none"/>
        </w:rPr>
        <w:t>Responsibility:</w:t>
      </w:r>
      <w:r w:rsidRPr="0005042B">
        <w:rPr>
          <w:rFonts w:ascii="Arial" w:eastAsia="Times New Roman" w:hAnsi="Arial" w:cs="Arial"/>
          <w:kern w:val="0"/>
          <w:sz w:val="22"/>
          <w:szCs w:val="22"/>
          <w:lang w:eastAsia="en-GB"/>
          <w14:ligatures w14:val="none"/>
        </w:rPr>
        <w:t xml:space="preserve"> Basil is responsible for all tasks due to being the sole owner</w:t>
      </w:r>
      <w:r w:rsidRPr="0005042B">
        <w:rPr>
          <w:rFonts w:ascii="Arial" w:eastAsia="Times New Roman" w:hAnsi="Arial" w:cs="Arial"/>
          <w:kern w:val="0"/>
          <w:sz w:val="22"/>
          <w:szCs w:val="22"/>
          <w:lang w:eastAsia="en-GB"/>
          <w14:ligatures w14:val="none"/>
        </w:rPr>
        <w:noBreakHyphen/>
        <w:t>baker. Direct control ensures consistency and builds essential platform experience for future negotiations or troubleshooting</w:t>
      </w:r>
      <w:r w:rsidR="00815FB0" w:rsidRPr="0005042B">
        <w:rPr>
          <w:rFonts w:ascii="Arial" w:eastAsia="Times New Roman" w:hAnsi="Arial" w:cs="Arial"/>
          <w:kern w:val="0"/>
          <w:sz w:val="22"/>
          <w:szCs w:val="22"/>
          <w:lang w:eastAsia="en-GB"/>
          <w14:ligatures w14:val="none"/>
        </w:rPr>
        <w:t>.</w:t>
      </w:r>
    </w:p>
    <w:p w14:paraId="4A615D17" w14:textId="484CBC54" w:rsidR="00FD5B87" w:rsidRPr="002B0248" w:rsidRDefault="00FD5B87" w:rsidP="00F23459">
      <w:pPr>
        <w:spacing w:before="100" w:beforeAutospacing="1" w:after="100" w:afterAutospacing="1" w:line="360" w:lineRule="auto"/>
        <w:rPr>
          <w:rFonts w:ascii="Times New Roman" w:eastAsia="Times New Roman" w:hAnsi="Times New Roman" w:cs="Times New Roman"/>
          <w:kern w:val="0"/>
          <w:sz w:val="22"/>
          <w:szCs w:val="22"/>
          <w:lang w:eastAsia="en-GB"/>
          <w14:ligatures w14:val="none"/>
        </w:rPr>
      </w:pPr>
      <w:r w:rsidRPr="0005042B">
        <w:rPr>
          <w:rFonts w:ascii="Arial" w:eastAsia="Times New Roman" w:hAnsi="Arial" w:cs="Arial"/>
          <w:kern w:val="0"/>
          <w:sz w:val="22"/>
          <w:szCs w:val="22"/>
          <w:lang w:eastAsia="en-GB"/>
          <w14:ligatures w14:val="none"/>
        </w:rPr>
        <w:t xml:space="preserve">Implementation can </w:t>
      </w:r>
      <w:bookmarkStart w:id="9" w:name="_Int_02h6KyGv"/>
      <w:r w:rsidRPr="0005042B">
        <w:rPr>
          <w:rFonts w:ascii="Arial" w:eastAsia="Times New Roman" w:hAnsi="Arial" w:cs="Arial"/>
          <w:kern w:val="0"/>
          <w:sz w:val="22"/>
          <w:szCs w:val="22"/>
          <w:lang w:eastAsia="en-GB"/>
          <w14:ligatures w14:val="none"/>
        </w:rPr>
        <w:t>be verified</w:t>
      </w:r>
      <w:bookmarkEnd w:id="9"/>
      <w:r w:rsidR="00E55E3E" w:rsidRPr="0005042B">
        <w:rPr>
          <w:rFonts w:ascii="Arial" w:eastAsia="Times New Roman" w:hAnsi="Arial" w:cs="Arial"/>
          <w:kern w:val="0"/>
          <w:sz w:val="22"/>
          <w:szCs w:val="22"/>
          <w:lang w:eastAsia="en-GB"/>
          <w14:ligatures w14:val="none"/>
        </w:rPr>
        <w:t xml:space="preserve"> through a </w:t>
      </w:r>
      <w:r w:rsidR="00570273" w:rsidRPr="0005042B">
        <w:rPr>
          <w:rFonts w:ascii="Arial" w:eastAsia="Times New Roman" w:hAnsi="Arial" w:cs="Arial"/>
          <w:kern w:val="0"/>
          <w:sz w:val="22"/>
          <w:szCs w:val="22"/>
          <w:lang w:eastAsia="en-GB"/>
          <w14:ligatures w14:val="none"/>
        </w:rPr>
        <w:t>Practical, lay</w:t>
      </w:r>
      <w:r w:rsidR="007E48D1" w:rsidRPr="0005042B">
        <w:rPr>
          <w:rFonts w:ascii="Arial" w:eastAsia="Times New Roman" w:hAnsi="Arial" w:cs="Arial"/>
          <w:kern w:val="0"/>
          <w:sz w:val="22"/>
          <w:szCs w:val="22"/>
          <w:lang w:eastAsia="en-GB"/>
          <w14:ligatures w14:val="none"/>
        </w:rPr>
        <w:t>ered monitoring approach that combines direct observation measurable KPIs and regular review cycles</w:t>
      </w:r>
      <w:r w:rsidR="007E48D1" w:rsidRPr="002B0248">
        <w:rPr>
          <w:rFonts w:ascii="Times New Roman" w:eastAsia="Times New Roman" w:hAnsi="Times New Roman" w:cs="Times New Roman"/>
          <w:kern w:val="0"/>
          <w:sz w:val="22"/>
          <w:szCs w:val="22"/>
          <w:lang w:eastAsia="en-GB"/>
          <w14:ligatures w14:val="none"/>
        </w:rPr>
        <w:t>.</w:t>
      </w:r>
    </w:p>
    <w:p w14:paraId="15306901" w14:textId="65D39DE6" w:rsidR="00815FB0" w:rsidRPr="00A06A03" w:rsidRDefault="00815FB0" w:rsidP="00F23459">
      <w:pPr>
        <w:spacing w:line="360" w:lineRule="auto"/>
        <w:rPr>
          <w:rFonts w:ascii="Times New Roman" w:eastAsia="Times New Roman" w:hAnsi="Times New Roman" w:cs="Times New Roman"/>
          <w:b/>
          <w:bCs/>
          <w:sz w:val="36"/>
          <w:szCs w:val="36"/>
          <w:lang w:eastAsia="en-GB"/>
        </w:rPr>
      </w:pPr>
      <w:r w:rsidRPr="00A06A03">
        <w:rPr>
          <w:rFonts w:ascii="Times New Roman" w:eastAsia="Times New Roman" w:hAnsi="Times New Roman" w:cs="Times New Roman"/>
          <w:b/>
          <w:bCs/>
          <w:sz w:val="36"/>
          <w:szCs w:val="36"/>
          <w:lang w:eastAsia="en-GB"/>
        </w:rPr>
        <w:t xml:space="preserve"> Direct Verification of Implementation Activities</w:t>
      </w:r>
    </w:p>
    <w:p w14:paraId="1272234B" w14:textId="5EEEE82E"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A foundational step in evaluating progress is to confirm whether each task outlined in the Implementation Plan has </w:t>
      </w:r>
      <w:bookmarkStart w:id="10" w:name="_Int_0WpQ78iO"/>
      <w:r w:rsidRPr="0005042B">
        <w:rPr>
          <w:rFonts w:ascii="Arial" w:eastAsia="Times New Roman" w:hAnsi="Arial" w:cs="Arial"/>
          <w:sz w:val="22"/>
          <w:szCs w:val="22"/>
          <w:lang w:eastAsia="en-GB"/>
        </w:rPr>
        <w:t>been completed</w:t>
      </w:r>
      <w:bookmarkEnd w:id="10"/>
      <w:r w:rsidRPr="0005042B">
        <w:rPr>
          <w:rFonts w:ascii="Arial" w:eastAsia="Times New Roman" w:hAnsi="Arial" w:cs="Arial"/>
          <w:sz w:val="22"/>
          <w:szCs w:val="22"/>
          <w:lang w:eastAsia="en-GB"/>
        </w:rPr>
        <w:t>. This involves verifying the operational status of all required components:</w:t>
      </w:r>
    </w:p>
    <w:p w14:paraId="3FC0A939" w14:textId="35C5B86A"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 </w:t>
      </w:r>
      <w:r w:rsidRPr="0005042B">
        <w:rPr>
          <w:rFonts w:ascii="Arial" w:eastAsia="Times New Roman" w:hAnsi="Arial" w:cs="Arial"/>
          <w:b/>
          <w:bCs/>
          <w:sz w:val="22"/>
          <w:szCs w:val="22"/>
          <w:lang w:eastAsia="en-GB"/>
        </w:rPr>
        <w:t>Platform Registration</w:t>
      </w:r>
      <w:r w:rsidRPr="0005042B">
        <w:rPr>
          <w:rFonts w:ascii="Arial" w:eastAsia="Times New Roman" w:hAnsi="Arial" w:cs="Arial"/>
          <w:sz w:val="22"/>
          <w:szCs w:val="22"/>
          <w:lang w:eastAsia="en-GB"/>
        </w:rPr>
        <w:t xml:space="preserve"> — Confirm whether Basil’s bakery is live on Uber Eats or Just Eat and can </w:t>
      </w:r>
      <w:bookmarkStart w:id="11" w:name="_Int_C936ZAN3"/>
      <w:r w:rsidRPr="0005042B">
        <w:rPr>
          <w:rFonts w:ascii="Arial" w:eastAsia="Times New Roman" w:hAnsi="Arial" w:cs="Arial"/>
          <w:sz w:val="22"/>
          <w:szCs w:val="22"/>
          <w:lang w:eastAsia="en-GB"/>
        </w:rPr>
        <w:t xml:space="preserve">be </w:t>
      </w:r>
      <w:r w:rsidR="00D427A4" w:rsidRPr="0005042B">
        <w:rPr>
          <w:rFonts w:ascii="Arial" w:eastAsia="Times New Roman" w:hAnsi="Arial" w:cs="Arial"/>
          <w:sz w:val="22"/>
          <w:szCs w:val="22"/>
          <w:lang w:eastAsia="en-GB"/>
        </w:rPr>
        <w:t>found</w:t>
      </w:r>
      <w:bookmarkEnd w:id="11"/>
      <w:r w:rsidRPr="0005042B">
        <w:rPr>
          <w:rFonts w:ascii="Arial" w:eastAsia="Times New Roman" w:hAnsi="Arial" w:cs="Arial"/>
          <w:sz w:val="22"/>
          <w:szCs w:val="22"/>
          <w:lang w:eastAsia="en-GB"/>
        </w:rPr>
        <w:t xml:space="preserve"> through the app.</w:t>
      </w:r>
    </w:p>
    <w:p w14:paraId="5D28B34A" w14:textId="7777777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“Is Basil live on Uber Eats or Just Eat? Can you find the bakery on the app?”</w:t>
      </w:r>
    </w:p>
    <w:p w14:paraId="7D7317F0" w14:textId="7777777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 </w:t>
      </w:r>
      <w:r w:rsidRPr="0005042B">
        <w:rPr>
          <w:rFonts w:ascii="Arial" w:eastAsia="Times New Roman" w:hAnsi="Arial" w:cs="Arial"/>
          <w:b/>
          <w:bCs/>
          <w:sz w:val="22"/>
          <w:szCs w:val="22"/>
          <w:lang w:eastAsia="en-GB"/>
        </w:rPr>
        <w:t>Online Pre</w:t>
      </w:r>
      <w:r w:rsidRPr="0005042B">
        <w:rPr>
          <w:rFonts w:ascii="Cambria Math" w:eastAsia="Times New Roman" w:hAnsi="Cambria Math" w:cs="Cambria Math"/>
          <w:b/>
          <w:bCs/>
          <w:sz w:val="22"/>
          <w:szCs w:val="22"/>
          <w:lang w:eastAsia="en-GB"/>
        </w:rPr>
        <w:t>‑</w:t>
      </w:r>
      <w:r w:rsidRPr="0005042B">
        <w:rPr>
          <w:rFonts w:ascii="Arial" w:eastAsia="Times New Roman" w:hAnsi="Arial" w:cs="Arial"/>
          <w:b/>
          <w:bCs/>
          <w:sz w:val="22"/>
          <w:szCs w:val="22"/>
          <w:lang w:eastAsia="en-GB"/>
        </w:rPr>
        <w:t>order Form</w:t>
      </w:r>
      <w:r w:rsidRPr="0005042B">
        <w:rPr>
          <w:rFonts w:ascii="Arial" w:eastAsia="Times New Roman" w:hAnsi="Arial" w:cs="Arial"/>
          <w:sz w:val="22"/>
          <w:szCs w:val="22"/>
          <w:lang w:eastAsia="en-GB"/>
        </w:rPr>
        <w:t xml:space="preserve"> — Check whether the Google Form or QR code is displayed in the shop and on social media, and whether it successfully accepts orders.</w:t>
      </w:r>
    </w:p>
    <w:p w14:paraId="436A4E45" w14:textId="7777777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 </w:t>
      </w:r>
      <w:r w:rsidRPr="0005042B">
        <w:rPr>
          <w:rFonts w:ascii="Arial" w:eastAsia="Times New Roman" w:hAnsi="Arial" w:cs="Arial"/>
          <w:b/>
          <w:bCs/>
          <w:sz w:val="22"/>
          <w:szCs w:val="22"/>
          <w:lang w:eastAsia="en-GB"/>
        </w:rPr>
        <w:t>Packaging</w:t>
      </w:r>
      <w:r w:rsidRPr="0005042B">
        <w:rPr>
          <w:rFonts w:ascii="Arial" w:eastAsia="Times New Roman" w:hAnsi="Arial" w:cs="Arial"/>
          <w:sz w:val="22"/>
          <w:szCs w:val="22"/>
          <w:lang w:eastAsia="en-GB"/>
        </w:rPr>
        <w:t xml:space="preserve"> — Ensure that delivery</w:t>
      </w:r>
      <w:r w:rsidRPr="0005042B">
        <w:rPr>
          <w:rFonts w:ascii="Cambria Math" w:eastAsia="Times New Roman" w:hAnsi="Cambria Math" w:cs="Cambria Math"/>
          <w:sz w:val="22"/>
          <w:szCs w:val="22"/>
          <w:lang w:eastAsia="en-GB"/>
        </w:rPr>
        <w:t>‑</w:t>
      </w:r>
      <w:r w:rsidRPr="0005042B">
        <w:rPr>
          <w:rFonts w:ascii="Arial" w:eastAsia="Times New Roman" w:hAnsi="Arial" w:cs="Arial"/>
          <w:sz w:val="22"/>
          <w:szCs w:val="22"/>
          <w:lang w:eastAsia="en-GB"/>
        </w:rPr>
        <w:t xml:space="preserve">appropriate boxes and bags </w:t>
      </w:r>
      <w:bookmarkStart w:id="12" w:name="_Int_v8yCQhnQ"/>
      <w:r w:rsidRPr="0005042B">
        <w:rPr>
          <w:rFonts w:ascii="Arial" w:eastAsia="Times New Roman" w:hAnsi="Arial" w:cs="Arial"/>
          <w:sz w:val="22"/>
          <w:szCs w:val="22"/>
          <w:lang w:eastAsia="en-GB"/>
        </w:rPr>
        <w:t>are consistently used</w:t>
      </w:r>
      <w:bookmarkEnd w:id="12"/>
      <w:r w:rsidRPr="0005042B">
        <w:rPr>
          <w:rFonts w:ascii="Arial" w:eastAsia="Times New Roman" w:hAnsi="Arial" w:cs="Arial"/>
          <w:sz w:val="22"/>
          <w:szCs w:val="22"/>
          <w:lang w:eastAsia="en-GB"/>
        </w:rPr>
        <w:t>.</w:t>
      </w:r>
    </w:p>
    <w:p w14:paraId="60497F1C" w14:textId="7777777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 </w:t>
      </w:r>
      <w:r w:rsidRPr="00737237">
        <w:rPr>
          <w:rFonts w:ascii="Arial" w:eastAsia="Times New Roman" w:hAnsi="Arial" w:cs="Arial"/>
          <w:b/>
          <w:bCs/>
          <w:sz w:val="22"/>
          <w:szCs w:val="22"/>
          <w:lang w:eastAsia="en-GB"/>
        </w:rPr>
        <w:t xml:space="preserve">Training </w:t>
      </w:r>
      <w:r w:rsidRPr="0005042B">
        <w:rPr>
          <w:rFonts w:ascii="Arial" w:eastAsia="Times New Roman" w:hAnsi="Arial" w:cs="Arial"/>
          <w:sz w:val="22"/>
          <w:szCs w:val="22"/>
          <w:lang w:eastAsia="en-GB"/>
        </w:rPr>
        <w:t>— Assess Basil’s ability to confidently navigate the tablet or app dashboard.</w:t>
      </w:r>
    </w:p>
    <w:p w14:paraId="7E9E5166" w14:textId="7777777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lastRenderedPageBreak/>
        <w:t xml:space="preserve">• </w:t>
      </w:r>
      <w:r w:rsidRPr="0005042B">
        <w:rPr>
          <w:rFonts w:ascii="Arial" w:eastAsia="Times New Roman" w:hAnsi="Arial" w:cs="Arial"/>
          <w:b/>
          <w:bCs/>
          <w:sz w:val="22"/>
          <w:szCs w:val="22"/>
          <w:lang w:eastAsia="en-GB"/>
        </w:rPr>
        <w:t xml:space="preserve">Launch </w:t>
      </w:r>
      <w:r w:rsidRPr="0005042B">
        <w:rPr>
          <w:rFonts w:ascii="Arial" w:eastAsia="Times New Roman" w:hAnsi="Arial" w:cs="Arial"/>
          <w:sz w:val="22"/>
          <w:szCs w:val="22"/>
          <w:lang w:eastAsia="en-GB"/>
        </w:rPr>
        <w:t>— Verify that the planned 10–12 lunch items are available for delivery.</w:t>
      </w:r>
    </w:p>
    <w:p w14:paraId="1AA5BC67" w14:textId="77777777" w:rsidR="00815FB0" w:rsidRPr="0005042B" w:rsidRDefault="00815FB0" w:rsidP="00F23459">
      <w:pPr>
        <w:spacing w:line="360" w:lineRule="auto"/>
        <w:rPr>
          <w:rFonts w:ascii="Arial" w:eastAsia="Times New Roman" w:hAnsi="Arial" w:cs="Arial"/>
          <w:sz w:val="22"/>
          <w:szCs w:val="22"/>
          <w:lang w:eastAsia="en-GB"/>
        </w:rPr>
      </w:pPr>
      <w:r w:rsidRPr="00466800">
        <w:rPr>
          <w:rFonts w:ascii="Arial" w:eastAsia="Times New Roman" w:hAnsi="Arial" w:cs="Arial"/>
          <w:b/>
          <w:bCs/>
          <w:sz w:val="22"/>
          <w:szCs w:val="22"/>
          <w:lang w:eastAsia="en-GB"/>
        </w:rPr>
        <w:t>• Promotion</w:t>
      </w:r>
      <w:r w:rsidRPr="0005042B">
        <w:rPr>
          <w:rFonts w:ascii="Arial" w:eastAsia="Times New Roman" w:hAnsi="Arial" w:cs="Arial"/>
          <w:sz w:val="22"/>
          <w:szCs w:val="22"/>
          <w:lang w:eastAsia="en-GB"/>
        </w:rPr>
        <w:t xml:space="preserve"> — Confirm that A4 promotional signs </w:t>
      </w:r>
      <w:bookmarkStart w:id="13" w:name="_Int_cRbGrrT3"/>
      <w:r w:rsidRPr="0005042B">
        <w:rPr>
          <w:rFonts w:ascii="Arial" w:eastAsia="Times New Roman" w:hAnsi="Arial" w:cs="Arial"/>
          <w:sz w:val="22"/>
          <w:szCs w:val="22"/>
          <w:lang w:eastAsia="en-GB"/>
        </w:rPr>
        <w:t>are displayed</w:t>
      </w:r>
      <w:bookmarkEnd w:id="13"/>
      <w:r w:rsidRPr="0005042B">
        <w:rPr>
          <w:rFonts w:ascii="Arial" w:eastAsia="Times New Roman" w:hAnsi="Arial" w:cs="Arial"/>
          <w:sz w:val="22"/>
          <w:szCs w:val="22"/>
          <w:lang w:eastAsia="en-GB"/>
        </w:rPr>
        <w:t xml:space="preserve"> and that social media posts have </w:t>
      </w:r>
      <w:bookmarkStart w:id="14" w:name="_Int_OeYy8F0N"/>
      <w:r w:rsidRPr="0005042B">
        <w:rPr>
          <w:rFonts w:ascii="Arial" w:eastAsia="Times New Roman" w:hAnsi="Arial" w:cs="Arial"/>
          <w:sz w:val="22"/>
          <w:szCs w:val="22"/>
          <w:lang w:eastAsia="en-GB"/>
        </w:rPr>
        <w:t>been published</w:t>
      </w:r>
      <w:bookmarkEnd w:id="14"/>
      <w:r w:rsidRPr="0005042B">
        <w:rPr>
          <w:rFonts w:ascii="Arial" w:eastAsia="Times New Roman" w:hAnsi="Arial" w:cs="Arial"/>
          <w:sz w:val="22"/>
          <w:szCs w:val="22"/>
          <w:lang w:eastAsia="en-GB"/>
        </w:rPr>
        <w:t>.</w:t>
      </w:r>
    </w:p>
    <w:p w14:paraId="1EEB7569" w14:textId="49B77CD7" w:rsidR="00815FB0" w:rsidRPr="0005042B" w:rsidRDefault="00815FB0" w:rsidP="00F23459">
      <w:pPr>
        <w:spacing w:line="360" w:lineRule="auto"/>
        <w:rPr>
          <w:rFonts w:ascii="Arial" w:eastAsia="Times New Roman" w:hAnsi="Arial" w:cs="Arial"/>
          <w:sz w:val="22"/>
          <w:szCs w:val="22"/>
          <w:lang w:eastAsia="en-GB"/>
        </w:rPr>
      </w:pPr>
      <w:r w:rsidRPr="0005042B">
        <w:rPr>
          <w:rFonts w:ascii="Arial" w:eastAsia="Times New Roman" w:hAnsi="Arial" w:cs="Arial"/>
          <w:sz w:val="22"/>
          <w:szCs w:val="22"/>
          <w:lang w:eastAsia="en-GB"/>
        </w:rPr>
        <w:t xml:space="preserve">• </w:t>
      </w:r>
      <w:r w:rsidRPr="0005042B">
        <w:rPr>
          <w:rFonts w:ascii="Arial" w:eastAsia="Times New Roman" w:hAnsi="Arial" w:cs="Arial"/>
          <w:b/>
          <w:bCs/>
          <w:sz w:val="22"/>
          <w:szCs w:val="22"/>
          <w:lang w:eastAsia="en-GB"/>
        </w:rPr>
        <w:t>Email Collection</w:t>
      </w:r>
      <w:r w:rsidRPr="0005042B">
        <w:rPr>
          <w:rFonts w:ascii="Arial" w:eastAsia="Times New Roman" w:hAnsi="Arial" w:cs="Arial"/>
          <w:sz w:val="22"/>
          <w:szCs w:val="22"/>
          <w:lang w:eastAsia="en-GB"/>
        </w:rPr>
        <w:t xml:space="preserve"> — Check whether the pre</w:t>
      </w:r>
      <w:r w:rsidRPr="0005042B">
        <w:rPr>
          <w:rFonts w:ascii="Cambria Math" w:eastAsia="Times New Roman" w:hAnsi="Cambria Math" w:cs="Cambria Math"/>
          <w:sz w:val="22"/>
          <w:szCs w:val="22"/>
          <w:lang w:eastAsia="en-GB"/>
        </w:rPr>
        <w:t>‑</w:t>
      </w:r>
      <w:r w:rsidRPr="0005042B">
        <w:rPr>
          <w:rFonts w:ascii="Arial" w:eastAsia="Times New Roman" w:hAnsi="Arial" w:cs="Arial"/>
          <w:sz w:val="22"/>
          <w:szCs w:val="22"/>
          <w:lang w:eastAsia="en-GB"/>
        </w:rPr>
        <w:t>order form’s email field is functioning and capturing customer data.</w:t>
      </w:r>
    </w:p>
    <w:p w14:paraId="4A03F50A" w14:textId="77777777" w:rsidR="00815FB0" w:rsidRPr="0005042B" w:rsidRDefault="00815FB0" w:rsidP="00F23459">
      <w:pPr>
        <w:spacing w:line="360" w:lineRule="auto"/>
        <w:rPr>
          <w:rFonts w:ascii="Arial" w:eastAsia="Times New Roman" w:hAnsi="Arial" w:cs="Arial"/>
          <w:b/>
          <w:bCs/>
          <w:sz w:val="22"/>
          <w:szCs w:val="22"/>
          <w:lang w:eastAsia="en-GB"/>
        </w:rPr>
      </w:pPr>
      <w:r w:rsidRPr="0005042B">
        <w:rPr>
          <w:rFonts w:ascii="Arial" w:eastAsia="Times New Roman" w:hAnsi="Arial" w:cs="Arial"/>
          <w:b/>
          <w:bCs/>
          <w:sz w:val="22"/>
          <w:szCs w:val="22"/>
          <w:lang w:eastAsia="en-GB"/>
        </w:rPr>
        <w:t>Completion of these tasks provides visible evidence that the operational foundations of the plan are in place.</w:t>
      </w:r>
    </w:p>
    <w:p w14:paraId="14DC6DCE" w14:textId="77777777" w:rsidR="00815FB0" w:rsidRPr="00815FB0" w:rsidRDefault="00815FB0" w:rsidP="00F23459">
      <w:pPr>
        <w:spacing w:line="360" w:lineRule="auto"/>
        <w:rPr>
          <w:rFonts w:ascii="Aptos" w:eastAsia="Times New Roman" w:hAnsi="Aptos" w:cs="Times New Roman"/>
          <w:lang w:eastAsia="en-GB"/>
        </w:rPr>
      </w:pPr>
    </w:p>
    <w:p w14:paraId="676D4443" w14:textId="7E985CB7" w:rsidR="00815FB0" w:rsidRPr="00815FB0" w:rsidRDefault="00815FB0" w:rsidP="00F23459">
      <w:pPr>
        <w:spacing w:line="360" w:lineRule="auto"/>
        <w:rPr>
          <w:rFonts w:ascii="Aptos" w:eastAsia="Times New Roman" w:hAnsi="Aptos" w:cs="Times New Roman"/>
          <w:lang w:eastAsia="en-GB"/>
        </w:rPr>
      </w:pPr>
    </w:p>
    <w:p w14:paraId="18DC0F33" w14:textId="77777777" w:rsidR="00DD3013" w:rsidRDefault="00DD3013" w:rsidP="00F23459">
      <w:pPr>
        <w:spacing w:line="360" w:lineRule="auto"/>
        <w:rPr>
          <w:rFonts w:ascii="Arial" w:hAnsi="Arial" w:cs="Arial"/>
          <w:sz w:val="22"/>
          <w:szCs w:val="22"/>
        </w:rPr>
      </w:pPr>
      <w:r>
        <w:rPr>
          <w:rFonts w:ascii="Arial" w:hAnsi="Arial" w:cs="Arial"/>
          <w:sz w:val="22"/>
          <w:szCs w:val="22"/>
        </w:rPr>
        <w:br w:type="page"/>
      </w:r>
    </w:p>
    <w:p w14:paraId="1E6F57B1" w14:textId="77777777" w:rsidR="00DD3013" w:rsidRPr="002A6453" w:rsidRDefault="00DD3013" w:rsidP="00DD3013">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bookmarkStart w:id="15" w:name="_Toc235136808"/>
      <w:r w:rsidRPr="002A6453">
        <w:rPr>
          <w:rFonts w:ascii="Times New Roman" w:eastAsia="Times New Roman" w:hAnsi="Times New Roman" w:cs="Times New Roman"/>
          <w:b/>
          <w:bCs/>
          <w:kern w:val="36"/>
          <w:sz w:val="48"/>
          <w:szCs w:val="48"/>
          <w:lang w:eastAsia="en-GB"/>
          <w14:ligatures w14:val="none"/>
        </w:rPr>
        <w:lastRenderedPageBreak/>
        <w:t>5. KPI and SMART Objective Justification</w:t>
      </w:r>
      <w:bookmarkEnd w:id="15"/>
    </w:p>
    <w:p w14:paraId="3083D78D" w14:textId="77777777" w:rsidR="00DD3013" w:rsidRPr="002A6453" w:rsidRDefault="00DD3013" w:rsidP="00DD3013">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bookmarkStart w:id="16" w:name="_Toc235136809"/>
      <w:r w:rsidRPr="002A6453">
        <w:rPr>
          <w:rFonts w:ascii="Times New Roman" w:eastAsia="Times New Roman" w:hAnsi="Times New Roman" w:cs="Times New Roman"/>
          <w:b/>
          <w:bCs/>
          <w:kern w:val="0"/>
          <w:sz w:val="36"/>
          <w:szCs w:val="36"/>
          <w:lang w:eastAsia="en-GB"/>
          <w14:ligatures w14:val="none"/>
        </w:rPr>
        <w:t>5.1 KPI Justification</w:t>
      </w:r>
      <w:bookmarkEnd w:id="16"/>
    </w:p>
    <w:p w14:paraId="4CF1032E" w14:textId="77777777" w:rsidR="00DD3013" w:rsidRPr="0005042B" w:rsidRDefault="00DD3013" w:rsidP="00F23459">
      <w:pPr>
        <w:spacing w:before="100" w:beforeAutospacing="1" w:after="100" w:afterAutospacing="1" w:line="360" w:lineRule="auto"/>
        <w:rPr>
          <w:rFonts w:ascii="Arial" w:eastAsia="Times New Roman" w:hAnsi="Arial" w:cs="Arial"/>
          <w:kern w:val="0"/>
          <w:sz w:val="22"/>
          <w:szCs w:val="22"/>
          <w:lang w:eastAsia="en-GB"/>
          <w14:ligatures w14:val="none"/>
        </w:rPr>
      </w:pPr>
      <w:r w:rsidRPr="0005042B">
        <w:rPr>
          <w:rFonts w:ascii="Arial" w:eastAsia="Times New Roman" w:hAnsi="Arial" w:cs="Arial"/>
          <w:kern w:val="0"/>
          <w:sz w:val="22"/>
          <w:szCs w:val="22"/>
          <w:lang w:eastAsia="en-GB"/>
          <w14:ligatures w14:val="none"/>
        </w:rPr>
        <w:t>Weekly sales revenue from delivery and online pre</w:t>
      </w:r>
      <w:r w:rsidRPr="0005042B">
        <w:rPr>
          <w:rFonts w:ascii="Arial" w:eastAsia="Times New Roman" w:hAnsi="Arial" w:cs="Arial"/>
          <w:kern w:val="0"/>
          <w:sz w:val="22"/>
          <w:szCs w:val="22"/>
          <w:lang w:eastAsia="en-GB"/>
          <w14:ligatures w14:val="none"/>
        </w:rPr>
        <w:noBreakHyphen/>
        <w:t xml:space="preserve">orders </w:t>
      </w:r>
      <w:bookmarkStart w:id="17" w:name="_Int_uPAkXC7v"/>
      <w:r w:rsidRPr="0005042B">
        <w:rPr>
          <w:rFonts w:ascii="Arial" w:eastAsia="Times New Roman" w:hAnsi="Arial" w:cs="Arial"/>
          <w:kern w:val="0"/>
          <w:sz w:val="22"/>
          <w:szCs w:val="22"/>
          <w:lang w:eastAsia="en-GB"/>
          <w14:ligatures w14:val="none"/>
        </w:rPr>
        <w:t>was selected</w:t>
      </w:r>
      <w:bookmarkEnd w:id="17"/>
      <w:r w:rsidRPr="0005042B">
        <w:rPr>
          <w:rFonts w:ascii="Arial" w:eastAsia="Times New Roman" w:hAnsi="Arial" w:cs="Arial"/>
          <w:kern w:val="0"/>
          <w:sz w:val="22"/>
          <w:szCs w:val="22"/>
          <w:lang w:eastAsia="en-GB"/>
          <w14:ligatures w14:val="none"/>
        </w:rPr>
        <w:t xml:space="preserve"> because it directly measures the effectiveness of Solution A. It is objective, easy to track via app dashboards and form submissions, and directly linked to the root problem. OECD (2024) case studies show measurable revenue increases within weeks when bakeries adopt delivery channels.</w:t>
      </w:r>
    </w:p>
    <w:p w14:paraId="3451AD04" w14:textId="77777777" w:rsidR="00475B3E" w:rsidRDefault="004950BF" w:rsidP="00F2345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517631">
        <w:rPr>
          <w:b/>
          <w:bCs/>
          <w:sz w:val="36"/>
          <w:szCs w:val="36"/>
        </w:rPr>
        <w:t>Monitoring the Key Performance Indicator (KPI)</w:t>
      </w:r>
    </w:p>
    <w:p w14:paraId="10A7F03F" w14:textId="57495BC0" w:rsidR="00356F3D" w:rsidRPr="0005042B" w:rsidRDefault="004950BF" w:rsidP="00F2345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5042B">
        <w:rPr>
          <w:rFonts w:ascii="Arial" w:hAnsi="Arial" w:cs="Arial"/>
          <w:sz w:val="22"/>
          <w:szCs w:val="22"/>
        </w:rPr>
        <w:t>The primary indicator of implementation success is the weekly sales revenue generated from delivery and online pre</w:t>
      </w:r>
      <w:r w:rsidRPr="0005042B">
        <w:rPr>
          <w:rFonts w:ascii="Cambria Math" w:hAnsi="Cambria Math" w:cs="Cambria Math"/>
          <w:sz w:val="22"/>
          <w:szCs w:val="22"/>
        </w:rPr>
        <w:t>‑</w:t>
      </w:r>
      <w:r w:rsidRPr="0005042B">
        <w:rPr>
          <w:rFonts w:ascii="Arial" w:hAnsi="Arial" w:cs="Arial"/>
          <w:sz w:val="22"/>
          <w:szCs w:val="22"/>
        </w:rPr>
        <w:t>orders.</w:t>
      </w:r>
    </w:p>
    <w:p w14:paraId="3B71DE59" w14:textId="68E82E22" w:rsidR="004950BF" w:rsidRPr="0005042B" w:rsidRDefault="004950BF" w:rsidP="00F23459">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05042B">
        <w:rPr>
          <w:rFonts w:ascii="Arial" w:hAnsi="Arial" w:cs="Arial"/>
          <w:sz w:val="22"/>
          <w:szCs w:val="22"/>
        </w:rPr>
        <w:t xml:space="preserve">• </w:t>
      </w:r>
      <w:r w:rsidRPr="002B0E55">
        <w:rPr>
          <w:rFonts w:ascii="Arial" w:hAnsi="Arial" w:cs="Arial"/>
          <w:b/>
          <w:bCs/>
          <w:sz w:val="22"/>
          <w:szCs w:val="22"/>
        </w:rPr>
        <w:t xml:space="preserve">Measurement </w:t>
      </w:r>
      <w:r w:rsidRPr="0005042B">
        <w:rPr>
          <w:rFonts w:ascii="Arial" w:hAnsi="Arial" w:cs="Arial"/>
          <w:sz w:val="22"/>
          <w:szCs w:val="22"/>
        </w:rPr>
        <w:t>— Basil can obtain</w:t>
      </w:r>
      <w:r w:rsidR="0083194D">
        <w:rPr>
          <w:rFonts w:ascii="Arial" w:hAnsi="Arial" w:cs="Arial"/>
          <w:sz w:val="22"/>
          <w:szCs w:val="22"/>
        </w:rPr>
        <w:t xml:space="preserve"> and view</w:t>
      </w:r>
      <w:r w:rsidR="00772426">
        <w:rPr>
          <w:rFonts w:ascii="Arial" w:hAnsi="Arial" w:cs="Arial"/>
          <w:sz w:val="22"/>
          <w:szCs w:val="22"/>
        </w:rPr>
        <w:t xml:space="preserve"> </w:t>
      </w:r>
      <w:r w:rsidRPr="0005042B">
        <w:rPr>
          <w:rFonts w:ascii="Arial" w:hAnsi="Arial" w:cs="Arial"/>
          <w:sz w:val="22"/>
          <w:szCs w:val="22"/>
        </w:rPr>
        <w:t xml:space="preserve">this data directly from the delivery app dashboard and Google Form </w:t>
      </w:r>
      <w:r w:rsidR="00356F3D" w:rsidRPr="0005042B">
        <w:rPr>
          <w:rFonts w:ascii="Arial" w:hAnsi="Arial" w:cs="Arial"/>
          <w:sz w:val="22"/>
          <w:szCs w:val="22"/>
        </w:rPr>
        <w:t xml:space="preserve">submissions. </w:t>
      </w:r>
    </w:p>
    <w:p w14:paraId="7E7C3CEB" w14:textId="10F8E94D" w:rsidR="00050404" w:rsidRPr="0005042B" w:rsidRDefault="004950BF" w:rsidP="00F23459">
      <w:pPr>
        <w:spacing w:line="360" w:lineRule="auto"/>
        <w:rPr>
          <w:rFonts w:ascii="Arial" w:hAnsi="Arial" w:cs="Arial"/>
          <w:sz w:val="22"/>
          <w:szCs w:val="22"/>
        </w:rPr>
      </w:pPr>
      <w:r w:rsidRPr="0005042B">
        <w:rPr>
          <w:rFonts w:ascii="Arial" w:hAnsi="Arial" w:cs="Arial"/>
          <w:sz w:val="22"/>
          <w:szCs w:val="22"/>
        </w:rPr>
        <w:t xml:space="preserve">• </w:t>
      </w:r>
      <w:r w:rsidRPr="008A128D">
        <w:rPr>
          <w:rFonts w:ascii="Arial" w:hAnsi="Arial" w:cs="Arial"/>
          <w:b/>
          <w:bCs/>
          <w:sz w:val="22"/>
          <w:szCs w:val="22"/>
        </w:rPr>
        <w:t>Baseline and Target</w:t>
      </w:r>
      <w:r w:rsidRPr="0005042B">
        <w:rPr>
          <w:rFonts w:ascii="Arial" w:hAnsi="Arial" w:cs="Arial"/>
          <w:sz w:val="22"/>
          <w:szCs w:val="22"/>
        </w:rPr>
        <w:t xml:space="preserve"> — Current weekly sales total</w:t>
      </w:r>
      <w:r w:rsidR="0066431C" w:rsidRPr="0005042B">
        <w:rPr>
          <w:rFonts w:ascii="Arial" w:hAnsi="Arial" w:cs="Arial"/>
          <w:sz w:val="22"/>
          <w:szCs w:val="22"/>
        </w:rPr>
        <w:t xml:space="preserve"> </w:t>
      </w:r>
      <w:r w:rsidR="00CA3EAD" w:rsidRPr="0005042B">
        <w:rPr>
          <w:rFonts w:ascii="Arial" w:hAnsi="Arial" w:cs="Arial"/>
          <w:sz w:val="22"/>
          <w:szCs w:val="22"/>
        </w:rPr>
        <w:t>e.g.</w:t>
      </w:r>
      <w:r w:rsidRPr="0005042B">
        <w:rPr>
          <w:rFonts w:ascii="Arial" w:hAnsi="Arial" w:cs="Arial"/>
          <w:sz w:val="22"/>
          <w:szCs w:val="22"/>
        </w:rPr>
        <w:t xml:space="preserve"> £3,350. The target is £4,020, representing a 20% increase within three months. Tracking progress toward this target provides the clearest measure of effectiveness.</w:t>
      </w:r>
    </w:p>
    <w:p w14:paraId="5513D613" w14:textId="77777777" w:rsidR="00DD3013" w:rsidRPr="002A6453" w:rsidRDefault="00DD3013" w:rsidP="00F23459">
      <w:pPr>
        <w:spacing w:before="100" w:beforeAutospacing="1" w:after="100" w:afterAutospacing="1" w:line="360" w:lineRule="auto"/>
        <w:outlineLvl w:val="1"/>
        <w:rPr>
          <w:rFonts w:ascii="Times New Roman" w:eastAsia="Times New Roman" w:hAnsi="Times New Roman" w:cs="Times New Roman"/>
          <w:b/>
          <w:bCs/>
          <w:kern w:val="0"/>
          <w:sz w:val="36"/>
          <w:szCs w:val="36"/>
          <w:lang w:eastAsia="en-GB"/>
          <w14:ligatures w14:val="none"/>
        </w:rPr>
      </w:pPr>
      <w:bookmarkStart w:id="18" w:name="_Toc235136810"/>
      <w:r w:rsidRPr="002A6453">
        <w:rPr>
          <w:rFonts w:ascii="Times New Roman" w:eastAsia="Times New Roman" w:hAnsi="Times New Roman" w:cs="Times New Roman"/>
          <w:b/>
          <w:bCs/>
          <w:kern w:val="0"/>
          <w:sz w:val="36"/>
          <w:szCs w:val="36"/>
          <w:lang w:eastAsia="en-GB"/>
          <w14:ligatures w14:val="none"/>
        </w:rPr>
        <w:t>5.2 SMART Objective Justification</w:t>
      </w:r>
      <w:bookmarkEnd w:id="18"/>
    </w:p>
    <w:p w14:paraId="750872FC" w14:textId="77777777" w:rsidR="00DD3013" w:rsidRPr="006402D2" w:rsidRDefault="00DD3013" w:rsidP="00F234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b/>
          <w:bCs/>
          <w:kern w:val="0"/>
          <w:sz w:val="22"/>
          <w:szCs w:val="22"/>
          <w:lang w:eastAsia="en-GB"/>
          <w14:ligatures w14:val="none"/>
        </w:rPr>
        <w:t>Specific:</w:t>
      </w:r>
      <w:r w:rsidRPr="006402D2">
        <w:rPr>
          <w:rFonts w:ascii="Arial" w:eastAsia="Times New Roman" w:hAnsi="Arial" w:cs="Arial"/>
          <w:kern w:val="0"/>
          <w:sz w:val="22"/>
          <w:szCs w:val="22"/>
          <w:lang w:eastAsia="en-GB"/>
          <w14:ligatures w14:val="none"/>
        </w:rPr>
        <w:t xml:space="preserve"> Increase weekly total sales revenue by 20% within three months.</w:t>
      </w:r>
    </w:p>
    <w:p w14:paraId="603036D0" w14:textId="77777777" w:rsidR="00DD3013" w:rsidRPr="006402D2" w:rsidRDefault="00DD3013" w:rsidP="00F234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b/>
          <w:bCs/>
          <w:kern w:val="0"/>
          <w:sz w:val="22"/>
          <w:szCs w:val="22"/>
          <w:lang w:eastAsia="en-GB"/>
          <w14:ligatures w14:val="none"/>
        </w:rPr>
        <w:t>Measurable:</w:t>
      </w:r>
      <w:r w:rsidRPr="006402D2">
        <w:rPr>
          <w:rFonts w:ascii="Arial" w:eastAsia="Times New Roman" w:hAnsi="Arial" w:cs="Arial"/>
          <w:kern w:val="0"/>
          <w:sz w:val="22"/>
          <w:szCs w:val="22"/>
          <w:lang w:eastAsia="en-GB"/>
          <w14:ligatures w14:val="none"/>
        </w:rPr>
        <w:t xml:space="preserve"> Track revenue per channel via app reports and form submissions.</w:t>
      </w:r>
    </w:p>
    <w:p w14:paraId="34B3C0C6" w14:textId="77777777" w:rsidR="00DD3013" w:rsidRPr="006402D2" w:rsidRDefault="00DD3013" w:rsidP="00F234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b/>
          <w:bCs/>
          <w:kern w:val="0"/>
          <w:sz w:val="22"/>
          <w:szCs w:val="22"/>
          <w:lang w:eastAsia="en-GB"/>
          <w14:ligatures w14:val="none"/>
        </w:rPr>
        <w:t>Achievable:</w:t>
      </w:r>
      <w:r w:rsidRPr="006402D2">
        <w:rPr>
          <w:rFonts w:ascii="Arial" w:eastAsia="Times New Roman" w:hAnsi="Arial" w:cs="Arial"/>
          <w:kern w:val="0"/>
          <w:sz w:val="22"/>
          <w:szCs w:val="22"/>
          <w:lang w:eastAsia="en-GB"/>
          <w14:ligatures w14:val="none"/>
        </w:rPr>
        <w:t xml:space="preserve"> Customer interest and OECD data (15–30% increases for SMEs adopting digital channels) support a realistic 20% uplift.</w:t>
      </w:r>
    </w:p>
    <w:p w14:paraId="6EF74564" w14:textId="77777777" w:rsidR="00DD3013" w:rsidRPr="006402D2" w:rsidRDefault="00DD3013" w:rsidP="00F234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b/>
          <w:bCs/>
          <w:kern w:val="0"/>
          <w:sz w:val="22"/>
          <w:szCs w:val="22"/>
          <w:lang w:eastAsia="en-GB"/>
          <w14:ligatures w14:val="none"/>
        </w:rPr>
        <w:t>Relevant:</w:t>
      </w:r>
      <w:r w:rsidRPr="006402D2">
        <w:rPr>
          <w:rFonts w:ascii="Arial" w:eastAsia="Times New Roman" w:hAnsi="Arial" w:cs="Arial"/>
          <w:kern w:val="0"/>
          <w:sz w:val="22"/>
          <w:szCs w:val="22"/>
          <w:lang w:eastAsia="en-GB"/>
          <w14:ligatures w14:val="none"/>
        </w:rPr>
        <w:t xml:space="preserve"> Directly addresses the sales shortfall without relying on footfall recovery.</w:t>
      </w:r>
    </w:p>
    <w:p w14:paraId="48818FE9" w14:textId="77777777" w:rsidR="000659C9" w:rsidRDefault="00DD3013" w:rsidP="00F23459">
      <w:pPr>
        <w:numPr>
          <w:ilvl w:val="0"/>
          <w:numId w:val="3"/>
        </w:numPr>
        <w:spacing w:before="100" w:beforeAutospacing="1" w:after="100" w:afterAutospacing="1" w:line="360" w:lineRule="auto"/>
        <w:rPr>
          <w:rFonts w:ascii="Arial" w:eastAsia="Times New Roman" w:hAnsi="Arial" w:cs="Arial"/>
          <w:kern w:val="0"/>
          <w:sz w:val="22"/>
          <w:szCs w:val="22"/>
          <w:lang w:eastAsia="en-GB"/>
          <w14:ligatures w14:val="none"/>
        </w:rPr>
      </w:pPr>
      <w:r w:rsidRPr="006402D2">
        <w:rPr>
          <w:rFonts w:ascii="Arial" w:eastAsia="Times New Roman" w:hAnsi="Arial" w:cs="Arial"/>
          <w:b/>
          <w:bCs/>
          <w:kern w:val="0"/>
          <w:sz w:val="22"/>
          <w:szCs w:val="22"/>
          <w:lang w:eastAsia="en-GB"/>
          <w14:ligatures w14:val="none"/>
        </w:rPr>
        <w:t>Time</w:t>
      </w:r>
      <w:r w:rsidRPr="006402D2">
        <w:rPr>
          <w:rFonts w:ascii="Arial" w:eastAsia="Times New Roman" w:hAnsi="Arial" w:cs="Arial"/>
          <w:b/>
          <w:bCs/>
          <w:kern w:val="0"/>
          <w:sz w:val="22"/>
          <w:szCs w:val="22"/>
          <w:lang w:eastAsia="en-GB"/>
          <w14:ligatures w14:val="none"/>
        </w:rPr>
        <w:noBreakHyphen/>
        <w:t>Bound:</w:t>
      </w:r>
      <w:r w:rsidRPr="006402D2">
        <w:rPr>
          <w:rFonts w:ascii="Arial" w:eastAsia="Times New Roman" w:hAnsi="Arial" w:cs="Arial"/>
          <w:kern w:val="0"/>
          <w:sz w:val="22"/>
          <w:szCs w:val="22"/>
          <w:lang w:eastAsia="en-GB"/>
          <w14:ligatures w14:val="none"/>
        </w:rPr>
        <w:t xml:space="preserve"> Achieve within 90 days of launch, providing urgency and a clear evaluation point.</w:t>
      </w:r>
    </w:p>
    <w:p w14:paraId="386021B9" w14:textId="77777777" w:rsidR="004D2035" w:rsidRPr="004D2035" w:rsidRDefault="004D2035" w:rsidP="00F23459">
      <w:pPr>
        <w:pStyle w:val="ListParagraph"/>
        <w:spacing w:before="100" w:beforeAutospacing="1" w:after="100" w:afterAutospacing="1" w:line="360" w:lineRule="auto"/>
        <w:rPr>
          <w:rFonts w:ascii="Arial" w:eastAsia="Times New Roman" w:hAnsi="Arial" w:cs="Arial"/>
          <w:b/>
          <w:bCs/>
          <w:kern w:val="0"/>
          <w:sz w:val="22"/>
          <w:szCs w:val="22"/>
          <w:lang w:eastAsia="en-GB"/>
          <w14:ligatures w14:val="none"/>
        </w:rPr>
      </w:pPr>
      <w:r w:rsidRPr="004D2035">
        <w:rPr>
          <w:b/>
          <w:bCs/>
          <w:sz w:val="36"/>
          <w:szCs w:val="36"/>
        </w:rPr>
        <w:t>Monitoring the Key Performance Indicator (KPI)</w:t>
      </w:r>
    </w:p>
    <w:p w14:paraId="5AFA96CA" w14:textId="77777777" w:rsidR="004D2035" w:rsidRPr="0005042B" w:rsidRDefault="004D2035" w:rsidP="00F23459">
      <w:pPr>
        <w:pStyle w:val="ListParagraph"/>
        <w:numPr>
          <w:ilvl w:val="0"/>
          <w:numId w:val="3"/>
        </w:numPr>
        <w:spacing w:before="100" w:beforeAutospacing="1" w:after="100" w:afterAutospacing="1" w:line="360" w:lineRule="auto"/>
        <w:rPr>
          <w:rFonts w:ascii="Arial" w:eastAsia="Times New Roman" w:hAnsi="Arial" w:cs="Arial"/>
          <w:b/>
          <w:bCs/>
          <w:kern w:val="0"/>
          <w:sz w:val="22"/>
          <w:szCs w:val="22"/>
          <w:lang w:eastAsia="en-GB"/>
          <w14:ligatures w14:val="none"/>
        </w:rPr>
      </w:pPr>
      <w:r w:rsidRPr="0005042B">
        <w:rPr>
          <w:rFonts w:ascii="Arial" w:hAnsi="Arial" w:cs="Arial"/>
          <w:sz w:val="22"/>
          <w:szCs w:val="22"/>
        </w:rPr>
        <w:t>The primary indicator of implementation success is the weekly sales revenue generated from delivery and online pre</w:t>
      </w:r>
      <w:r w:rsidRPr="0005042B">
        <w:rPr>
          <w:rFonts w:ascii="Cambria Math" w:hAnsi="Cambria Math" w:cs="Cambria Math"/>
          <w:sz w:val="22"/>
          <w:szCs w:val="22"/>
        </w:rPr>
        <w:t>‑</w:t>
      </w:r>
      <w:r w:rsidRPr="0005042B">
        <w:rPr>
          <w:rFonts w:ascii="Arial" w:hAnsi="Arial" w:cs="Arial"/>
          <w:sz w:val="22"/>
          <w:szCs w:val="22"/>
        </w:rPr>
        <w:t>orders.</w:t>
      </w:r>
    </w:p>
    <w:p w14:paraId="5A77A264" w14:textId="3111EE7A" w:rsidR="004D2035" w:rsidRPr="009532C0" w:rsidRDefault="004D2035" w:rsidP="00F23459">
      <w:pPr>
        <w:pStyle w:val="ListParagraph"/>
        <w:spacing w:before="100" w:beforeAutospacing="1" w:after="100" w:afterAutospacing="1" w:line="360" w:lineRule="auto"/>
        <w:rPr>
          <w:rFonts w:ascii="Arial" w:eastAsia="Times New Roman" w:hAnsi="Arial" w:cs="Arial"/>
          <w:b/>
          <w:bCs/>
          <w:kern w:val="0"/>
          <w:sz w:val="22"/>
          <w:szCs w:val="22"/>
          <w:lang w:eastAsia="en-GB"/>
          <w14:ligatures w14:val="none"/>
        </w:rPr>
      </w:pPr>
      <w:r w:rsidRPr="009532C0">
        <w:rPr>
          <w:rFonts w:ascii="Arial" w:hAnsi="Arial" w:cs="Arial"/>
          <w:sz w:val="22"/>
          <w:szCs w:val="22"/>
        </w:rPr>
        <w:t xml:space="preserve">• </w:t>
      </w:r>
      <w:r w:rsidRPr="00D91EB9">
        <w:rPr>
          <w:rFonts w:ascii="Arial" w:hAnsi="Arial" w:cs="Arial"/>
          <w:b/>
          <w:bCs/>
          <w:sz w:val="22"/>
          <w:szCs w:val="22"/>
        </w:rPr>
        <w:t>Measurement</w:t>
      </w:r>
      <w:r w:rsidRPr="009532C0">
        <w:rPr>
          <w:rFonts w:ascii="Arial" w:hAnsi="Arial" w:cs="Arial"/>
          <w:sz w:val="22"/>
          <w:szCs w:val="22"/>
        </w:rPr>
        <w:t xml:space="preserve"> — Basil can obtain</w:t>
      </w:r>
      <w:r w:rsidR="00D627BD">
        <w:rPr>
          <w:rFonts w:ascii="Arial" w:hAnsi="Arial" w:cs="Arial"/>
          <w:sz w:val="22"/>
          <w:szCs w:val="22"/>
        </w:rPr>
        <w:t xml:space="preserve"> and view </w:t>
      </w:r>
      <w:r w:rsidR="00D627BD" w:rsidRPr="009532C0">
        <w:rPr>
          <w:rFonts w:ascii="Arial" w:hAnsi="Arial" w:cs="Arial"/>
          <w:sz w:val="22"/>
          <w:szCs w:val="22"/>
        </w:rPr>
        <w:t>this</w:t>
      </w:r>
      <w:r w:rsidRPr="009532C0">
        <w:rPr>
          <w:rFonts w:ascii="Arial" w:hAnsi="Arial" w:cs="Arial"/>
          <w:sz w:val="22"/>
          <w:szCs w:val="22"/>
        </w:rPr>
        <w:t xml:space="preserve"> data directly from the delivery app dashboard and Google Form submissions. </w:t>
      </w:r>
    </w:p>
    <w:p w14:paraId="3A9DBC75" w14:textId="77777777" w:rsidR="004D2035" w:rsidRPr="009532C0" w:rsidRDefault="004D2035" w:rsidP="00F23459">
      <w:pPr>
        <w:pStyle w:val="ListParagraph"/>
        <w:spacing w:line="360" w:lineRule="auto"/>
        <w:rPr>
          <w:rFonts w:ascii="Arial" w:hAnsi="Arial" w:cs="Arial"/>
          <w:sz w:val="22"/>
          <w:szCs w:val="22"/>
        </w:rPr>
      </w:pPr>
      <w:r w:rsidRPr="009532C0">
        <w:rPr>
          <w:rFonts w:ascii="Arial" w:hAnsi="Arial" w:cs="Arial"/>
          <w:sz w:val="22"/>
          <w:szCs w:val="22"/>
        </w:rPr>
        <w:lastRenderedPageBreak/>
        <w:t xml:space="preserve">• </w:t>
      </w:r>
      <w:r w:rsidRPr="007D1EE5">
        <w:rPr>
          <w:rFonts w:ascii="Arial" w:hAnsi="Arial" w:cs="Arial"/>
          <w:b/>
          <w:bCs/>
          <w:sz w:val="22"/>
          <w:szCs w:val="22"/>
        </w:rPr>
        <w:t>Baseline and Target</w:t>
      </w:r>
      <w:r w:rsidRPr="009532C0">
        <w:rPr>
          <w:rFonts w:ascii="Arial" w:hAnsi="Arial" w:cs="Arial"/>
          <w:sz w:val="22"/>
          <w:szCs w:val="22"/>
        </w:rPr>
        <w:t xml:space="preserve"> — Current weekly sales total e.g. £3,350. The target is £4,020, representing a 20% increase within three months. Tracking progress toward this target provides the clearest measure of effectiveness.</w:t>
      </w:r>
    </w:p>
    <w:p w14:paraId="47754DA4" w14:textId="77777777" w:rsidR="0060631B" w:rsidRPr="00CA3EAD" w:rsidRDefault="0060631B" w:rsidP="00F23459">
      <w:pPr>
        <w:pStyle w:val="ListParagraph"/>
        <w:spacing w:line="360" w:lineRule="auto"/>
      </w:pPr>
    </w:p>
    <w:p w14:paraId="37162843" w14:textId="7D80CC52" w:rsidR="00C6481C" w:rsidRPr="00002C01" w:rsidRDefault="0060631B" w:rsidP="00F23459">
      <w:pPr>
        <w:spacing w:line="360" w:lineRule="auto"/>
        <w:rPr>
          <w:rFonts w:ascii="Aptos" w:eastAsia="Times New Roman" w:hAnsi="Aptos" w:cs="Times New Roman"/>
          <w:lang w:eastAsia="en-GB"/>
        </w:rPr>
      </w:pPr>
      <w:r w:rsidRPr="0060631B">
        <w:rPr>
          <w:rFonts w:ascii="Aptos" w:eastAsia="Times New Roman" w:hAnsi="Aptos" w:cs="Times New Roman"/>
          <w:lang w:eastAsia="en-GB"/>
        </w:rPr>
        <w:t>.</w:t>
      </w:r>
      <w:r>
        <w:rPr>
          <w:rFonts w:ascii="Aptos" w:eastAsia="Times New Roman" w:hAnsi="Aptos" w:cs="Times New Roman"/>
          <w:lang w:eastAsia="en-GB"/>
        </w:rPr>
        <w:t xml:space="preserve">             </w:t>
      </w:r>
      <w:r w:rsidRPr="0060631B">
        <w:rPr>
          <w:rFonts w:ascii="Aptos" w:eastAsia="Times New Roman" w:hAnsi="Aptos" w:cs="Times New Roman"/>
          <w:lang w:eastAsia="en-GB"/>
        </w:rPr>
        <w:t xml:space="preserve"> </w:t>
      </w:r>
      <w:r w:rsidRPr="00912DB8">
        <w:rPr>
          <w:rFonts w:ascii="Times New Roman" w:eastAsia="Times New Roman" w:hAnsi="Times New Roman" w:cs="Times New Roman"/>
          <w:b/>
          <w:bCs/>
          <w:sz w:val="36"/>
          <w:szCs w:val="36"/>
          <w:lang w:eastAsia="en-GB"/>
        </w:rPr>
        <w:t>Assessing Progress Against SMART Objective</w:t>
      </w:r>
    </w:p>
    <w:p w14:paraId="031043CF" w14:textId="77777777" w:rsidR="00475B3E" w:rsidRPr="00475B3E" w:rsidRDefault="00475B3E" w:rsidP="00F23459">
      <w:pPr>
        <w:spacing w:line="360" w:lineRule="auto"/>
        <w:rPr>
          <w:rFonts w:ascii="Aptos" w:eastAsia="Times New Roman" w:hAnsi="Aptos" w:cs="Times New Roman"/>
          <w:lang w:eastAsia="en-GB"/>
        </w:rPr>
      </w:pPr>
    </w:p>
    <w:p w14:paraId="2206009E" w14:textId="77777777" w:rsidR="00475B3E" w:rsidRPr="00E519EE" w:rsidRDefault="00475B3E"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Implementation can be confirmed when all operational tasks are visibly completed, KPI data demonstrates revenue generation from delivery and pre</w:t>
      </w:r>
      <w:r w:rsidRPr="00E519EE">
        <w:rPr>
          <w:rFonts w:ascii="Cambria Math" w:eastAsia="Times New Roman" w:hAnsi="Cambria Math" w:cs="Cambria Math"/>
          <w:sz w:val="22"/>
          <w:szCs w:val="22"/>
          <w:lang w:eastAsia="en-GB"/>
        </w:rPr>
        <w:t>‑</w:t>
      </w:r>
      <w:r w:rsidRPr="00E519EE">
        <w:rPr>
          <w:rFonts w:ascii="Arial" w:eastAsia="Times New Roman" w:hAnsi="Arial" w:cs="Arial"/>
          <w:sz w:val="22"/>
          <w:szCs w:val="22"/>
          <w:lang w:eastAsia="en-GB"/>
        </w:rPr>
        <w:t>order channels, and weekly reviews show consistent monitoring and adjustment. As stated in the document, “you know Basil has implemented the plan when the tasks are visibly completed, the KPI data shows new revenue from delivery and pre-orders, and the weekly reviews are being conducted to monitor progress.”</w:t>
      </w:r>
    </w:p>
    <w:p w14:paraId="1AD2469D" w14:textId="138E0679" w:rsidR="00F7050C" w:rsidRPr="003D379D" w:rsidRDefault="00082B54" w:rsidP="00F23459">
      <w:pPr>
        <w:spacing w:line="360" w:lineRule="auto"/>
        <w:rPr>
          <w:rFonts w:ascii="Aptos" w:eastAsia="Times New Roman" w:hAnsi="Aptos" w:cs="Times New Roman"/>
          <w:b/>
          <w:bCs/>
          <w:lang w:eastAsia="en-GB"/>
        </w:rPr>
      </w:pPr>
      <w:r w:rsidRPr="00E519EE">
        <w:rPr>
          <w:rFonts w:ascii="Arial" w:eastAsia="Times New Roman" w:hAnsi="Arial" w:cs="Arial"/>
          <w:b/>
          <w:bCs/>
          <w:sz w:val="22"/>
          <w:szCs w:val="22"/>
          <w:lang w:eastAsia="en-GB"/>
        </w:rPr>
        <w:t xml:space="preserve">These criteria ensure that performance </w:t>
      </w:r>
      <w:bookmarkStart w:id="19" w:name="_Int_w34lfQoz"/>
      <w:r w:rsidRPr="00E519EE">
        <w:rPr>
          <w:rFonts w:ascii="Arial" w:eastAsia="Times New Roman" w:hAnsi="Arial" w:cs="Arial"/>
          <w:b/>
          <w:bCs/>
          <w:sz w:val="22"/>
          <w:szCs w:val="22"/>
          <w:lang w:eastAsia="en-GB"/>
        </w:rPr>
        <w:t>is evaluated</w:t>
      </w:r>
      <w:bookmarkEnd w:id="19"/>
      <w:r w:rsidRPr="00E519EE">
        <w:rPr>
          <w:rFonts w:ascii="Arial" w:eastAsia="Times New Roman" w:hAnsi="Arial" w:cs="Arial"/>
          <w:b/>
          <w:bCs/>
          <w:sz w:val="22"/>
          <w:szCs w:val="22"/>
          <w:lang w:eastAsia="en-GB"/>
        </w:rPr>
        <w:t xml:space="preserve"> systematically and objectively</w:t>
      </w:r>
      <w:r w:rsidRPr="009B6293">
        <w:rPr>
          <w:rFonts w:ascii="Aptos" w:eastAsia="Times New Roman" w:hAnsi="Aptos" w:cs="Times New Roman"/>
          <w:b/>
          <w:bCs/>
          <w:lang w:eastAsia="en-GB"/>
        </w:rPr>
        <w:t>.</w:t>
      </w:r>
    </w:p>
    <w:p w14:paraId="0FEBB314" w14:textId="77777777" w:rsidR="00F7050C" w:rsidRPr="00F7050C" w:rsidRDefault="00F7050C" w:rsidP="00F23459">
      <w:pPr>
        <w:spacing w:line="360" w:lineRule="auto"/>
        <w:rPr>
          <w:rFonts w:ascii="Aptos" w:eastAsia="Times New Roman" w:hAnsi="Aptos" w:cs="Times New Roman"/>
          <w:lang w:eastAsia="en-GB"/>
        </w:rPr>
      </w:pPr>
    </w:p>
    <w:p w14:paraId="56C9E550" w14:textId="7B8E8B38" w:rsidR="00F7050C" w:rsidRPr="00337B00" w:rsidRDefault="001E5662" w:rsidP="00F23459">
      <w:pPr>
        <w:spacing w:line="360" w:lineRule="auto"/>
        <w:rPr>
          <w:rFonts w:ascii="Times New Roman" w:eastAsia="Times New Roman" w:hAnsi="Times New Roman" w:cs="Times New Roman"/>
          <w:b/>
          <w:bCs/>
          <w:sz w:val="36"/>
          <w:szCs w:val="36"/>
          <w:lang w:eastAsia="en-GB"/>
        </w:rPr>
      </w:pPr>
      <w:r w:rsidRPr="001E5662">
        <w:rPr>
          <w:rFonts w:ascii="Times New Roman" w:eastAsia="Times New Roman" w:hAnsi="Times New Roman" w:cs="Times New Roman"/>
          <w:b/>
          <w:bCs/>
          <w:sz w:val="36"/>
          <w:szCs w:val="36"/>
          <w:lang w:eastAsia="en-GB"/>
        </w:rPr>
        <w:t xml:space="preserve">      </w:t>
      </w:r>
      <w:r w:rsidR="00F7050C" w:rsidRPr="001E5662">
        <w:rPr>
          <w:rFonts w:ascii="Times New Roman" w:eastAsia="Times New Roman" w:hAnsi="Times New Roman" w:cs="Times New Roman"/>
          <w:b/>
          <w:bCs/>
          <w:sz w:val="36"/>
          <w:szCs w:val="36"/>
          <w:lang w:eastAsia="en-GB"/>
        </w:rPr>
        <w:t xml:space="preserve"> Weekly Review and Ongoing Monitoring</w:t>
      </w:r>
    </w:p>
    <w:p w14:paraId="30FC35AD" w14:textId="435B8FE4" w:rsidR="00F7050C" w:rsidRPr="00E519EE"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The plan specifies a Week 1 review followed by continuous weekly monitoring. Basil should evaluate:</w:t>
      </w:r>
    </w:p>
    <w:p w14:paraId="56A40417" w14:textId="246D9B44" w:rsidR="00F7050C" w:rsidRPr="00E519EE"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 xml:space="preserve">• </w:t>
      </w:r>
      <w:r w:rsidRPr="00397F4A">
        <w:rPr>
          <w:rFonts w:ascii="Arial" w:eastAsia="Times New Roman" w:hAnsi="Arial" w:cs="Arial"/>
          <w:b/>
          <w:bCs/>
          <w:sz w:val="22"/>
          <w:szCs w:val="22"/>
          <w:lang w:eastAsia="en-GB"/>
        </w:rPr>
        <w:t>Delivery Order Volume</w:t>
      </w:r>
      <w:r w:rsidRPr="00E519EE">
        <w:rPr>
          <w:rFonts w:ascii="Arial" w:eastAsia="Times New Roman" w:hAnsi="Arial" w:cs="Arial"/>
          <w:sz w:val="22"/>
          <w:szCs w:val="22"/>
          <w:lang w:eastAsia="en-GB"/>
        </w:rPr>
        <w:t xml:space="preserve"> </w:t>
      </w:r>
      <w:r w:rsidR="00397F4A">
        <w:rPr>
          <w:rFonts w:ascii="Arial" w:eastAsia="Times New Roman" w:hAnsi="Arial" w:cs="Arial"/>
          <w:sz w:val="22"/>
          <w:szCs w:val="22"/>
          <w:lang w:eastAsia="en-GB"/>
        </w:rPr>
        <w:t>-</w:t>
      </w:r>
      <w:r w:rsidRPr="00E519EE">
        <w:rPr>
          <w:rFonts w:ascii="Arial" w:eastAsia="Times New Roman" w:hAnsi="Arial" w:cs="Arial"/>
          <w:sz w:val="22"/>
          <w:szCs w:val="22"/>
          <w:lang w:eastAsia="en-GB"/>
        </w:rPr>
        <w:t xml:space="preserve"> Number of daily delivery orders.</w:t>
      </w:r>
    </w:p>
    <w:p w14:paraId="6D3DC2D1" w14:textId="41A217C1" w:rsidR="00F7050C" w:rsidRPr="00E519EE"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 xml:space="preserve">• </w:t>
      </w:r>
      <w:r w:rsidRPr="00397F4A">
        <w:rPr>
          <w:rFonts w:ascii="Arial" w:eastAsia="Times New Roman" w:hAnsi="Arial" w:cs="Arial"/>
          <w:b/>
          <w:bCs/>
          <w:sz w:val="22"/>
          <w:szCs w:val="22"/>
          <w:lang w:eastAsia="en-GB"/>
        </w:rPr>
        <w:t>Pre</w:t>
      </w:r>
      <w:r w:rsidRPr="00397F4A">
        <w:rPr>
          <w:rFonts w:ascii="Cambria Math" w:eastAsia="Times New Roman" w:hAnsi="Cambria Math" w:cs="Cambria Math"/>
          <w:b/>
          <w:bCs/>
          <w:sz w:val="22"/>
          <w:szCs w:val="22"/>
          <w:lang w:eastAsia="en-GB"/>
        </w:rPr>
        <w:t>‑</w:t>
      </w:r>
      <w:r w:rsidRPr="00397F4A">
        <w:rPr>
          <w:rFonts w:ascii="Arial" w:eastAsia="Times New Roman" w:hAnsi="Arial" w:cs="Arial"/>
          <w:b/>
          <w:bCs/>
          <w:sz w:val="22"/>
          <w:szCs w:val="22"/>
          <w:lang w:eastAsia="en-GB"/>
        </w:rPr>
        <w:t>order Responses</w:t>
      </w:r>
      <w:r w:rsidRPr="00E519EE">
        <w:rPr>
          <w:rFonts w:ascii="Arial" w:eastAsia="Times New Roman" w:hAnsi="Arial" w:cs="Arial"/>
          <w:sz w:val="22"/>
          <w:szCs w:val="22"/>
          <w:lang w:eastAsia="en-GB"/>
        </w:rPr>
        <w:t xml:space="preserve"> </w:t>
      </w:r>
      <w:r w:rsidR="00CD4394">
        <w:rPr>
          <w:rFonts w:ascii="Arial" w:eastAsia="Times New Roman" w:hAnsi="Arial" w:cs="Arial"/>
          <w:sz w:val="22"/>
          <w:szCs w:val="22"/>
          <w:lang w:eastAsia="en-GB"/>
        </w:rPr>
        <w:t>-</w:t>
      </w:r>
      <w:r w:rsidRPr="00E519EE">
        <w:rPr>
          <w:rFonts w:ascii="Arial" w:eastAsia="Times New Roman" w:hAnsi="Arial" w:cs="Arial"/>
          <w:sz w:val="22"/>
          <w:szCs w:val="22"/>
          <w:lang w:eastAsia="en-GB"/>
        </w:rPr>
        <w:t>Volume of collection orders submitted through the form.</w:t>
      </w:r>
    </w:p>
    <w:p w14:paraId="7567AB4E" w14:textId="69DC25D9" w:rsidR="00F7050C" w:rsidRPr="00E519EE"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 xml:space="preserve">• </w:t>
      </w:r>
      <w:r w:rsidRPr="00CD4394">
        <w:rPr>
          <w:rFonts w:ascii="Arial" w:eastAsia="Times New Roman" w:hAnsi="Arial" w:cs="Arial"/>
          <w:b/>
          <w:bCs/>
          <w:sz w:val="22"/>
          <w:szCs w:val="22"/>
          <w:lang w:eastAsia="en-GB"/>
        </w:rPr>
        <w:t>Missed Calls</w:t>
      </w:r>
      <w:r w:rsidRPr="00E519EE">
        <w:rPr>
          <w:rFonts w:ascii="Arial" w:eastAsia="Times New Roman" w:hAnsi="Arial" w:cs="Arial"/>
          <w:sz w:val="22"/>
          <w:szCs w:val="22"/>
          <w:lang w:eastAsia="en-GB"/>
        </w:rPr>
        <w:t xml:space="preserve"> </w:t>
      </w:r>
      <w:r w:rsidR="0010110E">
        <w:rPr>
          <w:rFonts w:ascii="Arial" w:eastAsia="Times New Roman" w:hAnsi="Arial" w:cs="Arial"/>
          <w:sz w:val="22"/>
          <w:szCs w:val="22"/>
          <w:lang w:eastAsia="en-GB"/>
        </w:rPr>
        <w:t>-</w:t>
      </w:r>
      <w:r w:rsidRPr="00E519EE">
        <w:rPr>
          <w:rFonts w:ascii="Arial" w:eastAsia="Times New Roman" w:hAnsi="Arial" w:cs="Arial"/>
          <w:sz w:val="22"/>
          <w:szCs w:val="22"/>
          <w:lang w:eastAsia="en-GB"/>
        </w:rPr>
        <w:t xml:space="preserve"> Whether the number of unanswered calls has decreased.</w:t>
      </w:r>
    </w:p>
    <w:p w14:paraId="1EAF9287" w14:textId="77777777" w:rsidR="00BE1AC7" w:rsidRPr="00E519EE"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 xml:space="preserve">• </w:t>
      </w:r>
      <w:r w:rsidRPr="00FB7774">
        <w:rPr>
          <w:rFonts w:ascii="Arial" w:eastAsia="Times New Roman" w:hAnsi="Arial" w:cs="Arial"/>
          <w:b/>
          <w:bCs/>
          <w:sz w:val="22"/>
          <w:szCs w:val="22"/>
          <w:lang w:eastAsia="en-GB"/>
        </w:rPr>
        <w:t>Customer Feedback</w:t>
      </w:r>
      <w:r w:rsidRPr="00E519EE">
        <w:rPr>
          <w:rFonts w:ascii="Arial" w:eastAsia="Times New Roman" w:hAnsi="Arial" w:cs="Arial"/>
          <w:sz w:val="22"/>
          <w:szCs w:val="22"/>
          <w:lang w:eastAsia="en-GB"/>
        </w:rPr>
        <w:t xml:space="preserve"> — Insights from customers </w:t>
      </w:r>
      <w:bookmarkStart w:id="20" w:name="_Int_iIqJv7FP"/>
      <w:r w:rsidRPr="00E519EE">
        <w:rPr>
          <w:rFonts w:ascii="Arial" w:eastAsia="Times New Roman" w:hAnsi="Arial" w:cs="Arial"/>
          <w:sz w:val="22"/>
          <w:szCs w:val="22"/>
          <w:lang w:eastAsia="en-GB"/>
        </w:rPr>
        <w:t>regarding</w:t>
      </w:r>
      <w:bookmarkEnd w:id="20"/>
      <w:r w:rsidRPr="00E519EE">
        <w:rPr>
          <w:rFonts w:ascii="Arial" w:eastAsia="Times New Roman" w:hAnsi="Arial" w:cs="Arial"/>
          <w:sz w:val="22"/>
          <w:szCs w:val="22"/>
          <w:lang w:eastAsia="en-GB"/>
        </w:rPr>
        <w:t xml:space="preserve"> the new service.</w:t>
      </w:r>
    </w:p>
    <w:p w14:paraId="339B41DB" w14:textId="1094F423" w:rsidR="00F7050C" w:rsidRPr="00B45C1F" w:rsidRDefault="00F7050C" w:rsidP="00F23459">
      <w:pPr>
        <w:spacing w:line="360" w:lineRule="auto"/>
        <w:rPr>
          <w:rFonts w:ascii="Arial" w:eastAsia="Times New Roman" w:hAnsi="Arial" w:cs="Arial"/>
          <w:sz w:val="22"/>
          <w:szCs w:val="22"/>
          <w:lang w:eastAsia="en-GB"/>
        </w:rPr>
      </w:pPr>
      <w:r w:rsidRPr="00E519EE">
        <w:rPr>
          <w:rFonts w:ascii="Arial" w:eastAsia="Times New Roman" w:hAnsi="Arial" w:cs="Arial"/>
          <w:b/>
          <w:bCs/>
          <w:sz w:val="22"/>
          <w:szCs w:val="22"/>
          <w:lang w:eastAsia="en-GB"/>
        </w:rPr>
        <w:t>Positive trends—such as increased delivery orders or reduced missed calls—indicate successful implementation. If progress stalls, Basil can make data</w:t>
      </w:r>
      <w:r w:rsidRPr="00E519EE">
        <w:rPr>
          <w:rFonts w:ascii="Cambria Math" w:eastAsia="Times New Roman" w:hAnsi="Cambria Math" w:cs="Cambria Math"/>
          <w:b/>
          <w:bCs/>
          <w:sz w:val="22"/>
          <w:szCs w:val="22"/>
          <w:lang w:eastAsia="en-GB"/>
        </w:rPr>
        <w:t>‑</w:t>
      </w:r>
      <w:r w:rsidRPr="00E519EE">
        <w:rPr>
          <w:rFonts w:ascii="Arial" w:eastAsia="Times New Roman" w:hAnsi="Arial" w:cs="Arial"/>
          <w:b/>
          <w:bCs/>
          <w:sz w:val="22"/>
          <w:szCs w:val="22"/>
          <w:lang w:eastAsia="en-GB"/>
        </w:rPr>
        <w:t>driven adjustments, including expanding menu options or offering promotional discounts</w:t>
      </w:r>
      <w:r w:rsidRPr="00B45C1F">
        <w:rPr>
          <w:rFonts w:ascii="Arial" w:eastAsia="Times New Roman" w:hAnsi="Arial" w:cs="Arial"/>
          <w:b/>
          <w:bCs/>
          <w:sz w:val="22"/>
          <w:szCs w:val="22"/>
          <w:lang w:eastAsia="en-GB"/>
        </w:rPr>
        <w:t>.</w:t>
      </w:r>
    </w:p>
    <w:p w14:paraId="7DC31E19" w14:textId="77777777" w:rsidR="002B0AF9" w:rsidRDefault="002B0AF9" w:rsidP="00F23459">
      <w:pPr>
        <w:spacing w:line="360" w:lineRule="auto"/>
        <w:rPr>
          <w:rFonts w:ascii="Arial" w:eastAsia="Times New Roman" w:hAnsi="Arial" w:cs="Arial"/>
          <w:sz w:val="22"/>
          <w:szCs w:val="22"/>
          <w:lang w:eastAsia="en-GB"/>
        </w:rPr>
      </w:pPr>
    </w:p>
    <w:p w14:paraId="22388AD3" w14:textId="77777777" w:rsidR="002D1E61" w:rsidRDefault="002D1E61" w:rsidP="00F23459">
      <w:pPr>
        <w:spacing w:line="360" w:lineRule="auto"/>
        <w:rPr>
          <w:rFonts w:ascii="Arial" w:eastAsia="Times New Roman" w:hAnsi="Arial" w:cs="Arial"/>
          <w:sz w:val="22"/>
          <w:szCs w:val="22"/>
          <w:lang w:eastAsia="en-GB"/>
        </w:rPr>
      </w:pPr>
    </w:p>
    <w:p w14:paraId="2A7BE43D" w14:textId="77777777" w:rsidR="001F0EDB" w:rsidRPr="00B45C1F" w:rsidRDefault="001F0EDB" w:rsidP="00F23459">
      <w:pPr>
        <w:spacing w:line="360" w:lineRule="auto"/>
        <w:rPr>
          <w:rFonts w:ascii="Arial" w:eastAsia="Times New Roman" w:hAnsi="Arial" w:cs="Arial"/>
          <w:sz w:val="22"/>
          <w:szCs w:val="22"/>
          <w:lang w:eastAsia="en-GB"/>
        </w:rPr>
      </w:pPr>
    </w:p>
    <w:p w14:paraId="663A3ECE" w14:textId="77777777" w:rsidR="00F7050C" w:rsidRPr="001F0EDB" w:rsidRDefault="00F7050C" w:rsidP="00F7050C">
      <w:pPr>
        <w:rPr>
          <w:rFonts w:ascii="Times New Roman" w:eastAsia="Times New Roman" w:hAnsi="Times New Roman" w:cs="Times New Roman"/>
          <w:b/>
          <w:bCs/>
          <w:sz w:val="36"/>
          <w:szCs w:val="36"/>
          <w:lang w:eastAsia="en-GB"/>
        </w:rPr>
      </w:pPr>
      <w:r w:rsidRPr="001F0EDB">
        <w:rPr>
          <w:rFonts w:ascii="Times New Roman" w:eastAsia="Times New Roman" w:hAnsi="Times New Roman" w:cs="Times New Roman"/>
          <w:b/>
          <w:bCs/>
          <w:sz w:val="36"/>
          <w:szCs w:val="36"/>
          <w:lang w:eastAsia="en-GB"/>
        </w:rPr>
        <w:lastRenderedPageBreak/>
        <w:t>Summary of Evidence</w:t>
      </w:r>
    </w:p>
    <w:tbl>
      <w:tblPr>
        <w:tblStyle w:val="TableGrid"/>
        <w:tblW w:w="0" w:type="auto"/>
        <w:tblLook w:val="04A0" w:firstRow="1" w:lastRow="0" w:firstColumn="1" w:lastColumn="0" w:noHBand="0" w:noVBand="1"/>
      </w:tblPr>
      <w:tblGrid>
        <w:gridCol w:w="3005"/>
        <w:gridCol w:w="3005"/>
        <w:gridCol w:w="3006"/>
      </w:tblGrid>
      <w:tr w:rsidR="00714BA8" w14:paraId="5DE55F02" w14:textId="77777777" w:rsidTr="00714BA8">
        <w:tc>
          <w:tcPr>
            <w:tcW w:w="3005" w:type="dxa"/>
          </w:tcPr>
          <w:p w14:paraId="78B9475C" w14:textId="065D251D" w:rsidR="00714BA8" w:rsidRPr="006F2819" w:rsidRDefault="006F2819" w:rsidP="00F7050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714BA8" w:rsidRPr="006F2819">
              <w:rPr>
                <w:rFonts w:ascii="Times New Roman" w:eastAsia="Times New Roman" w:hAnsi="Times New Roman" w:cs="Times New Roman"/>
                <w:lang w:eastAsia="en-GB"/>
              </w:rPr>
              <w:t>WHERE TO CHECK</w:t>
            </w:r>
          </w:p>
        </w:tc>
        <w:tc>
          <w:tcPr>
            <w:tcW w:w="3005" w:type="dxa"/>
          </w:tcPr>
          <w:p w14:paraId="76F399B7" w14:textId="1F74E02D" w:rsidR="00714BA8" w:rsidRPr="006F2819" w:rsidRDefault="006F2819" w:rsidP="00F7050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714BA8" w:rsidRPr="006F2819">
              <w:rPr>
                <w:rFonts w:ascii="Times New Roman" w:eastAsia="Times New Roman" w:hAnsi="Times New Roman" w:cs="Times New Roman"/>
                <w:lang w:eastAsia="en-GB"/>
              </w:rPr>
              <w:t>WHERE TO FIND IT</w:t>
            </w:r>
          </w:p>
        </w:tc>
        <w:tc>
          <w:tcPr>
            <w:tcW w:w="3006" w:type="dxa"/>
          </w:tcPr>
          <w:p w14:paraId="7A5D0713" w14:textId="69CC333A" w:rsidR="00714BA8" w:rsidRPr="006F2819" w:rsidRDefault="00753BB7" w:rsidP="00F7050C">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r w:rsidR="00714BA8" w:rsidRPr="006F2819">
              <w:rPr>
                <w:rFonts w:ascii="Times New Roman" w:eastAsia="Times New Roman" w:hAnsi="Times New Roman" w:cs="Times New Roman"/>
                <w:lang w:eastAsia="en-GB"/>
              </w:rPr>
              <w:t>WHAT I</w:t>
            </w:r>
            <w:r w:rsidR="00D06419" w:rsidRPr="006F2819">
              <w:rPr>
                <w:rFonts w:ascii="Times New Roman" w:eastAsia="Times New Roman" w:hAnsi="Times New Roman" w:cs="Times New Roman"/>
                <w:lang w:eastAsia="en-GB"/>
              </w:rPr>
              <w:t>T CONFIRMS</w:t>
            </w:r>
          </w:p>
        </w:tc>
      </w:tr>
      <w:tr w:rsidR="00714BA8" w:rsidRPr="00E519EE" w14:paraId="6D5500D9" w14:textId="77777777" w:rsidTr="00714BA8">
        <w:tc>
          <w:tcPr>
            <w:tcW w:w="3005" w:type="dxa"/>
          </w:tcPr>
          <w:p w14:paraId="437ABA5A" w14:textId="44DFD88B" w:rsidR="00714BA8" w:rsidRPr="00E519EE" w:rsidRDefault="00EB186C"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Implementation Plan Tasks</w:t>
            </w:r>
          </w:p>
        </w:tc>
        <w:tc>
          <w:tcPr>
            <w:tcW w:w="3005" w:type="dxa"/>
          </w:tcPr>
          <w:p w14:paraId="564BD461" w14:textId="4FE50F7E" w:rsidR="00714BA8" w:rsidRPr="00E519EE" w:rsidRDefault="004C79BA"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Physical/</w:t>
            </w:r>
            <w:r w:rsidR="0037052B" w:rsidRPr="00E519EE">
              <w:rPr>
                <w:rFonts w:ascii="Arial" w:eastAsia="Times New Roman" w:hAnsi="Arial" w:cs="Arial"/>
                <w:sz w:val="22"/>
                <w:szCs w:val="22"/>
                <w:lang w:eastAsia="en-GB"/>
              </w:rPr>
              <w:t xml:space="preserve">Digital </w:t>
            </w:r>
            <w:r w:rsidR="003F686F" w:rsidRPr="00E519EE">
              <w:rPr>
                <w:rFonts w:ascii="Arial" w:eastAsia="Times New Roman" w:hAnsi="Arial" w:cs="Arial"/>
                <w:sz w:val="22"/>
                <w:szCs w:val="22"/>
                <w:lang w:eastAsia="en-GB"/>
              </w:rPr>
              <w:t>presence (</w:t>
            </w:r>
            <w:r w:rsidR="00AA7327" w:rsidRPr="00E519EE">
              <w:rPr>
                <w:rFonts w:ascii="Arial" w:eastAsia="Times New Roman" w:hAnsi="Arial" w:cs="Arial"/>
                <w:sz w:val="22"/>
                <w:szCs w:val="22"/>
                <w:lang w:eastAsia="en-GB"/>
              </w:rPr>
              <w:t xml:space="preserve">app, QR Codes, </w:t>
            </w:r>
            <w:r w:rsidR="00C658D3" w:rsidRPr="00E519EE">
              <w:rPr>
                <w:rFonts w:ascii="Arial" w:eastAsia="Times New Roman" w:hAnsi="Arial" w:cs="Arial"/>
                <w:sz w:val="22"/>
                <w:szCs w:val="22"/>
                <w:lang w:eastAsia="en-GB"/>
              </w:rPr>
              <w:t>p</w:t>
            </w:r>
            <w:r w:rsidR="0037052B" w:rsidRPr="00E519EE">
              <w:rPr>
                <w:rFonts w:ascii="Arial" w:eastAsia="Times New Roman" w:hAnsi="Arial" w:cs="Arial"/>
                <w:sz w:val="22"/>
                <w:szCs w:val="22"/>
                <w:lang w:eastAsia="en-GB"/>
              </w:rPr>
              <w:t xml:space="preserve">ackaging, </w:t>
            </w:r>
            <w:r w:rsidR="00C658D3" w:rsidRPr="00E519EE">
              <w:rPr>
                <w:rFonts w:ascii="Arial" w:eastAsia="Times New Roman" w:hAnsi="Arial" w:cs="Arial"/>
                <w:sz w:val="22"/>
                <w:szCs w:val="22"/>
                <w:lang w:eastAsia="en-GB"/>
              </w:rPr>
              <w:t>social media</w:t>
            </w:r>
            <w:r w:rsidR="0037052B" w:rsidRPr="00E519EE">
              <w:rPr>
                <w:rFonts w:ascii="Arial" w:eastAsia="Times New Roman" w:hAnsi="Arial" w:cs="Arial"/>
                <w:sz w:val="22"/>
                <w:szCs w:val="22"/>
                <w:lang w:eastAsia="en-GB"/>
              </w:rPr>
              <w:t>)</w:t>
            </w:r>
          </w:p>
        </w:tc>
        <w:tc>
          <w:tcPr>
            <w:tcW w:w="3006" w:type="dxa"/>
          </w:tcPr>
          <w:p w14:paraId="361F643B" w14:textId="0929EF0D" w:rsidR="00714BA8" w:rsidRPr="00E519EE" w:rsidRDefault="003F686F"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Tasks 1-7 Complete</w:t>
            </w:r>
          </w:p>
        </w:tc>
      </w:tr>
      <w:tr w:rsidR="00C658D3" w:rsidRPr="00E519EE" w14:paraId="1DC28C03" w14:textId="77777777" w:rsidTr="00714BA8">
        <w:tc>
          <w:tcPr>
            <w:tcW w:w="3005" w:type="dxa"/>
          </w:tcPr>
          <w:p w14:paraId="7454F52E" w14:textId="0ADC226A" w:rsidR="00C658D3" w:rsidRPr="00E519EE" w:rsidRDefault="00CD384E"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KPI: Weekly Revenue</w:t>
            </w:r>
            <w:r w:rsidRPr="00E519EE">
              <w:rPr>
                <w:rFonts w:ascii="Arial" w:eastAsia="Times New Roman" w:hAnsi="Arial" w:cs="Arial"/>
                <w:sz w:val="22"/>
                <w:szCs w:val="22"/>
                <w:lang w:eastAsia="en-GB"/>
              </w:rPr>
              <w:tab/>
            </w:r>
          </w:p>
        </w:tc>
        <w:tc>
          <w:tcPr>
            <w:tcW w:w="3005" w:type="dxa"/>
          </w:tcPr>
          <w:p w14:paraId="7A4EDD5E" w14:textId="5A9E5F29" w:rsidR="00C658D3" w:rsidRPr="00E519EE" w:rsidRDefault="0069116D"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Delivery app dashboard and Goo</w:t>
            </w:r>
            <w:r w:rsidR="00E84441" w:rsidRPr="00E519EE">
              <w:rPr>
                <w:rFonts w:ascii="Arial" w:eastAsia="Times New Roman" w:hAnsi="Arial" w:cs="Arial"/>
                <w:sz w:val="22"/>
                <w:szCs w:val="22"/>
                <w:lang w:eastAsia="en-GB"/>
              </w:rPr>
              <w:t>gle Form submissions</w:t>
            </w:r>
          </w:p>
        </w:tc>
        <w:tc>
          <w:tcPr>
            <w:tcW w:w="3006" w:type="dxa"/>
          </w:tcPr>
          <w:p w14:paraId="3E8F6280" w14:textId="3A28A0A3" w:rsidR="00C658D3" w:rsidRPr="00E519EE" w:rsidRDefault="0035772D"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Evidence of sales through new channels</w:t>
            </w:r>
          </w:p>
        </w:tc>
      </w:tr>
      <w:tr w:rsidR="00D46F7E" w:rsidRPr="00E519EE" w14:paraId="3EA5DC77" w14:textId="77777777" w:rsidTr="00714BA8">
        <w:tc>
          <w:tcPr>
            <w:tcW w:w="3005" w:type="dxa"/>
          </w:tcPr>
          <w:p w14:paraId="2DF1DF92" w14:textId="0318A80E" w:rsidR="007A6444" w:rsidRPr="00E519EE" w:rsidRDefault="007A6444"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SMART Objectives</w:t>
            </w:r>
            <w:r w:rsidRPr="00E519EE">
              <w:rPr>
                <w:rFonts w:ascii="Arial" w:eastAsia="Times New Roman" w:hAnsi="Arial" w:cs="Arial"/>
                <w:sz w:val="22"/>
                <w:szCs w:val="22"/>
                <w:lang w:eastAsia="en-GB"/>
              </w:rPr>
              <w:tab/>
            </w:r>
          </w:p>
          <w:p w14:paraId="3DA48827" w14:textId="77777777" w:rsidR="00D46F7E" w:rsidRPr="00E519EE" w:rsidRDefault="00D46F7E" w:rsidP="00E519EE">
            <w:pPr>
              <w:spacing w:line="360" w:lineRule="auto"/>
              <w:rPr>
                <w:rFonts w:ascii="Arial" w:eastAsia="Times New Roman" w:hAnsi="Arial" w:cs="Arial"/>
                <w:sz w:val="22"/>
                <w:szCs w:val="22"/>
                <w:lang w:eastAsia="en-GB"/>
              </w:rPr>
            </w:pPr>
          </w:p>
        </w:tc>
        <w:tc>
          <w:tcPr>
            <w:tcW w:w="3005" w:type="dxa"/>
          </w:tcPr>
          <w:p w14:paraId="6C080998" w14:textId="601083F0" w:rsidR="00D46F7E" w:rsidRPr="00E519EE" w:rsidRDefault="003A30E2"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Revenue reports compared against the 20% target</w:t>
            </w:r>
          </w:p>
        </w:tc>
        <w:tc>
          <w:tcPr>
            <w:tcW w:w="3006" w:type="dxa"/>
          </w:tcPr>
          <w:p w14:paraId="6F01E837" w14:textId="77777777" w:rsidR="003A30E2" w:rsidRPr="00E519EE" w:rsidRDefault="003A30E2"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Progress toward strategic goals</w:t>
            </w:r>
            <w:r w:rsidRPr="00E519EE">
              <w:rPr>
                <w:rFonts w:ascii="Arial" w:eastAsia="Times New Roman" w:hAnsi="Arial" w:cs="Arial"/>
                <w:sz w:val="22"/>
                <w:szCs w:val="22"/>
                <w:lang w:eastAsia="en-GB"/>
              </w:rPr>
              <w:tab/>
            </w:r>
          </w:p>
          <w:p w14:paraId="0B650CB9" w14:textId="77777777" w:rsidR="00D46F7E" w:rsidRPr="00E519EE" w:rsidRDefault="00D46F7E" w:rsidP="00E519EE">
            <w:pPr>
              <w:spacing w:line="360" w:lineRule="auto"/>
              <w:rPr>
                <w:rFonts w:ascii="Arial" w:eastAsia="Times New Roman" w:hAnsi="Arial" w:cs="Arial"/>
                <w:sz w:val="22"/>
                <w:szCs w:val="22"/>
                <w:lang w:eastAsia="en-GB"/>
              </w:rPr>
            </w:pPr>
          </w:p>
        </w:tc>
      </w:tr>
      <w:tr w:rsidR="003A30E2" w:rsidRPr="00E519EE" w14:paraId="242B350B" w14:textId="77777777" w:rsidTr="00714BA8">
        <w:tc>
          <w:tcPr>
            <w:tcW w:w="3005" w:type="dxa"/>
          </w:tcPr>
          <w:p w14:paraId="3DC60143" w14:textId="1527ED5F" w:rsidR="009410D4" w:rsidRPr="00E519EE" w:rsidRDefault="009410D4"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Weekly Review</w:t>
            </w:r>
          </w:p>
          <w:p w14:paraId="487D4A90" w14:textId="77777777" w:rsidR="003A30E2" w:rsidRPr="00E519EE" w:rsidRDefault="003A30E2" w:rsidP="00E519EE">
            <w:pPr>
              <w:spacing w:line="360" w:lineRule="auto"/>
              <w:rPr>
                <w:rFonts w:ascii="Arial" w:eastAsia="Times New Roman" w:hAnsi="Arial" w:cs="Arial"/>
                <w:sz w:val="22"/>
                <w:szCs w:val="22"/>
                <w:lang w:eastAsia="en-GB"/>
              </w:rPr>
            </w:pPr>
          </w:p>
        </w:tc>
        <w:tc>
          <w:tcPr>
            <w:tcW w:w="3005" w:type="dxa"/>
          </w:tcPr>
          <w:p w14:paraId="09A24FC8" w14:textId="51FA55FB" w:rsidR="003A30E2" w:rsidRPr="00E519EE" w:rsidRDefault="009410D4"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Basil’s records (orders, missed calls, customer feedback)</w:t>
            </w:r>
          </w:p>
        </w:tc>
        <w:tc>
          <w:tcPr>
            <w:tcW w:w="3006" w:type="dxa"/>
          </w:tcPr>
          <w:p w14:paraId="306D0E0D" w14:textId="7930414B" w:rsidR="00B8662C" w:rsidRPr="00E519EE" w:rsidRDefault="0083150E"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 xml:space="preserve">Active </w:t>
            </w:r>
            <w:r w:rsidR="00B8662C" w:rsidRPr="00E519EE">
              <w:rPr>
                <w:rFonts w:ascii="Arial" w:eastAsia="Times New Roman" w:hAnsi="Arial" w:cs="Arial"/>
                <w:sz w:val="22"/>
                <w:szCs w:val="22"/>
                <w:lang w:eastAsia="en-GB"/>
              </w:rPr>
              <w:t xml:space="preserve">management and iterative improvement </w:t>
            </w:r>
            <w:r w:rsidR="00B8662C" w:rsidRPr="00E519EE">
              <w:rPr>
                <w:rFonts w:ascii="Arial" w:eastAsia="Times New Roman" w:hAnsi="Arial" w:cs="Arial"/>
                <w:sz w:val="22"/>
                <w:szCs w:val="22"/>
                <w:lang w:eastAsia="en-GB"/>
              </w:rPr>
              <w:tab/>
            </w:r>
          </w:p>
          <w:p w14:paraId="32DB5A7D" w14:textId="77777777" w:rsidR="003A30E2" w:rsidRPr="00E519EE" w:rsidRDefault="003A30E2" w:rsidP="00E519EE">
            <w:pPr>
              <w:spacing w:line="360" w:lineRule="auto"/>
              <w:rPr>
                <w:rFonts w:ascii="Arial" w:eastAsia="Times New Roman" w:hAnsi="Arial" w:cs="Arial"/>
                <w:sz w:val="22"/>
                <w:szCs w:val="22"/>
                <w:lang w:eastAsia="en-GB"/>
              </w:rPr>
            </w:pPr>
          </w:p>
        </w:tc>
      </w:tr>
    </w:tbl>
    <w:p w14:paraId="5EE30A72" w14:textId="77777777" w:rsidR="00232445" w:rsidRPr="00E519EE" w:rsidRDefault="00F7050C" w:rsidP="00E519EE">
      <w:pPr>
        <w:spacing w:line="360" w:lineRule="auto"/>
        <w:rPr>
          <w:rFonts w:ascii="Arial" w:eastAsia="Times New Roman" w:hAnsi="Arial" w:cs="Arial"/>
          <w:sz w:val="22"/>
          <w:szCs w:val="22"/>
          <w:lang w:eastAsia="en-GB"/>
        </w:rPr>
      </w:pPr>
      <w:r w:rsidRPr="00E519EE">
        <w:rPr>
          <w:rFonts w:ascii="Arial" w:eastAsia="Times New Roman" w:hAnsi="Arial" w:cs="Arial"/>
          <w:sz w:val="22"/>
          <w:szCs w:val="22"/>
          <w:lang w:eastAsia="en-GB"/>
        </w:rPr>
        <w:tab/>
      </w:r>
    </w:p>
    <w:p w14:paraId="4714AC74" w14:textId="77777777" w:rsidR="00232445" w:rsidRPr="00E519EE" w:rsidRDefault="00232445" w:rsidP="00F23459">
      <w:pPr>
        <w:spacing w:line="360" w:lineRule="auto"/>
        <w:rPr>
          <w:rFonts w:ascii="Arial" w:eastAsia="Times New Roman" w:hAnsi="Arial" w:cs="Arial"/>
          <w:b/>
          <w:bCs/>
          <w:sz w:val="22"/>
          <w:szCs w:val="22"/>
          <w:lang w:eastAsia="en-GB"/>
        </w:rPr>
      </w:pPr>
      <w:r w:rsidRPr="00E519EE">
        <w:rPr>
          <w:rFonts w:ascii="Arial" w:eastAsia="Times New Roman" w:hAnsi="Arial" w:cs="Arial"/>
          <w:b/>
          <w:bCs/>
          <w:sz w:val="22"/>
          <w:szCs w:val="22"/>
          <w:lang w:eastAsia="en-GB"/>
        </w:rPr>
        <w:t xml:space="preserve">Implementation can </w:t>
      </w:r>
      <w:bookmarkStart w:id="21" w:name="_Int_NxKsp0EM"/>
      <w:r w:rsidRPr="00E519EE">
        <w:rPr>
          <w:rFonts w:ascii="Arial" w:eastAsia="Times New Roman" w:hAnsi="Arial" w:cs="Arial"/>
          <w:b/>
          <w:bCs/>
          <w:sz w:val="22"/>
          <w:szCs w:val="22"/>
          <w:lang w:eastAsia="en-GB"/>
        </w:rPr>
        <w:t>be confirmed</w:t>
      </w:r>
      <w:bookmarkEnd w:id="21"/>
      <w:r w:rsidRPr="00E519EE">
        <w:rPr>
          <w:rFonts w:ascii="Arial" w:eastAsia="Times New Roman" w:hAnsi="Arial" w:cs="Arial"/>
          <w:b/>
          <w:bCs/>
          <w:sz w:val="22"/>
          <w:szCs w:val="22"/>
          <w:lang w:eastAsia="en-GB"/>
        </w:rPr>
        <w:t xml:space="preserve"> when all operational tasks are visibly completed, KPI data </w:t>
      </w:r>
      <w:bookmarkStart w:id="22" w:name="_Int_pGurmeEd"/>
      <w:r w:rsidRPr="00E519EE">
        <w:rPr>
          <w:rFonts w:ascii="Arial" w:eastAsia="Times New Roman" w:hAnsi="Arial" w:cs="Arial"/>
          <w:b/>
          <w:bCs/>
          <w:sz w:val="22"/>
          <w:szCs w:val="22"/>
          <w:lang w:eastAsia="en-GB"/>
        </w:rPr>
        <w:t>demonstrates</w:t>
      </w:r>
      <w:bookmarkEnd w:id="22"/>
      <w:r w:rsidRPr="00E519EE">
        <w:rPr>
          <w:rFonts w:ascii="Arial" w:eastAsia="Times New Roman" w:hAnsi="Arial" w:cs="Arial"/>
          <w:b/>
          <w:bCs/>
          <w:sz w:val="22"/>
          <w:szCs w:val="22"/>
          <w:lang w:eastAsia="en-GB"/>
        </w:rPr>
        <w:t xml:space="preserve"> revenue generation from delivery and pre</w:t>
      </w:r>
      <w:r w:rsidRPr="00E519EE">
        <w:rPr>
          <w:rFonts w:ascii="Cambria Math" w:eastAsia="Times New Roman" w:hAnsi="Cambria Math" w:cs="Cambria Math"/>
          <w:b/>
          <w:bCs/>
          <w:sz w:val="22"/>
          <w:szCs w:val="22"/>
          <w:lang w:eastAsia="en-GB"/>
        </w:rPr>
        <w:t>‑</w:t>
      </w:r>
      <w:r w:rsidRPr="00E519EE">
        <w:rPr>
          <w:rFonts w:ascii="Arial" w:eastAsia="Times New Roman" w:hAnsi="Arial" w:cs="Arial"/>
          <w:b/>
          <w:bCs/>
          <w:sz w:val="22"/>
          <w:szCs w:val="22"/>
          <w:lang w:eastAsia="en-GB"/>
        </w:rPr>
        <w:t>order channels, and weekly reviews show consistent monitoring and adjustment. As stated in the document, “you know Basil has implemented the plan when the tasks are visibly completed, the KPI data shows new revenue from delivery and pre-orders, and the weekly reviews are being conducted to monitor progress.”</w:t>
      </w:r>
    </w:p>
    <w:p w14:paraId="2BCA3BA4" w14:textId="7F28AD56" w:rsidR="00F7050C" w:rsidRPr="00E519EE" w:rsidRDefault="00F7050C" w:rsidP="00E519EE">
      <w:pPr>
        <w:spacing w:line="360" w:lineRule="auto"/>
        <w:rPr>
          <w:rFonts w:ascii="Arial" w:eastAsia="Times New Roman" w:hAnsi="Arial" w:cs="Arial"/>
          <w:sz w:val="22"/>
          <w:szCs w:val="22"/>
          <w:lang w:eastAsia="en-GB"/>
        </w:rPr>
      </w:pPr>
    </w:p>
    <w:p w14:paraId="02EF483D" w14:textId="085EC4BE" w:rsidR="00C6481C" w:rsidRDefault="00C6481C" w:rsidP="00002C01">
      <w:pPr>
        <w:spacing w:before="100" w:beforeAutospacing="1" w:after="100" w:afterAutospacing="1" w:line="360" w:lineRule="auto"/>
        <w:outlineLvl w:val="0"/>
        <w:rPr>
          <w:rFonts w:ascii="Arial" w:eastAsia="Times New Roman" w:hAnsi="Arial" w:cs="Arial"/>
          <w:sz w:val="22"/>
          <w:szCs w:val="22"/>
          <w:lang w:eastAsia="en-GB"/>
        </w:rPr>
      </w:pPr>
    </w:p>
    <w:p w14:paraId="77EB48B5" w14:textId="77777777" w:rsidR="00F7050C" w:rsidRDefault="00F7050C" w:rsidP="00002C01">
      <w:pPr>
        <w:spacing w:before="100" w:beforeAutospacing="1" w:after="100" w:afterAutospacing="1" w:line="360" w:lineRule="auto"/>
        <w:outlineLvl w:val="0"/>
        <w:rPr>
          <w:rFonts w:ascii="Arial" w:eastAsia="Times New Roman" w:hAnsi="Arial" w:cs="Arial"/>
          <w:sz w:val="22"/>
          <w:szCs w:val="22"/>
          <w:lang w:eastAsia="en-GB"/>
        </w:rPr>
      </w:pPr>
    </w:p>
    <w:p w14:paraId="69369655" w14:textId="77777777" w:rsidR="000D51B4" w:rsidRDefault="000D51B4" w:rsidP="00002C01">
      <w:pPr>
        <w:spacing w:before="100" w:beforeAutospacing="1" w:after="100" w:afterAutospacing="1" w:line="360" w:lineRule="auto"/>
        <w:outlineLvl w:val="0"/>
        <w:rPr>
          <w:rFonts w:ascii="Arial" w:eastAsia="Times New Roman" w:hAnsi="Arial" w:cs="Arial"/>
          <w:sz w:val="22"/>
          <w:szCs w:val="22"/>
          <w:lang w:eastAsia="en-GB"/>
        </w:rPr>
      </w:pPr>
    </w:p>
    <w:p w14:paraId="364ECD10" w14:textId="77777777" w:rsidR="00F7050C" w:rsidRPr="00002C01" w:rsidRDefault="00F7050C" w:rsidP="00002C01">
      <w:pPr>
        <w:spacing w:before="100" w:beforeAutospacing="1" w:after="100" w:afterAutospacing="1" w:line="360" w:lineRule="auto"/>
        <w:outlineLvl w:val="0"/>
        <w:rPr>
          <w:rFonts w:ascii="Arial" w:eastAsia="Times New Roman" w:hAnsi="Arial" w:cs="Arial"/>
          <w:sz w:val="22"/>
          <w:szCs w:val="22"/>
          <w:lang w:eastAsia="en-GB"/>
        </w:rPr>
      </w:pPr>
    </w:p>
    <w:p w14:paraId="30B30F39" w14:textId="77777777" w:rsidR="00C6481C" w:rsidRPr="00C6481C" w:rsidRDefault="00C6481C" w:rsidP="00C6481C">
      <w:pPr>
        <w:spacing w:before="100" w:beforeAutospacing="1" w:after="100" w:afterAutospacing="1" w:line="360" w:lineRule="auto"/>
        <w:outlineLvl w:val="0"/>
        <w:rPr>
          <w:rFonts w:ascii="Arial" w:eastAsia="Times New Roman" w:hAnsi="Arial" w:cs="Arial"/>
          <w:sz w:val="22"/>
          <w:szCs w:val="22"/>
          <w:lang w:eastAsia="en-GB"/>
        </w:rPr>
      </w:pPr>
    </w:p>
    <w:p w14:paraId="32380CED" w14:textId="77777777" w:rsidR="00DD3013" w:rsidRPr="006402D2" w:rsidRDefault="00DD3013" w:rsidP="006402D2">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p>
    <w:p w14:paraId="6776C3B6" w14:textId="434C8896" w:rsidR="00DD3013" w:rsidRPr="002A6453" w:rsidRDefault="00DD3013" w:rsidP="001B1B63">
      <w:pPr>
        <w:rPr>
          <w:rFonts w:ascii="Times New Roman" w:eastAsia="Times New Roman" w:hAnsi="Times New Roman" w:cs="Times New Roman"/>
          <w:b/>
          <w:bCs/>
          <w:kern w:val="36"/>
          <w:sz w:val="48"/>
          <w:szCs w:val="48"/>
          <w:lang w:eastAsia="en-GB"/>
          <w14:ligatures w14:val="none"/>
        </w:rPr>
      </w:pPr>
      <w:r>
        <w:rPr>
          <w:rFonts w:ascii="Times New Roman" w:eastAsia="Times New Roman" w:hAnsi="Times New Roman" w:cs="Times New Roman"/>
          <w:b/>
          <w:bCs/>
          <w:kern w:val="36"/>
          <w:sz w:val="48"/>
          <w:szCs w:val="48"/>
          <w:lang w:eastAsia="en-GB"/>
          <w14:ligatures w14:val="none"/>
        </w:rPr>
        <w:br w:type="page"/>
      </w:r>
      <w:bookmarkStart w:id="23" w:name="_Toc235136811"/>
      <w:r w:rsidRPr="002A6453">
        <w:rPr>
          <w:rFonts w:ascii="Times New Roman" w:eastAsia="Times New Roman" w:hAnsi="Times New Roman" w:cs="Times New Roman"/>
          <w:b/>
          <w:bCs/>
          <w:kern w:val="36"/>
          <w:sz w:val="48"/>
          <w:szCs w:val="48"/>
          <w:lang w:eastAsia="en-GB"/>
          <w14:ligatures w14:val="none"/>
        </w:rPr>
        <w:lastRenderedPageBreak/>
        <w:t>6. Conclusion</w:t>
      </w:r>
      <w:bookmarkEnd w:id="23"/>
    </w:p>
    <w:p w14:paraId="2F94B9A7" w14:textId="77777777" w:rsidR="000249FE" w:rsidRPr="00E519EE" w:rsidRDefault="000249FE" w:rsidP="000E1F7E">
      <w:pPr>
        <w:spacing w:before="100" w:beforeAutospacing="1" w:after="100" w:afterAutospacing="1" w:line="360" w:lineRule="auto"/>
        <w:rPr>
          <w:rFonts w:ascii="Arial" w:eastAsia="Times New Roman" w:hAnsi="Arial" w:cs="Arial"/>
          <w:kern w:val="0"/>
          <w:sz w:val="22"/>
          <w:szCs w:val="22"/>
          <w:lang w:eastAsia="en-GB"/>
          <w14:ligatures w14:val="none"/>
        </w:rPr>
      </w:pPr>
      <w:r w:rsidRPr="00E519EE">
        <w:rPr>
          <w:rFonts w:ascii="Arial" w:eastAsia="Times New Roman" w:hAnsi="Arial" w:cs="Arial"/>
          <w:kern w:val="0"/>
          <w:sz w:val="22"/>
          <w:szCs w:val="22"/>
          <w:lang w:eastAsia="en-GB"/>
          <w14:ligatures w14:val="none"/>
        </w:rPr>
        <w:t>Sales at Basil’s Bakery remain 25% below 2019 levels due to permanent structural changes in customer behaviour, most notably reduced footfall caused by hybrid working and the absence of a delivery service. As the report states, “many loyal customers would buy if delivery existed—the largest missed opportunity.” The evaluation clearly shows that Solution A—digital delivery and an online preorder system—directly addresses this core issue, outperforming Solution B in the PMI analysis (+18 vs. +10).</w:t>
      </w:r>
    </w:p>
    <w:p w14:paraId="77A316C7" w14:textId="77777777" w:rsidR="000249FE" w:rsidRPr="00E519EE" w:rsidRDefault="000249FE" w:rsidP="000E1F7E">
      <w:pPr>
        <w:spacing w:before="100" w:beforeAutospacing="1" w:after="100" w:afterAutospacing="1" w:line="360" w:lineRule="auto"/>
        <w:rPr>
          <w:rFonts w:ascii="Arial" w:eastAsia="Times New Roman" w:hAnsi="Arial" w:cs="Arial"/>
          <w:kern w:val="0"/>
          <w:sz w:val="22"/>
          <w:szCs w:val="22"/>
          <w:lang w:eastAsia="en-GB"/>
          <w14:ligatures w14:val="none"/>
        </w:rPr>
      </w:pPr>
      <w:r w:rsidRPr="00E519EE">
        <w:rPr>
          <w:rFonts w:ascii="Arial" w:eastAsia="Times New Roman" w:hAnsi="Arial" w:cs="Arial"/>
          <w:kern w:val="0"/>
          <w:sz w:val="22"/>
          <w:szCs w:val="22"/>
          <w:lang w:eastAsia="en-GB"/>
          <w14:ligatures w14:val="none"/>
        </w:rPr>
        <w:t>The proposed one</w:t>
      </w:r>
      <w:r w:rsidRPr="00E519EE">
        <w:rPr>
          <w:rFonts w:ascii="Arial" w:eastAsia="Times New Roman" w:hAnsi="Arial" w:cs="Arial"/>
          <w:kern w:val="0"/>
          <w:sz w:val="22"/>
          <w:szCs w:val="22"/>
          <w:lang w:eastAsia="en-GB"/>
          <w14:ligatures w14:val="none"/>
        </w:rPr>
        <w:noBreakHyphen/>
        <w:t xml:space="preserve">week implementation plan is operationally </w:t>
      </w:r>
      <w:bookmarkStart w:id="24" w:name="_Int_A9NDIC2R"/>
      <w:r w:rsidRPr="00E519EE">
        <w:rPr>
          <w:rFonts w:ascii="Arial" w:eastAsia="Times New Roman" w:hAnsi="Arial" w:cs="Arial"/>
          <w:kern w:val="0"/>
          <w:sz w:val="22"/>
          <w:szCs w:val="22"/>
          <w:lang w:eastAsia="en-GB"/>
          <w14:ligatures w14:val="none"/>
        </w:rPr>
        <w:t>feasible</w:t>
      </w:r>
      <w:bookmarkEnd w:id="24"/>
      <w:r w:rsidRPr="00E519EE">
        <w:rPr>
          <w:rFonts w:ascii="Arial" w:eastAsia="Times New Roman" w:hAnsi="Arial" w:cs="Arial"/>
          <w:kern w:val="0"/>
          <w:sz w:val="22"/>
          <w:szCs w:val="22"/>
          <w:lang w:eastAsia="en-GB"/>
          <w14:ligatures w14:val="none"/>
        </w:rPr>
        <w:t xml:space="preserve"> for a sole trader and uses free digital tools, allowing Basil to launch quickly and begin recovering lost demand. Implementation can </w:t>
      </w:r>
      <w:bookmarkStart w:id="25" w:name="_Int_FUARpbuq"/>
      <w:r w:rsidRPr="00E519EE">
        <w:rPr>
          <w:rFonts w:ascii="Arial" w:eastAsia="Times New Roman" w:hAnsi="Arial" w:cs="Arial"/>
          <w:kern w:val="0"/>
          <w:sz w:val="22"/>
          <w:szCs w:val="22"/>
          <w:lang w:eastAsia="en-GB"/>
          <w14:ligatures w14:val="none"/>
        </w:rPr>
        <w:t>be confirmed</w:t>
      </w:r>
      <w:bookmarkEnd w:id="25"/>
      <w:r w:rsidRPr="00E519EE">
        <w:rPr>
          <w:rFonts w:ascii="Arial" w:eastAsia="Times New Roman" w:hAnsi="Arial" w:cs="Arial"/>
          <w:kern w:val="0"/>
          <w:sz w:val="22"/>
          <w:szCs w:val="22"/>
          <w:lang w:eastAsia="en-GB"/>
          <w14:ligatures w14:val="none"/>
        </w:rPr>
        <w:t xml:space="preserve"> when “the tasks are visibly completed, the KPI data shows new revenue from delivery and pre</w:t>
      </w:r>
      <w:r w:rsidRPr="00E519EE">
        <w:rPr>
          <w:rFonts w:ascii="Arial" w:eastAsia="Times New Roman" w:hAnsi="Arial" w:cs="Arial"/>
          <w:kern w:val="0"/>
          <w:sz w:val="22"/>
          <w:szCs w:val="22"/>
          <w:lang w:eastAsia="en-GB"/>
          <w14:ligatures w14:val="none"/>
        </w:rPr>
        <w:noBreakHyphen/>
        <w:t>orders, and the weekly reviews are being conducted to monitor progress.” The KPI—weekly revenue from delivery and online preorders—provides a direct measure of effectiveness, while the SMART objective (20% sales increase within three months) offers a clear, time</w:t>
      </w:r>
      <w:r w:rsidRPr="00E519EE">
        <w:rPr>
          <w:rFonts w:ascii="Arial" w:eastAsia="Times New Roman" w:hAnsi="Arial" w:cs="Arial"/>
          <w:kern w:val="0"/>
          <w:sz w:val="22"/>
          <w:szCs w:val="22"/>
          <w:lang w:eastAsia="en-GB"/>
          <w14:ligatures w14:val="none"/>
        </w:rPr>
        <w:noBreakHyphen/>
        <w:t>bound target.</w:t>
      </w:r>
    </w:p>
    <w:p w14:paraId="46ADCBB3" w14:textId="77777777" w:rsidR="000249FE" w:rsidRPr="00E519EE" w:rsidRDefault="000249FE" w:rsidP="000E1F7E">
      <w:pPr>
        <w:spacing w:before="100" w:beforeAutospacing="1" w:after="100" w:afterAutospacing="1" w:line="360" w:lineRule="auto"/>
        <w:rPr>
          <w:rFonts w:ascii="Arial" w:eastAsia="Times New Roman" w:hAnsi="Arial" w:cs="Arial"/>
          <w:kern w:val="0"/>
          <w:sz w:val="22"/>
          <w:szCs w:val="22"/>
          <w:lang w:eastAsia="en-GB"/>
          <w14:ligatures w14:val="none"/>
        </w:rPr>
      </w:pPr>
      <w:r w:rsidRPr="00E519EE">
        <w:rPr>
          <w:rFonts w:ascii="Arial" w:eastAsia="Times New Roman" w:hAnsi="Arial" w:cs="Arial"/>
          <w:kern w:val="0"/>
          <w:sz w:val="22"/>
          <w:szCs w:val="22"/>
          <w:lang w:eastAsia="en-GB"/>
          <w14:ligatures w14:val="none"/>
        </w:rPr>
        <w:t>Overall, the evidence demonstrates that digital adoption is not only the most effective solution but an essential strategic shift for restoring sales, reaching home</w:t>
      </w:r>
      <w:r w:rsidRPr="00E519EE">
        <w:rPr>
          <w:rFonts w:ascii="Arial" w:eastAsia="Times New Roman" w:hAnsi="Arial" w:cs="Arial"/>
          <w:kern w:val="0"/>
          <w:sz w:val="22"/>
          <w:szCs w:val="22"/>
          <w:lang w:eastAsia="en-GB"/>
          <w14:ligatures w14:val="none"/>
        </w:rPr>
        <w:noBreakHyphen/>
        <w:t>based customers, and ensuring the long</w:t>
      </w:r>
      <w:r w:rsidRPr="00E519EE">
        <w:rPr>
          <w:rFonts w:ascii="Arial" w:eastAsia="Times New Roman" w:hAnsi="Arial" w:cs="Arial"/>
          <w:kern w:val="0"/>
          <w:sz w:val="22"/>
          <w:szCs w:val="22"/>
          <w:lang w:eastAsia="en-GB"/>
          <w14:ligatures w14:val="none"/>
        </w:rPr>
        <w:noBreakHyphen/>
        <w:t>term viability of Basil’s Bakery in a permanently changed retail environment.</w:t>
      </w:r>
    </w:p>
    <w:p w14:paraId="354FC3D2" w14:textId="06C1CFB1" w:rsidR="00DD3013" w:rsidRPr="00512868" w:rsidRDefault="00DD3013" w:rsidP="00DD3013">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C83F32B" w14:textId="47C02D65" w:rsidR="00323830" w:rsidRDefault="00323830" w:rsidP="00BC165D">
      <w:pPr>
        <w:spacing w:line="360" w:lineRule="auto"/>
        <w:rPr>
          <w:rFonts w:ascii="Arial" w:hAnsi="Arial" w:cs="Arial"/>
          <w:sz w:val="22"/>
          <w:szCs w:val="22"/>
        </w:rPr>
      </w:pPr>
    </w:p>
    <w:p w14:paraId="329A50F6" w14:textId="77777777" w:rsidR="00323830" w:rsidRDefault="00323830">
      <w:pPr>
        <w:rPr>
          <w:rFonts w:ascii="Arial" w:hAnsi="Arial" w:cs="Arial"/>
          <w:sz w:val="22"/>
          <w:szCs w:val="22"/>
        </w:rPr>
      </w:pPr>
      <w:r>
        <w:rPr>
          <w:rFonts w:ascii="Arial" w:hAnsi="Arial" w:cs="Arial"/>
          <w:sz w:val="22"/>
          <w:szCs w:val="22"/>
        </w:rPr>
        <w:br w:type="page"/>
      </w:r>
    </w:p>
    <w:p w14:paraId="09642539" w14:textId="67BECF3E" w:rsidR="00DB0D79" w:rsidRPr="00484605" w:rsidRDefault="004560D0" w:rsidP="00484605">
      <w:pPr>
        <w:keepNext/>
        <w:keepLines/>
        <w:spacing w:before="360" w:after="80" w:line="259" w:lineRule="auto"/>
        <w:ind w:left="432" w:hanging="432"/>
        <w:outlineLvl w:val="0"/>
        <w:rPr>
          <w:rFonts w:ascii="Aptos Display" w:eastAsia="Yu Gothic Light" w:hAnsi="Aptos Display" w:cs="Times New Roman"/>
          <w:color w:val="0F4761"/>
          <w:sz w:val="40"/>
          <w:szCs w:val="40"/>
        </w:rPr>
      </w:pPr>
      <w:bookmarkStart w:id="26" w:name="_Toc234415578"/>
      <w:bookmarkStart w:id="27" w:name="_Toc235136812"/>
      <w:r>
        <w:rPr>
          <w:rFonts w:ascii="Aptos Display" w:eastAsia="Yu Gothic Light" w:hAnsi="Aptos Display" w:cs="Times New Roman"/>
          <w:color w:val="0F4761"/>
          <w:sz w:val="40"/>
          <w:szCs w:val="40"/>
        </w:rPr>
        <w:lastRenderedPageBreak/>
        <w:t xml:space="preserve">7 </w:t>
      </w:r>
      <w:r w:rsidR="00DB0D79" w:rsidRPr="00DB0D79">
        <w:rPr>
          <w:rFonts w:ascii="Aptos Display" w:eastAsia="Yu Gothic Light" w:hAnsi="Aptos Display" w:cs="Times New Roman"/>
          <w:color w:val="0F4761"/>
          <w:sz w:val="40"/>
          <w:szCs w:val="40"/>
        </w:rPr>
        <w:t>List of References</w:t>
      </w:r>
      <w:bookmarkEnd w:id="26"/>
      <w:bookmarkEnd w:id="27"/>
    </w:p>
    <w:p w14:paraId="61F4C0B7" w14:textId="77777777" w:rsidR="00DB0D79" w:rsidRPr="007702F3" w:rsidRDefault="00DB0D79" w:rsidP="000E1F7E">
      <w:pPr>
        <w:spacing w:line="360" w:lineRule="auto"/>
        <w:rPr>
          <w:rFonts w:ascii="Arial" w:eastAsia="Aptos" w:hAnsi="Arial" w:cs="Arial"/>
          <w:sz w:val="22"/>
          <w:szCs w:val="22"/>
        </w:rPr>
      </w:pPr>
    </w:p>
    <w:p w14:paraId="5A00858B" w14:textId="1974E88E" w:rsidR="00DB0D79" w:rsidRDefault="00DB0D79" w:rsidP="000E1F7E">
      <w:pPr>
        <w:numPr>
          <w:ilvl w:val="0"/>
          <w:numId w:val="4"/>
        </w:numPr>
        <w:spacing w:line="360" w:lineRule="auto"/>
        <w:contextualSpacing/>
        <w:rPr>
          <w:rFonts w:ascii="Arial" w:eastAsia="Aptos" w:hAnsi="Arial" w:cs="Arial"/>
          <w:sz w:val="22"/>
          <w:szCs w:val="22"/>
        </w:rPr>
      </w:pPr>
      <w:r w:rsidRPr="007702F3">
        <w:rPr>
          <w:rFonts w:ascii="Arial" w:eastAsia="Aptos" w:hAnsi="Arial" w:cs="Arial"/>
          <w:sz w:val="22"/>
          <w:szCs w:val="22"/>
        </w:rPr>
        <w:t xml:space="preserve">De Bono, E. (1982) </w:t>
      </w:r>
      <w:r w:rsidRPr="007702F3">
        <w:rPr>
          <w:rFonts w:ascii="Arial" w:eastAsia="Aptos" w:hAnsi="Arial" w:cs="Arial"/>
          <w:i/>
          <w:iCs/>
          <w:sz w:val="22"/>
          <w:szCs w:val="22"/>
        </w:rPr>
        <w:t>De Bono’s thinking course</w:t>
      </w:r>
      <w:r w:rsidRPr="007702F3">
        <w:rPr>
          <w:rFonts w:ascii="Arial" w:eastAsia="Aptos" w:hAnsi="Arial" w:cs="Arial"/>
          <w:sz w:val="22"/>
          <w:szCs w:val="22"/>
        </w:rPr>
        <w:t>. London: British Broadcasting Corporation.</w:t>
      </w:r>
    </w:p>
    <w:p w14:paraId="681CF311" w14:textId="77777777" w:rsidR="00852275" w:rsidRPr="00852275" w:rsidRDefault="00852275" w:rsidP="00852275">
      <w:pPr>
        <w:spacing w:line="360" w:lineRule="auto"/>
        <w:ind w:left="720"/>
        <w:contextualSpacing/>
        <w:rPr>
          <w:rFonts w:ascii="Arial" w:eastAsia="Aptos" w:hAnsi="Arial" w:cs="Arial"/>
          <w:sz w:val="22"/>
          <w:szCs w:val="22"/>
        </w:rPr>
      </w:pPr>
    </w:p>
    <w:p w14:paraId="611017C3" w14:textId="77777777" w:rsidR="00DB0D79" w:rsidRPr="007702F3" w:rsidRDefault="00DB0D79" w:rsidP="000E1F7E">
      <w:pPr>
        <w:numPr>
          <w:ilvl w:val="0"/>
          <w:numId w:val="4"/>
        </w:numPr>
        <w:spacing w:line="360" w:lineRule="auto"/>
        <w:contextualSpacing/>
        <w:rPr>
          <w:rFonts w:ascii="Arial" w:eastAsia="Aptos" w:hAnsi="Arial" w:cs="Arial"/>
          <w:sz w:val="22"/>
          <w:szCs w:val="22"/>
        </w:rPr>
      </w:pPr>
      <w:r w:rsidRPr="007702F3">
        <w:rPr>
          <w:rFonts w:ascii="Arial" w:eastAsia="Aptos" w:hAnsi="Arial" w:cs="Arial"/>
          <w:sz w:val="22"/>
          <w:szCs w:val="22"/>
        </w:rPr>
        <w:t xml:space="preserve">Institute of Leadership and Management (2013) </w:t>
      </w:r>
      <w:r w:rsidRPr="007702F3">
        <w:rPr>
          <w:rFonts w:ascii="Arial" w:eastAsia="Aptos" w:hAnsi="Arial" w:cs="Arial"/>
          <w:i/>
          <w:iCs/>
          <w:sz w:val="22"/>
          <w:szCs w:val="22"/>
        </w:rPr>
        <w:t xml:space="preserve">Super series: solving problems and decision making. </w:t>
      </w:r>
      <w:r w:rsidRPr="007702F3">
        <w:rPr>
          <w:rFonts w:ascii="Arial" w:eastAsia="Aptos" w:hAnsi="Arial" w:cs="Arial"/>
          <w:sz w:val="22"/>
          <w:szCs w:val="22"/>
        </w:rPr>
        <w:t>5th edn. London: Routledge.</w:t>
      </w:r>
    </w:p>
    <w:p w14:paraId="416C6DC1" w14:textId="77777777" w:rsidR="00DB0D79" w:rsidRPr="007702F3" w:rsidRDefault="00DB0D79" w:rsidP="000E1F7E">
      <w:pPr>
        <w:spacing w:line="360" w:lineRule="auto"/>
        <w:ind w:left="720"/>
        <w:contextualSpacing/>
        <w:rPr>
          <w:rFonts w:ascii="Arial" w:eastAsia="Aptos" w:hAnsi="Arial" w:cs="Arial"/>
          <w:sz w:val="22"/>
          <w:szCs w:val="22"/>
        </w:rPr>
      </w:pPr>
    </w:p>
    <w:p w14:paraId="77BB5DC0" w14:textId="15C952D1" w:rsidR="00DB0D79" w:rsidRPr="007702F3" w:rsidRDefault="00EB1D21" w:rsidP="000E1F7E">
      <w:pPr>
        <w:numPr>
          <w:ilvl w:val="0"/>
          <w:numId w:val="4"/>
        </w:numPr>
        <w:spacing w:line="360" w:lineRule="auto"/>
        <w:contextualSpacing/>
        <w:rPr>
          <w:rFonts w:ascii="Arial" w:eastAsia="Aptos" w:hAnsi="Arial" w:cs="Arial"/>
          <w:sz w:val="22"/>
          <w:szCs w:val="22"/>
        </w:rPr>
      </w:pPr>
      <w:r w:rsidRPr="007702F3">
        <w:rPr>
          <w:rFonts w:ascii="Arial" w:eastAsia="Aptos" w:hAnsi="Arial" w:cs="Arial"/>
          <w:sz w:val="22"/>
          <w:szCs w:val="22"/>
        </w:rPr>
        <w:t>Ishikawa, K</w:t>
      </w:r>
      <w:r w:rsidR="00DB0D79" w:rsidRPr="007702F3">
        <w:rPr>
          <w:rFonts w:ascii="Arial" w:eastAsia="Aptos" w:hAnsi="Arial" w:cs="Arial"/>
          <w:sz w:val="22"/>
          <w:szCs w:val="22"/>
        </w:rPr>
        <w:t xml:space="preserve"> (1985</w:t>
      </w:r>
      <w:r w:rsidR="00DB0D79" w:rsidRPr="007702F3">
        <w:rPr>
          <w:rFonts w:ascii="Arial" w:eastAsia="Aptos" w:hAnsi="Arial" w:cs="Arial"/>
          <w:i/>
          <w:iCs/>
          <w:sz w:val="22"/>
          <w:szCs w:val="22"/>
        </w:rPr>
        <w:t>) What is Total Quality Control</w:t>
      </w:r>
      <w:r w:rsidR="00DB0D79" w:rsidRPr="007702F3">
        <w:rPr>
          <w:rFonts w:ascii="Arial" w:eastAsia="Aptos" w:hAnsi="Arial" w:cs="Arial"/>
          <w:sz w:val="22"/>
          <w:szCs w:val="22"/>
        </w:rPr>
        <w:t xml:space="preserve">? </w:t>
      </w:r>
      <w:r w:rsidR="00DB0D79" w:rsidRPr="007702F3">
        <w:rPr>
          <w:rFonts w:ascii="Arial" w:eastAsia="Aptos" w:hAnsi="Arial" w:cs="Arial"/>
          <w:i/>
          <w:iCs/>
          <w:sz w:val="22"/>
          <w:szCs w:val="22"/>
        </w:rPr>
        <w:t>The Japanese Way</w:t>
      </w:r>
      <w:r w:rsidR="00DB0D79" w:rsidRPr="007702F3">
        <w:rPr>
          <w:rFonts w:ascii="Arial" w:eastAsia="Aptos" w:hAnsi="Arial" w:cs="Arial"/>
          <w:sz w:val="22"/>
          <w:szCs w:val="22"/>
        </w:rPr>
        <w:t>. Englewood Cliffs, NJ: Prentice-Hall.</w:t>
      </w:r>
    </w:p>
    <w:p w14:paraId="6A088A61" w14:textId="77777777" w:rsidR="00DB0D79" w:rsidRPr="007702F3" w:rsidRDefault="00DB0D79" w:rsidP="000E1F7E">
      <w:pPr>
        <w:spacing w:line="360" w:lineRule="auto"/>
        <w:rPr>
          <w:rFonts w:ascii="Arial" w:eastAsia="Aptos" w:hAnsi="Arial" w:cs="Arial"/>
          <w:sz w:val="22"/>
          <w:szCs w:val="22"/>
        </w:rPr>
      </w:pPr>
    </w:p>
    <w:p w14:paraId="64B1A059" w14:textId="77777777" w:rsidR="00DB0D79" w:rsidRDefault="00DB0D79" w:rsidP="000E1F7E">
      <w:pPr>
        <w:numPr>
          <w:ilvl w:val="0"/>
          <w:numId w:val="4"/>
        </w:numPr>
        <w:spacing w:line="360" w:lineRule="auto"/>
        <w:contextualSpacing/>
        <w:rPr>
          <w:rFonts w:ascii="Arial" w:eastAsia="Aptos" w:hAnsi="Arial" w:cs="Arial"/>
          <w:sz w:val="22"/>
          <w:szCs w:val="22"/>
        </w:rPr>
      </w:pPr>
      <w:r w:rsidRPr="007702F3">
        <w:rPr>
          <w:rFonts w:ascii="Arial" w:eastAsia="Aptos" w:hAnsi="Arial" w:cs="Arial"/>
          <w:sz w:val="22"/>
          <w:szCs w:val="22"/>
        </w:rPr>
        <w:t xml:space="preserve">Kotter, J.P. (1996) </w:t>
      </w:r>
      <w:r w:rsidRPr="007702F3">
        <w:rPr>
          <w:rFonts w:ascii="Arial" w:eastAsia="Aptos" w:hAnsi="Arial" w:cs="Arial"/>
          <w:i/>
          <w:iCs/>
          <w:sz w:val="22"/>
          <w:szCs w:val="22"/>
        </w:rPr>
        <w:t>Leading change</w:t>
      </w:r>
      <w:r w:rsidRPr="007702F3">
        <w:rPr>
          <w:rFonts w:ascii="Arial" w:eastAsia="Aptos" w:hAnsi="Arial" w:cs="Arial"/>
          <w:sz w:val="22"/>
          <w:szCs w:val="22"/>
        </w:rPr>
        <w:t>. Boston, MA: Harvard Business School Press.</w:t>
      </w:r>
    </w:p>
    <w:p w14:paraId="75E2D8FC" w14:textId="77777777" w:rsidR="00852275" w:rsidRDefault="00852275" w:rsidP="00852275">
      <w:pPr>
        <w:pStyle w:val="ListParagraph"/>
        <w:rPr>
          <w:rFonts w:ascii="Arial" w:eastAsia="Aptos" w:hAnsi="Arial" w:cs="Arial"/>
          <w:sz w:val="22"/>
          <w:szCs w:val="22"/>
        </w:rPr>
      </w:pPr>
    </w:p>
    <w:p w14:paraId="252775E7" w14:textId="29709DED" w:rsidR="00852275" w:rsidRPr="007702F3" w:rsidRDefault="007F2E34" w:rsidP="000E1F7E">
      <w:pPr>
        <w:numPr>
          <w:ilvl w:val="0"/>
          <w:numId w:val="4"/>
        </w:numPr>
        <w:spacing w:line="360" w:lineRule="auto"/>
        <w:contextualSpacing/>
        <w:rPr>
          <w:rFonts w:ascii="Arial" w:eastAsia="Aptos" w:hAnsi="Arial" w:cs="Arial"/>
          <w:sz w:val="22"/>
          <w:szCs w:val="22"/>
        </w:rPr>
      </w:pPr>
      <w:r>
        <w:rPr>
          <w:rFonts w:ascii="Arial" w:eastAsia="Aptos" w:hAnsi="Arial" w:cs="Arial"/>
          <w:sz w:val="22"/>
          <w:szCs w:val="22"/>
        </w:rPr>
        <w:t xml:space="preserve">Low </w:t>
      </w:r>
      <w:r w:rsidR="000F2EA7">
        <w:rPr>
          <w:rFonts w:ascii="Arial" w:eastAsia="Aptos" w:hAnsi="Arial" w:cs="Arial"/>
          <w:sz w:val="22"/>
          <w:szCs w:val="22"/>
        </w:rPr>
        <w:t>Pay Commission (</w:t>
      </w:r>
      <w:r w:rsidR="00874100">
        <w:rPr>
          <w:rFonts w:ascii="Arial" w:eastAsia="Aptos" w:hAnsi="Arial" w:cs="Arial"/>
          <w:sz w:val="22"/>
          <w:szCs w:val="22"/>
        </w:rPr>
        <w:t>2026). The National Minimum Wage in 202</w:t>
      </w:r>
      <w:r w:rsidR="00283D38">
        <w:rPr>
          <w:rFonts w:ascii="Arial" w:eastAsia="Aptos" w:hAnsi="Arial" w:cs="Arial"/>
          <w:sz w:val="22"/>
          <w:szCs w:val="22"/>
        </w:rPr>
        <w:t>6. Available at:</w:t>
      </w:r>
      <w:r w:rsidR="00FB7B49" w:rsidRPr="00FB7B49">
        <w:t xml:space="preserve"> </w:t>
      </w:r>
      <w:hyperlink r:id="rId10" w:history="1">
        <w:r w:rsidR="00FB7B49" w:rsidRPr="00FB7B49">
          <w:rPr>
            <w:rStyle w:val="Hyperlink"/>
            <w:rFonts w:ascii="Arial" w:eastAsia="Aptos" w:hAnsi="Arial" w:cs="Arial"/>
            <w:sz w:val="22"/>
            <w:szCs w:val="22"/>
          </w:rPr>
          <w:t>The National Minimum Wage in 2026 - GOV.UK</w:t>
        </w:r>
      </w:hyperlink>
      <w:r w:rsidR="004F402A">
        <w:rPr>
          <w:rFonts w:ascii="Arial" w:eastAsia="Aptos" w:hAnsi="Arial" w:cs="Arial"/>
          <w:sz w:val="22"/>
          <w:szCs w:val="22"/>
        </w:rPr>
        <w:t>.</w:t>
      </w:r>
      <w:r w:rsidR="00B147DA">
        <w:rPr>
          <w:rFonts w:ascii="Arial" w:eastAsia="Aptos" w:hAnsi="Arial" w:cs="Arial"/>
          <w:sz w:val="22"/>
          <w:szCs w:val="22"/>
        </w:rPr>
        <w:t>(</w:t>
      </w:r>
      <w:r w:rsidR="004F402A">
        <w:rPr>
          <w:rFonts w:ascii="Arial" w:eastAsia="Aptos" w:hAnsi="Arial" w:cs="Arial"/>
          <w:sz w:val="22"/>
          <w:szCs w:val="22"/>
        </w:rPr>
        <w:t xml:space="preserve"> Accessed 19</w:t>
      </w:r>
      <w:r w:rsidR="004F402A" w:rsidRPr="004F402A">
        <w:rPr>
          <w:rFonts w:ascii="Arial" w:eastAsia="Aptos" w:hAnsi="Arial" w:cs="Arial"/>
          <w:sz w:val="22"/>
          <w:szCs w:val="22"/>
          <w:vertAlign w:val="superscript"/>
        </w:rPr>
        <w:t>th</w:t>
      </w:r>
      <w:r w:rsidR="004F402A">
        <w:rPr>
          <w:rFonts w:ascii="Arial" w:eastAsia="Aptos" w:hAnsi="Arial" w:cs="Arial"/>
          <w:sz w:val="22"/>
          <w:szCs w:val="22"/>
        </w:rPr>
        <w:t xml:space="preserve"> June 202</w:t>
      </w:r>
      <w:r w:rsidR="00B147DA">
        <w:rPr>
          <w:rFonts w:ascii="Arial" w:eastAsia="Aptos" w:hAnsi="Arial" w:cs="Arial"/>
          <w:sz w:val="22"/>
          <w:szCs w:val="22"/>
        </w:rPr>
        <w:t>6)</w:t>
      </w:r>
    </w:p>
    <w:p w14:paraId="0D6172DE" w14:textId="77777777" w:rsidR="00DB0D79" w:rsidRPr="007702F3" w:rsidRDefault="00DB0D79" w:rsidP="000E1F7E">
      <w:pPr>
        <w:spacing w:line="360" w:lineRule="auto"/>
        <w:rPr>
          <w:rFonts w:ascii="Arial" w:eastAsia="Aptos" w:hAnsi="Arial" w:cs="Arial"/>
          <w:sz w:val="22"/>
          <w:szCs w:val="22"/>
        </w:rPr>
      </w:pPr>
    </w:p>
    <w:p w14:paraId="6E805DC7" w14:textId="77777777" w:rsidR="00DB0D79" w:rsidRPr="007702F3" w:rsidRDefault="00DB0D79" w:rsidP="000E1F7E">
      <w:pPr>
        <w:numPr>
          <w:ilvl w:val="0"/>
          <w:numId w:val="4"/>
        </w:numPr>
        <w:spacing w:line="360" w:lineRule="auto"/>
        <w:contextualSpacing/>
        <w:rPr>
          <w:rFonts w:ascii="Arial" w:eastAsia="Aptos" w:hAnsi="Arial" w:cs="Arial"/>
          <w:sz w:val="22"/>
          <w:szCs w:val="22"/>
        </w:rPr>
      </w:pPr>
      <w:r w:rsidRPr="007702F3">
        <w:rPr>
          <w:rFonts w:ascii="Arial" w:eastAsia="Aptos" w:hAnsi="Arial" w:cs="Arial"/>
          <w:sz w:val="22"/>
          <w:szCs w:val="22"/>
        </w:rPr>
        <w:t xml:space="preserve">OECD (2026) ‘Harnessing the twin transition to revitalise retail SMEs in town and city centres’, Local retail, global trends. Available at: </w:t>
      </w:r>
      <w:hyperlink r:id="rId11" w:history="1">
        <w:r w:rsidRPr="007702F3">
          <w:rPr>
            <w:rFonts w:ascii="Arial" w:eastAsia="Aptos" w:hAnsi="Arial" w:cs="Arial"/>
            <w:color w:val="467886"/>
            <w:sz w:val="22"/>
            <w:szCs w:val="22"/>
            <w:u w:val="single"/>
          </w:rPr>
          <w:t>Harnessing the twin transition to revitalise retail SMEs in town and city centres: Local Retail, Global Trends | OECD</w:t>
        </w:r>
      </w:hyperlink>
      <w:r w:rsidRPr="007702F3">
        <w:rPr>
          <w:rFonts w:ascii="Arial" w:eastAsia="Aptos" w:hAnsi="Arial" w:cs="Arial"/>
          <w:sz w:val="22"/>
          <w:szCs w:val="22"/>
        </w:rPr>
        <w:t xml:space="preserve"> (Accessed: 19</w:t>
      </w:r>
      <w:r w:rsidRPr="007702F3">
        <w:rPr>
          <w:rFonts w:ascii="Arial" w:eastAsia="Aptos" w:hAnsi="Arial" w:cs="Arial"/>
          <w:sz w:val="22"/>
          <w:szCs w:val="22"/>
          <w:vertAlign w:val="superscript"/>
        </w:rPr>
        <w:t>th</w:t>
      </w:r>
      <w:r w:rsidRPr="007702F3">
        <w:rPr>
          <w:rFonts w:ascii="Arial" w:eastAsia="Aptos" w:hAnsi="Arial" w:cs="Arial"/>
          <w:sz w:val="22"/>
          <w:szCs w:val="22"/>
        </w:rPr>
        <w:t xml:space="preserve"> June 2026).</w:t>
      </w:r>
    </w:p>
    <w:p w14:paraId="4D9A7ECC" w14:textId="77777777" w:rsidR="00DB0D79" w:rsidRPr="00DB0D79" w:rsidRDefault="00DB0D79" w:rsidP="000E1F7E">
      <w:pPr>
        <w:spacing w:line="360" w:lineRule="auto"/>
        <w:rPr>
          <w:rFonts w:ascii="Aptos" w:eastAsia="Aptos" w:hAnsi="Aptos" w:cs="Arial"/>
          <w:sz w:val="22"/>
          <w:szCs w:val="22"/>
        </w:rPr>
      </w:pPr>
    </w:p>
    <w:p w14:paraId="3AFF3A57" w14:textId="77777777" w:rsidR="00DB0D79" w:rsidRPr="00DB0D79" w:rsidRDefault="00DB0D79" w:rsidP="000E1F7E">
      <w:pPr>
        <w:numPr>
          <w:ilvl w:val="0"/>
          <w:numId w:val="4"/>
        </w:numPr>
        <w:spacing w:line="360" w:lineRule="auto"/>
        <w:contextualSpacing/>
        <w:rPr>
          <w:rFonts w:ascii="Aptos" w:eastAsia="Aptos" w:hAnsi="Aptos" w:cs="Arial"/>
          <w:sz w:val="22"/>
          <w:szCs w:val="22"/>
        </w:rPr>
      </w:pPr>
      <w:r w:rsidRPr="00DB0D79">
        <w:rPr>
          <w:rFonts w:ascii="Aptos" w:eastAsia="Aptos" w:hAnsi="Aptos" w:cs="Arial"/>
          <w:sz w:val="22"/>
          <w:szCs w:val="22"/>
        </w:rPr>
        <w:t>OECD (2024) ‘Lithuanian bakery SME boosts its visibility through e</w:t>
      </w:r>
      <w:r w:rsidRPr="00DB0D79">
        <w:rPr>
          <w:rFonts w:ascii="Cambria Math" w:eastAsia="Aptos" w:hAnsi="Cambria Math" w:cs="Cambria Math"/>
          <w:sz w:val="22"/>
          <w:szCs w:val="22"/>
        </w:rPr>
        <w:t>‑</w:t>
      </w:r>
      <w:r w:rsidRPr="00DB0D79">
        <w:rPr>
          <w:rFonts w:ascii="Aptos" w:eastAsia="Aptos" w:hAnsi="Aptos" w:cs="Arial"/>
          <w:sz w:val="22"/>
          <w:szCs w:val="22"/>
        </w:rPr>
        <w:t>commerce</w:t>
      </w:r>
      <w:r w:rsidRPr="00DB0D79">
        <w:rPr>
          <w:rFonts w:ascii="Aptos" w:eastAsia="Aptos" w:hAnsi="Aptos" w:cs="Aptos"/>
          <w:sz w:val="22"/>
          <w:szCs w:val="22"/>
        </w:rPr>
        <w:t>’</w:t>
      </w:r>
      <w:r w:rsidRPr="00DB0D79">
        <w:rPr>
          <w:rFonts w:ascii="Aptos" w:eastAsia="Aptos" w:hAnsi="Aptos" w:cs="Arial"/>
          <w:sz w:val="22"/>
          <w:szCs w:val="22"/>
        </w:rPr>
        <w:t xml:space="preserve">, Digital for SMEs: case studies. </w:t>
      </w:r>
      <w:hyperlink r:id="rId12" w:history="1">
        <w:r w:rsidRPr="00DB0D79">
          <w:rPr>
            <w:rFonts w:ascii="Aptos" w:eastAsia="Aptos" w:hAnsi="Aptos" w:cs="Arial"/>
            <w:color w:val="467886"/>
            <w:sz w:val="22"/>
            <w:szCs w:val="22"/>
            <w:u w:val="single"/>
          </w:rPr>
          <w:t>Lithuanian bakery SME boosts its visibility through e</w:t>
        </w:r>
        <w:r w:rsidRPr="00DB0D79">
          <w:rPr>
            <w:rFonts w:ascii="Aptos" w:eastAsia="Aptos" w:hAnsi="Aptos" w:cs="Arial"/>
            <w:color w:val="467886"/>
            <w:sz w:val="22"/>
            <w:szCs w:val="22"/>
            <w:u w:val="single"/>
          </w:rPr>
          <w:noBreakHyphen/>
          <w:t>commerce | OECD</w:t>
        </w:r>
      </w:hyperlink>
      <w:r w:rsidRPr="00DB0D79">
        <w:rPr>
          <w:rFonts w:ascii="Aptos" w:eastAsia="Aptos" w:hAnsi="Aptos" w:cs="Arial"/>
          <w:sz w:val="22"/>
          <w:szCs w:val="22"/>
        </w:rPr>
        <w:t xml:space="preserve">  (19</w:t>
      </w:r>
      <w:r w:rsidRPr="00DB0D79">
        <w:rPr>
          <w:rFonts w:ascii="Aptos" w:eastAsia="Aptos" w:hAnsi="Aptos" w:cs="Arial"/>
          <w:sz w:val="22"/>
          <w:szCs w:val="22"/>
          <w:vertAlign w:val="superscript"/>
        </w:rPr>
        <w:t>th</w:t>
      </w:r>
      <w:r w:rsidRPr="00DB0D79">
        <w:rPr>
          <w:rFonts w:ascii="Aptos" w:eastAsia="Aptos" w:hAnsi="Aptos" w:cs="Arial"/>
          <w:sz w:val="22"/>
          <w:szCs w:val="22"/>
        </w:rPr>
        <w:t xml:space="preserve"> June 2026).</w:t>
      </w:r>
    </w:p>
    <w:p w14:paraId="6C6DFA76" w14:textId="77777777" w:rsidR="00DB0D79" w:rsidRPr="00DB0D79" w:rsidRDefault="00DB0D79" w:rsidP="000E1F7E">
      <w:pPr>
        <w:spacing w:line="360" w:lineRule="auto"/>
        <w:rPr>
          <w:rFonts w:ascii="Aptos" w:eastAsia="Aptos" w:hAnsi="Aptos" w:cs="Arial"/>
          <w:sz w:val="22"/>
          <w:szCs w:val="22"/>
        </w:rPr>
      </w:pPr>
    </w:p>
    <w:p w14:paraId="5E05F448" w14:textId="27AB9C65" w:rsidR="00DB0D79" w:rsidRPr="0038217A" w:rsidRDefault="00DB0D79" w:rsidP="0038217A">
      <w:pPr>
        <w:spacing w:line="360" w:lineRule="auto"/>
        <w:ind w:left="720"/>
        <w:contextualSpacing/>
        <w:rPr>
          <w:rFonts w:ascii="Aptos" w:eastAsia="Aptos" w:hAnsi="Aptos" w:cs="Arial"/>
          <w:sz w:val="22"/>
          <w:szCs w:val="22"/>
        </w:rPr>
      </w:pPr>
    </w:p>
    <w:p w14:paraId="25795662" w14:textId="77777777" w:rsidR="00DB0D79" w:rsidRPr="00DB0D79" w:rsidRDefault="00DB0D79" w:rsidP="000E1F7E">
      <w:pPr>
        <w:spacing w:line="360" w:lineRule="auto"/>
        <w:ind w:left="720"/>
        <w:contextualSpacing/>
        <w:rPr>
          <w:rFonts w:ascii="Aptos" w:eastAsia="Aptos" w:hAnsi="Aptos" w:cs="Arial"/>
          <w:sz w:val="22"/>
          <w:szCs w:val="22"/>
        </w:rPr>
      </w:pPr>
    </w:p>
    <w:p w14:paraId="3AF3BA7B" w14:textId="77777777" w:rsidR="00DB0D79" w:rsidRPr="00DB0D79" w:rsidRDefault="00DB0D79" w:rsidP="000E1F7E">
      <w:pPr>
        <w:spacing w:line="360" w:lineRule="auto"/>
        <w:ind w:left="720"/>
        <w:contextualSpacing/>
        <w:rPr>
          <w:rFonts w:ascii="Aptos" w:eastAsia="Aptos" w:hAnsi="Aptos" w:cs="Arial"/>
          <w:sz w:val="22"/>
          <w:szCs w:val="22"/>
        </w:rPr>
      </w:pPr>
    </w:p>
    <w:p w14:paraId="20605656" w14:textId="77777777" w:rsidR="00DB0D79" w:rsidRDefault="00DB0D79" w:rsidP="000E1F7E">
      <w:pPr>
        <w:spacing w:line="360" w:lineRule="auto"/>
      </w:pPr>
      <w:r>
        <w:br w:type="page"/>
      </w:r>
    </w:p>
    <w:p w14:paraId="39302FDC" w14:textId="351DB0BC" w:rsidR="00A46979" w:rsidRPr="00A46979" w:rsidRDefault="00FC5B31" w:rsidP="00A46979">
      <w:pPr>
        <w:keepNext/>
        <w:keepLines/>
        <w:spacing w:before="360" w:after="80" w:line="259" w:lineRule="auto"/>
        <w:ind w:left="432" w:hanging="432"/>
        <w:outlineLvl w:val="0"/>
        <w:rPr>
          <w:rFonts w:ascii="Aptos Display" w:eastAsia="Yu Gothic Light" w:hAnsi="Aptos Display" w:cs="Times New Roman"/>
          <w:b/>
          <w:bCs/>
          <w:color w:val="0F4761"/>
          <w:sz w:val="40"/>
          <w:szCs w:val="40"/>
        </w:rPr>
      </w:pPr>
      <w:bookmarkStart w:id="28" w:name="_Toc234415579"/>
      <w:bookmarkStart w:id="29" w:name="_Toc235136813"/>
      <w:r>
        <w:rPr>
          <w:rFonts w:ascii="Aptos Display" w:eastAsia="Yu Gothic Light" w:hAnsi="Aptos Display" w:cs="Times New Roman"/>
          <w:b/>
          <w:bCs/>
          <w:color w:val="0F4761"/>
          <w:sz w:val="40"/>
          <w:szCs w:val="40"/>
        </w:rPr>
        <w:lastRenderedPageBreak/>
        <w:t xml:space="preserve">8 </w:t>
      </w:r>
      <w:r w:rsidR="00A46979" w:rsidRPr="00A46979">
        <w:rPr>
          <w:rFonts w:ascii="Aptos Display" w:eastAsia="Yu Gothic Light" w:hAnsi="Aptos Display" w:cs="Times New Roman"/>
          <w:b/>
          <w:bCs/>
          <w:color w:val="0F4761"/>
          <w:sz w:val="40"/>
          <w:szCs w:val="40"/>
        </w:rPr>
        <w:t>Appendices</w:t>
      </w:r>
      <w:bookmarkEnd w:id="28"/>
      <w:bookmarkEnd w:id="29"/>
      <w:r w:rsidR="00A46979" w:rsidRPr="00A46979">
        <w:rPr>
          <w:rFonts w:ascii="Aptos Display" w:eastAsia="Yu Gothic Light" w:hAnsi="Aptos Display" w:cs="Times New Roman"/>
          <w:b/>
          <w:bCs/>
          <w:color w:val="0F4761"/>
          <w:sz w:val="40"/>
          <w:szCs w:val="40"/>
        </w:rPr>
        <w:t xml:space="preserve"> </w:t>
      </w:r>
    </w:p>
    <w:p w14:paraId="08A8E537" w14:textId="77777777" w:rsidR="00A46979" w:rsidRPr="00A46979" w:rsidRDefault="00A46979" w:rsidP="00A46979">
      <w:pPr>
        <w:keepNext/>
        <w:keepLines/>
        <w:spacing w:before="160" w:after="80" w:line="259" w:lineRule="auto"/>
        <w:ind w:left="576" w:hanging="576"/>
        <w:outlineLvl w:val="1"/>
        <w:rPr>
          <w:rFonts w:ascii="Segoe UI" w:eastAsia="Yu Gothic Light" w:hAnsi="Segoe UI" w:cs="Segoe UI"/>
          <w:color w:val="0F4761"/>
          <w:sz w:val="18"/>
          <w:szCs w:val="18"/>
        </w:rPr>
      </w:pPr>
      <w:r w:rsidRPr="00A46979">
        <w:rPr>
          <w:rFonts w:ascii="Aptos" w:eastAsia="Yu Gothic Light" w:hAnsi="Aptos" w:cs="Segoe UI"/>
          <w:color w:val="0F4761"/>
          <w:sz w:val="22"/>
          <w:szCs w:val="22"/>
        </w:rPr>
        <w:t>  </w:t>
      </w:r>
      <w:bookmarkStart w:id="30" w:name="_Toc234415580"/>
      <w:bookmarkStart w:id="31" w:name="_Toc235136814"/>
      <w:r w:rsidRPr="00A46979">
        <w:rPr>
          <w:rFonts w:ascii="Aptos Display" w:eastAsia="Yu Gothic Light" w:hAnsi="Aptos Display" w:cs="Times New Roman"/>
          <w:b/>
          <w:bCs/>
          <w:color w:val="0F4761"/>
          <w:sz w:val="32"/>
          <w:szCs w:val="32"/>
        </w:rPr>
        <w:t>Appendix 1 - PMI TABLE</w:t>
      </w:r>
      <w:bookmarkEnd w:id="30"/>
      <w:bookmarkEnd w:id="31"/>
    </w:p>
    <w:p w14:paraId="526E1DBC" w14:textId="77777777" w:rsidR="00A46979" w:rsidRPr="00A46979" w:rsidRDefault="00A46979" w:rsidP="00A46979">
      <w:pPr>
        <w:spacing w:after="0" w:line="240" w:lineRule="auto"/>
        <w:textAlignment w:val="baseline"/>
        <w:rPr>
          <w:rFonts w:ascii="Segoe UI" w:eastAsia="Times New Roman" w:hAnsi="Segoe UI" w:cs="Segoe UI"/>
          <w:kern w:val="0"/>
          <w:sz w:val="18"/>
          <w:szCs w:val="18"/>
          <w:lang w:eastAsia="en-GB"/>
          <w14:ligatures w14:val="none"/>
        </w:rPr>
      </w:pPr>
      <w:r w:rsidRPr="00A46979">
        <w:rPr>
          <w:rFonts w:ascii="Aptos" w:eastAsia="Times New Roman" w:hAnsi="Aptos" w:cs="Segoe UI"/>
          <w:kern w:val="0"/>
          <w:sz w:val="22"/>
          <w:szCs w:val="22"/>
          <w:lang w:eastAsia="en-GB"/>
          <w14:ligatures w14:val="none"/>
        </w:rPr>
        <w:t xml:space="preserve">  </w:t>
      </w:r>
    </w:p>
    <w:p w14:paraId="65779C52" w14:textId="77777777" w:rsidR="00A46979" w:rsidRPr="00A46979" w:rsidRDefault="00A46979" w:rsidP="000E1F7E">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The PMI (Plus, Minus, Interesting) technique developed by Edward de Bono is a structured decision-making tool, that encourages thinking beyond simple pros and cons. The PMI adds an “Interesting” column to capture neutral observations, unintended consequences and creative possibilities.</w:t>
      </w:r>
    </w:p>
    <w:p w14:paraId="38B4ECA0" w14:textId="77777777" w:rsidR="00A46979" w:rsidRPr="00A46979" w:rsidRDefault="00A46979" w:rsidP="000E1F7E">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Solution 1: Online pre-order +Delivery via Third- Party Apps</w:t>
      </w:r>
    </w:p>
    <w:tbl>
      <w:tblPr>
        <w:tblW w:w="9010" w:type="dxa"/>
        <w:tblBorders>
          <w:top w:val="outset" w:sz="6" w:space="0" w:color="auto"/>
          <w:left w:val="outset" w:sz="6" w:space="0" w:color="auto"/>
          <w:bottom w:val="outset" w:sz="6" w:space="0" w:color="auto"/>
          <w:right w:val="outset" w:sz="6" w:space="0" w:color="auto"/>
        </w:tblBorders>
        <w:tblLayout w:type="fixed"/>
        <w:tblCellMar>
          <w:left w:w="0" w:type="dxa"/>
          <w:right w:w="0" w:type="dxa"/>
        </w:tblCellMar>
        <w:tblLook w:val="04A0" w:firstRow="1" w:lastRow="0" w:firstColumn="1" w:lastColumn="0" w:noHBand="0" w:noVBand="1"/>
      </w:tblPr>
      <w:tblGrid>
        <w:gridCol w:w="2686"/>
        <w:gridCol w:w="2976"/>
        <w:gridCol w:w="3348"/>
      </w:tblGrid>
      <w:tr w:rsidR="00A46979" w:rsidRPr="00A46979" w14:paraId="5F0A4DDA" w14:textId="77777777">
        <w:trPr>
          <w:trHeight w:val="300"/>
        </w:trPr>
        <w:tc>
          <w:tcPr>
            <w:tcW w:w="2686" w:type="dxa"/>
            <w:tcBorders>
              <w:top w:val="single" w:sz="6" w:space="0" w:color="auto"/>
              <w:left w:val="single" w:sz="6" w:space="0" w:color="auto"/>
              <w:bottom w:val="single" w:sz="6" w:space="0" w:color="auto"/>
              <w:right w:val="single" w:sz="6" w:space="0" w:color="auto"/>
            </w:tcBorders>
            <w:hideMark/>
          </w:tcPr>
          <w:p w14:paraId="0FE6931D"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1BA682F9"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PLUS </w:t>
            </w:r>
          </w:p>
        </w:tc>
        <w:tc>
          <w:tcPr>
            <w:tcW w:w="2976" w:type="dxa"/>
            <w:tcBorders>
              <w:top w:val="single" w:sz="6" w:space="0" w:color="auto"/>
              <w:left w:val="single" w:sz="6" w:space="0" w:color="auto"/>
              <w:bottom w:val="single" w:sz="6" w:space="0" w:color="auto"/>
              <w:right w:val="single" w:sz="6" w:space="0" w:color="auto"/>
            </w:tcBorders>
            <w:hideMark/>
          </w:tcPr>
          <w:p w14:paraId="5DFB5037"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0D412BF2"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MINUS </w:t>
            </w:r>
          </w:p>
        </w:tc>
        <w:tc>
          <w:tcPr>
            <w:tcW w:w="3348" w:type="dxa"/>
            <w:tcBorders>
              <w:top w:val="single" w:sz="6" w:space="0" w:color="auto"/>
              <w:left w:val="single" w:sz="6" w:space="0" w:color="auto"/>
              <w:bottom w:val="single" w:sz="6" w:space="0" w:color="auto"/>
              <w:right w:val="single" w:sz="6" w:space="0" w:color="auto"/>
            </w:tcBorders>
            <w:hideMark/>
          </w:tcPr>
          <w:p w14:paraId="183F8DDA"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59319AB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INTERESTING </w:t>
            </w:r>
          </w:p>
        </w:tc>
      </w:tr>
      <w:tr w:rsidR="00A46979" w:rsidRPr="00A46979" w14:paraId="2C9F4569" w14:textId="77777777">
        <w:trPr>
          <w:trHeight w:val="300"/>
        </w:trPr>
        <w:tc>
          <w:tcPr>
            <w:tcW w:w="2686" w:type="dxa"/>
            <w:tcBorders>
              <w:top w:val="single" w:sz="6" w:space="0" w:color="auto"/>
              <w:left w:val="single" w:sz="6" w:space="0" w:color="auto"/>
              <w:bottom w:val="single" w:sz="6" w:space="0" w:color="auto"/>
              <w:right w:val="single" w:sz="6" w:space="0" w:color="auto"/>
            </w:tcBorders>
            <w:hideMark/>
          </w:tcPr>
          <w:p w14:paraId="29599471"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Reaches home base workers. (Lost customers would buy if delivery existed) (+5) </w:t>
            </w:r>
          </w:p>
          <w:p w14:paraId="6CA06A45"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6119D43F"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No upfront investments (app commission only) (+5) </w:t>
            </w:r>
          </w:p>
          <w:p w14:paraId="36F06667"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3F955E60"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Collects customer data for future marketing. (+4) </w:t>
            </w:r>
          </w:p>
          <w:p w14:paraId="6052645C"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53E1154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Provides visibility on platforms. (+3) </w:t>
            </w:r>
          </w:p>
          <w:p w14:paraId="7CFB4326"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4E4C05A2"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5581095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Scales easily. (No extra staff required) (+4) </w:t>
            </w:r>
          </w:p>
        </w:tc>
        <w:tc>
          <w:tcPr>
            <w:tcW w:w="2976" w:type="dxa"/>
            <w:tcBorders>
              <w:top w:val="single" w:sz="6" w:space="0" w:color="auto"/>
              <w:left w:val="single" w:sz="6" w:space="0" w:color="auto"/>
              <w:bottom w:val="single" w:sz="6" w:space="0" w:color="auto"/>
              <w:right w:val="single" w:sz="6" w:space="0" w:color="auto"/>
            </w:tcBorders>
            <w:hideMark/>
          </w:tcPr>
          <w:p w14:paraId="52513C1B"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High commission reduces margin. (-4) </w:t>
            </w:r>
          </w:p>
          <w:p w14:paraId="117BB34D"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519A3C21"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Loss of direct customer relationship. (-3) </w:t>
            </w:r>
          </w:p>
          <w:p w14:paraId="2501AFCE"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4CC2484D"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p>
          <w:p w14:paraId="545CA357"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Platform fee increases unpredictable. (-3) </w:t>
            </w:r>
          </w:p>
          <w:p w14:paraId="00F313A1"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0844C4DC"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xml:space="preserve">  May conflict artisan brand image. ( -2) </w:t>
            </w:r>
          </w:p>
          <w:p w14:paraId="5140D655"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tc>
        <w:tc>
          <w:tcPr>
            <w:tcW w:w="3348" w:type="dxa"/>
            <w:tcBorders>
              <w:top w:val="single" w:sz="6" w:space="0" w:color="auto"/>
              <w:left w:val="single" w:sz="6" w:space="0" w:color="auto"/>
              <w:bottom w:val="single" w:sz="6" w:space="0" w:color="auto"/>
              <w:right w:val="single" w:sz="6" w:space="0" w:color="auto"/>
            </w:tcBorders>
            <w:hideMark/>
          </w:tcPr>
          <w:p w14:paraId="3F6B58E0"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App algorithms may promote bakery to new local customers. (+3) </w:t>
            </w:r>
          </w:p>
          <w:p w14:paraId="143D7161"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14334E36"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Could test demand with zero fixed. (+4) </w:t>
            </w:r>
          </w:p>
          <w:p w14:paraId="0F4C3B65"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7A8F59F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Platform consolidation may disrupt terms. (-2) </w:t>
            </w:r>
          </w:p>
          <w:p w14:paraId="687C7057" w14:textId="77777777" w:rsidR="00A46979" w:rsidRPr="00A46979" w:rsidRDefault="00A46979" w:rsidP="00A46979">
            <w:pPr>
              <w:spacing w:after="0" w:line="360" w:lineRule="auto"/>
              <w:ind w:left="72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08EE983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Self-delivery can reduce commission from 30-12% if Basil later hires drivers. (+4) </w:t>
            </w:r>
          </w:p>
          <w:p w14:paraId="445345CF"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49A9F462"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181139CE"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67E36462"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198EE78F"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1A561844"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73EDAED5"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0059222F"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768121D7"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p w14:paraId="52FC1ADC"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 </w:t>
            </w:r>
          </w:p>
        </w:tc>
      </w:tr>
      <w:tr w:rsidR="00A46979" w:rsidRPr="00A46979" w14:paraId="565377E2" w14:textId="77777777">
        <w:trPr>
          <w:trHeight w:val="300"/>
        </w:trPr>
        <w:tc>
          <w:tcPr>
            <w:tcW w:w="2686" w:type="dxa"/>
            <w:tcBorders>
              <w:top w:val="single" w:sz="6" w:space="0" w:color="auto"/>
              <w:left w:val="single" w:sz="6" w:space="0" w:color="auto"/>
              <w:bottom w:val="single" w:sz="6" w:space="0" w:color="auto"/>
              <w:right w:val="single" w:sz="6" w:space="0" w:color="auto"/>
            </w:tcBorders>
            <w:hideMark/>
          </w:tcPr>
          <w:p w14:paraId="75369EAA" w14:textId="77777777" w:rsidR="00A46979" w:rsidRPr="00A46979" w:rsidRDefault="00A46979" w:rsidP="00A46979">
            <w:pPr>
              <w:numPr>
                <w:ilvl w:val="0"/>
                <w:numId w:val="5"/>
              </w:numPr>
              <w:spacing w:after="0" w:line="360" w:lineRule="auto"/>
              <w:ind w:left="1080" w:firstLine="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(+21) </w:t>
            </w:r>
          </w:p>
        </w:tc>
        <w:tc>
          <w:tcPr>
            <w:tcW w:w="2976" w:type="dxa"/>
            <w:tcBorders>
              <w:top w:val="single" w:sz="6" w:space="0" w:color="auto"/>
              <w:left w:val="single" w:sz="6" w:space="0" w:color="auto"/>
              <w:bottom w:val="single" w:sz="6" w:space="0" w:color="auto"/>
              <w:right w:val="single" w:sz="6" w:space="0" w:color="auto"/>
            </w:tcBorders>
            <w:hideMark/>
          </w:tcPr>
          <w:p w14:paraId="4B71D193" w14:textId="77777777" w:rsidR="00A46979" w:rsidRPr="00A46979" w:rsidRDefault="00A46979" w:rsidP="00A46979">
            <w:pPr>
              <w:numPr>
                <w:ilvl w:val="0"/>
                <w:numId w:val="6"/>
              </w:numPr>
              <w:spacing w:after="0" w:line="360" w:lineRule="auto"/>
              <w:ind w:left="108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(-12) </w:t>
            </w:r>
          </w:p>
        </w:tc>
        <w:tc>
          <w:tcPr>
            <w:tcW w:w="3348" w:type="dxa"/>
            <w:tcBorders>
              <w:top w:val="single" w:sz="6" w:space="0" w:color="auto"/>
              <w:left w:val="single" w:sz="6" w:space="0" w:color="auto"/>
              <w:bottom w:val="single" w:sz="6" w:space="0" w:color="auto"/>
              <w:right w:val="single" w:sz="6" w:space="0" w:color="auto"/>
            </w:tcBorders>
            <w:hideMark/>
          </w:tcPr>
          <w:p w14:paraId="6881CAF1" w14:textId="77777777" w:rsidR="00A46979" w:rsidRPr="00A46979" w:rsidRDefault="00A46979" w:rsidP="00A46979">
            <w:pPr>
              <w:numPr>
                <w:ilvl w:val="0"/>
                <w:numId w:val="7"/>
              </w:numPr>
              <w:spacing w:after="0" w:line="360" w:lineRule="auto"/>
              <w:ind w:left="1080"/>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(+9) </w:t>
            </w:r>
          </w:p>
        </w:tc>
      </w:tr>
    </w:tbl>
    <w:p w14:paraId="1DD2E9E4" w14:textId="52085858" w:rsidR="00A46979" w:rsidRPr="00A46979" w:rsidRDefault="00FC5B31" w:rsidP="00A46979">
      <w:pPr>
        <w:spacing w:after="0" w:line="360" w:lineRule="auto"/>
        <w:textAlignment w:val="baseline"/>
        <w:rPr>
          <w:rFonts w:ascii="Arial" w:eastAsia="Times New Roman" w:hAnsi="Arial" w:cs="Arial"/>
          <w:kern w:val="0"/>
          <w:sz w:val="22"/>
          <w:szCs w:val="22"/>
          <w:lang w:eastAsia="en-GB"/>
          <w14:ligatures w14:val="none"/>
        </w:rPr>
      </w:pPr>
      <w:r w:rsidRPr="00A46979">
        <w:rPr>
          <w:rFonts w:ascii="Arial" w:eastAsia="Times New Roman" w:hAnsi="Arial" w:cs="Arial"/>
          <w:kern w:val="0"/>
          <w:sz w:val="22"/>
          <w:szCs w:val="22"/>
          <w:lang w:eastAsia="en-GB"/>
          <w14:ligatures w14:val="none"/>
        </w:rPr>
        <w:t>NET TOTAL= (+18</w:t>
      </w:r>
    </w:p>
    <w:p w14:paraId="2BC2424A" w14:textId="77777777" w:rsidR="00297FD0" w:rsidRPr="00297FD0" w:rsidRDefault="00297FD0" w:rsidP="00297FD0">
      <w:pPr>
        <w:spacing w:after="0" w:line="240" w:lineRule="auto"/>
        <w:textAlignment w:val="baseline"/>
        <w:rPr>
          <w:rFonts w:ascii="Segoe UI" w:eastAsia="Times New Roman" w:hAnsi="Segoe UI" w:cs="Segoe UI"/>
          <w:kern w:val="0"/>
          <w:sz w:val="18"/>
          <w:szCs w:val="18"/>
          <w:lang w:eastAsia="en-GB"/>
          <w14:ligatures w14:val="none"/>
        </w:rPr>
      </w:pPr>
      <w:r w:rsidRPr="00297FD0">
        <w:rPr>
          <w:rFonts w:ascii="Aptos" w:eastAsia="Times New Roman" w:hAnsi="Aptos" w:cs="Segoe UI"/>
          <w:kern w:val="0"/>
          <w:sz w:val="36"/>
          <w:szCs w:val="36"/>
          <w:lang w:eastAsia="en-GB"/>
          <w14:ligatures w14:val="none"/>
        </w:rPr>
        <w:lastRenderedPageBreak/>
        <w:t>Solution 2</w:t>
      </w:r>
      <w:r w:rsidRPr="00297FD0">
        <w:rPr>
          <w:rFonts w:ascii="Aptos" w:eastAsia="Times New Roman" w:hAnsi="Aptos" w:cs="Segoe UI"/>
          <w:kern w:val="0"/>
          <w:sz w:val="22"/>
          <w:szCs w:val="22"/>
          <w:lang w:eastAsia="en-GB"/>
          <w14:ligatures w14:val="none"/>
        </w:rPr>
        <w:t>: </w:t>
      </w:r>
      <w:r w:rsidRPr="00297FD0">
        <w:rPr>
          <w:rFonts w:ascii="Aptos" w:eastAsia="Times New Roman" w:hAnsi="Aptos" w:cs="Segoe UI"/>
          <w:kern w:val="0"/>
          <w:sz w:val="36"/>
          <w:szCs w:val="36"/>
          <w:lang w:eastAsia="en-GB"/>
          <w14:ligatures w14:val="none"/>
        </w:rPr>
        <w:t>Part-Time Assistant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3000"/>
        <w:gridCol w:w="3000"/>
        <w:gridCol w:w="3000"/>
      </w:tblGrid>
      <w:tr w:rsidR="00297FD0" w:rsidRPr="00297FD0" w14:paraId="054FA659"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5675EBC5"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04E2CB12"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PLUS </w:t>
            </w:r>
          </w:p>
        </w:tc>
        <w:tc>
          <w:tcPr>
            <w:tcW w:w="3000" w:type="dxa"/>
            <w:tcBorders>
              <w:top w:val="single" w:sz="6" w:space="0" w:color="auto"/>
              <w:left w:val="single" w:sz="6" w:space="0" w:color="auto"/>
              <w:bottom w:val="single" w:sz="6" w:space="0" w:color="auto"/>
              <w:right w:val="single" w:sz="6" w:space="0" w:color="auto"/>
            </w:tcBorders>
            <w:hideMark/>
          </w:tcPr>
          <w:p w14:paraId="0B95379A"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7682BC0D"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MINUS </w:t>
            </w:r>
          </w:p>
        </w:tc>
        <w:tc>
          <w:tcPr>
            <w:tcW w:w="3000" w:type="dxa"/>
            <w:tcBorders>
              <w:top w:val="single" w:sz="6" w:space="0" w:color="auto"/>
              <w:left w:val="single" w:sz="6" w:space="0" w:color="auto"/>
              <w:bottom w:val="single" w:sz="6" w:space="0" w:color="auto"/>
              <w:right w:val="single" w:sz="6" w:space="0" w:color="auto"/>
            </w:tcBorders>
            <w:hideMark/>
          </w:tcPr>
          <w:p w14:paraId="107525E7"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793BC709"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INTERESTING </w:t>
            </w:r>
          </w:p>
        </w:tc>
      </w:tr>
      <w:tr w:rsidR="00297FD0" w:rsidRPr="00297FD0" w14:paraId="08DAB742"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5BAD6465"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Reduces Basil’s workload and stress. </w:t>
            </w:r>
          </w:p>
          <w:p w14:paraId="25F15C25"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(+4) </w:t>
            </w:r>
          </w:p>
          <w:p w14:paraId="3768CF09"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4ADB4CB5"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Improves phone answer rate. </w:t>
            </w:r>
          </w:p>
          <w:p w14:paraId="5A1A9DAF"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(+5) </w:t>
            </w:r>
          </w:p>
          <w:p w14:paraId="4A202BEC"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4F41E569"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Cuts queue waiting times. (+4) </w:t>
            </w:r>
          </w:p>
          <w:p w14:paraId="2E0ABD78"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6D1373A4"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Maintains direct customer relationship. (+4) </w:t>
            </w:r>
          </w:p>
          <w:p w14:paraId="1E484C9F"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56B034EB"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Low monthly cost (depending on age. Eg a person over 21@16hrs/wk £203.36). (+5) Low (Pay Commission, 2026) </w:t>
            </w:r>
          </w:p>
          <w:p w14:paraId="40EB0E50"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1490DEF8" w14:textId="77777777" w:rsidR="00297FD0" w:rsidRPr="00297FD0" w:rsidRDefault="00297FD0" w:rsidP="00297FD0">
            <w:pPr>
              <w:spacing w:after="0" w:line="240" w:lineRule="auto"/>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tc>
        <w:tc>
          <w:tcPr>
            <w:tcW w:w="3000" w:type="dxa"/>
            <w:tcBorders>
              <w:top w:val="single" w:sz="6" w:space="0" w:color="auto"/>
              <w:left w:val="single" w:sz="6" w:space="0" w:color="auto"/>
              <w:bottom w:val="single" w:sz="6" w:space="0" w:color="auto"/>
              <w:right w:val="single" w:sz="6" w:space="0" w:color="auto"/>
            </w:tcBorders>
            <w:hideMark/>
          </w:tcPr>
          <w:p w14:paraId="14C683A6"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No delivery, home workers still cannot buy. (-5) </w:t>
            </w:r>
          </w:p>
          <w:p w14:paraId="1EB52995"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p>
          <w:p w14:paraId="27090E66"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217A2DA8"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 xml:space="preserve">Requires recruitment and </w:t>
            </w:r>
          </w:p>
          <w:p w14:paraId="67364E43" w14:textId="77777777" w:rsidR="00297FD0" w:rsidRPr="00297FD0" w:rsidRDefault="00297FD0" w:rsidP="00297FD0">
            <w:pPr>
              <w:spacing w:after="0" w:line="240" w:lineRule="auto"/>
              <w:ind w:left="1080"/>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training. (-3) </w:t>
            </w:r>
          </w:p>
          <w:p w14:paraId="29653E14"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2C0B41A9"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46E2B34E"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0205990C"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Still dependent on retail footfall. (-5) </w:t>
            </w:r>
          </w:p>
          <w:p w14:paraId="2BCD0F71"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74D630BA"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581835C5"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Does not address customers wanting delivery. (-5) </w:t>
            </w:r>
          </w:p>
        </w:tc>
        <w:tc>
          <w:tcPr>
            <w:tcW w:w="3000" w:type="dxa"/>
            <w:tcBorders>
              <w:top w:val="single" w:sz="6" w:space="0" w:color="auto"/>
              <w:left w:val="single" w:sz="6" w:space="0" w:color="auto"/>
              <w:bottom w:val="single" w:sz="6" w:space="0" w:color="auto"/>
              <w:right w:val="single" w:sz="6" w:space="0" w:color="auto"/>
            </w:tcBorders>
            <w:hideMark/>
          </w:tcPr>
          <w:p w14:paraId="33D3BD7B"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Provides a second pair of hands for cleaning/stocking. (+3) </w:t>
            </w:r>
          </w:p>
          <w:p w14:paraId="5D18D546"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1CBAC41C"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Could later add delivery if assistant has spare time. (+4) </w:t>
            </w:r>
          </w:p>
          <w:p w14:paraId="44022C4E"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226A86C7"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6BC13CFC"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6F4D6E54"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May reveal other operational inefficiencies. (+1) </w:t>
            </w:r>
          </w:p>
          <w:p w14:paraId="088E842E"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5E718F55"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459499AD" w14:textId="77777777" w:rsidR="00297FD0" w:rsidRPr="00297FD0" w:rsidRDefault="00297FD0" w:rsidP="00297FD0">
            <w:pPr>
              <w:spacing w:after="0" w:line="240" w:lineRule="auto"/>
              <w:ind w:left="720"/>
              <w:textAlignment w:val="baseline"/>
              <w:rPr>
                <w:rFonts w:ascii="Aptos" w:eastAsia="Times New Roman" w:hAnsi="Aptos" w:cs="Times New Roman"/>
                <w:kern w:val="0"/>
                <w:sz w:val="22"/>
                <w:szCs w:val="22"/>
                <w:lang w:eastAsia="en-GB"/>
                <w14:ligatures w14:val="none"/>
              </w:rPr>
            </w:pPr>
          </w:p>
          <w:p w14:paraId="70D86DF7"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p w14:paraId="39FFA10E" w14:textId="77777777" w:rsidR="00297FD0" w:rsidRPr="00297FD0" w:rsidRDefault="00297FD0" w:rsidP="00297FD0">
            <w:pPr>
              <w:spacing w:after="0" w:line="240" w:lineRule="auto"/>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No ability to reach remote workers. (-2) </w:t>
            </w:r>
          </w:p>
          <w:p w14:paraId="1ED26789" w14:textId="77777777" w:rsidR="00297FD0" w:rsidRPr="00297FD0" w:rsidRDefault="00297FD0" w:rsidP="00297FD0">
            <w:pPr>
              <w:spacing w:after="0" w:line="240" w:lineRule="auto"/>
              <w:ind w:left="720"/>
              <w:textAlignment w:val="baseline"/>
              <w:rPr>
                <w:rFonts w:ascii="Times New Roman" w:eastAsia="Times New Roman" w:hAnsi="Times New Roman" w:cs="Times New Roman"/>
                <w:kern w:val="0"/>
                <w:lang w:eastAsia="en-GB"/>
                <w14:ligatures w14:val="none"/>
              </w:rPr>
            </w:pPr>
            <w:r w:rsidRPr="00297FD0">
              <w:rPr>
                <w:rFonts w:ascii="Aptos" w:eastAsia="Times New Roman" w:hAnsi="Aptos" w:cs="Times New Roman"/>
                <w:kern w:val="0"/>
                <w:sz w:val="22"/>
                <w:szCs w:val="22"/>
                <w:lang w:eastAsia="en-GB"/>
                <w14:ligatures w14:val="none"/>
              </w:rPr>
              <w:t> </w:t>
            </w:r>
          </w:p>
        </w:tc>
      </w:tr>
      <w:tr w:rsidR="00297FD0" w:rsidRPr="00297FD0" w14:paraId="03B859E6" w14:textId="77777777">
        <w:trPr>
          <w:trHeight w:val="300"/>
        </w:trPr>
        <w:tc>
          <w:tcPr>
            <w:tcW w:w="3000" w:type="dxa"/>
            <w:tcBorders>
              <w:top w:val="single" w:sz="6" w:space="0" w:color="auto"/>
              <w:left w:val="single" w:sz="6" w:space="0" w:color="auto"/>
              <w:bottom w:val="single" w:sz="6" w:space="0" w:color="auto"/>
              <w:right w:val="single" w:sz="6" w:space="0" w:color="auto"/>
            </w:tcBorders>
            <w:hideMark/>
          </w:tcPr>
          <w:p w14:paraId="49B51334" w14:textId="77777777" w:rsidR="00297FD0" w:rsidRPr="00297FD0" w:rsidRDefault="00297FD0" w:rsidP="00297FD0">
            <w:pPr>
              <w:numPr>
                <w:ilvl w:val="0"/>
                <w:numId w:val="8"/>
              </w:numPr>
              <w:spacing w:after="0" w:line="240" w:lineRule="auto"/>
              <w:ind w:left="1080" w:firstLine="0"/>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(+22) </w:t>
            </w:r>
          </w:p>
        </w:tc>
        <w:tc>
          <w:tcPr>
            <w:tcW w:w="3000" w:type="dxa"/>
            <w:tcBorders>
              <w:top w:val="single" w:sz="6" w:space="0" w:color="auto"/>
              <w:left w:val="single" w:sz="6" w:space="0" w:color="auto"/>
              <w:bottom w:val="single" w:sz="6" w:space="0" w:color="auto"/>
              <w:right w:val="single" w:sz="6" w:space="0" w:color="auto"/>
            </w:tcBorders>
            <w:hideMark/>
          </w:tcPr>
          <w:p w14:paraId="42AE7C85" w14:textId="77777777" w:rsidR="00297FD0" w:rsidRPr="00297FD0" w:rsidRDefault="00297FD0" w:rsidP="00297FD0">
            <w:pPr>
              <w:numPr>
                <w:ilvl w:val="0"/>
                <w:numId w:val="9"/>
              </w:numPr>
              <w:spacing w:after="0" w:line="240" w:lineRule="auto"/>
              <w:ind w:left="1080"/>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(-18) </w:t>
            </w:r>
          </w:p>
        </w:tc>
        <w:tc>
          <w:tcPr>
            <w:tcW w:w="3000" w:type="dxa"/>
            <w:tcBorders>
              <w:top w:val="single" w:sz="6" w:space="0" w:color="auto"/>
              <w:left w:val="single" w:sz="6" w:space="0" w:color="auto"/>
              <w:bottom w:val="single" w:sz="6" w:space="0" w:color="auto"/>
              <w:right w:val="single" w:sz="6" w:space="0" w:color="auto"/>
            </w:tcBorders>
            <w:hideMark/>
          </w:tcPr>
          <w:p w14:paraId="3AEBD0DC" w14:textId="77777777" w:rsidR="00297FD0" w:rsidRPr="00297FD0" w:rsidRDefault="00297FD0" w:rsidP="00297FD0">
            <w:pPr>
              <w:numPr>
                <w:ilvl w:val="0"/>
                <w:numId w:val="10"/>
              </w:numPr>
              <w:spacing w:after="0" w:line="240" w:lineRule="auto"/>
              <w:ind w:left="1080"/>
              <w:textAlignment w:val="baseline"/>
              <w:rPr>
                <w:rFonts w:ascii="Aptos" w:eastAsia="Times New Roman" w:hAnsi="Aptos" w:cs="Times New Roman"/>
                <w:kern w:val="0"/>
                <w:sz w:val="22"/>
                <w:szCs w:val="22"/>
                <w:lang w:eastAsia="en-GB"/>
                <w14:ligatures w14:val="none"/>
              </w:rPr>
            </w:pPr>
            <w:r w:rsidRPr="00297FD0">
              <w:rPr>
                <w:rFonts w:ascii="Aptos" w:eastAsia="Times New Roman" w:hAnsi="Aptos" w:cs="Times New Roman"/>
                <w:kern w:val="0"/>
                <w:sz w:val="22"/>
                <w:szCs w:val="22"/>
                <w:lang w:eastAsia="en-GB"/>
                <w14:ligatures w14:val="none"/>
              </w:rPr>
              <w:t>(+6) </w:t>
            </w:r>
          </w:p>
        </w:tc>
      </w:tr>
    </w:tbl>
    <w:p w14:paraId="525D7517" w14:textId="77777777" w:rsidR="00297FD0" w:rsidRPr="00297FD0" w:rsidRDefault="00297FD0" w:rsidP="00297FD0">
      <w:pPr>
        <w:spacing w:after="0" w:line="240" w:lineRule="auto"/>
        <w:textAlignment w:val="baseline"/>
        <w:rPr>
          <w:rFonts w:ascii="Segoe UI" w:eastAsia="Times New Roman" w:hAnsi="Segoe UI" w:cs="Segoe UI"/>
          <w:kern w:val="0"/>
          <w:sz w:val="18"/>
          <w:szCs w:val="18"/>
          <w:lang w:eastAsia="en-GB"/>
          <w14:ligatures w14:val="none"/>
        </w:rPr>
      </w:pPr>
    </w:p>
    <w:p w14:paraId="6661D775" w14:textId="77777777" w:rsidR="00297FD0" w:rsidRPr="00297FD0" w:rsidRDefault="00297FD0" w:rsidP="00297FD0">
      <w:pPr>
        <w:spacing w:after="0" w:line="240" w:lineRule="auto"/>
        <w:textAlignment w:val="baseline"/>
        <w:rPr>
          <w:rFonts w:ascii="Segoe UI" w:eastAsia="Times New Roman" w:hAnsi="Segoe UI" w:cs="Segoe UI"/>
          <w:kern w:val="0"/>
          <w:sz w:val="18"/>
          <w:szCs w:val="18"/>
          <w:lang w:eastAsia="en-GB"/>
          <w14:ligatures w14:val="none"/>
        </w:rPr>
      </w:pPr>
      <w:r w:rsidRPr="00297FD0">
        <w:rPr>
          <w:rFonts w:ascii="Aptos" w:eastAsia="Times New Roman" w:hAnsi="Aptos" w:cs="Segoe UI"/>
          <w:kern w:val="0"/>
          <w:sz w:val="22"/>
          <w:szCs w:val="22"/>
          <w:lang w:eastAsia="en-GB"/>
          <w14:ligatures w14:val="none"/>
        </w:rPr>
        <w:t>NET TOTAL= (+10)</w:t>
      </w:r>
    </w:p>
    <w:p w14:paraId="3F639D14"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p>
    <w:p w14:paraId="6B8DEC84"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p>
    <w:p w14:paraId="3EB78581"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p>
    <w:p w14:paraId="218981F4" w14:textId="77777777" w:rsidR="00A46979" w:rsidRPr="00A46979" w:rsidRDefault="00A46979" w:rsidP="00A46979">
      <w:pPr>
        <w:spacing w:after="0" w:line="360" w:lineRule="auto"/>
        <w:textAlignment w:val="baseline"/>
        <w:rPr>
          <w:rFonts w:ascii="Arial" w:eastAsia="Times New Roman" w:hAnsi="Arial" w:cs="Arial"/>
          <w:kern w:val="0"/>
          <w:sz w:val="22"/>
          <w:szCs w:val="22"/>
          <w:lang w:eastAsia="en-GB"/>
          <w14:ligatures w14:val="none"/>
        </w:rPr>
      </w:pPr>
    </w:p>
    <w:p w14:paraId="286BB9B5" w14:textId="292E605B" w:rsidR="00021A09" w:rsidRDefault="00021A09" w:rsidP="00BC165D">
      <w:pPr>
        <w:spacing w:line="360" w:lineRule="auto"/>
        <w:rPr>
          <w:rFonts w:ascii="Arial" w:hAnsi="Arial" w:cs="Arial"/>
          <w:sz w:val="22"/>
          <w:szCs w:val="22"/>
        </w:rPr>
      </w:pPr>
    </w:p>
    <w:p w14:paraId="73334777" w14:textId="77777777" w:rsidR="00021A09" w:rsidRDefault="00021A09">
      <w:pPr>
        <w:rPr>
          <w:rFonts w:ascii="Arial" w:hAnsi="Arial" w:cs="Arial"/>
          <w:sz w:val="22"/>
          <w:szCs w:val="22"/>
        </w:rPr>
      </w:pPr>
      <w:r>
        <w:rPr>
          <w:rFonts w:ascii="Arial" w:hAnsi="Arial" w:cs="Arial"/>
          <w:sz w:val="22"/>
          <w:szCs w:val="22"/>
        </w:rPr>
        <w:br w:type="page"/>
      </w:r>
    </w:p>
    <w:p w14:paraId="2AB3D503" w14:textId="77777777" w:rsidR="00021A09" w:rsidRPr="00021A09" w:rsidRDefault="00021A09" w:rsidP="00021A09">
      <w:pPr>
        <w:keepNext/>
        <w:keepLines/>
        <w:spacing w:before="160" w:after="80" w:line="259" w:lineRule="auto"/>
        <w:ind w:left="576" w:hanging="576"/>
        <w:outlineLvl w:val="1"/>
        <w:rPr>
          <w:rFonts w:ascii="Aptos Display" w:eastAsia="Yu Gothic Light" w:hAnsi="Aptos Display" w:cs="Times New Roman"/>
          <w:b/>
          <w:bCs/>
          <w:color w:val="0F4761"/>
          <w:sz w:val="32"/>
          <w:szCs w:val="32"/>
        </w:rPr>
      </w:pPr>
      <w:bookmarkStart w:id="32" w:name="_Toc234415581"/>
      <w:bookmarkStart w:id="33" w:name="_Toc235136815"/>
      <w:r w:rsidRPr="00021A09">
        <w:rPr>
          <w:rFonts w:ascii="Arial" w:eastAsia="Yu Gothic Light" w:hAnsi="Arial" w:cs="Arial"/>
          <w:b/>
          <w:bCs/>
          <w:color w:val="0F4761"/>
          <w:sz w:val="32"/>
          <w:szCs w:val="32"/>
        </w:rPr>
        <w:lastRenderedPageBreak/>
        <w:t>Appendix 2</w:t>
      </w:r>
      <w:r w:rsidRPr="00021A09">
        <w:rPr>
          <w:rFonts w:ascii="Aptos Display" w:eastAsia="Yu Gothic Light" w:hAnsi="Aptos Display" w:cs="Times New Roman"/>
          <w:b/>
          <w:bCs/>
          <w:color w:val="0F4761"/>
          <w:sz w:val="32"/>
          <w:szCs w:val="32"/>
        </w:rPr>
        <w:t xml:space="preserve"> - </w:t>
      </w:r>
      <w:r w:rsidRPr="00021A09">
        <w:rPr>
          <w:rFonts w:ascii="Arial" w:eastAsia="Yu Gothic Light" w:hAnsi="Arial" w:cs="Arial"/>
          <w:b/>
          <w:bCs/>
          <w:color w:val="0F4761"/>
          <w:sz w:val="32"/>
          <w:szCs w:val="32"/>
        </w:rPr>
        <w:t>IMPLEMENTATION PLAN</w:t>
      </w:r>
      <w:bookmarkEnd w:id="32"/>
      <w:bookmarkEnd w:id="33"/>
    </w:p>
    <w:p w14:paraId="4FFF9B7F" w14:textId="77777777" w:rsidR="00021A09" w:rsidRPr="00021A09" w:rsidRDefault="00021A09" w:rsidP="00021A09">
      <w:pPr>
        <w:spacing w:after="0" w:line="240" w:lineRule="auto"/>
        <w:textAlignment w:val="baseline"/>
        <w:rPr>
          <w:rFonts w:ascii="Segoe UI" w:eastAsia="Times New Roman" w:hAnsi="Segoe UI" w:cs="Segoe UI"/>
          <w:kern w:val="0"/>
          <w:sz w:val="18"/>
          <w:szCs w:val="18"/>
          <w:lang w:eastAsia="en-GB"/>
          <w14:ligatures w14:val="none"/>
        </w:rPr>
      </w:pPr>
    </w:p>
    <w:p w14:paraId="1BFD34F3" w14:textId="77777777" w:rsidR="00021A09" w:rsidRPr="00021A09" w:rsidRDefault="00021A09" w:rsidP="000E1F7E">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color w:val="002060"/>
          <w:kern w:val="0"/>
          <w:sz w:val="22"/>
          <w:szCs w:val="22"/>
          <w:lang w:eastAsia="en-GB"/>
          <w14:ligatures w14:val="none"/>
        </w:rPr>
        <w:t>STAGNATION OF SALES</w:t>
      </w:r>
    </w:p>
    <w:p w14:paraId="5BE511A3" w14:textId="77777777" w:rsidR="00021A09" w:rsidRPr="00021A09" w:rsidRDefault="00021A09" w:rsidP="000E1F7E">
      <w:pPr>
        <w:spacing w:after="0" w:line="360" w:lineRule="auto"/>
        <w:textAlignment w:val="baseline"/>
        <w:rPr>
          <w:rFonts w:ascii="Arial" w:eastAsia="Times New Roman" w:hAnsi="Arial" w:cs="Arial"/>
          <w:kern w:val="0"/>
          <w:sz w:val="22"/>
          <w:szCs w:val="22"/>
          <w:bdr w:val="none" w:sz="0" w:space="0" w:color="auto" w:frame="1"/>
          <w:shd w:val="clear" w:color="auto" w:fill="C6C6C6"/>
          <w:lang w:eastAsia="en-GB"/>
          <w14:ligatures w14:val="none"/>
        </w:rPr>
      </w:pPr>
      <w:r w:rsidRPr="00021A09">
        <w:rPr>
          <w:rFonts w:ascii="Arial" w:eastAsia="Times New Roman" w:hAnsi="Arial" w:cs="Arial"/>
          <w:kern w:val="0"/>
          <w:sz w:val="22"/>
          <w:szCs w:val="22"/>
          <w:lang w:eastAsia="en-GB"/>
          <w14:ligatures w14:val="none"/>
        </w:rPr>
        <w:t>Sales are 25% below 2019 levels due to permanent footfall decline, hybrid/remote working, no delivery service and a broken phone-based pre-order system.</w:t>
      </w:r>
    </w:p>
    <w:p w14:paraId="7DE27F5D" w14:textId="77777777" w:rsidR="00021A09" w:rsidRPr="00021A09" w:rsidRDefault="00021A09" w:rsidP="000E1F7E">
      <w:pPr>
        <w:spacing w:after="0" w:line="360" w:lineRule="auto"/>
        <w:textAlignment w:val="baseline"/>
        <w:rPr>
          <w:rFonts w:ascii="Arial" w:eastAsia="Times New Roman" w:hAnsi="Arial" w:cs="Arial"/>
          <w:kern w:val="0"/>
          <w:sz w:val="22"/>
          <w:szCs w:val="22"/>
          <w:lang w:eastAsia="en-GB"/>
          <w14:ligatures w14:val="none"/>
        </w:rPr>
      </w:pPr>
    </w:p>
    <w:p w14:paraId="753D1B3A" w14:textId="77777777" w:rsidR="00021A09" w:rsidRPr="00021A09" w:rsidRDefault="00021A09" w:rsidP="000E1F7E">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color w:val="002060"/>
          <w:kern w:val="0"/>
          <w:sz w:val="22"/>
          <w:szCs w:val="22"/>
          <w:lang w:eastAsia="en-GB"/>
          <w14:ligatures w14:val="none"/>
        </w:rPr>
        <w:t>Launch online pre-order (via a simple web form) and delivery (via third party apps such as Uber Eats or Just Eat) to reach home-based loyal workers and capture lost demand.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079"/>
        <w:gridCol w:w="3476"/>
        <w:gridCol w:w="1346"/>
        <w:gridCol w:w="1345"/>
        <w:gridCol w:w="1764"/>
      </w:tblGrid>
      <w:tr w:rsidR="00021A09" w:rsidRPr="00021A09" w14:paraId="699A1E37"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444A776E"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TASK </w:t>
            </w:r>
          </w:p>
        </w:tc>
        <w:tc>
          <w:tcPr>
            <w:tcW w:w="3690" w:type="dxa"/>
            <w:tcBorders>
              <w:top w:val="single" w:sz="6" w:space="0" w:color="auto"/>
              <w:left w:val="single" w:sz="6" w:space="0" w:color="auto"/>
              <w:bottom w:val="single" w:sz="6" w:space="0" w:color="auto"/>
              <w:right w:val="single" w:sz="6" w:space="0" w:color="auto"/>
            </w:tcBorders>
            <w:hideMark/>
          </w:tcPr>
          <w:p w14:paraId="77D49E6F"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WHAT </w:t>
            </w:r>
          </w:p>
        </w:tc>
        <w:tc>
          <w:tcPr>
            <w:tcW w:w="1380" w:type="dxa"/>
            <w:tcBorders>
              <w:top w:val="single" w:sz="6" w:space="0" w:color="auto"/>
              <w:left w:val="single" w:sz="6" w:space="0" w:color="auto"/>
              <w:bottom w:val="single" w:sz="6" w:space="0" w:color="auto"/>
              <w:right w:val="single" w:sz="6" w:space="0" w:color="auto"/>
            </w:tcBorders>
            <w:hideMark/>
          </w:tcPr>
          <w:p w14:paraId="32CF029C"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WHEN </w:t>
            </w:r>
          </w:p>
        </w:tc>
        <w:tc>
          <w:tcPr>
            <w:tcW w:w="1380" w:type="dxa"/>
            <w:tcBorders>
              <w:top w:val="single" w:sz="6" w:space="0" w:color="auto"/>
              <w:left w:val="single" w:sz="6" w:space="0" w:color="auto"/>
              <w:bottom w:val="single" w:sz="6" w:space="0" w:color="auto"/>
              <w:right w:val="single" w:sz="6" w:space="0" w:color="auto"/>
            </w:tcBorders>
            <w:hideMark/>
          </w:tcPr>
          <w:p w14:paraId="4AA3DEEE"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WHO </w:t>
            </w:r>
          </w:p>
        </w:tc>
        <w:tc>
          <w:tcPr>
            <w:tcW w:w="1800" w:type="dxa"/>
            <w:tcBorders>
              <w:top w:val="single" w:sz="6" w:space="0" w:color="auto"/>
              <w:left w:val="single" w:sz="6" w:space="0" w:color="auto"/>
              <w:bottom w:val="single" w:sz="6" w:space="0" w:color="auto"/>
              <w:right w:val="single" w:sz="6" w:space="0" w:color="auto"/>
            </w:tcBorders>
            <w:hideMark/>
          </w:tcPr>
          <w:p w14:paraId="0BAC3C83"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DONE </w:t>
            </w:r>
          </w:p>
        </w:tc>
      </w:tr>
      <w:tr w:rsidR="00021A09" w:rsidRPr="00021A09" w14:paraId="2B7E8D0A"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58861FC3"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1 </w:t>
            </w:r>
          </w:p>
        </w:tc>
        <w:tc>
          <w:tcPr>
            <w:tcW w:w="3690" w:type="dxa"/>
            <w:tcBorders>
              <w:top w:val="single" w:sz="6" w:space="0" w:color="auto"/>
              <w:left w:val="single" w:sz="6" w:space="0" w:color="auto"/>
              <w:bottom w:val="single" w:sz="6" w:space="0" w:color="auto"/>
              <w:right w:val="single" w:sz="6" w:space="0" w:color="auto"/>
            </w:tcBorders>
            <w:hideMark/>
          </w:tcPr>
          <w:p w14:paraId="2C7D5861"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Register with delivery platform(s)- sign up for Uber Eats (or Just Eat); provide business details, menu, bank account and photos of products. </w:t>
            </w:r>
          </w:p>
        </w:tc>
        <w:tc>
          <w:tcPr>
            <w:tcW w:w="1380" w:type="dxa"/>
            <w:tcBorders>
              <w:top w:val="single" w:sz="6" w:space="0" w:color="auto"/>
              <w:left w:val="single" w:sz="6" w:space="0" w:color="auto"/>
              <w:bottom w:val="single" w:sz="6" w:space="0" w:color="auto"/>
              <w:right w:val="single" w:sz="6" w:space="0" w:color="auto"/>
            </w:tcBorders>
            <w:hideMark/>
          </w:tcPr>
          <w:p w14:paraId="5FB4413A"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1-2 </w:t>
            </w:r>
          </w:p>
        </w:tc>
        <w:tc>
          <w:tcPr>
            <w:tcW w:w="1380" w:type="dxa"/>
            <w:tcBorders>
              <w:top w:val="single" w:sz="6" w:space="0" w:color="auto"/>
              <w:left w:val="single" w:sz="6" w:space="0" w:color="auto"/>
              <w:bottom w:val="single" w:sz="6" w:space="0" w:color="auto"/>
              <w:right w:val="single" w:sz="6" w:space="0" w:color="auto"/>
            </w:tcBorders>
            <w:hideMark/>
          </w:tcPr>
          <w:p w14:paraId="21372C8F"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5CB51F4C" w14:textId="77777777" w:rsidR="00021A09" w:rsidRPr="00021A09" w:rsidRDefault="00021A09" w:rsidP="00021A09">
            <w:pPr>
              <w:numPr>
                <w:ilvl w:val="0"/>
                <w:numId w:val="11"/>
              </w:numPr>
              <w:spacing w:after="0" w:line="360" w:lineRule="auto"/>
              <w:ind w:left="1080" w:firstLine="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4A06F8AF"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30F577B9"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2 </w:t>
            </w:r>
          </w:p>
        </w:tc>
        <w:tc>
          <w:tcPr>
            <w:tcW w:w="3690" w:type="dxa"/>
            <w:tcBorders>
              <w:top w:val="single" w:sz="6" w:space="0" w:color="auto"/>
              <w:left w:val="single" w:sz="6" w:space="0" w:color="auto"/>
              <w:bottom w:val="single" w:sz="6" w:space="0" w:color="auto"/>
              <w:right w:val="single" w:sz="6" w:space="0" w:color="auto"/>
            </w:tcBorders>
            <w:hideMark/>
          </w:tcPr>
          <w:p w14:paraId="53FECBCC"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Set up simple online pre-order form.  </w:t>
            </w:r>
          </w:p>
          <w:p w14:paraId="70DD37E9"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Generate a QR code for in shop display. </w:t>
            </w:r>
          </w:p>
        </w:tc>
        <w:tc>
          <w:tcPr>
            <w:tcW w:w="1380" w:type="dxa"/>
            <w:tcBorders>
              <w:top w:val="single" w:sz="6" w:space="0" w:color="auto"/>
              <w:left w:val="single" w:sz="6" w:space="0" w:color="auto"/>
              <w:bottom w:val="single" w:sz="6" w:space="0" w:color="auto"/>
              <w:right w:val="single" w:sz="6" w:space="0" w:color="auto"/>
            </w:tcBorders>
            <w:hideMark/>
          </w:tcPr>
          <w:p w14:paraId="71B6C793"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2 </w:t>
            </w:r>
          </w:p>
        </w:tc>
        <w:tc>
          <w:tcPr>
            <w:tcW w:w="1380" w:type="dxa"/>
            <w:tcBorders>
              <w:top w:val="single" w:sz="6" w:space="0" w:color="auto"/>
              <w:left w:val="single" w:sz="6" w:space="0" w:color="auto"/>
              <w:bottom w:val="single" w:sz="6" w:space="0" w:color="auto"/>
              <w:right w:val="single" w:sz="6" w:space="0" w:color="auto"/>
            </w:tcBorders>
            <w:hideMark/>
          </w:tcPr>
          <w:p w14:paraId="0C133BD4"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58EAFD5F" w14:textId="77777777" w:rsidR="00021A09" w:rsidRPr="00021A09" w:rsidRDefault="00021A09" w:rsidP="00021A09">
            <w:pPr>
              <w:numPr>
                <w:ilvl w:val="0"/>
                <w:numId w:val="12"/>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13DCC7A3"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087F1CE2"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3 </w:t>
            </w:r>
          </w:p>
        </w:tc>
        <w:tc>
          <w:tcPr>
            <w:tcW w:w="3690" w:type="dxa"/>
            <w:tcBorders>
              <w:top w:val="single" w:sz="6" w:space="0" w:color="auto"/>
              <w:left w:val="single" w:sz="6" w:space="0" w:color="auto"/>
              <w:bottom w:val="single" w:sz="6" w:space="0" w:color="auto"/>
              <w:right w:val="single" w:sz="6" w:space="0" w:color="auto"/>
            </w:tcBorders>
            <w:hideMark/>
          </w:tcPr>
          <w:p w14:paraId="0F83AC46"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Prepare delivery friendly packaging. </w:t>
            </w:r>
          </w:p>
          <w:p w14:paraId="4974A650"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c>
          <w:tcPr>
            <w:tcW w:w="1380" w:type="dxa"/>
            <w:tcBorders>
              <w:top w:val="single" w:sz="6" w:space="0" w:color="auto"/>
              <w:left w:val="single" w:sz="6" w:space="0" w:color="auto"/>
              <w:bottom w:val="single" w:sz="6" w:space="0" w:color="auto"/>
              <w:right w:val="single" w:sz="6" w:space="0" w:color="auto"/>
            </w:tcBorders>
            <w:hideMark/>
          </w:tcPr>
          <w:p w14:paraId="1B1D1D56"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3 </w:t>
            </w:r>
          </w:p>
        </w:tc>
        <w:tc>
          <w:tcPr>
            <w:tcW w:w="1380" w:type="dxa"/>
            <w:tcBorders>
              <w:top w:val="single" w:sz="6" w:space="0" w:color="auto"/>
              <w:left w:val="single" w:sz="6" w:space="0" w:color="auto"/>
              <w:bottom w:val="single" w:sz="6" w:space="0" w:color="auto"/>
              <w:right w:val="single" w:sz="6" w:space="0" w:color="auto"/>
            </w:tcBorders>
            <w:hideMark/>
          </w:tcPr>
          <w:p w14:paraId="46FB30A7"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2D864A4A" w14:textId="77777777" w:rsidR="00021A09" w:rsidRPr="00021A09" w:rsidRDefault="00021A09" w:rsidP="00021A09">
            <w:pPr>
              <w:numPr>
                <w:ilvl w:val="0"/>
                <w:numId w:val="13"/>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45B7D574"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17E36806"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4 </w:t>
            </w:r>
          </w:p>
        </w:tc>
        <w:tc>
          <w:tcPr>
            <w:tcW w:w="3690" w:type="dxa"/>
            <w:tcBorders>
              <w:top w:val="single" w:sz="6" w:space="0" w:color="auto"/>
              <w:left w:val="single" w:sz="6" w:space="0" w:color="auto"/>
              <w:bottom w:val="single" w:sz="6" w:space="0" w:color="auto"/>
              <w:right w:val="single" w:sz="6" w:space="0" w:color="auto"/>
            </w:tcBorders>
            <w:hideMark/>
          </w:tcPr>
          <w:p w14:paraId="0A1A5D50"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Train Basil on app/tablet management. </w:t>
            </w:r>
          </w:p>
        </w:tc>
        <w:tc>
          <w:tcPr>
            <w:tcW w:w="1380" w:type="dxa"/>
            <w:tcBorders>
              <w:top w:val="single" w:sz="6" w:space="0" w:color="auto"/>
              <w:left w:val="single" w:sz="6" w:space="0" w:color="auto"/>
              <w:bottom w:val="single" w:sz="6" w:space="0" w:color="auto"/>
              <w:right w:val="single" w:sz="6" w:space="0" w:color="auto"/>
            </w:tcBorders>
            <w:hideMark/>
          </w:tcPr>
          <w:p w14:paraId="307A8335"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4 </w:t>
            </w:r>
          </w:p>
        </w:tc>
        <w:tc>
          <w:tcPr>
            <w:tcW w:w="1380" w:type="dxa"/>
            <w:tcBorders>
              <w:top w:val="single" w:sz="6" w:space="0" w:color="auto"/>
              <w:left w:val="single" w:sz="6" w:space="0" w:color="auto"/>
              <w:bottom w:val="single" w:sz="6" w:space="0" w:color="auto"/>
              <w:right w:val="single" w:sz="6" w:space="0" w:color="auto"/>
            </w:tcBorders>
            <w:hideMark/>
          </w:tcPr>
          <w:p w14:paraId="6708441F"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432A381F" w14:textId="77777777" w:rsidR="00021A09" w:rsidRPr="00021A09" w:rsidRDefault="00021A09" w:rsidP="00021A09">
            <w:pPr>
              <w:numPr>
                <w:ilvl w:val="0"/>
                <w:numId w:val="14"/>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3E45A663"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388494F7"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5 </w:t>
            </w:r>
          </w:p>
        </w:tc>
        <w:tc>
          <w:tcPr>
            <w:tcW w:w="3690" w:type="dxa"/>
            <w:tcBorders>
              <w:top w:val="single" w:sz="6" w:space="0" w:color="auto"/>
              <w:left w:val="single" w:sz="6" w:space="0" w:color="auto"/>
              <w:bottom w:val="single" w:sz="6" w:space="0" w:color="auto"/>
              <w:right w:val="single" w:sz="6" w:space="0" w:color="auto"/>
            </w:tcBorders>
            <w:hideMark/>
          </w:tcPr>
          <w:p w14:paraId="515388B1"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Lauch delivery service with limited menu.  </w:t>
            </w:r>
          </w:p>
        </w:tc>
        <w:tc>
          <w:tcPr>
            <w:tcW w:w="1380" w:type="dxa"/>
            <w:tcBorders>
              <w:top w:val="single" w:sz="6" w:space="0" w:color="auto"/>
              <w:left w:val="single" w:sz="6" w:space="0" w:color="auto"/>
              <w:bottom w:val="single" w:sz="6" w:space="0" w:color="auto"/>
              <w:right w:val="single" w:sz="6" w:space="0" w:color="auto"/>
            </w:tcBorders>
            <w:hideMark/>
          </w:tcPr>
          <w:p w14:paraId="0CAFDAA7"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5 </w:t>
            </w:r>
          </w:p>
        </w:tc>
        <w:tc>
          <w:tcPr>
            <w:tcW w:w="1380" w:type="dxa"/>
            <w:tcBorders>
              <w:top w:val="single" w:sz="6" w:space="0" w:color="auto"/>
              <w:left w:val="single" w:sz="6" w:space="0" w:color="auto"/>
              <w:bottom w:val="single" w:sz="6" w:space="0" w:color="auto"/>
              <w:right w:val="single" w:sz="6" w:space="0" w:color="auto"/>
            </w:tcBorders>
            <w:hideMark/>
          </w:tcPr>
          <w:p w14:paraId="5163DECE"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7F677021" w14:textId="77777777" w:rsidR="00021A09" w:rsidRPr="00021A09" w:rsidRDefault="00021A09" w:rsidP="00021A09">
            <w:pPr>
              <w:numPr>
                <w:ilvl w:val="0"/>
                <w:numId w:val="15"/>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58CCFA96"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110CFC4F"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6 </w:t>
            </w:r>
          </w:p>
        </w:tc>
        <w:tc>
          <w:tcPr>
            <w:tcW w:w="3690" w:type="dxa"/>
            <w:tcBorders>
              <w:top w:val="single" w:sz="6" w:space="0" w:color="auto"/>
              <w:left w:val="single" w:sz="6" w:space="0" w:color="auto"/>
              <w:bottom w:val="single" w:sz="6" w:space="0" w:color="auto"/>
              <w:right w:val="single" w:sz="6" w:space="0" w:color="auto"/>
            </w:tcBorders>
            <w:hideMark/>
          </w:tcPr>
          <w:p w14:paraId="3A381C18"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Promote the new service.   </w:t>
            </w:r>
          </w:p>
        </w:tc>
        <w:tc>
          <w:tcPr>
            <w:tcW w:w="1380" w:type="dxa"/>
            <w:tcBorders>
              <w:top w:val="single" w:sz="6" w:space="0" w:color="auto"/>
              <w:left w:val="single" w:sz="6" w:space="0" w:color="auto"/>
              <w:bottom w:val="single" w:sz="6" w:space="0" w:color="auto"/>
              <w:right w:val="single" w:sz="6" w:space="0" w:color="auto"/>
            </w:tcBorders>
            <w:hideMark/>
          </w:tcPr>
          <w:p w14:paraId="159AA3CE"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5-7 </w:t>
            </w:r>
          </w:p>
        </w:tc>
        <w:tc>
          <w:tcPr>
            <w:tcW w:w="1380" w:type="dxa"/>
            <w:tcBorders>
              <w:top w:val="single" w:sz="6" w:space="0" w:color="auto"/>
              <w:left w:val="single" w:sz="6" w:space="0" w:color="auto"/>
              <w:bottom w:val="single" w:sz="6" w:space="0" w:color="auto"/>
              <w:right w:val="single" w:sz="6" w:space="0" w:color="auto"/>
            </w:tcBorders>
            <w:hideMark/>
          </w:tcPr>
          <w:p w14:paraId="688ADC91"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323C9280" w14:textId="77777777" w:rsidR="00021A09" w:rsidRPr="00021A09" w:rsidRDefault="00021A09" w:rsidP="00021A09">
            <w:pPr>
              <w:numPr>
                <w:ilvl w:val="0"/>
                <w:numId w:val="16"/>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138266EC"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4AB62E46"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7 </w:t>
            </w:r>
          </w:p>
        </w:tc>
        <w:tc>
          <w:tcPr>
            <w:tcW w:w="3690" w:type="dxa"/>
            <w:tcBorders>
              <w:top w:val="single" w:sz="6" w:space="0" w:color="auto"/>
              <w:left w:val="single" w:sz="6" w:space="0" w:color="auto"/>
              <w:bottom w:val="single" w:sz="6" w:space="0" w:color="auto"/>
              <w:right w:val="single" w:sz="6" w:space="0" w:color="auto"/>
            </w:tcBorders>
            <w:hideMark/>
          </w:tcPr>
          <w:p w14:paraId="4A1A0ED8"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Collect customer emails for direct Marketing.  </w:t>
            </w:r>
          </w:p>
        </w:tc>
        <w:tc>
          <w:tcPr>
            <w:tcW w:w="1380" w:type="dxa"/>
            <w:tcBorders>
              <w:top w:val="single" w:sz="6" w:space="0" w:color="auto"/>
              <w:left w:val="single" w:sz="6" w:space="0" w:color="auto"/>
              <w:bottom w:val="single" w:sz="6" w:space="0" w:color="auto"/>
              <w:right w:val="single" w:sz="6" w:space="0" w:color="auto"/>
            </w:tcBorders>
            <w:hideMark/>
          </w:tcPr>
          <w:p w14:paraId="64B83F05"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Ongoing  </w:t>
            </w:r>
          </w:p>
          <w:p w14:paraId="0B5698C2"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(from Day 5) </w:t>
            </w:r>
          </w:p>
        </w:tc>
        <w:tc>
          <w:tcPr>
            <w:tcW w:w="1380" w:type="dxa"/>
            <w:tcBorders>
              <w:top w:val="single" w:sz="6" w:space="0" w:color="auto"/>
              <w:left w:val="single" w:sz="6" w:space="0" w:color="auto"/>
              <w:bottom w:val="single" w:sz="6" w:space="0" w:color="auto"/>
              <w:right w:val="single" w:sz="6" w:space="0" w:color="auto"/>
            </w:tcBorders>
            <w:hideMark/>
          </w:tcPr>
          <w:p w14:paraId="142EFA35"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694191C7" w14:textId="77777777" w:rsidR="00021A09" w:rsidRPr="00021A09" w:rsidRDefault="00021A09" w:rsidP="00021A09">
            <w:pPr>
              <w:numPr>
                <w:ilvl w:val="0"/>
                <w:numId w:val="17"/>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r w:rsidR="00021A09" w:rsidRPr="00021A09" w14:paraId="599058DB" w14:textId="77777777">
        <w:trPr>
          <w:trHeight w:val="300"/>
        </w:trPr>
        <w:tc>
          <w:tcPr>
            <w:tcW w:w="750" w:type="dxa"/>
            <w:tcBorders>
              <w:top w:val="single" w:sz="6" w:space="0" w:color="auto"/>
              <w:left w:val="single" w:sz="6" w:space="0" w:color="auto"/>
              <w:bottom w:val="single" w:sz="6" w:space="0" w:color="auto"/>
              <w:right w:val="single" w:sz="6" w:space="0" w:color="auto"/>
            </w:tcBorders>
            <w:hideMark/>
          </w:tcPr>
          <w:p w14:paraId="0CB3273B"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8 </w:t>
            </w:r>
          </w:p>
        </w:tc>
        <w:tc>
          <w:tcPr>
            <w:tcW w:w="3690" w:type="dxa"/>
            <w:tcBorders>
              <w:top w:val="single" w:sz="6" w:space="0" w:color="auto"/>
              <w:left w:val="single" w:sz="6" w:space="0" w:color="auto"/>
              <w:bottom w:val="single" w:sz="6" w:space="0" w:color="auto"/>
              <w:right w:val="single" w:sz="6" w:space="0" w:color="auto"/>
            </w:tcBorders>
            <w:hideMark/>
          </w:tcPr>
          <w:p w14:paraId="4FF4BE73"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Review first week performance.  </w:t>
            </w:r>
          </w:p>
        </w:tc>
        <w:tc>
          <w:tcPr>
            <w:tcW w:w="1380" w:type="dxa"/>
            <w:tcBorders>
              <w:top w:val="single" w:sz="6" w:space="0" w:color="auto"/>
              <w:left w:val="single" w:sz="6" w:space="0" w:color="auto"/>
              <w:bottom w:val="single" w:sz="6" w:space="0" w:color="auto"/>
              <w:right w:val="single" w:sz="6" w:space="0" w:color="auto"/>
            </w:tcBorders>
            <w:hideMark/>
          </w:tcPr>
          <w:p w14:paraId="7B3B2E92"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Day 8 </w:t>
            </w:r>
          </w:p>
        </w:tc>
        <w:tc>
          <w:tcPr>
            <w:tcW w:w="1380" w:type="dxa"/>
            <w:tcBorders>
              <w:top w:val="single" w:sz="6" w:space="0" w:color="auto"/>
              <w:left w:val="single" w:sz="6" w:space="0" w:color="auto"/>
              <w:bottom w:val="single" w:sz="6" w:space="0" w:color="auto"/>
              <w:right w:val="single" w:sz="6" w:space="0" w:color="auto"/>
            </w:tcBorders>
            <w:hideMark/>
          </w:tcPr>
          <w:p w14:paraId="28768D5A"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Basil </w:t>
            </w:r>
          </w:p>
        </w:tc>
        <w:tc>
          <w:tcPr>
            <w:tcW w:w="1800" w:type="dxa"/>
            <w:tcBorders>
              <w:top w:val="single" w:sz="6" w:space="0" w:color="auto"/>
              <w:left w:val="single" w:sz="6" w:space="0" w:color="auto"/>
              <w:bottom w:val="single" w:sz="6" w:space="0" w:color="auto"/>
              <w:right w:val="single" w:sz="6" w:space="0" w:color="auto"/>
            </w:tcBorders>
            <w:hideMark/>
          </w:tcPr>
          <w:p w14:paraId="67198857" w14:textId="77777777" w:rsidR="00021A09" w:rsidRPr="00021A09" w:rsidRDefault="00021A09" w:rsidP="00021A09">
            <w:pPr>
              <w:numPr>
                <w:ilvl w:val="0"/>
                <w:numId w:val="18"/>
              </w:numPr>
              <w:spacing w:after="0" w:line="360" w:lineRule="auto"/>
              <w:ind w:left="1080"/>
              <w:textAlignment w:val="baseline"/>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w:t>
            </w:r>
          </w:p>
        </w:tc>
      </w:tr>
    </w:tbl>
    <w:p w14:paraId="11ADAEF1" w14:textId="77777777" w:rsidR="00021A09" w:rsidRPr="00021A09" w:rsidRDefault="00021A09" w:rsidP="00021A09">
      <w:pPr>
        <w:spacing w:after="0" w:line="360" w:lineRule="auto"/>
        <w:textAlignment w:val="baseline"/>
        <w:rPr>
          <w:rFonts w:ascii="Arial" w:eastAsia="Times New Roman" w:hAnsi="Arial" w:cs="Arial"/>
          <w:kern w:val="0"/>
          <w:sz w:val="22"/>
          <w:szCs w:val="22"/>
          <w:lang w:eastAsia="en-GB"/>
          <w14:ligatures w14:val="none"/>
        </w:rPr>
      </w:pPr>
    </w:p>
    <w:p w14:paraId="2D3A1B19" w14:textId="79BAE8A9" w:rsidR="00021A09" w:rsidRDefault="00021A09" w:rsidP="00021A09">
      <w:pPr>
        <w:spacing w:line="360" w:lineRule="auto"/>
        <w:rPr>
          <w:rFonts w:ascii="Arial" w:eastAsia="Times New Roman" w:hAnsi="Arial" w:cs="Arial"/>
          <w:kern w:val="0"/>
          <w:sz w:val="22"/>
          <w:szCs w:val="22"/>
          <w:lang w:eastAsia="en-GB"/>
          <w14:ligatures w14:val="none"/>
        </w:rPr>
      </w:pPr>
      <w:r w:rsidRPr="00021A09">
        <w:rPr>
          <w:rFonts w:ascii="Arial" w:eastAsia="Times New Roman" w:hAnsi="Arial" w:cs="Arial"/>
          <w:kern w:val="0"/>
          <w:sz w:val="22"/>
          <w:szCs w:val="22"/>
          <w:lang w:eastAsia="en-GB"/>
          <w14:ligatures w14:val="none"/>
        </w:rPr>
        <w:t xml:space="preserve">Adapted from: Institute of Leadership &amp; Management (2013) </w:t>
      </w:r>
      <w:r w:rsidRPr="00021A09">
        <w:rPr>
          <w:rFonts w:ascii="Arial" w:eastAsia="Times New Roman" w:hAnsi="Arial" w:cs="Arial"/>
          <w:i/>
          <w:iCs/>
          <w:kern w:val="0"/>
          <w:sz w:val="22"/>
          <w:szCs w:val="22"/>
          <w:lang w:eastAsia="en-GB"/>
          <w14:ligatures w14:val="none"/>
        </w:rPr>
        <w:t>Super series solving Problems and Making Decisions</w:t>
      </w:r>
      <w:r w:rsidRPr="00021A09">
        <w:rPr>
          <w:rFonts w:ascii="Arial" w:eastAsia="Times New Roman" w:hAnsi="Arial" w:cs="Arial"/>
          <w:kern w:val="0"/>
          <w:sz w:val="22"/>
          <w:szCs w:val="22"/>
          <w:lang w:eastAsia="en-GB"/>
          <w14:ligatures w14:val="none"/>
        </w:rPr>
        <w:t>. 5</w:t>
      </w:r>
      <w:r w:rsidRPr="00021A09">
        <w:rPr>
          <w:rFonts w:ascii="Arial" w:eastAsia="Times New Roman" w:hAnsi="Arial" w:cs="Arial"/>
          <w:kern w:val="0"/>
          <w:sz w:val="22"/>
          <w:szCs w:val="22"/>
          <w:vertAlign w:val="superscript"/>
          <w:lang w:eastAsia="en-GB"/>
          <w14:ligatures w14:val="none"/>
        </w:rPr>
        <w:t>th</w:t>
      </w:r>
      <w:r w:rsidRPr="00021A09">
        <w:rPr>
          <w:rFonts w:ascii="Arial" w:eastAsia="Times New Roman" w:hAnsi="Arial" w:cs="Arial"/>
          <w:kern w:val="0"/>
          <w:sz w:val="22"/>
          <w:szCs w:val="22"/>
          <w:lang w:eastAsia="en-GB"/>
          <w14:ligatures w14:val="none"/>
        </w:rPr>
        <w:t xml:space="preserve"> Ed Page 102. Routledge</w:t>
      </w:r>
    </w:p>
    <w:p w14:paraId="127C984E" w14:textId="77777777" w:rsidR="00021A09" w:rsidRDefault="00021A09">
      <w:pPr>
        <w:rPr>
          <w:rFonts w:ascii="Arial" w:eastAsia="Times New Roman" w:hAnsi="Arial" w:cs="Arial"/>
          <w:kern w:val="0"/>
          <w:sz w:val="22"/>
          <w:szCs w:val="22"/>
          <w:lang w:eastAsia="en-GB"/>
          <w14:ligatures w14:val="none"/>
        </w:rPr>
      </w:pPr>
      <w:r>
        <w:rPr>
          <w:rFonts w:ascii="Arial" w:eastAsia="Times New Roman" w:hAnsi="Arial" w:cs="Arial"/>
          <w:kern w:val="0"/>
          <w:sz w:val="22"/>
          <w:szCs w:val="22"/>
          <w:lang w:eastAsia="en-GB"/>
          <w14:ligatures w14:val="none"/>
        </w:rPr>
        <w:br w:type="page"/>
      </w:r>
    </w:p>
    <w:p w14:paraId="6EC26E5F" w14:textId="77777777" w:rsidR="00166414" w:rsidRPr="00166414" w:rsidRDefault="00166414" w:rsidP="00166414">
      <w:pPr>
        <w:spacing w:line="360" w:lineRule="auto"/>
        <w:rPr>
          <w:rFonts w:ascii="Arial" w:eastAsia="Aptos" w:hAnsi="Arial" w:cs="Arial"/>
          <w:sz w:val="32"/>
          <w:szCs w:val="32"/>
        </w:rPr>
      </w:pPr>
      <w:bookmarkStart w:id="34" w:name="_Toc234415582"/>
      <w:r w:rsidRPr="00166414">
        <w:rPr>
          <w:rFonts w:ascii="Arial" w:eastAsia="Aptos" w:hAnsi="Arial" w:cs="Arial"/>
          <w:b/>
          <w:bCs/>
          <w:color w:val="156082"/>
          <w:sz w:val="32"/>
          <w:szCs w:val="32"/>
        </w:rPr>
        <w:lastRenderedPageBreak/>
        <w:t>Appendix 3 - KEY PERFORMANCE AND SMART TABLE</w:t>
      </w:r>
      <w:bookmarkEnd w:id="34"/>
    </w:p>
    <w:p w14:paraId="34113556" w14:textId="77777777" w:rsidR="00166414" w:rsidRPr="00166414" w:rsidRDefault="00166414" w:rsidP="00F8036E">
      <w:pPr>
        <w:spacing w:line="360" w:lineRule="auto"/>
        <w:rPr>
          <w:rFonts w:ascii="Arial" w:eastAsia="Aptos" w:hAnsi="Arial" w:cs="Arial"/>
          <w:sz w:val="22"/>
          <w:szCs w:val="22"/>
        </w:rPr>
      </w:pPr>
      <w:r w:rsidRPr="00166414">
        <w:rPr>
          <w:rFonts w:ascii="Arial" w:eastAsia="Aptos" w:hAnsi="Arial" w:cs="Arial"/>
          <w:b/>
          <w:bCs/>
          <w:sz w:val="22"/>
          <w:szCs w:val="22"/>
        </w:rPr>
        <w:t>PROBLEM</w:t>
      </w:r>
      <w:r w:rsidRPr="00166414">
        <w:rPr>
          <w:rFonts w:ascii="Arial" w:eastAsia="Aptos" w:hAnsi="Arial" w:cs="Arial"/>
          <w:sz w:val="22"/>
          <w:szCs w:val="22"/>
        </w:rPr>
        <w:t>: Sales of 25% below 2019 levels due to permanent football decline, hybrid working, no delivery service and a broken phone pre-order system.</w:t>
      </w:r>
    </w:p>
    <w:p w14:paraId="133803C7" w14:textId="77777777" w:rsidR="00166414" w:rsidRPr="00166414" w:rsidRDefault="00166414" w:rsidP="00F8036E">
      <w:pPr>
        <w:spacing w:line="360" w:lineRule="auto"/>
        <w:rPr>
          <w:rFonts w:ascii="Arial" w:eastAsia="Aptos" w:hAnsi="Arial" w:cs="Arial"/>
          <w:sz w:val="22"/>
          <w:szCs w:val="22"/>
        </w:rPr>
      </w:pPr>
      <w:r w:rsidRPr="00166414">
        <w:rPr>
          <w:rFonts w:ascii="Arial" w:eastAsia="Aptos" w:hAnsi="Arial" w:cs="Arial"/>
          <w:b/>
          <w:bCs/>
          <w:sz w:val="22"/>
          <w:szCs w:val="22"/>
        </w:rPr>
        <w:t>SOLUTION</w:t>
      </w:r>
      <w:r w:rsidRPr="00166414">
        <w:rPr>
          <w:rFonts w:ascii="Arial" w:eastAsia="Aptos" w:hAnsi="Arial" w:cs="Arial"/>
          <w:sz w:val="22"/>
          <w:szCs w:val="22"/>
        </w:rPr>
        <w:t>: Digital delivery and online pre-order solution.</w:t>
      </w:r>
    </w:p>
    <w:p w14:paraId="66F5B378" w14:textId="77777777" w:rsidR="00166414" w:rsidRPr="00166414" w:rsidRDefault="00166414" w:rsidP="00F8036E">
      <w:pPr>
        <w:spacing w:line="360" w:lineRule="auto"/>
        <w:rPr>
          <w:rFonts w:ascii="Arial" w:eastAsia="Aptos" w:hAnsi="Arial" w:cs="Arial"/>
          <w:sz w:val="22"/>
          <w:szCs w:val="22"/>
        </w:rPr>
      </w:pPr>
    </w:p>
    <w:p w14:paraId="7AF2FC0D" w14:textId="77777777" w:rsidR="00166414" w:rsidRPr="00166414" w:rsidRDefault="00166414" w:rsidP="00F8036E">
      <w:pPr>
        <w:spacing w:line="360" w:lineRule="auto"/>
        <w:rPr>
          <w:rFonts w:ascii="Arial" w:eastAsia="Aptos" w:hAnsi="Arial" w:cs="Arial"/>
          <w:b/>
          <w:bCs/>
          <w:sz w:val="22"/>
          <w:szCs w:val="22"/>
        </w:rPr>
      </w:pPr>
      <w:r w:rsidRPr="00166414">
        <w:rPr>
          <w:rFonts w:ascii="Arial" w:eastAsia="Aptos" w:hAnsi="Arial" w:cs="Arial"/>
          <w:b/>
          <w:bCs/>
          <w:sz w:val="22"/>
          <w:szCs w:val="22"/>
        </w:rPr>
        <w:t>Key Performance Indicators (KPI) and SMART objective.</w:t>
      </w:r>
    </w:p>
    <w:p w14:paraId="56BC696B" w14:textId="77777777" w:rsidR="00166414" w:rsidRPr="00166414" w:rsidRDefault="00166414" w:rsidP="00F8036E">
      <w:pPr>
        <w:spacing w:line="360" w:lineRule="auto"/>
        <w:rPr>
          <w:rFonts w:ascii="Arial" w:eastAsia="Aptos" w:hAnsi="Arial" w:cs="Arial"/>
          <w:b/>
          <w:bCs/>
          <w:sz w:val="22"/>
          <w:szCs w:val="22"/>
        </w:rPr>
      </w:pPr>
      <w:r w:rsidRPr="00166414">
        <w:rPr>
          <w:rFonts w:ascii="Arial" w:eastAsia="Aptos" w:hAnsi="Arial" w:cs="Arial"/>
          <w:b/>
          <w:bCs/>
          <w:sz w:val="22"/>
          <w:szCs w:val="22"/>
        </w:rPr>
        <w:t>Weekly sales revenue from delivery + online pre-order. Target 20% increase within 3 months</w:t>
      </w:r>
    </w:p>
    <w:p w14:paraId="152520E4" w14:textId="77777777" w:rsidR="00166414" w:rsidRPr="00166414" w:rsidRDefault="00166414" w:rsidP="00166414">
      <w:pPr>
        <w:spacing w:line="360" w:lineRule="auto"/>
        <w:rPr>
          <w:rFonts w:ascii="Arial" w:eastAsia="Aptos" w:hAnsi="Arial" w:cs="Arial"/>
          <w:b/>
          <w:bCs/>
          <w:sz w:val="22"/>
          <w:szCs w:val="22"/>
        </w:rPr>
      </w:pPr>
    </w:p>
    <w:p w14:paraId="4C6B7756" w14:textId="77777777" w:rsidR="00166414" w:rsidRPr="00166414" w:rsidRDefault="00166414" w:rsidP="00166414">
      <w:pPr>
        <w:spacing w:line="360" w:lineRule="auto"/>
        <w:rPr>
          <w:rFonts w:ascii="Arial" w:eastAsia="Aptos" w:hAnsi="Arial" w:cs="Arial"/>
          <w:b/>
          <w:bCs/>
          <w:sz w:val="22"/>
          <w:szCs w:val="22"/>
        </w:rPr>
      </w:pPr>
    </w:p>
    <w:p w14:paraId="51CDF409"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SMART OBJECTIVES</w:t>
      </w:r>
    </w:p>
    <w:tbl>
      <w:tblPr>
        <w:tblStyle w:val="TableGrid"/>
        <w:tblW w:w="0" w:type="auto"/>
        <w:tblLook w:val="04A0" w:firstRow="1" w:lastRow="0" w:firstColumn="1" w:lastColumn="0" w:noHBand="0" w:noVBand="1"/>
      </w:tblPr>
      <w:tblGrid>
        <w:gridCol w:w="1803"/>
        <w:gridCol w:w="1803"/>
        <w:gridCol w:w="1803"/>
        <w:gridCol w:w="1803"/>
        <w:gridCol w:w="1804"/>
      </w:tblGrid>
      <w:tr w:rsidR="00166414" w:rsidRPr="00166414" w14:paraId="2B09C9F5" w14:textId="77777777">
        <w:tc>
          <w:tcPr>
            <w:tcW w:w="1803" w:type="dxa"/>
          </w:tcPr>
          <w:p w14:paraId="6517D648"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SPECIFIC</w:t>
            </w:r>
          </w:p>
        </w:tc>
        <w:tc>
          <w:tcPr>
            <w:tcW w:w="1803" w:type="dxa"/>
          </w:tcPr>
          <w:p w14:paraId="5E848044"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MEASURABLE</w:t>
            </w:r>
          </w:p>
        </w:tc>
        <w:tc>
          <w:tcPr>
            <w:tcW w:w="1803" w:type="dxa"/>
          </w:tcPr>
          <w:p w14:paraId="1C399110"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ATTAINABLE</w:t>
            </w:r>
          </w:p>
        </w:tc>
        <w:tc>
          <w:tcPr>
            <w:tcW w:w="1803" w:type="dxa"/>
          </w:tcPr>
          <w:p w14:paraId="677EDCEA"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RELEVANT</w:t>
            </w:r>
          </w:p>
        </w:tc>
        <w:tc>
          <w:tcPr>
            <w:tcW w:w="1804" w:type="dxa"/>
          </w:tcPr>
          <w:p w14:paraId="08EDEF80"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TIME-BOUND</w:t>
            </w:r>
          </w:p>
        </w:tc>
      </w:tr>
      <w:tr w:rsidR="00166414" w:rsidRPr="00166414" w14:paraId="1F65000F" w14:textId="77777777">
        <w:tc>
          <w:tcPr>
            <w:tcW w:w="1803" w:type="dxa"/>
          </w:tcPr>
          <w:p w14:paraId="31958848"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Increase weekly total sales revenue by 20% within three months of launch driven by delivery and pre-order channels.</w:t>
            </w:r>
          </w:p>
        </w:tc>
        <w:tc>
          <w:tcPr>
            <w:tcW w:w="1803" w:type="dxa"/>
          </w:tcPr>
          <w:p w14:paraId="509A088C"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Track revenue per channel via app reports (delivery) and form submission (pre-order) objective viable data no guesswork required.</w:t>
            </w:r>
          </w:p>
        </w:tc>
        <w:tc>
          <w:tcPr>
            <w:tcW w:w="1803" w:type="dxa"/>
          </w:tcPr>
          <w:p w14:paraId="4046CD42"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Based on last customers expressing interest in delivery at 20% uplift is realistic. OCED data shows 15 to 30% increase for SMEs adopting digital channels.</w:t>
            </w:r>
          </w:p>
        </w:tc>
        <w:tc>
          <w:tcPr>
            <w:tcW w:w="1803" w:type="dxa"/>
          </w:tcPr>
          <w:p w14:paraId="773D341D"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Directly addresses the sales shortfall without requiring food for recovery. Targets the root problem (permanent demand shift) without relying on uncontrollable external factors</w:t>
            </w:r>
          </w:p>
        </w:tc>
        <w:tc>
          <w:tcPr>
            <w:tcW w:w="1804" w:type="dxa"/>
          </w:tcPr>
          <w:p w14:paraId="02054642" w14:textId="77777777" w:rsidR="00166414" w:rsidRPr="00166414" w:rsidRDefault="00166414" w:rsidP="00166414">
            <w:pPr>
              <w:spacing w:line="360" w:lineRule="auto"/>
              <w:rPr>
                <w:rFonts w:ascii="Arial" w:eastAsia="Aptos" w:hAnsi="Arial" w:cs="Arial"/>
                <w:b/>
                <w:bCs/>
                <w:sz w:val="22"/>
                <w:szCs w:val="22"/>
              </w:rPr>
            </w:pPr>
            <w:r w:rsidRPr="00166414">
              <w:rPr>
                <w:rFonts w:ascii="Arial" w:eastAsia="Aptos" w:hAnsi="Arial" w:cs="Arial"/>
                <w:b/>
                <w:bCs/>
                <w:sz w:val="22"/>
                <w:szCs w:val="22"/>
              </w:rPr>
              <w:t>Achieved by 90 days after launch. Creates urgency in the clear deadline for evaluation and decision making.</w:t>
            </w:r>
          </w:p>
        </w:tc>
      </w:tr>
    </w:tbl>
    <w:p w14:paraId="00C00E21" w14:textId="77777777" w:rsidR="00166414" w:rsidRPr="00166414" w:rsidRDefault="00166414" w:rsidP="00166414">
      <w:pPr>
        <w:spacing w:line="360" w:lineRule="auto"/>
        <w:rPr>
          <w:rFonts w:ascii="Arial" w:eastAsia="Aptos" w:hAnsi="Arial" w:cs="Arial"/>
          <w:b/>
          <w:bCs/>
          <w:sz w:val="22"/>
          <w:szCs w:val="22"/>
        </w:rPr>
      </w:pPr>
    </w:p>
    <w:p w14:paraId="7725A1BE" w14:textId="3BEB366C" w:rsidR="007F5BED" w:rsidRPr="00BC165D" w:rsidRDefault="00504A72" w:rsidP="00504A72">
      <w:pPr>
        <w:spacing w:line="360" w:lineRule="auto"/>
        <w:jc w:val="right"/>
        <w:rPr>
          <w:rFonts w:ascii="Arial" w:hAnsi="Arial" w:cs="Arial"/>
          <w:sz w:val="22"/>
          <w:szCs w:val="22"/>
        </w:rPr>
      </w:pPr>
      <w:r>
        <w:rPr>
          <w:rFonts w:ascii="Arial" w:hAnsi="Arial" w:cs="Arial"/>
          <w:noProof/>
          <w:sz w:val="22"/>
          <w:szCs w:val="22"/>
        </w:rPr>
        <w:lastRenderedPageBreak/>
        <w:drawing>
          <wp:inline distT="0" distB="0" distL="0" distR="0" wp14:anchorId="1C6BA819" wp14:editId="2E8BBD82">
            <wp:extent cx="6340475" cy="4723200"/>
            <wp:effectExtent l="0" t="0" r="3175" b="1270"/>
            <wp:docPr id="12947599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347121" cy="4728151"/>
                    </a:xfrm>
                    <a:prstGeom prst="rect">
                      <a:avLst/>
                    </a:prstGeom>
                    <a:noFill/>
                  </pic:spPr>
                </pic:pic>
              </a:graphicData>
            </a:graphic>
          </wp:inline>
        </w:drawing>
      </w:r>
    </w:p>
    <w:sectPr w:rsidR="007F5BED" w:rsidRPr="00BC165D" w:rsidSect="00941E14">
      <w:footerReference w:type="default" r:id="rId14"/>
      <w:pgSz w:w="11906" w:h="16838"/>
      <w:pgMar w:top="1440" w:right="1440" w:bottom="1440" w:left="1440" w:header="0" w:footer="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C6A9D8" w14:textId="77777777" w:rsidR="003F187B" w:rsidRDefault="003F187B" w:rsidP="00DB0D79">
      <w:pPr>
        <w:spacing w:after="0" w:line="240" w:lineRule="auto"/>
      </w:pPr>
      <w:r>
        <w:separator/>
      </w:r>
    </w:p>
  </w:endnote>
  <w:endnote w:type="continuationSeparator" w:id="0">
    <w:p w14:paraId="64A6F098" w14:textId="77777777" w:rsidR="003F187B" w:rsidRDefault="003F187B" w:rsidP="00DB0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84303342"/>
      <w:docPartObj>
        <w:docPartGallery w:val="Page Numbers (Bottom of Page)"/>
        <w:docPartUnique/>
      </w:docPartObj>
    </w:sdtPr>
    <w:sdtContent>
      <w:p w14:paraId="0576378A" w14:textId="4A6061D8" w:rsidR="00372CA4" w:rsidRDefault="00372CA4">
        <w:pPr>
          <w:pStyle w:val="Footer"/>
          <w:jc w:val="right"/>
        </w:pPr>
        <w:r>
          <w:fldChar w:fldCharType="begin"/>
        </w:r>
        <w:r>
          <w:instrText>PAGE   \* MERGEFORMAT</w:instrText>
        </w:r>
        <w:r>
          <w:fldChar w:fldCharType="separate"/>
        </w:r>
        <w:r>
          <w:t>2</w:t>
        </w:r>
        <w:r>
          <w:fldChar w:fldCharType="end"/>
        </w:r>
      </w:p>
    </w:sdtContent>
  </w:sdt>
  <w:p w14:paraId="2E685427" w14:textId="77777777" w:rsidR="00372CA4" w:rsidRDefault="00372CA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42C8F2" w14:textId="77777777" w:rsidR="003F187B" w:rsidRDefault="003F187B" w:rsidP="00DB0D79">
      <w:pPr>
        <w:spacing w:after="0" w:line="240" w:lineRule="auto"/>
      </w:pPr>
      <w:r>
        <w:separator/>
      </w:r>
    </w:p>
  </w:footnote>
  <w:footnote w:type="continuationSeparator" w:id="0">
    <w:p w14:paraId="04F04895" w14:textId="77777777" w:rsidR="003F187B" w:rsidRDefault="003F187B" w:rsidP="00DB0D79">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RTbeVRRO" int2:invalidationBookmarkName="" int2:hashCode="vWHRCNaBepVskH" int2:id="f08zscMR">
      <int2:state int2:value="Rejected" int2:type="style"/>
    </int2:bookmark>
    <int2:bookmark int2:bookmarkName="_Int_pnr8le1a" int2:invalidationBookmarkName="" int2:hashCode="FOsU7OUt+ZwoS4" int2:id="0UsilP5b">
      <int2:state int2:value="Rejected" int2:type="style"/>
    </int2:bookmark>
    <int2:bookmark int2:bookmarkName="_Int_0WpQ78iO" int2:invalidationBookmarkName="" int2:hashCode="26W66yv5Sw/Jj8" int2:id="hp96TAm7">
      <int2:state int2:value="Rejected" int2:type="style"/>
    </int2:bookmark>
    <int2:bookmark int2:bookmarkName="_Int_OeYy8F0N" int2:invalidationBookmarkName="" int2:hashCode="BzySHv+7rxGBUh" int2:id="53vVLmNU">
      <int2:state int2:value="Rejected" int2:type="style"/>
    </int2:bookmark>
    <int2:bookmark int2:bookmarkName="_Int_cRbGrrT3" int2:invalidationBookmarkName="" int2:hashCode="0N/Qo8htkgtiOG" int2:id="wGWd009N">
      <int2:state int2:value="Rejected" int2:type="style"/>
    </int2:bookmark>
    <int2:bookmark int2:bookmarkName="_Int_v8yCQhnQ" int2:invalidationBookmarkName="" int2:hashCode="wNj7np6APWVj2G" int2:id="1Pi1f53i">
      <int2:state int2:value="Rejected" int2:type="style"/>
    </int2:bookmark>
    <int2:bookmark int2:bookmarkName="_Int_C936ZAN3" int2:invalidationBookmarkName="" int2:hashCode="4/ByatqIm0XAMC" int2:id="so8Prn0g">
      <int2:state int2:value="Rejected" int2:type="style"/>
    </int2:bookmark>
    <int2:bookmark int2:bookmarkName="_Int_uPAkXC7v" int2:invalidationBookmarkName="" int2:hashCode="ZoiIM1cnwwtkkh" int2:id="OzBbUtm7">
      <int2:state int2:value="Rejected" int2:type="style"/>
    </int2:bookmark>
    <int2:bookmark int2:bookmarkName="_Int_02h6KyGv" int2:invalidationBookmarkName="" int2:hashCode="41xkQlrUmil/ig" int2:id="Fbvi3gRJ">
      <int2:state int2:value="Rejected" int2:type="style"/>
    </int2:bookmark>
    <int2:bookmark int2:bookmarkName="_Int_w34lfQoz" int2:invalidationBookmarkName="" int2:hashCode="2/Zj6FVGQB1+2R" int2:id="DTXjvVCw">
      <int2:state int2:value="Rejected" int2:type="style"/>
    </int2:bookmark>
    <int2:bookmark int2:bookmarkName="_Int_iIqJv7FP" int2:invalidationBookmarkName="" int2:hashCode="43K/JlIt1QZTyM" int2:id="YEHkP01D">
      <int2:state int2:value="Rejected" int2:type="style"/>
    </int2:bookmark>
    <int2:bookmark int2:bookmarkName="_Int_NxKsp0EM" int2:invalidationBookmarkName="" int2:hashCode="eY3ZNJ/41tFbqU" int2:id="Ka2l9kcy">
      <int2:state int2:value="Rejected" int2:type="style"/>
    </int2:bookmark>
    <int2:bookmark int2:bookmarkName="_Int_pGurmeEd" int2:invalidationBookmarkName="" int2:hashCode="SMFwPIHakRGYAb" int2:id="LT9RRoqo">
      <int2:state int2:value="Rejected" int2:type="style"/>
    </int2:bookmark>
    <int2:bookmark int2:bookmarkName="_Int_A9NDIC2R" int2:invalidationBookmarkName="" int2:hashCode="VzWlPJsi4HLGbj" int2:id="JU9XVIvJ">
      <int2:state int2:value="Rejected" int2:type="style"/>
    </int2:bookmark>
    <int2:bookmark int2:bookmarkName="_Int_FUARpbuq" int2:invalidationBookmarkName="" int2:hashCode="eY3ZNJ/41tFbqU" int2:id="dCji5DU0">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8F461B"/>
    <w:multiLevelType w:val="multilevel"/>
    <w:tmpl w:val="71C2AE68"/>
    <w:lvl w:ilvl="0">
      <w:start w:val="1"/>
      <w:numFmt w:val="bullet"/>
      <w:lvlText w:val=""/>
      <w:lvlJc w:val="left"/>
      <w:pPr>
        <w:tabs>
          <w:tab w:val="num" w:pos="6673"/>
        </w:tabs>
        <w:ind w:left="6673" w:hanging="360"/>
      </w:pPr>
      <w:rPr>
        <w:rFonts w:ascii="Symbol" w:hAnsi="Symbol" w:hint="default"/>
        <w:sz w:val="20"/>
      </w:rPr>
    </w:lvl>
    <w:lvl w:ilvl="1" w:tentative="1">
      <w:start w:val="1"/>
      <w:numFmt w:val="bullet"/>
      <w:lvlText w:val=""/>
      <w:lvlJc w:val="left"/>
      <w:pPr>
        <w:tabs>
          <w:tab w:val="num" w:pos="7393"/>
        </w:tabs>
        <w:ind w:left="7393" w:hanging="360"/>
      </w:pPr>
      <w:rPr>
        <w:rFonts w:ascii="Symbol" w:hAnsi="Symbol" w:hint="default"/>
        <w:sz w:val="20"/>
      </w:rPr>
    </w:lvl>
    <w:lvl w:ilvl="2" w:tentative="1">
      <w:start w:val="1"/>
      <w:numFmt w:val="bullet"/>
      <w:lvlText w:val=""/>
      <w:lvlJc w:val="left"/>
      <w:pPr>
        <w:tabs>
          <w:tab w:val="num" w:pos="8113"/>
        </w:tabs>
        <w:ind w:left="8113" w:hanging="360"/>
      </w:pPr>
      <w:rPr>
        <w:rFonts w:ascii="Symbol" w:hAnsi="Symbol" w:hint="default"/>
        <w:sz w:val="20"/>
      </w:rPr>
    </w:lvl>
    <w:lvl w:ilvl="3" w:tentative="1">
      <w:start w:val="1"/>
      <w:numFmt w:val="bullet"/>
      <w:lvlText w:val=""/>
      <w:lvlJc w:val="left"/>
      <w:pPr>
        <w:tabs>
          <w:tab w:val="num" w:pos="8833"/>
        </w:tabs>
        <w:ind w:left="8833" w:hanging="360"/>
      </w:pPr>
      <w:rPr>
        <w:rFonts w:ascii="Symbol" w:hAnsi="Symbol" w:hint="default"/>
        <w:sz w:val="20"/>
      </w:rPr>
    </w:lvl>
    <w:lvl w:ilvl="4" w:tentative="1">
      <w:start w:val="1"/>
      <w:numFmt w:val="bullet"/>
      <w:lvlText w:val=""/>
      <w:lvlJc w:val="left"/>
      <w:pPr>
        <w:tabs>
          <w:tab w:val="num" w:pos="9553"/>
        </w:tabs>
        <w:ind w:left="9553" w:hanging="360"/>
      </w:pPr>
      <w:rPr>
        <w:rFonts w:ascii="Symbol" w:hAnsi="Symbol" w:hint="default"/>
        <w:sz w:val="20"/>
      </w:rPr>
    </w:lvl>
    <w:lvl w:ilvl="5" w:tentative="1">
      <w:start w:val="1"/>
      <w:numFmt w:val="bullet"/>
      <w:lvlText w:val=""/>
      <w:lvlJc w:val="left"/>
      <w:pPr>
        <w:tabs>
          <w:tab w:val="num" w:pos="10273"/>
        </w:tabs>
        <w:ind w:left="10273" w:hanging="360"/>
      </w:pPr>
      <w:rPr>
        <w:rFonts w:ascii="Symbol" w:hAnsi="Symbol" w:hint="default"/>
        <w:sz w:val="20"/>
      </w:rPr>
    </w:lvl>
    <w:lvl w:ilvl="6" w:tentative="1">
      <w:start w:val="1"/>
      <w:numFmt w:val="bullet"/>
      <w:lvlText w:val=""/>
      <w:lvlJc w:val="left"/>
      <w:pPr>
        <w:tabs>
          <w:tab w:val="num" w:pos="10993"/>
        </w:tabs>
        <w:ind w:left="10993" w:hanging="360"/>
      </w:pPr>
      <w:rPr>
        <w:rFonts w:ascii="Symbol" w:hAnsi="Symbol" w:hint="default"/>
        <w:sz w:val="20"/>
      </w:rPr>
    </w:lvl>
    <w:lvl w:ilvl="7" w:tentative="1">
      <w:start w:val="1"/>
      <w:numFmt w:val="bullet"/>
      <w:lvlText w:val=""/>
      <w:lvlJc w:val="left"/>
      <w:pPr>
        <w:tabs>
          <w:tab w:val="num" w:pos="11713"/>
        </w:tabs>
        <w:ind w:left="11713" w:hanging="360"/>
      </w:pPr>
      <w:rPr>
        <w:rFonts w:ascii="Symbol" w:hAnsi="Symbol" w:hint="default"/>
        <w:sz w:val="20"/>
      </w:rPr>
    </w:lvl>
    <w:lvl w:ilvl="8" w:tentative="1">
      <w:start w:val="1"/>
      <w:numFmt w:val="bullet"/>
      <w:lvlText w:val=""/>
      <w:lvlJc w:val="left"/>
      <w:pPr>
        <w:tabs>
          <w:tab w:val="num" w:pos="12433"/>
        </w:tabs>
        <w:ind w:left="12433" w:hanging="360"/>
      </w:pPr>
      <w:rPr>
        <w:rFonts w:ascii="Symbol" w:hAnsi="Symbol" w:hint="default"/>
        <w:sz w:val="20"/>
      </w:rPr>
    </w:lvl>
  </w:abstractNum>
  <w:abstractNum w:abstractNumId="1" w15:restartNumberingAfterBreak="0">
    <w:nsid w:val="055E0701"/>
    <w:multiLevelType w:val="multilevel"/>
    <w:tmpl w:val="AF307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74D41"/>
    <w:multiLevelType w:val="multilevel"/>
    <w:tmpl w:val="04C8D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BC07AD"/>
    <w:multiLevelType w:val="multilevel"/>
    <w:tmpl w:val="687E1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4664A92"/>
    <w:multiLevelType w:val="multilevel"/>
    <w:tmpl w:val="0038A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5C90261"/>
    <w:multiLevelType w:val="multilevel"/>
    <w:tmpl w:val="0574A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E636CD"/>
    <w:multiLevelType w:val="multilevel"/>
    <w:tmpl w:val="3A763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6140FE"/>
    <w:multiLevelType w:val="hybridMultilevel"/>
    <w:tmpl w:val="CFCC6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3C671D"/>
    <w:multiLevelType w:val="multilevel"/>
    <w:tmpl w:val="10BE97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D445246"/>
    <w:multiLevelType w:val="multilevel"/>
    <w:tmpl w:val="3D52E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2F7DE3"/>
    <w:multiLevelType w:val="multilevel"/>
    <w:tmpl w:val="9550B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463BE6"/>
    <w:multiLevelType w:val="hybridMultilevel"/>
    <w:tmpl w:val="8408B750"/>
    <w:lvl w:ilvl="0" w:tplc="1FFC615C">
      <w:start w:val="1"/>
      <w:numFmt w:val="decimal"/>
      <w:lvlText w:val="%1."/>
      <w:lvlJc w:val="left"/>
      <w:pPr>
        <w:ind w:left="360" w:hanging="360"/>
      </w:pPr>
      <w:rPr>
        <w:rFonts w:eastAsiaTheme="majorEastAsia" w:hint="default"/>
      </w:rPr>
    </w:lvl>
    <w:lvl w:ilvl="1" w:tplc="08090019" w:tentative="1">
      <w:start w:val="1"/>
      <w:numFmt w:val="lowerLetter"/>
      <w:lvlText w:val="%2."/>
      <w:lvlJc w:val="left"/>
      <w:pPr>
        <w:ind w:left="1298" w:hanging="360"/>
      </w:pPr>
    </w:lvl>
    <w:lvl w:ilvl="2" w:tplc="0809001B" w:tentative="1">
      <w:start w:val="1"/>
      <w:numFmt w:val="lowerRoman"/>
      <w:lvlText w:val="%3."/>
      <w:lvlJc w:val="right"/>
      <w:pPr>
        <w:ind w:left="2018" w:hanging="180"/>
      </w:pPr>
    </w:lvl>
    <w:lvl w:ilvl="3" w:tplc="0809000F" w:tentative="1">
      <w:start w:val="1"/>
      <w:numFmt w:val="decimal"/>
      <w:lvlText w:val="%4."/>
      <w:lvlJc w:val="left"/>
      <w:pPr>
        <w:ind w:left="2738" w:hanging="360"/>
      </w:pPr>
    </w:lvl>
    <w:lvl w:ilvl="4" w:tplc="08090019" w:tentative="1">
      <w:start w:val="1"/>
      <w:numFmt w:val="lowerLetter"/>
      <w:lvlText w:val="%5."/>
      <w:lvlJc w:val="left"/>
      <w:pPr>
        <w:ind w:left="3458" w:hanging="360"/>
      </w:pPr>
    </w:lvl>
    <w:lvl w:ilvl="5" w:tplc="0809001B" w:tentative="1">
      <w:start w:val="1"/>
      <w:numFmt w:val="lowerRoman"/>
      <w:lvlText w:val="%6."/>
      <w:lvlJc w:val="right"/>
      <w:pPr>
        <w:ind w:left="4178" w:hanging="180"/>
      </w:pPr>
    </w:lvl>
    <w:lvl w:ilvl="6" w:tplc="0809000F" w:tentative="1">
      <w:start w:val="1"/>
      <w:numFmt w:val="decimal"/>
      <w:lvlText w:val="%7."/>
      <w:lvlJc w:val="left"/>
      <w:pPr>
        <w:ind w:left="4898" w:hanging="360"/>
      </w:pPr>
    </w:lvl>
    <w:lvl w:ilvl="7" w:tplc="08090019" w:tentative="1">
      <w:start w:val="1"/>
      <w:numFmt w:val="lowerLetter"/>
      <w:lvlText w:val="%8."/>
      <w:lvlJc w:val="left"/>
      <w:pPr>
        <w:ind w:left="5618" w:hanging="360"/>
      </w:pPr>
    </w:lvl>
    <w:lvl w:ilvl="8" w:tplc="0809001B" w:tentative="1">
      <w:start w:val="1"/>
      <w:numFmt w:val="lowerRoman"/>
      <w:lvlText w:val="%9."/>
      <w:lvlJc w:val="right"/>
      <w:pPr>
        <w:ind w:left="6338" w:hanging="180"/>
      </w:pPr>
    </w:lvl>
  </w:abstractNum>
  <w:abstractNum w:abstractNumId="12" w15:restartNumberingAfterBreak="0">
    <w:nsid w:val="32EF2DC9"/>
    <w:multiLevelType w:val="multilevel"/>
    <w:tmpl w:val="5FF0E9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99A11AC"/>
    <w:multiLevelType w:val="multilevel"/>
    <w:tmpl w:val="71960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2586622"/>
    <w:multiLevelType w:val="multilevel"/>
    <w:tmpl w:val="EFECE5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C4C3300"/>
    <w:multiLevelType w:val="multilevel"/>
    <w:tmpl w:val="AF1EB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506B6609"/>
    <w:multiLevelType w:val="multilevel"/>
    <w:tmpl w:val="79508D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3577BAD"/>
    <w:multiLevelType w:val="multilevel"/>
    <w:tmpl w:val="BCE42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93B6FB5"/>
    <w:multiLevelType w:val="multilevel"/>
    <w:tmpl w:val="74765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A9B38AF"/>
    <w:multiLevelType w:val="multilevel"/>
    <w:tmpl w:val="BEF40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CE6E14"/>
    <w:multiLevelType w:val="multilevel"/>
    <w:tmpl w:val="9CAE40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E307D06"/>
    <w:multiLevelType w:val="multilevel"/>
    <w:tmpl w:val="42B48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6909A8"/>
    <w:multiLevelType w:val="multilevel"/>
    <w:tmpl w:val="280A9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6742362"/>
    <w:multiLevelType w:val="multilevel"/>
    <w:tmpl w:val="475CF7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83567244">
    <w:abstractNumId w:val="20"/>
  </w:num>
  <w:num w:numId="2" w16cid:durableId="132406248">
    <w:abstractNumId w:val="8"/>
  </w:num>
  <w:num w:numId="3" w16cid:durableId="1228564806">
    <w:abstractNumId w:val="10"/>
  </w:num>
  <w:num w:numId="4" w16cid:durableId="1343169855">
    <w:abstractNumId w:val="7"/>
  </w:num>
  <w:num w:numId="5" w16cid:durableId="1318875412">
    <w:abstractNumId w:val="3"/>
  </w:num>
  <w:num w:numId="6" w16cid:durableId="722096231">
    <w:abstractNumId w:val="15"/>
  </w:num>
  <w:num w:numId="7" w16cid:durableId="1986428360">
    <w:abstractNumId w:val="12"/>
  </w:num>
  <w:num w:numId="8" w16cid:durableId="943725464">
    <w:abstractNumId w:val="1"/>
  </w:num>
  <w:num w:numId="9" w16cid:durableId="752051937">
    <w:abstractNumId w:val="14"/>
  </w:num>
  <w:num w:numId="10" w16cid:durableId="715129877">
    <w:abstractNumId w:val="0"/>
  </w:num>
  <w:num w:numId="11" w16cid:durableId="71314503">
    <w:abstractNumId w:val="5"/>
  </w:num>
  <w:num w:numId="12" w16cid:durableId="662780442">
    <w:abstractNumId w:val="19"/>
  </w:num>
  <w:num w:numId="13" w16cid:durableId="138617623">
    <w:abstractNumId w:val="9"/>
  </w:num>
  <w:num w:numId="14" w16cid:durableId="730738193">
    <w:abstractNumId w:val="22"/>
  </w:num>
  <w:num w:numId="15" w16cid:durableId="1082531233">
    <w:abstractNumId w:val="23"/>
  </w:num>
  <w:num w:numId="16" w16cid:durableId="1311515880">
    <w:abstractNumId w:val="17"/>
  </w:num>
  <w:num w:numId="17" w16cid:durableId="74516713">
    <w:abstractNumId w:val="4"/>
  </w:num>
  <w:num w:numId="18" w16cid:durableId="1341542712">
    <w:abstractNumId w:val="2"/>
  </w:num>
  <w:num w:numId="19" w16cid:durableId="1962758286">
    <w:abstractNumId w:val="11"/>
  </w:num>
  <w:num w:numId="20" w16cid:durableId="1399938300">
    <w:abstractNumId w:val="21"/>
  </w:num>
  <w:num w:numId="21" w16cid:durableId="2129466467">
    <w:abstractNumId w:val="16"/>
  </w:num>
  <w:num w:numId="22" w16cid:durableId="1843202803">
    <w:abstractNumId w:val="6"/>
  </w:num>
  <w:num w:numId="23" w16cid:durableId="1343511572">
    <w:abstractNumId w:val="13"/>
  </w:num>
  <w:num w:numId="24" w16cid:durableId="13095067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165D"/>
    <w:rsid w:val="000012C1"/>
    <w:rsid w:val="00002C01"/>
    <w:rsid w:val="0001550E"/>
    <w:rsid w:val="0001681C"/>
    <w:rsid w:val="00021A09"/>
    <w:rsid w:val="000249FE"/>
    <w:rsid w:val="00025967"/>
    <w:rsid w:val="0003233B"/>
    <w:rsid w:val="00032E73"/>
    <w:rsid w:val="000374B2"/>
    <w:rsid w:val="000466BD"/>
    <w:rsid w:val="00050404"/>
    <w:rsid w:val="0005042B"/>
    <w:rsid w:val="000657EE"/>
    <w:rsid w:val="000659C9"/>
    <w:rsid w:val="00071F73"/>
    <w:rsid w:val="00074355"/>
    <w:rsid w:val="00074867"/>
    <w:rsid w:val="00080622"/>
    <w:rsid w:val="000811CC"/>
    <w:rsid w:val="00082B54"/>
    <w:rsid w:val="0008592F"/>
    <w:rsid w:val="000959AC"/>
    <w:rsid w:val="000A1D10"/>
    <w:rsid w:val="000A1DA5"/>
    <w:rsid w:val="000B0E5F"/>
    <w:rsid w:val="000B1D09"/>
    <w:rsid w:val="000B391D"/>
    <w:rsid w:val="000B6D93"/>
    <w:rsid w:val="000C54D7"/>
    <w:rsid w:val="000D51B4"/>
    <w:rsid w:val="000E1F7E"/>
    <w:rsid w:val="000E7131"/>
    <w:rsid w:val="000F2EA7"/>
    <w:rsid w:val="0010110E"/>
    <w:rsid w:val="00117B2C"/>
    <w:rsid w:val="00121A73"/>
    <w:rsid w:val="00126104"/>
    <w:rsid w:val="001615E2"/>
    <w:rsid w:val="00166414"/>
    <w:rsid w:val="00170BFA"/>
    <w:rsid w:val="00171B42"/>
    <w:rsid w:val="00176026"/>
    <w:rsid w:val="00192D1D"/>
    <w:rsid w:val="001963AD"/>
    <w:rsid w:val="001963F1"/>
    <w:rsid w:val="001A23A1"/>
    <w:rsid w:val="001A4BD1"/>
    <w:rsid w:val="001A6BF2"/>
    <w:rsid w:val="001A6CF5"/>
    <w:rsid w:val="001B1B63"/>
    <w:rsid w:val="001B20C6"/>
    <w:rsid w:val="001C60C4"/>
    <w:rsid w:val="001C7296"/>
    <w:rsid w:val="001D6B8B"/>
    <w:rsid w:val="001E02DA"/>
    <w:rsid w:val="001E177C"/>
    <w:rsid w:val="001E5662"/>
    <w:rsid w:val="001E5A7C"/>
    <w:rsid w:val="001F0EDB"/>
    <w:rsid w:val="00202CFD"/>
    <w:rsid w:val="00211307"/>
    <w:rsid w:val="00232445"/>
    <w:rsid w:val="002410D6"/>
    <w:rsid w:val="00256DFE"/>
    <w:rsid w:val="00262D87"/>
    <w:rsid w:val="00277A06"/>
    <w:rsid w:val="00283D38"/>
    <w:rsid w:val="00284D11"/>
    <w:rsid w:val="00285562"/>
    <w:rsid w:val="00297FD0"/>
    <w:rsid w:val="002A5BF5"/>
    <w:rsid w:val="002B0248"/>
    <w:rsid w:val="002B0AF9"/>
    <w:rsid w:val="002B0E55"/>
    <w:rsid w:val="002B22D8"/>
    <w:rsid w:val="002B429D"/>
    <w:rsid w:val="002B44EE"/>
    <w:rsid w:val="002B6342"/>
    <w:rsid w:val="002D1E61"/>
    <w:rsid w:val="002E2431"/>
    <w:rsid w:val="002F229E"/>
    <w:rsid w:val="002F60FC"/>
    <w:rsid w:val="003120D9"/>
    <w:rsid w:val="003223F9"/>
    <w:rsid w:val="00323830"/>
    <w:rsid w:val="00325B02"/>
    <w:rsid w:val="00337B00"/>
    <w:rsid w:val="00347637"/>
    <w:rsid w:val="003505D6"/>
    <w:rsid w:val="00356F3D"/>
    <w:rsid w:val="0035772D"/>
    <w:rsid w:val="00357A28"/>
    <w:rsid w:val="0037052B"/>
    <w:rsid w:val="00372CA4"/>
    <w:rsid w:val="00372F7E"/>
    <w:rsid w:val="00375F2B"/>
    <w:rsid w:val="0038217A"/>
    <w:rsid w:val="00382F00"/>
    <w:rsid w:val="00383CC5"/>
    <w:rsid w:val="00394582"/>
    <w:rsid w:val="00397F4A"/>
    <w:rsid w:val="003A1FCC"/>
    <w:rsid w:val="003A30E2"/>
    <w:rsid w:val="003A7DFB"/>
    <w:rsid w:val="003B5703"/>
    <w:rsid w:val="003C1CB6"/>
    <w:rsid w:val="003C71EC"/>
    <w:rsid w:val="003D379D"/>
    <w:rsid w:val="003D3ABB"/>
    <w:rsid w:val="003D5851"/>
    <w:rsid w:val="003E2671"/>
    <w:rsid w:val="003F187B"/>
    <w:rsid w:val="003F311F"/>
    <w:rsid w:val="003F686F"/>
    <w:rsid w:val="00410135"/>
    <w:rsid w:val="0041064C"/>
    <w:rsid w:val="00424A61"/>
    <w:rsid w:val="00430575"/>
    <w:rsid w:val="0043077E"/>
    <w:rsid w:val="004375AB"/>
    <w:rsid w:val="004560D0"/>
    <w:rsid w:val="004644B9"/>
    <w:rsid w:val="00466800"/>
    <w:rsid w:val="00472EF2"/>
    <w:rsid w:val="00475B3E"/>
    <w:rsid w:val="00477807"/>
    <w:rsid w:val="00484605"/>
    <w:rsid w:val="004950BF"/>
    <w:rsid w:val="00497D52"/>
    <w:rsid w:val="004A6E12"/>
    <w:rsid w:val="004C47D6"/>
    <w:rsid w:val="004C4E68"/>
    <w:rsid w:val="004C79BA"/>
    <w:rsid w:val="004D2035"/>
    <w:rsid w:val="004E42A7"/>
    <w:rsid w:val="004E54D8"/>
    <w:rsid w:val="004F402A"/>
    <w:rsid w:val="004F7D2C"/>
    <w:rsid w:val="00504A72"/>
    <w:rsid w:val="00510BC5"/>
    <w:rsid w:val="00517631"/>
    <w:rsid w:val="00517FBD"/>
    <w:rsid w:val="0052098C"/>
    <w:rsid w:val="005234AC"/>
    <w:rsid w:val="00526487"/>
    <w:rsid w:val="005313CC"/>
    <w:rsid w:val="00536F50"/>
    <w:rsid w:val="00542C04"/>
    <w:rsid w:val="00543696"/>
    <w:rsid w:val="00543771"/>
    <w:rsid w:val="005454BE"/>
    <w:rsid w:val="00546AB4"/>
    <w:rsid w:val="00556ABF"/>
    <w:rsid w:val="00561B44"/>
    <w:rsid w:val="00567CF6"/>
    <w:rsid w:val="00570273"/>
    <w:rsid w:val="0058150B"/>
    <w:rsid w:val="00585314"/>
    <w:rsid w:val="00595086"/>
    <w:rsid w:val="005B3100"/>
    <w:rsid w:val="005B654F"/>
    <w:rsid w:val="005F3AB8"/>
    <w:rsid w:val="005F6568"/>
    <w:rsid w:val="0060631B"/>
    <w:rsid w:val="006168D3"/>
    <w:rsid w:val="00620043"/>
    <w:rsid w:val="006270F6"/>
    <w:rsid w:val="00627CAE"/>
    <w:rsid w:val="00631721"/>
    <w:rsid w:val="00635CC5"/>
    <w:rsid w:val="0063657A"/>
    <w:rsid w:val="006402D2"/>
    <w:rsid w:val="00657F11"/>
    <w:rsid w:val="0066055A"/>
    <w:rsid w:val="0066431C"/>
    <w:rsid w:val="0066623F"/>
    <w:rsid w:val="00673FF1"/>
    <w:rsid w:val="00684D48"/>
    <w:rsid w:val="00686CF8"/>
    <w:rsid w:val="0069116D"/>
    <w:rsid w:val="006911FC"/>
    <w:rsid w:val="00694EF7"/>
    <w:rsid w:val="006A2B46"/>
    <w:rsid w:val="006A5D34"/>
    <w:rsid w:val="006A7E9E"/>
    <w:rsid w:val="006B01A2"/>
    <w:rsid w:val="006B28D2"/>
    <w:rsid w:val="006B7393"/>
    <w:rsid w:val="006C2BCB"/>
    <w:rsid w:val="006C6A07"/>
    <w:rsid w:val="006D0F0A"/>
    <w:rsid w:val="006E26BE"/>
    <w:rsid w:val="006F206B"/>
    <w:rsid w:val="006F2819"/>
    <w:rsid w:val="00714BA8"/>
    <w:rsid w:val="00721F6E"/>
    <w:rsid w:val="00737237"/>
    <w:rsid w:val="007470FB"/>
    <w:rsid w:val="00753BB7"/>
    <w:rsid w:val="007578A7"/>
    <w:rsid w:val="007648C8"/>
    <w:rsid w:val="00767DBB"/>
    <w:rsid w:val="007702F3"/>
    <w:rsid w:val="00772426"/>
    <w:rsid w:val="00776A30"/>
    <w:rsid w:val="00782155"/>
    <w:rsid w:val="0078504F"/>
    <w:rsid w:val="007A19CC"/>
    <w:rsid w:val="007A6444"/>
    <w:rsid w:val="007A7D7D"/>
    <w:rsid w:val="007B57E2"/>
    <w:rsid w:val="007D1EE5"/>
    <w:rsid w:val="007E48D1"/>
    <w:rsid w:val="007F2E34"/>
    <w:rsid w:val="007F393D"/>
    <w:rsid w:val="007F5BED"/>
    <w:rsid w:val="00800C15"/>
    <w:rsid w:val="00812DFA"/>
    <w:rsid w:val="00815FB0"/>
    <w:rsid w:val="00817E88"/>
    <w:rsid w:val="0082687F"/>
    <w:rsid w:val="00830B1A"/>
    <w:rsid w:val="00831472"/>
    <w:rsid w:val="0083150E"/>
    <w:rsid w:val="0083194D"/>
    <w:rsid w:val="00845D2C"/>
    <w:rsid w:val="00852275"/>
    <w:rsid w:val="008561EC"/>
    <w:rsid w:val="00874100"/>
    <w:rsid w:val="0088004B"/>
    <w:rsid w:val="00883857"/>
    <w:rsid w:val="008A128D"/>
    <w:rsid w:val="008B3B41"/>
    <w:rsid w:val="008D78B5"/>
    <w:rsid w:val="008E3E9C"/>
    <w:rsid w:val="008E6402"/>
    <w:rsid w:val="00900FA1"/>
    <w:rsid w:val="00906E7A"/>
    <w:rsid w:val="00912DB8"/>
    <w:rsid w:val="0091452E"/>
    <w:rsid w:val="009238E1"/>
    <w:rsid w:val="00930822"/>
    <w:rsid w:val="009353F0"/>
    <w:rsid w:val="00935F43"/>
    <w:rsid w:val="009410D4"/>
    <w:rsid w:val="00941727"/>
    <w:rsid w:val="00941E14"/>
    <w:rsid w:val="009472D6"/>
    <w:rsid w:val="00951405"/>
    <w:rsid w:val="009532C0"/>
    <w:rsid w:val="00970B94"/>
    <w:rsid w:val="009872EC"/>
    <w:rsid w:val="009A561B"/>
    <w:rsid w:val="009B164E"/>
    <w:rsid w:val="009B6293"/>
    <w:rsid w:val="009B6650"/>
    <w:rsid w:val="009B7D1C"/>
    <w:rsid w:val="009D16A7"/>
    <w:rsid w:val="009D2954"/>
    <w:rsid w:val="009F29BC"/>
    <w:rsid w:val="00A0626D"/>
    <w:rsid w:val="00A06A03"/>
    <w:rsid w:val="00A11F2D"/>
    <w:rsid w:val="00A34B85"/>
    <w:rsid w:val="00A46979"/>
    <w:rsid w:val="00A47877"/>
    <w:rsid w:val="00A55011"/>
    <w:rsid w:val="00A650A0"/>
    <w:rsid w:val="00A8530C"/>
    <w:rsid w:val="00AA7327"/>
    <w:rsid w:val="00AB06AF"/>
    <w:rsid w:val="00AB115C"/>
    <w:rsid w:val="00AB4115"/>
    <w:rsid w:val="00AB7DC3"/>
    <w:rsid w:val="00AC088F"/>
    <w:rsid w:val="00AD0F9D"/>
    <w:rsid w:val="00AE1EDB"/>
    <w:rsid w:val="00AE6D56"/>
    <w:rsid w:val="00AF5008"/>
    <w:rsid w:val="00B04338"/>
    <w:rsid w:val="00B0717D"/>
    <w:rsid w:val="00B147DA"/>
    <w:rsid w:val="00B14F7C"/>
    <w:rsid w:val="00B17588"/>
    <w:rsid w:val="00B202FF"/>
    <w:rsid w:val="00B21055"/>
    <w:rsid w:val="00B2288F"/>
    <w:rsid w:val="00B269FE"/>
    <w:rsid w:val="00B3781B"/>
    <w:rsid w:val="00B45C1F"/>
    <w:rsid w:val="00B56E12"/>
    <w:rsid w:val="00B62DBF"/>
    <w:rsid w:val="00B652E6"/>
    <w:rsid w:val="00B72DFB"/>
    <w:rsid w:val="00B84BB6"/>
    <w:rsid w:val="00B8662C"/>
    <w:rsid w:val="00BA5C89"/>
    <w:rsid w:val="00BB2F47"/>
    <w:rsid w:val="00BB325D"/>
    <w:rsid w:val="00BB6CAE"/>
    <w:rsid w:val="00BC017F"/>
    <w:rsid w:val="00BC165D"/>
    <w:rsid w:val="00BC6542"/>
    <w:rsid w:val="00BE11C0"/>
    <w:rsid w:val="00BE1AC7"/>
    <w:rsid w:val="00BE1B35"/>
    <w:rsid w:val="00BF2A93"/>
    <w:rsid w:val="00BF5969"/>
    <w:rsid w:val="00BF74F6"/>
    <w:rsid w:val="00C01C0A"/>
    <w:rsid w:val="00C045A8"/>
    <w:rsid w:val="00C10594"/>
    <w:rsid w:val="00C12A67"/>
    <w:rsid w:val="00C23306"/>
    <w:rsid w:val="00C34FB5"/>
    <w:rsid w:val="00C41B31"/>
    <w:rsid w:val="00C446DE"/>
    <w:rsid w:val="00C57F2D"/>
    <w:rsid w:val="00C60FB1"/>
    <w:rsid w:val="00C62F5D"/>
    <w:rsid w:val="00C63C50"/>
    <w:rsid w:val="00C6481C"/>
    <w:rsid w:val="00C658D3"/>
    <w:rsid w:val="00C65F0F"/>
    <w:rsid w:val="00C74BAA"/>
    <w:rsid w:val="00C75E05"/>
    <w:rsid w:val="00C778E4"/>
    <w:rsid w:val="00C83A8E"/>
    <w:rsid w:val="00CA3EAD"/>
    <w:rsid w:val="00CC2580"/>
    <w:rsid w:val="00CC29EA"/>
    <w:rsid w:val="00CC3B7B"/>
    <w:rsid w:val="00CD384E"/>
    <w:rsid w:val="00CD4394"/>
    <w:rsid w:val="00CD5293"/>
    <w:rsid w:val="00CD5E68"/>
    <w:rsid w:val="00CF52E4"/>
    <w:rsid w:val="00CF5C2A"/>
    <w:rsid w:val="00D06419"/>
    <w:rsid w:val="00D06668"/>
    <w:rsid w:val="00D16102"/>
    <w:rsid w:val="00D27BF6"/>
    <w:rsid w:val="00D427A4"/>
    <w:rsid w:val="00D46C8C"/>
    <w:rsid w:val="00D46F7E"/>
    <w:rsid w:val="00D627BD"/>
    <w:rsid w:val="00D7121E"/>
    <w:rsid w:val="00D75E11"/>
    <w:rsid w:val="00D82CD9"/>
    <w:rsid w:val="00D91EB9"/>
    <w:rsid w:val="00D91FC9"/>
    <w:rsid w:val="00DA0E34"/>
    <w:rsid w:val="00DA6792"/>
    <w:rsid w:val="00DB0D79"/>
    <w:rsid w:val="00DC5B1B"/>
    <w:rsid w:val="00DC6643"/>
    <w:rsid w:val="00DD3013"/>
    <w:rsid w:val="00DE1A6E"/>
    <w:rsid w:val="00DE2741"/>
    <w:rsid w:val="00DF0111"/>
    <w:rsid w:val="00E01B9F"/>
    <w:rsid w:val="00E06FCC"/>
    <w:rsid w:val="00E07833"/>
    <w:rsid w:val="00E141C4"/>
    <w:rsid w:val="00E34257"/>
    <w:rsid w:val="00E4710D"/>
    <w:rsid w:val="00E519EE"/>
    <w:rsid w:val="00E55E3E"/>
    <w:rsid w:val="00E712C2"/>
    <w:rsid w:val="00E76491"/>
    <w:rsid w:val="00E80E73"/>
    <w:rsid w:val="00E84441"/>
    <w:rsid w:val="00E87FE6"/>
    <w:rsid w:val="00E919C2"/>
    <w:rsid w:val="00EA3524"/>
    <w:rsid w:val="00EB186C"/>
    <w:rsid w:val="00EB1D21"/>
    <w:rsid w:val="00EB54C7"/>
    <w:rsid w:val="00EC0EAC"/>
    <w:rsid w:val="00EC1229"/>
    <w:rsid w:val="00EC20DC"/>
    <w:rsid w:val="00ED491D"/>
    <w:rsid w:val="00EE132D"/>
    <w:rsid w:val="00EE2954"/>
    <w:rsid w:val="00EE434D"/>
    <w:rsid w:val="00EE7403"/>
    <w:rsid w:val="00EF0DB5"/>
    <w:rsid w:val="00EF139D"/>
    <w:rsid w:val="00EF3A10"/>
    <w:rsid w:val="00EF3B41"/>
    <w:rsid w:val="00F0007B"/>
    <w:rsid w:val="00F23459"/>
    <w:rsid w:val="00F35148"/>
    <w:rsid w:val="00F43336"/>
    <w:rsid w:val="00F5227F"/>
    <w:rsid w:val="00F56252"/>
    <w:rsid w:val="00F56ACC"/>
    <w:rsid w:val="00F7050C"/>
    <w:rsid w:val="00F72C57"/>
    <w:rsid w:val="00F8036E"/>
    <w:rsid w:val="00F84FF3"/>
    <w:rsid w:val="00F92CEA"/>
    <w:rsid w:val="00F94716"/>
    <w:rsid w:val="00FA458C"/>
    <w:rsid w:val="00FA6CD1"/>
    <w:rsid w:val="00FB7774"/>
    <w:rsid w:val="00FB7B49"/>
    <w:rsid w:val="00FC5B31"/>
    <w:rsid w:val="00FD5B87"/>
    <w:rsid w:val="00FE0E2A"/>
    <w:rsid w:val="00FE261F"/>
    <w:rsid w:val="00FF1BFA"/>
    <w:rsid w:val="00FF6AAC"/>
    <w:rsid w:val="00FF756A"/>
    <w:rsid w:val="7CF794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AB6242E"/>
  <w15:chartTrackingRefBased/>
  <w15:docId w15:val="{3811632D-C123-4E0F-A2C2-FF59A8EA4F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2035"/>
  </w:style>
  <w:style w:type="paragraph" w:styleId="Heading1">
    <w:name w:val="heading 1"/>
    <w:basedOn w:val="Normal"/>
    <w:next w:val="Normal"/>
    <w:link w:val="Heading1Char"/>
    <w:uiPriority w:val="9"/>
    <w:qFormat/>
    <w:rsid w:val="00BC165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165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165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165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165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165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165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165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165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65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165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165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165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165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165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165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165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165D"/>
    <w:rPr>
      <w:rFonts w:eastAsiaTheme="majorEastAsia" w:cstheme="majorBidi"/>
      <w:color w:val="272727" w:themeColor="text1" w:themeTint="D8"/>
    </w:rPr>
  </w:style>
  <w:style w:type="paragraph" w:styleId="Title">
    <w:name w:val="Title"/>
    <w:basedOn w:val="Normal"/>
    <w:next w:val="Normal"/>
    <w:link w:val="TitleChar"/>
    <w:uiPriority w:val="10"/>
    <w:qFormat/>
    <w:rsid w:val="00BC165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165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165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165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165D"/>
    <w:pPr>
      <w:spacing w:before="160"/>
      <w:jc w:val="center"/>
    </w:pPr>
    <w:rPr>
      <w:i/>
      <w:iCs/>
      <w:color w:val="404040" w:themeColor="text1" w:themeTint="BF"/>
    </w:rPr>
  </w:style>
  <w:style w:type="character" w:customStyle="1" w:styleId="QuoteChar">
    <w:name w:val="Quote Char"/>
    <w:basedOn w:val="DefaultParagraphFont"/>
    <w:link w:val="Quote"/>
    <w:uiPriority w:val="29"/>
    <w:rsid w:val="00BC165D"/>
    <w:rPr>
      <w:i/>
      <w:iCs/>
      <w:color w:val="404040" w:themeColor="text1" w:themeTint="BF"/>
    </w:rPr>
  </w:style>
  <w:style w:type="paragraph" w:styleId="ListParagraph">
    <w:name w:val="List Paragraph"/>
    <w:basedOn w:val="Normal"/>
    <w:uiPriority w:val="34"/>
    <w:qFormat/>
    <w:rsid w:val="00BC165D"/>
    <w:pPr>
      <w:ind w:left="720"/>
      <w:contextualSpacing/>
    </w:pPr>
  </w:style>
  <w:style w:type="character" w:styleId="IntenseEmphasis">
    <w:name w:val="Intense Emphasis"/>
    <w:basedOn w:val="DefaultParagraphFont"/>
    <w:uiPriority w:val="21"/>
    <w:qFormat/>
    <w:rsid w:val="00BC165D"/>
    <w:rPr>
      <w:i/>
      <w:iCs/>
      <w:color w:val="0F4761" w:themeColor="accent1" w:themeShade="BF"/>
    </w:rPr>
  </w:style>
  <w:style w:type="paragraph" w:styleId="IntenseQuote">
    <w:name w:val="Intense Quote"/>
    <w:basedOn w:val="Normal"/>
    <w:next w:val="Normal"/>
    <w:link w:val="IntenseQuoteChar"/>
    <w:uiPriority w:val="30"/>
    <w:qFormat/>
    <w:rsid w:val="00BC165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165D"/>
    <w:rPr>
      <w:i/>
      <w:iCs/>
      <w:color w:val="0F4761" w:themeColor="accent1" w:themeShade="BF"/>
    </w:rPr>
  </w:style>
  <w:style w:type="character" w:styleId="IntenseReference">
    <w:name w:val="Intense Reference"/>
    <w:basedOn w:val="DefaultParagraphFont"/>
    <w:uiPriority w:val="32"/>
    <w:qFormat/>
    <w:rsid w:val="00BC165D"/>
    <w:rPr>
      <w:b/>
      <w:bCs/>
      <w:smallCaps/>
      <w:color w:val="0F4761" w:themeColor="accent1" w:themeShade="BF"/>
      <w:spacing w:val="5"/>
    </w:rPr>
  </w:style>
  <w:style w:type="paragraph" w:styleId="Header">
    <w:name w:val="header"/>
    <w:basedOn w:val="Normal"/>
    <w:link w:val="HeaderChar"/>
    <w:uiPriority w:val="99"/>
    <w:unhideWhenUsed/>
    <w:rsid w:val="00DB0D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0D79"/>
  </w:style>
  <w:style w:type="paragraph" w:styleId="Footer">
    <w:name w:val="footer"/>
    <w:basedOn w:val="Normal"/>
    <w:link w:val="FooterChar"/>
    <w:uiPriority w:val="99"/>
    <w:unhideWhenUsed/>
    <w:rsid w:val="00DB0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0D79"/>
  </w:style>
  <w:style w:type="table" w:styleId="TableGrid">
    <w:name w:val="Table Grid"/>
    <w:basedOn w:val="TableNormal"/>
    <w:uiPriority w:val="39"/>
    <w:rsid w:val="001664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080622"/>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080622"/>
    <w:pPr>
      <w:spacing w:after="100"/>
    </w:pPr>
  </w:style>
  <w:style w:type="paragraph" w:styleId="TOC2">
    <w:name w:val="toc 2"/>
    <w:basedOn w:val="Normal"/>
    <w:next w:val="Normal"/>
    <w:autoRedefine/>
    <w:uiPriority w:val="39"/>
    <w:unhideWhenUsed/>
    <w:rsid w:val="00080622"/>
    <w:pPr>
      <w:spacing w:after="100"/>
      <w:ind w:left="240"/>
    </w:pPr>
  </w:style>
  <w:style w:type="character" w:styleId="Hyperlink">
    <w:name w:val="Hyperlink"/>
    <w:basedOn w:val="DefaultParagraphFont"/>
    <w:uiPriority w:val="99"/>
    <w:unhideWhenUsed/>
    <w:rsid w:val="00080622"/>
    <w:rPr>
      <w:color w:val="467886" w:themeColor="hyperlink"/>
      <w:u w:val="single"/>
    </w:rPr>
  </w:style>
  <w:style w:type="paragraph" w:styleId="EndnoteText">
    <w:name w:val="endnote text"/>
    <w:basedOn w:val="Normal"/>
    <w:link w:val="EndnoteTextChar"/>
    <w:uiPriority w:val="99"/>
    <w:semiHidden/>
    <w:unhideWhenUsed/>
    <w:rsid w:val="00F5227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F5227F"/>
    <w:rPr>
      <w:sz w:val="20"/>
      <w:szCs w:val="20"/>
    </w:rPr>
  </w:style>
  <w:style w:type="character" w:styleId="EndnoteReference">
    <w:name w:val="endnote reference"/>
    <w:basedOn w:val="DefaultParagraphFont"/>
    <w:uiPriority w:val="99"/>
    <w:semiHidden/>
    <w:unhideWhenUsed/>
    <w:rsid w:val="00F5227F"/>
    <w:rPr>
      <w:vertAlign w:val="superscript"/>
    </w:rPr>
  </w:style>
  <w:style w:type="paragraph" w:styleId="FootnoteText">
    <w:name w:val="footnote text"/>
    <w:basedOn w:val="Normal"/>
    <w:link w:val="FootnoteTextChar"/>
    <w:uiPriority w:val="99"/>
    <w:semiHidden/>
    <w:unhideWhenUsed/>
    <w:rsid w:val="0007486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74867"/>
    <w:rPr>
      <w:sz w:val="20"/>
      <w:szCs w:val="20"/>
    </w:rPr>
  </w:style>
  <w:style w:type="character" w:styleId="FootnoteReference">
    <w:name w:val="footnote reference"/>
    <w:basedOn w:val="DefaultParagraphFont"/>
    <w:uiPriority w:val="99"/>
    <w:semiHidden/>
    <w:unhideWhenUsed/>
    <w:rsid w:val="00074867"/>
    <w:rPr>
      <w:vertAlign w:val="superscript"/>
    </w:rPr>
  </w:style>
  <w:style w:type="character" w:styleId="UnresolvedMention">
    <w:name w:val="Unresolved Mention"/>
    <w:basedOn w:val="DefaultParagraphFont"/>
    <w:uiPriority w:val="99"/>
    <w:semiHidden/>
    <w:unhideWhenUsed/>
    <w:rsid w:val="00FB7B4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oecd.org/en/publications/digital-for-smes-case-studies_d65e57f4-en/lithuanian-bakery-sme-boosts-its-visibility-through-e-commerce_7dad9f11-en.html" TargetMode="External"/><Relationship Id="rId17" Type="http://schemas.microsoft.com/office/2020/10/relationships/intelligence" Target="intelligence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ecd.org/en/publications/local-retail-global-trends_55e2edec-en/full-report/harnessing-the-twin-transition-to-revitalise-retail-smes-in-town-and-city-centres_216a0acf.html"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gov.uk/government/publications/the-national-minimum-wage-in-2026"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ANALYSIS-SOLUTION &amp; IMPLEMENTATION REPORT PREPARED BY JAEDYN CONSULTACY - STRATERGY - SOLUTIONS – SUCCESS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3A78A90-9854-4CAC-AE3C-2FC43C9E2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20</Pages>
  <Words>3213</Words>
  <Characters>18316</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BASIL’S BAKERY</vt:lpstr>
    </vt:vector>
  </TitlesOfParts>
  <Company/>
  <LinksUpToDate>false</LinksUpToDate>
  <CharactersWithSpaces>21487</CharactersWithSpaces>
  <SharedDoc>false</SharedDoc>
  <HLinks>
    <vt:vector size="114" baseType="variant">
      <vt:variant>
        <vt:i4>589893</vt:i4>
      </vt:variant>
      <vt:variant>
        <vt:i4>102</vt:i4>
      </vt:variant>
      <vt:variant>
        <vt:i4>0</vt:i4>
      </vt:variant>
      <vt:variant>
        <vt:i4>5</vt:i4>
      </vt:variant>
      <vt:variant>
        <vt:lpwstr>https://www.oecd.org/en/publications/digital-for-smes-case-studies_d65e57f4-en/lithuanian-bakery-sme-boosts-its-visibility-through-e-commerce_7dad9f11-en.html</vt:lpwstr>
      </vt:variant>
      <vt:variant>
        <vt:lpwstr/>
      </vt:variant>
      <vt:variant>
        <vt:i4>3801190</vt:i4>
      </vt:variant>
      <vt:variant>
        <vt:i4>99</vt:i4>
      </vt:variant>
      <vt:variant>
        <vt:i4>0</vt:i4>
      </vt:variant>
      <vt:variant>
        <vt:i4>5</vt:i4>
      </vt:variant>
      <vt:variant>
        <vt:lpwstr>https://www.oecd.org/en/publications/local-retail-global-trends_55e2edec-en/full-report/harnessing-the-twin-transition-to-revitalise-retail-smes-in-town-and-city-centres_216a0acf.html</vt:lpwstr>
      </vt:variant>
      <vt:variant>
        <vt:lpwstr/>
      </vt:variant>
      <vt:variant>
        <vt:i4>4390927</vt:i4>
      </vt:variant>
      <vt:variant>
        <vt:i4>96</vt:i4>
      </vt:variant>
      <vt:variant>
        <vt:i4>0</vt:i4>
      </vt:variant>
      <vt:variant>
        <vt:i4>5</vt:i4>
      </vt:variant>
      <vt:variant>
        <vt:lpwstr>https://www.deliverect.com/en-gb/blog/online-food-delivery/third-party-or-in-house-delivery-service-pros-and-cons</vt:lpwstr>
      </vt:variant>
      <vt:variant>
        <vt:lpwstr/>
      </vt:variant>
      <vt:variant>
        <vt:i4>4325401</vt:i4>
      </vt:variant>
      <vt:variant>
        <vt:i4>93</vt:i4>
      </vt:variant>
      <vt:variant>
        <vt:i4>0</vt:i4>
      </vt:variant>
      <vt:variant>
        <vt:i4>5</vt:i4>
      </vt:variant>
      <vt:variant>
        <vt:lpwstr>https://www.gov.uk/government/publications/sme-digital-adoption-taskforce-2026-update</vt:lpwstr>
      </vt:variant>
      <vt:variant>
        <vt:lpwstr/>
      </vt:variant>
      <vt:variant>
        <vt:i4>1245237</vt:i4>
      </vt:variant>
      <vt:variant>
        <vt:i4>86</vt:i4>
      </vt:variant>
      <vt:variant>
        <vt:i4>0</vt:i4>
      </vt:variant>
      <vt:variant>
        <vt:i4>5</vt:i4>
      </vt:variant>
      <vt:variant>
        <vt:lpwstr/>
      </vt:variant>
      <vt:variant>
        <vt:lpwstr>_Toc235037108</vt:lpwstr>
      </vt:variant>
      <vt:variant>
        <vt:i4>1245237</vt:i4>
      </vt:variant>
      <vt:variant>
        <vt:i4>80</vt:i4>
      </vt:variant>
      <vt:variant>
        <vt:i4>0</vt:i4>
      </vt:variant>
      <vt:variant>
        <vt:i4>5</vt:i4>
      </vt:variant>
      <vt:variant>
        <vt:lpwstr/>
      </vt:variant>
      <vt:variant>
        <vt:lpwstr>_Toc235037107</vt:lpwstr>
      </vt:variant>
      <vt:variant>
        <vt:i4>1245237</vt:i4>
      </vt:variant>
      <vt:variant>
        <vt:i4>74</vt:i4>
      </vt:variant>
      <vt:variant>
        <vt:i4>0</vt:i4>
      </vt:variant>
      <vt:variant>
        <vt:i4>5</vt:i4>
      </vt:variant>
      <vt:variant>
        <vt:lpwstr/>
      </vt:variant>
      <vt:variant>
        <vt:lpwstr>_Toc235037106</vt:lpwstr>
      </vt:variant>
      <vt:variant>
        <vt:i4>1245237</vt:i4>
      </vt:variant>
      <vt:variant>
        <vt:i4>68</vt:i4>
      </vt:variant>
      <vt:variant>
        <vt:i4>0</vt:i4>
      </vt:variant>
      <vt:variant>
        <vt:i4>5</vt:i4>
      </vt:variant>
      <vt:variant>
        <vt:lpwstr/>
      </vt:variant>
      <vt:variant>
        <vt:lpwstr>_Toc235037105</vt:lpwstr>
      </vt:variant>
      <vt:variant>
        <vt:i4>1245237</vt:i4>
      </vt:variant>
      <vt:variant>
        <vt:i4>62</vt:i4>
      </vt:variant>
      <vt:variant>
        <vt:i4>0</vt:i4>
      </vt:variant>
      <vt:variant>
        <vt:i4>5</vt:i4>
      </vt:variant>
      <vt:variant>
        <vt:lpwstr/>
      </vt:variant>
      <vt:variant>
        <vt:lpwstr>_Toc235037104</vt:lpwstr>
      </vt:variant>
      <vt:variant>
        <vt:i4>1245237</vt:i4>
      </vt:variant>
      <vt:variant>
        <vt:i4>56</vt:i4>
      </vt:variant>
      <vt:variant>
        <vt:i4>0</vt:i4>
      </vt:variant>
      <vt:variant>
        <vt:i4>5</vt:i4>
      </vt:variant>
      <vt:variant>
        <vt:lpwstr/>
      </vt:variant>
      <vt:variant>
        <vt:lpwstr>_Toc235037103</vt:lpwstr>
      </vt:variant>
      <vt:variant>
        <vt:i4>1245237</vt:i4>
      </vt:variant>
      <vt:variant>
        <vt:i4>50</vt:i4>
      </vt:variant>
      <vt:variant>
        <vt:i4>0</vt:i4>
      </vt:variant>
      <vt:variant>
        <vt:i4>5</vt:i4>
      </vt:variant>
      <vt:variant>
        <vt:lpwstr/>
      </vt:variant>
      <vt:variant>
        <vt:lpwstr>_Toc235037102</vt:lpwstr>
      </vt:variant>
      <vt:variant>
        <vt:i4>1245237</vt:i4>
      </vt:variant>
      <vt:variant>
        <vt:i4>44</vt:i4>
      </vt:variant>
      <vt:variant>
        <vt:i4>0</vt:i4>
      </vt:variant>
      <vt:variant>
        <vt:i4>5</vt:i4>
      </vt:variant>
      <vt:variant>
        <vt:lpwstr/>
      </vt:variant>
      <vt:variant>
        <vt:lpwstr>_Toc235037101</vt:lpwstr>
      </vt:variant>
      <vt:variant>
        <vt:i4>1245237</vt:i4>
      </vt:variant>
      <vt:variant>
        <vt:i4>38</vt:i4>
      </vt:variant>
      <vt:variant>
        <vt:i4>0</vt:i4>
      </vt:variant>
      <vt:variant>
        <vt:i4>5</vt:i4>
      </vt:variant>
      <vt:variant>
        <vt:lpwstr/>
      </vt:variant>
      <vt:variant>
        <vt:lpwstr>_Toc235037100</vt:lpwstr>
      </vt:variant>
      <vt:variant>
        <vt:i4>1703988</vt:i4>
      </vt:variant>
      <vt:variant>
        <vt:i4>32</vt:i4>
      </vt:variant>
      <vt:variant>
        <vt:i4>0</vt:i4>
      </vt:variant>
      <vt:variant>
        <vt:i4>5</vt:i4>
      </vt:variant>
      <vt:variant>
        <vt:lpwstr/>
      </vt:variant>
      <vt:variant>
        <vt:lpwstr>_Toc235037099</vt:lpwstr>
      </vt:variant>
      <vt:variant>
        <vt:i4>1703988</vt:i4>
      </vt:variant>
      <vt:variant>
        <vt:i4>26</vt:i4>
      </vt:variant>
      <vt:variant>
        <vt:i4>0</vt:i4>
      </vt:variant>
      <vt:variant>
        <vt:i4>5</vt:i4>
      </vt:variant>
      <vt:variant>
        <vt:lpwstr/>
      </vt:variant>
      <vt:variant>
        <vt:lpwstr>_Toc235037098</vt:lpwstr>
      </vt:variant>
      <vt:variant>
        <vt:i4>1703988</vt:i4>
      </vt:variant>
      <vt:variant>
        <vt:i4>20</vt:i4>
      </vt:variant>
      <vt:variant>
        <vt:i4>0</vt:i4>
      </vt:variant>
      <vt:variant>
        <vt:i4>5</vt:i4>
      </vt:variant>
      <vt:variant>
        <vt:lpwstr/>
      </vt:variant>
      <vt:variant>
        <vt:lpwstr>_Toc235037097</vt:lpwstr>
      </vt:variant>
      <vt:variant>
        <vt:i4>1703988</vt:i4>
      </vt:variant>
      <vt:variant>
        <vt:i4>14</vt:i4>
      </vt:variant>
      <vt:variant>
        <vt:i4>0</vt:i4>
      </vt:variant>
      <vt:variant>
        <vt:i4>5</vt:i4>
      </vt:variant>
      <vt:variant>
        <vt:lpwstr/>
      </vt:variant>
      <vt:variant>
        <vt:lpwstr>_Toc235037096</vt:lpwstr>
      </vt:variant>
      <vt:variant>
        <vt:i4>1703988</vt:i4>
      </vt:variant>
      <vt:variant>
        <vt:i4>8</vt:i4>
      </vt:variant>
      <vt:variant>
        <vt:i4>0</vt:i4>
      </vt:variant>
      <vt:variant>
        <vt:i4>5</vt:i4>
      </vt:variant>
      <vt:variant>
        <vt:lpwstr/>
      </vt:variant>
      <vt:variant>
        <vt:lpwstr>_Toc235037095</vt:lpwstr>
      </vt:variant>
      <vt:variant>
        <vt:i4>1703988</vt:i4>
      </vt:variant>
      <vt:variant>
        <vt:i4>2</vt:i4>
      </vt:variant>
      <vt:variant>
        <vt:i4>0</vt:i4>
      </vt:variant>
      <vt:variant>
        <vt:i4>5</vt:i4>
      </vt:variant>
      <vt:variant>
        <vt:lpwstr/>
      </vt:variant>
      <vt:variant>
        <vt:lpwstr>_Toc235037094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basil’s bakery</dc:title>
  <dc:subject>Module Title: Problem Solving and Decision-Making                    Module Code: LCLM4004              Assessment: Component 2          Report – Basil’s Bakery Student Name:</dc:subject>
  <dc:creator>Betty Owusu</dc:creator>
  <cp:keywords/>
  <dc:description/>
  <cp:lastModifiedBy>Betty Owusu</cp:lastModifiedBy>
  <cp:revision>327</cp:revision>
  <dcterms:created xsi:type="dcterms:W3CDTF">2026-07-14T17:25:00Z</dcterms:created>
  <dcterms:modified xsi:type="dcterms:W3CDTF">2026-07-19T22:28:00Z</dcterms:modified>
</cp:coreProperties>
</file>