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DCB57" w14:textId="77777777" w:rsidR="00146274" w:rsidRDefault="00146274" w:rsidP="00A8716F">
      <w:pPr>
        <w:pStyle w:val="Title"/>
        <w:jc w:val="center"/>
        <w:rPr>
          <w:sz w:val="48"/>
          <w:szCs w:val="48"/>
        </w:rPr>
      </w:pPr>
    </w:p>
    <w:p w14:paraId="60EE4937" w14:textId="77777777" w:rsidR="007A7033" w:rsidRDefault="007A7033" w:rsidP="007A7033">
      <w:pPr>
        <w:pStyle w:val="Title"/>
        <w:rPr>
          <w:sz w:val="48"/>
          <w:szCs w:val="48"/>
        </w:rPr>
      </w:pPr>
      <w:r>
        <w:rPr>
          <w:sz w:val="48"/>
          <w:szCs w:val="48"/>
        </w:rPr>
        <w:t xml:space="preserve">                               </w:t>
      </w:r>
    </w:p>
    <w:p w14:paraId="116CD3C4" w14:textId="77777777" w:rsidR="007A7033" w:rsidRDefault="007A7033" w:rsidP="007A7033">
      <w:pPr>
        <w:pStyle w:val="Title"/>
        <w:rPr>
          <w:sz w:val="48"/>
          <w:szCs w:val="48"/>
        </w:rPr>
      </w:pPr>
    </w:p>
    <w:p w14:paraId="2C42AF26" w14:textId="77777777" w:rsidR="007A7033" w:rsidRDefault="007A7033" w:rsidP="007A7033">
      <w:pPr>
        <w:pStyle w:val="Title"/>
        <w:rPr>
          <w:sz w:val="48"/>
          <w:szCs w:val="48"/>
        </w:rPr>
      </w:pPr>
    </w:p>
    <w:p w14:paraId="3E7CCCD4" w14:textId="77777777" w:rsidR="007A7033" w:rsidRDefault="007A7033" w:rsidP="007A7033">
      <w:pPr>
        <w:pStyle w:val="Title"/>
        <w:rPr>
          <w:sz w:val="48"/>
          <w:szCs w:val="48"/>
        </w:rPr>
      </w:pPr>
    </w:p>
    <w:p w14:paraId="00835454" w14:textId="77777777" w:rsidR="007A7033" w:rsidRDefault="007A7033" w:rsidP="007A7033">
      <w:pPr>
        <w:pStyle w:val="Title"/>
        <w:rPr>
          <w:sz w:val="48"/>
          <w:szCs w:val="48"/>
        </w:rPr>
      </w:pPr>
    </w:p>
    <w:p w14:paraId="7A5953A0" w14:textId="352B448A" w:rsidR="007A7033" w:rsidRDefault="007A7033" w:rsidP="007A7033">
      <w:pPr>
        <w:pStyle w:val="Title"/>
        <w:rPr>
          <w:sz w:val="48"/>
          <w:szCs w:val="48"/>
        </w:rPr>
      </w:pPr>
      <w:r>
        <w:rPr>
          <w:sz w:val="48"/>
          <w:szCs w:val="48"/>
        </w:rPr>
        <w:t xml:space="preserve">                              </w:t>
      </w:r>
      <w:r w:rsidR="005B7FC0">
        <w:rPr>
          <w:sz w:val="48"/>
          <w:szCs w:val="48"/>
        </w:rPr>
        <w:t xml:space="preserve">  </w:t>
      </w:r>
      <w:r>
        <w:rPr>
          <w:sz w:val="48"/>
          <w:szCs w:val="48"/>
        </w:rPr>
        <w:t xml:space="preserve">   </w:t>
      </w:r>
      <w:r w:rsidRPr="007A7033">
        <w:rPr>
          <w:sz w:val="48"/>
          <w:szCs w:val="48"/>
        </w:rPr>
        <w:t>Task 1</w:t>
      </w:r>
      <w:r w:rsidR="001C465E">
        <w:rPr>
          <w:sz w:val="48"/>
          <w:szCs w:val="48"/>
        </w:rPr>
        <w:t xml:space="preserve"> </w:t>
      </w:r>
    </w:p>
    <w:p w14:paraId="317EF582" w14:textId="6E9D5B28" w:rsidR="001C465E" w:rsidRDefault="001C465E" w:rsidP="001C465E"/>
    <w:p w14:paraId="25BF130E" w14:textId="2E4ACDF0" w:rsidR="001C465E" w:rsidRPr="001C465E" w:rsidRDefault="001C465E" w:rsidP="001C465E"/>
    <w:p w14:paraId="3CDDF063" w14:textId="7ECB16F6" w:rsidR="001C465E" w:rsidRPr="005B7FC0" w:rsidRDefault="001C465E" w:rsidP="001C465E">
      <w:pPr>
        <w:rPr>
          <w:rFonts w:ascii="Arial" w:hAnsi="Arial" w:cs="Arial"/>
          <w:i/>
          <w:iCs/>
          <w:sz w:val="32"/>
          <w:szCs w:val="32"/>
        </w:rPr>
      </w:pPr>
      <w:r w:rsidRPr="005B7FC0">
        <w:rPr>
          <w:i/>
          <w:iCs/>
          <w:sz w:val="32"/>
          <w:szCs w:val="32"/>
        </w:rPr>
        <w:t xml:space="preserve">                  </w:t>
      </w:r>
      <w:r w:rsidRPr="005B7FC0">
        <w:rPr>
          <w:rFonts w:ascii="Arial" w:hAnsi="Arial" w:cs="Arial"/>
          <w:i/>
          <w:iCs/>
          <w:sz w:val="32"/>
          <w:szCs w:val="32"/>
        </w:rPr>
        <w:t>Blended Learning to Certificate in Higher Education</w:t>
      </w:r>
    </w:p>
    <w:p w14:paraId="09DF75F1" w14:textId="5CBC4882" w:rsidR="001C465E" w:rsidRDefault="001C465E" w:rsidP="001C465E">
      <w:pPr>
        <w:rPr>
          <w:rFonts w:ascii="Arial" w:hAnsi="Arial" w:cs="Arial"/>
          <w:sz w:val="28"/>
          <w:szCs w:val="28"/>
        </w:rPr>
      </w:pPr>
    </w:p>
    <w:p w14:paraId="3E3698A4" w14:textId="51DF10E3" w:rsidR="001C465E" w:rsidRPr="00EA74E2" w:rsidRDefault="001C465E" w:rsidP="001C465E">
      <w:pPr>
        <w:rPr>
          <w:rFonts w:ascii="Arial" w:hAnsi="Arial" w:cs="Arial"/>
          <w:sz w:val="28"/>
          <w:szCs w:val="28"/>
        </w:rPr>
      </w:pPr>
      <w:r w:rsidRPr="001C465E">
        <w:rPr>
          <w:rFonts w:ascii="Arial" w:hAnsi="Arial" w:cs="Arial"/>
          <w:sz w:val="28"/>
          <w:szCs w:val="28"/>
        </w:rPr>
        <w:t xml:space="preserve">             </w:t>
      </w:r>
      <w:r w:rsidRPr="00EA74E2">
        <w:rPr>
          <w:rFonts w:ascii="Arial" w:hAnsi="Arial" w:cs="Arial"/>
          <w:b/>
          <w:bCs/>
          <w:sz w:val="28"/>
          <w:szCs w:val="28"/>
        </w:rPr>
        <w:t>Student name</w:t>
      </w:r>
      <w:r w:rsidRPr="00EA74E2">
        <w:rPr>
          <w:rFonts w:ascii="Arial" w:hAnsi="Arial" w:cs="Arial"/>
          <w:sz w:val="28"/>
          <w:szCs w:val="28"/>
        </w:rPr>
        <w:t xml:space="preserve">: Ana-Maria Costache </w:t>
      </w:r>
    </w:p>
    <w:p w14:paraId="7597C8D3" w14:textId="3F9F9E02" w:rsidR="001C465E" w:rsidRPr="00EA74E2" w:rsidRDefault="001C465E" w:rsidP="001C465E">
      <w:pPr>
        <w:rPr>
          <w:rFonts w:ascii="Arial" w:hAnsi="Arial" w:cs="Arial"/>
          <w:sz w:val="28"/>
          <w:szCs w:val="28"/>
        </w:rPr>
      </w:pPr>
      <w:r w:rsidRPr="00EA74E2">
        <w:rPr>
          <w:rFonts w:ascii="Arial" w:hAnsi="Arial" w:cs="Arial"/>
          <w:sz w:val="28"/>
          <w:szCs w:val="28"/>
        </w:rPr>
        <w:t xml:space="preserve">                            </w:t>
      </w:r>
      <w:r w:rsidRPr="00EA74E2">
        <w:rPr>
          <w:rFonts w:ascii="Arial" w:hAnsi="Arial" w:cs="Arial"/>
          <w:b/>
          <w:bCs/>
          <w:sz w:val="28"/>
          <w:szCs w:val="28"/>
        </w:rPr>
        <w:t xml:space="preserve">Student ID </w:t>
      </w:r>
      <w:r w:rsidRPr="00EA74E2">
        <w:rPr>
          <w:rFonts w:ascii="Arial" w:hAnsi="Arial" w:cs="Arial"/>
          <w:sz w:val="28"/>
          <w:szCs w:val="28"/>
        </w:rPr>
        <w:t>:2108826</w:t>
      </w:r>
    </w:p>
    <w:p w14:paraId="697D7B2E" w14:textId="619513A3" w:rsidR="001C465E" w:rsidRDefault="001C465E" w:rsidP="001C465E">
      <w:pPr>
        <w:rPr>
          <w:rFonts w:ascii="Arial" w:hAnsi="Arial" w:cs="Arial"/>
          <w:sz w:val="28"/>
          <w:szCs w:val="28"/>
        </w:rPr>
      </w:pPr>
      <w:r w:rsidRPr="001C465E">
        <w:rPr>
          <w:rFonts w:ascii="Arial" w:hAnsi="Arial" w:cs="Arial"/>
          <w:b/>
          <w:bCs/>
          <w:sz w:val="28"/>
          <w:szCs w:val="28"/>
        </w:rPr>
        <w:t>Assignment Title</w:t>
      </w:r>
      <w:r w:rsidRPr="001C465E">
        <w:rPr>
          <w:rFonts w:ascii="Arial" w:hAnsi="Arial" w:cs="Arial"/>
          <w:sz w:val="28"/>
          <w:szCs w:val="28"/>
        </w:rPr>
        <w:t>: Blended Learning t</w:t>
      </w:r>
      <w:r>
        <w:rPr>
          <w:rFonts w:ascii="Arial" w:hAnsi="Arial" w:cs="Arial"/>
          <w:sz w:val="28"/>
          <w:szCs w:val="28"/>
        </w:rPr>
        <w:t>o Certificate in Higher Education</w:t>
      </w:r>
    </w:p>
    <w:p w14:paraId="2F1F41D6" w14:textId="0A657E14" w:rsidR="001C465E" w:rsidRDefault="001C465E" w:rsidP="001C465E">
      <w:pPr>
        <w:rPr>
          <w:rFonts w:ascii="Arial" w:hAnsi="Arial" w:cs="Arial"/>
          <w:sz w:val="28"/>
          <w:szCs w:val="28"/>
        </w:rPr>
      </w:pPr>
      <w:r w:rsidRPr="001C465E">
        <w:rPr>
          <w:rFonts w:ascii="Arial" w:hAnsi="Arial" w:cs="Arial"/>
          <w:b/>
          <w:bCs/>
          <w:sz w:val="28"/>
          <w:szCs w:val="28"/>
        </w:rPr>
        <w:t xml:space="preserve">                               Lecturer Name</w:t>
      </w:r>
      <w:r>
        <w:rPr>
          <w:rFonts w:ascii="Arial" w:hAnsi="Arial" w:cs="Arial"/>
          <w:b/>
          <w:bCs/>
          <w:sz w:val="28"/>
          <w:szCs w:val="28"/>
        </w:rPr>
        <w:t xml:space="preserve">: </w:t>
      </w:r>
      <w:proofErr w:type="spellStart"/>
      <w:r w:rsidRPr="001C465E">
        <w:rPr>
          <w:rFonts w:ascii="Arial" w:hAnsi="Arial" w:cs="Arial"/>
          <w:sz w:val="28"/>
          <w:szCs w:val="28"/>
        </w:rPr>
        <w:t>Giridhar</w:t>
      </w:r>
      <w:proofErr w:type="spellEnd"/>
      <w:r w:rsidRPr="001C465E">
        <w:rPr>
          <w:rFonts w:ascii="Arial" w:hAnsi="Arial" w:cs="Arial"/>
          <w:sz w:val="28"/>
          <w:szCs w:val="28"/>
        </w:rPr>
        <w:t xml:space="preserve"> Katti</w:t>
      </w:r>
    </w:p>
    <w:p w14:paraId="1419F460" w14:textId="53B6E80B" w:rsidR="007A7033" w:rsidRDefault="001C465E" w:rsidP="005B7FC0">
      <w:pPr>
        <w:rPr>
          <w:rFonts w:ascii="Arial" w:eastAsia="Times New Roman" w:hAnsi="Arial" w:cs="Arial"/>
          <w:color w:val="000000" w:themeColor="text1"/>
          <w:sz w:val="28"/>
          <w:szCs w:val="28"/>
          <w:lang w:eastAsia="en-GB" w:bidi="bn-IN"/>
        </w:rPr>
      </w:pPr>
      <w:r>
        <w:rPr>
          <w:rFonts w:ascii="Arial" w:hAnsi="Arial" w:cs="Arial"/>
          <w:sz w:val="28"/>
          <w:szCs w:val="28"/>
        </w:rPr>
        <w:t xml:space="preserve">                </w:t>
      </w:r>
      <w:r w:rsidRPr="005B7FC0">
        <w:rPr>
          <w:rFonts w:ascii="Arial" w:hAnsi="Arial" w:cs="Arial"/>
          <w:b/>
          <w:bCs/>
          <w:sz w:val="28"/>
          <w:szCs w:val="28"/>
        </w:rPr>
        <w:t>Module Name</w:t>
      </w:r>
      <w:r w:rsidR="005B7FC0" w:rsidRPr="005B7FC0">
        <w:rPr>
          <w:rFonts w:ascii="Arial" w:hAnsi="Arial" w:cs="Arial"/>
          <w:sz w:val="28"/>
          <w:szCs w:val="28"/>
        </w:rPr>
        <w:t>:</w:t>
      </w:r>
      <w:r w:rsidRPr="005B7FC0">
        <w:rPr>
          <w:rFonts w:ascii="Arial" w:eastAsia="Times New Roman" w:hAnsi="Arial" w:cs="Arial"/>
          <w:color w:val="000000" w:themeColor="text1"/>
          <w:sz w:val="28"/>
          <w:szCs w:val="28"/>
          <w:lang w:eastAsia="en-GB" w:bidi="bn-IN"/>
        </w:rPr>
        <w:t xml:space="preserve">  </w:t>
      </w:r>
      <w:r w:rsidR="005B7FC0" w:rsidRPr="005B7FC0">
        <w:rPr>
          <w:rFonts w:ascii="Arial" w:eastAsia="Times New Roman" w:hAnsi="Arial" w:cs="Arial"/>
          <w:color w:val="000000" w:themeColor="text1"/>
          <w:sz w:val="28"/>
          <w:szCs w:val="28"/>
          <w:lang w:eastAsia="en-GB" w:bidi="bn-IN"/>
        </w:rPr>
        <w:t>Academic and Employability Skills</w:t>
      </w:r>
    </w:p>
    <w:p w14:paraId="2AF0E296" w14:textId="2B90F0CD" w:rsidR="005B7FC0" w:rsidRPr="005B7FC0" w:rsidRDefault="005B7FC0" w:rsidP="005B7FC0">
      <w:pPr>
        <w:rPr>
          <w:rFonts w:ascii="Arial" w:hAnsi="Arial" w:cs="Arial"/>
          <w:b/>
          <w:bCs/>
          <w:sz w:val="32"/>
          <w:szCs w:val="32"/>
        </w:rPr>
      </w:pPr>
      <w:r w:rsidRPr="005B7FC0">
        <w:rPr>
          <w:rFonts w:ascii="Arial" w:eastAsia="Times New Roman" w:hAnsi="Arial" w:cs="Arial"/>
          <w:b/>
          <w:bCs/>
          <w:color w:val="000000" w:themeColor="text1"/>
          <w:sz w:val="28"/>
          <w:szCs w:val="28"/>
          <w:lang w:eastAsia="en-GB" w:bidi="bn-IN"/>
        </w:rPr>
        <w:t xml:space="preserve">                                  Module Code</w:t>
      </w:r>
      <w:r w:rsidRPr="005B7FC0">
        <w:rPr>
          <w:rFonts w:ascii="Arial" w:eastAsia="Times New Roman" w:hAnsi="Arial" w:cs="Arial"/>
          <w:color w:val="000000" w:themeColor="text1"/>
          <w:sz w:val="28"/>
          <w:szCs w:val="28"/>
          <w:lang w:eastAsia="en-GB" w:bidi="bn-IN"/>
        </w:rPr>
        <w:t>:</w:t>
      </w:r>
      <w:r>
        <w:rPr>
          <w:rFonts w:ascii="Arial" w:eastAsia="Times New Roman" w:hAnsi="Arial" w:cs="Arial"/>
          <w:color w:val="000000" w:themeColor="text1"/>
          <w:sz w:val="28"/>
          <w:szCs w:val="28"/>
          <w:lang w:eastAsia="en-GB" w:bidi="bn-IN"/>
        </w:rPr>
        <w:t xml:space="preserve"> BMSW4001</w:t>
      </w:r>
    </w:p>
    <w:p w14:paraId="2F1373AB" w14:textId="184938DF" w:rsidR="001C465E" w:rsidRDefault="001C465E" w:rsidP="001C465E">
      <w:pPr>
        <w:rPr>
          <w:lang w:eastAsia="en-GB" w:bidi="bn-IN"/>
        </w:rPr>
      </w:pPr>
    </w:p>
    <w:p w14:paraId="4C177D01" w14:textId="3C237FD5" w:rsidR="001C465E" w:rsidRDefault="001C465E" w:rsidP="001C465E">
      <w:pPr>
        <w:rPr>
          <w:lang w:eastAsia="en-GB" w:bidi="bn-IN"/>
        </w:rPr>
      </w:pPr>
    </w:p>
    <w:p w14:paraId="38EBDA82" w14:textId="4B2A75AF" w:rsidR="001C465E" w:rsidRDefault="001C465E" w:rsidP="001C465E">
      <w:pPr>
        <w:rPr>
          <w:lang w:eastAsia="en-GB" w:bidi="bn-IN"/>
        </w:rPr>
      </w:pPr>
    </w:p>
    <w:p w14:paraId="36F186DA" w14:textId="6ACF2F96" w:rsidR="001C465E" w:rsidRDefault="001C465E" w:rsidP="001C465E">
      <w:pPr>
        <w:rPr>
          <w:lang w:eastAsia="en-GB" w:bidi="bn-IN"/>
        </w:rPr>
      </w:pPr>
    </w:p>
    <w:p w14:paraId="296177E4" w14:textId="1B413CF9" w:rsidR="001C465E" w:rsidRDefault="001C465E" w:rsidP="001C465E">
      <w:pPr>
        <w:rPr>
          <w:lang w:eastAsia="en-GB" w:bidi="bn-IN"/>
        </w:rPr>
      </w:pPr>
    </w:p>
    <w:p w14:paraId="30CCD973" w14:textId="3DBEE512" w:rsidR="001C465E" w:rsidRDefault="001C465E" w:rsidP="001C465E">
      <w:pPr>
        <w:rPr>
          <w:lang w:eastAsia="en-GB" w:bidi="bn-IN"/>
        </w:rPr>
      </w:pPr>
    </w:p>
    <w:p w14:paraId="5F66CAA4" w14:textId="0578CD06" w:rsidR="001C465E" w:rsidRDefault="001C465E" w:rsidP="001C465E">
      <w:pPr>
        <w:rPr>
          <w:lang w:eastAsia="en-GB" w:bidi="bn-IN"/>
        </w:rPr>
      </w:pPr>
    </w:p>
    <w:p w14:paraId="065E11AF" w14:textId="61D92A62" w:rsidR="001C465E" w:rsidRDefault="001C465E" w:rsidP="001C465E">
      <w:pPr>
        <w:rPr>
          <w:lang w:eastAsia="en-GB" w:bidi="bn-IN"/>
        </w:rPr>
      </w:pPr>
    </w:p>
    <w:p w14:paraId="633BDA33" w14:textId="0A2EC640" w:rsidR="001C465E" w:rsidRDefault="001C465E" w:rsidP="001C465E">
      <w:pPr>
        <w:rPr>
          <w:lang w:eastAsia="en-GB" w:bidi="bn-IN"/>
        </w:rPr>
      </w:pPr>
    </w:p>
    <w:p w14:paraId="3F78320F" w14:textId="012534C2" w:rsidR="001C465E" w:rsidRDefault="001C465E" w:rsidP="001C465E">
      <w:pPr>
        <w:rPr>
          <w:lang w:eastAsia="en-GB" w:bidi="bn-IN"/>
        </w:rPr>
      </w:pPr>
    </w:p>
    <w:p w14:paraId="0B6598A6" w14:textId="539DC530" w:rsidR="001C465E" w:rsidRDefault="001C465E" w:rsidP="001C465E">
      <w:pPr>
        <w:rPr>
          <w:lang w:eastAsia="en-GB" w:bidi="bn-IN"/>
        </w:rPr>
      </w:pPr>
    </w:p>
    <w:p w14:paraId="66A2A035" w14:textId="07E90AA4" w:rsidR="001C465E" w:rsidRDefault="001C465E" w:rsidP="001C465E">
      <w:pPr>
        <w:rPr>
          <w:lang w:eastAsia="en-GB" w:bidi="bn-IN"/>
        </w:rPr>
      </w:pPr>
    </w:p>
    <w:p w14:paraId="46AC786F" w14:textId="77777777" w:rsidR="001C465E" w:rsidRPr="001C465E" w:rsidRDefault="001C465E" w:rsidP="001C465E">
      <w:pPr>
        <w:rPr>
          <w:lang w:eastAsia="en-GB" w:bidi="bn-IN"/>
        </w:rPr>
      </w:pPr>
    </w:p>
    <w:sdt>
      <w:sdtPr>
        <w:rPr>
          <w:rFonts w:asciiTheme="minorHAnsi" w:eastAsiaTheme="minorHAnsi" w:hAnsiTheme="minorHAnsi" w:cstheme="minorBidi"/>
          <w:color w:val="auto"/>
          <w:sz w:val="22"/>
          <w:szCs w:val="22"/>
          <w:lang w:val="en-GB"/>
        </w:rPr>
        <w:id w:val="-1217113309"/>
        <w:docPartObj>
          <w:docPartGallery w:val="Table of Contents"/>
          <w:docPartUnique/>
        </w:docPartObj>
      </w:sdtPr>
      <w:sdtEndPr>
        <w:rPr>
          <w:b/>
          <w:bCs/>
          <w:noProof/>
        </w:rPr>
      </w:sdtEndPr>
      <w:sdtContent>
        <w:p w14:paraId="15459177" w14:textId="57AD93BB" w:rsidR="00DD1E59" w:rsidRDefault="00DD1E59">
          <w:pPr>
            <w:pStyle w:val="TOCHeading"/>
          </w:pPr>
          <w:r>
            <w:t>Table of Contents</w:t>
          </w:r>
        </w:p>
        <w:p w14:paraId="5DAAE101" w14:textId="1BB64DC4" w:rsidR="00675867" w:rsidRPr="00675867" w:rsidRDefault="00DD1E59" w:rsidP="00675867">
          <w:pPr>
            <w:pStyle w:val="TOC1"/>
            <w:tabs>
              <w:tab w:val="right" w:leader="dot" w:pos="9350"/>
            </w:tabs>
            <w:spacing w:line="360" w:lineRule="auto"/>
            <w:jc w:val="both"/>
            <w:rPr>
              <w:rFonts w:asciiTheme="majorBidi" w:eastAsiaTheme="minorEastAsia" w:hAnsiTheme="majorBidi" w:cstheme="majorBidi"/>
              <w:noProof/>
              <w:sz w:val="24"/>
              <w:szCs w:val="24"/>
              <w:lang w:eastAsia="en-GB" w:bidi="bn-IN"/>
            </w:rPr>
          </w:pPr>
          <w:r w:rsidRPr="00DD1E59">
            <w:rPr>
              <w:rFonts w:asciiTheme="majorBidi" w:hAnsiTheme="majorBidi" w:cstheme="majorBidi"/>
              <w:sz w:val="24"/>
              <w:szCs w:val="24"/>
            </w:rPr>
            <w:fldChar w:fldCharType="begin"/>
          </w:r>
          <w:r w:rsidRPr="00DD1E59">
            <w:rPr>
              <w:rFonts w:asciiTheme="majorBidi" w:hAnsiTheme="majorBidi" w:cstheme="majorBidi"/>
              <w:sz w:val="24"/>
              <w:szCs w:val="24"/>
            </w:rPr>
            <w:instrText xml:space="preserve"> TOC \o "1-3" \h \z \u </w:instrText>
          </w:r>
          <w:r w:rsidRPr="00DD1E59">
            <w:rPr>
              <w:rFonts w:asciiTheme="majorBidi" w:hAnsiTheme="majorBidi" w:cstheme="majorBidi"/>
              <w:sz w:val="24"/>
              <w:szCs w:val="24"/>
            </w:rPr>
            <w:fldChar w:fldCharType="separate"/>
          </w:r>
          <w:hyperlink w:anchor="_Toc85733145" w:history="1">
            <w:r w:rsidR="00675867" w:rsidRPr="00675867">
              <w:rPr>
                <w:rStyle w:val="Hyperlink"/>
                <w:rFonts w:asciiTheme="majorBidi" w:hAnsiTheme="majorBidi" w:cstheme="majorBidi"/>
                <w:noProof/>
                <w:sz w:val="24"/>
                <w:szCs w:val="24"/>
              </w:rPr>
              <w:t>Blended learning</w:t>
            </w:r>
            <w:r w:rsidR="00675867" w:rsidRPr="00675867">
              <w:rPr>
                <w:rFonts w:asciiTheme="majorBidi" w:hAnsiTheme="majorBidi" w:cstheme="majorBidi"/>
                <w:noProof/>
                <w:webHidden/>
                <w:sz w:val="24"/>
                <w:szCs w:val="24"/>
              </w:rPr>
              <w:tab/>
            </w:r>
            <w:r w:rsidR="00675867" w:rsidRPr="00675867">
              <w:rPr>
                <w:rFonts w:asciiTheme="majorBidi" w:hAnsiTheme="majorBidi" w:cstheme="majorBidi"/>
                <w:noProof/>
                <w:webHidden/>
                <w:sz w:val="24"/>
                <w:szCs w:val="24"/>
              </w:rPr>
              <w:fldChar w:fldCharType="begin"/>
            </w:r>
            <w:r w:rsidR="00675867" w:rsidRPr="00675867">
              <w:rPr>
                <w:rFonts w:asciiTheme="majorBidi" w:hAnsiTheme="majorBidi" w:cstheme="majorBidi"/>
                <w:noProof/>
                <w:webHidden/>
                <w:sz w:val="24"/>
                <w:szCs w:val="24"/>
              </w:rPr>
              <w:instrText xml:space="preserve"> PAGEREF _Toc85733145 \h </w:instrText>
            </w:r>
            <w:r w:rsidR="00675867" w:rsidRPr="00675867">
              <w:rPr>
                <w:rFonts w:asciiTheme="majorBidi" w:hAnsiTheme="majorBidi" w:cstheme="majorBidi"/>
                <w:noProof/>
                <w:webHidden/>
                <w:sz w:val="24"/>
                <w:szCs w:val="24"/>
              </w:rPr>
            </w:r>
            <w:r w:rsidR="00675867" w:rsidRPr="00675867">
              <w:rPr>
                <w:rFonts w:asciiTheme="majorBidi" w:hAnsiTheme="majorBidi" w:cstheme="majorBidi"/>
                <w:noProof/>
                <w:webHidden/>
                <w:sz w:val="24"/>
                <w:szCs w:val="24"/>
              </w:rPr>
              <w:fldChar w:fldCharType="separate"/>
            </w:r>
            <w:r w:rsidR="00675867" w:rsidRPr="00675867">
              <w:rPr>
                <w:rFonts w:asciiTheme="majorBidi" w:hAnsiTheme="majorBidi" w:cstheme="majorBidi"/>
                <w:noProof/>
                <w:webHidden/>
                <w:sz w:val="24"/>
                <w:szCs w:val="24"/>
              </w:rPr>
              <w:t>3</w:t>
            </w:r>
            <w:r w:rsidR="00675867" w:rsidRPr="00675867">
              <w:rPr>
                <w:rFonts w:asciiTheme="majorBidi" w:hAnsiTheme="majorBidi" w:cstheme="majorBidi"/>
                <w:noProof/>
                <w:webHidden/>
                <w:sz w:val="24"/>
                <w:szCs w:val="24"/>
              </w:rPr>
              <w:fldChar w:fldCharType="end"/>
            </w:r>
          </w:hyperlink>
        </w:p>
        <w:p w14:paraId="7F86BD0D" w14:textId="47BE4D26" w:rsidR="00675867" w:rsidRPr="00675867" w:rsidRDefault="00492831" w:rsidP="00675867">
          <w:pPr>
            <w:pStyle w:val="TOC1"/>
            <w:tabs>
              <w:tab w:val="right" w:leader="dot" w:pos="9350"/>
            </w:tabs>
            <w:spacing w:line="360" w:lineRule="auto"/>
            <w:jc w:val="both"/>
            <w:rPr>
              <w:rFonts w:asciiTheme="majorBidi" w:eastAsiaTheme="minorEastAsia" w:hAnsiTheme="majorBidi" w:cstheme="majorBidi"/>
              <w:noProof/>
              <w:sz w:val="24"/>
              <w:szCs w:val="24"/>
              <w:lang w:eastAsia="en-GB" w:bidi="bn-IN"/>
            </w:rPr>
          </w:pPr>
          <w:hyperlink w:anchor="_Toc85733146" w:history="1">
            <w:r w:rsidR="00675867" w:rsidRPr="00675867">
              <w:rPr>
                <w:rStyle w:val="Hyperlink"/>
                <w:rFonts w:asciiTheme="majorBidi" w:hAnsiTheme="majorBidi" w:cstheme="majorBidi"/>
                <w:noProof/>
                <w:sz w:val="24"/>
                <w:szCs w:val="24"/>
              </w:rPr>
              <w:t>Pros of Blended learning</w:t>
            </w:r>
            <w:r w:rsidR="00675867" w:rsidRPr="00675867">
              <w:rPr>
                <w:rFonts w:asciiTheme="majorBidi" w:hAnsiTheme="majorBidi" w:cstheme="majorBidi"/>
                <w:noProof/>
                <w:webHidden/>
                <w:sz w:val="24"/>
                <w:szCs w:val="24"/>
              </w:rPr>
              <w:tab/>
            </w:r>
            <w:r w:rsidR="00675867" w:rsidRPr="00675867">
              <w:rPr>
                <w:rFonts w:asciiTheme="majorBidi" w:hAnsiTheme="majorBidi" w:cstheme="majorBidi"/>
                <w:noProof/>
                <w:webHidden/>
                <w:sz w:val="24"/>
                <w:szCs w:val="24"/>
              </w:rPr>
              <w:fldChar w:fldCharType="begin"/>
            </w:r>
            <w:r w:rsidR="00675867" w:rsidRPr="00675867">
              <w:rPr>
                <w:rFonts w:asciiTheme="majorBidi" w:hAnsiTheme="majorBidi" w:cstheme="majorBidi"/>
                <w:noProof/>
                <w:webHidden/>
                <w:sz w:val="24"/>
                <w:szCs w:val="24"/>
              </w:rPr>
              <w:instrText xml:space="preserve"> PAGEREF _Toc85733146 \h </w:instrText>
            </w:r>
            <w:r w:rsidR="00675867" w:rsidRPr="00675867">
              <w:rPr>
                <w:rFonts w:asciiTheme="majorBidi" w:hAnsiTheme="majorBidi" w:cstheme="majorBidi"/>
                <w:noProof/>
                <w:webHidden/>
                <w:sz w:val="24"/>
                <w:szCs w:val="24"/>
              </w:rPr>
            </w:r>
            <w:r w:rsidR="00675867" w:rsidRPr="00675867">
              <w:rPr>
                <w:rFonts w:asciiTheme="majorBidi" w:hAnsiTheme="majorBidi" w:cstheme="majorBidi"/>
                <w:noProof/>
                <w:webHidden/>
                <w:sz w:val="24"/>
                <w:szCs w:val="24"/>
              </w:rPr>
              <w:fldChar w:fldCharType="separate"/>
            </w:r>
            <w:r w:rsidR="00675867" w:rsidRPr="00675867">
              <w:rPr>
                <w:rFonts w:asciiTheme="majorBidi" w:hAnsiTheme="majorBidi" w:cstheme="majorBidi"/>
                <w:noProof/>
                <w:webHidden/>
                <w:sz w:val="24"/>
                <w:szCs w:val="24"/>
              </w:rPr>
              <w:t>3</w:t>
            </w:r>
            <w:r w:rsidR="00675867" w:rsidRPr="00675867">
              <w:rPr>
                <w:rFonts w:asciiTheme="majorBidi" w:hAnsiTheme="majorBidi" w:cstheme="majorBidi"/>
                <w:noProof/>
                <w:webHidden/>
                <w:sz w:val="24"/>
                <w:szCs w:val="24"/>
              </w:rPr>
              <w:fldChar w:fldCharType="end"/>
            </w:r>
          </w:hyperlink>
        </w:p>
        <w:p w14:paraId="6F0F85D2" w14:textId="753318D9" w:rsidR="00675867" w:rsidRPr="00675867" w:rsidRDefault="00492831" w:rsidP="00675867">
          <w:pPr>
            <w:pStyle w:val="TOC1"/>
            <w:tabs>
              <w:tab w:val="right" w:leader="dot" w:pos="9350"/>
            </w:tabs>
            <w:spacing w:line="360" w:lineRule="auto"/>
            <w:jc w:val="both"/>
            <w:rPr>
              <w:rFonts w:asciiTheme="majorBidi" w:eastAsiaTheme="minorEastAsia" w:hAnsiTheme="majorBidi" w:cstheme="majorBidi"/>
              <w:noProof/>
              <w:sz w:val="24"/>
              <w:szCs w:val="24"/>
              <w:lang w:eastAsia="en-GB" w:bidi="bn-IN"/>
            </w:rPr>
          </w:pPr>
          <w:hyperlink w:anchor="_Toc85733147" w:history="1">
            <w:r w:rsidR="00675867" w:rsidRPr="00675867">
              <w:rPr>
                <w:rStyle w:val="Hyperlink"/>
                <w:rFonts w:asciiTheme="majorBidi" w:hAnsiTheme="majorBidi" w:cstheme="majorBidi"/>
                <w:noProof/>
                <w:sz w:val="24"/>
                <w:szCs w:val="24"/>
              </w:rPr>
              <w:t>Cons of Blended learning</w:t>
            </w:r>
            <w:r w:rsidR="00675867" w:rsidRPr="00675867">
              <w:rPr>
                <w:rFonts w:asciiTheme="majorBidi" w:hAnsiTheme="majorBidi" w:cstheme="majorBidi"/>
                <w:noProof/>
                <w:webHidden/>
                <w:sz w:val="24"/>
                <w:szCs w:val="24"/>
              </w:rPr>
              <w:tab/>
            </w:r>
            <w:r w:rsidR="00675867" w:rsidRPr="00675867">
              <w:rPr>
                <w:rFonts w:asciiTheme="majorBidi" w:hAnsiTheme="majorBidi" w:cstheme="majorBidi"/>
                <w:noProof/>
                <w:webHidden/>
                <w:sz w:val="24"/>
                <w:szCs w:val="24"/>
              </w:rPr>
              <w:fldChar w:fldCharType="begin"/>
            </w:r>
            <w:r w:rsidR="00675867" w:rsidRPr="00675867">
              <w:rPr>
                <w:rFonts w:asciiTheme="majorBidi" w:hAnsiTheme="majorBidi" w:cstheme="majorBidi"/>
                <w:noProof/>
                <w:webHidden/>
                <w:sz w:val="24"/>
                <w:szCs w:val="24"/>
              </w:rPr>
              <w:instrText xml:space="preserve"> PAGEREF _Toc85733147 \h </w:instrText>
            </w:r>
            <w:r w:rsidR="00675867" w:rsidRPr="00675867">
              <w:rPr>
                <w:rFonts w:asciiTheme="majorBidi" w:hAnsiTheme="majorBidi" w:cstheme="majorBidi"/>
                <w:noProof/>
                <w:webHidden/>
                <w:sz w:val="24"/>
                <w:szCs w:val="24"/>
              </w:rPr>
            </w:r>
            <w:r w:rsidR="00675867" w:rsidRPr="00675867">
              <w:rPr>
                <w:rFonts w:asciiTheme="majorBidi" w:hAnsiTheme="majorBidi" w:cstheme="majorBidi"/>
                <w:noProof/>
                <w:webHidden/>
                <w:sz w:val="24"/>
                <w:szCs w:val="24"/>
              </w:rPr>
              <w:fldChar w:fldCharType="separate"/>
            </w:r>
            <w:r w:rsidR="00675867" w:rsidRPr="00675867">
              <w:rPr>
                <w:rFonts w:asciiTheme="majorBidi" w:hAnsiTheme="majorBidi" w:cstheme="majorBidi"/>
                <w:noProof/>
                <w:webHidden/>
                <w:sz w:val="24"/>
                <w:szCs w:val="24"/>
              </w:rPr>
              <w:t>4</w:t>
            </w:r>
            <w:r w:rsidR="00675867" w:rsidRPr="00675867">
              <w:rPr>
                <w:rFonts w:asciiTheme="majorBidi" w:hAnsiTheme="majorBidi" w:cstheme="majorBidi"/>
                <w:noProof/>
                <w:webHidden/>
                <w:sz w:val="24"/>
                <w:szCs w:val="24"/>
              </w:rPr>
              <w:fldChar w:fldCharType="end"/>
            </w:r>
          </w:hyperlink>
        </w:p>
        <w:p w14:paraId="418DAAEC" w14:textId="360673F6" w:rsidR="00675867" w:rsidRPr="00675867" w:rsidRDefault="00492831" w:rsidP="00675867">
          <w:pPr>
            <w:pStyle w:val="TOC1"/>
            <w:tabs>
              <w:tab w:val="right" w:leader="dot" w:pos="9350"/>
            </w:tabs>
            <w:spacing w:line="360" w:lineRule="auto"/>
            <w:jc w:val="both"/>
            <w:rPr>
              <w:rFonts w:asciiTheme="majorBidi" w:eastAsiaTheme="minorEastAsia" w:hAnsiTheme="majorBidi" w:cstheme="majorBidi"/>
              <w:noProof/>
              <w:sz w:val="24"/>
              <w:szCs w:val="24"/>
              <w:lang w:eastAsia="en-GB" w:bidi="bn-IN"/>
            </w:rPr>
          </w:pPr>
          <w:hyperlink w:anchor="_Toc85733148" w:history="1">
            <w:r w:rsidR="00675867" w:rsidRPr="00675867">
              <w:rPr>
                <w:rStyle w:val="Hyperlink"/>
                <w:rFonts w:asciiTheme="majorBidi" w:hAnsiTheme="majorBidi" w:cstheme="majorBidi"/>
                <w:noProof/>
                <w:sz w:val="24"/>
                <w:szCs w:val="24"/>
              </w:rPr>
              <w:t>Traditional Education</w:t>
            </w:r>
            <w:r w:rsidR="00675867" w:rsidRPr="00675867">
              <w:rPr>
                <w:rFonts w:asciiTheme="majorBidi" w:hAnsiTheme="majorBidi" w:cstheme="majorBidi"/>
                <w:noProof/>
                <w:webHidden/>
                <w:sz w:val="24"/>
                <w:szCs w:val="24"/>
              </w:rPr>
              <w:tab/>
            </w:r>
            <w:r w:rsidR="00675867" w:rsidRPr="00675867">
              <w:rPr>
                <w:rFonts w:asciiTheme="majorBidi" w:hAnsiTheme="majorBidi" w:cstheme="majorBidi"/>
                <w:noProof/>
                <w:webHidden/>
                <w:sz w:val="24"/>
                <w:szCs w:val="24"/>
              </w:rPr>
              <w:fldChar w:fldCharType="begin"/>
            </w:r>
            <w:r w:rsidR="00675867" w:rsidRPr="00675867">
              <w:rPr>
                <w:rFonts w:asciiTheme="majorBidi" w:hAnsiTheme="majorBidi" w:cstheme="majorBidi"/>
                <w:noProof/>
                <w:webHidden/>
                <w:sz w:val="24"/>
                <w:szCs w:val="24"/>
              </w:rPr>
              <w:instrText xml:space="preserve"> PAGEREF _Toc85733148 \h </w:instrText>
            </w:r>
            <w:r w:rsidR="00675867" w:rsidRPr="00675867">
              <w:rPr>
                <w:rFonts w:asciiTheme="majorBidi" w:hAnsiTheme="majorBidi" w:cstheme="majorBidi"/>
                <w:noProof/>
                <w:webHidden/>
                <w:sz w:val="24"/>
                <w:szCs w:val="24"/>
              </w:rPr>
            </w:r>
            <w:r w:rsidR="00675867" w:rsidRPr="00675867">
              <w:rPr>
                <w:rFonts w:asciiTheme="majorBidi" w:hAnsiTheme="majorBidi" w:cstheme="majorBidi"/>
                <w:noProof/>
                <w:webHidden/>
                <w:sz w:val="24"/>
                <w:szCs w:val="24"/>
              </w:rPr>
              <w:fldChar w:fldCharType="separate"/>
            </w:r>
            <w:r w:rsidR="00675867" w:rsidRPr="00675867">
              <w:rPr>
                <w:rFonts w:asciiTheme="majorBidi" w:hAnsiTheme="majorBidi" w:cstheme="majorBidi"/>
                <w:noProof/>
                <w:webHidden/>
                <w:sz w:val="24"/>
                <w:szCs w:val="24"/>
              </w:rPr>
              <w:t>4</w:t>
            </w:r>
            <w:r w:rsidR="00675867" w:rsidRPr="00675867">
              <w:rPr>
                <w:rFonts w:asciiTheme="majorBidi" w:hAnsiTheme="majorBidi" w:cstheme="majorBidi"/>
                <w:noProof/>
                <w:webHidden/>
                <w:sz w:val="24"/>
                <w:szCs w:val="24"/>
              </w:rPr>
              <w:fldChar w:fldCharType="end"/>
            </w:r>
          </w:hyperlink>
        </w:p>
        <w:p w14:paraId="72E2ED48" w14:textId="1CC8B6B1" w:rsidR="00675867" w:rsidRPr="00675867" w:rsidRDefault="00492831" w:rsidP="00675867">
          <w:pPr>
            <w:pStyle w:val="TOC1"/>
            <w:tabs>
              <w:tab w:val="right" w:leader="dot" w:pos="9350"/>
            </w:tabs>
            <w:spacing w:line="360" w:lineRule="auto"/>
            <w:jc w:val="both"/>
            <w:rPr>
              <w:rFonts w:asciiTheme="majorBidi" w:eastAsiaTheme="minorEastAsia" w:hAnsiTheme="majorBidi" w:cstheme="majorBidi"/>
              <w:noProof/>
              <w:sz w:val="24"/>
              <w:szCs w:val="24"/>
              <w:lang w:eastAsia="en-GB" w:bidi="bn-IN"/>
            </w:rPr>
          </w:pPr>
          <w:hyperlink w:anchor="_Toc85733149" w:history="1">
            <w:r w:rsidR="00675867" w:rsidRPr="00675867">
              <w:rPr>
                <w:rStyle w:val="Hyperlink"/>
                <w:rFonts w:asciiTheme="majorBidi" w:hAnsiTheme="majorBidi" w:cstheme="majorBidi"/>
                <w:noProof/>
                <w:sz w:val="24"/>
                <w:szCs w:val="24"/>
              </w:rPr>
              <w:t>Pros of Traditional Education</w:t>
            </w:r>
            <w:r w:rsidR="00675867" w:rsidRPr="00675867">
              <w:rPr>
                <w:rFonts w:asciiTheme="majorBidi" w:hAnsiTheme="majorBidi" w:cstheme="majorBidi"/>
                <w:noProof/>
                <w:webHidden/>
                <w:sz w:val="24"/>
                <w:szCs w:val="24"/>
              </w:rPr>
              <w:tab/>
            </w:r>
            <w:r w:rsidR="00675867" w:rsidRPr="00675867">
              <w:rPr>
                <w:rFonts w:asciiTheme="majorBidi" w:hAnsiTheme="majorBidi" w:cstheme="majorBidi"/>
                <w:noProof/>
                <w:webHidden/>
                <w:sz w:val="24"/>
                <w:szCs w:val="24"/>
              </w:rPr>
              <w:fldChar w:fldCharType="begin"/>
            </w:r>
            <w:r w:rsidR="00675867" w:rsidRPr="00675867">
              <w:rPr>
                <w:rFonts w:asciiTheme="majorBidi" w:hAnsiTheme="majorBidi" w:cstheme="majorBidi"/>
                <w:noProof/>
                <w:webHidden/>
                <w:sz w:val="24"/>
                <w:szCs w:val="24"/>
              </w:rPr>
              <w:instrText xml:space="preserve"> PAGEREF _Toc85733149 \h </w:instrText>
            </w:r>
            <w:r w:rsidR="00675867" w:rsidRPr="00675867">
              <w:rPr>
                <w:rFonts w:asciiTheme="majorBidi" w:hAnsiTheme="majorBidi" w:cstheme="majorBidi"/>
                <w:noProof/>
                <w:webHidden/>
                <w:sz w:val="24"/>
                <w:szCs w:val="24"/>
              </w:rPr>
            </w:r>
            <w:r w:rsidR="00675867" w:rsidRPr="00675867">
              <w:rPr>
                <w:rFonts w:asciiTheme="majorBidi" w:hAnsiTheme="majorBidi" w:cstheme="majorBidi"/>
                <w:noProof/>
                <w:webHidden/>
                <w:sz w:val="24"/>
                <w:szCs w:val="24"/>
              </w:rPr>
              <w:fldChar w:fldCharType="separate"/>
            </w:r>
            <w:r w:rsidR="00675867" w:rsidRPr="00675867">
              <w:rPr>
                <w:rFonts w:asciiTheme="majorBidi" w:hAnsiTheme="majorBidi" w:cstheme="majorBidi"/>
                <w:noProof/>
                <w:webHidden/>
                <w:sz w:val="24"/>
                <w:szCs w:val="24"/>
              </w:rPr>
              <w:t>5</w:t>
            </w:r>
            <w:r w:rsidR="00675867" w:rsidRPr="00675867">
              <w:rPr>
                <w:rFonts w:asciiTheme="majorBidi" w:hAnsiTheme="majorBidi" w:cstheme="majorBidi"/>
                <w:noProof/>
                <w:webHidden/>
                <w:sz w:val="24"/>
                <w:szCs w:val="24"/>
              </w:rPr>
              <w:fldChar w:fldCharType="end"/>
            </w:r>
          </w:hyperlink>
        </w:p>
        <w:p w14:paraId="06B5E34A" w14:textId="4EF99381" w:rsidR="00675867" w:rsidRPr="00675867" w:rsidRDefault="00492831" w:rsidP="00675867">
          <w:pPr>
            <w:pStyle w:val="TOC1"/>
            <w:tabs>
              <w:tab w:val="right" w:leader="dot" w:pos="9350"/>
            </w:tabs>
            <w:spacing w:line="360" w:lineRule="auto"/>
            <w:jc w:val="both"/>
            <w:rPr>
              <w:rFonts w:asciiTheme="majorBidi" w:eastAsiaTheme="minorEastAsia" w:hAnsiTheme="majorBidi" w:cstheme="majorBidi"/>
              <w:noProof/>
              <w:sz w:val="24"/>
              <w:szCs w:val="24"/>
              <w:lang w:eastAsia="en-GB" w:bidi="bn-IN"/>
            </w:rPr>
          </w:pPr>
          <w:hyperlink w:anchor="_Toc85733150" w:history="1">
            <w:r w:rsidR="00675867" w:rsidRPr="00675867">
              <w:rPr>
                <w:rStyle w:val="Hyperlink"/>
                <w:rFonts w:asciiTheme="majorBidi" w:hAnsiTheme="majorBidi" w:cstheme="majorBidi"/>
                <w:noProof/>
                <w:sz w:val="24"/>
                <w:szCs w:val="24"/>
              </w:rPr>
              <w:t>Cons of Traditional Education</w:t>
            </w:r>
            <w:r w:rsidR="00675867" w:rsidRPr="00675867">
              <w:rPr>
                <w:rFonts w:asciiTheme="majorBidi" w:hAnsiTheme="majorBidi" w:cstheme="majorBidi"/>
                <w:noProof/>
                <w:webHidden/>
                <w:sz w:val="24"/>
                <w:szCs w:val="24"/>
              </w:rPr>
              <w:tab/>
            </w:r>
            <w:r w:rsidR="00675867" w:rsidRPr="00675867">
              <w:rPr>
                <w:rFonts w:asciiTheme="majorBidi" w:hAnsiTheme="majorBidi" w:cstheme="majorBidi"/>
                <w:noProof/>
                <w:webHidden/>
                <w:sz w:val="24"/>
                <w:szCs w:val="24"/>
              </w:rPr>
              <w:fldChar w:fldCharType="begin"/>
            </w:r>
            <w:r w:rsidR="00675867" w:rsidRPr="00675867">
              <w:rPr>
                <w:rFonts w:asciiTheme="majorBidi" w:hAnsiTheme="majorBidi" w:cstheme="majorBidi"/>
                <w:noProof/>
                <w:webHidden/>
                <w:sz w:val="24"/>
                <w:szCs w:val="24"/>
              </w:rPr>
              <w:instrText xml:space="preserve"> PAGEREF _Toc85733150 \h </w:instrText>
            </w:r>
            <w:r w:rsidR="00675867" w:rsidRPr="00675867">
              <w:rPr>
                <w:rFonts w:asciiTheme="majorBidi" w:hAnsiTheme="majorBidi" w:cstheme="majorBidi"/>
                <w:noProof/>
                <w:webHidden/>
                <w:sz w:val="24"/>
                <w:szCs w:val="24"/>
              </w:rPr>
            </w:r>
            <w:r w:rsidR="00675867" w:rsidRPr="00675867">
              <w:rPr>
                <w:rFonts w:asciiTheme="majorBidi" w:hAnsiTheme="majorBidi" w:cstheme="majorBidi"/>
                <w:noProof/>
                <w:webHidden/>
                <w:sz w:val="24"/>
                <w:szCs w:val="24"/>
              </w:rPr>
              <w:fldChar w:fldCharType="separate"/>
            </w:r>
            <w:r w:rsidR="00675867" w:rsidRPr="00675867">
              <w:rPr>
                <w:rFonts w:asciiTheme="majorBidi" w:hAnsiTheme="majorBidi" w:cstheme="majorBidi"/>
                <w:noProof/>
                <w:webHidden/>
                <w:sz w:val="24"/>
                <w:szCs w:val="24"/>
              </w:rPr>
              <w:t>5</w:t>
            </w:r>
            <w:r w:rsidR="00675867" w:rsidRPr="00675867">
              <w:rPr>
                <w:rFonts w:asciiTheme="majorBidi" w:hAnsiTheme="majorBidi" w:cstheme="majorBidi"/>
                <w:noProof/>
                <w:webHidden/>
                <w:sz w:val="24"/>
                <w:szCs w:val="24"/>
              </w:rPr>
              <w:fldChar w:fldCharType="end"/>
            </w:r>
          </w:hyperlink>
        </w:p>
        <w:p w14:paraId="0ADD3260" w14:textId="52CFE356" w:rsidR="00675867" w:rsidRPr="00675867" w:rsidRDefault="00492831" w:rsidP="00675867">
          <w:pPr>
            <w:pStyle w:val="TOC1"/>
            <w:tabs>
              <w:tab w:val="right" w:leader="dot" w:pos="9350"/>
            </w:tabs>
            <w:spacing w:line="360" w:lineRule="auto"/>
            <w:jc w:val="both"/>
            <w:rPr>
              <w:rFonts w:asciiTheme="majorBidi" w:eastAsiaTheme="minorEastAsia" w:hAnsiTheme="majorBidi" w:cstheme="majorBidi"/>
              <w:noProof/>
              <w:sz w:val="24"/>
              <w:szCs w:val="24"/>
              <w:lang w:eastAsia="en-GB" w:bidi="bn-IN"/>
            </w:rPr>
          </w:pPr>
          <w:hyperlink w:anchor="_Toc85733151" w:history="1">
            <w:r w:rsidR="00675867" w:rsidRPr="00675867">
              <w:rPr>
                <w:rStyle w:val="Hyperlink"/>
                <w:rFonts w:asciiTheme="majorBidi" w:hAnsiTheme="majorBidi" w:cstheme="majorBidi"/>
                <w:noProof/>
                <w:sz w:val="24"/>
                <w:szCs w:val="24"/>
              </w:rPr>
              <w:t>Evaluation of both forms of teaching and learning in the past and present</w:t>
            </w:r>
            <w:r w:rsidR="00675867" w:rsidRPr="00675867">
              <w:rPr>
                <w:rFonts w:asciiTheme="majorBidi" w:hAnsiTheme="majorBidi" w:cstheme="majorBidi"/>
                <w:noProof/>
                <w:webHidden/>
                <w:sz w:val="24"/>
                <w:szCs w:val="24"/>
              </w:rPr>
              <w:tab/>
            </w:r>
            <w:r w:rsidR="00675867" w:rsidRPr="00675867">
              <w:rPr>
                <w:rFonts w:asciiTheme="majorBidi" w:hAnsiTheme="majorBidi" w:cstheme="majorBidi"/>
                <w:noProof/>
                <w:webHidden/>
                <w:sz w:val="24"/>
                <w:szCs w:val="24"/>
              </w:rPr>
              <w:fldChar w:fldCharType="begin"/>
            </w:r>
            <w:r w:rsidR="00675867" w:rsidRPr="00675867">
              <w:rPr>
                <w:rFonts w:asciiTheme="majorBidi" w:hAnsiTheme="majorBidi" w:cstheme="majorBidi"/>
                <w:noProof/>
                <w:webHidden/>
                <w:sz w:val="24"/>
                <w:szCs w:val="24"/>
              </w:rPr>
              <w:instrText xml:space="preserve"> PAGEREF _Toc85733151 \h </w:instrText>
            </w:r>
            <w:r w:rsidR="00675867" w:rsidRPr="00675867">
              <w:rPr>
                <w:rFonts w:asciiTheme="majorBidi" w:hAnsiTheme="majorBidi" w:cstheme="majorBidi"/>
                <w:noProof/>
                <w:webHidden/>
                <w:sz w:val="24"/>
                <w:szCs w:val="24"/>
              </w:rPr>
            </w:r>
            <w:r w:rsidR="00675867" w:rsidRPr="00675867">
              <w:rPr>
                <w:rFonts w:asciiTheme="majorBidi" w:hAnsiTheme="majorBidi" w:cstheme="majorBidi"/>
                <w:noProof/>
                <w:webHidden/>
                <w:sz w:val="24"/>
                <w:szCs w:val="24"/>
              </w:rPr>
              <w:fldChar w:fldCharType="separate"/>
            </w:r>
            <w:r w:rsidR="00675867" w:rsidRPr="00675867">
              <w:rPr>
                <w:rFonts w:asciiTheme="majorBidi" w:hAnsiTheme="majorBidi" w:cstheme="majorBidi"/>
                <w:noProof/>
                <w:webHidden/>
                <w:sz w:val="24"/>
                <w:szCs w:val="24"/>
              </w:rPr>
              <w:t>6</w:t>
            </w:r>
            <w:r w:rsidR="00675867" w:rsidRPr="00675867">
              <w:rPr>
                <w:rFonts w:asciiTheme="majorBidi" w:hAnsiTheme="majorBidi" w:cstheme="majorBidi"/>
                <w:noProof/>
                <w:webHidden/>
                <w:sz w:val="24"/>
                <w:szCs w:val="24"/>
              </w:rPr>
              <w:fldChar w:fldCharType="end"/>
            </w:r>
          </w:hyperlink>
        </w:p>
        <w:p w14:paraId="62E251F5" w14:textId="146E2B6A" w:rsidR="00675867" w:rsidRPr="00675867" w:rsidRDefault="00492831" w:rsidP="00675867">
          <w:pPr>
            <w:pStyle w:val="TOC1"/>
            <w:tabs>
              <w:tab w:val="right" w:leader="dot" w:pos="9350"/>
            </w:tabs>
            <w:spacing w:line="360" w:lineRule="auto"/>
            <w:jc w:val="both"/>
            <w:rPr>
              <w:rFonts w:asciiTheme="majorBidi" w:eastAsiaTheme="minorEastAsia" w:hAnsiTheme="majorBidi" w:cstheme="majorBidi"/>
              <w:noProof/>
              <w:sz w:val="24"/>
              <w:szCs w:val="24"/>
              <w:lang w:eastAsia="en-GB" w:bidi="bn-IN"/>
            </w:rPr>
          </w:pPr>
          <w:hyperlink w:anchor="_Toc85733152" w:history="1">
            <w:r w:rsidR="00675867" w:rsidRPr="00675867">
              <w:rPr>
                <w:rStyle w:val="Hyperlink"/>
                <w:rFonts w:asciiTheme="majorBidi" w:hAnsiTheme="majorBidi" w:cstheme="majorBidi"/>
                <w:noProof/>
                <w:sz w:val="24"/>
                <w:szCs w:val="24"/>
              </w:rPr>
              <w:t>Recommendations based on evaluation</w:t>
            </w:r>
            <w:r w:rsidR="00675867" w:rsidRPr="00675867">
              <w:rPr>
                <w:rFonts w:asciiTheme="majorBidi" w:hAnsiTheme="majorBidi" w:cstheme="majorBidi"/>
                <w:noProof/>
                <w:webHidden/>
                <w:sz w:val="24"/>
                <w:szCs w:val="24"/>
              </w:rPr>
              <w:tab/>
            </w:r>
            <w:r w:rsidR="00675867" w:rsidRPr="00675867">
              <w:rPr>
                <w:rFonts w:asciiTheme="majorBidi" w:hAnsiTheme="majorBidi" w:cstheme="majorBidi"/>
                <w:noProof/>
                <w:webHidden/>
                <w:sz w:val="24"/>
                <w:szCs w:val="24"/>
              </w:rPr>
              <w:fldChar w:fldCharType="begin"/>
            </w:r>
            <w:r w:rsidR="00675867" w:rsidRPr="00675867">
              <w:rPr>
                <w:rFonts w:asciiTheme="majorBidi" w:hAnsiTheme="majorBidi" w:cstheme="majorBidi"/>
                <w:noProof/>
                <w:webHidden/>
                <w:sz w:val="24"/>
                <w:szCs w:val="24"/>
              </w:rPr>
              <w:instrText xml:space="preserve"> PAGEREF _Toc85733152 \h </w:instrText>
            </w:r>
            <w:r w:rsidR="00675867" w:rsidRPr="00675867">
              <w:rPr>
                <w:rFonts w:asciiTheme="majorBidi" w:hAnsiTheme="majorBidi" w:cstheme="majorBidi"/>
                <w:noProof/>
                <w:webHidden/>
                <w:sz w:val="24"/>
                <w:szCs w:val="24"/>
              </w:rPr>
            </w:r>
            <w:r w:rsidR="00675867" w:rsidRPr="00675867">
              <w:rPr>
                <w:rFonts w:asciiTheme="majorBidi" w:hAnsiTheme="majorBidi" w:cstheme="majorBidi"/>
                <w:noProof/>
                <w:webHidden/>
                <w:sz w:val="24"/>
                <w:szCs w:val="24"/>
              </w:rPr>
              <w:fldChar w:fldCharType="separate"/>
            </w:r>
            <w:r w:rsidR="00675867" w:rsidRPr="00675867">
              <w:rPr>
                <w:rFonts w:asciiTheme="majorBidi" w:hAnsiTheme="majorBidi" w:cstheme="majorBidi"/>
                <w:noProof/>
                <w:webHidden/>
                <w:sz w:val="24"/>
                <w:szCs w:val="24"/>
              </w:rPr>
              <w:t>7</w:t>
            </w:r>
            <w:r w:rsidR="00675867" w:rsidRPr="00675867">
              <w:rPr>
                <w:rFonts w:asciiTheme="majorBidi" w:hAnsiTheme="majorBidi" w:cstheme="majorBidi"/>
                <w:noProof/>
                <w:webHidden/>
                <w:sz w:val="24"/>
                <w:szCs w:val="24"/>
              </w:rPr>
              <w:fldChar w:fldCharType="end"/>
            </w:r>
          </w:hyperlink>
        </w:p>
        <w:p w14:paraId="1F6F0FFA" w14:textId="29B81A10" w:rsidR="00675867" w:rsidRPr="00675867" w:rsidRDefault="00492831" w:rsidP="00675867">
          <w:pPr>
            <w:pStyle w:val="TOC1"/>
            <w:tabs>
              <w:tab w:val="right" w:leader="dot" w:pos="9350"/>
            </w:tabs>
            <w:spacing w:line="360" w:lineRule="auto"/>
            <w:jc w:val="both"/>
            <w:rPr>
              <w:rFonts w:asciiTheme="majorBidi" w:eastAsiaTheme="minorEastAsia" w:hAnsiTheme="majorBidi" w:cstheme="majorBidi"/>
              <w:noProof/>
              <w:sz w:val="24"/>
              <w:szCs w:val="24"/>
              <w:lang w:eastAsia="en-GB" w:bidi="bn-IN"/>
            </w:rPr>
          </w:pPr>
          <w:hyperlink w:anchor="_Toc85733153" w:history="1">
            <w:r w:rsidR="00675867" w:rsidRPr="00675867">
              <w:rPr>
                <w:rStyle w:val="Hyperlink"/>
                <w:rFonts w:asciiTheme="majorBidi" w:hAnsiTheme="majorBidi" w:cstheme="majorBidi"/>
                <w:noProof/>
                <w:sz w:val="24"/>
                <w:szCs w:val="24"/>
              </w:rPr>
              <w:t>Conclusion</w:t>
            </w:r>
            <w:r w:rsidR="00675867" w:rsidRPr="00675867">
              <w:rPr>
                <w:rFonts w:asciiTheme="majorBidi" w:hAnsiTheme="majorBidi" w:cstheme="majorBidi"/>
                <w:noProof/>
                <w:webHidden/>
                <w:sz w:val="24"/>
                <w:szCs w:val="24"/>
              </w:rPr>
              <w:tab/>
            </w:r>
            <w:r w:rsidR="00675867" w:rsidRPr="00675867">
              <w:rPr>
                <w:rFonts w:asciiTheme="majorBidi" w:hAnsiTheme="majorBidi" w:cstheme="majorBidi"/>
                <w:noProof/>
                <w:webHidden/>
                <w:sz w:val="24"/>
                <w:szCs w:val="24"/>
              </w:rPr>
              <w:fldChar w:fldCharType="begin"/>
            </w:r>
            <w:r w:rsidR="00675867" w:rsidRPr="00675867">
              <w:rPr>
                <w:rFonts w:asciiTheme="majorBidi" w:hAnsiTheme="majorBidi" w:cstheme="majorBidi"/>
                <w:noProof/>
                <w:webHidden/>
                <w:sz w:val="24"/>
                <w:szCs w:val="24"/>
              </w:rPr>
              <w:instrText xml:space="preserve"> PAGEREF _Toc85733153 \h </w:instrText>
            </w:r>
            <w:r w:rsidR="00675867" w:rsidRPr="00675867">
              <w:rPr>
                <w:rFonts w:asciiTheme="majorBidi" w:hAnsiTheme="majorBidi" w:cstheme="majorBidi"/>
                <w:noProof/>
                <w:webHidden/>
                <w:sz w:val="24"/>
                <w:szCs w:val="24"/>
              </w:rPr>
            </w:r>
            <w:r w:rsidR="00675867" w:rsidRPr="00675867">
              <w:rPr>
                <w:rFonts w:asciiTheme="majorBidi" w:hAnsiTheme="majorBidi" w:cstheme="majorBidi"/>
                <w:noProof/>
                <w:webHidden/>
                <w:sz w:val="24"/>
                <w:szCs w:val="24"/>
              </w:rPr>
              <w:fldChar w:fldCharType="separate"/>
            </w:r>
            <w:r w:rsidR="00675867" w:rsidRPr="00675867">
              <w:rPr>
                <w:rFonts w:asciiTheme="majorBidi" w:hAnsiTheme="majorBidi" w:cstheme="majorBidi"/>
                <w:noProof/>
                <w:webHidden/>
                <w:sz w:val="24"/>
                <w:szCs w:val="24"/>
              </w:rPr>
              <w:t>8</w:t>
            </w:r>
            <w:r w:rsidR="00675867" w:rsidRPr="00675867">
              <w:rPr>
                <w:rFonts w:asciiTheme="majorBidi" w:hAnsiTheme="majorBidi" w:cstheme="majorBidi"/>
                <w:noProof/>
                <w:webHidden/>
                <w:sz w:val="24"/>
                <w:szCs w:val="24"/>
              </w:rPr>
              <w:fldChar w:fldCharType="end"/>
            </w:r>
          </w:hyperlink>
        </w:p>
        <w:p w14:paraId="02C4B9D9" w14:textId="43685374" w:rsidR="00675867" w:rsidRPr="00675867" w:rsidRDefault="00492831" w:rsidP="00675867">
          <w:pPr>
            <w:pStyle w:val="TOC1"/>
            <w:tabs>
              <w:tab w:val="right" w:leader="dot" w:pos="9350"/>
            </w:tabs>
            <w:spacing w:line="360" w:lineRule="auto"/>
            <w:jc w:val="both"/>
            <w:rPr>
              <w:rFonts w:asciiTheme="majorBidi" w:eastAsiaTheme="minorEastAsia" w:hAnsiTheme="majorBidi" w:cstheme="majorBidi"/>
              <w:noProof/>
              <w:sz w:val="24"/>
              <w:szCs w:val="24"/>
              <w:lang w:eastAsia="en-GB" w:bidi="bn-IN"/>
            </w:rPr>
          </w:pPr>
          <w:hyperlink w:anchor="_Toc85733154" w:history="1">
            <w:r w:rsidR="00675867" w:rsidRPr="00675867">
              <w:rPr>
                <w:rStyle w:val="Hyperlink"/>
                <w:rFonts w:asciiTheme="majorBidi" w:hAnsiTheme="majorBidi" w:cstheme="majorBidi"/>
                <w:noProof/>
                <w:sz w:val="24"/>
                <w:szCs w:val="24"/>
              </w:rPr>
              <w:t>References</w:t>
            </w:r>
            <w:r w:rsidR="00675867" w:rsidRPr="00675867">
              <w:rPr>
                <w:rFonts w:asciiTheme="majorBidi" w:hAnsiTheme="majorBidi" w:cstheme="majorBidi"/>
                <w:noProof/>
                <w:webHidden/>
                <w:sz w:val="24"/>
                <w:szCs w:val="24"/>
              </w:rPr>
              <w:tab/>
            </w:r>
            <w:r w:rsidR="00675867" w:rsidRPr="00675867">
              <w:rPr>
                <w:rFonts w:asciiTheme="majorBidi" w:hAnsiTheme="majorBidi" w:cstheme="majorBidi"/>
                <w:noProof/>
                <w:webHidden/>
                <w:sz w:val="24"/>
                <w:szCs w:val="24"/>
              </w:rPr>
              <w:fldChar w:fldCharType="begin"/>
            </w:r>
            <w:r w:rsidR="00675867" w:rsidRPr="00675867">
              <w:rPr>
                <w:rFonts w:asciiTheme="majorBidi" w:hAnsiTheme="majorBidi" w:cstheme="majorBidi"/>
                <w:noProof/>
                <w:webHidden/>
                <w:sz w:val="24"/>
                <w:szCs w:val="24"/>
              </w:rPr>
              <w:instrText xml:space="preserve"> PAGEREF _Toc85733154 \h </w:instrText>
            </w:r>
            <w:r w:rsidR="00675867" w:rsidRPr="00675867">
              <w:rPr>
                <w:rFonts w:asciiTheme="majorBidi" w:hAnsiTheme="majorBidi" w:cstheme="majorBidi"/>
                <w:noProof/>
                <w:webHidden/>
                <w:sz w:val="24"/>
                <w:szCs w:val="24"/>
              </w:rPr>
            </w:r>
            <w:r w:rsidR="00675867" w:rsidRPr="00675867">
              <w:rPr>
                <w:rFonts w:asciiTheme="majorBidi" w:hAnsiTheme="majorBidi" w:cstheme="majorBidi"/>
                <w:noProof/>
                <w:webHidden/>
                <w:sz w:val="24"/>
                <w:szCs w:val="24"/>
              </w:rPr>
              <w:fldChar w:fldCharType="separate"/>
            </w:r>
            <w:r w:rsidR="00675867" w:rsidRPr="00675867">
              <w:rPr>
                <w:rFonts w:asciiTheme="majorBidi" w:hAnsiTheme="majorBidi" w:cstheme="majorBidi"/>
                <w:noProof/>
                <w:webHidden/>
                <w:sz w:val="24"/>
                <w:szCs w:val="24"/>
              </w:rPr>
              <w:t>9</w:t>
            </w:r>
            <w:r w:rsidR="00675867" w:rsidRPr="00675867">
              <w:rPr>
                <w:rFonts w:asciiTheme="majorBidi" w:hAnsiTheme="majorBidi" w:cstheme="majorBidi"/>
                <w:noProof/>
                <w:webHidden/>
                <w:sz w:val="24"/>
                <w:szCs w:val="24"/>
              </w:rPr>
              <w:fldChar w:fldCharType="end"/>
            </w:r>
          </w:hyperlink>
        </w:p>
        <w:p w14:paraId="28EA4DD6" w14:textId="501A6D02" w:rsidR="00DD1E59" w:rsidRDefault="00DD1E59" w:rsidP="00DD1E59">
          <w:pPr>
            <w:spacing w:line="360" w:lineRule="auto"/>
            <w:jc w:val="both"/>
          </w:pPr>
          <w:r w:rsidRPr="00DD1E59">
            <w:rPr>
              <w:rFonts w:asciiTheme="majorBidi" w:hAnsiTheme="majorBidi" w:cstheme="majorBidi"/>
              <w:b/>
              <w:bCs/>
              <w:noProof/>
              <w:sz w:val="24"/>
              <w:szCs w:val="24"/>
            </w:rPr>
            <w:fldChar w:fldCharType="end"/>
          </w:r>
        </w:p>
      </w:sdtContent>
    </w:sdt>
    <w:p w14:paraId="3D71E348" w14:textId="70A5513A" w:rsidR="00DD1E59" w:rsidRDefault="00DD1E59">
      <w:pPr>
        <w:rPr>
          <w:rFonts w:asciiTheme="majorBidi" w:eastAsia="Times New Roman" w:hAnsiTheme="majorBidi" w:cstheme="majorBidi"/>
          <w:b/>
          <w:bCs/>
          <w:color w:val="000000" w:themeColor="text1"/>
          <w:sz w:val="24"/>
          <w:szCs w:val="24"/>
          <w:lang w:eastAsia="en-GB" w:bidi="bn-IN"/>
        </w:rPr>
      </w:pPr>
      <w:r>
        <w:rPr>
          <w:rFonts w:asciiTheme="majorBidi" w:eastAsia="Times New Roman" w:hAnsiTheme="majorBidi" w:cstheme="majorBidi"/>
          <w:b/>
          <w:bCs/>
          <w:color w:val="000000" w:themeColor="text1"/>
          <w:sz w:val="24"/>
          <w:szCs w:val="24"/>
          <w:lang w:eastAsia="en-GB" w:bidi="bn-IN"/>
        </w:rPr>
        <w:br w:type="page"/>
      </w:r>
    </w:p>
    <w:p w14:paraId="112A1882" w14:textId="77777777" w:rsidR="00D47139" w:rsidRDefault="00D47139" w:rsidP="00D47139">
      <w:pPr>
        <w:spacing w:after="0" w:line="360" w:lineRule="auto"/>
        <w:rPr>
          <w:rFonts w:asciiTheme="majorBidi" w:eastAsia="Times New Roman" w:hAnsiTheme="majorBidi" w:cstheme="majorBidi"/>
          <w:b/>
          <w:bCs/>
          <w:color w:val="000000" w:themeColor="text1"/>
          <w:sz w:val="24"/>
          <w:szCs w:val="24"/>
          <w:lang w:eastAsia="en-GB" w:bidi="bn-IN"/>
        </w:rPr>
      </w:pPr>
    </w:p>
    <w:p w14:paraId="4688434F" w14:textId="286D1491" w:rsidR="00ED4CD7" w:rsidRPr="00D47139" w:rsidRDefault="00ED4CD7" w:rsidP="00D47139">
      <w:pPr>
        <w:pStyle w:val="Heading1"/>
        <w:spacing w:before="0"/>
      </w:pPr>
      <w:bookmarkStart w:id="0" w:name="_Toc85733145"/>
      <w:r w:rsidRPr="00D47139">
        <w:t>Blended learning</w:t>
      </w:r>
      <w:bookmarkEnd w:id="0"/>
      <w:r w:rsidRPr="00D47139">
        <w:t xml:space="preserve"> </w:t>
      </w:r>
    </w:p>
    <w:p w14:paraId="7D0894B2" w14:textId="61A321EC" w:rsidR="00FB36E6" w:rsidRPr="00FB36E6" w:rsidRDefault="000F76F9" w:rsidP="00D47139">
      <w:pPr>
        <w:shd w:val="clear" w:color="auto" w:fill="FFFFFF"/>
        <w:spacing w:after="0" w:line="360" w:lineRule="auto"/>
        <w:jc w:val="both"/>
        <w:rPr>
          <w:rFonts w:asciiTheme="majorBidi" w:eastAsia="Times New Roman" w:hAnsiTheme="majorBidi" w:cstheme="majorBidi"/>
          <w:color w:val="000000" w:themeColor="text1"/>
          <w:sz w:val="24"/>
          <w:szCs w:val="24"/>
          <w:lang w:eastAsia="en-GB" w:bidi="bn-IN"/>
        </w:rPr>
      </w:pPr>
      <w:r>
        <w:rPr>
          <w:rFonts w:asciiTheme="majorBidi" w:eastAsia="Times New Roman" w:hAnsiTheme="majorBidi" w:cstheme="majorBidi"/>
          <w:color w:val="000000" w:themeColor="text1"/>
          <w:sz w:val="24"/>
          <w:szCs w:val="24"/>
          <w:lang w:eastAsia="en-GB" w:bidi="bn-IN"/>
        </w:rPr>
        <w:t>To give students with an interesting and meaningful educational experience, blended or hybrid learning, as it is often known, blends the best of face–to–face and online learning features. There are various reasons why implementing blended learning classes might be difficult, including the production and delivery of innovative and engaging content</w:t>
      </w:r>
      <w:r w:rsidR="00893ED0">
        <w:rPr>
          <w:rFonts w:asciiTheme="majorBidi" w:eastAsia="Times New Roman" w:hAnsiTheme="majorBidi" w:cstheme="majorBidi"/>
          <w:color w:val="000000" w:themeColor="text1"/>
          <w:sz w:val="24"/>
          <w:szCs w:val="24"/>
          <w:lang w:eastAsia="en-GB" w:bidi="bn-IN"/>
        </w:rPr>
        <w:t xml:space="preserve"> </w:t>
      </w:r>
      <w:r w:rsidR="00893ED0">
        <w:rPr>
          <w:rFonts w:asciiTheme="majorBidi" w:hAnsiTheme="majorBidi" w:cstheme="majorBidi"/>
          <w:color w:val="000000" w:themeColor="text1"/>
          <w:sz w:val="24"/>
          <w:szCs w:val="24"/>
          <w:shd w:val="clear" w:color="auto" w:fill="FFFFFF"/>
        </w:rPr>
        <w:t>(</w:t>
      </w:r>
      <w:proofErr w:type="spellStart"/>
      <w:r w:rsidR="00893ED0" w:rsidRPr="009A1C43">
        <w:rPr>
          <w:rFonts w:asciiTheme="majorBidi" w:hAnsiTheme="majorBidi" w:cstheme="majorBidi"/>
          <w:color w:val="000000" w:themeColor="text1"/>
          <w:sz w:val="24"/>
          <w:szCs w:val="24"/>
          <w:shd w:val="clear" w:color="auto" w:fill="FFFFFF"/>
        </w:rPr>
        <w:t>Güzer</w:t>
      </w:r>
      <w:proofErr w:type="spellEnd"/>
      <w:r w:rsidR="00893ED0">
        <w:rPr>
          <w:rFonts w:asciiTheme="majorBidi" w:hAnsiTheme="majorBidi" w:cstheme="majorBidi"/>
          <w:color w:val="000000" w:themeColor="text1"/>
          <w:sz w:val="24"/>
          <w:szCs w:val="24"/>
          <w:shd w:val="clear" w:color="auto" w:fill="FFFFFF"/>
        </w:rPr>
        <w:t xml:space="preserve"> a</w:t>
      </w:r>
      <w:r w:rsidR="00893ED0" w:rsidRPr="009A1C43">
        <w:rPr>
          <w:rFonts w:asciiTheme="majorBidi" w:hAnsiTheme="majorBidi" w:cstheme="majorBidi"/>
          <w:color w:val="000000" w:themeColor="text1"/>
          <w:sz w:val="24"/>
          <w:szCs w:val="24"/>
          <w:shd w:val="clear" w:color="auto" w:fill="FFFFFF"/>
        </w:rPr>
        <w:t>nd Caner,</w:t>
      </w:r>
      <w:r w:rsidR="00893ED0">
        <w:rPr>
          <w:rFonts w:asciiTheme="majorBidi" w:hAnsiTheme="majorBidi" w:cstheme="majorBidi"/>
          <w:color w:val="000000" w:themeColor="text1"/>
          <w:sz w:val="24"/>
          <w:szCs w:val="24"/>
          <w:shd w:val="clear" w:color="auto" w:fill="FFFFFF"/>
        </w:rPr>
        <w:t xml:space="preserve"> </w:t>
      </w:r>
      <w:r w:rsidR="00893ED0" w:rsidRPr="009A1C43">
        <w:rPr>
          <w:rFonts w:asciiTheme="majorBidi" w:hAnsiTheme="majorBidi" w:cstheme="majorBidi"/>
          <w:color w:val="000000" w:themeColor="text1"/>
          <w:sz w:val="24"/>
          <w:szCs w:val="24"/>
          <w:shd w:val="clear" w:color="auto" w:fill="FFFFFF"/>
        </w:rPr>
        <w:t>2014</w:t>
      </w:r>
      <w:r w:rsidR="00893ED0">
        <w:rPr>
          <w:rFonts w:asciiTheme="majorBidi" w:hAnsiTheme="majorBidi" w:cstheme="majorBidi"/>
          <w:color w:val="000000" w:themeColor="text1"/>
          <w:sz w:val="24"/>
          <w:szCs w:val="24"/>
          <w:shd w:val="clear" w:color="auto" w:fill="FFFFFF"/>
        </w:rPr>
        <w:t>)</w:t>
      </w:r>
      <w:r>
        <w:rPr>
          <w:rFonts w:asciiTheme="majorBidi" w:eastAsia="Times New Roman" w:hAnsiTheme="majorBidi" w:cstheme="majorBidi"/>
          <w:color w:val="000000" w:themeColor="text1"/>
          <w:sz w:val="24"/>
          <w:szCs w:val="24"/>
          <w:lang w:eastAsia="en-GB" w:bidi="bn-IN"/>
        </w:rPr>
        <w:t>. It's critical that schools and teachers weigh the benefits and drawbacks of this method before committing to it. That way, they can make an educated decision and be ready to cope with whatever comes their way</w:t>
      </w:r>
      <w:r w:rsidR="00893ED0">
        <w:rPr>
          <w:rFonts w:asciiTheme="majorBidi" w:eastAsia="Times New Roman" w:hAnsiTheme="majorBidi" w:cstheme="majorBidi"/>
          <w:color w:val="000000" w:themeColor="text1"/>
          <w:sz w:val="24"/>
          <w:szCs w:val="24"/>
          <w:lang w:eastAsia="en-GB" w:bidi="bn-IN"/>
        </w:rPr>
        <w:t xml:space="preserve"> </w:t>
      </w:r>
      <w:r w:rsidR="00893ED0">
        <w:rPr>
          <w:rFonts w:asciiTheme="majorBidi" w:hAnsiTheme="majorBidi" w:cstheme="majorBidi"/>
          <w:color w:val="000000" w:themeColor="text1"/>
          <w:sz w:val="24"/>
          <w:szCs w:val="24"/>
          <w:shd w:val="clear" w:color="auto" w:fill="FFFFFF"/>
        </w:rPr>
        <w:t>(</w:t>
      </w:r>
      <w:r w:rsidR="00893ED0" w:rsidRPr="009A1C43">
        <w:rPr>
          <w:rFonts w:asciiTheme="majorBidi" w:hAnsiTheme="majorBidi" w:cstheme="majorBidi"/>
          <w:color w:val="000000" w:themeColor="text1"/>
          <w:sz w:val="24"/>
          <w:szCs w:val="24"/>
          <w:shd w:val="clear" w:color="auto" w:fill="FFFFFF"/>
        </w:rPr>
        <w:t>Mayeshiba</w:t>
      </w:r>
      <w:r w:rsidR="00893ED0">
        <w:rPr>
          <w:rFonts w:asciiTheme="majorBidi" w:hAnsiTheme="majorBidi" w:cstheme="majorBidi"/>
          <w:color w:val="000000" w:themeColor="text1"/>
          <w:sz w:val="24"/>
          <w:szCs w:val="24"/>
          <w:shd w:val="clear" w:color="auto" w:fill="FFFFFF"/>
        </w:rPr>
        <w:t xml:space="preserve"> et al., </w:t>
      </w:r>
      <w:r w:rsidR="00893ED0" w:rsidRPr="009A1C43">
        <w:rPr>
          <w:rFonts w:asciiTheme="majorBidi" w:hAnsiTheme="majorBidi" w:cstheme="majorBidi"/>
          <w:color w:val="000000" w:themeColor="text1"/>
          <w:sz w:val="24"/>
          <w:szCs w:val="24"/>
          <w:shd w:val="clear" w:color="auto" w:fill="FFFFFF"/>
        </w:rPr>
        <w:t>2018</w:t>
      </w:r>
      <w:r w:rsidR="00893ED0">
        <w:rPr>
          <w:rFonts w:asciiTheme="majorBidi" w:hAnsiTheme="majorBidi" w:cstheme="majorBidi"/>
          <w:color w:val="000000" w:themeColor="text1"/>
          <w:sz w:val="24"/>
          <w:szCs w:val="24"/>
          <w:shd w:val="clear" w:color="auto" w:fill="FFFFFF"/>
        </w:rPr>
        <w:t>)</w:t>
      </w:r>
      <w:r>
        <w:rPr>
          <w:rFonts w:asciiTheme="majorBidi" w:eastAsia="Times New Roman" w:hAnsiTheme="majorBidi" w:cstheme="majorBidi"/>
          <w:color w:val="000000" w:themeColor="text1"/>
          <w:sz w:val="24"/>
          <w:szCs w:val="24"/>
          <w:lang w:eastAsia="en-GB" w:bidi="bn-IN"/>
        </w:rPr>
        <w:t>. This study will be beneficial to us because it examines the advantages and disadvantages of blended learning.</w:t>
      </w:r>
    </w:p>
    <w:p w14:paraId="4D3D67F3" w14:textId="72C0526B" w:rsidR="00FB36E6" w:rsidRPr="00FB36E6" w:rsidRDefault="00FB36E6" w:rsidP="00D47139">
      <w:pPr>
        <w:pStyle w:val="Heading1"/>
        <w:spacing w:before="0"/>
      </w:pPr>
      <w:bookmarkStart w:id="1" w:name="_Toc85733146"/>
      <w:r w:rsidRPr="00FB36E6">
        <w:t>Pros</w:t>
      </w:r>
      <w:r w:rsidR="00D47139" w:rsidRPr="00D47139">
        <w:t xml:space="preserve"> of </w:t>
      </w:r>
      <w:r w:rsidR="00D47139" w:rsidRPr="00FB36E6">
        <w:t>Blended learning</w:t>
      </w:r>
      <w:bookmarkEnd w:id="1"/>
      <w:r w:rsidR="00D47139" w:rsidRPr="00D47139">
        <w:t xml:space="preserve"> </w:t>
      </w:r>
    </w:p>
    <w:p w14:paraId="47C9B5B6" w14:textId="5677C2BD" w:rsidR="00FB36E6" w:rsidRPr="00FB36E6" w:rsidRDefault="00FB36E6" w:rsidP="00D47139">
      <w:pPr>
        <w:shd w:val="clear" w:color="auto" w:fill="FFFFFF"/>
        <w:spacing w:after="0" w:line="360" w:lineRule="auto"/>
        <w:jc w:val="both"/>
        <w:rPr>
          <w:rFonts w:asciiTheme="majorBidi" w:eastAsia="Times New Roman" w:hAnsiTheme="majorBidi" w:cstheme="majorBidi"/>
          <w:color w:val="000000" w:themeColor="text1"/>
          <w:sz w:val="24"/>
          <w:szCs w:val="24"/>
          <w:lang w:eastAsia="en-GB" w:bidi="bn-IN"/>
        </w:rPr>
      </w:pPr>
      <w:r w:rsidRPr="00FB36E6">
        <w:rPr>
          <w:rFonts w:asciiTheme="majorBidi" w:eastAsia="Times New Roman" w:hAnsiTheme="majorBidi" w:cstheme="majorBidi"/>
          <w:b/>
          <w:bCs/>
          <w:color w:val="000000" w:themeColor="text1"/>
          <w:sz w:val="24"/>
          <w:szCs w:val="24"/>
          <w:lang w:eastAsia="en-GB" w:bidi="bn-IN"/>
        </w:rPr>
        <w:t>Fosters collaboration</w:t>
      </w:r>
      <w:r w:rsidRPr="00FB36E6">
        <w:rPr>
          <w:rFonts w:asciiTheme="majorBidi" w:eastAsia="Times New Roman" w:hAnsiTheme="majorBidi" w:cstheme="majorBidi"/>
          <w:color w:val="000000" w:themeColor="text1"/>
          <w:sz w:val="24"/>
          <w:szCs w:val="24"/>
          <w:lang w:eastAsia="en-GB" w:bidi="bn-IN"/>
        </w:rPr>
        <w:t xml:space="preserve">: </w:t>
      </w:r>
      <w:r w:rsidR="000F76F9">
        <w:rPr>
          <w:rFonts w:asciiTheme="majorBidi" w:eastAsia="Times New Roman" w:hAnsiTheme="majorBidi" w:cstheme="majorBidi"/>
          <w:color w:val="000000" w:themeColor="text1"/>
          <w:sz w:val="24"/>
          <w:szCs w:val="24"/>
          <w:lang w:eastAsia="en-GB" w:bidi="bn-IN"/>
        </w:rPr>
        <w:t>Even outside of the classroom, students and educators can stay in touch through collaborative technologies like online chats and blogs</w:t>
      </w:r>
      <w:r w:rsidR="00893ED0">
        <w:rPr>
          <w:rFonts w:asciiTheme="majorBidi" w:eastAsia="Times New Roman" w:hAnsiTheme="majorBidi" w:cstheme="majorBidi"/>
          <w:color w:val="000000" w:themeColor="text1"/>
          <w:sz w:val="24"/>
          <w:szCs w:val="24"/>
          <w:lang w:eastAsia="en-GB" w:bidi="bn-IN"/>
        </w:rPr>
        <w:t xml:space="preserve"> </w:t>
      </w:r>
      <w:r w:rsidR="00893ED0">
        <w:rPr>
          <w:rFonts w:asciiTheme="majorBidi" w:hAnsiTheme="majorBidi" w:cstheme="majorBidi"/>
          <w:color w:val="000000" w:themeColor="text1"/>
          <w:sz w:val="24"/>
          <w:szCs w:val="24"/>
          <w:shd w:val="clear" w:color="auto" w:fill="FFFFFF"/>
        </w:rPr>
        <w:t>(</w:t>
      </w:r>
      <w:r w:rsidR="00893ED0" w:rsidRPr="009A1C43">
        <w:rPr>
          <w:rFonts w:asciiTheme="majorBidi" w:hAnsiTheme="majorBidi" w:cstheme="majorBidi"/>
          <w:color w:val="000000" w:themeColor="text1"/>
          <w:sz w:val="24"/>
          <w:szCs w:val="24"/>
          <w:shd w:val="clear" w:color="auto" w:fill="FFFFFF"/>
        </w:rPr>
        <w:t>Stack, 2015</w:t>
      </w:r>
      <w:r w:rsidR="00893ED0">
        <w:rPr>
          <w:rFonts w:asciiTheme="majorBidi" w:hAnsiTheme="majorBidi" w:cstheme="majorBidi"/>
          <w:color w:val="000000" w:themeColor="text1"/>
          <w:sz w:val="24"/>
          <w:szCs w:val="24"/>
          <w:shd w:val="clear" w:color="auto" w:fill="FFFFFF"/>
        </w:rPr>
        <w:t>)</w:t>
      </w:r>
      <w:r w:rsidR="000F76F9">
        <w:rPr>
          <w:rFonts w:asciiTheme="majorBidi" w:eastAsia="Times New Roman" w:hAnsiTheme="majorBidi" w:cstheme="majorBidi"/>
          <w:color w:val="000000" w:themeColor="text1"/>
          <w:sz w:val="24"/>
          <w:szCs w:val="24"/>
          <w:lang w:eastAsia="en-GB" w:bidi="bn-IN"/>
        </w:rPr>
        <w:t>.</w:t>
      </w:r>
    </w:p>
    <w:p w14:paraId="204CD831" w14:textId="23C9D80F" w:rsidR="00FB36E6" w:rsidRPr="00FB36E6" w:rsidRDefault="00FB36E6" w:rsidP="00D47139">
      <w:pPr>
        <w:shd w:val="clear" w:color="auto" w:fill="FFFFFF"/>
        <w:spacing w:after="0" w:line="360" w:lineRule="auto"/>
        <w:jc w:val="both"/>
        <w:rPr>
          <w:rFonts w:asciiTheme="majorBidi" w:eastAsia="Times New Roman" w:hAnsiTheme="majorBidi" w:cstheme="majorBidi"/>
          <w:color w:val="000000" w:themeColor="text1"/>
          <w:sz w:val="24"/>
          <w:szCs w:val="24"/>
          <w:lang w:eastAsia="en-GB" w:bidi="bn-IN"/>
        </w:rPr>
      </w:pPr>
      <w:r w:rsidRPr="00FB36E6">
        <w:rPr>
          <w:rFonts w:asciiTheme="majorBidi" w:eastAsia="Times New Roman" w:hAnsiTheme="majorBidi" w:cstheme="majorBidi"/>
          <w:b/>
          <w:bCs/>
          <w:color w:val="000000" w:themeColor="text1"/>
          <w:sz w:val="24"/>
          <w:szCs w:val="24"/>
          <w:lang w:eastAsia="en-GB" w:bidi="bn-IN"/>
        </w:rPr>
        <w:t xml:space="preserve">Facilitates instantaneous </w:t>
      </w:r>
      <w:r w:rsidR="00ED4CD7" w:rsidRPr="00FB36E6">
        <w:rPr>
          <w:rFonts w:asciiTheme="majorBidi" w:eastAsia="Times New Roman" w:hAnsiTheme="majorBidi" w:cstheme="majorBidi"/>
          <w:b/>
          <w:bCs/>
          <w:color w:val="000000" w:themeColor="text1"/>
          <w:sz w:val="24"/>
          <w:szCs w:val="24"/>
          <w:lang w:eastAsia="en-GB" w:bidi="bn-IN"/>
        </w:rPr>
        <w:t>communication:</w:t>
      </w:r>
      <w:r w:rsidRPr="00FB36E6">
        <w:rPr>
          <w:rFonts w:asciiTheme="majorBidi" w:eastAsia="Times New Roman" w:hAnsiTheme="majorBidi" w:cstheme="majorBidi"/>
          <w:b/>
          <w:bCs/>
          <w:color w:val="000000" w:themeColor="text1"/>
          <w:sz w:val="24"/>
          <w:szCs w:val="24"/>
          <w:lang w:eastAsia="en-GB" w:bidi="bn-IN"/>
        </w:rPr>
        <w:t> </w:t>
      </w:r>
      <w:r w:rsidR="000F76F9">
        <w:rPr>
          <w:rFonts w:asciiTheme="majorBidi" w:eastAsia="Times New Roman" w:hAnsiTheme="majorBidi" w:cstheme="majorBidi"/>
          <w:color w:val="000000" w:themeColor="text1"/>
          <w:sz w:val="24"/>
          <w:szCs w:val="24"/>
          <w:lang w:eastAsia="en-GB" w:bidi="bn-IN"/>
        </w:rPr>
        <w:t>Teachers can communicate with their students more successfully with the help of online communication tools like grading tools, discussion forums, interactive apps, and drop boxes</w:t>
      </w:r>
      <w:r w:rsidR="00893ED0">
        <w:rPr>
          <w:rFonts w:asciiTheme="majorBidi" w:eastAsia="Times New Roman" w:hAnsiTheme="majorBidi" w:cstheme="majorBidi"/>
          <w:color w:val="000000" w:themeColor="text1"/>
          <w:sz w:val="24"/>
          <w:szCs w:val="24"/>
          <w:lang w:eastAsia="en-GB" w:bidi="bn-IN"/>
        </w:rPr>
        <w:t xml:space="preserve"> </w:t>
      </w:r>
      <w:r w:rsidR="00893ED0">
        <w:rPr>
          <w:rFonts w:asciiTheme="majorBidi" w:hAnsiTheme="majorBidi" w:cstheme="majorBidi"/>
          <w:color w:val="000000" w:themeColor="text1"/>
          <w:sz w:val="24"/>
          <w:szCs w:val="24"/>
          <w:shd w:val="clear" w:color="auto" w:fill="FFFFFF"/>
        </w:rPr>
        <w:t>(</w:t>
      </w:r>
      <w:r w:rsidR="00893ED0" w:rsidRPr="009A1C43">
        <w:rPr>
          <w:rFonts w:asciiTheme="majorBidi" w:hAnsiTheme="majorBidi" w:cstheme="majorBidi"/>
          <w:color w:val="000000" w:themeColor="text1"/>
          <w:sz w:val="24"/>
          <w:szCs w:val="24"/>
          <w:shd w:val="clear" w:color="auto" w:fill="FFFFFF"/>
        </w:rPr>
        <w:t>Stack, 2015</w:t>
      </w:r>
      <w:r w:rsidR="00893ED0">
        <w:rPr>
          <w:rFonts w:asciiTheme="majorBidi" w:hAnsiTheme="majorBidi" w:cstheme="majorBidi"/>
          <w:color w:val="000000" w:themeColor="text1"/>
          <w:sz w:val="24"/>
          <w:szCs w:val="24"/>
          <w:shd w:val="clear" w:color="auto" w:fill="FFFFFF"/>
        </w:rPr>
        <w:t>)</w:t>
      </w:r>
      <w:r w:rsidR="000F76F9">
        <w:rPr>
          <w:rFonts w:asciiTheme="majorBidi" w:eastAsia="Times New Roman" w:hAnsiTheme="majorBidi" w:cstheme="majorBidi"/>
          <w:color w:val="000000" w:themeColor="text1"/>
          <w:sz w:val="24"/>
          <w:szCs w:val="24"/>
          <w:lang w:eastAsia="en-GB" w:bidi="bn-IN"/>
        </w:rPr>
        <w:t>.</w:t>
      </w:r>
    </w:p>
    <w:p w14:paraId="3F0E97CF" w14:textId="7AC3B896" w:rsidR="00FB36E6" w:rsidRPr="00FB36E6" w:rsidRDefault="00FB36E6" w:rsidP="00D47139">
      <w:pPr>
        <w:shd w:val="clear" w:color="auto" w:fill="FFFFFF"/>
        <w:spacing w:after="0" w:line="360" w:lineRule="auto"/>
        <w:jc w:val="both"/>
        <w:rPr>
          <w:rFonts w:asciiTheme="majorBidi" w:eastAsia="Times New Roman" w:hAnsiTheme="majorBidi" w:cstheme="majorBidi"/>
          <w:color w:val="000000" w:themeColor="text1"/>
          <w:sz w:val="24"/>
          <w:szCs w:val="24"/>
          <w:lang w:eastAsia="en-GB" w:bidi="bn-IN"/>
        </w:rPr>
      </w:pPr>
      <w:r w:rsidRPr="00FB36E6">
        <w:rPr>
          <w:rFonts w:asciiTheme="majorBidi" w:eastAsia="Times New Roman" w:hAnsiTheme="majorBidi" w:cstheme="majorBidi"/>
          <w:b/>
          <w:bCs/>
          <w:color w:val="000000" w:themeColor="text1"/>
          <w:sz w:val="24"/>
          <w:szCs w:val="24"/>
          <w:lang w:eastAsia="en-GB" w:bidi="bn-IN"/>
        </w:rPr>
        <w:t xml:space="preserve">Flexibility and increased </w:t>
      </w:r>
      <w:r w:rsidR="00ED4CD7" w:rsidRPr="00FB36E6">
        <w:rPr>
          <w:rFonts w:asciiTheme="majorBidi" w:eastAsia="Times New Roman" w:hAnsiTheme="majorBidi" w:cstheme="majorBidi"/>
          <w:b/>
          <w:bCs/>
          <w:color w:val="000000" w:themeColor="text1"/>
          <w:sz w:val="24"/>
          <w:szCs w:val="24"/>
          <w:lang w:eastAsia="en-GB" w:bidi="bn-IN"/>
        </w:rPr>
        <w:t>accessibility</w:t>
      </w:r>
      <w:r w:rsidR="00ED4CD7" w:rsidRPr="00FB36E6">
        <w:rPr>
          <w:rFonts w:asciiTheme="majorBidi" w:eastAsia="Times New Roman" w:hAnsiTheme="majorBidi" w:cstheme="majorBidi"/>
          <w:color w:val="000000" w:themeColor="text1"/>
          <w:sz w:val="24"/>
          <w:szCs w:val="24"/>
          <w:lang w:eastAsia="en-GB" w:bidi="bn-IN"/>
        </w:rPr>
        <w:t>:</w:t>
      </w:r>
      <w:r w:rsidRPr="00FB36E6">
        <w:rPr>
          <w:rFonts w:asciiTheme="majorBidi" w:eastAsia="Times New Roman" w:hAnsiTheme="majorBidi" w:cstheme="majorBidi"/>
          <w:color w:val="000000" w:themeColor="text1"/>
          <w:sz w:val="24"/>
          <w:szCs w:val="24"/>
          <w:lang w:eastAsia="en-GB" w:bidi="bn-IN"/>
        </w:rPr>
        <w:t xml:space="preserve"> </w:t>
      </w:r>
      <w:r w:rsidR="000F76F9">
        <w:rPr>
          <w:rFonts w:asciiTheme="majorBidi" w:eastAsia="Times New Roman" w:hAnsiTheme="majorBidi" w:cstheme="majorBidi"/>
          <w:color w:val="000000" w:themeColor="text1"/>
          <w:sz w:val="24"/>
          <w:szCs w:val="24"/>
          <w:lang w:eastAsia="en-GB" w:bidi="bn-IN"/>
        </w:rPr>
        <w:t>LMS, for example, provides 24/7 access to educational resources for teachers and students.</w:t>
      </w:r>
    </w:p>
    <w:p w14:paraId="2DE2A908" w14:textId="3CD5C79D" w:rsidR="00FB36E6" w:rsidRPr="00FB36E6" w:rsidRDefault="00FB36E6" w:rsidP="00D47139">
      <w:pPr>
        <w:shd w:val="clear" w:color="auto" w:fill="FFFFFF"/>
        <w:spacing w:after="0" w:line="360" w:lineRule="auto"/>
        <w:jc w:val="both"/>
        <w:rPr>
          <w:rFonts w:asciiTheme="majorBidi" w:eastAsia="Times New Roman" w:hAnsiTheme="majorBidi" w:cstheme="majorBidi"/>
          <w:color w:val="000000" w:themeColor="text1"/>
          <w:sz w:val="24"/>
          <w:szCs w:val="24"/>
          <w:lang w:eastAsia="en-GB" w:bidi="bn-IN"/>
        </w:rPr>
      </w:pPr>
      <w:r w:rsidRPr="00FB36E6">
        <w:rPr>
          <w:rFonts w:asciiTheme="majorBidi" w:eastAsia="Times New Roman" w:hAnsiTheme="majorBidi" w:cstheme="majorBidi"/>
          <w:b/>
          <w:bCs/>
          <w:color w:val="000000" w:themeColor="text1"/>
          <w:sz w:val="24"/>
          <w:szCs w:val="24"/>
          <w:lang w:eastAsia="en-GB" w:bidi="bn-IN"/>
        </w:rPr>
        <w:t xml:space="preserve">Individualized </w:t>
      </w:r>
      <w:r w:rsidR="00ED4CD7" w:rsidRPr="00FB36E6">
        <w:rPr>
          <w:rFonts w:asciiTheme="majorBidi" w:eastAsia="Times New Roman" w:hAnsiTheme="majorBidi" w:cstheme="majorBidi"/>
          <w:b/>
          <w:bCs/>
          <w:color w:val="000000" w:themeColor="text1"/>
          <w:sz w:val="24"/>
          <w:szCs w:val="24"/>
          <w:lang w:eastAsia="en-GB" w:bidi="bn-IN"/>
        </w:rPr>
        <w:t>support</w:t>
      </w:r>
      <w:r w:rsidR="00ED4CD7" w:rsidRPr="00FB36E6">
        <w:rPr>
          <w:rFonts w:asciiTheme="majorBidi" w:eastAsia="Times New Roman" w:hAnsiTheme="majorBidi" w:cstheme="majorBidi"/>
          <w:color w:val="000000" w:themeColor="text1"/>
          <w:sz w:val="24"/>
          <w:szCs w:val="24"/>
          <w:lang w:eastAsia="en-GB" w:bidi="bn-IN"/>
        </w:rPr>
        <w:t>:</w:t>
      </w:r>
      <w:r w:rsidRPr="00FB36E6">
        <w:rPr>
          <w:rFonts w:asciiTheme="majorBidi" w:eastAsia="Times New Roman" w:hAnsiTheme="majorBidi" w:cstheme="majorBidi"/>
          <w:color w:val="000000" w:themeColor="text1"/>
          <w:sz w:val="24"/>
          <w:szCs w:val="24"/>
          <w:lang w:eastAsia="en-GB" w:bidi="bn-IN"/>
        </w:rPr>
        <w:t xml:space="preserve"> </w:t>
      </w:r>
      <w:r w:rsidR="000F76F9">
        <w:rPr>
          <w:rFonts w:asciiTheme="majorBidi" w:eastAsia="Times New Roman" w:hAnsiTheme="majorBidi" w:cstheme="majorBidi"/>
          <w:color w:val="000000" w:themeColor="text1"/>
          <w:sz w:val="24"/>
          <w:szCs w:val="24"/>
          <w:lang w:eastAsia="en-GB" w:bidi="bn-IN"/>
        </w:rPr>
        <w:t>It is possible to tailor a blended learning environment to meet the needs of students with various coping abilities.</w:t>
      </w:r>
    </w:p>
    <w:p w14:paraId="6B7B60A9" w14:textId="7F67ED14" w:rsidR="00FB36E6" w:rsidRPr="00FB36E6" w:rsidRDefault="00FB36E6" w:rsidP="00D47139">
      <w:pPr>
        <w:shd w:val="clear" w:color="auto" w:fill="FFFFFF"/>
        <w:spacing w:after="0" w:line="360" w:lineRule="auto"/>
        <w:jc w:val="both"/>
        <w:rPr>
          <w:rFonts w:asciiTheme="majorBidi" w:eastAsia="Times New Roman" w:hAnsiTheme="majorBidi" w:cstheme="majorBidi"/>
          <w:color w:val="000000" w:themeColor="text1"/>
          <w:sz w:val="24"/>
          <w:szCs w:val="24"/>
          <w:lang w:eastAsia="en-GB" w:bidi="bn-IN"/>
        </w:rPr>
      </w:pPr>
      <w:r w:rsidRPr="00FB36E6">
        <w:rPr>
          <w:rFonts w:asciiTheme="majorBidi" w:eastAsia="Times New Roman" w:hAnsiTheme="majorBidi" w:cstheme="majorBidi"/>
          <w:b/>
          <w:bCs/>
          <w:color w:val="000000" w:themeColor="text1"/>
          <w:sz w:val="24"/>
          <w:szCs w:val="24"/>
          <w:lang w:eastAsia="en-GB" w:bidi="bn-IN"/>
        </w:rPr>
        <w:t xml:space="preserve">Interactive educational </w:t>
      </w:r>
      <w:r w:rsidR="00ED4CD7" w:rsidRPr="00FB36E6">
        <w:rPr>
          <w:rFonts w:asciiTheme="majorBidi" w:eastAsia="Times New Roman" w:hAnsiTheme="majorBidi" w:cstheme="majorBidi"/>
          <w:b/>
          <w:bCs/>
          <w:color w:val="000000" w:themeColor="text1"/>
          <w:sz w:val="24"/>
          <w:szCs w:val="24"/>
          <w:lang w:eastAsia="en-GB" w:bidi="bn-IN"/>
        </w:rPr>
        <w:t>experience:</w:t>
      </w:r>
      <w:r w:rsidRPr="00FB36E6">
        <w:rPr>
          <w:rFonts w:asciiTheme="majorBidi" w:eastAsia="Times New Roman" w:hAnsiTheme="majorBidi" w:cstheme="majorBidi"/>
          <w:b/>
          <w:bCs/>
          <w:color w:val="000000" w:themeColor="text1"/>
          <w:sz w:val="24"/>
          <w:szCs w:val="24"/>
          <w:lang w:eastAsia="en-GB" w:bidi="bn-IN"/>
        </w:rPr>
        <w:t> </w:t>
      </w:r>
      <w:r w:rsidR="000F76F9">
        <w:rPr>
          <w:rFonts w:asciiTheme="majorBidi" w:eastAsia="Times New Roman" w:hAnsiTheme="majorBidi" w:cstheme="majorBidi"/>
          <w:color w:val="000000" w:themeColor="text1"/>
          <w:sz w:val="24"/>
          <w:szCs w:val="24"/>
          <w:lang w:eastAsia="en-GB" w:bidi="bn-IN"/>
        </w:rPr>
        <w:t xml:space="preserve">A student's interest in sessions is piqued and learning becomes more enjoyable with the use of technology-enabled educational aids including educational games, </w:t>
      </w:r>
      <w:r w:rsidR="00A8716F">
        <w:rPr>
          <w:rFonts w:asciiTheme="majorBidi" w:eastAsia="Times New Roman" w:hAnsiTheme="majorBidi" w:cstheme="majorBidi"/>
          <w:color w:val="000000" w:themeColor="text1"/>
          <w:sz w:val="24"/>
          <w:szCs w:val="24"/>
          <w:lang w:eastAsia="en-GB" w:bidi="bn-IN"/>
        </w:rPr>
        <w:t>pallets</w:t>
      </w:r>
      <w:r w:rsidR="000F76F9">
        <w:rPr>
          <w:rFonts w:asciiTheme="majorBidi" w:eastAsia="Times New Roman" w:hAnsiTheme="majorBidi" w:cstheme="majorBidi"/>
          <w:color w:val="000000" w:themeColor="text1"/>
          <w:sz w:val="24"/>
          <w:szCs w:val="24"/>
          <w:lang w:eastAsia="en-GB" w:bidi="bn-IN"/>
        </w:rPr>
        <w:t>, and pear decks</w:t>
      </w:r>
    </w:p>
    <w:p w14:paraId="77381B8B" w14:textId="57243851" w:rsidR="00FB36E6" w:rsidRPr="00FB36E6" w:rsidRDefault="00FB36E6" w:rsidP="00D47139">
      <w:pPr>
        <w:shd w:val="clear" w:color="auto" w:fill="FFFFFF"/>
        <w:spacing w:after="0" w:line="360" w:lineRule="auto"/>
        <w:jc w:val="both"/>
        <w:rPr>
          <w:rFonts w:asciiTheme="majorBidi" w:eastAsia="Times New Roman" w:hAnsiTheme="majorBidi" w:cstheme="majorBidi"/>
          <w:color w:val="000000" w:themeColor="text1"/>
          <w:sz w:val="24"/>
          <w:szCs w:val="24"/>
          <w:lang w:eastAsia="en-GB" w:bidi="bn-IN"/>
        </w:rPr>
      </w:pPr>
      <w:r w:rsidRPr="00FB36E6">
        <w:rPr>
          <w:rFonts w:asciiTheme="majorBidi" w:eastAsia="Times New Roman" w:hAnsiTheme="majorBidi" w:cstheme="majorBidi"/>
          <w:b/>
          <w:bCs/>
          <w:color w:val="000000" w:themeColor="text1"/>
          <w:sz w:val="24"/>
          <w:szCs w:val="24"/>
          <w:lang w:eastAsia="en-GB" w:bidi="bn-IN"/>
        </w:rPr>
        <w:t>Track participants’ skill and performance: </w:t>
      </w:r>
      <w:r w:rsidR="000F76F9">
        <w:rPr>
          <w:rFonts w:asciiTheme="majorBidi" w:eastAsia="Times New Roman" w:hAnsiTheme="majorBidi" w:cstheme="majorBidi"/>
          <w:color w:val="000000" w:themeColor="text1"/>
          <w:sz w:val="24"/>
          <w:szCs w:val="24"/>
          <w:lang w:eastAsia="en-GB" w:bidi="bn-IN"/>
        </w:rPr>
        <w:t>Online apps generate student data that may be used by teachers to assess which activities are productive and which ones require improvisation. Teachers can use this data to identify which activities are most efficient and which ones require improvisation in real time</w:t>
      </w:r>
      <w:r w:rsidR="00893ED0">
        <w:rPr>
          <w:rFonts w:asciiTheme="majorBidi" w:eastAsia="Times New Roman" w:hAnsiTheme="majorBidi" w:cstheme="majorBidi"/>
          <w:color w:val="000000" w:themeColor="text1"/>
          <w:sz w:val="24"/>
          <w:szCs w:val="24"/>
          <w:lang w:eastAsia="en-GB" w:bidi="bn-IN"/>
        </w:rPr>
        <w:t xml:space="preserve"> </w:t>
      </w:r>
      <w:r w:rsidR="00893ED0">
        <w:rPr>
          <w:rFonts w:asciiTheme="majorBidi" w:hAnsiTheme="majorBidi" w:cstheme="majorBidi"/>
          <w:color w:val="000000" w:themeColor="text1"/>
          <w:sz w:val="24"/>
          <w:szCs w:val="24"/>
          <w:shd w:val="clear" w:color="auto" w:fill="FFFFFF"/>
        </w:rPr>
        <w:t>(</w:t>
      </w:r>
      <w:r w:rsidR="00893ED0" w:rsidRPr="009A1C43">
        <w:rPr>
          <w:rFonts w:asciiTheme="majorBidi" w:hAnsiTheme="majorBidi" w:cstheme="majorBidi"/>
          <w:color w:val="000000" w:themeColor="text1"/>
          <w:sz w:val="24"/>
          <w:szCs w:val="24"/>
          <w:shd w:val="clear" w:color="auto" w:fill="FFFFFF"/>
        </w:rPr>
        <w:t xml:space="preserve">Stansfield, </w:t>
      </w:r>
      <w:r w:rsidR="00893ED0">
        <w:rPr>
          <w:rFonts w:asciiTheme="majorBidi" w:hAnsiTheme="majorBidi" w:cstheme="majorBidi"/>
          <w:color w:val="000000" w:themeColor="text1"/>
          <w:sz w:val="24"/>
          <w:szCs w:val="24"/>
          <w:shd w:val="clear" w:color="auto" w:fill="FFFFFF"/>
        </w:rPr>
        <w:t xml:space="preserve">et al., </w:t>
      </w:r>
      <w:r w:rsidR="00893ED0" w:rsidRPr="009A1C43">
        <w:rPr>
          <w:rFonts w:asciiTheme="majorBidi" w:hAnsiTheme="majorBidi" w:cstheme="majorBidi"/>
          <w:color w:val="000000" w:themeColor="text1"/>
          <w:sz w:val="24"/>
          <w:szCs w:val="24"/>
          <w:shd w:val="clear" w:color="auto" w:fill="FFFFFF"/>
        </w:rPr>
        <w:t>2014</w:t>
      </w:r>
      <w:r w:rsidR="00893ED0">
        <w:rPr>
          <w:rFonts w:asciiTheme="majorBidi" w:hAnsiTheme="majorBidi" w:cstheme="majorBidi"/>
          <w:color w:val="000000" w:themeColor="text1"/>
          <w:sz w:val="24"/>
          <w:szCs w:val="24"/>
          <w:shd w:val="clear" w:color="auto" w:fill="FFFFFF"/>
        </w:rPr>
        <w:t>)</w:t>
      </w:r>
      <w:r w:rsidR="000F76F9">
        <w:rPr>
          <w:rFonts w:asciiTheme="majorBidi" w:eastAsia="Times New Roman" w:hAnsiTheme="majorBidi" w:cstheme="majorBidi"/>
          <w:color w:val="000000" w:themeColor="text1"/>
          <w:sz w:val="24"/>
          <w:szCs w:val="24"/>
          <w:lang w:eastAsia="en-GB" w:bidi="bn-IN"/>
        </w:rPr>
        <w:t>.</w:t>
      </w:r>
    </w:p>
    <w:p w14:paraId="3E858FEB" w14:textId="05C9356A" w:rsidR="00FB36E6" w:rsidRPr="00FB36E6" w:rsidRDefault="00FB36E6" w:rsidP="00D47139">
      <w:pPr>
        <w:shd w:val="clear" w:color="auto" w:fill="FFFFFF"/>
        <w:spacing w:after="0" w:line="360" w:lineRule="auto"/>
        <w:jc w:val="both"/>
        <w:rPr>
          <w:rFonts w:asciiTheme="majorBidi" w:eastAsia="Times New Roman" w:hAnsiTheme="majorBidi" w:cstheme="majorBidi"/>
          <w:color w:val="000000" w:themeColor="text1"/>
          <w:sz w:val="24"/>
          <w:szCs w:val="24"/>
          <w:lang w:eastAsia="en-GB" w:bidi="bn-IN"/>
        </w:rPr>
      </w:pPr>
      <w:r w:rsidRPr="00FB36E6">
        <w:rPr>
          <w:rFonts w:asciiTheme="majorBidi" w:eastAsia="Times New Roman" w:hAnsiTheme="majorBidi" w:cstheme="majorBidi"/>
          <w:b/>
          <w:bCs/>
          <w:color w:val="000000" w:themeColor="text1"/>
          <w:sz w:val="24"/>
          <w:szCs w:val="24"/>
          <w:lang w:eastAsia="en-GB" w:bidi="bn-IN"/>
        </w:rPr>
        <w:t>Efficient student assessment:</w:t>
      </w:r>
      <w:r w:rsidRPr="00FB36E6">
        <w:rPr>
          <w:rFonts w:asciiTheme="majorBidi" w:eastAsia="Times New Roman" w:hAnsiTheme="majorBidi" w:cstheme="majorBidi"/>
          <w:color w:val="000000" w:themeColor="text1"/>
          <w:sz w:val="24"/>
          <w:szCs w:val="24"/>
          <w:lang w:eastAsia="en-GB" w:bidi="bn-IN"/>
        </w:rPr>
        <w:t> </w:t>
      </w:r>
      <w:r w:rsidR="000F76F9">
        <w:rPr>
          <w:rFonts w:asciiTheme="majorBidi" w:eastAsia="Times New Roman" w:hAnsiTheme="majorBidi" w:cstheme="majorBidi"/>
          <w:color w:val="000000" w:themeColor="text1"/>
          <w:sz w:val="24"/>
          <w:szCs w:val="24"/>
          <w:lang w:eastAsia="en-GB" w:bidi="bn-IN"/>
        </w:rPr>
        <w:t>Granular reporting and automatic grading with a built-in rubric make comprehensive student evaluations possible. Teachers benefit from these since the time and effort they put in is minimized, and students benefit from knowing where they stand in real time</w:t>
      </w:r>
      <w:r w:rsidR="00893ED0">
        <w:rPr>
          <w:rFonts w:asciiTheme="majorBidi" w:eastAsia="Times New Roman" w:hAnsiTheme="majorBidi" w:cstheme="majorBidi"/>
          <w:color w:val="000000" w:themeColor="text1"/>
          <w:sz w:val="24"/>
          <w:szCs w:val="24"/>
          <w:lang w:eastAsia="en-GB" w:bidi="bn-IN"/>
        </w:rPr>
        <w:t xml:space="preserve"> </w:t>
      </w:r>
      <w:r w:rsidR="00893ED0">
        <w:rPr>
          <w:rFonts w:asciiTheme="majorBidi" w:hAnsiTheme="majorBidi" w:cstheme="majorBidi"/>
          <w:color w:val="000000" w:themeColor="text1"/>
          <w:sz w:val="24"/>
          <w:szCs w:val="24"/>
          <w:shd w:val="clear" w:color="auto" w:fill="FFFFFF"/>
        </w:rPr>
        <w:t>(</w:t>
      </w:r>
      <w:r w:rsidR="00893ED0" w:rsidRPr="009A1C43">
        <w:rPr>
          <w:rFonts w:asciiTheme="majorBidi" w:hAnsiTheme="majorBidi" w:cstheme="majorBidi"/>
          <w:color w:val="000000" w:themeColor="text1"/>
          <w:sz w:val="24"/>
          <w:szCs w:val="24"/>
          <w:shd w:val="clear" w:color="auto" w:fill="FFFFFF"/>
        </w:rPr>
        <w:t xml:space="preserve">Stansfield, </w:t>
      </w:r>
      <w:r w:rsidR="00893ED0">
        <w:rPr>
          <w:rFonts w:asciiTheme="majorBidi" w:hAnsiTheme="majorBidi" w:cstheme="majorBidi"/>
          <w:color w:val="000000" w:themeColor="text1"/>
          <w:sz w:val="24"/>
          <w:szCs w:val="24"/>
          <w:shd w:val="clear" w:color="auto" w:fill="FFFFFF"/>
        </w:rPr>
        <w:t xml:space="preserve">et al., </w:t>
      </w:r>
      <w:r w:rsidR="00893ED0" w:rsidRPr="009A1C43">
        <w:rPr>
          <w:rFonts w:asciiTheme="majorBidi" w:hAnsiTheme="majorBidi" w:cstheme="majorBidi"/>
          <w:color w:val="000000" w:themeColor="text1"/>
          <w:sz w:val="24"/>
          <w:szCs w:val="24"/>
          <w:shd w:val="clear" w:color="auto" w:fill="FFFFFF"/>
        </w:rPr>
        <w:t>2014</w:t>
      </w:r>
      <w:r w:rsidR="00893ED0">
        <w:rPr>
          <w:rFonts w:asciiTheme="majorBidi" w:hAnsiTheme="majorBidi" w:cstheme="majorBidi"/>
          <w:color w:val="000000" w:themeColor="text1"/>
          <w:sz w:val="24"/>
          <w:szCs w:val="24"/>
          <w:shd w:val="clear" w:color="auto" w:fill="FFFFFF"/>
        </w:rPr>
        <w:t>)</w:t>
      </w:r>
      <w:r w:rsidR="000F76F9">
        <w:rPr>
          <w:rFonts w:asciiTheme="majorBidi" w:eastAsia="Times New Roman" w:hAnsiTheme="majorBidi" w:cstheme="majorBidi"/>
          <w:color w:val="000000" w:themeColor="text1"/>
          <w:sz w:val="24"/>
          <w:szCs w:val="24"/>
          <w:lang w:eastAsia="en-GB" w:bidi="bn-IN"/>
        </w:rPr>
        <w:t>.</w:t>
      </w:r>
    </w:p>
    <w:p w14:paraId="36488FDD" w14:textId="68158B68" w:rsidR="00B07EA9" w:rsidRPr="00FB36E6" w:rsidRDefault="00FB36E6" w:rsidP="00D47139">
      <w:pPr>
        <w:shd w:val="clear" w:color="auto" w:fill="FFFFFF"/>
        <w:spacing w:after="0" w:line="360" w:lineRule="auto"/>
        <w:jc w:val="both"/>
        <w:rPr>
          <w:rFonts w:asciiTheme="majorBidi" w:eastAsia="Times New Roman" w:hAnsiTheme="majorBidi" w:cstheme="majorBidi"/>
          <w:color w:val="000000" w:themeColor="text1"/>
          <w:sz w:val="24"/>
          <w:szCs w:val="24"/>
          <w:lang w:eastAsia="en-GB" w:bidi="bn-IN"/>
        </w:rPr>
      </w:pPr>
      <w:r w:rsidRPr="00FB36E6">
        <w:rPr>
          <w:rFonts w:asciiTheme="majorBidi" w:eastAsia="Times New Roman" w:hAnsiTheme="majorBidi" w:cstheme="majorBidi"/>
          <w:b/>
          <w:bCs/>
          <w:color w:val="000000" w:themeColor="text1"/>
          <w:sz w:val="24"/>
          <w:szCs w:val="24"/>
          <w:lang w:eastAsia="en-GB" w:bidi="bn-IN"/>
        </w:rPr>
        <w:lastRenderedPageBreak/>
        <w:t>Enhances computer literacy skills:</w:t>
      </w:r>
      <w:r w:rsidRPr="00FB36E6">
        <w:rPr>
          <w:rFonts w:asciiTheme="majorBidi" w:eastAsia="Times New Roman" w:hAnsiTheme="majorBidi" w:cstheme="majorBidi"/>
          <w:color w:val="000000" w:themeColor="text1"/>
          <w:sz w:val="24"/>
          <w:szCs w:val="24"/>
          <w:lang w:eastAsia="en-GB" w:bidi="bn-IN"/>
        </w:rPr>
        <w:t> </w:t>
      </w:r>
      <w:r w:rsidR="00846580">
        <w:rPr>
          <w:rFonts w:asciiTheme="majorBidi" w:eastAsia="Times New Roman" w:hAnsiTheme="majorBidi" w:cstheme="majorBidi"/>
          <w:color w:val="000000" w:themeColor="text1"/>
          <w:sz w:val="24"/>
          <w:szCs w:val="24"/>
          <w:lang w:eastAsia="en-GB" w:bidi="bn-IN"/>
        </w:rPr>
        <w:t>To make the most of the digital opportunities accessible to them, students need computer literacy and real-world skills that they may obtain through a blended learning approach</w:t>
      </w:r>
      <w:r w:rsidR="00893ED0">
        <w:rPr>
          <w:rFonts w:asciiTheme="majorBidi" w:eastAsia="Times New Roman" w:hAnsiTheme="majorBidi" w:cstheme="majorBidi"/>
          <w:color w:val="000000" w:themeColor="text1"/>
          <w:sz w:val="24"/>
          <w:szCs w:val="24"/>
          <w:lang w:eastAsia="en-GB" w:bidi="bn-IN"/>
        </w:rPr>
        <w:t xml:space="preserve"> </w:t>
      </w:r>
      <w:r w:rsidR="00893ED0">
        <w:rPr>
          <w:rFonts w:asciiTheme="majorBidi" w:hAnsiTheme="majorBidi" w:cstheme="majorBidi"/>
          <w:color w:val="000000" w:themeColor="text1"/>
          <w:sz w:val="24"/>
          <w:szCs w:val="24"/>
          <w:shd w:val="clear" w:color="auto" w:fill="FFFFFF"/>
        </w:rPr>
        <w:t>(</w:t>
      </w:r>
      <w:r w:rsidR="00893ED0" w:rsidRPr="009A1C43">
        <w:rPr>
          <w:rFonts w:asciiTheme="majorBidi" w:hAnsiTheme="majorBidi" w:cstheme="majorBidi"/>
          <w:color w:val="000000" w:themeColor="text1"/>
          <w:sz w:val="24"/>
          <w:szCs w:val="24"/>
          <w:shd w:val="clear" w:color="auto" w:fill="FFFFFF"/>
        </w:rPr>
        <w:t xml:space="preserve">Stansfield, </w:t>
      </w:r>
      <w:r w:rsidR="00893ED0">
        <w:rPr>
          <w:rFonts w:asciiTheme="majorBidi" w:hAnsiTheme="majorBidi" w:cstheme="majorBidi"/>
          <w:color w:val="000000" w:themeColor="text1"/>
          <w:sz w:val="24"/>
          <w:szCs w:val="24"/>
          <w:shd w:val="clear" w:color="auto" w:fill="FFFFFF"/>
        </w:rPr>
        <w:t xml:space="preserve">et al., </w:t>
      </w:r>
      <w:r w:rsidR="00893ED0" w:rsidRPr="009A1C43">
        <w:rPr>
          <w:rFonts w:asciiTheme="majorBidi" w:hAnsiTheme="majorBidi" w:cstheme="majorBidi"/>
          <w:color w:val="000000" w:themeColor="text1"/>
          <w:sz w:val="24"/>
          <w:szCs w:val="24"/>
          <w:shd w:val="clear" w:color="auto" w:fill="FFFFFF"/>
        </w:rPr>
        <w:t>2014</w:t>
      </w:r>
      <w:r w:rsidR="00893ED0">
        <w:rPr>
          <w:rFonts w:asciiTheme="majorBidi" w:hAnsiTheme="majorBidi" w:cstheme="majorBidi"/>
          <w:color w:val="000000" w:themeColor="text1"/>
          <w:sz w:val="24"/>
          <w:szCs w:val="24"/>
          <w:shd w:val="clear" w:color="auto" w:fill="FFFFFF"/>
        </w:rPr>
        <w:t>)</w:t>
      </w:r>
      <w:r w:rsidR="00846580">
        <w:rPr>
          <w:rFonts w:asciiTheme="majorBidi" w:eastAsia="Times New Roman" w:hAnsiTheme="majorBidi" w:cstheme="majorBidi"/>
          <w:color w:val="000000" w:themeColor="text1"/>
          <w:sz w:val="24"/>
          <w:szCs w:val="24"/>
          <w:lang w:eastAsia="en-GB" w:bidi="bn-IN"/>
        </w:rPr>
        <w:t>.</w:t>
      </w:r>
    </w:p>
    <w:p w14:paraId="7F8FE826" w14:textId="7FEAB5CE" w:rsidR="00FB36E6" w:rsidRPr="00FB36E6" w:rsidRDefault="00FB36E6" w:rsidP="00D47139">
      <w:pPr>
        <w:pStyle w:val="Heading1"/>
        <w:spacing w:before="0"/>
      </w:pPr>
      <w:bookmarkStart w:id="2" w:name="_Toc85733147"/>
      <w:r w:rsidRPr="00FB36E6">
        <w:t>Cons</w:t>
      </w:r>
      <w:r w:rsidR="00D47139" w:rsidRPr="00D47139">
        <w:t xml:space="preserve"> of </w:t>
      </w:r>
      <w:r w:rsidR="00D47139" w:rsidRPr="00FB36E6">
        <w:t>Blended learning</w:t>
      </w:r>
      <w:bookmarkEnd w:id="2"/>
      <w:r w:rsidR="00D47139" w:rsidRPr="00D47139">
        <w:t xml:space="preserve"> </w:t>
      </w:r>
    </w:p>
    <w:p w14:paraId="4EC9FA75" w14:textId="4B5CE9D1" w:rsidR="00FB36E6" w:rsidRPr="00FB36E6" w:rsidRDefault="00FB36E6" w:rsidP="00D47139">
      <w:pPr>
        <w:shd w:val="clear" w:color="auto" w:fill="FFFFFF"/>
        <w:spacing w:after="0" w:line="360" w:lineRule="auto"/>
        <w:jc w:val="both"/>
        <w:rPr>
          <w:rFonts w:asciiTheme="majorBidi" w:eastAsia="Times New Roman" w:hAnsiTheme="majorBidi" w:cstheme="majorBidi"/>
          <w:color w:val="000000" w:themeColor="text1"/>
          <w:sz w:val="24"/>
          <w:szCs w:val="24"/>
          <w:lang w:eastAsia="en-GB" w:bidi="bn-IN"/>
        </w:rPr>
      </w:pPr>
      <w:r w:rsidRPr="00FB36E6">
        <w:rPr>
          <w:rFonts w:asciiTheme="majorBidi" w:eastAsia="Times New Roman" w:hAnsiTheme="majorBidi" w:cstheme="majorBidi"/>
          <w:b/>
          <w:bCs/>
          <w:color w:val="000000" w:themeColor="text1"/>
          <w:sz w:val="24"/>
          <w:szCs w:val="24"/>
          <w:lang w:eastAsia="en-GB" w:bidi="bn-IN"/>
        </w:rPr>
        <w:t xml:space="preserve">Huge technological </w:t>
      </w:r>
      <w:r w:rsidR="00ED4CD7" w:rsidRPr="00FB36E6">
        <w:rPr>
          <w:rFonts w:asciiTheme="majorBidi" w:eastAsia="Times New Roman" w:hAnsiTheme="majorBidi" w:cstheme="majorBidi"/>
          <w:b/>
          <w:bCs/>
          <w:color w:val="000000" w:themeColor="text1"/>
          <w:sz w:val="24"/>
          <w:szCs w:val="24"/>
          <w:lang w:eastAsia="en-GB" w:bidi="bn-IN"/>
        </w:rPr>
        <w:t>dependence</w:t>
      </w:r>
      <w:r w:rsidR="00ED4CD7" w:rsidRPr="00FB36E6">
        <w:rPr>
          <w:rFonts w:asciiTheme="majorBidi" w:eastAsia="Times New Roman" w:hAnsiTheme="majorBidi" w:cstheme="majorBidi"/>
          <w:color w:val="000000" w:themeColor="text1"/>
          <w:sz w:val="24"/>
          <w:szCs w:val="24"/>
          <w:lang w:eastAsia="en-GB" w:bidi="bn-IN"/>
        </w:rPr>
        <w:t>:</w:t>
      </w:r>
      <w:r w:rsidRPr="00FB36E6">
        <w:rPr>
          <w:rFonts w:asciiTheme="majorBidi" w:eastAsia="Times New Roman" w:hAnsiTheme="majorBidi" w:cstheme="majorBidi"/>
          <w:color w:val="000000" w:themeColor="text1"/>
          <w:sz w:val="24"/>
          <w:szCs w:val="24"/>
          <w:lang w:eastAsia="en-GB" w:bidi="bn-IN"/>
        </w:rPr>
        <w:t xml:space="preserve"> </w:t>
      </w:r>
      <w:r w:rsidR="00846580">
        <w:rPr>
          <w:rFonts w:asciiTheme="majorBidi" w:eastAsia="Times New Roman" w:hAnsiTheme="majorBidi" w:cstheme="majorBidi"/>
          <w:color w:val="000000" w:themeColor="text1"/>
          <w:sz w:val="24"/>
          <w:szCs w:val="24"/>
          <w:lang w:eastAsia="en-GB" w:bidi="bn-IN"/>
        </w:rPr>
        <w:t xml:space="preserve">A large part of our blended lesson plans relies on Internet access </w:t>
      </w:r>
      <w:r w:rsidR="00A8716F">
        <w:rPr>
          <w:rFonts w:asciiTheme="majorBidi" w:eastAsia="Times New Roman" w:hAnsiTheme="majorBidi" w:cstheme="majorBidi"/>
          <w:color w:val="000000" w:themeColor="text1"/>
          <w:sz w:val="24"/>
          <w:szCs w:val="24"/>
          <w:lang w:eastAsia="en-GB" w:bidi="bn-IN"/>
        </w:rPr>
        <w:t>to</w:t>
      </w:r>
      <w:r w:rsidR="00846580">
        <w:rPr>
          <w:rFonts w:asciiTheme="majorBidi" w:eastAsia="Times New Roman" w:hAnsiTheme="majorBidi" w:cstheme="majorBidi"/>
          <w:color w:val="000000" w:themeColor="text1"/>
          <w:sz w:val="24"/>
          <w:szCs w:val="24"/>
          <w:lang w:eastAsia="en-GB" w:bidi="bn-IN"/>
        </w:rPr>
        <w:t xml:space="preserve"> leverage the technological resources and tools.</w:t>
      </w:r>
    </w:p>
    <w:p w14:paraId="359A2FB3" w14:textId="5F69A834" w:rsidR="00FB36E6" w:rsidRPr="00FB36E6" w:rsidRDefault="00FB36E6" w:rsidP="00D47139">
      <w:pPr>
        <w:shd w:val="clear" w:color="auto" w:fill="FFFFFF"/>
        <w:spacing w:after="0" w:line="360" w:lineRule="auto"/>
        <w:jc w:val="both"/>
        <w:rPr>
          <w:rFonts w:asciiTheme="majorBidi" w:eastAsia="Times New Roman" w:hAnsiTheme="majorBidi" w:cstheme="majorBidi"/>
          <w:color w:val="000000" w:themeColor="text1"/>
          <w:sz w:val="24"/>
          <w:szCs w:val="24"/>
          <w:lang w:eastAsia="en-GB" w:bidi="bn-IN"/>
        </w:rPr>
      </w:pPr>
      <w:r w:rsidRPr="00FB36E6">
        <w:rPr>
          <w:rFonts w:asciiTheme="majorBidi" w:eastAsia="Times New Roman" w:hAnsiTheme="majorBidi" w:cstheme="majorBidi"/>
          <w:b/>
          <w:bCs/>
          <w:color w:val="000000" w:themeColor="text1"/>
          <w:sz w:val="24"/>
          <w:szCs w:val="24"/>
          <w:lang w:eastAsia="en-GB" w:bidi="bn-IN"/>
        </w:rPr>
        <w:t xml:space="preserve">High costs </w:t>
      </w:r>
      <w:r w:rsidR="00ED4CD7" w:rsidRPr="00FB36E6">
        <w:rPr>
          <w:rFonts w:asciiTheme="majorBidi" w:eastAsia="Times New Roman" w:hAnsiTheme="majorBidi" w:cstheme="majorBidi"/>
          <w:b/>
          <w:bCs/>
          <w:color w:val="000000" w:themeColor="text1"/>
          <w:sz w:val="24"/>
          <w:szCs w:val="24"/>
          <w:lang w:eastAsia="en-GB" w:bidi="bn-IN"/>
        </w:rPr>
        <w:t>involved:</w:t>
      </w:r>
      <w:r w:rsidRPr="00FB36E6">
        <w:rPr>
          <w:rFonts w:asciiTheme="majorBidi" w:eastAsia="Times New Roman" w:hAnsiTheme="majorBidi" w:cstheme="majorBidi"/>
          <w:color w:val="000000" w:themeColor="text1"/>
          <w:sz w:val="24"/>
          <w:szCs w:val="24"/>
          <w:lang w:eastAsia="en-GB" w:bidi="bn-IN"/>
        </w:rPr>
        <w:t xml:space="preserve"> </w:t>
      </w:r>
      <w:r w:rsidR="00846580">
        <w:rPr>
          <w:rFonts w:asciiTheme="majorBidi" w:eastAsia="Times New Roman" w:hAnsiTheme="majorBidi" w:cstheme="majorBidi"/>
          <w:color w:val="000000" w:themeColor="text1"/>
          <w:sz w:val="24"/>
          <w:szCs w:val="24"/>
          <w:lang w:eastAsia="en-GB" w:bidi="bn-IN"/>
        </w:rPr>
        <w:t>Blended learning in schools necessitates the establishment of infrastructure and investments in gadgets and other technology.</w:t>
      </w:r>
    </w:p>
    <w:p w14:paraId="7724ADA8" w14:textId="4CAFAD16" w:rsidR="00FB36E6" w:rsidRPr="00FB36E6" w:rsidRDefault="00FB36E6" w:rsidP="00D47139">
      <w:pPr>
        <w:shd w:val="clear" w:color="auto" w:fill="FFFFFF"/>
        <w:spacing w:after="0" w:line="360" w:lineRule="auto"/>
        <w:jc w:val="both"/>
        <w:rPr>
          <w:rFonts w:asciiTheme="majorBidi" w:eastAsia="Times New Roman" w:hAnsiTheme="majorBidi" w:cstheme="majorBidi"/>
          <w:color w:val="000000" w:themeColor="text1"/>
          <w:sz w:val="24"/>
          <w:szCs w:val="24"/>
          <w:lang w:eastAsia="en-GB" w:bidi="bn-IN"/>
        </w:rPr>
      </w:pPr>
      <w:r w:rsidRPr="00FB36E6">
        <w:rPr>
          <w:rFonts w:asciiTheme="majorBidi" w:eastAsia="Times New Roman" w:hAnsiTheme="majorBidi" w:cstheme="majorBidi"/>
          <w:b/>
          <w:bCs/>
          <w:color w:val="000000" w:themeColor="text1"/>
          <w:sz w:val="24"/>
          <w:szCs w:val="24"/>
          <w:lang w:eastAsia="en-GB" w:bidi="bn-IN"/>
        </w:rPr>
        <w:t>IT literacy: </w:t>
      </w:r>
      <w:r w:rsidR="00846580">
        <w:rPr>
          <w:rFonts w:asciiTheme="majorBidi" w:eastAsia="Times New Roman" w:hAnsiTheme="majorBidi" w:cstheme="majorBidi"/>
          <w:color w:val="000000" w:themeColor="text1"/>
          <w:sz w:val="24"/>
          <w:szCs w:val="24"/>
          <w:lang w:eastAsia="en-GB" w:bidi="bn-IN"/>
        </w:rPr>
        <w:t xml:space="preserve">Basic knowledge of internet tools and technologies may be a substantial barrier for teachers to adopting them. They must have access to technical help and </w:t>
      </w:r>
      <w:r w:rsidR="00A8716F">
        <w:rPr>
          <w:rFonts w:asciiTheme="majorBidi" w:eastAsia="Times New Roman" w:hAnsiTheme="majorBidi" w:cstheme="majorBidi"/>
          <w:color w:val="000000" w:themeColor="text1"/>
          <w:sz w:val="24"/>
          <w:szCs w:val="24"/>
          <w:lang w:eastAsia="en-GB" w:bidi="bn-IN"/>
        </w:rPr>
        <w:t>training.</w:t>
      </w:r>
    </w:p>
    <w:p w14:paraId="5526F8BF" w14:textId="694A4C42" w:rsidR="00FB36E6" w:rsidRPr="00FB36E6" w:rsidRDefault="00FB36E6" w:rsidP="00D47139">
      <w:pPr>
        <w:shd w:val="clear" w:color="auto" w:fill="FFFFFF"/>
        <w:spacing w:after="0" w:line="360" w:lineRule="auto"/>
        <w:jc w:val="both"/>
        <w:rPr>
          <w:rFonts w:asciiTheme="majorBidi" w:eastAsia="Times New Roman" w:hAnsiTheme="majorBidi" w:cstheme="majorBidi"/>
          <w:color w:val="000000" w:themeColor="text1"/>
          <w:sz w:val="24"/>
          <w:szCs w:val="24"/>
          <w:lang w:eastAsia="en-GB" w:bidi="bn-IN"/>
        </w:rPr>
      </w:pPr>
      <w:r w:rsidRPr="00FB36E6">
        <w:rPr>
          <w:rFonts w:asciiTheme="majorBidi" w:eastAsia="Times New Roman" w:hAnsiTheme="majorBidi" w:cstheme="majorBidi"/>
          <w:b/>
          <w:bCs/>
          <w:color w:val="000000" w:themeColor="text1"/>
          <w:sz w:val="24"/>
          <w:szCs w:val="24"/>
          <w:lang w:eastAsia="en-GB" w:bidi="bn-IN"/>
        </w:rPr>
        <w:t>Significant overload for teachers</w:t>
      </w:r>
      <w:r w:rsidRPr="00FB36E6">
        <w:rPr>
          <w:rFonts w:asciiTheme="majorBidi" w:eastAsia="Times New Roman" w:hAnsiTheme="majorBidi" w:cstheme="majorBidi"/>
          <w:color w:val="000000" w:themeColor="text1"/>
          <w:sz w:val="24"/>
          <w:szCs w:val="24"/>
          <w:lang w:eastAsia="en-GB" w:bidi="bn-IN"/>
        </w:rPr>
        <w:t xml:space="preserve">:  </w:t>
      </w:r>
      <w:r w:rsidR="00846580">
        <w:rPr>
          <w:rFonts w:asciiTheme="majorBidi" w:eastAsia="Times New Roman" w:hAnsiTheme="majorBidi" w:cstheme="majorBidi"/>
          <w:color w:val="000000" w:themeColor="text1"/>
          <w:sz w:val="24"/>
          <w:szCs w:val="24"/>
          <w:lang w:eastAsia="en-GB" w:bidi="bn-IN"/>
        </w:rPr>
        <w:t>The paradigm shift in education will require teachers to widen their horizons, select appropriate tools and apps, and make efforts to implement a well-balanced and effective lesson plan. Unfortunately, conservative educators may find it difficult to adjust to the new culture at first.</w:t>
      </w:r>
    </w:p>
    <w:p w14:paraId="532194D2" w14:textId="40A1586C" w:rsidR="00FB36E6" w:rsidRPr="00FB36E6" w:rsidRDefault="00FB36E6" w:rsidP="00D47139">
      <w:pPr>
        <w:shd w:val="clear" w:color="auto" w:fill="FFFFFF"/>
        <w:spacing w:after="0" w:line="360" w:lineRule="auto"/>
        <w:jc w:val="both"/>
        <w:rPr>
          <w:rFonts w:asciiTheme="majorBidi" w:eastAsia="Times New Roman" w:hAnsiTheme="majorBidi" w:cstheme="majorBidi"/>
          <w:color w:val="000000" w:themeColor="text1"/>
          <w:sz w:val="24"/>
          <w:szCs w:val="24"/>
          <w:lang w:eastAsia="en-GB" w:bidi="bn-IN"/>
        </w:rPr>
      </w:pPr>
      <w:r w:rsidRPr="00FB36E6">
        <w:rPr>
          <w:rFonts w:asciiTheme="majorBidi" w:eastAsia="Times New Roman" w:hAnsiTheme="majorBidi" w:cstheme="majorBidi"/>
          <w:b/>
          <w:bCs/>
          <w:color w:val="000000" w:themeColor="text1"/>
          <w:sz w:val="24"/>
          <w:szCs w:val="24"/>
          <w:lang w:eastAsia="en-GB" w:bidi="bn-IN"/>
        </w:rPr>
        <w:t xml:space="preserve">Increased cognitive load for </w:t>
      </w:r>
      <w:r w:rsidR="00ED4CD7" w:rsidRPr="00FB36E6">
        <w:rPr>
          <w:rFonts w:asciiTheme="majorBidi" w:eastAsia="Times New Roman" w:hAnsiTheme="majorBidi" w:cstheme="majorBidi"/>
          <w:b/>
          <w:bCs/>
          <w:color w:val="000000" w:themeColor="text1"/>
          <w:sz w:val="24"/>
          <w:szCs w:val="24"/>
          <w:lang w:eastAsia="en-GB" w:bidi="bn-IN"/>
        </w:rPr>
        <w:t>students:</w:t>
      </w:r>
      <w:r w:rsidRPr="00FB36E6">
        <w:rPr>
          <w:rFonts w:asciiTheme="majorBidi" w:eastAsia="Times New Roman" w:hAnsiTheme="majorBidi" w:cstheme="majorBidi"/>
          <w:b/>
          <w:bCs/>
          <w:color w:val="000000" w:themeColor="text1"/>
          <w:sz w:val="24"/>
          <w:szCs w:val="24"/>
          <w:lang w:eastAsia="en-GB" w:bidi="bn-IN"/>
        </w:rPr>
        <w:t> </w:t>
      </w:r>
      <w:r w:rsidR="00846580">
        <w:rPr>
          <w:rFonts w:asciiTheme="majorBidi" w:eastAsia="Times New Roman" w:hAnsiTheme="majorBidi" w:cstheme="majorBidi"/>
          <w:color w:val="000000" w:themeColor="text1"/>
          <w:sz w:val="24"/>
          <w:szCs w:val="24"/>
          <w:lang w:eastAsia="en-GB" w:bidi="bn-IN"/>
        </w:rPr>
        <w:t>It's possible that blended learning will introduce students to a new universe of learning, and it may take them some time to become used to these new teaching methods</w:t>
      </w:r>
      <w:r w:rsidR="00893ED0">
        <w:rPr>
          <w:rFonts w:asciiTheme="majorBidi" w:eastAsia="Times New Roman" w:hAnsiTheme="majorBidi" w:cstheme="majorBidi"/>
          <w:color w:val="000000" w:themeColor="text1"/>
          <w:sz w:val="24"/>
          <w:szCs w:val="24"/>
          <w:lang w:eastAsia="en-GB" w:bidi="bn-IN"/>
        </w:rPr>
        <w:t xml:space="preserve"> </w:t>
      </w:r>
      <w:r w:rsidR="00893ED0">
        <w:rPr>
          <w:rFonts w:asciiTheme="majorBidi" w:hAnsiTheme="majorBidi" w:cstheme="majorBidi"/>
          <w:color w:val="000000" w:themeColor="text1"/>
          <w:sz w:val="24"/>
          <w:szCs w:val="24"/>
          <w:shd w:val="clear" w:color="auto" w:fill="FFFFFF"/>
        </w:rPr>
        <w:t>(</w:t>
      </w:r>
      <w:r w:rsidR="00893ED0" w:rsidRPr="009A1C43">
        <w:rPr>
          <w:rFonts w:asciiTheme="majorBidi" w:hAnsiTheme="majorBidi" w:cstheme="majorBidi"/>
          <w:color w:val="000000" w:themeColor="text1"/>
          <w:sz w:val="24"/>
          <w:szCs w:val="24"/>
          <w:shd w:val="clear" w:color="auto" w:fill="FFFFFF"/>
        </w:rPr>
        <w:t>Stanton</w:t>
      </w:r>
      <w:r w:rsidR="00893ED0">
        <w:rPr>
          <w:rFonts w:asciiTheme="majorBidi" w:hAnsiTheme="majorBidi" w:cstheme="majorBidi"/>
          <w:color w:val="000000" w:themeColor="text1"/>
          <w:sz w:val="24"/>
          <w:szCs w:val="24"/>
          <w:shd w:val="clear" w:color="auto" w:fill="FFFFFF"/>
        </w:rPr>
        <w:t xml:space="preserve"> </w:t>
      </w:r>
      <w:r w:rsidR="00893ED0" w:rsidRPr="009A1C43">
        <w:rPr>
          <w:rFonts w:asciiTheme="majorBidi" w:hAnsiTheme="majorBidi" w:cstheme="majorBidi"/>
          <w:color w:val="000000" w:themeColor="text1"/>
          <w:sz w:val="24"/>
          <w:szCs w:val="24"/>
          <w:shd w:val="clear" w:color="auto" w:fill="FFFFFF"/>
        </w:rPr>
        <w:t>and Stanton,</w:t>
      </w:r>
      <w:r w:rsidR="00893ED0">
        <w:rPr>
          <w:rFonts w:asciiTheme="majorBidi" w:hAnsiTheme="majorBidi" w:cstheme="majorBidi"/>
          <w:color w:val="000000" w:themeColor="text1"/>
          <w:sz w:val="24"/>
          <w:szCs w:val="24"/>
          <w:shd w:val="clear" w:color="auto" w:fill="FFFFFF"/>
        </w:rPr>
        <w:t xml:space="preserve"> </w:t>
      </w:r>
      <w:r w:rsidR="00893ED0" w:rsidRPr="009A1C43">
        <w:rPr>
          <w:rFonts w:asciiTheme="majorBidi" w:hAnsiTheme="majorBidi" w:cstheme="majorBidi"/>
          <w:color w:val="000000" w:themeColor="text1"/>
          <w:sz w:val="24"/>
          <w:szCs w:val="24"/>
          <w:shd w:val="clear" w:color="auto" w:fill="FFFFFF"/>
        </w:rPr>
        <w:t>2017</w:t>
      </w:r>
      <w:r w:rsidR="00893ED0">
        <w:rPr>
          <w:rFonts w:asciiTheme="majorBidi" w:hAnsiTheme="majorBidi" w:cstheme="majorBidi"/>
          <w:color w:val="000000" w:themeColor="text1"/>
          <w:sz w:val="24"/>
          <w:szCs w:val="24"/>
          <w:shd w:val="clear" w:color="auto" w:fill="FFFFFF"/>
        </w:rPr>
        <w:t>)</w:t>
      </w:r>
      <w:r w:rsidR="00846580">
        <w:rPr>
          <w:rFonts w:asciiTheme="majorBidi" w:eastAsia="Times New Roman" w:hAnsiTheme="majorBidi" w:cstheme="majorBidi"/>
          <w:color w:val="000000" w:themeColor="text1"/>
          <w:sz w:val="24"/>
          <w:szCs w:val="24"/>
          <w:lang w:eastAsia="en-GB" w:bidi="bn-IN"/>
        </w:rPr>
        <w:t>.</w:t>
      </w:r>
    </w:p>
    <w:p w14:paraId="4A572989" w14:textId="15B6BDE3" w:rsidR="00FB36E6" w:rsidRPr="00FB36E6" w:rsidRDefault="00FB36E6" w:rsidP="00D47139">
      <w:pPr>
        <w:shd w:val="clear" w:color="auto" w:fill="FFFFFF"/>
        <w:spacing w:after="0" w:line="360" w:lineRule="auto"/>
        <w:jc w:val="both"/>
        <w:rPr>
          <w:rFonts w:asciiTheme="majorBidi" w:eastAsia="Times New Roman" w:hAnsiTheme="majorBidi" w:cstheme="majorBidi"/>
          <w:color w:val="000000" w:themeColor="text1"/>
          <w:sz w:val="24"/>
          <w:szCs w:val="24"/>
          <w:lang w:eastAsia="en-GB" w:bidi="bn-IN"/>
        </w:rPr>
      </w:pPr>
      <w:r w:rsidRPr="00FB36E6">
        <w:rPr>
          <w:rFonts w:asciiTheme="majorBidi" w:eastAsia="Times New Roman" w:hAnsiTheme="majorBidi" w:cstheme="majorBidi"/>
          <w:b/>
          <w:bCs/>
          <w:color w:val="000000" w:themeColor="text1"/>
          <w:sz w:val="24"/>
          <w:szCs w:val="24"/>
          <w:lang w:eastAsia="en-GB" w:bidi="bn-IN"/>
        </w:rPr>
        <w:t>Too much exposure on the web</w:t>
      </w:r>
      <w:r w:rsidRPr="00FB36E6">
        <w:rPr>
          <w:rFonts w:asciiTheme="majorBidi" w:eastAsia="Times New Roman" w:hAnsiTheme="majorBidi" w:cstheme="majorBidi"/>
          <w:color w:val="000000" w:themeColor="text1"/>
          <w:sz w:val="24"/>
          <w:szCs w:val="24"/>
          <w:lang w:eastAsia="en-GB" w:bidi="bn-IN"/>
        </w:rPr>
        <w:t xml:space="preserve">:  </w:t>
      </w:r>
      <w:r w:rsidR="00846580">
        <w:rPr>
          <w:rFonts w:asciiTheme="majorBidi" w:eastAsia="Times New Roman" w:hAnsiTheme="majorBidi" w:cstheme="majorBidi"/>
          <w:color w:val="000000" w:themeColor="text1"/>
          <w:sz w:val="24"/>
          <w:szCs w:val="24"/>
          <w:lang w:eastAsia="en-GB" w:bidi="bn-IN"/>
        </w:rPr>
        <w:t>Digital materials that are not authentic and appropriate for the user's age group are available. For this reason, teachers must teach their students about internet security and how to be responsible once they have regular access to the web and start using it routinely.</w:t>
      </w:r>
    </w:p>
    <w:p w14:paraId="0CE1402B" w14:textId="17E16AA4" w:rsidR="00FB36E6" w:rsidRDefault="00FB36E6" w:rsidP="00D47139">
      <w:pPr>
        <w:shd w:val="clear" w:color="auto" w:fill="FFFFFF"/>
        <w:spacing w:after="0" w:line="360" w:lineRule="auto"/>
        <w:jc w:val="both"/>
        <w:rPr>
          <w:rFonts w:asciiTheme="majorBidi" w:eastAsia="Times New Roman" w:hAnsiTheme="majorBidi" w:cstheme="majorBidi"/>
          <w:color w:val="000000" w:themeColor="text1"/>
          <w:sz w:val="24"/>
          <w:szCs w:val="24"/>
          <w:lang w:eastAsia="en-GB" w:bidi="bn-IN"/>
        </w:rPr>
      </w:pPr>
      <w:r w:rsidRPr="00FB36E6">
        <w:rPr>
          <w:rFonts w:asciiTheme="majorBidi" w:eastAsia="Times New Roman" w:hAnsiTheme="majorBidi" w:cstheme="majorBidi"/>
          <w:b/>
          <w:bCs/>
          <w:color w:val="000000" w:themeColor="text1"/>
          <w:sz w:val="24"/>
          <w:szCs w:val="24"/>
          <w:lang w:eastAsia="en-GB" w:bidi="bn-IN"/>
        </w:rPr>
        <w:t>Lack of supervision – </w:t>
      </w:r>
      <w:r w:rsidR="00846580">
        <w:rPr>
          <w:rFonts w:asciiTheme="majorBidi" w:eastAsia="Times New Roman" w:hAnsiTheme="majorBidi" w:cstheme="majorBidi"/>
          <w:color w:val="000000" w:themeColor="text1"/>
          <w:sz w:val="24"/>
          <w:szCs w:val="24"/>
          <w:lang w:eastAsia="en-GB" w:bidi="bn-IN"/>
        </w:rPr>
        <w:t>There is less supervision in blended learning compared to face-to-face learning, and many students' performance may deteriorate due to self-management – the flexibility of setting one's own pace may cause students to fall behind in syllabus. Teachers are concerned about the motivation levels of students while switching to blended learning</w:t>
      </w:r>
      <w:r w:rsidR="00893ED0">
        <w:rPr>
          <w:rFonts w:asciiTheme="majorBidi" w:eastAsia="Times New Roman" w:hAnsiTheme="majorBidi" w:cstheme="majorBidi"/>
          <w:color w:val="000000" w:themeColor="text1"/>
          <w:sz w:val="24"/>
          <w:szCs w:val="24"/>
          <w:lang w:eastAsia="en-GB" w:bidi="bn-IN"/>
        </w:rPr>
        <w:t xml:space="preserve"> </w:t>
      </w:r>
      <w:r w:rsidR="00893ED0">
        <w:rPr>
          <w:rFonts w:asciiTheme="majorBidi" w:hAnsiTheme="majorBidi" w:cstheme="majorBidi"/>
          <w:color w:val="000000" w:themeColor="text1"/>
          <w:sz w:val="24"/>
          <w:szCs w:val="24"/>
          <w:shd w:val="clear" w:color="auto" w:fill="FFFFFF"/>
        </w:rPr>
        <w:t>(</w:t>
      </w:r>
      <w:r w:rsidR="00893ED0" w:rsidRPr="009A1C43">
        <w:rPr>
          <w:rFonts w:asciiTheme="majorBidi" w:hAnsiTheme="majorBidi" w:cstheme="majorBidi"/>
          <w:color w:val="000000" w:themeColor="text1"/>
          <w:sz w:val="24"/>
          <w:szCs w:val="24"/>
          <w:shd w:val="clear" w:color="auto" w:fill="FFFFFF"/>
        </w:rPr>
        <w:t>Stanton</w:t>
      </w:r>
      <w:r w:rsidR="00893ED0">
        <w:rPr>
          <w:rFonts w:asciiTheme="majorBidi" w:hAnsiTheme="majorBidi" w:cstheme="majorBidi"/>
          <w:color w:val="000000" w:themeColor="text1"/>
          <w:sz w:val="24"/>
          <w:szCs w:val="24"/>
          <w:shd w:val="clear" w:color="auto" w:fill="FFFFFF"/>
        </w:rPr>
        <w:t xml:space="preserve"> </w:t>
      </w:r>
      <w:r w:rsidR="00893ED0" w:rsidRPr="009A1C43">
        <w:rPr>
          <w:rFonts w:asciiTheme="majorBidi" w:hAnsiTheme="majorBidi" w:cstheme="majorBidi"/>
          <w:color w:val="000000" w:themeColor="text1"/>
          <w:sz w:val="24"/>
          <w:szCs w:val="24"/>
          <w:shd w:val="clear" w:color="auto" w:fill="FFFFFF"/>
        </w:rPr>
        <w:t>and Stanton,</w:t>
      </w:r>
      <w:r w:rsidR="00893ED0">
        <w:rPr>
          <w:rFonts w:asciiTheme="majorBidi" w:hAnsiTheme="majorBidi" w:cstheme="majorBidi"/>
          <w:color w:val="000000" w:themeColor="text1"/>
          <w:sz w:val="24"/>
          <w:szCs w:val="24"/>
          <w:shd w:val="clear" w:color="auto" w:fill="FFFFFF"/>
        </w:rPr>
        <w:t xml:space="preserve"> </w:t>
      </w:r>
      <w:r w:rsidR="00893ED0" w:rsidRPr="009A1C43">
        <w:rPr>
          <w:rFonts w:asciiTheme="majorBidi" w:hAnsiTheme="majorBidi" w:cstheme="majorBidi"/>
          <w:color w:val="000000" w:themeColor="text1"/>
          <w:sz w:val="24"/>
          <w:szCs w:val="24"/>
          <w:shd w:val="clear" w:color="auto" w:fill="FFFFFF"/>
        </w:rPr>
        <w:t>2017</w:t>
      </w:r>
      <w:r w:rsidR="00893ED0">
        <w:rPr>
          <w:rFonts w:asciiTheme="majorBidi" w:hAnsiTheme="majorBidi" w:cstheme="majorBidi"/>
          <w:color w:val="000000" w:themeColor="text1"/>
          <w:sz w:val="24"/>
          <w:szCs w:val="24"/>
          <w:shd w:val="clear" w:color="auto" w:fill="FFFFFF"/>
        </w:rPr>
        <w:t>)</w:t>
      </w:r>
      <w:r w:rsidR="00846580">
        <w:rPr>
          <w:rFonts w:asciiTheme="majorBidi" w:eastAsia="Times New Roman" w:hAnsiTheme="majorBidi" w:cstheme="majorBidi"/>
          <w:color w:val="000000" w:themeColor="text1"/>
          <w:sz w:val="24"/>
          <w:szCs w:val="24"/>
          <w:lang w:eastAsia="en-GB" w:bidi="bn-IN"/>
        </w:rPr>
        <w:t>.</w:t>
      </w:r>
    </w:p>
    <w:p w14:paraId="1101BE81" w14:textId="6B56ACFC" w:rsidR="00ED4CD7" w:rsidRPr="00FB36E6" w:rsidRDefault="00ED4CD7" w:rsidP="00D47139">
      <w:pPr>
        <w:pStyle w:val="Heading1"/>
        <w:spacing w:before="0"/>
        <w:rPr>
          <w:rFonts w:eastAsiaTheme="majorEastAsia"/>
          <w:lang w:eastAsia="en-US" w:bidi="ar-SA"/>
        </w:rPr>
      </w:pPr>
      <w:bookmarkStart w:id="3" w:name="_Toc85733148"/>
      <w:r w:rsidRPr="00ED4CD7">
        <w:t xml:space="preserve">Traditional </w:t>
      </w:r>
      <w:r w:rsidR="00D47139">
        <w:t>E</w:t>
      </w:r>
      <w:r w:rsidRPr="00ED4CD7">
        <w:t>ducation</w:t>
      </w:r>
      <w:bookmarkEnd w:id="3"/>
    </w:p>
    <w:p w14:paraId="20E46B2C" w14:textId="653AED0C" w:rsidR="00846580" w:rsidRPr="00DD1E59" w:rsidRDefault="00A8716F" w:rsidP="00DD1E59">
      <w:pPr>
        <w:spacing w:line="360" w:lineRule="auto"/>
        <w:jc w:val="both"/>
        <w:rPr>
          <w:rFonts w:asciiTheme="majorBidi" w:hAnsiTheme="majorBidi" w:cstheme="majorBidi"/>
          <w:sz w:val="24"/>
          <w:szCs w:val="24"/>
        </w:rPr>
      </w:pPr>
      <w:r w:rsidRPr="00DD1E59">
        <w:rPr>
          <w:rFonts w:asciiTheme="majorBidi" w:hAnsiTheme="majorBidi" w:cstheme="majorBidi"/>
          <w:sz w:val="24"/>
          <w:szCs w:val="24"/>
        </w:rPr>
        <w:t>Even though</w:t>
      </w:r>
      <w:r w:rsidR="00846580" w:rsidRPr="00DD1E59">
        <w:rPr>
          <w:rFonts w:asciiTheme="majorBidi" w:hAnsiTheme="majorBidi" w:cstheme="majorBidi"/>
          <w:sz w:val="24"/>
          <w:szCs w:val="24"/>
        </w:rPr>
        <w:t xml:space="preserve"> distance learning is best suited for higher education institutions, this does not indicate that it can completely replace traditional learning in all situations or that it is more successful. Researchers like </w:t>
      </w:r>
      <w:proofErr w:type="spellStart"/>
      <w:r w:rsidR="00893ED0" w:rsidRPr="009A1C43">
        <w:rPr>
          <w:rFonts w:asciiTheme="majorBidi" w:hAnsiTheme="majorBidi" w:cstheme="majorBidi"/>
          <w:color w:val="000000" w:themeColor="text1"/>
          <w:sz w:val="24"/>
          <w:szCs w:val="24"/>
          <w:shd w:val="clear" w:color="auto" w:fill="FFFFFF"/>
        </w:rPr>
        <w:t>Mullenmeister</w:t>
      </w:r>
      <w:proofErr w:type="spellEnd"/>
      <w:r w:rsidR="00893ED0" w:rsidRPr="009A1C43">
        <w:rPr>
          <w:rFonts w:asciiTheme="majorBidi" w:hAnsiTheme="majorBidi" w:cstheme="majorBidi"/>
          <w:color w:val="000000" w:themeColor="text1"/>
          <w:sz w:val="24"/>
          <w:szCs w:val="24"/>
          <w:shd w:val="clear" w:color="auto" w:fill="FFFFFF"/>
        </w:rPr>
        <w:t xml:space="preserve">, </w:t>
      </w:r>
      <w:r w:rsidR="00893ED0">
        <w:rPr>
          <w:rFonts w:asciiTheme="majorBidi" w:hAnsiTheme="majorBidi" w:cstheme="majorBidi"/>
          <w:color w:val="000000" w:themeColor="text1"/>
          <w:sz w:val="24"/>
          <w:szCs w:val="24"/>
          <w:shd w:val="clear" w:color="auto" w:fill="FFFFFF"/>
        </w:rPr>
        <w:t>(</w:t>
      </w:r>
      <w:r w:rsidR="00893ED0" w:rsidRPr="009A1C43">
        <w:rPr>
          <w:rFonts w:asciiTheme="majorBidi" w:hAnsiTheme="majorBidi" w:cstheme="majorBidi"/>
          <w:color w:val="000000" w:themeColor="text1"/>
          <w:sz w:val="24"/>
          <w:szCs w:val="24"/>
          <w:shd w:val="clear" w:color="auto" w:fill="FFFFFF"/>
        </w:rPr>
        <w:t>2021</w:t>
      </w:r>
      <w:r w:rsidR="00893ED0">
        <w:rPr>
          <w:rFonts w:asciiTheme="majorBidi" w:hAnsiTheme="majorBidi" w:cstheme="majorBidi"/>
          <w:color w:val="000000" w:themeColor="text1"/>
          <w:sz w:val="24"/>
          <w:szCs w:val="24"/>
          <w:shd w:val="clear" w:color="auto" w:fill="FFFFFF"/>
        </w:rPr>
        <w:t xml:space="preserve">) </w:t>
      </w:r>
      <w:r w:rsidR="00846580" w:rsidRPr="00DD1E59">
        <w:rPr>
          <w:rFonts w:asciiTheme="majorBidi" w:hAnsiTheme="majorBidi" w:cstheme="majorBidi"/>
          <w:sz w:val="24"/>
          <w:szCs w:val="24"/>
        </w:rPr>
        <w:t>found that online students do as well as traditional ones, if not better.</w:t>
      </w:r>
    </w:p>
    <w:p w14:paraId="48193E1E" w14:textId="2011057D" w:rsidR="00846580" w:rsidRPr="00DD1E59" w:rsidRDefault="00846580" w:rsidP="00DD1E59">
      <w:pPr>
        <w:spacing w:line="360" w:lineRule="auto"/>
        <w:jc w:val="both"/>
        <w:rPr>
          <w:rFonts w:asciiTheme="majorBidi" w:hAnsiTheme="majorBidi" w:cstheme="majorBidi"/>
          <w:sz w:val="24"/>
          <w:szCs w:val="24"/>
        </w:rPr>
      </w:pPr>
      <w:r w:rsidRPr="00DD1E59">
        <w:rPr>
          <w:rFonts w:asciiTheme="majorBidi" w:hAnsiTheme="majorBidi" w:cstheme="majorBidi"/>
          <w:sz w:val="24"/>
          <w:szCs w:val="24"/>
        </w:rPr>
        <w:lastRenderedPageBreak/>
        <w:t xml:space="preserve">To be educated traditionally, students must travel to a school's campus and attend classes there. It appeals to students who want to experience what it's like to be a real college student. Additional help and support can be found on campus in the form of instructors and </w:t>
      </w:r>
      <w:r w:rsidR="00A8716F" w:rsidRPr="00DD1E59">
        <w:rPr>
          <w:rFonts w:asciiTheme="majorBidi" w:hAnsiTheme="majorBidi" w:cstheme="majorBidi"/>
          <w:sz w:val="24"/>
          <w:szCs w:val="24"/>
        </w:rPr>
        <w:t>counsellors</w:t>
      </w:r>
      <w:r w:rsidRPr="00DD1E59">
        <w:rPr>
          <w:rFonts w:asciiTheme="majorBidi" w:hAnsiTheme="majorBidi" w:cstheme="majorBidi"/>
          <w:sz w:val="24"/>
          <w:szCs w:val="24"/>
        </w:rPr>
        <w:t>.</w:t>
      </w:r>
    </w:p>
    <w:p w14:paraId="09586914" w14:textId="0648A7F8" w:rsidR="00846580" w:rsidRPr="00DD1E59" w:rsidRDefault="00846580" w:rsidP="00DD1E59">
      <w:pPr>
        <w:spacing w:line="360" w:lineRule="auto"/>
        <w:jc w:val="both"/>
        <w:rPr>
          <w:rFonts w:asciiTheme="majorBidi" w:hAnsiTheme="majorBidi" w:cstheme="majorBidi"/>
          <w:sz w:val="24"/>
          <w:szCs w:val="24"/>
        </w:rPr>
      </w:pPr>
      <w:r w:rsidRPr="00DD1E59">
        <w:rPr>
          <w:rFonts w:asciiTheme="majorBidi" w:hAnsiTheme="majorBidi" w:cstheme="majorBidi"/>
          <w:sz w:val="24"/>
          <w:szCs w:val="24"/>
        </w:rPr>
        <w:t xml:space="preserve">Hands-on training can take place in regular classroom settings during class time (e.g., in a laboratory). Students </w:t>
      </w:r>
      <w:r w:rsidR="00A8716F" w:rsidRPr="00DD1E59">
        <w:rPr>
          <w:rFonts w:asciiTheme="majorBidi" w:hAnsiTheme="majorBidi" w:cstheme="majorBidi"/>
          <w:sz w:val="24"/>
          <w:szCs w:val="24"/>
        </w:rPr>
        <w:t>can</w:t>
      </w:r>
      <w:r w:rsidRPr="00DD1E59">
        <w:rPr>
          <w:rFonts w:asciiTheme="majorBidi" w:hAnsiTheme="majorBidi" w:cstheme="majorBidi"/>
          <w:sz w:val="24"/>
          <w:szCs w:val="24"/>
        </w:rPr>
        <w:t xml:space="preserve"> connect with one another face-to-face and participate in a wide range of hands-on activities</w:t>
      </w:r>
      <w:r w:rsidR="00893ED0">
        <w:rPr>
          <w:rFonts w:asciiTheme="majorBidi" w:hAnsiTheme="majorBidi" w:cstheme="majorBidi"/>
          <w:sz w:val="24"/>
          <w:szCs w:val="24"/>
        </w:rPr>
        <w:t xml:space="preserve"> </w:t>
      </w:r>
      <w:r w:rsidR="00893ED0">
        <w:rPr>
          <w:rFonts w:asciiTheme="majorBidi" w:hAnsiTheme="majorBidi" w:cstheme="majorBidi"/>
          <w:color w:val="000000" w:themeColor="text1"/>
          <w:sz w:val="24"/>
          <w:szCs w:val="24"/>
          <w:shd w:val="clear" w:color="auto" w:fill="FFFFFF"/>
        </w:rPr>
        <w:t>(</w:t>
      </w:r>
      <w:proofErr w:type="spellStart"/>
      <w:r w:rsidR="00893ED0" w:rsidRPr="009A1C43">
        <w:rPr>
          <w:rFonts w:asciiTheme="majorBidi" w:hAnsiTheme="majorBidi" w:cstheme="majorBidi"/>
          <w:color w:val="000000" w:themeColor="text1"/>
          <w:sz w:val="24"/>
          <w:szCs w:val="24"/>
          <w:shd w:val="clear" w:color="auto" w:fill="FFFFFF"/>
        </w:rPr>
        <w:t>Elfaki</w:t>
      </w:r>
      <w:proofErr w:type="spellEnd"/>
      <w:r w:rsidR="00893ED0">
        <w:rPr>
          <w:rFonts w:asciiTheme="majorBidi" w:hAnsiTheme="majorBidi" w:cstheme="majorBidi"/>
          <w:color w:val="000000" w:themeColor="text1"/>
          <w:sz w:val="24"/>
          <w:szCs w:val="24"/>
          <w:shd w:val="clear" w:color="auto" w:fill="FFFFFF"/>
        </w:rPr>
        <w:t xml:space="preserve"> et al., </w:t>
      </w:r>
      <w:r w:rsidR="00893ED0" w:rsidRPr="009A1C43">
        <w:rPr>
          <w:rFonts w:asciiTheme="majorBidi" w:hAnsiTheme="majorBidi" w:cstheme="majorBidi"/>
          <w:color w:val="000000" w:themeColor="text1"/>
          <w:sz w:val="24"/>
          <w:szCs w:val="24"/>
          <w:shd w:val="clear" w:color="auto" w:fill="FFFFFF"/>
        </w:rPr>
        <w:t>2019</w:t>
      </w:r>
      <w:r w:rsidR="00893ED0">
        <w:rPr>
          <w:rFonts w:asciiTheme="majorBidi" w:hAnsiTheme="majorBidi" w:cstheme="majorBidi"/>
          <w:color w:val="000000" w:themeColor="text1"/>
          <w:sz w:val="24"/>
          <w:szCs w:val="24"/>
          <w:shd w:val="clear" w:color="auto" w:fill="FFFFFF"/>
        </w:rPr>
        <w:t>)</w:t>
      </w:r>
      <w:r w:rsidRPr="00DD1E59">
        <w:rPr>
          <w:rFonts w:asciiTheme="majorBidi" w:hAnsiTheme="majorBidi" w:cstheme="majorBidi"/>
          <w:sz w:val="24"/>
          <w:szCs w:val="24"/>
        </w:rPr>
        <w:t>.</w:t>
      </w:r>
    </w:p>
    <w:p w14:paraId="236CB52F" w14:textId="6E6144E0" w:rsidR="00ED4CD7" w:rsidRPr="00893ED0" w:rsidRDefault="00846580" w:rsidP="00893ED0">
      <w:pPr>
        <w:spacing w:line="360" w:lineRule="auto"/>
        <w:jc w:val="both"/>
        <w:rPr>
          <w:rFonts w:asciiTheme="majorBidi" w:hAnsiTheme="majorBidi" w:cstheme="majorBidi"/>
          <w:sz w:val="24"/>
          <w:szCs w:val="24"/>
        </w:rPr>
      </w:pPr>
      <w:r w:rsidRPr="00DD1E59">
        <w:rPr>
          <w:rFonts w:asciiTheme="majorBidi" w:hAnsiTheme="majorBidi" w:cstheme="majorBidi"/>
          <w:sz w:val="24"/>
          <w:szCs w:val="24"/>
        </w:rPr>
        <w:t>Students may have up to three classes per week, two during the day and one in the evening, depending on the class schedule.</w:t>
      </w:r>
    </w:p>
    <w:p w14:paraId="5C4E24CF" w14:textId="5EB68D08" w:rsidR="00AC0772" w:rsidRPr="0097395F" w:rsidRDefault="00ED4CD7" w:rsidP="00D47139">
      <w:pPr>
        <w:pStyle w:val="Heading1"/>
        <w:spacing w:before="0"/>
      </w:pPr>
      <w:bookmarkStart w:id="4" w:name="_Toc85733149"/>
      <w:r w:rsidRPr="0097395F">
        <w:t xml:space="preserve">Pros </w:t>
      </w:r>
      <w:r w:rsidR="00AC0772" w:rsidRPr="0097395F">
        <w:t xml:space="preserve">of </w:t>
      </w:r>
      <w:r w:rsidR="00D47139">
        <w:t>T</w:t>
      </w:r>
      <w:r w:rsidR="00AC0772" w:rsidRPr="0097395F">
        <w:t xml:space="preserve">raditional </w:t>
      </w:r>
      <w:r w:rsidR="00D47139">
        <w:t>E</w:t>
      </w:r>
      <w:r w:rsidR="00AC0772" w:rsidRPr="0097395F">
        <w:t>ducation</w:t>
      </w:r>
      <w:bookmarkEnd w:id="4"/>
    </w:p>
    <w:p w14:paraId="3CE7089E" w14:textId="5B7A5C9A" w:rsidR="00AC0772" w:rsidRPr="00B07EA9" w:rsidRDefault="00AC0772" w:rsidP="00D47139">
      <w:pPr>
        <w:shd w:val="clear" w:color="auto" w:fill="FFFFFF"/>
        <w:spacing w:after="0" w:line="360" w:lineRule="auto"/>
        <w:jc w:val="both"/>
        <w:rPr>
          <w:rFonts w:asciiTheme="majorBidi" w:hAnsiTheme="majorBidi" w:cstheme="majorBidi"/>
          <w:color w:val="000000" w:themeColor="text1"/>
          <w:sz w:val="24"/>
          <w:szCs w:val="24"/>
        </w:rPr>
      </w:pPr>
      <w:r w:rsidRPr="00B07EA9">
        <w:rPr>
          <w:rStyle w:val="Strong"/>
          <w:rFonts w:asciiTheme="majorBidi" w:hAnsiTheme="majorBidi" w:cstheme="majorBidi"/>
          <w:color w:val="000000" w:themeColor="text1"/>
          <w:sz w:val="24"/>
          <w:szCs w:val="24"/>
        </w:rPr>
        <w:t>The feeling of sociability and solidarity:</w:t>
      </w:r>
      <w:r w:rsidRPr="00B07EA9">
        <w:rPr>
          <w:rFonts w:asciiTheme="majorBidi" w:hAnsiTheme="majorBidi" w:cstheme="majorBidi"/>
          <w:color w:val="000000" w:themeColor="text1"/>
          <w:sz w:val="24"/>
          <w:szCs w:val="24"/>
        </w:rPr>
        <w:t> </w:t>
      </w:r>
      <w:r w:rsidR="00846580">
        <w:rPr>
          <w:rFonts w:asciiTheme="majorBidi" w:hAnsiTheme="majorBidi" w:cstheme="majorBidi"/>
          <w:color w:val="000000" w:themeColor="text1"/>
          <w:sz w:val="24"/>
          <w:szCs w:val="24"/>
        </w:rPr>
        <w:t>Traditional education can alleviate some of the loneliness experienced by students. If a student believes they are not alone in their academic struggles, they are more likely to gain confidence as a result</w:t>
      </w:r>
      <w:r w:rsidR="00893ED0">
        <w:rPr>
          <w:rFonts w:asciiTheme="majorBidi" w:hAnsiTheme="majorBidi" w:cstheme="majorBidi"/>
          <w:color w:val="000000" w:themeColor="text1"/>
          <w:sz w:val="24"/>
          <w:szCs w:val="24"/>
        </w:rPr>
        <w:t xml:space="preserve"> </w:t>
      </w:r>
      <w:r w:rsidR="00893ED0">
        <w:rPr>
          <w:rFonts w:asciiTheme="majorBidi" w:hAnsiTheme="majorBidi" w:cstheme="majorBidi"/>
          <w:color w:val="000000" w:themeColor="text1"/>
          <w:sz w:val="24"/>
          <w:szCs w:val="24"/>
          <w:shd w:val="clear" w:color="auto" w:fill="FFFFFF"/>
        </w:rPr>
        <w:t>(</w:t>
      </w:r>
      <w:proofErr w:type="spellStart"/>
      <w:r w:rsidR="00893ED0" w:rsidRPr="009A1C43">
        <w:rPr>
          <w:rFonts w:asciiTheme="majorBidi" w:hAnsiTheme="majorBidi" w:cstheme="majorBidi"/>
          <w:color w:val="000000" w:themeColor="text1"/>
          <w:sz w:val="24"/>
          <w:szCs w:val="24"/>
          <w:shd w:val="clear" w:color="auto" w:fill="FFFFFF"/>
        </w:rPr>
        <w:t>Mullenmeister</w:t>
      </w:r>
      <w:proofErr w:type="spellEnd"/>
      <w:r w:rsidR="00893ED0" w:rsidRPr="009A1C43">
        <w:rPr>
          <w:rFonts w:asciiTheme="majorBidi" w:hAnsiTheme="majorBidi" w:cstheme="majorBidi"/>
          <w:color w:val="000000" w:themeColor="text1"/>
          <w:sz w:val="24"/>
          <w:szCs w:val="24"/>
          <w:shd w:val="clear" w:color="auto" w:fill="FFFFFF"/>
        </w:rPr>
        <w:t>, 2021</w:t>
      </w:r>
      <w:r w:rsidR="00893ED0">
        <w:rPr>
          <w:rFonts w:asciiTheme="majorBidi" w:hAnsiTheme="majorBidi" w:cstheme="majorBidi"/>
          <w:color w:val="000000" w:themeColor="text1"/>
          <w:sz w:val="24"/>
          <w:szCs w:val="24"/>
          <w:shd w:val="clear" w:color="auto" w:fill="FFFFFF"/>
        </w:rPr>
        <w:t>)</w:t>
      </w:r>
      <w:r w:rsidR="00846580">
        <w:rPr>
          <w:rFonts w:asciiTheme="majorBidi" w:hAnsiTheme="majorBidi" w:cstheme="majorBidi"/>
          <w:color w:val="000000" w:themeColor="text1"/>
          <w:sz w:val="24"/>
          <w:szCs w:val="24"/>
        </w:rPr>
        <w:t>.</w:t>
      </w:r>
    </w:p>
    <w:p w14:paraId="06427310" w14:textId="50DA6CAA" w:rsidR="00AC0772" w:rsidRPr="00B07EA9" w:rsidRDefault="00AC0772" w:rsidP="00D47139">
      <w:pPr>
        <w:shd w:val="clear" w:color="auto" w:fill="FFFFFF"/>
        <w:spacing w:after="0" w:line="360" w:lineRule="auto"/>
        <w:jc w:val="both"/>
        <w:rPr>
          <w:rFonts w:asciiTheme="majorBidi" w:hAnsiTheme="majorBidi" w:cstheme="majorBidi"/>
          <w:color w:val="000000" w:themeColor="text1"/>
          <w:sz w:val="24"/>
          <w:szCs w:val="24"/>
        </w:rPr>
      </w:pPr>
      <w:r w:rsidRPr="00B07EA9">
        <w:rPr>
          <w:rStyle w:val="Strong"/>
          <w:rFonts w:asciiTheme="majorBidi" w:hAnsiTheme="majorBidi" w:cstheme="majorBidi"/>
          <w:color w:val="000000" w:themeColor="text1"/>
          <w:sz w:val="24"/>
          <w:szCs w:val="24"/>
        </w:rPr>
        <w:t>Ability to work in groups:</w:t>
      </w:r>
      <w:r w:rsidRPr="00B07EA9">
        <w:rPr>
          <w:rFonts w:asciiTheme="majorBidi" w:hAnsiTheme="majorBidi" w:cstheme="majorBidi"/>
          <w:color w:val="000000" w:themeColor="text1"/>
          <w:sz w:val="24"/>
          <w:szCs w:val="24"/>
        </w:rPr>
        <w:t> </w:t>
      </w:r>
      <w:r w:rsidR="00846580">
        <w:rPr>
          <w:rFonts w:asciiTheme="majorBidi" w:hAnsiTheme="majorBidi" w:cstheme="majorBidi"/>
          <w:color w:val="000000" w:themeColor="text1"/>
          <w:sz w:val="24"/>
          <w:szCs w:val="24"/>
        </w:rPr>
        <w:t xml:space="preserve">Project-based learning and interaction between students are features of traditional education. By sharing their doubts and concerns, people </w:t>
      </w:r>
      <w:r w:rsidR="00A8716F">
        <w:rPr>
          <w:rFonts w:asciiTheme="majorBidi" w:hAnsiTheme="majorBidi" w:cstheme="majorBidi"/>
          <w:color w:val="000000" w:themeColor="text1"/>
          <w:sz w:val="24"/>
          <w:szCs w:val="24"/>
        </w:rPr>
        <w:t>can</w:t>
      </w:r>
      <w:r w:rsidR="00846580">
        <w:rPr>
          <w:rFonts w:asciiTheme="majorBidi" w:hAnsiTheme="majorBidi" w:cstheme="majorBidi"/>
          <w:color w:val="000000" w:themeColor="text1"/>
          <w:sz w:val="24"/>
          <w:szCs w:val="24"/>
        </w:rPr>
        <w:t xml:space="preserve"> learn from one another. These connections with others can aid in the generation of new ideas and increase creative thinking.</w:t>
      </w:r>
    </w:p>
    <w:p w14:paraId="7B37AA4C" w14:textId="0BFA1685" w:rsidR="00334B83" w:rsidRPr="00B07EA9" w:rsidRDefault="00AC0772" w:rsidP="00D47139">
      <w:pPr>
        <w:shd w:val="clear" w:color="auto" w:fill="FFFFFF"/>
        <w:spacing w:after="0" w:line="360" w:lineRule="auto"/>
        <w:jc w:val="both"/>
        <w:rPr>
          <w:rFonts w:asciiTheme="majorBidi" w:hAnsiTheme="majorBidi" w:cstheme="majorBidi"/>
          <w:color w:val="000000" w:themeColor="text1"/>
          <w:sz w:val="24"/>
          <w:szCs w:val="24"/>
        </w:rPr>
      </w:pPr>
      <w:r w:rsidRPr="00B07EA9">
        <w:rPr>
          <w:rStyle w:val="Strong"/>
          <w:rFonts w:asciiTheme="majorBidi" w:hAnsiTheme="majorBidi" w:cstheme="majorBidi"/>
          <w:color w:val="000000" w:themeColor="text1"/>
          <w:sz w:val="24"/>
          <w:szCs w:val="24"/>
        </w:rPr>
        <w:t>Gives a stable and solid plan:</w:t>
      </w:r>
      <w:r w:rsidRPr="00B07EA9">
        <w:rPr>
          <w:rFonts w:asciiTheme="majorBidi" w:hAnsiTheme="majorBidi" w:cstheme="majorBidi"/>
          <w:color w:val="000000" w:themeColor="text1"/>
          <w:sz w:val="24"/>
          <w:szCs w:val="24"/>
        </w:rPr>
        <w:t> </w:t>
      </w:r>
      <w:r w:rsidR="00846580">
        <w:rPr>
          <w:rFonts w:asciiTheme="majorBidi" w:hAnsiTheme="majorBidi" w:cstheme="majorBidi"/>
          <w:color w:val="000000" w:themeColor="text1"/>
          <w:sz w:val="24"/>
          <w:szCs w:val="24"/>
        </w:rPr>
        <w:t>Study plans that provide stability and are simple to follow are preferred by students who struggle with self-control. Traditional education imposes class attendance and study requirements on the student</w:t>
      </w:r>
      <w:r w:rsidR="00893ED0">
        <w:rPr>
          <w:rFonts w:asciiTheme="majorBidi" w:hAnsiTheme="majorBidi" w:cstheme="majorBidi"/>
          <w:color w:val="000000" w:themeColor="text1"/>
          <w:sz w:val="24"/>
          <w:szCs w:val="24"/>
        </w:rPr>
        <w:t xml:space="preserve"> </w:t>
      </w:r>
      <w:r w:rsidR="00893ED0">
        <w:rPr>
          <w:rFonts w:asciiTheme="majorBidi" w:hAnsiTheme="majorBidi" w:cstheme="majorBidi"/>
          <w:color w:val="000000" w:themeColor="text1"/>
          <w:sz w:val="24"/>
          <w:szCs w:val="24"/>
          <w:shd w:val="clear" w:color="auto" w:fill="FFFFFF"/>
        </w:rPr>
        <w:t>(</w:t>
      </w:r>
      <w:proofErr w:type="spellStart"/>
      <w:r w:rsidR="00893ED0" w:rsidRPr="009A1C43">
        <w:rPr>
          <w:rFonts w:asciiTheme="majorBidi" w:hAnsiTheme="majorBidi" w:cstheme="majorBidi"/>
          <w:color w:val="000000" w:themeColor="text1"/>
          <w:sz w:val="24"/>
          <w:szCs w:val="24"/>
          <w:shd w:val="clear" w:color="auto" w:fill="FFFFFF"/>
        </w:rPr>
        <w:t>Elfaki</w:t>
      </w:r>
      <w:proofErr w:type="spellEnd"/>
      <w:r w:rsidR="00893ED0">
        <w:rPr>
          <w:rFonts w:asciiTheme="majorBidi" w:hAnsiTheme="majorBidi" w:cstheme="majorBidi"/>
          <w:color w:val="000000" w:themeColor="text1"/>
          <w:sz w:val="24"/>
          <w:szCs w:val="24"/>
          <w:shd w:val="clear" w:color="auto" w:fill="FFFFFF"/>
        </w:rPr>
        <w:t xml:space="preserve"> et al., </w:t>
      </w:r>
      <w:r w:rsidR="00893ED0" w:rsidRPr="009A1C43">
        <w:rPr>
          <w:rFonts w:asciiTheme="majorBidi" w:hAnsiTheme="majorBidi" w:cstheme="majorBidi"/>
          <w:color w:val="000000" w:themeColor="text1"/>
          <w:sz w:val="24"/>
          <w:szCs w:val="24"/>
          <w:shd w:val="clear" w:color="auto" w:fill="FFFFFF"/>
        </w:rPr>
        <w:t>2019</w:t>
      </w:r>
      <w:r w:rsidR="00893ED0">
        <w:rPr>
          <w:rFonts w:asciiTheme="majorBidi" w:hAnsiTheme="majorBidi" w:cstheme="majorBidi"/>
          <w:color w:val="000000" w:themeColor="text1"/>
          <w:sz w:val="24"/>
          <w:szCs w:val="24"/>
          <w:shd w:val="clear" w:color="auto" w:fill="FFFFFF"/>
        </w:rPr>
        <w:t>)</w:t>
      </w:r>
      <w:r w:rsidR="00846580">
        <w:rPr>
          <w:rFonts w:asciiTheme="majorBidi" w:hAnsiTheme="majorBidi" w:cstheme="majorBidi"/>
          <w:color w:val="000000" w:themeColor="text1"/>
          <w:sz w:val="24"/>
          <w:szCs w:val="24"/>
        </w:rPr>
        <w:t>.</w:t>
      </w:r>
    </w:p>
    <w:p w14:paraId="1C66E2C8" w14:textId="7EEA043C" w:rsidR="00AC0772" w:rsidRPr="00D47139" w:rsidRDefault="00ED4CD7" w:rsidP="00D47139">
      <w:pPr>
        <w:pStyle w:val="Heading1"/>
        <w:spacing w:before="0"/>
      </w:pPr>
      <w:bookmarkStart w:id="5" w:name="_Toc85733150"/>
      <w:r w:rsidRPr="00D47139">
        <w:t xml:space="preserve">Cons </w:t>
      </w:r>
      <w:r w:rsidR="00AC0772" w:rsidRPr="00D47139">
        <w:t xml:space="preserve">of </w:t>
      </w:r>
      <w:r w:rsidR="00D47139" w:rsidRPr="00D47139">
        <w:t>T</w:t>
      </w:r>
      <w:r w:rsidR="00AC0772" w:rsidRPr="00D47139">
        <w:t xml:space="preserve">raditional </w:t>
      </w:r>
      <w:r w:rsidR="00D47139" w:rsidRPr="00D47139">
        <w:t>E</w:t>
      </w:r>
      <w:r w:rsidR="00AC0772" w:rsidRPr="00D47139">
        <w:t>ducation</w:t>
      </w:r>
      <w:bookmarkEnd w:id="5"/>
    </w:p>
    <w:p w14:paraId="3216DA97" w14:textId="347216B0" w:rsidR="00AC0772" w:rsidRPr="00B07EA9" w:rsidRDefault="00AC0772" w:rsidP="00D47139">
      <w:pPr>
        <w:shd w:val="clear" w:color="auto" w:fill="FFFFFF"/>
        <w:spacing w:after="0" w:line="360" w:lineRule="auto"/>
        <w:jc w:val="both"/>
        <w:rPr>
          <w:rFonts w:asciiTheme="majorBidi" w:hAnsiTheme="majorBidi" w:cstheme="majorBidi"/>
          <w:color w:val="000000" w:themeColor="text1"/>
          <w:sz w:val="24"/>
          <w:szCs w:val="24"/>
        </w:rPr>
      </w:pPr>
      <w:r w:rsidRPr="00B07EA9">
        <w:rPr>
          <w:rStyle w:val="Strong"/>
          <w:rFonts w:asciiTheme="majorBidi" w:hAnsiTheme="majorBidi" w:cstheme="majorBidi"/>
          <w:color w:val="000000" w:themeColor="text1"/>
          <w:sz w:val="24"/>
          <w:szCs w:val="24"/>
        </w:rPr>
        <w:t>Schedule stiffness:</w:t>
      </w:r>
      <w:r w:rsidRPr="00B07EA9">
        <w:rPr>
          <w:rFonts w:asciiTheme="majorBidi" w:hAnsiTheme="majorBidi" w:cstheme="majorBidi"/>
          <w:color w:val="000000" w:themeColor="text1"/>
          <w:sz w:val="24"/>
          <w:szCs w:val="24"/>
        </w:rPr>
        <w:t> </w:t>
      </w:r>
      <w:r w:rsidR="00846580">
        <w:rPr>
          <w:rFonts w:asciiTheme="majorBidi" w:hAnsiTheme="majorBidi" w:cstheme="majorBidi"/>
          <w:color w:val="000000" w:themeColor="text1"/>
          <w:sz w:val="24"/>
          <w:szCs w:val="24"/>
        </w:rPr>
        <w:t>There's no way to make a personal calendar that allows you to balance schoolwork with other commitments, such as family or job.</w:t>
      </w:r>
    </w:p>
    <w:p w14:paraId="31CC94B8" w14:textId="4EE61D50" w:rsidR="00AC0772" w:rsidRPr="00B07EA9" w:rsidRDefault="00AC0772" w:rsidP="00D47139">
      <w:pPr>
        <w:shd w:val="clear" w:color="auto" w:fill="FFFFFF"/>
        <w:spacing w:after="0" w:line="360" w:lineRule="auto"/>
        <w:jc w:val="both"/>
        <w:rPr>
          <w:rFonts w:asciiTheme="majorBidi" w:hAnsiTheme="majorBidi" w:cstheme="majorBidi"/>
          <w:color w:val="000000" w:themeColor="text1"/>
          <w:sz w:val="24"/>
          <w:szCs w:val="24"/>
        </w:rPr>
      </w:pPr>
      <w:r w:rsidRPr="00B07EA9">
        <w:rPr>
          <w:rStyle w:val="Strong"/>
          <w:rFonts w:asciiTheme="majorBidi" w:hAnsiTheme="majorBidi" w:cstheme="majorBidi"/>
          <w:color w:val="000000" w:themeColor="text1"/>
          <w:sz w:val="24"/>
          <w:szCs w:val="24"/>
        </w:rPr>
        <w:t>Higher costs not only of money but also of time:</w:t>
      </w:r>
      <w:r w:rsidRPr="00B07EA9">
        <w:rPr>
          <w:rFonts w:asciiTheme="majorBidi" w:hAnsiTheme="majorBidi" w:cstheme="majorBidi"/>
          <w:color w:val="000000" w:themeColor="text1"/>
          <w:sz w:val="24"/>
          <w:szCs w:val="24"/>
        </w:rPr>
        <w:t> </w:t>
      </w:r>
      <w:r w:rsidR="00A8716F">
        <w:rPr>
          <w:rFonts w:asciiTheme="majorBidi" w:hAnsiTheme="majorBidi" w:cstheme="majorBidi"/>
          <w:color w:val="000000" w:themeColor="text1"/>
          <w:sz w:val="24"/>
          <w:szCs w:val="24"/>
        </w:rPr>
        <w:t>Commuting, as previously stated, comes at a cost. Additionally, if the classroom is a long way away, travel time must be considered. You must make a judgment call on whether the journey is worthwhile</w:t>
      </w:r>
      <w:r w:rsidR="00114106">
        <w:rPr>
          <w:rFonts w:asciiTheme="majorBidi" w:hAnsiTheme="majorBidi" w:cstheme="majorBidi"/>
          <w:color w:val="000000" w:themeColor="text1"/>
          <w:sz w:val="24"/>
          <w:szCs w:val="24"/>
        </w:rPr>
        <w:t xml:space="preserve"> </w:t>
      </w:r>
      <w:r w:rsidR="00114106">
        <w:rPr>
          <w:rFonts w:asciiTheme="majorBidi" w:hAnsiTheme="majorBidi" w:cstheme="majorBidi"/>
          <w:color w:val="000000" w:themeColor="text1"/>
          <w:sz w:val="24"/>
          <w:szCs w:val="24"/>
          <w:shd w:val="clear" w:color="auto" w:fill="FFFFFF"/>
        </w:rPr>
        <w:t>(</w:t>
      </w:r>
      <w:r w:rsidR="00114106" w:rsidRPr="009A1C43">
        <w:rPr>
          <w:rFonts w:asciiTheme="majorBidi" w:hAnsiTheme="majorBidi" w:cstheme="majorBidi"/>
          <w:color w:val="000000" w:themeColor="text1"/>
          <w:sz w:val="24"/>
          <w:szCs w:val="24"/>
          <w:shd w:val="clear" w:color="auto" w:fill="FFFFFF"/>
        </w:rPr>
        <w:t>Bacos</w:t>
      </w:r>
      <w:r w:rsidR="00114106">
        <w:rPr>
          <w:rFonts w:asciiTheme="majorBidi" w:hAnsiTheme="majorBidi" w:cstheme="majorBidi"/>
          <w:color w:val="000000" w:themeColor="text1"/>
          <w:sz w:val="24"/>
          <w:szCs w:val="24"/>
          <w:shd w:val="clear" w:color="auto" w:fill="FFFFFF"/>
        </w:rPr>
        <w:t xml:space="preserve"> </w:t>
      </w:r>
      <w:r w:rsidR="00114106" w:rsidRPr="009A1C43">
        <w:rPr>
          <w:rFonts w:asciiTheme="majorBidi" w:hAnsiTheme="majorBidi" w:cstheme="majorBidi"/>
          <w:color w:val="000000" w:themeColor="text1"/>
          <w:sz w:val="24"/>
          <w:szCs w:val="24"/>
          <w:shd w:val="clear" w:color="auto" w:fill="FFFFFF"/>
        </w:rPr>
        <w:t>and Grove, 2019</w:t>
      </w:r>
      <w:r w:rsidR="00114106">
        <w:rPr>
          <w:rFonts w:asciiTheme="majorBidi" w:hAnsiTheme="majorBidi" w:cstheme="majorBidi"/>
          <w:color w:val="000000" w:themeColor="text1"/>
          <w:sz w:val="24"/>
          <w:szCs w:val="24"/>
          <w:shd w:val="clear" w:color="auto" w:fill="FFFFFF"/>
        </w:rPr>
        <w:t>)</w:t>
      </w:r>
      <w:r w:rsidR="00A8716F">
        <w:rPr>
          <w:rFonts w:asciiTheme="majorBidi" w:hAnsiTheme="majorBidi" w:cstheme="majorBidi"/>
          <w:color w:val="000000" w:themeColor="text1"/>
          <w:sz w:val="24"/>
          <w:szCs w:val="24"/>
        </w:rPr>
        <w:t>.</w:t>
      </w:r>
    </w:p>
    <w:p w14:paraId="107223B9" w14:textId="1E411127" w:rsidR="00AC0772" w:rsidRPr="00B07EA9" w:rsidRDefault="00AC0772" w:rsidP="00D47139">
      <w:pPr>
        <w:shd w:val="clear" w:color="auto" w:fill="FFFFFF"/>
        <w:spacing w:after="0" w:line="360" w:lineRule="auto"/>
        <w:jc w:val="both"/>
        <w:rPr>
          <w:rFonts w:asciiTheme="majorBidi" w:hAnsiTheme="majorBidi" w:cstheme="majorBidi"/>
          <w:color w:val="000000" w:themeColor="text1"/>
          <w:sz w:val="24"/>
          <w:szCs w:val="24"/>
        </w:rPr>
      </w:pPr>
      <w:r w:rsidRPr="00B07EA9">
        <w:rPr>
          <w:rStyle w:val="Strong"/>
          <w:rFonts w:asciiTheme="majorBidi" w:hAnsiTheme="majorBidi" w:cstheme="majorBidi"/>
          <w:color w:val="000000" w:themeColor="text1"/>
          <w:sz w:val="24"/>
          <w:szCs w:val="24"/>
        </w:rPr>
        <w:t>Loss of individualization in a large group of students:</w:t>
      </w:r>
      <w:r w:rsidRPr="00B07EA9">
        <w:rPr>
          <w:rFonts w:asciiTheme="majorBidi" w:hAnsiTheme="majorBidi" w:cstheme="majorBidi"/>
          <w:color w:val="000000" w:themeColor="text1"/>
          <w:sz w:val="24"/>
          <w:szCs w:val="24"/>
        </w:rPr>
        <w:t> </w:t>
      </w:r>
      <w:r w:rsidR="00A8716F">
        <w:rPr>
          <w:rFonts w:asciiTheme="majorBidi" w:hAnsiTheme="majorBidi" w:cstheme="majorBidi"/>
          <w:color w:val="000000" w:themeColor="text1"/>
          <w:sz w:val="24"/>
          <w:szCs w:val="24"/>
        </w:rPr>
        <w:t>Customized study plans that meet the needs of each student in the class are difficult for teachers to come up with.</w:t>
      </w:r>
    </w:p>
    <w:p w14:paraId="44DF7F1A" w14:textId="1F9E2999" w:rsidR="00AC4D06" w:rsidRDefault="00AC0772" w:rsidP="00893ED0">
      <w:pPr>
        <w:shd w:val="clear" w:color="auto" w:fill="FFFFFF"/>
        <w:spacing w:after="0" w:line="360" w:lineRule="auto"/>
        <w:jc w:val="both"/>
        <w:rPr>
          <w:rFonts w:asciiTheme="majorBidi" w:hAnsiTheme="majorBidi" w:cstheme="majorBidi"/>
          <w:color w:val="000000" w:themeColor="text1"/>
          <w:sz w:val="24"/>
          <w:szCs w:val="24"/>
        </w:rPr>
      </w:pPr>
      <w:r w:rsidRPr="00B07EA9">
        <w:rPr>
          <w:rStyle w:val="Strong"/>
          <w:rFonts w:asciiTheme="majorBidi" w:hAnsiTheme="majorBidi" w:cstheme="majorBidi"/>
          <w:color w:val="000000" w:themeColor="text1"/>
          <w:sz w:val="24"/>
          <w:szCs w:val="24"/>
        </w:rPr>
        <w:t>Less and more expensive didactic material available</w:t>
      </w:r>
      <w:r w:rsidRPr="00B07EA9">
        <w:rPr>
          <w:rFonts w:asciiTheme="majorBidi" w:hAnsiTheme="majorBidi" w:cstheme="majorBidi"/>
          <w:color w:val="000000" w:themeColor="text1"/>
          <w:sz w:val="24"/>
          <w:szCs w:val="24"/>
        </w:rPr>
        <w:t xml:space="preserve">: </w:t>
      </w:r>
      <w:r w:rsidR="00A8716F">
        <w:rPr>
          <w:rFonts w:asciiTheme="majorBidi" w:hAnsiTheme="majorBidi" w:cstheme="majorBidi"/>
          <w:color w:val="000000" w:themeColor="text1"/>
          <w:sz w:val="24"/>
          <w:szCs w:val="24"/>
        </w:rPr>
        <w:t xml:space="preserve">When it comes to educational formats, traditional schooling has fewer options. Pictures, movies, and forums may not be available 24 </w:t>
      </w:r>
      <w:r w:rsidR="00A8716F">
        <w:rPr>
          <w:rFonts w:asciiTheme="majorBidi" w:hAnsiTheme="majorBidi" w:cstheme="majorBidi"/>
          <w:color w:val="000000" w:themeColor="text1"/>
          <w:sz w:val="24"/>
          <w:szCs w:val="24"/>
        </w:rPr>
        <w:lastRenderedPageBreak/>
        <w:t>hours a day, seven days a week. This feature may restrict your ability to learn and prevent you from making an effective study plan</w:t>
      </w:r>
      <w:r w:rsidR="00114106">
        <w:rPr>
          <w:rFonts w:asciiTheme="majorBidi" w:hAnsiTheme="majorBidi" w:cstheme="majorBidi"/>
          <w:color w:val="000000" w:themeColor="text1"/>
          <w:sz w:val="24"/>
          <w:szCs w:val="24"/>
        </w:rPr>
        <w:t xml:space="preserve"> </w:t>
      </w:r>
      <w:r w:rsidR="00114106">
        <w:rPr>
          <w:rFonts w:asciiTheme="majorBidi" w:hAnsiTheme="majorBidi" w:cstheme="majorBidi"/>
          <w:color w:val="000000" w:themeColor="text1"/>
          <w:sz w:val="24"/>
          <w:szCs w:val="24"/>
          <w:shd w:val="clear" w:color="auto" w:fill="FFFFFF"/>
        </w:rPr>
        <w:t>(</w:t>
      </w:r>
      <w:r w:rsidR="00114106" w:rsidRPr="009A1C43">
        <w:rPr>
          <w:rFonts w:asciiTheme="majorBidi" w:hAnsiTheme="majorBidi" w:cstheme="majorBidi"/>
          <w:color w:val="000000" w:themeColor="text1"/>
          <w:sz w:val="24"/>
          <w:szCs w:val="24"/>
          <w:shd w:val="clear" w:color="auto" w:fill="FFFFFF"/>
        </w:rPr>
        <w:t>Bacos</w:t>
      </w:r>
      <w:r w:rsidR="00114106">
        <w:rPr>
          <w:rFonts w:asciiTheme="majorBidi" w:hAnsiTheme="majorBidi" w:cstheme="majorBidi"/>
          <w:color w:val="000000" w:themeColor="text1"/>
          <w:sz w:val="24"/>
          <w:szCs w:val="24"/>
          <w:shd w:val="clear" w:color="auto" w:fill="FFFFFF"/>
        </w:rPr>
        <w:t xml:space="preserve"> </w:t>
      </w:r>
      <w:r w:rsidR="00114106" w:rsidRPr="009A1C43">
        <w:rPr>
          <w:rFonts w:asciiTheme="majorBidi" w:hAnsiTheme="majorBidi" w:cstheme="majorBidi"/>
          <w:color w:val="000000" w:themeColor="text1"/>
          <w:sz w:val="24"/>
          <w:szCs w:val="24"/>
          <w:shd w:val="clear" w:color="auto" w:fill="FFFFFF"/>
        </w:rPr>
        <w:t>and Grove, 2019</w:t>
      </w:r>
      <w:r w:rsidR="00114106">
        <w:rPr>
          <w:rFonts w:asciiTheme="majorBidi" w:hAnsiTheme="majorBidi" w:cstheme="majorBidi"/>
          <w:color w:val="000000" w:themeColor="text1"/>
          <w:sz w:val="24"/>
          <w:szCs w:val="24"/>
          <w:shd w:val="clear" w:color="auto" w:fill="FFFFFF"/>
        </w:rPr>
        <w:t>)</w:t>
      </w:r>
      <w:r w:rsidR="00A8716F">
        <w:rPr>
          <w:rFonts w:asciiTheme="majorBidi" w:hAnsiTheme="majorBidi" w:cstheme="majorBidi"/>
          <w:color w:val="000000" w:themeColor="text1"/>
          <w:sz w:val="24"/>
          <w:szCs w:val="24"/>
        </w:rPr>
        <w:t>.</w:t>
      </w:r>
    </w:p>
    <w:p w14:paraId="2697E321" w14:textId="16EE663A" w:rsidR="00D47139" w:rsidRDefault="00D47139" w:rsidP="00D47139">
      <w:pPr>
        <w:pStyle w:val="Heading1"/>
        <w:spacing w:before="0"/>
        <w:rPr>
          <w:color w:val="000000" w:themeColor="text1"/>
          <w:sz w:val="24"/>
          <w:szCs w:val="24"/>
        </w:rPr>
      </w:pPr>
      <w:bookmarkStart w:id="6" w:name="_Toc85733151"/>
      <w:r>
        <w:t xml:space="preserve">Evaluation of </w:t>
      </w:r>
      <w:r w:rsidRPr="00481966">
        <w:t>both forms of teaching and learning in the past and present</w:t>
      </w:r>
      <w:bookmarkEnd w:id="6"/>
    </w:p>
    <w:p w14:paraId="20A690D2" w14:textId="15F0BEF5" w:rsidR="00A8716F" w:rsidRDefault="00A8716F" w:rsidP="00580EBC">
      <w:pPr>
        <w:spacing w:after="0"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To put it succinctly, learning is done to gain intellectual information that may be applied in the workplace. It's possible, though, that the way in which knowledge is gained determines how relevant that knowledge is down the road, especially if that knowledge is transformed into new technologies</w:t>
      </w:r>
      <w:r w:rsidR="00114106">
        <w:rPr>
          <w:rFonts w:asciiTheme="majorBidi" w:hAnsiTheme="majorBidi" w:cstheme="majorBidi"/>
          <w:color w:val="000000" w:themeColor="text1"/>
          <w:sz w:val="24"/>
          <w:szCs w:val="24"/>
        </w:rPr>
        <w:t xml:space="preserve"> </w:t>
      </w:r>
      <w:r w:rsidR="00114106">
        <w:rPr>
          <w:rFonts w:asciiTheme="majorBidi" w:hAnsiTheme="majorBidi" w:cstheme="majorBidi"/>
          <w:color w:val="000000" w:themeColor="text1"/>
          <w:sz w:val="24"/>
          <w:szCs w:val="24"/>
          <w:shd w:val="clear" w:color="auto" w:fill="FFFFFF"/>
        </w:rPr>
        <w:t>(</w:t>
      </w:r>
      <w:r w:rsidR="00114106" w:rsidRPr="009A1C43">
        <w:rPr>
          <w:rFonts w:asciiTheme="majorBidi" w:hAnsiTheme="majorBidi" w:cstheme="majorBidi"/>
          <w:color w:val="000000" w:themeColor="text1"/>
          <w:sz w:val="24"/>
          <w:szCs w:val="24"/>
          <w:shd w:val="clear" w:color="auto" w:fill="FFFFFF"/>
        </w:rPr>
        <w:t>Mayeshiba</w:t>
      </w:r>
      <w:r w:rsidR="00114106">
        <w:rPr>
          <w:rFonts w:asciiTheme="majorBidi" w:hAnsiTheme="majorBidi" w:cstheme="majorBidi"/>
          <w:color w:val="000000" w:themeColor="text1"/>
          <w:sz w:val="24"/>
          <w:szCs w:val="24"/>
          <w:shd w:val="clear" w:color="auto" w:fill="FFFFFF"/>
        </w:rPr>
        <w:t xml:space="preserve"> et al., </w:t>
      </w:r>
      <w:r w:rsidR="00114106" w:rsidRPr="009A1C43">
        <w:rPr>
          <w:rFonts w:asciiTheme="majorBidi" w:hAnsiTheme="majorBidi" w:cstheme="majorBidi"/>
          <w:color w:val="000000" w:themeColor="text1"/>
          <w:sz w:val="24"/>
          <w:szCs w:val="24"/>
          <w:shd w:val="clear" w:color="auto" w:fill="FFFFFF"/>
        </w:rPr>
        <w:t>2018</w:t>
      </w:r>
      <w:r w:rsidR="00114106">
        <w:rPr>
          <w:rFonts w:asciiTheme="majorBidi" w:hAnsiTheme="majorBidi" w:cstheme="majorBidi"/>
          <w:color w:val="000000" w:themeColor="text1"/>
          <w:sz w:val="24"/>
          <w:szCs w:val="24"/>
          <w:shd w:val="clear" w:color="auto" w:fill="FFFFFF"/>
        </w:rPr>
        <w:t>)</w:t>
      </w:r>
      <w:r>
        <w:rPr>
          <w:rFonts w:asciiTheme="majorBidi" w:hAnsiTheme="majorBidi" w:cstheme="majorBidi"/>
          <w:color w:val="000000" w:themeColor="text1"/>
          <w:sz w:val="24"/>
          <w:szCs w:val="24"/>
        </w:rPr>
        <w:t>. To put it another way, it appears that intellectual knowledge's ability to be reproduced into meaningful ideas depends on how it was acquired. This is since online and traditional classroom education have quite different characteristics. Considering these similarities and variations, it is possible to draw comparisons and contrasts between online and traditional classroom education</w:t>
      </w:r>
      <w:r w:rsidR="00114106">
        <w:rPr>
          <w:rFonts w:asciiTheme="majorBidi" w:hAnsiTheme="majorBidi" w:cstheme="majorBidi"/>
          <w:color w:val="000000" w:themeColor="text1"/>
          <w:sz w:val="24"/>
          <w:szCs w:val="24"/>
        </w:rPr>
        <w:t xml:space="preserve"> </w:t>
      </w:r>
      <w:r w:rsidR="00114106">
        <w:rPr>
          <w:rFonts w:asciiTheme="majorBidi" w:hAnsiTheme="majorBidi" w:cstheme="majorBidi"/>
          <w:color w:val="000000" w:themeColor="text1"/>
          <w:sz w:val="24"/>
          <w:szCs w:val="24"/>
          <w:shd w:val="clear" w:color="auto" w:fill="FFFFFF"/>
        </w:rPr>
        <w:t>(</w:t>
      </w:r>
      <w:proofErr w:type="spellStart"/>
      <w:r w:rsidR="00114106" w:rsidRPr="009A1C43">
        <w:rPr>
          <w:rFonts w:asciiTheme="majorBidi" w:hAnsiTheme="majorBidi" w:cstheme="majorBidi"/>
          <w:color w:val="000000" w:themeColor="text1"/>
          <w:sz w:val="24"/>
          <w:szCs w:val="24"/>
          <w:shd w:val="clear" w:color="auto" w:fill="FFFFFF"/>
        </w:rPr>
        <w:t>Lazou</w:t>
      </w:r>
      <w:proofErr w:type="spellEnd"/>
      <w:r w:rsidR="00114106">
        <w:rPr>
          <w:rFonts w:asciiTheme="majorBidi" w:hAnsiTheme="majorBidi" w:cstheme="majorBidi"/>
          <w:color w:val="000000" w:themeColor="text1"/>
          <w:sz w:val="24"/>
          <w:szCs w:val="24"/>
          <w:shd w:val="clear" w:color="auto" w:fill="FFFFFF"/>
        </w:rPr>
        <w:t xml:space="preserve"> </w:t>
      </w:r>
      <w:r w:rsidR="00114106" w:rsidRPr="009A1C43">
        <w:rPr>
          <w:rFonts w:asciiTheme="majorBidi" w:hAnsiTheme="majorBidi" w:cstheme="majorBidi"/>
          <w:color w:val="000000" w:themeColor="text1"/>
          <w:sz w:val="24"/>
          <w:szCs w:val="24"/>
          <w:shd w:val="clear" w:color="auto" w:fill="FFFFFF"/>
        </w:rPr>
        <w:t xml:space="preserve">and </w:t>
      </w:r>
      <w:proofErr w:type="spellStart"/>
      <w:r w:rsidR="00114106" w:rsidRPr="009A1C43">
        <w:rPr>
          <w:rFonts w:asciiTheme="majorBidi" w:hAnsiTheme="majorBidi" w:cstheme="majorBidi"/>
          <w:color w:val="000000" w:themeColor="text1"/>
          <w:sz w:val="24"/>
          <w:szCs w:val="24"/>
          <w:shd w:val="clear" w:color="auto" w:fill="FFFFFF"/>
        </w:rPr>
        <w:t>Tsinakos</w:t>
      </w:r>
      <w:proofErr w:type="spellEnd"/>
      <w:r w:rsidR="00114106" w:rsidRPr="009A1C43">
        <w:rPr>
          <w:rFonts w:asciiTheme="majorBidi" w:hAnsiTheme="majorBidi" w:cstheme="majorBidi"/>
          <w:color w:val="000000" w:themeColor="text1"/>
          <w:sz w:val="24"/>
          <w:szCs w:val="24"/>
          <w:shd w:val="clear" w:color="auto" w:fill="FFFFFF"/>
        </w:rPr>
        <w:t>,</w:t>
      </w:r>
      <w:r w:rsidR="00114106">
        <w:rPr>
          <w:rFonts w:asciiTheme="majorBidi" w:hAnsiTheme="majorBidi" w:cstheme="majorBidi"/>
          <w:color w:val="000000" w:themeColor="text1"/>
          <w:sz w:val="24"/>
          <w:szCs w:val="24"/>
          <w:shd w:val="clear" w:color="auto" w:fill="FFFFFF"/>
        </w:rPr>
        <w:t xml:space="preserve"> </w:t>
      </w:r>
      <w:r w:rsidR="00114106" w:rsidRPr="009A1C43">
        <w:rPr>
          <w:rFonts w:asciiTheme="majorBidi" w:hAnsiTheme="majorBidi" w:cstheme="majorBidi"/>
          <w:color w:val="000000" w:themeColor="text1"/>
          <w:sz w:val="24"/>
          <w:szCs w:val="24"/>
          <w:shd w:val="clear" w:color="auto" w:fill="FFFFFF"/>
        </w:rPr>
        <w:t>2019</w:t>
      </w:r>
      <w:r w:rsidR="00114106">
        <w:rPr>
          <w:rFonts w:asciiTheme="majorBidi" w:hAnsiTheme="majorBidi" w:cstheme="majorBidi"/>
          <w:color w:val="000000" w:themeColor="text1"/>
          <w:sz w:val="24"/>
          <w:szCs w:val="24"/>
          <w:shd w:val="clear" w:color="auto" w:fill="FFFFFF"/>
        </w:rPr>
        <w:t>)</w:t>
      </w:r>
      <w:r>
        <w:rPr>
          <w:rFonts w:asciiTheme="majorBidi" w:hAnsiTheme="majorBidi" w:cstheme="majorBidi"/>
          <w:color w:val="000000" w:themeColor="text1"/>
          <w:sz w:val="24"/>
          <w:szCs w:val="24"/>
        </w:rPr>
        <w:t>.</w:t>
      </w:r>
    </w:p>
    <w:p w14:paraId="1F7F10D4" w14:textId="5BDB2408" w:rsidR="00A8716F" w:rsidRDefault="00A8716F" w:rsidP="00580EBC">
      <w:pPr>
        <w:spacing w:after="0"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The teaching styles used in online education are created in such a way that students take full responsibility for their own learning. The Equivalency Theory asserts that "Students are the ones involved in the formal, institutionally based learning activity</w:t>
      </w:r>
      <w:r w:rsidR="00114106">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the course or unit of instruction," which is how </w:t>
      </w:r>
      <w:r w:rsidR="00114106" w:rsidRPr="009A1C43">
        <w:rPr>
          <w:rFonts w:asciiTheme="majorBidi" w:hAnsiTheme="majorBidi" w:cstheme="majorBidi"/>
          <w:color w:val="000000" w:themeColor="text1"/>
          <w:sz w:val="24"/>
          <w:szCs w:val="24"/>
          <w:shd w:val="clear" w:color="auto" w:fill="FFFFFF"/>
        </w:rPr>
        <w:t xml:space="preserve">Farrish, </w:t>
      </w:r>
      <w:r w:rsidR="00114106">
        <w:rPr>
          <w:rFonts w:asciiTheme="majorBidi" w:hAnsiTheme="majorBidi" w:cstheme="majorBidi"/>
          <w:color w:val="000000" w:themeColor="text1"/>
          <w:sz w:val="24"/>
          <w:szCs w:val="24"/>
          <w:shd w:val="clear" w:color="auto" w:fill="FFFFFF"/>
        </w:rPr>
        <w:t>(</w:t>
      </w:r>
      <w:r w:rsidR="00114106" w:rsidRPr="009A1C43">
        <w:rPr>
          <w:rFonts w:asciiTheme="majorBidi" w:hAnsiTheme="majorBidi" w:cstheme="majorBidi"/>
          <w:color w:val="000000" w:themeColor="text1"/>
          <w:sz w:val="24"/>
          <w:szCs w:val="24"/>
          <w:shd w:val="clear" w:color="auto" w:fill="FFFFFF"/>
        </w:rPr>
        <w:t>2018</w:t>
      </w:r>
      <w:r w:rsidR="00114106">
        <w:rPr>
          <w:rFonts w:asciiTheme="majorBidi" w:hAnsiTheme="majorBidi" w:cstheme="majorBidi"/>
          <w:color w:val="000000" w:themeColor="text1"/>
          <w:sz w:val="24"/>
          <w:szCs w:val="24"/>
          <w:shd w:val="clear" w:color="auto" w:fill="FFFFFF"/>
        </w:rPr>
        <w:t>)</w:t>
      </w:r>
      <w:r>
        <w:rPr>
          <w:rFonts w:asciiTheme="majorBidi" w:hAnsiTheme="majorBidi" w:cstheme="majorBidi"/>
          <w:color w:val="000000" w:themeColor="text1"/>
          <w:sz w:val="24"/>
          <w:szCs w:val="24"/>
        </w:rPr>
        <w:t>. Students and instructors do not have any direct contact; therefore, they are learner-cantered in every way. Second, the learning styles are created to accommodate a diverse group of students to make the learning process more effective for everyone involved</w:t>
      </w:r>
      <w:r w:rsidR="00114106">
        <w:rPr>
          <w:rFonts w:asciiTheme="majorBidi" w:hAnsiTheme="majorBidi" w:cstheme="majorBidi"/>
          <w:color w:val="000000" w:themeColor="text1"/>
          <w:sz w:val="24"/>
          <w:szCs w:val="24"/>
        </w:rPr>
        <w:t xml:space="preserve"> </w:t>
      </w:r>
      <w:r w:rsidR="00114106">
        <w:rPr>
          <w:rFonts w:asciiTheme="majorBidi" w:hAnsiTheme="majorBidi" w:cstheme="majorBidi"/>
          <w:color w:val="000000" w:themeColor="text1"/>
          <w:sz w:val="24"/>
          <w:szCs w:val="24"/>
          <w:shd w:val="clear" w:color="auto" w:fill="FFFFFF"/>
        </w:rPr>
        <w:t>(</w:t>
      </w:r>
      <w:r w:rsidR="00114106" w:rsidRPr="009A1C43">
        <w:rPr>
          <w:rFonts w:asciiTheme="majorBidi" w:hAnsiTheme="majorBidi" w:cstheme="majorBidi"/>
          <w:color w:val="000000" w:themeColor="text1"/>
          <w:sz w:val="24"/>
          <w:szCs w:val="24"/>
          <w:shd w:val="clear" w:color="auto" w:fill="FFFFFF"/>
        </w:rPr>
        <w:t xml:space="preserve">Stansfield, </w:t>
      </w:r>
      <w:r w:rsidR="00114106">
        <w:rPr>
          <w:rFonts w:asciiTheme="majorBidi" w:hAnsiTheme="majorBidi" w:cstheme="majorBidi"/>
          <w:color w:val="000000" w:themeColor="text1"/>
          <w:sz w:val="24"/>
          <w:szCs w:val="24"/>
          <w:shd w:val="clear" w:color="auto" w:fill="FFFFFF"/>
        </w:rPr>
        <w:t xml:space="preserve">et al., </w:t>
      </w:r>
      <w:r w:rsidR="00114106" w:rsidRPr="009A1C43">
        <w:rPr>
          <w:rFonts w:asciiTheme="majorBidi" w:hAnsiTheme="majorBidi" w:cstheme="majorBidi"/>
          <w:color w:val="000000" w:themeColor="text1"/>
          <w:sz w:val="24"/>
          <w:szCs w:val="24"/>
          <w:shd w:val="clear" w:color="auto" w:fill="FFFFFF"/>
        </w:rPr>
        <w:t>2014</w:t>
      </w:r>
      <w:r w:rsidR="00114106">
        <w:rPr>
          <w:rFonts w:asciiTheme="majorBidi" w:hAnsiTheme="majorBidi" w:cstheme="majorBidi"/>
          <w:color w:val="000000" w:themeColor="text1"/>
          <w:sz w:val="24"/>
          <w:szCs w:val="24"/>
          <w:shd w:val="clear" w:color="auto" w:fill="FFFFFF"/>
        </w:rPr>
        <w:t>)</w:t>
      </w:r>
      <w:r>
        <w:rPr>
          <w:rFonts w:asciiTheme="majorBidi" w:hAnsiTheme="majorBidi" w:cstheme="majorBidi"/>
          <w:color w:val="000000" w:themeColor="text1"/>
          <w:sz w:val="24"/>
          <w:szCs w:val="24"/>
        </w:rPr>
        <w:t>. Furthermore, online education accommodates all types of learners with a variety of thinking patterns. Thinking styles are diversified in online learning, for example, to meet the learning requirements of introspective as well as creative as well as practical thinkers</w:t>
      </w:r>
      <w:r w:rsidR="00114106">
        <w:rPr>
          <w:rFonts w:asciiTheme="majorBidi" w:hAnsiTheme="majorBidi" w:cstheme="majorBidi"/>
          <w:color w:val="000000" w:themeColor="text1"/>
          <w:sz w:val="24"/>
          <w:szCs w:val="24"/>
        </w:rPr>
        <w:t xml:space="preserve"> </w:t>
      </w:r>
      <w:r w:rsidR="00114106">
        <w:rPr>
          <w:rFonts w:asciiTheme="majorBidi" w:hAnsiTheme="majorBidi" w:cstheme="majorBidi"/>
          <w:color w:val="000000" w:themeColor="text1"/>
          <w:sz w:val="24"/>
          <w:szCs w:val="24"/>
          <w:shd w:val="clear" w:color="auto" w:fill="FFFFFF"/>
        </w:rPr>
        <w:t>(</w:t>
      </w:r>
      <w:r w:rsidR="00114106" w:rsidRPr="009A1C43">
        <w:rPr>
          <w:rFonts w:asciiTheme="majorBidi" w:hAnsiTheme="majorBidi" w:cstheme="majorBidi"/>
          <w:color w:val="000000" w:themeColor="text1"/>
          <w:sz w:val="24"/>
          <w:szCs w:val="24"/>
          <w:shd w:val="clear" w:color="auto" w:fill="FFFFFF"/>
        </w:rPr>
        <w:t>Mayeshiba</w:t>
      </w:r>
      <w:r w:rsidR="00114106">
        <w:rPr>
          <w:rFonts w:asciiTheme="majorBidi" w:hAnsiTheme="majorBidi" w:cstheme="majorBidi"/>
          <w:color w:val="000000" w:themeColor="text1"/>
          <w:sz w:val="24"/>
          <w:szCs w:val="24"/>
          <w:shd w:val="clear" w:color="auto" w:fill="FFFFFF"/>
        </w:rPr>
        <w:t xml:space="preserve"> et al., </w:t>
      </w:r>
      <w:r w:rsidR="00114106" w:rsidRPr="009A1C43">
        <w:rPr>
          <w:rFonts w:asciiTheme="majorBidi" w:hAnsiTheme="majorBidi" w:cstheme="majorBidi"/>
          <w:color w:val="000000" w:themeColor="text1"/>
          <w:sz w:val="24"/>
          <w:szCs w:val="24"/>
          <w:shd w:val="clear" w:color="auto" w:fill="FFFFFF"/>
        </w:rPr>
        <w:t>2018</w:t>
      </w:r>
      <w:r w:rsidR="00114106">
        <w:rPr>
          <w:rFonts w:asciiTheme="majorBidi" w:hAnsiTheme="majorBidi" w:cstheme="majorBidi"/>
          <w:color w:val="000000" w:themeColor="text1"/>
          <w:sz w:val="24"/>
          <w:szCs w:val="24"/>
          <w:shd w:val="clear" w:color="auto" w:fill="FFFFFF"/>
        </w:rPr>
        <w:t>).</w:t>
      </w:r>
    </w:p>
    <w:p w14:paraId="101D7F41" w14:textId="77777777" w:rsidR="00A8716F" w:rsidRDefault="00A8716F" w:rsidP="00580EBC">
      <w:pPr>
        <w:spacing w:after="0" w:line="360" w:lineRule="auto"/>
        <w:jc w:val="both"/>
        <w:rPr>
          <w:rFonts w:asciiTheme="majorBidi" w:hAnsiTheme="majorBidi" w:cstheme="majorBidi"/>
          <w:color w:val="000000" w:themeColor="text1"/>
          <w:sz w:val="24"/>
          <w:szCs w:val="24"/>
        </w:rPr>
      </w:pPr>
    </w:p>
    <w:p w14:paraId="1191FE19" w14:textId="47267D41" w:rsidR="00A8716F" w:rsidRDefault="00A8716F" w:rsidP="00580EBC">
      <w:pPr>
        <w:spacing w:after="0"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When it comes to traditional education, students and instructors work together to get the most out of their time. Students work in groups, not alone, to complete their learning assignments. Instructors, on the other hand, are linked together in such a way that classroom learning is well coordinated. To put it another way, a project-based curriculum is used in classrooms to improve communication and critical thinking among many stakeholders</w:t>
      </w:r>
      <w:r w:rsidR="00114106">
        <w:rPr>
          <w:rFonts w:asciiTheme="majorBidi" w:hAnsiTheme="majorBidi" w:cstheme="majorBidi"/>
          <w:color w:val="000000" w:themeColor="text1"/>
          <w:sz w:val="24"/>
          <w:szCs w:val="24"/>
        </w:rPr>
        <w:t xml:space="preserve"> </w:t>
      </w:r>
      <w:r w:rsidR="00114106">
        <w:rPr>
          <w:rFonts w:asciiTheme="majorBidi" w:hAnsiTheme="majorBidi" w:cstheme="majorBidi"/>
          <w:color w:val="000000" w:themeColor="text1"/>
          <w:sz w:val="24"/>
          <w:szCs w:val="24"/>
          <w:shd w:val="clear" w:color="auto" w:fill="FFFFFF"/>
        </w:rPr>
        <w:t>(</w:t>
      </w:r>
      <w:r w:rsidR="00114106" w:rsidRPr="009A1C43">
        <w:rPr>
          <w:rFonts w:asciiTheme="majorBidi" w:hAnsiTheme="majorBidi" w:cstheme="majorBidi"/>
          <w:color w:val="000000" w:themeColor="text1"/>
          <w:sz w:val="24"/>
          <w:szCs w:val="24"/>
          <w:shd w:val="clear" w:color="auto" w:fill="FFFFFF"/>
        </w:rPr>
        <w:t xml:space="preserve">Stansfield, </w:t>
      </w:r>
      <w:r w:rsidR="00114106">
        <w:rPr>
          <w:rFonts w:asciiTheme="majorBidi" w:hAnsiTheme="majorBidi" w:cstheme="majorBidi"/>
          <w:color w:val="000000" w:themeColor="text1"/>
          <w:sz w:val="24"/>
          <w:szCs w:val="24"/>
          <w:shd w:val="clear" w:color="auto" w:fill="FFFFFF"/>
        </w:rPr>
        <w:t xml:space="preserve">et al., </w:t>
      </w:r>
      <w:r w:rsidR="00114106" w:rsidRPr="009A1C43">
        <w:rPr>
          <w:rFonts w:asciiTheme="majorBidi" w:hAnsiTheme="majorBidi" w:cstheme="majorBidi"/>
          <w:color w:val="000000" w:themeColor="text1"/>
          <w:sz w:val="24"/>
          <w:szCs w:val="24"/>
          <w:shd w:val="clear" w:color="auto" w:fill="FFFFFF"/>
        </w:rPr>
        <w:t>2014</w:t>
      </w:r>
      <w:r w:rsidR="00114106">
        <w:rPr>
          <w:rFonts w:asciiTheme="majorBidi" w:hAnsiTheme="majorBidi" w:cstheme="majorBidi"/>
          <w:color w:val="000000" w:themeColor="text1"/>
          <w:sz w:val="24"/>
          <w:szCs w:val="24"/>
          <w:shd w:val="clear" w:color="auto" w:fill="FFFFFF"/>
        </w:rPr>
        <w:t>)</w:t>
      </w:r>
      <w:r>
        <w:rPr>
          <w:rFonts w:asciiTheme="majorBidi" w:hAnsiTheme="majorBidi" w:cstheme="majorBidi"/>
          <w:color w:val="000000" w:themeColor="text1"/>
          <w:sz w:val="24"/>
          <w:szCs w:val="24"/>
        </w:rPr>
        <w:t xml:space="preserve">. The learning environment is created, and the learning process is facilitated by instructors as the second key aspect of conventional education. Many stakeholders, including teachers, administrators, and parents, share responsibility for student learning. The third reason is that students in traditional education learn by doing: they get to know the thumb-of-rule first-hand. </w:t>
      </w:r>
      <w:r>
        <w:rPr>
          <w:rFonts w:asciiTheme="majorBidi" w:hAnsiTheme="majorBidi" w:cstheme="majorBidi"/>
          <w:color w:val="000000" w:themeColor="text1"/>
          <w:sz w:val="24"/>
          <w:szCs w:val="24"/>
        </w:rPr>
        <w:lastRenderedPageBreak/>
        <w:t>Traditionally educated students learn almost exclusively through face-to-face interaction</w:t>
      </w:r>
      <w:r w:rsidR="00D57D78">
        <w:rPr>
          <w:rFonts w:asciiTheme="majorBidi" w:hAnsiTheme="majorBidi" w:cstheme="majorBidi"/>
          <w:color w:val="000000" w:themeColor="text1"/>
          <w:sz w:val="24"/>
          <w:szCs w:val="24"/>
        </w:rPr>
        <w:t xml:space="preserve"> </w:t>
      </w:r>
      <w:r w:rsidR="00D57D78">
        <w:rPr>
          <w:rFonts w:asciiTheme="majorBidi" w:hAnsiTheme="majorBidi" w:cstheme="majorBidi"/>
          <w:color w:val="000000" w:themeColor="text1"/>
          <w:sz w:val="24"/>
          <w:szCs w:val="24"/>
          <w:shd w:val="clear" w:color="auto" w:fill="FFFFFF"/>
        </w:rPr>
        <w:t>(</w:t>
      </w:r>
      <w:proofErr w:type="spellStart"/>
      <w:r w:rsidR="00D57D78" w:rsidRPr="009A1C43">
        <w:rPr>
          <w:rFonts w:asciiTheme="majorBidi" w:hAnsiTheme="majorBidi" w:cstheme="majorBidi"/>
          <w:color w:val="000000" w:themeColor="text1"/>
          <w:sz w:val="24"/>
          <w:szCs w:val="24"/>
          <w:shd w:val="clear" w:color="auto" w:fill="FFFFFF"/>
        </w:rPr>
        <w:t>Lazou</w:t>
      </w:r>
      <w:proofErr w:type="spellEnd"/>
      <w:r w:rsidR="00D57D78">
        <w:rPr>
          <w:rFonts w:asciiTheme="majorBidi" w:hAnsiTheme="majorBidi" w:cstheme="majorBidi"/>
          <w:color w:val="000000" w:themeColor="text1"/>
          <w:sz w:val="24"/>
          <w:szCs w:val="24"/>
          <w:shd w:val="clear" w:color="auto" w:fill="FFFFFF"/>
        </w:rPr>
        <w:t xml:space="preserve"> </w:t>
      </w:r>
      <w:r w:rsidR="00D57D78" w:rsidRPr="009A1C43">
        <w:rPr>
          <w:rFonts w:asciiTheme="majorBidi" w:hAnsiTheme="majorBidi" w:cstheme="majorBidi"/>
          <w:color w:val="000000" w:themeColor="text1"/>
          <w:sz w:val="24"/>
          <w:szCs w:val="24"/>
          <w:shd w:val="clear" w:color="auto" w:fill="FFFFFF"/>
        </w:rPr>
        <w:t xml:space="preserve">and </w:t>
      </w:r>
      <w:proofErr w:type="spellStart"/>
      <w:r w:rsidR="00D57D78" w:rsidRPr="009A1C43">
        <w:rPr>
          <w:rFonts w:asciiTheme="majorBidi" w:hAnsiTheme="majorBidi" w:cstheme="majorBidi"/>
          <w:color w:val="000000" w:themeColor="text1"/>
          <w:sz w:val="24"/>
          <w:szCs w:val="24"/>
          <w:shd w:val="clear" w:color="auto" w:fill="FFFFFF"/>
        </w:rPr>
        <w:t>Tsinakos</w:t>
      </w:r>
      <w:proofErr w:type="spellEnd"/>
      <w:r w:rsidR="00D57D78" w:rsidRPr="009A1C43">
        <w:rPr>
          <w:rFonts w:asciiTheme="majorBidi" w:hAnsiTheme="majorBidi" w:cstheme="majorBidi"/>
          <w:color w:val="000000" w:themeColor="text1"/>
          <w:sz w:val="24"/>
          <w:szCs w:val="24"/>
          <w:shd w:val="clear" w:color="auto" w:fill="FFFFFF"/>
        </w:rPr>
        <w:t>,</w:t>
      </w:r>
      <w:r w:rsidR="00D57D78">
        <w:rPr>
          <w:rFonts w:asciiTheme="majorBidi" w:hAnsiTheme="majorBidi" w:cstheme="majorBidi"/>
          <w:color w:val="000000" w:themeColor="text1"/>
          <w:sz w:val="24"/>
          <w:szCs w:val="24"/>
          <w:shd w:val="clear" w:color="auto" w:fill="FFFFFF"/>
        </w:rPr>
        <w:t xml:space="preserve"> </w:t>
      </w:r>
      <w:r w:rsidR="00D57D78" w:rsidRPr="009A1C43">
        <w:rPr>
          <w:rFonts w:asciiTheme="majorBidi" w:hAnsiTheme="majorBidi" w:cstheme="majorBidi"/>
          <w:color w:val="000000" w:themeColor="text1"/>
          <w:sz w:val="24"/>
          <w:szCs w:val="24"/>
          <w:shd w:val="clear" w:color="auto" w:fill="FFFFFF"/>
        </w:rPr>
        <w:t>2019</w:t>
      </w:r>
      <w:r w:rsidR="00D57D78">
        <w:rPr>
          <w:rFonts w:asciiTheme="majorBidi" w:hAnsiTheme="majorBidi" w:cstheme="majorBidi"/>
          <w:color w:val="000000" w:themeColor="text1"/>
          <w:sz w:val="24"/>
          <w:szCs w:val="24"/>
          <w:shd w:val="clear" w:color="auto" w:fill="FFFFFF"/>
        </w:rPr>
        <w:t>)</w:t>
      </w:r>
      <w:r>
        <w:rPr>
          <w:rFonts w:asciiTheme="majorBidi" w:hAnsiTheme="majorBidi" w:cstheme="majorBidi"/>
          <w:color w:val="000000" w:themeColor="text1"/>
          <w:sz w:val="24"/>
          <w:szCs w:val="24"/>
        </w:rPr>
        <w:t>.</w:t>
      </w:r>
    </w:p>
    <w:p w14:paraId="756DABCB" w14:textId="77777777" w:rsidR="00A8716F" w:rsidRDefault="00A8716F" w:rsidP="00580EBC">
      <w:pPr>
        <w:spacing w:after="0" w:line="360" w:lineRule="auto"/>
        <w:jc w:val="both"/>
        <w:rPr>
          <w:rFonts w:asciiTheme="majorBidi" w:hAnsiTheme="majorBidi" w:cstheme="majorBidi"/>
          <w:color w:val="000000" w:themeColor="text1"/>
          <w:sz w:val="24"/>
          <w:szCs w:val="24"/>
        </w:rPr>
      </w:pPr>
    </w:p>
    <w:p w14:paraId="03EC22B3" w14:textId="22A9FAFF" w:rsidR="00A8716F" w:rsidRDefault="00A8716F" w:rsidP="00580EBC">
      <w:pPr>
        <w:spacing w:after="0"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To round things out, traditional education is built to give pupils the chance to acquire co-curricular abilities outside of the classroom, such as via sports and community service. Normally, a good workout routine should go along with the learning process. By reducing mental stress, exercise benefits student knowledge. The old proverb 'all work and no play make Jack a dull lad!' demonstrates the value of physical activity in the educational process. Physical activity also helps students become fit, which is essential for a healthy lifestyle</w:t>
      </w:r>
      <w:r w:rsidR="00F76CF0">
        <w:rPr>
          <w:rFonts w:asciiTheme="majorBidi" w:hAnsiTheme="majorBidi" w:cstheme="majorBidi"/>
          <w:color w:val="000000" w:themeColor="text1"/>
          <w:sz w:val="24"/>
          <w:szCs w:val="24"/>
        </w:rPr>
        <w:t xml:space="preserve"> </w:t>
      </w:r>
      <w:r w:rsidR="00F76CF0">
        <w:rPr>
          <w:rFonts w:asciiTheme="majorBidi" w:hAnsiTheme="majorBidi" w:cstheme="majorBidi"/>
          <w:color w:val="000000" w:themeColor="text1"/>
          <w:sz w:val="24"/>
          <w:szCs w:val="24"/>
          <w:shd w:val="clear" w:color="auto" w:fill="FFFFFF"/>
        </w:rPr>
        <w:t>(</w:t>
      </w:r>
      <w:proofErr w:type="spellStart"/>
      <w:r w:rsidR="00F76CF0" w:rsidRPr="009A1C43">
        <w:rPr>
          <w:rFonts w:asciiTheme="majorBidi" w:hAnsiTheme="majorBidi" w:cstheme="majorBidi"/>
          <w:color w:val="000000" w:themeColor="text1"/>
          <w:sz w:val="24"/>
          <w:szCs w:val="24"/>
          <w:shd w:val="clear" w:color="auto" w:fill="FFFFFF"/>
        </w:rPr>
        <w:t>Mullenmeister</w:t>
      </w:r>
      <w:proofErr w:type="spellEnd"/>
      <w:r w:rsidR="00F76CF0" w:rsidRPr="009A1C43">
        <w:rPr>
          <w:rFonts w:asciiTheme="majorBidi" w:hAnsiTheme="majorBidi" w:cstheme="majorBidi"/>
          <w:color w:val="000000" w:themeColor="text1"/>
          <w:sz w:val="24"/>
          <w:szCs w:val="24"/>
          <w:shd w:val="clear" w:color="auto" w:fill="FFFFFF"/>
        </w:rPr>
        <w:t>, 2021</w:t>
      </w:r>
      <w:r w:rsidR="00F76CF0">
        <w:rPr>
          <w:rFonts w:asciiTheme="majorBidi" w:hAnsiTheme="majorBidi" w:cstheme="majorBidi"/>
          <w:color w:val="000000" w:themeColor="text1"/>
          <w:sz w:val="24"/>
          <w:szCs w:val="24"/>
          <w:shd w:val="clear" w:color="auto" w:fill="FFFFFF"/>
        </w:rPr>
        <w:t>)</w:t>
      </w:r>
      <w:r>
        <w:rPr>
          <w:rFonts w:asciiTheme="majorBidi" w:hAnsiTheme="majorBidi" w:cstheme="majorBidi"/>
          <w:color w:val="000000" w:themeColor="text1"/>
          <w:sz w:val="24"/>
          <w:szCs w:val="24"/>
        </w:rPr>
        <w:t>. Learning necessitates good mental and physical health, both of which can be achieved by following a balanced diet rich in important nutrients. Exercise, on the other hand, allows the body to eliminate waste products, which aids in its efficient operation. Besides that, students can also get help with their mental health by attending counselling sessions as part of school counselling programs. This gives them the tools they need to understand and solve problems on their own. To be clear, co-curricular programs benefit all students, regardless of training level, thus high school and college students are essentially the same when it comes to them</w:t>
      </w:r>
      <w:r w:rsidR="00A83397">
        <w:rPr>
          <w:rFonts w:asciiTheme="majorBidi" w:hAnsiTheme="majorBidi" w:cstheme="majorBidi"/>
          <w:color w:val="000000" w:themeColor="text1"/>
          <w:sz w:val="24"/>
          <w:szCs w:val="24"/>
        </w:rPr>
        <w:t xml:space="preserve"> </w:t>
      </w:r>
      <w:r w:rsidR="00A83397">
        <w:rPr>
          <w:rFonts w:asciiTheme="majorBidi" w:hAnsiTheme="majorBidi" w:cstheme="majorBidi"/>
          <w:color w:val="000000" w:themeColor="text1"/>
          <w:sz w:val="24"/>
          <w:szCs w:val="24"/>
          <w:shd w:val="clear" w:color="auto" w:fill="FFFFFF"/>
        </w:rPr>
        <w:t>(</w:t>
      </w:r>
      <w:proofErr w:type="spellStart"/>
      <w:r w:rsidR="00A83397" w:rsidRPr="009A1C43">
        <w:rPr>
          <w:rFonts w:asciiTheme="majorBidi" w:hAnsiTheme="majorBidi" w:cstheme="majorBidi"/>
          <w:color w:val="000000" w:themeColor="text1"/>
          <w:sz w:val="24"/>
          <w:szCs w:val="24"/>
          <w:shd w:val="clear" w:color="auto" w:fill="FFFFFF"/>
        </w:rPr>
        <w:t>Lazou</w:t>
      </w:r>
      <w:proofErr w:type="spellEnd"/>
      <w:r w:rsidR="00A83397">
        <w:rPr>
          <w:rFonts w:asciiTheme="majorBidi" w:hAnsiTheme="majorBidi" w:cstheme="majorBidi"/>
          <w:color w:val="000000" w:themeColor="text1"/>
          <w:sz w:val="24"/>
          <w:szCs w:val="24"/>
          <w:shd w:val="clear" w:color="auto" w:fill="FFFFFF"/>
        </w:rPr>
        <w:t xml:space="preserve"> </w:t>
      </w:r>
      <w:r w:rsidR="00A83397" w:rsidRPr="009A1C43">
        <w:rPr>
          <w:rFonts w:asciiTheme="majorBidi" w:hAnsiTheme="majorBidi" w:cstheme="majorBidi"/>
          <w:color w:val="000000" w:themeColor="text1"/>
          <w:sz w:val="24"/>
          <w:szCs w:val="24"/>
          <w:shd w:val="clear" w:color="auto" w:fill="FFFFFF"/>
        </w:rPr>
        <w:t xml:space="preserve">and </w:t>
      </w:r>
      <w:proofErr w:type="spellStart"/>
      <w:r w:rsidR="00A83397" w:rsidRPr="009A1C43">
        <w:rPr>
          <w:rFonts w:asciiTheme="majorBidi" w:hAnsiTheme="majorBidi" w:cstheme="majorBidi"/>
          <w:color w:val="000000" w:themeColor="text1"/>
          <w:sz w:val="24"/>
          <w:szCs w:val="24"/>
          <w:shd w:val="clear" w:color="auto" w:fill="FFFFFF"/>
        </w:rPr>
        <w:t>Tsinakos</w:t>
      </w:r>
      <w:proofErr w:type="spellEnd"/>
      <w:r w:rsidR="00A83397" w:rsidRPr="009A1C43">
        <w:rPr>
          <w:rFonts w:asciiTheme="majorBidi" w:hAnsiTheme="majorBidi" w:cstheme="majorBidi"/>
          <w:color w:val="000000" w:themeColor="text1"/>
          <w:sz w:val="24"/>
          <w:szCs w:val="24"/>
          <w:shd w:val="clear" w:color="auto" w:fill="FFFFFF"/>
        </w:rPr>
        <w:t>,</w:t>
      </w:r>
      <w:r w:rsidR="00A83397">
        <w:rPr>
          <w:rFonts w:asciiTheme="majorBidi" w:hAnsiTheme="majorBidi" w:cstheme="majorBidi"/>
          <w:color w:val="000000" w:themeColor="text1"/>
          <w:sz w:val="24"/>
          <w:szCs w:val="24"/>
          <w:shd w:val="clear" w:color="auto" w:fill="FFFFFF"/>
        </w:rPr>
        <w:t xml:space="preserve"> </w:t>
      </w:r>
      <w:r w:rsidR="00A83397" w:rsidRPr="009A1C43">
        <w:rPr>
          <w:rFonts w:asciiTheme="majorBidi" w:hAnsiTheme="majorBidi" w:cstheme="majorBidi"/>
          <w:color w:val="000000" w:themeColor="text1"/>
          <w:sz w:val="24"/>
          <w:szCs w:val="24"/>
          <w:shd w:val="clear" w:color="auto" w:fill="FFFFFF"/>
        </w:rPr>
        <w:t>2019</w:t>
      </w:r>
      <w:r w:rsidR="00A83397">
        <w:rPr>
          <w:rFonts w:asciiTheme="majorBidi" w:hAnsiTheme="majorBidi" w:cstheme="majorBidi"/>
          <w:color w:val="000000" w:themeColor="text1"/>
          <w:sz w:val="24"/>
          <w:szCs w:val="24"/>
          <w:shd w:val="clear" w:color="auto" w:fill="FFFFFF"/>
        </w:rPr>
        <w:t>)</w:t>
      </w:r>
      <w:r>
        <w:rPr>
          <w:rFonts w:asciiTheme="majorBidi" w:hAnsiTheme="majorBidi" w:cstheme="majorBidi"/>
          <w:color w:val="000000" w:themeColor="text1"/>
          <w:sz w:val="24"/>
          <w:szCs w:val="24"/>
        </w:rPr>
        <w:t>.</w:t>
      </w:r>
    </w:p>
    <w:p w14:paraId="1B8201D3" w14:textId="77777777" w:rsidR="00A8716F" w:rsidRDefault="00A8716F" w:rsidP="00580EBC">
      <w:pPr>
        <w:spacing w:after="0" w:line="360" w:lineRule="auto"/>
        <w:jc w:val="both"/>
        <w:rPr>
          <w:rFonts w:asciiTheme="majorBidi" w:hAnsiTheme="majorBidi" w:cstheme="majorBidi"/>
          <w:color w:val="000000" w:themeColor="text1"/>
          <w:sz w:val="24"/>
          <w:szCs w:val="24"/>
        </w:rPr>
      </w:pPr>
    </w:p>
    <w:p w14:paraId="29DF1E92" w14:textId="604FB720" w:rsidR="00A8716F" w:rsidRDefault="00A8716F" w:rsidP="00580EBC">
      <w:pPr>
        <w:spacing w:after="0"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Online education, on the other hand, excludes co-curricular activities from the learning process. As a result, children don't learn valuable extracurricular skills that they can utilize in the future. It's surprising that this problem won't be resolved soon because students aren't interacting with co-curricular professionals, which creates a huge barrier. When it comes to online education, students can only communicate with their teachers. This contrasts with traditional education, where non-teaching staff play various roles in the students' learning</w:t>
      </w:r>
      <w:r w:rsidR="00F76CF0">
        <w:rPr>
          <w:rFonts w:asciiTheme="majorBidi" w:hAnsiTheme="majorBidi" w:cstheme="majorBidi"/>
          <w:color w:val="000000" w:themeColor="text1"/>
          <w:sz w:val="24"/>
          <w:szCs w:val="24"/>
        </w:rPr>
        <w:t xml:space="preserve"> </w:t>
      </w:r>
      <w:r w:rsidR="00F76CF0">
        <w:rPr>
          <w:rFonts w:asciiTheme="majorBidi" w:hAnsiTheme="majorBidi" w:cstheme="majorBidi"/>
          <w:color w:val="000000" w:themeColor="text1"/>
          <w:sz w:val="24"/>
          <w:szCs w:val="24"/>
          <w:shd w:val="clear" w:color="auto" w:fill="FFFFFF"/>
        </w:rPr>
        <w:t>(</w:t>
      </w:r>
      <w:proofErr w:type="spellStart"/>
      <w:r w:rsidR="00F76CF0" w:rsidRPr="009A1C43">
        <w:rPr>
          <w:rFonts w:asciiTheme="majorBidi" w:hAnsiTheme="majorBidi" w:cstheme="majorBidi"/>
          <w:color w:val="000000" w:themeColor="text1"/>
          <w:sz w:val="24"/>
          <w:szCs w:val="24"/>
          <w:shd w:val="clear" w:color="auto" w:fill="FFFFFF"/>
        </w:rPr>
        <w:t>Mullenmeister</w:t>
      </w:r>
      <w:proofErr w:type="spellEnd"/>
      <w:r w:rsidR="00F76CF0" w:rsidRPr="009A1C43">
        <w:rPr>
          <w:rFonts w:asciiTheme="majorBidi" w:hAnsiTheme="majorBidi" w:cstheme="majorBidi"/>
          <w:color w:val="000000" w:themeColor="text1"/>
          <w:sz w:val="24"/>
          <w:szCs w:val="24"/>
          <w:shd w:val="clear" w:color="auto" w:fill="FFFFFF"/>
        </w:rPr>
        <w:t>, 2021</w:t>
      </w:r>
      <w:r w:rsidR="00F76CF0">
        <w:rPr>
          <w:rFonts w:asciiTheme="majorBidi" w:hAnsiTheme="majorBidi" w:cstheme="majorBidi"/>
          <w:color w:val="000000" w:themeColor="text1"/>
          <w:sz w:val="24"/>
          <w:szCs w:val="24"/>
          <w:shd w:val="clear" w:color="auto" w:fill="FFFFFF"/>
        </w:rPr>
        <w:t>)</w:t>
      </w:r>
      <w:r>
        <w:rPr>
          <w:rFonts w:asciiTheme="majorBidi" w:hAnsiTheme="majorBidi" w:cstheme="majorBidi"/>
          <w:color w:val="000000" w:themeColor="text1"/>
          <w:sz w:val="24"/>
          <w:szCs w:val="24"/>
        </w:rPr>
        <w:t>.</w:t>
      </w:r>
    </w:p>
    <w:p w14:paraId="1A1005AA" w14:textId="02BAC706" w:rsidR="00A8716F" w:rsidRDefault="00A8716F" w:rsidP="00A8716F">
      <w:pPr>
        <w:pStyle w:val="Heading1"/>
        <w:rPr>
          <w:color w:val="000000" w:themeColor="text1"/>
          <w:sz w:val="24"/>
          <w:szCs w:val="24"/>
        </w:rPr>
      </w:pPr>
      <w:bookmarkStart w:id="7" w:name="_Toc85733152"/>
      <w:r w:rsidRPr="00481966">
        <w:t xml:space="preserve">Recommendations </w:t>
      </w:r>
      <w:r>
        <w:t>based on evaluation</w:t>
      </w:r>
      <w:bookmarkEnd w:id="7"/>
    </w:p>
    <w:p w14:paraId="75D2E2B8" w14:textId="1FE6267F" w:rsidR="00A8716F" w:rsidRDefault="00A8716F" w:rsidP="00A8716F">
      <w:pPr>
        <w:spacing w:after="0"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Blended learning allows you greater schedule flexibility, online learning is more effective than traditional learning. Study videos can be opened whenever it is convenient for the student. There's no need to go to a college or university to take classes.</w:t>
      </w:r>
    </w:p>
    <w:p w14:paraId="228A66CD" w14:textId="77777777" w:rsidR="00A8716F" w:rsidRDefault="00A8716F" w:rsidP="00A8716F">
      <w:pPr>
        <w:spacing w:after="0"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When opposed to traditional schooling, students can learn and complete online education courses at their own pace.</w:t>
      </w:r>
    </w:p>
    <w:p w14:paraId="0E455435" w14:textId="77777777" w:rsidR="00A8716F" w:rsidRDefault="00A8716F" w:rsidP="00A8716F">
      <w:pPr>
        <w:spacing w:after="0"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lastRenderedPageBreak/>
        <w:t>Second, it provides high-quality instruction from subject-matter experts. Because professionals cover a wide range of topics in a shorter amount of time, learning a lot takes less time.</w:t>
      </w:r>
    </w:p>
    <w:p w14:paraId="217DD451" w14:textId="118A727A" w:rsidR="00A8716F" w:rsidRDefault="00A8716F" w:rsidP="00A8716F">
      <w:pPr>
        <w:spacing w:after="0"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Because traffic accidents are so common in cities, many people consider safety as well. Online study apps provide greater educational options for pupils in rural locations, and the specialists help them establish their professions. In the end, anyone can benefit from eLearning platforms because they are accessible to everybody</w:t>
      </w:r>
      <w:r w:rsidR="00114106">
        <w:rPr>
          <w:rFonts w:asciiTheme="majorBidi" w:hAnsiTheme="majorBidi" w:cstheme="majorBidi"/>
          <w:color w:val="000000" w:themeColor="text1"/>
          <w:sz w:val="24"/>
          <w:szCs w:val="24"/>
        </w:rPr>
        <w:t xml:space="preserve"> </w:t>
      </w:r>
      <w:r w:rsidR="00114106">
        <w:rPr>
          <w:rFonts w:asciiTheme="majorBidi" w:hAnsiTheme="majorBidi" w:cstheme="majorBidi"/>
          <w:color w:val="000000" w:themeColor="text1"/>
          <w:sz w:val="24"/>
          <w:szCs w:val="24"/>
          <w:shd w:val="clear" w:color="auto" w:fill="FFFFFF"/>
        </w:rPr>
        <w:t>(</w:t>
      </w:r>
      <w:r w:rsidR="00114106" w:rsidRPr="009A1C43">
        <w:rPr>
          <w:rFonts w:asciiTheme="majorBidi" w:hAnsiTheme="majorBidi" w:cstheme="majorBidi"/>
          <w:color w:val="000000" w:themeColor="text1"/>
          <w:sz w:val="24"/>
          <w:szCs w:val="24"/>
          <w:shd w:val="clear" w:color="auto" w:fill="FFFFFF"/>
        </w:rPr>
        <w:t>Stanton</w:t>
      </w:r>
      <w:r w:rsidR="00114106">
        <w:rPr>
          <w:rFonts w:asciiTheme="majorBidi" w:hAnsiTheme="majorBidi" w:cstheme="majorBidi"/>
          <w:color w:val="000000" w:themeColor="text1"/>
          <w:sz w:val="24"/>
          <w:szCs w:val="24"/>
          <w:shd w:val="clear" w:color="auto" w:fill="FFFFFF"/>
        </w:rPr>
        <w:t xml:space="preserve"> </w:t>
      </w:r>
      <w:r w:rsidR="00114106" w:rsidRPr="009A1C43">
        <w:rPr>
          <w:rFonts w:asciiTheme="majorBidi" w:hAnsiTheme="majorBidi" w:cstheme="majorBidi"/>
          <w:color w:val="000000" w:themeColor="text1"/>
          <w:sz w:val="24"/>
          <w:szCs w:val="24"/>
          <w:shd w:val="clear" w:color="auto" w:fill="FFFFFF"/>
        </w:rPr>
        <w:t>and Stanton,</w:t>
      </w:r>
      <w:r w:rsidR="00114106">
        <w:rPr>
          <w:rFonts w:asciiTheme="majorBidi" w:hAnsiTheme="majorBidi" w:cstheme="majorBidi"/>
          <w:color w:val="000000" w:themeColor="text1"/>
          <w:sz w:val="24"/>
          <w:szCs w:val="24"/>
          <w:shd w:val="clear" w:color="auto" w:fill="FFFFFF"/>
        </w:rPr>
        <w:t xml:space="preserve"> </w:t>
      </w:r>
      <w:r w:rsidR="00114106" w:rsidRPr="009A1C43">
        <w:rPr>
          <w:rFonts w:asciiTheme="majorBidi" w:hAnsiTheme="majorBidi" w:cstheme="majorBidi"/>
          <w:color w:val="000000" w:themeColor="text1"/>
          <w:sz w:val="24"/>
          <w:szCs w:val="24"/>
          <w:shd w:val="clear" w:color="auto" w:fill="FFFFFF"/>
        </w:rPr>
        <w:t>2017</w:t>
      </w:r>
      <w:r w:rsidR="00114106">
        <w:rPr>
          <w:rFonts w:asciiTheme="majorBidi" w:hAnsiTheme="majorBidi" w:cstheme="majorBidi"/>
          <w:color w:val="000000" w:themeColor="text1"/>
          <w:sz w:val="24"/>
          <w:szCs w:val="24"/>
          <w:shd w:val="clear" w:color="auto" w:fill="FFFFFF"/>
        </w:rPr>
        <w:t>)</w:t>
      </w:r>
      <w:r>
        <w:rPr>
          <w:rFonts w:asciiTheme="majorBidi" w:hAnsiTheme="majorBidi" w:cstheme="majorBidi"/>
          <w:color w:val="000000" w:themeColor="text1"/>
          <w:sz w:val="24"/>
          <w:szCs w:val="24"/>
        </w:rPr>
        <w:t>.</w:t>
      </w:r>
    </w:p>
    <w:p w14:paraId="78A54669" w14:textId="2109F838" w:rsidR="00A8716F" w:rsidRDefault="00A8716F" w:rsidP="00A8716F">
      <w:pPr>
        <w:spacing w:after="0"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New courses do not necessitate scheduling a significant amount of time in the schedules of students. They can learn at any time and from any location by using their own gadgets.</w:t>
      </w:r>
    </w:p>
    <w:p w14:paraId="272F1DBF" w14:textId="778B14B1" w:rsidR="00A8716F" w:rsidRPr="00580EBC" w:rsidRDefault="00A8716F" w:rsidP="00A8716F">
      <w:pPr>
        <w:spacing w:after="0"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E-Learning is significantly less expensive than traditional learning, which has become prohibitively expensive in the current climate.</w:t>
      </w:r>
    </w:p>
    <w:p w14:paraId="5598EDC8" w14:textId="77777777" w:rsidR="00580EBC" w:rsidRPr="00580EBC" w:rsidRDefault="00580EBC" w:rsidP="00580EBC">
      <w:pPr>
        <w:spacing w:after="0" w:line="360" w:lineRule="auto"/>
        <w:jc w:val="both"/>
        <w:rPr>
          <w:rFonts w:asciiTheme="majorBidi" w:hAnsiTheme="majorBidi" w:cstheme="majorBidi"/>
          <w:color w:val="000000" w:themeColor="text1"/>
          <w:sz w:val="24"/>
          <w:szCs w:val="24"/>
        </w:rPr>
      </w:pPr>
    </w:p>
    <w:p w14:paraId="66E6F5AF" w14:textId="77777777" w:rsidR="00580EBC" w:rsidRPr="00580EBC" w:rsidRDefault="00580EBC" w:rsidP="00FE0626">
      <w:pPr>
        <w:pStyle w:val="Heading1"/>
      </w:pPr>
      <w:bookmarkStart w:id="8" w:name="_Toc85733153"/>
      <w:r w:rsidRPr="00580EBC">
        <w:t>Conclusion</w:t>
      </w:r>
      <w:bookmarkEnd w:id="8"/>
    </w:p>
    <w:p w14:paraId="0EC58EC4" w14:textId="71D96FCF" w:rsidR="00DD1E59" w:rsidRDefault="00A8716F" w:rsidP="00580EBC">
      <w:pPr>
        <w:spacing w:after="0"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An examination of the educational value levels in both online and traditional schooling demonstrates that the former is far superior in terms of quality. Despite its ubiquity and complexity, online education does not appear to create highly proficient pupils. Since online education has incorporated an element of stability and flexibility due to the use of technology, most people believe that online education offers outstanding value when compared to traditional classroom instruction. False because quantitative assessments demonstrate that classroom instruction improves pupils' performance and comprehension, contrary to prevalent belief among the worldwide public about technology and high quality (Charlson, 2006).</w:t>
      </w:r>
    </w:p>
    <w:p w14:paraId="3DA3437F" w14:textId="77777777" w:rsidR="00DD1E59" w:rsidRDefault="00DD1E59">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br w:type="page"/>
      </w:r>
    </w:p>
    <w:p w14:paraId="60427D9A" w14:textId="3D23E9B0" w:rsidR="00AC0772" w:rsidRDefault="00275A55" w:rsidP="00275A55">
      <w:pPr>
        <w:pStyle w:val="Heading1"/>
      </w:pPr>
      <w:bookmarkStart w:id="9" w:name="_Toc85733154"/>
      <w:r>
        <w:lastRenderedPageBreak/>
        <w:t>References</w:t>
      </w:r>
      <w:bookmarkEnd w:id="9"/>
    </w:p>
    <w:p w14:paraId="12B7C6D5" w14:textId="77777777" w:rsidR="00675867" w:rsidRPr="00F76CF0" w:rsidRDefault="00675867" w:rsidP="00F76CF0">
      <w:pPr>
        <w:spacing w:line="360" w:lineRule="auto"/>
        <w:ind w:left="567" w:hanging="567"/>
        <w:jc w:val="both"/>
        <w:rPr>
          <w:rFonts w:asciiTheme="majorBidi" w:hAnsiTheme="majorBidi" w:cstheme="majorBidi"/>
          <w:color w:val="000000" w:themeColor="text1"/>
          <w:sz w:val="24"/>
          <w:szCs w:val="24"/>
          <w:shd w:val="clear" w:color="auto" w:fill="FFFFFF"/>
        </w:rPr>
      </w:pPr>
      <w:r w:rsidRPr="009A1C43">
        <w:rPr>
          <w:rFonts w:asciiTheme="majorBidi" w:hAnsiTheme="majorBidi" w:cstheme="majorBidi"/>
          <w:color w:val="000000" w:themeColor="text1"/>
          <w:sz w:val="24"/>
          <w:szCs w:val="24"/>
          <w:shd w:val="clear" w:color="auto" w:fill="FFFFFF"/>
        </w:rPr>
        <w:t>Bacos, C. and Grove, K., 2019, March. Using online education to improve traditional classroom instruction: A blended learning approach. In </w:t>
      </w:r>
      <w:r w:rsidRPr="009A1C43">
        <w:rPr>
          <w:rFonts w:asciiTheme="majorBidi" w:hAnsiTheme="majorBidi" w:cstheme="majorBidi"/>
          <w:i/>
          <w:iCs/>
          <w:color w:val="000000" w:themeColor="text1"/>
          <w:sz w:val="24"/>
          <w:szCs w:val="24"/>
          <w:shd w:val="clear" w:color="auto" w:fill="FFFFFF"/>
        </w:rPr>
        <w:t>Society for Information Technology &amp; Teacher Education International Conference</w:t>
      </w:r>
      <w:r w:rsidRPr="009A1C43">
        <w:rPr>
          <w:rFonts w:asciiTheme="majorBidi" w:hAnsiTheme="majorBidi" w:cstheme="majorBidi"/>
          <w:color w:val="000000" w:themeColor="text1"/>
          <w:sz w:val="24"/>
          <w:szCs w:val="24"/>
          <w:shd w:val="clear" w:color="auto" w:fill="FFFFFF"/>
        </w:rPr>
        <w:t> (pp. 374-379). Association for the Advancement of Computing in Education (AACE).</w:t>
      </w:r>
    </w:p>
    <w:p w14:paraId="2F5398B2" w14:textId="77777777" w:rsidR="00675867" w:rsidRPr="009A1C43" w:rsidRDefault="00675867" w:rsidP="009A1C43">
      <w:pPr>
        <w:spacing w:line="360" w:lineRule="auto"/>
        <w:ind w:left="567" w:hanging="567"/>
        <w:jc w:val="both"/>
        <w:rPr>
          <w:rFonts w:asciiTheme="majorBidi" w:hAnsiTheme="majorBidi" w:cstheme="majorBidi"/>
          <w:color w:val="000000" w:themeColor="text1"/>
          <w:sz w:val="24"/>
          <w:szCs w:val="24"/>
          <w:shd w:val="clear" w:color="auto" w:fill="FFFFFF"/>
        </w:rPr>
      </w:pPr>
      <w:proofErr w:type="spellStart"/>
      <w:r w:rsidRPr="009A1C43">
        <w:rPr>
          <w:rFonts w:asciiTheme="majorBidi" w:hAnsiTheme="majorBidi" w:cstheme="majorBidi"/>
          <w:color w:val="000000" w:themeColor="text1"/>
          <w:sz w:val="24"/>
          <w:szCs w:val="24"/>
          <w:shd w:val="clear" w:color="auto" w:fill="FFFFFF"/>
        </w:rPr>
        <w:t>Elfaki</w:t>
      </w:r>
      <w:proofErr w:type="spellEnd"/>
      <w:r w:rsidRPr="009A1C43">
        <w:rPr>
          <w:rFonts w:asciiTheme="majorBidi" w:hAnsiTheme="majorBidi" w:cstheme="majorBidi"/>
          <w:color w:val="000000" w:themeColor="text1"/>
          <w:sz w:val="24"/>
          <w:szCs w:val="24"/>
          <w:shd w:val="clear" w:color="auto" w:fill="FFFFFF"/>
        </w:rPr>
        <w:t xml:space="preserve">, N.K., </w:t>
      </w:r>
      <w:proofErr w:type="spellStart"/>
      <w:r w:rsidRPr="009A1C43">
        <w:rPr>
          <w:rFonts w:asciiTheme="majorBidi" w:hAnsiTheme="majorBidi" w:cstheme="majorBidi"/>
          <w:color w:val="000000" w:themeColor="text1"/>
          <w:sz w:val="24"/>
          <w:szCs w:val="24"/>
          <w:shd w:val="clear" w:color="auto" w:fill="FFFFFF"/>
        </w:rPr>
        <w:t>Abdulraheem</w:t>
      </w:r>
      <w:proofErr w:type="spellEnd"/>
      <w:r w:rsidRPr="009A1C43">
        <w:rPr>
          <w:rFonts w:asciiTheme="majorBidi" w:hAnsiTheme="majorBidi" w:cstheme="majorBidi"/>
          <w:color w:val="000000" w:themeColor="text1"/>
          <w:sz w:val="24"/>
          <w:szCs w:val="24"/>
          <w:shd w:val="clear" w:color="auto" w:fill="FFFFFF"/>
        </w:rPr>
        <w:t>, I. and Abdulrahim, R., 2019. Impact of e-learning vs traditional learning on student’s performance and attitude. </w:t>
      </w:r>
      <w:r w:rsidRPr="009A1C43">
        <w:rPr>
          <w:rFonts w:asciiTheme="majorBidi" w:hAnsiTheme="majorBidi" w:cstheme="majorBidi"/>
          <w:i/>
          <w:iCs/>
          <w:color w:val="000000" w:themeColor="text1"/>
          <w:sz w:val="24"/>
          <w:szCs w:val="24"/>
          <w:shd w:val="clear" w:color="auto" w:fill="FFFFFF"/>
        </w:rPr>
        <w:t>International Journal of Medical Research &amp; Health Sciences</w:t>
      </w:r>
      <w:r w:rsidRPr="009A1C43">
        <w:rPr>
          <w:rFonts w:asciiTheme="majorBidi" w:hAnsiTheme="majorBidi" w:cstheme="majorBidi"/>
          <w:color w:val="000000" w:themeColor="text1"/>
          <w:sz w:val="24"/>
          <w:szCs w:val="24"/>
          <w:shd w:val="clear" w:color="auto" w:fill="FFFFFF"/>
        </w:rPr>
        <w:t>, </w:t>
      </w:r>
      <w:r w:rsidRPr="009A1C43">
        <w:rPr>
          <w:rFonts w:asciiTheme="majorBidi" w:hAnsiTheme="majorBidi" w:cstheme="majorBidi"/>
          <w:i/>
          <w:iCs/>
          <w:color w:val="000000" w:themeColor="text1"/>
          <w:sz w:val="24"/>
          <w:szCs w:val="24"/>
          <w:shd w:val="clear" w:color="auto" w:fill="FFFFFF"/>
        </w:rPr>
        <w:t>8</w:t>
      </w:r>
      <w:r w:rsidRPr="009A1C43">
        <w:rPr>
          <w:rFonts w:asciiTheme="majorBidi" w:hAnsiTheme="majorBidi" w:cstheme="majorBidi"/>
          <w:color w:val="000000" w:themeColor="text1"/>
          <w:sz w:val="24"/>
          <w:szCs w:val="24"/>
          <w:shd w:val="clear" w:color="auto" w:fill="FFFFFF"/>
        </w:rPr>
        <w:t>(10), pp.76-82.</w:t>
      </w:r>
    </w:p>
    <w:p w14:paraId="3515AACC" w14:textId="77777777" w:rsidR="00675867" w:rsidRPr="009A1C43" w:rsidRDefault="00675867" w:rsidP="009A1C43">
      <w:pPr>
        <w:spacing w:line="360" w:lineRule="auto"/>
        <w:ind w:left="567" w:hanging="567"/>
        <w:jc w:val="both"/>
        <w:rPr>
          <w:rFonts w:asciiTheme="majorBidi" w:hAnsiTheme="majorBidi" w:cstheme="majorBidi"/>
          <w:color w:val="000000" w:themeColor="text1"/>
          <w:sz w:val="24"/>
          <w:szCs w:val="24"/>
          <w:shd w:val="clear" w:color="auto" w:fill="FFFFFF"/>
        </w:rPr>
      </w:pPr>
      <w:r w:rsidRPr="009A1C43">
        <w:rPr>
          <w:rFonts w:asciiTheme="majorBidi" w:hAnsiTheme="majorBidi" w:cstheme="majorBidi"/>
          <w:color w:val="000000" w:themeColor="text1"/>
          <w:sz w:val="24"/>
          <w:szCs w:val="24"/>
          <w:shd w:val="clear" w:color="auto" w:fill="FFFFFF"/>
        </w:rPr>
        <w:t>Farrish, M.M., 2018. Perceptions of the Importance and Integration of High-Impact Practices in Traditional Versus Online Learning.</w:t>
      </w:r>
    </w:p>
    <w:p w14:paraId="1B462E8D" w14:textId="77777777" w:rsidR="00675867" w:rsidRPr="009A1C43" w:rsidRDefault="00675867" w:rsidP="009A1C43">
      <w:pPr>
        <w:spacing w:line="360" w:lineRule="auto"/>
        <w:ind w:left="567" w:hanging="567"/>
        <w:jc w:val="both"/>
        <w:rPr>
          <w:rFonts w:asciiTheme="majorBidi" w:hAnsiTheme="majorBidi" w:cstheme="majorBidi"/>
          <w:color w:val="000000" w:themeColor="text1"/>
          <w:sz w:val="24"/>
          <w:szCs w:val="24"/>
          <w:shd w:val="clear" w:color="auto" w:fill="FFFFFF"/>
        </w:rPr>
      </w:pPr>
      <w:proofErr w:type="spellStart"/>
      <w:r w:rsidRPr="009A1C43">
        <w:rPr>
          <w:rFonts w:asciiTheme="majorBidi" w:hAnsiTheme="majorBidi" w:cstheme="majorBidi"/>
          <w:color w:val="000000" w:themeColor="text1"/>
          <w:sz w:val="24"/>
          <w:szCs w:val="24"/>
          <w:shd w:val="clear" w:color="auto" w:fill="FFFFFF"/>
        </w:rPr>
        <w:t>Güzer</w:t>
      </w:r>
      <w:proofErr w:type="spellEnd"/>
      <w:r w:rsidRPr="009A1C43">
        <w:rPr>
          <w:rFonts w:asciiTheme="majorBidi" w:hAnsiTheme="majorBidi" w:cstheme="majorBidi"/>
          <w:color w:val="000000" w:themeColor="text1"/>
          <w:sz w:val="24"/>
          <w:szCs w:val="24"/>
          <w:shd w:val="clear" w:color="auto" w:fill="FFFFFF"/>
        </w:rPr>
        <w:t>, B. and Caner, H., 2014. The past, present and future of blended learning: an in depth analysis of literature. </w:t>
      </w:r>
      <w:r w:rsidRPr="009A1C43">
        <w:rPr>
          <w:rFonts w:asciiTheme="majorBidi" w:hAnsiTheme="majorBidi" w:cstheme="majorBidi"/>
          <w:i/>
          <w:iCs/>
          <w:color w:val="000000" w:themeColor="text1"/>
          <w:sz w:val="24"/>
          <w:szCs w:val="24"/>
          <w:shd w:val="clear" w:color="auto" w:fill="FFFFFF"/>
        </w:rPr>
        <w:t xml:space="preserve">Procedia-social and </w:t>
      </w:r>
      <w:proofErr w:type="spellStart"/>
      <w:r w:rsidRPr="009A1C43">
        <w:rPr>
          <w:rFonts w:asciiTheme="majorBidi" w:hAnsiTheme="majorBidi" w:cstheme="majorBidi"/>
          <w:i/>
          <w:iCs/>
          <w:color w:val="000000" w:themeColor="text1"/>
          <w:sz w:val="24"/>
          <w:szCs w:val="24"/>
          <w:shd w:val="clear" w:color="auto" w:fill="FFFFFF"/>
        </w:rPr>
        <w:t>behavioral</w:t>
      </w:r>
      <w:proofErr w:type="spellEnd"/>
      <w:r w:rsidRPr="009A1C43">
        <w:rPr>
          <w:rFonts w:asciiTheme="majorBidi" w:hAnsiTheme="majorBidi" w:cstheme="majorBidi"/>
          <w:i/>
          <w:iCs/>
          <w:color w:val="000000" w:themeColor="text1"/>
          <w:sz w:val="24"/>
          <w:szCs w:val="24"/>
          <w:shd w:val="clear" w:color="auto" w:fill="FFFFFF"/>
        </w:rPr>
        <w:t xml:space="preserve"> sciences</w:t>
      </w:r>
      <w:r w:rsidRPr="009A1C43">
        <w:rPr>
          <w:rFonts w:asciiTheme="majorBidi" w:hAnsiTheme="majorBidi" w:cstheme="majorBidi"/>
          <w:color w:val="000000" w:themeColor="text1"/>
          <w:sz w:val="24"/>
          <w:szCs w:val="24"/>
          <w:shd w:val="clear" w:color="auto" w:fill="FFFFFF"/>
        </w:rPr>
        <w:t>, </w:t>
      </w:r>
      <w:r w:rsidRPr="009A1C43">
        <w:rPr>
          <w:rFonts w:asciiTheme="majorBidi" w:hAnsiTheme="majorBidi" w:cstheme="majorBidi"/>
          <w:i/>
          <w:iCs/>
          <w:color w:val="000000" w:themeColor="text1"/>
          <w:sz w:val="24"/>
          <w:szCs w:val="24"/>
          <w:shd w:val="clear" w:color="auto" w:fill="FFFFFF"/>
        </w:rPr>
        <w:t>116</w:t>
      </w:r>
      <w:r w:rsidRPr="009A1C43">
        <w:rPr>
          <w:rFonts w:asciiTheme="majorBidi" w:hAnsiTheme="majorBidi" w:cstheme="majorBidi"/>
          <w:color w:val="000000" w:themeColor="text1"/>
          <w:sz w:val="24"/>
          <w:szCs w:val="24"/>
          <w:shd w:val="clear" w:color="auto" w:fill="FFFFFF"/>
        </w:rPr>
        <w:t>, pp.4596-4603.</w:t>
      </w:r>
    </w:p>
    <w:p w14:paraId="6E7493E9" w14:textId="77777777" w:rsidR="00675867" w:rsidRPr="009A1C43" w:rsidRDefault="00675867" w:rsidP="009A1C43">
      <w:pPr>
        <w:spacing w:line="360" w:lineRule="auto"/>
        <w:ind w:left="567" w:hanging="567"/>
        <w:jc w:val="both"/>
        <w:rPr>
          <w:rFonts w:asciiTheme="majorBidi" w:hAnsiTheme="majorBidi" w:cstheme="majorBidi"/>
          <w:color w:val="000000" w:themeColor="text1"/>
          <w:sz w:val="24"/>
          <w:szCs w:val="24"/>
          <w:shd w:val="clear" w:color="auto" w:fill="FFFFFF"/>
        </w:rPr>
      </w:pPr>
      <w:r w:rsidRPr="009A1C43">
        <w:rPr>
          <w:rFonts w:asciiTheme="majorBidi" w:hAnsiTheme="majorBidi" w:cstheme="majorBidi"/>
          <w:color w:val="000000" w:themeColor="text1"/>
          <w:sz w:val="24"/>
          <w:szCs w:val="24"/>
          <w:shd w:val="clear" w:color="auto" w:fill="FFFFFF"/>
        </w:rPr>
        <w:t xml:space="preserve">Lazou, C. and </w:t>
      </w:r>
      <w:proofErr w:type="spellStart"/>
      <w:r w:rsidRPr="009A1C43">
        <w:rPr>
          <w:rFonts w:asciiTheme="majorBidi" w:hAnsiTheme="majorBidi" w:cstheme="majorBidi"/>
          <w:color w:val="000000" w:themeColor="text1"/>
          <w:sz w:val="24"/>
          <w:szCs w:val="24"/>
          <w:shd w:val="clear" w:color="auto" w:fill="FFFFFF"/>
        </w:rPr>
        <w:t>Tsinakos</w:t>
      </w:r>
      <w:proofErr w:type="spellEnd"/>
      <w:r w:rsidRPr="009A1C43">
        <w:rPr>
          <w:rFonts w:asciiTheme="majorBidi" w:hAnsiTheme="majorBidi" w:cstheme="majorBidi"/>
          <w:color w:val="000000" w:themeColor="text1"/>
          <w:sz w:val="24"/>
          <w:szCs w:val="24"/>
          <w:shd w:val="clear" w:color="auto" w:fill="FFFFFF"/>
        </w:rPr>
        <w:t>, A., 2019. Online Versus Traditional Learning Environments: What to Inspect, Respect, and Expect.</w:t>
      </w:r>
    </w:p>
    <w:p w14:paraId="095B56CC" w14:textId="77777777" w:rsidR="00675867" w:rsidRPr="009A1C43" w:rsidRDefault="00675867" w:rsidP="009A1C43">
      <w:pPr>
        <w:spacing w:line="360" w:lineRule="auto"/>
        <w:ind w:left="567" w:hanging="567"/>
        <w:jc w:val="both"/>
        <w:rPr>
          <w:rFonts w:asciiTheme="majorBidi" w:hAnsiTheme="majorBidi" w:cstheme="majorBidi"/>
          <w:color w:val="000000" w:themeColor="text1"/>
          <w:sz w:val="24"/>
          <w:szCs w:val="24"/>
          <w:shd w:val="clear" w:color="auto" w:fill="FFFFFF"/>
        </w:rPr>
      </w:pPr>
      <w:r w:rsidRPr="009A1C43">
        <w:rPr>
          <w:rFonts w:asciiTheme="majorBidi" w:hAnsiTheme="majorBidi" w:cstheme="majorBidi"/>
          <w:color w:val="000000" w:themeColor="text1"/>
          <w:sz w:val="24"/>
          <w:szCs w:val="24"/>
          <w:shd w:val="clear" w:color="auto" w:fill="FFFFFF"/>
        </w:rPr>
        <w:t>Mayeshiba, M., Jansen, K.R. and Mihlbauer, L., 2018. An Evaluation of Critical Thinking in Competency-Based and Traditional Online Learning Environments. </w:t>
      </w:r>
      <w:r w:rsidRPr="009A1C43">
        <w:rPr>
          <w:rFonts w:asciiTheme="majorBidi" w:hAnsiTheme="majorBidi" w:cstheme="majorBidi"/>
          <w:i/>
          <w:iCs/>
          <w:color w:val="000000" w:themeColor="text1"/>
          <w:sz w:val="24"/>
          <w:szCs w:val="24"/>
          <w:shd w:val="clear" w:color="auto" w:fill="FFFFFF"/>
        </w:rPr>
        <w:t>Online Learning</w:t>
      </w:r>
      <w:r w:rsidRPr="009A1C43">
        <w:rPr>
          <w:rFonts w:asciiTheme="majorBidi" w:hAnsiTheme="majorBidi" w:cstheme="majorBidi"/>
          <w:color w:val="000000" w:themeColor="text1"/>
          <w:sz w:val="24"/>
          <w:szCs w:val="24"/>
          <w:shd w:val="clear" w:color="auto" w:fill="FFFFFF"/>
        </w:rPr>
        <w:t>, </w:t>
      </w:r>
      <w:r w:rsidRPr="009A1C43">
        <w:rPr>
          <w:rFonts w:asciiTheme="majorBidi" w:hAnsiTheme="majorBidi" w:cstheme="majorBidi"/>
          <w:i/>
          <w:iCs/>
          <w:color w:val="000000" w:themeColor="text1"/>
          <w:sz w:val="24"/>
          <w:szCs w:val="24"/>
          <w:shd w:val="clear" w:color="auto" w:fill="FFFFFF"/>
        </w:rPr>
        <w:t>22</w:t>
      </w:r>
      <w:r w:rsidRPr="009A1C43">
        <w:rPr>
          <w:rFonts w:asciiTheme="majorBidi" w:hAnsiTheme="majorBidi" w:cstheme="majorBidi"/>
          <w:color w:val="000000" w:themeColor="text1"/>
          <w:sz w:val="24"/>
          <w:szCs w:val="24"/>
          <w:shd w:val="clear" w:color="auto" w:fill="FFFFFF"/>
        </w:rPr>
        <w:t>(2), pp.77-89.</w:t>
      </w:r>
    </w:p>
    <w:p w14:paraId="101D7B0C" w14:textId="77777777" w:rsidR="00675867" w:rsidRPr="009A1C43" w:rsidRDefault="00675867" w:rsidP="009A1C43">
      <w:pPr>
        <w:spacing w:line="360" w:lineRule="auto"/>
        <w:ind w:left="567" w:hanging="567"/>
        <w:jc w:val="both"/>
        <w:rPr>
          <w:rFonts w:asciiTheme="majorBidi" w:hAnsiTheme="majorBidi" w:cstheme="majorBidi"/>
          <w:color w:val="000000" w:themeColor="text1"/>
          <w:sz w:val="24"/>
          <w:szCs w:val="24"/>
          <w:shd w:val="clear" w:color="auto" w:fill="FFFFFF"/>
        </w:rPr>
      </w:pPr>
      <w:proofErr w:type="spellStart"/>
      <w:r w:rsidRPr="009A1C43">
        <w:rPr>
          <w:rFonts w:asciiTheme="majorBidi" w:hAnsiTheme="majorBidi" w:cstheme="majorBidi"/>
          <w:color w:val="000000" w:themeColor="text1"/>
          <w:sz w:val="24"/>
          <w:szCs w:val="24"/>
          <w:shd w:val="clear" w:color="auto" w:fill="FFFFFF"/>
        </w:rPr>
        <w:t>Mullenmeister</w:t>
      </w:r>
      <w:proofErr w:type="spellEnd"/>
      <w:r w:rsidRPr="009A1C43">
        <w:rPr>
          <w:rFonts w:asciiTheme="majorBidi" w:hAnsiTheme="majorBidi" w:cstheme="majorBidi"/>
          <w:color w:val="000000" w:themeColor="text1"/>
          <w:sz w:val="24"/>
          <w:szCs w:val="24"/>
          <w:shd w:val="clear" w:color="auto" w:fill="FFFFFF"/>
        </w:rPr>
        <w:t>, M.M., 2021. A Comparison of Traditional and Online Learning.</w:t>
      </w:r>
    </w:p>
    <w:p w14:paraId="560631E8" w14:textId="77777777" w:rsidR="00675867" w:rsidRPr="009A1C43" w:rsidRDefault="00675867" w:rsidP="009A1C43">
      <w:pPr>
        <w:spacing w:line="360" w:lineRule="auto"/>
        <w:ind w:left="567" w:hanging="567"/>
        <w:jc w:val="both"/>
        <w:rPr>
          <w:rFonts w:asciiTheme="majorBidi" w:hAnsiTheme="majorBidi" w:cstheme="majorBidi"/>
          <w:color w:val="000000" w:themeColor="text1"/>
          <w:sz w:val="24"/>
          <w:szCs w:val="24"/>
          <w:shd w:val="clear" w:color="auto" w:fill="FFFFFF"/>
        </w:rPr>
      </w:pPr>
      <w:r w:rsidRPr="009A1C43">
        <w:rPr>
          <w:rFonts w:asciiTheme="majorBidi" w:hAnsiTheme="majorBidi" w:cstheme="majorBidi"/>
          <w:color w:val="000000" w:themeColor="text1"/>
          <w:sz w:val="24"/>
          <w:szCs w:val="24"/>
          <w:shd w:val="clear" w:color="auto" w:fill="FFFFFF"/>
        </w:rPr>
        <w:t>Stack, S., 2015. Learning Outcomes in an online vs traditional course. </w:t>
      </w:r>
      <w:r w:rsidRPr="009A1C43">
        <w:rPr>
          <w:rFonts w:asciiTheme="majorBidi" w:hAnsiTheme="majorBidi" w:cstheme="majorBidi"/>
          <w:i/>
          <w:iCs/>
          <w:color w:val="000000" w:themeColor="text1"/>
          <w:sz w:val="24"/>
          <w:szCs w:val="24"/>
          <w:shd w:val="clear" w:color="auto" w:fill="FFFFFF"/>
        </w:rPr>
        <w:t>International Journal for the Scholarship of Teaching and Learning</w:t>
      </w:r>
      <w:r w:rsidRPr="009A1C43">
        <w:rPr>
          <w:rFonts w:asciiTheme="majorBidi" w:hAnsiTheme="majorBidi" w:cstheme="majorBidi"/>
          <w:color w:val="000000" w:themeColor="text1"/>
          <w:sz w:val="24"/>
          <w:szCs w:val="24"/>
          <w:shd w:val="clear" w:color="auto" w:fill="FFFFFF"/>
        </w:rPr>
        <w:t>, </w:t>
      </w:r>
      <w:r w:rsidRPr="009A1C43">
        <w:rPr>
          <w:rFonts w:asciiTheme="majorBidi" w:hAnsiTheme="majorBidi" w:cstheme="majorBidi"/>
          <w:i/>
          <w:iCs/>
          <w:color w:val="000000" w:themeColor="text1"/>
          <w:sz w:val="24"/>
          <w:szCs w:val="24"/>
          <w:shd w:val="clear" w:color="auto" w:fill="FFFFFF"/>
        </w:rPr>
        <w:t>9</w:t>
      </w:r>
      <w:r w:rsidRPr="009A1C43">
        <w:rPr>
          <w:rFonts w:asciiTheme="majorBidi" w:hAnsiTheme="majorBidi" w:cstheme="majorBidi"/>
          <w:color w:val="000000" w:themeColor="text1"/>
          <w:sz w:val="24"/>
          <w:szCs w:val="24"/>
          <w:shd w:val="clear" w:color="auto" w:fill="FFFFFF"/>
        </w:rPr>
        <w:t>(1), p.n1.</w:t>
      </w:r>
    </w:p>
    <w:p w14:paraId="46B5741D" w14:textId="77777777" w:rsidR="00675867" w:rsidRPr="009A1C43" w:rsidRDefault="00675867" w:rsidP="009A1C43">
      <w:pPr>
        <w:spacing w:line="360" w:lineRule="auto"/>
        <w:ind w:left="567" w:hanging="567"/>
        <w:jc w:val="both"/>
        <w:rPr>
          <w:rFonts w:asciiTheme="majorBidi" w:hAnsiTheme="majorBidi" w:cstheme="majorBidi"/>
          <w:color w:val="000000" w:themeColor="text1"/>
          <w:sz w:val="24"/>
          <w:szCs w:val="24"/>
          <w:shd w:val="clear" w:color="auto" w:fill="FFFFFF"/>
        </w:rPr>
      </w:pPr>
      <w:r w:rsidRPr="009A1C43">
        <w:rPr>
          <w:rFonts w:asciiTheme="majorBidi" w:hAnsiTheme="majorBidi" w:cstheme="majorBidi"/>
          <w:color w:val="000000" w:themeColor="text1"/>
          <w:sz w:val="24"/>
          <w:szCs w:val="24"/>
          <w:shd w:val="clear" w:color="auto" w:fill="FFFFFF"/>
        </w:rPr>
        <w:t>Stansfield, M., McLellan, E. and Connolly, T., 2014. Enhancing student performance in online learning and traditional face-to-face class delivery. </w:t>
      </w:r>
      <w:r w:rsidRPr="009A1C43">
        <w:rPr>
          <w:rFonts w:asciiTheme="majorBidi" w:hAnsiTheme="majorBidi" w:cstheme="majorBidi"/>
          <w:i/>
          <w:iCs/>
          <w:color w:val="000000" w:themeColor="text1"/>
          <w:sz w:val="24"/>
          <w:szCs w:val="24"/>
          <w:shd w:val="clear" w:color="auto" w:fill="FFFFFF"/>
        </w:rPr>
        <w:t>Journal of Information Technology Education: Research</w:t>
      </w:r>
      <w:r w:rsidRPr="009A1C43">
        <w:rPr>
          <w:rFonts w:asciiTheme="majorBidi" w:hAnsiTheme="majorBidi" w:cstheme="majorBidi"/>
          <w:color w:val="000000" w:themeColor="text1"/>
          <w:sz w:val="24"/>
          <w:szCs w:val="24"/>
          <w:shd w:val="clear" w:color="auto" w:fill="FFFFFF"/>
        </w:rPr>
        <w:t>, </w:t>
      </w:r>
      <w:r w:rsidRPr="009A1C43">
        <w:rPr>
          <w:rFonts w:asciiTheme="majorBidi" w:hAnsiTheme="majorBidi" w:cstheme="majorBidi"/>
          <w:i/>
          <w:iCs/>
          <w:color w:val="000000" w:themeColor="text1"/>
          <w:sz w:val="24"/>
          <w:szCs w:val="24"/>
          <w:shd w:val="clear" w:color="auto" w:fill="FFFFFF"/>
        </w:rPr>
        <w:t>3</w:t>
      </w:r>
      <w:r w:rsidRPr="009A1C43">
        <w:rPr>
          <w:rFonts w:asciiTheme="majorBidi" w:hAnsiTheme="majorBidi" w:cstheme="majorBidi"/>
          <w:color w:val="000000" w:themeColor="text1"/>
          <w:sz w:val="24"/>
          <w:szCs w:val="24"/>
          <w:shd w:val="clear" w:color="auto" w:fill="FFFFFF"/>
        </w:rPr>
        <w:t>(1), pp.173-188.</w:t>
      </w:r>
    </w:p>
    <w:p w14:paraId="3A34466A" w14:textId="77777777" w:rsidR="00675867" w:rsidRPr="009A1C43" w:rsidRDefault="00675867" w:rsidP="009A1C43">
      <w:pPr>
        <w:spacing w:line="360" w:lineRule="auto"/>
        <w:ind w:left="567" w:hanging="567"/>
        <w:jc w:val="both"/>
        <w:rPr>
          <w:rFonts w:asciiTheme="majorBidi" w:hAnsiTheme="majorBidi" w:cstheme="majorBidi"/>
          <w:color w:val="000000" w:themeColor="text1"/>
          <w:sz w:val="24"/>
          <w:szCs w:val="24"/>
          <w:shd w:val="clear" w:color="auto" w:fill="FFFFFF"/>
        </w:rPr>
      </w:pPr>
      <w:r w:rsidRPr="009A1C43">
        <w:rPr>
          <w:rFonts w:asciiTheme="majorBidi" w:hAnsiTheme="majorBidi" w:cstheme="majorBidi"/>
          <w:color w:val="000000" w:themeColor="text1"/>
          <w:sz w:val="24"/>
          <w:szCs w:val="24"/>
          <w:shd w:val="clear" w:color="auto" w:fill="FFFFFF"/>
        </w:rPr>
        <w:t>Stanton, W.W. and Stanton, A.D.A., 2017. Traditional and online learning in executive education: How both will survive and thrive. </w:t>
      </w:r>
      <w:r w:rsidRPr="009A1C43">
        <w:rPr>
          <w:rFonts w:asciiTheme="majorBidi" w:hAnsiTheme="majorBidi" w:cstheme="majorBidi"/>
          <w:i/>
          <w:iCs/>
          <w:color w:val="000000" w:themeColor="text1"/>
          <w:sz w:val="24"/>
          <w:szCs w:val="24"/>
          <w:shd w:val="clear" w:color="auto" w:fill="FFFFFF"/>
        </w:rPr>
        <w:t>Decision Sciences Journal of Innovative Education</w:t>
      </w:r>
      <w:r w:rsidRPr="009A1C43">
        <w:rPr>
          <w:rFonts w:asciiTheme="majorBidi" w:hAnsiTheme="majorBidi" w:cstheme="majorBidi"/>
          <w:color w:val="000000" w:themeColor="text1"/>
          <w:sz w:val="24"/>
          <w:szCs w:val="24"/>
          <w:shd w:val="clear" w:color="auto" w:fill="FFFFFF"/>
        </w:rPr>
        <w:t>, </w:t>
      </w:r>
      <w:r w:rsidRPr="009A1C43">
        <w:rPr>
          <w:rFonts w:asciiTheme="majorBidi" w:hAnsiTheme="majorBidi" w:cstheme="majorBidi"/>
          <w:i/>
          <w:iCs/>
          <w:color w:val="000000" w:themeColor="text1"/>
          <w:sz w:val="24"/>
          <w:szCs w:val="24"/>
          <w:shd w:val="clear" w:color="auto" w:fill="FFFFFF"/>
        </w:rPr>
        <w:t>15</w:t>
      </w:r>
      <w:r w:rsidRPr="009A1C43">
        <w:rPr>
          <w:rFonts w:asciiTheme="majorBidi" w:hAnsiTheme="majorBidi" w:cstheme="majorBidi"/>
          <w:color w:val="000000" w:themeColor="text1"/>
          <w:sz w:val="24"/>
          <w:szCs w:val="24"/>
          <w:shd w:val="clear" w:color="auto" w:fill="FFFFFF"/>
        </w:rPr>
        <w:t>(1), pp.8-24.</w:t>
      </w:r>
    </w:p>
    <w:p w14:paraId="0EE2A8A9" w14:textId="77777777" w:rsidR="00580EBC" w:rsidRPr="00B07EA9" w:rsidRDefault="00580EBC" w:rsidP="00580EBC">
      <w:pPr>
        <w:spacing w:after="0" w:line="360" w:lineRule="auto"/>
        <w:jc w:val="both"/>
        <w:rPr>
          <w:rFonts w:asciiTheme="majorBidi" w:hAnsiTheme="majorBidi" w:cstheme="majorBidi"/>
          <w:color w:val="000000" w:themeColor="text1"/>
          <w:sz w:val="24"/>
          <w:szCs w:val="24"/>
        </w:rPr>
      </w:pPr>
    </w:p>
    <w:sectPr w:rsidR="00580EBC" w:rsidRPr="00B07EA9" w:rsidSect="00563E0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17DF5" w14:textId="77777777" w:rsidR="00492831" w:rsidRDefault="00492831" w:rsidP="004C6547">
      <w:pPr>
        <w:spacing w:after="0" w:line="240" w:lineRule="auto"/>
      </w:pPr>
      <w:r>
        <w:separator/>
      </w:r>
    </w:p>
  </w:endnote>
  <w:endnote w:type="continuationSeparator" w:id="0">
    <w:p w14:paraId="72477CAD" w14:textId="77777777" w:rsidR="00492831" w:rsidRDefault="00492831" w:rsidP="004C6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7981304"/>
      <w:docPartObj>
        <w:docPartGallery w:val="Page Numbers (Bottom of Page)"/>
        <w:docPartUnique/>
      </w:docPartObj>
    </w:sdtPr>
    <w:sdtEndPr>
      <w:rPr>
        <w:noProof/>
      </w:rPr>
    </w:sdtEndPr>
    <w:sdtContent>
      <w:p w14:paraId="1C907FBF" w14:textId="78A484AB" w:rsidR="004C6547" w:rsidRDefault="004C65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4A4241" w14:textId="77777777" w:rsidR="004C6547" w:rsidRDefault="004C65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1729C" w14:textId="77777777" w:rsidR="00492831" w:rsidRDefault="00492831" w:rsidP="004C6547">
      <w:pPr>
        <w:spacing w:after="0" w:line="240" w:lineRule="auto"/>
      </w:pPr>
      <w:r>
        <w:separator/>
      </w:r>
    </w:p>
  </w:footnote>
  <w:footnote w:type="continuationSeparator" w:id="0">
    <w:p w14:paraId="086F6375" w14:textId="77777777" w:rsidR="00492831" w:rsidRDefault="00492831" w:rsidP="004C65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76A8F"/>
    <w:multiLevelType w:val="multilevel"/>
    <w:tmpl w:val="5616E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521A96"/>
    <w:multiLevelType w:val="multilevel"/>
    <w:tmpl w:val="206C3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D66C7C"/>
    <w:multiLevelType w:val="multilevel"/>
    <w:tmpl w:val="1D76B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7F71BE"/>
    <w:multiLevelType w:val="multilevel"/>
    <w:tmpl w:val="C6FE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9F5181"/>
    <w:multiLevelType w:val="multilevel"/>
    <w:tmpl w:val="1EC0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EC310F"/>
    <w:multiLevelType w:val="multilevel"/>
    <w:tmpl w:val="6E4AA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E16863"/>
    <w:multiLevelType w:val="multilevel"/>
    <w:tmpl w:val="D136C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CE46DF"/>
    <w:multiLevelType w:val="multilevel"/>
    <w:tmpl w:val="4F0E2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486DCD"/>
    <w:multiLevelType w:val="multilevel"/>
    <w:tmpl w:val="5290B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DF20ED"/>
    <w:multiLevelType w:val="multilevel"/>
    <w:tmpl w:val="DB783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484627"/>
    <w:multiLevelType w:val="multilevel"/>
    <w:tmpl w:val="38E88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F0775F"/>
    <w:multiLevelType w:val="multilevel"/>
    <w:tmpl w:val="7D6AC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D573FC"/>
    <w:multiLevelType w:val="multilevel"/>
    <w:tmpl w:val="DC985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9302B5"/>
    <w:multiLevelType w:val="multilevel"/>
    <w:tmpl w:val="37EE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9B1B7E"/>
    <w:multiLevelType w:val="multilevel"/>
    <w:tmpl w:val="C8260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7F7980"/>
    <w:multiLevelType w:val="multilevel"/>
    <w:tmpl w:val="E026D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22635F"/>
    <w:multiLevelType w:val="multilevel"/>
    <w:tmpl w:val="16ECC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FF0CF6"/>
    <w:multiLevelType w:val="multilevel"/>
    <w:tmpl w:val="CE4CE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FF7A66"/>
    <w:multiLevelType w:val="multilevel"/>
    <w:tmpl w:val="B66A7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2"/>
  </w:num>
  <w:num w:numId="3">
    <w:abstractNumId w:val="15"/>
  </w:num>
  <w:num w:numId="4">
    <w:abstractNumId w:val="7"/>
  </w:num>
  <w:num w:numId="5">
    <w:abstractNumId w:val="18"/>
  </w:num>
  <w:num w:numId="6">
    <w:abstractNumId w:val="6"/>
  </w:num>
  <w:num w:numId="7">
    <w:abstractNumId w:val="9"/>
  </w:num>
  <w:num w:numId="8">
    <w:abstractNumId w:val="2"/>
  </w:num>
  <w:num w:numId="9">
    <w:abstractNumId w:val="8"/>
  </w:num>
  <w:num w:numId="10">
    <w:abstractNumId w:val="11"/>
  </w:num>
  <w:num w:numId="11">
    <w:abstractNumId w:val="16"/>
  </w:num>
  <w:num w:numId="12">
    <w:abstractNumId w:val="10"/>
  </w:num>
  <w:num w:numId="13">
    <w:abstractNumId w:val="17"/>
  </w:num>
  <w:num w:numId="14">
    <w:abstractNumId w:val="4"/>
  </w:num>
  <w:num w:numId="15">
    <w:abstractNumId w:val="0"/>
  </w:num>
  <w:num w:numId="16">
    <w:abstractNumId w:val="14"/>
  </w:num>
  <w:num w:numId="17">
    <w:abstractNumId w:val="5"/>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C3CEA"/>
    <w:rsid w:val="00003E88"/>
    <w:rsid w:val="000F76F9"/>
    <w:rsid w:val="00114106"/>
    <w:rsid w:val="00146274"/>
    <w:rsid w:val="001C465E"/>
    <w:rsid w:val="00275A55"/>
    <w:rsid w:val="00334B83"/>
    <w:rsid w:val="004337D1"/>
    <w:rsid w:val="00492831"/>
    <w:rsid w:val="004C6547"/>
    <w:rsid w:val="00524B60"/>
    <w:rsid w:val="00563E01"/>
    <w:rsid w:val="00580EBC"/>
    <w:rsid w:val="005B7FC0"/>
    <w:rsid w:val="00675867"/>
    <w:rsid w:val="00744F3F"/>
    <w:rsid w:val="007A7033"/>
    <w:rsid w:val="00846580"/>
    <w:rsid w:val="00893ED0"/>
    <w:rsid w:val="008C3CEA"/>
    <w:rsid w:val="0097395F"/>
    <w:rsid w:val="009A1C43"/>
    <w:rsid w:val="00A409E1"/>
    <w:rsid w:val="00A83397"/>
    <w:rsid w:val="00A8716F"/>
    <w:rsid w:val="00AC0772"/>
    <w:rsid w:val="00AC4D06"/>
    <w:rsid w:val="00B07EA9"/>
    <w:rsid w:val="00D47139"/>
    <w:rsid w:val="00D57D78"/>
    <w:rsid w:val="00DD1E59"/>
    <w:rsid w:val="00EA74E2"/>
    <w:rsid w:val="00ED4CD7"/>
    <w:rsid w:val="00F76CF0"/>
    <w:rsid w:val="00FB36E6"/>
    <w:rsid w:val="00FB7FA7"/>
    <w:rsid w:val="00FE06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D549A"/>
  <w15:chartTrackingRefBased/>
  <w15:docId w15:val="{2076834A-664D-4F79-8C7E-E77F37365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139"/>
    <w:pPr>
      <w:keepNext/>
      <w:keepLines/>
      <w:spacing w:before="240" w:after="0" w:line="360" w:lineRule="auto"/>
      <w:jc w:val="both"/>
      <w:outlineLvl w:val="0"/>
    </w:pPr>
    <w:rPr>
      <w:rFonts w:asciiTheme="majorBidi" w:eastAsia="Times New Roman" w:hAnsiTheme="majorBidi" w:cstheme="majorBidi"/>
      <w:b/>
      <w:bCs/>
      <w:color w:val="2F5496" w:themeColor="accent1" w:themeShade="BF"/>
      <w:sz w:val="28"/>
      <w:szCs w:val="28"/>
      <w:lang w:eastAsia="en-GB" w:bidi="bn-IN"/>
    </w:rPr>
  </w:style>
  <w:style w:type="paragraph" w:styleId="Heading2">
    <w:name w:val="heading 2"/>
    <w:basedOn w:val="Normal"/>
    <w:link w:val="Heading2Char"/>
    <w:uiPriority w:val="9"/>
    <w:qFormat/>
    <w:rsid w:val="00FB36E6"/>
    <w:pPr>
      <w:spacing w:before="100" w:beforeAutospacing="1" w:after="100" w:afterAutospacing="1" w:line="240" w:lineRule="auto"/>
      <w:outlineLvl w:val="1"/>
    </w:pPr>
    <w:rPr>
      <w:rFonts w:ascii="Times New Roman" w:eastAsia="Times New Roman" w:hAnsi="Times New Roman" w:cs="Times New Roman"/>
      <w:b/>
      <w:bCs/>
      <w:sz w:val="36"/>
      <w:szCs w:val="36"/>
      <w:lang w:eastAsia="en-GB" w:bidi="bn-IN"/>
    </w:rPr>
  </w:style>
  <w:style w:type="paragraph" w:styleId="Heading3">
    <w:name w:val="heading 3"/>
    <w:basedOn w:val="Normal"/>
    <w:next w:val="Normal"/>
    <w:link w:val="Heading3Char"/>
    <w:uiPriority w:val="9"/>
    <w:unhideWhenUsed/>
    <w:qFormat/>
    <w:rsid w:val="00AC077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B36E6"/>
    <w:rPr>
      <w:rFonts w:ascii="Times New Roman" w:eastAsia="Times New Roman" w:hAnsi="Times New Roman" w:cs="Times New Roman"/>
      <w:b/>
      <w:bCs/>
      <w:sz w:val="36"/>
      <w:szCs w:val="36"/>
      <w:lang w:eastAsia="en-GB" w:bidi="bn-IN"/>
    </w:rPr>
  </w:style>
  <w:style w:type="paragraph" w:styleId="NormalWeb">
    <w:name w:val="Normal (Web)"/>
    <w:basedOn w:val="Normal"/>
    <w:uiPriority w:val="99"/>
    <w:semiHidden/>
    <w:unhideWhenUsed/>
    <w:rsid w:val="00FB36E6"/>
    <w:pPr>
      <w:spacing w:before="100" w:beforeAutospacing="1" w:after="100" w:afterAutospacing="1" w:line="240" w:lineRule="auto"/>
    </w:pPr>
    <w:rPr>
      <w:rFonts w:ascii="Times New Roman" w:eastAsia="Times New Roman" w:hAnsi="Times New Roman" w:cs="Times New Roman"/>
      <w:sz w:val="24"/>
      <w:szCs w:val="24"/>
      <w:lang w:eastAsia="en-GB" w:bidi="bn-IN"/>
    </w:rPr>
  </w:style>
  <w:style w:type="character" w:styleId="Strong">
    <w:name w:val="Strong"/>
    <w:basedOn w:val="DefaultParagraphFont"/>
    <w:uiPriority w:val="22"/>
    <w:qFormat/>
    <w:rsid w:val="00FB36E6"/>
    <w:rPr>
      <w:b/>
      <w:bCs/>
    </w:rPr>
  </w:style>
  <w:style w:type="character" w:customStyle="1" w:styleId="Heading3Char">
    <w:name w:val="Heading 3 Char"/>
    <w:basedOn w:val="DefaultParagraphFont"/>
    <w:link w:val="Heading3"/>
    <w:uiPriority w:val="9"/>
    <w:rsid w:val="00AC0772"/>
    <w:rPr>
      <w:rFonts w:asciiTheme="majorHAnsi" w:eastAsiaTheme="majorEastAsia" w:hAnsiTheme="majorHAnsi" w:cstheme="majorBidi"/>
      <w:color w:val="1F3763" w:themeColor="accent1" w:themeShade="7F"/>
      <w:sz w:val="24"/>
      <w:szCs w:val="24"/>
    </w:rPr>
  </w:style>
  <w:style w:type="paragraph" w:customStyle="1" w:styleId="has-text-align-center">
    <w:name w:val="has-text-align-center"/>
    <w:basedOn w:val="Normal"/>
    <w:rsid w:val="00AC4D06"/>
    <w:pPr>
      <w:spacing w:before="100" w:beforeAutospacing="1" w:after="100" w:afterAutospacing="1" w:line="240" w:lineRule="auto"/>
    </w:pPr>
    <w:rPr>
      <w:rFonts w:ascii="Times New Roman" w:eastAsia="Times New Roman" w:hAnsi="Times New Roman" w:cs="Times New Roman"/>
      <w:sz w:val="24"/>
      <w:szCs w:val="24"/>
      <w:lang w:eastAsia="en-GB" w:bidi="bn-IN"/>
    </w:rPr>
  </w:style>
  <w:style w:type="character" w:styleId="Hyperlink">
    <w:name w:val="Hyperlink"/>
    <w:basedOn w:val="DefaultParagraphFont"/>
    <w:uiPriority w:val="99"/>
    <w:unhideWhenUsed/>
    <w:rsid w:val="00AC4D06"/>
    <w:rPr>
      <w:color w:val="0000FF"/>
      <w:u w:val="single"/>
    </w:rPr>
  </w:style>
  <w:style w:type="character" w:customStyle="1" w:styleId="Heading1Char">
    <w:name w:val="Heading 1 Char"/>
    <w:basedOn w:val="DefaultParagraphFont"/>
    <w:link w:val="Heading1"/>
    <w:uiPriority w:val="9"/>
    <w:rsid w:val="00D47139"/>
    <w:rPr>
      <w:rFonts w:asciiTheme="majorBidi" w:eastAsia="Times New Roman" w:hAnsiTheme="majorBidi" w:cstheme="majorBidi"/>
      <w:b/>
      <w:bCs/>
      <w:color w:val="2F5496" w:themeColor="accent1" w:themeShade="BF"/>
      <w:sz w:val="28"/>
      <w:szCs w:val="28"/>
      <w:lang w:eastAsia="en-GB" w:bidi="bn-IN"/>
    </w:rPr>
  </w:style>
  <w:style w:type="paragraph" w:styleId="Title">
    <w:name w:val="Title"/>
    <w:basedOn w:val="Normal"/>
    <w:next w:val="Normal"/>
    <w:link w:val="TitleChar"/>
    <w:uiPriority w:val="10"/>
    <w:qFormat/>
    <w:rsid w:val="00A8716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716F"/>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DD1E59"/>
    <w:pPr>
      <w:spacing w:line="259" w:lineRule="auto"/>
      <w:jc w:val="left"/>
      <w:outlineLvl w:val="9"/>
    </w:pPr>
    <w:rPr>
      <w:rFonts w:asciiTheme="majorHAnsi" w:eastAsiaTheme="majorEastAsia" w:hAnsiTheme="majorHAnsi"/>
      <w:b w:val="0"/>
      <w:bCs w:val="0"/>
      <w:sz w:val="32"/>
      <w:szCs w:val="32"/>
      <w:lang w:val="en-US" w:eastAsia="en-US" w:bidi="ar-SA"/>
    </w:rPr>
  </w:style>
  <w:style w:type="paragraph" w:styleId="TOC1">
    <w:name w:val="toc 1"/>
    <w:basedOn w:val="Normal"/>
    <w:next w:val="Normal"/>
    <w:autoRedefine/>
    <w:uiPriority w:val="39"/>
    <w:unhideWhenUsed/>
    <w:rsid w:val="00DD1E59"/>
    <w:pPr>
      <w:spacing w:after="100"/>
    </w:pPr>
  </w:style>
  <w:style w:type="paragraph" w:styleId="TOC3">
    <w:name w:val="toc 3"/>
    <w:basedOn w:val="Normal"/>
    <w:next w:val="Normal"/>
    <w:autoRedefine/>
    <w:uiPriority w:val="39"/>
    <w:unhideWhenUsed/>
    <w:rsid w:val="00DD1E59"/>
    <w:pPr>
      <w:spacing w:after="100"/>
      <w:ind w:left="440"/>
    </w:pPr>
  </w:style>
  <w:style w:type="paragraph" w:styleId="ListParagraph">
    <w:name w:val="List Paragraph"/>
    <w:basedOn w:val="Normal"/>
    <w:uiPriority w:val="34"/>
    <w:qFormat/>
    <w:rsid w:val="009A1C43"/>
    <w:pPr>
      <w:ind w:left="720"/>
      <w:contextualSpacing/>
    </w:pPr>
  </w:style>
  <w:style w:type="paragraph" w:styleId="Header">
    <w:name w:val="header"/>
    <w:basedOn w:val="Normal"/>
    <w:link w:val="HeaderChar"/>
    <w:uiPriority w:val="99"/>
    <w:unhideWhenUsed/>
    <w:rsid w:val="004C65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547"/>
  </w:style>
  <w:style w:type="paragraph" w:styleId="Footer">
    <w:name w:val="footer"/>
    <w:basedOn w:val="Normal"/>
    <w:link w:val="FooterChar"/>
    <w:uiPriority w:val="99"/>
    <w:unhideWhenUsed/>
    <w:rsid w:val="004C65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5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311129">
      <w:bodyDiv w:val="1"/>
      <w:marLeft w:val="0"/>
      <w:marRight w:val="0"/>
      <w:marTop w:val="0"/>
      <w:marBottom w:val="0"/>
      <w:divBdr>
        <w:top w:val="none" w:sz="0" w:space="0" w:color="auto"/>
        <w:left w:val="none" w:sz="0" w:space="0" w:color="auto"/>
        <w:bottom w:val="none" w:sz="0" w:space="0" w:color="auto"/>
        <w:right w:val="none" w:sz="0" w:space="0" w:color="auto"/>
      </w:divBdr>
    </w:div>
    <w:div w:id="763037811">
      <w:bodyDiv w:val="1"/>
      <w:marLeft w:val="0"/>
      <w:marRight w:val="0"/>
      <w:marTop w:val="0"/>
      <w:marBottom w:val="0"/>
      <w:divBdr>
        <w:top w:val="none" w:sz="0" w:space="0" w:color="auto"/>
        <w:left w:val="none" w:sz="0" w:space="0" w:color="auto"/>
        <w:bottom w:val="none" w:sz="0" w:space="0" w:color="auto"/>
        <w:right w:val="none" w:sz="0" w:space="0" w:color="auto"/>
      </w:divBdr>
    </w:div>
    <w:div w:id="858548023">
      <w:bodyDiv w:val="1"/>
      <w:marLeft w:val="0"/>
      <w:marRight w:val="0"/>
      <w:marTop w:val="0"/>
      <w:marBottom w:val="0"/>
      <w:divBdr>
        <w:top w:val="none" w:sz="0" w:space="0" w:color="auto"/>
        <w:left w:val="none" w:sz="0" w:space="0" w:color="auto"/>
        <w:bottom w:val="none" w:sz="0" w:space="0" w:color="auto"/>
        <w:right w:val="none" w:sz="0" w:space="0" w:color="auto"/>
      </w:divBdr>
    </w:div>
    <w:div w:id="916671332">
      <w:bodyDiv w:val="1"/>
      <w:marLeft w:val="0"/>
      <w:marRight w:val="0"/>
      <w:marTop w:val="0"/>
      <w:marBottom w:val="0"/>
      <w:divBdr>
        <w:top w:val="none" w:sz="0" w:space="0" w:color="auto"/>
        <w:left w:val="none" w:sz="0" w:space="0" w:color="auto"/>
        <w:bottom w:val="none" w:sz="0" w:space="0" w:color="auto"/>
        <w:right w:val="none" w:sz="0" w:space="0" w:color="auto"/>
      </w:divBdr>
    </w:div>
    <w:div w:id="977566613">
      <w:bodyDiv w:val="1"/>
      <w:marLeft w:val="0"/>
      <w:marRight w:val="0"/>
      <w:marTop w:val="0"/>
      <w:marBottom w:val="0"/>
      <w:divBdr>
        <w:top w:val="none" w:sz="0" w:space="0" w:color="auto"/>
        <w:left w:val="none" w:sz="0" w:space="0" w:color="auto"/>
        <w:bottom w:val="none" w:sz="0" w:space="0" w:color="auto"/>
        <w:right w:val="none" w:sz="0" w:space="0" w:color="auto"/>
      </w:divBdr>
    </w:div>
    <w:div w:id="1034693687">
      <w:bodyDiv w:val="1"/>
      <w:marLeft w:val="0"/>
      <w:marRight w:val="0"/>
      <w:marTop w:val="0"/>
      <w:marBottom w:val="0"/>
      <w:divBdr>
        <w:top w:val="none" w:sz="0" w:space="0" w:color="auto"/>
        <w:left w:val="none" w:sz="0" w:space="0" w:color="auto"/>
        <w:bottom w:val="none" w:sz="0" w:space="0" w:color="auto"/>
        <w:right w:val="none" w:sz="0" w:space="0" w:color="auto"/>
      </w:divBdr>
    </w:div>
    <w:div w:id="1488592626">
      <w:bodyDiv w:val="1"/>
      <w:marLeft w:val="0"/>
      <w:marRight w:val="0"/>
      <w:marTop w:val="0"/>
      <w:marBottom w:val="0"/>
      <w:divBdr>
        <w:top w:val="none" w:sz="0" w:space="0" w:color="auto"/>
        <w:left w:val="none" w:sz="0" w:space="0" w:color="auto"/>
        <w:bottom w:val="none" w:sz="0" w:space="0" w:color="auto"/>
        <w:right w:val="none" w:sz="0" w:space="0" w:color="auto"/>
      </w:divBdr>
    </w:div>
    <w:div w:id="1662464963">
      <w:bodyDiv w:val="1"/>
      <w:marLeft w:val="0"/>
      <w:marRight w:val="0"/>
      <w:marTop w:val="0"/>
      <w:marBottom w:val="0"/>
      <w:divBdr>
        <w:top w:val="none" w:sz="0" w:space="0" w:color="auto"/>
        <w:left w:val="none" w:sz="0" w:space="0" w:color="auto"/>
        <w:bottom w:val="none" w:sz="0" w:space="0" w:color="auto"/>
        <w:right w:val="none" w:sz="0" w:space="0" w:color="auto"/>
      </w:divBdr>
    </w:div>
    <w:div w:id="1686131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DEF9AD-0E6E-446F-86C8-4FEBD34AB3B5}">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C85451-7491-4BD1-A445-23D21806A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2520</Words>
  <Characters>14369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Mehedi Hasan</dc:creator>
  <cp:keywords/>
  <dc:description/>
  <cp:lastModifiedBy>Costache Ana-Maria</cp:lastModifiedBy>
  <cp:revision>26</cp:revision>
  <dcterms:created xsi:type="dcterms:W3CDTF">2021-10-21T10:49:00Z</dcterms:created>
  <dcterms:modified xsi:type="dcterms:W3CDTF">2021-10-23T07:57:00Z</dcterms:modified>
</cp:coreProperties>
</file>