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  <w:bookmarkStart w:id="4" w:name="_GoBack"/>
            <w:r>
              <w:rPr>
                <w:rFonts w:hint="eastAsia" w:ascii="Arial" w:hAnsi="Arial" w:cs="Arial"/>
              </w:rPr>
              <w:t>https://uowtsd-my.sharepoint.com/:v:/g/personal/2200244_student_uwtsd_ac_uk/EYxAL4xPIlROpglmv4a8QcABP16e2r_YaPbYUqUknSVWhQ?e=uIhNjb</w:t>
            </w:r>
            <w:bookmarkEnd w:id="4"/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i w:val="0"/>
                <w:i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i w:val="0"/>
                <w:i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Argyris, C. and Scho¨n, D.A. (1974), Theory in Practice: Increasing Professional Effectiveness, Jossey-Bass, San Francisco, CA. </w:t>
            </w: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i w:val="0"/>
                <w:i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i w:val="0"/>
                <w:i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i w:val="0"/>
                <w:i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Argyris, C. and Scho¨n, D.A. (1978), Organizational Learning: A Theory of Action Perspective, Addison-Wesley, Reading, MA. 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Bing.(2019).Foxconn management[online].Available form:https://www.xiexiebang.com/a14/201905152/c5c78015b15675f7.html[accessed 4 </w:t>
            </w:r>
            <w:bookmarkStart w:id="0" w:name="OLE_LINK1"/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January</w:t>
            </w:r>
            <w:bookmarkEnd w:id="0"/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 2023]</w:t>
            </w: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Arial" w:hAnsi="Arial" w:cs="Arial"/>
                <w:b w:val="0"/>
                <w:bCs w:val="0"/>
                <w:sz w:val="24"/>
                <w:szCs w:val="24"/>
                <w:lang w:val="en-US" w:eastAsia="zh-CN"/>
              </w:rPr>
              <w:t>Google academic.(2021).</w:t>
            </w:r>
            <w:r>
              <w:rPr>
                <w:rFonts w:hint="default" w:ascii="Arial" w:hAnsi="Arial" w:cs="Arial"/>
                <w:b w:val="0"/>
                <w:bCs w:val="0"/>
                <w:sz w:val="24"/>
                <w:szCs w:val="24"/>
              </w:rPr>
              <w:t>Challenges to Management</w:t>
            </w:r>
            <w:r>
              <w:rPr>
                <w:rFonts w:hint="default" w:ascii="Arial" w:hAnsi="Arial" w:cs="Arial"/>
                <w:b w:val="0"/>
                <w:bCs w:val="0"/>
                <w:sz w:val="24"/>
                <w:szCs w:val="24"/>
                <w:lang w:val="en-US" w:eastAsia="zh-CN"/>
              </w:rPr>
              <w:t>[online].Available form: https://zhuanlan.zhihu.com/p/269495890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[accessed 4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 </w:t>
            </w:r>
            <w:bookmarkStart w:id="1" w:name="OLE_LINK2"/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January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 202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3</w:t>
            </w:r>
            <w:bookmarkEnd w:id="1"/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]</w:t>
            </w: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Arial" w:hAnsi="Arial" w:cs="Arial"/>
                <w:b w:val="0"/>
                <w:bCs w:val="0"/>
                <w:sz w:val="24"/>
                <w:szCs w:val="24"/>
                <w:lang w:val="en-US" w:eastAsia="zh-CN"/>
              </w:rPr>
              <w:t>Google academic.(2021).major problems for contemporary managers[online].Available form: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https://zhidao.baidu.com/question/751598650713076052.html[accessed 4 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January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 202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3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]</w:t>
            </w: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Arial" w:hAnsi="Arial" w:cs="Arial"/>
                <w:b w:val="0"/>
                <w:bCs w:val="0"/>
                <w:sz w:val="24"/>
                <w:szCs w:val="24"/>
                <w:lang w:val="en-US" w:eastAsia="zh-CN"/>
              </w:rPr>
              <w:t xml:space="preserve">Google academic.（2021）.Five </w:t>
            </w:r>
            <w:bookmarkStart w:id="2" w:name="OLE_LINK5"/>
            <w:r>
              <w:rPr>
                <w:rFonts w:hint="default" w:ascii="Arial" w:hAnsi="Arial" w:cs="Arial"/>
                <w:b w:val="0"/>
                <w:bCs w:val="0"/>
                <w:sz w:val="24"/>
                <w:szCs w:val="24"/>
                <w:lang w:val="en-US" w:eastAsia="zh-CN"/>
              </w:rPr>
              <w:t>major problems for contemporary managers</w:t>
            </w:r>
            <w:bookmarkEnd w:id="2"/>
            <w:r>
              <w:rPr>
                <w:rFonts w:hint="default" w:ascii="Arial" w:hAnsi="Arial" w:cs="Arial"/>
                <w:b w:val="0"/>
                <w:bCs w:val="0"/>
                <w:sz w:val="24"/>
                <w:szCs w:val="24"/>
                <w:lang w:val="en-US" w:eastAsia="zh-CN"/>
              </w:rPr>
              <w:t>[online].Available form: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fldChar w:fldCharType="begin"/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instrText xml:space="preserve"> HYPERLINK "https://wenku.baidu.com/view/a4eef2115427a5e9856a561252d380eb62942380.html?_wkts_=1668009763620&amp;bdQuery=%E7%AE%A1%E7%90%86%E5%AD%A6%E4%B8%AD%E7%9A%84%E5%BD%93%E4%BB%A3%E9%97%AE%E9%A2%98" </w:instrTex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fldChar w:fldCharType="separate"/>
            </w:r>
            <w:r>
              <w:rPr>
                <w:rStyle w:val="6"/>
                <w:rFonts w:hint="default" w:ascii="Arial" w:hAnsi="Arial" w:eastAsia="宋体" w:cs="Arial"/>
                <w:b w:val="0"/>
                <w:bCs w:val="0"/>
                <w:kern w:val="2"/>
                <w:sz w:val="24"/>
                <w:szCs w:val="24"/>
                <w:lang w:val="en-US" w:eastAsia="zh-CN" w:bidi="ar-SA"/>
              </w:rPr>
              <w:t>https://wenku.baidu.com/view/a4eef2115427a5e9856a561252d380eb62942380.html?_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fldChar w:fldCharType="end"/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[accessed 5 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January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 202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3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]</w:t>
            </w: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Google academic.(2017).Mainstream management[online].Available form:http://www.xueshut.com/glxyl/126500.html[accessed 7 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January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 202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3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]</w:t>
            </w: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Google academic.(2012). Critical Management Studies[online].Available form:https://www.docin.com/p-503254332.html[accessed 7 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January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 202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3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]</w:t>
            </w: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Arial" w:hAnsi="Arial" w:cs="Arial"/>
                <w:b w:val="0"/>
                <w:bCs w:val="0"/>
                <w:sz w:val="24"/>
                <w:szCs w:val="24"/>
                <w:lang w:val="en-US" w:eastAsia="zh-CN"/>
              </w:rPr>
              <w:t>Google academic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.(2015).The essence of the management work[online].Available form:https://wiki.mbalib.com/wiki/</w:t>
            </w:r>
            <w:bookmarkStart w:id="3" w:name="OLE_LINK6"/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[accessed 1 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January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 202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3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]</w:t>
            </w:r>
          </w:p>
          <w:bookmarkEnd w:id="3"/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Arial" w:hAnsi="Arial" w:cs="Arial"/>
                <w:b w:val="0"/>
                <w:bCs w:val="0"/>
                <w:sz w:val="24"/>
                <w:szCs w:val="24"/>
                <w:lang w:val="en-US" w:eastAsia="zh-CN"/>
              </w:rPr>
              <w:t>Google academic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.(2022).Leadership theory[online].Available form:https://baike.baidu.com/item/%E9%A2%86%E5%AF%BC%E7%90%86%E8%AE%BA/2298988[accessed 3 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January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 202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3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]</w:t>
            </w: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Arial" w:hAnsi="Arial" w:cs="Arial"/>
                <w:b w:val="0"/>
                <w:bCs w:val="0"/>
                <w:sz w:val="24"/>
                <w:szCs w:val="24"/>
                <w:lang w:val="en-US" w:eastAsia="zh-CN"/>
              </w:rPr>
              <w:t>Google academic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.(2021).Management theory[online].Available form:https://www.docin.com/p-2639534897.html[accessed 4 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January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 202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3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]</w:t>
            </w: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widowControl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textAlignment w:val="auto"/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</w:rPr>
              <w:t>Henry</w:t>
            </w:r>
            <w:r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  <w:t>,</w:t>
            </w:r>
            <w:r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</w:rPr>
              <w:t>M</w:t>
            </w:r>
            <w:r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  <w:t>.(</w:t>
            </w:r>
            <w:r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</w:rPr>
              <w:t>19</w:t>
            </w:r>
            <w:r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  <w:t>73).</w:t>
            </w:r>
            <w:r>
              <w:rPr>
                <w:rFonts w:hint="default" w:ascii="Arial" w:hAnsi="Arial" w:eastAsia="宋体" w:cs="Arial"/>
                <w:b w:val="0"/>
                <w:bCs w:val="0"/>
                <w:i/>
                <w:iCs/>
                <w:sz w:val="24"/>
                <w:szCs w:val="24"/>
                <w:lang w:val="en-US" w:eastAsia="zh-CN"/>
              </w:rPr>
              <w:t>The Nature of the manager's work</w:t>
            </w:r>
            <w:r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  <w:t>.1re ed.Canada：Solidarity Press.</w:t>
            </w:r>
          </w:p>
          <w:p>
            <w:pPr>
              <w:pageBreakBefore w:val="0"/>
              <w:widowControl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textAlignment w:val="auto"/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</w:pPr>
          </w:p>
          <w:p>
            <w:pPr>
              <w:pageBreakBefore w:val="0"/>
              <w:widowControl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textAlignment w:val="auto"/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  <w:t xml:space="preserve">Huff, A.S. and Huff, J.O. (2002), “In sight, but out of mind: dilemmas that diminish the chances for reconstructed policy sciences”, Organization, Vol. 9 No. 3, pp. 447-52. </w:t>
            </w:r>
          </w:p>
          <w:p>
            <w:pPr>
              <w:pageBreakBefore w:val="0"/>
              <w:widowControl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textAlignment w:val="auto"/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</w:pPr>
          </w:p>
          <w:p>
            <w:pPr>
              <w:pageBreakBefore w:val="0"/>
              <w:widowControl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textAlignment w:val="auto"/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  <w:t>Hunter, F. (1953), Community Power Structure, University of North Carolina Press, Chapel Hill, NC.</w:t>
            </w:r>
          </w:p>
          <w:p>
            <w:pPr>
              <w:pageBreakBefore w:val="0"/>
              <w:widowControl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textAlignment w:val="auto"/>
              <w:rPr>
                <w:rFonts w:hint="default" w:ascii="Arial" w:hAnsi="Arial" w:eastAsia="宋体" w:cs="Arial"/>
                <w:b w:val="0"/>
                <w:bCs w:val="0"/>
                <w:sz w:val="24"/>
                <w:szCs w:val="24"/>
                <w:lang w:val="en-US" w:eastAsia="zh-CN"/>
              </w:rPr>
            </w:pPr>
          </w:p>
          <w:p>
            <w:pPr>
              <w:pStyle w:val="2"/>
              <w:keepNext w:val="0"/>
              <w:keepLines w:val="0"/>
              <w:pageBreakBefore w:val="0"/>
              <w:widowControl/>
              <w:suppressLineNumbers w:val="0"/>
              <w:shd w:val="clear" w:fill="FFFFFF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ind w:left="0" w:firstLine="0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Arial" w:hAnsi="Arial" w:cs="Arial"/>
                <w:b w:val="0"/>
                <w:bCs w:val="0"/>
                <w:sz w:val="24"/>
                <w:szCs w:val="24"/>
                <w:lang w:val="en-US" w:eastAsia="zh-CN"/>
              </w:rPr>
              <w:t>Management.(1994).Management theory And total Quality[online].Available form:https://journals.aom.org/doi/abs/10.5465/AMR.1994.9412271803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[accessed 5 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January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 xml:space="preserve"> 202</w:t>
            </w:r>
            <w:r>
              <w:rPr>
                <w:rFonts w:hint="eastAsia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3</w:t>
            </w:r>
            <w:r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  <w:t>]</w:t>
            </w: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pageBreakBefore w:val="0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480" w:lineRule="auto"/>
              <w:jc w:val="both"/>
              <w:textAlignment w:val="auto"/>
              <w:rPr>
                <w:rFonts w:hint="default" w:ascii="Arial" w:hAnsi="Arial" w:eastAsia="宋体" w:cs="Arial"/>
                <w:b w:val="0"/>
                <w:bCs w:val="0"/>
                <w:color w:val="auto"/>
                <w:kern w:val="2"/>
                <w:sz w:val="24"/>
                <w:szCs w:val="24"/>
                <w:lang w:val="en-US" w:eastAsia="zh-CN" w:bidi="ar-SA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2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2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2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9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2YzNjBkOTgyNWQ1YTMxYzM3MzMwNWFiODNmOWIzYWMifQ=="/>
  </w:docVars>
  <w:rsids>
    <w:rsidRoot w:val="005304A0"/>
    <w:rsid w:val="001C0030"/>
    <w:rsid w:val="00384652"/>
    <w:rsid w:val="005304A0"/>
    <w:rsid w:val="063E7D8F"/>
    <w:rsid w:val="21392443"/>
    <w:rsid w:val="403B37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nhideWhenUsed="0" w:uiPriority="0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paragraph" w:styleId="2">
    <w:name w:val="heading 1"/>
    <w:basedOn w:val="1"/>
    <w:next w:val="1"/>
    <w:qFormat/>
    <w:uiPriority w:val="0"/>
    <w:pPr>
      <w:keepNext/>
      <w:keepLines/>
      <w:spacing w:before="340" w:beforeLines="0" w:beforeAutospacing="0" w:after="330" w:afterLines="0" w:afterAutospacing="0" w:line="576" w:lineRule="auto"/>
      <w:outlineLvl w:val="0"/>
    </w:pPr>
    <w:rPr>
      <w:b/>
      <w:kern w:val="44"/>
      <w:sz w:val="44"/>
    </w:rPr>
  </w:style>
  <w:style w:type="character" w:default="1" w:styleId="5">
    <w:name w:val="Default Paragraph Font"/>
    <w:semiHidden/>
    <w:unhideWhenUsed/>
    <w:qFormat/>
    <w:uiPriority w:val="1"/>
  </w:style>
  <w:style w:type="table" w:default="1" w:styleId="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4">
    <w:name w:val="Table Grid"/>
    <w:basedOn w:val="3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6">
    <w:name w:val="Hyperlink"/>
    <w:basedOn w:val="5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48</Words>
  <Characters>279</Characters>
  <Lines>2</Lines>
  <Paragraphs>1</Paragraphs>
  <TotalTime>6</TotalTime>
  <ScaleCrop>false</ScaleCrop>
  <LinksUpToDate>false</LinksUpToDate>
  <CharactersWithSpaces>326</CharactersWithSpaces>
  <Application>WPS Office_11.1.0.12759_F1E327BC-269C-435d-A152-05C5408002CA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2020-08-18T08:48:00Z</dcterms:created>
  <dc:creator>Davina Evans</dc:creator>
  <cp:lastModifiedBy>是潼本人</cp:lastModifiedBy>
  <dcterms:modified xsi:type="dcterms:W3CDTF">2023-01-16T10:41:37Z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2052-11.1.0.12759</vt:lpwstr>
  </property>
  <property fmtid="{D5CDD505-2E9C-101B-9397-08002B2CF9AE}" pid="3" name="ICV">
    <vt:lpwstr>6602F7E895814DECBD34E909723D00CC</vt:lpwstr>
  </property>
</Properties>
</file>