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FCE56" w14:textId="753C68B8" w:rsidR="00987CDC" w:rsidRDefault="007D3078" w:rsidP="00784B71">
      <w:r>
        <w:t xml:space="preserve">I acknowledge the use of </w:t>
      </w:r>
      <w:r w:rsidR="00860994">
        <w:t>ChatGPT</w:t>
      </w:r>
      <w:r>
        <w:t xml:space="preserve"> on </w:t>
      </w:r>
      <w:r w:rsidR="00BB4D76">
        <w:t>the 13</w:t>
      </w:r>
      <w:r w:rsidR="00BB4D76" w:rsidRPr="00BB4D76">
        <w:rPr>
          <w:vertAlign w:val="superscript"/>
        </w:rPr>
        <w:t>th</w:t>
      </w:r>
      <w:r w:rsidR="00BB4D76">
        <w:t xml:space="preserve"> November 2025 to generate </w:t>
      </w:r>
      <w:r w:rsidR="00FC373B">
        <w:t>the initial “Time Travelers” picture</w:t>
      </w:r>
      <w:r w:rsidR="004F1212">
        <w:t xml:space="preserve"> (used in slide 1)</w:t>
      </w:r>
      <w:r w:rsidR="00B416F3">
        <w:t>, using the following prompt “Can you produce a time traveller picture to be included in a PowerPoint presentation for the behaviourist movement?”</w:t>
      </w:r>
      <w:r w:rsidR="00FC373B">
        <w:t xml:space="preserve"> </w:t>
      </w:r>
    </w:p>
    <w:p w14:paraId="2566DCF4" w14:textId="3F7FB216" w:rsidR="00987CDC" w:rsidRDefault="00A97CE9" w:rsidP="00784B71">
      <w:r>
        <w:t>I confirm that I have not presented any AI generated text as my own work.</w:t>
      </w:r>
    </w:p>
    <w:p w14:paraId="1FEF8013" w14:textId="7B307E2B" w:rsidR="007503EA" w:rsidRDefault="00885440" w:rsidP="00784B71">
      <w:r>
        <w:t xml:space="preserve">I </w:t>
      </w:r>
      <w:r w:rsidR="00DE4D3E">
        <w:t>c</w:t>
      </w:r>
      <w:r>
        <w:t xml:space="preserve">onfirm I have copies of my drafts, notes, and any other resources I used before and after the use of AI tools, which </w:t>
      </w:r>
      <w:r w:rsidR="00987CDC">
        <w:t>I may be asked to provide in evidence.</w:t>
      </w:r>
    </w:p>
    <w:p w14:paraId="3BAEEC58" w14:textId="77777777" w:rsidR="007C125A" w:rsidRDefault="007C125A" w:rsidP="00784B71"/>
    <w:p w14:paraId="64BB712E" w14:textId="5EB204DE" w:rsidR="007C125A" w:rsidRDefault="007C125A" w:rsidP="00784B71">
      <w:r>
        <w:t xml:space="preserve">Link to video: </w:t>
      </w:r>
      <w:hyperlink r:id="rId7" w:history="1">
        <w:r w:rsidRPr="007C125A">
          <w:rPr>
            <w:rStyle w:val="Hyperlink"/>
          </w:rPr>
          <w:t>The 20th Century Paradigm Shift.mp4</w:t>
        </w:r>
      </w:hyperlink>
    </w:p>
    <w:p w14:paraId="1A774442" w14:textId="77777777" w:rsidR="007C125A" w:rsidRDefault="007C125A" w:rsidP="00784B71">
      <w:pPr>
        <w:pStyle w:val="Heading1"/>
        <w:spacing w:line="480" w:lineRule="auto"/>
        <w:jc w:val="center"/>
      </w:pPr>
    </w:p>
    <w:p w14:paraId="6B074567" w14:textId="6E71AFEF" w:rsidR="009D483B" w:rsidRPr="009D483B" w:rsidRDefault="00424DF9" w:rsidP="00784B71">
      <w:pPr>
        <w:pStyle w:val="Heading1"/>
        <w:spacing w:line="480" w:lineRule="auto"/>
        <w:jc w:val="center"/>
      </w:pPr>
      <w:r>
        <w:t>Script for group video Behaviourism</w:t>
      </w:r>
    </w:p>
    <w:p w14:paraId="3BC6A011" w14:textId="097A1800" w:rsidR="00420EA4" w:rsidRDefault="00420EA4" w:rsidP="002F61FE">
      <w:pPr>
        <w:spacing w:line="480" w:lineRule="auto"/>
        <w:rPr>
          <w:b/>
          <w:bCs/>
        </w:rPr>
      </w:pPr>
      <w:r w:rsidRPr="00420EA4">
        <w:rPr>
          <w:b/>
          <w:bCs/>
        </w:rPr>
        <w:t>Slide 1</w:t>
      </w:r>
    </w:p>
    <w:p w14:paraId="379844B4" w14:textId="16808F84" w:rsidR="003D009E" w:rsidRPr="00420EA4" w:rsidRDefault="003D009E" w:rsidP="002F61FE">
      <w:pPr>
        <w:spacing w:line="480" w:lineRule="auto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3744C916" wp14:editId="58A9C7A0">
            <wp:extent cx="5722620" cy="3215640"/>
            <wp:effectExtent l="0" t="0" r="0" b="3810"/>
            <wp:docPr id="1739767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3EBEA" w14:textId="49B4E51F" w:rsidR="00424DF9" w:rsidRDefault="00424DF9" w:rsidP="002F61FE">
      <w:pPr>
        <w:spacing w:line="480" w:lineRule="auto"/>
      </w:pPr>
      <w:r>
        <w:t>Hello everyone, I’ve travelled back to the turn of the twentieth century, a time when psychology was undergoing a scientific, paradigm shift.</w:t>
      </w:r>
    </w:p>
    <w:p w14:paraId="7AD8E5DE" w14:textId="2FE90C63" w:rsidR="00424DF9" w:rsidRDefault="00424DF9" w:rsidP="002F61FE">
      <w:pPr>
        <w:spacing w:line="480" w:lineRule="auto"/>
      </w:pPr>
      <w:r>
        <w:lastRenderedPageBreak/>
        <w:t xml:space="preserve">Before this era, the mind was studied through introspection, but the Behaviourists changed everything. They argued that psychology </w:t>
      </w:r>
      <w:r w:rsidR="007E6454">
        <w:t>should focus on what can be observed and measured: behaviour itself.</w:t>
      </w:r>
    </w:p>
    <w:p w14:paraId="2DB7AA48" w14:textId="6A79D299" w:rsidR="007E6454" w:rsidRDefault="007E6454" w:rsidP="002F61FE">
      <w:pPr>
        <w:spacing w:line="480" w:lineRule="auto"/>
      </w:pPr>
      <w:r>
        <w:t>This shift marked the moment psychology moved from philosophy into the realm of true science, driven by evidence experimentation, and a desire to understand learning in both humans and animals.</w:t>
      </w:r>
    </w:p>
    <w:p w14:paraId="2568DA0C" w14:textId="58AC620B" w:rsidR="006308FA" w:rsidRPr="00967579" w:rsidRDefault="006308FA" w:rsidP="002F61FE">
      <w:pPr>
        <w:spacing w:line="480" w:lineRule="auto"/>
        <w:rPr>
          <w:b/>
          <w:bCs/>
        </w:rPr>
      </w:pPr>
      <w:r w:rsidRPr="00967579">
        <w:rPr>
          <w:b/>
          <w:bCs/>
        </w:rPr>
        <w:t xml:space="preserve">Slide </w:t>
      </w:r>
      <w:r w:rsidR="00E22A77" w:rsidRPr="00967579">
        <w:rPr>
          <w:b/>
          <w:bCs/>
        </w:rPr>
        <w:t>2</w:t>
      </w:r>
    </w:p>
    <w:p w14:paraId="0CA6CF89" w14:textId="490905FD" w:rsidR="003D009E" w:rsidRDefault="003D009E" w:rsidP="002F61FE">
      <w:pPr>
        <w:spacing w:line="480" w:lineRule="auto"/>
      </w:pPr>
      <w:r>
        <w:rPr>
          <w:noProof/>
        </w:rPr>
        <w:drawing>
          <wp:inline distT="0" distB="0" distL="0" distR="0" wp14:anchorId="6298EC04" wp14:editId="3AA7F689">
            <wp:extent cx="5715000" cy="3215640"/>
            <wp:effectExtent l="0" t="0" r="0" b="3810"/>
            <wp:docPr id="7601267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8CB8E" w14:textId="5D0E6789" w:rsidR="007E6454" w:rsidRDefault="007E6454" w:rsidP="002F61FE">
      <w:pPr>
        <w:spacing w:line="480" w:lineRule="auto"/>
      </w:pPr>
      <w:r>
        <w:t xml:space="preserve">Our story begins in the 1890’s with Edward Thorndike, who showed through his puzzle box experiments that rewarded actions are likely to be repeated- the Law </w:t>
      </w:r>
      <w:proofErr w:type="gramStart"/>
      <w:r>
        <w:t>Of</w:t>
      </w:r>
      <w:proofErr w:type="gramEnd"/>
      <w:r>
        <w:t xml:space="preserve"> Effect (Thorndike, 1898)</w:t>
      </w:r>
      <w:r w:rsidR="000E15A8">
        <w:t>.</w:t>
      </w:r>
    </w:p>
    <w:p w14:paraId="410D69FD" w14:textId="12592E22" w:rsidR="003D009E" w:rsidRPr="004F1212" w:rsidRDefault="000E15A8" w:rsidP="002F61FE">
      <w:pPr>
        <w:spacing w:line="480" w:lineRule="auto"/>
        <w:rPr>
          <w:b/>
          <w:bCs/>
        </w:rPr>
      </w:pPr>
      <w:r w:rsidRPr="00967579">
        <w:rPr>
          <w:b/>
          <w:bCs/>
        </w:rPr>
        <w:t xml:space="preserve">Slide </w:t>
      </w:r>
      <w:r w:rsidR="00847E2D" w:rsidRPr="00967579">
        <w:rPr>
          <w:b/>
          <w:bCs/>
        </w:rPr>
        <w:t>3</w:t>
      </w:r>
    </w:p>
    <w:p w14:paraId="34A41D69" w14:textId="62210A61" w:rsidR="007E6454" w:rsidRDefault="007E0255" w:rsidP="002F61FE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6D4BF16D" wp14:editId="164B47A1">
            <wp:extent cx="5722620" cy="3215640"/>
            <wp:effectExtent l="0" t="0" r="0" b="3810"/>
            <wp:docPr id="11542819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6454">
        <w:t>Then came Ivan Pavlov, whose experiments with dogs revealed classical conditioning, showing how behaviour could be learned through association (Pav</w:t>
      </w:r>
      <w:r w:rsidR="00620CD7">
        <w:t>lov, 1927)</w:t>
      </w:r>
      <w:r w:rsidR="006308FA">
        <w:t>.</w:t>
      </w:r>
    </w:p>
    <w:p w14:paraId="5FFD61CD" w14:textId="69AFBFF4" w:rsidR="006308FA" w:rsidRPr="00967579" w:rsidRDefault="006308FA" w:rsidP="002F61FE">
      <w:pPr>
        <w:spacing w:line="480" w:lineRule="auto"/>
        <w:rPr>
          <w:b/>
          <w:bCs/>
        </w:rPr>
      </w:pPr>
      <w:r w:rsidRPr="00967579">
        <w:rPr>
          <w:b/>
          <w:bCs/>
        </w:rPr>
        <w:t xml:space="preserve">Slide </w:t>
      </w:r>
      <w:r w:rsidR="00847E2D" w:rsidRPr="00967579">
        <w:rPr>
          <w:b/>
          <w:bCs/>
        </w:rPr>
        <w:t>4</w:t>
      </w:r>
    </w:p>
    <w:p w14:paraId="6F770EDA" w14:textId="1322B25F" w:rsidR="007E0255" w:rsidRDefault="007E0255" w:rsidP="002F61FE">
      <w:pPr>
        <w:spacing w:line="480" w:lineRule="auto"/>
      </w:pPr>
      <w:r>
        <w:rPr>
          <w:noProof/>
        </w:rPr>
        <w:drawing>
          <wp:inline distT="0" distB="0" distL="0" distR="0" wp14:anchorId="125D2F3B" wp14:editId="16996884">
            <wp:extent cx="5722620" cy="3215640"/>
            <wp:effectExtent l="0" t="0" r="0" b="3810"/>
            <wp:docPr id="20180316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F579A" w14:textId="289822AD" w:rsidR="00620CD7" w:rsidRDefault="00620CD7" w:rsidP="002F61FE">
      <w:pPr>
        <w:spacing w:line="480" w:lineRule="auto"/>
      </w:pPr>
      <w:r>
        <w:lastRenderedPageBreak/>
        <w:t>In the 1910’s John B Watson built on these ideas, formally founding the Behaviourist movement and declaring that psychology should only study o</w:t>
      </w:r>
      <w:r w:rsidR="00F21FB8">
        <w:t>bservable behaviour (Watson, 1913)</w:t>
      </w:r>
      <w:r w:rsidR="00271383">
        <w:t>.</w:t>
      </w:r>
    </w:p>
    <w:p w14:paraId="6B6CA7EC" w14:textId="77777777" w:rsidR="000E15A8" w:rsidRDefault="00271383" w:rsidP="002F61FE">
      <w:pPr>
        <w:spacing w:line="480" w:lineRule="auto"/>
      </w:pPr>
      <w:r>
        <w:t>With his research partner Rosalie Raynor, he later demonstrated that emotions could also be conditioned in humans through The Little Albert Experiment (Watson &amp; Raynor, 1920)</w:t>
      </w:r>
      <w:r w:rsidR="000E15A8">
        <w:t>.</w:t>
      </w:r>
    </w:p>
    <w:p w14:paraId="67E350A3" w14:textId="76470612" w:rsidR="007E0255" w:rsidRPr="004F1212" w:rsidRDefault="000E15A8" w:rsidP="002F61FE">
      <w:pPr>
        <w:spacing w:line="480" w:lineRule="auto"/>
        <w:rPr>
          <w:b/>
          <w:bCs/>
        </w:rPr>
      </w:pPr>
      <w:proofErr w:type="gramStart"/>
      <w:r w:rsidRPr="00967579">
        <w:rPr>
          <w:b/>
          <w:bCs/>
        </w:rPr>
        <w:t xml:space="preserve">Slide </w:t>
      </w:r>
      <w:r w:rsidR="00271383" w:rsidRPr="00967579">
        <w:rPr>
          <w:b/>
          <w:bCs/>
        </w:rPr>
        <w:t xml:space="preserve"> </w:t>
      </w:r>
      <w:r w:rsidR="00027FE5" w:rsidRPr="00967579">
        <w:rPr>
          <w:b/>
          <w:bCs/>
        </w:rPr>
        <w:t>5</w:t>
      </w:r>
      <w:proofErr w:type="gramEnd"/>
    </w:p>
    <w:p w14:paraId="0C0DA251" w14:textId="77777777" w:rsidR="004F1212" w:rsidRDefault="0081495B" w:rsidP="002F61FE">
      <w:pPr>
        <w:spacing w:line="480" w:lineRule="auto"/>
      </w:pPr>
      <w:r>
        <w:rPr>
          <w:noProof/>
        </w:rPr>
        <w:drawing>
          <wp:inline distT="0" distB="0" distL="0" distR="0" wp14:anchorId="247F52CE" wp14:editId="77A59BFE">
            <wp:extent cx="5722620" cy="3215640"/>
            <wp:effectExtent l="0" t="0" r="0" b="3810"/>
            <wp:docPr id="1089324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383">
        <w:t>Later B.F Skinner introduced operant conditioning, explaining how reinforcement and punishment shape learning and behaviour (Skinner, 1938)</w:t>
      </w:r>
      <w:r w:rsidR="00027FE5">
        <w:t>.</w:t>
      </w:r>
    </w:p>
    <w:p w14:paraId="579A42DC" w14:textId="5CA39EBD" w:rsidR="0081495B" w:rsidRPr="004F1212" w:rsidRDefault="00C37637" w:rsidP="002F61FE">
      <w:pPr>
        <w:spacing w:line="480" w:lineRule="auto"/>
      </w:pPr>
      <w:r w:rsidRPr="00967579">
        <w:rPr>
          <w:b/>
          <w:bCs/>
        </w:rPr>
        <w:t>Slide</w:t>
      </w:r>
      <w:r w:rsidR="009B27E4" w:rsidRPr="00967579">
        <w:rPr>
          <w:b/>
          <w:bCs/>
        </w:rPr>
        <w:t xml:space="preserve"> 6</w:t>
      </w:r>
    </w:p>
    <w:p w14:paraId="2C81ECB5" w14:textId="3C1A1273" w:rsidR="00271383" w:rsidRDefault="0081495B" w:rsidP="002F61FE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7DC64D40" wp14:editId="2375C224">
            <wp:extent cx="5722620" cy="3215640"/>
            <wp:effectExtent l="0" t="0" r="0" b="3810"/>
            <wp:docPr id="10325335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71383">
        <w:t>Finally</w:t>
      </w:r>
      <w:proofErr w:type="gramEnd"/>
      <w:r w:rsidR="00271383">
        <w:t xml:space="preserve"> Albert Bandura expanded these ideas through social learning theory, showing that we can also learn by </w:t>
      </w:r>
      <w:r w:rsidR="00EF5404">
        <w:t>observing others (Bandura, 1977)</w:t>
      </w:r>
    </w:p>
    <w:p w14:paraId="33B357A3" w14:textId="482C8C05" w:rsidR="00EF5404" w:rsidRDefault="00EF5404" w:rsidP="002F61FE">
      <w:pPr>
        <w:spacing w:line="480" w:lineRule="auto"/>
      </w:pPr>
      <w:r>
        <w:t xml:space="preserve">Although the Behaviourist Movement is alive and still active today, together they transformed Psychology into a measurable, </w:t>
      </w:r>
      <w:proofErr w:type="gramStart"/>
      <w:r>
        <w:t>evidence based</w:t>
      </w:r>
      <w:proofErr w:type="gramEnd"/>
      <w:r>
        <w:t xml:space="preserve"> Science, one that revealed the powerful role of the environment in shaping who we become.</w:t>
      </w:r>
    </w:p>
    <w:p w14:paraId="1158BCEF" w14:textId="7E6F0110" w:rsidR="00967579" w:rsidRPr="00967579" w:rsidRDefault="00967579" w:rsidP="002F61FE">
      <w:pPr>
        <w:spacing w:line="480" w:lineRule="auto"/>
        <w:rPr>
          <w:b/>
          <w:bCs/>
        </w:rPr>
      </w:pPr>
      <w:r w:rsidRPr="00967579">
        <w:rPr>
          <w:b/>
          <w:bCs/>
        </w:rPr>
        <w:t>Slide 7</w:t>
      </w:r>
    </w:p>
    <w:p w14:paraId="473D813D" w14:textId="11603774" w:rsidR="0081495B" w:rsidRDefault="0081495B" w:rsidP="002F61FE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7216F1EA" wp14:editId="333C181C">
            <wp:extent cx="5722620" cy="3215640"/>
            <wp:effectExtent l="0" t="0" r="0" b="3810"/>
            <wp:docPr id="10439260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D6D29" w14:textId="4F428D8F" w:rsidR="007E47B2" w:rsidRDefault="00EF5404" w:rsidP="002F61FE">
      <w:pPr>
        <w:spacing w:line="480" w:lineRule="auto"/>
      </w:pPr>
      <w:proofErr w:type="spellStart"/>
      <w:proofErr w:type="gramStart"/>
      <w:r>
        <w:t>Lets</w:t>
      </w:r>
      <w:proofErr w:type="spellEnd"/>
      <w:proofErr w:type="gramEnd"/>
      <w:r>
        <w:t xml:space="preserve"> meet the pioneers who made it happen.</w:t>
      </w:r>
    </w:p>
    <w:p w14:paraId="1DDF3B05" w14:textId="77777777" w:rsidR="004F1212" w:rsidRDefault="004F1212" w:rsidP="004F1212">
      <w:pPr>
        <w:rPr>
          <w:b/>
          <w:bCs/>
        </w:rPr>
      </w:pPr>
    </w:p>
    <w:p w14:paraId="13AAD2B7" w14:textId="39D0E49D" w:rsidR="007E47B2" w:rsidRPr="004F1212" w:rsidRDefault="007E47B2" w:rsidP="004F1212">
      <w:r w:rsidRPr="007E47B2">
        <w:rPr>
          <w:b/>
          <w:bCs/>
        </w:rPr>
        <w:t>References</w:t>
      </w:r>
    </w:p>
    <w:p w14:paraId="1B626517" w14:textId="77777777" w:rsidR="007E47B2" w:rsidRPr="007E47B2" w:rsidRDefault="007E47B2" w:rsidP="007E47B2">
      <w:pPr>
        <w:spacing w:line="480" w:lineRule="auto"/>
      </w:pPr>
      <w:r w:rsidRPr="007E47B2">
        <w:t xml:space="preserve">Bandura, A. (1977). </w:t>
      </w:r>
      <w:r w:rsidRPr="007E47B2">
        <w:rPr>
          <w:i/>
          <w:iCs/>
        </w:rPr>
        <w:t>Social learning theory</w:t>
      </w:r>
      <w:r w:rsidRPr="007E47B2">
        <w:t xml:space="preserve">. Prentice Hall. </w:t>
      </w:r>
    </w:p>
    <w:p w14:paraId="28CCD615" w14:textId="04B54509" w:rsidR="007E47B2" w:rsidRPr="007E47B2" w:rsidRDefault="007E47B2" w:rsidP="007E47B2">
      <w:pPr>
        <w:spacing w:line="480" w:lineRule="auto"/>
      </w:pPr>
      <w:r>
        <w:t xml:space="preserve">Skinner, B. F. (1938). </w:t>
      </w:r>
      <w:r w:rsidRPr="52752172">
        <w:rPr>
          <w:i/>
          <w:iCs/>
        </w:rPr>
        <w:t xml:space="preserve">The </w:t>
      </w:r>
      <w:r w:rsidR="3AF9CB63" w:rsidRPr="52752172">
        <w:rPr>
          <w:i/>
          <w:iCs/>
        </w:rPr>
        <w:t>behaviour</w:t>
      </w:r>
      <w:r w:rsidRPr="52752172">
        <w:rPr>
          <w:i/>
          <w:iCs/>
        </w:rPr>
        <w:t xml:space="preserve"> of organisms: An experimental analysis</w:t>
      </w:r>
      <w:r>
        <w:t xml:space="preserve">. B. F. Skinner Foundation. </w:t>
      </w:r>
    </w:p>
    <w:p w14:paraId="553DBC58" w14:textId="77777777" w:rsidR="007E47B2" w:rsidRPr="007E47B2" w:rsidRDefault="007E47B2" w:rsidP="007E47B2">
      <w:pPr>
        <w:spacing w:line="480" w:lineRule="auto"/>
      </w:pPr>
      <w:r w:rsidRPr="007E47B2">
        <w:t xml:space="preserve">Thorndike, E. L. (1898). </w:t>
      </w:r>
      <w:r w:rsidRPr="007E47B2">
        <w:rPr>
          <w:i/>
          <w:iCs/>
        </w:rPr>
        <w:t>Animal intelligence: An experimental study of the associative processes in animals</w:t>
      </w:r>
      <w:r w:rsidRPr="007E47B2">
        <w:t xml:space="preserve">. </w:t>
      </w:r>
    </w:p>
    <w:p w14:paraId="3C6F5835" w14:textId="77777777" w:rsidR="007E47B2" w:rsidRPr="007E47B2" w:rsidRDefault="007E47B2" w:rsidP="007E47B2">
      <w:pPr>
        <w:spacing w:line="480" w:lineRule="auto"/>
      </w:pPr>
      <w:r w:rsidRPr="007E47B2">
        <w:t xml:space="preserve">Watson, J. B. (1913). Psychology as the Behaviourist Views it. </w:t>
      </w:r>
      <w:r w:rsidRPr="007E47B2">
        <w:rPr>
          <w:i/>
          <w:iCs/>
        </w:rPr>
        <w:t>Psychological Review</w:t>
      </w:r>
      <w:r w:rsidRPr="007E47B2">
        <w:t xml:space="preserve">, </w:t>
      </w:r>
      <w:r w:rsidRPr="007E47B2">
        <w:rPr>
          <w:i/>
          <w:iCs/>
        </w:rPr>
        <w:t>20</w:t>
      </w:r>
      <w:r w:rsidRPr="007E47B2">
        <w:t xml:space="preserve">(2), 158-177. </w:t>
      </w:r>
    </w:p>
    <w:p w14:paraId="1697B3BC" w14:textId="59DA1B6D" w:rsidR="007E47B2" w:rsidRPr="007E47B2" w:rsidRDefault="007E47B2" w:rsidP="007E47B2">
      <w:pPr>
        <w:spacing w:line="480" w:lineRule="auto"/>
      </w:pPr>
      <w:r>
        <w:t xml:space="preserve">Watson, J. B., &amp; Rayner, R. (1920). Conditional Emotional Reactions. </w:t>
      </w:r>
      <w:r w:rsidRPr="52752172">
        <w:rPr>
          <w:i/>
          <w:iCs/>
        </w:rPr>
        <w:t xml:space="preserve">Journal of Experimental </w:t>
      </w:r>
      <w:r w:rsidR="11F9C605" w:rsidRPr="52752172">
        <w:rPr>
          <w:i/>
          <w:iCs/>
        </w:rPr>
        <w:t>Psychology</w:t>
      </w:r>
      <w:r>
        <w:t xml:space="preserve">, </w:t>
      </w:r>
      <w:r w:rsidRPr="52752172">
        <w:rPr>
          <w:i/>
          <w:iCs/>
        </w:rPr>
        <w:t>3</w:t>
      </w:r>
      <w:r>
        <w:t xml:space="preserve">(1), 1-14. </w:t>
      </w:r>
    </w:p>
    <w:p w14:paraId="0AA5579C" w14:textId="77777777" w:rsidR="00F21FB8" w:rsidRPr="00424DF9" w:rsidRDefault="00F21FB8" w:rsidP="002F61FE">
      <w:pPr>
        <w:spacing w:line="480" w:lineRule="auto"/>
      </w:pPr>
    </w:p>
    <w:sectPr w:rsidR="00F21FB8" w:rsidRPr="00424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DF9"/>
    <w:rsid w:val="00027FE5"/>
    <w:rsid w:val="00050170"/>
    <w:rsid w:val="000E15A8"/>
    <w:rsid w:val="00111CFA"/>
    <w:rsid w:val="0020614F"/>
    <w:rsid w:val="00271383"/>
    <w:rsid w:val="002A1B99"/>
    <w:rsid w:val="002F61FE"/>
    <w:rsid w:val="003D009E"/>
    <w:rsid w:val="00420EA4"/>
    <w:rsid w:val="00424DF9"/>
    <w:rsid w:val="004F1212"/>
    <w:rsid w:val="00570A97"/>
    <w:rsid w:val="00620CD7"/>
    <w:rsid w:val="006308FA"/>
    <w:rsid w:val="007503EA"/>
    <w:rsid w:val="007653C4"/>
    <w:rsid w:val="00784B71"/>
    <w:rsid w:val="007C125A"/>
    <w:rsid w:val="007D3078"/>
    <w:rsid w:val="007E0255"/>
    <w:rsid w:val="007E47B2"/>
    <w:rsid w:val="007E6454"/>
    <w:rsid w:val="0081495B"/>
    <w:rsid w:val="00847E2D"/>
    <w:rsid w:val="00860994"/>
    <w:rsid w:val="00885440"/>
    <w:rsid w:val="00967579"/>
    <w:rsid w:val="00987CDC"/>
    <w:rsid w:val="009B27E4"/>
    <w:rsid w:val="009B2FE0"/>
    <w:rsid w:val="009D483B"/>
    <w:rsid w:val="00A97CE9"/>
    <w:rsid w:val="00B416F3"/>
    <w:rsid w:val="00B55E43"/>
    <w:rsid w:val="00BB4D76"/>
    <w:rsid w:val="00C37637"/>
    <w:rsid w:val="00D44A7D"/>
    <w:rsid w:val="00DE4D3E"/>
    <w:rsid w:val="00E22A77"/>
    <w:rsid w:val="00E3761E"/>
    <w:rsid w:val="00EF5404"/>
    <w:rsid w:val="00F21FB8"/>
    <w:rsid w:val="00FC373B"/>
    <w:rsid w:val="11F9C605"/>
    <w:rsid w:val="3AF9CB63"/>
    <w:rsid w:val="52752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F67A"/>
  <w15:chartTrackingRefBased/>
  <w15:docId w15:val="{9319ED66-0F0E-4FA4-BBE4-E0FB1CAAF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4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4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4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4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4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4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4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4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4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4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4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4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4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4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4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4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4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4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4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4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4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4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4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4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4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4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4D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C12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12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1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v:/g/personal/2206005_student_uwtsd_ac_uk/IQB3y84dMZ4qTrH6UbrGv0raAcjuVYM5iVmI8K-u6uW3esM?nav=eyJyZWZlcnJhbEluZm8iOnsicmVmZXJyYWxBcHAiOiJTdHJlYW1XZWJBcHAiLCJyZWZlcnJhbFZpZXciOiJTaGFyZURpYWxvZy1MaW5rIiwicmVmZXJyYWxBcHBQbGF0Zm9ybSI6IldlYiIsInJlZmVycmFsTW9kZSI6InZpZXcifX0%3D&amp;e=cGzTth" TargetMode="Externa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43217e902aa93c443fb443a15c2b71f3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01519e43821aff01fd413f0bee905458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083ACD-E143-4736-9A12-E94B11A1B519}">
  <ds:schemaRefs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8164C036-CF20-48B1-BE99-11422E75B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F84517-DEF3-4393-BD31-096285AD3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491</Words>
  <Characters>2802</Characters>
  <Application>Microsoft Office Word</Application>
  <DocSecurity>0</DocSecurity>
  <Lines>23</Lines>
  <Paragraphs>6</Paragraphs>
  <ScaleCrop>false</ScaleCrop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Evans (2206005)</dc:creator>
  <cp:keywords/>
  <dc:description/>
  <cp:lastModifiedBy>Nicola Evans (2206005)</cp:lastModifiedBy>
  <cp:revision>34</cp:revision>
  <dcterms:created xsi:type="dcterms:W3CDTF">2025-11-13T15:59:00Z</dcterms:created>
  <dcterms:modified xsi:type="dcterms:W3CDTF">2025-11-18T13:35:00Z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