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0016C4" w14:textId="77777777" w:rsidR="00086E2C" w:rsidRPr="00912348" w:rsidRDefault="00086E2C" w:rsidP="00FC6379">
      <w:pPr>
        <w:spacing w:line="360" w:lineRule="auto"/>
        <w:jc w:val="center"/>
        <w:rPr>
          <w:rFonts w:ascii="Times New Roman" w:hAnsi="Times New Roman" w:cs="Times New Roman"/>
          <w:b/>
          <w:bCs/>
          <w:sz w:val="24"/>
          <w:szCs w:val="24"/>
          <w:lang w:val="en-GB"/>
        </w:rPr>
      </w:pPr>
    </w:p>
    <w:p w14:paraId="54763385" w14:textId="77777777" w:rsidR="00086E2C" w:rsidRPr="00912348" w:rsidRDefault="00086E2C" w:rsidP="00FC6379">
      <w:pPr>
        <w:spacing w:line="360" w:lineRule="auto"/>
        <w:jc w:val="center"/>
        <w:rPr>
          <w:rFonts w:ascii="Times New Roman" w:hAnsi="Times New Roman" w:cs="Times New Roman"/>
          <w:b/>
          <w:bCs/>
          <w:sz w:val="24"/>
          <w:szCs w:val="24"/>
          <w:lang w:val="en-GB"/>
        </w:rPr>
      </w:pPr>
    </w:p>
    <w:p w14:paraId="55A358BF" w14:textId="77777777" w:rsidR="00086E2C" w:rsidRPr="00912348" w:rsidRDefault="00086E2C" w:rsidP="00FC6379">
      <w:pPr>
        <w:spacing w:line="360" w:lineRule="auto"/>
        <w:jc w:val="center"/>
        <w:rPr>
          <w:rFonts w:ascii="Times New Roman" w:hAnsi="Times New Roman" w:cs="Times New Roman"/>
          <w:b/>
          <w:bCs/>
          <w:sz w:val="24"/>
          <w:szCs w:val="24"/>
          <w:lang w:val="en-GB"/>
        </w:rPr>
      </w:pPr>
    </w:p>
    <w:p w14:paraId="769072A5" w14:textId="77777777" w:rsidR="00086E2C" w:rsidRPr="00912348" w:rsidRDefault="00086E2C" w:rsidP="00FC6379">
      <w:pPr>
        <w:spacing w:line="360" w:lineRule="auto"/>
        <w:jc w:val="center"/>
        <w:rPr>
          <w:rFonts w:ascii="Times New Roman" w:hAnsi="Times New Roman" w:cs="Times New Roman"/>
          <w:b/>
          <w:bCs/>
          <w:sz w:val="24"/>
          <w:szCs w:val="24"/>
          <w:lang w:val="en-GB"/>
        </w:rPr>
      </w:pPr>
    </w:p>
    <w:p w14:paraId="1E8B2D4A" w14:textId="77777777" w:rsidR="00086E2C" w:rsidRPr="00912348" w:rsidRDefault="00086E2C" w:rsidP="00FC6379">
      <w:pPr>
        <w:spacing w:line="360" w:lineRule="auto"/>
        <w:jc w:val="center"/>
        <w:rPr>
          <w:rFonts w:ascii="Times New Roman" w:hAnsi="Times New Roman" w:cs="Times New Roman"/>
          <w:b/>
          <w:bCs/>
          <w:sz w:val="24"/>
          <w:szCs w:val="24"/>
          <w:lang w:val="en-GB"/>
        </w:rPr>
      </w:pPr>
    </w:p>
    <w:p w14:paraId="5C552169" w14:textId="77777777" w:rsidR="00086E2C" w:rsidRPr="00912348" w:rsidRDefault="00086E2C" w:rsidP="00FC6379">
      <w:pPr>
        <w:spacing w:line="360" w:lineRule="auto"/>
        <w:jc w:val="center"/>
        <w:rPr>
          <w:rFonts w:ascii="Times New Roman" w:hAnsi="Times New Roman" w:cs="Times New Roman"/>
          <w:b/>
          <w:bCs/>
          <w:sz w:val="24"/>
          <w:szCs w:val="24"/>
          <w:lang w:val="en-GB"/>
        </w:rPr>
      </w:pPr>
    </w:p>
    <w:p w14:paraId="48EF9575" w14:textId="77777777" w:rsidR="00086E2C" w:rsidRPr="00912348" w:rsidRDefault="00086E2C" w:rsidP="00FC6379">
      <w:pPr>
        <w:spacing w:line="360" w:lineRule="auto"/>
        <w:rPr>
          <w:rFonts w:ascii="Times New Roman" w:hAnsi="Times New Roman" w:cs="Times New Roman"/>
          <w:b/>
          <w:bCs/>
          <w:sz w:val="24"/>
          <w:szCs w:val="24"/>
          <w:lang w:val="en-GB"/>
        </w:rPr>
      </w:pPr>
    </w:p>
    <w:p w14:paraId="2A457AF4" w14:textId="77777777" w:rsidR="00086E2C" w:rsidRPr="00912348" w:rsidRDefault="00086E2C" w:rsidP="00FC6379">
      <w:pPr>
        <w:spacing w:line="360" w:lineRule="auto"/>
        <w:jc w:val="center"/>
        <w:rPr>
          <w:rFonts w:ascii="Times New Roman" w:hAnsi="Times New Roman" w:cs="Times New Roman"/>
          <w:b/>
          <w:bCs/>
          <w:sz w:val="24"/>
          <w:szCs w:val="24"/>
          <w:lang w:val="en-GB"/>
        </w:rPr>
      </w:pPr>
    </w:p>
    <w:p w14:paraId="468AA720" w14:textId="0978E797" w:rsidR="00747781" w:rsidRPr="00E81A0D" w:rsidRDefault="00086E2C" w:rsidP="00FC6379">
      <w:pPr>
        <w:spacing w:line="360" w:lineRule="auto"/>
        <w:jc w:val="center"/>
        <w:rPr>
          <w:rFonts w:ascii="Times New Roman" w:hAnsi="Times New Roman" w:cs="Times New Roman"/>
          <w:bCs/>
          <w:sz w:val="24"/>
          <w:szCs w:val="24"/>
          <w:lang w:val="en-GB"/>
        </w:rPr>
      </w:pPr>
      <w:r w:rsidRPr="00800150">
        <w:rPr>
          <w:rFonts w:ascii="Times New Roman" w:hAnsi="Times New Roman" w:cs="Times New Roman"/>
          <w:b/>
          <w:sz w:val="24"/>
          <w:szCs w:val="24"/>
          <w:lang w:val="en-GB"/>
        </w:rPr>
        <w:t>POPULATION HEALTH AND DIGITAL HEALTH PROMOTION</w:t>
      </w:r>
      <w:r w:rsidR="008024AC" w:rsidRPr="00E81A0D">
        <w:rPr>
          <w:rFonts w:ascii="Times New Roman" w:hAnsi="Times New Roman" w:cs="Times New Roman"/>
          <w:bCs/>
          <w:sz w:val="24"/>
          <w:szCs w:val="24"/>
          <w:lang w:val="en-GB"/>
        </w:rPr>
        <w:t xml:space="preserve"> (OBESITY IN UK)</w:t>
      </w:r>
    </w:p>
    <w:p w14:paraId="503A5136" w14:textId="77777777" w:rsidR="00747781" w:rsidRDefault="00747781" w:rsidP="00FC6379">
      <w:pPr>
        <w:spacing w:line="360" w:lineRule="auto"/>
        <w:jc w:val="center"/>
        <w:rPr>
          <w:rFonts w:ascii="Times New Roman" w:hAnsi="Times New Roman" w:cs="Times New Roman"/>
          <w:bCs/>
          <w:sz w:val="24"/>
          <w:szCs w:val="24"/>
          <w:lang w:val="en-GB"/>
        </w:rPr>
      </w:pPr>
      <w:r w:rsidRPr="00E81A0D">
        <w:rPr>
          <w:rFonts w:ascii="Times New Roman" w:hAnsi="Times New Roman" w:cs="Times New Roman"/>
          <w:b/>
          <w:bCs/>
          <w:sz w:val="24"/>
          <w:szCs w:val="24"/>
          <w:lang w:val="en-GB"/>
        </w:rPr>
        <w:t>Module Number:</w:t>
      </w:r>
      <w:r w:rsidR="00086E2C" w:rsidRPr="00E81A0D">
        <w:rPr>
          <w:lang w:val="en-GB"/>
        </w:rPr>
        <w:t xml:space="preserve"> </w:t>
      </w:r>
      <w:r w:rsidR="00086E2C" w:rsidRPr="00E81A0D">
        <w:rPr>
          <w:rFonts w:ascii="Times New Roman" w:hAnsi="Times New Roman" w:cs="Times New Roman"/>
          <w:bCs/>
          <w:sz w:val="24"/>
          <w:szCs w:val="24"/>
          <w:lang w:val="en-GB"/>
        </w:rPr>
        <w:t>LCHS7009</w:t>
      </w:r>
    </w:p>
    <w:p w14:paraId="3AA05C1A" w14:textId="1B5C3D06" w:rsidR="00E2331B" w:rsidRDefault="00E2331B" w:rsidP="00E2331B">
      <w:pPr>
        <w:spacing w:line="360" w:lineRule="auto"/>
        <w:rPr>
          <w:rFonts w:ascii="Times New Roman" w:hAnsi="Times New Roman" w:cs="Times New Roman"/>
          <w:sz w:val="24"/>
          <w:szCs w:val="24"/>
          <w:lang w:val="en-GB"/>
        </w:rPr>
      </w:pPr>
      <w:r>
        <w:rPr>
          <w:rFonts w:ascii="Times New Roman" w:hAnsi="Times New Roman" w:cs="Times New Roman"/>
          <w:b/>
          <w:bCs/>
          <w:sz w:val="24"/>
          <w:szCs w:val="24"/>
          <w:lang w:val="en-GB"/>
        </w:rPr>
        <w:t xml:space="preserve">                                                   </w:t>
      </w:r>
      <w:r w:rsidRPr="00E81A0D">
        <w:rPr>
          <w:rFonts w:ascii="Times New Roman" w:hAnsi="Times New Roman" w:cs="Times New Roman"/>
          <w:b/>
          <w:bCs/>
          <w:sz w:val="24"/>
          <w:szCs w:val="24"/>
          <w:lang w:val="en-GB"/>
        </w:rPr>
        <w:t>Student Name</w:t>
      </w:r>
      <w:r>
        <w:rPr>
          <w:rFonts w:ascii="Times New Roman" w:hAnsi="Times New Roman" w:cs="Times New Roman"/>
          <w:b/>
          <w:bCs/>
          <w:sz w:val="24"/>
          <w:szCs w:val="24"/>
          <w:lang w:val="en-GB"/>
        </w:rPr>
        <w:t xml:space="preserve">: </w:t>
      </w:r>
      <w:proofErr w:type="spellStart"/>
      <w:r w:rsidRPr="00E6199D">
        <w:rPr>
          <w:rFonts w:ascii="Times New Roman" w:hAnsi="Times New Roman" w:cs="Times New Roman"/>
          <w:sz w:val="24"/>
          <w:szCs w:val="24"/>
          <w:lang w:val="en-GB"/>
        </w:rPr>
        <w:t>Vishwaben</w:t>
      </w:r>
      <w:proofErr w:type="spellEnd"/>
      <w:r w:rsidRPr="00E6199D">
        <w:rPr>
          <w:rFonts w:ascii="Times New Roman" w:hAnsi="Times New Roman" w:cs="Times New Roman"/>
          <w:sz w:val="24"/>
          <w:szCs w:val="24"/>
          <w:lang w:val="en-GB"/>
        </w:rPr>
        <w:t xml:space="preserve"> Gandabhai Chaudhary</w:t>
      </w:r>
    </w:p>
    <w:p w14:paraId="5C9171C1" w14:textId="77777777" w:rsidR="00C55EEC" w:rsidRDefault="00E6199D" w:rsidP="006E5D1A">
      <w:pPr>
        <w:spacing w:line="360" w:lineRule="auto"/>
        <w:rPr>
          <w:rFonts w:ascii="Times New Roman" w:hAnsi="Times New Roman" w:cs="Times New Roman"/>
          <w:sz w:val="24"/>
          <w:szCs w:val="24"/>
          <w:lang w:val="en-GB"/>
        </w:rPr>
      </w:pPr>
      <w:r w:rsidRPr="00E6199D">
        <w:rPr>
          <w:rFonts w:ascii="Times New Roman" w:hAnsi="Times New Roman" w:cs="Times New Roman"/>
          <w:b/>
          <w:bCs/>
          <w:sz w:val="24"/>
          <w:szCs w:val="24"/>
          <w:lang w:val="en-GB"/>
        </w:rPr>
        <w:t xml:space="preserve">                                                   Student ID</w:t>
      </w:r>
      <w:r>
        <w:rPr>
          <w:rFonts w:ascii="Times New Roman" w:hAnsi="Times New Roman" w:cs="Times New Roman"/>
          <w:b/>
          <w:bCs/>
          <w:sz w:val="24"/>
          <w:szCs w:val="24"/>
          <w:lang w:val="en-GB"/>
        </w:rPr>
        <w:t xml:space="preserve">: </w:t>
      </w:r>
      <w:r w:rsidR="00C55EEC" w:rsidRPr="00C55EEC">
        <w:rPr>
          <w:rFonts w:ascii="Times New Roman" w:hAnsi="Times New Roman" w:cs="Times New Roman"/>
          <w:sz w:val="24"/>
          <w:szCs w:val="24"/>
          <w:lang w:val="en-GB"/>
        </w:rPr>
        <w:t>2433321</w:t>
      </w:r>
    </w:p>
    <w:p w14:paraId="684A759B" w14:textId="1BE663D5" w:rsidR="00747781" w:rsidRPr="00C55EEC" w:rsidRDefault="00C55EEC" w:rsidP="006E5D1A">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0215D0">
        <w:rPr>
          <w:rFonts w:ascii="Times New Roman" w:hAnsi="Times New Roman" w:cs="Times New Roman"/>
          <w:b/>
          <w:bCs/>
          <w:sz w:val="24"/>
          <w:szCs w:val="24"/>
          <w:lang w:val="en-GB"/>
        </w:rPr>
        <w:t>Lecturer</w:t>
      </w:r>
      <w:r w:rsidR="006E5D1A">
        <w:rPr>
          <w:rFonts w:ascii="Times New Roman" w:hAnsi="Times New Roman" w:cs="Times New Roman"/>
          <w:b/>
          <w:bCs/>
          <w:sz w:val="24"/>
          <w:szCs w:val="24"/>
          <w:lang w:val="en-GB"/>
        </w:rPr>
        <w:t xml:space="preserve"> </w:t>
      </w:r>
      <w:r w:rsidR="00747781" w:rsidRPr="00E81A0D">
        <w:rPr>
          <w:rFonts w:ascii="Times New Roman" w:hAnsi="Times New Roman" w:cs="Times New Roman"/>
          <w:b/>
          <w:bCs/>
          <w:sz w:val="24"/>
          <w:szCs w:val="24"/>
          <w:lang w:val="en-GB"/>
        </w:rPr>
        <w:t>name:</w:t>
      </w:r>
      <w:r w:rsidR="006E5D1A">
        <w:rPr>
          <w:rFonts w:ascii="Times New Roman" w:hAnsi="Times New Roman" w:cs="Times New Roman"/>
          <w:b/>
          <w:bCs/>
          <w:sz w:val="24"/>
          <w:szCs w:val="24"/>
          <w:lang w:val="en-GB"/>
        </w:rPr>
        <w:t xml:space="preserve"> </w:t>
      </w:r>
      <w:r w:rsidR="00743AA8" w:rsidRPr="00743AA8">
        <w:rPr>
          <w:rFonts w:ascii="Times New Roman" w:hAnsi="Times New Roman" w:cs="Times New Roman"/>
          <w:sz w:val="24"/>
          <w:szCs w:val="24"/>
        </w:rPr>
        <w:t>Dr Besty Jose</w:t>
      </w:r>
    </w:p>
    <w:p w14:paraId="4AF84A8A" w14:textId="77777777" w:rsidR="001B4863" w:rsidRPr="00E81A0D" w:rsidRDefault="001B4863">
      <w:pPr>
        <w:rPr>
          <w:rFonts w:ascii="Times New Roman" w:hAnsi="Times New Roman" w:cs="Times New Roman"/>
          <w:b/>
          <w:bCs/>
          <w:sz w:val="24"/>
          <w:szCs w:val="24"/>
          <w:lang w:val="en-GB"/>
        </w:rPr>
      </w:pPr>
      <w:r w:rsidRPr="00E81A0D">
        <w:rPr>
          <w:rFonts w:ascii="Times New Roman" w:hAnsi="Times New Roman" w:cs="Times New Roman"/>
          <w:b/>
          <w:bCs/>
          <w:sz w:val="24"/>
          <w:szCs w:val="24"/>
          <w:lang w:val="en-GB"/>
        </w:rPr>
        <w:br w:type="page"/>
      </w:r>
    </w:p>
    <w:sdt>
      <w:sdtPr>
        <w:rPr>
          <w:rFonts w:asciiTheme="minorHAnsi" w:eastAsiaTheme="minorHAnsi" w:hAnsiTheme="minorHAnsi" w:cstheme="minorBidi"/>
          <w:b w:val="0"/>
          <w:bCs w:val="0"/>
          <w:color w:val="auto"/>
          <w:sz w:val="22"/>
          <w:szCs w:val="22"/>
          <w:lang w:val="en-GB" w:eastAsia="en-US"/>
        </w:rPr>
        <w:id w:val="-1990469424"/>
        <w:docPartObj>
          <w:docPartGallery w:val="Table of Contents"/>
          <w:docPartUnique/>
        </w:docPartObj>
      </w:sdtPr>
      <w:sdtEndPr>
        <w:rPr>
          <w:noProof/>
        </w:rPr>
      </w:sdtEndPr>
      <w:sdtContent>
        <w:p w14:paraId="32507450" w14:textId="77777777" w:rsidR="001B4863" w:rsidRPr="00E81A0D" w:rsidRDefault="001B4863" w:rsidP="00E9298B">
          <w:pPr>
            <w:pStyle w:val="TOCHeading"/>
            <w:shd w:val="clear" w:color="auto" w:fill="C6D9F1" w:themeFill="text2" w:themeFillTint="33"/>
            <w:spacing w:line="360" w:lineRule="auto"/>
            <w:jc w:val="center"/>
            <w:rPr>
              <w:rFonts w:ascii="Times New Roman" w:hAnsi="Times New Roman" w:cs="Times New Roman"/>
              <w:color w:val="auto"/>
              <w:sz w:val="24"/>
              <w:szCs w:val="24"/>
              <w:lang w:val="en-GB"/>
            </w:rPr>
          </w:pPr>
          <w:r w:rsidRPr="00E81A0D">
            <w:rPr>
              <w:rFonts w:ascii="Times New Roman" w:hAnsi="Times New Roman" w:cs="Times New Roman"/>
              <w:color w:val="auto"/>
              <w:sz w:val="24"/>
              <w:szCs w:val="24"/>
              <w:lang w:val="en-GB"/>
            </w:rPr>
            <w:t>Table of Contents</w:t>
          </w:r>
        </w:p>
        <w:p w14:paraId="538AF548" w14:textId="77777777" w:rsidR="001B4863" w:rsidRPr="00E81A0D" w:rsidRDefault="001B4863" w:rsidP="001B4863">
          <w:pPr>
            <w:pStyle w:val="TOC1"/>
            <w:tabs>
              <w:tab w:val="right" w:leader="dot" w:pos="9016"/>
            </w:tabs>
            <w:spacing w:line="360" w:lineRule="auto"/>
            <w:rPr>
              <w:rFonts w:ascii="Times New Roman" w:hAnsi="Times New Roman" w:cs="Times New Roman"/>
              <w:noProof/>
              <w:sz w:val="24"/>
              <w:szCs w:val="24"/>
              <w:lang w:val="en-GB"/>
            </w:rPr>
          </w:pPr>
          <w:r w:rsidRPr="00E81A0D">
            <w:rPr>
              <w:rFonts w:ascii="Times New Roman" w:hAnsi="Times New Roman" w:cs="Times New Roman"/>
              <w:sz w:val="24"/>
              <w:szCs w:val="24"/>
              <w:lang w:val="en-GB"/>
            </w:rPr>
            <w:fldChar w:fldCharType="begin"/>
          </w:r>
          <w:r w:rsidRPr="00E81A0D">
            <w:rPr>
              <w:rFonts w:ascii="Times New Roman" w:hAnsi="Times New Roman" w:cs="Times New Roman"/>
              <w:sz w:val="24"/>
              <w:szCs w:val="24"/>
              <w:lang w:val="en-GB"/>
            </w:rPr>
            <w:instrText xml:space="preserve"> TOC \o "1-3" \h \z \u </w:instrText>
          </w:r>
          <w:r w:rsidRPr="00E81A0D">
            <w:rPr>
              <w:rFonts w:ascii="Times New Roman" w:hAnsi="Times New Roman" w:cs="Times New Roman"/>
              <w:sz w:val="24"/>
              <w:szCs w:val="24"/>
              <w:lang w:val="en-GB"/>
            </w:rPr>
            <w:fldChar w:fldCharType="separate"/>
          </w:r>
          <w:hyperlink w:anchor="_Toc209624701" w:history="1">
            <w:r w:rsidRPr="00E81A0D">
              <w:rPr>
                <w:rStyle w:val="Hyperlink"/>
                <w:rFonts w:ascii="Times New Roman" w:hAnsi="Times New Roman" w:cs="Times New Roman"/>
                <w:noProof/>
                <w:color w:val="auto"/>
                <w:sz w:val="24"/>
                <w:szCs w:val="24"/>
                <w:lang w:val="en-GB"/>
              </w:rPr>
              <w:t>TASK 1 – Blogs 2 entries</w:t>
            </w:r>
            <w:r w:rsidRPr="00E81A0D">
              <w:rPr>
                <w:rFonts w:ascii="Times New Roman" w:hAnsi="Times New Roman" w:cs="Times New Roman"/>
                <w:noProof/>
                <w:webHidden/>
                <w:sz w:val="24"/>
                <w:szCs w:val="24"/>
                <w:lang w:val="en-GB"/>
              </w:rPr>
              <w:tab/>
            </w:r>
            <w:r w:rsidRPr="00E81A0D">
              <w:rPr>
                <w:rFonts w:ascii="Times New Roman" w:hAnsi="Times New Roman" w:cs="Times New Roman"/>
                <w:noProof/>
                <w:webHidden/>
                <w:sz w:val="24"/>
                <w:szCs w:val="24"/>
                <w:lang w:val="en-GB"/>
              </w:rPr>
              <w:fldChar w:fldCharType="begin"/>
            </w:r>
            <w:r w:rsidRPr="00E81A0D">
              <w:rPr>
                <w:rFonts w:ascii="Times New Roman" w:hAnsi="Times New Roman" w:cs="Times New Roman"/>
                <w:noProof/>
                <w:webHidden/>
                <w:sz w:val="24"/>
                <w:szCs w:val="24"/>
                <w:lang w:val="en-GB"/>
              </w:rPr>
              <w:instrText xml:space="preserve"> PAGEREF _Toc209624701 \h </w:instrText>
            </w:r>
            <w:r w:rsidRPr="00E81A0D">
              <w:rPr>
                <w:rFonts w:ascii="Times New Roman" w:hAnsi="Times New Roman" w:cs="Times New Roman"/>
                <w:noProof/>
                <w:webHidden/>
                <w:sz w:val="24"/>
                <w:szCs w:val="24"/>
                <w:lang w:val="en-GB"/>
              </w:rPr>
            </w:r>
            <w:r w:rsidRPr="00E81A0D">
              <w:rPr>
                <w:rFonts w:ascii="Times New Roman" w:hAnsi="Times New Roman" w:cs="Times New Roman"/>
                <w:noProof/>
                <w:webHidden/>
                <w:sz w:val="24"/>
                <w:szCs w:val="24"/>
                <w:lang w:val="en-GB"/>
              </w:rPr>
              <w:fldChar w:fldCharType="separate"/>
            </w:r>
            <w:r w:rsidRPr="00E81A0D">
              <w:rPr>
                <w:rFonts w:ascii="Times New Roman" w:hAnsi="Times New Roman" w:cs="Times New Roman"/>
                <w:noProof/>
                <w:webHidden/>
                <w:sz w:val="24"/>
                <w:szCs w:val="24"/>
                <w:lang w:val="en-GB"/>
              </w:rPr>
              <w:t>2</w:t>
            </w:r>
            <w:r w:rsidRPr="00E81A0D">
              <w:rPr>
                <w:rFonts w:ascii="Times New Roman" w:hAnsi="Times New Roman" w:cs="Times New Roman"/>
                <w:noProof/>
                <w:webHidden/>
                <w:sz w:val="24"/>
                <w:szCs w:val="24"/>
                <w:lang w:val="en-GB"/>
              </w:rPr>
              <w:fldChar w:fldCharType="end"/>
            </w:r>
          </w:hyperlink>
        </w:p>
        <w:p w14:paraId="14F0AB4B" w14:textId="77777777" w:rsidR="001B4863" w:rsidRPr="00E81A0D" w:rsidRDefault="001B4863" w:rsidP="00A26AAF">
          <w:pPr>
            <w:pStyle w:val="TOC2"/>
            <w:tabs>
              <w:tab w:val="right" w:leader="dot" w:pos="9016"/>
            </w:tabs>
            <w:spacing w:before="240" w:line="360" w:lineRule="auto"/>
            <w:rPr>
              <w:rFonts w:ascii="Times New Roman" w:hAnsi="Times New Roman" w:cs="Times New Roman"/>
              <w:noProof/>
              <w:sz w:val="24"/>
              <w:szCs w:val="24"/>
              <w:lang w:val="en-GB"/>
            </w:rPr>
          </w:pPr>
          <w:hyperlink w:anchor="_Toc209624702" w:history="1">
            <w:r w:rsidRPr="00E81A0D">
              <w:rPr>
                <w:rStyle w:val="Hyperlink"/>
                <w:rFonts w:ascii="Times New Roman" w:hAnsi="Times New Roman" w:cs="Times New Roman"/>
                <w:noProof/>
                <w:color w:val="auto"/>
                <w:sz w:val="24"/>
                <w:szCs w:val="24"/>
                <w:lang w:val="en-GB"/>
              </w:rPr>
              <w:t>Blog 1- Critically discuss the impact of an existing digital technology currently used for a digital health promotion intervention</w:t>
            </w:r>
            <w:r w:rsidRPr="00E81A0D">
              <w:rPr>
                <w:rFonts w:ascii="Times New Roman" w:hAnsi="Times New Roman" w:cs="Times New Roman"/>
                <w:noProof/>
                <w:webHidden/>
                <w:sz w:val="24"/>
                <w:szCs w:val="24"/>
                <w:lang w:val="en-GB"/>
              </w:rPr>
              <w:tab/>
            </w:r>
            <w:r w:rsidRPr="00E81A0D">
              <w:rPr>
                <w:rFonts w:ascii="Times New Roman" w:hAnsi="Times New Roman" w:cs="Times New Roman"/>
                <w:noProof/>
                <w:webHidden/>
                <w:sz w:val="24"/>
                <w:szCs w:val="24"/>
                <w:lang w:val="en-GB"/>
              </w:rPr>
              <w:fldChar w:fldCharType="begin"/>
            </w:r>
            <w:r w:rsidRPr="00E81A0D">
              <w:rPr>
                <w:rFonts w:ascii="Times New Roman" w:hAnsi="Times New Roman" w:cs="Times New Roman"/>
                <w:noProof/>
                <w:webHidden/>
                <w:sz w:val="24"/>
                <w:szCs w:val="24"/>
                <w:lang w:val="en-GB"/>
              </w:rPr>
              <w:instrText xml:space="preserve"> PAGEREF _Toc209624702 \h </w:instrText>
            </w:r>
            <w:r w:rsidRPr="00E81A0D">
              <w:rPr>
                <w:rFonts w:ascii="Times New Roman" w:hAnsi="Times New Roman" w:cs="Times New Roman"/>
                <w:noProof/>
                <w:webHidden/>
                <w:sz w:val="24"/>
                <w:szCs w:val="24"/>
                <w:lang w:val="en-GB"/>
              </w:rPr>
            </w:r>
            <w:r w:rsidRPr="00E81A0D">
              <w:rPr>
                <w:rFonts w:ascii="Times New Roman" w:hAnsi="Times New Roman" w:cs="Times New Roman"/>
                <w:noProof/>
                <w:webHidden/>
                <w:sz w:val="24"/>
                <w:szCs w:val="24"/>
                <w:lang w:val="en-GB"/>
              </w:rPr>
              <w:fldChar w:fldCharType="separate"/>
            </w:r>
            <w:r w:rsidRPr="00E81A0D">
              <w:rPr>
                <w:rFonts w:ascii="Times New Roman" w:hAnsi="Times New Roman" w:cs="Times New Roman"/>
                <w:noProof/>
                <w:webHidden/>
                <w:sz w:val="24"/>
                <w:szCs w:val="24"/>
                <w:lang w:val="en-GB"/>
              </w:rPr>
              <w:t>2</w:t>
            </w:r>
            <w:r w:rsidRPr="00E81A0D">
              <w:rPr>
                <w:rFonts w:ascii="Times New Roman" w:hAnsi="Times New Roman" w:cs="Times New Roman"/>
                <w:noProof/>
                <w:webHidden/>
                <w:sz w:val="24"/>
                <w:szCs w:val="24"/>
                <w:lang w:val="en-GB"/>
              </w:rPr>
              <w:fldChar w:fldCharType="end"/>
            </w:r>
          </w:hyperlink>
        </w:p>
        <w:p w14:paraId="6FE81171" w14:textId="77777777" w:rsidR="001B4863" w:rsidRPr="00E81A0D" w:rsidRDefault="001B4863" w:rsidP="00A26AAF">
          <w:pPr>
            <w:pStyle w:val="TOC2"/>
            <w:tabs>
              <w:tab w:val="right" w:leader="dot" w:pos="9016"/>
            </w:tabs>
            <w:spacing w:before="240" w:line="360" w:lineRule="auto"/>
            <w:rPr>
              <w:rFonts w:ascii="Times New Roman" w:hAnsi="Times New Roman" w:cs="Times New Roman"/>
              <w:noProof/>
              <w:sz w:val="24"/>
              <w:szCs w:val="24"/>
              <w:lang w:val="en-GB"/>
            </w:rPr>
          </w:pPr>
          <w:hyperlink w:anchor="_Toc209624703" w:history="1">
            <w:r w:rsidRPr="00E81A0D">
              <w:rPr>
                <w:rStyle w:val="Hyperlink"/>
                <w:rFonts w:ascii="Times New Roman" w:hAnsi="Times New Roman" w:cs="Times New Roman"/>
                <w:noProof/>
                <w:color w:val="auto"/>
                <w:sz w:val="24"/>
                <w:szCs w:val="24"/>
                <w:lang w:val="en-GB"/>
              </w:rPr>
              <w:t>References</w:t>
            </w:r>
            <w:r w:rsidRPr="00E81A0D">
              <w:rPr>
                <w:rFonts w:ascii="Times New Roman" w:hAnsi="Times New Roman" w:cs="Times New Roman"/>
                <w:noProof/>
                <w:webHidden/>
                <w:sz w:val="24"/>
                <w:szCs w:val="24"/>
                <w:lang w:val="en-GB"/>
              </w:rPr>
              <w:tab/>
            </w:r>
            <w:r w:rsidRPr="00E81A0D">
              <w:rPr>
                <w:rFonts w:ascii="Times New Roman" w:hAnsi="Times New Roman" w:cs="Times New Roman"/>
                <w:noProof/>
                <w:webHidden/>
                <w:sz w:val="24"/>
                <w:szCs w:val="24"/>
                <w:lang w:val="en-GB"/>
              </w:rPr>
              <w:fldChar w:fldCharType="begin"/>
            </w:r>
            <w:r w:rsidRPr="00E81A0D">
              <w:rPr>
                <w:rFonts w:ascii="Times New Roman" w:hAnsi="Times New Roman" w:cs="Times New Roman"/>
                <w:noProof/>
                <w:webHidden/>
                <w:sz w:val="24"/>
                <w:szCs w:val="24"/>
                <w:lang w:val="en-GB"/>
              </w:rPr>
              <w:instrText xml:space="preserve"> PAGEREF _Toc209624703 \h </w:instrText>
            </w:r>
            <w:r w:rsidRPr="00E81A0D">
              <w:rPr>
                <w:rFonts w:ascii="Times New Roman" w:hAnsi="Times New Roman" w:cs="Times New Roman"/>
                <w:noProof/>
                <w:webHidden/>
                <w:sz w:val="24"/>
                <w:szCs w:val="24"/>
                <w:lang w:val="en-GB"/>
              </w:rPr>
            </w:r>
            <w:r w:rsidRPr="00E81A0D">
              <w:rPr>
                <w:rFonts w:ascii="Times New Roman" w:hAnsi="Times New Roman" w:cs="Times New Roman"/>
                <w:noProof/>
                <w:webHidden/>
                <w:sz w:val="24"/>
                <w:szCs w:val="24"/>
                <w:lang w:val="en-GB"/>
              </w:rPr>
              <w:fldChar w:fldCharType="separate"/>
            </w:r>
            <w:r w:rsidRPr="00E81A0D">
              <w:rPr>
                <w:rFonts w:ascii="Times New Roman" w:hAnsi="Times New Roman" w:cs="Times New Roman"/>
                <w:noProof/>
                <w:webHidden/>
                <w:sz w:val="24"/>
                <w:szCs w:val="24"/>
                <w:lang w:val="en-GB"/>
              </w:rPr>
              <w:t>5</w:t>
            </w:r>
            <w:r w:rsidRPr="00E81A0D">
              <w:rPr>
                <w:rFonts w:ascii="Times New Roman" w:hAnsi="Times New Roman" w:cs="Times New Roman"/>
                <w:noProof/>
                <w:webHidden/>
                <w:sz w:val="24"/>
                <w:szCs w:val="24"/>
                <w:lang w:val="en-GB"/>
              </w:rPr>
              <w:fldChar w:fldCharType="end"/>
            </w:r>
          </w:hyperlink>
        </w:p>
        <w:p w14:paraId="34F21AE8" w14:textId="77777777" w:rsidR="001B4863" w:rsidRPr="00E81A0D" w:rsidRDefault="001B4863" w:rsidP="00A26AAF">
          <w:pPr>
            <w:pStyle w:val="TOC2"/>
            <w:tabs>
              <w:tab w:val="right" w:leader="dot" w:pos="9016"/>
            </w:tabs>
            <w:spacing w:before="240" w:line="360" w:lineRule="auto"/>
            <w:rPr>
              <w:rFonts w:ascii="Times New Roman" w:hAnsi="Times New Roman" w:cs="Times New Roman"/>
              <w:noProof/>
              <w:sz w:val="24"/>
              <w:szCs w:val="24"/>
              <w:lang w:val="en-GB"/>
            </w:rPr>
          </w:pPr>
          <w:hyperlink w:anchor="_Toc209624704" w:history="1">
            <w:r w:rsidRPr="00E81A0D">
              <w:rPr>
                <w:rStyle w:val="Hyperlink"/>
                <w:rFonts w:ascii="Times New Roman" w:hAnsi="Times New Roman" w:cs="Times New Roman"/>
                <w:noProof/>
                <w:color w:val="auto"/>
                <w:sz w:val="24"/>
                <w:szCs w:val="24"/>
                <w:lang w:val="en-GB"/>
              </w:rPr>
              <w:t>Blog 2- Critically discuss the impact of a digital technology YOU DESIGNED for a digital health promotion intervention</w:t>
            </w:r>
            <w:r w:rsidRPr="00E81A0D">
              <w:rPr>
                <w:rFonts w:ascii="Times New Roman" w:hAnsi="Times New Roman" w:cs="Times New Roman"/>
                <w:noProof/>
                <w:webHidden/>
                <w:sz w:val="24"/>
                <w:szCs w:val="24"/>
                <w:lang w:val="en-GB"/>
              </w:rPr>
              <w:tab/>
            </w:r>
            <w:r w:rsidRPr="00E81A0D">
              <w:rPr>
                <w:rFonts w:ascii="Times New Roman" w:hAnsi="Times New Roman" w:cs="Times New Roman"/>
                <w:noProof/>
                <w:webHidden/>
                <w:sz w:val="24"/>
                <w:szCs w:val="24"/>
                <w:lang w:val="en-GB"/>
              </w:rPr>
              <w:fldChar w:fldCharType="begin"/>
            </w:r>
            <w:r w:rsidRPr="00E81A0D">
              <w:rPr>
                <w:rFonts w:ascii="Times New Roman" w:hAnsi="Times New Roman" w:cs="Times New Roman"/>
                <w:noProof/>
                <w:webHidden/>
                <w:sz w:val="24"/>
                <w:szCs w:val="24"/>
                <w:lang w:val="en-GB"/>
              </w:rPr>
              <w:instrText xml:space="preserve"> PAGEREF _Toc209624704 \h </w:instrText>
            </w:r>
            <w:r w:rsidRPr="00E81A0D">
              <w:rPr>
                <w:rFonts w:ascii="Times New Roman" w:hAnsi="Times New Roman" w:cs="Times New Roman"/>
                <w:noProof/>
                <w:webHidden/>
                <w:sz w:val="24"/>
                <w:szCs w:val="24"/>
                <w:lang w:val="en-GB"/>
              </w:rPr>
            </w:r>
            <w:r w:rsidRPr="00E81A0D">
              <w:rPr>
                <w:rFonts w:ascii="Times New Roman" w:hAnsi="Times New Roman" w:cs="Times New Roman"/>
                <w:noProof/>
                <w:webHidden/>
                <w:sz w:val="24"/>
                <w:szCs w:val="24"/>
                <w:lang w:val="en-GB"/>
              </w:rPr>
              <w:fldChar w:fldCharType="separate"/>
            </w:r>
            <w:r w:rsidRPr="00E81A0D">
              <w:rPr>
                <w:rFonts w:ascii="Times New Roman" w:hAnsi="Times New Roman" w:cs="Times New Roman"/>
                <w:noProof/>
                <w:webHidden/>
                <w:sz w:val="24"/>
                <w:szCs w:val="24"/>
                <w:lang w:val="en-GB"/>
              </w:rPr>
              <w:t>7</w:t>
            </w:r>
            <w:r w:rsidRPr="00E81A0D">
              <w:rPr>
                <w:rFonts w:ascii="Times New Roman" w:hAnsi="Times New Roman" w:cs="Times New Roman"/>
                <w:noProof/>
                <w:webHidden/>
                <w:sz w:val="24"/>
                <w:szCs w:val="24"/>
                <w:lang w:val="en-GB"/>
              </w:rPr>
              <w:fldChar w:fldCharType="end"/>
            </w:r>
          </w:hyperlink>
        </w:p>
        <w:p w14:paraId="46FEFDB0" w14:textId="77777777" w:rsidR="001B4863" w:rsidRPr="00E81A0D" w:rsidRDefault="001B4863" w:rsidP="00A26AAF">
          <w:pPr>
            <w:pStyle w:val="TOC2"/>
            <w:tabs>
              <w:tab w:val="right" w:leader="dot" w:pos="9016"/>
            </w:tabs>
            <w:spacing w:before="240" w:line="360" w:lineRule="auto"/>
            <w:rPr>
              <w:rFonts w:ascii="Times New Roman" w:hAnsi="Times New Roman" w:cs="Times New Roman"/>
              <w:noProof/>
              <w:sz w:val="24"/>
              <w:szCs w:val="24"/>
              <w:lang w:val="en-GB"/>
            </w:rPr>
          </w:pPr>
          <w:hyperlink w:anchor="_Toc209624705" w:history="1">
            <w:r w:rsidRPr="00E81A0D">
              <w:rPr>
                <w:rStyle w:val="Hyperlink"/>
                <w:rFonts w:ascii="Times New Roman" w:hAnsi="Times New Roman" w:cs="Times New Roman"/>
                <w:noProof/>
                <w:color w:val="auto"/>
                <w:sz w:val="24"/>
                <w:szCs w:val="24"/>
                <w:lang w:val="en-GB"/>
              </w:rPr>
              <w:t>References</w:t>
            </w:r>
            <w:r w:rsidRPr="00E81A0D">
              <w:rPr>
                <w:rFonts w:ascii="Times New Roman" w:hAnsi="Times New Roman" w:cs="Times New Roman"/>
                <w:noProof/>
                <w:webHidden/>
                <w:sz w:val="24"/>
                <w:szCs w:val="24"/>
                <w:lang w:val="en-GB"/>
              </w:rPr>
              <w:tab/>
            </w:r>
            <w:r w:rsidRPr="00E81A0D">
              <w:rPr>
                <w:rFonts w:ascii="Times New Roman" w:hAnsi="Times New Roman" w:cs="Times New Roman"/>
                <w:noProof/>
                <w:webHidden/>
                <w:sz w:val="24"/>
                <w:szCs w:val="24"/>
                <w:lang w:val="en-GB"/>
              </w:rPr>
              <w:fldChar w:fldCharType="begin"/>
            </w:r>
            <w:r w:rsidRPr="00E81A0D">
              <w:rPr>
                <w:rFonts w:ascii="Times New Roman" w:hAnsi="Times New Roman" w:cs="Times New Roman"/>
                <w:noProof/>
                <w:webHidden/>
                <w:sz w:val="24"/>
                <w:szCs w:val="24"/>
                <w:lang w:val="en-GB"/>
              </w:rPr>
              <w:instrText xml:space="preserve"> PAGEREF _Toc209624705 \h </w:instrText>
            </w:r>
            <w:r w:rsidRPr="00E81A0D">
              <w:rPr>
                <w:rFonts w:ascii="Times New Roman" w:hAnsi="Times New Roman" w:cs="Times New Roman"/>
                <w:noProof/>
                <w:webHidden/>
                <w:sz w:val="24"/>
                <w:szCs w:val="24"/>
                <w:lang w:val="en-GB"/>
              </w:rPr>
            </w:r>
            <w:r w:rsidRPr="00E81A0D">
              <w:rPr>
                <w:rFonts w:ascii="Times New Roman" w:hAnsi="Times New Roman" w:cs="Times New Roman"/>
                <w:noProof/>
                <w:webHidden/>
                <w:sz w:val="24"/>
                <w:szCs w:val="24"/>
                <w:lang w:val="en-GB"/>
              </w:rPr>
              <w:fldChar w:fldCharType="separate"/>
            </w:r>
            <w:r w:rsidRPr="00E81A0D">
              <w:rPr>
                <w:rFonts w:ascii="Times New Roman" w:hAnsi="Times New Roman" w:cs="Times New Roman"/>
                <w:noProof/>
                <w:webHidden/>
                <w:sz w:val="24"/>
                <w:szCs w:val="24"/>
                <w:lang w:val="en-GB"/>
              </w:rPr>
              <w:t>10</w:t>
            </w:r>
            <w:r w:rsidRPr="00E81A0D">
              <w:rPr>
                <w:rFonts w:ascii="Times New Roman" w:hAnsi="Times New Roman" w:cs="Times New Roman"/>
                <w:noProof/>
                <w:webHidden/>
                <w:sz w:val="24"/>
                <w:szCs w:val="24"/>
                <w:lang w:val="en-GB"/>
              </w:rPr>
              <w:fldChar w:fldCharType="end"/>
            </w:r>
          </w:hyperlink>
        </w:p>
        <w:p w14:paraId="3F5726C0" w14:textId="77777777" w:rsidR="001B4863" w:rsidRPr="00E81A0D" w:rsidRDefault="001B4863" w:rsidP="001B4863">
          <w:pPr>
            <w:spacing w:line="360" w:lineRule="auto"/>
            <w:rPr>
              <w:lang w:val="en-GB"/>
            </w:rPr>
          </w:pPr>
          <w:r w:rsidRPr="00E81A0D">
            <w:rPr>
              <w:rFonts w:ascii="Times New Roman" w:hAnsi="Times New Roman" w:cs="Times New Roman"/>
              <w:b/>
              <w:bCs/>
              <w:noProof/>
              <w:sz w:val="24"/>
              <w:szCs w:val="24"/>
              <w:lang w:val="en-GB"/>
            </w:rPr>
            <w:fldChar w:fldCharType="end"/>
          </w:r>
        </w:p>
      </w:sdtContent>
    </w:sdt>
    <w:p w14:paraId="0D76571D" w14:textId="77777777" w:rsidR="00F51137" w:rsidRPr="00E81A0D" w:rsidRDefault="00F51137" w:rsidP="00FC6379">
      <w:pPr>
        <w:spacing w:line="360" w:lineRule="auto"/>
        <w:jc w:val="center"/>
        <w:rPr>
          <w:rFonts w:ascii="Times New Roman" w:hAnsi="Times New Roman" w:cs="Times New Roman"/>
          <w:b/>
          <w:bCs/>
          <w:sz w:val="24"/>
          <w:szCs w:val="24"/>
          <w:lang w:val="en-GB"/>
        </w:rPr>
      </w:pPr>
    </w:p>
    <w:p w14:paraId="0FF8B254" w14:textId="77777777" w:rsidR="00F51137" w:rsidRPr="00E81A0D" w:rsidRDefault="00F51137" w:rsidP="00FC6379">
      <w:pPr>
        <w:spacing w:line="360" w:lineRule="auto"/>
        <w:rPr>
          <w:rFonts w:ascii="Times New Roman" w:hAnsi="Times New Roman" w:cs="Times New Roman"/>
          <w:b/>
          <w:bCs/>
          <w:sz w:val="24"/>
          <w:szCs w:val="24"/>
          <w:lang w:val="en-GB"/>
        </w:rPr>
      </w:pPr>
      <w:r w:rsidRPr="00E81A0D">
        <w:rPr>
          <w:rFonts w:ascii="Times New Roman" w:hAnsi="Times New Roman" w:cs="Times New Roman"/>
          <w:b/>
          <w:bCs/>
          <w:sz w:val="24"/>
          <w:szCs w:val="24"/>
          <w:lang w:val="en-GB"/>
        </w:rPr>
        <w:br w:type="page"/>
      </w:r>
    </w:p>
    <w:p w14:paraId="52DDFC3C" w14:textId="77777777" w:rsidR="00FC6379" w:rsidRPr="00E81A0D" w:rsidRDefault="00FC6379" w:rsidP="0039456F">
      <w:pPr>
        <w:pStyle w:val="Heading1"/>
        <w:rPr>
          <w:lang w:val="en-GB"/>
        </w:rPr>
      </w:pPr>
      <w:bookmarkStart w:id="0" w:name="_Toc209624701"/>
      <w:r w:rsidRPr="00E81A0D">
        <w:rPr>
          <w:lang w:val="en-GB"/>
        </w:rPr>
        <w:lastRenderedPageBreak/>
        <w:t>TASK 1 – Blogs 2 entries</w:t>
      </w:r>
      <w:bookmarkEnd w:id="0"/>
      <w:r w:rsidRPr="00E81A0D">
        <w:rPr>
          <w:lang w:val="en-GB"/>
        </w:rPr>
        <w:t xml:space="preserve">   </w:t>
      </w:r>
    </w:p>
    <w:p w14:paraId="29225AB9" w14:textId="77777777" w:rsidR="00FC6379" w:rsidRPr="00E81A0D" w:rsidRDefault="00FC6379" w:rsidP="00E9298B">
      <w:pPr>
        <w:pStyle w:val="Heading2"/>
        <w:rPr>
          <w:lang w:val="en-GB"/>
        </w:rPr>
      </w:pPr>
      <w:bookmarkStart w:id="1" w:name="_Toc209624702"/>
      <w:r w:rsidRPr="00E81A0D">
        <w:rPr>
          <w:lang w:val="en-GB"/>
        </w:rPr>
        <w:t>Blog 1- Critically discuss the impact of an existing digital technology currently used for a digital health promotion intervention</w:t>
      </w:r>
      <w:bookmarkEnd w:id="1"/>
    </w:p>
    <w:p w14:paraId="25FF2547" w14:textId="3BF01581" w:rsidR="00FC6379" w:rsidRPr="00E81A0D" w:rsidRDefault="00001196" w:rsidP="0039456F">
      <w:pPr>
        <w:pStyle w:val="ListParagraph"/>
        <w:numPr>
          <w:ilvl w:val="0"/>
          <w:numId w:val="3"/>
        </w:numPr>
        <w:spacing w:before="240" w:line="360" w:lineRule="auto"/>
        <w:jc w:val="both"/>
        <w:rPr>
          <w:rFonts w:ascii="Times New Roman" w:hAnsi="Times New Roman" w:cs="Times New Roman"/>
          <w:b/>
          <w:i/>
          <w:sz w:val="24"/>
          <w:szCs w:val="24"/>
          <w:lang w:val="en-GB"/>
        </w:rPr>
      </w:pPr>
      <w:r w:rsidRPr="00E81A0D">
        <w:rPr>
          <w:rFonts w:ascii="Times New Roman" w:hAnsi="Times New Roman" w:cs="Times New Roman"/>
          <w:b/>
          <w:i/>
          <w:sz w:val="24"/>
          <w:szCs w:val="24"/>
          <w:lang w:val="en-GB"/>
        </w:rPr>
        <w:t xml:space="preserve">Obesity: The </w:t>
      </w:r>
      <w:r w:rsidR="00DD16CD" w:rsidRPr="00E81A0D">
        <w:rPr>
          <w:rFonts w:ascii="Times New Roman" w:hAnsi="Times New Roman" w:cs="Times New Roman"/>
          <w:b/>
          <w:i/>
          <w:sz w:val="24"/>
          <w:szCs w:val="24"/>
          <w:lang w:val="en-GB"/>
        </w:rPr>
        <w:t>g</w:t>
      </w:r>
      <w:r w:rsidRPr="00E81A0D">
        <w:rPr>
          <w:rFonts w:ascii="Times New Roman" w:hAnsi="Times New Roman" w:cs="Times New Roman"/>
          <w:b/>
          <w:i/>
          <w:sz w:val="24"/>
          <w:szCs w:val="24"/>
          <w:lang w:val="en-GB"/>
        </w:rPr>
        <w:t>rowing UK</w:t>
      </w:r>
      <w:r w:rsidR="003D0112" w:rsidRPr="00E81A0D">
        <w:rPr>
          <w:rFonts w:ascii="Times New Roman" w:hAnsi="Times New Roman" w:cs="Times New Roman"/>
          <w:b/>
          <w:i/>
          <w:sz w:val="24"/>
          <w:szCs w:val="24"/>
          <w:lang w:val="en-GB"/>
        </w:rPr>
        <w:t xml:space="preserve"> health problem</w:t>
      </w:r>
    </w:p>
    <w:p w14:paraId="4845E5DD" w14:textId="77777777" w:rsidR="0064216E" w:rsidRPr="00E81A0D" w:rsidRDefault="00D55532" w:rsidP="00FC6379">
      <w:pPr>
        <w:spacing w:line="360" w:lineRule="auto"/>
        <w:jc w:val="both"/>
        <w:rPr>
          <w:rFonts w:ascii="Times New Roman" w:hAnsi="Times New Roman" w:cs="Times New Roman"/>
          <w:sz w:val="24"/>
          <w:szCs w:val="24"/>
          <w:lang w:val="en-GB"/>
        </w:rPr>
      </w:pPr>
      <w:r w:rsidRPr="00E81A0D">
        <w:rPr>
          <w:rFonts w:ascii="Times New Roman" w:hAnsi="Times New Roman" w:cs="Times New Roman"/>
          <w:sz w:val="24"/>
          <w:szCs w:val="24"/>
          <w:lang w:val="en-GB"/>
        </w:rPr>
        <w:t>Obesity is a leading modifiable risk factor for non-communicable diseases (NCDs), including type</w:t>
      </w:r>
      <w:r w:rsidR="0070179E" w:rsidRPr="00E81A0D">
        <w:rPr>
          <w:rFonts w:ascii="Times New Roman" w:hAnsi="Times New Roman" w:cs="Times New Roman"/>
          <w:sz w:val="24"/>
          <w:szCs w:val="24"/>
          <w:lang w:val="en-GB"/>
        </w:rPr>
        <w:t>-</w:t>
      </w:r>
      <w:r w:rsidRPr="00E81A0D">
        <w:rPr>
          <w:rFonts w:ascii="Times New Roman" w:hAnsi="Times New Roman" w:cs="Times New Roman"/>
          <w:sz w:val="24"/>
          <w:szCs w:val="24"/>
          <w:lang w:val="en-GB"/>
        </w:rPr>
        <w:t>2 diabetes, cardiovascular diseases and certain cancer</w:t>
      </w:r>
      <w:r w:rsidR="005B045F" w:rsidRPr="00E81A0D">
        <w:rPr>
          <w:rFonts w:ascii="Times New Roman" w:hAnsi="Times New Roman" w:cs="Times New Roman"/>
          <w:sz w:val="24"/>
          <w:szCs w:val="24"/>
          <w:lang w:val="en-GB"/>
        </w:rPr>
        <w:t>s</w:t>
      </w:r>
      <w:r w:rsidRPr="00E81A0D">
        <w:rPr>
          <w:rFonts w:ascii="Times New Roman" w:hAnsi="Times New Roman" w:cs="Times New Roman"/>
          <w:sz w:val="24"/>
          <w:szCs w:val="24"/>
          <w:lang w:val="en-GB"/>
        </w:rPr>
        <w:t>.</w:t>
      </w:r>
      <w:r w:rsidR="00565AEC" w:rsidRPr="00E81A0D">
        <w:rPr>
          <w:rFonts w:ascii="Times New Roman" w:hAnsi="Times New Roman" w:cs="Times New Roman"/>
          <w:sz w:val="24"/>
          <w:szCs w:val="24"/>
          <w:lang w:val="en-GB"/>
        </w:rPr>
        <w:t xml:space="preserve"> </w:t>
      </w:r>
      <w:r w:rsidR="005B045F" w:rsidRPr="00E81A0D">
        <w:rPr>
          <w:rFonts w:ascii="Times New Roman" w:hAnsi="Times New Roman" w:cs="Times New Roman"/>
          <w:sz w:val="24"/>
          <w:szCs w:val="24"/>
          <w:lang w:val="en-GB"/>
        </w:rPr>
        <w:t xml:space="preserve">As per </w:t>
      </w:r>
      <w:r w:rsidRPr="00E81A0D">
        <w:rPr>
          <w:rFonts w:ascii="Times New Roman" w:hAnsi="Times New Roman" w:cs="Times New Roman"/>
          <w:sz w:val="24"/>
          <w:szCs w:val="24"/>
          <w:lang w:val="en-GB"/>
        </w:rPr>
        <w:t>world Health Organization (WHO)</w:t>
      </w:r>
      <w:r w:rsidR="005B045F" w:rsidRPr="00E81A0D">
        <w:rPr>
          <w:rFonts w:ascii="Times New Roman" w:hAnsi="Times New Roman" w:cs="Times New Roman"/>
          <w:sz w:val="24"/>
          <w:szCs w:val="24"/>
          <w:lang w:val="en-GB"/>
        </w:rPr>
        <w:t>, over 390 million people worldwide including children and adolescents are obese; including 160 million were living with obesity</w:t>
      </w:r>
      <w:r w:rsidR="0070179E" w:rsidRPr="00E81A0D">
        <w:rPr>
          <w:rFonts w:ascii="Times New Roman" w:hAnsi="Times New Roman" w:cs="Times New Roman"/>
          <w:sz w:val="24"/>
          <w:szCs w:val="24"/>
          <w:lang w:val="en-GB"/>
        </w:rPr>
        <w:t xml:space="preserve"> (WHO, 2025)</w:t>
      </w:r>
      <w:r w:rsidR="005B045F" w:rsidRPr="00E81A0D">
        <w:rPr>
          <w:rFonts w:ascii="Times New Roman" w:hAnsi="Times New Roman" w:cs="Times New Roman"/>
          <w:sz w:val="24"/>
          <w:szCs w:val="24"/>
          <w:lang w:val="en-GB"/>
        </w:rPr>
        <w:t xml:space="preserve">. </w:t>
      </w:r>
      <w:r w:rsidR="0070179E" w:rsidRPr="00E81A0D">
        <w:rPr>
          <w:rFonts w:ascii="Times New Roman" w:hAnsi="Times New Roman" w:cs="Times New Roman"/>
          <w:sz w:val="24"/>
          <w:szCs w:val="24"/>
          <w:lang w:val="en-GB"/>
        </w:rPr>
        <w:t>In 2022 to 2023, 64% of adult aged 18 years and over were living with obesity in UK and an upward trend</w:t>
      </w:r>
      <w:r w:rsidRPr="00E81A0D">
        <w:rPr>
          <w:rFonts w:ascii="Times New Roman" w:hAnsi="Times New Roman" w:cs="Times New Roman"/>
          <w:sz w:val="24"/>
          <w:szCs w:val="24"/>
          <w:lang w:val="en-GB"/>
        </w:rPr>
        <w:t xml:space="preserve"> </w:t>
      </w:r>
      <w:r w:rsidR="0070179E" w:rsidRPr="00E81A0D">
        <w:rPr>
          <w:rFonts w:ascii="Times New Roman" w:hAnsi="Times New Roman" w:cs="Times New Roman"/>
          <w:sz w:val="24"/>
          <w:szCs w:val="24"/>
          <w:lang w:val="en-GB"/>
        </w:rPr>
        <w:t xml:space="preserve">were noticed since 2015-16 as seen in figure 1 (GOV.UK, 2024). </w:t>
      </w:r>
      <w:r w:rsidR="00F45311" w:rsidRPr="00E81A0D">
        <w:rPr>
          <w:rFonts w:ascii="Times New Roman" w:hAnsi="Times New Roman" w:cs="Times New Roman"/>
          <w:sz w:val="24"/>
          <w:szCs w:val="24"/>
          <w:lang w:val="en-GB"/>
        </w:rPr>
        <w:t>The annual cost to the NHS exceeds £10 billion annually, compounded by stigma, mental health comorbidities and structural inequities</w:t>
      </w:r>
      <w:r w:rsidR="004D514C" w:rsidRPr="00E81A0D">
        <w:rPr>
          <w:rFonts w:ascii="Times New Roman" w:hAnsi="Times New Roman" w:cs="Times New Roman"/>
          <w:sz w:val="24"/>
          <w:szCs w:val="24"/>
          <w:lang w:val="en-GB"/>
        </w:rPr>
        <w:t xml:space="preserve"> (Gov.uk, 2024)</w:t>
      </w:r>
      <w:r w:rsidR="00F45311" w:rsidRPr="00E81A0D">
        <w:rPr>
          <w:rFonts w:ascii="Times New Roman" w:hAnsi="Times New Roman" w:cs="Times New Roman"/>
          <w:sz w:val="24"/>
          <w:szCs w:val="24"/>
          <w:lang w:val="en-GB"/>
        </w:rPr>
        <w:t xml:space="preserve">. </w:t>
      </w:r>
      <w:r w:rsidR="004D514C" w:rsidRPr="00E81A0D">
        <w:rPr>
          <w:rFonts w:ascii="Times New Roman" w:hAnsi="Times New Roman" w:cs="Times New Roman"/>
          <w:sz w:val="24"/>
          <w:szCs w:val="24"/>
          <w:lang w:val="en-GB"/>
        </w:rPr>
        <w:t xml:space="preserve">However, traditional interventions often neglect the psychological and behavioural dimensions of obesity, creating a gap for scalable, holistic digital solutions. </w:t>
      </w:r>
    </w:p>
    <w:p w14:paraId="3C903DA8" w14:textId="77777777" w:rsidR="0064216E" w:rsidRPr="00E81A0D" w:rsidRDefault="0064216E" w:rsidP="0064216E">
      <w:pPr>
        <w:spacing w:line="360" w:lineRule="auto"/>
        <w:jc w:val="center"/>
        <w:rPr>
          <w:rFonts w:ascii="Times New Roman" w:hAnsi="Times New Roman" w:cs="Times New Roman"/>
          <w:sz w:val="24"/>
          <w:szCs w:val="24"/>
          <w:lang w:val="en-GB"/>
        </w:rPr>
      </w:pPr>
      <w:r w:rsidRPr="00E81A0D">
        <w:rPr>
          <w:noProof/>
          <w:lang w:eastAsia="en-IN"/>
        </w:rPr>
        <w:drawing>
          <wp:inline distT="0" distB="0" distL="0" distR="0" wp14:anchorId="44716CD3" wp14:editId="4E68AD99">
            <wp:extent cx="5731510" cy="3720583"/>
            <wp:effectExtent l="76200" t="76200" r="135890" b="127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37205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9A1EDE" w14:textId="77777777" w:rsidR="0064216E" w:rsidRPr="00E81A0D" w:rsidRDefault="0064216E" w:rsidP="0064216E">
      <w:pPr>
        <w:spacing w:line="360" w:lineRule="auto"/>
        <w:jc w:val="center"/>
        <w:rPr>
          <w:rFonts w:ascii="Times New Roman" w:hAnsi="Times New Roman" w:cs="Times New Roman"/>
          <w:b/>
          <w:sz w:val="24"/>
          <w:szCs w:val="24"/>
          <w:lang w:val="en-GB"/>
        </w:rPr>
      </w:pPr>
      <w:r w:rsidRPr="00E81A0D">
        <w:rPr>
          <w:rFonts w:ascii="Times New Roman" w:hAnsi="Times New Roman" w:cs="Times New Roman"/>
          <w:b/>
          <w:sz w:val="24"/>
          <w:szCs w:val="24"/>
          <w:lang w:val="en-GB"/>
        </w:rPr>
        <w:t>Figure 1: Prevalence of obesity in adults</w:t>
      </w:r>
    </w:p>
    <w:p w14:paraId="279ECD0B" w14:textId="77777777" w:rsidR="00D55532" w:rsidRPr="00E81A0D" w:rsidRDefault="0070179E" w:rsidP="004D514C">
      <w:pPr>
        <w:spacing w:after="0" w:line="240" w:lineRule="auto"/>
        <w:jc w:val="center"/>
        <w:rPr>
          <w:rFonts w:ascii="Times New Roman" w:eastAsia="Times New Roman" w:hAnsi="Times New Roman" w:cs="Times New Roman"/>
          <w:sz w:val="24"/>
          <w:szCs w:val="24"/>
          <w:lang w:val="en-GB" w:eastAsia="en-IN"/>
        </w:rPr>
      </w:pPr>
      <w:r w:rsidRPr="00E81A0D">
        <w:rPr>
          <w:rFonts w:ascii="Times New Roman" w:eastAsia="Times New Roman" w:hAnsi="Times New Roman" w:cs="Times New Roman"/>
          <w:sz w:val="24"/>
          <w:szCs w:val="24"/>
          <w:lang w:val="en-GB" w:eastAsia="en-IN"/>
        </w:rPr>
        <w:lastRenderedPageBreak/>
        <w:t>(</w:t>
      </w:r>
      <w:r w:rsidR="0064216E" w:rsidRPr="00E81A0D">
        <w:rPr>
          <w:rFonts w:ascii="Times New Roman" w:eastAsia="Times New Roman" w:hAnsi="Times New Roman" w:cs="Times New Roman"/>
          <w:sz w:val="24"/>
          <w:szCs w:val="24"/>
          <w:lang w:val="en-GB" w:eastAsia="en-IN"/>
        </w:rPr>
        <w:t xml:space="preserve">Source: </w:t>
      </w:r>
      <w:r w:rsidRPr="00E81A0D">
        <w:rPr>
          <w:rFonts w:ascii="Times New Roman" w:eastAsia="Times New Roman" w:hAnsi="Times New Roman" w:cs="Times New Roman"/>
          <w:sz w:val="24"/>
          <w:szCs w:val="24"/>
          <w:lang w:val="en-GB" w:eastAsia="en-IN"/>
        </w:rPr>
        <w:t>GOV.UK, 2024)</w:t>
      </w:r>
    </w:p>
    <w:p w14:paraId="122CE0C9" w14:textId="77777777" w:rsidR="004D514C" w:rsidRPr="00E81A0D" w:rsidRDefault="004D514C" w:rsidP="004D514C">
      <w:pPr>
        <w:spacing w:after="0" w:line="240" w:lineRule="auto"/>
        <w:jc w:val="center"/>
        <w:rPr>
          <w:rFonts w:ascii="Times New Roman" w:eastAsia="Times New Roman" w:hAnsi="Times New Roman" w:cs="Times New Roman"/>
          <w:sz w:val="24"/>
          <w:szCs w:val="24"/>
          <w:lang w:val="en-GB" w:eastAsia="en-IN"/>
        </w:rPr>
      </w:pPr>
    </w:p>
    <w:p w14:paraId="5EB844ED" w14:textId="5571D863" w:rsidR="003D0112" w:rsidRPr="00E81A0D" w:rsidRDefault="00001196" w:rsidP="00CA54CA">
      <w:pPr>
        <w:pStyle w:val="ListParagraph"/>
        <w:numPr>
          <w:ilvl w:val="0"/>
          <w:numId w:val="2"/>
        </w:numPr>
        <w:spacing w:line="360" w:lineRule="auto"/>
        <w:jc w:val="both"/>
        <w:rPr>
          <w:rFonts w:ascii="Times New Roman" w:hAnsi="Times New Roman" w:cs="Times New Roman"/>
          <w:b/>
          <w:i/>
          <w:sz w:val="24"/>
          <w:szCs w:val="24"/>
          <w:lang w:val="en-GB"/>
        </w:rPr>
      </w:pPr>
      <w:r w:rsidRPr="00E81A0D">
        <w:rPr>
          <w:rFonts w:ascii="Times New Roman" w:hAnsi="Times New Roman" w:cs="Times New Roman"/>
          <w:b/>
          <w:i/>
          <w:sz w:val="24"/>
          <w:szCs w:val="24"/>
          <w:lang w:val="en-GB"/>
        </w:rPr>
        <w:t>MyFitnessPal: The Calorie-counting giant</w:t>
      </w:r>
    </w:p>
    <w:p w14:paraId="5E3923FE" w14:textId="77777777" w:rsidR="004D514C" w:rsidRPr="00E81A0D" w:rsidRDefault="004D514C" w:rsidP="004D514C">
      <w:pPr>
        <w:spacing w:line="360" w:lineRule="auto"/>
        <w:jc w:val="both"/>
        <w:rPr>
          <w:rFonts w:ascii="Times New Roman" w:hAnsi="Times New Roman" w:cs="Times New Roman"/>
          <w:sz w:val="24"/>
          <w:szCs w:val="24"/>
          <w:lang w:val="en-GB"/>
        </w:rPr>
      </w:pPr>
      <w:r w:rsidRPr="00E81A0D">
        <w:rPr>
          <w:rFonts w:ascii="Times New Roman" w:hAnsi="Times New Roman" w:cs="Times New Roman"/>
          <w:sz w:val="24"/>
          <w:szCs w:val="24"/>
          <w:lang w:val="en-GB"/>
        </w:rPr>
        <w:t xml:space="preserve">MyFitnessPal (MFP) is one of the most widely used mobile health applications designed to support users in weight management through nutrition monitoring, calorie tracking and integration with wearable devices. The app enables self-monitoring, </w:t>
      </w:r>
      <w:r w:rsidR="00C57143" w:rsidRPr="00E81A0D">
        <w:rPr>
          <w:rFonts w:ascii="Times New Roman" w:hAnsi="Times New Roman" w:cs="Times New Roman"/>
          <w:sz w:val="24"/>
          <w:szCs w:val="24"/>
          <w:lang w:val="en-GB"/>
        </w:rPr>
        <w:t>behaviour</w:t>
      </w:r>
      <w:r w:rsidRPr="00E81A0D">
        <w:rPr>
          <w:rFonts w:ascii="Times New Roman" w:hAnsi="Times New Roman" w:cs="Times New Roman"/>
          <w:sz w:val="24"/>
          <w:szCs w:val="24"/>
          <w:lang w:val="en-GB"/>
        </w:rPr>
        <w:t xml:space="preserve"> change strategy strongly supported by </w:t>
      </w:r>
      <w:r w:rsidRPr="00E81A0D">
        <w:rPr>
          <w:rFonts w:ascii="Times New Roman" w:hAnsi="Times New Roman" w:cs="Times New Roman"/>
          <w:b/>
          <w:i/>
          <w:sz w:val="24"/>
          <w:szCs w:val="24"/>
          <w:lang w:val="en-GB"/>
        </w:rPr>
        <w:t>Social Cognitive theory</w:t>
      </w:r>
      <w:r w:rsidRPr="00E81A0D">
        <w:rPr>
          <w:rFonts w:ascii="Times New Roman" w:hAnsi="Times New Roman" w:cs="Times New Roman"/>
          <w:sz w:val="24"/>
          <w:szCs w:val="24"/>
          <w:lang w:val="en-GB"/>
        </w:rPr>
        <w:t xml:space="preserve">, which emphasises the role of self-regulation in achieving behavioural goals. </w:t>
      </w:r>
      <w:r w:rsidR="00A073B1" w:rsidRPr="00E81A0D">
        <w:rPr>
          <w:rFonts w:ascii="Times New Roman" w:hAnsi="Times New Roman" w:cs="Times New Roman"/>
          <w:sz w:val="24"/>
          <w:szCs w:val="24"/>
          <w:lang w:val="en-GB"/>
        </w:rPr>
        <w:t xml:space="preserve">In addition, the application can also coordinate with other health applications to assist the user in tracking their fitness. </w:t>
      </w:r>
    </w:p>
    <w:p w14:paraId="5126B6B1" w14:textId="77777777" w:rsidR="004D514C" w:rsidRPr="00E81A0D" w:rsidRDefault="00C57143" w:rsidP="00C57143">
      <w:pPr>
        <w:spacing w:line="360" w:lineRule="auto"/>
        <w:jc w:val="center"/>
        <w:rPr>
          <w:rFonts w:ascii="Times New Roman" w:hAnsi="Times New Roman" w:cs="Times New Roman"/>
          <w:sz w:val="24"/>
          <w:szCs w:val="24"/>
          <w:lang w:val="en-GB"/>
        </w:rPr>
      </w:pPr>
      <w:r w:rsidRPr="00E81A0D">
        <w:rPr>
          <w:noProof/>
          <w:lang w:eastAsia="en-IN"/>
        </w:rPr>
        <w:drawing>
          <wp:inline distT="0" distB="0" distL="0" distR="0" wp14:anchorId="20D8A358" wp14:editId="31FF3BDD">
            <wp:extent cx="2600127" cy="197940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601300" cy="1980300"/>
                    </a:xfrm>
                    <a:prstGeom prst="rect">
                      <a:avLst/>
                    </a:prstGeom>
                  </pic:spPr>
                </pic:pic>
              </a:graphicData>
            </a:graphic>
          </wp:inline>
        </w:drawing>
      </w:r>
      <w:r w:rsidR="00867ED3" w:rsidRPr="00E81A0D">
        <w:rPr>
          <w:noProof/>
          <w:lang w:eastAsia="en-IN"/>
        </w:rPr>
        <w:drawing>
          <wp:inline distT="0" distB="0" distL="0" distR="0" wp14:anchorId="27A85F69" wp14:editId="0160F59F">
            <wp:extent cx="2183802" cy="2354708"/>
            <wp:effectExtent l="0" t="0" r="698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185367" cy="2356396"/>
                    </a:xfrm>
                    <a:prstGeom prst="rect">
                      <a:avLst/>
                    </a:prstGeom>
                  </pic:spPr>
                </pic:pic>
              </a:graphicData>
            </a:graphic>
          </wp:inline>
        </w:drawing>
      </w:r>
    </w:p>
    <w:p w14:paraId="553B81F6" w14:textId="77777777" w:rsidR="00C57143" w:rsidRPr="00E81A0D" w:rsidRDefault="00C57143" w:rsidP="00C57143">
      <w:pPr>
        <w:spacing w:line="360" w:lineRule="auto"/>
        <w:jc w:val="center"/>
        <w:rPr>
          <w:rFonts w:ascii="Times New Roman" w:hAnsi="Times New Roman" w:cs="Times New Roman"/>
          <w:b/>
          <w:sz w:val="24"/>
          <w:szCs w:val="24"/>
          <w:lang w:val="en-GB"/>
        </w:rPr>
      </w:pPr>
      <w:r w:rsidRPr="00E81A0D">
        <w:rPr>
          <w:rFonts w:ascii="Times New Roman" w:hAnsi="Times New Roman" w:cs="Times New Roman"/>
          <w:b/>
          <w:sz w:val="24"/>
          <w:szCs w:val="24"/>
          <w:lang w:val="en-GB"/>
        </w:rPr>
        <w:t>Figure 2: MyFitnessPal, an online tool for patient health</w:t>
      </w:r>
    </w:p>
    <w:p w14:paraId="66F59627" w14:textId="77777777" w:rsidR="00C57143" w:rsidRPr="00E81A0D" w:rsidRDefault="00C57143" w:rsidP="00C57143">
      <w:pPr>
        <w:spacing w:line="360" w:lineRule="auto"/>
        <w:jc w:val="center"/>
        <w:rPr>
          <w:rFonts w:ascii="Times New Roman" w:hAnsi="Times New Roman" w:cs="Times New Roman"/>
          <w:sz w:val="24"/>
          <w:szCs w:val="24"/>
          <w:lang w:val="en-GB"/>
        </w:rPr>
      </w:pPr>
      <w:r w:rsidRPr="00E81A0D">
        <w:rPr>
          <w:rFonts w:ascii="Times New Roman" w:hAnsi="Times New Roman" w:cs="Times New Roman"/>
          <w:sz w:val="24"/>
          <w:szCs w:val="24"/>
          <w:lang w:val="en-GB"/>
        </w:rPr>
        <w:t xml:space="preserve">(Source: </w:t>
      </w:r>
      <w:r w:rsidR="007F435E" w:rsidRPr="00E81A0D">
        <w:rPr>
          <w:rFonts w:ascii="Times New Roman" w:hAnsi="Times New Roman" w:cs="Times New Roman"/>
          <w:sz w:val="24"/>
          <w:szCs w:val="24"/>
          <w:lang w:val="en-GB"/>
        </w:rPr>
        <w:t>Rooke, 2020</w:t>
      </w:r>
      <w:r w:rsidR="00306900" w:rsidRPr="00E81A0D">
        <w:rPr>
          <w:rFonts w:ascii="Times New Roman" w:hAnsi="Times New Roman" w:cs="Times New Roman"/>
          <w:sz w:val="24"/>
          <w:szCs w:val="24"/>
          <w:lang w:val="en-GB"/>
        </w:rPr>
        <w:t>; MyFitnessPal, 2025</w:t>
      </w:r>
      <w:r w:rsidR="007F435E" w:rsidRPr="00E81A0D">
        <w:rPr>
          <w:rFonts w:ascii="Times New Roman" w:hAnsi="Times New Roman" w:cs="Times New Roman"/>
          <w:sz w:val="24"/>
          <w:szCs w:val="24"/>
          <w:lang w:val="en-GB"/>
        </w:rPr>
        <w:t>)</w:t>
      </w:r>
    </w:p>
    <w:p w14:paraId="768E438F" w14:textId="0F465441" w:rsidR="003D0112" w:rsidRPr="00E81A0D" w:rsidRDefault="00001196" w:rsidP="00CA54CA">
      <w:pPr>
        <w:pStyle w:val="ListParagraph"/>
        <w:numPr>
          <w:ilvl w:val="0"/>
          <w:numId w:val="2"/>
        </w:numPr>
        <w:spacing w:line="360" w:lineRule="auto"/>
        <w:jc w:val="both"/>
        <w:rPr>
          <w:rFonts w:ascii="Times New Roman" w:hAnsi="Times New Roman" w:cs="Times New Roman"/>
          <w:b/>
          <w:i/>
          <w:sz w:val="24"/>
          <w:szCs w:val="24"/>
          <w:lang w:val="en-GB"/>
        </w:rPr>
      </w:pPr>
      <w:r w:rsidRPr="00E81A0D">
        <w:rPr>
          <w:rFonts w:ascii="Times New Roman" w:hAnsi="Times New Roman" w:cs="Times New Roman"/>
          <w:b/>
          <w:i/>
          <w:sz w:val="24"/>
          <w:szCs w:val="24"/>
          <w:lang w:val="en-GB"/>
        </w:rPr>
        <w:t>What the evidence really says</w:t>
      </w:r>
    </w:p>
    <w:p w14:paraId="3FEB903D" w14:textId="77777777" w:rsidR="006C3F81" w:rsidRPr="00E81A0D" w:rsidRDefault="005233B7" w:rsidP="00FC6379">
      <w:pPr>
        <w:spacing w:line="360" w:lineRule="auto"/>
        <w:jc w:val="both"/>
        <w:rPr>
          <w:rFonts w:ascii="Times New Roman" w:hAnsi="Times New Roman" w:cs="Times New Roman"/>
          <w:sz w:val="24"/>
          <w:szCs w:val="24"/>
          <w:lang w:val="en-GB"/>
        </w:rPr>
      </w:pPr>
      <w:r w:rsidRPr="00E81A0D">
        <w:rPr>
          <w:rFonts w:ascii="Times New Roman" w:hAnsi="Times New Roman" w:cs="Times New Roman"/>
          <w:sz w:val="24"/>
          <w:szCs w:val="24"/>
          <w:lang w:val="en-GB"/>
        </w:rPr>
        <w:t xml:space="preserve">Empirical studies demonstrate that consistent use of MFP is linked with improved dietary self-awareness and modest weight loss outcomes. </w:t>
      </w:r>
      <w:r w:rsidR="005B1621" w:rsidRPr="00E81A0D">
        <w:rPr>
          <w:rFonts w:ascii="Times New Roman" w:hAnsi="Times New Roman" w:cs="Times New Roman"/>
          <w:sz w:val="24"/>
          <w:szCs w:val="24"/>
          <w:lang w:val="en-GB"/>
        </w:rPr>
        <w:t>McVay et al. (2022)</w:t>
      </w:r>
      <w:r w:rsidRPr="00E81A0D">
        <w:rPr>
          <w:rFonts w:ascii="Times New Roman" w:hAnsi="Times New Roman" w:cs="Times New Roman"/>
          <w:sz w:val="24"/>
          <w:szCs w:val="24"/>
          <w:lang w:val="en-GB"/>
        </w:rPr>
        <w:t xml:space="preserve"> found that </w:t>
      </w:r>
      <w:r w:rsidR="005B1621" w:rsidRPr="00E81A0D">
        <w:rPr>
          <w:rFonts w:ascii="Times New Roman" w:hAnsi="Times New Roman" w:cs="Times New Roman"/>
          <w:sz w:val="24"/>
          <w:szCs w:val="24"/>
          <w:lang w:val="en-GB"/>
        </w:rPr>
        <w:t>individuals</w:t>
      </w:r>
      <w:r w:rsidRPr="00E81A0D">
        <w:rPr>
          <w:rFonts w:ascii="Times New Roman" w:hAnsi="Times New Roman" w:cs="Times New Roman"/>
          <w:sz w:val="24"/>
          <w:szCs w:val="24"/>
          <w:lang w:val="en-GB"/>
        </w:rPr>
        <w:t xml:space="preserve"> using MFP achieved greater weight reduction than those relying on standard advice</w:t>
      </w:r>
      <w:r w:rsidR="00794D3B" w:rsidRPr="00E81A0D">
        <w:rPr>
          <w:rFonts w:ascii="Times New Roman" w:hAnsi="Times New Roman" w:cs="Times New Roman"/>
          <w:sz w:val="24"/>
          <w:szCs w:val="24"/>
          <w:lang w:val="en-GB"/>
        </w:rPr>
        <w:t>, though it support short term weight loss</w:t>
      </w:r>
      <w:r w:rsidRPr="00E81A0D">
        <w:rPr>
          <w:rFonts w:ascii="Times New Roman" w:hAnsi="Times New Roman" w:cs="Times New Roman"/>
          <w:sz w:val="24"/>
          <w:szCs w:val="24"/>
          <w:lang w:val="en-GB"/>
        </w:rPr>
        <w:t xml:space="preserve">. Similarly, taking reference from study by </w:t>
      </w:r>
      <w:r w:rsidR="00006815" w:rsidRPr="00E81A0D">
        <w:rPr>
          <w:rFonts w:ascii="Times New Roman" w:hAnsi="Times New Roman" w:cs="Times New Roman"/>
          <w:sz w:val="24"/>
          <w:szCs w:val="24"/>
          <w:lang w:val="en-GB"/>
        </w:rPr>
        <w:t xml:space="preserve">Samsury et al. (2025) </w:t>
      </w:r>
      <w:r w:rsidR="001F70A2" w:rsidRPr="00E81A0D">
        <w:rPr>
          <w:rFonts w:ascii="Times New Roman" w:hAnsi="Times New Roman" w:cs="Times New Roman"/>
          <w:sz w:val="24"/>
          <w:szCs w:val="24"/>
          <w:lang w:val="en-GB"/>
        </w:rPr>
        <w:t>it</w:t>
      </w:r>
      <w:r w:rsidRPr="00E81A0D">
        <w:rPr>
          <w:rFonts w:ascii="Times New Roman" w:hAnsi="Times New Roman" w:cs="Times New Roman"/>
          <w:sz w:val="24"/>
          <w:szCs w:val="24"/>
          <w:lang w:val="en-GB"/>
        </w:rPr>
        <w:t xml:space="preserve"> is asserted that mobile apps like MFP led to a si</w:t>
      </w:r>
      <w:r w:rsidR="00006815" w:rsidRPr="00E81A0D">
        <w:rPr>
          <w:rFonts w:ascii="Times New Roman" w:hAnsi="Times New Roman" w:cs="Times New Roman"/>
          <w:sz w:val="24"/>
          <w:szCs w:val="24"/>
          <w:lang w:val="en-GB"/>
        </w:rPr>
        <w:t>gnificant average weight loss ≥5% with a success rate of 42% in 3 months.</w:t>
      </w:r>
      <w:r w:rsidR="005B1621" w:rsidRPr="00E81A0D">
        <w:rPr>
          <w:rFonts w:ascii="Times New Roman" w:hAnsi="Times New Roman" w:cs="Times New Roman"/>
          <w:sz w:val="24"/>
          <w:szCs w:val="24"/>
          <w:lang w:val="en-GB"/>
        </w:rPr>
        <w:t xml:space="preserve"> </w:t>
      </w:r>
      <w:r w:rsidRPr="00E81A0D">
        <w:rPr>
          <w:rFonts w:ascii="Times New Roman" w:hAnsi="Times New Roman" w:cs="Times New Roman"/>
          <w:sz w:val="24"/>
          <w:szCs w:val="24"/>
          <w:lang w:val="en-GB"/>
        </w:rPr>
        <w:t xml:space="preserve">Importantly, digital tracking offers accessibility and scalability beyond traditional face-to-face interventions, making it particularly relevant in post-pandemic public health promotion. </w:t>
      </w:r>
      <w:r w:rsidR="006C3F81" w:rsidRPr="00E81A0D">
        <w:rPr>
          <w:rFonts w:ascii="Times New Roman" w:hAnsi="Times New Roman" w:cs="Times New Roman"/>
          <w:sz w:val="24"/>
          <w:szCs w:val="24"/>
          <w:lang w:val="en-GB"/>
        </w:rPr>
        <w:t xml:space="preserve">Despite this, long-term adherence is declining as most users reduce engagement by six months, which undermines effectiveness. </w:t>
      </w:r>
    </w:p>
    <w:p w14:paraId="2E31ADFC" w14:textId="4A5E8163" w:rsidR="003D0112" w:rsidRPr="00E81A0D" w:rsidRDefault="00001196" w:rsidP="00FC6379">
      <w:pPr>
        <w:spacing w:line="360" w:lineRule="auto"/>
        <w:jc w:val="both"/>
        <w:rPr>
          <w:rFonts w:ascii="Times New Roman" w:hAnsi="Times New Roman" w:cs="Times New Roman"/>
          <w:b/>
          <w:i/>
          <w:sz w:val="24"/>
          <w:szCs w:val="24"/>
          <w:lang w:val="en-GB"/>
        </w:rPr>
      </w:pPr>
      <w:r w:rsidRPr="00E81A0D">
        <w:rPr>
          <w:rFonts w:ascii="Times New Roman" w:hAnsi="Times New Roman" w:cs="Times New Roman"/>
          <w:b/>
          <w:i/>
          <w:sz w:val="24"/>
          <w:szCs w:val="24"/>
          <w:lang w:val="en-GB"/>
        </w:rPr>
        <w:lastRenderedPageBreak/>
        <w:t>B</w:t>
      </w:r>
      <w:r w:rsidR="003D0112" w:rsidRPr="00E81A0D">
        <w:rPr>
          <w:rFonts w:ascii="Times New Roman" w:hAnsi="Times New Roman" w:cs="Times New Roman"/>
          <w:b/>
          <w:i/>
          <w:sz w:val="24"/>
          <w:szCs w:val="24"/>
          <w:lang w:val="en-GB"/>
        </w:rPr>
        <w:t>enefits</w:t>
      </w:r>
      <w:r w:rsidRPr="00E81A0D">
        <w:rPr>
          <w:rFonts w:ascii="Times New Roman" w:hAnsi="Times New Roman" w:cs="Times New Roman"/>
          <w:b/>
          <w:i/>
          <w:sz w:val="24"/>
          <w:szCs w:val="24"/>
          <w:lang w:val="en-GB"/>
        </w:rPr>
        <w:t xml:space="preserve"> &amp;</w:t>
      </w:r>
      <w:r w:rsidR="003D0112" w:rsidRPr="00E81A0D">
        <w:rPr>
          <w:rFonts w:ascii="Times New Roman" w:hAnsi="Times New Roman" w:cs="Times New Roman"/>
          <w:b/>
          <w:i/>
          <w:sz w:val="24"/>
          <w:szCs w:val="24"/>
          <w:lang w:val="en-GB"/>
        </w:rPr>
        <w:t xml:space="preserve"> shortfalls</w:t>
      </w:r>
    </w:p>
    <w:p w14:paraId="36C2301C" w14:textId="42BCB093" w:rsidR="00584D3C" w:rsidRPr="00E81A0D" w:rsidRDefault="00A000A3" w:rsidP="00FC6379">
      <w:pPr>
        <w:spacing w:line="360" w:lineRule="auto"/>
        <w:jc w:val="both"/>
        <w:rPr>
          <w:rFonts w:ascii="Times New Roman" w:hAnsi="Times New Roman" w:cs="Times New Roman"/>
          <w:sz w:val="24"/>
          <w:szCs w:val="24"/>
          <w:lang w:val="en-GB"/>
        </w:rPr>
      </w:pPr>
      <w:r w:rsidRPr="00E81A0D">
        <w:rPr>
          <w:rFonts w:ascii="Times New Roman" w:hAnsi="Times New Roman" w:cs="Times New Roman"/>
          <w:sz w:val="24"/>
          <w:szCs w:val="24"/>
          <w:lang w:val="en-GB"/>
        </w:rPr>
        <w:t xml:space="preserve">The strength of MFP lies in its scalability, integration with wearable devices and user empowerment. </w:t>
      </w:r>
      <w:r w:rsidR="00162CEA" w:rsidRPr="00E81A0D">
        <w:rPr>
          <w:rFonts w:ascii="Times New Roman" w:hAnsi="Times New Roman" w:cs="Times New Roman"/>
          <w:sz w:val="24"/>
          <w:szCs w:val="24"/>
          <w:lang w:val="en-GB"/>
        </w:rPr>
        <w:t>Its extensive food database also enhances precision in dietary monitoring, while gamification elements encourage user engagement</w:t>
      </w:r>
      <w:r w:rsidR="0001784F" w:rsidRPr="00E81A0D">
        <w:rPr>
          <w:rFonts w:ascii="Times New Roman" w:hAnsi="Times New Roman" w:cs="Times New Roman"/>
          <w:sz w:val="24"/>
          <w:szCs w:val="24"/>
          <w:lang w:val="en-GB"/>
        </w:rPr>
        <w:t xml:space="preserve"> (Banal et al., 2024)</w:t>
      </w:r>
      <w:r w:rsidR="00162CEA" w:rsidRPr="00E81A0D">
        <w:rPr>
          <w:rFonts w:ascii="Times New Roman" w:hAnsi="Times New Roman" w:cs="Times New Roman"/>
          <w:sz w:val="24"/>
          <w:szCs w:val="24"/>
          <w:lang w:val="en-GB"/>
        </w:rPr>
        <w:t xml:space="preserve">. MFP also aligns with COM-B model by addressing capability (knowledge of calories), opportunity (access to tools) and motivation (progress feedback). However, limitation </w:t>
      </w:r>
      <w:r w:rsidR="004B4A03" w:rsidRPr="00E81A0D">
        <w:rPr>
          <w:rFonts w:ascii="Times New Roman" w:hAnsi="Times New Roman" w:cs="Times New Roman"/>
          <w:sz w:val="24"/>
          <w:szCs w:val="24"/>
          <w:lang w:val="en-GB"/>
        </w:rPr>
        <w:t xml:space="preserve">is </w:t>
      </w:r>
      <w:r w:rsidR="00162CEA" w:rsidRPr="00E81A0D">
        <w:rPr>
          <w:rFonts w:ascii="Times New Roman" w:hAnsi="Times New Roman" w:cs="Times New Roman"/>
          <w:sz w:val="24"/>
          <w:szCs w:val="24"/>
          <w:lang w:val="en-GB"/>
        </w:rPr>
        <w:t>also evident in the form of digital inequality</w:t>
      </w:r>
      <w:r w:rsidR="004B4A03" w:rsidRPr="00E81A0D">
        <w:rPr>
          <w:rFonts w:ascii="Times New Roman" w:hAnsi="Times New Roman" w:cs="Times New Roman"/>
          <w:sz w:val="24"/>
          <w:szCs w:val="24"/>
          <w:lang w:val="en-GB"/>
        </w:rPr>
        <w:t xml:space="preserve">. </w:t>
      </w:r>
      <w:r w:rsidR="00584D3C" w:rsidRPr="00E81A0D">
        <w:rPr>
          <w:rFonts w:ascii="Times New Roman" w:hAnsi="Times New Roman" w:cs="Times New Roman"/>
          <w:sz w:val="24"/>
          <w:szCs w:val="24"/>
          <w:lang w:val="en-GB"/>
        </w:rPr>
        <w:t>Obesity prevalence in the UK is over 30% in deprived communities compared with 20% in affluent ones</w:t>
      </w:r>
      <w:r w:rsidR="00AC5994" w:rsidRPr="00E81A0D">
        <w:rPr>
          <w:rFonts w:ascii="Times New Roman" w:hAnsi="Times New Roman" w:cs="Times New Roman"/>
          <w:sz w:val="24"/>
          <w:szCs w:val="24"/>
          <w:lang w:val="en-GB"/>
        </w:rPr>
        <w:t xml:space="preserve"> (</w:t>
      </w:r>
      <w:r w:rsidR="00AC5994" w:rsidRPr="00E81A0D">
        <w:rPr>
          <w:rFonts w:ascii="Times New Roman" w:eastAsia="Times New Roman" w:hAnsi="Times New Roman" w:cs="Times New Roman"/>
          <w:sz w:val="24"/>
          <w:szCs w:val="24"/>
          <w:lang w:val="en-GB" w:eastAsia="en-IN"/>
        </w:rPr>
        <w:t>NHS England, 2022)</w:t>
      </w:r>
      <w:r w:rsidR="00584D3C" w:rsidRPr="00E81A0D">
        <w:rPr>
          <w:rFonts w:ascii="Times New Roman" w:hAnsi="Times New Roman" w:cs="Times New Roman"/>
          <w:sz w:val="24"/>
          <w:szCs w:val="24"/>
          <w:lang w:val="en-GB"/>
        </w:rPr>
        <w:t xml:space="preserve">. </w:t>
      </w:r>
      <w:proofErr w:type="spellStart"/>
      <w:r w:rsidR="00A70BC5" w:rsidRPr="00E81A0D">
        <w:rPr>
          <w:rFonts w:ascii="Times New Roman" w:hAnsi="Times New Roman" w:cs="Times New Roman"/>
          <w:sz w:val="24"/>
          <w:szCs w:val="24"/>
          <w:lang w:val="en-GB"/>
        </w:rPr>
        <w:t>Wąsacz</w:t>
      </w:r>
      <w:proofErr w:type="spellEnd"/>
      <w:r w:rsidR="00A70BC5" w:rsidRPr="00E81A0D">
        <w:rPr>
          <w:rFonts w:ascii="Times New Roman" w:hAnsi="Times New Roman" w:cs="Times New Roman"/>
          <w:sz w:val="24"/>
          <w:szCs w:val="24"/>
          <w:lang w:val="en-GB"/>
        </w:rPr>
        <w:t xml:space="preserve"> et al. (2025)</w:t>
      </w:r>
      <w:r w:rsidR="004B4A03" w:rsidRPr="00E81A0D">
        <w:rPr>
          <w:rFonts w:ascii="Times New Roman" w:hAnsi="Times New Roman" w:cs="Times New Roman"/>
          <w:sz w:val="24"/>
          <w:szCs w:val="24"/>
          <w:lang w:val="en-GB"/>
        </w:rPr>
        <w:t xml:space="preserve"> </w:t>
      </w:r>
      <w:r w:rsidR="008D6A8F" w:rsidRPr="00E81A0D">
        <w:rPr>
          <w:rFonts w:ascii="Times New Roman" w:hAnsi="Times New Roman" w:cs="Times New Roman"/>
          <w:sz w:val="24"/>
          <w:szCs w:val="24"/>
          <w:lang w:val="en-GB"/>
        </w:rPr>
        <w:t xml:space="preserve">has </w:t>
      </w:r>
      <w:r w:rsidR="00584D3C" w:rsidRPr="00E81A0D">
        <w:rPr>
          <w:rFonts w:ascii="Times New Roman" w:hAnsi="Times New Roman" w:cs="Times New Roman"/>
          <w:sz w:val="24"/>
          <w:szCs w:val="24"/>
          <w:lang w:val="en-GB"/>
        </w:rPr>
        <w:t xml:space="preserve">also </w:t>
      </w:r>
      <w:r w:rsidR="004B4A03" w:rsidRPr="00E81A0D">
        <w:rPr>
          <w:rFonts w:ascii="Times New Roman" w:hAnsi="Times New Roman" w:cs="Times New Roman"/>
          <w:sz w:val="24"/>
          <w:szCs w:val="24"/>
          <w:lang w:val="en-GB"/>
        </w:rPr>
        <w:t xml:space="preserve">examined that low-income groups and older adults lack access </w:t>
      </w:r>
      <w:r w:rsidR="008D6A8F" w:rsidRPr="00E81A0D">
        <w:rPr>
          <w:rFonts w:ascii="Times New Roman" w:hAnsi="Times New Roman" w:cs="Times New Roman"/>
          <w:sz w:val="24"/>
          <w:szCs w:val="24"/>
          <w:lang w:val="en-GB"/>
        </w:rPr>
        <w:t xml:space="preserve">or </w:t>
      </w:r>
      <w:r w:rsidR="004B4A03" w:rsidRPr="00E81A0D">
        <w:rPr>
          <w:rFonts w:ascii="Times New Roman" w:hAnsi="Times New Roman" w:cs="Times New Roman"/>
          <w:sz w:val="24"/>
          <w:szCs w:val="24"/>
          <w:lang w:val="en-GB"/>
        </w:rPr>
        <w:t>digital literacy.</w:t>
      </w:r>
      <w:r w:rsidR="00584D3C" w:rsidRPr="00E81A0D">
        <w:rPr>
          <w:rFonts w:ascii="Times New Roman" w:hAnsi="Times New Roman" w:cs="Times New Roman"/>
          <w:sz w:val="24"/>
          <w:szCs w:val="24"/>
          <w:lang w:val="en-GB"/>
        </w:rPr>
        <w:t xml:space="preserve"> Beside, data privacy raises significant concerns, raising question of commercial exploitation of sensitive health information. App attribution rate also suggest behavioural changes are rarely sustained without on-going support. </w:t>
      </w:r>
    </w:p>
    <w:p w14:paraId="013C4B89" w14:textId="77777777" w:rsidR="003D0112" w:rsidRPr="00E81A0D" w:rsidRDefault="003D0112" w:rsidP="00FC6379">
      <w:pPr>
        <w:spacing w:line="360" w:lineRule="auto"/>
        <w:jc w:val="both"/>
        <w:rPr>
          <w:rFonts w:ascii="Times New Roman" w:hAnsi="Times New Roman" w:cs="Times New Roman"/>
          <w:b/>
          <w:i/>
          <w:sz w:val="24"/>
          <w:szCs w:val="24"/>
          <w:lang w:val="en-GB"/>
        </w:rPr>
      </w:pPr>
      <w:r w:rsidRPr="00E81A0D">
        <w:rPr>
          <w:rFonts w:ascii="Times New Roman" w:hAnsi="Times New Roman" w:cs="Times New Roman"/>
          <w:b/>
          <w:i/>
          <w:sz w:val="24"/>
          <w:szCs w:val="24"/>
          <w:lang w:val="en-GB"/>
        </w:rPr>
        <w:t>Addres</w:t>
      </w:r>
      <w:r w:rsidR="00FE219F" w:rsidRPr="00E81A0D">
        <w:rPr>
          <w:rFonts w:ascii="Times New Roman" w:hAnsi="Times New Roman" w:cs="Times New Roman"/>
          <w:b/>
          <w:i/>
          <w:sz w:val="24"/>
          <w:szCs w:val="24"/>
          <w:lang w:val="en-GB"/>
        </w:rPr>
        <w:t>sing shortfall</w:t>
      </w:r>
    </w:p>
    <w:p w14:paraId="012A65A5" w14:textId="77777777" w:rsidR="00815B94" w:rsidRPr="00E81A0D" w:rsidRDefault="001D5952" w:rsidP="00FC6379">
      <w:pPr>
        <w:spacing w:line="360" w:lineRule="auto"/>
        <w:jc w:val="both"/>
        <w:rPr>
          <w:rFonts w:ascii="Times New Roman" w:hAnsi="Times New Roman" w:cs="Times New Roman"/>
          <w:sz w:val="24"/>
          <w:szCs w:val="24"/>
          <w:lang w:val="en-GB"/>
        </w:rPr>
      </w:pPr>
      <w:r w:rsidRPr="00E81A0D">
        <w:rPr>
          <w:rFonts w:ascii="Times New Roman" w:hAnsi="Times New Roman" w:cs="Times New Roman"/>
          <w:sz w:val="24"/>
          <w:szCs w:val="24"/>
          <w:lang w:val="en-GB"/>
        </w:rPr>
        <w:t xml:space="preserve">In order to address equity, partnerships between the NHS and developers </w:t>
      </w:r>
      <w:r w:rsidR="00ED5701" w:rsidRPr="00E81A0D">
        <w:rPr>
          <w:rFonts w:ascii="Times New Roman" w:hAnsi="Times New Roman" w:cs="Times New Roman"/>
          <w:sz w:val="24"/>
          <w:szCs w:val="24"/>
          <w:lang w:val="en-GB"/>
        </w:rPr>
        <w:t xml:space="preserve">could provide free premium access to disadvantaged groups. Improved AI-driven verification of food logging could also reduce inaccuracies. Safeguards, such as personalised alerts when logging patterns suggest disordered eating, would protect vulnerable users.  </w:t>
      </w:r>
    </w:p>
    <w:p w14:paraId="528A1820" w14:textId="77777777" w:rsidR="00815B94" w:rsidRPr="00E81A0D" w:rsidRDefault="00815B94">
      <w:pPr>
        <w:rPr>
          <w:rFonts w:ascii="Times New Roman" w:hAnsi="Times New Roman" w:cs="Times New Roman"/>
          <w:sz w:val="24"/>
          <w:szCs w:val="24"/>
          <w:lang w:val="en-GB"/>
        </w:rPr>
      </w:pPr>
      <w:r w:rsidRPr="00E81A0D">
        <w:rPr>
          <w:rFonts w:ascii="Times New Roman" w:hAnsi="Times New Roman" w:cs="Times New Roman"/>
          <w:sz w:val="24"/>
          <w:szCs w:val="24"/>
          <w:lang w:val="en-GB"/>
        </w:rPr>
        <w:br w:type="page"/>
      </w:r>
    </w:p>
    <w:p w14:paraId="02A32AE3" w14:textId="17E2FEB3" w:rsidR="00AC5994" w:rsidRPr="00AC5994" w:rsidRDefault="00815B94" w:rsidP="00AC5994">
      <w:pPr>
        <w:pStyle w:val="Heading2"/>
        <w:rPr>
          <w:lang w:val="en-GB"/>
        </w:rPr>
      </w:pPr>
      <w:bookmarkStart w:id="2" w:name="_Toc209624703"/>
      <w:r w:rsidRPr="00912348">
        <w:rPr>
          <w:lang w:val="en-GB"/>
        </w:rPr>
        <w:lastRenderedPageBreak/>
        <w:t>References</w:t>
      </w:r>
      <w:bookmarkEnd w:id="2"/>
    </w:p>
    <w:p w14:paraId="48B0EEB3" w14:textId="77777777" w:rsidR="00AC5994" w:rsidRPr="00912348" w:rsidRDefault="00AC5994" w:rsidP="00C16BE7">
      <w:pPr>
        <w:spacing w:before="240" w:after="240" w:line="360" w:lineRule="auto"/>
        <w:jc w:val="both"/>
        <w:rPr>
          <w:rFonts w:ascii="Times New Roman" w:eastAsia="Times New Roman" w:hAnsi="Times New Roman" w:cs="Times New Roman"/>
          <w:sz w:val="24"/>
          <w:szCs w:val="24"/>
          <w:lang w:val="en-GB" w:eastAsia="en-IN"/>
        </w:rPr>
      </w:pPr>
      <w:r w:rsidRPr="00912348">
        <w:rPr>
          <w:rFonts w:ascii="Times New Roman" w:eastAsia="Times New Roman" w:hAnsi="Times New Roman" w:cs="Times New Roman"/>
          <w:sz w:val="24"/>
          <w:szCs w:val="24"/>
          <w:lang w:val="en-GB" w:eastAsia="en-IN"/>
        </w:rPr>
        <w:t xml:space="preserve">Banal, M.G., Bongga, D., </w:t>
      </w:r>
      <w:proofErr w:type="spellStart"/>
      <w:r w:rsidRPr="00912348">
        <w:rPr>
          <w:rFonts w:ascii="Times New Roman" w:eastAsia="Times New Roman" w:hAnsi="Times New Roman" w:cs="Times New Roman"/>
          <w:sz w:val="24"/>
          <w:szCs w:val="24"/>
          <w:lang w:val="en-GB" w:eastAsia="en-IN"/>
        </w:rPr>
        <w:t>Angbengco</w:t>
      </w:r>
      <w:proofErr w:type="spellEnd"/>
      <w:r w:rsidRPr="00912348">
        <w:rPr>
          <w:rFonts w:ascii="Times New Roman" w:eastAsia="Times New Roman" w:hAnsi="Times New Roman" w:cs="Times New Roman"/>
          <w:sz w:val="24"/>
          <w:szCs w:val="24"/>
          <w:lang w:val="en-GB" w:eastAsia="en-IN"/>
        </w:rPr>
        <w:t xml:space="preserve">, J.M., Amarra, S. and </w:t>
      </w:r>
      <w:proofErr w:type="spellStart"/>
      <w:r w:rsidRPr="00912348">
        <w:rPr>
          <w:rFonts w:ascii="Times New Roman" w:eastAsia="Times New Roman" w:hAnsi="Times New Roman" w:cs="Times New Roman"/>
          <w:sz w:val="24"/>
          <w:szCs w:val="24"/>
          <w:lang w:val="en-GB" w:eastAsia="en-IN"/>
        </w:rPr>
        <w:t>Panlasigui</w:t>
      </w:r>
      <w:proofErr w:type="spellEnd"/>
      <w:r w:rsidRPr="00912348">
        <w:rPr>
          <w:rFonts w:ascii="Times New Roman" w:eastAsia="Times New Roman" w:hAnsi="Times New Roman" w:cs="Times New Roman"/>
          <w:sz w:val="24"/>
          <w:szCs w:val="24"/>
          <w:lang w:val="en-GB" w:eastAsia="en-IN"/>
        </w:rPr>
        <w:t xml:space="preserve">, L. (2024). MyFitnessPal smartphone application: relative validity and intercoder reliability among dietitians in assessing energy and macronutrient intakes of selected Filipino adults with obesity. </w:t>
      </w:r>
      <w:r w:rsidRPr="00912348">
        <w:rPr>
          <w:rFonts w:ascii="Times New Roman" w:eastAsia="Times New Roman" w:hAnsi="Times New Roman" w:cs="Times New Roman"/>
          <w:i/>
          <w:iCs/>
          <w:sz w:val="24"/>
          <w:szCs w:val="24"/>
          <w:lang w:val="en-GB" w:eastAsia="en-IN"/>
        </w:rPr>
        <w:t>BMJ Nutrition, Prevention &amp; Health</w:t>
      </w:r>
      <w:r w:rsidRPr="00912348">
        <w:rPr>
          <w:rFonts w:ascii="Times New Roman" w:eastAsia="Times New Roman" w:hAnsi="Times New Roman" w:cs="Times New Roman"/>
          <w:sz w:val="24"/>
          <w:szCs w:val="24"/>
          <w:lang w:val="en-GB" w:eastAsia="en-IN"/>
        </w:rPr>
        <w:t xml:space="preserve">, p.e000770. </w:t>
      </w:r>
      <w:hyperlink r:id="rId11" w:history="1">
        <w:r w:rsidRPr="00912348">
          <w:rPr>
            <w:rStyle w:val="Hyperlink"/>
            <w:rFonts w:ascii="Times New Roman" w:eastAsia="Times New Roman" w:hAnsi="Times New Roman" w:cs="Times New Roman"/>
            <w:sz w:val="24"/>
            <w:szCs w:val="24"/>
            <w:lang w:val="en-GB" w:eastAsia="en-IN"/>
          </w:rPr>
          <w:t>https://doi.org/10.1136/bmjnph-2023-000770</w:t>
        </w:r>
      </w:hyperlink>
      <w:r w:rsidRPr="00912348">
        <w:rPr>
          <w:rFonts w:ascii="Times New Roman" w:eastAsia="Times New Roman" w:hAnsi="Times New Roman" w:cs="Times New Roman"/>
          <w:sz w:val="24"/>
          <w:szCs w:val="24"/>
          <w:lang w:val="en-GB" w:eastAsia="en-IN"/>
        </w:rPr>
        <w:t>.</w:t>
      </w:r>
    </w:p>
    <w:p w14:paraId="46C237A0" w14:textId="77777777" w:rsidR="00AC5994" w:rsidRPr="00912348" w:rsidRDefault="00AC5994" w:rsidP="00C16BE7">
      <w:pPr>
        <w:spacing w:before="240" w:after="240" w:line="360" w:lineRule="auto"/>
        <w:jc w:val="both"/>
        <w:rPr>
          <w:rFonts w:ascii="Times New Roman" w:eastAsia="Times New Roman" w:hAnsi="Times New Roman" w:cs="Times New Roman"/>
          <w:sz w:val="24"/>
          <w:szCs w:val="24"/>
          <w:lang w:val="en-GB" w:eastAsia="en-IN"/>
        </w:rPr>
      </w:pPr>
      <w:r w:rsidRPr="00912348">
        <w:rPr>
          <w:rFonts w:ascii="Times New Roman" w:eastAsia="Times New Roman" w:hAnsi="Times New Roman" w:cs="Times New Roman"/>
          <w:sz w:val="24"/>
          <w:szCs w:val="24"/>
          <w:lang w:val="en-GB" w:eastAsia="en-IN"/>
        </w:rPr>
        <w:t xml:space="preserve">Gov.uk (2024). </w:t>
      </w:r>
      <w:r w:rsidRPr="00912348">
        <w:rPr>
          <w:rFonts w:ascii="Times New Roman" w:eastAsia="Times New Roman" w:hAnsi="Times New Roman" w:cs="Times New Roman"/>
          <w:i/>
          <w:iCs/>
          <w:sz w:val="24"/>
          <w:szCs w:val="24"/>
          <w:lang w:val="en-GB" w:eastAsia="en-IN"/>
        </w:rPr>
        <w:t>Obesity Healthcare Goals</w:t>
      </w:r>
      <w:r w:rsidRPr="00912348">
        <w:rPr>
          <w:rFonts w:ascii="Times New Roman" w:eastAsia="Times New Roman" w:hAnsi="Times New Roman" w:cs="Times New Roman"/>
          <w:sz w:val="24"/>
          <w:szCs w:val="24"/>
          <w:lang w:val="en-GB" w:eastAsia="en-IN"/>
        </w:rPr>
        <w:t xml:space="preserve">. [online] GOV.UK. Available at: </w:t>
      </w:r>
      <w:hyperlink r:id="rId12" w:history="1">
        <w:r w:rsidRPr="00912348">
          <w:rPr>
            <w:rStyle w:val="Hyperlink"/>
            <w:rFonts w:ascii="Times New Roman" w:eastAsia="Times New Roman" w:hAnsi="Times New Roman" w:cs="Times New Roman"/>
            <w:sz w:val="24"/>
            <w:szCs w:val="24"/>
            <w:lang w:val="en-GB" w:eastAsia="en-IN"/>
          </w:rPr>
          <w:t>https://www.gov.uk/government/publications/life-sciences-healthcare-goals/obesity-healthcare-goals</w:t>
        </w:r>
      </w:hyperlink>
      <w:r w:rsidRPr="00912348">
        <w:rPr>
          <w:rFonts w:ascii="Times New Roman" w:eastAsia="Times New Roman" w:hAnsi="Times New Roman" w:cs="Times New Roman"/>
          <w:sz w:val="24"/>
          <w:szCs w:val="24"/>
          <w:lang w:val="en-GB" w:eastAsia="en-IN"/>
        </w:rPr>
        <w:t xml:space="preserve"> [Accessed 24 Sep. 2025].</w:t>
      </w:r>
    </w:p>
    <w:p w14:paraId="23DCC381" w14:textId="77777777" w:rsidR="00AC5994" w:rsidRPr="00912348" w:rsidRDefault="00AC5994" w:rsidP="00C16BE7">
      <w:pPr>
        <w:spacing w:before="240" w:after="240" w:line="360" w:lineRule="auto"/>
        <w:jc w:val="both"/>
        <w:rPr>
          <w:rFonts w:ascii="Times New Roman" w:eastAsia="Times New Roman" w:hAnsi="Times New Roman" w:cs="Times New Roman"/>
          <w:sz w:val="24"/>
          <w:szCs w:val="24"/>
          <w:lang w:val="en-GB" w:eastAsia="en-IN"/>
        </w:rPr>
      </w:pPr>
      <w:r w:rsidRPr="00912348">
        <w:rPr>
          <w:rFonts w:ascii="Times New Roman" w:eastAsia="Times New Roman" w:hAnsi="Times New Roman" w:cs="Times New Roman"/>
          <w:sz w:val="24"/>
          <w:szCs w:val="24"/>
          <w:lang w:val="en-GB" w:eastAsia="en-IN"/>
        </w:rPr>
        <w:t xml:space="preserve">GOV.UK (2024). </w:t>
      </w:r>
      <w:r w:rsidRPr="00912348">
        <w:rPr>
          <w:rFonts w:ascii="Times New Roman" w:eastAsia="Times New Roman" w:hAnsi="Times New Roman" w:cs="Times New Roman"/>
          <w:i/>
          <w:iCs/>
          <w:sz w:val="24"/>
          <w:szCs w:val="24"/>
          <w:lang w:val="en-GB" w:eastAsia="en-IN"/>
        </w:rPr>
        <w:t>Obesity Profile: Short Statistical Commentary May 2024</w:t>
      </w:r>
      <w:r w:rsidRPr="00912348">
        <w:rPr>
          <w:rFonts w:ascii="Times New Roman" w:eastAsia="Times New Roman" w:hAnsi="Times New Roman" w:cs="Times New Roman"/>
          <w:sz w:val="24"/>
          <w:szCs w:val="24"/>
          <w:lang w:val="en-GB" w:eastAsia="en-IN"/>
        </w:rPr>
        <w:t xml:space="preserve">. [online] gov.uk. Available at: </w:t>
      </w:r>
      <w:hyperlink r:id="rId13" w:history="1">
        <w:r w:rsidRPr="00912348">
          <w:rPr>
            <w:rStyle w:val="Hyperlink"/>
            <w:rFonts w:ascii="Times New Roman" w:eastAsia="Times New Roman" w:hAnsi="Times New Roman" w:cs="Times New Roman"/>
            <w:sz w:val="24"/>
            <w:szCs w:val="24"/>
            <w:lang w:val="en-GB" w:eastAsia="en-IN"/>
          </w:rPr>
          <w:t>https://www.gov.uk/government/statistics/update-to-the-obesity-profile-on-fingertips/obesity-profile-short-statistical-commentary-may-2024</w:t>
        </w:r>
      </w:hyperlink>
      <w:r w:rsidRPr="00912348">
        <w:rPr>
          <w:rFonts w:ascii="Times New Roman" w:eastAsia="Times New Roman" w:hAnsi="Times New Roman" w:cs="Times New Roman"/>
          <w:sz w:val="24"/>
          <w:szCs w:val="24"/>
          <w:lang w:val="en-GB" w:eastAsia="en-IN"/>
        </w:rPr>
        <w:t xml:space="preserve"> [Accessed 24 Sep. 2025].</w:t>
      </w:r>
    </w:p>
    <w:p w14:paraId="6744DF30" w14:textId="77777777" w:rsidR="00AC5994" w:rsidRPr="00912348" w:rsidRDefault="00AC5994" w:rsidP="00C16BE7">
      <w:pPr>
        <w:spacing w:before="240" w:after="240" w:line="360" w:lineRule="auto"/>
        <w:jc w:val="both"/>
        <w:rPr>
          <w:rFonts w:ascii="Times New Roman" w:eastAsia="Times New Roman" w:hAnsi="Times New Roman" w:cs="Times New Roman"/>
          <w:sz w:val="24"/>
          <w:szCs w:val="24"/>
          <w:lang w:val="en-GB" w:eastAsia="en-IN"/>
        </w:rPr>
      </w:pPr>
      <w:r w:rsidRPr="00912348">
        <w:rPr>
          <w:rFonts w:ascii="Times New Roman" w:eastAsia="Times New Roman" w:hAnsi="Times New Roman" w:cs="Times New Roman"/>
          <w:sz w:val="24"/>
          <w:szCs w:val="24"/>
          <w:lang w:val="en-GB" w:eastAsia="en-IN"/>
        </w:rPr>
        <w:t xml:space="preserve">McVay, M.A., Cooper, K.B., Donahue, M.L., Seoane, M.C., Shah, N.R., Webb, F., Perri, M. and Jake‐Schoffman, D.E. (2022). Engaging primary care patients with existing online tools for weight loss: A pilot trial. </w:t>
      </w:r>
      <w:r w:rsidRPr="00912348">
        <w:rPr>
          <w:rFonts w:ascii="Times New Roman" w:eastAsia="Times New Roman" w:hAnsi="Times New Roman" w:cs="Times New Roman"/>
          <w:i/>
          <w:iCs/>
          <w:sz w:val="24"/>
          <w:szCs w:val="24"/>
          <w:lang w:val="en-GB" w:eastAsia="en-IN"/>
        </w:rPr>
        <w:t>Obesity Science &amp; Practice</w:t>
      </w:r>
      <w:r w:rsidRPr="00912348">
        <w:rPr>
          <w:rFonts w:ascii="Times New Roman" w:eastAsia="Times New Roman" w:hAnsi="Times New Roman" w:cs="Times New Roman"/>
          <w:sz w:val="24"/>
          <w:szCs w:val="24"/>
          <w:lang w:val="en-GB" w:eastAsia="en-IN"/>
        </w:rPr>
        <w:t xml:space="preserve">, 8(5), pp.569–584. </w:t>
      </w:r>
      <w:hyperlink r:id="rId14" w:history="1">
        <w:r w:rsidRPr="00912348">
          <w:rPr>
            <w:rStyle w:val="Hyperlink"/>
            <w:rFonts w:ascii="Times New Roman" w:eastAsia="Times New Roman" w:hAnsi="Times New Roman" w:cs="Times New Roman"/>
            <w:sz w:val="24"/>
            <w:szCs w:val="24"/>
            <w:lang w:val="en-GB" w:eastAsia="en-IN"/>
          </w:rPr>
          <w:t>https://doi.org/10.1002/osp4.592</w:t>
        </w:r>
      </w:hyperlink>
    </w:p>
    <w:p w14:paraId="58331E89" w14:textId="77777777" w:rsidR="00AC5994" w:rsidRPr="00912348" w:rsidRDefault="00AC5994" w:rsidP="00C16BE7">
      <w:pPr>
        <w:spacing w:before="240" w:after="240" w:line="360" w:lineRule="auto"/>
        <w:jc w:val="both"/>
        <w:rPr>
          <w:rFonts w:ascii="Times New Roman" w:eastAsia="Times New Roman" w:hAnsi="Times New Roman" w:cs="Times New Roman"/>
          <w:sz w:val="24"/>
          <w:szCs w:val="24"/>
          <w:lang w:val="en-GB" w:eastAsia="en-IN"/>
        </w:rPr>
      </w:pPr>
      <w:r w:rsidRPr="00912348">
        <w:rPr>
          <w:rFonts w:ascii="Times New Roman" w:eastAsia="Times New Roman" w:hAnsi="Times New Roman" w:cs="Times New Roman"/>
          <w:sz w:val="24"/>
          <w:szCs w:val="24"/>
          <w:lang w:val="en-GB" w:eastAsia="en-IN"/>
        </w:rPr>
        <w:t xml:space="preserve">MyFitnessPal (2025). MyFitnessPal. [online] Myfitnesspal.com. Available at: </w:t>
      </w:r>
      <w:hyperlink r:id="rId15" w:history="1">
        <w:r w:rsidRPr="00912348">
          <w:rPr>
            <w:rStyle w:val="Hyperlink"/>
            <w:rFonts w:ascii="Times New Roman" w:eastAsia="Times New Roman" w:hAnsi="Times New Roman" w:cs="Times New Roman"/>
            <w:sz w:val="24"/>
            <w:szCs w:val="24"/>
            <w:lang w:val="en-GB" w:eastAsia="en-IN"/>
          </w:rPr>
          <w:t>https://www.myfitnesspal.com/</w:t>
        </w:r>
      </w:hyperlink>
      <w:r w:rsidRPr="00912348">
        <w:rPr>
          <w:rFonts w:ascii="Times New Roman" w:eastAsia="Times New Roman" w:hAnsi="Times New Roman" w:cs="Times New Roman"/>
          <w:sz w:val="24"/>
          <w:szCs w:val="24"/>
          <w:lang w:val="en-GB" w:eastAsia="en-IN"/>
        </w:rPr>
        <w:t xml:space="preserve"> [Accessed 24 Sep. 2025].</w:t>
      </w:r>
    </w:p>
    <w:p w14:paraId="3C274F67" w14:textId="77777777" w:rsidR="00AC5994" w:rsidRDefault="00AC5994" w:rsidP="00C16BE7">
      <w:pPr>
        <w:spacing w:before="240" w:after="240"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 xml:space="preserve">NHS England (2022). </w:t>
      </w:r>
      <w:r w:rsidRPr="00AC5994">
        <w:rPr>
          <w:rFonts w:ascii="Times New Roman" w:eastAsia="Times New Roman" w:hAnsi="Times New Roman" w:cs="Times New Roman"/>
          <w:i/>
          <w:sz w:val="24"/>
          <w:szCs w:val="24"/>
          <w:lang w:val="en-GB" w:eastAsia="en-IN"/>
        </w:rPr>
        <w:t>Health Survey for England, 2021 part 1.</w:t>
      </w:r>
      <w:r>
        <w:rPr>
          <w:rFonts w:ascii="Times New Roman" w:eastAsia="Times New Roman" w:hAnsi="Times New Roman" w:cs="Times New Roman"/>
          <w:sz w:val="24"/>
          <w:szCs w:val="24"/>
          <w:lang w:val="en-GB" w:eastAsia="en-IN"/>
        </w:rPr>
        <w:t xml:space="preserve"> </w:t>
      </w:r>
      <w:r w:rsidRPr="00912348">
        <w:rPr>
          <w:rFonts w:ascii="Times New Roman" w:eastAsia="Times New Roman" w:hAnsi="Times New Roman" w:cs="Times New Roman"/>
          <w:sz w:val="24"/>
          <w:szCs w:val="24"/>
          <w:lang w:val="en-GB" w:eastAsia="en-IN"/>
        </w:rPr>
        <w:t xml:space="preserve">[online] World Health Organization. Available at: </w:t>
      </w:r>
      <w:hyperlink r:id="rId16" w:history="1">
        <w:r w:rsidRPr="00D753C8">
          <w:rPr>
            <w:rStyle w:val="Hyperlink"/>
            <w:rFonts w:ascii="Times New Roman" w:eastAsia="Times New Roman" w:hAnsi="Times New Roman" w:cs="Times New Roman"/>
            <w:sz w:val="24"/>
            <w:szCs w:val="24"/>
            <w:lang w:val="en-GB" w:eastAsia="en-IN"/>
          </w:rPr>
          <w:t>https://digital.nhs.uk/data-and-information/publications/statistical/health-survey-for-england/2021</w:t>
        </w:r>
      </w:hyperlink>
      <w:r w:rsidRPr="00912348">
        <w:rPr>
          <w:rFonts w:ascii="Times New Roman" w:eastAsia="Times New Roman" w:hAnsi="Times New Roman" w:cs="Times New Roman"/>
          <w:sz w:val="24"/>
          <w:szCs w:val="24"/>
          <w:lang w:val="en-GB" w:eastAsia="en-IN"/>
        </w:rPr>
        <w:t>[Accessed 24 Sep. 2025].</w:t>
      </w:r>
    </w:p>
    <w:p w14:paraId="4B1DEFE5" w14:textId="77777777" w:rsidR="00AC5994" w:rsidRPr="00912348" w:rsidRDefault="00AC5994" w:rsidP="00C16BE7">
      <w:pPr>
        <w:spacing w:before="240" w:after="240" w:line="360" w:lineRule="auto"/>
        <w:jc w:val="both"/>
        <w:rPr>
          <w:rFonts w:ascii="Times New Roman" w:eastAsia="Times New Roman" w:hAnsi="Times New Roman" w:cs="Times New Roman"/>
          <w:sz w:val="24"/>
          <w:szCs w:val="24"/>
          <w:lang w:val="en-GB" w:eastAsia="en-IN"/>
        </w:rPr>
      </w:pPr>
      <w:r w:rsidRPr="00912348">
        <w:rPr>
          <w:rFonts w:ascii="Times New Roman" w:eastAsia="Times New Roman" w:hAnsi="Times New Roman" w:cs="Times New Roman"/>
          <w:sz w:val="24"/>
          <w:szCs w:val="24"/>
          <w:lang w:val="en-GB" w:eastAsia="en-IN"/>
        </w:rPr>
        <w:t xml:space="preserve">Rooke, C. (2020). </w:t>
      </w:r>
      <w:r w:rsidRPr="00912348">
        <w:rPr>
          <w:rFonts w:ascii="Times New Roman" w:eastAsia="Times New Roman" w:hAnsi="Times New Roman" w:cs="Times New Roman"/>
          <w:i/>
          <w:iCs/>
          <w:sz w:val="24"/>
          <w:szCs w:val="24"/>
          <w:lang w:val="en-GB" w:eastAsia="en-IN"/>
        </w:rPr>
        <w:t>MyFitnessPal</w:t>
      </w:r>
      <w:r w:rsidRPr="00912348">
        <w:rPr>
          <w:rFonts w:ascii="Times New Roman" w:eastAsia="Times New Roman" w:hAnsi="Times New Roman" w:cs="Times New Roman"/>
          <w:sz w:val="24"/>
          <w:szCs w:val="24"/>
          <w:lang w:val="en-GB" w:eastAsia="en-IN"/>
        </w:rPr>
        <w:t xml:space="preserve">. [online] Medium. Available at: </w:t>
      </w:r>
      <w:hyperlink r:id="rId17" w:history="1">
        <w:r w:rsidRPr="00912348">
          <w:rPr>
            <w:rStyle w:val="Hyperlink"/>
            <w:rFonts w:ascii="Times New Roman" w:eastAsia="Times New Roman" w:hAnsi="Times New Roman" w:cs="Times New Roman"/>
            <w:sz w:val="24"/>
            <w:szCs w:val="24"/>
            <w:lang w:val="en-GB" w:eastAsia="en-IN"/>
          </w:rPr>
          <w:t>https://dr-rooke.medium.com/myfitnesspal-808ee302ec98</w:t>
        </w:r>
      </w:hyperlink>
      <w:r w:rsidRPr="00912348">
        <w:rPr>
          <w:rFonts w:ascii="Times New Roman" w:eastAsia="Times New Roman" w:hAnsi="Times New Roman" w:cs="Times New Roman"/>
          <w:sz w:val="24"/>
          <w:szCs w:val="24"/>
          <w:lang w:val="en-GB" w:eastAsia="en-IN"/>
        </w:rPr>
        <w:t xml:space="preserve"> [Accessed 24 Sep. 2025].</w:t>
      </w:r>
    </w:p>
    <w:p w14:paraId="5688F6FC" w14:textId="77777777" w:rsidR="00AC5994" w:rsidRPr="00912348" w:rsidRDefault="00AC5994" w:rsidP="00C16BE7">
      <w:pPr>
        <w:spacing w:before="240" w:after="240" w:line="360" w:lineRule="auto"/>
        <w:jc w:val="both"/>
        <w:rPr>
          <w:rFonts w:ascii="Times New Roman" w:eastAsia="Times New Roman" w:hAnsi="Times New Roman" w:cs="Times New Roman"/>
          <w:sz w:val="24"/>
          <w:szCs w:val="24"/>
          <w:lang w:val="en-GB" w:eastAsia="en-IN"/>
        </w:rPr>
      </w:pPr>
      <w:proofErr w:type="spellStart"/>
      <w:r w:rsidRPr="00912348">
        <w:rPr>
          <w:rFonts w:ascii="Times New Roman" w:eastAsia="Times New Roman" w:hAnsi="Times New Roman" w:cs="Times New Roman"/>
          <w:sz w:val="24"/>
          <w:szCs w:val="24"/>
          <w:lang w:val="en-GB" w:eastAsia="en-IN"/>
        </w:rPr>
        <w:t>Samsury</w:t>
      </w:r>
      <w:proofErr w:type="spellEnd"/>
      <w:r w:rsidRPr="00912348">
        <w:rPr>
          <w:rFonts w:ascii="Times New Roman" w:eastAsia="Times New Roman" w:hAnsi="Times New Roman" w:cs="Times New Roman"/>
          <w:sz w:val="24"/>
          <w:szCs w:val="24"/>
          <w:lang w:val="en-GB" w:eastAsia="en-IN"/>
        </w:rPr>
        <w:t xml:space="preserve">, S.F., Shafei, M.N., Ibrahim, M.I., Wan Mansor, W.N.A. and Mahmud, N. (2025). Factors influencing the success of targeted weight loss in healthcare providers with overweight and obesity after a six-month weight reduction intervention program. </w:t>
      </w:r>
      <w:r w:rsidRPr="00912348">
        <w:rPr>
          <w:rFonts w:ascii="Times New Roman" w:eastAsia="Times New Roman" w:hAnsi="Times New Roman" w:cs="Times New Roman"/>
          <w:i/>
          <w:iCs/>
          <w:sz w:val="24"/>
          <w:szCs w:val="24"/>
          <w:lang w:val="en-GB" w:eastAsia="en-IN"/>
        </w:rPr>
        <w:t>PLOS One</w:t>
      </w:r>
      <w:r w:rsidRPr="00912348">
        <w:rPr>
          <w:rFonts w:ascii="Times New Roman" w:eastAsia="Times New Roman" w:hAnsi="Times New Roman" w:cs="Times New Roman"/>
          <w:sz w:val="24"/>
          <w:szCs w:val="24"/>
          <w:lang w:val="en-GB" w:eastAsia="en-IN"/>
        </w:rPr>
        <w:t xml:space="preserve">, 20(8), p.e0330018. </w:t>
      </w:r>
      <w:hyperlink r:id="rId18" w:history="1">
        <w:r w:rsidRPr="00912348">
          <w:rPr>
            <w:rStyle w:val="Hyperlink"/>
            <w:rFonts w:ascii="Times New Roman" w:eastAsia="Times New Roman" w:hAnsi="Times New Roman" w:cs="Times New Roman"/>
            <w:sz w:val="24"/>
            <w:szCs w:val="24"/>
            <w:lang w:val="en-GB" w:eastAsia="en-IN"/>
          </w:rPr>
          <w:t>https://doi.org/10.1371/journal.pone.0330018</w:t>
        </w:r>
      </w:hyperlink>
      <w:r w:rsidRPr="00912348">
        <w:rPr>
          <w:rFonts w:ascii="Times New Roman" w:eastAsia="Times New Roman" w:hAnsi="Times New Roman" w:cs="Times New Roman"/>
          <w:sz w:val="24"/>
          <w:szCs w:val="24"/>
          <w:lang w:val="en-GB" w:eastAsia="en-IN"/>
        </w:rPr>
        <w:t>.</w:t>
      </w:r>
    </w:p>
    <w:p w14:paraId="5F7816BC" w14:textId="77777777" w:rsidR="00AC5994" w:rsidRPr="00912348" w:rsidRDefault="00AC5994" w:rsidP="00C16BE7">
      <w:pPr>
        <w:spacing w:before="240" w:after="240" w:line="360" w:lineRule="auto"/>
        <w:jc w:val="both"/>
        <w:rPr>
          <w:rFonts w:ascii="Times New Roman" w:eastAsia="Times New Roman" w:hAnsi="Times New Roman" w:cs="Times New Roman"/>
          <w:sz w:val="24"/>
          <w:szCs w:val="24"/>
          <w:lang w:val="en-GB" w:eastAsia="en-IN"/>
        </w:rPr>
      </w:pPr>
      <w:proofErr w:type="spellStart"/>
      <w:r w:rsidRPr="00912348">
        <w:rPr>
          <w:rFonts w:ascii="Times New Roman" w:eastAsia="Times New Roman" w:hAnsi="Times New Roman" w:cs="Times New Roman"/>
          <w:sz w:val="24"/>
          <w:szCs w:val="24"/>
          <w:lang w:val="en-GB" w:eastAsia="en-IN"/>
        </w:rPr>
        <w:lastRenderedPageBreak/>
        <w:t>Wąsacz</w:t>
      </w:r>
      <w:proofErr w:type="spellEnd"/>
      <w:r w:rsidRPr="00912348">
        <w:rPr>
          <w:rFonts w:ascii="Times New Roman" w:eastAsia="Times New Roman" w:hAnsi="Times New Roman" w:cs="Times New Roman"/>
          <w:sz w:val="24"/>
          <w:szCs w:val="24"/>
          <w:lang w:val="en-GB" w:eastAsia="en-IN"/>
        </w:rPr>
        <w:t xml:space="preserve">, M., </w:t>
      </w:r>
      <w:proofErr w:type="spellStart"/>
      <w:r w:rsidRPr="00912348">
        <w:rPr>
          <w:rFonts w:ascii="Times New Roman" w:eastAsia="Times New Roman" w:hAnsi="Times New Roman" w:cs="Times New Roman"/>
          <w:sz w:val="24"/>
          <w:szCs w:val="24"/>
          <w:lang w:val="en-GB" w:eastAsia="en-IN"/>
        </w:rPr>
        <w:t>Sarzyńska</w:t>
      </w:r>
      <w:proofErr w:type="spellEnd"/>
      <w:r w:rsidRPr="00912348">
        <w:rPr>
          <w:rFonts w:ascii="Times New Roman" w:eastAsia="Times New Roman" w:hAnsi="Times New Roman" w:cs="Times New Roman"/>
          <w:sz w:val="24"/>
          <w:szCs w:val="24"/>
          <w:lang w:val="en-GB" w:eastAsia="en-IN"/>
        </w:rPr>
        <w:t xml:space="preserve">, I., </w:t>
      </w:r>
      <w:proofErr w:type="spellStart"/>
      <w:r w:rsidRPr="00912348">
        <w:rPr>
          <w:rFonts w:ascii="Times New Roman" w:eastAsia="Times New Roman" w:hAnsi="Times New Roman" w:cs="Times New Roman"/>
          <w:sz w:val="24"/>
          <w:szCs w:val="24"/>
          <w:lang w:val="en-GB" w:eastAsia="en-IN"/>
        </w:rPr>
        <w:t>Błajda</w:t>
      </w:r>
      <w:proofErr w:type="spellEnd"/>
      <w:r w:rsidRPr="00912348">
        <w:rPr>
          <w:rFonts w:ascii="Times New Roman" w:eastAsia="Times New Roman" w:hAnsi="Times New Roman" w:cs="Times New Roman"/>
          <w:sz w:val="24"/>
          <w:szCs w:val="24"/>
          <w:lang w:val="en-GB" w:eastAsia="en-IN"/>
        </w:rPr>
        <w:t xml:space="preserve">, J., Orlov, N. and Kopańska, M. (2025). The Impact of Digital Technologies in Shaping Weight Loss Motivation Among Children and Adolescents. </w:t>
      </w:r>
      <w:r w:rsidRPr="00912348">
        <w:rPr>
          <w:rFonts w:ascii="Times New Roman" w:eastAsia="Times New Roman" w:hAnsi="Times New Roman" w:cs="Times New Roman"/>
          <w:i/>
          <w:iCs/>
          <w:sz w:val="24"/>
          <w:szCs w:val="24"/>
          <w:lang w:val="en-GB" w:eastAsia="en-IN"/>
        </w:rPr>
        <w:t>Children</w:t>
      </w:r>
      <w:r w:rsidRPr="00912348">
        <w:rPr>
          <w:rFonts w:ascii="Times New Roman" w:eastAsia="Times New Roman" w:hAnsi="Times New Roman" w:cs="Times New Roman"/>
          <w:sz w:val="24"/>
          <w:szCs w:val="24"/>
          <w:lang w:val="en-GB" w:eastAsia="en-IN"/>
        </w:rPr>
        <w:t xml:space="preserve">, 12(6), p.685. </w:t>
      </w:r>
      <w:hyperlink r:id="rId19" w:history="1">
        <w:r w:rsidRPr="00912348">
          <w:rPr>
            <w:rStyle w:val="Hyperlink"/>
            <w:rFonts w:ascii="Times New Roman" w:eastAsia="Times New Roman" w:hAnsi="Times New Roman" w:cs="Times New Roman"/>
            <w:sz w:val="24"/>
            <w:szCs w:val="24"/>
            <w:lang w:val="en-GB" w:eastAsia="en-IN"/>
          </w:rPr>
          <w:t>https://doi.org/10.3390/children12060685</w:t>
        </w:r>
      </w:hyperlink>
      <w:r w:rsidRPr="00912348">
        <w:rPr>
          <w:rFonts w:ascii="Times New Roman" w:eastAsia="Times New Roman" w:hAnsi="Times New Roman" w:cs="Times New Roman"/>
          <w:sz w:val="24"/>
          <w:szCs w:val="24"/>
          <w:lang w:val="en-GB" w:eastAsia="en-IN"/>
        </w:rPr>
        <w:t>.</w:t>
      </w:r>
    </w:p>
    <w:p w14:paraId="1D0D076F" w14:textId="77777777" w:rsidR="00AC5994" w:rsidRDefault="00AC5994" w:rsidP="00C16BE7">
      <w:pPr>
        <w:spacing w:before="240" w:after="240" w:line="360" w:lineRule="auto"/>
        <w:jc w:val="both"/>
        <w:rPr>
          <w:rFonts w:ascii="Times New Roman" w:eastAsia="Times New Roman" w:hAnsi="Times New Roman" w:cs="Times New Roman"/>
          <w:sz w:val="24"/>
          <w:szCs w:val="24"/>
          <w:lang w:val="en-GB" w:eastAsia="en-IN"/>
        </w:rPr>
      </w:pPr>
      <w:r w:rsidRPr="00912348">
        <w:rPr>
          <w:rFonts w:ascii="Times New Roman" w:eastAsia="Times New Roman" w:hAnsi="Times New Roman" w:cs="Times New Roman"/>
          <w:sz w:val="24"/>
          <w:szCs w:val="24"/>
          <w:lang w:val="en-GB" w:eastAsia="en-IN"/>
        </w:rPr>
        <w:t xml:space="preserve">WHO (2025). </w:t>
      </w:r>
      <w:r w:rsidRPr="00912348">
        <w:rPr>
          <w:rFonts w:ascii="Times New Roman" w:eastAsia="Times New Roman" w:hAnsi="Times New Roman" w:cs="Times New Roman"/>
          <w:i/>
          <w:iCs/>
          <w:sz w:val="24"/>
          <w:szCs w:val="24"/>
          <w:lang w:val="en-GB" w:eastAsia="en-IN"/>
        </w:rPr>
        <w:t>Obesity and Overweight</w:t>
      </w:r>
      <w:r w:rsidRPr="00912348">
        <w:rPr>
          <w:rFonts w:ascii="Times New Roman" w:eastAsia="Times New Roman" w:hAnsi="Times New Roman" w:cs="Times New Roman"/>
          <w:sz w:val="24"/>
          <w:szCs w:val="24"/>
          <w:lang w:val="en-GB" w:eastAsia="en-IN"/>
        </w:rPr>
        <w:t xml:space="preserve">. [online] World Health Organization. Available at: </w:t>
      </w:r>
      <w:hyperlink r:id="rId20" w:history="1">
        <w:r w:rsidRPr="00912348">
          <w:rPr>
            <w:rStyle w:val="Hyperlink"/>
            <w:rFonts w:ascii="Times New Roman" w:eastAsia="Times New Roman" w:hAnsi="Times New Roman" w:cs="Times New Roman"/>
            <w:sz w:val="24"/>
            <w:szCs w:val="24"/>
            <w:lang w:val="en-GB" w:eastAsia="en-IN"/>
          </w:rPr>
          <w:t>https://www.who.int/news-room/fact-sheets/detail/obesity-and-overweight</w:t>
        </w:r>
      </w:hyperlink>
      <w:r w:rsidRPr="00912348">
        <w:rPr>
          <w:rFonts w:ascii="Times New Roman" w:eastAsia="Times New Roman" w:hAnsi="Times New Roman" w:cs="Times New Roman"/>
          <w:sz w:val="24"/>
          <w:szCs w:val="24"/>
          <w:lang w:val="en-GB" w:eastAsia="en-IN"/>
        </w:rPr>
        <w:t xml:space="preserve"> [Accessed 24 Sep. 2025].</w:t>
      </w:r>
    </w:p>
    <w:p w14:paraId="48625EAE" w14:textId="77777777" w:rsidR="00AC5994" w:rsidRPr="00912348" w:rsidRDefault="00AC5994" w:rsidP="00C16BE7">
      <w:pPr>
        <w:spacing w:before="240" w:after="240" w:line="360" w:lineRule="auto"/>
        <w:jc w:val="both"/>
        <w:rPr>
          <w:rFonts w:ascii="Times New Roman" w:eastAsia="Times New Roman" w:hAnsi="Times New Roman" w:cs="Times New Roman"/>
          <w:sz w:val="24"/>
          <w:szCs w:val="24"/>
          <w:lang w:val="en-GB" w:eastAsia="en-IN"/>
        </w:rPr>
      </w:pPr>
    </w:p>
    <w:p w14:paraId="2A257EE8" w14:textId="77777777" w:rsidR="009438A2" w:rsidRPr="00912348" w:rsidRDefault="009438A2" w:rsidP="00C16BE7">
      <w:pPr>
        <w:spacing w:before="240"/>
        <w:rPr>
          <w:rFonts w:ascii="Times New Roman" w:hAnsi="Times New Roman" w:cs="Times New Roman"/>
          <w:b/>
          <w:sz w:val="24"/>
          <w:szCs w:val="24"/>
          <w:lang w:val="en-GB"/>
        </w:rPr>
      </w:pPr>
      <w:r w:rsidRPr="00912348">
        <w:rPr>
          <w:rFonts w:ascii="Times New Roman" w:hAnsi="Times New Roman" w:cs="Times New Roman"/>
          <w:b/>
          <w:sz w:val="24"/>
          <w:szCs w:val="24"/>
          <w:lang w:val="en-GB"/>
        </w:rPr>
        <w:br w:type="page"/>
      </w:r>
    </w:p>
    <w:p w14:paraId="7B826684" w14:textId="77777777" w:rsidR="00FC6379" w:rsidRPr="00912348" w:rsidRDefault="00FC6379" w:rsidP="00E9298B">
      <w:pPr>
        <w:pStyle w:val="Heading2"/>
        <w:rPr>
          <w:lang w:val="en-GB"/>
        </w:rPr>
      </w:pPr>
      <w:bookmarkStart w:id="3" w:name="_Toc209624704"/>
      <w:r w:rsidRPr="00912348">
        <w:rPr>
          <w:lang w:val="en-GB"/>
        </w:rPr>
        <w:lastRenderedPageBreak/>
        <w:t>Blog 2- Critically discuss the impact of a digital technology YOU DESIGNED for a digital health promotion intervention</w:t>
      </w:r>
      <w:bookmarkEnd w:id="3"/>
    </w:p>
    <w:p w14:paraId="54A3C6CB" w14:textId="57DF5FA0" w:rsidR="00815B94" w:rsidRPr="00E81A0D" w:rsidRDefault="00FA42D1" w:rsidP="0039456F">
      <w:pPr>
        <w:pStyle w:val="ListParagraph"/>
        <w:numPr>
          <w:ilvl w:val="0"/>
          <w:numId w:val="2"/>
        </w:numPr>
        <w:spacing w:before="240" w:line="360" w:lineRule="auto"/>
        <w:jc w:val="both"/>
        <w:rPr>
          <w:rFonts w:ascii="Times New Roman" w:hAnsi="Times New Roman" w:cs="Times New Roman"/>
          <w:b/>
          <w:i/>
          <w:sz w:val="24"/>
          <w:szCs w:val="24"/>
          <w:lang w:val="en-GB"/>
        </w:rPr>
      </w:pPr>
      <w:r w:rsidRPr="00E81A0D">
        <w:rPr>
          <w:rFonts w:ascii="Times New Roman" w:hAnsi="Times New Roman" w:cs="Times New Roman"/>
          <w:b/>
          <w:i/>
          <w:sz w:val="24"/>
          <w:szCs w:val="24"/>
          <w:lang w:val="en-GB"/>
        </w:rPr>
        <w:t>Obesity: A healthcare burden</w:t>
      </w:r>
    </w:p>
    <w:p w14:paraId="30F99BCE" w14:textId="042E69F0" w:rsidR="009E53A2" w:rsidRPr="00E81A0D" w:rsidRDefault="00525165" w:rsidP="00FC6379">
      <w:pPr>
        <w:spacing w:line="360" w:lineRule="auto"/>
        <w:jc w:val="both"/>
        <w:rPr>
          <w:rFonts w:ascii="Times New Roman" w:hAnsi="Times New Roman" w:cs="Times New Roman"/>
          <w:sz w:val="24"/>
          <w:szCs w:val="24"/>
          <w:lang w:val="en-GB"/>
        </w:rPr>
      </w:pPr>
      <w:r w:rsidRPr="00E81A0D">
        <w:rPr>
          <w:rFonts w:ascii="Times New Roman" w:hAnsi="Times New Roman" w:cs="Times New Roman"/>
          <w:sz w:val="24"/>
          <w:szCs w:val="24"/>
          <w:lang w:val="en-GB"/>
        </w:rPr>
        <w:t xml:space="preserve">Obesity </w:t>
      </w:r>
      <w:r w:rsidR="005A6372" w:rsidRPr="00E81A0D">
        <w:rPr>
          <w:rFonts w:ascii="Times New Roman" w:hAnsi="Times New Roman" w:cs="Times New Roman"/>
          <w:sz w:val="24"/>
          <w:szCs w:val="24"/>
          <w:lang w:val="en-GB"/>
        </w:rPr>
        <w:t>continues</w:t>
      </w:r>
      <w:r w:rsidRPr="00E81A0D">
        <w:rPr>
          <w:rFonts w:ascii="Times New Roman" w:hAnsi="Times New Roman" w:cs="Times New Roman"/>
          <w:sz w:val="24"/>
          <w:szCs w:val="24"/>
          <w:lang w:val="en-GB"/>
        </w:rPr>
        <w:t xml:space="preserve"> to challenge public health system globally with disproportionately affecting culturally and linguistically diverse (CALD)</w:t>
      </w:r>
      <w:r w:rsidR="005A6372" w:rsidRPr="00E81A0D">
        <w:rPr>
          <w:rFonts w:ascii="Times New Roman" w:hAnsi="Times New Roman" w:cs="Times New Roman"/>
          <w:sz w:val="24"/>
          <w:szCs w:val="24"/>
          <w:lang w:val="en-GB"/>
        </w:rPr>
        <w:t xml:space="preserve"> populations. </w:t>
      </w:r>
      <w:r w:rsidR="004F5536" w:rsidRPr="00E81A0D">
        <w:rPr>
          <w:rFonts w:ascii="Times New Roman" w:hAnsi="Times New Roman" w:cs="Times New Roman"/>
          <w:sz w:val="24"/>
          <w:szCs w:val="24"/>
          <w:lang w:val="en-GB"/>
        </w:rPr>
        <w:t xml:space="preserve">In England, alone, obesity related illness </w:t>
      </w:r>
      <w:r w:rsidR="00FD2161" w:rsidRPr="00E81A0D">
        <w:rPr>
          <w:rFonts w:ascii="Times New Roman" w:hAnsi="Times New Roman" w:cs="Times New Roman"/>
          <w:sz w:val="24"/>
          <w:szCs w:val="24"/>
          <w:lang w:val="en-GB"/>
        </w:rPr>
        <w:t xml:space="preserve">account for significant NHS costs and also projected to reach £9.7 billion by 2050 </w:t>
      </w:r>
      <w:r w:rsidR="004F5536" w:rsidRPr="00E81A0D">
        <w:rPr>
          <w:rFonts w:ascii="Times New Roman" w:hAnsi="Times New Roman" w:cs="Times New Roman"/>
          <w:sz w:val="24"/>
          <w:szCs w:val="24"/>
          <w:lang w:val="en-GB"/>
        </w:rPr>
        <w:t>with epidemiological data</w:t>
      </w:r>
      <w:r w:rsidR="00FD2161" w:rsidRPr="00E81A0D">
        <w:rPr>
          <w:rFonts w:ascii="Times New Roman" w:hAnsi="Times New Roman" w:cs="Times New Roman"/>
          <w:sz w:val="24"/>
          <w:szCs w:val="24"/>
          <w:lang w:val="en-GB"/>
        </w:rPr>
        <w:t xml:space="preserve"> (Hughes et al., 2021)</w:t>
      </w:r>
      <w:r w:rsidR="004F5536" w:rsidRPr="00E81A0D">
        <w:rPr>
          <w:rFonts w:ascii="Times New Roman" w:hAnsi="Times New Roman" w:cs="Times New Roman"/>
          <w:sz w:val="24"/>
          <w:szCs w:val="24"/>
          <w:lang w:val="en-GB"/>
        </w:rPr>
        <w:t xml:space="preserve">. </w:t>
      </w:r>
      <w:r w:rsidR="00277CA8" w:rsidRPr="00E81A0D">
        <w:rPr>
          <w:rFonts w:ascii="Times New Roman" w:hAnsi="Times New Roman" w:cs="Times New Roman"/>
          <w:sz w:val="24"/>
          <w:szCs w:val="24"/>
          <w:lang w:val="en-GB"/>
        </w:rPr>
        <w:t xml:space="preserve">Contributing factors remain limited access to culturally appropriate dietary guidance, acculturative stress and systemic barriers to health literacy. </w:t>
      </w:r>
      <w:r w:rsidR="009E53A2" w:rsidRPr="00E81A0D">
        <w:rPr>
          <w:rFonts w:ascii="Times New Roman" w:hAnsi="Times New Roman" w:cs="Times New Roman"/>
          <w:sz w:val="24"/>
          <w:szCs w:val="24"/>
          <w:lang w:val="en-GB"/>
        </w:rPr>
        <w:t xml:space="preserve">Traditional weight management programmes </w:t>
      </w:r>
      <w:r w:rsidR="00277CA8" w:rsidRPr="00E81A0D">
        <w:rPr>
          <w:rFonts w:ascii="Times New Roman" w:hAnsi="Times New Roman" w:cs="Times New Roman"/>
          <w:sz w:val="24"/>
          <w:szCs w:val="24"/>
          <w:lang w:val="en-GB"/>
        </w:rPr>
        <w:t xml:space="preserve">also </w:t>
      </w:r>
      <w:r w:rsidR="009E53A2" w:rsidRPr="00E81A0D">
        <w:rPr>
          <w:rFonts w:ascii="Times New Roman" w:hAnsi="Times New Roman" w:cs="Times New Roman"/>
          <w:sz w:val="24"/>
          <w:szCs w:val="24"/>
          <w:lang w:val="en-GB"/>
        </w:rPr>
        <w:t xml:space="preserve">struggle with scale and cost, while existing apps like MyFitnessPal (MFP) deliver only modest and short-term results. That is where </w:t>
      </w:r>
      <w:r w:rsidR="009E53A2" w:rsidRPr="00E81A0D">
        <w:rPr>
          <w:rFonts w:ascii="Times New Roman" w:hAnsi="Times New Roman" w:cs="Times New Roman"/>
          <w:i/>
          <w:sz w:val="24"/>
          <w:szCs w:val="24"/>
          <w:lang w:val="en-GB"/>
        </w:rPr>
        <w:t>NutriTrack AI</w:t>
      </w:r>
      <w:r w:rsidR="009E53A2" w:rsidRPr="00E81A0D">
        <w:rPr>
          <w:rFonts w:ascii="Times New Roman" w:hAnsi="Times New Roman" w:cs="Times New Roman"/>
          <w:sz w:val="24"/>
          <w:szCs w:val="24"/>
          <w:lang w:val="en-GB"/>
        </w:rPr>
        <w:t xml:space="preserve"> steps in, a next generation solution designed to bridge existing gaps. </w:t>
      </w:r>
    </w:p>
    <w:p w14:paraId="010E2E71" w14:textId="49E17496" w:rsidR="00815B94" w:rsidRPr="00E81A0D" w:rsidRDefault="00107338" w:rsidP="0039456F">
      <w:pPr>
        <w:pStyle w:val="ListParagraph"/>
        <w:numPr>
          <w:ilvl w:val="0"/>
          <w:numId w:val="2"/>
        </w:numPr>
        <w:spacing w:line="360" w:lineRule="auto"/>
        <w:jc w:val="both"/>
        <w:rPr>
          <w:rFonts w:ascii="Times New Roman" w:hAnsi="Times New Roman" w:cs="Times New Roman"/>
          <w:b/>
          <w:i/>
          <w:sz w:val="24"/>
          <w:szCs w:val="24"/>
          <w:lang w:val="en-GB"/>
        </w:rPr>
      </w:pPr>
      <w:r w:rsidRPr="00E81A0D">
        <w:rPr>
          <w:rFonts w:ascii="Times New Roman" w:hAnsi="Times New Roman" w:cs="Times New Roman"/>
          <w:b/>
          <w:i/>
          <w:sz w:val="24"/>
          <w:szCs w:val="24"/>
          <w:lang w:val="en-GB"/>
        </w:rPr>
        <w:t xml:space="preserve">What’s new in </w:t>
      </w:r>
      <w:r w:rsidR="00965A5D" w:rsidRPr="00E81A0D">
        <w:rPr>
          <w:rFonts w:ascii="Times New Roman" w:hAnsi="Times New Roman" w:cs="Times New Roman"/>
          <w:b/>
          <w:i/>
          <w:sz w:val="24"/>
          <w:szCs w:val="24"/>
          <w:lang w:val="en-GB"/>
        </w:rPr>
        <w:t>NutriTrack AI</w:t>
      </w:r>
    </w:p>
    <w:p w14:paraId="18184499" w14:textId="77777777" w:rsidR="00F55CDE" w:rsidRPr="00E81A0D" w:rsidRDefault="00F55CDE" w:rsidP="00FC6379">
      <w:pPr>
        <w:spacing w:line="360" w:lineRule="auto"/>
        <w:jc w:val="both"/>
        <w:rPr>
          <w:rFonts w:ascii="Times New Roman" w:hAnsi="Times New Roman" w:cs="Times New Roman"/>
          <w:sz w:val="24"/>
          <w:szCs w:val="24"/>
          <w:lang w:val="en-GB"/>
        </w:rPr>
      </w:pPr>
      <w:r w:rsidRPr="00E81A0D">
        <w:rPr>
          <w:rFonts w:ascii="Times New Roman" w:hAnsi="Times New Roman" w:cs="Times New Roman"/>
          <w:sz w:val="24"/>
          <w:szCs w:val="24"/>
          <w:lang w:val="en-GB"/>
        </w:rPr>
        <w:t>NutriTrack AI is a conceptual AI-driven mobile app, designed to overcome the limitations of existing platforms like MyFitnessPal.</w:t>
      </w:r>
      <w:r w:rsidR="009D2E46" w:rsidRPr="00E81A0D">
        <w:rPr>
          <w:rFonts w:ascii="Times New Roman" w:hAnsi="Times New Roman" w:cs="Times New Roman"/>
          <w:sz w:val="24"/>
          <w:szCs w:val="24"/>
          <w:lang w:val="en-GB"/>
        </w:rPr>
        <w:t xml:space="preserve"> It combines image-based food recognition, integration with NHS health records and </w:t>
      </w:r>
      <w:r w:rsidR="00D361E3" w:rsidRPr="00E81A0D">
        <w:rPr>
          <w:rFonts w:ascii="Times New Roman" w:hAnsi="Times New Roman" w:cs="Times New Roman"/>
          <w:sz w:val="24"/>
          <w:szCs w:val="24"/>
          <w:lang w:val="en-GB"/>
        </w:rPr>
        <w:t xml:space="preserve">gamified behavioural nudges. By scanning meals through a smartphone camera, NutriTrack AI would calculate nutritional content automatically and recommend healthier alternatives. </w:t>
      </w:r>
      <w:r w:rsidR="003D4F12" w:rsidRPr="00E81A0D">
        <w:rPr>
          <w:rFonts w:ascii="Times New Roman" w:hAnsi="Times New Roman" w:cs="Times New Roman"/>
          <w:sz w:val="24"/>
          <w:szCs w:val="24"/>
          <w:lang w:val="en-GB"/>
        </w:rPr>
        <w:t xml:space="preserve">Users would also receive the daily progress insights, while NHS professionals could monitor anonymized data to design population-level interventions. </w:t>
      </w:r>
    </w:p>
    <w:p w14:paraId="760C671D" w14:textId="77777777" w:rsidR="00F06196" w:rsidRPr="00E81A0D" w:rsidRDefault="00F06196" w:rsidP="00F06196">
      <w:pPr>
        <w:spacing w:line="360" w:lineRule="auto"/>
        <w:jc w:val="center"/>
        <w:rPr>
          <w:rFonts w:ascii="Times New Roman" w:hAnsi="Times New Roman" w:cs="Times New Roman"/>
          <w:sz w:val="24"/>
          <w:szCs w:val="24"/>
          <w:lang w:val="en-GB"/>
        </w:rPr>
      </w:pPr>
      <w:r w:rsidRPr="00E81A0D">
        <w:rPr>
          <w:noProof/>
          <w:lang w:eastAsia="en-IN"/>
        </w:rPr>
        <w:drawing>
          <wp:inline distT="0" distB="0" distL="0" distR="0" wp14:anchorId="7FBB8A42" wp14:editId="58B3FA57">
            <wp:extent cx="5676900" cy="2273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676900" cy="2273300"/>
                    </a:xfrm>
                    <a:prstGeom prst="rect">
                      <a:avLst/>
                    </a:prstGeom>
                  </pic:spPr>
                </pic:pic>
              </a:graphicData>
            </a:graphic>
          </wp:inline>
        </w:drawing>
      </w:r>
    </w:p>
    <w:p w14:paraId="54DCBE74" w14:textId="77777777" w:rsidR="00362BE7" w:rsidRPr="00E81A0D" w:rsidRDefault="00362BE7" w:rsidP="00F06196">
      <w:pPr>
        <w:spacing w:line="360" w:lineRule="auto"/>
        <w:jc w:val="center"/>
        <w:rPr>
          <w:rFonts w:ascii="Times New Roman" w:hAnsi="Times New Roman" w:cs="Times New Roman"/>
          <w:b/>
          <w:sz w:val="24"/>
          <w:szCs w:val="24"/>
          <w:lang w:val="en-GB"/>
        </w:rPr>
      </w:pPr>
      <w:r w:rsidRPr="00E81A0D">
        <w:rPr>
          <w:rFonts w:ascii="Times New Roman" w:hAnsi="Times New Roman" w:cs="Times New Roman"/>
          <w:b/>
          <w:sz w:val="24"/>
          <w:szCs w:val="24"/>
          <w:lang w:val="en-GB"/>
        </w:rPr>
        <w:t>Figure 1: Features of AI-driven mobile app</w:t>
      </w:r>
    </w:p>
    <w:p w14:paraId="33835490" w14:textId="77777777" w:rsidR="00362BE7" w:rsidRPr="00E81A0D" w:rsidRDefault="00362BE7" w:rsidP="00F06196">
      <w:pPr>
        <w:spacing w:line="360" w:lineRule="auto"/>
        <w:jc w:val="center"/>
        <w:rPr>
          <w:rFonts w:ascii="Times New Roman" w:hAnsi="Times New Roman" w:cs="Times New Roman"/>
          <w:sz w:val="24"/>
          <w:szCs w:val="24"/>
          <w:lang w:val="en-GB"/>
        </w:rPr>
      </w:pPr>
      <w:r w:rsidRPr="00E81A0D">
        <w:rPr>
          <w:rFonts w:ascii="Times New Roman" w:hAnsi="Times New Roman" w:cs="Times New Roman"/>
          <w:sz w:val="24"/>
          <w:szCs w:val="24"/>
          <w:lang w:val="en-GB"/>
        </w:rPr>
        <w:t xml:space="preserve">(Source: </w:t>
      </w:r>
      <w:proofErr w:type="spellStart"/>
      <w:r w:rsidRPr="00E81A0D">
        <w:rPr>
          <w:rFonts w:ascii="Times New Roman" w:hAnsi="Times New Roman" w:cs="Times New Roman"/>
          <w:sz w:val="24"/>
          <w:szCs w:val="24"/>
          <w:lang w:val="en-GB"/>
        </w:rPr>
        <w:t>FitNow</w:t>
      </w:r>
      <w:proofErr w:type="spellEnd"/>
      <w:r w:rsidRPr="00E81A0D">
        <w:rPr>
          <w:rFonts w:ascii="Times New Roman" w:hAnsi="Times New Roman" w:cs="Times New Roman"/>
          <w:sz w:val="24"/>
          <w:szCs w:val="24"/>
          <w:lang w:val="en-GB"/>
        </w:rPr>
        <w:t>, 2025)</w:t>
      </w:r>
    </w:p>
    <w:p w14:paraId="504FEBC8" w14:textId="77777777" w:rsidR="00965A5D" w:rsidRPr="00E81A0D" w:rsidRDefault="00965A5D" w:rsidP="0039456F">
      <w:pPr>
        <w:pStyle w:val="ListParagraph"/>
        <w:numPr>
          <w:ilvl w:val="0"/>
          <w:numId w:val="2"/>
        </w:numPr>
        <w:spacing w:line="360" w:lineRule="auto"/>
        <w:jc w:val="both"/>
        <w:rPr>
          <w:rFonts w:ascii="Times New Roman" w:hAnsi="Times New Roman" w:cs="Times New Roman"/>
          <w:b/>
          <w:i/>
          <w:sz w:val="24"/>
          <w:szCs w:val="24"/>
          <w:lang w:val="en-GB"/>
        </w:rPr>
      </w:pPr>
      <w:r w:rsidRPr="00E81A0D">
        <w:rPr>
          <w:rFonts w:ascii="Times New Roman" w:hAnsi="Times New Roman" w:cs="Times New Roman"/>
          <w:b/>
          <w:i/>
          <w:sz w:val="24"/>
          <w:szCs w:val="24"/>
          <w:lang w:val="en-GB"/>
        </w:rPr>
        <w:lastRenderedPageBreak/>
        <w:t>Application in Health promotion</w:t>
      </w:r>
    </w:p>
    <w:p w14:paraId="25153ED6" w14:textId="77777777" w:rsidR="00EA74E0" w:rsidRPr="00E81A0D" w:rsidRDefault="00EA74E0" w:rsidP="00FC6379">
      <w:pPr>
        <w:spacing w:line="360" w:lineRule="auto"/>
        <w:jc w:val="both"/>
        <w:rPr>
          <w:rFonts w:ascii="Times New Roman" w:hAnsi="Times New Roman" w:cs="Times New Roman"/>
          <w:sz w:val="24"/>
          <w:szCs w:val="24"/>
          <w:lang w:val="en-GB"/>
        </w:rPr>
      </w:pPr>
      <w:r w:rsidRPr="00E81A0D">
        <w:rPr>
          <w:rFonts w:ascii="Times New Roman" w:hAnsi="Times New Roman" w:cs="Times New Roman"/>
          <w:sz w:val="24"/>
          <w:szCs w:val="24"/>
          <w:lang w:val="en-GB"/>
        </w:rPr>
        <w:t>The proposed intervention builds upon the theoretical concep</w:t>
      </w:r>
      <w:r w:rsidR="00B443CB" w:rsidRPr="00E81A0D">
        <w:rPr>
          <w:rFonts w:ascii="Times New Roman" w:hAnsi="Times New Roman" w:cs="Times New Roman"/>
          <w:sz w:val="24"/>
          <w:szCs w:val="24"/>
          <w:lang w:val="en-GB"/>
        </w:rPr>
        <w:t>t of</w:t>
      </w:r>
      <w:r w:rsidRPr="00E81A0D">
        <w:rPr>
          <w:rFonts w:ascii="Times New Roman" w:hAnsi="Times New Roman" w:cs="Times New Roman"/>
          <w:sz w:val="24"/>
          <w:szCs w:val="24"/>
          <w:lang w:val="en-GB"/>
        </w:rPr>
        <w:t xml:space="preserve"> </w:t>
      </w:r>
      <w:r w:rsidRPr="00E81A0D">
        <w:rPr>
          <w:rFonts w:ascii="Times New Roman" w:hAnsi="Times New Roman" w:cs="Times New Roman"/>
          <w:i/>
          <w:sz w:val="24"/>
          <w:szCs w:val="24"/>
          <w:lang w:val="en-GB"/>
        </w:rPr>
        <w:t>Health Belief Model</w:t>
      </w:r>
      <w:r w:rsidRPr="00E81A0D">
        <w:rPr>
          <w:rFonts w:ascii="Times New Roman" w:hAnsi="Times New Roman" w:cs="Times New Roman"/>
          <w:sz w:val="24"/>
          <w:szCs w:val="24"/>
          <w:lang w:val="en-GB"/>
        </w:rPr>
        <w:t xml:space="preserve">. </w:t>
      </w:r>
      <w:r w:rsidR="00B443CB" w:rsidRPr="00E81A0D">
        <w:rPr>
          <w:rFonts w:ascii="Times New Roman" w:hAnsi="Times New Roman" w:cs="Times New Roman"/>
          <w:sz w:val="24"/>
          <w:szCs w:val="24"/>
          <w:lang w:val="en-GB"/>
        </w:rPr>
        <w:t xml:space="preserve"> According to the model, perceived severity (obesity risks) and perceived benefits (healthier lifestyle) are emphasised through personalised reminders and educational content</w:t>
      </w:r>
      <w:r w:rsidR="00B36B74" w:rsidRPr="00E81A0D">
        <w:rPr>
          <w:rFonts w:ascii="Times New Roman" w:hAnsi="Times New Roman" w:cs="Times New Roman"/>
          <w:sz w:val="24"/>
          <w:szCs w:val="24"/>
          <w:lang w:val="en-GB"/>
        </w:rPr>
        <w:t xml:space="preserve"> (</w:t>
      </w:r>
      <w:proofErr w:type="spellStart"/>
      <w:r w:rsidR="00B36B74" w:rsidRPr="00E81A0D">
        <w:rPr>
          <w:rFonts w:ascii="Times New Roman" w:hAnsi="Times New Roman" w:cs="Times New Roman"/>
          <w:sz w:val="24"/>
          <w:szCs w:val="24"/>
          <w:lang w:val="en-GB"/>
        </w:rPr>
        <w:t>Albasheer</w:t>
      </w:r>
      <w:proofErr w:type="spellEnd"/>
      <w:r w:rsidR="00B36B74" w:rsidRPr="00E81A0D">
        <w:rPr>
          <w:rFonts w:ascii="Times New Roman" w:hAnsi="Times New Roman" w:cs="Times New Roman"/>
          <w:sz w:val="24"/>
          <w:szCs w:val="24"/>
          <w:lang w:val="en-GB"/>
        </w:rPr>
        <w:t xml:space="preserve"> et al., 2024)</w:t>
      </w:r>
      <w:r w:rsidR="00B443CB" w:rsidRPr="00E81A0D">
        <w:rPr>
          <w:rFonts w:ascii="Times New Roman" w:hAnsi="Times New Roman" w:cs="Times New Roman"/>
          <w:sz w:val="24"/>
          <w:szCs w:val="24"/>
          <w:lang w:val="en-GB"/>
        </w:rPr>
        <w:t>. NutriTrack AI enhances capability by offering real-time, accurate nutritional knowledge, increases opportunities through 24/7 access and strengthens motivation via gamified milestones</w:t>
      </w:r>
      <w:r w:rsidR="00613628" w:rsidRPr="00E81A0D">
        <w:rPr>
          <w:rFonts w:ascii="Times New Roman" w:hAnsi="Times New Roman" w:cs="Times New Roman"/>
          <w:sz w:val="24"/>
          <w:szCs w:val="24"/>
          <w:lang w:val="en-GB"/>
        </w:rPr>
        <w:t xml:space="preserve"> (Bays et al., 2023)</w:t>
      </w:r>
      <w:r w:rsidR="00B443CB" w:rsidRPr="00E81A0D">
        <w:rPr>
          <w:rFonts w:ascii="Times New Roman" w:hAnsi="Times New Roman" w:cs="Times New Roman"/>
          <w:sz w:val="24"/>
          <w:szCs w:val="24"/>
          <w:lang w:val="en-GB"/>
        </w:rPr>
        <w:t xml:space="preserve">. </w:t>
      </w:r>
      <w:r w:rsidR="007D1867" w:rsidRPr="00E81A0D">
        <w:rPr>
          <w:rFonts w:ascii="Times New Roman" w:hAnsi="Times New Roman" w:cs="Times New Roman"/>
          <w:sz w:val="24"/>
          <w:szCs w:val="24"/>
          <w:lang w:val="en-GB"/>
        </w:rPr>
        <w:t>Besides, evidence from culturally adapted interventions shows improved dietary behaviours and engagement when cultural relevance is prioritised. NutriTrack AI builds on this by embedding digital health principles such as scalability, personalisation and interactivity</w:t>
      </w:r>
      <w:r w:rsidR="004F687E" w:rsidRPr="00E81A0D">
        <w:rPr>
          <w:rFonts w:ascii="Times New Roman" w:hAnsi="Times New Roman" w:cs="Times New Roman"/>
          <w:sz w:val="24"/>
          <w:szCs w:val="24"/>
          <w:lang w:val="en-GB"/>
        </w:rPr>
        <w:t xml:space="preserve"> into a platform designed for equity.</w:t>
      </w:r>
    </w:p>
    <w:p w14:paraId="3B184FCA" w14:textId="77777777" w:rsidR="00613628" w:rsidRPr="00E81A0D" w:rsidRDefault="00613628" w:rsidP="00613628">
      <w:pPr>
        <w:spacing w:line="360" w:lineRule="auto"/>
        <w:jc w:val="center"/>
        <w:rPr>
          <w:rFonts w:ascii="Times New Roman" w:hAnsi="Times New Roman" w:cs="Times New Roman"/>
          <w:b/>
          <w:sz w:val="24"/>
          <w:szCs w:val="24"/>
          <w:lang w:val="en-GB"/>
        </w:rPr>
      </w:pPr>
      <w:r w:rsidRPr="00E81A0D">
        <w:rPr>
          <w:b/>
          <w:noProof/>
          <w:lang w:eastAsia="en-IN"/>
        </w:rPr>
        <w:drawing>
          <wp:inline distT="0" distB="0" distL="0" distR="0" wp14:anchorId="0B97C46F" wp14:editId="58578E38">
            <wp:extent cx="4603820" cy="59309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608446" cy="5936859"/>
                    </a:xfrm>
                    <a:prstGeom prst="rect">
                      <a:avLst/>
                    </a:prstGeom>
                  </pic:spPr>
                </pic:pic>
              </a:graphicData>
            </a:graphic>
          </wp:inline>
        </w:drawing>
      </w:r>
    </w:p>
    <w:p w14:paraId="2EB9CD21" w14:textId="77777777" w:rsidR="00613628" w:rsidRPr="00E81A0D" w:rsidRDefault="00663368" w:rsidP="00613628">
      <w:pPr>
        <w:spacing w:line="360" w:lineRule="auto"/>
        <w:jc w:val="center"/>
        <w:rPr>
          <w:rFonts w:ascii="Times New Roman" w:hAnsi="Times New Roman" w:cs="Times New Roman"/>
          <w:b/>
          <w:sz w:val="24"/>
          <w:szCs w:val="24"/>
          <w:lang w:val="en-GB"/>
        </w:rPr>
      </w:pPr>
      <w:r w:rsidRPr="00E81A0D">
        <w:rPr>
          <w:rFonts w:ascii="Times New Roman" w:hAnsi="Times New Roman" w:cs="Times New Roman"/>
          <w:b/>
          <w:sz w:val="24"/>
          <w:szCs w:val="24"/>
          <w:lang w:val="en-GB"/>
        </w:rPr>
        <w:lastRenderedPageBreak/>
        <w:t>Figure 2</w:t>
      </w:r>
      <w:r w:rsidR="00613628" w:rsidRPr="00E81A0D">
        <w:rPr>
          <w:rFonts w:ascii="Times New Roman" w:hAnsi="Times New Roman" w:cs="Times New Roman"/>
          <w:b/>
          <w:sz w:val="24"/>
          <w:szCs w:val="24"/>
          <w:lang w:val="en-GB"/>
        </w:rPr>
        <w:t>: Integration of AI in obesity management</w:t>
      </w:r>
    </w:p>
    <w:p w14:paraId="28FF2F2D" w14:textId="77777777" w:rsidR="00613628" w:rsidRPr="00E81A0D" w:rsidRDefault="00613628" w:rsidP="00613628">
      <w:pPr>
        <w:spacing w:line="360" w:lineRule="auto"/>
        <w:jc w:val="center"/>
        <w:rPr>
          <w:rFonts w:ascii="Times New Roman" w:hAnsi="Times New Roman" w:cs="Times New Roman"/>
          <w:sz w:val="24"/>
          <w:szCs w:val="24"/>
          <w:lang w:val="en-GB"/>
        </w:rPr>
      </w:pPr>
      <w:r w:rsidRPr="00E81A0D">
        <w:rPr>
          <w:rFonts w:ascii="Times New Roman" w:hAnsi="Times New Roman" w:cs="Times New Roman"/>
          <w:sz w:val="24"/>
          <w:szCs w:val="24"/>
          <w:lang w:val="en-GB"/>
        </w:rPr>
        <w:t>(Source: Bays et al., 2023)</w:t>
      </w:r>
    </w:p>
    <w:p w14:paraId="60C19010" w14:textId="4200FA0E" w:rsidR="00965A5D" w:rsidRPr="00E81A0D" w:rsidRDefault="00D95D53" w:rsidP="0039456F">
      <w:pPr>
        <w:pStyle w:val="ListParagraph"/>
        <w:numPr>
          <w:ilvl w:val="0"/>
          <w:numId w:val="2"/>
        </w:numPr>
        <w:spacing w:line="360" w:lineRule="auto"/>
        <w:jc w:val="both"/>
        <w:rPr>
          <w:rFonts w:ascii="Times New Roman" w:hAnsi="Times New Roman" w:cs="Times New Roman"/>
          <w:b/>
          <w:i/>
          <w:sz w:val="24"/>
          <w:szCs w:val="24"/>
          <w:lang w:val="en-GB"/>
        </w:rPr>
      </w:pPr>
      <w:r w:rsidRPr="00E81A0D">
        <w:rPr>
          <w:rFonts w:ascii="Times New Roman" w:hAnsi="Times New Roman" w:cs="Times New Roman"/>
          <w:b/>
          <w:i/>
          <w:sz w:val="24"/>
          <w:szCs w:val="24"/>
          <w:lang w:val="en-GB"/>
        </w:rPr>
        <w:t>I</w:t>
      </w:r>
      <w:r w:rsidR="00965A5D" w:rsidRPr="00E81A0D">
        <w:rPr>
          <w:rFonts w:ascii="Times New Roman" w:hAnsi="Times New Roman" w:cs="Times New Roman"/>
          <w:b/>
          <w:i/>
          <w:sz w:val="24"/>
          <w:szCs w:val="24"/>
          <w:lang w:val="en-GB"/>
        </w:rPr>
        <w:t>mpact analysis</w:t>
      </w:r>
    </w:p>
    <w:p w14:paraId="15A01E19" w14:textId="05BA0288" w:rsidR="00B73D19" w:rsidRPr="00E81A0D" w:rsidRDefault="005B5549" w:rsidP="00FC6379">
      <w:pPr>
        <w:spacing w:line="360" w:lineRule="auto"/>
        <w:jc w:val="both"/>
        <w:rPr>
          <w:rFonts w:ascii="Times New Roman" w:hAnsi="Times New Roman" w:cs="Times New Roman"/>
          <w:sz w:val="24"/>
          <w:szCs w:val="24"/>
          <w:lang w:val="en-GB"/>
        </w:rPr>
      </w:pPr>
      <w:r w:rsidRPr="00E81A0D">
        <w:rPr>
          <w:rFonts w:ascii="Times New Roman" w:hAnsi="Times New Roman" w:cs="Times New Roman"/>
          <w:sz w:val="24"/>
          <w:szCs w:val="24"/>
          <w:lang w:val="en-GB"/>
        </w:rPr>
        <w:t xml:space="preserve">NutriTrack AI offers a plethora of benefits such as it tackles data reliability by automating food logging, which will help to reduce human error. Besides, its personalisation algorithms ensure recommendations are culturally sensitive, addressing critiques that many apps are western-centric. Along with that integration with NHS system will also strength public health surveillance and continuity of care. </w:t>
      </w:r>
      <w:r w:rsidR="00FC1323" w:rsidRPr="00E81A0D">
        <w:rPr>
          <w:rFonts w:ascii="Times New Roman" w:hAnsi="Times New Roman" w:cs="Times New Roman"/>
          <w:sz w:val="24"/>
          <w:szCs w:val="24"/>
          <w:lang w:val="en-GB"/>
        </w:rPr>
        <w:t xml:space="preserve">Ethical concerns can emerge regarding over-surveillance and the potential to induce guilt-driven behaviours as well.      </w:t>
      </w:r>
    </w:p>
    <w:p w14:paraId="6F1578C1" w14:textId="46FDC094" w:rsidR="00FC1323" w:rsidRPr="00E81A0D" w:rsidRDefault="00FC1323" w:rsidP="00FC6379">
      <w:pPr>
        <w:spacing w:line="360" w:lineRule="auto"/>
        <w:jc w:val="both"/>
        <w:rPr>
          <w:rFonts w:ascii="Times New Roman" w:hAnsi="Times New Roman" w:cs="Times New Roman"/>
          <w:b/>
          <w:i/>
          <w:sz w:val="24"/>
          <w:szCs w:val="24"/>
          <w:lang w:val="en-GB"/>
        </w:rPr>
      </w:pPr>
      <w:r w:rsidRPr="00E81A0D">
        <w:rPr>
          <w:rFonts w:ascii="Times New Roman" w:hAnsi="Times New Roman" w:cs="Times New Roman"/>
          <w:b/>
          <w:i/>
          <w:sz w:val="24"/>
          <w:szCs w:val="24"/>
          <w:lang w:val="en-GB"/>
        </w:rPr>
        <w:t>Trust Issues: why ethics matter for adoption</w:t>
      </w:r>
    </w:p>
    <w:p w14:paraId="7CC090EC" w14:textId="7E4DB231" w:rsidR="00525165" w:rsidRPr="00E81A0D" w:rsidRDefault="00B73D19" w:rsidP="00FC6379">
      <w:pPr>
        <w:spacing w:line="360" w:lineRule="auto"/>
        <w:jc w:val="both"/>
        <w:rPr>
          <w:rFonts w:ascii="Times New Roman" w:hAnsi="Times New Roman" w:cs="Times New Roman"/>
          <w:sz w:val="24"/>
          <w:szCs w:val="24"/>
          <w:lang w:val="en-GB"/>
        </w:rPr>
      </w:pPr>
      <w:r w:rsidRPr="00E81A0D">
        <w:rPr>
          <w:rFonts w:ascii="Times New Roman" w:hAnsi="Times New Roman" w:cs="Times New Roman"/>
          <w:sz w:val="24"/>
          <w:szCs w:val="24"/>
          <w:lang w:val="en-GB"/>
        </w:rPr>
        <w:t xml:space="preserve">NutriTrack AI proposes integration with NHS records to provide population-level insights and continuity of care. </w:t>
      </w:r>
      <w:r w:rsidR="00A90EE3" w:rsidRPr="00E81A0D">
        <w:rPr>
          <w:rFonts w:ascii="Times New Roman" w:hAnsi="Times New Roman" w:cs="Times New Roman"/>
          <w:sz w:val="24"/>
          <w:szCs w:val="24"/>
          <w:lang w:val="en-GB"/>
        </w:rPr>
        <w:t>Though</w:t>
      </w:r>
      <w:r w:rsidR="005B5549" w:rsidRPr="00E81A0D">
        <w:rPr>
          <w:rFonts w:ascii="Times New Roman" w:hAnsi="Times New Roman" w:cs="Times New Roman"/>
          <w:sz w:val="24"/>
          <w:szCs w:val="24"/>
          <w:lang w:val="en-GB"/>
        </w:rPr>
        <w:t>, limitation remains in the form of data security and privacy when linking with health records</w:t>
      </w:r>
      <w:r w:rsidRPr="00E81A0D">
        <w:rPr>
          <w:rFonts w:ascii="Times New Roman" w:hAnsi="Times New Roman" w:cs="Times New Roman"/>
          <w:sz w:val="24"/>
          <w:szCs w:val="24"/>
          <w:lang w:val="en-GB"/>
        </w:rPr>
        <w:t>. Protano et al. (</w:t>
      </w:r>
      <w:r w:rsidR="00E3234F" w:rsidRPr="00E81A0D">
        <w:rPr>
          <w:rFonts w:ascii="Times New Roman" w:hAnsi="Times New Roman" w:cs="Times New Roman"/>
          <w:sz w:val="24"/>
          <w:szCs w:val="24"/>
          <w:lang w:val="en-GB"/>
        </w:rPr>
        <w:t>2024)</w:t>
      </w:r>
      <w:r w:rsidRPr="00E81A0D">
        <w:rPr>
          <w:rFonts w:ascii="Times New Roman" w:hAnsi="Times New Roman" w:cs="Times New Roman"/>
          <w:sz w:val="24"/>
          <w:szCs w:val="24"/>
          <w:lang w:val="en-GB"/>
        </w:rPr>
        <w:t xml:space="preserve"> examined that data-sharing fears remain a top barriers to digital health adoption. If users do not trust that their data is secure, especially when linked to government systems, adoption rates may stall. </w:t>
      </w:r>
      <w:r w:rsidR="005B5549" w:rsidRPr="00E81A0D">
        <w:rPr>
          <w:rFonts w:ascii="Times New Roman" w:hAnsi="Times New Roman" w:cs="Times New Roman"/>
          <w:sz w:val="24"/>
          <w:szCs w:val="24"/>
          <w:lang w:val="en-GB"/>
        </w:rPr>
        <w:t xml:space="preserve">Reliance on internet access and smartphones also risks exclusion of digitally marginalised populations. </w:t>
      </w:r>
    </w:p>
    <w:p w14:paraId="0284A925" w14:textId="77777777" w:rsidR="00965A5D" w:rsidRPr="00E81A0D" w:rsidRDefault="00965A5D" w:rsidP="0039456F">
      <w:pPr>
        <w:pStyle w:val="ListParagraph"/>
        <w:numPr>
          <w:ilvl w:val="0"/>
          <w:numId w:val="2"/>
        </w:numPr>
        <w:spacing w:line="360" w:lineRule="auto"/>
        <w:jc w:val="both"/>
        <w:rPr>
          <w:rFonts w:ascii="Times New Roman" w:hAnsi="Times New Roman" w:cs="Times New Roman"/>
          <w:b/>
          <w:i/>
          <w:sz w:val="24"/>
          <w:szCs w:val="24"/>
          <w:lang w:val="en-GB"/>
        </w:rPr>
      </w:pPr>
      <w:r w:rsidRPr="00E81A0D">
        <w:rPr>
          <w:rFonts w:ascii="Times New Roman" w:hAnsi="Times New Roman" w:cs="Times New Roman"/>
          <w:b/>
          <w:i/>
          <w:sz w:val="24"/>
          <w:szCs w:val="24"/>
          <w:lang w:val="en-GB"/>
        </w:rPr>
        <w:t>Addressing the shortfalls</w:t>
      </w:r>
    </w:p>
    <w:p w14:paraId="3659AA36" w14:textId="77777777" w:rsidR="00B443CB" w:rsidRPr="00E81A0D" w:rsidRDefault="00E1253F" w:rsidP="00FC6379">
      <w:pPr>
        <w:spacing w:line="360" w:lineRule="auto"/>
        <w:jc w:val="both"/>
        <w:rPr>
          <w:rFonts w:ascii="Times New Roman" w:hAnsi="Times New Roman" w:cs="Times New Roman"/>
          <w:sz w:val="24"/>
          <w:szCs w:val="24"/>
          <w:lang w:val="en-GB"/>
        </w:rPr>
      </w:pPr>
      <w:r w:rsidRPr="00E81A0D">
        <w:rPr>
          <w:rFonts w:ascii="Times New Roman" w:hAnsi="Times New Roman" w:cs="Times New Roman"/>
          <w:sz w:val="24"/>
          <w:szCs w:val="24"/>
          <w:lang w:val="en-GB"/>
        </w:rPr>
        <w:t>In order to mitigate the identified shortfalls, r</w:t>
      </w:r>
      <w:r w:rsidR="00766083" w:rsidRPr="00E81A0D">
        <w:rPr>
          <w:rFonts w:ascii="Times New Roman" w:hAnsi="Times New Roman" w:cs="Times New Roman"/>
          <w:sz w:val="24"/>
          <w:szCs w:val="24"/>
          <w:lang w:val="en-GB"/>
        </w:rPr>
        <w:t xml:space="preserve">obust GDPR-compliant frameworks should undermine regarding data use, ensuring anonymisation and user consent. Partnership with local councils can also subsidise connectivity or devices for digitally excluded groups, promoting equity. In addition, embedding in-app wellbeing modules can counterbalance risks of guilt and encourage sustainable behaviour change.  </w:t>
      </w:r>
    </w:p>
    <w:p w14:paraId="28E3B52F" w14:textId="77777777" w:rsidR="00B443CB" w:rsidRPr="00E81A0D" w:rsidRDefault="00B443CB" w:rsidP="00FC6379">
      <w:pPr>
        <w:spacing w:line="360" w:lineRule="auto"/>
        <w:jc w:val="both"/>
        <w:rPr>
          <w:rFonts w:ascii="Times New Roman" w:hAnsi="Times New Roman" w:cs="Times New Roman"/>
          <w:b/>
          <w:i/>
          <w:sz w:val="24"/>
          <w:szCs w:val="24"/>
          <w:lang w:val="en-GB"/>
        </w:rPr>
      </w:pPr>
    </w:p>
    <w:p w14:paraId="42AA9534" w14:textId="77777777" w:rsidR="00585C29" w:rsidRPr="00E81A0D" w:rsidRDefault="00585C29">
      <w:pPr>
        <w:rPr>
          <w:rFonts w:ascii="Times New Roman" w:hAnsi="Times New Roman" w:cs="Times New Roman"/>
          <w:b/>
          <w:i/>
          <w:sz w:val="24"/>
          <w:szCs w:val="24"/>
          <w:lang w:val="en-GB"/>
        </w:rPr>
      </w:pPr>
      <w:r w:rsidRPr="00E81A0D">
        <w:rPr>
          <w:rFonts w:ascii="Times New Roman" w:hAnsi="Times New Roman" w:cs="Times New Roman"/>
          <w:b/>
          <w:i/>
          <w:sz w:val="24"/>
          <w:szCs w:val="24"/>
          <w:lang w:val="en-GB"/>
        </w:rPr>
        <w:br w:type="page"/>
      </w:r>
    </w:p>
    <w:p w14:paraId="252AD085" w14:textId="77777777" w:rsidR="00B443CB" w:rsidRPr="00912348" w:rsidRDefault="00585C29" w:rsidP="00E9298B">
      <w:pPr>
        <w:pStyle w:val="Heading2"/>
        <w:rPr>
          <w:lang w:val="en-GB"/>
        </w:rPr>
      </w:pPr>
      <w:bookmarkStart w:id="4" w:name="_Toc209624705"/>
      <w:r w:rsidRPr="00912348">
        <w:rPr>
          <w:lang w:val="en-GB"/>
        </w:rPr>
        <w:lastRenderedPageBreak/>
        <w:t>References</w:t>
      </w:r>
      <w:bookmarkEnd w:id="4"/>
    </w:p>
    <w:p w14:paraId="768E55FB" w14:textId="6BF07504" w:rsidR="00C16BE7" w:rsidRPr="00912348" w:rsidRDefault="00C16BE7" w:rsidP="00C16BE7">
      <w:pPr>
        <w:pStyle w:val="NormalWeb"/>
        <w:spacing w:before="240" w:beforeAutospacing="0" w:after="240" w:afterAutospacing="0" w:line="360" w:lineRule="auto"/>
        <w:jc w:val="both"/>
        <w:rPr>
          <w:lang w:val="en-GB"/>
        </w:rPr>
      </w:pPr>
      <w:proofErr w:type="spellStart"/>
      <w:r w:rsidRPr="00912348">
        <w:rPr>
          <w:lang w:val="en-GB"/>
        </w:rPr>
        <w:t>Albasheer</w:t>
      </w:r>
      <w:proofErr w:type="spellEnd"/>
      <w:r w:rsidRPr="00912348">
        <w:rPr>
          <w:lang w:val="en-GB"/>
        </w:rPr>
        <w:t xml:space="preserve">, O., Hakami, N., Abdelwahab, S.I., </w:t>
      </w:r>
      <w:proofErr w:type="spellStart"/>
      <w:r w:rsidRPr="00912348">
        <w:rPr>
          <w:lang w:val="en-GB"/>
        </w:rPr>
        <w:t>Alqassim</w:t>
      </w:r>
      <w:proofErr w:type="spellEnd"/>
      <w:r w:rsidRPr="00912348">
        <w:rPr>
          <w:lang w:val="en-GB"/>
        </w:rPr>
        <w:t xml:space="preserve">, A.Y., Alharbi, A., Abdelmola, A.O., </w:t>
      </w:r>
      <w:proofErr w:type="spellStart"/>
      <w:r w:rsidRPr="00912348">
        <w:rPr>
          <w:lang w:val="en-GB"/>
        </w:rPr>
        <w:t>Altraifi</w:t>
      </w:r>
      <w:proofErr w:type="spellEnd"/>
      <w:r w:rsidRPr="00912348">
        <w:rPr>
          <w:lang w:val="en-GB"/>
        </w:rPr>
        <w:t xml:space="preserve">, A.A.A., </w:t>
      </w:r>
      <w:proofErr w:type="spellStart"/>
      <w:r w:rsidRPr="00912348">
        <w:rPr>
          <w:lang w:val="en-GB"/>
        </w:rPr>
        <w:t>Medani</w:t>
      </w:r>
      <w:proofErr w:type="spellEnd"/>
      <w:r w:rsidRPr="00912348">
        <w:rPr>
          <w:lang w:val="en-GB"/>
        </w:rPr>
        <w:t xml:space="preserve">, I.E., Hakami, A.M.S., </w:t>
      </w:r>
      <w:proofErr w:type="spellStart"/>
      <w:r w:rsidRPr="00912348">
        <w:rPr>
          <w:lang w:val="en-GB"/>
        </w:rPr>
        <w:t>Moafa</w:t>
      </w:r>
      <w:proofErr w:type="spellEnd"/>
      <w:r w:rsidRPr="00912348">
        <w:rPr>
          <w:lang w:val="en-GB"/>
        </w:rPr>
        <w:t xml:space="preserve">, M.H., Abuhadi, R.I. and </w:t>
      </w:r>
      <w:proofErr w:type="spellStart"/>
      <w:r w:rsidRPr="00912348">
        <w:rPr>
          <w:lang w:val="en-GB"/>
        </w:rPr>
        <w:t>Hobani</w:t>
      </w:r>
      <w:proofErr w:type="spellEnd"/>
      <w:r w:rsidRPr="00912348">
        <w:rPr>
          <w:lang w:val="en-GB"/>
        </w:rPr>
        <w:t xml:space="preserve">, A.H. (2024). Utilisation of the health belief model to study the behavioural intentions relating to obesity management among university students: a cross-sectional study. </w:t>
      </w:r>
      <w:r w:rsidRPr="00912348">
        <w:rPr>
          <w:i/>
          <w:iCs/>
          <w:lang w:val="en-GB"/>
        </w:rPr>
        <w:t>BMJ Open</w:t>
      </w:r>
      <w:r w:rsidRPr="00912348">
        <w:rPr>
          <w:lang w:val="en-GB"/>
        </w:rPr>
        <w:t>, 14(5)</w:t>
      </w:r>
      <w:proofErr w:type="gramStart"/>
      <w:r w:rsidRPr="00912348">
        <w:rPr>
          <w:lang w:val="en-GB"/>
        </w:rPr>
        <w:t xml:space="preserve">, </w:t>
      </w:r>
      <w:r w:rsidR="00B279CA">
        <w:rPr>
          <w:lang w:val="en-GB"/>
        </w:rPr>
        <w:t xml:space="preserve"> </w:t>
      </w:r>
      <w:r w:rsidRPr="00912348">
        <w:rPr>
          <w:lang w:val="en-GB"/>
        </w:rPr>
        <w:t>p.e079783.</w:t>
      </w:r>
      <w:proofErr w:type="gramEnd"/>
      <w:r w:rsidRPr="00912348">
        <w:rPr>
          <w:lang w:val="en-GB"/>
        </w:rPr>
        <w:t xml:space="preserve"> </w:t>
      </w:r>
      <w:hyperlink r:id="rId23" w:history="1">
        <w:r w:rsidRPr="00912348">
          <w:rPr>
            <w:rStyle w:val="Hyperlink"/>
            <w:lang w:val="en-GB"/>
          </w:rPr>
          <w:t>https://doi.org/10.1136/bmjopen-2023-079783</w:t>
        </w:r>
      </w:hyperlink>
    </w:p>
    <w:p w14:paraId="4D856BF4" w14:textId="77777777" w:rsidR="00C16BE7" w:rsidRPr="00912348" w:rsidRDefault="00C16BE7" w:rsidP="00C16BE7">
      <w:pPr>
        <w:pStyle w:val="NormalWeb"/>
        <w:spacing w:before="240" w:beforeAutospacing="0" w:after="240" w:afterAutospacing="0" w:line="360" w:lineRule="auto"/>
        <w:jc w:val="both"/>
        <w:rPr>
          <w:lang w:val="en-GB"/>
        </w:rPr>
      </w:pPr>
      <w:r w:rsidRPr="00912348">
        <w:rPr>
          <w:lang w:val="en-GB"/>
        </w:rPr>
        <w:t xml:space="preserve">Bays, H.E., Fitch, A., Cuda, S., Rickey, E., </w:t>
      </w:r>
      <w:proofErr w:type="spellStart"/>
      <w:r w:rsidRPr="00912348">
        <w:rPr>
          <w:lang w:val="en-GB"/>
        </w:rPr>
        <w:t>Hablutzel</w:t>
      </w:r>
      <w:proofErr w:type="spellEnd"/>
      <w:r w:rsidRPr="00912348">
        <w:rPr>
          <w:lang w:val="en-GB"/>
        </w:rPr>
        <w:t xml:space="preserve">, J., Coy, R. and </w:t>
      </w:r>
      <w:proofErr w:type="spellStart"/>
      <w:r w:rsidRPr="00912348">
        <w:rPr>
          <w:lang w:val="en-GB"/>
        </w:rPr>
        <w:t>Censani</w:t>
      </w:r>
      <w:proofErr w:type="spellEnd"/>
      <w:r w:rsidRPr="00912348">
        <w:rPr>
          <w:lang w:val="en-GB"/>
        </w:rPr>
        <w:t xml:space="preserve">, M. (2023). Artificial intelligence and obesity management: An Obesity Medicine Association (OMA) Clinical Practice Statement (CPS) 2023. </w:t>
      </w:r>
      <w:r w:rsidRPr="00912348">
        <w:rPr>
          <w:i/>
          <w:iCs/>
          <w:lang w:val="en-GB"/>
        </w:rPr>
        <w:t>Obesity Pillars</w:t>
      </w:r>
      <w:r w:rsidRPr="00912348">
        <w:rPr>
          <w:lang w:val="en-GB"/>
        </w:rPr>
        <w:t xml:space="preserve">, 6, p.100065. </w:t>
      </w:r>
      <w:hyperlink r:id="rId24" w:history="1">
        <w:r w:rsidRPr="00912348">
          <w:rPr>
            <w:rStyle w:val="Hyperlink"/>
            <w:lang w:val="en-GB"/>
          </w:rPr>
          <w:t>https://doi.org/10.1016/j.obpill.2023.100065</w:t>
        </w:r>
      </w:hyperlink>
    </w:p>
    <w:p w14:paraId="128B4D87" w14:textId="77777777" w:rsidR="00C16BE7" w:rsidRPr="00912348" w:rsidRDefault="00C16BE7" w:rsidP="00C16BE7">
      <w:pPr>
        <w:pStyle w:val="NormalWeb"/>
        <w:spacing w:before="240" w:beforeAutospacing="0" w:after="240" w:afterAutospacing="0" w:line="360" w:lineRule="auto"/>
        <w:jc w:val="both"/>
        <w:rPr>
          <w:lang w:val="en-GB"/>
        </w:rPr>
      </w:pPr>
      <w:proofErr w:type="spellStart"/>
      <w:r w:rsidRPr="00912348">
        <w:rPr>
          <w:lang w:val="en-GB"/>
        </w:rPr>
        <w:t>FitNow</w:t>
      </w:r>
      <w:proofErr w:type="spellEnd"/>
      <w:r w:rsidRPr="00912348">
        <w:rPr>
          <w:lang w:val="en-GB"/>
        </w:rPr>
        <w:t xml:space="preserve">, I. (2025). </w:t>
      </w:r>
      <w:r w:rsidRPr="00912348">
        <w:rPr>
          <w:i/>
          <w:iCs/>
          <w:lang w:val="en-GB"/>
        </w:rPr>
        <w:t>Lose It! Finds AI-Powered Logging Boosts Weight Loss Success and Greater Nutritional Mindfulness</w:t>
      </w:r>
      <w:r w:rsidRPr="00912348">
        <w:rPr>
          <w:lang w:val="en-GB"/>
        </w:rPr>
        <w:t xml:space="preserve">. [online] ACCESSWIRE Newsroom. Available at: </w:t>
      </w:r>
      <w:hyperlink r:id="rId25" w:history="1">
        <w:r w:rsidRPr="00912348">
          <w:rPr>
            <w:rStyle w:val="Hyperlink"/>
            <w:lang w:val="en-GB"/>
          </w:rPr>
          <w:t>https://www.accessnewswire.com/newsroom/en/publishing-and-media/lose-it-finds-ai-powered-logging-boosts-weight-loss-success-and-greater-nutrit-1015267</w:t>
        </w:r>
      </w:hyperlink>
      <w:r w:rsidRPr="00912348">
        <w:rPr>
          <w:lang w:val="en-GB"/>
        </w:rPr>
        <w:t xml:space="preserve"> [Accessed 24 Sep. 2025].</w:t>
      </w:r>
    </w:p>
    <w:p w14:paraId="0529FE60" w14:textId="77777777" w:rsidR="00C16BE7" w:rsidRPr="00912348" w:rsidRDefault="00C16BE7" w:rsidP="00C16BE7">
      <w:pPr>
        <w:pStyle w:val="NormalWeb"/>
        <w:spacing w:before="240" w:beforeAutospacing="0" w:after="240" w:afterAutospacing="0" w:line="360" w:lineRule="auto"/>
        <w:jc w:val="both"/>
        <w:rPr>
          <w:lang w:val="en-GB"/>
        </w:rPr>
      </w:pPr>
      <w:r w:rsidRPr="00912348">
        <w:rPr>
          <w:lang w:val="en-GB"/>
        </w:rPr>
        <w:t xml:space="preserve">Hughes, C.A., Ahern, A.L., </w:t>
      </w:r>
      <w:proofErr w:type="spellStart"/>
      <w:r w:rsidRPr="00912348">
        <w:rPr>
          <w:lang w:val="en-GB"/>
        </w:rPr>
        <w:t>Kasetty</w:t>
      </w:r>
      <w:proofErr w:type="spellEnd"/>
      <w:r w:rsidRPr="00912348">
        <w:rPr>
          <w:lang w:val="en-GB"/>
        </w:rPr>
        <w:t xml:space="preserve">, H., McGowan, B.M., </w:t>
      </w:r>
      <w:proofErr w:type="spellStart"/>
      <w:r w:rsidRPr="00912348">
        <w:rPr>
          <w:lang w:val="en-GB"/>
        </w:rPr>
        <w:t>Parretti</w:t>
      </w:r>
      <w:proofErr w:type="spellEnd"/>
      <w:r w:rsidRPr="00912348">
        <w:rPr>
          <w:lang w:val="en-GB"/>
        </w:rPr>
        <w:t xml:space="preserve">, H.M., Vincent, A. and Halford, J.C.G. (2021). Changing the Narrative around Obesity in the UK: a Survey of People with Obesity and Healthcare Professionals from the ACTION-IO Study. </w:t>
      </w:r>
      <w:r w:rsidRPr="00912348">
        <w:rPr>
          <w:i/>
          <w:iCs/>
          <w:lang w:val="en-GB"/>
        </w:rPr>
        <w:t>BMJ Open</w:t>
      </w:r>
      <w:r w:rsidRPr="00912348">
        <w:rPr>
          <w:lang w:val="en-GB"/>
        </w:rPr>
        <w:t xml:space="preserve">, 11(6). </w:t>
      </w:r>
      <w:hyperlink r:id="rId26" w:history="1">
        <w:r w:rsidRPr="00912348">
          <w:rPr>
            <w:rStyle w:val="Hyperlink"/>
            <w:lang w:val="en-GB"/>
          </w:rPr>
          <w:t>https://doi.org/10.1136/bmjopen-2020-045616</w:t>
        </w:r>
      </w:hyperlink>
      <w:r w:rsidRPr="00912348">
        <w:rPr>
          <w:lang w:val="en-GB"/>
        </w:rPr>
        <w:t>.</w:t>
      </w:r>
    </w:p>
    <w:p w14:paraId="3710638B" w14:textId="77777777" w:rsidR="00C16BE7" w:rsidRPr="00912348" w:rsidRDefault="00C16BE7" w:rsidP="00C16BE7">
      <w:pPr>
        <w:pStyle w:val="NormalWeb"/>
        <w:spacing w:before="240" w:beforeAutospacing="0" w:after="240" w:afterAutospacing="0" w:line="360" w:lineRule="auto"/>
        <w:jc w:val="both"/>
        <w:rPr>
          <w:lang w:val="en-GB"/>
        </w:rPr>
      </w:pPr>
      <w:r w:rsidRPr="00912348">
        <w:rPr>
          <w:lang w:val="en-GB"/>
        </w:rPr>
        <w:t xml:space="preserve">Protano, C., Giorgi, A.D., Valeriani, F., Mazzeo, E., Zanni, S., Cofone, L., </w:t>
      </w:r>
      <w:proofErr w:type="spellStart"/>
      <w:r w:rsidRPr="00912348">
        <w:rPr>
          <w:lang w:val="en-GB"/>
        </w:rPr>
        <w:t>D’Ancona</w:t>
      </w:r>
      <w:proofErr w:type="spellEnd"/>
      <w:r w:rsidRPr="00912348">
        <w:rPr>
          <w:lang w:val="en-GB"/>
        </w:rPr>
        <w:t xml:space="preserve">, G., Hasnaoui, A., </w:t>
      </w:r>
      <w:proofErr w:type="spellStart"/>
      <w:r w:rsidRPr="00912348">
        <w:rPr>
          <w:lang w:val="en-GB"/>
        </w:rPr>
        <w:t>Pindinello</w:t>
      </w:r>
      <w:proofErr w:type="spellEnd"/>
      <w:r w:rsidRPr="00912348">
        <w:rPr>
          <w:lang w:val="en-GB"/>
        </w:rPr>
        <w:t xml:space="preserve">, I., Sabato, M., Ubaldi, F., Volpini, V., Spica, V.R., Vitali, M. and Gallè, F. (2024). Can Digital Technologies Be Useful for Weight Loss in Individuals with Overweight or Obesity? A Systematic Review. </w:t>
      </w:r>
      <w:r w:rsidRPr="00912348">
        <w:rPr>
          <w:i/>
          <w:iCs/>
          <w:lang w:val="en-GB"/>
        </w:rPr>
        <w:t>Healthcare</w:t>
      </w:r>
      <w:r w:rsidRPr="00912348">
        <w:rPr>
          <w:lang w:val="en-GB"/>
        </w:rPr>
        <w:t xml:space="preserve">, 12(6), pp.670–670. </w:t>
      </w:r>
      <w:hyperlink r:id="rId27" w:history="1">
        <w:r w:rsidRPr="00912348">
          <w:rPr>
            <w:rStyle w:val="Hyperlink"/>
            <w:lang w:val="en-GB"/>
          </w:rPr>
          <w:t>https://doi.org/10.3390/healthcare12060670</w:t>
        </w:r>
      </w:hyperlink>
    </w:p>
    <w:p w14:paraId="0AC7ADF5" w14:textId="77777777" w:rsidR="00C16BE7" w:rsidRPr="00912348" w:rsidRDefault="00C16BE7" w:rsidP="00C16BE7">
      <w:pPr>
        <w:pStyle w:val="NormalWeb"/>
        <w:spacing w:before="240" w:beforeAutospacing="0" w:after="240" w:afterAutospacing="0" w:line="360" w:lineRule="auto"/>
        <w:jc w:val="both"/>
        <w:rPr>
          <w:lang w:val="en-GB"/>
        </w:rPr>
      </w:pPr>
      <w:r w:rsidRPr="00912348">
        <w:rPr>
          <w:lang w:val="en-GB"/>
        </w:rPr>
        <w:t>.</w:t>
      </w:r>
    </w:p>
    <w:p w14:paraId="2969370B" w14:textId="77777777" w:rsidR="00585C29" w:rsidRPr="00912348" w:rsidRDefault="00585C29" w:rsidP="00FC6379">
      <w:pPr>
        <w:spacing w:line="360" w:lineRule="auto"/>
        <w:jc w:val="both"/>
        <w:rPr>
          <w:rFonts w:ascii="Times New Roman" w:hAnsi="Times New Roman" w:cs="Times New Roman"/>
          <w:sz w:val="24"/>
          <w:szCs w:val="24"/>
          <w:lang w:val="en-GB"/>
        </w:rPr>
      </w:pPr>
    </w:p>
    <w:sectPr w:rsidR="00585C29" w:rsidRPr="00912348" w:rsidSect="00FC6379">
      <w:footerReference w:type="default" r:id="rId28"/>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7F5A6" w14:textId="77777777" w:rsidR="00D06456" w:rsidRDefault="00D06456" w:rsidP="00FC6379">
      <w:pPr>
        <w:spacing w:after="0" w:line="240" w:lineRule="auto"/>
      </w:pPr>
      <w:r>
        <w:separator/>
      </w:r>
    </w:p>
  </w:endnote>
  <w:endnote w:type="continuationSeparator" w:id="0">
    <w:p w14:paraId="4C6C06AE" w14:textId="77777777" w:rsidR="00D06456" w:rsidRDefault="00D06456" w:rsidP="00FC6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8147464"/>
      <w:docPartObj>
        <w:docPartGallery w:val="Page Numbers (Bottom of Page)"/>
        <w:docPartUnique/>
      </w:docPartObj>
    </w:sdtPr>
    <w:sdtEndPr>
      <w:rPr>
        <w:rFonts w:ascii="Times New Roman" w:hAnsi="Times New Roman" w:cs="Times New Roman"/>
        <w:noProof/>
        <w:sz w:val="24"/>
        <w:szCs w:val="24"/>
      </w:rPr>
    </w:sdtEndPr>
    <w:sdtContent>
      <w:p w14:paraId="15E5EA49" w14:textId="77777777" w:rsidR="00F06196" w:rsidRPr="00FC6379" w:rsidRDefault="00F06196">
        <w:pPr>
          <w:pStyle w:val="Footer"/>
          <w:jc w:val="right"/>
          <w:rPr>
            <w:rFonts w:ascii="Times New Roman" w:hAnsi="Times New Roman" w:cs="Times New Roman"/>
            <w:sz w:val="24"/>
            <w:szCs w:val="24"/>
          </w:rPr>
        </w:pPr>
        <w:r w:rsidRPr="00FC6379">
          <w:rPr>
            <w:rFonts w:ascii="Times New Roman" w:hAnsi="Times New Roman" w:cs="Times New Roman"/>
            <w:sz w:val="24"/>
            <w:szCs w:val="24"/>
          </w:rPr>
          <w:fldChar w:fldCharType="begin"/>
        </w:r>
        <w:r w:rsidRPr="00FC6379">
          <w:rPr>
            <w:rFonts w:ascii="Times New Roman" w:hAnsi="Times New Roman" w:cs="Times New Roman"/>
            <w:sz w:val="24"/>
            <w:szCs w:val="24"/>
          </w:rPr>
          <w:instrText xml:space="preserve"> PAGE   \* MERGEFORMAT </w:instrText>
        </w:r>
        <w:r w:rsidRPr="00FC6379">
          <w:rPr>
            <w:rFonts w:ascii="Times New Roman" w:hAnsi="Times New Roman" w:cs="Times New Roman"/>
            <w:sz w:val="24"/>
            <w:szCs w:val="24"/>
          </w:rPr>
          <w:fldChar w:fldCharType="separate"/>
        </w:r>
        <w:r w:rsidR="00E81A0D">
          <w:rPr>
            <w:rFonts w:ascii="Times New Roman" w:hAnsi="Times New Roman" w:cs="Times New Roman"/>
            <w:noProof/>
            <w:sz w:val="24"/>
            <w:szCs w:val="24"/>
          </w:rPr>
          <w:t>1</w:t>
        </w:r>
        <w:r w:rsidRPr="00FC6379">
          <w:rPr>
            <w:rFonts w:ascii="Times New Roman" w:hAnsi="Times New Roman" w:cs="Times New Roman"/>
            <w:noProof/>
            <w:sz w:val="24"/>
            <w:szCs w:val="24"/>
          </w:rPr>
          <w:fldChar w:fldCharType="end"/>
        </w:r>
      </w:p>
    </w:sdtContent>
  </w:sdt>
  <w:p w14:paraId="3059A2B3" w14:textId="77777777" w:rsidR="00F06196" w:rsidRDefault="00F06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8E428B" w14:textId="77777777" w:rsidR="00D06456" w:rsidRDefault="00D06456" w:rsidP="00FC6379">
      <w:pPr>
        <w:spacing w:after="0" w:line="240" w:lineRule="auto"/>
      </w:pPr>
      <w:r>
        <w:separator/>
      </w:r>
    </w:p>
  </w:footnote>
  <w:footnote w:type="continuationSeparator" w:id="0">
    <w:p w14:paraId="680AE992" w14:textId="77777777" w:rsidR="00D06456" w:rsidRDefault="00D06456" w:rsidP="00FC63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F56702"/>
    <w:multiLevelType w:val="hybridMultilevel"/>
    <w:tmpl w:val="2C483E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FDA515E"/>
    <w:multiLevelType w:val="hybridMultilevel"/>
    <w:tmpl w:val="AB6E17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5D17109"/>
    <w:multiLevelType w:val="hybridMultilevel"/>
    <w:tmpl w:val="15E070A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05620188">
    <w:abstractNumId w:val="2"/>
  </w:num>
  <w:num w:numId="2" w16cid:durableId="783425773">
    <w:abstractNumId w:val="0"/>
  </w:num>
  <w:num w:numId="3" w16cid:durableId="2083411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B355C"/>
    <w:rsid w:val="00001196"/>
    <w:rsid w:val="00006815"/>
    <w:rsid w:val="0001784F"/>
    <w:rsid w:val="000215D0"/>
    <w:rsid w:val="0004171E"/>
    <w:rsid w:val="000717C1"/>
    <w:rsid w:val="00086E2C"/>
    <w:rsid w:val="0009323A"/>
    <w:rsid w:val="000A1C1E"/>
    <w:rsid w:val="000B355C"/>
    <w:rsid w:val="000D16B3"/>
    <w:rsid w:val="001011C1"/>
    <w:rsid w:val="00107338"/>
    <w:rsid w:val="001229BB"/>
    <w:rsid w:val="00130B88"/>
    <w:rsid w:val="00162CEA"/>
    <w:rsid w:val="001B4863"/>
    <w:rsid w:val="001D5952"/>
    <w:rsid w:val="001F70A2"/>
    <w:rsid w:val="002233DF"/>
    <w:rsid w:val="002433CB"/>
    <w:rsid w:val="00277CA8"/>
    <w:rsid w:val="00306900"/>
    <w:rsid w:val="00362BE7"/>
    <w:rsid w:val="0039456F"/>
    <w:rsid w:val="003D0112"/>
    <w:rsid w:val="003D01B1"/>
    <w:rsid w:val="003D4F12"/>
    <w:rsid w:val="00451872"/>
    <w:rsid w:val="004B4A03"/>
    <w:rsid w:val="004D514C"/>
    <w:rsid w:val="004F5536"/>
    <w:rsid w:val="004F687E"/>
    <w:rsid w:val="004F78E0"/>
    <w:rsid w:val="005160C4"/>
    <w:rsid w:val="005233B7"/>
    <w:rsid w:val="00525165"/>
    <w:rsid w:val="00565AEC"/>
    <w:rsid w:val="00584D3C"/>
    <w:rsid w:val="00585C29"/>
    <w:rsid w:val="005A6372"/>
    <w:rsid w:val="005B045F"/>
    <w:rsid w:val="005B1621"/>
    <w:rsid w:val="005B5549"/>
    <w:rsid w:val="00613628"/>
    <w:rsid w:val="0064216E"/>
    <w:rsid w:val="00663368"/>
    <w:rsid w:val="006A56FF"/>
    <w:rsid w:val="006C3F81"/>
    <w:rsid w:val="006E5D1A"/>
    <w:rsid w:val="0070179E"/>
    <w:rsid w:val="007134A5"/>
    <w:rsid w:val="00743AA8"/>
    <w:rsid w:val="00747781"/>
    <w:rsid w:val="00766083"/>
    <w:rsid w:val="00794D3B"/>
    <w:rsid w:val="007B0A7D"/>
    <w:rsid w:val="007D1867"/>
    <w:rsid w:val="007F435E"/>
    <w:rsid w:val="00800150"/>
    <w:rsid w:val="008024AC"/>
    <w:rsid w:val="00807327"/>
    <w:rsid w:val="00815B94"/>
    <w:rsid w:val="00867ED3"/>
    <w:rsid w:val="008D6A8F"/>
    <w:rsid w:val="00901A20"/>
    <w:rsid w:val="00912348"/>
    <w:rsid w:val="009438A2"/>
    <w:rsid w:val="00950AFF"/>
    <w:rsid w:val="00965A5D"/>
    <w:rsid w:val="00973471"/>
    <w:rsid w:val="009D2E46"/>
    <w:rsid w:val="009E53A2"/>
    <w:rsid w:val="00A000A3"/>
    <w:rsid w:val="00A073B1"/>
    <w:rsid w:val="00A26AAF"/>
    <w:rsid w:val="00A27EF3"/>
    <w:rsid w:val="00A603FE"/>
    <w:rsid w:val="00A70BC5"/>
    <w:rsid w:val="00A90EE3"/>
    <w:rsid w:val="00AC5994"/>
    <w:rsid w:val="00AE28A4"/>
    <w:rsid w:val="00B0774F"/>
    <w:rsid w:val="00B27294"/>
    <w:rsid w:val="00B279CA"/>
    <w:rsid w:val="00B36B74"/>
    <w:rsid w:val="00B443CB"/>
    <w:rsid w:val="00B46D80"/>
    <w:rsid w:val="00B73D19"/>
    <w:rsid w:val="00C16BE7"/>
    <w:rsid w:val="00C55EEC"/>
    <w:rsid w:val="00C57143"/>
    <w:rsid w:val="00CA54CA"/>
    <w:rsid w:val="00CA5F95"/>
    <w:rsid w:val="00D06456"/>
    <w:rsid w:val="00D361E3"/>
    <w:rsid w:val="00D55532"/>
    <w:rsid w:val="00D95D53"/>
    <w:rsid w:val="00DD16CD"/>
    <w:rsid w:val="00E1253F"/>
    <w:rsid w:val="00E2331B"/>
    <w:rsid w:val="00E26F33"/>
    <w:rsid w:val="00E3234F"/>
    <w:rsid w:val="00E6199D"/>
    <w:rsid w:val="00E81A0D"/>
    <w:rsid w:val="00E9298B"/>
    <w:rsid w:val="00EA74E0"/>
    <w:rsid w:val="00ED5701"/>
    <w:rsid w:val="00F06196"/>
    <w:rsid w:val="00F45311"/>
    <w:rsid w:val="00F502F4"/>
    <w:rsid w:val="00F51137"/>
    <w:rsid w:val="00F55CDE"/>
    <w:rsid w:val="00FA42D1"/>
    <w:rsid w:val="00FC1323"/>
    <w:rsid w:val="00FC6379"/>
    <w:rsid w:val="00FD2161"/>
    <w:rsid w:val="00FD43DF"/>
    <w:rsid w:val="00FE219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C4885"/>
  <w15:docId w15:val="{B1BBEC0E-5A10-49F3-9154-B3C573A7F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7781"/>
  </w:style>
  <w:style w:type="paragraph" w:styleId="Heading1">
    <w:name w:val="heading 1"/>
    <w:basedOn w:val="Normal"/>
    <w:link w:val="Heading1Char"/>
    <w:autoRedefine/>
    <w:uiPriority w:val="9"/>
    <w:qFormat/>
    <w:rsid w:val="0039456F"/>
    <w:pPr>
      <w:spacing w:before="100" w:beforeAutospacing="1" w:after="100" w:afterAutospacing="1" w:line="360" w:lineRule="auto"/>
      <w:jc w:val="both"/>
      <w:outlineLvl w:val="0"/>
    </w:pPr>
    <w:rPr>
      <w:rFonts w:ascii="Times New Roman" w:eastAsia="Times New Roman" w:hAnsi="Times New Roman" w:cs="Times New Roman"/>
      <w:b/>
      <w:bCs/>
      <w:kern w:val="36"/>
      <w:sz w:val="28"/>
      <w:szCs w:val="48"/>
      <w:lang w:eastAsia="en-IN"/>
    </w:rPr>
  </w:style>
  <w:style w:type="paragraph" w:styleId="Heading2">
    <w:name w:val="heading 2"/>
    <w:basedOn w:val="Normal"/>
    <w:next w:val="Normal"/>
    <w:link w:val="Heading2Char"/>
    <w:autoRedefine/>
    <w:uiPriority w:val="9"/>
    <w:unhideWhenUsed/>
    <w:qFormat/>
    <w:rsid w:val="00E9298B"/>
    <w:pPr>
      <w:keepNext/>
      <w:keepLines/>
      <w:shd w:val="clear" w:color="auto" w:fill="C6D9F1" w:themeFill="text2" w:themeFillTint="33"/>
      <w:spacing w:before="200" w:after="0" w:line="360" w:lineRule="auto"/>
      <w:jc w:val="both"/>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1137"/>
    <w:pPr>
      <w:ind w:left="720"/>
      <w:contextualSpacing/>
    </w:pPr>
  </w:style>
  <w:style w:type="paragraph" w:styleId="Header">
    <w:name w:val="header"/>
    <w:basedOn w:val="Normal"/>
    <w:link w:val="HeaderChar"/>
    <w:uiPriority w:val="99"/>
    <w:unhideWhenUsed/>
    <w:rsid w:val="00FC63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379"/>
  </w:style>
  <w:style w:type="paragraph" w:styleId="Footer">
    <w:name w:val="footer"/>
    <w:basedOn w:val="Normal"/>
    <w:link w:val="FooterChar"/>
    <w:uiPriority w:val="99"/>
    <w:unhideWhenUsed/>
    <w:rsid w:val="00FC63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379"/>
  </w:style>
  <w:style w:type="paragraph" w:styleId="BalloonText">
    <w:name w:val="Balloon Text"/>
    <w:basedOn w:val="Normal"/>
    <w:link w:val="BalloonTextChar"/>
    <w:uiPriority w:val="99"/>
    <w:semiHidden/>
    <w:unhideWhenUsed/>
    <w:rsid w:val="006421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216E"/>
    <w:rPr>
      <w:rFonts w:ascii="Tahoma" w:hAnsi="Tahoma" w:cs="Tahoma"/>
      <w:sz w:val="16"/>
      <w:szCs w:val="16"/>
    </w:rPr>
  </w:style>
  <w:style w:type="character" w:customStyle="1" w:styleId="Heading1Char">
    <w:name w:val="Heading 1 Char"/>
    <w:basedOn w:val="DefaultParagraphFont"/>
    <w:link w:val="Heading1"/>
    <w:uiPriority w:val="9"/>
    <w:rsid w:val="0039456F"/>
    <w:rPr>
      <w:rFonts w:ascii="Times New Roman" w:eastAsia="Times New Roman" w:hAnsi="Times New Roman" w:cs="Times New Roman"/>
      <w:b/>
      <w:bCs/>
      <w:kern w:val="36"/>
      <w:sz w:val="28"/>
      <w:szCs w:val="48"/>
      <w:lang w:eastAsia="en-IN"/>
    </w:rPr>
  </w:style>
  <w:style w:type="paragraph" w:styleId="NormalWeb">
    <w:name w:val="Normal (Web)"/>
    <w:basedOn w:val="Normal"/>
    <w:uiPriority w:val="99"/>
    <w:semiHidden/>
    <w:unhideWhenUsed/>
    <w:rsid w:val="00815B9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306900"/>
    <w:rPr>
      <w:color w:val="0000FF" w:themeColor="hyperlink"/>
      <w:u w:val="single"/>
    </w:rPr>
  </w:style>
  <w:style w:type="character" w:customStyle="1" w:styleId="Heading2Char">
    <w:name w:val="Heading 2 Char"/>
    <w:basedOn w:val="DefaultParagraphFont"/>
    <w:link w:val="Heading2"/>
    <w:uiPriority w:val="9"/>
    <w:rsid w:val="00E9298B"/>
    <w:rPr>
      <w:rFonts w:ascii="Times New Roman" w:eastAsiaTheme="majorEastAsia" w:hAnsi="Times New Roman" w:cstheme="majorBidi"/>
      <w:b/>
      <w:bCs/>
      <w:sz w:val="26"/>
      <w:szCs w:val="26"/>
      <w:shd w:val="clear" w:color="auto" w:fill="C6D9F1" w:themeFill="text2" w:themeFillTint="33"/>
    </w:rPr>
  </w:style>
  <w:style w:type="paragraph" w:styleId="TOCHeading">
    <w:name w:val="TOC Heading"/>
    <w:basedOn w:val="Heading1"/>
    <w:next w:val="Normal"/>
    <w:uiPriority w:val="39"/>
    <w:semiHidden/>
    <w:unhideWhenUsed/>
    <w:qFormat/>
    <w:rsid w:val="001B4863"/>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Cs w:val="28"/>
      <w:lang w:val="en-US" w:eastAsia="ja-JP"/>
    </w:rPr>
  </w:style>
  <w:style w:type="paragraph" w:styleId="TOC1">
    <w:name w:val="toc 1"/>
    <w:basedOn w:val="Normal"/>
    <w:next w:val="Normal"/>
    <w:autoRedefine/>
    <w:uiPriority w:val="39"/>
    <w:unhideWhenUsed/>
    <w:rsid w:val="001B4863"/>
    <w:pPr>
      <w:spacing w:after="100"/>
    </w:pPr>
  </w:style>
  <w:style w:type="paragraph" w:styleId="TOC2">
    <w:name w:val="toc 2"/>
    <w:basedOn w:val="Normal"/>
    <w:next w:val="Normal"/>
    <w:autoRedefine/>
    <w:uiPriority w:val="39"/>
    <w:unhideWhenUsed/>
    <w:rsid w:val="001B4863"/>
    <w:pPr>
      <w:spacing w:after="100"/>
      <w:ind w:left="220"/>
    </w:pPr>
  </w:style>
  <w:style w:type="character" w:styleId="CommentReference">
    <w:name w:val="annotation reference"/>
    <w:basedOn w:val="DefaultParagraphFont"/>
    <w:uiPriority w:val="99"/>
    <w:semiHidden/>
    <w:unhideWhenUsed/>
    <w:rsid w:val="00901A20"/>
    <w:rPr>
      <w:sz w:val="16"/>
      <w:szCs w:val="16"/>
    </w:rPr>
  </w:style>
  <w:style w:type="paragraph" w:styleId="CommentText">
    <w:name w:val="annotation text"/>
    <w:basedOn w:val="Normal"/>
    <w:link w:val="CommentTextChar"/>
    <w:uiPriority w:val="99"/>
    <w:semiHidden/>
    <w:unhideWhenUsed/>
    <w:rsid w:val="00901A20"/>
    <w:pPr>
      <w:spacing w:line="240" w:lineRule="auto"/>
    </w:pPr>
    <w:rPr>
      <w:sz w:val="20"/>
      <w:szCs w:val="20"/>
    </w:rPr>
  </w:style>
  <w:style w:type="character" w:customStyle="1" w:styleId="CommentTextChar">
    <w:name w:val="Comment Text Char"/>
    <w:basedOn w:val="DefaultParagraphFont"/>
    <w:link w:val="CommentText"/>
    <w:uiPriority w:val="99"/>
    <w:semiHidden/>
    <w:rsid w:val="00901A20"/>
    <w:rPr>
      <w:sz w:val="20"/>
      <w:szCs w:val="20"/>
    </w:rPr>
  </w:style>
  <w:style w:type="paragraph" w:styleId="CommentSubject">
    <w:name w:val="annotation subject"/>
    <w:basedOn w:val="CommentText"/>
    <w:next w:val="CommentText"/>
    <w:link w:val="CommentSubjectChar"/>
    <w:uiPriority w:val="99"/>
    <w:semiHidden/>
    <w:unhideWhenUsed/>
    <w:rsid w:val="00901A20"/>
    <w:rPr>
      <w:b/>
      <w:bCs/>
    </w:rPr>
  </w:style>
  <w:style w:type="character" w:customStyle="1" w:styleId="CommentSubjectChar">
    <w:name w:val="Comment Subject Char"/>
    <w:basedOn w:val="CommentTextChar"/>
    <w:link w:val="CommentSubject"/>
    <w:uiPriority w:val="99"/>
    <w:semiHidden/>
    <w:rsid w:val="00901A2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587248">
      <w:bodyDiv w:val="1"/>
      <w:marLeft w:val="0"/>
      <w:marRight w:val="0"/>
      <w:marTop w:val="0"/>
      <w:marBottom w:val="0"/>
      <w:divBdr>
        <w:top w:val="none" w:sz="0" w:space="0" w:color="auto"/>
        <w:left w:val="none" w:sz="0" w:space="0" w:color="auto"/>
        <w:bottom w:val="none" w:sz="0" w:space="0" w:color="auto"/>
        <w:right w:val="none" w:sz="0" w:space="0" w:color="auto"/>
      </w:divBdr>
      <w:divsChild>
        <w:div w:id="1667512230">
          <w:marLeft w:val="0"/>
          <w:marRight w:val="0"/>
          <w:marTop w:val="0"/>
          <w:marBottom w:val="0"/>
          <w:divBdr>
            <w:top w:val="none" w:sz="0" w:space="0" w:color="auto"/>
            <w:left w:val="none" w:sz="0" w:space="0" w:color="auto"/>
            <w:bottom w:val="none" w:sz="0" w:space="0" w:color="auto"/>
            <w:right w:val="none" w:sz="0" w:space="0" w:color="auto"/>
          </w:divBdr>
        </w:div>
      </w:divsChild>
    </w:div>
    <w:div w:id="204219154">
      <w:bodyDiv w:val="1"/>
      <w:marLeft w:val="0"/>
      <w:marRight w:val="0"/>
      <w:marTop w:val="0"/>
      <w:marBottom w:val="0"/>
      <w:divBdr>
        <w:top w:val="none" w:sz="0" w:space="0" w:color="auto"/>
        <w:left w:val="none" w:sz="0" w:space="0" w:color="auto"/>
        <w:bottom w:val="none" w:sz="0" w:space="0" w:color="auto"/>
        <w:right w:val="none" w:sz="0" w:space="0" w:color="auto"/>
      </w:divBdr>
    </w:div>
    <w:div w:id="343409942">
      <w:bodyDiv w:val="1"/>
      <w:marLeft w:val="0"/>
      <w:marRight w:val="0"/>
      <w:marTop w:val="0"/>
      <w:marBottom w:val="0"/>
      <w:divBdr>
        <w:top w:val="none" w:sz="0" w:space="0" w:color="auto"/>
        <w:left w:val="none" w:sz="0" w:space="0" w:color="auto"/>
        <w:bottom w:val="none" w:sz="0" w:space="0" w:color="auto"/>
        <w:right w:val="none" w:sz="0" w:space="0" w:color="auto"/>
      </w:divBdr>
    </w:div>
    <w:div w:id="575676124">
      <w:bodyDiv w:val="1"/>
      <w:marLeft w:val="0"/>
      <w:marRight w:val="0"/>
      <w:marTop w:val="0"/>
      <w:marBottom w:val="0"/>
      <w:divBdr>
        <w:top w:val="none" w:sz="0" w:space="0" w:color="auto"/>
        <w:left w:val="none" w:sz="0" w:space="0" w:color="auto"/>
        <w:bottom w:val="none" w:sz="0" w:space="0" w:color="auto"/>
        <w:right w:val="none" w:sz="0" w:space="0" w:color="auto"/>
      </w:divBdr>
    </w:div>
    <w:div w:id="648754138">
      <w:bodyDiv w:val="1"/>
      <w:marLeft w:val="0"/>
      <w:marRight w:val="0"/>
      <w:marTop w:val="0"/>
      <w:marBottom w:val="0"/>
      <w:divBdr>
        <w:top w:val="none" w:sz="0" w:space="0" w:color="auto"/>
        <w:left w:val="none" w:sz="0" w:space="0" w:color="auto"/>
        <w:bottom w:val="none" w:sz="0" w:space="0" w:color="auto"/>
        <w:right w:val="none" w:sz="0" w:space="0" w:color="auto"/>
      </w:divBdr>
    </w:div>
    <w:div w:id="660546644">
      <w:bodyDiv w:val="1"/>
      <w:marLeft w:val="0"/>
      <w:marRight w:val="0"/>
      <w:marTop w:val="0"/>
      <w:marBottom w:val="0"/>
      <w:divBdr>
        <w:top w:val="none" w:sz="0" w:space="0" w:color="auto"/>
        <w:left w:val="none" w:sz="0" w:space="0" w:color="auto"/>
        <w:bottom w:val="none" w:sz="0" w:space="0" w:color="auto"/>
        <w:right w:val="none" w:sz="0" w:space="0" w:color="auto"/>
      </w:divBdr>
      <w:divsChild>
        <w:div w:id="716054047">
          <w:marLeft w:val="0"/>
          <w:marRight w:val="0"/>
          <w:marTop w:val="0"/>
          <w:marBottom w:val="0"/>
          <w:divBdr>
            <w:top w:val="none" w:sz="0" w:space="0" w:color="auto"/>
            <w:left w:val="none" w:sz="0" w:space="0" w:color="auto"/>
            <w:bottom w:val="none" w:sz="0" w:space="0" w:color="auto"/>
            <w:right w:val="none" w:sz="0" w:space="0" w:color="auto"/>
          </w:divBdr>
        </w:div>
      </w:divsChild>
    </w:div>
    <w:div w:id="893390471">
      <w:bodyDiv w:val="1"/>
      <w:marLeft w:val="0"/>
      <w:marRight w:val="0"/>
      <w:marTop w:val="0"/>
      <w:marBottom w:val="0"/>
      <w:divBdr>
        <w:top w:val="none" w:sz="0" w:space="0" w:color="auto"/>
        <w:left w:val="none" w:sz="0" w:space="0" w:color="auto"/>
        <w:bottom w:val="none" w:sz="0" w:space="0" w:color="auto"/>
        <w:right w:val="none" w:sz="0" w:space="0" w:color="auto"/>
      </w:divBdr>
    </w:div>
    <w:div w:id="924344412">
      <w:bodyDiv w:val="1"/>
      <w:marLeft w:val="0"/>
      <w:marRight w:val="0"/>
      <w:marTop w:val="0"/>
      <w:marBottom w:val="0"/>
      <w:divBdr>
        <w:top w:val="none" w:sz="0" w:space="0" w:color="auto"/>
        <w:left w:val="none" w:sz="0" w:space="0" w:color="auto"/>
        <w:bottom w:val="none" w:sz="0" w:space="0" w:color="auto"/>
        <w:right w:val="none" w:sz="0" w:space="0" w:color="auto"/>
      </w:divBdr>
    </w:div>
    <w:div w:id="971208860">
      <w:bodyDiv w:val="1"/>
      <w:marLeft w:val="0"/>
      <w:marRight w:val="0"/>
      <w:marTop w:val="0"/>
      <w:marBottom w:val="0"/>
      <w:divBdr>
        <w:top w:val="none" w:sz="0" w:space="0" w:color="auto"/>
        <w:left w:val="none" w:sz="0" w:space="0" w:color="auto"/>
        <w:bottom w:val="none" w:sz="0" w:space="0" w:color="auto"/>
        <w:right w:val="none" w:sz="0" w:space="0" w:color="auto"/>
      </w:divBdr>
    </w:div>
    <w:div w:id="1019045365">
      <w:bodyDiv w:val="1"/>
      <w:marLeft w:val="0"/>
      <w:marRight w:val="0"/>
      <w:marTop w:val="0"/>
      <w:marBottom w:val="0"/>
      <w:divBdr>
        <w:top w:val="none" w:sz="0" w:space="0" w:color="auto"/>
        <w:left w:val="none" w:sz="0" w:space="0" w:color="auto"/>
        <w:bottom w:val="none" w:sz="0" w:space="0" w:color="auto"/>
        <w:right w:val="none" w:sz="0" w:space="0" w:color="auto"/>
      </w:divBdr>
    </w:div>
    <w:div w:id="1233541747">
      <w:bodyDiv w:val="1"/>
      <w:marLeft w:val="0"/>
      <w:marRight w:val="0"/>
      <w:marTop w:val="0"/>
      <w:marBottom w:val="0"/>
      <w:divBdr>
        <w:top w:val="none" w:sz="0" w:space="0" w:color="auto"/>
        <w:left w:val="none" w:sz="0" w:space="0" w:color="auto"/>
        <w:bottom w:val="none" w:sz="0" w:space="0" w:color="auto"/>
        <w:right w:val="none" w:sz="0" w:space="0" w:color="auto"/>
      </w:divBdr>
    </w:div>
    <w:div w:id="1366098457">
      <w:bodyDiv w:val="1"/>
      <w:marLeft w:val="0"/>
      <w:marRight w:val="0"/>
      <w:marTop w:val="0"/>
      <w:marBottom w:val="0"/>
      <w:divBdr>
        <w:top w:val="none" w:sz="0" w:space="0" w:color="auto"/>
        <w:left w:val="none" w:sz="0" w:space="0" w:color="auto"/>
        <w:bottom w:val="none" w:sz="0" w:space="0" w:color="auto"/>
        <w:right w:val="none" w:sz="0" w:space="0" w:color="auto"/>
      </w:divBdr>
      <w:divsChild>
        <w:div w:id="669599594">
          <w:marLeft w:val="0"/>
          <w:marRight w:val="0"/>
          <w:marTop w:val="0"/>
          <w:marBottom w:val="0"/>
          <w:divBdr>
            <w:top w:val="none" w:sz="0" w:space="0" w:color="auto"/>
            <w:left w:val="none" w:sz="0" w:space="0" w:color="auto"/>
            <w:bottom w:val="none" w:sz="0" w:space="0" w:color="auto"/>
            <w:right w:val="none" w:sz="0" w:space="0" w:color="auto"/>
          </w:divBdr>
        </w:div>
      </w:divsChild>
    </w:div>
    <w:div w:id="1383940108">
      <w:bodyDiv w:val="1"/>
      <w:marLeft w:val="0"/>
      <w:marRight w:val="0"/>
      <w:marTop w:val="0"/>
      <w:marBottom w:val="0"/>
      <w:divBdr>
        <w:top w:val="none" w:sz="0" w:space="0" w:color="auto"/>
        <w:left w:val="none" w:sz="0" w:space="0" w:color="auto"/>
        <w:bottom w:val="none" w:sz="0" w:space="0" w:color="auto"/>
        <w:right w:val="none" w:sz="0" w:space="0" w:color="auto"/>
      </w:divBdr>
    </w:div>
    <w:div w:id="1495027593">
      <w:bodyDiv w:val="1"/>
      <w:marLeft w:val="0"/>
      <w:marRight w:val="0"/>
      <w:marTop w:val="0"/>
      <w:marBottom w:val="0"/>
      <w:divBdr>
        <w:top w:val="none" w:sz="0" w:space="0" w:color="auto"/>
        <w:left w:val="none" w:sz="0" w:space="0" w:color="auto"/>
        <w:bottom w:val="none" w:sz="0" w:space="0" w:color="auto"/>
        <w:right w:val="none" w:sz="0" w:space="0" w:color="auto"/>
      </w:divBdr>
    </w:div>
    <w:div w:id="1533224955">
      <w:bodyDiv w:val="1"/>
      <w:marLeft w:val="0"/>
      <w:marRight w:val="0"/>
      <w:marTop w:val="0"/>
      <w:marBottom w:val="0"/>
      <w:divBdr>
        <w:top w:val="none" w:sz="0" w:space="0" w:color="auto"/>
        <w:left w:val="none" w:sz="0" w:space="0" w:color="auto"/>
        <w:bottom w:val="none" w:sz="0" w:space="0" w:color="auto"/>
        <w:right w:val="none" w:sz="0" w:space="0" w:color="auto"/>
      </w:divBdr>
    </w:div>
    <w:div w:id="1562785298">
      <w:bodyDiv w:val="1"/>
      <w:marLeft w:val="0"/>
      <w:marRight w:val="0"/>
      <w:marTop w:val="0"/>
      <w:marBottom w:val="0"/>
      <w:divBdr>
        <w:top w:val="none" w:sz="0" w:space="0" w:color="auto"/>
        <w:left w:val="none" w:sz="0" w:space="0" w:color="auto"/>
        <w:bottom w:val="none" w:sz="0" w:space="0" w:color="auto"/>
        <w:right w:val="none" w:sz="0" w:space="0" w:color="auto"/>
      </w:divBdr>
    </w:div>
    <w:div w:id="1602954329">
      <w:bodyDiv w:val="1"/>
      <w:marLeft w:val="0"/>
      <w:marRight w:val="0"/>
      <w:marTop w:val="0"/>
      <w:marBottom w:val="0"/>
      <w:divBdr>
        <w:top w:val="none" w:sz="0" w:space="0" w:color="auto"/>
        <w:left w:val="none" w:sz="0" w:space="0" w:color="auto"/>
        <w:bottom w:val="none" w:sz="0" w:space="0" w:color="auto"/>
        <w:right w:val="none" w:sz="0" w:space="0" w:color="auto"/>
      </w:divBdr>
    </w:div>
    <w:div w:id="1889803154">
      <w:bodyDiv w:val="1"/>
      <w:marLeft w:val="0"/>
      <w:marRight w:val="0"/>
      <w:marTop w:val="0"/>
      <w:marBottom w:val="0"/>
      <w:divBdr>
        <w:top w:val="none" w:sz="0" w:space="0" w:color="auto"/>
        <w:left w:val="none" w:sz="0" w:space="0" w:color="auto"/>
        <w:bottom w:val="none" w:sz="0" w:space="0" w:color="auto"/>
        <w:right w:val="none" w:sz="0" w:space="0" w:color="auto"/>
      </w:divBdr>
    </w:div>
    <w:div w:id="1951424393">
      <w:bodyDiv w:val="1"/>
      <w:marLeft w:val="0"/>
      <w:marRight w:val="0"/>
      <w:marTop w:val="0"/>
      <w:marBottom w:val="0"/>
      <w:divBdr>
        <w:top w:val="none" w:sz="0" w:space="0" w:color="auto"/>
        <w:left w:val="none" w:sz="0" w:space="0" w:color="auto"/>
        <w:bottom w:val="none" w:sz="0" w:space="0" w:color="auto"/>
        <w:right w:val="none" w:sz="0" w:space="0" w:color="auto"/>
      </w:divBdr>
    </w:div>
    <w:div w:id="1995601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statistics/update-to-the-obesity-profile-on-fingertips/obesity-profile-short-statistical-commentary-may-2024" TargetMode="External"/><Relationship Id="rId18" Type="http://schemas.openxmlformats.org/officeDocument/2006/relationships/hyperlink" Target="https://doi.org/10.1371/journal.pone.0330018" TargetMode="External"/><Relationship Id="rId26" Type="http://schemas.openxmlformats.org/officeDocument/2006/relationships/hyperlink" Target="https://doi.org/10.1136/bmjopen-2020-045616" TargetMode="Externa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www.gov.uk/government/publications/life-sciences-healthcare-goals/obesity-healthcare-goals" TargetMode="External"/><Relationship Id="rId17" Type="http://schemas.openxmlformats.org/officeDocument/2006/relationships/hyperlink" Target="https://dr-rooke.medium.com/myfitnesspal-808ee302ec98" TargetMode="External"/><Relationship Id="rId25" Type="http://schemas.openxmlformats.org/officeDocument/2006/relationships/hyperlink" Target="https://www.accessnewswire.com/newsroom/en/publishing-and-media/lose-it-finds-ai-powered-logging-boosts-weight-loss-success-and-greater-nutrit-1015267" TargetMode="External"/><Relationship Id="rId2" Type="http://schemas.openxmlformats.org/officeDocument/2006/relationships/numbering" Target="numbering.xml"/><Relationship Id="rId16" Type="http://schemas.openxmlformats.org/officeDocument/2006/relationships/hyperlink" Target="https://digital.nhs.uk/data-and-information/publications/statistical/health-survey-for-england/2021" TargetMode="External"/><Relationship Id="rId20" Type="http://schemas.openxmlformats.org/officeDocument/2006/relationships/hyperlink" Target="https://www.who.int/news-room/fact-sheets/detail/obesity-and-overweigh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nph-2023-000770" TargetMode="External"/><Relationship Id="rId24" Type="http://schemas.openxmlformats.org/officeDocument/2006/relationships/hyperlink" Target="https://doi.org/10.1016/j.obpill.2023.100065" TargetMode="External"/><Relationship Id="rId5" Type="http://schemas.openxmlformats.org/officeDocument/2006/relationships/webSettings" Target="webSettings.xml"/><Relationship Id="rId15" Type="http://schemas.openxmlformats.org/officeDocument/2006/relationships/hyperlink" Target="https://www.myfitnesspal.com/" TargetMode="External"/><Relationship Id="rId23" Type="http://schemas.openxmlformats.org/officeDocument/2006/relationships/hyperlink" Target="https://doi.org/10.1136/bmjopen-2023-079783"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3390/children1206068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2/osp4.592" TargetMode="External"/><Relationship Id="rId22" Type="http://schemas.openxmlformats.org/officeDocument/2006/relationships/image" Target="media/image5.png"/><Relationship Id="rId27" Type="http://schemas.openxmlformats.org/officeDocument/2006/relationships/hyperlink" Target="https://doi.org/10.3390/healthcare1206067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B37AD9-FE03-468E-B4F8-ED1FDAF14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11</Pages>
  <Words>2131</Words>
  <Characters>12147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Puja</dc:creator>
  <cp:keywords/>
  <dc:description/>
  <cp:lastModifiedBy>Vishwa Chaudhary</cp:lastModifiedBy>
  <cp:revision>110</cp:revision>
  <dcterms:created xsi:type="dcterms:W3CDTF">2025-05-21T17:28:00Z</dcterms:created>
  <dcterms:modified xsi:type="dcterms:W3CDTF">2025-10-29T12:22:00Z</dcterms:modified>
</cp:coreProperties>
</file>