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1297421261"/>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tblPr>
          <w:tblGrid>
            <w:gridCol w:w="9242"/>
          </w:tblGrid>
          <w:tr w:rsidR="00BC4B13" w:rsidTr="00CB59E5">
            <w:trPr>
              <w:trHeight w:val="2880"/>
              <w:jc w:val="center"/>
            </w:trPr>
            <w:sdt>
              <w:sdtPr>
                <w:rPr>
                  <w:rFonts w:asciiTheme="majorHAnsi" w:eastAsiaTheme="majorEastAsia" w:hAnsiTheme="majorHAnsi" w:cstheme="majorBidi"/>
                  <w:caps/>
                  <w:lang w:val="en-GB"/>
                </w:rPr>
                <w:alias w:val="Company"/>
                <w:id w:val="15524243"/>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BC4B13" w:rsidRDefault="00BC4B13" w:rsidP="00BC4B13">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BEng Electrical and Electronic Engineering</w:t>
                    </w:r>
                  </w:p>
                </w:tc>
              </w:sdtContent>
            </w:sdt>
          </w:tr>
          <w:tr w:rsidR="00BC4B13" w:rsidTr="00CB59E5">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BC4B13" w:rsidRDefault="00BC4B13" w:rsidP="00BC4B13">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Factory Control</w:t>
                    </w:r>
                  </w:p>
                </w:tc>
              </w:sdtContent>
            </w:sdt>
          </w:tr>
          <w:tr w:rsidR="00BC4B13" w:rsidTr="00CB59E5">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BC4B13" w:rsidRDefault="00BC4B13" w:rsidP="00BC4B13">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GB"/>
                      </w:rPr>
                      <w:t>Applied Programmable Logic Controllers</w:t>
                    </w:r>
                  </w:p>
                </w:tc>
              </w:sdtContent>
            </w:sdt>
          </w:tr>
          <w:tr w:rsidR="00BC4B13" w:rsidTr="00CB59E5">
            <w:trPr>
              <w:trHeight w:val="360"/>
              <w:jc w:val="center"/>
            </w:trPr>
            <w:tc>
              <w:tcPr>
                <w:tcW w:w="5000" w:type="pct"/>
                <w:vAlign w:val="center"/>
              </w:tcPr>
              <w:p w:rsidR="00BC4B13" w:rsidRDefault="00BC4B13" w:rsidP="00CB59E5">
                <w:pPr>
                  <w:pStyle w:val="NoSpacing"/>
                  <w:jc w:val="center"/>
                </w:pPr>
              </w:p>
            </w:tc>
          </w:tr>
          <w:tr w:rsidR="00BC4B13" w:rsidTr="00CB59E5">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BC4B13" w:rsidRDefault="00BC4B13" w:rsidP="00CB59E5">
                    <w:pPr>
                      <w:pStyle w:val="NoSpacing"/>
                      <w:jc w:val="center"/>
                      <w:rPr>
                        <w:b/>
                        <w:bCs/>
                      </w:rPr>
                    </w:pPr>
                    <w:r>
                      <w:rPr>
                        <w:b/>
                        <w:bCs/>
                        <w:lang w:val="en-GB"/>
                      </w:rPr>
                      <w:t>Joshua Hunt</w:t>
                    </w:r>
                  </w:p>
                </w:tc>
              </w:sdtContent>
            </w:sdt>
          </w:tr>
          <w:tr w:rsidR="00BC4B13" w:rsidTr="00CB59E5">
            <w:trPr>
              <w:trHeight w:val="360"/>
              <w:jc w:val="center"/>
            </w:trPr>
            <w:sdt>
              <w:sdtPr>
                <w:rPr>
                  <w:b/>
                  <w:bCs/>
                  <w:lang w:val="en-GB"/>
                </w:rPr>
                <w:alias w:val="Date"/>
                <w:id w:val="516659546"/>
                <w:dataBinding w:prefixMappings="xmlns:ns0='http://schemas.microsoft.com/office/2006/coverPageProps'" w:xpath="/ns0:CoverPageProperties[1]/ns0:PublishDate[1]" w:storeItemID="{55AF091B-3C7A-41E3-B477-F2FDAA23CFDA}"/>
                <w:date w:fullDate="2022-01-17T00:00:00Z">
                  <w:dateFormat w:val="M/d/yyyy"/>
                  <w:lid w:val="en-US"/>
                  <w:storeMappedDataAs w:val="dateTime"/>
                  <w:calendar w:val="gregorian"/>
                </w:date>
              </w:sdtPr>
              <w:sdtContent>
                <w:tc>
                  <w:tcPr>
                    <w:tcW w:w="5000" w:type="pct"/>
                    <w:vAlign w:val="center"/>
                  </w:tcPr>
                  <w:p w:rsidR="00BC4B13" w:rsidRPr="00E52E9B" w:rsidRDefault="00E52E9B" w:rsidP="00CB59E5">
                    <w:pPr>
                      <w:pStyle w:val="NoSpacing"/>
                      <w:jc w:val="center"/>
                      <w:rPr>
                        <w:b/>
                        <w:bCs/>
                        <w:lang w:val="en-GB"/>
                      </w:rPr>
                    </w:pPr>
                    <w:r>
                      <w:rPr>
                        <w:b/>
                        <w:bCs/>
                      </w:rPr>
                      <w:t>17/01/2022</w:t>
                    </w:r>
                  </w:p>
                </w:tc>
              </w:sdtContent>
            </w:sdt>
          </w:tr>
        </w:tbl>
        <w:p w:rsidR="00BC4B13" w:rsidRDefault="00BC4B13" w:rsidP="00BC4B13"/>
        <w:p w:rsidR="00BC4B13" w:rsidRDefault="00BC4B13" w:rsidP="00BC4B13"/>
        <w:tbl>
          <w:tblPr>
            <w:tblpPr w:leftFromText="187" w:rightFromText="187" w:horzAnchor="margin" w:tblpXSpec="center" w:tblpYSpec="bottom"/>
            <w:tblW w:w="5000" w:type="pct"/>
            <w:tblLook w:val="04A0"/>
          </w:tblPr>
          <w:tblGrid>
            <w:gridCol w:w="9242"/>
          </w:tblGrid>
          <w:tr w:rsidR="00BC4B13" w:rsidTr="00CB59E5">
            <w:tc>
              <w:tcPr>
                <w:tcW w:w="5000" w:type="pct"/>
              </w:tcPr>
              <w:p w:rsidR="00BC4B13" w:rsidRDefault="00BC4B13" w:rsidP="00CB59E5">
                <w:pPr>
                  <w:pStyle w:val="NoSpacing"/>
                </w:pPr>
              </w:p>
            </w:tc>
          </w:tr>
        </w:tbl>
        <w:p w:rsidR="00BC4B13" w:rsidRDefault="00BC4B13" w:rsidP="00BC4B13"/>
        <w:p w:rsidR="00BC4B13" w:rsidRDefault="00BC4B13" w:rsidP="00BC4B13">
          <w:r>
            <w:rPr>
              <w:b/>
              <w:bCs/>
            </w:rPr>
            <w:br w:type="page"/>
          </w:r>
        </w:p>
      </w:sdtContent>
    </w:sdt>
    <w:p w:rsidR="00BC4B13" w:rsidRDefault="00BC4B13"/>
    <w:sdt>
      <w:sdtPr>
        <w:rPr>
          <w:rFonts w:asciiTheme="minorHAnsi" w:eastAsiaTheme="minorHAnsi" w:hAnsiTheme="minorHAnsi" w:cstheme="minorBidi"/>
          <w:b w:val="0"/>
          <w:bCs w:val="0"/>
          <w:color w:val="auto"/>
          <w:sz w:val="22"/>
          <w:szCs w:val="22"/>
          <w:lang w:val="en-GB"/>
        </w:rPr>
        <w:id w:val="1649168107"/>
        <w:docPartObj>
          <w:docPartGallery w:val="Table of Contents"/>
          <w:docPartUnique/>
        </w:docPartObj>
      </w:sdtPr>
      <w:sdtContent>
        <w:p w:rsidR="00BC4B13" w:rsidRDefault="00BC4B13">
          <w:pPr>
            <w:pStyle w:val="TOCHeading"/>
          </w:pPr>
          <w:r>
            <w:t>Contents</w:t>
          </w:r>
        </w:p>
        <w:p w:rsidR="008F1EC1" w:rsidRDefault="00187ACF">
          <w:pPr>
            <w:pStyle w:val="TOC1"/>
            <w:tabs>
              <w:tab w:val="right" w:leader="dot" w:pos="9016"/>
            </w:tabs>
            <w:rPr>
              <w:rFonts w:eastAsiaTheme="minorEastAsia"/>
              <w:noProof/>
              <w:lang w:eastAsia="en-GB"/>
            </w:rPr>
          </w:pPr>
          <w:r>
            <w:fldChar w:fldCharType="begin"/>
          </w:r>
          <w:r w:rsidR="00BC4B13">
            <w:instrText xml:space="preserve"> TOC \o "1-3" \h \z \u </w:instrText>
          </w:r>
          <w:r>
            <w:fldChar w:fldCharType="separate"/>
          </w:r>
          <w:hyperlink w:anchor="_Toc93316082" w:history="1">
            <w:r w:rsidR="008F1EC1" w:rsidRPr="008B6DB5">
              <w:rPr>
                <w:rStyle w:val="Hyperlink"/>
                <w:noProof/>
              </w:rPr>
              <w:t>Introduction</w:t>
            </w:r>
            <w:r w:rsidR="008F1EC1">
              <w:rPr>
                <w:noProof/>
                <w:webHidden/>
              </w:rPr>
              <w:tab/>
            </w:r>
            <w:r w:rsidR="008F1EC1">
              <w:rPr>
                <w:noProof/>
                <w:webHidden/>
              </w:rPr>
              <w:fldChar w:fldCharType="begin"/>
            </w:r>
            <w:r w:rsidR="008F1EC1">
              <w:rPr>
                <w:noProof/>
                <w:webHidden/>
              </w:rPr>
              <w:instrText xml:space="preserve"> PAGEREF _Toc93316082 \h </w:instrText>
            </w:r>
            <w:r w:rsidR="008F1EC1">
              <w:rPr>
                <w:noProof/>
                <w:webHidden/>
              </w:rPr>
            </w:r>
            <w:r w:rsidR="008F1EC1">
              <w:rPr>
                <w:noProof/>
                <w:webHidden/>
              </w:rPr>
              <w:fldChar w:fldCharType="separate"/>
            </w:r>
            <w:r w:rsidR="008F1EC1">
              <w:rPr>
                <w:noProof/>
                <w:webHidden/>
              </w:rPr>
              <w:t>3</w:t>
            </w:r>
            <w:r w:rsidR="008F1EC1">
              <w:rPr>
                <w:noProof/>
                <w:webHidden/>
              </w:rPr>
              <w:fldChar w:fldCharType="end"/>
            </w:r>
          </w:hyperlink>
        </w:p>
        <w:p w:rsidR="008F1EC1" w:rsidRDefault="008F1EC1">
          <w:pPr>
            <w:pStyle w:val="TOC1"/>
            <w:tabs>
              <w:tab w:val="right" w:leader="dot" w:pos="9016"/>
            </w:tabs>
            <w:rPr>
              <w:rFonts w:eastAsiaTheme="minorEastAsia"/>
              <w:noProof/>
              <w:lang w:eastAsia="en-GB"/>
            </w:rPr>
          </w:pPr>
          <w:hyperlink w:anchor="_Toc93316083" w:history="1">
            <w:r w:rsidRPr="008B6DB5">
              <w:rPr>
                <w:rStyle w:val="Hyperlink"/>
                <w:noProof/>
              </w:rPr>
              <w:t>Task 1</w:t>
            </w:r>
            <w:r>
              <w:rPr>
                <w:noProof/>
                <w:webHidden/>
              </w:rPr>
              <w:tab/>
            </w:r>
            <w:r>
              <w:rPr>
                <w:noProof/>
                <w:webHidden/>
              </w:rPr>
              <w:fldChar w:fldCharType="begin"/>
            </w:r>
            <w:r>
              <w:rPr>
                <w:noProof/>
                <w:webHidden/>
              </w:rPr>
              <w:instrText xml:space="preserve"> PAGEREF _Toc93316083 \h </w:instrText>
            </w:r>
            <w:r>
              <w:rPr>
                <w:noProof/>
                <w:webHidden/>
              </w:rPr>
            </w:r>
            <w:r>
              <w:rPr>
                <w:noProof/>
                <w:webHidden/>
              </w:rPr>
              <w:fldChar w:fldCharType="separate"/>
            </w:r>
            <w:r>
              <w:rPr>
                <w:noProof/>
                <w:webHidden/>
              </w:rPr>
              <w:t>3</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84" w:history="1">
            <w:r w:rsidRPr="008B6DB5">
              <w:rPr>
                <w:rStyle w:val="Hyperlink"/>
                <w:noProof/>
              </w:rPr>
              <w:t>Types of PLCs</w:t>
            </w:r>
            <w:r>
              <w:rPr>
                <w:noProof/>
                <w:webHidden/>
              </w:rPr>
              <w:tab/>
            </w:r>
            <w:r>
              <w:rPr>
                <w:noProof/>
                <w:webHidden/>
              </w:rPr>
              <w:fldChar w:fldCharType="begin"/>
            </w:r>
            <w:r>
              <w:rPr>
                <w:noProof/>
                <w:webHidden/>
              </w:rPr>
              <w:instrText xml:space="preserve"> PAGEREF _Toc93316084 \h </w:instrText>
            </w:r>
            <w:r>
              <w:rPr>
                <w:noProof/>
                <w:webHidden/>
              </w:rPr>
            </w:r>
            <w:r>
              <w:rPr>
                <w:noProof/>
                <w:webHidden/>
              </w:rPr>
              <w:fldChar w:fldCharType="separate"/>
            </w:r>
            <w:r>
              <w:rPr>
                <w:noProof/>
                <w:webHidden/>
              </w:rPr>
              <w:t>3</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85" w:history="1">
            <w:r w:rsidRPr="008B6DB5">
              <w:rPr>
                <w:rStyle w:val="Hyperlink"/>
                <w:noProof/>
              </w:rPr>
              <w:t>Compact PLCs</w:t>
            </w:r>
            <w:r>
              <w:rPr>
                <w:noProof/>
                <w:webHidden/>
              </w:rPr>
              <w:tab/>
            </w:r>
            <w:r>
              <w:rPr>
                <w:noProof/>
                <w:webHidden/>
              </w:rPr>
              <w:fldChar w:fldCharType="begin"/>
            </w:r>
            <w:r>
              <w:rPr>
                <w:noProof/>
                <w:webHidden/>
              </w:rPr>
              <w:instrText xml:space="preserve"> PAGEREF _Toc93316085 \h </w:instrText>
            </w:r>
            <w:r>
              <w:rPr>
                <w:noProof/>
                <w:webHidden/>
              </w:rPr>
            </w:r>
            <w:r>
              <w:rPr>
                <w:noProof/>
                <w:webHidden/>
              </w:rPr>
              <w:fldChar w:fldCharType="separate"/>
            </w:r>
            <w:r>
              <w:rPr>
                <w:noProof/>
                <w:webHidden/>
              </w:rPr>
              <w:t>3</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86" w:history="1">
            <w:r w:rsidRPr="008B6DB5">
              <w:rPr>
                <w:rStyle w:val="Hyperlink"/>
                <w:noProof/>
              </w:rPr>
              <w:t>Modular PLCs</w:t>
            </w:r>
            <w:r>
              <w:rPr>
                <w:noProof/>
                <w:webHidden/>
              </w:rPr>
              <w:tab/>
            </w:r>
            <w:r>
              <w:rPr>
                <w:noProof/>
                <w:webHidden/>
              </w:rPr>
              <w:fldChar w:fldCharType="begin"/>
            </w:r>
            <w:r>
              <w:rPr>
                <w:noProof/>
                <w:webHidden/>
              </w:rPr>
              <w:instrText xml:space="preserve"> PAGEREF _Toc93316086 \h </w:instrText>
            </w:r>
            <w:r>
              <w:rPr>
                <w:noProof/>
                <w:webHidden/>
              </w:rPr>
            </w:r>
            <w:r>
              <w:rPr>
                <w:noProof/>
                <w:webHidden/>
              </w:rPr>
              <w:fldChar w:fldCharType="separate"/>
            </w:r>
            <w:r>
              <w:rPr>
                <w:noProof/>
                <w:webHidden/>
              </w:rPr>
              <w:t>5</w:t>
            </w:r>
            <w:r>
              <w:rPr>
                <w:noProof/>
                <w:webHidden/>
              </w:rPr>
              <w:fldChar w:fldCharType="end"/>
            </w:r>
          </w:hyperlink>
        </w:p>
        <w:p w:rsidR="008F1EC1" w:rsidRDefault="008F1EC1">
          <w:pPr>
            <w:pStyle w:val="TOC1"/>
            <w:tabs>
              <w:tab w:val="right" w:leader="dot" w:pos="9016"/>
            </w:tabs>
            <w:rPr>
              <w:rFonts w:eastAsiaTheme="minorEastAsia"/>
              <w:noProof/>
              <w:lang w:eastAsia="en-GB"/>
            </w:rPr>
          </w:pPr>
          <w:hyperlink w:anchor="_Toc93316087" w:history="1">
            <w:r w:rsidRPr="008B6DB5">
              <w:rPr>
                <w:rStyle w:val="Hyperlink"/>
                <w:noProof/>
              </w:rPr>
              <w:t>TASK 2</w:t>
            </w:r>
            <w:r>
              <w:rPr>
                <w:noProof/>
                <w:webHidden/>
              </w:rPr>
              <w:tab/>
            </w:r>
            <w:r>
              <w:rPr>
                <w:noProof/>
                <w:webHidden/>
              </w:rPr>
              <w:fldChar w:fldCharType="begin"/>
            </w:r>
            <w:r>
              <w:rPr>
                <w:noProof/>
                <w:webHidden/>
              </w:rPr>
              <w:instrText xml:space="preserve"> PAGEREF _Toc93316087 \h </w:instrText>
            </w:r>
            <w:r>
              <w:rPr>
                <w:noProof/>
                <w:webHidden/>
              </w:rPr>
            </w:r>
            <w:r>
              <w:rPr>
                <w:noProof/>
                <w:webHidden/>
              </w:rPr>
              <w:fldChar w:fldCharType="separate"/>
            </w:r>
            <w:r>
              <w:rPr>
                <w:noProof/>
                <w:webHidden/>
              </w:rPr>
              <w:t>7</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88" w:history="1">
            <w:r w:rsidRPr="008B6DB5">
              <w:rPr>
                <w:rStyle w:val="Hyperlink"/>
                <w:noProof/>
              </w:rPr>
              <w:t>Flowchart</w:t>
            </w:r>
            <w:r>
              <w:rPr>
                <w:noProof/>
                <w:webHidden/>
              </w:rPr>
              <w:tab/>
            </w:r>
            <w:r>
              <w:rPr>
                <w:noProof/>
                <w:webHidden/>
              </w:rPr>
              <w:fldChar w:fldCharType="begin"/>
            </w:r>
            <w:r>
              <w:rPr>
                <w:noProof/>
                <w:webHidden/>
              </w:rPr>
              <w:instrText xml:space="preserve"> PAGEREF _Toc93316088 \h </w:instrText>
            </w:r>
            <w:r>
              <w:rPr>
                <w:noProof/>
                <w:webHidden/>
              </w:rPr>
            </w:r>
            <w:r>
              <w:rPr>
                <w:noProof/>
                <w:webHidden/>
              </w:rPr>
              <w:fldChar w:fldCharType="separate"/>
            </w:r>
            <w:r>
              <w:rPr>
                <w:noProof/>
                <w:webHidden/>
              </w:rPr>
              <w:t>8</w:t>
            </w:r>
            <w:r>
              <w:rPr>
                <w:noProof/>
                <w:webHidden/>
              </w:rPr>
              <w:fldChar w:fldCharType="end"/>
            </w:r>
          </w:hyperlink>
        </w:p>
        <w:p w:rsidR="008F1EC1" w:rsidRDefault="008F1EC1">
          <w:pPr>
            <w:pStyle w:val="TOC1"/>
            <w:tabs>
              <w:tab w:val="right" w:leader="dot" w:pos="9016"/>
            </w:tabs>
            <w:rPr>
              <w:rFonts w:eastAsiaTheme="minorEastAsia"/>
              <w:noProof/>
              <w:lang w:eastAsia="en-GB"/>
            </w:rPr>
          </w:pPr>
          <w:hyperlink w:anchor="_Toc93316089" w:history="1">
            <w:r w:rsidRPr="008B6DB5">
              <w:rPr>
                <w:rStyle w:val="Hyperlink"/>
                <w:noProof/>
              </w:rPr>
              <w:t>TASK 3</w:t>
            </w:r>
            <w:r>
              <w:rPr>
                <w:noProof/>
                <w:webHidden/>
              </w:rPr>
              <w:tab/>
            </w:r>
            <w:r>
              <w:rPr>
                <w:noProof/>
                <w:webHidden/>
              </w:rPr>
              <w:fldChar w:fldCharType="begin"/>
            </w:r>
            <w:r>
              <w:rPr>
                <w:noProof/>
                <w:webHidden/>
              </w:rPr>
              <w:instrText xml:space="preserve"> PAGEREF _Toc93316089 \h </w:instrText>
            </w:r>
            <w:r>
              <w:rPr>
                <w:noProof/>
                <w:webHidden/>
              </w:rPr>
            </w:r>
            <w:r>
              <w:rPr>
                <w:noProof/>
                <w:webHidden/>
              </w:rPr>
              <w:fldChar w:fldCharType="separate"/>
            </w:r>
            <w:r>
              <w:rPr>
                <w:noProof/>
                <w:webHidden/>
              </w:rPr>
              <w:t>8</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0" w:history="1">
            <w:r w:rsidRPr="008B6DB5">
              <w:rPr>
                <w:rStyle w:val="Hyperlink"/>
                <w:noProof/>
              </w:rPr>
              <w:t>Network 2</w:t>
            </w:r>
            <w:r>
              <w:rPr>
                <w:noProof/>
                <w:webHidden/>
              </w:rPr>
              <w:tab/>
            </w:r>
            <w:r>
              <w:rPr>
                <w:noProof/>
                <w:webHidden/>
              </w:rPr>
              <w:fldChar w:fldCharType="begin"/>
            </w:r>
            <w:r>
              <w:rPr>
                <w:noProof/>
                <w:webHidden/>
              </w:rPr>
              <w:instrText xml:space="preserve"> PAGEREF _Toc93316090 \h </w:instrText>
            </w:r>
            <w:r>
              <w:rPr>
                <w:noProof/>
                <w:webHidden/>
              </w:rPr>
            </w:r>
            <w:r>
              <w:rPr>
                <w:noProof/>
                <w:webHidden/>
              </w:rPr>
              <w:fldChar w:fldCharType="separate"/>
            </w:r>
            <w:r>
              <w:rPr>
                <w:noProof/>
                <w:webHidden/>
              </w:rPr>
              <w:t>9</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1" w:history="1">
            <w:r w:rsidRPr="008B6DB5">
              <w:rPr>
                <w:rStyle w:val="Hyperlink"/>
                <w:noProof/>
              </w:rPr>
              <w:t>Network 3</w:t>
            </w:r>
            <w:r>
              <w:rPr>
                <w:noProof/>
                <w:webHidden/>
              </w:rPr>
              <w:tab/>
            </w:r>
            <w:r>
              <w:rPr>
                <w:noProof/>
                <w:webHidden/>
              </w:rPr>
              <w:fldChar w:fldCharType="begin"/>
            </w:r>
            <w:r>
              <w:rPr>
                <w:noProof/>
                <w:webHidden/>
              </w:rPr>
              <w:instrText xml:space="preserve"> PAGEREF _Toc93316091 \h </w:instrText>
            </w:r>
            <w:r>
              <w:rPr>
                <w:noProof/>
                <w:webHidden/>
              </w:rPr>
            </w:r>
            <w:r>
              <w:rPr>
                <w:noProof/>
                <w:webHidden/>
              </w:rPr>
              <w:fldChar w:fldCharType="separate"/>
            </w:r>
            <w:r>
              <w:rPr>
                <w:noProof/>
                <w:webHidden/>
              </w:rPr>
              <w:t>10</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2" w:history="1">
            <w:r w:rsidRPr="008B6DB5">
              <w:rPr>
                <w:rStyle w:val="Hyperlink"/>
                <w:noProof/>
              </w:rPr>
              <w:t>Network 4</w:t>
            </w:r>
            <w:r>
              <w:rPr>
                <w:noProof/>
                <w:webHidden/>
              </w:rPr>
              <w:tab/>
            </w:r>
            <w:r>
              <w:rPr>
                <w:noProof/>
                <w:webHidden/>
              </w:rPr>
              <w:fldChar w:fldCharType="begin"/>
            </w:r>
            <w:r>
              <w:rPr>
                <w:noProof/>
                <w:webHidden/>
              </w:rPr>
              <w:instrText xml:space="preserve"> PAGEREF _Toc93316092 \h </w:instrText>
            </w:r>
            <w:r>
              <w:rPr>
                <w:noProof/>
                <w:webHidden/>
              </w:rPr>
            </w:r>
            <w:r>
              <w:rPr>
                <w:noProof/>
                <w:webHidden/>
              </w:rPr>
              <w:fldChar w:fldCharType="separate"/>
            </w:r>
            <w:r>
              <w:rPr>
                <w:noProof/>
                <w:webHidden/>
              </w:rPr>
              <w:t>10</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3" w:history="1">
            <w:r w:rsidRPr="008B6DB5">
              <w:rPr>
                <w:rStyle w:val="Hyperlink"/>
                <w:noProof/>
              </w:rPr>
              <w:t>Network 5</w:t>
            </w:r>
            <w:r>
              <w:rPr>
                <w:noProof/>
                <w:webHidden/>
              </w:rPr>
              <w:tab/>
            </w:r>
            <w:r>
              <w:rPr>
                <w:noProof/>
                <w:webHidden/>
              </w:rPr>
              <w:fldChar w:fldCharType="begin"/>
            </w:r>
            <w:r>
              <w:rPr>
                <w:noProof/>
                <w:webHidden/>
              </w:rPr>
              <w:instrText xml:space="preserve"> PAGEREF _Toc93316093 \h </w:instrText>
            </w:r>
            <w:r>
              <w:rPr>
                <w:noProof/>
                <w:webHidden/>
              </w:rPr>
            </w:r>
            <w:r>
              <w:rPr>
                <w:noProof/>
                <w:webHidden/>
              </w:rPr>
              <w:fldChar w:fldCharType="separate"/>
            </w:r>
            <w:r>
              <w:rPr>
                <w:noProof/>
                <w:webHidden/>
              </w:rPr>
              <w:t>11</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4" w:history="1">
            <w:r w:rsidRPr="008B6DB5">
              <w:rPr>
                <w:rStyle w:val="Hyperlink"/>
                <w:noProof/>
              </w:rPr>
              <w:t>Network 6</w:t>
            </w:r>
            <w:r>
              <w:rPr>
                <w:noProof/>
                <w:webHidden/>
              </w:rPr>
              <w:tab/>
            </w:r>
            <w:r>
              <w:rPr>
                <w:noProof/>
                <w:webHidden/>
              </w:rPr>
              <w:fldChar w:fldCharType="begin"/>
            </w:r>
            <w:r>
              <w:rPr>
                <w:noProof/>
                <w:webHidden/>
              </w:rPr>
              <w:instrText xml:space="preserve"> PAGEREF _Toc93316094 \h </w:instrText>
            </w:r>
            <w:r>
              <w:rPr>
                <w:noProof/>
                <w:webHidden/>
              </w:rPr>
            </w:r>
            <w:r>
              <w:rPr>
                <w:noProof/>
                <w:webHidden/>
              </w:rPr>
              <w:fldChar w:fldCharType="separate"/>
            </w:r>
            <w:r>
              <w:rPr>
                <w:noProof/>
                <w:webHidden/>
              </w:rPr>
              <w:t>11</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5" w:history="1">
            <w:r w:rsidRPr="008B6DB5">
              <w:rPr>
                <w:rStyle w:val="Hyperlink"/>
                <w:noProof/>
              </w:rPr>
              <w:t>Network 7</w:t>
            </w:r>
            <w:r>
              <w:rPr>
                <w:noProof/>
                <w:webHidden/>
              </w:rPr>
              <w:tab/>
            </w:r>
            <w:r>
              <w:rPr>
                <w:noProof/>
                <w:webHidden/>
              </w:rPr>
              <w:fldChar w:fldCharType="begin"/>
            </w:r>
            <w:r>
              <w:rPr>
                <w:noProof/>
                <w:webHidden/>
              </w:rPr>
              <w:instrText xml:space="preserve"> PAGEREF _Toc93316095 \h </w:instrText>
            </w:r>
            <w:r>
              <w:rPr>
                <w:noProof/>
                <w:webHidden/>
              </w:rPr>
            </w:r>
            <w:r>
              <w:rPr>
                <w:noProof/>
                <w:webHidden/>
              </w:rPr>
              <w:fldChar w:fldCharType="separate"/>
            </w:r>
            <w:r>
              <w:rPr>
                <w:noProof/>
                <w:webHidden/>
              </w:rPr>
              <w:t>12</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6" w:history="1">
            <w:r w:rsidRPr="008B6DB5">
              <w:rPr>
                <w:rStyle w:val="Hyperlink"/>
                <w:noProof/>
              </w:rPr>
              <w:t>Network 8</w:t>
            </w:r>
            <w:r>
              <w:rPr>
                <w:noProof/>
                <w:webHidden/>
              </w:rPr>
              <w:tab/>
            </w:r>
            <w:r>
              <w:rPr>
                <w:noProof/>
                <w:webHidden/>
              </w:rPr>
              <w:fldChar w:fldCharType="begin"/>
            </w:r>
            <w:r>
              <w:rPr>
                <w:noProof/>
                <w:webHidden/>
              </w:rPr>
              <w:instrText xml:space="preserve"> PAGEREF _Toc93316096 \h </w:instrText>
            </w:r>
            <w:r>
              <w:rPr>
                <w:noProof/>
                <w:webHidden/>
              </w:rPr>
            </w:r>
            <w:r>
              <w:rPr>
                <w:noProof/>
                <w:webHidden/>
              </w:rPr>
              <w:fldChar w:fldCharType="separate"/>
            </w:r>
            <w:r>
              <w:rPr>
                <w:noProof/>
                <w:webHidden/>
              </w:rPr>
              <w:t>12</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7" w:history="1">
            <w:r w:rsidRPr="008B6DB5">
              <w:rPr>
                <w:rStyle w:val="Hyperlink"/>
                <w:noProof/>
              </w:rPr>
              <w:t>Network 9</w:t>
            </w:r>
            <w:r>
              <w:rPr>
                <w:noProof/>
                <w:webHidden/>
              </w:rPr>
              <w:tab/>
            </w:r>
            <w:r>
              <w:rPr>
                <w:noProof/>
                <w:webHidden/>
              </w:rPr>
              <w:fldChar w:fldCharType="begin"/>
            </w:r>
            <w:r>
              <w:rPr>
                <w:noProof/>
                <w:webHidden/>
              </w:rPr>
              <w:instrText xml:space="preserve"> PAGEREF _Toc93316097 \h </w:instrText>
            </w:r>
            <w:r>
              <w:rPr>
                <w:noProof/>
                <w:webHidden/>
              </w:rPr>
            </w:r>
            <w:r>
              <w:rPr>
                <w:noProof/>
                <w:webHidden/>
              </w:rPr>
              <w:fldChar w:fldCharType="separate"/>
            </w:r>
            <w:r>
              <w:rPr>
                <w:noProof/>
                <w:webHidden/>
              </w:rPr>
              <w:t>13</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8" w:history="1">
            <w:r w:rsidRPr="008B6DB5">
              <w:rPr>
                <w:rStyle w:val="Hyperlink"/>
                <w:noProof/>
              </w:rPr>
              <w:t>Network 10</w:t>
            </w:r>
            <w:r>
              <w:rPr>
                <w:noProof/>
                <w:webHidden/>
              </w:rPr>
              <w:tab/>
            </w:r>
            <w:r>
              <w:rPr>
                <w:noProof/>
                <w:webHidden/>
              </w:rPr>
              <w:fldChar w:fldCharType="begin"/>
            </w:r>
            <w:r>
              <w:rPr>
                <w:noProof/>
                <w:webHidden/>
              </w:rPr>
              <w:instrText xml:space="preserve"> PAGEREF _Toc93316098 \h </w:instrText>
            </w:r>
            <w:r>
              <w:rPr>
                <w:noProof/>
                <w:webHidden/>
              </w:rPr>
            </w:r>
            <w:r>
              <w:rPr>
                <w:noProof/>
                <w:webHidden/>
              </w:rPr>
              <w:fldChar w:fldCharType="separate"/>
            </w:r>
            <w:r>
              <w:rPr>
                <w:noProof/>
                <w:webHidden/>
              </w:rPr>
              <w:t>14</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099" w:history="1">
            <w:r w:rsidRPr="008B6DB5">
              <w:rPr>
                <w:rStyle w:val="Hyperlink"/>
                <w:noProof/>
              </w:rPr>
              <w:t>Network 11</w:t>
            </w:r>
            <w:r>
              <w:rPr>
                <w:noProof/>
                <w:webHidden/>
              </w:rPr>
              <w:tab/>
            </w:r>
            <w:r>
              <w:rPr>
                <w:noProof/>
                <w:webHidden/>
              </w:rPr>
              <w:fldChar w:fldCharType="begin"/>
            </w:r>
            <w:r>
              <w:rPr>
                <w:noProof/>
                <w:webHidden/>
              </w:rPr>
              <w:instrText xml:space="preserve"> PAGEREF _Toc93316099 \h </w:instrText>
            </w:r>
            <w:r>
              <w:rPr>
                <w:noProof/>
                <w:webHidden/>
              </w:rPr>
            </w:r>
            <w:r>
              <w:rPr>
                <w:noProof/>
                <w:webHidden/>
              </w:rPr>
              <w:fldChar w:fldCharType="separate"/>
            </w:r>
            <w:r>
              <w:rPr>
                <w:noProof/>
                <w:webHidden/>
              </w:rPr>
              <w:t>14</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100" w:history="1">
            <w:r w:rsidRPr="008B6DB5">
              <w:rPr>
                <w:rStyle w:val="Hyperlink"/>
                <w:noProof/>
              </w:rPr>
              <w:t>TAG Table</w:t>
            </w:r>
            <w:r>
              <w:rPr>
                <w:noProof/>
                <w:webHidden/>
              </w:rPr>
              <w:tab/>
            </w:r>
            <w:r>
              <w:rPr>
                <w:noProof/>
                <w:webHidden/>
              </w:rPr>
              <w:fldChar w:fldCharType="begin"/>
            </w:r>
            <w:r>
              <w:rPr>
                <w:noProof/>
                <w:webHidden/>
              </w:rPr>
              <w:instrText xml:space="preserve"> PAGEREF _Toc93316100 \h </w:instrText>
            </w:r>
            <w:r>
              <w:rPr>
                <w:noProof/>
                <w:webHidden/>
              </w:rPr>
            </w:r>
            <w:r>
              <w:rPr>
                <w:noProof/>
                <w:webHidden/>
              </w:rPr>
              <w:fldChar w:fldCharType="separate"/>
            </w:r>
            <w:r>
              <w:rPr>
                <w:noProof/>
                <w:webHidden/>
              </w:rPr>
              <w:t>15</w:t>
            </w:r>
            <w:r>
              <w:rPr>
                <w:noProof/>
                <w:webHidden/>
              </w:rPr>
              <w:fldChar w:fldCharType="end"/>
            </w:r>
          </w:hyperlink>
        </w:p>
        <w:p w:rsidR="008F1EC1" w:rsidRDefault="008F1EC1">
          <w:pPr>
            <w:pStyle w:val="TOC1"/>
            <w:tabs>
              <w:tab w:val="right" w:leader="dot" w:pos="9016"/>
            </w:tabs>
            <w:rPr>
              <w:rFonts w:eastAsiaTheme="minorEastAsia"/>
              <w:noProof/>
              <w:lang w:eastAsia="en-GB"/>
            </w:rPr>
          </w:pPr>
          <w:hyperlink w:anchor="_Toc93316101" w:history="1">
            <w:r w:rsidRPr="008B6DB5">
              <w:rPr>
                <w:rStyle w:val="Hyperlink"/>
                <w:noProof/>
              </w:rPr>
              <w:t>TASK 4</w:t>
            </w:r>
            <w:r>
              <w:rPr>
                <w:noProof/>
                <w:webHidden/>
              </w:rPr>
              <w:tab/>
            </w:r>
            <w:r>
              <w:rPr>
                <w:noProof/>
                <w:webHidden/>
              </w:rPr>
              <w:fldChar w:fldCharType="begin"/>
            </w:r>
            <w:r>
              <w:rPr>
                <w:noProof/>
                <w:webHidden/>
              </w:rPr>
              <w:instrText xml:space="preserve"> PAGEREF _Toc93316101 \h </w:instrText>
            </w:r>
            <w:r>
              <w:rPr>
                <w:noProof/>
                <w:webHidden/>
              </w:rPr>
            </w:r>
            <w:r>
              <w:rPr>
                <w:noProof/>
                <w:webHidden/>
              </w:rPr>
              <w:fldChar w:fldCharType="separate"/>
            </w:r>
            <w:r>
              <w:rPr>
                <w:noProof/>
                <w:webHidden/>
              </w:rPr>
              <w:t>16</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102" w:history="1">
            <w:r w:rsidRPr="008B6DB5">
              <w:rPr>
                <w:rStyle w:val="Hyperlink"/>
                <w:noProof/>
              </w:rPr>
              <w:t>HMI</w:t>
            </w:r>
            <w:r>
              <w:rPr>
                <w:noProof/>
                <w:webHidden/>
              </w:rPr>
              <w:tab/>
            </w:r>
            <w:r>
              <w:rPr>
                <w:noProof/>
                <w:webHidden/>
              </w:rPr>
              <w:fldChar w:fldCharType="begin"/>
            </w:r>
            <w:r>
              <w:rPr>
                <w:noProof/>
                <w:webHidden/>
              </w:rPr>
              <w:instrText xml:space="preserve"> PAGEREF _Toc93316102 \h </w:instrText>
            </w:r>
            <w:r>
              <w:rPr>
                <w:noProof/>
                <w:webHidden/>
              </w:rPr>
            </w:r>
            <w:r>
              <w:rPr>
                <w:noProof/>
                <w:webHidden/>
              </w:rPr>
              <w:fldChar w:fldCharType="separate"/>
            </w:r>
            <w:r>
              <w:rPr>
                <w:noProof/>
                <w:webHidden/>
              </w:rPr>
              <w:t>16</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103" w:history="1">
            <w:r w:rsidRPr="008B6DB5">
              <w:rPr>
                <w:rStyle w:val="Hyperlink"/>
                <w:noProof/>
              </w:rPr>
              <w:t>Main Screen</w:t>
            </w:r>
            <w:r>
              <w:rPr>
                <w:noProof/>
                <w:webHidden/>
              </w:rPr>
              <w:tab/>
            </w:r>
            <w:r>
              <w:rPr>
                <w:noProof/>
                <w:webHidden/>
              </w:rPr>
              <w:fldChar w:fldCharType="begin"/>
            </w:r>
            <w:r>
              <w:rPr>
                <w:noProof/>
                <w:webHidden/>
              </w:rPr>
              <w:instrText xml:space="preserve"> PAGEREF _Toc93316103 \h </w:instrText>
            </w:r>
            <w:r>
              <w:rPr>
                <w:noProof/>
                <w:webHidden/>
              </w:rPr>
            </w:r>
            <w:r>
              <w:rPr>
                <w:noProof/>
                <w:webHidden/>
              </w:rPr>
              <w:fldChar w:fldCharType="separate"/>
            </w:r>
            <w:r>
              <w:rPr>
                <w:noProof/>
                <w:webHidden/>
              </w:rPr>
              <w:t>16</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104" w:history="1">
            <w:r w:rsidRPr="008B6DB5">
              <w:rPr>
                <w:rStyle w:val="Hyperlink"/>
                <w:noProof/>
              </w:rPr>
              <w:t>Screen 1</w:t>
            </w:r>
            <w:r>
              <w:rPr>
                <w:noProof/>
                <w:webHidden/>
              </w:rPr>
              <w:tab/>
            </w:r>
            <w:r>
              <w:rPr>
                <w:noProof/>
                <w:webHidden/>
              </w:rPr>
              <w:fldChar w:fldCharType="begin"/>
            </w:r>
            <w:r>
              <w:rPr>
                <w:noProof/>
                <w:webHidden/>
              </w:rPr>
              <w:instrText xml:space="preserve"> PAGEREF _Toc93316104 \h </w:instrText>
            </w:r>
            <w:r>
              <w:rPr>
                <w:noProof/>
                <w:webHidden/>
              </w:rPr>
            </w:r>
            <w:r>
              <w:rPr>
                <w:noProof/>
                <w:webHidden/>
              </w:rPr>
              <w:fldChar w:fldCharType="separate"/>
            </w:r>
            <w:r>
              <w:rPr>
                <w:noProof/>
                <w:webHidden/>
              </w:rPr>
              <w:t>17</w:t>
            </w:r>
            <w:r>
              <w:rPr>
                <w:noProof/>
                <w:webHidden/>
              </w:rPr>
              <w:fldChar w:fldCharType="end"/>
            </w:r>
          </w:hyperlink>
        </w:p>
        <w:p w:rsidR="008F1EC1" w:rsidRDefault="008F1EC1">
          <w:pPr>
            <w:pStyle w:val="TOC2"/>
            <w:tabs>
              <w:tab w:val="right" w:leader="dot" w:pos="9016"/>
            </w:tabs>
            <w:rPr>
              <w:rFonts w:eastAsiaTheme="minorEastAsia"/>
              <w:noProof/>
              <w:lang w:eastAsia="en-GB"/>
            </w:rPr>
          </w:pPr>
          <w:hyperlink w:anchor="_Toc93316105" w:history="1">
            <w:r w:rsidRPr="008B6DB5">
              <w:rPr>
                <w:rStyle w:val="Hyperlink"/>
                <w:noProof/>
              </w:rPr>
              <w:t>Screen 2</w:t>
            </w:r>
            <w:r>
              <w:rPr>
                <w:noProof/>
                <w:webHidden/>
              </w:rPr>
              <w:tab/>
            </w:r>
            <w:r>
              <w:rPr>
                <w:noProof/>
                <w:webHidden/>
              </w:rPr>
              <w:fldChar w:fldCharType="begin"/>
            </w:r>
            <w:r>
              <w:rPr>
                <w:noProof/>
                <w:webHidden/>
              </w:rPr>
              <w:instrText xml:space="preserve"> PAGEREF _Toc93316105 \h </w:instrText>
            </w:r>
            <w:r>
              <w:rPr>
                <w:noProof/>
                <w:webHidden/>
              </w:rPr>
            </w:r>
            <w:r>
              <w:rPr>
                <w:noProof/>
                <w:webHidden/>
              </w:rPr>
              <w:fldChar w:fldCharType="separate"/>
            </w:r>
            <w:r>
              <w:rPr>
                <w:noProof/>
                <w:webHidden/>
              </w:rPr>
              <w:t>18</w:t>
            </w:r>
            <w:r>
              <w:rPr>
                <w:noProof/>
                <w:webHidden/>
              </w:rPr>
              <w:fldChar w:fldCharType="end"/>
            </w:r>
          </w:hyperlink>
        </w:p>
        <w:p w:rsidR="008F1EC1" w:rsidRDefault="008F1EC1">
          <w:pPr>
            <w:pStyle w:val="TOC1"/>
            <w:tabs>
              <w:tab w:val="right" w:leader="dot" w:pos="9016"/>
            </w:tabs>
            <w:rPr>
              <w:rFonts w:eastAsiaTheme="minorEastAsia"/>
              <w:noProof/>
              <w:lang w:eastAsia="en-GB"/>
            </w:rPr>
          </w:pPr>
          <w:hyperlink w:anchor="_Toc93316106" w:history="1">
            <w:r w:rsidRPr="008B6DB5">
              <w:rPr>
                <w:rStyle w:val="Hyperlink"/>
                <w:noProof/>
              </w:rPr>
              <w:t>Conclusion</w:t>
            </w:r>
            <w:r>
              <w:rPr>
                <w:noProof/>
                <w:webHidden/>
              </w:rPr>
              <w:tab/>
            </w:r>
            <w:r>
              <w:rPr>
                <w:noProof/>
                <w:webHidden/>
              </w:rPr>
              <w:fldChar w:fldCharType="begin"/>
            </w:r>
            <w:r>
              <w:rPr>
                <w:noProof/>
                <w:webHidden/>
              </w:rPr>
              <w:instrText xml:space="preserve"> PAGEREF _Toc93316106 \h </w:instrText>
            </w:r>
            <w:r>
              <w:rPr>
                <w:noProof/>
                <w:webHidden/>
              </w:rPr>
            </w:r>
            <w:r>
              <w:rPr>
                <w:noProof/>
                <w:webHidden/>
              </w:rPr>
              <w:fldChar w:fldCharType="separate"/>
            </w:r>
            <w:r>
              <w:rPr>
                <w:noProof/>
                <w:webHidden/>
              </w:rPr>
              <w:t>18</w:t>
            </w:r>
            <w:r>
              <w:rPr>
                <w:noProof/>
                <w:webHidden/>
              </w:rPr>
              <w:fldChar w:fldCharType="end"/>
            </w:r>
          </w:hyperlink>
        </w:p>
        <w:p w:rsidR="008F1EC1" w:rsidRDefault="008F1EC1">
          <w:pPr>
            <w:pStyle w:val="TOC1"/>
            <w:tabs>
              <w:tab w:val="right" w:leader="dot" w:pos="9016"/>
            </w:tabs>
            <w:rPr>
              <w:rFonts w:eastAsiaTheme="minorEastAsia"/>
              <w:noProof/>
              <w:lang w:eastAsia="en-GB"/>
            </w:rPr>
          </w:pPr>
          <w:hyperlink w:anchor="_Toc93316107" w:history="1">
            <w:r w:rsidRPr="008B6DB5">
              <w:rPr>
                <w:rStyle w:val="Hyperlink"/>
                <w:noProof/>
              </w:rPr>
              <w:t>Bibliography</w:t>
            </w:r>
            <w:r>
              <w:rPr>
                <w:noProof/>
                <w:webHidden/>
              </w:rPr>
              <w:tab/>
            </w:r>
            <w:r>
              <w:rPr>
                <w:noProof/>
                <w:webHidden/>
              </w:rPr>
              <w:fldChar w:fldCharType="begin"/>
            </w:r>
            <w:r>
              <w:rPr>
                <w:noProof/>
                <w:webHidden/>
              </w:rPr>
              <w:instrText xml:space="preserve"> PAGEREF _Toc93316107 \h </w:instrText>
            </w:r>
            <w:r>
              <w:rPr>
                <w:noProof/>
                <w:webHidden/>
              </w:rPr>
            </w:r>
            <w:r>
              <w:rPr>
                <w:noProof/>
                <w:webHidden/>
              </w:rPr>
              <w:fldChar w:fldCharType="separate"/>
            </w:r>
            <w:r>
              <w:rPr>
                <w:noProof/>
                <w:webHidden/>
              </w:rPr>
              <w:t>19</w:t>
            </w:r>
            <w:r>
              <w:rPr>
                <w:noProof/>
                <w:webHidden/>
              </w:rPr>
              <w:fldChar w:fldCharType="end"/>
            </w:r>
          </w:hyperlink>
        </w:p>
        <w:p w:rsidR="00BC4B13" w:rsidRDefault="00187ACF">
          <w:r>
            <w:fldChar w:fldCharType="end"/>
          </w:r>
        </w:p>
      </w:sdtContent>
    </w:sdt>
    <w:p w:rsidR="0010213F" w:rsidRDefault="0010213F" w:rsidP="00BC4B13">
      <w:pPr>
        <w:ind w:firstLine="720"/>
      </w:pPr>
    </w:p>
    <w:p w:rsidR="0010213F" w:rsidRPr="0010213F" w:rsidRDefault="0010213F" w:rsidP="0010213F"/>
    <w:p w:rsidR="0010213F" w:rsidRPr="0010213F" w:rsidRDefault="0010213F" w:rsidP="0010213F"/>
    <w:p w:rsidR="005943DE" w:rsidRDefault="005943DE" w:rsidP="0010213F">
      <w:pPr>
        <w:pStyle w:val="Heading1"/>
      </w:pPr>
    </w:p>
    <w:p w:rsidR="0010213F" w:rsidRDefault="0010213F" w:rsidP="0010213F">
      <w:pPr>
        <w:pStyle w:val="Heading1"/>
      </w:pPr>
      <w:bookmarkStart w:id="0" w:name="_Toc93316082"/>
      <w:r>
        <w:t>Introduction</w:t>
      </w:r>
      <w:bookmarkEnd w:id="0"/>
    </w:p>
    <w:p w:rsidR="00513763" w:rsidRDefault="00513763" w:rsidP="00513763">
      <w:r>
        <w:t xml:space="preserve">This report investigates the different PLCs currently used in industries, identifying the pros and cons of each system in order to determine the best one. </w:t>
      </w:r>
      <w:r w:rsidR="00BD3806">
        <w:t xml:space="preserve">The design of a factory process, capable of sorting and arranging packages of different weight and height, </w:t>
      </w:r>
      <w:r w:rsidR="00573D1C">
        <w:t>using Siemens</w:t>
      </w:r>
      <w:r w:rsidR="00BD3806">
        <w:t xml:space="preserve"> and Factory I/O is explained. </w:t>
      </w:r>
      <w:r w:rsidR="00573D1C">
        <w:t xml:space="preserve">The incorporation of a HMI device is also included for operation interaction. </w:t>
      </w:r>
    </w:p>
    <w:p w:rsidR="00F51BE9" w:rsidRDefault="00FF6D95" w:rsidP="00FF6D95">
      <w:pPr>
        <w:pStyle w:val="Heading1"/>
      </w:pPr>
      <w:bookmarkStart w:id="1" w:name="_Toc93316083"/>
      <w:r>
        <w:t>Task 1</w:t>
      </w:r>
      <w:bookmarkEnd w:id="1"/>
    </w:p>
    <w:p w:rsidR="00FF6D95" w:rsidRDefault="005945D7" w:rsidP="00FF6D95">
      <w:r>
        <w:t xml:space="preserve">A PLC (Programmable Logic Controller) is a rugged industrial computer designed to control manufacturing processes. </w:t>
      </w:r>
      <w:r w:rsidR="00274AB9">
        <w:t>P</w:t>
      </w:r>
      <w:r w:rsidR="008F2F39">
        <w:t>L</w:t>
      </w:r>
      <w:r w:rsidR="00274AB9">
        <w:t xml:space="preserve">Cs are made up of three main parts: Input, CPU and output. </w:t>
      </w:r>
      <w:r w:rsidR="002B0E00">
        <w:t xml:space="preserve">The </w:t>
      </w:r>
      <w:r w:rsidR="002B0E00" w:rsidRPr="008F2F39">
        <w:rPr>
          <w:b/>
        </w:rPr>
        <w:t xml:space="preserve">input </w:t>
      </w:r>
      <w:r w:rsidR="002B0E00">
        <w:t>will receive information</w:t>
      </w:r>
      <w:r w:rsidR="006053BD">
        <w:t xml:space="preserve">, this is then processed in the </w:t>
      </w:r>
      <w:r w:rsidR="006053BD" w:rsidRPr="008F2F39">
        <w:rPr>
          <w:b/>
        </w:rPr>
        <w:t>CPU</w:t>
      </w:r>
      <w:r w:rsidR="006053BD">
        <w:t xml:space="preserve"> according to the installed program which would have been written on a computer before hand, the CPU will then send the result to the </w:t>
      </w:r>
      <w:r w:rsidR="006053BD" w:rsidRPr="008F2F39">
        <w:rPr>
          <w:b/>
        </w:rPr>
        <w:t xml:space="preserve">output </w:t>
      </w:r>
      <w:r w:rsidR="006053BD">
        <w:t xml:space="preserve">which will then turn the data to </w:t>
      </w:r>
      <w:r w:rsidR="008F2F39">
        <w:t>an</w:t>
      </w:r>
      <w:r w:rsidR="006053BD">
        <w:t xml:space="preserve"> electrical signal in order to execute the intended function.</w:t>
      </w:r>
    </w:p>
    <w:p w:rsidR="00605994" w:rsidRDefault="00605994" w:rsidP="00FF6D95">
      <w:r>
        <w:t xml:space="preserve">PLCs are used in various applications in the industry. Below are a few examples </w:t>
      </w:r>
      <w:r w:rsidR="009B3CEC">
        <w:t>of the different types of PLCs that are available, as well as the most popular PLC manufacturers that are currently used in industries around the world.</w:t>
      </w:r>
    </w:p>
    <w:p w:rsidR="0013075A" w:rsidRPr="00FF6D95" w:rsidRDefault="0013075A" w:rsidP="0013075A">
      <w:pPr>
        <w:pStyle w:val="Heading2"/>
      </w:pPr>
      <w:bookmarkStart w:id="2" w:name="_Toc93316084"/>
      <w:r>
        <w:t>Types of PLCs</w:t>
      </w:r>
      <w:bookmarkEnd w:id="2"/>
    </w:p>
    <w:p w:rsidR="0010213F" w:rsidRDefault="0013075A" w:rsidP="0010213F">
      <w:r>
        <w:t xml:space="preserve">There are two main types of PLC; Modular PLC and Compact PLC. </w:t>
      </w:r>
      <w:r w:rsidR="00F835E6">
        <w:t xml:space="preserve">A Compact PLC </w:t>
      </w:r>
      <w:r w:rsidR="00C06401">
        <w:t xml:space="preserve">is designed to perform basic tasks; it </w:t>
      </w:r>
      <w:r w:rsidR="00F835E6">
        <w:t>has a fixed number of I/O modules, which are chosen by the manufacturer, thus rendering the capability of expanding the modules.</w:t>
      </w:r>
      <w:r w:rsidR="00C06401">
        <w:t xml:space="preserve"> A modular PLC allows expansion through modules, I/O components can be increased and it’s easier to use as each component is independent of each other.</w:t>
      </w:r>
      <w:sdt>
        <w:sdtPr>
          <w:id w:val="51772615"/>
          <w:citation/>
        </w:sdtPr>
        <w:sdtContent>
          <w:fldSimple w:instr=" CITATION Vid21 \l 2057 ">
            <w:r w:rsidR="00534273">
              <w:rPr>
                <w:noProof/>
              </w:rPr>
              <w:t xml:space="preserve"> (Muthukishnan, 2021)</w:t>
            </w:r>
          </w:fldSimple>
        </w:sdtContent>
      </w:sdt>
    </w:p>
    <w:p w:rsidR="00D122CA" w:rsidRDefault="00D122CA" w:rsidP="0010213F">
      <w:r>
        <w:t xml:space="preserve">As previously stated, there are also many different </w:t>
      </w:r>
      <w:r w:rsidR="005E3AE3">
        <w:t>manufacturers</w:t>
      </w:r>
      <w:r>
        <w:t xml:space="preserve"> of PLCs that are used in industries around the world. Here are just a few of the </w:t>
      </w:r>
      <w:r w:rsidR="00071790">
        <w:t>many available brands</w:t>
      </w:r>
      <w:r>
        <w:t>; Siemens, Rockwell Automation Allen Bradley, Mitsubishi, RS automation, Bosch</w:t>
      </w:r>
      <w:r w:rsidR="00071790">
        <w:t>.</w:t>
      </w:r>
      <w:r w:rsidR="005E3AE3">
        <w:t xml:space="preserve"> According to a study by Interact analysis back in 2017 the most popular PLCs used in industries were the first three listed, which were; Siemens, Rockwell Automation Allen Bradley, Mitsubishi. This was determined by analysing the market share of the various PLC manufacturers. </w:t>
      </w:r>
      <w:sdt>
        <w:sdtPr>
          <w:id w:val="279991485"/>
          <w:citation/>
        </w:sdtPr>
        <w:sdtContent>
          <w:r w:rsidR="00187ACF">
            <w:fldChar w:fldCharType="begin"/>
          </w:r>
          <w:r w:rsidR="003E0D73">
            <w:instrText xml:space="preserve"> CITATION Lad20 \l 2057 </w:instrText>
          </w:r>
          <w:r w:rsidR="00187ACF">
            <w:fldChar w:fldCharType="separate"/>
          </w:r>
          <w:r w:rsidR="00534273">
            <w:rPr>
              <w:noProof/>
            </w:rPr>
            <w:t>(Ladder Logic World, 2020)</w:t>
          </w:r>
          <w:r w:rsidR="00187ACF">
            <w:rPr>
              <w:noProof/>
            </w:rPr>
            <w:fldChar w:fldCharType="end"/>
          </w:r>
        </w:sdtContent>
      </w:sdt>
      <w:sdt>
        <w:sdtPr>
          <w:id w:val="51772571"/>
          <w:citation/>
        </w:sdtPr>
        <w:sdtContent>
          <w:fldSimple w:instr=" CITATION Kam17 \l 2057 ">
            <w:r w:rsidR="00534273">
              <w:rPr>
                <w:noProof/>
              </w:rPr>
              <w:t xml:space="preserve"> (Kamillas, 2017)</w:t>
            </w:r>
          </w:fldSimple>
        </w:sdtContent>
      </w:sdt>
    </w:p>
    <w:p w:rsidR="00F842B5" w:rsidRPr="00E52E9B" w:rsidRDefault="00F842B5" w:rsidP="00F842B5">
      <w:pPr>
        <w:pStyle w:val="Heading2"/>
      </w:pPr>
      <w:bookmarkStart w:id="3" w:name="_Toc93316085"/>
      <w:r w:rsidRPr="00E52E9B">
        <w:t>Compact PLCs</w:t>
      </w:r>
      <w:bookmarkEnd w:id="3"/>
    </w:p>
    <w:p w:rsidR="004508A0" w:rsidRDefault="00134B12" w:rsidP="0010213F">
      <w:r>
        <w:t xml:space="preserve">Here are some </w:t>
      </w:r>
      <w:r w:rsidR="005341BA">
        <w:t xml:space="preserve">of the compact </w:t>
      </w:r>
      <w:r>
        <w:t>PLCs that are on the market from the three most popular PLC manufacturers in the world in 2020.</w:t>
      </w:r>
      <w:r w:rsidR="008E42FE">
        <w:t xml:space="preserve"> Here you can see the specification of each and the advantages and disadvantages. </w:t>
      </w:r>
      <w:sdt>
        <w:sdtPr>
          <w:id w:val="251746"/>
          <w:citation/>
        </w:sdtPr>
        <w:sdtContent>
          <w:fldSimple w:instr=" CITATION RSC21 \l 2057 ">
            <w:r w:rsidR="00534273">
              <w:rPr>
                <w:noProof/>
              </w:rPr>
              <w:t>(RS Components Ltd, 2021)</w:t>
            </w:r>
          </w:fldSimple>
        </w:sdtContent>
      </w:sdt>
    </w:p>
    <w:tbl>
      <w:tblPr>
        <w:tblStyle w:val="TableGrid"/>
        <w:tblW w:w="0" w:type="auto"/>
        <w:tblLayout w:type="fixed"/>
        <w:tblLook w:val="04A0"/>
      </w:tblPr>
      <w:tblGrid>
        <w:gridCol w:w="1242"/>
        <w:gridCol w:w="2695"/>
        <w:gridCol w:w="2550"/>
        <w:gridCol w:w="2755"/>
      </w:tblGrid>
      <w:tr w:rsidR="009253DF" w:rsidRPr="009253DF" w:rsidTr="009253DF">
        <w:trPr>
          <w:trHeight w:val="3120"/>
        </w:trPr>
        <w:tc>
          <w:tcPr>
            <w:tcW w:w="1242" w:type="dxa"/>
            <w:hideMark/>
          </w:tcPr>
          <w:p w:rsidR="009253DF" w:rsidRPr="009253DF" w:rsidRDefault="009253DF" w:rsidP="009253DF">
            <w:pPr>
              <w:jc w:val="center"/>
            </w:pPr>
            <w:r w:rsidRPr="009253DF">
              <w:lastRenderedPageBreak/>
              <w:t>IMAGE</w:t>
            </w:r>
          </w:p>
        </w:tc>
        <w:tc>
          <w:tcPr>
            <w:tcW w:w="2695" w:type="dxa"/>
            <w:noWrap/>
            <w:hideMark/>
          </w:tcPr>
          <w:p w:rsidR="009253DF" w:rsidRPr="009253DF" w:rsidRDefault="009253DF" w:rsidP="009253DF">
            <w:pPr>
              <w:jc w:val="center"/>
            </w:pPr>
            <w:r w:rsidRPr="009253DF">
              <w:rPr>
                <w:noProof/>
                <w:lang w:eastAsia="en-GB"/>
              </w:rPr>
              <w:drawing>
                <wp:anchor distT="0" distB="0" distL="114300" distR="114300" simplePos="0" relativeHeight="251663360" behindDoc="0" locked="0" layoutInCell="1" allowOverlap="1">
                  <wp:simplePos x="0" y="0"/>
                  <wp:positionH relativeFrom="column">
                    <wp:posOffset>24130</wp:posOffset>
                  </wp:positionH>
                  <wp:positionV relativeFrom="paragraph">
                    <wp:posOffset>158750</wp:posOffset>
                  </wp:positionV>
                  <wp:extent cx="1454150" cy="1676400"/>
                  <wp:effectExtent l="19050" t="0" r="0" b="0"/>
                  <wp:wrapNone/>
                  <wp:docPr id="50" name="Picture 2"/>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 cstate="print"/>
                          <a:srcRect/>
                          <a:stretch>
                            <a:fillRect/>
                          </a:stretch>
                        </pic:blipFill>
                        <pic:spPr bwMode="auto">
                          <a:xfrm>
                            <a:off x="0" y="0"/>
                            <a:ext cx="1454150" cy="1676400"/>
                          </a:xfrm>
                          <a:prstGeom prst="rect">
                            <a:avLst/>
                          </a:prstGeom>
                          <a:noFill/>
                          <a:ln w="1">
                            <a:noFill/>
                            <a:miter lim="800000"/>
                            <a:headEnd/>
                            <a:tailEnd type="none" w="med" len="med"/>
                          </a:ln>
                          <a:effectLst/>
                        </pic:spPr>
                      </pic:pic>
                    </a:graphicData>
                  </a:graphic>
                </wp:anchor>
              </w:drawing>
            </w:r>
          </w:p>
          <w:tbl>
            <w:tblPr>
              <w:tblW w:w="0" w:type="auto"/>
              <w:tblCellSpacing w:w="0" w:type="dxa"/>
              <w:tblLayout w:type="fixed"/>
              <w:tblCellMar>
                <w:left w:w="0" w:type="dxa"/>
                <w:right w:w="0" w:type="dxa"/>
              </w:tblCellMar>
              <w:tblLook w:val="04A0"/>
            </w:tblPr>
            <w:tblGrid>
              <w:gridCol w:w="3480"/>
            </w:tblGrid>
            <w:tr w:rsidR="009253DF" w:rsidRPr="009253DF" w:rsidTr="009253DF">
              <w:trPr>
                <w:trHeight w:val="3120"/>
                <w:tblCellSpacing w:w="0" w:type="dxa"/>
              </w:trPr>
              <w:tc>
                <w:tcPr>
                  <w:tcW w:w="3480" w:type="dxa"/>
                  <w:tcBorders>
                    <w:top w:val="nil"/>
                    <w:left w:val="nil"/>
                    <w:bottom w:val="nil"/>
                    <w:right w:val="nil"/>
                  </w:tcBorders>
                  <w:shd w:val="clear" w:color="auto" w:fill="auto"/>
                  <w:vAlign w:val="center"/>
                  <w:hideMark/>
                </w:tcPr>
                <w:p w:rsidR="009253DF" w:rsidRPr="009253DF" w:rsidRDefault="009253DF" w:rsidP="009253DF">
                  <w:pPr>
                    <w:jc w:val="center"/>
                  </w:pPr>
                </w:p>
              </w:tc>
            </w:tr>
          </w:tbl>
          <w:p w:rsidR="009253DF" w:rsidRPr="009253DF" w:rsidRDefault="009253DF" w:rsidP="009253DF">
            <w:pPr>
              <w:jc w:val="center"/>
            </w:pPr>
          </w:p>
        </w:tc>
        <w:tc>
          <w:tcPr>
            <w:tcW w:w="2550" w:type="dxa"/>
            <w:noWrap/>
            <w:hideMark/>
          </w:tcPr>
          <w:p w:rsidR="009253DF" w:rsidRPr="009253DF" w:rsidRDefault="009253DF" w:rsidP="009253DF">
            <w:pPr>
              <w:jc w:val="center"/>
            </w:pPr>
          </w:p>
          <w:tbl>
            <w:tblPr>
              <w:tblW w:w="0" w:type="auto"/>
              <w:tblCellSpacing w:w="0" w:type="dxa"/>
              <w:tblLayout w:type="fixed"/>
              <w:tblCellMar>
                <w:left w:w="0" w:type="dxa"/>
                <w:right w:w="0" w:type="dxa"/>
              </w:tblCellMar>
              <w:tblLook w:val="04A0"/>
            </w:tblPr>
            <w:tblGrid>
              <w:gridCol w:w="2520"/>
            </w:tblGrid>
            <w:tr w:rsidR="009253DF" w:rsidRPr="009253DF" w:rsidTr="009253DF">
              <w:trPr>
                <w:trHeight w:val="3120"/>
                <w:tblCellSpacing w:w="0" w:type="dxa"/>
              </w:trPr>
              <w:tc>
                <w:tcPr>
                  <w:tcW w:w="2520" w:type="dxa"/>
                  <w:tcBorders>
                    <w:top w:val="nil"/>
                    <w:left w:val="nil"/>
                    <w:bottom w:val="nil"/>
                    <w:right w:val="nil"/>
                  </w:tcBorders>
                  <w:shd w:val="clear" w:color="auto" w:fill="auto"/>
                  <w:vAlign w:val="center"/>
                  <w:hideMark/>
                </w:tcPr>
                <w:p w:rsidR="009253DF" w:rsidRPr="009253DF" w:rsidRDefault="009253DF" w:rsidP="009253DF">
                  <w:pPr>
                    <w:jc w:val="center"/>
                  </w:pPr>
                  <w:r>
                    <w:rPr>
                      <w:noProof/>
                      <w:lang w:eastAsia="en-GB"/>
                    </w:rPr>
                    <w:drawing>
                      <wp:anchor distT="0" distB="0" distL="114300" distR="114300" simplePos="0" relativeHeight="251664384" behindDoc="0" locked="0" layoutInCell="1" allowOverlap="1">
                        <wp:simplePos x="0" y="0"/>
                        <wp:positionH relativeFrom="column">
                          <wp:posOffset>48895</wp:posOffset>
                        </wp:positionH>
                        <wp:positionV relativeFrom="paragraph">
                          <wp:posOffset>-384810</wp:posOffset>
                        </wp:positionV>
                        <wp:extent cx="1346200" cy="1828800"/>
                        <wp:effectExtent l="19050" t="0" r="6350" b="0"/>
                        <wp:wrapNone/>
                        <wp:docPr id="49" name="Picture 4"/>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0" cstate="print"/>
                                <a:srcRect/>
                                <a:stretch>
                                  <a:fillRect/>
                                </a:stretch>
                              </pic:blipFill>
                              <pic:spPr bwMode="auto">
                                <a:xfrm>
                                  <a:off x="0" y="0"/>
                                  <a:ext cx="1346200" cy="1828800"/>
                                </a:xfrm>
                                <a:prstGeom prst="rect">
                                  <a:avLst/>
                                </a:prstGeom>
                                <a:noFill/>
                                <a:ln w="1">
                                  <a:noFill/>
                                  <a:miter lim="800000"/>
                                  <a:headEnd/>
                                  <a:tailEnd type="none" w="med" len="med"/>
                                </a:ln>
                                <a:effectLst/>
                              </pic:spPr>
                            </pic:pic>
                          </a:graphicData>
                        </a:graphic>
                      </wp:anchor>
                    </w:drawing>
                  </w:r>
                </w:p>
              </w:tc>
            </w:tr>
          </w:tbl>
          <w:p w:rsidR="009253DF" w:rsidRPr="009253DF" w:rsidRDefault="009253DF" w:rsidP="009253DF">
            <w:pPr>
              <w:jc w:val="center"/>
            </w:pPr>
          </w:p>
        </w:tc>
        <w:tc>
          <w:tcPr>
            <w:tcW w:w="2755" w:type="dxa"/>
            <w:noWrap/>
            <w:hideMark/>
          </w:tcPr>
          <w:p w:rsidR="009253DF" w:rsidRPr="00E52E9B" w:rsidRDefault="009253DF" w:rsidP="009253DF">
            <w:pPr>
              <w:jc w:val="center"/>
              <w:rPr>
                <w:highlight w:val="yellow"/>
              </w:rPr>
            </w:pPr>
            <w:r w:rsidRPr="00E52E9B">
              <w:rPr>
                <w:noProof/>
                <w:highlight w:val="yellow"/>
                <w:lang w:eastAsia="en-GB"/>
              </w:rPr>
              <w:drawing>
                <wp:anchor distT="0" distB="0" distL="114300" distR="114300" simplePos="0" relativeHeight="251665408" behindDoc="0" locked="0" layoutInCell="1" allowOverlap="1">
                  <wp:simplePos x="0" y="0"/>
                  <wp:positionH relativeFrom="column">
                    <wp:posOffset>71755</wp:posOffset>
                  </wp:positionH>
                  <wp:positionV relativeFrom="paragraph">
                    <wp:posOffset>158750</wp:posOffset>
                  </wp:positionV>
                  <wp:extent cx="1460500" cy="1866900"/>
                  <wp:effectExtent l="19050" t="0" r="6350" b="0"/>
                  <wp:wrapNone/>
                  <wp:docPr id="48" name="Picture 37"/>
                  <wp:cNvGraphicFramePr/>
                  <a:graphic xmlns:a="http://schemas.openxmlformats.org/drawingml/2006/main">
                    <a:graphicData uri="http://schemas.openxmlformats.org/drawingml/2006/picture">
                      <pic:pic xmlns:pic="http://schemas.openxmlformats.org/drawingml/2006/picture">
                        <pic:nvPicPr>
                          <pic:cNvPr id="2049" name="Picture 1"/>
                          <pic:cNvPicPr>
                            <a:picLocks noChangeAspect="1" noChangeArrowheads="1"/>
                          </pic:cNvPicPr>
                        </pic:nvPicPr>
                        <pic:blipFill>
                          <a:blip r:embed="rId11" cstate="print"/>
                          <a:srcRect/>
                          <a:stretch>
                            <a:fillRect/>
                          </a:stretch>
                        </pic:blipFill>
                        <pic:spPr bwMode="auto">
                          <a:xfrm>
                            <a:off x="0" y="0"/>
                            <a:ext cx="1460500" cy="1866900"/>
                          </a:xfrm>
                          <a:prstGeom prst="rect">
                            <a:avLst/>
                          </a:prstGeom>
                          <a:noFill/>
                          <a:ln w="1">
                            <a:noFill/>
                            <a:miter lim="800000"/>
                            <a:headEnd/>
                            <a:tailEnd type="none" w="med" len="med"/>
                          </a:ln>
                          <a:effectLst/>
                        </pic:spPr>
                      </pic:pic>
                    </a:graphicData>
                  </a:graphic>
                </wp:anchor>
              </w:drawing>
            </w:r>
          </w:p>
          <w:tbl>
            <w:tblPr>
              <w:tblW w:w="0" w:type="auto"/>
              <w:tblCellSpacing w:w="0" w:type="dxa"/>
              <w:tblLayout w:type="fixed"/>
              <w:tblCellMar>
                <w:left w:w="0" w:type="dxa"/>
                <w:right w:w="0" w:type="dxa"/>
              </w:tblCellMar>
              <w:tblLook w:val="04A0"/>
            </w:tblPr>
            <w:tblGrid>
              <w:gridCol w:w="3360"/>
            </w:tblGrid>
            <w:tr w:rsidR="009253DF" w:rsidRPr="00E52E9B" w:rsidTr="009253DF">
              <w:trPr>
                <w:trHeight w:val="3120"/>
                <w:tblCellSpacing w:w="0" w:type="dxa"/>
              </w:trPr>
              <w:tc>
                <w:tcPr>
                  <w:tcW w:w="3360" w:type="dxa"/>
                  <w:tcBorders>
                    <w:top w:val="nil"/>
                    <w:left w:val="nil"/>
                    <w:bottom w:val="nil"/>
                    <w:right w:val="nil"/>
                  </w:tcBorders>
                  <w:shd w:val="clear" w:color="auto" w:fill="auto"/>
                  <w:vAlign w:val="center"/>
                  <w:hideMark/>
                </w:tcPr>
                <w:p w:rsidR="009253DF" w:rsidRPr="00E52E9B" w:rsidRDefault="009253DF" w:rsidP="009253DF">
                  <w:pPr>
                    <w:jc w:val="center"/>
                    <w:rPr>
                      <w:highlight w:val="yellow"/>
                    </w:rPr>
                  </w:pPr>
                </w:p>
              </w:tc>
            </w:tr>
          </w:tbl>
          <w:p w:rsidR="009253DF" w:rsidRPr="00E52E9B" w:rsidRDefault="009253DF" w:rsidP="009253DF">
            <w:pPr>
              <w:jc w:val="center"/>
              <w:rPr>
                <w:highlight w:val="yellow"/>
              </w:rPr>
            </w:pPr>
          </w:p>
        </w:tc>
      </w:tr>
      <w:tr w:rsidR="009253DF" w:rsidRPr="009253DF" w:rsidTr="009253DF">
        <w:trPr>
          <w:trHeight w:val="50"/>
        </w:trPr>
        <w:tc>
          <w:tcPr>
            <w:tcW w:w="1242" w:type="dxa"/>
            <w:hideMark/>
          </w:tcPr>
          <w:p w:rsidR="009253DF" w:rsidRPr="009253DF" w:rsidRDefault="009253DF" w:rsidP="009253DF">
            <w:pPr>
              <w:jc w:val="center"/>
            </w:pPr>
            <w:r w:rsidRPr="009253DF">
              <w:t>LINK</w:t>
            </w:r>
          </w:p>
        </w:tc>
        <w:tc>
          <w:tcPr>
            <w:tcW w:w="2695" w:type="dxa"/>
            <w:hideMark/>
          </w:tcPr>
          <w:p w:rsidR="009253DF" w:rsidRPr="009253DF" w:rsidRDefault="00187ACF" w:rsidP="009253DF">
            <w:pPr>
              <w:jc w:val="center"/>
              <w:rPr>
                <w:u w:val="single"/>
              </w:rPr>
            </w:pPr>
            <w:hyperlink w:history="1">
              <w:r w:rsidR="009253DF" w:rsidRPr="009253DF">
                <w:rPr>
                  <w:rStyle w:val="Hyperlink"/>
                </w:rPr>
                <w:t>https://uk.rs-online.com/web/p/plcs-programmable-logic-controllers/8624468/?cm_mmc=UK-PLA-DS3A-_-google-_-CSS_UK_EN_Automation_%26_Control_Gear_Whoop-_-PLCs+-+Programmable+Logic+Controllers_Whoop-_-8624468&amp;matchtype=&amp;aud-827186183686:pla-418615222496&amp;gclid=EAIaIQobChMIg4vr2orD9AIVk6ztCh0Wigm5EAQYAiABEgJnwfD_BwE&amp;gclsrc=aw.ds</w:t>
              </w:r>
            </w:hyperlink>
          </w:p>
        </w:tc>
        <w:tc>
          <w:tcPr>
            <w:tcW w:w="2550" w:type="dxa"/>
            <w:hideMark/>
          </w:tcPr>
          <w:p w:rsidR="009253DF" w:rsidRPr="009253DF" w:rsidRDefault="00187ACF" w:rsidP="009253DF">
            <w:pPr>
              <w:jc w:val="center"/>
              <w:rPr>
                <w:u w:val="single"/>
              </w:rPr>
            </w:pPr>
            <w:hyperlink w:history="1">
              <w:r w:rsidR="009253DF" w:rsidRPr="009253DF">
                <w:rPr>
                  <w:rStyle w:val="Hyperlink"/>
                </w:rPr>
                <w:t>https://uk.rs-online.com/web/p/plcs-programmable-logic-controllers/1235959/?cm_mmc=UK-PLA-DS3A-_-google-_-CSS_UK_EN_Automation_%26_Control_Gear_Whoop-_-PLCs+-+Programmable+Logic+Controllers_Whoop-_-1235959&amp;matchtype=&amp;aud-842313741738:pla-301409975698&amp;gclid=EAIaIQobChMI35uXypPD9AIVEYBQBh3-sgNHEAQYASABEgLjU_D_BwE&amp;gclsrc=aw.ds</w:t>
              </w:r>
            </w:hyperlink>
          </w:p>
        </w:tc>
        <w:tc>
          <w:tcPr>
            <w:tcW w:w="2755" w:type="dxa"/>
            <w:hideMark/>
          </w:tcPr>
          <w:p w:rsidR="009253DF" w:rsidRPr="00E52E9B" w:rsidRDefault="00187ACF" w:rsidP="009253DF">
            <w:pPr>
              <w:jc w:val="center"/>
              <w:rPr>
                <w:highlight w:val="yellow"/>
                <w:u w:val="single"/>
              </w:rPr>
            </w:pPr>
            <w:hyperlink w:history="1">
              <w:r w:rsidR="009253DF" w:rsidRPr="00E52E9B">
                <w:rPr>
                  <w:rStyle w:val="Hyperlink"/>
                  <w:highlight w:val="yellow"/>
                </w:rPr>
                <w:t>https://uk.rs-online.com/web/p/plcs-programmable-logic-controllers/7508602/?cm_mmc=UK-PLA-DS3A-_-google-_-PLA_UK_EN_Automation_%26_Control_Gear_Whoop-_-PLCs+-+Programmable+Logic+Controllers_Whoop-_-7508602&amp;matchtype=&amp;aud-772940708119:pla-326418213834&amp;gclid=EAIaIQobChMIqPH9xqHF9AIV0N_tCh3eKA4MEAYYASABEgI0rfD_BwE&amp;gclsrc=aw.ds</w:t>
              </w:r>
            </w:hyperlink>
          </w:p>
        </w:tc>
      </w:tr>
      <w:tr w:rsidR="009253DF" w:rsidRPr="009253DF" w:rsidTr="009253DF">
        <w:trPr>
          <w:trHeight w:val="290"/>
        </w:trPr>
        <w:tc>
          <w:tcPr>
            <w:tcW w:w="1242" w:type="dxa"/>
            <w:hideMark/>
          </w:tcPr>
          <w:p w:rsidR="009253DF" w:rsidRPr="009253DF" w:rsidRDefault="009253DF" w:rsidP="009253DF">
            <w:pPr>
              <w:jc w:val="center"/>
            </w:pPr>
            <w:r w:rsidRPr="009253DF">
              <w:t>DESCRIPTION</w:t>
            </w:r>
          </w:p>
        </w:tc>
        <w:tc>
          <w:tcPr>
            <w:tcW w:w="2695" w:type="dxa"/>
            <w:hideMark/>
          </w:tcPr>
          <w:p w:rsidR="009253DF" w:rsidRPr="009253DF" w:rsidRDefault="009253DF" w:rsidP="009253DF">
            <w:pPr>
              <w:jc w:val="center"/>
            </w:pPr>
            <w:r w:rsidRPr="009253DF">
              <w:t>Siemens S7-1200 PLC CPU</w:t>
            </w:r>
          </w:p>
        </w:tc>
        <w:tc>
          <w:tcPr>
            <w:tcW w:w="2550" w:type="dxa"/>
            <w:hideMark/>
          </w:tcPr>
          <w:p w:rsidR="009253DF" w:rsidRPr="009253DF" w:rsidRDefault="009253DF" w:rsidP="009253DF">
            <w:pPr>
              <w:jc w:val="center"/>
            </w:pPr>
            <w:r w:rsidRPr="009253DF">
              <w:t>Mitsubishi FX3S PLC CPU</w:t>
            </w:r>
          </w:p>
        </w:tc>
        <w:tc>
          <w:tcPr>
            <w:tcW w:w="2755" w:type="dxa"/>
            <w:hideMark/>
          </w:tcPr>
          <w:p w:rsidR="009253DF" w:rsidRPr="00E52E9B" w:rsidRDefault="00B47ECC" w:rsidP="009253DF">
            <w:pPr>
              <w:jc w:val="center"/>
              <w:rPr>
                <w:highlight w:val="yellow"/>
              </w:rPr>
            </w:pPr>
            <w:r w:rsidRPr="00E52E9B">
              <w:rPr>
                <w:highlight w:val="yellow"/>
              </w:rPr>
              <w:t>A</w:t>
            </w:r>
            <w:r w:rsidR="009253DF" w:rsidRPr="00E52E9B">
              <w:rPr>
                <w:highlight w:val="yellow"/>
              </w:rPr>
              <w:t>llen Bradley Micro810 PLC CPU</w:t>
            </w:r>
          </w:p>
        </w:tc>
      </w:tr>
      <w:tr w:rsidR="009253DF" w:rsidRPr="009253DF" w:rsidTr="009253DF">
        <w:trPr>
          <w:trHeight w:val="290"/>
        </w:trPr>
        <w:tc>
          <w:tcPr>
            <w:tcW w:w="1242" w:type="dxa"/>
            <w:hideMark/>
          </w:tcPr>
          <w:p w:rsidR="009253DF" w:rsidRPr="009253DF" w:rsidRDefault="009253DF" w:rsidP="009253DF">
            <w:pPr>
              <w:jc w:val="center"/>
            </w:pPr>
            <w:r w:rsidRPr="009253DF">
              <w:t>MANUFATURER</w:t>
            </w:r>
          </w:p>
        </w:tc>
        <w:tc>
          <w:tcPr>
            <w:tcW w:w="2695" w:type="dxa"/>
            <w:hideMark/>
          </w:tcPr>
          <w:p w:rsidR="009253DF" w:rsidRPr="009253DF" w:rsidRDefault="009253DF" w:rsidP="009253DF">
            <w:pPr>
              <w:jc w:val="center"/>
            </w:pPr>
            <w:r w:rsidRPr="009253DF">
              <w:t>Siemens</w:t>
            </w:r>
          </w:p>
        </w:tc>
        <w:tc>
          <w:tcPr>
            <w:tcW w:w="2550" w:type="dxa"/>
            <w:hideMark/>
          </w:tcPr>
          <w:p w:rsidR="009253DF" w:rsidRPr="009253DF" w:rsidRDefault="009253DF" w:rsidP="009253DF">
            <w:pPr>
              <w:jc w:val="center"/>
            </w:pPr>
            <w:r w:rsidRPr="009253DF">
              <w:t>Mitsubishi</w:t>
            </w:r>
          </w:p>
        </w:tc>
        <w:tc>
          <w:tcPr>
            <w:tcW w:w="2755" w:type="dxa"/>
            <w:hideMark/>
          </w:tcPr>
          <w:p w:rsidR="009253DF" w:rsidRPr="00E52E9B" w:rsidRDefault="009253DF" w:rsidP="009253DF">
            <w:pPr>
              <w:jc w:val="center"/>
              <w:rPr>
                <w:highlight w:val="yellow"/>
              </w:rPr>
            </w:pPr>
            <w:r w:rsidRPr="00E52E9B">
              <w:rPr>
                <w:highlight w:val="yellow"/>
              </w:rPr>
              <w:t>Allen Bradley</w:t>
            </w:r>
          </w:p>
        </w:tc>
      </w:tr>
      <w:tr w:rsidR="009253DF" w:rsidRPr="009253DF" w:rsidTr="009253DF">
        <w:trPr>
          <w:trHeight w:val="290"/>
        </w:trPr>
        <w:tc>
          <w:tcPr>
            <w:tcW w:w="1242" w:type="dxa"/>
            <w:hideMark/>
          </w:tcPr>
          <w:p w:rsidR="009253DF" w:rsidRPr="009253DF" w:rsidRDefault="009253DF" w:rsidP="009253DF">
            <w:pPr>
              <w:jc w:val="center"/>
            </w:pPr>
            <w:r w:rsidRPr="009253DF">
              <w:t>TYPE</w:t>
            </w:r>
          </w:p>
        </w:tc>
        <w:tc>
          <w:tcPr>
            <w:tcW w:w="2695" w:type="dxa"/>
            <w:hideMark/>
          </w:tcPr>
          <w:p w:rsidR="009253DF" w:rsidRPr="009253DF" w:rsidRDefault="009253DF" w:rsidP="009253DF">
            <w:pPr>
              <w:jc w:val="center"/>
            </w:pPr>
            <w:r w:rsidRPr="009253DF">
              <w:t>Compact</w:t>
            </w:r>
          </w:p>
        </w:tc>
        <w:tc>
          <w:tcPr>
            <w:tcW w:w="2550" w:type="dxa"/>
            <w:hideMark/>
          </w:tcPr>
          <w:p w:rsidR="009253DF" w:rsidRPr="009253DF" w:rsidRDefault="009253DF" w:rsidP="009253DF">
            <w:pPr>
              <w:jc w:val="center"/>
            </w:pPr>
            <w:r w:rsidRPr="009253DF">
              <w:t>Compact</w:t>
            </w:r>
          </w:p>
        </w:tc>
        <w:tc>
          <w:tcPr>
            <w:tcW w:w="2755" w:type="dxa"/>
            <w:hideMark/>
          </w:tcPr>
          <w:p w:rsidR="009253DF" w:rsidRPr="00E52E9B" w:rsidRDefault="009253DF" w:rsidP="009253DF">
            <w:pPr>
              <w:jc w:val="center"/>
              <w:rPr>
                <w:highlight w:val="yellow"/>
              </w:rPr>
            </w:pPr>
            <w:r w:rsidRPr="00E52E9B">
              <w:rPr>
                <w:highlight w:val="yellow"/>
              </w:rPr>
              <w:t>Compact</w:t>
            </w:r>
          </w:p>
        </w:tc>
      </w:tr>
      <w:tr w:rsidR="009253DF" w:rsidRPr="009253DF" w:rsidTr="009253DF">
        <w:trPr>
          <w:trHeight w:val="290"/>
        </w:trPr>
        <w:tc>
          <w:tcPr>
            <w:tcW w:w="1242" w:type="dxa"/>
            <w:hideMark/>
          </w:tcPr>
          <w:p w:rsidR="009253DF" w:rsidRPr="009253DF" w:rsidRDefault="009253DF" w:rsidP="009253DF">
            <w:pPr>
              <w:jc w:val="center"/>
            </w:pPr>
            <w:r w:rsidRPr="009253DF">
              <w:t>NUMBER OF INPUTS</w:t>
            </w:r>
          </w:p>
        </w:tc>
        <w:tc>
          <w:tcPr>
            <w:tcW w:w="2695" w:type="dxa"/>
            <w:hideMark/>
          </w:tcPr>
          <w:p w:rsidR="009253DF" w:rsidRPr="009253DF" w:rsidRDefault="009253DF" w:rsidP="009253DF">
            <w:pPr>
              <w:jc w:val="center"/>
            </w:pPr>
            <w:r w:rsidRPr="009253DF">
              <w:t>6</w:t>
            </w:r>
          </w:p>
        </w:tc>
        <w:tc>
          <w:tcPr>
            <w:tcW w:w="2550" w:type="dxa"/>
            <w:hideMark/>
          </w:tcPr>
          <w:p w:rsidR="009253DF" w:rsidRPr="009253DF" w:rsidRDefault="009253DF" w:rsidP="009253DF">
            <w:pPr>
              <w:jc w:val="center"/>
            </w:pPr>
            <w:r w:rsidRPr="009253DF">
              <w:t>6</w:t>
            </w:r>
          </w:p>
        </w:tc>
        <w:tc>
          <w:tcPr>
            <w:tcW w:w="2755" w:type="dxa"/>
            <w:hideMark/>
          </w:tcPr>
          <w:p w:rsidR="009253DF" w:rsidRPr="00E52E9B" w:rsidRDefault="009253DF" w:rsidP="009253DF">
            <w:pPr>
              <w:jc w:val="center"/>
              <w:rPr>
                <w:highlight w:val="yellow"/>
              </w:rPr>
            </w:pPr>
            <w:r w:rsidRPr="00E52E9B">
              <w:rPr>
                <w:highlight w:val="yellow"/>
              </w:rPr>
              <w:t>8</w:t>
            </w:r>
          </w:p>
        </w:tc>
      </w:tr>
      <w:tr w:rsidR="009253DF" w:rsidRPr="009253DF" w:rsidTr="009253DF">
        <w:trPr>
          <w:trHeight w:val="290"/>
        </w:trPr>
        <w:tc>
          <w:tcPr>
            <w:tcW w:w="1242" w:type="dxa"/>
            <w:hideMark/>
          </w:tcPr>
          <w:p w:rsidR="009253DF" w:rsidRPr="009253DF" w:rsidRDefault="009253DF" w:rsidP="009253DF">
            <w:pPr>
              <w:jc w:val="center"/>
            </w:pPr>
            <w:r w:rsidRPr="009253DF">
              <w:t>OUTPUT TYPE</w:t>
            </w:r>
          </w:p>
        </w:tc>
        <w:tc>
          <w:tcPr>
            <w:tcW w:w="2695" w:type="dxa"/>
            <w:hideMark/>
          </w:tcPr>
          <w:p w:rsidR="009253DF" w:rsidRPr="009253DF" w:rsidRDefault="009253DF" w:rsidP="009253DF">
            <w:pPr>
              <w:jc w:val="center"/>
            </w:pPr>
            <w:r w:rsidRPr="009253DF">
              <w:t>Digital, Relay</w:t>
            </w:r>
          </w:p>
        </w:tc>
        <w:tc>
          <w:tcPr>
            <w:tcW w:w="2550" w:type="dxa"/>
            <w:hideMark/>
          </w:tcPr>
          <w:p w:rsidR="009253DF" w:rsidRPr="009253DF" w:rsidRDefault="009253DF" w:rsidP="009253DF">
            <w:pPr>
              <w:jc w:val="center"/>
            </w:pPr>
            <w:r w:rsidRPr="009253DF">
              <w:t>Relay</w:t>
            </w:r>
          </w:p>
        </w:tc>
        <w:tc>
          <w:tcPr>
            <w:tcW w:w="2755" w:type="dxa"/>
            <w:hideMark/>
          </w:tcPr>
          <w:p w:rsidR="009253DF" w:rsidRPr="00E52E9B" w:rsidRDefault="009253DF" w:rsidP="009253DF">
            <w:pPr>
              <w:jc w:val="center"/>
              <w:rPr>
                <w:highlight w:val="yellow"/>
              </w:rPr>
            </w:pPr>
            <w:r w:rsidRPr="00E52E9B">
              <w:rPr>
                <w:highlight w:val="yellow"/>
              </w:rPr>
              <w:t>Relay</w:t>
            </w:r>
          </w:p>
        </w:tc>
      </w:tr>
      <w:tr w:rsidR="009253DF" w:rsidRPr="009253DF" w:rsidTr="009253DF">
        <w:trPr>
          <w:trHeight w:val="290"/>
        </w:trPr>
        <w:tc>
          <w:tcPr>
            <w:tcW w:w="1242" w:type="dxa"/>
            <w:hideMark/>
          </w:tcPr>
          <w:p w:rsidR="009253DF" w:rsidRPr="009253DF" w:rsidRDefault="009253DF" w:rsidP="009253DF">
            <w:pPr>
              <w:jc w:val="center"/>
            </w:pPr>
            <w:r w:rsidRPr="009253DF">
              <w:t>INPUT TYPE</w:t>
            </w:r>
          </w:p>
        </w:tc>
        <w:tc>
          <w:tcPr>
            <w:tcW w:w="2695" w:type="dxa"/>
            <w:hideMark/>
          </w:tcPr>
          <w:p w:rsidR="009253DF" w:rsidRPr="009253DF" w:rsidRDefault="009253DF" w:rsidP="009253DF">
            <w:pPr>
              <w:jc w:val="center"/>
            </w:pPr>
            <w:r w:rsidRPr="009253DF">
              <w:t>Analogue, Digital</w:t>
            </w:r>
          </w:p>
        </w:tc>
        <w:tc>
          <w:tcPr>
            <w:tcW w:w="2550" w:type="dxa"/>
            <w:hideMark/>
          </w:tcPr>
          <w:p w:rsidR="009253DF" w:rsidRPr="009253DF" w:rsidRDefault="009253DF" w:rsidP="009253DF">
            <w:pPr>
              <w:jc w:val="center"/>
            </w:pPr>
            <w:r w:rsidRPr="009253DF">
              <w:t>Sink, Source</w:t>
            </w:r>
          </w:p>
        </w:tc>
        <w:tc>
          <w:tcPr>
            <w:tcW w:w="2755" w:type="dxa"/>
            <w:hideMark/>
          </w:tcPr>
          <w:p w:rsidR="009253DF" w:rsidRPr="00E52E9B" w:rsidRDefault="009253DF" w:rsidP="009253DF">
            <w:pPr>
              <w:jc w:val="center"/>
              <w:rPr>
                <w:highlight w:val="yellow"/>
              </w:rPr>
            </w:pPr>
            <w:r w:rsidRPr="00E52E9B">
              <w:rPr>
                <w:highlight w:val="yellow"/>
              </w:rPr>
              <w:t>Analogue, Digital</w:t>
            </w:r>
          </w:p>
        </w:tc>
      </w:tr>
      <w:tr w:rsidR="009253DF" w:rsidRPr="009253DF" w:rsidTr="009253DF">
        <w:trPr>
          <w:trHeight w:val="290"/>
        </w:trPr>
        <w:tc>
          <w:tcPr>
            <w:tcW w:w="1242" w:type="dxa"/>
            <w:hideMark/>
          </w:tcPr>
          <w:p w:rsidR="009253DF" w:rsidRPr="009253DF" w:rsidRDefault="009253DF" w:rsidP="009253DF">
            <w:pPr>
              <w:jc w:val="center"/>
            </w:pPr>
            <w:r w:rsidRPr="009253DF">
              <w:t>POWER SUPPLY</w:t>
            </w:r>
          </w:p>
        </w:tc>
        <w:tc>
          <w:tcPr>
            <w:tcW w:w="2695" w:type="dxa"/>
            <w:hideMark/>
          </w:tcPr>
          <w:p w:rsidR="009253DF" w:rsidRPr="009253DF" w:rsidRDefault="009253DF" w:rsidP="009253DF">
            <w:pPr>
              <w:jc w:val="center"/>
            </w:pPr>
            <w:r w:rsidRPr="009253DF">
              <w:t>24 V DC</w:t>
            </w:r>
          </w:p>
        </w:tc>
        <w:tc>
          <w:tcPr>
            <w:tcW w:w="2550" w:type="dxa"/>
            <w:hideMark/>
          </w:tcPr>
          <w:p w:rsidR="009253DF" w:rsidRPr="009253DF" w:rsidRDefault="009253DF" w:rsidP="009253DF">
            <w:pPr>
              <w:jc w:val="center"/>
            </w:pPr>
            <w:r w:rsidRPr="009253DF">
              <w:t>24 V DC</w:t>
            </w:r>
          </w:p>
        </w:tc>
        <w:tc>
          <w:tcPr>
            <w:tcW w:w="2755" w:type="dxa"/>
            <w:hideMark/>
          </w:tcPr>
          <w:p w:rsidR="009253DF" w:rsidRPr="00E52E9B" w:rsidRDefault="009253DF" w:rsidP="009253DF">
            <w:pPr>
              <w:jc w:val="center"/>
              <w:rPr>
                <w:highlight w:val="yellow"/>
              </w:rPr>
            </w:pPr>
            <w:r w:rsidRPr="00E52E9B">
              <w:rPr>
                <w:highlight w:val="yellow"/>
              </w:rPr>
              <w:t>24 V DC</w:t>
            </w:r>
          </w:p>
        </w:tc>
      </w:tr>
      <w:tr w:rsidR="009253DF" w:rsidRPr="009253DF" w:rsidTr="009253DF">
        <w:trPr>
          <w:trHeight w:val="580"/>
        </w:trPr>
        <w:tc>
          <w:tcPr>
            <w:tcW w:w="1242" w:type="dxa"/>
            <w:hideMark/>
          </w:tcPr>
          <w:p w:rsidR="009253DF" w:rsidRPr="009253DF" w:rsidRDefault="009253DF" w:rsidP="009253DF">
            <w:pPr>
              <w:jc w:val="center"/>
            </w:pPr>
            <w:r w:rsidRPr="009253DF">
              <w:t>NUMBER OF OUTPUTS</w:t>
            </w:r>
          </w:p>
        </w:tc>
        <w:tc>
          <w:tcPr>
            <w:tcW w:w="2695" w:type="dxa"/>
            <w:hideMark/>
          </w:tcPr>
          <w:p w:rsidR="009253DF" w:rsidRPr="009253DF" w:rsidRDefault="009253DF" w:rsidP="009253DF">
            <w:pPr>
              <w:jc w:val="center"/>
            </w:pPr>
            <w:r w:rsidRPr="009253DF">
              <w:t>4 (digital output, relay output)</w:t>
            </w:r>
          </w:p>
        </w:tc>
        <w:tc>
          <w:tcPr>
            <w:tcW w:w="2550" w:type="dxa"/>
            <w:hideMark/>
          </w:tcPr>
          <w:p w:rsidR="009253DF" w:rsidRPr="009253DF" w:rsidRDefault="009253DF" w:rsidP="009253DF">
            <w:pPr>
              <w:jc w:val="center"/>
            </w:pPr>
            <w:r w:rsidRPr="009253DF">
              <w:t>4 (relay)</w:t>
            </w:r>
          </w:p>
        </w:tc>
        <w:tc>
          <w:tcPr>
            <w:tcW w:w="2755" w:type="dxa"/>
            <w:hideMark/>
          </w:tcPr>
          <w:p w:rsidR="009253DF" w:rsidRPr="00E52E9B" w:rsidRDefault="009253DF" w:rsidP="009253DF">
            <w:pPr>
              <w:jc w:val="center"/>
              <w:rPr>
                <w:highlight w:val="yellow"/>
              </w:rPr>
            </w:pPr>
            <w:r w:rsidRPr="00E52E9B">
              <w:rPr>
                <w:highlight w:val="yellow"/>
              </w:rPr>
              <w:t>4</w:t>
            </w:r>
          </w:p>
        </w:tc>
      </w:tr>
      <w:tr w:rsidR="009253DF" w:rsidRPr="009253DF" w:rsidTr="009253DF">
        <w:trPr>
          <w:trHeight w:val="290"/>
        </w:trPr>
        <w:tc>
          <w:tcPr>
            <w:tcW w:w="1242" w:type="dxa"/>
            <w:hideMark/>
          </w:tcPr>
          <w:p w:rsidR="009253DF" w:rsidRPr="009253DF" w:rsidRDefault="009253DF" w:rsidP="009253DF">
            <w:pPr>
              <w:jc w:val="center"/>
            </w:pPr>
            <w:r w:rsidRPr="009253DF">
              <w:t>OUTPUT CURRENT</w:t>
            </w:r>
          </w:p>
        </w:tc>
        <w:tc>
          <w:tcPr>
            <w:tcW w:w="2695" w:type="dxa"/>
            <w:hideMark/>
          </w:tcPr>
          <w:p w:rsidR="009253DF" w:rsidRPr="009253DF" w:rsidRDefault="009253DF" w:rsidP="009253DF">
            <w:pPr>
              <w:jc w:val="center"/>
            </w:pPr>
            <w:r w:rsidRPr="009253DF">
              <w:t>2 A</w:t>
            </w:r>
          </w:p>
        </w:tc>
        <w:tc>
          <w:tcPr>
            <w:tcW w:w="2550" w:type="dxa"/>
            <w:hideMark/>
          </w:tcPr>
          <w:p w:rsidR="009253DF" w:rsidRPr="009253DF" w:rsidRDefault="009253DF" w:rsidP="009253DF">
            <w:pPr>
              <w:jc w:val="center"/>
            </w:pPr>
            <w:r w:rsidRPr="009253DF">
              <w:t>2 A</w:t>
            </w:r>
          </w:p>
        </w:tc>
        <w:tc>
          <w:tcPr>
            <w:tcW w:w="2755" w:type="dxa"/>
            <w:hideMark/>
          </w:tcPr>
          <w:p w:rsidR="009253DF" w:rsidRPr="00E52E9B" w:rsidRDefault="009253DF" w:rsidP="009253DF">
            <w:pPr>
              <w:jc w:val="center"/>
              <w:rPr>
                <w:highlight w:val="yellow"/>
              </w:rPr>
            </w:pPr>
            <w:r w:rsidRPr="00E52E9B">
              <w:rPr>
                <w:highlight w:val="yellow"/>
              </w:rPr>
              <w:t>8 A</w:t>
            </w:r>
          </w:p>
        </w:tc>
      </w:tr>
      <w:tr w:rsidR="009253DF" w:rsidRPr="009253DF" w:rsidTr="009253DF">
        <w:trPr>
          <w:trHeight w:val="290"/>
        </w:trPr>
        <w:tc>
          <w:tcPr>
            <w:tcW w:w="1242" w:type="dxa"/>
            <w:hideMark/>
          </w:tcPr>
          <w:p w:rsidR="009253DF" w:rsidRPr="009253DF" w:rsidRDefault="009253DF" w:rsidP="009253DF">
            <w:pPr>
              <w:jc w:val="center"/>
            </w:pPr>
            <w:r w:rsidRPr="009253DF">
              <w:t>MOUNTING TYPE</w:t>
            </w:r>
          </w:p>
        </w:tc>
        <w:tc>
          <w:tcPr>
            <w:tcW w:w="2695" w:type="dxa"/>
            <w:hideMark/>
          </w:tcPr>
          <w:p w:rsidR="009253DF" w:rsidRPr="009253DF" w:rsidRDefault="009253DF" w:rsidP="009253DF">
            <w:pPr>
              <w:jc w:val="center"/>
            </w:pPr>
            <w:r w:rsidRPr="009253DF">
              <w:t>DIN Rail, Wall Mount</w:t>
            </w:r>
          </w:p>
        </w:tc>
        <w:tc>
          <w:tcPr>
            <w:tcW w:w="2550" w:type="dxa"/>
            <w:hideMark/>
          </w:tcPr>
          <w:p w:rsidR="009253DF" w:rsidRPr="009253DF" w:rsidRDefault="009253DF" w:rsidP="009253DF">
            <w:pPr>
              <w:jc w:val="center"/>
            </w:pPr>
            <w:r w:rsidRPr="009253DF">
              <w:t>DIN Rail</w:t>
            </w:r>
          </w:p>
        </w:tc>
        <w:tc>
          <w:tcPr>
            <w:tcW w:w="2755" w:type="dxa"/>
            <w:hideMark/>
          </w:tcPr>
          <w:p w:rsidR="009253DF" w:rsidRPr="00E52E9B" w:rsidRDefault="009253DF" w:rsidP="009253DF">
            <w:pPr>
              <w:jc w:val="center"/>
              <w:rPr>
                <w:highlight w:val="yellow"/>
              </w:rPr>
            </w:pPr>
            <w:r w:rsidRPr="00E52E9B">
              <w:rPr>
                <w:highlight w:val="yellow"/>
              </w:rPr>
              <w:t>DIN Rail</w:t>
            </w:r>
          </w:p>
        </w:tc>
      </w:tr>
      <w:tr w:rsidR="009253DF" w:rsidRPr="009253DF" w:rsidTr="009253DF">
        <w:trPr>
          <w:trHeight w:val="290"/>
        </w:trPr>
        <w:tc>
          <w:tcPr>
            <w:tcW w:w="1242" w:type="dxa"/>
            <w:hideMark/>
          </w:tcPr>
          <w:p w:rsidR="009253DF" w:rsidRPr="009253DF" w:rsidRDefault="009253DF" w:rsidP="009253DF">
            <w:pPr>
              <w:jc w:val="center"/>
            </w:pPr>
            <w:r w:rsidRPr="009253DF">
              <w:lastRenderedPageBreak/>
              <w:t>DIMENSIONS</w:t>
            </w:r>
          </w:p>
        </w:tc>
        <w:tc>
          <w:tcPr>
            <w:tcW w:w="2695" w:type="dxa"/>
            <w:hideMark/>
          </w:tcPr>
          <w:p w:rsidR="009253DF" w:rsidRPr="009253DF" w:rsidRDefault="009253DF" w:rsidP="009253DF">
            <w:pPr>
              <w:jc w:val="center"/>
            </w:pPr>
            <w:r w:rsidRPr="009253DF">
              <w:t>100(l)x90(w)x75(d)mm</w:t>
            </w:r>
          </w:p>
        </w:tc>
        <w:tc>
          <w:tcPr>
            <w:tcW w:w="2550" w:type="dxa"/>
            <w:hideMark/>
          </w:tcPr>
          <w:p w:rsidR="009253DF" w:rsidRPr="009253DF" w:rsidRDefault="009253DF" w:rsidP="009253DF">
            <w:pPr>
              <w:jc w:val="center"/>
            </w:pPr>
            <w:r w:rsidRPr="009253DF">
              <w:t>60(l)x90(w)x49(d)mm</w:t>
            </w:r>
          </w:p>
        </w:tc>
        <w:tc>
          <w:tcPr>
            <w:tcW w:w="2755" w:type="dxa"/>
            <w:hideMark/>
          </w:tcPr>
          <w:p w:rsidR="009253DF" w:rsidRPr="00E52E9B" w:rsidRDefault="009253DF" w:rsidP="009253DF">
            <w:pPr>
              <w:jc w:val="center"/>
              <w:rPr>
                <w:highlight w:val="yellow"/>
              </w:rPr>
            </w:pPr>
            <w:r w:rsidRPr="00E52E9B">
              <w:rPr>
                <w:highlight w:val="yellow"/>
              </w:rPr>
              <w:t>91(l)x75(w)x59(d)mm</w:t>
            </w:r>
          </w:p>
        </w:tc>
      </w:tr>
      <w:tr w:rsidR="009253DF" w:rsidRPr="009253DF" w:rsidTr="009253DF">
        <w:trPr>
          <w:trHeight w:val="290"/>
        </w:trPr>
        <w:tc>
          <w:tcPr>
            <w:tcW w:w="1242" w:type="dxa"/>
            <w:hideMark/>
          </w:tcPr>
          <w:p w:rsidR="009253DF" w:rsidRPr="009253DF" w:rsidRDefault="009253DF" w:rsidP="009253DF">
            <w:pPr>
              <w:jc w:val="center"/>
            </w:pPr>
            <w:r w:rsidRPr="009253DF">
              <w:t>OPERATING TEMP</w:t>
            </w:r>
          </w:p>
        </w:tc>
        <w:tc>
          <w:tcPr>
            <w:tcW w:w="2695" w:type="dxa"/>
            <w:hideMark/>
          </w:tcPr>
          <w:p w:rsidR="009253DF" w:rsidRPr="009253DF" w:rsidRDefault="009253DF" w:rsidP="009253DF">
            <w:pPr>
              <w:jc w:val="center"/>
            </w:pPr>
            <w:r w:rsidRPr="009253DF">
              <w:t>-20°C to +60°C</w:t>
            </w:r>
          </w:p>
        </w:tc>
        <w:tc>
          <w:tcPr>
            <w:tcW w:w="2550" w:type="dxa"/>
            <w:hideMark/>
          </w:tcPr>
          <w:p w:rsidR="009253DF" w:rsidRPr="009253DF" w:rsidRDefault="009253DF" w:rsidP="009253DF">
            <w:pPr>
              <w:jc w:val="center"/>
            </w:pPr>
            <w:r w:rsidRPr="009253DF">
              <w:t>0°C to +55°C</w:t>
            </w:r>
          </w:p>
        </w:tc>
        <w:tc>
          <w:tcPr>
            <w:tcW w:w="2755" w:type="dxa"/>
            <w:hideMark/>
          </w:tcPr>
          <w:p w:rsidR="009253DF" w:rsidRPr="00E52E9B" w:rsidRDefault="009253DF" w:rsidP="009253DF">
            <w:pPr>
              <w:jc w:val="center"/>
              <w:rPr>
                <w:highlight w:val="yellow"/>
              </w:rPr>
            </w:pPr>
            <w:r w:rsidRPr="00E52E9B">
              <w:rPr>
                <w:highlight w:val="yellow"/>
              </w:rPr>
              <w:t>-20°C to +65°C</w:t>
            </w:r>
          </w:p>
        </w:tc>
      </w:tr>
      <w:tr w:rsidR="009253DF" w:rsidRPr="009253DF" w:rsidTr="009253DF">
        <w:trPr>
          <w:trHeight w:val="290"/>
        </w:trPr>
        <w:tc>
          <w:tcPr>
            <w:tcW w:w="1242" w:type="dxa"/>
            <w:hideMark/>
          </w:tcPr>
          <w:p w:rsidR="009253DF" w:rsidRPr="009253DF" w:rsidRDefault="009253DF" w:rsidP="009253DF">
            <w:pPr>
              <w:jc w:val="center"/>
            </w:pPr>
            <w:r w:rsidRPr="009253DF">
              <w:t>MEMORY</w:t>
            </w:r>
          </w:p>
        </w:tc>
        <w:tc>
          <w:tcPr>
            <w:tcW w:w="2695" w:type="dxa"/>
            <w:hideMark/>
          </w:tcPr>
          <w:p w:rsidR="009253DF" w:rsidRPr="009253DF" w:rsidRDefault="009253DF" w:rsidP="009253DF">
            <w:pPr>
              <w:jc w:val="center"/>
            </w:pPr>
            <w:r w:rsidRPr="009253DF">
              <w:t>1MB</w:t>
            </w:r>
          </w:p>
        </w:tc>
        <w:tc>
          <w:tcPr>
            <w:tcW w:w="2550" w:type="dxa"/>
            <w:hideMark/>
          </w:tcPr>
          <w:p w:rsidR="009253DF" w:rsidRPr="009253DF" w:rsidRDefault="009253DF" w:rsidP="009253DF">
            <w:pPr>
              <w:jc w:val="center"/>
            </w:pPr>
            <w:r w:rsidRPr="009253DF">
              <w:t>16000 (EEPROM) steps</w:t>
            </w:r>
          </w:p>
        </w:tc>
        <w:tc>
          <w:tcPr>
            <w:tcW w:w="2755" w:type="dxa"/>
            <w:hideMark/>
          </w:tcPr>
          <w:p w:rsidR="009253DF" w:rsidRPr="00E52E9B" w:rsidRDefault="009253DF" w:rsidP="009253DF">
            <w:pPr>
              <w:jc w:val="center"/>
              <w:rPr>
                <w:highlight w:val="yellow"/>
              </w:rPr>
            </w:pPr>
            <w:r w:rsidRPr="00E52E9B">
              <w:rPr>
                <w:highlight w:val="yellow"/>
              </w:rPr>
              <w:t>4 Kb</w:t>
            </w:r>
          </w:p>
        </w:tc>
      </w:tr>
      <w:tr w:rsidR="009253DF" w:rsidRPr="009253DF" w:rsidTr="009253DF">
        <w:trPr>
          <w:trHeight w:val="290"/>
        </w:trPr>
        <w:tc>
          <w:tcPr>
            <w:tcW w:w="1242" w:type="dxa"/>
            <w:hideMark/>
          </w:tcPr>
          <w:p w:rsidR="009253DF" w:rsidRPr="009253DF" w:rsidRDefault="009253DF" w:rsidP="009253DF">
            <w:pPr>
              <w:jc w:val="center"/>
            </w:pPr>
            <w:r w:rsidRPr="009253DF">
              <w:t>PRICE</w:t>
            </w:r>
          </w:p>
        </w:tc>
        <w:tc>
          <w:tcPr>
            <w:tcW w:w="2695" w:type="dxa"/>
            <w:hideMark/>
          </w:tcPr>
          <w:p w:rsidR="009253DF" w:rsidRPr="009253DF" w:rsidRDefault="009253DF" w:rsidP="009253DF">
            <w:pPr>
              <w:jc w:val="center"/>
            </w:pPr>
            <w:r w:rsidRPr="009253DF">
              <w:t>£182</w:t>
            </w:r>
          </w:p>
        </w:tc>
        <w:tc>
          <w:tcPr>
            <w:tcW w:w="2550" w:type="dxa"/>
            <w:hideMark/>
          </w:tcPr>
          <w:p w:rsidR="009253DF" w:rsidRPr="009253DF" w:rsidRDefault="009253DF" w:rsidP="009253DF">
            <w:pPr>
              <w:jc w:val="center"/>
            </w:pPr>
            <w:r w:rsidRPr="009253DF">
              <w:t>£139.20</w:t>
            </w:r>
          </w:p>
        </w:tc>
        <w:tc>
          <w:tcPr>
            <w:tcW w:w="2755" w:type="dxa"/>
            <w:hideMark/>
          </w:tcPr>
          <w:p w:rsidR="009253DF" w:rsidRPr="00E52E9B" w:rsidRDefault="009253DF" w:rsidP="009253DF">
            <w:pPr>
              <w:jc w:val="center"/>
              <w:rPr>
                <w:highlight w:val="yellow"/>
              </w:rPr>
            </w:pPr>
            <w:r w:rsidRPr="00E52E9B">
              <w:rPr>
                <w:highlight w:val="yellow"/>
              </w:rPr>
              <w:t>£85</w:t>
            </w:r>
          </w:p>
        </w:tc>
      </w:tr>
      <w:tr w:rsidR="009253DF" w:rsidRPr="009253DF" w:rsidTr="009253DF">
        <w:trPr>
          <w:trHeight w:val="580"/>
        </w:trPr>
        <w:tc>
          <w:tcPr>
            <w:tcW w:w="1242" w:type="dxa"/>
            <w:hideMark/>
          </w:tcPr>
          <w:p w:rsidR="009253DF" w:rsidRPr="009253DF" w:rsidRDefault="009253DF" w:rsidP="009253DF">
            <w:pPr>
              <w:jc w:val="center"/>
            </w:pPr>
            <w:r w:rsidRPr="009253DF">
              <w:t>LANGUAGE USED</w:t>
            </w:r>
          </w:p>
        </w:tc>
        <w:tc>
          <w:tcPr>
            <w:tcW w:w="2695" w:type="dxa"/>
            <w:hideMark/>
          </w:tcPr>
          <w:p w:rsidR="009253DF" w:rsidRPr="009253DF" w:rsidRDefault="009253DF" w:rsidP="009253DF">
            <w:pPr>
              <w:jc w:val="center"/>
            </w:pPr>
            <w:r w:rsidRPr="009253DF">
              <w:t>LAD, FBD, SCL</w:t>
            </w:r>
          </w:p>
        </w:tc>
        <w:tc>
          <w:tcPr>
            <w:tcW w:w="2550" w:type="dxa"/>
            <w:hideMark/>
          </w:tcPr>
          <w:p w:rsidR="009253DF" w:rsidRPr="009253DF" w:rsidRDefault="009253DF" w:rsidP="009253DF">
            <w:pPr>
              <w:jc w:val="center"/>
            </w:pPr>
            <w:r w:rsidRPr="009253DF">
              <w:t>Instruction List, SFC, Step Ladder</w:t>
            </w:r>
          </w:p>
        </w:tc>
        <w:tc>
          <w:tcPr>
            <w:tcW w:w="2755" w:type="dxa"/>
            <w:hideMark/>
          </w:tcPr>
          <w:p w:rsidR="009253DF" w:rsidRPr="00E52E9B" w:rsidRDefault="009253DF" w:rsidP="009253DF">
            <w:pPr>
              <w:jc w:val="center"/>
              <w:rPr>
                <w:highlight w:val="yellow"/>
              </w:rPr>
            </w:pPr>
            <w:r w:rsidRPr="00E52E9B">
              <w:rPr>
                <w:highlight w:val="yellow"/>
              </w:rPr>
              <w:t>Function Block, Ladder Logic, Structured Text</w:t>
            </w:r>
          </w:p>
        </w:tc>
      </w:tr>
      <w:tr w:rsidR="009253DF" w:rsidRPr="009253DF" w:rsidTr="009253DF">
        <w:trPr>
          <w:trHeight w:val="290"/>
        </w:trPr>
        <w:tc>
          <w:tcPr>
            <w:tcW w:w="1242" w:type="dxa"/>
            <w:hideMark/>
          </w:tcPr>
          <w:p w:rsidR="009253DF" w:rsidRPr="009253DF" w:rsidRDefault="009253DF" w:rsidP="009253DF">
            <w:pPr>
              <w:jc w:val="center"/>
            </w:pPr>
            <w:r w:rsidRPr="009253DF">
              <w:t>IP Rating</w:t>
            </w:r>
          </w:p>
        </w:tc>
        <w:tc>
          <w:tcPr>
            <w:tcW w:w="2695" w:type="dxa"/>
            <w:hideMark/>
          </w:tcPr>
          <w:p w:rsidR="009253DF" w:rsidRPr="009253DF" w:rsidRDefault="009253DF" w:rsidP="009253DF">
            <w:pPr>
              <w:jc w:val="center"/>
            </w:pPr>
            <w:r w:rsidRPr="009253DF">
              <w:t>IP20</w:t>
            </w:r>
          </w:p>
        </w:tc>
        <w:tc>
          <w:tcPr>
            <w:tcW w:w="2550" w:type="dxa"/>
            <w:hideMark/>
          </w:tcPr>
          <w:p w:rsidR="009253DF" w:rsidRPr="009253DF" w:rsidRDefault="009253DF" w:rsidP="009253DF">
            <w:pPr>
              <w:jc w:val="center"/>
            </w:pPr>
            <w:r w:rsidRPr="009253DF">
              <w:t>IP10</w:t>
            </w:r>
          </w:p>
        </w:tc>
        <w:tc>
          <w:tcPr>
            <w:tcW w:w="2755" w:type="dxa"/>
            <w:hideMark/>
          </w:tcPr>
          <w:p w:rsidR="009253DF" w:rsidRPr="00E52E9B" w:rsidRDefault="009253DF" w:rsidP="009253DF">
            <w:pPr>
              <w:jc w:val="center"/>
              <w:rPr>
                <w:highlight w:val="yellow"/>
              </w:rPr>
            </w:pPr>
            <w:r w:rsidRPr="00E52E9B">
              <w:rPr>
                <w:highlight w:val="yellow"/>
              </w:rPr>
              <w:t>IP20</w:t>
            </w:r>
          </w:p>
        </w:tc>
      </w:tr>
      <w:tr w:rsidR="009253DF" w:rsidRPr="009253DF" w:rsidTr="009253DF">
        <w:trPr>
          <w:trHeight w:val="1740"/>
        </w:trPr>
        <w:tc>
          <w:tcPr>
            <w:tcW w:w="1242" w:type="dxa"/>
            <w:hideMark/>
          </w:tcPr>
          <w:p w:rsidR="009253DF" w:rsidRPr="009253DF" w:rsidRDefault="009253DF" w:rsidP="009253DF">
            <w:pPr>
              <w:jc w:val="center"/>
            </w:pPr>
            <w:r w:rsidRPr="009253DF">
              <w:t>Application</w:t>
            </w:r>
          </w:p>
        </w:tc>
        <w:tc>
          <w:tcPr>
            <w:tcW w:w="2695" w:type="dxa"/>
            <w:hideMark/>
          </w:tcPr>
          <w:p w:rsidR="009253DF" w:rsidRPr="009253DF" w:rsidRDefault="00B47ECC" w:rsidP="009253DF">
            <w:pPr>
              <w:spacing w:after="160"/>
              <w:jc w:val="center"/>
            </w:pPr>
            <w:r w:rsidRPr="009253DF">
              <w:t>Suitable</w:t>
            </w:r>
            <w:r w:rsidR="009253DF" w:rsidRPr="009253DF">
              <w:t xml:space="preserve"> for temperature controls, pump and fan controls, as well as conveyor technology including packaging machines.</w:t>
            </w:r>
          </w:p>
        </w:tc>
        <w:tc>
          <w:tcPr>
            <w:tcW w:w="2550" w:type="dxa"/>
            <w:hideMark/>
          </w:tcPr>
          <w:p w:rsidR="009253DF" w:rsidRPr="009253DF" w:rsidRDefault="009253DF" w:rsidP="009253DF">
            <w:pPr>
              <w:jc w:val="center"/>
            </w:pPr>
            <w:r w:rsidRPr="009253DF">
              <w:t>* Industrial automation                   * Robotics                              * Automobile industry</w:t>
            </w:r>
          </w:p>
        </w:tc>
        <w:tc>
          <w:tcPr>
            <w:tcW w:w="2755" w:type="dxa"/>
            <w:hideMark/>
          </w:tcPr>
          <w:p w:rsidR="009253DF" w:rsidRPr="00E52E9B" w:rsidRDefault="009253DF" w:rsidP="009253DF">
            <w:pPr>
              <w:jc w:val="center"/>
              <w:rPr>
                <w:highlight w:val="yellow"/>
              </w:rPr>
            </w:pPr>
            <w:r w:rsidRPr="00E52E9B">
              <w:rPr>
                <w:highlight w:val="yellow"/>
              </w:rPr>
              <w:t>Lighting control</w:t>
            </w:r>
            <w:r w:rsidRPr="00E52E9B">
              <w:rPr>
                <w:highlight w:val="yellow"/>
              </w:rPr>
              <w:br/>
              <w:t>Heating and cooling</w:t>
            </w:r>
            <w:r w:rsidRPr="00E52E9B">
              <w:rPr>
                <w:highlight w:val="yellow"/>
              </w:rPr>
              <w:br/>
              <w:t>Compressor control</w:t>
            </w:r>
            <w:r w:rsidRPr="00E52E9B">
              <w:rPr>
                <w:highlight w:val="yellow"/>
              </w:rPr>
              <w:br/>
              <w:t>Elevator control</w:t>
            </w:r>
          </w:p>
        </w:tc>
      </w:tr>
      <w:tr w:rsidR="009253DF" w:rsidRPr="009253DF" w:rsidTr="009253DF">
        <w:trPr>
          <w:trHeight w:val="1740"/>
        </w:trPr>
        <w:tc>
          <w:tcPr>
            <w:tcW w:w="1242" w:type="dxa"/>
            <w:hideMark/>
          </w:tcPr>
          <w:p w:rsidR="009253DF" w:rsidRPr="009253DF" w:rsidRDefault="009253DF" w:rsidP="009253DF">
            <w:pPr>
              <w:jc w:val="center"/>
            </w:pPr>
            <w:r w:rsidRPr="009253DF">
              <w:t>Advantages</w:t>
            </w:r>
          </w:p>
        </w:tc>
        <w:tc>
          <w:tcPr>
            <w:tcW w:w="2695" w:type="dxa"/>
            <w:hideMark/>
          </w:tcPr>
          <w:p w:rsidR="009253DF" w:rsidRPr="009253DF" w:rsidRDefault="009253DF" w:rsidP="009253DF">
            <w:pPr>
              <w:jc w:val="center"/>
            </w:pPr>
            <w:r w:rsidRPr="009253DF">
              <w:t>*Good IP rating</w:t>
            </w:r>
            <w:r w:rsidRPr="009253DF">
              <w:br/>
              <w:t>* Good operating temp</w:t>
            </w:r>
            <w:r w:rsidRPr="009253DF">
              <w:br/>
              <w:t>* Although it is designed as a compact CPU, it can be equipped with additional IO modules to enlarge the capabilities of the PLC.</w:t>
            </w:r>
          </w:p>
        </w:tc>
        <w:tc>
          <w:tcPr>
            <w:tcW w:w="2550" w:type="dxa"/>
            <w:hideMark/>
          </w:tcPr>
          <w:p w:rsidR="009253DF" w:rsidRPr="009253DF" w:rsidRDefault="009253DF" w:rsidP="009253DF">
            <w:pPr>
              <w:jc w:val="center"/>
            </w:pPr>
            <w:r w:rsidRPr="009253DF">
              <w:t>* Built-in USB port for the programming communication function to enable high-speed communication at 12Mbps</w:t>
            </w:r>
          </w:p>
        </w:tc>
        <w:tc>
          <w:tcPr>
            <w:tcW w:w="2755" w:type="dxa"/>
            <w:hideMark/>
          </w:tcPr>
          <w:p w:rsidR="009253DF" w:rsidRPr="00E52E9B" w:rsidRDefault="009253DF" w:rsidP="009253DF">
            <w:pPr>
              <w:jc w:val="center"/>
              <w:rPr>
                <w:highlight w:val="yellow"/>
              </w:rPr>
            </w:pPr>
            <w:r w:rsidRPr="00E52E9B">
              <w:rPr>
                <w:highlight w:val="yellow"/>
              </w:rPr>
              <w:t>*support a USB adapter, and an LCD module, which can be used as a backup memory module.</w:t>
            </w:r>
            <w:r w:rsidRPr="00E52E9B">
              <w:rPr>
                <w:highlight w:val="yellow"/>
              </w:rPr>
              <w:br/>
              <w:t>* Cost</w:t>
            </w:r>
          </w:p>
        </w:tc>
      </w:tr>
      <w:tr w:rsidR="009253DF" w:rsidRPr="009253DF" w:rsidTr="009253DF">
        <w:trPr>
          <w:trHeight w:val="1450"/>
        </w:trPr>
        <w:tc>
          <w:tcPr>
            <w:tcW w:w="1242" w:type="dxa"/>
            <w:hideMark/>
          </w:tcPr>
          <w:p w:rsidR="009253DF" w:rsidRPr="009253DF" w:rsidRDefault="009253DF" w:rsidP="009253DF">
            <w:pPr>
              <w:jc w:val="center"/>
            </w:pPr>
            <w:r w:rsidRPr="009253DF">
              <w:t>Disadvantages</w:t>
            </w:r>
          </w:p>
        </w:tc>
        <w:tc>
          <w:tcPr>
            <w:tcW w:w="2695" w:type="dxa"/>
            <w:hideMark/>
          </w:tcPr>
          <w:p w:rsidR="009253DF" w:rsidRPr="009253DF" w:rsidRDefault="009253DF" w:rsidP="009253DF">
            <w:pPr>
              <w:jc w:val="center"/>
            </w:pPr>
            <w:r w:rsidRPr="009253DF">
              <w:t>* Cost</w:t>
            </w:r>
            <w:r w:rsidRPr="009253DF">
              <w:br/>
              <w:t>* Not as many inputs as allen bradley</w:t>
            </w:r>
          </w:p>
        </w:tc>
        <w:tc>
          <w:tcPr>
            <w:tcW w:w="2550" w:type="dxa"/>
            <w:hideMark/>
          </w:tcPr>
          <w:p w:rsidR="009253DF" w:rsidRPr="009253DF" w:rsidRDefault="009253DF" w:rsidP="009253DF">
            <w:pPr>
              <w:jc w:val="center"/>
            </w:pPr>
            <w:r w:rsidRPr="009253DF">
              <w:t>* Operating temp not as good as others</w:t>
            </w:r>
            <w:r w:rsidRPr="009253DF">
              <w:br/>
              <w:t>* Not as many inputs as allen bradley</w:t>
            </w:r>
          </w:p>
        </w:tc>
        <w:tc>
          <w:tcPr>
            <w:tcW w:w="2755" w:type="dxa"/>
            <w:hideMark/>
          </w:tcPr>
          <w:p w:rsidR="009253DF" w:rsidRPr="00E52E9B" w:rsidRDefault="009253DF" w:rsidP="009253DF">
            <w:pPr>
              <w:jc w:val="center"/>
              <w:rPr>
                <w:highlight w:val="yellow"/>
              </w:rPr>
            </w:pPr>
            <w:r w:rsidRPr="00E52E9B">
              <w:rPr>
                <w:highlight w:val="yellow"/>
              </w:rPr>
              <w:t>N/A</w:t>
            </w:r>
          </w:p>
        </w:tc>
      </w:tr>
    </w:tbl>
    <w:p w:rsidR="008E42FE" w:rsidRDefault="008E42FE" w:rsidP="008E42FE">
      <w:pPr>
        <w:pStyle w:val="Heading2"/>
        <w:rPr>
          <w:u w:val="single"/>
        </w:rPr>
      </w:pPr>
      <w:bookmarkStart w:id="4" w:name="_Toc93316086"/>
      <w:r w:rsidRPr="008E42FE">
        <w:rPr>
          <w:u w:val="single"/>
        </w:rPr>
        <w:t>Modular PLCs</w:t>
      </w:r>
      <w:bookmarkEnd w:id="4"/>
    </w:p>
    <w:p w:rsidR="002B3517" w:rsidRDefault="008E42FE" w:rsidP="002B3517">
      <w:r>
        <w:t xml:space="preserve">Here is a comparison of the modular type PLCs, again looking at </w:t>
      </w:r>
      <w:r w:rsidR="009253DF">
        <w:t xml:space="preserve">the ones produced by the three most popular manufacturers in 2020. </w:t>
      </w:r>
      <w:sdt>
        <w:sdtPr>
          <w:id w:val="251745"/>
          <w:citation/>
        </w:sdtPr>
        <w:sdtContent>
          <w:fldSimple w:instr=" CITATION RSC21 \l 2057 ">
            <w:r w:rsidR="00534273">
              <w:rPr>
                <w:noProof/>
              </w:rPr>
              <w:t>(RS Components Ltd, 2021)</w:t>
            </w:r>
          </w:fldSimple>
        </w:sdtContent>
      </w:sdt>
    </w:p>
    <w:p w:rsidR="008E42FE" w:rsidRDefault="008E42FE" w:rsidP="008E42FE"/>
    <w:tbl>
      <w:tblPr>
        <w:tblStyle w:val="TableGrid"/>
        <w:tblW w:w="0" w:type="auto"/>
        <w:tblLook w:val="04A0"/>
      </w:tblPr>
      <w:tblGrid>
        <w:gridCol w:w="1523"/>
        <w:gridCol w:w="2533"/>
        <w:gridCol w:w="2748"/>
        <w:gridCol w:w="2438"/>
      </w:tblGrid>
      <w:tr w:rsidR="009253DF" w:rsidRPr="00134B12" w:rsidTr="008A7168">
        <w:trPr>
          <w:trHeight w:val="2940"/>
        </w:trPr>
        <w:tc>
          <w:tcPr>
            <w:tcW w:w="2156" w:type="dxa"/>
            <w:noWrap/>
            <w:hideMark/>
          </w:tcPr>
          <w:p w:rsidR="009253DF" w:rsidRPr="00134B12" w:rsidRDefault="009253DF" w:rsidP="008A7168">
            <w:r w:rsidRPr="00134B12">
              <w:t>IMAGE</w:t>
            </w:r>
          </w:p>
        </w:tc>
        <w:tc>
          <w:tcPr>
            <w:tcW w:w="3456" w:type="dxa"/>
            <w:noWrap/>
            <w:hideMark/>
          </w:tcPr>
          <w:p w:rsidR="009253DF" w:rsidRPr="00E52E9B" w:rsidRDefault="009253DF" w:rsidP="008A7168">
            <w:pPr>
              <w:rPr>
                <w:highlight w:val="yellow"/>
              </w:rPr>
            </w:pPr>
          </w:p>
          <w:tbl>
            <w:tblPr>
              <w:tblW w:w="0" w:type="auto"/>
              <w:tblCellSpacing w:w="0" w:type="dxa"/>
              <w:tblCellMar>
                <w:left w:w="0" w:type="dxa"/>
                <w:right w:w="0" w:type="dxa"/>
              </w:tblCellMar>
              <w:tblLook w:val="04A0"/>
            </w:tblPr>
            <w:tblGrid>
              <w:gridCol w:w="2317"/>
            </w:tblGrid>
            <w:tr w:rsidR="009253DF" w:rsidRPr="00E52E9B" w:rsidTr="008A7168">
              <w:trPr>
                <w:trHeight w:val="2940"/>
                <w:tblCellSpacing w:w="0" w:type="dxa"/>
              </w:trPr>
              <w:tc>
                <w:tcPr>
                  <w:tcW w:w="3440" w:type="dxa"/>
                  <w:tcBorders>
                    <w:top w:val="nil"/>
                    <w:left w:val="nil"/>
                    <w:bottom w:val="nil"/>
                    <w:right w:val="nil"/>
                  </w:tcBorders>
                  <w:shd w:val="clear" w:color="auto" w:fill="auto"/>
                  <w:noWrap/>
                  <w:vAlign w:val="center"/>
                  <w:hideMark/>
                </w:tcPr>
                <w:p w:rsidR="009253DF" w:rsidRPr="00E52E9B" w:rsidRDefault="009253DF" w:rsidP="008A7168">
                  <w:pPr>
                    <w:rPr>
                      <w:highlight w:val="yellow"/>
                    </w:rPr>
                  </w:pPr>
                  <w:r w:rsidRPr="00E52E9B">
                    <w:rPr>
                      <w:noProof/>
                      <w:highlight w:val="yellow"/>
                      <w:lang w:eastAsia="en-GB"/>
                    </w:rPr>
                    <w:drawing>
                      <wp:anchor distT="0" distB="0" distL="114300" distR="114300" simplePos="0" relativeHeight="251659264" behindDoc="0" locked="0" layoutInCell="1" allowOverlap="1">
                        <wp:simplePos x="0" y="0"/>
                        <wp:positionH relativeFrom="column">
                          <wp:posOffset>67945</wp:posOffset>
                        </wp:positionH>
                        <wp:positionV relativeFrom="paragraph">
                          <wp:posOffset>-400685</wp:posOffset>
                        </wp:positionV>
                        <wp:extent cx="1301750" cy="1435100"/>
                        <wp:effectExtent l="19050" t="0" r="0" b="0"/>
                        <wp:wrapNone/>
                        <wp:docPr id="30" name="Picture 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12" cstate="print"/>
                                <a:srcRect/>
                                <a:stretch>
                                  <a:fillRect/>
                                </a:stretch>
                              </pic:blipFill>
                              <pic:spPr bwMode="auto">
                                <a:xfrm>
                                  <a:off x="0" y="0"/>
                                  <a:ext cx="1301750" cy="1435100"/>
                                </a:xfrm>
                                <a:prstGeom prst="rect">
                                  <a:avLst/>
                                </a:prstGeom>
                                <a:noFill/>
                                <a:ln w="1">
                                  <a:noFill/>
                                  <a:miter lim="800000"/>
                                  <a:headEnd/>
                                  <a:tailEnd type="none" w="med" len="med"/>
                                </a:ln>
                                <a:effectLst/>
                              </pic:spPr>
                            </pic:pic>
                          </a:graphicData>
                        </a:graphic>
                      </wp:anchor>
                    </w:drawing>
                  </w:r>
                </w:p>
              </w:tc>
            </w:tr>
          </w:tbl>
          <w:p w:rsidR="009253DF" w:rsidRPr="00E52E9B" w:rsidRDefault="009253DF" w:rsidP="008A7168">
            <w:pPr>
              <w:rPr>
                <w:highlight w:val="yellow"/>
              </w:rPr>
            </w:pPr>
          </w:p>
        </w:tc>
        <w:tc>
          <w:tcPr>
            <w:tcW w:w="3776" w:type="dxa"/>
            <w:noWrap/>
            <w:hideMark/>
          </w:tcPr>
          <w:p w:rsidR="009253DF" w:rsidRPr="00134B12" w:rsidRDefault="009253DF" w:rsidP="008A7168"/>
          <w:tbl>
            <w:tblPr>
              <w:tblW w:w="0" w:type="auto"/>
              <w:tblCellSpacing w:w="0" w:type="dxa"/>
              <w:tblCellMar>
                <w:left w:w="0" w:type="dxa"/>
                <w:right w:w="0" w:type="dxa"/>
              </w:tblCellMar>
              <w:tblLook w:val="04A0"/>
            </w:tblPr>
            <w:tblGrid>
              <w:gridCol w:w="2532"/>
            </w:tblGrid>
            <w:tr w:rsidR="009253DF" w:rsidRPr="00134B12" w:rsidTr="008A7168">
              <w:trPr>
                <w:trHeight w:val="2940"/>
                <w:tblCellSpacing w:w="0" w:type="dxa"/>
              </w:trPr>
              <w:tc>
                <w:tcPr>
                  <w:tcW w:w="3760" w:type="dxa"/>
                  <w:tcBorders>
                    <w:top w:val="nil"/>
                    <w:left w:val="nil"/>
                    <w:bottom w:val="nil"/>
                    <w:right w:val="nil"/>
                  </w:tcBorders>
                  <w:shd w:val="clear" w:color="auto" w:fill="auto"/>
                  <w:noWrap/>
                  <w:vAlign w:val="center"/>
                  <w:hideMark/>
                </w:tcPr>
                <w:p w:rsidR="009253DF" w:rsidRPr="00134B12" w:rsidRDefault="009253DF" w:rsidP="008A7168">
                  <w:r>
                    <w:rPr>
                      <w:noProof/>
                      <w:lang w:eastAsia="en-GB"/>
                    </w:rPr>
                    <w:drawing>
                      <wp:anchor distT="0" distB="0" distL="114300" distR="114300" simplePos="0" relativeHeight="251660288" behindDoc="0" locked="0" layoutInCell="1" allowOverlap="1">
                        <wp:simplePos x="0" y="0"/>
                        <wp:positionH relativeFrom="column">
                          <wp:posOffset>93345</wp:posOffset>
                        </wp:positionH>
                        <wp:positionV relativeFrom="paragraph">
                          <wp:posOffset>-445135</wp:posOffset>
                        </wp:positionV>
                        <wp:extent cx="1358900" cy="1231900"/>
                        <wp:effectExtent l="19050" t="0" r="0" b="0"/>
                        <wp:wrapNone/>
                        <wp:docPr id="31" name="Picture 2"/>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3" cstate="print"/>
                                <a:srcRect/>
                                <a:stretch>
                                  <a:fillRect/>
                                </a:stretch>
                              </pic:blipFill>
                              <pic:spPr bwMode="auto">
                                <a:xfrm>
                                  <a:off x="0" y="0"/>
                                  <a:ext cx="1358900" cy="1231900"/>
                                </a:xfrm>
                                <a:prstGeom prst="rect">
                                  <a:avLst/>
                                </a:prstGeom>
                                <a:noFill/>
                                <a:ln w="1">
                                  <a:noFill/>
                                  <a:miter lim="800000"/>
                                  <a:headEnd/>
                                  <a:tailEnd type="none" w="med" len="med"/>
                                </a:ln>
                                <a:effectLst/>
                              </pic:spPr>
                            </pic:pic>
                          </a:graphicData>
                        </a:graphic>
                      </wp:anchor>
                    </w:drawing>
                  </w:r>
                </w:p>
              </w:tc>
            </w:tr>
          </w:tbl>
          <w:p w:rsidR="009253DF" w:rsidRPr="00134B12" w:rsidRDefault="009253DF" w:rsidP="008A7168"/>
        </w:tc>
        <w:tc>
          <w:tcPr>
            <w:tcW w:w="3316" w:type="dxa"/>
            <w:noWrap/>
            <w:hideMark/>
          </w:tcPr>
          <w:p w:rsidR="009253DF" w:rsidRPr="00134B12" w:rsidRDefault="009253DF" w:rsidP="008A7168"/>
          <w:tbl>
            <w:tblPr>
              <w:tblW w:w="0" w:type="auto"/>
              <w:tblCellSpacing w:w="0" w:type="dxa"/>
              <w:tblCellMar>
                <w:left w:w="0" w:type="dxa"/>
                <w:right w:w="0" w:type="dxa"/>
              </w:tblCellMar>
              <w:tblLook w:val="04A0"/>
            </w:tblPr>
            <w:tblGrid>
              <w:gridCol w:w="2222"/>
            </w:tblGrid>
            <w:tr w:rsidR="009253DF" w:rsidRPr="00134B12" w:rsidTr="008A7168">
              <w:trPr>
                <w:trHeight w:val="2940"/>
                <w:tblCellSpacing w:w="0" w:type="dxa"/>
              </w:trPr>
              <w:tc>
                <w:tcPr>
                  <w:tcW w:w="3300" w:type="dxa"/>
                  <w:tcBorders>
                    <w:top w:val="nil"/>
                    <w:left w:val="nil"/>
                    <w:bottom w:val="nil"/>
                    <w:right w:val="nil"/>
                  </w:tcBorders>
                  <w:shd w:val="clear" w:color="auto" w:fill="auto"/>
                  <w:noWrap/>
                  <w:vAlign w:val="center"/>
                  <w:hideMark/>
                </w:tcPr>
                <w:p w:rsidR="009253DF" w:rsidRPr="00134B12" w:rsidRDefault="009253DF" w:rsidP="008A7168">
                  <w:r>
                    <w:rPr>
                      <w:noProof/>
                      <w:lang w:eastAsia="en-GB"/>
                    </w:rPr>
                    <w:drawing>
                      <wp:anchor distT="0" distB="0" distL="114300" distR="114300" simplePos="0" relativeHeight="251661312" behindDoc="0" locked="0" layoutInCell="1" allowOverlap="1">
                        <wp:simplePos x="0" y="0"/>
                        <wp:positionH relativeFrom="column">
                          <wp:posOffset>161290</wp:posOffset>
                        </wp:positionH>
                        <wp:positionV relativeFrom="paragraph">
                          <wp:posOffset>-400050</wp:posOffset>
                        </wp:positionV>
                        <wp:extent cx="1225550" cy="1231900"/>
                        <wp:effectExtent l="19050" t="0" r="0" b="0"/>
                        <wp:wrapNone/>
                        <wp:docPr id="32" name="Picture 4"/>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4" cstate="print"/>
                                <a:srcRect/>
                                <a:stretch>
                                  <a:fillRect/>
                                </a:stretch>
                              </pic:blipFill>
                              <pic:spPr bwMode="auto">
                                <a:xfrm>
                                  <a:off x="0" y="0"/>
                                  <a:ext cx="1225550" cy="1231900"/>
                                </a:xfrm>
                                <a:prstGeom prst="rect">
                                  <a:avLst/>
                                </a:prstGeom>
                                <a:noFill/>
                                <a:ln w="1">
                                  <a:noFill/>
                                  <a:miter lim="800000"/>
                                  <a:headEnd/>
                                  <a:tailEnd type="none" w="med" len="med"/>
                                </a:ln>
                                <a:effectLst/>
                              </pic:spPr>
                            </pic:pic>
                          </a:graphicData>
                        </a:graphic>
                      </wp:anchor>
                    </w:drawing>
                  </w:r>
                </w:p>
              </w:tc>
            </w:tr>
          </w:tbl>
          <w:p w:rsidR="009253DF" w:rsidRPr="00134B12" w:rsidRDefault="009253DF" w:rsidP="008A7168"/>
        </w:tc>
      </w:tr>
      <w:tr w:rsidR="009253DF" w:rsidRPr="00134B12" w:rsidTr="008A7168">
        <w:trPr>
          <w:trHeight w:val="1160"/>
        </w:trPr>
        <w:tc>
          <w:tcPr>
            <w:tcW w:w="2156" w:type="dxa"/>
            <w:noWrap/>
            <w:hideMark/>
          </w:tcPr>
          <w:p w:rsidR="009253DF" w:rsidRPr="00134B12" w:rsidRDefault="009253DF" w:rsidP="008A7168">
            <w:r w:rsidRPr="00134B12">
              <w:t>LINK</w:t>
            </w:r>
          </w:p>
        </w:tc>
        <w:tc>
          <w:tcPr>
            <w:tcW w:w="3456" w:type="dxa"/>
            <w:hideMark/>
          </w:tcPr>
          <w:p w:rsidR="009253DF" w:rsidRPr="00E52E9B" w:rsidRDefault="00187ACF" w:rsidP="008A7168">
            <w:pPr>
              <w:rPr>
                <w:highlight w:val="yellow"/>
                <w:u w:val="single"/>
              </w:rPr>
            </w:pPr>
            <w:hyperlink r:id="rId15" w:history="1">
              <w:r w:rsidR="009253DF" w:rsidRPr="00E52E9B">
                <w:rPr>
                  <w:rStyle w:val="Hyperlink"/>
                  <w:highlight w:val="yellow"/>
                </w:rPr>
                <w:t>https://uk.rs-online.com/web/p/plcs-programmable-logic-controllers/7877989</w:t>
              </w:r>
            </w:hyperlink>
          </w:p>
        </w:tc>
        <w:tc>
          <w:tcPr>
            <w:tcW w:w="3776" w:type="dxa"/>
            <w:hideMark/>
          </w:tcPr>
          <w:p w:rsidR="009253DF" w:rsidRPr="00134B12" w:rsidRDefault="00187ACF" w:rsidP="008A7168">
            <w:pPr>
              <w:rPr>
                <w:u w:val="single"/>
              </w:rPr>
            </w:pPr>
            <w:hyperlink r:id="rId16" w:history="1">
              <w:r w:rsidR="009253DF" w:rsidRPr="00134B12">
                <w:rPr>
                  <w:rStyle w:val="Hyperlink"/>
                </w:rPr>
                <w:t>https://uk.rs-online.com/web/p/plcs-programmable-logic-controllers/5390689</w:t>
              </w:r>
            </w:hyperlink>
          </w:p>
        </w:tc>
        <w:tc>
          <w:tcPr>
            <w:tcW w:w="3316" w:type="dxa"/>
            <w:hideMark/>
          </w:tcPr>
          <w:p w:rsidR="009253DF" w:rsidRPr="00134B12" w:rsidRDefault="009253DF" w:rsidP="008A7168">
            <w:r w:rsidRPr="00134B12">
              <w:t>https://ie.rs-online.com/web/p/plcs-programmable-logic-controllers/1833562</w:t>
            </w:r>
          </w:p>
        </w:tc>
      </w:tr>
      <w:tr w:rsidR="009253DF" w:rsidRPr="00134B12" w:rsidTr="008A7168">
        <w:trPr>
          <w:trHeight w:val="290"/>
        </w:trPr>
        <w:tc>
          <w:tcPr>
            <w:tcW w:w="2156" w:type="dxa"/>
            <w:noWrap/>
            <w:hideMark/>
          </w:tcPr>
          <w:p w:rsidR="009253DF" w:rsidRPr="00134B12" w:rsidRDefault="009253DF" w:rsidP="008A7168">
            <w:r w:rsidRPr="00134B12">
              <w:lastRenderedPageBreak/>
              <w:t xml:space="preserve">DESCRIPTION </w:t>
            </w:r>
          </w:p>
        </w:tc>
        <w:tc>
          <w:tcPr>
            <w:tcW w:w="3456" w:type="dxa"/>
            <w:noWrap/>
            <w:hideMark/>
          </w:tcPr>
          <w:p w:rsidR="009253DF" w:rsidRPr="00E52E9B" w:rsidRDefault="009253DF" w:rsidP="008A7168">
            <w:pPr>
              <w:rPr>
                <w:highlight w:val="yellow"/>
              </w:rPr>
            </w:pPr>
            <w:r w:rsidRPr="00E52E9B">
              <w:rPr>
                <w:highlight w:val="yellow"/>
              </w:rPr>
              <w:t>SIMATIC S7-300 Series</w:t>
            </w:r>
          </w:p>
        </w:tc>
        <w:tc>
          <w:tcPr>
            <w:tcW w:w="3776" w:type="dxa"/>
            <w:hideMark/>
          </w:tcPr>
          <w:p w:rsidR="009253DF" w:rsidRPr="00134B12" w:rsidRDefault="009253DF" w:rsidP="008A7168">
            <w:r w:rsidRPr="00134B12">
              <w:t xml:space="preserve"> FX3U Logic Module</w:t>
            </w:r>
          </w:p>
        </w:tc>
        <w:tc>
          <w:tcPr>
            <w:tcW w:w="3316" w:type="dxa"/>
            <w:hideMark/>
          </w:tcPr>
          <w:p w:rsidR="009253DF" w:rsidRPr="00134B12" w:rsidRDefault="009253DF" w:rsidP="008A7168">
            <w:r w:rsidRPr="00134B12">
              <w:t>Micro870 PLC CPU</w:t>
            </w:r>
          </w:p>
        </w:tc>
      </w:tr>
      <w:tr w:rsidR="009253DF" w:rsidRPr="00134B12" w:rsidTr="008A7168">
        <w:trPr>
          <w:trHeight w:val="290"/>
        </w:trPr>
        <w:tc>
          <w:tcPr>
            <w:tcW w:w="2156" w:type="dxa"/>
            <w:noWrap/>
            <w:hideMark/>
          </w:tcPr>
          <w:p w:rsidR="009253DF" w:rsidRPr="00134B12" w:rsidRDefault="009253DF" w:rsidP="008A7168">
            <w:r w:rsidRPr="00134B12">
              <w:t>MANUFATURER</w:t>
            </w:r>
          </w:p>
        </w:tc>
        <w:tc>
          <w:tcPr>
            <w:tcW w:w="3456" w:type="dxa"/>
            <w:noWrap/>
            <w:hideMark/>
          </w:tcPr>
          <w:p w:rsidR="009253DF" w:rsidRPr="00E52E9B" w:rsidRDefault="009253DF" w:rsidP="008A7168">
            <w:pPr>
              <w:rPr>
                <w:highlight w:val="yellow"/>
              </w:rPr>
            </w:pPr>
            <w:r w:rsidRPr="00E52E9B">
              <w:rPr>
                <w:highlight w:val="yellow"/>
              </w:rPr>
              <w:t>Siemens</w:t>
            </w:r>
          </w:p>
        </w:tc>
        <w:tc>
          <w:tcPr>
            <w:tcW w:w="3776" w:type="dxa"/>
            <w:noWrap/>
            <w:hideMark/>
          </w:tcPr>
          <w:p w:rsidR="009253DF" w:rsidRPr="00134B12" w:rsidRDefault="009253DF" w:rsidP="008A7168">
            <w:r w:rsidRPr="00134B12">
              <w:t>Mitsubishi</w:t>
            </w:r>
          </w:p>
        </w:tc>
        <w:tc>
          <w:tcPr>
            <w:tcW w:w="3316" w:type="dxa"/>
            <w:noWrap/>
            <w:hideMark/>
          </w:tcPr>
          <w:p w:rsidR="009253DF" w:rsidRPr="00134B12" w:rsidRDefault="009253DF" w:rsidP="008A7168">
            <w:r w:rsidRPr="00134B12">
              <w:t>Allen Bradley</w:t>
            </w:r>
          </w:p>
        </w:tc>
      </w:tr>
      <w:tr w:rsidR="009253DF" w:rsidRPr="00134B12" w:rsidTr="008A7168">
        <w:trPr>
          <w:trHeight w:val="290"/>
        </w:trPr>
        <w:tc>
          <w:tcPr>
            <w:tcW w:w="2156" w:type="dxa"/>
            <w:noWrap/>
            <w:hideMark/>
          </w:tcPr>
          <w:p w:rsidR="009253DF" w:rsidRPr="00134B12" w:rsidRDefault="009253DF" w:rsidP="008A7168">
            <w:r w:rsidRPr="00134B12">
              <w:t>TYPE</w:t>
            </w:r>
          </w:p>
        </w:tc>
        <w:tc>
          <w:tcPr>
            <w:tcW w:w="3456" w:type="dxa"/>
            <w:noWrap/>
            <w:hideMark/>
          </w:tcPr>
          <w:p w:rsidR="009253DF" w:rsidRPr="00E52E9B" w:rsidRDefault="009253DF" w:rsidP="008A7168">
            <w:pPr>
              <w:rPr>
                <w:highlight w:val="yellow"/>
              </w:rPr>
            </w:pPr>
            <w:r w:rsidRPr="00E52E9B">
              <w:rPr>
                <w:highlight w:val="yellow"/>
              </w:rPr>
              <w:t xml:space="preserve">Modular </w:t>
            </w:r>
          </w:p>
        </w:tc>
        <w:tc>
          <w:tcPr>
            <w:tcW w:w="3776" w:type="dxa"/>
            <w:noWrap/>
            <w:hideMark/>
          </w:tcPr>
          <w:p w:rsidR="009253DF" w:rsidRPr="00134B12" w:rsidRDefault="009253DF" w:rsidP="008A7168">
            <w:r w:rsidRPr="00134B12">
              <w:t xml:space="preserve">Modular </w:t>
            </w:r>
          </w:p>
        </w:tc>
        <w:tc>
          <w:tcPr>
            <w:tcW w:w="3316" w:type="dxa"/>
            <w:noWrap/>
            <w:hideMark/>
          </w:tcPr>
          <w:p w:rsidR="009253DF" w:rsidRPr="00134B12" w:rsidRDefault="009253DF" w:rsidP="008A7168">
            <w:r w:rsidRPr="00134B12">
              <w:t xml:space="preserve">Modular </w:t>
            </w:r>
          </w:p>
        </w:tc>
      </w:tr>
      <w:tr w:rsidR="009253DF" w:rsidRPr="00134B12" w:rsidTr="008A7168">
        <w:trPr>
          <w:trHeight w:val="290"/>
        </w:trPr>
        <w:tc>
          <w:tcPr>
            <w:tcW w:w="2156" w:type="dxa"/>
            <w:noWrap/>
            <w:hideMark/>
          </w:tcPr>
          <w:p w:rsidR="009253DF" w:rsidRPr="00134B12" w:rsidRDefault="009253DF" w:rsidP="008A7168">
            <w:r w:rsidRPr="00134B12">
              <w:t xml:space="preserve">NUMBER OF INPUTS </w:t>
            </w:r>
          </w:p>
        </w:tc>
        <w:tc>
          <w:tcPr>
            <w:tcW w:w="3456" w:type="dxa"/>
            <w:noWrap/>
            <w:hideMark/>
          </w:tcPr>
          <w:p w:rsidR="009253DF" w:rsidRPr="00E52E9B" w:rsidRDefault="009253DF" w:rsidP="008A7168">
            <w:pPr>
              <w:rPr>
                <w:highlight w:val="yellow"/>
              </w:rPr>
            </w:pPr>
            <w:r w:rsidRPr="00E52E9B">
              <w:rPr>
                <w:highlight w:val="yellow"/>
              </w:rPr>
              <w:t>10</w:t>
            </w:r>
          </w:p>
        </w:tc>
        <w:tc>
          <w:tcPr>
            <w:tcW w:w="3776" w:type="dxa"/>
            <w:noWrap/>
            <w:hideMark/>
          </w:tcPr>
          <w:p w:rsidR="009253DF" w:rsidRPr="00134B12" w:rsidRDefault="009253DF" w:rsidP="008A7168">
            <w:r w:rsidRPr="00134B12">
              <w:t>16</w:t>
            </w:r>
          </w:p>
        </w:tc>
        <w:tc>
          <w:tcPr>
            <w:tcW w:w="3316" w:type="dxa"/>
            <w:noWrap/>
            <w:hideMark/>
          </w:tcPr>
          <w:p w:rsidR="009253DF" w:rsidRPr="00134B12" w:rsidRDefault="009253DF" w:rsidP="008A7168">
            <w:r w:rsidRPr="00134B12">
              <w:t>14</w:t>
            </w:r>
          </w:p>
        </w:tc>
      </w:tr>
      <w:tr w:rsidR="009253DF" w:rsidRPr="00134B12" w:rsidTr="008A7168">
        <w:trPr>
          <w:trHeight w:val="290"/>
        </w:trPr>
        <w:tc>
          <w:tcPr>
            <w:tcW w:w="2156" w:type="dxa"/>
            <w:noWrap/>
            <w:hideMark/>
          </w:tcPr>
          <w:p w:rsidR="009253DF" w:rsidRPr="00134B12" w:rsidRDefault="009253DF" w:rsidP="008A7168">
            <w:r w:rsidRPr="00134B12">
              <w:t>OUTPUT TYPE</w:t>
            </w:r>
          </w:p>
        </w:tc>
        <w:tc>
          <w:tcPr>
            <w:tcW w:w="3456" w:type="dxa"/>
            <w:noWrap/>
            <w:hideMark/>
          </w:tcPr>
          <w:p w:rsidR="009253DF" w:rsidRPr="00E52E9B" w:rsidRDefault="009253DF" w:rsidP="008A7168">
            <w:pPr>
              <w:rPr>
                <w:highlight w:val="yellow"/>
              </w:rPr>
            </w:pPr>
            <w:r w:rsidRPr="00E52E9B">
              <w:rPr>
                <w:highlight w:val="yellow"/>
              </w:rPr>
              <w:t>Digital</w:t>
            </w:r>
          </w:p>
        </w:tc>
        <w:tc>
          <w:tcPr>
            <w:tcW w:w="3776" w:type="dxa"/>
            <w:noWrap/>
            <w:hideMark/>
          </w:tcPr>
          <w:p w:rsidR="009253DF" w:rsidRPr="00134B12" w:rsidRDefault="009253DF" w:rsidP="008A7168">
            <w:r w:rsidRPr="00134B12">
              <w:t>Relay</w:t>
            </w:r>
          </w:p>
        </w:tc>
        <w:tc>
          <w:tcPr>
            <w:tcW w:w="3316" w:type="dxa"/>
            <w:noWrap/>
            <w:hideMark/>
          </w:tcPr>
          <w:p w:rsidR="009253DF" w:rsidRPr="00134B12" w:rsidRDefault="009253DF" w:rsidP="008A7168">
            <w:r w:rsidRPr="00134B12">
              <w:t>Source</w:t>
            </w:r>
          </w:p>
        </w:tc>
      </w:tr>
      <w:tr w:rsidR="009253DF" w:rsidRPr="00134B12" w:rsidTr="008A7168">
        <w:trPr>
          <w:trHeight w:val="290"/>
        </w:trPr>
        <w:tc>
          <w:tcPr>
            <w:tcW w:w="2156" w:type="dxa"/>
            <w:noWrap/>
            <w:hideMark/>
          </w:tcPr>
          <w:p w:rsidR="009253DF" w:rsidRPr="00134B12" w:rsidRDefault="009253DF" w:rsidP="008A7168">
            <w:r w:rsidRPr="00134B12">
              <w:t>INPUT TYPE</w:t>
            </w:r>
          </w:p>
        </w:tc>
        <w:tc>
          <w:tcPr>
            <w:tcW w:w="3456" w:type="dxa"/>
            <w:noWrap/>
            <w:hideMark/>
          </w:tcPr>
          <w:p w:rsidR="009253DF" w:rsidRPr="00E52E9B" w:rsidRDefault="009253DF" w:rsidP="008A7168">
            <w:pPr>
              <w:rPr>
                <w:highlight w:val="yellow"/>
              </w:rPr>
            </w:pPr>
            <w:r w:rsidRPr="00E52E9B">
              <w:rPr>
                <w:highlight w:val="yellow"/>
              </w:rPr>
              <w:t>Digital</w:t>
            </w:r>
          </w:p>
        </w:tc>
        <w:tc>
          <w:tcPr>
            <w:tcW w:w="3776" w:type="dxa"/>
            <w:noWrap/>
            <w:hideMark/>
          </w:tcPr>
          <w:p w:rsidR="009253DF" w:rsidRPr="00134B12" w:rsidRDefault="009253DF" w:rsidP="008A7168">
            <w:r w:rsidRPr="00134B12">
              <w:t>Sink, Source</w:t>
            </w:r>
          </w:p>
        </w:tc>
        <w:tc>
          <w:tcPr>
            <w:tcW w:w="3316" w:type="dxa"/>
            <w:noWrap/>
            <w:hideMark/>
          </w:tcPr>
          <w:p w:rsidR="009253DF" w:rsidRPr="00134B12" w:rsidRDefault="009253DF" w:rsidP="008A7168">
            <w:r w:rsidRPr="00134B12">
              <w:t>Voltage</w:t>
            </w:r>
          </w:p>
        </w:tc>
      </w:tr>
      <w:tr w:rsidR="009253DF" w:rsidRPr="00134B12" w:rsidTr="008A7168">
        <w:trPr>
          <w:trHeight w:val="290"/>
        </w:trPr>
        <w:tc>
          <w:tcPr>
            <w:tcW w:w="2156" w:type="dxa"/>
            <w:noWrap/>
            <w:hideMark/>
          </w:tcPr>
          <w:p w:rsidR="009253DF" w:rsidRPr="00134B12" w:rsidRDefault="009253DF" w:rsidP="008A7168">
            <w:r w:rsidRPr="00134B12">
              <w:t>POWER SUPPLY</w:t>
            </w:r>
          </w:p>
        </w:tc>
        <w:tc>
          <w:tcPr>
            <w:tcW w:w="3456" w:type="dxa"/>
            <w:noWrap/>
            <w:hideMark/>
          </w:tcPr>
          <w:p w:rsidR="009253DF" w:rsidRPr="00E52E9B" w:rsidRDefault="009253DF" w:rsidP="008A7168">
            <w:pPr>
              <w:rPr>
                <w:highlight w:val="yellow"/>
              </w:rPr>
            </w:pPr>
            <w:r w:rsidRPr="00E52E9B">
              <w:rPr>
                <w:highlight w:val="yellow"/>
              </w:rPr>
              <w:t>24 V DC</w:t>
            </w:r>
          </w:p>
        </w:tc>
        <w:tc>
          <w:tcPr>
            <w:tcW w:w="3776" w:type="dxa"/>
            <w:noWrap/>
            <w:hideMark/>
          </w:tcPr>
          <w:p w:rsidR="009253DF" w:rsidRPr="00134B12" w:rsidRDefault="009253DF" w:rsidP="008A7168">
            <w:r w:rsidRPr="00134B12">
              <w:t>100 → 240 V ac</w:t>
            </w:r>
          </w:p>
        </w:tc>
        <w:tc>
          <w:tcPr>
            <w:tcW w:w="3316" w:type="dxa"/>
            <w:noWrap/>
            <w:hideMark/>
          </w:tcPr>
          <w:p w:rsidR="009253DF" w:rsidRPr="00134B12" w:rsidRDefault="009253DF" w:rsidP="008A7168">
            <w:r w:rsidRPr="00134B12">
              <w:t>12 V, 24 V</w:t>
            </w:r>
          </w:p>
        </w:tc>
      </w:tr>
      <w:tr w:rsidR="009253DF" w:rsidRPr="00134B12" w:rsidTr="008A7168">
        <w:trPr>
          <w:trHeight w:val="290"/>
        </w:trPr>
        <w:tc>
          <w:tcPr>
            <w:tcW w:w="2156" w:type="dxa"/>
            <w:noWrap/>
            <w:hideMark/>
          </w:tcPr>
          <w:p w:rsidR="009253DF" w:rsidRPr="00134B12" w:rsidRDefault="009253DF" w:rsidP="008A7168">
            <w:r w:rsidRPr="00134B12">
              <w:t>NUMBER OF OUTPUTS</w:t>
            </w:r>
          </w:p>
        </w:tc>
        <w:tc>
          <w:tcPr>
            <w:tcW w:w="3456" w:type="dxa"/>
            <w:noWrap/>
            <w:hideMark/>
          </w:tcPr>
          <w:p w:rsidR="009253DF" w:rsidRPr="00E52E9B" w:rsidRDefault="009253DF" w:rsidP="008A7168">
            <w:pPr>
              <w:rPr>
                <w:highlight w:val="yellow"/>
              </w:rPr>
            </w:pPr>
            <w:r w:rsidRPr="00E52E9B">
              <w:rPr>
                <w:highlight w:val="yellow"/>
              </w:rPr>
              <w:t>6</w:t>
            </w:r>
          </w:p>
        </w:tc>
        <w:tc>
          <w:tcPr>
            <w:tcW w:w="3776" w:type="dxa"/>
            <w:noWrap/>
            <w:hideMark/>
          </w:tcPr>
          <w:p w:rsidR="009253DF" w:rsidRPr="00134B12" w:rsidRDefault="009253DF" w:rsidP="008A7168">
            <w:r w:rsidRPr="00134B12">
              <w:t>16</w:t>
            </w:r>
          </w:p>
        </w:tc>
        <w:tc>
          <w:tcPr>
            <w:tcW w:w="3316" w:type="dxa"/>
            <w:noWrap/>
            <w:hideMark/>
          </w:tcPr>
          <w:p w:rsidR="009253DF" w:rsidRPr="00134B12" w:rsidRDefault="009253DF" w:rsidP="008A7168">
            <w:r w:rsidRPr="00134B12">
              <w:t>10</w:t>
            </w:r>
          </w:p>
        </w:tc>
      </w:tr>
      <w:tr w:rsidR="009253DF" w:rsidRPr="00134B12" w:rsidTr="008A7168">
        <w:trPr>
          <w:trHeight w:val="290"/>
        </w:trPr>
        <w:tc>
          <w:tcPr>
            <w:tcW w:w="2156" w:type="dxa"/>
            <w:noWrap/>
            <w:hideMark/>
          </w:tcPr>
          <w:p w:rsidR="009253DF" w:rsidRPr="00134B12" w:rsidRDefault="009253DF" w:rsidP="008A7168">
            <w:r w:rsidRPr="00134B12">
              <w:t>OUTPUT CURRENT</w:t>
            </w:r>
          </w:p>
        </w:tc>
        <w:tc>
          <w:tcPr>
            <w:tcW w:w="3456" w:type="dxa"/>
            <w:noWrap/>
            <w:hideMark/>
          </w:tcPr>
          <w:p w:rsidR="009253DF" w:rsidRPr="00E52E9B" w:rsidRDefault="009253DF" w:rsidP="008A7168">
            <w:pPr>
              <w:rPr>
                <w:highlight w:val="yellow"/>
              </w:rPr>
            </w:pPr>
            <w:r w:rsidRPr="00E52E9B">
              <w:rPr>
                <w:highlight w:val="yellow"/>
              </w:rPr>
              <w:t>500 mA</w:t>
            </w:r>
          </w:p>
        </w:tc>
        <w:tc>
          <w:tcPr>
            <w:tcW w:w="3776" w:type="dxa"/>
            <w:noWrap/>
            <w:hideMark/>
          </w:tcPr>
          <w:p w:rsidR="009253DF" w:rsidRPr="00134B12" w:rsidRDefault="009253DF" w:rsidP="008A7168">
            <w:r w:rsidRPr="00134B12">
              <w:t>8 A</w:t>
            </w:r>
          </w:p>
        </w:tc>
        <w:tc>
          <w:tcPr>
            <w:tcW w:w="3316" w:type="dxa"/>
            <w:noWrap/>
            <w:hideMark/>
          </w:tcPr>
          <w:p w:rsidR="009253DF" w:rsidRPr="00134B12" w:rsidRDefault="009253DF" w:rsidP="008A7168">
            <w:r w:rsidRPr="00134B12">
              <w:t>8 A</w:t>
            </w:r>
          </w:p>
        </w:tc>
      </w:tr>
      <w:tr w:rsidR="009253DF" w:rsidRPr="00134B12" w:rsidTr="008A7168">
        <w:trPr>
          <w:trHeight w:val="290"/>
        </w:trPr>
        <w:tc>
          <w:tcPr>
            <w:tcW w:w="2156" w:type="dxa"/>
            <w:noWrap/>
            <w:hideMark/>
          </w:tcPr>
          <w:p w:rsidR="009253DF" w:rsidRPr="00134B12" w:rsidRDefault="009253DF" w:rsidP="008A7168">
            <w:r w:rsidRPr="00134B12">
              <w:t xml:space="preserve">MOUNTING TYPE </w:t>
            </w:r>
          </w:p>
        </w:tc>
        <w:tc>
          <w:tcPr>
            <w:tcW w:w="3456" w:type="dxa"/>
            <w:noWrap/>
            <w:hideMark/>
          </w:tcPr>
          <w:p w:rsidR="009253DF" w:rsidRPr="00E52E9B" w:rsidRDefault="009253DF" w:rsidP="008A7168">
            <w:pPr>
              <w:rPr>
                <w:highlight w:val="yellow"/>
              </w:rPr>
            </w:pPr>
            <w:r w:rsidRPr="00E52E9B">
              <w:rPr>
                <w:highlight w:val="yellow"/>
              </w:rPr>
              <w:t>DIN Rail, Wall Mount</w:t>
            </w:r>
          </w:p>
        </w:tc>
        <w:tc>
          <w:tcPr>
            <w:tcW w:w="3776" w:type="dxa"/>
            <w:noWrap/>
            <w:hideMark/>
          </w:tcPr>
          <w:p w:rsidR="009253DF" w:rsidRPr="00134B12" w:rsidRDefault="009253DF" w:rsidP="008A7168">
            <w:r w:rsidRPr="00134B12">
              <w:t>Rack mount</w:t>
            </w:r>
          </w:p>
        </w:tc>
        <w:tc>
          <w:tcPr>
            <w:tcW w:w="3316" w:type="dxa"/>
            <w:noWrap/>
            <w:hideMark/>
          </w:tcPr>
          <w:p w:rsidR="009253DF" w:rsidRPr="00134B12" w:rsidRDefault="009253DF" w:rsidP="008A7168">
            <w:r w:rsidRPr="00134B12">
              <w:t>DIN Rail</w:t>
            </w:r>
          </w:p>
        </w:tc>
      </w:tr>
      <w:tr w:rsidR="009253DF" w:rsidRPr="00134B12" w:rsidTr="008A7168">
        <w:trPr>
          <w:trHeight w:val="290"/>
        </w:trPr>
        <w:tc>
          <w:tcPr>
            <w:tcW w:w="2156" w:type="dxa"/>
            <w:noWrap/>
            <w:hideMark/>
          </w:tcPr>
          <w:p w:rsidR="009253DF" w:rsidRPr="00134B12" w:rsidRDefault="009253DF" w:rsidP="008A7168">
            <w:r w:rsidRPr="00134B12">
              <w:t>DIMENSIONS</w:t>
            </w:r>
          </w:p>
        </w:tc>
        <w:tc>
          <w:tcPr>
            <w:tcW w:w="3456" w:type="dxa"/>
            <w:noWrap/>
            <w:hideMark/>
          </w:tcPr>
          <w:p w:rsidR="009253DF" w:rsidRPr="00E52E9B" w:rsidRDefault="009253DF" w:rsidP="008A7168">
            <w:pPr>
              <w:rPr>
                <w:highlight w:val="yellow"/>
              </w:rPr>
            </w:pPr>
            <w:r w:rsidRPr="00E52E9B">
              <w:rPr>
                <w:highlight w:val="yellow"/>
              </w:rPr>
              <w:t>125 x 80 x 130 mm</w:t>
            </w:r>
          </w:p>
        </w:tc>
        <w:tc>
          <w:tcPr>
            <w:tcW w:w="3776" w:type="dxa"/>
            <w:noWrap/>
            <w:hideMark/>
          </w:tcPr>
          <w:p w:rsidR="009253DF" w:rsidRPr="00134B12" w:rsidRDefault="009253DF" w:rsidP="008A7168">
            <w:r w:rsidRPr="00134B12">
              <w:t>150 x 90 x 86 mm</w:t>
            </w:r>
          </w:p>
        </w:tc>
        <w:tc>
          <w:tcPr>
            <w:tcW w:w="3316" w:type="dxa"/>
            <w:noWrap/>
            <w:hideMark/>
          </w:tcPr>
          <w:p w:rsidR="009253DF" w:rsidRPr="00134B12" w:rsidRDefault="009253DF" w:rsidP="008A7168">
            <w:r w:rsidRPr="00134B12">
              <w:t>90 x 145 x 80 mm</w:t>
            </w:r>
          </w:p>
        </w:tc>
      </w:tr>
      <w:tr w:rsidR="009253DF" w:rsidRPr="00134B12" w:rsidTr="008A7168">
        <w:trPr>
          <w:trHeight w:val="290"/>
        </w:trPr>
        <w:tc>
          <w:tcPr>
            <w:tcW w:w="2156" w:type="dxa"/>
            <w:noWrap/>
            <w:hideMark/>
          </w:tcPr>
          <w:p w:rsidR="009253DF" w:rsidRPr="00134B12" w:rsidRDefault="009253DF" w:rsidP="008A7168">
            <w:r w:rsidRPr="00134B12">
              <w:t>OPERATING TEMP</w:t>
            </w:r>
          </w:p>
        </w:tc>
        <w:tc>
          <w:tcPr>
            <w:tcW w:w="3456" w:type="dxa"/>
            <w:noWrap/>
            <w:hideMark/>
          </w:tcPr>
          <w:p w:rsidR="009253DF" w:rsidRPr="00E52E9B" w:rsidRDefault="009253DF" w:rsidP="008A7168">
            <w:pPr>
              <w:rPr>
                <w:highlight w:val="yellow"/>
              </w:rPr>
            </w:pPr>
            <w:r w:rsidRPr="00E52E9B">
              <w:rPr>
                <w:highlight w:val="yellow"/>
              </w:rPr>
              <w:t>0°C to +60°C</w:t>
            </w:r>
          </w:p>
        </w:tc>
        <w:tc>
          <w:tcPr>
            <w:tcW w:w="3776" w:type="dxa"/>
            <w:noWrap/>
            <w:hideMark/>
          </w:tcPr>
          <w:p w:rsidR="009253DF" w:rsidRPr="00134B12" w:rsidRDefault="009253DF" w:rsidP="008A7168">
            <w:r w:rsidRPr="00134B12">
              <w:t>0°C to +50°C</w:t>
            </w:r>
          </w:p>
        </w:tc>
        <w:tc>
          <w:tcPr>
            <w:tcW w:w="3316" w:type="dxa"/>
            <w:noWrap/>
            <w:hideMark/>
          </w:tcPr>
          <w:p w:rsidR="009253DF" w:rsidRPr="00134B12" w:rsidRDefault="009253DF" w:rsidP="008A7168">
            <w:r w:rsidRPr="00134B12">
              <w:t>-20°C to +65°C</w:t>
            </w:r>
          </w:p>
        </w:tc>
      </w:tr>
      <w:tr w:rsidR="009253DF" w:rsidRPr="00134B12" w:rsidTr="008A7168">
        <w:trPr>
          <w:trHeight w:val="290"/>
        </w:trPr>
        <w:tc>
          <w:tcPr>
            <w:tcW w:w="2156" w:type="dxa"/>
            <w:noWrap/>
            <w:hideMark/>
          </w:tcPr>
          <w:p w:rsidR="009253DF" w:rsidRPr="00134B12" w:rsidRDefault="009253DF" w:rsidP="008A7168">
            <w:r w:rsidRPr="00134B12">
              <w:t>MEMORY</w:t>
            </w:r>
          </w:p>
        </w:tc>
        <w:tc>
          <w:tcPr>
            <w:tcW w:w="3456" w:type="dxa"/>
            <w:noWrap/>
            <w:hideMark/>
          </w:tcPr>
          <w:p w:rsidR="009253DF" w:rsidRPr="00E52E9B" w:rsidRDefault="009253DF" w:rsidP="008A7168">
            <w:pPr>
              <w:rPr>
                <w:highlight w:val="yellow"/>
              </w:rPr>
            </w:pPr>
            <w:r w:rsidRPr="00E52E9B">
              <w:rPr>
                <w:highlight w:val="yellow"/>
              </w:rPr>
              <w:t>64 (Integrated) kB, 8 (Load) MB</w:t>
            </w:r>
          </w:p>
        </w:tc>
        <w:tc>
          <w:tcPr>
            <w:tcW w:w="3776" w:type="dxa"/>
            <w:noWrap/>
            <w:hideMark/>
          </w:tcPr>
          <w:p w:rsidR="009253DF" w:rsidRPr="00134B12" w:rsidRDefault="009253DF" w:rsidP="008A7168">
            <w:r w:rsidRPr="00134B12">
              <w:t>64K steps battery-backed RAM memory</w:t>
            </w:r>
          </w:p>
        </w:tc>
        <w:tc>
          <w:tcPr>
            <w:tcW w:w="3316" w:type="dxa"/>
            <w:noWrap/>
            <w:hideMark/>
          </w:tcPr>
          <w:p w:rsidR="009253DF" w:rsidRPr="00134B12" w:rsidRDefault="009253DF" w:rsidP="008A7168">
            <w:r w:rsidRPr="00134B12">
              <w:t>128 kB</w:t>
            </w:r>
          </w:p>
        </w:tc>
      </w:tr>
      <w:tr w:rsidR="009253DF" w:rsidRPr="00134B12" w:rsidTr="008A7168">
        <w:trPr>
          <w:trHeight w:val="290"/>
        </w:trPr>
        <w:tc>
          <w:tcPr>
            <w:tcW w:w="2156" w:type="dxa"/>
            <w:noWrap/>
            <w:hideMark/>
          </w:tcPr>
          <w:p w:rsidR="009253DF" w:rsidRPr="00134B12" w:rsidRDefault="009253DF" w:rsidP="008A7168">
            <w:r w:rsidRPr="00134B12">
              <w:t>PRICE</w:t>
            </w:r>
          </w:p>
        </w:tc>
        <w:tc>
          <w:tcPr>
            <w:tcW w:w="3456" w:type="dxa"/>
            <w:noWrap/>
            <w:hideMark/>
          </w:tcPr>
          <w:p w:rsidR="009253DF" w:rsidRPr="00E52E9B" w:rsidRDefault="009253DF" w:rsidP="008A7168">
            <w:pPr>
              <w:rPr>
                <w:highlight w:val="yellow"/>
              </w:rPr>
            </w:pPr>
            <w:r w:rsidRPr="00E52E9B">
              <w:rPr>
                <w:highlight w:val="yellow"/>
              </w:rPr>
              <w:t>£508.56</w:t>
            </w:r>
          </w:p>
        </w:tc>
        <w:tc>
          <w:tcPr>
            <w:tcW w:w="3776" w:type="dxa"/>
            <w:noWrap/>
            <w:hideMark/>
          </w:tcPr>
          <w:p w:rsidR="009253DF" w:rsidRPr="00134B12" w:rsidRDefault="009253DF" w:rsidP="008A7168">
            <w:r w:rsidRPr="00134B12">
              <w:t>£761</w:t>
            </w:r>
          </w:p>
        </w:tc>
        <w:tc>
          <w:tcPr>
            <w:tcW w:w="3316" w:type="dxa"/>
            <w:noWrap/>
            <w:hideMark/>
          </w:tcPr>
          <w:p w:rsidR="009253DF" w:rsidRPr="00134B12" w:rsidRDefault="009253DF" w:rsidP="008A7168">
            <w:r w:rsidRPr="00134B12">
              <w:t>£1,125</w:t>
            </w:r>
          </w:p>
        </w:tc>
      </w:tr>
      <w:tr w:rsidR="009253DF" w:rsidRPr="00134B12" w:rsidTr="008A7168">
        <w:trPr>
          <w:trHeight w:val="580"/>
        </w:trPr>
        <w:tc>
          <w:tcPr>
            <w:tcW w:w="2156" w:type="dxa"/>
            <w:noWrap/>
            <w:hideMark/>
          </w:tcPr>
          <w:p w:rsidR="009253DF" w:rsidRPr="00134B12" w:rsidRDefault="009253DF" w:rsidP="008A7168">
            <w:r w:rsidRPr="00134B12">
              <w:t>LANGUAGE USED</w:t>
            </w:r>
          </w:p>
        </w:tc>
        <w:tc>
          <w:tcPr>
            <w:tcW w:w="3456" w:type="dxa"/>
            <w:noWrap/>
            <w:hideMark/>
          </w:tcPr>
          <w:p w:rsidR="009253DF" w:rsidRPr="00E52E9B" w:rsidRDefault="009253DF" w:rsidP="008A7168">
            <w:pPr>
              <w:rPr>
                <w:highlight w:val="yellow"/>
              </w:rPr>
            </w:pPr>
            <w:r w:rsidRPr="00E52E9B">
              <w:rPr>
                <w:highlight w:val="yellow"/>
              </w:rPr>
              <w:t>FBD, GRAPH, HiGraph®, LAD, SCL, STL</w:t>
            </w:r>
          </w:p>
        </w:tc>
        <w:tc>
          <w:tcPr>
            <w:tcW w:w="3776" w:type="dxa"/>
            <w:noWrap/>
            <w:hideMark/>
          </w:tcPr>
          <w:p w:rsidR="009253DF" w:rsidRPr="00134B12" w:rsidRDefault="009253DF" w:rsidP="008A7168">
            <w:r w:rsidRPr="00134B12">
              <w:t>Ladder Logic</w:t>
            </w:r>
          </w:p>
        </w:tc>
        <w:tc>
          <w:tcPr>
            <w:tcW w:w="3316" w:type="dxa"/>
            <w:hideMark/>
          </w:tcPr>
          <w:p w:rsidR="009253DF" w:rsidRPr="00134B12" w:rsidRDefault="009253DF" w:rsidP="008A7168">
            <w:r w:rsidRPr="00134B12">
              <w:t>Function Block, Ladder Diagram, Structured Text</w:t>
            </w:r>
          </w:p>
        </w:tc>
      </w:tr>
      <w:tr w:rsidR="009253DF" w:rsidRPr="00134B12" w:rsidTr="008A7168">
        <w:trPr>
          <w:trHeight w:val="290"/>
        </w:trPr>
        <w:tc>
          <w:tcPr>
            <w:tcW w:w="2156" w:type="dxa"/>
            <w:noWrap/>
            <w:hideMark/>
          </w:tcPr>
          <w:p w:rsidR="009253DF" w:rsidRPr="00134B12" w:rsidRDefault="009253DF" w:rsidP="008A7168">
            <w:r w:rsidRPr="00134B12">
              <w:t xml:space="preserve">IP Rating </w:t>
            </w:r>
          </w:p>
        </w:tc>
        <w:tc>
          <w:tcPr>
            <w:tcW w:w="3456" w:type="dxa"/>
            <w:noWrap/>
            <w:hideMark/>
          </w:tcPr>
          <w:p w:rsidR="009253DF" w:rsidRPr="00E52E9B" w:rsidRDefault="009253DF" w:rsidP="008A7168">
            <w:pPr>
              <w:rPr>
                <w:highlight w:val="yellow"/>
              </w:rPr>
            </w:pPr>
            <w:r w:rsidRPr="00E52E9B">
              <w:rPr>
                <w:highlight w:val="yellow"/>
              </w:rPr>
              <w:t>IP20</w:t>
            </w:r>
          </w:p>
        </w:tc>
        <w:tc>
          <w:tcPr>
            <w:tcW w:w="3776" w:type="dxa"/>
            <w:noWrap/>
            <w:hideMark/>
          </w:tcPr>
          <w:p w:rsidR="009253DF" w:rsidRPr="00134B12" w:rsidRDefault="009253DF" w:rsidP="008A7168">
            <w:r w:rsidRPr="00134B12">
              <w:t>IP20</w:t>
            </w:r>
          </w:p>
        </w:tc>
        <w:tc>
          <w:tcPr>
            <w:tcW w:w="3316" w:type="dxa"/>
            <w:noWrap/>
            <w:hideMark/>
          </w:tcPr>
          <w:p w:rsidR="009253DF" w:rsidRPr="00134B12" w:rsidRDefault="009253DF" w:rsidP="008A7168">
            <w:r w:rsidRPr="00134B12">
              <w:t>IP20</w:t>
            </w:r>
          </w:p>
        </w:tc>
      </w:tr>
      <w:tr w:rsidR="009253DF" w:rsidRPr="00134B12" w:rsidTr="008A7168">
        <w:trPr>
          <w:trHeight w:val="870"/>
        </w:trPr>
        <w:tc>
          <w:tcPr>
            <w:tcW w:w="2156" w:type="dxa"/>
            <w:noWrap/>
            <w:hideMark/>
          </w:tcPr>
          <w:p w:rsidR="009253DF" w:rsidRPr="00134B12" w:rsidRDefault="009253DF" w:rsidP="008A7168">
            <w:r w:rsidRPr="00134B12">
              <w:t xml:space="preserve">Application </w:t>
            </w:r>
          </w:p>
        </w:tc>
        <w:tc>
          <w:tcPr>
            <w:tcW w:w="3456" w:type="dxa"/>
            <w:hideMark/>
          </w:tcPr>
          <w:p w:rsidR="009253DF" w:rsidRPr="00E52E9B" w:rsidRDefault="009253DF" w:rsidP="008A7168">
            <w:pPr>
              <w:rPr>
                <w:highlight w:val="yellow"/>
              </w:rPr>
            </w:pPr>
            <w:r w:rsidRPr="00E52E9B">
              <w:rPr>
                <w:highlight w:val="yellow"/>
              </w:rPr>
              <w:t>Industrial automation</w:t>
            </w:r>
            <w:r w:rsidRPr="00E52E9B">
              <w:rPr>
                <w:highlight w:val="yellow"/>
              </w:rPr>
              <w:br/>
              <w:t>Robotics</w:t>
            </w:r>
            <w:r w:rsidRPr="00E52E9B">
              <w:rPr>
                <w:highlight w:val="yellow"/>
              </w:rPr>
              <w:br/>
              <w:t>Automobiles industry</w:t>
            </w:r>
          </w:p>
        </w:tc>
        <w:tc>
          <w:tcPr>
            <w:tcW w:w="3776" w:type="dxa"/>
            <w:hideMark/>
          </w:tcPr>
          <w:p w:rsidR="009253DF" w:rsidRPr="00134B12" w:rsidRDefault="009253DF" w:rsidP="008A7168">
            <w:r w:rsidRPr="00134B12">
              <w:t>Industrial sites</w:t>
            </w:r>
            <w:r w:rsidRPr="00134B12">
              <w:br/>
              <w:t>Factory automation</w:t>
            </w:r>
          </w:p>
        </w:tc>
        <w:tc>
          <w:tcPr>
            <w:tcW w:w="3316" w:type="dxa"/>
            <w:hideMark/>
          </w:tcPr>
          <w:p w:rsidR="009253DF" w:rsidRPr="00134B12" w:rsidRDefault="009253DF" w:rsidP="008A7168">
            <w:r w:rsidRPr="00134B12">
              <w:t>Industrial automation</w:t>
            </w:r>
            <w:r w:rsidRPr="00134B12">
              <w:br/>
              <w:t>Robotics</w:t>
            </w:r>
            <w:r w:rsidRPr="00134B12">
              <w:br/>
              <w:t>Automobiles industry</w:t>
            </w:r>
          </w:p>
        </w:tc>
      </w:tr>
      <w:tr w:rsidR="009253DF" w:rsidRPr="00134B12" w:rsidTr="008A7168">
        <w:trPr>
          <w:trHeight w:val="870"/>
        </w:trPr>
        <w:tc>
          <w:tcPr>
            <w:tcW w:w="2156" w:type="dxa"/>
            <w:noWrap/>
            <w:hideMark/>
          </w:tcPr>
          <w:p w:rsidR="009253DF" w:rsidRPr="00134B12" w:rsidRDefault="009253DF" w:rsidP="008A7168">
            <w:r w:rsidRPr="00134B12">
              <w:t xml:space="preserve">Advantages </w:t>
            </w:r>
          </w:p>
        </w:tc>
        <w:tc>
          <w:tcPr>
            <w:tcW w:w="3456" w:type="dxa"/>
            <w:hideMark/>
          </w:tcPr>
          <w:p w:rsidR="009253DF" w:rsidRPr="00E52E9B" w:rsidRDefault="009253DF" w:rsidP="008A7168">
            <w:pPr>
              <w:rPr>
                <w:highlight w:val="yellow"/>
              </w:rPr>
            </w:pPr>
            <w:r w:rsidRPr="00E52E9B">
              <w:rPr>
                <w:highlight w:val="yellow"/>
              </w:rPr>
              <w:t>* Low cost in comparison</w:t>
            </w:r>
            <w:r w:rsidRPr="00E52E9B">
              <w:rPr>
                <w:highlight w:val="yellow"/>
              </w:rPr>
              <w:br/>
              <w:t>* Many different languages used</w:t>
            </w:r>
            <w:r w:rsidRPr="00E52E9B">
              <w:rPr>
                <w:highlight w:val="yellow"/>
              </w:rPr>
              <w:br/>
              <w:t>* multiple mounting type</w:t>
            </w:r>
          </w:p>
        </w:tc>
        <w:tc>
          <w:tcPr>
            <w:tcW w:w="3776" w:type="dxa"/>
            <w:hideMark/>
          </w:tcPr>
          <w:p w:rsidR="009253DF" w:rsidRPr="00134B12" w:rsidRDefault="009253DF" w:rsidP="008A7168">
            <w:r w:rsidRPr="00134B12">
              <w:t>* More I/O</w:t>
            </w:r>
          </w:p>
        </w:tc>
        <w:tc>
          <w:tcPr>
            <w:tcW w:w="3316" w:type="dxa"/>
            <w:hideMark/>
          </w:tcPr>
          <w:p w:rsidR="009253DF" w:rsidRPr="00134B12" w:rsidRDefault="009253DF" w:rsidP="008A7168">
            <w:r w:rsidRPr="00134B12">
              <w:t>* many different languages used</w:t>
            </w:r>
            <w:r w:rsidRPr="00134B12">
              <w:br/>
              <w:t>* good operating temp</w:t>
            </w:r>
          </w:p>
        </w:tc>
      </w:tr>
      <w:tr w:rsidR="009253DF" w:rsidRPr="00134B12" w:rsidTr="008A7168">
        <w:trPr>
          <w:trHeight w:val="580"/>
        </w:trPr>
        <w:tc>
          <w:tcPr>
            <w:tcW w:w="2156" w:type="dxa"/>
            <w:noWrap/>
            <w:hideMark/>
          </w:tcPr>
          <w:p w:rsidR="009253DF" w:rsidRPr="00134B12" w:rsidRDefault="009253DF" w:rsidP="008A7168">
            <w:r w:rsidRPr="00134B12">
              <w:t>Disadvantages</w:t>
            </w:r>
          </w:p>
        </w:tc>
        <w:tc>
          <w:tcPr>
            <w:tcW w:w="3456" w:type="dxa"/>
            <w:noWrap/>
            <w:hideMark/>
          </w:tcPr>
          <w:p w:rsidR="009253DF" w:rsidRPr="00E52E9B" w:rsidRDefault="009253DF" w:rsidP="008A7168">
            <w:pPr>
              <w:rPr>
                <w:highlight w:val="yellow"/>
              </w:rPr>
            </w:pPr>
            <w:r w:rsidRPr="00E52E9B">
              <w:rPr>
                <w:highlight w:val="yellow"/>
              </w:rPr>
              <w:t>* Not as many I/O</w:t>
            </w:r>
          </w:p>
        </w:tc>
        <w:tc>
          <w:tcPr>
            <w:tcW w:w="3776" w:type="dxa"/>
            <w:hideMark/>
          </w:tcPr>
          <w:p w:rsidR="009253DF" w:rsidRPr="00134B12" w:rsidRDefault="009253DF" w:rsidP="008A7168">
            <w:r w:rsidRPr="00134B12">
              <w:t>* Only one language used</w:t>
            </w:r>
            <w:r w:rsidRPr="00134B12">
              <w:br/>
              <w:t>* High cost</w:t>
            </w:r>
          </w:p>
        </w:tc>
        <w:tc>
          <w:tcPr>
            <w:tcW w:w="3316" w:type="dxa"/>
            <w:noWrap/>
            <w:hideMark/>
          </w:tcPr>
          <w:p w:rsidR="009253DF" w:rsidRPr="00134B12" w:rsidRDefault="009253DF" w:rsidP="008A7168">
            <w:r w:rsidRPr="00134B12">
              <w:t>* High cost</w:t>
            </w:r>
          </w:p>
        </w:tc>
      </w:tr>
    </w:tbl>
    <w:p w:rsidR="009253DF" w:rsidRDefault="009253DF" w:rsidP="008E42FE"/>
    <w:p w:rsidR="00AF5E50" w:rsidRDefault="00AF5E50" w:rsidP="008E42FE">
      <w:pPr>
        <w:rPr>
          <w:rFonts w:ascii="Arial" w:hAnsi="Arial" w:cs="Arial"/>
          <w:spacing w:val="10"/>
          <w:sz w:val="16"/>
          <w:szCs w:val="16"/>
          <w:shd w:val="clear" w:color="auto" w:fill="FFFFFF"/>
        </w:rPr>
      </w:pPr>
      <w:r>
        <w:t>These are just a few examples of th</w:t>
      </w:r>
      <w:r w:rsidR="00B47ECC">
        <w:t>e many PLCs which are available. Of the few samples above, I would say that the Allen Bradley is the best out of the compact types due to the fact it has more inputs, it’s less expensive and it also has the capability of increasing its memory.</w:t>
      </w:r>
      <w:r w:rsidR="00B13320">
        <w:t xml:space="preserve"> Now looking at the modular types I’d choose the Siemens </w:t>
      </w:r>
      <w:r w:rsidR="00B13320" w:rsidRPr="00134B12">
        <w:t>SIMATIC S7-300 Series</w:t>
      </w:r>
      <w:r w:rsidR="00B13320">
        <w:t>, although it doesn’t have as many inputs and outputs, it’s by far the cheapest but also allows many different languages to be used and good memory. However, choosing</w:t>
      </w:r>
      <w:r>
        <w:t xml:space="preserve"> one depends on a number of things, there isn’t necessary a best one. The 6 most important things to consider when choosing a PLC are; </w:t>
      </w:r>
      <w:r w:rsidRPr="00AF5E50">
        <w:rPr>
          <w:rFonts w:cstheme="minorHAnsi"/>
          <w:spacing w:val="10"/>
          <w:shd w:val="clear" w:color="auto" w:fill="FFFFFF"/>
        </w:rPr>
        <w:t>system requirements, environmental requirements, inputs and outputs (I/Os), CPU speed, communication protocol types, and programming</w:t>
      </w:r>
      <w:r w:rsidRPr="00AF5E50">
        <w:rPr>
          <w:rFonts w:ascii="Arial" w:hAnsi="Arial" w:cs="Arial"/>
          <w:spacing w:val="10"/>
          <w:sz w:val="16"/>
          <w:szCs w:val="16"/>
          <w:shd w:val="clear" w:color="auto" w:fill="FFFFFF"/>
        </w:rPr>
        <w:t>.</w:t>
      </w:r>
      <w:sdt>
        <w:sdtPr>
          <w:rPr>
            <w:rFonts w:ascii="Arial" w:hAnsi="Arial" w:cs="Arial"/>
            <w:spacing w:val="10"/>
            <w:sz w:val="16"/>
            <w:szCs w:val="16"/>
            <w:shd w:val="clear" w:color="auto" w:fill="FFFFFF"/>
          </w:rPr>
          <w:id w:val="251741"/>
          <w:citation/>
        </w:sdtPr>
        <w:sdtContent>
          <w:r w:rsidR="00187ACF">
            <w:rPr>
              <w:rFonts w:ascii="Arial" w:hAnsi="Arial" w:cs="Arial"/>
              <w:spacing w:val="10"/>
              <w:sz w:val="16"/>
              <w:szCs w:val="16"/>
              <w:shd w:val="clear" w:color="auto" w:fill="FFFFFF"/>
            </w:rPr>
            <w:fldChar w:fldCharType="begin"/>
          </w:r>
          <w:r w:rsidR="00CA76AA">
            <w:rPr>
              <w:rFonts w:ascii="Arial" w:hAnsi="Arial" w:cs="Arial"/>
              <w:spacing w:val="10"/>
              <w:sz w:val="16"/>
              <w:szCs w:val="16"/>
              <w:shd w:val="clear" w:color="auto" w:fill="FFFFFF"/>
            </w:rPr>
            <w:instrText xml:space="preserve"> CITATION Mik21 \l 2057 </w:instrText>
          </w:r>
          <w:r w:rsidR="00187ACF">
            <w:rPr>
              <w:rFonts w:ascii="Arial" w:hAnsi="Arial" w:cs="Arial"/>
              <w:spacing w:val="10"/>
              <w:sz w:val="16"/>
              <w:szCs w:val="16"/>
              <w:shd w:val="clear" w:color="auto" w:fill="FFFFFF"/>
            </w:rPr>
            <w:fldChar w:fldCharType="separate"/>
          </w:r>
          <w:r w:rsidR="00534273">
            <w:rPr>
              <w:rFonts w:ascii="Arial" w:hAnsi="Arial" w:cs="Arial"/>
              <w:noProof/>
              <w:spacing w:val="10"/>
              <w:sz w:val="16"/>
              <w:szCs w:val="16"/>
              <w:shd w:val="clear" w:color="auto" w:fill="FFFFFF"/>
            </w:rPr>
            <w:t xml:space="preserve"> </w:t>
          </w:r>
          <w:r w:rsidR="00534273" w:rsidRPr="00534273">
            <w:rPr>
              <w:rFonts w:ascii="Arial" w:hAnsi="Arial" w:cs="Arial"/>
              <w:noProof/>
              <w:spacing w:val="10"/>
              <w:sz w:val="16"/>
              <w:szCs w:val="16"/>
              <w:shd w:val="clear" w:color="auto" w:fill="FFFFFF"/>
            </w:rPr>
            <w:t>(Jeffries, 2021)</w:t>
          </w:r>
          <w:r w:rsidR="00187ACF">
            <w:rPr>
              <w:rFonts w:ascii="Arial" w:hAnsi="Arial" w:cs="Arial"/>
              <w:spacing w:val="10"/>
              <w:sz w:val="16"/>
              <w:szCs w:val="16"/>
              <w:shd w:val="clear" w:color="auto" w:fill="FFFFFF"/>
            </w:rPr>
            <w:fldChar w:fldCharType="end"/>
          </w:r>
        </w:sdtContent>
      </w:sdt>
    </w:p>
    <w:p w:rsidR="00CA76AA" w:rsidRPr="00805FCE" w:rsidRDefault="00CA76AA" w:rsidP="008E42FE">
      <w:pPr>
        <w:rPr>
          <w:rFonts w:cstheme="minorHAnsi"/>
          <w:spacing w:val="10"/>
          <w:shd w:val="clear" w:color="auto" w:fill="FFFFFF"/>
        </w:rPr>
      </w:pPr>
      <w:r w:rsidRPr="00805FCE">
        <w:rPr>
          <w:rFonts w:cstheme="minorHAnsi"/>
          <w:spacing w:val="10"/>
          <w:shd w:val="clear" w:color="auto" w:fill="FFFFFF"/>
        </w:rPr>
        <w:t>Another key aspect in deciding what the best PLC is depends on the scan time.</w:t>
      </w:r>
      <w:r w:rsidR="00805FCE">
        <w:rPr>
          <w:rFonts w:cstheme="minorHAnsi"/>
          <w:spacing w:val="10"/>
          <w:shd w:val="clear" w:color="auto" w:fill="FFFFFF"/>
        </w:rPr>
        <w:t xml:space="preserve"> The scan time is basically the time it takes the PLC to read the inputs, solve the logic and write the output. The quicker the scan time, the better the PLC.</w:t>
      </w:r>
    </w:p>
    <w:p w:rsidR="008A7168" w:rsidRDefault="008A7168" w:rsidP="008A7168">
      <w:pPr>
        <w:pStyle w:val="Heading1"/>
      </w:pPr>
      <w:bookmarkStart w:id="5" w:name="_Toc93316087"/>
      <w:r>
        <w:lastRenderedPageBreak/>
        <w:t>TASK 2</w:t>
      </w:r>
      <w:bookmarkEnd w:id="5"/>
    </w:p>
    <w:p w:rsidR="008A7168" w:rsidRDefault="008A7168" w:rsidP="008A7168">
      <w:r>
        <w:t xml:space="preserve">Using the components in factory I/O, a design of a factory process capable of sorting and arranging boxes based on their height and weight was created. </w:t>
      </w:r>
    </w:p>
    <w:p w:rsidR="008A7168" w:rsidRDefault="008A7168" w:rsidP="008A7168">
      <w:r w:rsidRPr="008A7168">
        <w:rPr>
          <w:noProof/>
          <w:lang w:eastAsia="en-GB"/>
        </w:rPr>
        <w:drawing>
          <wp:inline distT="0" distB="0" distL="0" distR="0">
            <wp:extent cx="5731510" cy="1845595"/>
            <wp:effectExtent l="19050" t="0" r="2540" b="0"/>
            <wp:docPr id="51" name="Picture 1">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FDA3F106-430E-4387-9A1B-D0609B04B1D8}"/>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FDA3F106-430E-4387-9A1B-D0609B04B1D8}"/>
                        </a:ext>
                      </a:extLst>
                    </pic:cNvPr>
                    <pic:cNvPicPr>
                      <a:picLocks noChangeAspect="1"/>
                    </pic:cNvPicPr>
                  </pic:nvPicPr>
                  <pic:blipFill>
                    <a:blip r:embed="rId17" cstate="print"/>
                    <a:stretch>
                      <a:fillRect/>
                    </a:stretch>
                  </pic:blipFill>
                  <pic:spPr>
                    <a:xfrm>
                      <a:off x="0" y="0"/>
                      <a:ext cx="5731510" cy="1845595"/>
                    </a:xfrm>
                    <a:prstGeom prst="rect">
                      <a:avLst/>
                    </a:prstGeom>
                  </pic:spPr>
                </pic:pic>
              </a:graphicData>
            </a:graphic>
          </wp:inline>
        </w:drawing>
      </w:r>
    </w:p>
    <w:p w:rsidR="008A7168" w:rsidRDefault="008A7168" w:rsidP="008A7168">
      <w:r>
        <w:t>The components used in this design were;</w:t>
      </w:r>
    </w:p>
    <w:p w:rsidR="008A7168" w:rsidRDefault="00A0391D" w:rsidP="008A7168">
      <w:pPr>
        <w:pStyle w:val="ListParagraph"/>
        <w:numPr>
          <w:ilvl w:val="0"/>
          <w:numId w:val="1"/>
        </w:numPr>
      </w:pPr>
      <w:r>
        <w:t>6 Conveyors</w:t>
      </w:r>
    </w:p>
    <w:p w:rsidR="008A7168" w:rsidRDefault="00A0391D" w:rsidP="008A7168">
      <w:pPr>
        <w:pStyle w:val="ListParagraph"/>
        <w:numPr>
          <w:ilvl w:val="0"/>
          <w:numId w:val="1"/>
        </w:numPr>
      </w:pPr>
      <w:r>
        <w:t>2 Pushers</w:t>
      </w:r>
    </w:p>
    <w:p w:rsidR="00A0391D" w:rsidRDefault="00A0391D" w:rsidP="008A7168">
      <w:pPr>
        <w:pStyle w:val="ListParagraph"/>
        <w:numPr>
          <w:ilvl w:val="0"/>
          <w:numId w:val="1"/>
        </w:numPr>
      </w:pPr>
      <w:r>
        <w:t>4 Stack lights</w:t>
      </w:r>
    </w:p>
    <w:p w:rsidR="00A0391D" w:rsidRDefault="00A0391D" w:rsidP="008A7168">
      <w:pPr>
        <w:pStyle w:val="ListParagraph"/>
        <w:numPr>
          <w:ilvl w:val="0"/>
          <w:numId w:val="1"/>
        </w:numPr>
      </w:pPr>
      <w:r>
        <w:t>1 Weight scale</w:t>
      </w:r>
    </w:p>
    <w:p w:rsidR="00A0391D" w:rsidRDefault="00A0391D" w:rsidP="008A7168">
      <w:pPr>
        <w:pStyle w:val="ListParagraph"/>
        <w:numPr>
          <w:ilvl w:val="0"/>
          <w:numId w:val="1"/>
        </w:numPr>
      </w:pPr>
      <w:r>
        <w:t>1 Roller conveyor</w:t>
      </w:r>
    </w:p>
    <w:p w:rsidR="00A0391D" w:rsidRDefault="00A0391D" w:rsidP="008A7168">
      <w:pPr>
        <w:pStyle w:val="ListParagraph"/>
        <w:numPr>
          <w:ilvl w:val="0"/>
          <w:numId w:val="1"/>
        </w:numPr>
      </w:pPr>
      <w:r>
        <w:t>1 Emergency light</w:t>
      </w:r>
    </w:p>
    <w:p w:rsidR="00A0391D" w:rsidRDefault="00A0391D" w:rsidP="008A7168">
      <w:pPr>
        <w:pStyle w:val="ListParagraph"/>
        <w:numPr>
          <w:ilvl w:val="0"/>
          <w:numId w:val="1"/>
        </w:numPr>
      </w:pPr>
      <w:r>
        <w:t>1 Siren</w:t>
      </w:r>
    </w:p>
    <w:p w:rsidR="00A0391D" w:rsidRDefault="00A0391D" w:rsidP="008A7168">
      <w:pPr>
        <w:pStyle w:val="ListParagraph"/>
        <w:numPr>
          <w:ilvl w:val="0"/>
          <w:numId w:val="1"/>
        </w:numPr>
      </w:pPr>
      <w:r>
        <w:t>4 Push buttons (Start, Stop, Emergency stop, counter Reset)</w:t>
      </w:r>
    </w:p>
    <w:p w:rsidR="00A0391D" w:rsidRDefault="00A0391D" w:rsidP="008A7168">
      <w:pPr>
        <w:pStyle w:val="ListParagraph"/>
        <w:numPr>
          <w:ilvl w:val="0"/>
          <w:numId w:val="1"/>
        </w:numPr>
      </w:pPr>
      <w:r>
        <w:t>4 Counters</w:t>
      </w:r>
    </w:p>
    <w:p w:rsidR="00EF3588" w:rsidRDefault="00A0391D" w:rsidP="00EF3588">
      <w:pPr>
        <w:pStyle w:val="ListParagraph"/>
        <w:numPr>
          <w:ilvl w:val="0"/>
          <w:numId w:val="1"/>
        </w:numPr>
      </w:pPr>
      <w:r>
        <w:t>4 Dif sensors</w:t>
      </w:r>
    </w:p>
    <w:p w:rsidR="005129E7" w:rsidRDefault="005129E7" w:rsidP="00EF3588">
      <w:pPr>
        <w:pStyle w:val="ListParagraph"/>
        <w:numPr>
          <w:ilvl w:val="0"/>
          <w:numId w:val="1"/>
        </w:numPr>
      </w:pPr>
      <w:r>
        <w:t>1 Package emitter</w:t>
      </w:r>
    </w:p>
    <w:p w:rsidR="005129E7" w:rsidRPr="00EF3588" w:rsidRDefault="005129E7" w:rsidP="00EF3588">
      <w:pPr>
        <w:pStyle w:val="ListParagraph"/>
        <w:numPr>
          <w:ilvl w:val="0"/>
          <w:numId w:val="1"/>
        </w:numPr>
      </w:pPr>
      <w:r>
        <w:t xml:space="preserve">4 Package removers </w:t>
      </w:r>
    </w:p>
    <w:p w:rsidR="00EF3588" w:rsidRDefault="00EF3588" w:rsidP="0026001C">
      <w:pPr>
        <w:pStyle w:val="Heading2"/>
        <w:rPr>
          <w:u w:val="single"/>
        </w:rPr>
      </w:pPr>
    </w:p>
    <w:p w:rsidR="00EF3588" w:rsidRDefault="00EF3588" w:rsidP="00EF3588"/>
    <w:p w:rsidR="00EF3588" w:rsidRDefault="00EF3588" w:rsidP="00EF3588"/>
    <w:p w:rsidR="00EF3588" w:rsidRDefault="00EF3588" w:rsidP="00EF3588"/>
    <w:p w:rsidR="00EF3588" w:rsidRDefault="00EF3588" w:rsidP="00EF3588"/>
    <w:p w:rsidR="00EF3588" w:rsidRDefault="00EF3588" w:rsidP="00EF3588"/>
    <w:p w:rsidR="00EF3588" w:rsidRDefault="00EF3588" w:rsidP="00EF3588"/>
    <w:p w:rsidR="00EF3588" w:rsidRDefault="00EF3588" w:rsidP="00EF3588"/>
    <w:p w:rsidR="00EF3588" w:rsidRDefault="00EF3588" w:rsidP="00EF3588"/>
    <w:p w:rsidR="00EF3588" w:rsidRDefault="00EF3588" w:rsidP="00EF3588"/>
    <w:p w:rsidR="00EF3588" w:rsidRDefault="00EF3588" w:rsidP="00EF3588"/>
    <w:p w:rsidR="00EF3588" w:rsidRPr="00EF3588" w:rsidRDefault="00EF3588" w:rsidP="00EF3588"/>
    <w:p w:rsidR="0026001C" w:rsidRPr="00E52E9B" w:rsidRDefault="0026001C" w:rsidP="0026001C">
      <w:pPr>
        <w:pStyle w:val="Heading2"/>
      </w:pPr>
      <w:bookmarkStart w:id="6" w:name="_Toc93316088"/>
      <w:r w:rsidRPr="00E52E9B">
        <w:lastRenderedPageBreak/>
        <w:t>Flowchart</w:t>
      </w:r>
      <w:bookmarkEnd w:id="6"/>
    </w:p>
    <w:p w:rsidR="0026001C" w:rsidRDefault="0026001C" w:rsidP="0026001C">
      <w:r>
        <w:t>Below is a simple flowchart to represent the operation of the factory I/O design.</w:t>
      </w:r>
    </w:p>
    <w:p w:rsidR="0026001C" w:rsidRPr="0026001C" w:rsidRDefault="0026001C" w:rsidP="0026001C">
      <w:r w:rsidRPr="0026001C">
        <w:rPr>
          <w:noProof/>
          <w:lang w:eastAsia="en-GB"/>
        </w:rPr>
        <w:drawing>
          <wp:inline distT="0" distB="0" distL="0" distR="0">
            <wp:extent cx="5429250" cy="6115050"/>
            <wp:effectExtent l="19050" t="0" r="0" b="0"/>
            <wp:docPr id="55"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8"/>
                    <a:srcRect/>
                    <a:stretch>
                      <a:fillRect/>
                    </a:stretch>
                  </pic:blipFill>
                  <pic:spPr bwMode="auto">
                    <a:xfrm>
                      <a:off x="0" y="0"/>
                      <a:ext cx="5429250" cy="6115050"/>
                    </a:xfrm>
                    <a:prstGeom prst="rect">
                      <a:avLst/>
                    </a:prstGeom>
                    <a:noFill/>
                  </pic:spPr>
                </pic:pic>
              </a:graphicData>
            </a:graphic>
          </wp:inline>
        </w:drawing>
      </w:r>
    </w:p>
    <w:p w:rsidR="00A0391D" w:rsidRDefault="00A0391D" w:rsidP="00A0391D">
      <w:pPr>
        <w:pStyle w:val="ListParagraph"/>
      </w:pPr>
    </w:p>
    <w:p w:rsidR="00A0391D" w:rsidRPr="008A7168" w:rsidRDefault="00A0391D" w:rsidP="00A0391D">
      <w:pPr>
        <w:pStyle w:val="ListParagraph"/>
      </w:pPr>
      <w:r>
        <w:t>A working copy of this design is attached to the report.</w:t>
      </w:r>
    </w:p>
    <w:p w:rsidR="00CB59E5" w:rsidRPr="0010213F" w:rsidRDefault="00CB59E5" w:rsidP="0010213F"/>
    <w:p w:rsidR="0010213F" w:rsidRDefault="00BC159A" w:rsidP="00BC159A">
      <w:pPr>
        <w:pStyle w:val="Heading1"/>
      </w:pPr>
      <w:bookmarkStart w:id="7" w:name="_Toc93316089"/>
      <w:r>
        <w:t>TASK 3</w:t>
      </w:r>
      <w:bookmarkEnd w:id="7"/>
    </w:p>
    <w:p w:rsidR="00BC159A" w:rsidRDefault="00BC159A" w:rsidP="00BC159A"/>
    <w:p w:rsidR="00BC159A" w:rsidRPr="00BC159A" w:rsidRDefault="00BC159A" w:rsidP="00BC159A">
      <w:r>
        <w:t>To control the above factory process, a ladder logic process was written using Siemens. Below describes each step of the process and what impact it has on the Factory process designed in Factory I/O.</w:t>
      </w:r>
    </w:p>
    <w:p w:rsidR="00C046CC" w:rsidRDefault="00C046CC" w:rsidP="00C046CC">
      <w:pPr>
        <w:pStyle w:val="Heading2"/>
      </w:pPr>
      <w:bookmarkStart w:id="8" w:name="_Toc93316090"/>
      <w:r>
        <w:lastRenderedPageBreak/>
        <w:t>Network 2</w:t>
      </w:r>
      <w:bookmarkEnd w:id="8"/>
    </w:p>
    <w:p w:rsidR="00C4081A" w:rsidRDefault="00C046CC" w:rsidP="00835258">
      <w:r>
        <w:rPr>
          <w:noProof/>
          <w:lang w:eastAsia="en-GB"/>
        </w:rPr>
        <w:drawing>
          <wp:inline distT="0" distB="0" distL="0" distR="0">
            <wp:extent cx="5727700" cy="4267200"/>
            <wp:effectExtent l="1905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5727700" cy="4267200"/>
                    </a:xfrm>
                    <a:prstGeom prst="rect">
                      <a:avLst/>
                    </a:prstGeom>
                    <a:noFill/>
                    <a:ln w="9525">
                      <a:noFill/>
                      <a:miter lim="800000"/>
                      <a:headEnd/>
                      <a:tailEnd/>
                    </a:ln>
                  </pic:spPr>
                </pic:pic>
              </a:graphicData>
            </a:graphic>
          </wp:inline>
        </w:drawing>
      </w:r>
      <w:r w:rsidR="0010213F">
        <w:tab/>
      </w:r>
    </w:p>
    <w:p w:rsidR="00835258" w:rsidRDefault="00835258" w:rsidP="00835258">
      <w:r>
        <w:t xml:space="preserve">Each function is tagged so it makes it easy to understand what is going on.  For example, the network above is merely used to </w:t>
      </w:r>
      <w:r w:rsidR="002A7196">
        <w:t>operate</w:t>
      </w:r>
      <w:r>
        <w:t xml:space="preserve"> the conveyors. The normally open contact (Start) does not flow current in its normal </w:t>
      </w:r>
      <w:r w:rsidR="00066E8F">
        <w:t>state;</w:t>
      </w:r>
      <w:r>
        <w:t xml:space="preserve"> however when it is energized by pushing the start button, the outputs which are shown as set(S) will operate.</w:t>
      </w:r>
    </w:p>
    <w:p w:rsidR="002A7196" w:rsidRDefault="002A7196" w:rsidP="00835258">
      <w:r>
        <w:t xml:space="preserve">The normally closed contact flows current in </w:t>
      </w:r>
      <w:r w:rsidR="00173B0B">
        <w:t>its</w:t>
      </w:r>
      <w:r>
        <w:t xml:space="preserve"> normal state, </w:t>
      </w:r>
      <w:r w:rsidR="00173B0B">
        <w:t>energizing it and switching it on will cause the contact to open, stopping current flowing. So, when conveyor 1 stops for whatever reason, the red light output will operate.</w:t>
      </w:r>
      <w:sdt>
        <w:sdtPr>
          <w:id w:val="60791266"/>
          <w:citation/>
        </w:sdtPr>
        <w:sdtContent>
          <w:fldSimple w:instr=" CITATION twc22 \l 2057 ">
            <w:r w:rsidR="00534273">
              <w:rPr>
                <w:noProof/>
              </w:rPr>
              <w:t xml:space="preserve"> (twcontrols, 2022)</w:t>
            </w:r>
          </w:fldSimple>
        </w:sdtContent>
      </w:sdt>
    </w:p>
    <w:p w:rsidR="00173B0B" w:rsidRDefault="00173B0B" w:rsidP="00835258">
      <w:pPr>
        <w:rPr>
          <w:rFonts w:cstheme="minorHAnsi"/>
        </w:rPr>
      </w:pPr>
      <w:r>
        <w:t xml:space="preserve">The last section of this network is another example of how to operate the conveyors, when ‘Diffuse sensor 1’ is triggered </w:t>
      </w:r>
      <w:r w:rsidR="008177F0">
        <w:t xml:space="preserve">and the input IN changes from 0 to 1 (positive edge), programmed time (PT) begins when the instruction is started, which in this case is 8S. The output Q will not be affected as long as the PT duration is running, meaning it will take 8 seconds from when the sensor is triggered for conveyor 2 to operate. This technique can be used </w:t>
      </w:r>
      <w:r w:rsidR="008177F0" w:rsidRPr="008177F0">
        <w:rPr>
          <w:rFonts w:cstheme="minorHAnsi"/>
        </w:rPr>
        <w:t>to limit the current draw at start up; each conveyor can be started in sequence</w:t>
      </w:r>
      <w:r w:rsidR="005062D5">
        <w:rPr>
          <w:rFonts w:cstheme="minorHAnsi"/>
        </w:rPr>
        <w:t>.</w:t>
      </w:r>
      <w:sdt>
        <w:sdtPr>
          <w:rPr>
            <w:rFonts w:cstheme="minorHAnsi"/>
          </w:rPr>
          <w:id w:val="51772533"/>
          <w:citation/>
        </w:sdtPr>
        <w:sdtContent>
          <w:r w:rsidR="00187ACF">
            <w:rPr>
              <w:rFonts w:cstheme="minorHAnsi"/>
            </w:rPr>
            <w:fldChar w:fldCharType="begin"/>
          </w:r>
          <w:r w:rsidR="005062D5">
            <w:rPr>
              <w:rFonts w:cstheme="minorHAnsi"/>
            </w:rPr>
            <w:instrText xml:space="preserve"> CITATION Bha21 \l 2057 </w:instrText>
          </w:r>
          <w:r w:rsidR="00187ACF">
            <w:rPr>
              <w:rFonts w:cstheme="minorHAnsi"/>
            </w:rPr>
            <w:fldChar w:fldCharType="separate"/>
          </w:r>
          <w:r w:rsidR="00534273">
            <w:rPr>
              <w:rFonts w:cstheme="minorHAnsi"/>
              <w:noProof/>
            </w:rPr>
            <w:t xml:space="preserve"> </w:t>
          </w:r>
          <w:r w:rsidR="00534273" w:rsidRPr="00534273">
            <w:rPr>
              <w:rFonts w:cstheme="minorHAnsi"/>
              <w:noProof/>
            </w:rPr>
            <w:t>(Bhavesh, 2021)</w:t>
          </w:r>
          <w:r w:rsidR="00187ACF">
            <w:rPr>
              <w:rFonts w:cstheme="minorHAnsi"/>
            </w:rPr>
            <w:fldChar w:fldCharType="end"/>
          </w:r>
        </w:sdtContent>
      </w:sdt>
    </w:p>
    <w:p w:rsidR="009A4E20" w:rsidRDefault="009A4E20" w:rsidP="00835258">
      <w:pPr>
        <w:rPr>
          <w:rFonts w:cstheme="minorHAnsi"/>
        </w:rPr>
      </w:pPr>
    </w:p>
    <w:p w:rsidR="009A4E20" w:rsidRDefault="009A4E20" w:rsidP="009A4E20">
      <w:pPr>
        <w:rPr>
          <w:rFonts w:cstheme="minorHAnsi"/>
        </w:rPr>
      </w:pPr>
    </w:p>
    <w:p w:rsidR="00707F6E" w:rsidRPr="009A4E20" w:rsidRDefault="00707F6E" w:rsidP="009A4E20">
      <w:pPr>
        <w:rPr>
          <w:rFonts w:cstheme="minorHAnsi"/>
        </w:rPr>
      </w:pPr>
    </w:p>
    <w:p w:rsidR="00707F6E" w:rsidRDefault="00707F6E" w:rsidP="00707F6E">
      <w:pPr>
        <w:pStyle w:val="Heading2"/>
      </w:pPr>
      <w:bookmarkStart w:id="9" w:name="_Toc93316091"/>
      <w:r>
        <w:lastRenderedPageBreak/>
        <w:t>Network 3</w:t>
      </w:r>
      <w:bookmarkEnd w:id="9"/>
    </w:p>
    <w:p w:rsidR="00DE2B4A" w:rsidRDefault="00DE2B4A" w:rsidP="00707F6E">
      <w:r w:rsidRPr="00DE2B4A">
        <w:rPr>
          <w:noProof/>
          <w:lang w:eastAsia="en-GB"/>
        </w:rPr>
        <w:drawing>
          <wp:inline distT="0" distB="0" distL="0" distR="0">
            <wp:extent cx="5731510" cy="1584738"/>
            <wp:effectExtent l="19050" t="0" r="2540" b="0"/>
            <wp:docPr id="1" name="Picture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0DAA0E5-E61B-42E1-BF26-BDF45E3B558C}"/>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0DAA0E5-E61B-42E1-BF26-BDF45E3B558C}"/>
                        </a:ext>
                      </a:extLst>
                    </pic:cNvPr>
                    <pic:cNvPicPr>
                      <a:picLocks noChangeAspect="1"/>
                    </pic:cNvPicPr>
                  </pic:nvPicPr>
                  <pic:blipFill>
                    <a:blip r:embed="rId20"/>
                    <a:stretch>
                      <a:fillRect/>
                    </a:stretch>
                  </pic:blipFill>
                  <pic:spPr>
                    <a:xfrm>
                      <a:off x="0" y="0"/>
                      <a:ext cx="5731510" cy="1584738"/>
                    </a:xfrm>
                    <a:prstGeom prst="rect">
                      <a:avLst/>
                    </a:prstGeom>
                  </pic:spPr>
                </pic:pic>
              </a:graphicData>
            </a:graphic>
          </wp:inline>
        </w:drawing>
      </w:r>
    </w:p>
    <w:p w:rsidR="00A43150" w:rsidRDefault="00A43150" w:rsidP="00707F6E">
      <w:r>
        <w:t>Network 3</w:t>
      </w:r>
      <w:r w:rsidR="00113E40">
        <w:t xml:space="preserve"> </w:t>
      </w:r>
      <w:r>
        <w:t>controls pusher 1 to sort the large boxes.</w:t>
      </w:r>
      <w:r w:rsidR="00073691">
        <w:t xml:space="preserve"> The SR function block act</w:t>
      </w:r>
      <w:r w:rsidR="00B73798">
        <w:t>s</w:t>
      </w:r>
      <w:r w:rsidR="00073691">
        <w:t xml:space="preserve"> as a set flip flop. As the diffuse sensor contact is set to negative</w:t>
      </w:r>
      <w:r w:rsidR="00B73798">
        <w:t xml:space="preserve"> and</w:t>
      </w:r>
      <w:r w:rsidR="00113E40">
        <w:t xml:space="preserve"> </w:t>
      </w:r>
      <w:r w:rsidR="00F44B68">
        <w:t>the box passes the sensor it will set the signal, activating the pusher. The pusher will then reset due to the positive contact, in this case labelled ‘front pusher 1’</w:t>
      </w:r>
      <w:r w:rsidR="00B73798">
        <w:t>. W</w:t>
      </w:r>
      <w:r w:rsidR="00F44B68">
        <w:t>hen the pusher comes out, it resets the signal causing it to retract.</w:t>
      </w:r>
    </w:p>
    <w:p w:rsidR="00B73798" w:rsidRDefault="00B73798" w:rsidP="00B73798">
      <w:pPr>
        <w:pStyle w:val="Heading2"/>
      </w:pPr>
      <w:bookmarkStart w:id="10" w:name="_Toc93316092"/>
      <w:r>
        <w:t>Network 4</w:t>
      </w:r>
      <w:bookmarkEnd w:id="10"/>
    </w:p>
    <w:p w:rsidR="00B73798" w:rsidRDefault="00B73798" w:rsidP="00B73798">
      <w:r>
        <w:rPr>
          <w:noProof/>
          <w:lang w:eastAsia="en-GB"/>
        </w:rPr>
        <w:drawing>
          <wp:inline distT="0" distB="0" distL="0" distR="0">
            <wp:extent cx="5727700" cy="3657600"/>
            <wp:effectExtent l="19050" t="0" r="635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5727700" cy="3657600"/>
                    </a:xfrm>
                    <a:prstGeom prst="rect">
                      <a:avLst/>
                    </a:prstGeom>
                    <a:noFill/>
                    <a:ln w="9525">
                      <a:noFill/>
                      <a:miter lim="800000"/>
                      <a:headEnd/>
                      <a:tailEnd/>
                    </a:ln>
                  </pic:spPr>
                </pic:pic>
              </a:graphicData>
            </a:graphic>
          </wp:inline>
        </w:drawing>
      </w:r>
    </w:p>
    <w:p w:rsidR="00CC05ED" w:rsidRDefault="00B73798" w:rsidP="00B73798">
      <w:r>
        <w:t xml:space="preserve">This network controls the emergency stop button. </w:t>
      </w:r>
      <w:r w:rsidR="00CC05ED">
        <w:t xml:space="preserve">Using the normally closed contact, when the emergency button is pressed a signal will be sent to the on delay timer (TON) function block which will delay the Q output for however duration of time has been set at PT, when that limit is reached the siren and warning light will come on. </w:t>
      </w:r>
    </w:p>
    <w:p w:rsidR="00CC05ED" w:rsidRDefault="00CC05ED" w:rsidP="00B73798">
      <w:r>
        <w:t xml:space="preserve">The remaining outputs that are set to (R) will reset back to its original state, causing the conveyors to come to </w:t>
      </w:r>
      <w:r w:rsidR="00AF742B">
        <w:t>an immediate stop.</w:t>
      </w:r>
    </w:p>
    <w:p w:rsidR="008F6447" w:rsidRDefault="008F6447" w:rsidP="008F6447">
      <w:pPr>
        <w:pStyle w:val="Heading2"/>
      </w:pPr>
      <w:bookmarkStart w:id="11" w:name="_Toc93316093"/>
      <w:r>
        <w:lastRenderedPageBreak/>
        <w:t>Network 5</w:t>
      </w:r>
      <w:bookmarkEnd w:id="11"/>
    </w:p>
    <w:p w:rsidR="008F6447" w:rsidRDefault="008F6447" w:rsidP="008F6447">
      <w:r w:rsidRPr="008F6447">
        <w:rPr>
          <w:noProof/>
          <w:lang w:eastAsia="en-GB"/>
        </w:rPr>
        <w:drawing>
          <wp:inline distT="0" distB="0" distL="0" distR="0">
            <wp:extent cx="5731510" cy="2560197"/>
            <wp:effectExtent l="19050" t="0" r="2540" b="0"/>
            <wp:docPr id="5" name="Picture 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139C9AD-9B40-499C-AF73-5A530608F137}"/>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139C9AD-9B40-499C-AF73-5A530608F137}"/>
                        </a:ext>
                      </a:extLst>
                    </pic:cNvPr>
                    <pic:cNvPicPr>
                      <a:picLocks noChangeAspect="1"/>
                    </pic:cNvPicPr>
                  </pic:nvPicPr>
                  <pic:blipFill>
                    <a:blip r:embed="rId22"/>
                    <a:stretch>
                      <a:fillRect/>
                    </a:stretch>
                  </pic:blipFill>
                  <pic:spPr>
                    <a:xfrm>
                      <a:off x="0" y="0"/>
                      <a:ext cx="5731510" cy="2560197"/>
                    </a:xfrm>
                    <a:prstGeom prst="rect">
                      <a:avLst/>
                    </a:prstGeom>
                  </pic:spPr>
                </pic:pic>
              </a:graphicData>
            </a:graphic>
          </wp:inline>
        </w:drawing>
      </w:r>
    </w:p>
    <w:p w:rsidR="008F6447" w:rsidRDefault="00D96B20" w:rsidP="008F6447">
      <w:r>
        <w:t>The exact same logic is used here, only this time it is operate the stop button to stop the conveyors.</w:t>
      </w:r>
    </w:p>
    <w:p w:rsidR="00330355" w:rsidRDefault="00330355" w:rsidP="00330355">
      <w:pPr>
        <w:pStyle w:val="Heading2"/>
      </w:pPr>
      <w:bookmarkStart w:id="12" w:name="_Toc93316094"/>
      <w:r>
        <w:t>Network 6</w:t>
      </w:r>
      <w:bookmarkEnd w:id="12"/>
    </w:p>
    <w:p w:rsidR="00330355" w:rsidRPr="00330355" w:rsidRDefault="00330355" w:rsidP="00330355">
      <w:r w:rsidRPr="00330355">
        <w:rPr>
          <w:noProof/>
          <w:lang w:eastAsia="en-GB"/>
        </w:rPr>
        <w:drawing>
          <wp:inline distT="0" distB="0" distL="0" distR="0">
            <wp:extent cx="5731510" cy="2998633"/>
            <wp:effectExtent l="19050" t="0" r="2540" b="0"/>
            <wp:docPr id="6" name="Picture 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3DB8B96-4D39-4984-B407-2656C77ED3D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3DB8B96-4D39-4984-B407-2656C77ED3D1}"/>
                        </a:ext>
                      </a:extLst>
                    </pic:cNvPr>
                    <pic:cNvPicPr>
                      <a:picLocks noChangeAspect="1"/>
                    </pic:cNvPicPr>
                  </pic:nvPicPr>
                  <pic:blipFill>
                    <a:blip r:embed="rId23"/>
                    <a:stretch>
                      <a:fillRect/>
                    </a:stretch>
                  </pic:blipFill>
                  <pic:spPr>
                    <a:xfrm>
                      <a:off x="0" y="0"/>
                      <a:ext cx="5731510" cy="2998633"/>
                    </a:xfrm>
                    <a:prstGeom prst="rect">
                      <a:avLst/>
                    </a:prstGeom>
                  </pic:spPr>
                </pic:pic>
              </a:graphicData>
            </a:graphic>
          </wp:inline>
        </w:drawing>
      </w:r>
    </w:p>
    <w:p w:rsidR="00B73798" w:rsidRDefault="00A3417F" w:rsidP="00B73798">
      <w:r>
        <w:t xml:space="preserve">The ladder logic on this network is a key section in sorting the small boxes. From the top, when the weight scale sensor is triggered, the forward scale will stop (R), this is due to the weight scaling problems that were occurring (inaccurate weights calculated) so it gives it that couple of seconds to settle and measure the weight more accurately. </w:t>
      </w:r>
    </w:p>
    <w:p w:rsidR="00A3417F" w:rsidRDefault="001B60DA" w:rsidP="00B73798">
      <w:r>
        <w:t>As stated, the forward scale only needs to stop for a couple of seconds, which is why a timer on delay function is used to set the forward scale after 2 seconds, whenever it is stopped.</w:t>
      </w:r>
    </w:p>
    <w:p w:rsidR="002B13BF" w:rsidRDefault="002B13BF" w:rsidP="00B73798">
      <w:r>
        <w:t>Using another timer on delay instruction, the reading from the weight sensor scale is output 1 second after the forward scale is stopped</w:t>
      </w:r>
      <w:r w:rsidR="000A2AD4">
        <w:t>, passing through to the IN RANGE function. The min and max values were manually set after measuring the weight of each box, if the weight measured from the weight scale sensor is within these values, the right wheel will be set and the small boxes diverted.</w:t>
      </w:r>
    </w:p>
    <w:p w:rsidR="000A2AD4" w:rsidRDefault="000A2AD4" w:rsidP="00B73798">
      <w:r>
        <w:lastRenderedPageBreak/>
        <w:t>Finally another sensor is used, when a small box activates this, the right wheels will reset and revert to its original state.</w:t>
      </w:r>
    </w:p>
    <w:p w:rsidR="008F128B" w:rsidRDefault="008F128B" w:rsidP="008F128B">
      <w:pPr>
        <w:pStyle w:val="Heading2"/>
      </w:pPr>
      <w:bookmarkStart w:id="13" w:name="_Toc93316095"/>
      <w:r>
        <w:t>Network 7</w:t>
      </w:r>
      <w:bookmarkEnd w:id="13"/>
    </w:p>
    <w:p w:rsidR="008F128B" w:rsidRDefault="008F128B" w:rsidP="008F128B">
      <w:r w:rsidRPr="008F128B">
        <w:rPr>
          <w:noProof/>
          <w:lang w:eastAsia="en-GB"/>
        </w:rPr>
        <w:drawing>
          <wp:inline distT="0" distB="0" distL="0" distR="0">
            <wp:extent cx="5731510" cy="1593311"/>
            <wp:effectExtent l="19050" t="0" r="2540" b="0"/>
            <wp:docPr id="3" name="Picture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5FE230E-A43B-4091-8A1A-CF225245B485}"/>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5FE230E-A43B-4091-8A1A-CF225245B485}"/>
                        </a:ext>
                      </a:extLst>
                    </pic:cNvPr>
                    <pic:cNvPicPr>
                      <a:picLocks noChangeAspect="1"/>
                    </pic:cNvPicPr>
                  </pic:nvPicPr>
                  <pic:blipFill>
                    <a:blip r:embed="rId24"/>
                    <a:stretch>
                      <a:fillRect/>
                    </a:stretch>
                  </pic:blipFill>
                  <pic:spPr>
                    <a:xfrm>
                      <a:off x="0" y="0"/>
                      <a:ext cx="5731510" cy="1593311"/>
                    </a:xfrm>
                    <a:prstGeom prst="rect">
                      <a:avLst/>
                    </a:prstGeom>
                  </pic:spPr>
                </pic:pic>
              </a:graphicData>
            </a:graphic>
          </wp:inline>
        </w:drawing>
      </w:r>
    </w:p>
    <w:p w:rsidR="0026001C" w:rsidRDefault="008F128B" w:rsidP="0026001C">
      <w:r>
        <w:t xml:space="preserve">By this point the small and large boxes have already been taken care of, leaving just the medium and extra small size boxes. This made it easy to incorporate the height sensor technique to differentiate between the two remaining boxes in order to delegate them. Therefore network 7 operates in the exact same way as the ladder logic on network 3 with the help of the SR function block, only this time it is to control the second pusher of the factory process to sort the medium size boxes. </w:t>
      </w:r>
    </w:p>
    <w:p w:rsidR="008F128B" w:rsidRDefault="00F26A5C" w:rsidP="0026001C">
      <w:pPr>
        <w:pStyle w:val="Heading2"/>
      </w:pPr>
      <w:bookmarkStart w:id="14" w:name="_Toc93316096"/>
      <w:r>
        <w:t>Network 8</w:t>
      </w:r>
      <w:bookmarkEnd w:id="14"/>
    </w:p>
    <w:p w:rsidR="00F26A5C" w:rsidRPr="00F26A5C" w:rsidRDefault="00F26A5C" w:rsidP="00F26A5C">
      <w:r>
        <w:rPr>
          <w:noProof/>
          <w:lang w:eastAsia="en-GB"/>
        </w:rPr>
        <w:drawing>
          <wp:inline distT="0" distB="0" distL="0" distR="0">
            <wp:extent cx="5727700" cy="4210050"/>
            <wp:effectExtent l="19050" t="0" r="635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5727700" cy="4210050"/>
                    </a:xfrm>
                    <a:prstGeom prst="rect">
                      <a:avLst/>
                    </a:prstGeom>
                    <a:noFill/>
                    <a:ln w="9525">
                      <a:noFill/>
                      <a:miter lim="800000"/>
                      <a:headEnd/>
                      <a:tailEnd/>
                    </a:ln>
                  </pic:spPr>
                </pic:pic>
              </a:graphicData>
            </a:graphic>
          </wp:inline>
        </w:drawing>
      </w:r>
    </w:p>
    <w:p w:rsidR="008F128B" w:rsidRDefault="00F26A5C" w:rsidP="008F128B">
      <w:r>
        <w:t>Each time a large box is detected by ‘Dif sensor 1’, a pulse is sent to the input of the up counter (CTU) function block, this will increase the current counter value (CV)</w:t>
      </w:r>
      <w:r w:rsidR="00704B39">
        <w:t xml:space="preserve"> by 1. When CV is greater than or equal to the counter limit (PV) the output (Q) is set. A pulse on the reset input (R) will reset the value of counter value to 0.</w:t>
      </w:r>
      <w:sdt>
        <w:sdtPr>
          <w:id w:val="51772532"/>
          <w:citation/>
        </w:sdtPr>
        <w:sdtContent>
          <w:fldSimple w:instr=" CITATION Pet19 \l 2057 ">
            <w:r w:rsidR="00534273">
              <w:rPr>
                <w:noProof/>
              </w:rPr>
              <w:t xml:space="preserve"> (Peter, 2019)</w:t>
            </w:r>
          </w:fldSimple>
        </w:sdtContent>
      </w:sdt>
    </w:p>
    <w:p w:rsidR="0026001C" w:rsidRDefault="00E22B26" w:rsidP="0026001C">
      <w:r>
        <w:lastRenderedPageBreak/>
        <w:t xml:space="preserve">Not only does this help to keep count of the large boxes, stack lights could then be </w:t>
      </w:r>
      <w:r w:rsidR="00596075">
        <w:t>introduced to keep track</w:t>
      </w:r>
      <w:r>
        <w:t xml:space="preserve"> of t</w:t>
      </w:r>
      <w:r w:rsidR="00596075">
        <w:t>he process. The green light comes on when the current counter value (CV) is equal to the counter limit (PV), the yellow light comes on when the CV is less than PV and finally the red light comes on if the CV is greater than PV.</w:t>
      </w:r>
      <w:r w:rsidR="00194223">
        <w:t xml:space="preserve"> This process is used for of the different size boxes.</w:t>
      </w:r>
    </w:p>
    <w:p w:rsidR="00C06D7B" w:rsidRDefault="00C06D7B" w:rsidP="0026001C">
      <w:pPr>
        <w:pStyle w:val="Heading2"/>
      </w:pPr>
      <w:bookmarkStart w:id="15" w:name="_Toc93316097"/>
      <w:r>
        <w:t>Network 9</w:t>
      </w:r>
      <w:bookmarkEnd w:id="15"/>
      <w:r>
        <w:t xml:space="preserve"> </w:t>
      </w:r>
    </w:p>
    <w:p w:rsidR="00C06D7B" w:rsidRPr="00C06D7B" w:rsidRDefault="00C06D7B" w:rsidP="00C06D7B">
      <w:r>
        <w:rPr>
          <w:noProof/>
          <w:lang w:eastAsia="en-GB"/>
        </w:rPr>
        <w:drawing>
          <wp:inline distT="0" distB="0" distL="0" distR="0">
            <wp:extent cx="5092700" cy="5073650"/>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l="2788"/>
                    <a:stretch>
                      <a:fillRect/>
                    </a:stretch>
                  </pic:blipFill>
                  <pic:spPr bwMode="auto">
                    <a:xfrm>
                      <a:off x="0" y="0"/>
                      <a:ext cx="5092700" cy="5073650"/>
                    </a:xfrm>
                    <a:prstGeom prst="rect">
                      <a:avLst/>
                    </a:prstGeom>
                    <a:noFill/>
                    <a:ln w="9525">
                      <a:noFill/>
                      <a:miter lim="800000"/>
                      <a:headEnd/>
                      <a:tailEnd/>
                    </a:ln>
                  </pic:spPr>
                </pic:pic>
              </a:graphicData>
            </a:graphic>
          </wp:inline>
        </w:drawing>
      </w:r>
    </w:p>
    <w:p w:rsidR="008F128B" w:rsidRDefault="0037706D" w:rsidP="008F128B">
      <w:r>
        <w:t xml:space="preserve">The same logic which was applied to network </w:t>
      </w:r>
      <w:r w:rsidR="00194223">
        <w:t>8</w:t>
      </w:r>
      <w:r>
        <w:t xml:space="preserve"> is also implemented here to count and visually see the progress for the small boxes.</w:t>
      </w:r>
    </w:p>
    <w:p w:rsidR="0037706D" w:rsidRDefault="0037706D" w:rsidP="0037706D">
      <w:pPr>
        <w:pStyle w:val="Heading2"/>
      </w:pPr>
      <w:bookmarkStart w:id="16" w:name="_Toc93316098"/>
      <w:r>
        <w:lastRenderedPageBreak/>
        <w:t>Network 10</w:t>
      </w:r>
      <w:bookmarkEnd w:id="16"/>
    </w:p>
    <w:p w:rsidR="0037706D" w:rsidRDefault="0037706D" w:rsidP="0037706D">
      <w:r>
        <w:rPr>
          <w:noProof/>
          <w:lang w:eastAsia="en-GB"/>
        </w:rPr>
        <w:drawing>
          <wp:inline distT="0" distB="0" distL="0" distR="0">
            <wp:extent cx="4442754" cy="3911600"/>
            <wp:effectExtent l="1905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srcRect/>
                    <a:stretch>
                      <a:fillRect/>
                    </a:stretch>
                  </pic:blipFill>
                  <pic:spPr bwMode="auto">
                    <a:xfrm>
                      <a:off x="0" y="0"/>
                      <a:ext cx="4442754" cy="3911600"/>
                    </a:xfrm>
                    <a:prstGeom prst="rect">
                      <a:avLst/>
                    </a:prstGeom>
                    <a:noFill/>
                    <a:ln w="9525">
                      <a:noFill/>
                      <a:miter lim="800000"/>
                      <a:headEnd/>
                      <a:tailEnd/>
                    </a:ln>
                  </pic:spPr>
                </pic:pic>
              </a:graphicData>
            </a:graphic>
          </wp:inline>
        </w:drawing>
      </w:r>
    </w:p>
    <w:p w:rsidR="00194223" w:rsidRDefault="00194223" w:rsidP="0037706D">
      <w:r>
        <w:t>The previous ladder logic is then repeated here for the medium boxes.</w:t>
      </w:r>
    </w:p>
    <w:p w:rsidR="0037706D" w:rsidRDefault="0037706D" w:rsidP="0037706D">
      <w:pPr>
        <w:pStyle w:val="Heading2"/>
      </w:pPr>
      <w:bookmarkStart w:id="17" w:name="_Toc93316099"/>
      <w:r>
        <w:t>Network 11</w:t>
      </w:r>
      <w:bookmarkEnd w:id="17"/>
    </w:p>
    <w:p w:rsidR="0037706D" w:rsidRPr="0037706D" w:rsidRDefault="0037706D" w:rsidP="0037706D">
      <w:r>
        <w:rPr>
          <w:noProof/>
          <w:lang w:eastAsia="en-GB"/>
        </w:rPr>
        <w:drawing>
          <wp:inline distT="0" distB="0" distL="0" distR="0">
            <wp:extent cx="3634060" cy="3759200"/>
            <wp:effectExtent l="19050" t="0" r="449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srcRect/>
                    <a:stretch>
                      <a:fillRect/>
                    </a:stretch>
                  </pic:blipFill>
                  <pic:spPr bwMode="auto">
                    <a:xfrm>
                      <a:off x="0" y="0"/>
                      <a:ext cx="3634060" cy="3759200"/>
                    </a:xfrm>
                    <a:prstGeom prst="rect">
                      <a:avLst/>
                    </a:prstGeom>
                    <a:noFill/>
                    <a:ln w="9525">
                      <a:noFill/>
                      <a:miter lim="800000"/>
                      <a:headEnd/>
                      <a:tailEnd/>
                    </a:ln>
                  </pic:spPr>
                </pic:pic>
              </a:graphicData>
            </a:graphic>
          </wp:inline>
        </w:drawing>
      </w:r>
    </w:p>
    <w:p w:rsidR="00B73798" w:rsidRDefault="00194223" w:rsidP="00B73798">
      <w:r>
        <w:t>Finally, it is again used here, for the extra small boxes.</w:t>
      </w:r>
    </w:p>
    <w:p w:rsidR="00113E40" w:rsidRDefault="00113E40" w:rsidP="00113E40">
      <w:pPr>
        <w:pStyle w:val="Heading2"/>
        <w:rPr>
          <w:u w:val="single"/>
        </w:rPr>
      </w:pPr>
      <w:bookmarkStart w:id="18" w:name="_Toc93316100"/>
      <w:r w:rsidRPr="00113E40">
        <w:rPr>
          <w:u w:val="single"/>
        </w:rPr>
        <w:lastRenderedPageBreak/>
        <w:t>TAG Table</w:t>
      </w:r>
      <w:bookmarkEnd w:id="18"/>
    </w:p>
    <w:p w:rsidR="00113E40" w:rsidRPr="00113E40" w:rsidRDefault="00113E40" w:rsidP="00113E40">
      <w:r>
        <w:t xml:space="preserve">This is the Tag table </w:t>
      </w:r>
      <w:r w:rsidR="00EF3588">
        <w:t>which shows the names and address’ used for each tag in the ladder logic.</w:t>
      </w:r>
    </w:p>
    <w:p w:rsidR="00113E40" w:rsidRPr="00113E40" w:rsidRDefault="00113E40" w:rsidP="00113E40">
      <w:r>
        <w:rPr>
          <w:noProof/>
          <w:lang w:eastAsia="en-GB"/>
        </w:rPr>
        <w:drawing>
          <wp:inline distT="0" distB="0" distL="0" distR="0">
            <wp:extent cx="4750281" cy="6800850"/>
            <wp:effectExtent l="1905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a:stretch>
                      <a:fillRect/>
                    </a:stretch>
                  </pic:blipFill>
                  <pic:spPr bwMode="auto">
                    <a:xfrm>
                      <a:off x="0" y="0"/>
                      <a:ext cx="4750281" cy="6800850"/>
                    </a:xfrm>
                    <a:prstGeom prst="rect">
                      <a:avLst/>
                    </a:prstGeom>
                    <a:noFill/>
                    <a:ln w="9525">
                      <a:noFill/>
                      <a:miter lim="800000"/>
                      <a:headEnd/>
                      <a:tailEnd/>
                    </a:ln>
                  </pic:spPr>
                </pic:pic>
              </a:graphicData>
            </a:graphic>
          </wp:inline>
        </w:drawing>
      </w:r>
    </w:p>
    <w:p w:rsidR="00011BC2" w:rsidRDefault="00011BC2" w:rsidP="00011BC2">
      <w:pPr>
        <w:pStyle w:val="Heading2"/>
        <w:rPr>
          <w:u w:val="single"/>
        </w:rPr>
      </w:pPr>
    </w:p>
    <w:p w:rsidR="00011BC2" w:rsidRPr="00011BC2" w:rsidRDefault="00011BC2" w:rsidP="00580296"/>
    <w:p w:rsidR="00580296" w:rsidRDefault="00580296" w:rsidP="00B73798"/>
    <w:p w:rsidR="00580296" w:rsidRDefault="00580296" w:rsidP="00B73798"/>
    <w:p w:rsidR="00580296" w:rsidRDefault="00580296" w:rsidP="00B73798"/>
    <w:p w:rsidR="00580296" w:rsidRDefault="00580296" w:rsidP="00580296">
      <w:pPr>
        <w:pStyle w:val="Heading1"/>
      </w:pPr>
      <w:bookmarkStart w:id="19" w:name="_Toc93316101"/>
      <w:r>
        <w:lastRenderedPageBreak/>
        <w:t>TASK 4</w:t>
      </w:r>
      <w:bookmarkEnd w:id="19"/>
    </w:p>
    <w:p w:rsidR="004056D4" w:rsidRDefault="004056D4" w:rsidP="00580296">
      <w:pPr>
        <w:pStyle w:val="Heading2"/>
      </w:pPr>
      <w:bookmarkStart w:id="20" w:name="_Toc93316102"/>
      <w:r>
        <w:t>HMI</w:t>
      </w:r>
      <w:bookmarkEnd w:id="20"/>
    </w:p>
    <w:p w:rsidR="004056D4" w:rsidRDefault="004056D4" w:rsidP="00B73798">
      <w:r>
        <w:t>When the ladder logic was written and in working order in relation to the factory I/O, a HMI interface was incorporated</w:t>
      </w:r>
      <w:r w:rsidR="00580296">
        <w:t>. The Factory I/O can then be operated by the HMI screen, it also provides extra visual features to see what’s happening with the factory I/O design.</w:t>
      </w:r>
    </w:p>
    <w:p w:rsidR="00734977" w:rsidRPr="00E52E9B" w:rsidRDefault="00734977" w:rsidP="00734977">
      <w:pPr>
        <w:pStyle w:val="Heading2"/>
      </w:pPr>
      <w:bookmarkStart w:id="21" w:name="_Toc93316103"/>
      <w:r w:rsidRPr="00E52E9B">
        <w:t>Main Screen</w:t>
      </w:r>
      <w:bookmarkEnd w:id="21"/>
    </w:p>
    <w:p w:rsidR="00580296" w:rsidRPr="00B73798" w:rsidRDefault="00580296" w:rsidP="00B73798">
      <w:r w:rsidRPr="00580296">
        <w:rPr>
          <w:noProof/>
          <w:lang w:eastAsia="en-GB"/>
        </w:rPr>
        <w:drawing>
          <wp:inline distT="0" distB="0" distL="0" distR="0">
            <wp:extent cx="5731510" cy="4495194"/>
            <wp:effectExtent l="19050" t="0" r="2540" b="0"/>
            <wp:docPr id="52" name="Picture 2">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FFD5FE85-FD3F-44DC-AF4D-00A17894D40F}"/>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FFD5FE85-FD3F-44DC-AF4D-00A17894D40F}"/>
                        </a:ext>
                      </a:extLst>
                    </pic:cNvPr>
                    <pic:cNvPicPr>
                      <a:picLocks noChangeAspect="1"/>
                    </pic:cNvPicPr>
                  </pic:nvPicPr>
                  <pic:blipFill>
                    <a:blip r:embed="rId30"/>
                    <a:stretch>
                      <a:fillRect/>
                    </a:stretch>
                  </pic:blipFill>
                  <pic:spPr>
                    <a:xfrm>
                      <a:off x="0" y="0"/>
                      <a:ext cx="5731510" cy="4495194"/>
                    </a:xfrm>
                    <a:prstGeom prst="rect">
                      <a:avLst/>
                    </a:prstGeom>
                  </pic:spPr>
                </pic:pic>
              </a:graphicData>
            </a:graphic>
          </wp:inline>
        </w:drawing>
      </w:r>
    </w:p>
    <w:p w:rsidR="00DE2B4A" w:rsidRDefault="00B23817" w:rsidP="004056D4">
      <w:bookmarkStart w:id="22" w:name="_GoBack"/>
      <w:bookmarkEnd w:id="22"/>
      <w:r>
        <w:t>This is the main screen whi</w:t>
      </w:r>
      <w:r w:rsidR="009C1CCF">
        <w:t>ch is capable of starting and stopping the conveyors. If the process has started the circle will light up green as seen in the example above. If the stop button is pressed, it will stop the conveyors and turn the circle red. The emergency stop button can also be operated on this screen; the circle below the emergency stop will turn red once activated.</w:t>
      </w:r>
    </w:p>
    <w:p w:rsidR="00734977" w:rsidRPr="00E52E9B" w:rsidRDefault="00734977" w:rsidP="00734977">
      <w:pPr>
        <w:pStyle w:val="Heading2"/>
      </w:pPr>
      <w:bookmarkStart w:id="23" w:name="_Toc93316104"/>
      <w:r w:rsidRPr="00E52E9B">
        <w:lastRenderedPageBreak/>
        <w:t>Screen 1</w:t>
      </w:r>
      <w:bookmarkEnd w:id="23"/>
    </w:p>
    <w:p w:rsidR="00011BC2" w:rsidRDefault="00734977" w:rsidP="00011BC2">
      <w:r w:rsidRPr="00734977">
        <w:rPr>
          <w:noProof/>
          <w:lang w:eastAsia="en-GB"/>
        </w:rPr>
        <w:drawing>
          <wp:inline distT="0" distB="0" distL="0" distR="0">
            <wp:extent cx="5505450" cy="4146550"/>
            <wp:effectExtent l="19050" t="0" r="0" b="0"/>
            <wp:docPr id="53" name="Picture 3">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9C49A392-5407-44D7-9091-737CE0803B3C}"/>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9C49A392-5407-44D7-9091-737CE0803B3C}"/>
                        </a:ext>
                      </a:extLst>
                    </pic:cNvPr>
                    <pic:cNvPicPr>
                      <a:picLocks noChangeAspect="1"/>
                    </pic:cNvPicPr>
                  </pic:nvPicPr>
                  <pic:blipFill>
                    <a:blip r:embed="rId31"/>
                    <a:stretch>
                      <a:fillRect/>
                    </a:stretch>
                  </pic:blipFill>
                  <pic:spPr>
                    <a:xfrm>
                      <a:off x="0" y="0"/>
                      <a:ext cx="5505450" cy="4146550"/>
                    </a:xfrm>
                    <a:prstGeom prst="rect">
                      <a:avLst/>
                    </a:prstGeom>
                  </pic:spPr>
                </pic:pic>
              </a:graphicData>
            </a:graphic>
          </wp:inline>
        </w:drawing>
      </w:r>
    </w:p>
    <w:p w:rsidR="00011BC2" w:rsidRDefault="00734977" w:rsidP="00734977">
      <w:r>
        <w:t xml:space="preserve">This screen shows the current number of boxes that has been processed for each size. </w:t>
      </w:r>
      <w:r w:rsidR="001A60CF">
        <w:t>The lights are linked to the stack lights on the factory I/O and will change depending on the pre set limit, for this example a pre set limit of 5 was set. When the number of boxes processed exceeds this limit the light will turn red, if the limit has not been reached it will turn yellow and if it reaches 5 then the light will turn green. The counters can also be reset on this screen.</w:t>
      </w:r>
    </w:p>
    <w:p w:rsidR="001A60CF" w:rsidRPr="00E52E9B" w:rsidRDefault="001A60CF" w:rsidP="001A60CF">
      <w:pPr>
        <w:pStyle w:val="Heading2"/>
      </w:pPr>
      <w:bookmarkStart w:id="24" w:name="_Toc93316105"/>
      <w:r w:rsidRPr="00E52E9B">
        <w:lastRenderedPageBreak/>
        <w:t>Screen 2</w:t>
      </w:r>
      <w:bookmarkEnd w:id="24"/>
    </w:p>
    <w:p w:rsidR="001A60CF" w:rsidRDefault="001A60CF" w:rsidP="001A60CF">
      <w:r w:rsidRPr="001A60CF">
        <w:rPr>
          <w:noProof/>
          <w:lang w:eastAsia="en-GB"/>
        </w:rPr>
        <w:drawing>
          <wp:inline distT="0" distB="0" distL="0" distR="0">
            <wp:extent cx="5731510" cy="4515401"/>
            <wp:effectExtent l="19050" t="0" r="2540" b="0"/>
            <wp:docPr id="54" name="Picture 4">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9409B3AB-44CB-4414-9DC0-514F34F37F1F}"/>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9409B3AB-44CB-4414-9DC0-514F34F37F1F}"/>
                        </a:ext>
                      </a:extLst>
                    </pic:cNvPr>
                    <pic:cNvPicPr>
                      <a:picLocks noChangeAspect="1"/>
                    </pic:cNvPicPr>
                  </pic:nvPicPr>
                  <pic:blipFill>
                    <a:blip r:embed="rId32"/>
                    <a:stretch>
                      <a:fillRect/>
                    </a:stretch>
                  </pic:blipFill>
                  <pic:spPr>
                    <a:xfrm>
                      <a:off x="0" y="0"/>
                      <a:ext cx="5731510" cy="4515401"/>
                    </a:xfrm>
                    <a:prstGeom prst="rect">
                      <a:avLst/>
                    </a:prstGeom>
                  </pic:spPr>
                </pic:pic>
              </a:graphicData>
            </a:graphic>
          </wp:inline>
        </w:drawing>
      </w:r>
    </w:p>
    <w:p w:rsidR="001A60CF" w:rsidRDefault="001A60CF" w:rsidP="001A60CF">
      <w:r>
        <w:t xml:space="preserve">Finally, screen 2 gives the user the ability to set the pre set limit for the counters. An animated note has also been incorporated on this screen, which changes depending on the circumstances at the time. Depending on the box count, it will either read </w:t>
      </w:r>
      <w:r w:rsidR="00B8128D">
        <w:t>“</w:t>
      </w:r>
      <w:r>
        <w:t>Limit Reached. Reset counters</w:t>
      </w:r>
      <w:r w:rsidR="00B8128D">
        <w:t>”</w:t>
      </w:r>
      <w:r>
        <w:t xml:space="preserve"> or </w:t>
      </w:r>
      <w:r w:rsidR="00B8128D">
        <w:t>“</w:t>
      </w:r>
      <w:r>
        <w:t>Counting in process</w:t>
      </w:r>
      <w:r w:rsidR="00253028">
        <w:t>”</w:t>
      </w:r>
      <w:r>
        <w:t>.</w:t>
      </w:r>
    </w:p>
    <w:p w:rsidR="00253028" w:rsidRDefault="009B710A" w:rsidP="009B710A">
      <w:pPr>
        <w:pStyle w:val="Heading1"/>
      </w:pPr>
      <w:bookmarkStart w:id="25" w:name="_Toc93316106"/>
      <w:r>
        <w:t>Conclusion</w:t>
      </w:r>
      <w:bookmarkEnd w:id="25"/>
      <w:r>
        <w:t xml:space="preserve"> </w:t>
      </w:r>
    </w:p>
    <w:p w:rsidR="0091226C" w:rsidRDefault="0091226C" w:rsidP="0091226C">
      <w:pPr>
        <w:rPr>
          <w:rFonts w:cstheme="minorHAnsi"/>
          <w:spacing w:val="10"/>
          <w:shd w:val="clear" w:color="auto" w:fill="FFFFFF"/>
        </w:rPr>
      </w:pPr>
      <w:r>
        <w:t xml:space="preserve">In conclusion, the most popular PLC brands in the world in recent times are Siemens, Rockwell Automation Allen Bradley and Mitsubishi. </w:t>
      </w:r>
      <w:r w:rsidR="009355E7">
        <w:t xml:space="preserve">By comparing these it was determined that Siemens for modular and Allen Bradley for compact were the best, However choosing the best PLC depends on a number of things such as </w:t>
      </w:r>
      <w:r w:rsidR="009355E7" w:rsidRPr="00AF5E50">
        <w:rPr>
          <w:rFonts w:cstheme="minorHAnsi"/>
          <w:spacing w:val="10"/>
          <w:shd w:val="clear" w:color="auto" w:fill="FFFFFF"/>
        </w:rPr>
        <w:t>system requirements, environmental requirements, inputs and outputs (I/Os), CPU speed, communication protocol types, and programming</w:t>
      </w:r>
      <w:r w:rsidR="009355E7">
        <w:rPr>
          <w:rFonts w:cstheme="minorHAnsi"/>
          <w:spacing w:val="10"/>
          <w:shd w:val="clear" w:color="auto" w:fill="FFFFFF"/>
        </w:rPr>
        <w:t>.</w:t>
      </w:r>
    </w:p>
    <w:p w:rsidR="009355E7" w:rsidRDefault="009355E7" w:rsidP="0091226C">
      <w:pPr>
        <w:rPr>
          <w:rFonts w:cstheme="minorHAnsi"/>
          <w:spacing w:val="10"/>
          <w:shd w:val="clear" w:color="auto" w:fill="FFFFFF"/>
        </w:rPr>
      </w:pPr>
      <w:r>
        <w:rPr>
          <w:rFonts w:cstheme="minorHAnsi"/>
          <w:spacing w:val="10"/>
          <w:shd w:val="clear" w:color="auto" w:fill="FFFFFF"/>
        </w:rPr>
        <w:t>A design of a factory process capable of sorting and arrange 4 different sized boxes is included, this was created in Factory I/O with the logic written in Siemens. A HMI is also included as an operational interface. Screenshots of this are present in the report; however copies of the Factory I/O scene and Siemens project have also been included.</w:t>
      </w:r>
    </w:p>
    <w:p w:rsidR="005062D5" w:rsidRDefault="005062D5" w:rsidP="0091226C">
      <w:pPr>
        <w:rPr>
          <w:rFonts w:cstheme="minorHAnsi"/>
          <w:spacing w:val="10"/>
          <w:shd w:val="clear" w:color="auto" w:fill="FFFFFF"/>
        </w:rPr>
      </w:pPr>
    </w:p>
    <w:sdt>
      <w:sdtPr>
        <w:rPr>
          <w:rFonts w:asciiTheme="minorHAnsi" w:eastAsiaTheme="minorHAnsi" w:hAnsiTheme="minorHAnsi" w:cstheme="minorBidi"/>
          <w:b w:val="0"/>
          <w:bCs w:val="0"/>
          <w:color w:val="auto"/>
          <w:sz w:val="22"/>
          <w:szCs w:val="22"/>
        </w:rPr>
        <w:id w:val="51772534"/>
        <w:docPartObj>
          <w:docPartGallery w:val="Bibliographies"/>
          <w:docPartUnique/>
        </w:docPartObj>
      </w:sdtPr>
      <w:sdtContent>
        <w:bookmarkStart w:id="26" w:name="_Toc93316107" w:displacedByCustomXml="prev"/>
        <w:p w:rsidR="005062D5" w:rsidRDefault="005062D5">
          <w:pPr>
            <w:pStyle w:val="Heading1"/>
          </w:pPr>
          <w:r>
            <w:t>Bibliography</w:t>
          </w:r>
          <w:bookmarkEnd w:id="26"/>
        </w:p>
        <w:sdt>
          <w:sdtPr>
            <w:id w:val="111145805"/>
            <w:bibliography/>
          </w:sdtPr>
          <w:sdtContent>
            <w:p w:rsidR="00534273" w:rsidRDefault="00187ACF" w:rsidP="00534273">
              <w:pPr>
                <w:pStyle w:val="Bibliography"/>
                <w:rPr>
                  <w:noProof/>
                </w:rPr>
              </w:pPr>
              <w:r>
                <w:fldChar w:fldCharType="begin"/>
              </w:r>
              <w:r w:rsidR="005062D5">
                <w:instrText xml:space="preserve"> BIBLIOGRAPHY </w:instrText>
              </w:r>
              <w:r>
                <w:fldChar w:fldCharType="separate"/>
              </w:r>
              <w:r w:rsidR="00534273">
                <w:rPr>
                  <w:noProof/>
                </w:rPr>
                <w:t xml:space="preserve">Bhavesh. (2021). </w:t>
              </w:r>
              <w:r w:rsidR="00534273">
                <w:rPr>
                  <w:i/>
                  <w:iCs/>
                  <w:noProof/>
                </w:rPr>
                <w:t>instrumentationtools</w:t>
              </w:r>
              <w:r w:rsidR="00534273">
                <w:rPr>
                  <w:noProof/>
                </w:rPr>
                <w:t>. Retrieved 12 14, 2021, from instrumentationtools: https://instrumentationtools.com/plc-program-for-iec-timers-ton-tof-tp-tonr-used-in-s7-1200/</w:t>
              </w:r>
            </w:p>
            <w:p w:rsidR="00534273" w:rsidRDefault="00534273" w:rsidP="00534273">
              <w:pPr>
                <w:pStyle w:val="Bibliography"/>
                <w:rPr>
                  <w:noProof/>
                </w:rPr>
              </w:pPr>
              <w:r>
                <w:rPr>
                  <w:noProof/>
                </w:rPr>
                <w:t xml:space="preserve">Jeffries, M. (2021, 02 15). </w:t>
              </w:r>
              <w:r>
                <w:rPr>
                  <w:i/>
                  <w:iCs/>
                  <w:noProof/>
                </w:rPr>
                <w:t>Mader Electric.inc</w:t>
              </w:r>
              <w:r>
                <w:rPr>
                  <w:noProof/>
                </w:rPr>
                <w:t>. Retrieved 01 16, 2022, from Mader Electric.inc: https://www.maderelectricinc.com/blog/choosing-the-right-plc-6-things-to-consider</w:t>
              </w:r>
            </w:p>
            <w:p w:rsidR="00534273" w:rsidRDefault="00534273" w:rsidP="00534273">
              <w:pPr>
                <w:pStyle w:val="Bibliography"/>
                <w:rPr>
                  <w:noProof/>
                </w:rPr>
              </w:pPr>
              <w:r>
                <w:rPr>
                  <w:noProof/>
                </w:rPr>
                <w:t xml:space="preserve">Kamillas. (2017, 07 22). </w:t>
              </w:r>
              <w:r>
                <w:rPr>
                  <w:i/>
                  <w:iCs/>
                  <w:noProof/>
                </w:rPr>
                <w:t>quora</w:t>
              </w:r>
              <w:r>
                <w:rPr>
                  <w:noProof/>
                </w:rPr>
                <w:t>. Retrieved 12 17, 2021, from quora: https://www.quora.com/What-are-the-most-commonly-used-PLCs-in-industries</w:t>
              </w:r>
            </w:p>
            <w:p w:rsidR="00534273" w:rsidRDefault="00534273" w:rsidP="00534273">
              <w:pPr>
                <w:pStyle w:val="Bibliography"/>
                <w:rPr>
                  <w:noProof/>
                </w:rPr>
              </w:pPr>
              <w:r>
                <w:rPr>
                  <w:i/>
                  <w:iCs/>
                  <w:noProof/>
                </w:rPr>
                <w:t>Ladder Logic World</w:t>
              </w:r>
              <w:r>
                <w:rPr>
                  <w:noProof/>
                </w:rPr>
                <w:t>. (2020, 10 11). Retrieved 12 09, 2021, from Ladder Logic World: https://ladderlogicworld.com/plc-manufacturers/</w:t>
              </w:r>
            </w:p>
            <w:p w:rsidR="00534273" w:rsidRDefault="00534273" w:rsidP="00534273">
              <w:pPr>
                <w:pStyle w:val="Bibliography"/>
                <w:rPr>
                  <w:noProof/>
                </w:rPr>
              </w:pPr>
              <w:r>
                <w:rPr>
                  <w:noProof/>
                </w:rPr>
                <w:t xml:space="preserve">Muthukishnan, V. (2021, 04 11). </w:t>
              </w:r>
              <w:r>
                <w:rPr>
                  <w:i/>
                  <w:iCs/>
                  <w:noProof/>
                </w:rPr>
                <w:t>electrical4u</w:t>
              </w:r>
              <w:r>
                <w:rPr>
                  <w:noProof/>
                </w:rPr>
                <w:t>. Retrieved 12 07, 2021, from electrical4u: https://www.electrical4u.com/programmable-logic-controllers/</w:t>
              </w:r>
            </w:p>
            <w:p w:rsidR="00534273" w:rsidRDefault="00534273" w:rsidP="00534273">
              <w:pPr>
                <w:pStyle w:val="Bibliography"/>
                <w:rPr>
                  <w:noProof/>
                </w:rPr>
              </w:pPr>
              <w:r>
                <w:rPr>
                  <w:noProof/>
                </w:rPr>
                <w:t xml:space="preserve">Peter. (2019, 02 14). </w:t>
              </w:r>
              <w:r>
                <w:rPr>
                  <w:i/>
                  <w:iCs/>
                  <w:noProof/>
                </w:rPr>
                <w:t>plcacademy</w:t>
              </w:r>
              <w:r>
                <w:rPr>
                  <w:noProof/>
                </w:rPr>
                <w:t>. Retrieved 01 04, 2022, from plcacademy: https://www.plcacademy.com/plc-counters</w:t>
              </w:r>
            </w:p>
            <w:p w:rsidR="00534273" w:rsidRDefault="00534273" w:rsidP="00534273">
              <w:pPr>
                <w:pStyle w:val="Bibliography"/>
                <w:rPr>
                  <w:noProof/>
                </w:rPr>
              </w:pPr>
              <w:r>
                <w:rPr>
                  <w:i/>
                  <w:iCs/>
                  <w:noProof/>
                </w:rPr>
                <w:t>RS Components Ltd</w:t>
              </w:r>
              <w:r>
                <w:rPr>
                  <w:noProof/>
                </w:rPr>
                <w:t>. (2021, 10 11). Retrieved from uk.rs-online.com: https://uk.rs-online.com/web/p/plcs-programmable-logic-controllers/8624468?cm_mmc=UK-PLA-DS3A-_-google-_-CSS_UK_EN_Automation_%26_Control_Gear_Whoop-_-PLCs+-+Programmable+Logic+Controllers_Whoop-_-8624468&amp;matchtype=&amp;aud-827186183686:pla-418615222496&amp;gclid</w:t>
              </w:r>
            </w:p>
            <w:p w:rsidR="00534273" w:rsidRDefault="00534273" w:rsidP="00534273">
              <w:pPr>
                <w:pStyle w:val="Bibliography"/>
                <w:rPr>
                  <w:noProof/>
                </w:rPr>
              </w:pPr>
              <w:r>
                <w:rPr>
                  <w:noProof/>
                </w:rPr>
                <w:t xml:space="preserve">twcontrols. (2022). </w:t>
              </w:r>
              <w:r>
                <w:rPr>
                  <w:i/>
                  <w:iCs/>
                  <w:noProof/>
                </w:rPr>
                <w:t>twcontrols</w:t>
              </w:r>
              <w:r>
                <w:rPr>
                  <w:noProof/>
                </w:rPr>
                <w:t>. Retrieved 01 6, 2022, from twcontrols: https://twcontrols.com/lessons/plc-training-electrical-contacts-normally-open-and-normally-closed-contacts#:~:text=Normally%20closed%20-%20Is%20a%20contact,to%20not%20allow%20current</w:t>
              </w:r>
            </w:p>
            <w:p w:rsidR="005062D5" w:rsidRDefault="00187ACF" w:rsidP="00534273">
              <w:r>
                <w:fldChar w:fldCharType="end"/>
              </w:r>
            </w:p>
          </w:sdtContent>
        </w:sdt>
      </w:sdtContent>
    </w:sdt>
    <w:p w:rsidR="005062D5" w:rsidRPr="009355E7" w:rsidRDefault="005062D5" w:rsidP="0091226C">
      <w:pPr>
        <w:rPr>
          <w:rFonts w:cstheme="minorHAnsi"/>
          <w:spacing w:val="10"/>
          <w:shd w:val="clear" w:color="auto" w:fill="FFFFFF"/>
        </w:rPr>
      </w:pPr>
    </w:p>
    <w:sectPr w:rsidR="005062D5" w:rsidRPr="009355E7" w:rsidSect="00C4081A">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37C" w:rsidRDefault="005E437C" w:rsidP="00BC4B13">
      <w:pPr>
        <w:spacing w:after="0" w:line="240" w:lineRule="auto"/>
      </w:pPr>
      <w:r>
        <w:separator/>
      </w:r>
    </w:p>
  </w:endnote>
  <w:endnote w:type="continuationSeparator" w:id="1">
    <w:p w:rsidR="005E437C" w:rsidRDefault="005E437C" w:rsidP="00BC4B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9168108"/>
      <w:docPartObj>
        <w:docPartGallery w:val="Page Numbers (Bottom of Page)"/>
        <w:docPartUnique/>
      </w:docPartObj>
    </w:sdtPr>
    <w:sdtContent>
      <w:p w:rsidR="00EF3588" w:rsidRDefault="00187ACF">
        <w:pPr>
          <w:pStyle w:val="Footer"/>
          <w:jc w:val="right"/>
        </w:pPr>
        <w:fldSimple w:instr=" PAGE   \* MERGEFORMAT ">
          <w:r w:rsidR="008F1EC1">
            <w:rPr>
              <w:noProof/>
            </w:rPr>
            <w:t>1</w:t>
          </w:r>
        </w:fldSimple>
      </w:p>
    </w:sdtContent>
  </w:sdt>
  <w:p w:rsidR="00EF3588" w:rsidRDefault="00EF35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37C" w:rsidRDefault="005E437C" w:rsidP="00BC4B13">
      <w:pPr>
        <w:spacing w:after="0" w:line="240" w:lineRule="auto"/>
      </w:pPr>
      <w:r>
        <w:separator/>
      </w:r>
    </w:p>
  </w:footnote>
  <w:footnote w:type="continuationSeparator" w:id="1">
    <w:p w:rsidR="005E437C" w:rsidRDefault="005E437C" w:rsidP="00BC4B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588" w:rsidRDefault="00EF3588" w:rsidP="00BC4B13">
    <w:pPr>
      <w:pStyle w:val="Header"/>
      <w:jc w:val="right"/>
    </w:pPr>
    <w:r>
      <w:t xml:space="preserve">    Joshua Hunt (1604816)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81A2D"/>
    <w:multiLevelType w:val="hybridMultilevel"/>
    <w:tmpl w:val="F2D8D51C"/>
    <w:lvl w:ilvl="0" w:tplc="8E0E19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C4B13"/>
    <w:rsid w:val="00011BC2"/>
    <w:rsid w:val="0002441E"/>
    <w:rsid w:val="000446A8"/>
    <w:rsid w:val="00066E8F"/>
    <w:rsid w:val="00071790"/>
    <w:rsid w:val="00073691"/>
    <w:rsid w:val="00093C92"/>
    <w:rsid w:val="000A2AD4"/>
    <w:rsid w:val="00101E3A"/>
    <w:rsid w:val="0010213F"/>
    <w:rsid w:val="00113E40"/>
    <w:rsid w:val="00120703"/>
    <w:rsid w:val="0013075A"/>
    <w:rsid w:val="00133FC6"/>
    <w:rsid w:val="00134B12"/>
    <w:rsid w:val="00141022"/>
    <w:rsid w:val="00173B0B"/>
    <w:rsid w:val="00187ACF"/>
    <w:rsid w:val="00194223"/>
    <w:rsid w:val="001A4A3D"/>
    <w:rsid w:val="001A60CF"/>
    <w:rsid w:val="001B2B95"/>
    <w:rsid w:val="001B60DA"/>
    <w:rsid w:val="00236347"/>
    <w:rsid w:val="0023774F"/>
    <w:rsid w:val="00253028"/>
    <w:rsid w:val="0026001C"/>
    <w:rsid w:val="00274AB9"/>
    <w:rsid w:val="00287602"/>
    <w:rsid w:val="002971DF"/>
    <w:rsid w:val="002A7196"/>
    <w:rsid w:val="002B0E00"/>
    <w:rsid w:val="002B13BF"/>
    <w:rsid w:val="002B3517"/>
    <w:rsid w:val="002D286E"/>
    <w:rsid w:val="00300FFA"/>
    <w:rsid w:val="00307C9F"/>
    <w:rsid w:val="00330355"/>
    <w:rsid w:val="0034448D"/>
    <w:rsid w:val="0037706D"/>
    <w:rsid w:val="003E0D73"/>
    <w:rsid w:val="004056D4"/>
    <w:rsid w:val="004508A0"/>
    <w:rsid w:val="004A5506"/>
    <w:rsid w:val="005062D5"/>
    <w:rsid w:val="005129E7"/>
    <w:rsid w:val="00513763"/>
    <w:rsid w:val="005341BA"/>
    <w:rsid w:val="00534273"/>
    <w:rsid w:val="00556026"/>
    <w:rsid w:val="00573D1C"/>
    <w:rsid w:val="005750E6"/>
    <w:rsid w:val="00580296"/>
    <w:rsid w:val="005943DE"/>
    <w:rsid w:val="005945D7"/>
    <w:rsid w:val="00596075"/>
    <w:rsid w:val="005C180D"/>
    <w:rsid w:val="005E3AE3"/>
    <w:rsid w:val="005E437C"/>
    <w:rsid w:val="005F7A3D"/>
    <w:rsid w:val="006053BD"/>
    <w:rsid w:val="00605994"/>
    <w:rsid w:val="0067102B"/>
    <w:rsid w:val="00704B39"/>
    <w:rsid w:val="00707F6E"/>
    <w:rsid w:val="00710B8C"/>
    <w:rsid w:val="00734977"/>
    <w:rsid w:val="00805FCE"/>
    <w:rsid w:val="008177F0"/>
    <w:rsid w:val="00835258"/>
    <w:rsid w:val="008633DF"/>
    <w:rsid w:val="00870550"/>
    <w:rsid w:val="008A7168"/>
    <w:rsid w:val="008E42FE"/>
    <w:rsid w:val="008F128B"/>
    <w:rsid w:val="008F1EC1"/>
    <w:rsid w:val="008F2F39"/>
    <w:rsid w:val="008F6447"/>
    <w:rsid w:val="0091226C"/>
    <w:rsid w:val="009253DF"/>
    <w:rsid w:val="009355E7"/>
    <w:rsid w:val="0096587A"/>
    <w:rsid w:val="009A4E20"/>
    <w:rsid w:val="009B3CEC"/>
    <w:rsid w:val="009B710A"/>
    <w:rsid w:val="009C1CCF"/>
    <w:rsid w:val="009E60D1"/>
    <w:rsid w:val="00A0391D"/>
    <w:rsid w:val="00A3417F"/>
    <w:rsid w:val="00A43150"/>
    <w:rsid w:val="00AF5E50"/>
    <w:rsid w:val="00AF742B"/>
    <w:rsid w:val="00B07B00"/>
    <w:rsid w:val="00B13320"/>
    <w:rsid w:val="00B23817"/>
    <w:rsid w:val="00B47ECC"/>
    <w:rsid w:val="00B73798"/>
    <w:rsid w:val="00B8128D"/>
    <w:rsid w:val="00BC159A"/>
    <w:rsid w:val="00BC4B13"/>
    <w:rsid w:val="00BD3806"/>
    <w:rsid w:val="00C046CC"/>
    <w:rsid w:val="00C06401"/>
    <w:rsid w:val="00C06D7B"/>
    <w:rsid w:val="00C21998"/>
    <w:rsid w:val="00C4081A"/>
    <w:rsid w:val="00C46241"/>
    <w:rsid w:val="00C55E42"/>
    <w:rsid w:val="00CA76AA"/>
    <w:rsid w:val="00CB59E5"/>
    <w:rsid w:val="00CC05ED"/>
    <w:rsid w:val="00CC1DDB"/>
    <w:rsid w:val="00CE62D0"/>
    <w:rsid w:val="00CF79B7"/>
    <w:rsid w:val="00D122CA"/>
    <w:rsid w:val="00D43EE0"/>
    <w:rsid w:val="00D60A34"/>
    <w:rsid w:val="00D70FCA"/>
    <w:rsid w:val="00D96B20"/>
    <w:rsid w:val="00DE2B4A"/>
    <w:rsid w:val="00E05CB6"/>
    <w:rsid w:val="00E22B26"/>
    <w:rsid w:val="00E52E9B"/>
    <w:rsid w:val="00EA508C"/>
    <w:rsid w:val="00EC3C29"/>
    <w:rsid w:val="00EF3588"/>
    <w:rsid w:val="00F26A5C"/>
    <w:rsid w:val="00F44B68"/>
    <w:rsid w:val="00F51BE9"/>
    <w:rsid w:val="00F55785"/>
    <w:rsid w:val="00F835E6"/>
    <w:rsid w:val="00F842B5"/>
    <w:rsid w:val="00FA7CD7"/>
    <w:rsid w:val="00FC0CC4"/>
    <w:rsid w:val="00FD01A1"/>
    <w:rsid w:val="00FF6D9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28B"/>
  </w:style>
  <w:style w:type="paragraph" w:styleId="Heading1">
    <w:name w:val="heading 1"/>
    <w:basedOn w:val="Normal"/>
    <w:next w:val="Normal"/>
    <w:link w:val="Heading1Char"/>
    <w:uiPriority w:val="9"/>
    <w:qFormat/>
    <w:rsid w:val="00BC4B1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13075A"/>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4B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4B13"/>
    <w:rPr>
      <w:rFonts w:eastAsiaTheme="minorEastAsia"/>
      <w:lang w:val="en-US"/>
    </w:rPr>
  </w:style>
  <w:style w:type="paragraph" w:styleId="BalloonText">
    <w:name w:val="Balloon Text"/>
    <w:basedOn w:val="Normal"/>
    <w:link w:val="BalloonTextChar"/>
    <w:uiPriority w:val="99"/>
    <w:semiHidden/>
    <w:unhideWhenUsed/>
    <w:rsid w:val="00BC4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B13"/>
    <w:rPr>
      <w:rFonts w:ascii="Tahoma" w:hAnsi="Tahoma" w:cs="Tahoma"/>
      <w:sz w:val="16"/>
      <w:szCs w:val="16"/>
    </w:rPr>
  </w:style>
  <w:style w:type="paragraph" w:styleId="Header">
    <w:name w:val="header"/>
    <w:basedOn w:val="Normal"/>
    <w:link w:val="HeaderChar"/>
    <w:uiPriority w:val="99"/>
    <w:semiHidden/>
    <w:unhideWhenUsed/>
    <w:rsid w:val="00BC4B1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C4B13"/>
  </w:style>
  <w:style w:type="paragraph" w:styleId="Footer">
    <w:name w:val="footer"/>
    <w:basedOn w:val="Normal"/>
    <w:link w:val="FooterChar"/>
    <w:uiPriority w:val="99"/>
    <w:unhideWhenUsed/>
    <w:rsid w:val="00BC4B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B13"/>
  </w:style>
  <w:style w:type="character" w:customStyle="1" w:styleId="Heading1Char">
    <w:name w:val="Heading 1 Char"/>
    <w:basedOn w:val="DefaultParagraphFont"/>
    <w:link w:val="Heading1"/>
    <w:uiPriority w:val="9"/>
    <w:rsid w:val="00BC4B13"/>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BC4B13"/>
    <w:pPr>
      <w:spacing w:line="276" w:lineRule="auto"/>
      <w:outlineLvl w:val="9"/>
    </w:pPr>
    <w:rPr>
      <w:lang w:val="en-US"/>
    </w:rPr>
  </w:style>
  <w:style w:type="paragraph" w:styleId="TOC1">
    <w:name w:val="toc 1"/>
    <w:basedOn w:val="Normal"/>
    <w:next w:val="Normal"/>
    <w:autoRedefine/>
    <w:uiPriority w:val="39"/>
    <w:unhideWhenUsed/>
    <w:rsid w:val="00F51BE9"/>
    <w:pPr>
      <w:spacing w:after="100"/>
    </w:pPr>
  </w:style>
  <w:style w:type="character" w:styleId="Hyperlink">
    <w:name w:val="Hyperlink"/>
    <w:basedOn w:val="DefaultParagraphFont"/>
    <w:uiPriority w:val="99"/>
    <w:unhideWhenUsed/>
    <w:rsid w:val="00F51BE9"/>
    <w:rPr>
      <w:color w:val="0563C1" w:themeColor="hyperlink"/>
      <w:u w:val="single"/>
    </w:rPr>
  </w:style>
  <w:style w:type="character" w:customStyle="1" w:styleId="Heading2Char">
    <w:name w:val="Heading 2 Char"/>
    <w:basedOn w:val="DefaultParagraphFont"/>
    <w:link w:val="Heading2"/>
    <w:uiPriority w:val="9"/>
    <w:rsid w:val="0013075A"/>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C55E42"/>
    <w:pPr>
      <w:spacing w:after="100"/>
      <w:ind w:left="220"/>
    </w:pPr>
  </w:style>
  <w:style w:type="table" w:styleId="TableGrid">
    <w:name w:val="Table Grid"/>
    <w:basedOn w:val="TableNormal"/>
    <w:uiPriority w:val="39"/>
    <w:rsid w:val="004508A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A7168"/>
    <w:pPr>
      <w:ind w:left="720"/>
      <w:contextualSpacing/>
    </w:pPr>
  </w:style>
  <w:style w:type="paragraph" w:styleId="Bibliography">
    <w:name w:val="Bibliography"/>
    <w:basedOn w:val="Normal"/>
    <w:next w:val="Normal"/>
    <w:uiPriority w:val="37"/>
    <w:unhideWhenUsed/>
    <w:rsid w:val="005062D5"/>
  </w:style>
</w:styles>
</file>

<file path=word/webSettings.xml><?xml version="1.0" encoding="utf-8"?>
<w:webSettings xmlns:r="http://schemas.openxmlformats.org/officeDocument/2006/relationships" xmlns:w="http://schemas.openxmlformats.org/wordprocessingml/2006/main">
  <w:divs>
    <w:div w:id="83378093">
      <w:bodyDiv w:val="1"/>
      <w:marLeft w:val="0"/>
      <w:marRight w:val="0"/>
      <w:marTop w:val="0"/>
      <w:marBottom w:val="0"/>
      <w:divBdr>
        <w:top w:val="none" w:sz="0" w:space="0" w:color="auto"/>
        <w:left w:val="none" w:sz="0" w:space="0" w:color="auto"/>
        <w:bottom w:val="none" w:sz="0" w:space="0" w:color="auto"/>
        <w:right w:val="none" w:sz="0" w:space="0" w:color="auto"/>
      </w:divBdr>
    </w:div>
    <w:div w:id="655302730">
      <w:bodyDiv w:val="1"/>
      <w:marLeft w:val="0"/>
      <w:marRight w:val="0"/>
      <w:marTop w:val="0"/>
      <w:marBottom w:val="0"/>
      <w:divBdr>
        <w:top w:val="none" w:sz="0" w:space="0" w:color="auto"/>
        <w:left w:val="none" w:sz="0" w:space="0" w:color="auto"/>
        <w:bottom w:val="none" w:sz="0" w:space="0" w:color="auto"/>
        <w:right w:val="none" w:sz="0" w:space="0" w:color="auto"/>
      </w:divBdr>
    </w:div>
    <w:div w:id="690230023">
      <w:bodyDiv w:val="1"/>
      <w:marLeft w:val="0"/>
      <w:marRight w:val="0"/>
      <w:marTop w:val="0"/>
      <w:marBottom w:val="0"/>
      <w:divBdr>
        <w:top w:val="none" w:sz="0" w:space="0" w:color="auto"/>
        <w:left w:val="none" w:sz="0" w:space="0" w:color="auto"/>
        <w:bottom w:val="none" w:sz="0" w:space="0" w:color="auto"/>
        <w:right w:val="none" w:sz="0" w:space="0" w:color="auto"/>
      </w:divBdr>
    </w:div>
    <w:div w:id="734814782">
      <w:bodyDiv w:val="1"/>
      <w:marLeft w:val="0"/>
      <w:marRight w:val="0"/>
      <w:marTop w:val="0"/>
      <w:marBottom w:val="0"/>
      <w:divBdr>
        <w:top w:val="none" w:sz="0" w:space="0" w:color="auto"/>
        <w:left w:val="none" w:sz="0" w:space="0" w:color="auto"/>
        <w:bottom w:val="none" w:sz="0" w:space="0" w:color="auto"/>
        <w:right w:val="none" w:sz="0" w:space="0" w:color="auto"/>
      </w:divBdr>
    </w:div>
    <w:div w:id="774374258">
      <w:bodyDiv w:val="1"/>
      <w:marLeft w:val="0"/>
      <w:marRight w:val="0"/>
      <w:marTop w:val="0"/>
      <w:marBottom w:val="0"/>
      <w:divBdr>
        <w:top w:val="none" w:sz="0" w:space="0" w:color="auto"/>
        <w:left w:val="none" w:sz="0" w:space="0" w:color="auto"/>
        <w:bottom w:val="none" w:sz="0" w:space="0" w:color="auto"/>
        <w:right w:val="none" w:sz="0" w:space="0" w:color="auto"/>
      </w:divBdr>
    </w:div>
    <w:div w:id="969213293">
      <w:bodyDiv w:val="1"/>
      <w:marLeft w:val="0"/>
      <w:marRight w:val="0"/>
      <w:marTop w:val="0"/>
      <w:marBottom w:val="0"/>
      <w:divBdr>
        <w:top w:val="none" w:sz="0" w:space="0" w:color="auto"/>
        <w:left w:val="none" w:sz="0" w:space="0" w:color="auto"/>
        <w:bottom w:val="none" w:sz="0" w:space="0" w:color="auto"/>
        <w:right w:val="none" w:sz="0" w:space="0" w:color="auto"/>
      </w:divBdr>
    </w:div>
    <w:div w:id="1056077896">
      <w:bodyDiv w:val="1"/>
      <w:marLeft w:val="0"/>
      <w:marRight w:val="0"/>
      <w:marTop w:val="0"/>
      <w:marBottom w:val="0"/>
      <w:divBdr>
        <w:top w:val="none" w:sz="0" w:space="0" w:color="auto"/>
        <w:left w:val="none" w:sz="0" w:space="0" w:color="auto"/>
        <w:bottom w:val="none" w:sz="0" w:space="0" w:color="auto"/>
        <w:right w:val="none" w:sz="0" w:space="0" w:color="auto"/>
      </w:divBdr>
    </w:div>
    <w:div w:id="1057629360">
      <w:bodyDiv w:val="1"/>
      <w:marLeft w:val="0"/>
      <w:marRight w:val="0"/>
      <w:marTop w:val="0"/>
      <w:marBottom w:val="0"/>
      <w:divBdr>
        <w:top w:val="none" w:sz="0" w:space="0" w:color="auto"/>
        <w:left w:val="none" w:sz="0" w:space="0" w:color="auto"/>
        <w:bottom w:val="none" w:sz="0" w:space="0" w:color="auto"/>
        <w:right w:val="none" w:sz="0" w:space="0" w:color="auto"/>
      </w:divBdr>
    </w:div>
    <w:div w:id="1291790880">
      <w:bodyDiv w:val="1"/>
      <w:marLeft w:val="0"/>
      <w:marRight w:val="0"/>
      <w:marTop w:val="0"/>
      <w:marBottom w:val="0"/>
      <w:divBdr>
        <w:top w:val="none" w:sz="0" w:space="0" w:color="auto"/>
        <w:left w:val="none" w:sz="0" w:space="0" w:color="auto"/>
        <w:bottom w:val="none" w:sz="0" w:space="0" w:color="auto"/>
        <w:right w:val="none" w:sz="0" w:space="0" w:color="auto"/>
      </w:divBdr>
    </w:div>
    <w:div w:id="1486124047">
      <w:bodyDiv w:val="1"/>
      <w:marLeft w:val="0"/>
      <w:marRight w:val="0"/>
      <w:marTop w:val="0"/>
      <w:marBottom w:val="0"/>
      <w:divBdr>
        <w:top w:val="none" w:sz="0" w:space="0" w:color="auto"/>
        <w:left w:val="none" w:sz="0" w:space="0" w:color="auto"/>
        <w:bottom w:val="none" w:sz="0" w:space="0" w:color="auto"/>
        <w:right w:val="none" w:sz="0" w:space="0" w:color="auto"/>
      </w:divBdr>
    </w:div>
    <w:div w:id="2103380303">
      <w:bodyDiv w:val="1"/>
      <w:marLeft w:val="0"/>
      <w:marRight w:val="0"/>
      <w:marTop w:val="0"/>
      <w:marBottom w:val="0"/>
      <w:divBdr>
        <w:top w:val="none" w:sz="0" w:space="0" w:color="auto"/>
        <w:left w:val="none" w:sz="0" w:space="0" w:color="auto"/>
        <w:bottom w:val="none" w:sz="0" w:space="0" w:color="auto"/>
        <w:right w:val="none" w:sz="0" w:space="0" w:color="auto"/>
      </w:divBdr>
    </w:div>
    <w:div w:id="213085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uk.rs-online.com/web/p/plcs-programmable-logic-controllers/5390689" TargetMode="External"/><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settings" Target="settings.xml"/><Relationship Id="rId15" Type="http://schemas.openxmlformats.org/officeDocument/2006/relationships/hyperlink" Target="https://uk.rs-online.com/web/p/plcs-programmable-logic-controllers/7877989"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Lad20</b:Tag>
    <b:SourceType>InternetSite</b:SourceType>
    <b:Guid>{D59E166C-BC23-465A-A8E6-EC3D1E4CC65C}</b:Guid>
    <b:Title>Ladder Logic World</b:Title>
    <b:InternetSiteTitle>Ladder Logic World</b:InternetSiteTitle>
    <b:Year>2020</b:Year>
    <b:Month>10 </b:Month>
    <b:Day>11</b:Day>
    <b:YearAccessed>2021</b:YearAccessed>
    <b:MonthAccessed>12</b:MonthAccessed>
    <b:DayAccessed>09</b:DayAccessed>
    <b:URL>https://ladderlogicworld.com/plc-manufacturers/</b:URL>
    <b:RefOrder>2</b:RefOrder>
  </b:Source>
  <b:Source>
    <b:Tag>Mik21</b:Tag>
    <b:SourceType>InternetSite</b:SourceType>
    <b:Guid>{6287C7FC-CBFB-4B1C-A7D6-BFA0A9F01D5C}</b:Guid>
    <b:LCID>0</b:LCID>
    <b:Author>
      <b:Author>
        <b:NameList>
          <b:Person>
            <b:Last>Jeffries</b:Last>
            <b:First>Mike</b:First>
          </b:Person>
        </b:NameList>
      </b:Author>
    </b:Author>
    <b:Title>Mader Electric.inc</b:Title>
    <b:InternetSiteTitle>Mader Electric.inc</b:InternetSiteTitle>
    <b:Year>2021</b:Year>
    <b:Month>02</b:Month>
    <b:Day>15</b:Day>
    <b:YearAccessed>2022</b:YearAccessed>
    <b:MonthAccessed>01</b:MonthAccessed>
    <b:DayAccessed>16</b:DayAccessed>
    <b:URL>https://www.maderelectricinc.com/blog/choosing-the-right-plc-6-things-to-consider</b:URL>
    <b:RefOrder>5</b:RefOrder>
  </b:Source>
  <b:Source>
    <b:Tag>RSC21</b:Tag>
    <b:SourceType>InternetSite</b:SourceType>
    <b:Guid>{329044A1-F177-4834-94F2-3601390C305C}</b:Guid>
    <b:LCID>0</b:LCID>
    <b:Title>RS Components Ltd</b:Title>
    <b:InternetSiteTitle>uk.rs-online.com</b:InternetSiteTitle>
    <b:Year>2021</b:Year>
    <b:Month>10</b:Month>
    <b:Day>11</b:Day>
    <b:URL>https://uk.rs-online.com/web/p/plcs-programmable-logic-controllers/8624468?cm_mmc=UK-PLA-DS3A-_-google-_-CSS_UK_EN_Automation_%26_Control_Gear_Whoop-_-PLCs+-+Programmable+Logic+Controllers_Whoop-_-8624468&amp;matchtype=&amp;aud-827186183686:pla-418615222496&amp;gclid</b:URL>
    <b:RefOrder>4</b:RefOrder>
  </b:Source>
  <b:Source>
    <b:Tag>Pet19</b:Tag>
    <b:SourceType>InternetSite</b:SourceType>
    <b:Guid>{9AE7B43F-47B9-47BA-8DBC-858B8C516667}</b:Guid>
    <b:LCID>0</b:LCID>
    <b:Author>
      <b:Author>
        <b:NameList>
          <b:Person>
            <b:Last>Peter</b:Last>
          </b:Person>
        </b:NameList>
      </b:Author>
    </b:Author>
    <b:Title>plcacademy</b:Title>
    <b:InternetSiteTitle>plcacademy</b:InternetSiteTitle>
    <b:Year>2019</b:Year>
    <b:Month>02</b:Month>
    <b:Day>14</b:Day>
    <b:YearAccessed>2022</b:YearAccessed>
    <b:MonthAccessed>01</b:MonthAccessed>
    <b:DayAccessed>04</b:DayAccessed>
    <b:URL>https://www.plcacademy.com/plc-counters</b:URL>
    <b:RefOrder>8</b:RefOrder>
  </b:Source>
  <b:Source>
    <b:Tag>Bha21</b:Tag>
    <b:SourceType>InternetSite</b:SourceType>
    <b:Guid>{822474DB-1205-4F56-B392-EF54E8D81E1E}</b:Guid>
    <b:LCID>0</b:LCID>
    <b:Author>
      <b:Author>
        <b:NameList>
          <b:Person>
            <b:Last>Bhavesh</b:Last>
          </b:Person>
        </b:NameList>
      </b:Author>
    </b:Author>
    <b:Title>instrumentationtools</b:Title>
    <b:InternetSiteTitle>instrumentationtools</b:InternetSiteTitle>
    <b:Year>2021</b:Year>
    <b:YearAccessed>2021</b:YearAccessed>
    <b:MonthAccessed>12</b:MonthAccessed>
    <b:DayAccessed>14</b:DayAccessed>
    <b:URL>https://instrumentationtools.com/plc-program-for-iec-timers-ton-tof-tp-tonr-used-in-s7-1200/</b:URL>
    <b:RefOrder>7</b:RefOrder>
  </b:Source>
  <b:Source>
    <b:Tag>Kam17</b:Tag>
    <b:SourceType>InternetSite</b:SourceType>
    <b:Guid>{86DA4712-41D0-4015-998E-E14E728CC06A}</b:Guid>
    <b:LCID>0</b:LCID>
    <b:Author>
      <b:Author>
        <b:NameList>
          <b:Person>
            <b:Last>Kamillas</b:Last>
          </b:Person>
        </b:NameList>
      </b:Author>
    </b:Author>
    <b:Title>quora</b:Title>
    <b:InternetSiteTitle>quora</b:InternetSiteTitle>
    <b:Year>2017</b:Year>
    <b:Month>07</b:Month>
    <b:Day>22</b:Day>
    <b:YearAccessed>2021</b:YearAccessed>
    <b:MonthAccessed>12</b:MonthAccessed>
    <b:DayAccessed>17</b:DayAccessed>
    <b:URL>https://www.quora.com/What-are-the-most-commonly-used-PLCs-in-industries</b:URL>
    <b:RefOrder>3</b:RefOrder>
  </b:Source>
  <b:Source>
    <b:Tag>Vid21</b:Tag>
    <b:SourceType>InternetSite</b:SourceType>
    <b:Guid>{843ED066-EBCF-4EC5-9EB0-1169FACEEC73}</b:Guid>
    <b:LCID>0</b:LCID>
    <b:Author>
      <b:Author>
        <b:NameList>
          <b:Person>
            <b:Last>Muthukishnan</b:Last>
            <b:First>Vidya</b:First>
          </b:Person>
        </b:NameList>
      </b:Author>
    </b:Author>
    <b:Title>electrical4u</b:Title>
    <b:InternetSiteTitle>electrical4u</b:InternetSiteTitle>
    <b:Year>2021</b:Year>
    <b:Month>04</b:Month>
    <b:Day>11</b:Day>
    <b:YearAccessed>2021</b:YearAccessed>
    <b:MonthAccessed>12</b:MonthAccessed>
    <b:DayAccessed>07</b:DayAccessed>
    <b:URL>https://www.electrical4u.com/programmable-logic-controllers/</b:URL>
    <b:RefOrder>1</b:RefOrder>
  </b:Source>
  <b:Source>
    <b:Tag>twc22</b:Tag>
    <b:SourceType>InternetSite</b:SourceType>
    <b:Guid>{9CB0C356-6EC7-425B-84F6-C51E0C5FA31B}</b:Guid>
    <b:LCID>0</b:LCID>
    <b:Author>
      <b:Author>
        <b:NameList>
          <b:Person>
            <b:Last>twcontrols</b:Last>
          </b:Person>
        </b:NameList>
      </b:Author>
    </b:Author>
    <b:Title>twcontrols</b:Title>
    <b:InternetSiteTitle>twcontrols</b:InternetSiteTitle>
    <b:Year>2022</b:Year>
    <b:YearAccessed>2022</b:YearAccessed>
    <b:MonthAccessed>01</b:MonthAccessed>
    <b:DayAccessed>6</b:DayAccessed>
    <b:URL>https://twcontrols.com/lessons/plc-training-electrical-contacts-normally-open-and-normally-closed-contacts#:~:text=Normally%20closed%20-%20Is%20a%20contact,to%20not%20allow%20current</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23572A-4239-47FF-AC21-115A1D581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2759</TotalTime>
  <Pages>19</Pages>
  <Words>2949</Words>
  <Characters>16815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Factory Control</vt:lpstr>
    </vt:vector>
  </TitlesOfParts>
  <Company>BEng Electrical and Electronic Engineering</Company>
  <LinksUpToDate>false</LinksUpToDate>
  <CharactersWithSpaces>19725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Factory Control</dc:title>
  <dc:subject>Applied Programmable Logic Controllers</dc:subject>
  <dc:creator>Joshua Hunt</dc:creator>
  <cp:lastModifiedBy>Joshua Hunt</cp:lastModifiedBy>
  <cp:revision>88</cp:revision>
  <dcterms:created xsi:type="dcterms:W3CDTF">2021-12-06T11:10:00Z</dcterms:created>
  <dcterms:modified xsi:type="dcterms:W3CDTF">2022-01-17T12:47:00Z</dcterms:modified>
</cp:coreProperties>
</file>