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01C06" w:rsidRDefault="00001C06" w:rsidP="00001C06">
      <w:pPr>
        <w:jc w:val="center"/>
        <w:rPr>
          <w:sz w:val="24"/>
          <w:u w:val="single"/>
        </w:rPr>
      </w:pPr>
      <w:r>
        <w:rPr>
          <w:sz w:val="24"/>
          <w:u w:val="single"/>
        </w:rPr>
        <w:t xml:space="preserve">Conference Proposal </w:t>
      </w:r>
    </w:p>
    <w:p w:rsidR="00001C06" w:rsidRDefault="00452F5E" w:rsidP="00001C06">
      <w:pPr>
        <w:jc w:val="center"/>
        <w:rPr>
          <w:sz w:val="24"/>
          <w:u w:val="single"/>
        </w:rPr>
      </w:pPr>
      <w:r>
        <w:rPr>
          <w:sz w:val="24"/>
          <w:u w:val="single"/>
        </w:rPr>
        <w:t>The P</w:t>
      </w:r>
      <w:r w:rsidR="00001C06">
        <w:rPr>
          <w:sz w:val="24"/>
          <w:u w:val="single"/>
        </w:rPr>
        <w:t>ortrayal of Eve in the Bible</w:t>
      </w:r>
      <w:r w:rsidR="00461920">
        <w:rPr>
          <w:sz w:val="24"/>
          <w:u w:val="single"/>
        </w:rPr>
        <w:t xml:space="preserve"> and the Impact of Her Portrayal on Women in the Christian Church</w:t>
      </w:r>
    </w:p>
    <w:p w:rsidR="00001C06" w:rsidRDefault="00001C06" w:rsidP="00001C06">
      <w:pPr>
        <w:jc w:val="center"/>
        <w:rPr>
          <w:sz w:val="24"/>
          <w:u w:val="single"/>
        </w:rPr>
      </w:pPr>
    </w:p>
    <w:p w:rsidR="00001C06" w:rsidRDefault="00001C06" w:rsidP="00677979">
      <w:pPr>
        <w:rPr>
          <w:sz w:val="24"/>
        </w:rPr>
      </w:pPr>
      <w:r>
        <w:rPr>
          <w:sz w:val="24"/>
        </w:rPr>
        <w:t>The topic of this conference proposal has been chosen because throughout the expansion of the Christian religion it has always been thought, and to some extent is st</w:t>
      </w:r>
      <w:r w:rsidR="007B2F82">
        <w:rPr>
          <w:sz w:val="24"/>
        </w:rPr>
        <w:t xml:space="preserve">ill thought, that Eve’s identity and actions are characteristic of the true nature </w:t>
      </w:r>
      <w:r w:rsidR="002E5C95">
        <w:rPr>
          <w:sz w:val="24"/>
        </w:rPr>
        <w:t xml:space="preserve">of </w:t>
      </w:r>
      <w:r w:rsidR="007B2F82">
        <w:rPr>
          <w:sz w:val="24"/>
        </w:rPr>
        <w:t xml:space="preserve">women. </w:t>
      </w:r>
      <w:r w:rsidR="002E5C95">
        <w:rPr>
          <w:sz w:val="24"/>
        </w:rPr>
        <w:t>It has</w:t>
      </w:r>
      <w:r w:rsidR="003F0A09">
        <w:rPr>
          <w:sz w:val="24"/>
        </w:rPr>
        <w:t xml:space="preserve"> also</w:t>
      </w:r>
      <w:r w:rsidR="002E5C95">
        <w:rPr>
          <w:sz w:val="24"/>
        </w:rPr>
        <w:t xml:space="preserve"> been thought that Eve’</w:t>
      </w:r>
      <w:r w:rsidR="009F4A45">
        <w:rPr>
          <w:sz w:val="24"/>
        </w:rPr>
        <w:t>s purpose and design should be, and is,</w:t>
      </w:r>
      <w:r w:rsidR="002E5C95">
        <w:rPr>
          <w:sz w:val="24"/>
        </w:rPr>
        <w:t xml:space="preserve"> identical to that of all women.</w:t>
      </w:r>
      <w:r w:rsidR="007F3639">
        <w:rPr>
          <w:rStyle w:val="FootnoteReference"/>
          <w:sz w:val="24"/>
        </w:rPr>
        <w:footnoteReference w:id="2"/>
      </w:r>
      <w:r w:rsidR="00D7451C">
        <w:rPr>
          <w:sz w:val="24"/>
        </w:rPr>
        <w:t xml:space="preserve"> The aim of this conference proposal is to demonstrate the negative and unfair way that Eve is portrayed in Genesis and in subsequent books and verses of the Bible. </w:t>
      </w:r>
      <w:r w:rsidR="004A1245">
        <w:rPr>
          <w:sz w:val="24"/>
        </w:rPr>
        <w:t>A second aim is then to assess the effect that the portrayal of Eve has had on the way that women have been viewed and treated in the Christian religion.</w:t>
      </w:r>
      <w:r w:rsidR="00677979">
        <w:rPr>
          <w:sz w:val="24"/>
        </w:rPr>
        <w:t xml:space="preserve"> </w:t>
      </w:r>
      <w:r w:rsidR="007738FF">
        <w:rPr>
          <w:sz w:val="24"/>
        </w:rPr>
        <w:t>The main way that</w:t>
      </w:r>
      <w:r w:rsidR="009516BF">
        <w:rPr>
          <w:sz w:val="24"/>
        </w:rPr>
        <w:t xml:space="preserve"> these aims will be</w:t>
      </w:r>
      <w:r w:rsidR="007738FF">
        <w:rPr>
          <w:sz w:val="24"/>
        </w:rPr>
        <w:t xml:space="preserve"> achieved will be</w:t>
      </w:r>
      <w:r w:rsidR="009516BF">
        <w:rPr>
          <w:sz w:val="24"/>
        </w:rPr>
        <w:t xml:space="preserve"> to look at the Biblical passages and texts themselves and analyse these texts in detail in order to try and discover the meaning behind and purpose of the text.</w:t>
      </w:r>
      <w:r w:rsidR="007738FF">
        <w:rPr>
          <w:sz w:val="24"/>
        </w:rPr>
        <w:t xml:space="preserve"> A</w:t>
      </w:r>
      <w:r w:rsidR="002F5BE6">
        <w:rPr>
          <w:sz w:val="24"/>
        </w:rPr>
        <w:t>cadem</w:t>
      </w:r>
      <w:r w:rsidR="007738FF">
        <w:rPr>
          <w:sz w:val="24"/>
        </w:rPr>
        <w:t>ic books and publications will also be used when doing</w:t>
      </w:r>
      <w:r w:rsidR="002F5BE6">
        <w:rPr>
          <w:sz w:val="24"/>
        </w:rPr>
        <w:t xml:space="preserve"> research</w:t>
      </w:r>
      <w:r w:rsidR="007738FF">
        <w:rPr>
          <w:sz w:val="24"/>
        </w:rPr>
        <w:t xml:space="preserve"> and </w:t>
      </w:r>
      <w:r w:rsidR="009516BF">
        <w:rPr>
          <w:sz w:val="24"/>
        </w:rPr>
        <w:t xml:space="preserve">the views and interpretations of experts in the </w:t>
      </w:r>
      <w:r w:rsidR="00E90C27">
        <w:rPr>
          <w:sz w:val="24"/>
        </w:rPr>
        <w:t>field</w:t>
      </w:r>
      <w:r w:rsidR="007738FF">
        <w:rPr>
          <w:sz w:val="24"/>
        </w:rPr>
        <w:t xml:space="preserve"> will also be looked at</w:t>
      </w:r>
      <w:r w:rsidR="00E90C27">
        <w:rPr>
          <w:sz w:val="24"/>
        </w:rPr>
        <w:t>, in order to back-up the analysis of the Biblical texts</w:t>
      </w:r>
      <w:r w:rsidR="009516BF">
        <w:rPr>
          <w:sz w:val="24"/>
        </w:rPr>
        <w:t xml:space="preserve"> and to gain accura</w:t>
      </w:r>
      <w:r w:rsidR="007738FF">
        <w:rPr>
          <w:sz w:val="24"/>
        </w:rPr>
        <w:t>te information. Furthermore, another reason why a</w:t>
      </w:r>
      <w:r w:rsidR="009516BF">
        <w:rPr>
          <w:sz w:val="24"/>
        </w:rPr>
        <w:t>cademic books</w:t>
      </w:r>
      <w:r w:rsidR="007738FF">
        <w:rPr>
          <w:sz w:val="24"/>
        </w:rPr>
        <w:t xml:space="preserve"> will be used is</w:t>
      </w:r>
      <w:r w:rsidR="008651CD">
        <w:rPr>
          <w:sz w:val="24"/>
        </w:rPr>
        <w:t xml:space="preserve"> in order</w:t>
      </w:r>
      <w:r w:rsidR="009516BF">
        <w:rPr>
          <w:sz w:val="24"/>
        </w:rPr>
        <w:t xml:space="preserve"> to gain an understanding of the way that women have been viewed and treated throughout the history of Christianity and whether this treatment is connected</w:t>
      </w:r>
      <w:r w:rsidR="00B24388">
        <w:rPr>
          <w:sz w:val="24"/>
        </w:rPr>
        <w:t xml:space="preserve"> to, and </w:t>
      </w:r>
      <w:r w:rsidR="003B366B">
        <w:rPr>
          <w:sz w:val="24"/>
        </w:rPr>
        <w:t xml:space="preserve">is </w:t>
      </w:r>
      <w:r w:rsidR="00B24388">
        <w:rPr>
          <w:sz w:val="24"/>
        </w:rPr>
        <w:t xml:space="preserve">as a result of, </w:t>
      </w:r>
      <w:r w:rsidR="009516BF">
        <w:rPr>
          <w:sz w:val="24"/>
        </w:rPr>
        <w:t>the way that Eve is portrayed in the Bible.</w:t>
      </w:r>
    </w:p>
    <w:p w:rsidR="00B331BF" w:rsidRDefault="00B82D9A" w:rsidP="00B82D9A">
      <w:pPr>
        <w:rPr>
          <w:sz w:val="24"/>
        </w:rPr>
      </w:pPr>
      <w:r>
        <w:rPr>
          <w:sz w:val="24"/>
        </w:rPr>
        <w:t>To begin with</w:t>
      </w:r>
      <w:r w:rsidR="00BB6EDD">
        <w:rPr>
          <w:sz w:val="24"/>
        </w:rPr>
        <w:t>,</w:t>
      </w:r>
      <w:r>
        <w:rPr>
          <w:sz w:val="24"/>
        </w:rPr>
        <w:t xml:space="preserve"> there will be an evaluation of the creation story in Ge</w:t>
      </w:r>
      <w:r w:rsidR="00C8024A">
        <w:rPr>
          <w:sz w:val="24"/>
        </w:rPr>
        <w:t>nesis 2:7-25. The first point that will be referred to is the</w:t>
      </w:r>
      <w:r>
        <w:rPr>
          <w:sz w:val="24"/>
        </w:rPr>
        <w:t xml:space="preserve"> indication of hierarchy</w:t>
      </w:r>
      <w:r w:rsidR="00C8024A">
        <w:rPr>
          <w:sz w:val="24"/>
        </w:rPr>
        <w:t xml:space="preserve"> in the verses</w:t>
      </w:r>
      <w:r>
        <w:rPr>
          <w:sz w:val="24"/>
        </w:rPr>
        <w:t xml:space="preserve"> as Adam was created f</w:t>
      </w:r>
      <w:r w:rsidR="00BC4649">
        <w:rPr>
          <w:sz w:val="24"/>
        </w:rPr>
        <w:t>irst and Eve was created second;</w:t>
      </w:r>
      <w:r>
        <w:rPr>
          <w:sz w:val="24"/>
        </w:rPr>
        <w:t xml:space="preserve"> man is given a favoured status</w:t>
      </w:r>
      <w:r w:rsidR="00293735">
        <w:rPr>
          <w:sz w:val="24"/>
        </w:rPr>
        <w:t xml:space="preserve"> over</w:t>
      </w:r>
      <w:r w:rsidR="00C8024A">
        <w:rPr>
          <w:sz w:val="24"/>
        </w:rPr>
        <w:t xml:space="preserve"> woman</w:t>
      </w:r>
      <w:r w:rsidR="00293735">
        <w:rPr>
          <w:sz w:val="24"/>
        </w:rPr>
        <w:t xml:space="preserve"> right from the beginning of creation</w:t>
      </w:r>
      <w:r w:rsidR="00C8024A">
        <w:rPr>
          <w:sz w:val="24"/>
        </w:rPr>
        <w:t>.</w:t>
      </w:r>
      <w:r>
        <w:rPr>
          <w:rStyle w:val="FootnoteReference"/>
          <w:sz w:val="24"/>
        </w:rPr>
        <w:footnoteReference w:id="3"/>
      </w:r>
      <w:r w:rsidR="002D1FC2">
        <w:rPr>
          <w:sz w:val="24"/>
        </w:rPr>
        <w:t xml:space="preserve"> </w:t>
      </w:r>
      <w:r w:rsidR="00C8024A">
        <w:rPr>
          <w:sz w:val="24"/>
        </w:rPr>
        <w:t>It will then be noted that this hierarchy remains in</w:t>
      </w:r>
      <w:r>
        <w:rPr>
          <w:sz w:val="24"/>
        </w:rPr>
        <w:t xml:space="preserve"> the present day. </w:t>
      </w:r>
      <w:r w:rsidR="002D1FC2">
        <w:rPr>
          <w:sz w:val="24"/>
        </w:rPr>
        <w:t xml:space="preserve">There will then be a focus on the </w:t>
      </w:r>
      <w:r w:rsidR="009E7D43">
        <w:rPr>
          <w:sz w:val="24"/>
        </w:rPr>
        <w:t xml:space="preserve">notion that Eve </w:t>
      </w:r>
      <w:r w:rsidR="00836861">
        <w:rPr>
          <w:sz w:val="24"/>
        </w:rPr>
        <w:t xml:space="preserve">(woman) </w:t>
      </w:r>
      <w:r w:rsidR="009E7D43">
        <w:rPr>
          <w:sz w:val="24"/>
        </w:rPr>
        <w:t>was only created to be a helper for Adam</w:t>
      </w:r>
      <w:r w:rsidR="00836861">
        <w:rPr>
          <w:sz w:val="24"/>
        </w:rPr>
        <w:t xml:space="preserve"> (man)</w:t>
      </w:r>
      <w:r w:rsidR="009E7D43">
        <w:rPr>
          <w:sz w:val="24"/>
        </w:rPr>
        <w:t>;</w:t>
      </w:r>
      <w:r w:rsidR="009E7D43">
        <w:rPr>
          <w:rStyle w:val="FootnoteReference"/>
          <w:sz w:val="24"/>
        </w:rPr>
        <w:footnoteReference w:id="4"/>
      </w:r>
      <w:r w:rsidR="009E7D43">
        <w:rPr>
          <w:sz w:val="24"/>
        </w:rPr>
        <w:t xml:space="preserve"> Eve is</w:t>
      </w:r>
      <w:r w:rsidR="00C8024A">
        <w:rPr>
          <w:sz w:val="24"/>
        </w:rPr>
        <w:t>, therefore,</w:t>
      </w:r>
      <w:r w:rsidR="009E7D43">
        <w:rPr>
          <w:sz w:val="24"/>
        </w:rPr>
        <w:t xml:space="preserve"> given a subordinate position</w:t>
      </w:r>
      <w:r w:rsidR="00836861">
        <w:rPr>
          <w:sz w:val="24"/>
        </w:rPr>
        <w:t>. The overall argument will be that in Christianity women are inferior to men because they were created after men, from men, and for men;</w:t>
      </w:r>
      <w:r w:rsidR="00836861">
        <w:rPr>
          <w:rStyle w:val="FootnoteReference"/>
          <w:sz w:val="24"/>
        </w:rPr>
        <w:footnoteReference w:id="5"/>
      </w:r>
      <w:r w:rsidR="00836861">
        <w:rPr>
          <w:sz w:val="24"/>
        </w:rPr>
        <w:t xml:space="preserve"> and this view is still prominent today. There will also be an assessment of the idea that Eve was only created</w:t>
      </w:r>
      <w:r w:rsidR="00C8024A">
        <w:rPr>
          <w:sz w:val="24"/>
        </w:rPr>
        <w:t xml:space="preserve"> so that Adam and Eve could </w:t>
      </w:r>
      <w:r w:rsidR="00836861">
        <w:rPr>
          <w:sz w:val="24"/>
        </w:rPr>
        <w:t>have children, as shown in Genesis 1:28 when God said “be fruitful and multiply”</w:t>
      </w:r>
      <w:r w:rsidR="00836861">
        <w:rPr>
          <w:rStyle w:val="FootnoteReference"/>
          <w:sz w:val="24"/>
        </w:rPr>
        <w:footnoteReference w:id="6"/>
      </w:r>
      <w:r w:rsidR="005B3AFA">
        <w:rPr>
          <w:sz w:val="24"/>
        </w:rPr>
        <w:t xml:space="preserve">; this will be </w:t>
      </w:r>
      <w:r w:rsidR="005B3AFA">
        <w:rPr>
          <w:sz w:val="24"/>
        </w:rPr>
        <w:lastRenderedPageBreak/>
        <w:t>likened</w:t>
      </w:r>
      <w:r w:rsidR="00006FA9">
        <w:rPr>
          <w:sz w:val="24"/>
        </w:rPr>
        <w:t xml:space="preserve"> to Titus 2:4-5</w:t>
      </w:r>
      <w:r w:rsidR="005B3AFA">
        <w:rPr>
          <w:sz w:val="24"/>
        </w:rPr>
        <w:t>. T</w:t>
      </w:r>
      <w:r w:rsidR="0064545B">
        <w:rPr>
          <w:sz w:val="24"/>
        </w:rPr>
        <w:t>here will</w:t>
      </w:r>
      <w:r w:rsidR="005B3AFA">
        <w:rPr>
          <w:sz w:val="24"/>
        </w:rPr>
        <w:t xml:space="preserve"> then</w:t>
      </w:r>
      <w:r w:rsidR="0064545B">
        <w:rPr>
          <w:sz w:val="24"/>
        </w:rPr>
        <w:t xml:space="preserve"> be an evaluation of the effe</w:t>
      </w:r>
      <w:r w:rsidR="005B3AFA">
        <w:rPr>
          <w:sz w:val="24"/>
        </w:rPr>
        <w:t>cts that these verses had on creating the</w:t>
      </w:r>
      <w:r w:rsidR="0064545B">
        <w:rPr>
          <w:sz w:val="24"/>
        </w:rPr>
        <w:t xml:space="preserve"> gender</w:t>
      </w:r>
      <w:r w:rsidR="008F3D0E">
        <w:rPr>
          <w:sz w:val="24"/>
        </w:rPr>
        <w:t>ed</w:t>
      </w:r>
      <w:r w:rsidR="0064545B">
        <w:rPr>
          <w:sz w:val="24"/>
        </w:rPr>
        <w:t xml:space="preserve"> roles of men and women in the Christian church.  </w:t>
      </w:r>
    </w:p>
    <w:p w:rsidR="00001C06" w:rsidRDefault="00B331BF" w:rsidP="00B55569">
      <w:pPr>
        <w:rPr>
          <w:sz w:val="24"/>
        </w:rPr>
      </w:pPr>
      <w:r>
        <w:rPr>
          <w:sz w:val="24"/>
        </w:rPr>
        <w:t xml:space="preserve">Next, the topic will move on to talk about the fact that Eve has been blamed throughout the Bible, and throughout the history of Christianity, as being responsible for the original sin. This is an important </w:t>
      </w:r>
      <w:r w:rsidR="00B55569">
        <w:rPr>
          <w:sz w:val="24"/>
        </w:rPr>
        <w:t>matter to touch upon</w:t>
      </w:r>
      <w:r w:rsidR="00DD4C6B">
        <w:rPr>
          <w:sz w:val="24"/>
        </w:rPr>
        <w:t>,</w:t>
      </w:r>
      <w:r w:rsidR="00B55569">
        <w:rPr>
          <w:sz w:val="24"/>
        </w:rPr>
        <w:t xml:space="preserve"> because it has been argued that the Scriptures and the Christian religion have oppressed and said many detrimental things about women because of th</w:t>
      </w:r>
      <w:r w:rsidR="00F63A29">
        <w:rPr>
          <w:sz w:val="24"/>
        </w:rPr>
        <w:t>e way that they view Eve and depict her</w:t>
      </w:r>
      <w:r w:rsidR="00793A8D">
        <w:rPr>
          <w:sz w:val="24"/>
        </w:rPr>
        <w:t xml:space="preserve"> role in committing the</w:t>
      </w:r>
      <w:r w:rsidR="00B55569">
        <w:rPr>
          <w:sz w:val="24"/>
        </w:rPr>
        <w:t xml:space="preserve"> original sin.</w:t>
      </w:r>
      <w:r w:rsidR="00B55569">
        <w:rPr>
          <w:rStyle w:val="FootnoteReference"/>
          <w:sz w:val="24"/>
        </w:rPr>
        <w:footnoteReference w:id="7"/>
      </w:r>
      <w:r w:rsidR="00836861">
        <w:rPr>
          <w:sz w:val="24"/>
        </w:rPr>
        <w:t xml:space="preserve"> </w:t>
      </w:r>
      <w:r w:rsidR="00B55569">
        <w:rPr>
          <w:sz w:val="24"/>
        </w:rPr>
        <w:t>This next section will focus on testing this theory.</w:t>
      </w:r>
      <w:r w:rsidR="00BA2B8F">
        <w:rPr>
          <w:sz w:val="24"/>
        </w:rPr>
        <w:t xml:space="preserve"> </w:t>
      </w:r>
      <w:r w:rsidR="00B55569">
        <w:rPr>
          <w:sz w:val="24"/>
        </w:rPr>
        <w:t>To begin with</w:t>
      </w:r>
      <w:r w:rsidR="00DF0440">
        <w:rPr>
          <w:sz w:val="24"/>
        </w:rPr>
        <w:t>,</w:t>
      </w:r>
      <w:r w:rsidR="00B55569">
        <w:rPr>
          <w:sz w:val="24"/>
        </w:rPr>
        <w:t xml:space="preserve"> there will be an assessment of the belief that Eve tempted Adam a</w:t>
      </w:r>
      <w:r w:rsidR="00E83BE5">
        <w:rPr>
          <w:sz w:val="24"/>
        </w:rPr>
        <w:t>nd led him astray,</w:t>
      </w:r>
      <w:r w:rsidR="001C5DDF">
        <w:rPr>
          <w:sz w:val="24"/>
        </w:rPr>
        <w:t xml:space="preserve"> as stated in Genesis 3:6</w:t>
      </w:r>
      <w:r w:rsidR="00E83BE5">
        <w:rPr>
          <w:sz w:val="24"/>
        </w:rPr>
        <w:t>.</w:t>
      </w:r>
      <w:r w:rsidR="00793A8D">
        <w:rPr>
          <w:sz w:val="24"/>
        </w:rPr>
        <w:t xml:space="preserve"> In relation to this, </w:t>
      </w:r>
      <w:r w:rsidR="00721C4A">
        <w:rPr>
          <w:sz w:val="24"/>
        </w:rPr>
        <w:t>there will also be an assessment</w:t>
      </w:r>
      <w:r w:rsidR="00793A8D">
        <w:rPr>
          <w:sz w:val="24"/>
        </w:rPr>
        <w:t xml:space="preserve"> of Adam’s fault in being a part of the act, as it has been generally accepted that Adam was the innocent party in the act, and only ate the fruit because he was tempted by Eve</w:t>
      </w:r>
      <w:r w:rsidR="00721C4A">
        <w:rPr>
          <w:sz w:val="24"/>
        </w:rPr>
        <w:t>, indicating that she is the only one who is to blame</w:t>
      </w:r>
      <w:r w:rsidR="00793A8D">
        <w:rPr>
          <w:sz w:val="24"/>
        </w:rPr>
        <w:t>.</w:t>
      </w:r>
      <w:r w:rsidR="00E83BE5">
        <w:rPr>
          <w:sz w:val="24"/>
        </w:rPr>
        <w:t xml:space="preserve"> Following this, there will then be an assessment of the effect that this had on the way that women were written about in later Bible verses, such as 1 Timothy 12:14 and 1 Corinthians 11:3, which view them as being wicked temptresses who will lead men astray. This will then be reflected as being one of the reasons why throughout Christian history male leaders have placed restrictions on the freedom of women.</w:t>
      </w:r>
      <w:r w:rsidR="00E83BE5">
        <w:rPr>
          <w:rStyle w:val="FootnoteReference"/>
          <w:sz w:val="24"/>
        </w:rPr>
        <w:footnoteReference w:id="8"/>
      </w:r>
      <w:r w:rsidR="00E83BE5">
        <w:rPr>
          <w:sz w:val="24"/>
        </w:rPr>
        <w:t xml:space="preserve"> In addition, the restriction against women</w:t>
      </w:r>
      <w:r w:rsidR="001C5DDF">
        <w:rPr>
          <w:sz w:val="24"/>
        </w:rPr>
        <w:t xml:space="preserve"> teaching in church (1 Timothy 2:11-12) will also be referred to in connection with Genesis 3:6. The Bible states that women are not permitted to teach in church or to assert authority oven men due to the belief that Eve taught Adam sin and all women are similar to Eve in nature. </w:t>
      </w:r>
      <w:r w:rsidR="00BA2B8F">
        <w:rPr>
          <w:sz w:val="24"/>
        </w:rPr>
        <w:t>This belief will then be presented as being the reason why for so many years women were unable to become leaders in</w:t>
      </w:r>
      <w:r w:rsidR="00007416">
        <w:rPr>
          <w:sz w:val="24"/>
        </w:rPr>
        <w:t xml:space="preserve"> the</w:t>
      </w:r>
      <w:r w:rsidR="00BA2B8F">
        <w:rPr>
          <w:sz w:val="24"/>
        </w:rPr>
        <w:t xml:space="preserve"> Christia</w:t>
      </w:r>
      <w:r w:rsidR="00007416">
        <w:rPr>
          <w:sz w:val="24"/>
        </w:rPr>
        <w:t>n religion</w:t>
      </w:r>
      <w:r w:rsidR="00BA2B8F">
        <w:rPr>
          <w:sz w:val="24"/>
        </w:rPr>
        <w:t>.</w:t>
      </w:r>
    </w:p>
    <w:p w:rsidR="00DC225A" w:rsidRDefault="009962AE" w:rsidP="00B55569">
      <w:pPr>
        <w:pBdr>
          <w:bottom w:val="single" w:sz="12" w:space="1" w:color="auto"/>
        </w:pBdr>
        <w:rPr>
          <w:sz w:val="24"/>
        </w:rPr>
      </w:pPr>
      <w:r>
        <w:rPr>
          <w:sz w:val="24"/>
        </w:rPr>
        <w:t>This conference proposal will contribute to current academic debates and discussions surrounding feminist theories and issues in the study of religion.</w:t>
      </w:r>
      <w:r w:rsidR="00EB4BFB">
        <w:rPr>
          <w:sz w:val="24"/>
        </w:rPr>
        <w:t xml:space="preserve"> There have been many academic discussions recently which focus on the position of women in many of the religions across the world and</w:t>
      </w:r>
      <w:r w:rsidR="007C0080">
        <w:rPr>
          <w:sz w:val="24"/>
        </w:rPr>
        <w:t xml:space="preserve"> there have also been</w:t>
      </w:r>
      <w:r w:rsidR="00EB4BFB">
        <w:rPr>
          <w:sz w:val="24"/>
        </w:rPr>
        <w:t xml:space="preserve"> debates looking at wheth</w:t>
      </w:r>
      <w:r w:rsidR="007D1874">
        <w:rPr>
          <w:sz w:val="24"/>
        </w:rPr>
        <w:t>er these religions are oppressive towards women</w:t>
      </w:r>
      <w:r w:rsidR="00EB4BFB">
        <w:rPr>
          <w:sz w:val="24"/>
        </w:rPr>
        <w:t xml:space="preserve">. </w:t>
      </w:r>
      <w:r w:rsidR="009F2D58">
        <w:rPr>
          <w:sz w:val="24"/>
        </w:rPr>
        <w:t xml:space="preserve">Looking at what the religious texts say about women is key in this study </w:t>
      </w:r>
      <w:r w:rsidR="00A50B14">
        <w:rPr>
          <w:sz w:val="24"/>
        </w:rPr>
        <w:t>as the</w:t>
      </w:r>
      <w:r w:rsidR="008651CD">
        <w:rPr>
          <w:sz w:val="24"/>
        </w:rPr>
        <w:t>y are the basis of the religion;</w:t>
      </w:r>
      <w:r w:rsidR="00A50B14">
        <w:rPr>
          <w:sz w:val="24"/>
        </w:rPr>
        <w:t xml:space="preserve"> the practices, beliefs</w:t>
      </w:r>
      <w:r w:rsidR="00DF0440">
        <w:rPr>
          <w:sz w:val="24"/>
        </w:rPr>
        <w:t>,</w:t>
      </w:r>
      <w:r w:rsidR="00A50B14">
        <w:rPr>
          <w:sz w:val="24"/>
        </w:rPr>
        <w:t xml:space="preserve"> and idea</w:t>
      </w:r>
      <w:r w:rsidR="00B4795E">
        <w:rPr>
          <w:sz w:val="24"/>
        </w:rPr>
        <w:t>s</w:t>
      </w:r>
      <w:r w:rsidR="00A50B14">
        <w:rPr>
          <w:sz w:val="24"/>
        </w:rPr>
        <w:t xml:space="preserve"> of the religion all come from the religious texts. </w:t>
      </w:r>
      <w:r w:rsidR="00EB4BFB">
        <w:rPr>
          <w:sz w:val="24"/>
        </w:rPr>
        <w:t>Furthermore, this is quite an interesting subject area to look at and consider at the moment as this is a topic that has not been looked at in-depth until recently and</w:t>
      </w:r>
      <w:r w:rsidR="00DF0440">
        <w:rPr>
          <w:sz w:val="24"/>
        </w:rPr>
        <w:t>,</w:t>
      </w:r>
      <w:r w:rsidR="00EB4BFB">
        <w:rPr>
          <w:sz w:val="24"/>
        </w:rPr>
        <w:t xml:space="preserve"> as a result</w:t>
      </w:r>
      <w:r w:rsidR="00DF0440">
        <w:rPr>
          <w:sz w:val="24"/>
        </w:rPr>
        <w:t>,</w:t>
      </w:r>
      <w:r w:rsidR="00EB4BFB">
        <w:rPr>
          <w:sz w:val="24"/>
        </w:rPr>
        <w:t xml:space="preserve"> it is a rather new and stimulating top</w:t>
      </w:r>
      <w:r w:rsidR="00AF0C24">
        <w:rPr>
          <w:sz w:val="24"/>
        </w:rPr>
        <w:t>ic to research and learn about.</w:t>
      </w:r>
      <w:r w:rsidR="00626D7F">
        <w:rPr>
          <w:sz w:val="24"/>
        </w:rPr>
        <w:t xml:space="preserve"> </w:t>
      </w:r>
      <w:r w:rsidR="00682CE3">
        <w:rPr>
          <w:sz w:val="24"/>
        </w:rPr>
        <w:t>Although this topic at the</w:t>
      </w:r>
      <w:r w:rsidR="008651CD">
        <w:rPr>
          <w:sz w:val="24"/>
        </w:rPr>
        <w:t xml:space="preserve"> student</w:t>
      </w:r>
      <w:r w:rsidR="00682CE3">
        <w:rPr>
          <w:sz w:val="24"/>
        </w:rPr>
        <w:t xml:space="preserve"> conference</w:t>
      </w:r>
      <w:r w:rsidR="00293936">
        <w:rPr>
          <w:sz w:val="24"/>
        </w:rPr>
        <w:t xml:space="preserve"> will only give a brief and concise</w:t>
      </w:r>
      <w:r w:rsidR="00682CE3">
        <w:rPr>
          <w:sz w:val="24"/>
        </w:rPr>
        <w:t xml:space="preserve"> overview of the portrayal of Eve in the Bible and the impact that her portrayal has had on many generations of Christian women, it is hoped that this will </w:t>
      </w:r>
      <w:r w:rsidR="009F2D58">
        <w:rPr>
          <w:sz w:val="24"/>
        </w:rPr>
        <w:t xml:space="preserve">help to motive students to research the topic further and inspire them to learn more about and look </w:t>
      </w:r>
      <w:r w:rsidR="00293936">
        <w:rPr>
          <w:sz w:val="24"/>
        </w:rPr>
        <w:t>at feminist studies in religion; and also</w:t>
      </w:r>
      <w:r w:rsidR="00DB3AC3">
        <w:rPr>
          <w:sz w:val="24"/>
        </w:rPr>
        <w:t xml:space="preserve"> inspire them</w:t>
      </w:r>
      <w:r w:rsidR="009F2D58">
        <w:rPr>
          <w:sz w:val="24"/>
        </w:rPr>
        <w:t xml:space="preserve"> to look at religio</w:t>
      </w:r>
      <w:r w:rsidR="00293936">
        <w:rPr>
          <w:sz w:val="24"/>
        </w:rPr>
        <w:t>n from other</w:t>
      </w:r>
      <w:r w:rsidR="00B4795E">
        <w:rPr>
          <w:sz w:val="24"/>
        </w:rPr>
        <w:t xml:space="preserve"> different perspective</w:t>
      </w:r>
      <w:r w:rsidR="00293936">
        <w:rPr>
          <w:sz w:val="24"/>
        </w:rPr>
        <w:t>s</w:t>
      </w:r>
      <w:r w:rsidR="00B4795E">
        <w:rPr>
          <w:sz w:val="24"/>
        </w:rPr>
        <w:t xml:space="preserve">. Another aim is to also </w:t>
      </w:r>
      <w:r w:rsidR="00DB3AC3">
        <w:rPr>
          <w:sz w:val="24"/>
        </w:rPr>
        <w:t>encourage these students to examine</w:t>
      </w:r>
      <w:r w:rsidR="00B4795E">
        <w:rPr>
          <w:sz w:val="24"/>
        </w:rPr>
        <w:t xml:space="preserve"> religious </w:t>
      </w:r>
      <w:r w:rsidR="00B4795E">
        <w:rPr>
          <w:sz w:val="24"/>
        </w:rPr>
        <w:lastRenderedPageBreak/>
        <w:t>t</w:t>
      </w:r>
      <w:r w:rsidR="00E91831">
        <w:rPr>
          <w:sz w:val="24"/>
        </w:rPr>
        <w:t>exts</w:t>
      </w:r>
      <w:r w:rsidR="00DB3AC3">
        <w:rPr>
          <w:sz w:val="24"/>
        </w:rPr>
        <w:t>, such as the Bible,</w:t>
      </w:r>
      <w:r w:rsidR="00E91831">
        <w:rPr>
          <w:sz w:val="24"/>
        </w:rPr>
        <w:t xml:space="preserve"> further to see what addit</w:t>
      </w:r>
      <w:r w:rsidR="00DB3AC3">
        <w:rPr>
          <w:sz w:val="24"/>
        </w:rPr>
        <w:t>ional information they can find; but also incorporate an investigation of sacred texts into their work where relevant, rather than just relying on scholarly writings and academic works.</w:t>
      </w:r>
    </w:p>
    <w:p w:rsidR="00DB3AC3" w:rsidRDefault="00DB3AC3" w:rsidP="00B55569">
      <w:pPr>
        <w:rPr>
          <w:sz w:val="24"/>
        </w:rPr>
      </w:pPr>
    </w:p>
    <w:p w:rsidR="00C10488" w:rsidRDefault="00C10488" w:rsidP="00B55569">
      <w:pPr>
        <w:rPr>
          <w:sz w:val="24"/>
          <w:u w:val="single"/>
        </w:rPr>
      </w:pPr>
      <w:r>
        <w:rPr>
          <w:sz w:val="24"/>
          <w:u w:val="single"/>
        </w:rPr>
        <w:t>Bibliography</w:t>
      </w:r>
    </w:p>
    <w:p w:rsidR="003800BB" w:rsidRPr="00FD06A5" w:rsidRDefault="003800BB" w:rsidP="00C10488">
      <w:pPr>
        <w:rPr>
          <w:sz w:val="24"/>
        </w:rPr>
      </w:pPr>
      <w:r>
        <w:rPr>
          <w:sz w:val="24"/>
        </w:rPr>
        <w:t xml:space="preserve">BBC, </w:t>
      </w:r>
      <w:r w:rsidRPr="00FD06A5">
        <w:rPr>
          <w:i/>
          <w:sz w:val="24"/>
        </w:rPr>
        <w:t>Are Religions</w:t>
      </w:r>
      <w:r>
        <w:rPr>
          <w:sz w:val="24"/>
        </w:rPr>
        <w:t xml:space="preserve"> </w:t>
      </w:r>
      <w:r w:rsidR="00FD06A5">
        <w:rPr>
          <w:i/>
          <w:sz w:val="24"/>
        </w:rPr>
        <w:t xml:space="preserve">Unfair to Women?, </w:t>
      </w:r>
      <w:r w:rsidR="00FD06A5">
        <w:rPr>
          <w:sz w:val="24"/>
        </w:rPr>
        <w:t xml:space="preserve">The Big Question, video recording, YouTube, 5 May 2013 </w:t>
      </w:r>
      <w:r w:rsidR="00ED2BC3">
        <w:rPr>
          <w:sz w:val="24"/>
        </w:rPr>
        <w:t>&lt;</w:t>
      </w:r>
      <w:hyperlink r:id="rId7" w:history="1">
        <w:r w:rsidR="00ED2BC3" w:rsidRPr="00021232">
          <w:rPr>
            <w:rStyle w:val="Hyperlink"/>
            <w:sz w:val="24"/>
          </w:rPr>
          <w:t>https://www.youtube.com/watch?v=0TNxWrhrSC0</w:t>
        </w:r>
      </w:hyperlink>
      <w:r w:rsidR="00ED2BC3">
        <w:rPr>
          <w:sz w:val="24"/>
        </w:rPr>
        <w:t xml:space="preserve">&gt; [accessed 28 December 2017] </w:t>
      </w:r>
    </w:p>
    <w:p w:rsidR="00C10488" w:rsidRDefault="00C10488" w:rsidP="00C10488">
      <w:pPr>
        <w:rPr>
          <w:sz w:val="24"/>
        </w:rPr>
      </w:pPr>
      <w:r>
        <w:rPr>
          <w:sz w:val="24"/>
        </w:rPr>
        <w:t>The Bible, King James Version</w:t>
      </w:r>
    </w:p>
    <w:p w:rsidR="00C10488" w:rsidRDefault="00C10488" w:rsidP="00C10488">
      <w:pPr>
        <w:rPr>
          <w:sz w:val="24"/>
        </w:rPr>
      </w:pPr>
      <w:r>
        <w:rPr>
          <w:sz w:val="24"/>
        </w:rPr>
        <w:t xml:space="preserve">Drury, Clare, ‘Christianity’, in </w:t>
      </w:r>
      <w:r>
        <w:rPr>
          <w:i/>
          <w:sz w:val="24"/>
        </w:rPr>
        <w:t xml:space="preserve">Women in Religion, </w:t>
      </w:r>
      <w:r>
        <w:rPr>
          <w:sz w:val="24"/>
        </w:rPr>
        <w:t>ed. by, Jean Holm and John Bowker (London: Pinter Publications, 1994), pp.30-56.</w:t>
      </w:r>
    </w:p>
    <w:p w:rsidR="003800BB" w:rsidRPr="003800BB" w:rsidRDefault="003800BB" w:rsidP="00C10488">
      <w:pPr>
        <w:rPr>
          <w:sz w:val="24"/>
        </w:rPr>
      </w:pPr>
      <w:r>
        <w:rPr>
          <w:sz w:val="24"/>
        </w:rPr>
        <w:t xml:space="preserve">Heger, Paul, </w:t>
      </w:r>
      <w:r>
        <w:rPr>
          <w:i/>
          <w:sz w:val="24"/>
        </w:rPr>
        <w:t xml:space="preserve">Women in the Bible, Qumran and Early Rabbinic Literature </w:t>
      </w:r>
      <w:r>
        <w:rPr>
          <w:sz w:val="24"/>
        </w:rPr>
        <w:t>(Boston: Brill, 2014)</w:t>
      </w:r>
    </w:p>
    <w:p w:rsidR="00C10488" w:rsidRDefault="00C10488" w:rsidP="00C10488">
      <w:pPr>
        <w:rPr>
          <w:sz w:val="24"/>
        </w:rPr>
      </w:pPr>
      <w:r>
        <w:rPr>
          <w:sz w:val="24"/>
        </w:rPr>
        <w:t xml:space="preserve">Higgins, Jean M., ‘The Myth of Eve the Temptress’, in, </w:t>
      </w:r>
      <w:r>
        <w:rPr>
          <w:i/>
          <w:sz w:val="24"/>
        </w:rPr>
        <w:t xml:space="preserve">Journal of American Academy of Religion, </w:t>
      </w:r>
      <w:r w:rsidR="00B84180">
        <w:rPr>
          <w:sz w:val="24"/>
        </w:rPr>
        <w:t>44 (1976), pp.639-647 &lt;</w:t>
      </w:r>
      <w:hyperlink r:id="rId8" w:history="1">
        <w:r w:rsidR="00B84180" w:rsidRPr="00736327">
          <w:rPr>
            <w:rStyle w:val="Hyperlink"/>
            <w:sz w:val="24"/>
          </w:rPr>
          <w:t>https://www.jstor.org/stable/1463485</w:t>
        </w:r>
      </w:hyperlink>
      <w:r w:rsidR="00B84180">
        <w:rPr>
          <w:sz w:val="24"/>
        </w:rPr>
        <w:t>&gt; [accessed 27 December 2017]</w:t>
      </w:r>
    </w:p>
    <w:p w:rsidR="00C10488" w:rsidRPr="00555F5B" w:rsidRDefault="00C10488" w:rsidP="00C10488">
      <w:pPr>
        <w:rPr>
          <w:sz w:val="24"/>
        </w:rPr>
      </w:pPr>
      <w:r>
        <w:rPr>
          <w:sz w:val="24"/>
        </w:rPr>
        <w:t>Witcombe, Christopher L. C. E., ‘Eve and Women’ (2000) &lt;</w:t>
      </w:r>
      <w:hyperlink r:id="rId9" w:history="1">
        <w:r w:rsidRPr="005E7DB9">
          <w:rPr>
            <w:rStyle w:val="Hyperlink"/>
            <w:sz w:val="24"/>
          </w:rPr>
          <w:t>http://witcombe.sbc.edu/eve-women/1evewomen.html</w:t>
        </w:r>
      </w:hyperlink>
      <w:r>
        <w:rPr>
          <w:sz w:val="24"/>
        </w:rPr>
        <w:t>&gt; [accessed 24 December 2017]</w:t>
      </w:r>
    </w:p>
    <w:p w:rsidR="00C10488" w:rsidRPr="00C10488" w:rsidRDefault="00C10488" w:rsidP="00B55569">
      <w:pPr>
        <w:rPr>
          <w:sz w:val="24"/>
        </w:rPr>
      </w:pPr>
    </w:p>
    <w:p w:rsidR="00BA2B8F" w:rsidRPr="00B55569" w:rsidRDefault="00BA2B8F" w:rsidP="00B55569">
      <w:pPr>
        <w:rPr>
          <w:sz w:val="24"/>
        </w:rPr>
      </w:pPr>
    </w:p>
    <w:sectPr w:rsidR="00BA2B8F" w:rsidRPr="00B55569" w:rsidSect="00C47405">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A7489" w:rsidRDefault="00EA7489" w:rsidP="007F3639">
      <w:pPr>
        <w:spacing w:after="0" w:line="240" w:lineRule="auto"/>
      </w:pPr>
      <w:r>
        <w:separator/>
      </w:r>
    </w:p>
  </w:endnote>
  <w:endnote w:type="continuationSeparator" w:id="1">
    <w:p w:rsidR="00EA7489" w:rsidRDefault="00EA7489" w:rsidP="007F3639">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00004FF" w:usb2="00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A7489" w:rsidRDefault="00EA7489" w:rsidP="007F3639">
      <w:pPr>
        <w:spacing w:after="0" w:line="240" w:lineRule="auto"/>
      </w:pPr>
      <w:r>
        <w:separator/>
      </w:r>
    </w:p>
  </w:footnote>
  <w:footnote w:type="continuationSeparator" w:id="1">
    <w:p w:rsidR="00EA7489" w:rsidRDefault="00EA7489" w:rsidP="007F3639">
      <w:pPr>
        <w:spacing w:after="0" w:line="240" w:lineRule="auto"/>
      </w:pPr>
      <w:r>
        <w:continuationSeparator/>
      </w:r>
    </w:p>
  </w:footnote>
  <w:footnote w:id="2">
    <w:p w:rsidR="007F3639" w:rsidRPr="00B82D9A" w:rsidRDefault="007F3639" w:rsidP="00ED2BC3">
      <w:pPr>
        <w:spacing w:after="0" w:line="240" w:lineRule="auto"/>
        <w:rPr>
          <w:sz w:val="24"/>
        </w:rPr>
      </w:pPr>
      <w:r>
        <w:rPr>
          <w:rStyle w:val="FootnoteReference"/>
        </w:rPr>
        <w:footnoteRef/>
      </w:r>
      <w:r>
        <w:t xml:space="preserve"> </w:t>
      </w:r>
      <w:r w:rsidRPr="007F3639">
        <w:rPr>
          <w:sz w:val="20"/>
          <w:szCs w:val="20"/>
        </w:rPr>
        <w:t>Christopher L. C. E. Witcombe, ‘Eve and Women’ (2000) &lt;</w:t>
      </w:r>
      <w:hyperlink r:id="rId1" w:history="1">
        <w:r w:rsidRPr="007F3639">
          <w:rPr>
            <w:rStyle w:val="Hyperlink"/>
            <w:sz w:val="20"/>
            <w:szCs w:val="20"/>
          </w:rPr>
          <w:t>http://witcombe.sbc.edu/eve-women/1evewomen.html</w:t>
        </w:r>
      </w:hyperlink>
      <w:r w:rsidRPr="007F3639">
        <w:rPr>
          <w:sz w:val="20"/>
          <w:szCs w:val="20"/>
        </w:rPr>
        <w:t>&gt; [accessed 24 December 2017]</w:t>
      </w:r>
    </w:p>
  </w:footnote>
  <w:footnote w:id="3">
    <w:p w:rsidR="00B82D9A" w:rsidRPr="003800BB" w:rsidRDefault="00B82D9A" w:rsidP="00ED2BC3">
      <w:pPr>
        <w:pStyle w:val="FootnoteText"/>
      </w:pPr>
      <w:r>
        <w:rPr>
          <w:rStyle w:val="FootnoteReference"/>
        </w:rPr>
        <w:footnoteRef/>
      </w:r>
      <w:r>
        <w:t xml:space="preserve"> </w:t>
      </w:r>
      <w:r w:rsidR="003800BB">
        <w:t xml:space="preserve">Paul Heger, </w:t>
      </w:r>
      <w:r w:rsidR="003800BB">
        <w:rPr>
          <w:i/>
        </w:rPr>
        <w:t xml:space="preserve">Women in the Bible, Qumran and Early Rabbinic Literature </w:t>
      </w:r>
      <w:r w:rsidR="003800BB">
        <w:t>(Boston: Brill, 2014), p.19.</w:t>
      </w:r>
    </w:p>
  </w:footnote>
  <w:footnote w:id="4">
    <w:p w:rsidR="009E7D43" w:rsidRPr="00ED2BC3" w:rsidRDefault="009E7D43" w:rsidP="00ED2BC3">
      <w:pPr>
        <w:spacing w:line="240" w:lineRule="auto"/>
        <w:rPr>
          <w:sz w:val="24"/>
        </w:rPr>
      </w:pPr>
      <w:r>
        <w:rPr>
          <w:rStyle w:val="FootnoteReference"/>
        </w:rPr>
        <w:footnoteRef/>
      </w:r>
      <w:r w:rsidR="00ED2BC3">
        <w:t xml:space="preserve"> </w:t>
      </w:r>
      <w:r w:rsidR="00ED2BC3" w:rsidRPr="00ED2BC3">
        <w:rPr>
          <w:sz w:val="20"/>
        </w:rPr>
        <w:t xml:space="preserve">BBC, </w:t>
      </w:r>
      <w:r w:rsidR="00ED2BC3" w:rsidRPr="00ED2BC3">
        <w:rPr>
          <w:i/>
          <w:sz w:val="20"/>
        </w:rPr>
        <w:t>Are Religions</w:t>
      </w:r>
      <w:r w:rsidR="00ED2BC3" w:rsidRPr="00ED2BC3">
        <w:rPr>
          <w:sz w:val="20"/>
        </w:rPr>
        <w:t xml:space="preserve"> </w:t>
      </w:r>
      <w:r w:rsidR="00ED2BC3" w:rsidRPr="00ED2BC3">
        <w:rPr>
          <w:i/>
          <w:sz w:val="20"/>
        </w:rPr>
        <w:t xml:space="preserve">Unfair to Women?, </w:t>
      </w:r>
      <w:r w:rsidR="00ED2BC3" w:rsidRPr="00ED2BC3">
        <w:rPr>
          <w:sz w:val="20"/>
        </w:rPr>
        <w:t>The Big Question, video recording, YouTube, 5 May 2013 &lt;</w:t>
      </w:r>
      <w:hyperlink r:id="rId2" w:history="1">
        <w:r w:rsidR="00ED2BC3" w:rsidRPr="00ED2BC3">
          <w:rPr>
            <w:rStyle w:val="Hyperlink"/>
            <w:sz w:val="20"/>
          </w:rPr>
          <w:t>https://www.youtube.com/watch?v=0TNxWrhrSC0</w:t>
        </w:r>
      </w:hyperlink>
      <w:r w:rsidR="00ED2BC3" w:rsidRPr="00ED2BC3">
        <w:rPr>
          <w:sz w:val="20"/>
        </w:rPr>
        <w:t xml:space="preserve">&gt; [accessed 28 December 2017] </w:t>
      </w:r>
    </w:p>
  </w:footnote>
  <w:footnote w:id="5">
    <w:p w:rsidR="00836861" w:rsidRDefault="00836861" w:rsidP="00ED2BC3">
      <w:pPr>
        <w:pStyle w:val="FootnoteText"/>
      </w:pPr>
      <w:r>
        <w:rPr>
          <w:rStyle w:val="FootnoteReference"/>
        </w:rPr>
        <w:footnoteRef/>
      </w:r>
      <w:r>
        <w:t xml:space="preserve"> </w:t>
      </w:r>
      <w:r w:rsidRPr="00836861">
        <w:t xml:space="preserve">Clare Drury, ‘Christianity’, in </w:t>
      </w:r>
      <w:r w:rsidRPr="00836861">
        <w:rPr>
          <w:i/>
        </w:rPr>
        <w:t xml:space="preserve">Women in Religion, </w:t>
      </w:r>
      <w:r w:rsidRPr="00836861">
        <w:t>ed. by, Jean Holm and John Bowker (London: Pinter Publications, 1994), pp.30-56.</w:t>
      </w:r>
    </w:p>
  </w:footnote>
  <w:footnote w:id="6">
    <w:p w:rsidR="00836861" w:rsidRDefault="00836861" w:rsidP="00ED2BC3">
      <w:pPr>
        <w:pStyle w:val="FootnoteText"/>
      </w:pPr>
      <w:r>
        <w:rPr>
          <w:rStyle w:val="FootnoteReference"/>
        </w:rPr>
        <w:footnoteRef/>
      </w:r>
      <w:r>
        <w:t xml:space="preserve"> Genesis 1:28, The Bible: King James Version</w:t>
      </w:r>
    </w:p>
  </w:footnote>
  <w:footnote w:id="7">
    <w:p w:rsidR="00B55569" w:rsidRDefault="00B55569">
      <w:pPr>
        <w:pStyle w:val="FootnoteText"/>
      </w:pPr>
      <w:r>
        <w:rPr>
          <w:rStyle w:val="FootnoteReference"/>
        </w:rPr>
        <w:footnoteRef/>
      </w:r>
      <w:r>
        <w:t xml:space="preserve"> </w:t>
      </w:r>
      <w:r w:rsidRPr="00B55569">
        <w:t xml:space="preserve">Jean M. Higgins, ‘The Myth of Eve the Temptress’, in, </w:t>
      </w:r>
      <w:r w:rsidRPr="00B55569">
        <w:rPr>
          <w:i/>
        </w:rPr>
        <w:t xml:space="preserve">Journal of American Academy of Religion, </w:t>
      </w:r>
      <w:r w:rsidRPr="00B55569">
        <w:t>44 (1976), pp.639-6</w:t>
      </w:r>
      <w:r w:rsidR="00B84180">
        <w:t>47 (p.641.) &lt;</w:t>
      </w:r>
      <w:hyperlink r:id="rId3" w:history="1">
        <w:r w:rsidR="00B84180" w:rsidRPr="00736327">
          <w:rPr>
            <w:rStyle w:val="Hyperlink"/>
          </w:rPr>
          <w:t>https://www.jstor.org/stable/1463485</w:t>
        </w:r>
      </w:hyperlink>
      <w:r w:rsidR="00B84180">
        <w:t xml:space="preserve">&gt; [accessed 27 December 2017] </w:t>
      </w:r>
    </w:p>
  </w:footnote>
  <w:footnote w:id="8">
    <w:p w:rsidR="00E83BE5" w:rsidRDefault="00E83BE5">
      <w:pPr>
        <w:pStyle w:val="FootnoteText"/>
      </w:pPr>
      <w:r>
        <w:rPr>
          <w:rStyle w:val="FootnoteReference"/>
        </w:rPr>
        <w:footnoteRef/>
      </w:r>
      <w:r>
        <w:t xml:space="preserve"> </w:t>
      </w:r>
      <w:r w:rsidRPr="007F3639">
        <w:t>Christopher L. C. E. Witcombe, ‘Eve and Women’</w:t>
      </w:r>
      <w:r>
        <w:t>.</w:t>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001C06"/>
    <w:rsid w:val="00001C06"/>
    <w:rsid w:val="00006FA9"/>
    <w:rsid w:val="00007416"/>
    <w:rsid w:val="001C5DDF"/>
    <w:rsid w:val="001D209C"/>
    <w:rsid w:val="00293735"/>
    <w:rsid w:val="00293936"/>
    <w:rsid w:val="002D1FC2"/>
    <w:rsid w:val="002E5C95"/>
    <w:rsid w:val="002F0991"/>
    <w:rsid w:val="002F5BE6"/>
    <w:rsid w:val="00362E50"/>
    <w:rsid w:val="003655D8"/>
    <w:rsid w:val="003800BB"/>
    <w:rsid w:val="003B366B"/>
    <w:rsid w:val="003F0A09"/>
    <w:rsid w:val="00452F5E"/>
    <w:rsid w:val="00461920"/>
    <w:rsid w:val="004A1245"/>
    <w:rsid w:val="005B3AFA"/>
    <w:rsid w:val="00626D7F"/>
    <w:rsid w:val="0064545B"/>
    <w:rsid w:val="00677979"/>
    <w:rsid w:val="00682CE3"/>
    <w:rsid w:val="00721C4A"/>
    <w:rsid w:val="00770A03"/>
    <w:rsid w:val="007738FF"/>
    <w:rsid w:val="00793A8D"/>
    <w:rsid w:val="007B2F82"/>
    <w:rsid w:val="007C0080"/>
    <w:rsid w:val="007D1874"/>
    <w:rsid w:val="007F3639"/>
    <w:rsid w:val="00814A26"/>
    <w:rsid w:val="00817BB2"/>
    <w:rsid w:val="00836861"/>
    <w:rsid w:val="008651CD"/>
    <w:rsid w:val="008F3D0E"/>
    <w:rsid w:val="00902B99"/>
    <w:rsid w:val="00904811"/>
    <w:rsid w:val="009516BF"/>
    <w:rsid w:val="009962AE"/>
    <w:rsid w:val="009E7D43"/>
    <w:rsid w:val="009F2D58"/>
    <w:rsid w:val="009F4A45"/>
    <w:rsid w:val="00A50B14"/>
    <w:rsid w:val="00A920B2"/>
    <w:rsid w:val="00AB29CD"/>
    <w:rsid w:val="00AB2B22"/>
    <w:rsid w:val="00AF0C24"/>
    <w:rsid w:val="00B24388"/>
    <w:rsid w:val="00B270EB"/>
    <w:rsid w:val="00B331BF"/>
    <w:rsid w:val="00B4795E"/>
    <w:rsid w:val="00B55569"/>
    <w:rsid w:val="00B82D9A"/>
    <w:rsid w:val="00B84180"/>
    <w:rsid w:val="00BA2B8F"/>
    <w:rsid w:val="00BB6EDD"/>
    <w:rsid w:val="00BC4649"/>
    <w:rsid w:val="00BD11E1"/>
    <w:rsid w:val="00C10488"/>
    <w:rsid w:val="00C1191E"/>
    <w:rsid w:val="00C47405"/>
    <w:rsid w:val="00C8024A"/>
    <w:rsid w:val="00D42CE2"/>
    <w:rsid w:val="00D7451C"/>
    <w:rsid w:val="00DB3AC3"/>
    <w:rsid w:val="00DC225A"/>
    <w:rsid w:val="00DD4C6B"/>
    <w:rsid w:val="00DF0440"/>
    <w:rsid w:val="00E36361"/>
    <w:rsid w:val="00E81EFE"/>
    <w:rsid w:val="00E83BE5"/>
    <w:rsid w:val="00E90C27"/>
    <w:rsid w:val="00E91831"/>
    <w:rsid w:val="00EA6B85"/>
    <w:rsid w:val="00EA7489"/>
    <w:rsid w:val="00EB4BFB"/>
    <w:rsid w:val="00ED2BC3"/>
    <w:rsid w:val="00F63A29"/>
    <w:rsid w:val="00F64AE8"/>
    <w:rsid w:val="00F93291"/>
    <w:rsid w:val="00FD06A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4740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7F3639"/>
    <w:pPr>
      <w:spacing w:after="0" w:line="240" w:lineRule="auto"/>
    </w:pPr>
    <w:rPr>
      <w:sz w:val="20"/>
      <w:szCs w:val="20"/>
    </w:rPr>
  </w:style>
  <w:style w:type="character" w:customStyle="1" w:styleId="FootnoteTextChar">
    <w:name w:val="Footnote Text Char"/>
    <w:basedOn w:val="DefaultParagraphFont"/>
    <w:link w:val="FootnoteText"/>
    <w:uiPriority w:val="99"/>
    <w:rsid w:val="007F3639"/>
    <w:rPr>
      <w:sz w:val="20"/>
      <w:szCs w:val="20"/>
    </w:rPr>
  </w:style>
  <w:style w:type="character" w:styleId="FootnoteReference">
    <w:name w:val="footnote reference"/>
    <w:basedOn w:val="DefaultParagraphFont"/>
    <w:uiPriority w:val="99"/>
    <w:semiHidden/>
    <w:unhideWhenUsed/>
    <w:rsid w:val="007F3639"/>
    <w:rPr>
      <w:vertAlign w:val="superscript"/>
    </w:rPr>
  </w:style>
  <w:style w:type="character" w:styleId="Hyperlink">
    <w:name w:val="Hyperlink"/>
    <w:basedOn w:val="DefaultParagraphFont"/>
    <w:uiPriority w:val="99"/>
    <w:unhideWhenUsed/>
    <w:rsid w:val="007F3639"/>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jstor.org/stable/1463485" TargetMode="External"/><Relationship Id="rId3" Type="http://schemas.openxmlformats.org/officeDocument/2006/relationships/settings" Target="settings.xml"/><Relationship Id="rId7" Type="http://schemas.openxmlformats.org/officeDocument/2006/relationships/hyperlink" Target="https://www.youtube.com/watch?v=0TNxWrhrSC0"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itcombe.sbc.edu/eve-women/1evewomen.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jstor.org/stable/1463485" TargetMode="External"/><Relationship Id="rId2" Type="http://schemas.openxmlformats.org/officeDocument/2006/relationships/hyperlink" Target="https://www.youtube.com/watch?v=0TNxWrhrSC0" TargetMode="External"/><Relationship Id="rId1" Type="http://schemas.openxmlformats.org/officeDocument/2006/relationships/hyperlink" Target="http://witcombe.sbc.edu/eve-women/1evewome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EA53B93-5B09-4D87-94D3-15A7D55305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399</TotalTime>
  <Pages>3</Pages>
  <Words>1034</Words>
  <Characters>5896</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6917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Dan hewson</dc:creator>
  <cp:lastModifiedBy>Dan hewson</cp:lastModifiedBy>
  <cp:revision>62</cp:revision>
  <dcterms:created xsi:type="dcterms:W3CDTF">2017-12-26T11:22:00Z</dcterms:created>
  <dcterms:modified xsi:type="dcterms:W3CDTF">2018-01-09T16:50:00Z</dcterms:modified>
</cp:coreProperties>
</file>