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rsidTr="00D206AB">
        <w:trPr>
          <w:cantSplit/>
          <w:trHeight w:val="469"/>
        </w:trPr>
        <w:tc>
          <w:tcPr>
            <w:tcW w:w="4908" w:type="dxa"/>
          </w:tcPr>
          <w:p w:rsidR="00405A9E" w:rsidRPr="00A662B9" w:rsidRDefault="00405A9E" w:rsidP="007634C1">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7634C1">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7634C1">
            <w:pPr>
              <w:pStyle w:val="Trinity"/>
              <w:ind w:left="5760" w:hanging="5760"/>
            </w:pPr>
            <w:r w:rsidRPr="00931114">
              <w:t xml:space="preserve">LEVEL </w:t>
            </w:r>
            <w:r w:rsidR="00147A36" w:rsidRPr="00931114">
              <w:rPr>
                <w:color w:val="FF0000"/>
              </w:rPr>
              <w:t>6</w:t>
            </w:r>
          </w:p>
        </w:tc>
        <w:tc>
          <w:tcPr>
            <w:tcW w:w="4259" w:type="dxa"/>
          </w:tcPr>
          <w:p w:rsidR="000E5EE2" w:rsidRPr="007E3A8E" w:rsidRDefault="000E5EE2" w:rsidP="007634C1">
            <w:pPr>
              <w:pStyle w:val="Trinity"/>
              <w:ind w:left="5760" w:hanging="5760"/>
              <w:jc w:val="right"/>
            </w:pPr>
            <w:r w:rsidRPr="007E3A8E">
              <w:t xml:space="preserve">LEFEL </w:t>
            </w:r>
            <w:r w:rsidR="00147A36" w:rsidRPr="009948F4">
              <w:rPr>
                <w:color w:val="FF0000"/>
              </w:rPr>
              <w:t>6</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E9772F" w:rsidP="007634C1">
            <w:pPr>
              <w:pStyle w:val="Month"/>
              <w:jc w:val="both"/>
              <w:rPr>
                <w:color w:val="FF0000"/>
              </w:rPr>
            </w:pPr>
            <w:r w:rsidRPr="00931114">
              <w:rPr>
                <w:color w:val="FF0000"/>
              </w:rPr>
              <w:t>may 201</w:t>
            </w:r>
            <w:r w:rsidR="007634C1">
              <w:rPr>
                <w:color w:val="FF0000"/>
              </w:rPr>
              <w:t>7</w:t>
            </w:r>
          </w:p>
        </w:tc>
        <w:tc>
          <w:tcPr>
            <w:tcW w:w="4259" w:type="dxa"/>
          </w:tcPr>
          <w:p w:rsidR="000E5EE2" w:rsidRPr="00EC0A0F" w:rsidRDefault="00E9772F" w:rsidP="007634C1">
            <w:pPr>
              <w:pStyle w:val="Month"/>
              <w:jc w:val="right"/>
              <w:rPr>
                <w:color w:val="FF0000"/>
              </w:rPr>
            </w:pPr>
            <w:r>
              <w:rPr>
                <w:color w:val="FF0000"/>
              </w:rPr>
              <w:t>mai 201</w:t>
            </w:r>
            <w:r w:rsidR="007634C1">
              <w:rPr>
                <w:color w:val="FF0000"/>
              </w:rPr>
              <w:t>7</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DB4615">
        <w:rPr>
          <w:color w:val="FF0000"/>
        </w:rPr>
        <w:t>M6X00373</w:t>
      </w:r>
    </w:p>
    <w:p w:rsidR="00D36E75" w:rsidRPr="009948F4" w:rsidRDefault="00DB4615" w:rsidP="00D36E75">
      <w:pPr>
        <w:pStyle w:val="Modname"/>
        <w:rPr>
          <w:color w:val="FF0000"/>
        </w:rPr>
      </w:pPr>
      <w:r>
        <w:rPr>
          <w:color w:val="FF0000"/>
        </w:rPr>
        <w:t>Electrical Machines</w:t>
      </w:r>
    </w:p>
    <w:p w:rsidR="00C5464C" w:rsidRPr="007E3A8E" w:rsidRDefault="00C5464C">
      <w:pPr>
        <w:pStyle w:val="Time"/>
      </w:pPr>
      <w:r w:rsidRPr="007E3A8E">
        <w:t xml:space="preserve">TIME: </w:t>
      </w:r>
      <w:r w:rsidR="004A425E" w:rsidRPr="007E3A8E">
        <w:t xml:space="preserve"> </w:t>
      </w:r>
      <w:r w:rsidR="00DB4615">
        <w:rPr>
          <w:color w:val="FF0000"/>
        </w:rPr>
        <w:t>2</w:t>
      </w:r>
      <w:r w:rsidR="004A425E" w:rsidRPr="009948F4">
        <w:rPr>
          <w:color w:val="FF0000"/>
        </w:rPr>
        <w:t xml:space="preserve"> </w:t>
      </w:r>
      <w:r w:rsidRPr="009948F4">
        <w:rPr>
          <w:color w:val="FF0000"/>
        </w:rPr>
        <w:t>HOURS</w:t>
      </w:r>
      <w:r w:rsidR="00DC3A55">
        <w:t xml:space="preserve"> </w:t>
      </w:r>
    </w:p>
    <w:p w:rsidR="00DC3A55" w:rsidRDefault="00DC3A55">
      <w:pPr>
        <w:pStyle w:val="Answer"/>
      </w:pPr>
      <w:r>
        <w:t xml:space="preserve">answer </w:t>
      </w:r>
      <w:r w:rsidRPr="00F93162">
        <w:rPr>
          <w:color w:val="FF0000"/>
          <w:u w:val="single"/>
        </w:rPr>
        <w:t>all</w:t>
      </w:r>
      <w:r>
        <w:t xml:space="preserve"> questions</w:t>
      </w:r>
    </w:p>
    <w:p w:rsidR="00DC3A55" w:rsidRDefault="00DC3A55">
      <w:pPr>
        <w:pStyle w:val="Answer"/>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320502">
        <w:rPr>
          <w:i/>
        </w:rPr>
        <w:t>C</w:t>
      </w:r>
      <w:r w:rsidR="00111918">
        <w:rPr>
          <w:i/>
        </w:rPr>
        <w:t>alculator, Ruler</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w:t>
      </w:r>
      <w:proofErr w:type="spellStart"/>
      <w:r w:rsidR="00111918" w:rsidRPr="00111918">
        <w:rPr>
          <w:i/>
        </w:rPr>
        <w:t>Cyfrifiannell</w:t>
      </w:r>
      <w:proofErr w:type="spellEnd"/>
      <w:r w:rsidR="00111918" w:rsidRPr="00111918">
        <w:rPr>
          <w:i/>
        </w:rPr>
        <w:t>, Ruler</w:t>
      </w:r>
    </w:p>
    <w:p w:rsidR="005672D9" w:rsidRDefault="005672D9" w:rsidP="00267C96">
      <w:pPr>
        <w:pStyle w:val="BodyText"/>
        <w:ind w:left="720"/>
        <w:jc w:val="center"/>
        <w:rPr>
          <w:sz w:val="28"/>
        </w:rPr>
      </w:pPr>
    </w:p>
    <w:p w:rsidR="007228A4" w:rsidRDefault="00B22B43" w:rsidP="0063282B">
      <w:r>
        <w:br w:type="page"/>
      </w:r>
    </w:p>
    <w:p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rsidR="00F327CC" w:rsidRPr="00CB215A" w:rsidRDefault="00F327CC" w:rsidP="00E05E03"/>
    <w:p w:rsidR="00DB4615" w:rsidRDefault="00DB4615" w:rsidP="00DB4615">
      <w:pPr>
        <w:numPr>
          <w:ilvl w:val="0"/>
          <w:numId w:val="4"/>
        </w:numPr>
      </w:pPr>
      <w:r w:rsidRPr="00DB4615">
        <w:t>A straight conductor lies at right angles to a magnetic field of flux density 0.</w:t>
      </w:r>
      <w:r w:rsidR="007634C1" w:rsidRPr="00DB4615">
        <w:t xml:space="preserve"> </w:t>
      </w:r>
      <w:r w:rsidRPr="00DB4615">
        <w:t>5T such that 1</w:t>
      </w:r>
      <w:r w:rsidR="007634C1">
        <w:t>0</w:t>
      </w:r>
      <w:r w:rsidRPr="00DB4615">
        <w:t xml:space="preserve">0mm of its length lies within the field.  If the conductor forms part of a closed circuit having a total resistance </w:t>
      </w:r>
      <w:r>
        <w:t>of 0.45</w:t>
      </w:r>
      <w:r w:rsidRPr="00DB4615">
        <w:t xml:space="preserve">Ω and a potential difference of </w:t>
      </w:r>
      <w:r w:rsidR="007634C1">
        <w:t>1</w:t>
      </w:r>
      <w:r w:rsidRPr="00DB4615">
        <w:t>4v calculate the force on the conductor.</w:t>
      </w:r>
    </w:p>
    <w:p w:rsidR="00DB4615" w:rsidRPr="00320502" w:rsidRDefault="00320502" w:rsidP="00320502">
      <w:pPr>
        <w:ind w:left="720"/>
        <w:jc w:val="right"/>
        <w:rPr>
          <w:b/>
        </w:rPr>
      </w:pPr>
      <w:r w:rsidRPr="00320502">
        <w:rPr>
          <w:b/>
        </w:rPr>
        <w:t>[2 Marks]</w:t>
      </w:r>
    </w:p>
    <w:p w:rsidR="00797AAC" w:rsidRPr="00797AAC" w:rsidRDefault="00797AAC" w:rsidP="00204303">
      <w:pPr>
        <w:pStyle w:val="ListParagraph"/>
        <w:numPr>
          <w:ilvl w:val="0"/>
          <w:numId w:val="4"/>
        </w:numPr>
        <w:spacing w:before="240" w:after="0" w:line="240" w:lineRule="auto"/>
        <w:rPr>
          <w:rFonts w:ascii="Times New Roman" w:hAnsi="Times New Roman" w:cs="Times New Roman"/>
          <w:sz w:val="24"/>
          <w:szCs w:val="24"/>
        </w:rPr>
      </w:pPr>
      <w:r w:rsidRPr="00797AAC">
        <w:rPr>
          <w:rFonts w:ascii="Times New Roman" w:hAnsi="Times New Roman" w:cs="Times New Roman"/>
          <w:sz w:val="24"/>
          <w:szCs w:val="24"/>
        </w:rPr>
        <w:t xml:space="preserve">For the electromagnet </w:t>
      </w:r>
      <w:r w:rsidR="00111918">
        <w:rPr>
          <w:rFonts w:ascii="Times New Roman" w:hAnsi="Times New Roman" w:cs="Times New Roman"/>
          <w:sz w:val="24"/>
          <w:szCs w:val="24"/>
        </w:rPr>
        <w:t xml:space="preserve">shown in Fig Q2, which has </w:t>
      </w:r>
      <w:r w:rsidRPr="00797AAC">
        <w:rPr>
          <w:rFonts w:ascii="Times New Roman" w:hAnsi="Times New Roman" w:cs="Times New Roman"/>
          <w:sz w:val="24"/>
          <w:szCs w:val="24"/>
        </w:rPr>
        <w:t>a cast-iron core</w:t>
      </w:r>
      <w:r w:rsidR="00111918">
        <w:rPr>
          <w:rFonts w:ascii="Times New Roman" w:hAnsi="Times New Roman" w:cs="Times New Roman"/>
          <w:sz w:val="24"/>
          <w:szCs w:val="24"/>
        </w:rPr>
        <w:t>,</w:t>
      </w:r>
      <w:r w:rsidRPr="00797AAC">
        <w:rPr>
          <w:rFonts w:ascii="Times New Roman" w:hAnsi="Times New Roman" w:cs="Times New Roman"/>
          <w:sz w:val="24"/>
          <w:szCs w:val="24"/>
        </w:rPr>
        <w:t xml:space="preserve"> it is required that a static flux is established in the air gap of 80μWb.  Assuming zero flux leakage and no fringing of the flux lines using an electrical analogue, determine the current required in the field generating coil (N=700 turns).  The mean length of the core L</w:t>
      </w:r>
      <w:r w:rsidRPr="00797AAC">
        <w:rPr>
          <w:rFonts w:ascii="Times New Roman" w:hAnsi="Times New Roman" w:cs="Times New Roman"/>
          <w:sz w:val="24"/>
          <w:szCs w:val="24"/>
          <w:vertAlign w:val="subscript"/>
        </w:rPr>
        <w:t>1</w:t>
      </w:r>
      <w:r w:rsidRPr="00797AAC">
        <w:rPr>
          <w:rFonts w:ascii="Times New Roman" w:hAnsi="Times New Roman" w:cs="Times New Roman"/>
          <w:sz w:val="24"/>
          <w:szCs w:val="24"/>
        </w:rPr>
        <w:t>=650mm, the air gap length L</w:t>
      </w:r>
      <w:r w:rsidRPr="00797AAC">
        <w:rPr>
          <w:rFonts w:ascii="Times New Roman" w:hAnsi="Times New Roman" w:cs="Times New Roman"/>
          <w:sz w:val="24"/>
          <w:szCs w:val="24"/>
          <w:vertAlign w:val="subscript"/>
        </w:rPr>
        <w:t>a</w:t>
      </w:r>
      <w:r w:rsidRPr="00797AAC">
        <w:rPr>
          <w:rFonts w:ascii="Times New Roman" w:hAnsi="Times New Roman" w:cs="Times New Roman"/>
          <w:sz w:val="24"/>
          <w:szCs w:val="24"/>
        </w:rPr>
        <w:t>=90mm and core cross section of 40mm wide x 100mm deep.</w:t>
      </w:r>
      <w:r w:rsidRPr="00797AAC">
        <w:rPr>
          <w:rFonts w:ascii="Times New Roman" w:hAnsi="Times New Roman" w:cs="Times New Roman"/>
          <w:noProof/>
          <w:sz w:val="24"/>
          <w:szCs w:val="24"/>
          <w:lang w:eastAsia="en-GB"/>
        </w:rPr>
        <w:t xml:space="preserve"> </w:t>
      </w:r>
    </w:p>
    <w:p w:rsidR="00797AAC" w:rsidRDefault="00797AAC" w:rsidP="00797AAC">
      <w:pPr>
        <w:pStyle w:val="ListParagraph"/>
        <w:spacing w:before="240"/>
        <w:jc w:val="center"/>
      </w:pPr>
      <w:r>
        <w:rPr>
          <w:noProof/>
          <w:lang w:eastAsia="en-GB"/>
        </w:rPr>
        <mc:AlternateContent>
          <mc:Choice Requires="wpc">
            <w:drawing>
              <wp:inline distT="0" distB="0" distL="0" distR="0" wp14:anchorId="698DCA5C" wp14:editId="7F99112C">
                <wp:extent cx="2480808" cy="1995777"/>
                <wp:effectExtent l="0" t="0" r="0" b="0"/>
                <wp:docPr id="47" name="Canvas 47"/>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25" name="Straight Connector 25"/>
                        <wps:cNvCnPr/>
                        <wps:spPr>
                          <a:xfrm>
                            <a:off x="405517" y="87464"/>
                            <a:ext cx="1749287"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6" name="Straight Connector 26"/>
                        <wps:cNvCnPr/>
                        <wps:spPr>
                          <a:xfrm>
                            <a:off x="2154500" y="87464"/>
                            <a:ext cx="304" cy="57249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7" name="Straight Connector 27"/>
                        <wps:cNvCnPr/>
                        <wps:spPr>
                          <a:xfrm flipH="1">
                            <a:off x="1733384" y="659958"/>
                            <a:ext cx="421420"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8" name="Straight Connector 28"/>
                        <wps:cNvCnPr/>
                        <wps:spPr>
                          <a:xfrm flipV="1">
                            <a:off x="1733384" y="445273"/>
                            <a:ext cx="0" cy="214685"/>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29" name="Straight Connector 29"/>
                        <wps:cNvCnPr/>
                        <wps:spPr>
                          <a:xfrm flipH="1">
                            <a:off x="803082" y="445273"/>
                            <a:ext cx="930302"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0" name="Straight Connector 30"/>
                        <wps:cNvCnPr/>
                        <wps:spPr>
                          <a:xfrm>
                            <a:off x="405821" y="1853877"/>
                            <a:ext cx="1748983"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1" name="Straight Connector 31"/>
                        <wps:cNvCnPr/>
                        <wps:spPr>
                          <a:xfrm flipV="1">
                            <a:off x="2154804" y="1281743"/>
                            <a:ext cx="0" cy="572134"/>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2" name="Straight Connector 32"/>
                        <wps:cNvCnPr/>
                        <wps:spPr>
                          <a:xfrm flipH="1">
                            <a:off x="1733165" y="1281742"/>
                            <a:ext cx="42100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3" name="Straight Connector 33"/>
                        <wps:cNvCnPr/>
                        <wps:spPr>
                          <a:xfrm>
                            <a:off x="1733164" y="1281742"/>
                            <a:ext cx="0" cy="21463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4" name="Straight Connector 34"/>
                        <wps:cNvCnPr/>
                        <wps:spPr>
                          <a:xfrm flipH="1">
                            <a:off x="802890" y="1496372"/>
                            <a:ext cx="930274" cy="0"/>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5" name="Straight Connector 35"/>
                        <wps:cNvCnPr/>
                        <wps:spPr>
                          <a:xfrm>
                            <a:off x="802889" y="445273"/>
                            <a:ext cx="193" cy="1051099"/>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6" name="Straight Connector 36"/>
                        <wps:cNvCnPr/>
                        <wps:spPr>
                          <a:xfrm>
                            <a:off x="405517" y="87464"/>
                            <a:ext cx="304" cy="1766413"/>
                          </a:xfrm>
                          <a:prstGeom prst="line">
                            <a:avLst/>
                          </a:prstGeom>
                          <a:ln w="952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37" name="Text Box 30"/>
                        <wps:cNvSpPr txBox="1"/>
                        <wps:spPr>
                          <a:xfrm>
                            <a:off x="132025" y="664714"/>
                            <a:ext cx="275590" cy="58166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97AAC" w:rsidRPr="005110E5" w:rsidRDefault="00797AAC" w:rsidP="00797AAC">
                              <w:pPr>
                                <w:pStyle w:val="NormalWeb"/>
                                <w:spacing w:before="0" w:beforeAutospacing="0" w:after="0" w:afterAutospacing="0"/>
                                <w:rPr>
                                  <w:b/>
                                </w:rPr>
                              </w:pPr>
                              <w:r w:rsidRPr="005110E5">
                                <w:rPr>
                                  <w:b/>
                                </w:rPr>
                                <w:t>×</w:t>
                              </w:r>
                            </w:p>
                            <w:p w:rsidR="00797AAC" w:rsidRPr="005110E5" w:rsidRDefault="00797AAC" w:rsidP="00797AAC">
                              <w:pPr>
                                <w:pStyle w:val="NormalWeb"/>
                                <w:spacing w:before="0" w:beforeAutospacing="0" w:after="0" w:afterAutospacing="0"/>
                                <w:rPr>
                                  <w:b/>
                                </w:rPr>
                              </w:pPr>
                              <w:r w:rsidRPr="005110E5">
                                <w:rPr>
                                  <w:b/>
                                </w:rPr>
                                <w:t>×</w:t>
                              </w:r>
                            </w:p>
                            <w:p w:rsidR="00797AAC" w:rsidRPr="005110E5" w:rsidRDefault="00797AAC" w:rsidP="00797AAC">
                              <w:pPr>
                                <w:pStyle w:val="NormalWeb"/>
                                <w:spacing w:before="0" w:beforeAutospacing="0" w:after="0" w:afterAutospacing="0"/>
                                <w:rPr>
                                  <w:b/>
                                </w:rPr>
                              </w:pPr>
                              <w:r w:rsidRPr="005110E5">
                                <w:rPr>
                                  <w:b/>
                                </w:rP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8" name="Text Box 30"/>
                        <wps:cNvSpPr txBox="1"/>
                        <wps:spPr>
                          <a:xfrm>
                            <a:off x="804136" y="665085"/>
                            <a:ext cx="243205" cy="5810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797AAC" w:rsidRDefault="00797AAC" w:rsidP="00797AAC">
                              <w:pPr>
                                <w:pStyle w:val="NormalWeb"/>
                                <w:spacing w:before="0" w:beforeAutospacing="0" w:after="0" w:afterAutospacing="0"/>
                              </w:pPr>
                              <w:r>
                                <w:t>•</w:t>
                              </w:r>
                            </w:p>
                            <w:p w:rsidR="00797AAC" w:rsidRDefault="00797AAC" w:rsidP="00797AAC">
                              <w:pPr>
                                <w:pStyle w:val="NormalWeb"/>
                                <w:spacing w:before="0" w:beforeAutospacing="0" w:after="0" w:afterAutospacing="0"/>
                              </w:pPr>
                              <w:r>
                                <w:t>•</w:t>
                              </w:r>
                            </w:p>
                            <w:p w:rsidR="00797AAC" w:rsidRDefault="00797AAC" w:rsidP="00797AAC">
                              <w:pPr>
                                <w:pStyle w:val="NormalWeb"/>
                                <w:spacing w:before="0" w:beforeAutospacing="0" w:after="0" w:afterAutospacing="0"/>
                              </w:pPr>
                              <w:r>
                                <w:t>•</w:t>
                              </w:r>
                            </w:p>
                          </w:txbxContent>
                        </wps:txbx>
                        <wps:bodyPr rot="0" spcFirstLastPara="0" vert="horz" wrap="none" lIns="91440" tIns="45720" rIns="91440" bIns="45720" numCol="1" spcCol="0" rtlCol="0" fromWordArt="0" anchor="t" anchorCtr="0" forceAA="0" compatLnSpc="1">
                          <a:prstTxWarp prst="textNoShape">
                            <a:avLst/>
                          </a:prstTxWarp>
                          <a:noAutofit/>
                        </wps:bodyPr>
                      </wps:wsp>
                      <wps:wsp>
                        <wps:cNvPr id="39" name="Straight Arrow Connector 39"/>
                        <wps:cNvCnPr/>
                        <wps:spPr>
                          <a:xfrm flipV="1">
                            <a:off x="1948070" y="262393"/>
                            <a:ext cx="0" cy="397473"/>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0" name="Straight Arrow Connector 40"/>
                        <wps:cNvCnPr/>
                        <wps:spPr>
                          <a:xfrm>
                            <a:off x="1947797" y="1281600"/>
                            <a:ext cx="0" cy="412027"/>
                          </a:xfrm>
                          <a:prstGeom prst="straightConnector1">
                            <a:avLst/>
                          </a:prstGeom>
                          <a:ln>
                            <a:solidFill>
                              <a:schemeClr val="tx1"/>
                            </a:solidFill>
                            <a:prstDash val="dash"/>
                            <a:headEnd type="triangle"/>
                            <a:tailEnd type="none"/>
                          </a:ln>
                        </wps:spPr>
                        <wps:style>
                          <a:lnRef idx="1">
                            <a:schemeClr val="accent1"/>
                          </a:lnRef>
                          <a:fillRef idx="0">
                            <a:schemeClr val="accent1"/>
                          </a:fillRef>
                          <a:effectRef idx="0">
                            <a:schemeClr val="accent1"/>
                          </a:effectRef>
                          <a:fontRef idx="minor">
                            <a:schemeClr val="tx1"/>
                          </a:fontRef>
                        </wps:style>
                        <wps:bodyPr/>
                      </wps:wsp>
                      <wps:wsp>
                        <wps:cNvPr id="41" name="Straight Connector 41"/>
                        <wps:cNvCnPr/>
                        <wps:spPr>
                          <a:xfrm flipH="1">
                            <a:off x="620202" y="262333"/>
                            <a:ext cx="1327595"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2" name="Straight Connector 42"/>
                        <wps:cNvCnPr/>
                        <wps:spPr>
                          <a:xfrm>
                            <a:off x="620071" y="262333"/>
                            <a:ext cx="0" cy="1431117"/>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3" name="Straight Connector 43"/>
                        <wps:cNvCnPr/>
                        <wps:spPr>
                          <a:xfrm>
                            <a:off x="620071" y="1693450"/>
                            <a:ext cx="1327726" cy="0"/>
                          </a:xfrm>
                          <a:prstGeom prst="line">
                            <a:avLst/>
                          </a:prstGeom>
                          <a:ln>
                            <a:solidFill>
                              <a:schemeClr val="tx1"/>
                            </a:solidFill>
                            <a:prstDash val="dash"/>
                          </a:ln>
                        </wps:spPr>
                        <wps:style>
                          <a:lnRef idx="1">
                            <a:schemeClr val="accent1"/>
                          </a:lnRef>
                          <a:fillRef idx="0">
                            <a:schemeClr val="accent1"/>
                          </a:fillRef>
                          <a:effectRef idx="0">
                            <a:schemeClr val="accent1"/>
                          </a:effectRef>
                          <a:fontRef idx="minor">
                            <a:schemeClr val="tx1"/>
                          </a:fontRef>
                        </wps:style>
                        <wps:bodyPr/>
                      </wps:wsp>
                      <wps:wsp>
                        <wps:cNvPr id="44" name="Straight Arrow Connector 44"/>
                        <wps:cNvCnPr/>
                        <wps:spPr>
                          <a:xfrm flipH="1">
                            <a:off x="1947524" y="664992"/>
                            <a:ext cx="273" cy="616465"/>
                          </a:xfrm>
                          <a:prstGeom prst="straightConnector1">
                            <a:avLst/>
                          </a:prstGeom>
                          <a:ln>
                            <a:solidFill>
                              <a:schemeClr val="tx1"/>
                            </a:solidFill>
                            <a:prstDash val="dash"/>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5" name="Text Box 45"/>
                        <wps:cNvSpPr txBox="1"/>
                        <wps:spPr>
                          <a:xfrm>
                            <a:off x="1987137" y="858329"/>
                            <a:ext cx="327660" cy="2863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97AAC" w:rsidRPr="005110E5" w:rsidRDefault="00797AAC" w:rsidP="00797AAC">
                              <w:pPr>
                                <w:rPr>
                                  <w:vertAlign w:val="subscript"/>
                                </w:rPr>
                              </w:pPr>
                              <w:r>
                                <w:t>L</w:t>
                              </w:r>
                              <w:r>
                                <w:rPr>
                                  <w:vertAlign w:val="subscript"/>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6" name="Text Box 39"/>
                        <wps:cNvSpPr txBox="1"/>
                        <wps:spPr>
                          <a:xfrm>
                            <a:off x="1006553" y="127586"/>
                            <a:ext cx="333375" cy="28575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797AAC" w:rsidRDefault="00797AAC" w:rsidP="00797AAC">
                              <w:pPr>
                                <w:pStyle w:val="NormalWeb"/>
                                <w:spacing w:before="0" w:beforeAutospacing="0" w:after="0" w:afterAutospacing="0"/>
                              </w:pPr>
                              <w:r>
                                <w:rPr>
                                  <w:rFonts w:eastAsia="Times New Roman"/>
                                </w:rPr>
                                <w:t>L</w:t>
                              </w:r>
                              <w:r>
                                <w:rPr>
                                  <w:rFonts w:eastAsia="Times New Roman"/>
                                  <w:position w:val="-6"/>
                                  <w:vertAlign w:val="subscript"/>
                                </w:rPr>
                                <w:t>1</w:t>
                              </w:r>
                            </w:p>
                          </w:txbxContent>
                        </wps:txbx>
                        <wps:bodyPr rot="0" spcFirstLastPara="0" vert="horz" wrap="none" lIns="91440" tIns="45720" rIns="91440" bIns="45720" numCol="1" spcCol="0" rtlCol="0" fromWordArt="0" anchor="t" anchorCtr="0" forceAA="0" compatLnSpc="1">
                          <a:prstTxWarp prst="textNoShape">
                            <a:avLst/>
                          </a:prstTxWarp>
                          <a:noAutofit/>
                        </wps:bodyPr>
                      </wps:wsp>
                    </wpc:wpc>
                  </a:graphicData>
                </a:graphic>
              </wp:inline>
            </w:drawing>
          </mc:Choice>
          <mc:Fallback>
            <w:pict>
              <v:group id="Canvas 47" o:spid="_x0000_s1026" editas="canvas" style="width:195.35pt;height:157.15pt;mso-position-horizontal-relative:char;mso-position-vertical-relative:line" coordsize="24803,19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4803;height:19951;visibility:visible;mso-wrap-style:square">
                  <v:fill o:detectmouseclick="t"/>
                  <v:path o:connecttype="none"/>
                </v:shape>
                <v:line id="Straight Connector 25" o:spid="_x0000_s1028" style="position:absolute;visibility:visible;mso-wrap-style:square" from="4055,874" to="21548,87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FDsHcQAAADbAAAADwAAAGRycy9kb3ducmV2LnhtbESPQWvCQBSE7wX/w/KE3urGgEaiqwRB&#10;0Hqqben1kX0mabNvw+4ao7/eLRR6HGbmG2a1GUwrenK+saxgOklAEJdWN1wp+HjfvSxA+ICssbVM&#10;Cm7kYbMePa0w1/bKb9SfQiUihH2OCuoQulxKX9Zk0E9sRxy9s3UGQ5SuktrhNcJNK9MkmUuDDceF&#10;Gjva1lT+nC5GwaJ8/XZFVhyms88uu/fpcb77ypR6Hg/FEkSgIfyH/9p7rSCdwe+X+APk+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AUOwdxAAAANsAAAAPAAAAAAAAAAAA&#10;AAAAAKECAABkcnMvZG93bnJldi54bWxQSwUGAAAAAAQABAD5AAAAkgMAAAAA&#10;" strokecolor="black [3213]"/>
                <v:line id="Straight Connector 26" o:spid="_x0000_s1029" style="position:absolute;visibility:visible;mso-wrap-style:square" from="21545,874" to="21548,659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IJyasUAAADbAAAADwAAAGRycy9kb3ducmV2LnhtbESPQWvCQBSE74X+h+UVvNWNARNJXSUU&#10;hKqnakuvj+wzic2+DbvbGP31bqHQ4zAz3zDL9Wg6MZDzrWUFs2kCgriyuuVawcdx87wA4QOyxs4y&#10;KbiSh/Xq8WGJhbYXfqfhEGoRIewLVNCE0BdS+qohg35qe+LonawzGKJ0tdQOLxFuOpkmSSYNthwX&#10;GuzptaHq+/BjFCyq3dmVebmdzT/7/Dak+2zzlSs1eRrLFxCBxvAf/mu/aQVpBr9f4g+Qq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MIJyasUAAADbAAAADwAAAAAAAAAA&#10;AAAAAAChAgAAZHJzL2Rvd25yZXYueG1sUEsFBgAAAAAEAAQA+QAAAJMDAAAAAA==&#10;" strokecolor="black [3213]"/>
                <v:line id="Straight Connector 27" o:spid="_x0000_s1030" style="position:absolute;flip:x;visibility:visible;mso-wrap-style:square" from="17333,6599" to="21548,659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Ln1AMQAAADbAAAADwAAAGRycy9kb3ducmV2LnhtbESP3WoCMRSE7wt9h3AK3mm2YrVdjaKC&#10;IL0Rfx7gsDlulm5O1iTquk/fFIReDjPzDTNbtLYWN/KhcqzgfZCBIC6crrhUcDpu+p8gQkTWWDsm&#10;BQ8KsJi/vsww1+7Oe7odYikShEOOCkyMTS5lKAxZDAPXECfv7LzFmKQvpfZ4T3Bby2GWjaXFitOC&#10;wYbWhoqfw9UqqLt46r5Wa9Nll9FD73Zj5z++leq9tcspiEht/A8/21utYDiBvy/pB8j5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ufUAxAAAANsAAAAPAAAAAAAAAAAA&#10;AAAAAKECAABkcnMvZG93bnJldi54bWxQSwUGAAAAAAQABAD5AAAAkgMAAAAA&#10;" strokecolor="black [3213]"/>
                <v:line id="Straight Connector 28" o:spid="_x0000_s1031" style="position:absolute;flip:y;visibility:visible;mso-wrap-style:square" from="17333,4452" to="17333,659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SZhcsEAAADbAAAADwAAAGRycy9kb3ducmV2LnhtbERP3WrCMBS+H/gO4QjezXRlE+2M4goD&#10;2U2Z+gCH5qwpa05qkmnbp18uBrv8+P63+8F24kY+tI4VPC0zEMS10y03Ci7n98c1iBCRNXaOScFI&#10;Afa72cMWC+3u/Em3U2xECuFQoAITY19IGWpDFsPS9cSJ+3LeYkzQN1J7vKdw28k8y1bSYsupwWBP&#10;paH6+/RjFXRTvEybt9JM2fV51FW1cv7lQ6nFfDi8gog0xH/xn/uoFeRpbPqSfoDc/QI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tJmFywQAAANsAAAAPAAAAAAAAAAAAAAAA&#10;AKECAABkcnMvZG93bnJldi54bWxQSwUGAAAAAAQABAD5AAAAjwMAAAAA&#10;" strokecolor="black [3213]"/>
                <v:line id="Straight Connector 29" o:spid="_x0000_s1032" style="position:absolute;flip:x;visibility:visible;mso-wrap-style:square" from="8030,4452" to="17333,445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mrE6cMAAADbAAAADwAAAGRycy9kb3ducmV2LnhtbESP3WoCMRSE7wXfIZxC7zRbqaJbo7RC&#10;QbwRfx7gsDlulm5O1iTVdZ/eCIKXw8x8w8yXra3FhXyoHCv4GGYgiAunKy4VHA+/gymIEJE11o5J&#10;wY0CLBf93hxz7a68o8s+liJBOOSowMTY5FKGwpDFMHQNcfJOzluMSfpSao/XBLe1HGXZRFqsOC0Y&#10;bGhlqPjb/1sFdReP3exnZbrs/HnT2+3E+fFGqfe39vsLRKQ2vsLP9lorGM3g8SX9ALm4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JqxOnDAAAA2wAAAA8AAAAAAAAAAAAA&#10;AAAAoQIAAGRycy9kb3ducmV2LnhtbFBLBQYAAAAABAAEAPkAAACRAwAAAAA=&#10;" strokecolor="black [3213]"/>
                <v:line id="Straight Connector 30" o:spid="_x0000_s1033" style="position:absolute;visibility:visible;mso-wrap-style:square" from="4058,18538" to="21548,185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f7ZWMIAAADbAAAADwAAAGRycy9kb3ducmV2LnhtbERPy2rCQBTdF/yH4Qru6kRLjURHCYJQ&#10;21V94PaSuSbRzJ0wM8a0X99ZFFweznu57k0jOnK+tqxgMk5AEBdW11wqOB62r3MQPiBrbCyTgh/y&#10;sF4NXpaYafvgb+r2oRQxhH2GCqoQ2kxKX1Rk0I9tSxy5i3UGQ4SulNrhI4abRk6TZCYN1hwbKmxp&#10;U1Fx29+NgnnxeXV5mu8m76c2/e2mX7PtOVVqNOzzBYhAfXiK/90fWsFbXB+/xB8gV3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Vf7ZWMIAAADbAAAADwAAAAAAAAAAAAAA&#10;AAChAgAAZHJzL2Rvd25yZXYueG1sUEsFBgAAAAAEAAQA+QAAAJADAAAAAA==&#10;" strokecolor="black [3213]"/>
                <v:line id="Straight Connector 31" o:spid="_x0000_s1034" style="position:absolute;flip:y;visibility:visible;mso-wrap-style:square" from="21548,12817" to="21548,185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cVeMsMAAADbAAAADwAAAGRycy9kb3ducmV2LnhtbESP0WoCMRRE34X+Q7hC3zSrVWlXo1ih&#10;UHyRWj/gsrluFjc32yTVdb/eCIKPw8ycYRar1tbiTD5UjhWMhhkI4sLpiksFh9+vwTuIEJE11o5J&#10;wZUCrJYvvQXm2l34h877WIoE4ZCjAhNjk0sZCkMWw9A1xMk7Om8xJulLqT1eEtzWcpxlM2mx4rRg&#10;sKGNoeK0/7cK6i4euo/Pjemyv8lV73Yz56dbpV777XoOIlIbn+FH+1sreBvB/Uv6AXJ5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nFXjLDAAAA2wAAAA8AAAAAAAAAAAAA&#10;AAAAoQIAAGRycy9kb3ducmV2LnhtbFBLBQYAAAAABAAEAPkAAACRAwAAAAA=&#10;" strokecolor="black [3213]"/>
                <v:line id="Straight Connector 32" o:spid="_x0000_s1035" style="position:absolute;flip:x;visibility:visible;mso-wrap-style:square" from="17331,12817" to="21541,12817"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RfARcUAAADbAAAADwAAAGRycy9kb3ducmV2LnhtbESPzWrDMBCE74G+g9hCb4nctA2tE9k0&#10;gUDoJeTnARZrY5laK1dSEsdPXxUKOQ4z8w2zKHvbigv50DhW8DzJQBBXTjdcKzge1uN3ECEia2wd&#10;k4IbBSiLh9ECc+2uvKPLPtYiQTjkqMDE2OVShsqQxTBxHXHyTs5bjEn6WmqP1wS3rZxm2UxabDgt&#10;GOxoZaj63p+tgnaIx+FjuTJD9vN609vtzPm3L6WeHvvPOYhIfbyH/9sbreBlCn9f0g+Qx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RfARcUAAADbAAAADwAAAAAAAAAA&#10;AAAAAAChAgAAZHJzL2Rvd25yZXYueG1sUEsFBgAAAAAEAAQA+QAAAJMDAAAAAA==&#10;" strokecolor="black [3213]"/>
                <v:line id="Straight Connector 33" o:spid="_x0000_s1036" style="position:absolute;visibility:visible;mso-wrap-style:square" from="17331,12817" to="17331,1496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SxHL8UAAADbAAAADwAAAGRycy9kb3ducmV2LnhtbESPQWvCQBSE7wX/w/KE3pqNikaiqwRB&#10;aO2ptuL1kX0mabNvw+4a0/76bqHgcZiZb5j1djCt6Mn5xrKCSZKCIC6tbrhS8PG+f1qC8AFZY2uZ&#10;FHyTh+1m9LDGXNsbv1F/DJWIEPY5KqhD6HIpfVmTQZ/Yjjh6F+sMhihdJbXDW4SbVk7TdCENNhwX&#10;auxoV1P5dbwaBcvy8OmKrHiZzE9d9tNPXxf7c6bU43goViACDeEe/m8/awWzGfx9iT9Abn4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SxHL8UAAADbAAAADwAAAAAAAAAA&#10;AAAAAAChAgAAZHJzL2Rvd25yZXYueG1sUEsFBgAAAAAEAAQA+QAAAJMDAAAAAA==&#10;" strokecolor="black [3213]"/>
                <v:line id="Straight Connector 34" o:spid="_x0000_s1037" style="position:absolute;flip:x;visibility:visible;mso-wrap-style:square" from="8028,14963" to="17331,1496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bL9qsMAAADbAAAADwAAAGRycy9kb3ducmV2LnhtbESP0WoCMRRE34X+Q7gF3zRrq6KrUVpB&#10;KL5IrR9w2Vw3i5ubbZLqul/fCIKPw8ycYZbr1tbiQj5UjhWMhhkI4sLpiksFx5/tYAYiRGSNtWNS&#10;cKMA69VLb4m5dlf+psshliJBOOSowMTY5FKGwpDFMHQNcfJOzluMSfpSao/XBLe1fMuyqbRYcVow&#10;2NDGUHE+/FkFdReP3fxzY7rsd3zT+/3U+clOqf5r+7EAEamNz/Cj/aUVvI/h/iX9ALn6B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Kmy/arDAAAA2wAAAA8AAAAAAAAAAAAA&#10;AAAAoQIAAGRycy9kb3ducmV2LnhtbFBLBQYAAAAABAAEAPkAAACRAwAAAAA=&#10;" strokecolor="black [3213]"/>
                <v:line id="Straight Connector 35" o:spid="_x0000_s1038" style="position:absolute;visibility:visible;mso-wrap-style:square" from="8028,4452" to="8030,1496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Yl6wMUAAADbAAAADwAAAGRycy9kb3ducmV2LnhtbESPQWvCQBSE7wX/w/KE3upGRSPRVYIg&#10;2PZUW/H6yD6TtNm3YXeNqb/eLRQ8DjPzDbPa9KYRHTlfW1YwHiUgiAuray4VfH3uXhYgfEDW2Fgm&#10;Bb/kYbMePK0w0/bKH9QdQikihH2GCqoQ2kxKX1Rk0I9sSxy9s3UGQ5SulNrhNcJNIydJMpcGa44L&#10;Fba0raj4OVyMgkXx9u3yNH8dz45teusm7/PdKVXqedjnSxCB+vAI/7f3WsF0Bn9f4g+Q6z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Yl6wMUAAADbAAAADwAAAAAAAAAA&#10;AAAAAAChAgAAZHJzL2Rvd25yZXYueG1sUEsFBgAAAAAEAAQA+QAAAJMDAAAAAA==&#10;" strokecolor="black [3213]"/>
                <v:line id="Straight Connector 36" o:spid="_x0000_s1039" style="position:absolute;visibility:visible;mso-wrap-style:square" from="4055,874" to="4058,1853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Vvkt8UAAADbAAAADwAAAGRycy9kb3ducmV2LnhtbESPQWvCQBSE70L/w/IEb7pRaSKpq4SC&#10;oO1J29LrI/uapGbfht01xv76bkHocZiZb5j1djCt6Mn5xrKC+SwBQVxa3XCl4P1tN12B8AFZY2uZ&#10;FNzIw3bzMFpjru2Vj9SfQiUihH2OCuoQulxKX9Zk0M9sRxy9L+sMhihdJbXDa4SbVi6SJJUGG44L&#10;NXb0XFN5Pl2MglX58u2KrDjMHz+67KdfvKa7z0ypyXgonkAEGsJ/+N7eawXLFP6+xB8gN7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tVvkt8UAAADbAAAADwAAAAAAAAAA&#10;AAAAAAChAgAAZHJzL2Rvd25yZXYueG1sUEsFBgAAAAAEAAQA+QAAAJMDAAAAAA==&#10;" strokecolor="black [3213]"/>
                <v:shapetype id="_x0000_t202" coordsize="21600,21600" o:spt="202" path="m,l,21600r21600,l21600,xe">
                  <v:stroke joinstyle="miter"/>
                  <v:path gradientshapeok="t" o:connecttype="rect"/>
                </v:shapetype>
                <v:shape id="Text Box 30" o:spid="_x0000_s1040" type="#_x0000_t202" style="position:absolute;left:1320;top:6647;width:2756;height:5816;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XrV8MUA&#10;AADbAAAADwAAAGRycy9kb3ducmV2LnhtbESP3WrCQBSE7wu+w3IE75qNBlNJXUWkhUJBmii0l6fZ&#10;kx/Mng3ZVdO37wqFXg4z8w2z3o6mE1caXGtZwTyKQRCXVrdcKzgdXx9XIJxH1thZJgU/5GC7mTys&#10;MdP2xjldC1+LAGGXoYLG+z6T0pUNGXSR7YmDV9nBoA9yqKUe8BbgppOLOE6lwZbDQoM97Rsqz8XF&#10;KDjsU7tMvsdV9fLxbvO6SuTX8lOp2XTcPYPwNPr/8F/7TStInuD+JfwAufk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etXwxQAAANsAAAAPAAAAAAAAAAAAAAAAAJgCAABkcnMv&#10;ZG93bnJldi54bWxQSwUGAAAAAAQABAD1AAAAigMAAAAA&#10;" fillcolor="white [3201]" strokeweight=".5pt">
                  <v:textbox>
                    <w:txbxContent>
                      <w:p w:rsidR="00797AAC" w:rsidRPr="005110E5" w:rsidRDefault="00797AAC" w:rsidP="00797AAC">
                        <w:pPr>
                          <w:pStyle w:val="NormalWeb"/>
                          <w:spacing w:before="0" w:beforeAutospacing="0" w:after="0" w:afterAutospacing="0"/>
                          <w:rPr>
                            <w:b/>
                          </w:rPr>
                        </w:pPr>
                        <w:r w:rsidRPr="005110E5">
                          <w:rPr>
                            <w:b/>
                          </w:rPr>
                          <w:t>×</w:t>
                        </w:r>
                      </w:p>
                      <w:p w:rsidR="00797AAC" w:rsidRPr="005110E5" w:rsidRDefault="00797AAC" w:rsidP="00797AAC">
                        <w:pPr>
                          <w:pStyle w:val="NormalWeb"/>
                          <w:spacing w:before="0" w:beforeAutospacing="0" w:after="0" w:afterAutospacing="0"/>
                          <w:rPr>
                            <w:b/>
                          </w:rPr>
                        </w:pPr>
                        <w:r w:rsidRPr="005110E5">
                          <w:rPr>
                            <w:b/>
                          </w:rPr>
                          <w:t>×</w:t>
                        </w:r>
                      </w:p>
                      <w:p w:rsidR="00797AAC" w:rsidRPr="005110E5" w:rsidRDefault="00797AAC" w:rsidP="00797AAC">
                        <w:pPr>
                          <w:pStyle w:val="NormalWeb"/>
                          <w:spacing w:before="0" w:beforeAutospacing="0" w:after="0" w:afterAutospacing="0"/>
                          <w:rPr>
                            <w:b/>
                          </w:rPr>
                        </w:pPr>
                        <w:r w:rsidRPr="005110E5">
                          <w:rPr>
                            <w:b/>
                          </w:rPr>
                          <w:t>×</w:t>
                        </w:r>
                      </w:p>
                    </w:txbxContent>
                  </v:textbox>
                </v:shape>
                <v:shape id="Text Box 30" o:spid="_x0000_s1041" type="#_x0000_t202" style="position:absolute;left:8041;top:6650;width:2432;height:5811;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VBgsEA&#10;AADbAAAADwAAAGRycy9kb3ducmV2LnhtbERPy4rCMBTdC/5DuMLsNNWiSDUtIgrCwDA6A7q8NrcP&#10;bG5KE7Xz95OF4PJw3uusN414UOdqywqmkwgEcW51zaWC35/9eAnCeWSNjWVS8EcOsnQ4WGOi7ZOP&#10;9Dj5UoQQdgkqqLxvEyldXpFBN7EtceAK2xn0AXal1B0+Q7hp5CyKFtJgzaGhwpa2FeW3090o+Nou&#10;7Dy+9sti9/1pj2URy8v8rNTHqN+sQHjq/Vv8ch+0gjiMDV/CD5Dp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DlQYLBAAAA2wAAAA8AAAAAAAAAAAAAAAAAmAIAAGRycy9kb3du&#10;cmV2LnhtbFBLBQYAAAAABAAEAPUAAACGAwAAAAA=&#10;" fillcolor="white [3201]" strokeweight=".5pt">
                  <v:textbox>
                    <w:txbxContent>
                      <w:p w:rsidR="00797AAC" w:rsidRDefault="00797AAC" w:rsidP="00797AAC">
                        <w:pPr>
                          <w:pStyle w:val="NormalWeb"/>
                          <w:spacing w:before="0" w:beforeAutospacing="0" w:after="0" w:afterAutospacing="0"/>
                        </w:pPr>
                        <w:r>
                          <w:t>•</w:t>
                        </w:r>
                      </w:p>
                      <w:p w:rsidR="00797AAC" w:rsidRDefault="00797AAC" w:rsidP="00797AAC">
                        <w:pPr>
                          <w:pStyle w:val="NormalWeb"/>
                          <w:spacing w:before="0" w:beforeAutospacing="0" w:after="0" w:afterAutospacing="0"/>
                        </w:pPr>
                        <w:r>
                          <w:t>•</w:t>
                        </w:r>
                      </w:p>
                      <w:p w:rsidR="00797AAC" w:rsidRDefault="00797AAC" w:rsidP="00797AAC">
                        <w:pPr>
                          <w:pStyle w:val="NormalWeb"/>
                          <w:spacing w:before="0" w:beforeAutospacing="0" w:after="0" w:afterAutospacing="0"/>
                        </w:pPr>
                        <w:r>
                          <w:t>•</w:t>
                        </w:r>
                      </w:p>
                    </w:txbxContent>
                  </v:textbox>
                </v:shape>
                <v:shapetype id="_x0000_t32" coordsize="21600,21600" o:spt="32" o:oned="t" path="m,l21600,21600e" filled="f">
                  <v:path arrowok="t" fillok="f" o:connecttype="none"/>
                  <o:lock v:ext="edit" shapetype="t"/>
                </v:shapetype>
                <v:shape id="Straight Arrow Connector 39" o:spid="_x0000_s1042" type="#_x0000_t32" style="position:absolute;left:19480;top:2623;width:0;height:3975;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Cr1oMQAAADbAAAADwAAAGRycy9kb3ducmV2LnhtbESPQWsCMRSE7wX/Q3iCt5q1QqmrcVla&#10;CvUkaqEen5vnZnHzEjapu/rrm0Khx2FmvmFWxWBbcaUuNI4VzKYZCOLK6YZrBZ+H98cXECEia2wd&#10;k4IbBSjWo4cV5tr1vKPrPtYiQTjkqMDE6HMpQ2XIYpg6T5y8s+ssxiS7WuoO+wS3rXzKsmdpseG0&#10;YNDTq6Hqsv+2Cra+NcHt5OLeH+ltPmx9efraKDUZD+USRKQh/of/2h9awXwBv1/SD5Dr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gKvWgxAAAANsAAAAPAAAAAAAAAAAA&#10;AAAAAKECAABkcnMvZG93bnJldi54bWxQSwUGAAAAAAQABAD5AAAAkgMAAAAA&#10;" strokecolor="black [3213]">
                  <v:stroke dashstyle="dash" startarrow="block"/>
                </v:shape>
                <v:shape id="Straight Arrow Connector 40" o:spid="_x0000_s1043" type="#_x0000_t32" style="position:absolute;left:19477;top:12816;width:0;height:412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dx9ab8AAADbAAAADwAAAGRycy9kb3ducmV2LnhtbERPTWsCMRC9F/wPYQRvNasWKatRiiLo&#10;rWov3obNdLPtZrIko7v9982h0OPjfa+3g2/Vg2JqAhuYTQtQxFWwDdcGPq6H51dQSZAttoHJwA8l&#10;2G5GT2ssbej5TI+L1CqHcCrRgBPpSq1T5chjmoaOOHOfIXqUDGOtbcQ+h/tWz4tiqT02nBscdrRz&#10;VH1f7t7AXE4Hfl+ccFHHq7h42/eu/zJmMh7eVqCEBvkX/7mP1sBLXp+/5B+gN78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5dx9ab8AAADbAAAADwAAAAAAAAAAAAAAAACh&#10;AgAAZHJzL2Rvd25yZXYueG1sUEsFBgAAAAAEAAQA+QAAAI0DAAAAAA==&#10;" strokecolor="black [3213]">
                  <v:stroke dashstyle="dash" startarrow="block"/>
                </v:shape>
                <v:line id="Straight Connector 41" o:spid="_x0000_s1044" style="position:absolute;flip:x;visibility:visible;mso-wrap-style:square" from="6202,2623" to="19477,2623"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aZl78EAAADbAAAADwAAAGRycy9kb3ducmV2LnhtbESP3WoCMRSE7wu+QzhC7zSxLVK2RhGh&#10;ULyw/j3AYXPcXdycLMmprm9vBKGXw8x8w8wWvW/VhWJqAluYjA0o4jK4hisLx8P36BNUEmSHbWCy&#10;cKMEi/ngZYaFC1fe0WUvlcoQTgVaqEW6QutU1uQxjUNHnL1TiB4ly1hpF/Ga4b7Vb8ZMtceG80KN&#10;Ha1qKs/7P29BCy7ju1mdDNF2LZvz8Xd9M9a+DvvlFyihXv7Dz/aPs/AxgceX/AP0/A4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VpmXvwQAAANsAAAAPAAAAAAAAAAAAAAAA&#10;AKECAABkcnMvZG93bnJldi54bWxQSwUGAAAAAAQABAD5AAAAjwMAAAAA&#10;" strokecolor="black [3213]">
                  <v:stroke dashstyle="dash"/>
                </v:line>
                <v:line id="Straight Connector 42" o:spid="_x0000_s1045" style="position:absolute;visibility:visible;mso-wrap-style:square" from="6200,2623" to="6200,169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x1mBsQAAADbAAAADwAAAGRycy9kb3ducmV2LnhtbESPQWvCQBSE74X+h+UVeim6qUgq0VVK&#10;QRA8NVq8PndfssHs25Ddxthf3xUKPQ4z8w2z2oyuFQP1ofGs4HWagSDW3jRcKzgetpMFiBCRDbae&#10;ScGNAmzWjw8rLIy/8icNZaxFgnAoUIGNsSukDNqSwzD1HXHyKt87jEn2tTQ9XhPctXKWZbl02HBa&#10;sNjRhyV9Kb+dgn3+VuL5oL9Otxc52D1V+ievlHp+Gt+XICKN8T/8194ZBfMZ3L+kHyD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HWYGxAAAANsAAAAPAAAAAAAAAAAA&#10;AAAAAKECAABkcnMvZG93bnJldi54bWxQSwUGAAAAAAQABAD5AAAAkgMAAAAA&#10;" strokecolor="black [3213]">
                  <v:stroke dashstyle="dash"/>
                </v:line>
                <v:line id="Straight Connector 43" o:spid="_x0000_s1046" style="position:absolute;visibility:visible;mso-wrap-style:square" from="6200,16934" to="19477,1693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FHDncQAAADbAAAADwAAAGRycy9kb3ducmV2LnhtbESPzWrDMBCE74W+g9hCLyWR+4MTnCih&#10;FAKBnOq05LqR1paptTKW4jh5+qpQyHGYmW+Y5Xp0rRioD41nBc/TDASx9qbhWsHXfjOZgwgR2WDr&#10;mRRcKMB6dX+3xML4M3/SUMZaJAiHAhXYGLtCyqAtOQxT3xEnr/K9w5hkX0vT4znBXStfsiyXDhtO&#10;CxY7+rCkf8qTU7DLZyUe9/r7cHmSg91Rpa95pdTjw/i+ABFpjLfwf3trFLy9wt+X9APk6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QUcOdxAAAANsAAAAPAAAAAAAAAAAA&#10;AAAAAKECAABkcnMvZG93bnJldi54bWxQSwUGAAAAAAQABAD5AAAAkgMAAAAA&#10;" strokecolor="black [3213]">
                  <v:stroke dashstyle="dash"/>
                </v:line>
                <v:shape id="Straight Arrow Connector 44" o:spid="_x0000_s1047" type="#_x0000_t32" style="position:absolute;left:19475;top:6649;width:2;height:6165;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Wzi3sUAAADbAAAADwAAAGRycy9kb3ducmV2LnhtbESPQWvCQBSE7wX/w/IEb81Gq2JTV5Fa&#10;oQFBGgu9PrKvSTD7NmZXTf69KxR6HGbmG2a57kwtrtS6yrKCcRSDIM6trrhQ8H3cPS9AOI+ssbZM&#10;CnpysF4NnpaYaHvjL7pmvhABwi5BBaX3TSKly0sy6CLbEAfv17YGfZBtIXWLtwA3tZzE8VwarDgs&#10;lNjQe0n5KbsYBWfazrb9TzHDj+Npt3g5pHv7mio1GnabNxCeOv8f/mt/agXTKTy+hB8gV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Wzi3sUAAADbAAAADwAAAAAAAAAA&#10;AAAAAAChAgAAZHJzL2Rvd25yZXYueG1sUEsFBgAAAAAEAAQA+QAAAJMDAAAAAA==&#10;" strokecolor="black [3213]">
                  <v:stroke dashstyle="dash" startarrow="block" endarrow="block"/>
                </v:shape>
                <v:shape id="Text Box 45" o:spid="_x0000_s1048" type="#_x0000_t202" style="position:absolute;left:19871;top:8583;width:3276;height:2864;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JstsUA&#10;AADbAAAADwAAAGRycy9kb3ducmV2LnhtbESPQWsCMRSE7wX/Q3iFXopmLSplaxQVFCm2pSrF42Pz&#10;ulncvCxJ1PXfN4LQ4zAz3zDjaWtrcSYfKscK+r0MBHHhdMWlgv1u2X0FESKyxtoxKbhSgOmk8zDG&#10;XLsLf9N5G0uRIBxyVGBibHIpQ2HIYui5hjh5v85bjEn6UmqPlwS3tXzJspG0WHFaMNjQwlBx3J6s&#10;gqN5f/7KVh/zn9H66j93J3fwm4NST4/t7A1EpDb+h+/ttVYwGMLtS/oBcv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eQmy2xQAAANsAAAAPAAAAAAAAAAAAAAAAAJgCAABkcnMv&#10;ZG93bnJldi54bWxQSwUGAAAAAAQABAD1AAAAigMAAAAA&#10;" filled="f" stroked="f" strokeweight=".5pt">
                  <v:textbox>
                    <w:txbxContent>
                      <w:p w:rsidR="00797AAC" w:rsidRPr="005110E5" w:rsidRDefault="00797AAC" w:rsidP="00797AAC">
                        <w:pPr>
                          <w:rPr>
                            <w:vertAlign w:val="subscript"/>
                          </w:rPr>
                        </w:pPr>
                        <w:r>
                          <w:t>L</w:t>
                        </w:r>
                        <w:r>
                          <w:rPr>
                            <w:vertAlign w:val="subscript"/>
                          </w:rPr>
                          <w:t>a</w:t>
                        </w:r>
                      </w:p>
                    </w:txbxContent>
                  </v:textbox>
                </v:shape>
                <v:shape id="Text Box 39" o:spid="_x0000_s1049" type="#_x0000_t202" style="position:absolute;left:10065;top:1275;width:3334;height:2858;visibility:visible;mso-wrap-style:non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Z18MIA&#10;AADbAAAADwAAAGRycy9kb3ducmV2LnhtbESPQYvCMBSE7wv+h/AEb2uqSJFqFBUE0YOoy3p9NM+2&#10;2LyUJrb13xtB8DjMzDfMfNmZUjRUu8KygtEwAkGcWl1wpuDvsv2dgnAeWWNpmRQ8ycFy0fuZY6Jt&#10;yydqzj4TAcIuQQW591UipUtzMuiGtiIO3s3WBn2QdSZ1jW2Am1KOoyiWBgsOCzlWtMkpvZ8fRkG8&#10;v1yf29Pt8H/07T5rm4leb3ZKDfrdagbCU+e/4U97pxVMYnh/CT9AL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9nXwwgAAANsAAAAPAAAAAAAAAAAAAAAAAJgCAABkcnMvZG93&#10;bnJldi54bWxQSwUGAAAAAAQABAD1AAAAhwMAAAAA&#10;" fillcolor="white [3212]" stroked="f" strokeweight=".5pt">
                  <v:textbox>
                    <w:txbxContent>
                      <w:p w:rsidR="00797AAC" w:rsidRDefault="00797AAC" w:rsidP="00797AAC">
                        <w:pPr>
                          <w:pStyle w:val="NormalWeb"/>
                          <w:spacing w:before="0" w:beforeAutospacing="0" w:after="0" w:afterAutospacing="0"/>
                        </w:pPr>
                        <w:r>
                          <w:rPr>
                            <w:rFonts w:eastAsia="Times New Roman"/>
                          </w:rPr>
                          <w:t>L</w:t>
                        </w:r>
                        <w:r>
                          <w:rPr>
                            <w:rFonts w:eastAsia="Times New Roman"/>
                            <w:position w:val="-6"/>
                            <w:vertAlign w:val="subscript"/>
                          </w:rPr>
                          <w:t>1</w:t>
                        </w:r>
                      </w:p>
                    </w:txbxContent>
                  </v:textbox>
                </v:shape>
                <w10:anchorlock/>
              </v:group>
            </w:pict>
          </mc:Fallback>
        </mc:AlternateContent>
      </w:r>
    </w:p>
    <w:p w:rsidR="00111918" w:rsidRPr="00111918" w:rsidRDefault="00111918" w:rsidP="00797AAC">
      <w:pPr>
        <w:pStyle w:val="ListParagraph"/>
        <w:spacing w:before="240"/>
        <w:jc w:val="center"/>
        <w:rPr>
          <w:rFonts w:ascii="Times New Roman" w:hAnsi="Times New Roman" w:cs="Times New Roman"/>
          <w:b/>
          <w:sz w:val="24"/>
        </w:rPr>
      </w:pPr>
      <w:r w:rsidRPr="00111918">
        <w:rPr>
          <w:rFonts w:ascii="Times New Roman" w:hAnsi="Times New Roman" w:cs="Times New Roman"/>
          <w:b/>
          <w:sz w:val="24"/>
        </w:rPr>
        <w:t>Fig Q2</w:t>
      </w:r>
    </w:p>
    <w:p w:rsidR="00797AAC" w:rsidRPr="00111918" w:rsidRDefault="0036633C" w:rsidP="0036633C">
      <w:pPr>
        <w:pStyle w:val="Default"/>
        <w:spacing w:line="276" w:lineRule="auto"/>
        <w:ind w:left="720"/>
        <w:jc w:val="right"/>
        <w:rPr>
          <w:rFonts w:ascii="Times New Roman" w:hAnsi="Times New Roman" w:cs="Times New Roman"/>
          <w:b/>
          <w:szCs w:val="22"/>
        </w:rPr>
      </w:pPr>
      <w:r w:rsidRPr="00111918">
        <w:rPr>
          <w:rFonts w:ascii="Times New Roman" w:hAnsi="Times New Roman" w:cs="Times New Roman"/>
          <w:b/>
          <w:szCs w:val="22"/>
        </w:rPr>
        <w:t>[10 Marks]</w:t>
      </w:r>
    </w:p>
    <w:p w:rsidR="00797AAC" w:rsidRDefault="00797AAC" w:rsidP="00204303">
      <w:pPr>
        <w:pStyle w:val="ListParagraph"/>
        <w:numPr>
          <w:ilvl w:val="0"/>
          <w:numId w:val="4"/>
        </w:numPr>
        <w:spacing w:before="240"/>
        <w:rPr>
          <w:rFonts w:ascii="Times New Roman" w:hAnsi="Times New Roman" w:cs="Times New Roman"/>
          <w:sz w:val="24"/>
          <w:szCs w:val="24"/>
        </w:rPr>
      </w:pPr>
      <w:r w:rsidRPr="00797AAC">
        <w:rPr>
          <w:rFonts w:ascii="Times New Roman" w:hAnsi="Times New Roman" w:cs="Times New Roman"/>
          <w:sz w:val="24"/>
          <w:szCs w:val="24"/>
        </w:rPr>
        <w:t>A coil of 12</w:t>
      </w:r>
      <w:r>
        <w:rPr>
          <w:rFonts w:ascii="Times New Roman" w:hAnsi="Times New Roman" w:cs="Times New Roman"/>
          <w:sz w:val="24"/>
          <w:szCs w:val="24"/>
        </w:rPr>
        <w:t>00 turns with a coil of width 12</w:t>
      </w:r>
      <w:r w:rsidRPr="00797AAC">
        <w:rPr>
          <w:rFonts w:ascii="Times New Roman" w:hAnsi="Times New Roman" w:cs="Times New Roman"/>
          <w:sz w:val="24"/>
          <w:szCs w:val="24"/>
        </w:rPr>
        <w:t xml:space="preserve">0mm and active depth of </w:t>
      </w:r>
      <w:r>
        <w:rPr>
          <w:rFonts w:ascii="Times New Roman" w:hAnsi="Times New Roman" w:cs="Times New Roman"/>
          <w:sz w:val="24"/>
          <w:szCs w:val="24"/>
        </w:rPr>
        <w:t>15</w:t>
      </w:r>
      <w:r w:rsidRPr="00797AAC">
        <w:rPr>
          <w:rFonts w:ascii="Times New Roman" w:hAnsi="Times New Roman" w:cs="Times New Roman"/>
          <w:sz w:val="24"/>
          <w:szCs w:val="24"/>
        </w:rPr>
        <w:t>0mm rotates in a uniform magnetic field between the poles of a m</w:t>
      </w:r>
      <w:bookmarkStart w:id="0" w:name="_GoBack"/>
      <w:bookmarkEnd w:id="0"/>
      <w:r w:rsidRPr="00797AAC">
        <w:rPr>
          <w:rFonts w:ascii="Times New Roman" w:hAnsi="Times New Roman" w:cs="Times New Roman"/>
          <w:sz w:val="24"/>
          <w:szCs w:val="24"/>
        </w:rPr>
        <w:t>agnet with an air gap flux density of 1.25T.  If the coil rotates at a speed of 3000rpm calculate:</w:t>
      </w:r>
    </w:p>
    <w:p w:rsidR="00204303" w:rsidRPr="00797AAC" w:rsidRDefault="00204303" w:rsidP="00204303">
      <w:pPr>
        <w:pStyle w:val="ListParagraph"/>
        <w:spacing w:before="240"/>
        <w:rPr>
          <w:rFonts w:ascii="Times New Roman" w:hAnsi="Times New Roman" w:cs="Times New Roman"/>
          <w:sz w:val="24"/>
          <w:szCs w:val="24"/>
        </w:rPr>
      </w:pPr>
    </w:p>
    <w:p w:rsidR="00797AAC" w:rsidRDefault="00797AAC" w:rsidP="00797AAC">
      <w:pPr>
        <w:pStyle w:val="ListParagraph"/>
        <w:numPr>
          <w:ilvl w:val="0"/>
          <w:numId w:val="6"/>
        </w:numPr>
        <w:spacing w:before="240"/>
        <w:rPr>
          <w:rFonts w:ascii="Times New Roman" w:hAnsi="Times New Roman" w:cs="Times New Roman"/>
          <w:sz w:val="24"/>
          <w:szCs w:val="24"/>
        </w:rPr>
      </w:pPr>
      <w:r w:rsidRPr="00797AAC">
        <w:rPr>
          <w:rFonts w:ascii="Times New Roman" w:hAnsi="Times New Roman" w:cs="Times New Roman"/>
          <w:sz w:val="24"/>
          <w:szCs w:val="24"/>
        </w:rPr>
        <w:t xml:space="preserve">The maximum </w:t>
      </w:r>
      <w:proofErr w:type="spellStart"/>
      <w:r w:rsidRPr="00797AAC">
        <w:rPr>
          <w:rFonts w:ascii="Times New Roman" w:hAnsi="Times New Roman" w:cs="Times New Roman"/>
          <w:sz w:val="24"/>
          <w:szCs w:val="24"/>
        </w:rPr>
        <w:t>e.m.f</w:t>
      </w:r>
      <w:proofErr w:type="spellEnd"/>
      <w:r w:rsidRPr="00797AAC">
        <w:rPr>
          <w:rFonts w:ascii="Times New Roman" w:hAnsi="Times New Roman" w:cs="Times New Roman"/>
          <w:sz w:val="24"/>
          <w:szCs w:val="24"/>
        </w:rPr>
        <w:t>. induced in the coil.</w:t>
      </w:r>
      <w:r w:rsidRPr="00797AAC">
        <w:rPr>
          <w:rFonts w:ascii="Times New Roman" w:hAnsi="Times New Roman" w:cs="Times New Roman"/>
          <w:sz w:val="24"/>
          <w:szCs w:val="24"/>
        </w:rPr>
        <w:tab/>
      </w:r>
    </w:p>
    <w:p w:rsidR="0036633C" w:rsidRPr="00320502" w:rsidRDefault="0036633C" w:rsidP="00320502">
      <w:pPr>
        <w:pStyle w:val="ListParagraph"/>
        <w:spacing w:before="240"/>
        <w:ind w:left="1440"/>
        <w:jc w:val="right"/>
        <w:rPr>
          <w:rFonts w:ascii="Times New Roman" w:hAnsi="Times New Roman" w:cs="Times New Roman"/>
          <w:b/>
          <w:sz w:val="24"/>
          <w:szCs w:val="24"/>
        </w:rPr>
      </w:pPr>
      <w:r w:rsidRPr="00320502">
        <w:rPr>
          <w:rFonts w:ascii="Times New Roman" w:hAnsi="Times New Roman" w:cs="Times New Roman"/>
          <w:b/>
          <w:sz w:val="24"/>
          <w:szCs w:val="24"/>
        </w:rPr>
        <w:t>[</w:t>
      </w:r>
      <w:r w:rsidR="00320502" w:rsidRPr="00320502">
        <w:rPr>
          <w:rFonts w:ascii="Times New Roman" w:hAnsi="Times New Roman" w:cs="Times New Roman"/>
          <w:b/>
          <w:sz w:val="24"/>
          <w:szCs w:val="24"/>
        </w:rPr>
        <w:t>3 Marks</w:t>
      </w:r>
      <w:r w:rsidRPr="00320502">
        <w:rPr>
          <w:rFonts w:ascii="Times New Roman" w:hAnsi="Times New Roman" w:cs="Times New Roman"/>
          <w:b/>
          <w:sz w:val="24"/>
          <w:szCs w:val="24"/>
        </w:rPr>
        <w:t>]</w:t>
      </w:r>
    </w:p>
    <w:p w:rsidR="00DB4615" w:rsidRDefault="00797AAC" w:rsidP="00797AAC">
      <w:pPr>
        <w:pStyle w:val="ListParagraph"/>
        <w:numPr>
          <w:ilvl w:val="0"/>
          <w:numId w:val="6"/>
        </w:numPr>
        <w:spacing w:before="240"/>
        <w:rPr>
          <w:rFonts w:ascii="Times New Roman" w:hAnsi="Times New Roman" w:cs="Times New Roman"/>
          <w:sz w:val="24"/>
          <w:szCs w:val="24"/>
        </w:rPr>
      </w:pPr>
      <w:r w:rsidRPr="00797AAC">
        <w:rPr>
          <w:rFonts w:ascii="Times New Roman" w:hAnsi="Times New Roman" w:cs="Times New Roman"/>
          <w:sz w:val="24"/>
          <w:szCs w:val="24"/>
        </w:rPr>
        <w:t>The maximum amount of flux cutting the coil.</w:t>
      </w:r>
    </w:p>
    <w:p w:rsidR="00320502" w:rsidRPr="00320502" w:rsidRDefault="00320502" w:rsidP="00320502">
      <w:pPr>
        <w:pStyle w:val="ListParagraph"/>
        <w:spacing w:before="240"/>
        <w:ind w:left="1440"/>
        <w:jc w:val="right"/>
        <w:rPr>
          <w:rFonts w:ascii="Times New Roman" w:hAnsi="Times New Roman" w:cs="Times New Roman"/>
          <w:b/>
          <w:sz w:val="24"/>
          <w:szCs w:val="24"/>
        </w:rPr>
      </w:pPr>
      <w:r w:rsidRPr="00320502">
        <w:rPr>
          <w:rFonts w:ascii="Times New Roman" w:hAnsi="Times New Roman" w:cs="Times New Roman"/>
          <w:b/>
          <w:sz w:val="24"/>
          <w:szCs w:val="24"/>
        </w:rPr>
        <w:t>[</w:t>
      </w:r>
      <w:r w:rsidR="00204303">
        <w:rPr>
          <w:rFonts w:ascii="Times New Roman" w:hAnsi="Times New Roman" w:cs="Times New Roman"/>
          <w:b/>
          <w:sz w:val="24"/>
          <w:szCs w:val="24"/>
        </w:rPr>
        <w:t>3</w:t>
      </w:r>
      <w:r w:rsidRPr="00320502">
        <w:rPr>
          <w:rFonts w:ascii="Times New Roman" w:hAnsi="Times New Roman" w:cs="Times New Roman"/>
          <w:b/>
          <w:sz w:val="24"/>
          <w:szCs w:val="24"/>
        </w:rPr>
        <w:t xml:space="preserve"> Marks]</w:t>
      </w:r>
    </w:p>
    <w:p w:rsidR="00DB4615" w:rsidRDefault="0036633C" w:rsidP="00DB4615">
      <w:pPr>
        <w:numPr>
          <w:ilvl w:val="0"/>
          <w:numId w:val="4"/>
        </w:numPr>
      </w:pPr>
      <w:r w:rsidRPr="0036633C">
        <w:t>Describe the working principles of a three phase induction motor</w:t>
      </w:r>
      <w:r w:rsidR="00204303">
        <w:t>.</w:t>
      </w:r>
    </w:p>
    <w:p w:rsidR="005C45CB" w:rsidRPr="005C45CB" w:rsidRDefault="005C45CB" w:rsidP="005C45CB">
      <w:pPr>
        <w:ind w:left="720"/>
        <w:jc w:val="right"/>
        <w:rPr>
          <w:b/>
          <w:szCs w:val="24"/>
        </w:rPr>
      </w:pPr>
      <w:r w:rsidRPr="005C45CB">
        <w:rPr>
          <w:b/>
          <w:szCs w:val="24"/>
        </w:rPr>
        <w:t>[10 Marks]</w:t>
      </w:r>
    </w:p>
    <w:p w:rsidR="005C45CB" w:rsidRDefault="005C45CB" w:rsidP="005C45CB">
      <w:pPr>
        <w:pStyle w:val="ListParagraph"/>
        <w:numPr>
          <w:ilvl w:val="0"/>
          <w:numId w:val="4"/>
        </w:numPr>
        <w:spacing w:before="240"/>
        <w:rPr>
          <w:rFonts w:ascii="Times New Roman" w:hAnsi="Times New Roman" w:cs="Times New Roman"/>
          <w:sz w:val="24"/>
          <w:szCs w:val="24"/>
        </w:rPr>
      </w:pPr>
      <w:r w:rsidRPr="005C45CB">
        <w:rPr>
          <w:rFonts w:ascii="Times New Roman" w:hAnsi="Times New Roman" w:cs="Times New Roman"/>
          <w:sz w:val="24"/>
          <w:szCs w:val="24"/>
        </w:rPr>
        <w:t xml:space="preserve">A four-pole alternator is required to operate at </w:t>
      </w:r>
      <w:r>
        <w:rPr>
          <w:rFonts w:ascii="Times New Roman" w:hAnsi="Times New Roman" w:cs="Times New Roman"/>
          <w:sz w:val="24"/>
          <w:szCs w:val="24"/>
        </w:rPr>
        <w:t>6</w:t>
      </w:r>
      <w:r w:rsidRPr="005C45CB">
        <w:rPr>
          <w:rFonts w:ascii="Times New Roman" w:hAnsi="Times New Roman" w:cs="Times New Roman"/>
          <w:sz w:val="24"/>
          <w:szCs w:val="24"/>
        </w:rPr>
        <w:t xml:space="preserve">0Hz.  What is the required rotation speed in </w:t>
      </w:r>
      <w:proofErr w:type="spellStart"/>
      <w:r w:rsidRPr="005C45CB">
        <w:rPr>
          <w:rFonts w:ascii="Times New Roman" w:hAnsi="Times New Roman" w:cs="Times New Roman"/>
          <w:sz w:val="24"/>
          <w:szCs w:val="24"/>
        </w:rPr>
        <w:t>r.p.m</w:t>
      </w:r>
      <w:proofErr w:type="spellEnd"/>
      <w:r w:rsidRPr="005C45CB">
        <w:rPr>
          <w:rFonts w:ascii="Times New Roman" w:hAnsi="Times New Roman" w:cs="Times New Roman"/>
          <w:sz w:val="24"/>
          <w:szCs w:val="24"/>
        </w:rPr>
        <w:t>?</w:t>
      </w:r>
    </w:p>
    <w:p w:rsidR="005C45CB" w:rsidRPr="005C45CB" w:rsidRDefault="005C45CB" w:rsidP="005C45CB">
      <w:pPr>
        <w:pStyle w:val="ListParagraph"/>
        <w:spacing w:before="240"/>
        <w:jc w:val="right"/>
        <w:rPr>
          <w:rFonts w:ascii="Times New Roman" w:hAnsi="Times New Roman" w:cs="Times New Roman"/>
          <w:sz w:val="24"/>
          <w:szCs w:val="24"/>
        </w:rPr>
      </w:pPr>
      <w:r w:rsidRPr="005C45CB">
        <w:rPr>
          <w:rFonts w:ascii="Times New Roman" w:hAnsi="Times New Roman" w:cs="Times New Roman"/>
          <w:b/>
          <w:sz w:val="24"/>
          <w:szCs w:val="24"/>
        </w:rPr>
        <w:t xml:space="preserve"> </w:t>
      </w:r>
      <w:r w:rsidRPr="005C45CB">
        <w:rPr>
          <w:rFonts w:ascii="Times New Roman" w:hAnsi="Times New Roman" w:cs="Times New Roman"/>
          <w:b/>
          <w:sz w:val="24"/>
          <w:szCs w:val="24"/>
        </w:rPr>
        <w:t>[2 marks]</w:t>
      </w:r>
    </w:p>
    <w:p w:rsidR="0036633C" w:rsidRDefault="00B61D40" w:rsidP="00DB4615">
      <w:pPr>
        <w:numPr>
          <w:ilvl w:val="0"/>
          <w:numId w:val="4"/>
        </w:numPr>
      </w:pPr>
      <w:r>
        <w:t>Describe the working principles of a DC excited alternator</w:t>
      </w:r>
    </w:p>
    <w:p w:rsidR="00B61D40" w:rsidRPr="00111918" w:rsidRDefault="00B61D40" w:rsidP="00B61D40">
      <w:pPr>
        <w:ind w:left="720"/>
        <w:jc w:val="right"/>
      </w:pPr>
      <w:r w:rsidRPr="00B61D40">
        <w:rPr>
          <w:b/>
        </w:rPr>
        <w:t>[10 Marks]</w:t>
      </w:r>
    </w:p>
    <w:p w:rsidR="00F327CC" w:rsidRDefault="00111918" w:rsidP="00111918">
      <w:pPr>
        <w:pStyle w:val="ListParagraph"/>
        <w:numPr>
          <w:ilvl w:val="0"/>
          <w:numId w:val="4"/>
        </w:numPr>
        <w:rPr>
          <w:rFonts w:ascii="Times New Roman" w:hAnsi="Times New Roman" w:cs="Times New Roman"/>
          <w:sz w:val="24"/>
        </w:rPr>
      </w:pPr>
      <w:r w:rsidRPr="00111918">
        <w:rPr>
          <w:rFonts w:ascii="Times New Roman" w:hAnsi="Times New Roman" w:cs="Times New Roman"/>
          <w:sz w:val="24"/>
        </w:rPr>
        <w:t>Describe the working principles of a single phase transformer</w:t>
      </w:r>
    </w:p>
    <w:p w:rsidR="00111918" w:rsidRPr="00111918" w:rsidRDefault="00111918" w:rsidP="00111918">
      <w:pPr>
        <w:pStyle w:val="ListParagraph"/>
        <w:jc w:val="right"/>
        <w:rPr>
          <w:rFonts w:ascii="Times New Roman" w:hAnsi="Times New Roman" w:cs="Times New Roman"/>
          <w:b/>
          <w:sz w:val="24"/>
        </w:rPr>
      </w:pPr>
      <w:r w:rsidRPr="00111918">
        <w:rPr>
          <w:rFonts w:ascii="Times New Roman" w:hAnsi="Times New Roman" w:cs="Times New Roman"/>
          <w:b/>
          <w:sz w:val="24"/>
        </w:rPr>
        <w:t>[10 Marks]</w:t>
      </w:r>
    </w:p>
    <w:p w:rsidR="008A2A4F" w:rsidRDefault="00797AAC" w:rsidP="00797AAC">
      <w:pPr>
        <w:jc w:val="center"/>
      </w:pPr>
      <w:r w:rsidRPr="00FB6B3C">
        <w:rPr>
          <w:noProof/>
        </w:rPr>
        <w:lastRenderedPageBreak/>
        <w:drawing>
          <wp:inline distT="0" distB="0" distL="0" distR="0" wp14:anchorId="3459C939" wp14:editId="73896533">
            <wp:extent cx="5344063" cy="4030349"/>
            <wp:effectExtent l="38100" t="57150" r="47625" b="4635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srcRect r="5338"/>
                    <a:stretch/>
                  </pic:blipFill>
                  <pic:spPr bwMode="auto">
                    <a:xfrm rot="21540000">
                      <a:off x="0" y="0"/>
                      <a:ext cx="5343199" cy="4029697"/>
                    </a:xfrm>
                    <a:prstGeom prst="rect">
                      <a:avLst/>
                    </a:prstGeom>
                    <a:noFill/>
                    <a:ln>
                      <a:noFill/>
                    </a:ln>
                    <a:extLst>
                      <a:ext uri="{53640926-AAD7-44D8-BBD7-CCE9431645EC}">
                        <a14:shadowObscured xmlns:a14="http://schemas.microsoft.com/office/drawing/2010/main"/>
                      </a:ext>
                    </a:extLst>
                  </pic:spPr>
                </pic:pic>
              </a:graphicData>
            </a:graphic>
          </wp:inline>
        </w:drawing>
      </w:r>
      <w:r w:rsidRPr="00FB6B3C">
        <w:rPr>
          <w:noProof/>
        </w:rPr>
        <w:drawing>
          <wp:inline distT="0" distB="0" distL="0" distR="0" wp14:anchorId="416B7FA6" wp14:editId="540CE28A">
            <wp:extent cx="5144949" cy="3991555"/>
            <wp:effectExtent l="38100" t="57150" r="36830" b="47625"/>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srcRect r="3591"/>
                    <a:stretch/>
                  </pic:blipFill>
                  <pic:spPr bwMode="auto">
                    <a:xfrm rot="21540000">
                      <a:off x="0" y="0"/>
                      <a:ext cx="5148205" cy="3994081"/>
                    </a:xfrm>
                    <a:prstGeom prst="rect">
                      <a:avLst/>
                    </a:prstGeom>
                    <a:noFill/>
                    <a:ln>
                      <a:noFill/>
                    </a:ln>
                    <a:extLst>
                      <a:ext uri="{53640926-AAD7-44D8-BBD7-CCE9431645EC}">
                        <a14:shadowObscured xmlns:a14="http://schemas.microsoft.com/office/drawing/2010/main"/>
                      </a:ext>
                    </a:extLst>
                  </pic:spPr>
                </pic:pic>
              </a:graphicData>
            </a:graphic>
          </wp:inline>
        </w:drawing>
      </w:r>
    </w:p>
    <w:tbl>
      <w:tblPr>
        <w:tblStyle w:val="TableGrid"/>
        <w:tblW w:w="0" w:type="auto"/>
        <w:tblLook w:val="04A0" w:firstRow="1" w:lastRow="0" w:firstColumn="1" w:lastColumn="0" w:noHBand="0" w:noVBand="1"/>
      </w:tblPr>
      <w:tblGrid>
        <w:gridCol w:w="3080"/>
        <w:gridCol w:w="3081"/>
        <w:gridCol w:w="3081"/>
      </w:tblGrid>
      <w:tr w:rsidR="00DB4615" w:rsidTr="00DB4615">
        <w:tc>
          <w:tcPr>
            <w:tcW w:w="3080" w:type="dxa"/>
            <w:vAlign w:val="center"/>
          </w:tcPr>
          <w:p w:rsidR="00DB4615" w:rsidRDefault="00DB4615" w:rsidP="00DB4615">
            <w:pPr>
              <w:spacing w:before="240" w:after="240" w:line="360" w:lineRule="auto"/>
              <w:jc w:val="center"/>
            </w:pPr>
            <m:oMathPara>
              <m:oMath>
                <m:r>
                  <w:rPr>
                    <w:rFonts w:ascii="Cambria Math" w:hAnsi="Cambria Math"/>
                    <w:sz w:val="22"/>
                    <w:szCs w:val="22"/>
                  </w:rPr>
                  <w:lastRenderedPageBreak/>
                  <m:t>W=</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B</m:t>
                        </m:r>
                      </m:e>
                      <m:sup>
                        <m:r>
                          <w:rPr>
                            <w:rFonts w:ascii="Cambria Math" w:hAnsi="Cambria Math"/>
                            <w:sz w:val="22"/>
                            <w:szCs w:val="22"/>
                          </w:rPr>
                          <m:t>2</m:t>
                        </m:r>
                      </m:sup>
                    </m:sSup>
                    <m:r>
                      <w:rPr>
                        <w:rFonts w:ascii="Cambria Math" w:hAnsi="Cambria Math"/>
                        <w:sz w:val="22"/>
                        <w:szCs w:val="22"/>
                      </w:rPr>
                      <m:t>×Vol</m:t>
                    </m:r>
                  </m:num>
                  <m:den>
                    <m:r>
                      <w:rPr>
                        <w:rFonts w:ascii="Cambria Math" w:hAnsi="Cambria Math"/>
                        <w:sz w:val="22"/>
                        <w:szCs w:val="22"/>
                      </w:rPr>
                      <m:t>2</m:t>
                    </m:r>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o</m:t>
                        </m:r>
                      </m:sub>
                    </m:sSub>
                  </m:den>
                </m:f>
              </m:oMath>
            </m:oMathPara>
          </w:p>
        </w:tc>
        <w:tc>
          <w:tcPr>
            <w:tcW w:w="3081" w:type="dxa"/>
            <w:vAlign w:val="center"/>
          </w:tcPr>
          <w:p w:rsidR="00DB4615" w:rsidRDefault="00DB4615" w:rsidP="00DB4615">
            <w:pPr>
              <w:spacing w:before="240" w:after="240" w:line="360" w:lineRule="auto"/>
              <w:jc w:val="center"/>
              <w:rPr>
                <w:lang w:val="en-US"/>
              </w:rPr>
            </w:pPr>
            <m:oMathPara>
              <m:oMath>
                <m:r>
                  <w:rPr>
                    <w:rFonts w:ascii="Cambria Math" w:hAnsi="Cambria Math"/>
                    <w:sz w:val="22"/>
                    <w:szCs w:val="22"/>
                  </w:rPr>
                  <m:t>F=</m:t>
                </m:r>
                <m:f>
                  <m:fPr>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B</m:t>
                        </m:r>
                      </m:e>
                      <m:sup>
                        <m:r>
                          <w:rPr>
                            <w:rFonts w:ascii="Cambria Math" w:hAnsi="Cambria Math"/>
                            <w:sz w:val="22"/>
                            <w:szCs w:val="22"/>
                          </w:rPr>
                          <m:t>2</m:t>
                        </m:r>
                      </m:sup>
                    </m:sSup>
                    <m:r>
                      <w:rPr>
                        <w:rFonts w:ascii="Cambria Math" w:hAnsi="Cambria Math"/>
                        <w:sz w:val="22"/>
                        <w:szCs w:val="22"/>
                      </w:rPr>
                      <m:t>×Area</m:t>
                    </m:r>
                  </m:num>
                  <m:den>
                    <m:r>
                      <w:rPr>
                        <w:rFonts w:ascii="Cambria Math" w:hAnsi="Cambria Math"/>
                        <w:sz w:val="22"/>
                        <w:szCs w:val="22"/>
                      </w:rPr>
                      <m:t>2</m:t>
                    </m:r>
                    <m:sSub>
                      <m:sSubPr>
                        <m:ctrlPr>
                          <w:rPr>
                            <w:rFonts w:ascii="Cambria Math" w:hAnsi="Cambria Math"/>
                            <w:i/>
                            <w:sz w:val="22"/>
                            <w:szCs w:val="22"/>
                          </w:rPr>
                        </m:ctrlPr>
                      </m:sSubPr>
                      <m:e>
                        <m:r>
                          <w:rPr>
                            <w:rFonts w:ascii="Cambria Math" w:hAnsi="Cambria Math"/>
                            <w:sz w:val="22"/>
                            <w:szCs w:val="22"/>
                          </w:rPr>
                          <m:t>μ</m:t>
                        </m:r>
                      </m:e>
                      <m:sub>
                        <m:r>
                          <w:rPr>
                            <w:rFonts w:ascii="Cambria Math" w:hAnsi="Cambria Math"/>
                            <w:sz w:val="22"/>
                            <w:szCs w:val="22"/>
                          </w:rPr>
                          <m:t>o</m:t>
                        </m:r>
                      </m:sub>
                    </m:sSub>
                  </m:den>
                </m:f>
              </m:oMath>
            </m:oMathPara>
          </w:p>
        </w:tc>
        <w:tc>
          <w:tcPr>
            <w:tcW w:w="3081" w:type="dxa"/>
            <w:vAlign w:val="center"/>
          </w:tcPr>
          <w:p w:rsidR="00DB4615" w:rsidRDefault="00DB4615" w:rsidP="00DB4615">
            <w:pPr>
              <w:spacing w:before="240" w:after="240" w:line="360" w:lineRule="auto"/>
              <w:jc w:val="center"/>
              <w:rPr>
                <w:lang w:val="en-US"/>
              </w:rPr>
            </w:pPr>
            <m:oMathPara>
              <m:oMath>
                <m:r>
                  <w:rPr>
                    <w:rFonts w:ascii="Cambria Math" w:hAnsi="Cambria Math"/>
                  </w:rPr>
                  <m:t>emf=NBAω</m:t>
                </m:r>
                <m:r>
                  <m:rPr>
                    <m:sty m:val="p"/>
                  </m:rPr>
                  <w:rPr>
                    <w:rFonts w:ascii="Cambria Math" w:hAnsi="Cambria Math"/>
                  </w:rPr>
                  <m:t>sin⁡</m:t>
                </m:r>
                <m:r>
                  <w:rPr>
                    <w:rFonts w:ascii="Cambria Math" w:hAnsi="Cambria Math"/>
                  </w:rPr>
                  <m:t>(ωt)</m:t>
                </m:r>
              </m:oMath>
            </m:oMathPara>
          </w:p>
        </w:tc>
      </w:tr>
      <w:tr w:rsidR="00DB4615" w:rsidTr="00DB4615">
        <w:tc>
          <w:tcPr>
            <w:tcW w:w="3080" w:type="dxa"/>
            <w:vAlign w:val="center"/>
          </w:tcPr>
          <w:p w:rsidR="00DB4615" w:rsidRDefault="00DB4615" w:rsidP="00DB4615">
            <w:pPr>
              <w:spacing w:before="240" w:after="240" w:line="360" w:lineRule="auto"/>
              <w:jc w:val="center"/>
              <w:rPr>
                <w:lang w:val="en-US"/>
              </w:rPr>
            </w:pPr>
            <m:oMathPara>
              <m:oMath>
                <m:r>
                  <w:rPr>
                    <w:rFonts w:ascii="Cambria Math" w:hAnsi="Cambria Math"/>
                  </w:rPr>
                  <m:t>B=µH</m:t>
                </m:r>
              </m:oMath>
            </m:oMathPara>
          </w:p>
        </w:tc>
        <w:tc>
          <w:tcPr>
            <w:tcW w:w="3081" w:type="dxa"/>
            <w:vAlign w:val="center"/>
          </w:tcPr>
          <w:p w:rsidR="00DB4615" w:rsidRDefault="00DB4615" w:rsidP="00DB4615">
            <w:pPr>
              <w:spacing w:before="240" w:after="240" w:line="360" w:lineRule="auto"/>
              <w:jc w:val="center"/>
              <w:rPr>
                <w:lang w:val="en-US"/>
              </w:rPr>
            </w:pPr>
            <m:oMathPara>
              <m:oMath>
                <m:sSub>
                  <m:sSubPr>
                    <m:ctrlPr>
                      <w:rPr>
                        <w:rFonts w:ascii="Cambria Math" w:hAnsi="Cambria Math"/>
                        <w:i/>
                        <w:lang w:val="en-US"/>
                      </w:rPr>
                    </m:ctrlPr>
                  </m:sSubPr>
                  <m:e>
                    <m:r>
                      <w:rPr>
                        <w:rFonts w:ascii="Cambria Math" w:hAnsi="Cambria Math"/>
                      </w:rPr>
                      <m:t>µ</m:t>
                    </m:r>
                  </m:e>
                  <m:sub>
                    <m:r>
                      <w:rPr>
                        <w:rFonts w:ascii="Cambria Math" w:hAnsi="Cambria Math"/>
                      </w:rPr>
                      <m:t>r</m:t>
                    </m:r>
                  </m:sub>
                </m:sSub>
                <m:r>
                  <w:rPr>
                    <w:rFonts w:ascii="Cambria Math" w:hAnsi="Cambria Math"/>
                  </w:rPr>
                  <m:t>=</m:t>
                </m:r>
                <m:f>
                  <m:fPr>
                    <m:ctrlPr>
                      <w:rPr>
                        <w:rFonts w:ascii="Cambria Math" w:hAnsi="Cambria Math"/>
                        <w:i/>
                        <w:lang w:val="en-US"/>
                      </w:rPr>
                    </m:ctrlPr>
                  </m:fPr>
                  <m:num>
                    <m:r>
                      <w:rPr>
                        <w:rFonts w:ascii="Cambria Math" w:hAnsi="Cambria Math"/>
                      </w:rPr>
                      <m:t>µ</m:t>
                    </m:r>
                  </m:num>
                  <m:den>
                    <m:sSub>
                      <m:sSubPr>
                        <m:ctrlPr>
                          <w:rPr>
                            <w:rFonts w:ascii="Cambria Math" w:hAnsi="Cambria Math"/>
                            <w:i/>
                            <w:lang w:val="en-US"/>
                          </w:rPr>
                        </m:ctrlPr>
                      </m:sSubPr>
                      <m:e>
                        <m:r>
                          <w:rPr>
                            <w:rFonts w:ascii="Cambria Math" w:hAnsi="Cambria Math"/>
                          </w:rPr>
                          <m:t>µ</m:t>
                        </m:r>
                      </m:e>
                      <m:sub>
                        <m:r>
                          <w:rPr>
                            <w:rFonts w:ascii="Cambria Math" w:hAnsi="Cambria Math"/>
                          </w:rPr>
                          <m:t>o</m:t>
                        </m:r>
                      </m:sub>
                    </m:sSub>
                  </m:den>
                </m:f>
              </m:oMath>
            </m:oMathPara>
          </w:p>
        </w:tc>
        <w:tc>
          <w:tcPr>
            <w:tcW w:w="3081" w:type="dxa"/>
            <w:vAlign w:val="center"/>
          </w:tcPr>
          <w:p w:rsidR="00DB4615" w:rsidRDefault="00DB4615" w:rsidP="00DB4615">
            <w:pPr>
              <w:spacing w:before="240" w:after="240" w:line="360" w:lineRule="auto"/>
              <w:jc w:val="center"/>
              <w:rPr>
                <w:lang w:val="en-US"/>
              </w:rPr>
            </w:pPr>
            <m:oMathPara>
              <m:oMath>
                <m:sSub>
                  <m:sSubPr>
                    <m:ctrlPr>
                      <w:rPr>
                        <w:rFonts w:ascii="Cambria Math" w:eastAsiaTheme="minorEastAsia" w:hAnsi="Cambria Math"/>
                        <w:i/>
                        <w:lang w:val="en-US"/>
                      </w:rPr>
                    </m:ctrlPr>
                  </m:sSubPr>
                  <m:e>
                    <m:r>
                      <w:rPr>
                        <w:rFonts w:ascii="Cambria Math" w:eastAsiaTheme="minorEastAsia" w:hAnsi="Cambria Math"/>
                      </w:rPr>
                      <m:t>µ</m:t>
                    </m:r>
                  </m:e>
                  <m:sub>
                    <m:r>
                      <w:rPr>
                        <w:rFonts w:ascii="Cambria Math" w:eastAsiaTheme="minorEastAsia" w:hAnsi="Cambria Math"/>
                      </w:rPr>
                      <m:t>o</m:t>
                    </m:r>
                  </m:sub>
                </m:sSub>
                <m:r>
                  <w:rPr>
                    <w:rFonts w:ascii="Cambria Math" w:eastAsiaTheme="minorEastAsia" w:hAnsi="Cambria Math"/>
                  </w:rPr>
                  <m:t xml:space="preserve">=4π x </m:t>
                </m:r>
                <m:sSup>
                  <m:sSupPr>
                    <m:ctrlPr>
                      <w:rPr>
                        <w:rFonts w:ascii="Cambria Math" w:eastAsiaTheme="minorEastAsia" w:hAnsi="Cambria Math"/>
                        <w:i/>
                        <w:lang w:val="en-US"/>
                      </w:rPr>
                    </m:ctrlPr>
                  </m:sSupPr>
                  <m:e>
                    <m:r>
                      <w:rPr>
                        <w:rFonts w:ascii="Cambria Math" w:eastAsiaTheme="minorEastAsia" w:hAnsi="Cambria Math"/>
                      </w:rPr>
                      <m:t>10</m:t>
                    </m:r>
                  </m:e>
                  <m:sup>
                    <m:r>
                      <w:rPr>
                        <w:rFonts w:ascii="Cambria Math" w:eastAsiaTheme="minorEastAsia" w:hAnsi="Cambria Math"/>
                      </w:rPr>
                      <m:t>-7</m:t>
                    </m:r>
                  </m:sup>
                </m:sSup>
              </m:oMath>
            </m:oMathPara>
          </w:p>
        </w:tc>
      </w:tr>
      <w:tr w:rsidR="00DB4615" w:rsidTr="00DB4615">
        <w:tc>
          <w:tcPr>
            <w:tcW w:w="3080" w:type="dxa"/>
            <w:vAlign w:val="center"/>
          </w:tcPr>
          <w:p w:rsidR="00DB4615" w:rsidRDefault="00DB4615" w:rsidP="00DB4615">
            <w:pPr>
              <w:spacing w:before="240" w:after="240" w:line="360" w:lineRule="auto"/>
              <w:jc w:val="center"/>
              <w:rPr>
                <w:lang w:val="en-US"/>
              </w:rPr>
            </w:pPr>
            <m:oMathPara>
              <m:oMath>
                <m:r>
                  <w:rPr>
                    <w:rFonts w:ascii="Cambria Math" w:eastAsiaTheme="minorEastAsia" w:hAnsi="Cambria Math"/>
                  </w:rPr>
                  <m:t>W=</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nary>
                  <m:naryPr>
                    <m:limLoc m:val="subSup"/>
                    <m:ctrlPr>
                      <w:rPr>
                        <w:rFonts w:ascii="Cambria Math" w:eastAsiaTheme="minorEastAsia" w:hAnsi="Cambria Math"/>
                        <w:i/>
                      </w:rPr>
                    </m:ctrlPr>
                  </m:naryPr>
                  <m:sub>
                    <m:r>
                      <w:rPr>
                        <w:rFonts w:ascii="Cambria Math" w:eastAsiaTheme="minorEastAsia" w:hAnsi="Cambria Math"/>
                      </w:rPr>
                      <m:t>vol</m:t>
                    </m:r>
                  </m:sub>
                  <m:sup/>
                  <m:e>
                    <m:r>
                      <w:rPr>
                        <w:rFonts w:ascii="Cambria Math" w:eastAsiaTheme="minorEastAsia" w:hAnsi="Cambria Math"/>
                      </w:rPr>
                      <m:t>B•H</m:t>
                    </m:r>
                    <m:box>
                      <m:boxPr>
                        <m:diff m:val="1"/>
                        <m:ctrlPr>
                          <w:rPr>
                            <w:rFonts w:ascii="Cambria Math" w:eastAsiaTheme="minorEastAsia" w:hAnsi="Cambria Math"/>
                            <w:i/>
                          </w:rPr>
                        </m:ctrlPr>
                      </m:boxPr>
                      <m:e>
                        <m:r>
                          <w:rPr>
                            <w:rFonts w:ascii="Cambria Math" w:hAnsi="Cambria Math"/>
                          </w:rPr>
                          <m:t>dv</m:t>
                        </m:r>
                      </m:e>
                    </m:box>
                  </m:e>
                </m:nary>
              </m:oMath>
            </m:oMathPara>
          </w:p>
        </w:tc>
        <w:tc>
          <w:tcPr>
            <w:tcW w:w="3081" w:type="dxa"/>
            <w:vAlign w:val="center"/>
          </w:tcPr>
          <w:p w:rsidR="00DB4615" w:rsidRDefault="00DB4615" w:rsidP="00DB4615">
            <w:pPr>
              <w:spacing w:before="240" w:after="240" w:line="360" w:lineRule="auto"/>
              <w:jc w:val="center"/>
              <w:rPr>
                <w:lang w:val="en-US"/>
              </w:rPr>
            </w:pPr>
            <m:oMathPara>
              <m:oMath>
                <m:r>
                  <w:rPr>
                    <w:rFonts w:ascii="Cambria Math" w:eastAsiaTheme="minorEastAsia" w:hAnsi="Cambria Math" w:cstheme="minorBidi"/>
                    <w:lang w:val="en-US"/>
                  </w:rPr>
                  <m:t>NI=</m:t>
                </m:r>
                <m:nary>
                  <m:naryPr>
                    <m:chr m:val="∮"/>
                    <m:limLoc m:val="undOvr"/>
                    <m:subHide m:val="1"/>
                    <m:supHide m:val="1"/>
                    <m:ctrlPr>
                      <w:rPr>
                        <w:rFonts w:ascii="Cambria Math" w:eastAsiaTheme="minorEastAsia" w:hAnsi="Cambria Math" w:cstheme="minorBidi"/>
                        <w:i/>
                        <w:color w:val="000000"/>
                        <w:szCs w:val="24"/>
                        <w:lang w:val="en-US" w:eastAsia="en-US"/>
                      </w:rPr>
                    </m:ctrlPr>
                  </m:naryPr>
                  <m:sub/>
                  <m:sup/>
                  <m:e>
                    <m:acc>
                      <m:accPr>
                        <m:chr m:val="⃗"/>
                        <m:ctrlPr>
                          <w:rPr>
                            <w:rFonts w:ascii="Cambria Math" w:eastAsiaTheme="minorEastAsia" w:hAnsi="Cambria Math" w:cstheme="minorBidi"/>
                            <w:i/>
                            <w:color w:val="000000"/>
                            <w:szCs w:val="24"/>
                            <w:lang w:val="en-US" w:eastAsia="en-US"/>
                          </w:rPr>
                        </m:ctrlPr>
                      </m:accPr>
                      <m:e>
                        <m:r>
                          <w:rPr>
                            <w:rFonts w:ascii="Cambria Math" w:eastAsiaTheme="minorEastAsia" w:hAnsi="Cambria Math" w:cstheme="minorBidi"/>
                            <w:lang w:val="en-US"/>
                          </w:rPr>
                          <m:t>H</m:t>
                        </m:r>
                      </m:e>
                    </m:acc>
                  </m:e>
                </m:nary>
                <m:r>
                  <w:rPr>
                    <w:rFonts w:ascii="Cambria Math" w:eastAsiaTheme="minorEastAsia" w:hAnsi="Cambria Math" w:cstheme="minorBidi"/>
                    <w:lang w:val="en-US"/>
                  </w:rPr>
                  <m:t>•</m:t>
                </m:r>
                <m:acc>
                  <m:accPr>
                    <m:chr m:val="⃗"/>
                    <m:ctrlPr>
                      <w:rPr>
                        <w:rFonts w:ascii="Cambria Math" w:eastAsiaTheme="minorEastAsia" w:hAnsi="Cambria Math" w:cstheme="minorBidi"/>
                        <w:i/>
                        <w:color w:val="000000"/>
                        <w:szCs w:val="24"/>
                        <w:lang w:val="en-US" w:eastAsia="en-US"/>
                      </w:rPr>
                    </m:ctrlPr>
                  </m:accPr>
                  <m:e>
                    <m:r>
                      <w:rPr>
                        <w:rFonts w:ascii="Cambria Math" w:eastAsiaTheme="minorEastAsia" w:hAnsi="Cambria Math" w:cstheme="minorBidi"/>
                        <w:lang w:val="en-US"/>
                      </w:rPr>
                      <m:t>∂l</m:t>
                    </m:r>
                  </m:e>
                </m:acc>
              </m:oMath>
            </m:oMathPara>
          </w:p>
        </w:tc>
        <w:tc>
          <w:tcPr>
            <w:tcW w:w="3081" w:type="dxa"/>
            <w:vAlign w:val="center"/>
          </w:tcPr>
          <w:p w:rsidR="00DB4615" w:rsidRDefault="00DB4615" w:rsidP="00DB4615">
            <w:pPr>
              <w:spacing w:before="240" w:after="240" w:line="360" w:lineRule="auto"/>
              <w:jc w:val="center"/>
              <w:rPr>
                <w:lang w:val="en-US"/>
              </w:rPr>
            </w:pPr>
            <m:oMathPara>
              <m:oMath>
                <m:sSub>
                  <m:sSubPr>
                    <m:ctrlPr>
                      <w:rPr>
                        <w:rFonts w:ascii="Cambria Math" w:eastAsiaTheme="minorEastAsia" w:hAnsi="Cambria Math" w:cstheme="minorBidi"/>
                        <w:i/>
                        <w:lang w:val="en-US"/>
                      </w:rPr>
                    </m:ctrlPr>
                  </m:sSubPr>
                  <m:e>
                    <m:r>
                      <w:rPr>
                        <w:rFonts w:ascii="Cambria Math" w:eastAsiaTheme="minorEastAsia" w:hAnsi="Cambria Math" w:cstheme="minorBidi"/>
                        <w:lang w:val="en-US"/>
                      </w:rPr>
                      <m:t>μ</m:t>
                    </m:r>
                  </m:e>
                  <m:sub>
                    <m:r>
                      <w:rPr>
                        <w:rFonts w:ascii="Cambria Math" w:eastAsiaTheme="minorEastAsia" w:hAnsi="Cambria Math" w:cstheme="minorBidi"/>
                        <w:lang w:val="en-US"/>
                      </w:rPr>
                      <m:t>o</m:t>
                    </m:r>
                  </m:sub>
                </m:sSub>
                <m:nary>
                  <m:naryPr>
                    <m:chr m:val="∬"/>
                    <m:limLoc m:val="undOvr"/>
                    <m:subHide m:val="1"/>
                    <m:supHide m:val="1"/>
                    <m:ctrlPr>
                      <w:rPr>
                        <w:rFonts w:ascii="Cambria Math" w:eastAsiaTheme="minorEastAsia" w:hAnsi="Cambria Math" w:cstheme="minorBidi"/>
                        <w:i/>
                        <w:lang w:val="en-US"/>
                      </w:rPr>
                    </m:ctrlPr>
                  </m:naryPr>
                  <m:sub/>
                  <m:sup/>
                  <m:e>
                    <m:r>
                      <w:rPr>
                        <w:rFonts w:ascii="Cambria Math" w:eastAsiaTheme="minorEastAsia" w:hAnsi="Cambria Math" w:cstheme="minorBidi"/>
                        <w:lang w:val="en-US"/>
                      </w:rPr>
                      <m:t>J.∂s</m:t>
                    </m:r>
                  </m:e>
                </m:nary>
                <m:r>
                  <w:rPr>
                    <w:rFonts w:ascii="Cambria Math" w:eastAsiaTheme="minorEastAsia" w:hAnsi="Cambria Math" w:cstheme="minorBidi"/>
                    <w:lang w:val="en-US"/>
                  </w:rPr>
                  <m:t>=</m:t>
                </m:r>
                <m:nary>
                  <m:naryPr>
                    <m:chr m:val="∮"/>
                    <m:limLoc m:val="undOvr"/>
                    <m:subHide m:val="1"/>
                    <m:supHide m:val="1"/>
                    <m:ctrlPr>
                      <w:rPr>
                        <w:rFonts w:ascii="Cambria Math" w:eastAsiaTheme="minorEastAsia" w:hAnsi="Cambria Math" w:cstheme="minorBidi"/>
                        <w:i/>
                        <w:lang w:val="en-US"/>
                      </w:rPr>
                    </m:ctrlPr>
                  </m:naryPr>
                  <m:sub/>
                  <m:sup/>
                  <m:e>
                    <m:acc>
                      <m:accPr>
                        <m:chr m:val="⃗"/>
                        <m:ctrlPr>
                          <w:rPr>
                            <w:rFonts w:ascii="Cambria Math" w:eastAsiaTheme="minorEastAsia" w:hAnsi="Cambria Math" w:cstheme="minorBidi"/>
                            <w:i/>
                            <w:lang w:val="en-US"/>
                          </w:rPr>
                        </m:ctrlPr>
                      </m:accPr>
                      <m:e>
                        <m:r>
                          <w:rPr>
                            <w:rFonts w:ascii="Cambria Math" w:eastAsiaTheme="minorEastAsia" w:hAnsi="Cambria Math" w:cstheme="minorBidi"/>
                            <w:lang w:val="en-US"/>
                          </w:rPr>
                          <m:t>B</m:t>
                        </m:r>
                      </m:e>
                    </m:acc>
                    <m:r>
                      <w:rPr>
                        <w:rFonts w:ascii="Cambria Math" w:eastAsiaTheme="minorEastAsia" w:hAnsi="Cambria Math" w:cstheme="minorBidi"/>
                        <w:lang w:val="en-US"/>
                      </w:rPr>
                      <m:t>.</m:t>
                    </m:r>
                    <m:acc>
                      <m:accPr>
                        <m:chr m:val="⃗"/>
                        <m:ctrlPr>
                          <w:rPr>
                            <w:rFonts w:ascii="Cambria Math" w:eastAsiaTheme="minorEastAsia" w:hAnsi="Cambria Math" w:cstheme="minorBidi"/>
                            <w:i/>
                            <w:lang w:val="en-US"/>
                          </w:rPr>
                        </m:ctrlPr>
                      </m:accPr>
                      <m:e>
                        <m:r>
                          <w:rPr>
                            <w:rFonts w:ascii="Cambria Math" w:eastAsiaTheme="minorEastAsia" w:hAnsi="Cambria Math" w:cstheme="minorBidi"/>
                            <w:lang w:val="en-US"/>
                          </w:rPr>
                          <m:t>∂l</m:t>
                        </m:r>
                      </m:e>
                    </m:acc>
                  </m:e>
                </m:nary>
              </m:oMath>
            </m:oMathPara>
          </w:p>
        </w:tc>
      </w:tr>
      <w:tr w:rsidR="00DB4615" w:rsidTr="00DB4615">
        <w:tc>
          <w:tcPr>
            <w:tcW w:w="3080" w:type="dxa"/>
            <w:vAlign w:val="center"/>
          </w:tcPr>
          <w:p w:rsidR="00DB4615" w:rsidRDefault="00DB4615" w:rsidP="00DB4615">
            <w:pPr>
              <w:spacing w:before="240" w:after="240" w:line="360" w:lineRule="auto"/>
              <w:jc w:val="center"/>
            </w:pPr>
            <m:oMathPara>
              <m:oMath>
                <m:r>
                  <w:rPr>
                    <w:rFonts w:ascii="Cambria Math" w:hAnsi="Cambria Math"/>
                    <w:lang w:val="en-US"/>
                  </w:rPr>
                  <m:t>B=</m:t>
                </m:r>
                <m:f>
                  <m:fPr>
                    <m:ctrlPr>
                      <w:rPr>
                        <w:rFonts w:ascii="Cambria Math" w:eastAsiaTheme="minorHAnsi" w:hAnsi="Cambria Math" w:cs="Calibri"/>
                        <w:i/>
                        <w:color w:val="000000"/>
                        <w:szCs w:val="24"/>
                        <w:lang w:val="en-US" w:eastAsia="en-US"/>
                      </w:rPr>
                    </m:ctrlPr>
                  </m:fPr>
                  <m:num>
                    <m:r>
                      <w:rPr>
                        <w:rFonts w:ascii="Cambria Math" w:hAnsi="Cambria Math"/>
                        <w:lang w:val="en-US"/>
                      </w:rPr>
                      <m:t>Φ</m:t>
                    </m:r>
                  </m:num>
                  <m:den>
                    <m:r>
                      <w:rPr>
                        <w:rFonts w:ascii="Cambria Math" w:hAnsi="Cambria Math"/>
                        <w:lang w:val="en-US"/>
                      </w:rPr>
                      <m:t>A</m:t>
                    </m:r>
                  </m:den>
                </m:f>
              </m:oMath>
            </m:oMathPara>
          </w:p>
        </w:tc>
        <w:tc>
          <w:tcPr>
            <w:tcW w:w="3081" w:type="dxa"/>
            <w:vAlign w:val="center"/>
          </w:tcPr>
          <w:p w:rsidR="00DB4615" w:rsidRDefault="00DB4615" w:rsidP="00DB4615">
            <w:pPr>
              <w:spacing w:before="240" w:after="240" w:line="360" w:lineRule="auto"/>
              <w:jc w:val="center"/>
              <w:rPr>
                <w:lang w:val="en-US"/>
              </w:rPr>
            </w:pPr>
            <m:oMathPara>
              <m:oMath>
                <m:sSub>
                  <m:sSubPr>
                    <m:ctrlPr>
                      <w:rPr>
                        <w:rFonts w:ascii="Cambria Math" w:eastAsiaTheme="minorEastAsia" w:hAnsi="Cambria Math" w:cstheme="minorBidi"/>
                        <w:i/>
                        <w:lang w:val="en-US"/>
                      </w:rPr>
                    </m:ctrlPr>
                  </m:sSubPr>
                  <m:e>
                    <m:r>
                      <w:rPr>
                        <w:rFonts w:ascii="Cambria Math" w:eastAsiaTheme="minorEastAsia" w:hAnsi="Cambria Math" w:cstheme="minorBidi"/>
                        <w:lang w:val="en-US"/>
                      </w:rPr>
                      <m:t>V</m:t>
                    </m:r>
                  </m:e>
                  <m:sub>
                    <m:r>
                      <w:rPr>
                        <w:rFonts w:ascii="Cambria Math" w:eastAsiaTheme="minorEastAsia" w:hAnsi="Cambria Math" w:cstheme="minorBidi"/>
                        <w:lang w:val="en-US"/>
                      </w:rPr>
                      <m:t>L</m:t>
                    </m:r>
                  </m:sub>
                </m:sSub>
                <m:r>
                  <w:rPr>
                    <w:rFonts w:ascii="Cambria Math" w:eastAsiaTheme="minorEastAsia" w:hAnsi="Cambria Math" w:cstheme="minorBidi"/>
                    <w:lang w:val="en-US"/>
                  </w:rPr>
                  <m:t>=-N</m:t>
                </m:r>
                <m:f>
                  <m:fPr>
                    <m:ctrlPr>
                      <w:rPr>
                        <w:rFonts w:ascii="Cambria Math" w:eastAsiaTheme="minorEastAsia" w:hAnsi="Cambria Math" w:cstheme="minorBidi"/>
                        <w:i/>
                        <w:lang w:val="en-US"/>
                      </w:rPr>
                    </m:ctrlPr>
                  </m:fPr>
                  <m:num>
                    <m:r>
                      <w:rPr>
                        <w:rFonts w:ascii="Cambria Math" w:eastAsiaTheme="minorEastAsia" w:hAnsi="Cambria Math" w:cstheme="minorBidi"/>
                        <w:lang w:val="en-US"/>
                      </w:rPr>
                      <m:t>∂Φ</m:t>
                    </m:r>
                  </m:num>
                  <m:den>
                    <m:r>
                      <w:rPr>
                        <w:rFonts w:ascii="Cambria Math" w:eastAsiaTheme="minorEastAsia" w:hAnsi="Cambria Math" w:cstheme="minorBidi"/>
                        <w:lang w:val="en-US"/>
                      </w:rPr>
                      <m:t>∂t</m:t>
                    </m:r>
                  </m:den>
                </m:f>
              </m:oMath>
            </m:oMathPara>
          </w:p>
        </w:tc>
        <w:tc>
          <w:tcPr>
            <w:tcW w:w="3081" w:type="dxa"/>
            <w:vAlign w:val="center"/>
          </w:tcPr>
          <w:p w:rsidR="00DB4615" w:rsidRDefault="00DB4615" w:rsidP="00DB4615">
            <w:pPr>
              <w:spacing w:before="240" w:after="240" w:line="360" w:lineRule="auto"/>
              <w:jc w:val="center"/>
              <w:rPr>
                <w:lang w:val="en-US"/>
              </w:rPr>
            </w:pPr>
            <m:oMathPara>
              <m:oMath>
                <m:sSub>
                  <m:sSubPr>
                    <m:ctrlPr>
                      <w:rPr>
                        <w:rFonts w:ascii="Cambria Math" w:eastAsiaTheme="minorEastAsia" w:hAnsi="Cambria Math" w:cstheme="minorBidi"/>
                        <w:i/>
                        <w:lang w:val="en-US"/>
                      </w:rPr>
                    </m:ctrlPr>
                  </m:sSubPr>
                  <m:e>
                    <m:r>
                      <w:rPr>
                        <w:rFonts w:ascii="Cambria Math" w:eastAsiaTheme="minorEastAsia" w:hAnsi="Cambria Math" w:cstheme="minorBidi"/>
                        <w:lang w:val="en-US"/>
                      </w:rPr>
                      <m:t>V</m:t>
                    </m:r>
                  </m:e>
                  <m:sub>
                    <m:r>
                      <w:rPr>
                        <w:rFonts w:ascii="Cambria Math" w:eastAsiaTheme="minorEastAsia" w:hAnsi="Cambria Math" w:cstheme="minorBidi"/>
                        <w:lang w:val="en-US"/>
                      </w:rPr>
                      <m:t>L</m:t>
                    </m:r>
                  </m:sub>
                </m:sSub>
                <m:r>
                  <w:rPr>
                    <w:rFonts w:ascii="Cambria Math" w:eastAsiaTheme="minorEastAsia" w:hAnsi="Cambria Math" w:cstheme="minorBidi"/>
                    <w:lang w:val="en-US"/>
                  </w:rPr>
                  <m:t>=-L</m:t>
                </m:r>
                <m:f>
                  <m:fPr>
                    <m:ctrlPr>
                      <w:rPr>
                        <w:rFonts w:ascii="Cambria Math" w:eastAsiaTheme="minorEastAsia" w:hAnsi="Cambria Math" w:cstheme="minorBidi"/>
                        <w:i/>
                        <w:lang w:val="en-US"/>
                      </w:rPr>
                    </m:ctrlPr>
                  </m:fPr>
                  <m:num>
                    <m:r>
                      <w:rPr>
                        <w:rFonts w:ascii="Cambria Math" w:eastAsiaTheme="minorEastAsia" w:hAnsi="Cambria Math" w:cstheme="minorBidi"/>
                        <w:lang w:val="en-US"/>
                      </w:rPr>
                      <m:t>∂I</m:t>
                    </m:r>
                  </m:num>
                  <m:den>
                    <m:r>
                      <w:rPr>
                        <w:rFonts w:ascii="Cambria Math" w:eastAsiaTheme="minorEastAsia" w:hAnsi="Cambria Math" w:cstheme="minorBidi"/>
                        <w:lang w:val="en-US"/>
                      </w:rPr>
                      <m:t>∂t</m:t>
                    </m:r>
                  </m:den>
                </m:f>
              </m:oMath>
            </m:oMathPara>
          </w:p>
        </w:tc>
      </w:tr>
      <w:tr w:rsidR="00DB4615" w:rsidTr="00DB4615">
        <w:tc>
          <w:tcPr>
            <w:tcW w:w="3080" w:type="dxa"/>
            <w:vAlign w:val="center"/>
          </w:tcPr>
          <w:p w:rsidR="00DB4615" w:rsidRDefault="00DB4615" w:rsidP="00DB4615">
            <w:pPr>
              <w:spacing w:before="240" w:after="240" w:line="360" w:lineRule="auto"/>
              <w:jc w:val="center"/>
            </w:pPr>
            <m:oMathPara>
              <m:oMath>
                <m:r>
                  <w:rPr>
                    <w:rFonts w:ascii="Cambria Math" w:hAnsi="Cambria Math"/>
                    <w:lang w:val="en-US"/>
                  </w:rPr>
                  <m:t>mmf=N.I</m:t>
                </m:r>
              </m:oMath>
            </m:oMathPara>
          </w:p>
        </w:tc>
        <w:tc>
          <w:tcPr>
            <w:tcW w:w="3081" w:type="dxa"/>
            <w:vAlign w:val="center"/>
          </w:tcPr>
          <w:p w:rsidR="00DB4615" w:rsidRDefault="00DB4615" w:rsidP="00DB4615">
            <w:pPr>
              <w:spacing w:before="240" w:after="240" w:line="360" w:lineRule="auto"/>
              <w:jc w:val="center"/>
              <w:rPr>
                <w:lang w:val="en-US"/>
              </w:rPr>
            </w:pPr>
            <m:oMathPara>
              <m:oMath>
                <m:r>
                  <w:rPr>
                    <w:rFonts w:ascii="Cambria Math" w:hAnsi="Cambria Math"/>
                    <w:lang w:val="en-US"/>
                  </w:rPr>
                  <m:t>mmf=H.l</m:t>
                </m:r>
              </m:oMath>
            </m:oMathPara>
          </w:p>
        </w:tc>
        <w:tc>
          <w:tcPr>
            <w:tcW w:w="3081" w:type="dxa"/>
            <w:vAlign w:val="center"/>
          </w:tcPr>
          <w:p w:rsidR="00DB4615" w:rsidRDefault="00DB4615" w:rsidP="00DB4615">
            <w:pPr>
              <w:spacing w:before="240" w:after="240" w:line="360" w:lineRule="auto"/>
              <w:jc w:val="center"/>
              <w:rPr>
                <w:lang w:val="en-US"/>
              </w:rPr>
            </w:pPr>
            <m:oMathPara>
              <m:oMath>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m</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l</m:t>
                    </m:r>
                  </m:num>
                  <m:den>
                    <m:r>
                      <w:rPr>
                        <w:rFonts w:ascii="Cambria Math" w:hAnsi="Cambria Math"/>
                        <w:lang w:val="en-US"/>
                      </w:rPr>
                      <m:t>μA</m:t>
                    </m:r>
                  </m:den>
                </m:f>
              </m:oMath>
            </m:oMathPara>
          </w:p>
        </w:tc>
      </w:tr>
      <w:tr w:rsidR="00DB4615" w:rsidTr="00DB4615">
        <w:tc>
          <w:tcPr>
            <w:tcW w:w="3080" w:type="dxa"/>
            <w:vAlign w:val="center"/>
          </w:tcPr>
          <w:p w:rsidR="00DB4615" w:rsidRDefault="00DB4615" w:rsidP="00DB4615">
            <w:pPr>
              <w:spacing w:before="240" w:after="240" w:line="360" w:lineRule="auto"/>
              <w:jc w:val="center"/>
              <w:rPr>
                <w:lang w:val="en-US"/>
              </w:rPr>
            </w:pPr>
            <m:oMathPara>
              <m:oMath>
                <m:sSub>
                  <m:sSubPr>
                    <m:ctrlPr>
                      <w:rPr>
                        <w:rFonts w:ascii="Cambria Math" w:hAnsi="Cambria Math"/>
                        <w:i/>
                        <w:lang w:val="en-US"/>
                      </w:rPr>
                    </m:ctrlPr>
                  </m:sSubPr>
                  <m:e>
                    <m:r>
                      <w:rPr>
                        <w:rFonts w:ascii="Cambria Math" w:hAnsi="Cambria Math"/>
                        <w:lang w:val="en-US"/>
                      </w:rPr>
                      <m:t>R</m:t>
                    </m:r>
                  </m:e>
                  <m:sub>
                    <m:r>
                      <w:rPr>
                        <w:rFonts w:ascii="Cambria Math" w:hAnsi="Cambria Math"/>
                        <w:lang w:val="en-US"/>
                      </w:rPr>
                      <m:t>m</m:t>
                    </m:r>
                  </m:sub>
                </m:sSub>
                <m:r>
                  <w:rPr>
                    <w:rFonts w:ascii="Cambria Math" w:hAnsi="Cambria Math"/>
                    <w:lang w:val="en-US"/>
                  </w:rPr>
                  <m:t>=</m:t>
                </m:r>
                <m:f>
                  <m:fPr>
                    <m:ctrlPr>
                      <w:rPr>
                        <w:rFonts w:ascii="Cambria Math" w:hAnsi="Cambria Math"/>
                        <w:i/>
                        <w:lang w:val="en-US"/>
                      </w:rPr>
                    </m:ctrlPr>
                  </m:fPr>
                  <m:num>
                    <m:r>
                      <w:rPr>
                        <w:rFonts w:ascii="Cambria Math" w:hAnsi="Cambria Math"/>
                        <w:lang w:val="en-US"/>
                      </w:rPr>
                      <m:t>mmf</m:t>
                    </m:r>
                  </m:num>
                  <m:den>
                    <m:r>
                      <w:rPr>
                        <w:rFonts w:ascii="Cambria Math" w:hAnsi="Cambria Math"/>
                        <w:lang w:val="en-US"/>
                      </w:rPr>
                      <m:t>Φ</m:t>
                    </m:r>
                  </m:den>
                </m:f>
              </m:oMath>
            </m:oMathPara>
          </w:p>
        </w:tc>
        <w:tc>
          <w:tcPr>
            <w:tcW w:w="3081" w:type="dxa"/>
            <w:vAlign w:val="center"/>
          </w:tcPr>
          <w:p w:rsidR="00DB4615" w:rsidRDefault="00DB4615" w:rsidP="00DB4615">
            <w:pPr>
              <w:spacing w:before="240" w:after="240" w:line="360" w:lineRule="auto"/>
              <w:jc w:val="center"/>
              <w:rPr>
                <w:lang w:val="en-US"/>
              </w:rPr>
            </w:pPr>
            <m:oMathPara>
              <m:oMath>
                <m:r>
                  <w:rPr>
                    <w:rFonts w:ascii="Cambria Math" w:hAnsi="Cambria Math"/>
                    <w:lang w:val="en-US"/>
                  </w:rPr>
                  <m:t>F=NBIlsinθ</m:t>
                </m:r>
              </m:oMath>
            </m:oMathPara>
          </w:p>
        </w:tc>
        <w:tc>
          <w:tcPr>
            <w:tcW w:w="3081" w:type="dxa"/>
            <w:vAlign w:val="center"/>
          </w:tcPr>
          <w:p w:rsidR="00DB4615" w:rsidRDefault="00DB4615" w:rsidP="00DB4615">
            <w:pPr>
              <w:spacing w:before="240" w:after="240" w:line="360" w:lineRule="auto"/>
              <w:jc w:val="center"/>
              <w:rPr>
                <w:lang w:val="en-US"/>
              </w:rPr>
            </w:pPr>
            <m:oMathPara>
              <m:oMath>
                <m:r>
                  <w:rPr>
                    <w:rFonts w:ascii="Cambria Math" w:hAnsi="Cambria Math"/>
                    <w:lang w:val="en-US"/>
                  </w:rPr>
                  <m:t>τ=F×w</m:t>
                </m:r>
              </m:oMath>
            </m:oMathPara>
          </w:p>
        </w:tc>
      </w:tr>
    </w:tbl>
    <w:p w:rsidR="00DB4615" w:rsidRDefault="00DB4615" w:rsidP="00DB4615"/>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E1A76" w:rsidRDefault="008E1A76">
      <w:r>
        <w:separator/>
      </w:r>
    </w:p>
  </w:endnote>
  <w:endnote w:type="continuationSeparator" w:id="0">
    <w:p w:rsidR="008E1A76" w:rsidRDefault="008E1A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501A3">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501A3">
              <w:rPr>
                <w:b/>
                <w:bCs/>
                <w:noProof/>
              </w:rPr>
              <w:t>4</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E1A76" w:rsidRDefault="008E1A76">
      <w:r>
        <w:separator/>
      </w:r>
    </w:p>
  </w:footnote>
  <w:footnote w:type="continuationSeparator" w:id="0">
    <w:p w:rsidR="008E1A76" w:rsidRDefault="008E1A7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61F67"/>
    <w:multiLevelType w:val="hybridMultilevel"/>
    <w:tmpl w:val="EC7A9CD6"/>
    <w:lvl w:ilvl="0" w:tplc="98F446D0">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nsid w:val="093F6C2E"/>
    <w:multiLevelType w:val="hybridMultilevel"/>
    <w:tmpl w:val="EE18A2C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FD86674"/>
    <w:multiLevelType w:val="hybridMultilevel"/>
    <w:tmpl w:val="1C541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
    <w:nsid w:val="46C523F6"/>
    <w:multiLevelType w:val="hybridMultilevel"/>
    <w:tmpl w:val="8D7A0B2E"/>
    <w:lvl w:ilvl="0" w:tplc="CC5EE07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5"/>
  </w:num>
  <w:num w:numId="2">
    <w:abstractNumId w:val="6"/>
  </w:num>
  <w:num w:numId="3">
    <w:abstractNumId w:val="3"/>
  </w:num>
  <w:num w:numId="4">
    <w:abstractNumId w:val="1"/>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11918"/>
    <w:rsid w:val="001338B4"/>
    <w:rsid w:val="0014784D"/>
    <w:rsid w:val="00147A36"/>
    <w:rsid w:val="00152726"/>
    <w:rsid w:val="0015414A"/>
    <w:rsid w:val="0015599E"/>
    <w:rsid w:val="001C60E5"/>
    <w:rsid w:val="00204303"/>
    <w:rsid w:val="002076C3"/>
    <w:rsid w:val="002432C0"/>
    <w:rsid w:val="00250F5B"/>
    <w:rsid w:val="0025252C"/>
    <w:rsid w:val="00256113"/>
    <w:rsid w:val="00267C96"/>
    <w:rsid w:val="00274D58"/>
    <w:rsid w:val="00280103"/>
    <w:rsid w:val="002D3C39"/>
    <w:rsid w:val="002E72EF"/>
    <w:rsid w:val="002F26C1"/>
    <w:rsid w:val="00320502"/>
    <w:rsid w:val="00337C61"/>
    <w:rsid w:val="003501A3"/>
    <w:rsid w:val="00355330"/>
    <w:rsid w:val="00361A4F"/>
    <w:rsid w:val="0036633C"/>
    <w:rsid w:val="0036641A"/>
    <w:rsid w:val="00373E3F"/>
    <w:rsid w:val="003A43F8"/>
    <w:rsid w:val="003B03DA"/>
    <w:rsid w:val="003B54C8"/>
    <w:rsid w:val="003B7622"/>
    <w:rsid w:val="003F6D14"/>
    <w:rsid w:val="00405A9E"/>
    <w:rsid w:val="004076C4"/>
    <w:rsid w:val="00410939"/>
    <w:rsid w:val="00447663"/>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C45CB"/>
    <w:rsid w:val="005D2E24"/>
    <w:rsid w:val="005D40D2"/>
    <w:rsid w:val="0062759D"/>
    <w:rsid w:val="0063282B"/>
    <w:rsid w:val="006375E3"/>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634C1"/>
    <w:rsid w:val="00781F6D"/>
    <w:rsid w:val="00785B6C"/>
    <w:rsid w:val="00792B18"/>
    <w:rsid w:val="00793568"/>
    <w:rsid w:val="00797AAC"/>
    <w:rsid w:val="007A1555"/>
    <w:rsid w:val="007B420E"/>
    <w:rsid w:val="007D5972"/>
    <w:rsid w:val="007E3A8E"/>
    <w:rsid w:val="008029EE"/>
    <w:rsid w:val="00835EE3"/>
    <w:rsid w:val="008526DB"/>
    <w:rsid w:val="008616E4"/>
    <w:rsid w:val="0089434A"/>
    <w:rsid w:val="008A2A4F"/>
    <w:rsid w:val="008E1A76"/>
    <w:rsid w:val="008F0F4A"/>
    <w:rsid w:val="008F488C"/>
    <w:rsid w:val="00917F06"/>
    <w:rsid w:val="00931114"/>
    <w:rsid w:val="009427E5"/>
    <w:rsid w:val="00952CB7"/>
    <w:rsid w:val="0095405E"/>
    <w:rsid w:val="00955A24"/>
    <w:rsid w:val="0095743F"/>
    <w:rsid w:val="0097229A"/>
    <w:rsid w:val="009948F4"/>
    <w:rsid w:val="00996632"/>
    <w:rsid w:val="009F2326"/>
    <w:rsid w:val="00A123FF"/>
    <w:rsid w:val="00A16BB7"/>
    <w:rsid w:val="00A23173"/>
    <w:rsid w:val="00A47238"/>
    <w:rsid w:val="00A662B9"/>
    <w:rsid w:val="00A72458"/>
    <w:rsid w:val="00A85C60"/>
    <w:rsid w:val="00AD2A94"/>
    <w:rsid w:val="00AD3FE6"/>
    <w:rsid w:val="00AF097E"/>
    <w:rsid w:val="00B07A8D"/>
    <w:rsid w:val="00B22B43"/>
    <w:rsid w:val="00B51DD6"/>
    <w:rsid w:val="00B61D40"/>
    <w:rsid w:val="00B64FDF"/>
    <w:rsid w:val="00B674C4"/>
    <w:rsid w:val="00B8378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B4615"/>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797AAC"/>
    <w:pPr>
      <w:spacing w:after="200" w:line="276" w:lineRule="auto"/>
      <w:ind w:left="720"/>
      <w:contextualSpacing/>
    </w:pPr>
    <w:rPr>
      <w:rFonts w:asciiTheme="minorHAnsi" w:eastAsiaTheme="minorHAnsi" w:hAnsiTheme="minorHAnsi" w:cstheme="minorBidi"/>
      <w:sz w:val="22"/>
      <w:szCs w:val="22"/>
      <w:lang w:eastAsia="en-US"/>
    </w:rPr>
  </w:style>
  <w:style w:type="paragraph" w:customStyle="1" w:styleId="Default">
    <w:name w:val="Default"/>
    <w:rsid w:val="00797AAC"/>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797AAC"/>
    <w:pPr>
      <w:spacing w:before="100" w:beforeAutospacing="1" w:after="100" w:afterAutospacing="1"/>
    </w:pPr>
    <w:rPr>
      <w:rFonts w:eastAsiaTheme="minorEastAsia"/>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797AAC"/>
    <w:pPr>
      <w:spacing w:after="200" w:line="276" w:lineRule="auto"/>
      <w:ind w:left="720"/>
      <w:contextualSpacing/>
    </w:pPr>
    <w:rPr>
      <w:rFonts w:asciiTheme="minorHAnsi" w:eastAsiaTheme="minorHAnsi" w:hAnsiTheme="minorHAnsi" w:cstheme="minorBidi"/>
      <w:sz w:val="22"/>
      <w:szCs w:val="22"/>
      <w:lang w:eastAsia="en-US"/>
    </w:rPr>
  </w:style>
  <w:style w:type="paragraph" w:customStyle="1" w:styleId="Default">
    <w:name w:val="Default"/>
    <w:rsid w:val="00797AAC"/>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797AAC"/>
    <w:pPr>
      <w:spacing w:before="100" w:beforeAutospacing="1" w:after="100" w:afterAutospacing="1"/>
    </w:pPr>
    <w:rPr>
      <w:rFonts w:eastAsiaTheme="minorEastAsia"/>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5" Type="http://schemas.openxmlformats.org/officeDocument/2006/relationships/settings" Target="settings.xm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AB04B7-40FC-4B02-88AA-3358330D4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4</Pages>
  <Words>320</Words>
  <Characters>1828</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2144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5</cp:revision>
  <cp:lastPrinted>2017-03-16T12:49:00Z</cp:lastPrinted>
  <dcterms:created xsi:type="dcterms:W3CDTF">2017-03-16T12:18:00Z</dcterms:created>
  <dcterms:modified xsi:type="dcterms:W3CDTF">2017-03-16T12:50:00Z</dcterms:modified>
</cp:coreProperties>
</file>