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E20B6" w:rsidRPr="00623DE6" w:rsidRDefault="00441E8C" w:rsidP="00441E8C">
      <w:pPr>
        <w:jc w:val="center"/>
        <w:rPr>
          <w:b/>
          <w:bCs/>
          <w:color w:val="000000"/>
          <w:sz w:val="40"/>
          <w:szCs w:val="40"/>
          <w:u w:val="single"/>
        </w:rPr>
      </w:pPr>
      <w:r w:rsidRPr="00623DE6">
        <w:rPr>
          <w:b/>
          <w:bCs/>
          <w:color w:val="000000"/>
          <w:sz w:val="40"/>
          <w:szCs w:val="40"/>
          <w:u w:val="single"/>
        </w:rPr>
        <w:t>Hospitality and Guest Services</w:t>
      </w:r>
    </w:p>
    <w:p w:rsidR="00441E8C" w:rsidRDefault="00441E8C" w:rsidP="00441E8C">
      <w:pPr>
        <w:jc w:val="center"/>
        <w:rPr>
          <w:color w:val="000000"/>
          <w:sz w:val="27"/>
          <w:szCs w:val="27"/>
        </w:rPr>
      </w:pPr>
      <w:r>
        <w:rPr>
          <w:color w:val="000000"/>
          <w:sz w:val="27"/>
          <w:szCs w:val="27"/>
        </w:rPr>
        <w:t xml:space="preserve">Hind </w:t>
      </w:r>
      <w:proofErr w:type="spellStart"/>
      <w:r>
        <w:rPr>
          <w:color w:val="000000"/>
          <w:sz w:val="27"/>
          <w:szCs w:val="27"/>
        </w:rPr>
        <w:t>Outamarte</w:t>
      </w:r>
      <w:proofErr w:type="spellEnd"/>
    </w:p>
    <w:p w:rsidR="00441E8C" w:rsidRDefault="00441E8C" w:rsidP="00441E8C">
      <w:pPr>
        <w:jc w:val="center"/>
        <w:rPr>
          <w:color w:val="000000"/>
          <w:sz w:val="27"/>
          <w:szCs w:val="27"/>
        </w:rPr>
      </w:pPr>
      <w:r>
        <w:rPr>
          <w:color w:val="000000"/>
          <w:sz w:val="27"/>
          <w:szCs w:val="27"/>
        </w:rPr>
        <w:t>Student Number: 2308564</w:t>
      </w:r>
    </w:p>
    <w:p w:rsidR="00441E8C" w:rsidRDefault="00441E8C" w:rsidP="00441E8C">
      <w:pPr>
        <w:jc w:val="center"/>
        <w:rPr>
          <w:color w:val="000000"/>
          <w:sz w:val="27"/>
          <w:szCs w:val="27"/>
        </w:rPr>
      </w:pPr>
      <w:r>
        <w:rPr>
          <w:color w:val="000000"/>
          <w:sz w:val="27"/>
          <w:szCs w:val="27"/>
        </w:rPr>
        <w:t>Date: 28/11/2023</w:t>
      </w:r>
    </w:p>
    <w:p w:rsidR="00441E8C" w:rsidRDefault="00441E8C" w:rsidP="00441E8C">
      <w:pPr>
        <w:jc w:val="center"/>
        <w:rPr>
          <w:color w:val="000000"/>
          <w:sz w:val="27"/>
          <w:szCs w:val="27"/>
        </w:rPr>
      </w:pPr>
    </w:p>
    <w:p w:rsidR="00441E8C" w:rsidRDefault="00441E8C" w:rsidP="00441E8C">
      <w:pPr>
        <w:rPr>
          <w:b/>
          <w:bCs/>
          <w:color w:val="000000"/>
          <w:sz w:val="27"/>
          <w:szCs w:val="27"/>
          <w:u w:val="single"/>
        </w:rPr>
      </w:pPr>
      <w:r w:rsidRPr="00441E8C">
        <w:rPr>
          <w:b/>
          <w:bCs/>
          <w:color w:val="000000"/>
          <w:sz w:val="27"/>
          <w:szCs w:val="27"/>
          <w:u w:val="single"/>
        </w:rPr>
        <w:t>Contents</w:t>
      </w:r>
    </w:p>
    <w:p w:rsidR="00441E8C" w:rsidRPr="00623DE6" w:rsidRDefault="00441E8C" w:rsidP="00441E8C">
      <w:pPr>
        <w:rPr>
          <w:color w:val="000000"/>
          <w:sz w:val="27"/>
          <w:szCs w:val="27"/>
          <w:u w:val="single"/>
        </w:rPr>
      </w:pPr>
      <w:r w:rsidRPr="00623DE6">
        <w:rPr>
          <w:color w:val="000000"/>
          <w:sz w:val="27"/>
          <w:szCs w:val="27"/>
          <w:u w:val="single"/>
        </w:rPr>
        <w:t>Introduction</w:t>
      </w:r>
    </w:p>
    <w:p w:rsidR="00441E8C" w:rsidRPr="00623DE6" w:rsidRDefault="00441E8C" w:rsidP="00441E8C">
      <w:pPr>
        <w:rPr>
          <w:color w:val="000000"/>
          <w:sz w:val="27"/>
          <w:szCs w:val="27"/>
          <w:u w:val="single"/>
        </w:rPr>
      </w:pPr>
      <w:r w:rsidRPr="00623DE6">
        <w:rPr>
          <w:color w:val="000000"/>
          <w:sz w:val="27"/>
          <w:szCs w:val="27"/>
          <w:u w:val="single"/>
        </w:rPr>
        <w:t>Background</w:t>
      </w:r>
    </w:p>
    <w:p w:rsidR="00441E8C" w:rsidRPr="00623DE6" w:rsidRDefault="00441E8C" w:rsidP="00441E8C">
      <w:pPr>
        <w:rPr>
          <w:color w:val="000000"/>
          <w:sz w:val="27"/>
          <w:szCs w:val="27"/>
          <w:u w:val="single"/>
        </w:rPr>
      </w:pPr>
      <w:r w:rsidRPr="00623DE6">
        <w:rPr>
          <w:color w:val="000000"/>
          <w:sz w:val="27"/>
          <w:szCs w:val="27"/>
          <w:u w:val="single"/>
        </w:rPr>
        <w:t>Main Findings</w:t>
      </w:r>
    </w:p>
    <w:p w:rsidR="00441E8C" w:rsidRPr="00623DE6" w:rsidRDefault="00441E8C" w:rsidP="00441E8C">
      <w:pPr>
        <w:rPr>
          <w:color w:val="000000"/>
          <w:sz w:val="27"/>
          <w:szCs w:val="27"/>
          <w:u w:val="single"/>
        </w:rPr>
      </w:pPr>
      <w:r w:rsidRPr="00623DE6">
        <w:rPr>
          <w:color w:val="000000"/>
          <w:sz w:val="27"/>
          <w:szCs w:val="27"/>
          <w:u w:val="single"/>
        </w:rPr>
        <w:t xml:space="preserve">Market Strategy </w:t>
      </w:r>
    </w:p>
    <w:p w:rsidR="00441E8C" w:rsidRPr="00623DE6" w:rsidRDefault="00441E8C" w:rsidP="00441E8C">
      <w:pPr>
        <w:rPr>
          <w:color w:val="000000"/>
          <w:sz w:val="27"/>
          <w:szCs w:val="27"/>
          <w:u w:val="single"/>
        </w:rPr>
      </w:pPr>
      <w:r w:rsidRPr="00623DE6">
        <w:rPr>
          <w:color w:val="000000"/>
          <w:sz w:val="27"/>
          <w:szCs w:val="27"/>
          <w:u w:val="single"/>
        </w:rPr>
        <w:t>Service Culture and Standards</w:t>
      </w:r>
    </w:p>
    <w:p w:rsidR="00441E8C" w:rsidRPr="00623DE6" w:rsidRDefault="00441E8C" w:rsidP="00441E8C">
      <w:pPr>
        <w:rPr>
          <w:color w:val="000000"/>
          <w:sz w:val="27"/>
          <w:szCs w:val="27"/>
          <w:u w:val="single"/>
        </w:rPr>
      </w:pPr>
      <w:r w:rsidRPr="00623DE6">
        <w:rPr>
          <w:color w:val="000000"/>
          <w:sz w:val="27"/>
          <w:szCs w:val="27"/>
          <w:u w:val="single"/>
        </w:rPr>
        <w:t>Reputation Management</w:t>
      </w:r>
    </w:p>
    <w:p w:rsidR="00441E8C" w:rsidRPr="00623DE6" w:rsidRDefault="00441E8C" w:rsidP="00441E8C">
      <w:pPr>
        <w:rPr>
          <w:color w:val="000000"/>
          <w:sz w:val="27"/>
          <w:szCs w:val="27"/>
          <w:u w:val="single"/>
        </w:rPr>
      </w:pPr>
      <w:r w:rsidRPr="00623DE6">
        <w:rPr>
          <w:color w:val="000000"/>
          <w:sz w:val="27"/>
          <w:szCs w:val="27"/>
          <w:u w:val="single"/>
        </w:rPr>
        <w:t>Customer Segmentation</w:t>
      </w:r>
    </w:p>
    <w:p w:rsidR="00441E8C" w:rsidRPr="00623DE6" w:rsidRDefault="00441E8C" w:rsidP="00441E8C">
      <w:pPr>
        <w:rPr>
          <w:color w:val="000000"/>
          <w:sz w:val="27"/>
          <w:szCs w:val="27"/>
          <w:u w:val="single"/>
        </w:rPr>
      </w:pPr>
      <w:r w:rsidRPr="00623DE6">
        <w:rPr>
          <w:color w:val="000000"/>
          <w:sz w:val="27"/>
          <w:szCs w:val="27"/>
          <w:u w:val="single"/>
        </w:rPr>
        <w:t>Long Term Customer relationships</w:t>
      </w:r>
    </w:p>
    <w:p w:rsidR="00441E8C" w:rsidRPr="00623DE6" w:rsidRDefault="00441E8C" w:rsidP="00441E8C">
      <w:pPr>
        <w:rPr>
          <w:color w:val="000000"/>
          <w:sz w:val="27"/>
          <w:szCs w:val="27"/>
          <w:u w:val="single"/>
        </w:rPr>
      </w:pPr>
      <w:r w:rsidRPr="00623DE6">
        <w:rPr>
          <w:color w:val="000000"/>
          <w:sz w:val="27"/>
          <w:szCs w:val="27"/>
          <w:u w:val="single"/>
        </w:rPr>
        <w:t>Recommendations</w:t>
      </w:r>
    </w:p>
    <w:p w:rsidR="00441E8C" w:rsidRPr="00623DE6" w:rsidRDefault="00441E8C" w:rsidP="00441E8C">
      <w:pPr>
        <w:rPr>
          <w:color w:val="000000"/>
          <w:sz w:val="27"/>
          <w:szCs w:val="27"/>
          <w:u w:val="single"/>
        </w:rPr>
      </w:pPr>
      <w:r w:rsidRPr="00623DE6">
        <w:rPr>
          <w:color w:val="000000"/>
          <w:sz w:val="27"/>
          <w:szCs w:val="27"/>
          <w:u w:val="single"/>
        </w:rPr>
        <w:t>Reference List</w:t>
      </w:r>
    </w:p>
    <w:p w:rsidR="00441E8C" w:rsidRDefault="00441E8C" w:rsidP="00441E8C">
      <w:pPr>
        <w:rPr>
          <w:color w:val="000000"/>
          <w:sz w:val="27"/>
          <w:szCs w:val="27"/>
        </w:rPr>
      </w:pPr>
    </w:p>
    <w:p w:rsidR="00441E8C" w:rsidRDefault="00441E8C" w:rsidP="00441E8C">
      <w:pPr>
        <w:rPr>
          <w:color w:val="000000"/>
          <w:sz w:val="27"/>
          <w:szCs w:val="27"/>
        </w:rPr>
      </w:pPr>
    </w:p>
    <w:p w:rsidR="00441E8C" w:rsidRDefault="00441E8C" w:rsidP="00441E8C">
      <w:pPr>
        <w:rPr>
          <w:color w:val="000000"/>
          <w:sz w:val="27"/>
          <w:szCs w:val="27"/>
        </w:rPr>
      </w:pPr>
    </w:p>
    <w:p w:rsidR="00441E8C" w:rsidRDefault="00441E8C" w:rsidP="00441E8C">
      <w:pPr>
        <w:rPr>
          <w:color w:val="000000"/>
          <w:sz w:val="27"/>
          <w:szCs w:val="27"/>
        </w:rPr>
      </w:pPr>
    </w:p>
    <w:p w:rsidR="00441E8C" w:rsidRDefault="00441E8C" w:rsidP="00441E8C">
      <w:pPr>
        <w:rPr>
          <w:color w:val="000000"/>
          <w:sz w:val="27"/>
          <w:szCs w:val="27"/>
        </w:rPr>
      </w:pPr>
    </w:p>
    <w:p w:rsidR="00441E8C" w:rsidRDefault="00441E8C" w:rsidP="00441E8C">
      <w:pPr>
        <w:rPr>
          <w:color w:val="000000"/>
          <w:sz w:val="27"/>
          <w:szCs w:val="27"/>
        </w:rPr>
      </w:pPr>
    </w:p>
    <w:p w:rsidR="00441E8C" w:rsidRDefault="00441E8C" w:rsidP="00441E8C">
      <w:pPr>
        <w:rPr>
          <w:color w:val="000000"/>
          <w:sz w:val="27"/>
          <w:szCs w:val="27"/>
        </w:rPr>
      </w:pPr>
    </w:p>
    <w:p w:rsidR="00441E8C" w:rsidRDefault="00441E8C" w:rsidP="00441E8C">
      <w:pPr>
        <w:rPr>
          <w:color w:val="000000"/>
          <w:sz w:val="27"/>
          <w:szCs w:val="27"/>
        </w:rPr>
      </w:pPr>
    </w:p>
    <w:p w:rsidR="00441E8C" w:rsidRDefault="00441E8C" w:rsidP="00441E8C">
      <w:pPr>
        <w:rPr>
          <w:color w:val="000000"/>
          <w:sz w:val="27"/>
          <w:szCs w:val="27"/>
        </w:rPr>
      </w:pPr>
    </w:p>
    <w:p w:rsidR="00441E8C" w:rsidRDefault="00441E8C" w:rsidP="00441E8C">
      <w:pPr>
        <w:rPr>
          <w:color w:val="000000"/>
          <w:sz w:val="27"/>
          <w:szCs w:val="27"/>
        </w:rPr>
      </w:pPr>
    </w:p>
    <w:p w:rsidR="00441E8C" w:rsidRDefault="00441E8C" w:rsidP="00441E8C">
      <w:pPr>
        <w:rPr>
          <w:color w:val="000000"/>
          <w:sz w:val="27"/>
          <w:szCs w:val="27"/>
        </w:rPr>
      </w:pPr>
    </w:p>
    <w:p w:rsidR="00441E8C" w:rsidRDefault="00441E8C" w:rsidP="00441E8C">
      <w:pPr>
        <w:jc w:val="both"/>
        <w:rPr>
          <w:color w:val="000000"/>
          <w:sz w:val="27"/>
          <w:szCs w:val="27"/>
        </w:rPr>
      </w:pPr>
      <w:r w:rsidRPr="00441E8C">
        <w:rPr>
          <w:b/>
          <w:bCs/>
          <w:color w:val="000000"/>
          <w:sz w:val="27"/>
          <w:szCs w:val="27"/>
          <w:u w:val="single"/>
        </w:rPr>
        <w:lastRenderedPageBreak/>
        <w:t>Introduction</w:t>
      </w:r>
      <w:r>
        <w:rPr>
          <w:color w:val="000000"/>
          <w:sz w:val="27"/>
          <w:szCs w:val="27"/>
        </w:rPr>
        <w:t>:</w:t>
      </w:r>
    </w:p>
    <w:p w:rsidR="00441E8C" w:rsidRDefault="00441E8C" w:rsidP="00441E8C">
      <w:pPr>
        <w:jc w:val="both"/>
        <w:rPr>
          <w:color w:val="000000"/>
          <w:sz w:val="27"/>
          <w:szCs w:val="27"/>
        </w:rPr>
      </w:pPr>
    </w:p>
    <w:p w:rsidR="00441E8C" w:rsidRDefault="00441E8C" w:rsidP="00481E00">
      <w:pPr>
        <w:jc w:val="both"/>
        <w:rPr>
          <w:color w:val="000000"/>
          <w:sz w:val="27"/>
          <w:szCs w:val="27"/>
        </w:rPr>
      </w:pPr>
      <w:r>
        <w:rPr>
          <w:color w:val="000000"/>
          <w:sz w:val="27"/>
          <w:szCs w:val="27"/>
        </w:rPr>
        <w:t>The report provides an in-depth evaluation of Ryanair's customer value strategy, focusing on the airline's efforts to provide the most reasonably priced Business-class tickets in the competitive travel industry. Ryanair has carefully positioned itself by providing the 'Busine</w:t>
      </w:r>
      <w:r w:rsidR="00623DE6">
        <w:rPr>
          <w:color w:val="000000"/>
          <w:sz w:val="27"/>
          <w:szCs w:val="27"/>
        </w:rPr>
        <w:t xml:space="preserve">ss </w:t>
      </w:r>
      <w:proofErr w:type="spellStart"/>
      <w:r w:rsidR="00623DE6">
        <w:rPr>
          <w:color w:val="000000"/>
          <w:sz w:val="27"/>
          <w:szCs w:val="27"/>
        </w:rPr>
        <w:t>Plus'</w:t>
      </w:r>
      <w:proofErr w:type="spellEnd"/>
      <w:r w:rsidR="00623DE6">
        <w:rPr>
          <w:color w:val="000000"/>
          <w:sz w:val="27"/>
          <w:szCs w:val="27"/>
        </w:rPr>
        <w:t xml:space="preserve"> package, which emphasis</w:t>
      </w:r>
      <w:r>
        <w:rPr>
          <w:color w:val="000000"/>
          <w:sz w:val="27"/>
          <w:szCs w:val="27"/>
        </w:rPr>
        <w:t xml:space="preserve">es a no-frills approach with services tailored to the specific needs of business visitors. Customer segmentation, reputation management, service culture and standards, market strategy, and long-term customer relationships are all important </w:t>
      </w:r>
      <w:r w:rsidR="00623DE6">
        <w:rPr>
          <w:color w:val="000000"/>
          <w:sz w:val="27"/>
          <w:szCs w:val="27"/>
        </w:rPr>
        <w:t xml:space="preserve">subjects </w:t>
      </w:r>
      <w:r>
        <w:rPr>
          <w:color w:val="000000"/>
          <w:sz w:val="27"/>
          <w:szCs w:val="27"/>
        </w:rPr>
        <w:t xml:space="preserve">covered in the analysis. Ryanair has displayed a reasonable objective strategy for acquiring a particular market segment by providing the cheapest business flight tickets. The study addresses the strategy's </w:t>
      </w:r>
      <w:r w:rsidR="00623DE6">
        <w:rPr>
          <w:color w:val="000000"/>
          <w:sz w:val="27"/>
          <w:szCs w:val="27"/>
        </w:rPr>
        <w:t>problems and successes, emphasis</w:t>
      </w:r>
      <w:r>
        <w:rPr>
          <w:color w:val="000000"/>
          <w:sz w:val="27"/>
          <w:szCs w:val="27"/>
        </w:rPr>
        <w:t xml:space="preserve">ing how tough it is to maintain a positive public image in the face of previous defeats. The lack of loyalty programs raises concerns about the sustainability of long-term consumer relationships, highlighting the need for a more </w:t>
      </w:r>
      <w:r w:rsidR="00481E00">
        <w:rPr>
          <w:color w:val="000000"/>
          <w:sz w:val="27"/>
          <w:szCs w:val="27"/>
        </w:rPr>
        <w:t>efficient</w:t>
      </w:r>
      <w:r>
        <w:rPr>
          <w:color w:val="000000"/>
          <w:sz w:val="27"/>
          <w:szCs w:val="27"/>
        </w:rPr>
        <w:t xml:space="preserve"> strategy that goes beyond cost-cutting techniques.</w:t>
      </w:r>
    </w:p>
    <w:p w:rsidR="00441E8C" w:rsidRDefault="00441E8C" w:rsidP="00481E00">
      <w:pPr>
        <w:jc w:val="both"/>
        <w:rPr>
          <w:color w:val="000000"/>
          <w:sz w:val="27"/>
          <w:szCs w:val="27"/>
        </w:rPr>
      </w:pPr>
      <w:r>
        <w:rPr>
          <w:color w:val="000000"/>
          <w:sz w:val="27"/>
          <w:szCs w:val="27"/>
        </w:rPr>
        <w:t>In the intensely competitive airline industry, it is impossible to emphasise the essential importance of adding value for customers. The ability of a company to attract and retain customers is determined by its ability to meet and exceed their expectations (</w:t>
      </w:r>
      <w:proofErr w:type="spellStart"/>
      <w:r>
        <w:rPr>
          <w:color w:val="000000"/>
          <w:sz w:val="27"/>
          <w:szCs w:val="27"/>
        </w:rPr>
        <w:t>Corselli</w:t>
      </w:r>
      <w:proofErr w:type="spellEnd"/>
      <w:r>
        <w:rPr>
          <w:color w:val="000000"/>
          <w:sz w:val="27"/>
          <w:szCs w:val="27"/>
        </w:rPr>
        <w:t>, 2023</w:t>
      </w:r>
      <w:r w:rsidR="00481E00">
        <w:rPr>
          <w:color w:val="000000"/>
          <w:sz w:val="27"/>
          <w:szCs w:val="27"/>
        </w:rPr>
        <w:t xml:space="preserve">. This report </w:t>
      </w:r>
      <w:r>
        <w:rPr>
          <w:color w:val="000000"/>
          <w:sz w:val="27"/>
          <w:szCs w:val="27"/>
        </w:rPr>
        <w:t>examines Ryanair's approaches to hospitality and guest services to determine how well the company's products and services suit the diverse needs of its customers (</w:t>
      </w:r>
      <w:proofErr w:type="spellStart"/>
      <w:r>
        <w:rPr>
          <w:color w:val="000000"/>
          <w:sz w:val="27"/>
          <w:szCs w:val="27"/>
        </w:rPr>
        <w:t>Bagdan</w:t>
      </w:r>
      <w:proofErr w:type="spellEnd"/>
      <w:r>
        <w:rPr>
          <w:color w:val="000000"/>
          <w:sz w:val="27"/>
          <w:szCs w:val="27"/>
        </w:rPr>
        <w:t>, 2019). The investigation also seeks to critically assess Ryanair's reputation management strategies, standards, and service culture. Finally, the research intends to understand how Ryanair tackles the challenge of providing value to its customers and the implications of these approaches on the company's market standing and long-term profitability.</w:t>
      </w:r>
    </w:p>
    <w:p w:rsidR="00441E8C" w:rsidRDefault="00441E8C" w:rsidP="00441E8C">
      <w:pPr>
        <w:jc w:val="both"/>
        <w:rPr>
          <w:color w:val="000000"/>
          <w:sz w:val="27"/>
          <w:szCs w:val="27"/>
        </w:rPr>
      </w:pPr>
    </w:p>
    <w:p w:rsidR="00441E8C" w:rsidRDefault="00441E8C" w:rsidP="00441E8C">
      <w:pPr>
        <w:jc w:val="both"/>
        <w:rPr>
          <w:color w:val="000000"/>
          <w:sz w:val="27"/>
          <w:szCs w:val="27"/>
        </w:rPr>
      </w:pPr>
    </w:p>
    <w:p w:rsidR="00441E8C" w:rsidRDefault="00441E8C" w:rsidP="00441E8C">
      <w:pPr>
        <w:jc w:val="both"/>
        <w:rPr>
          <w:color w:val="000000"/>
          <w:sz w:val="27"/>
          <w:szCs w:val="27"/>
        </w:rPr>
      </w:pPr>
    </w:p>
    <w:p w:rsidR="00441E8C" w:rsidRDefault="00441E8C" w:rsidP="00441E8C">
      <w:pPr>
        <w:jc w:val="both"/>
        <w:rPr>
          <w:color w:val="000000"/>
          <w:sz w:val="27"/>
          <w:szCs w:val="27"/>
        </w:rPr>
      </w:pPr>
    </w:p>
    <w:p w:rsidR="00441E8C" w:rsidRDefault="00441E8C" w:rsidP="00441E8C">
      <w:pPr>
        <w:jc w:val="both"/>
        <w:rPr>
          <w:color w:val="000000"/>
          <w:sz w:val="27"/>
          <w:szCs w:val="27"/>
        </w:rPr>
      </w:pPr>
    </w:p>
    <w:p w:rsidR="00441E8C" w:rsidRDefault="00441E8C" w:rsidP="00441E8C">
      <w:pPr>
        <w:jc w:val="both"/>
        <w:rPr>
          <w:color w:val="000000"/>
          <w:sz w:val="27"/>
          <w:szCs w:val="27"/>
        </w:rPr>
      </w:pPr>
    </w:p>
    <w:p w:rsidR="00481E00" w:rsidRDefault="00481E00" w:rsidP="00441E8C">
      <w:pPr>
        <w:jc w:val="both"/>
        <w:rPr>
          <w:color w:val="000000"/>
          <w:sz w:val="27"/>
          <w:szCs w:val="27"/>
        </w:rPr>
      </w:pPr>
    </w:p>
    <w:p w:rsidR="00441E8C" w:rsidRDefault="00441E8C" w:rsidP="00441E8C">
      <w:pPr>
        <w:jc w:val="both"/>
        <w:rPr>
          <w:b/>
          <w:bCs/>
          <w:color w:val="000000"/>
          <w:sz w:val="27"/>
          <w:szCs w:val="27"/>
          <w:u w:val="single"/>
        </w:rPr>
      </w:pPr>
      <w:r w:rsidRPr="00441E8C">
        <w:rPr>
          <w:b/>
          <w:bCs/>
          <w:color w:val="000000"/>
          <w:sz w:val="27"/>
          <w:szCs w:val="27"/>
          <w:u w:val="single"/>
        </w:rPr>
        <w:lastRenderedPageBreak/>
        <w:t>Background:</w:t>
      </w:r>
    </w:p>
    <w:p w:rsidR="00441E8C" w:rsidRDefault="00481E00" w:rsidP="00481E00">
      <w:pPr>
        <w:pStyle w:val="NormalWeb"/>
        <w:jc w:val="both"/>
        <w:rPr>
          <w:rFonts w:asciiTheme="minorHAnsi" w:hAnsiTheme="minorHAnsi" w:cstheme="minorHAnsi"/>
          <w:color w:val="000000"/>
          <w:sz w:val="27"/>
          <w:szCs w:val="27"/>
        </w:rPr>
      </w:pPr>
      <w:r>
        <w:rPr>
          <w:rFonts w:asciiTheme="minorHAnsi" w:hAnsiTheme="minorHAnsi" w:cstheme="minorHAnsi"/>
          <w:color w:val="000000"/>
          <w:sz w:val="27"/>
          <w:szCs w:val="27"/>
        </w:rPr>
        <w:t>Ryanair has devised a good</w:t>
      </w:r>
      <w:r w:rsidR="00441E8C" w:rsidRPr="00441E8C">
        <w:rPr>
          <w:rFonts w:asciiTheme="minorHAnsi" w:hAnsiTheme="minorHAnsi" w:cstheme="minorHAnsi"/>
          <w:color w:val="000000"/>
          <w:sz w:val="27"/>
          <w:szCs w:val="27"/>
        </w:rPr>
        <w:t xml:space="preserve"> target strategy that prioritises providing clients with the most cost-effective Business airline tickets as part of its hunt for strategic market positioning. In order to distinguish itself from its rivals, Ryanair has launched a new product called "Business Plus" on the market (Edwards, 2011). This new solution deviates from the conventional business-class model by prioritising a direct and practical approach, catering to business travellers who desire enhanced flexibility throughout their journeys. "Business Plus" presents itself as a viable option to rival companies' business class tickets, catering specifically to the requirements of business travellers. It offers many advantages, including the flexibility of ticketing, a wide selection of same-day return flights, expedited security procedures, priority boarding, and the availability of seats with extra legroom (Baker, 2013). Ryanair aims to enhance its appeal to 25%</w:t>
      </w:r>
      <w:r w:rsidR="00E86400">
        <w:rPr>
          <w:rFonts w:asciiTheme="minorHAnsi" w:hAnsiTheme="minorHAnsi" w:cstheme="minorHAnsi"/>
          <w:color w:val="000000"/>
          <w:sz w:val="27"/>
          <w:szCs w:val="27"/>
        </w:rPr>
        <w:t xml:space="preserve"> </w:t>
      </w:r>
      <w:r w:rsidR="00441E8C" w:rsidRPr="00441E8C">
        <w:rPr>
          <w:rFonts w:asciiTheme="minorHAnsi" w:hAnsiTheme="minorHAnsi" w:cstheme="minorHAnsi"/>
          <w:color w:val="000000"/>
          <w:sz w:val="27"/>
          <w:szCs w:val="27"/>
        </w:rPr>
        <w:t>of its customers who self-identify as business travellers by carefully positioning itself in the market. The study will evaluate the feasibility and drawbacks of this approach, considering factors such as customer allegiance, market dynamics, and the overall competitive landscape.</w:t>
      </w:r>
    </w:p>
    <w:p w:rsidR="00441E8C" w:rsidRDefault="00E86400" w:rsidP="00441E8C">
      <w:pPr>
        <w:pStyle w:val="NormalWeb"/>
        <w:jc w:val="both"/>
        <w:rPr>
          <w:rFonts w:asciiTheme="minorHAnsi" w:hAnsiTheme="minorHAnsi" w:cstheme="minorHAnsi"/>
          <w:b/>
          <w:bCs/>
          <w:color w:val="000000"/>
          <w:sz w:val="27"/>
          <w:szCs w:val="27"/>
          <w:u w:val="single"/>
        </w:rPr>
      </w:pPr>
      <w:r w:rsidRPr="00E86400">
        <w:rPr>
          <w:rFonts w:asciiTheme="minorHAnsi" w:hAnsiTheme="minorHAnsi" w:cstheme="minorHAnsi"/>
          <w:b/>
          <w:bCs/>
          <w:color w:val="000000"/>
          <w:sz w:val="27"/>
          <w:szCs w:val="27"/>
          <w:u w:val="single"/>
        </w:rPr>
        <w:t>Main findings:</w:t>
      </w:r>
    </w:p>
    <w:p w:rsidR="00E86400" w:rsidRDefault="00E86400" w:rsidP="006E51B5">
      <w:pPr>
        <w:pStyle w:val="NormalWeb"/>
        <w:jc w:val="both"/>
        <w:rPr>
          <w:rFonts w:asciiTheme="minorHAnsi" w:hAnsiTheme="minorHAnsi" w:cstheme="minorHAnsi"/>
          <w:color w:val="000000"/>
          <w:sz w:val="27"/>
          <w:szCs w:val="27"/>
        </w:rPr>
      </w:pPr>
      <w:r w:rsidRPr="00E86400">
        <w:rPr>
          <w:rFonts w:asciiTheme="minorHAnsi" w:hAnsiTheme="minorHAnsi" w:cstheme="minorHAnsi"/>
          <w:color w:val="000000"/>
          <w:sz w:val="27"/>
          <w:szCs w:val="27"/>
        </w:rPr>
        <w:t>Ryanair's market strategy is focused on pursuing a rational target strategy by offering the cheapest Business flight tickets and introducing the Business Plus product to distinguish itself in the market. The strategy aligns with customer needs by providing greater flexibility in travel for business customers, addressing their desires for comfort and tailored priority-based services (</w:t>
      </w:r>
      <w:proofErr w:type="spellStart"/>
      <w:r w:rsidRPr="00E86400">
        <w:rPr>
          <w:rFonts w:asciiTheme="minorHAnsi" w:hAnsiTheme="minorHAnsi" w:cstheme="minorHAnsi"/>
          <w:color w:val="000000"/>
          <w:sz w:val="27"/>
          <w:szCs w:val="27"/>
        </w:rPr>
        <w:t>Gittell</w:t>
      </w:r>
      <w:proofErr w:type="spellEnd"/>
      <w:r w:rsidRPr="00E86400">
        <w:rPr>
          <w:rFonts w:asciiTheme="minorHAnsi" w:hAnsiTheme="minorHAnsi" w:cstheme="minorHAnsi"/>
          <w:color w:val="000000"/>
          <w:sz w:val="27"/>
          <w:szCs w:val="27"/>
        </w:rPr>
        <w:t xml:space="preserve"> and </w:t>
      </w:r>
      <w:proofErr w:type="spellStart"/>
      <w:r w:rsidRPr="00E86400">
        <w:rPr>
          <w:rFonts w:asciiTheme="minorHAnsi" w:hAnsiTheme="minorHAnsi" w:cstheme="minorHAnsi"/>
          <w:color w:val="000000"/>
          <w:sz w:val="27"/>
          <w:szCs w:val="27"/>
        </w:rPr>
        <w:t>Bamber</w:t>
      </w:r>
      <w:proofErr w:type="spellEnd"/>
      <w:r w:rsidRPr="00E86400">
        <w:rPr>
          <w:rFonts w:asciiTheme="minorHAnsi" w:hAnsiTheme="minorHAnsi" w:cstheme="minorHAnsi"/>
          <w:color w:val="000000"/>
          <w:sz w:val="27"/>
          <w:szCs w:val="27"/>
        </w:rPr>
        <w:t xml:space="preserve">, 2010). Despite emphasising short-term performance through product innovation, challenges arise in differentiating between the primary and Business Plus segments, as increased prices may only be justifiable with </w:t>
      </w:r>
      <w:r w:rsidR="006E51B5">
        <w:rPr>
          <w:rFonts w:asciiTheme="minorHAnsi" w:hAnsiTheme="minorHAnsi" w:cstheme="minorHAnsi"/>
          <w:color w:val="000000"/>
          <w:sz w:val="27"/>
          <w:szCs w:val="27"/>
        </w:rPr>
        <w:t>similar services</w:t>
      </w:r>
      <w:r w:rsidRPr="00E86400">
        <w:rPr>
          <w:rFonts w:asciiTheme="minorHAnsi" w:hAnsiTheme="minorHAnsi" w:cstheme="minorHAnsi"/>
          <w:color w:val="000000"/>
          <w:sz w:val="27"/>
          <w:szCs w:val="27"/>
        </w:rPr>
        <w:t>. The analysis considers competitive factors, such as market growth rate and size, revealing the potential difficulties in achieving a sustainable competitive advantage (Belton, 2017). The discussion emphasises the need for Ryanair to carefully navigate the balance between catering to specific customer segments and maintaining a competitive edge in a dynamic market.</w:t>
      </w:r>
    </w:p>
    <w:p w:rsidR="00E86400" w:rsidRDefault="00E86400" w:rsidP="00441E8C">
      <w:pPr>
        <w:pStyle w:val="NormalWeb"/>
        <w:jc w:val="both"/>
        <w:rPr>
          <w:rFonts w:asciiTheme="minorHAnsi" w:hAnsiTheme="minorHAnsi" w:cstheme="minorHAnsi"/>
          <w:color w:val="000000"/>
          <w:sz w:val="27"/>
          <w:szCs w:val="27"/>
        </w:rPr>
      </w:pPr>
    </w:p>
    <w:p w:rsidR="00E86400" w:rsidRDefault="00E86400" w:rsidP="00441E8C">
      <w:pPr>
        <w:pStyle w:val="NormalWeb"/>
        <w:jc w:val="both"/>
        <w:rPr>
          <w:rFonts w:asciiTheme="minorHAnsi" w:hAnsiTheme="minorHAnsi" w:cstheme="minorHAnsi"/>
          <w:color w:val="000000"/>
          <w:sz w:val="27"/>
          <w:szCs w:val="27"/>
        </w:rPr>
      </w:pPr>
    </w:p>
    <w:p w:rsidR="00E86400" w:rsidRDefault="00E86400" w:rsidP="00441E8C">
      <w:pPr>
        <w:pStyle w:val="NormalWeb"/>
        <w:jc w:val="both"/>
        <w:rPr>
          <w:rFonts w:asciiTheme="minorHAnsi" w:hAnsiTheme="minorHAnsi" w:cstheme="minorHAnsi"/>
          <w:color w:val="000000"/>
          <w:sz w:val="27"/>
          <w:szCs w:val="27"/>
        </w:rPr>
      </w:pPr>
    </w:p>
    <w:p w:rsidR="00E86400" w:rsidRDefault="00E86400" w:rsidP="00441E8C">
      <w:pPr>
        <w:pStyle w:val="NormalWeb"/>
        <w:jc w:val="both"/>
        <w:rPr>
          <w:rFonts w:asciiTheme="minorHAnsi" w:hAnsiTheme="minorHAnsi" w:cstheme="minorHAnsi"/>
          <w:b/>
          <w:bCs/>
          <w:color w:val="000000"/>
          <w:sz w:val="27"/>
          <w:szCs w:val="27"/>
          <w:u w:val="single"/>
        </w:rPr>
      </w:pPr>
    </w:p>
    <w:p w:rsidR="00481E00" w:rsidRPr="00E86400" w:rsidRDefault="00481E00" w:rsidP="00441E8C">
      <w:pPr>
        <w:pStyle w:val="NormalWeb"/>
        <w:jc w:val="both"/>
        <w:rPr>
          <w:rFonts w:asciiTheme="minorHAnsi" w:hAnsiTheme="minorHAnsi" w:cstheme="minorHAnsi"/>
          <w:b/>
          <w:bCs/>
          <w:color w:val="000000"/>
          <w:sz w:val="27"/>
          <w:szCs w:val="27"/>
          <w:u w:val="single"/>
        </w:rPr>
      </w:pPr>
    </w:p>
    <w:p w:rsidR="00441E8C" w:rsidRDefault="00E86400" w:rsidP="00441E8C">
      <w:pPr>
        <w:jc w:val="both"/>
        <w:rPr>
          <w:b/>
          <w:bCs/>
          <w:sz w:val="27"/>
          <w:szCs w:val="27"/>
          <w:u w:val="single"/>
        </w:rPr>
      </w:pPr>
      <w:r>
        <w:rPr>
          <w:b/>
          <w:bCs/>
          <w:sz w:val="27"/>
          <w:szCs w:val="27"/>
          <w:u w:val="single"/>
        </w:rPr>
        <w:lastRenderedPageBreak/>
        <w:t>Service Culture and S</w:t>
      </w:r>
      <w:r w:rsidRPr="00E86400">
        <w:rPr>
          <w:b/>
          <w:bCs/>
          <w:sz w:val="27"/>
          <w:szCs w:val="27"/>
          <w:u w:val="single"/>
        </w:rPr>
        <w:t>tandards:</w:t>
      </w:r>
    </w:p>
    <w:p w:rsidR="00E86400" w:rsidRDefault="006E51B5" w:rsidP="005D6F08">
      <w:pPr>
        <w:pStyle w:val="NormalWeb"/>
        <w:jc w:val="both"/>
        <w:rPr>
          <w:rFonts w:asciiTheme="minorHAnsi" w:hAnsiTheme="minorHAnsi" w:cstheme="minorHAnsi"/>
          <w:color w:val="000000"/>
          <w:sz w:val="27"/>
          <w:szCs w:val="27"/>
        </w:rPr>
      </w:pPr>
      <w:r>
        <w:rPr>
          <w:rFonts w:asciiTheme="minorHAnsi" w:hAnsiTheme="minorHAnsi" w:cstheme="minorHAnsi"/>
          <w:color w:val="000000"/>
          <w:sz w:val="27"/>
          <w:szCs w:val="27"/>
        </w:rPr>
        <w:t>A simple approach characteris</w:t>
      </w:r>
      <w:r w:rsidR="00E86400" w:rsidRPr="00E86400">
        <w:rPr>
          <w:rFonts w:asciiTheme="minorHAnsi" w:hAnsiTheme="minorHAnsi" w:cstheme="minorHAnsi"/>
          <w:color w:val="000000"/>
          <w:sz w:val="27"/>
          <w:szCs w:val="27"/>
        </w:rPr>
        <w:t>es Ryanair's service culture, emphasising cost efficiency and budget-friendly travel. One strength lies in its ability to maintain low operating costs, a critical factor in attracting budget-conscious travellers. However, this approach has areas for improvement, particularly in customer relations (</w:t>
      </w:r>
      <w:proofErr w:type="spellStart"/>
      <w:r w:rsidR="00E86400" w:rsidRPr="00E86400">
        <w:rPr>
          <w:rFonts w:asciiTheme="minorHAnsi" w:hAnsiTheme="minorHAnsi" w:cstheme="minorHAnsi"/>
          <w:color w:val="000000"/>
          <w:sz w:val="27"/>
          <w:szCs w:val="27"/>
        </w:rPr>
        <w:t>Malighetti</w:t>
      </w:r>
      <w:proofErr w:type="spellEnd"/>
      <w:r w:rsidR="00E86400" w:rsidRPr="00E86400">
        <w:rPr>
          <w:rFonts w:asciiTheme="minorHAnsi" w:hAnsiTheme="minorHAnsi" w:cstheme="minorHAnsi"/>
          <w:color w:val="000000"/>
          <w:sz w:val="27"/>
          <w:szCs w:val="27"/>
        </w:rPr>
        <w:t xml:space="preserve"> et al., 2019). The airline's past criticisms and negative public image have impacted its service culture, leading to customer reluctance to fly with them. Despite efforts to improve by introducing Business Plus, Ryanair</w:t>
      </w:r>
      <w:r w:rsidR="00E86400">
        <w:rPr>
          <w:rFonts w:asciiTheme="minorHAnsi" w:hAnsiTheme="minorHAnsi" w:cstheme="minorHAnsi"/>
          <w:color w:val="000000"/>
          <w:sz w:val="27"/>
          <w:szCs w:val="27"/>
        </w:rPr>
        <w:t xml:space="preserve"> </w:t>
      </w:r>
      <w:r w:rsidR="00E86400" w:rsidRPr="00E86400">
        <w:rPr>
          <w:rFonts w:asciiTheme="minorHAnsi" w:hAnsiTheme="minorHAnsi" w:cstheme="minorHAnsi"/>
          <w:color w:val="000000"/>
          <w:sz w:val="27"/>
          <w:szCs w:val="27"/>
        </w:rPr>
        <w:t xml:space="preserve">needs help building a positive service culture perception. Regarding service standards, the </w:t>
      </w:r>
      <w:r>
        <w:rPr>
          <w:rFonts w:asciiTheme="minorHAnsi" w:hAnsiTheme="minorHAnsi" w:cstheme="minorHAnsi"/>
          <w:color w:val="000000"/>
          <w:sz w:val="27"/>
          <w:szCs w:val="27"/>
        </w:rPr>
        <w:t xml:space="preserve">basic </w:t>
      </w:r>
      <w:r w:rsidR="00E86400" w:rsidRPr="00E86400">
        <w:rPr>
          <w:rFonts w:asciiTheme="minorHAnsi" w:hAnsiTheme="minorHAnsi" w:cstheme="minorHAnsi"/>
          <w:color w:val="000000"/>
          <w:sz w:val="27"/>
          <w:szCs w:val="27"/>
        </w:rPr>
        <w:t xml:space="preserve">model may </w:t>
      </w:r>
      <w:r>
        <w:rPr>
          <w:rFonts w:asciiTheme="minorHAnsi" w:hAnsiTheme="minorHAnsi" w:cstheme="minorHAnsi"/>
          <w:color w:val="000000"/>
          <w:sz w:val="27"/>
          <w:szCs w:val="27"/>
        </w:rPr>
        <w:t>work</w:t>
      </w:r>
      <w:r w:rsidR="00E86400" w:rsidRPr="00E86400">
        <w:rPr>
          <w:rFonts w:asciiTheme="minorHAnsi" w:hAnsiTheme="minorHAnsi" w:cstheme="minorHAnsi"/>
          <w:color w:val="000000"/>
          <w:sz w:val="27"/>
          <w:szCs w:val="27"/>
        </w:rPr>
        <w:t xml:space="preserve"> well with price-sensitive customers. However, it might need to meet the </w:t>
      </w:r>
      <w:r>
        <w:rPr>
          <w:rFonts w:asciiTheme="minorHAnsi" w:hAnsiTheme="minorHAnsi" w:cstheme="minorHAnsi"/>
          <w:color w:val="000000"/>
          <w:sz w:val="27"/>
          <w:szCs w:val="27"/>
        </w:rPr>
        <w:t xml:space="preserve">increasing </w:t>
      </w:r>
      <w:r w:rsidR="00E86400" w:rsidRPr="00E86400">
        <w:rPr>
          <w:rFonts w:asciiTheme="minorHAnsi" w:hAnsiTheme="minorHAnsi" w:cstheme="minorHAnsi"/>
          <w:color w:val="000000"/>
          <w:sz w:val="27"/>
          <w:szCs w:val="27"/>
        </w:rPr>
        <w:t xml:space="preserve">expectations of those seeking </w:t>
      </w:r>
      <w:r>
        <w:rPr>
          <w:rFonts w:asciiTheme="minorHAnsi" w:hAnsiTheme="minorHAnsi" w:cstheme="minorHAnsi"/>
          <w:color w:val="000000"/>
          <w:sz w:val="27"/>
          <w:szCs w:val="27"/>
        </w:rPr>
        <w:t xml:space="preserve">better </w:t>
      </w:r>
      <w:r w:rsidR="00E86400" w:rsidRPr="00E86400">
        <w:rPr>
          <w:rFonts w:asciiTheme="minorHAnsi" w:hAnsiTheme="minorHAnsi" w:cstheme="minorHAnsi"/>
          <w:color w:val="000000"/>
          <w:sz w:val="27"/>
          <w:szCs w:val="27"/>
        </w:rPr>
        <w:t xml:space="preserve">services, particularly in the business class segment (Graham, 2013). To improve customer satisfaction, Ryanair should consider </w:t>
      </w:r>
      <w:r>
        <w:rPr>
          <w:rFonts w:asciiTheme="minorHAnsi" w:hAnsiTheme="minorHAnsi" w:cstheme="minorHAnsi"/>
          <w:color w:val="000000"/>
          <w:sz w:val="27"/>
          <w:szCs w:val="27"/>
        </w:rPr>
        <w:t>improving</w:t>
      </w:r>
      <w:r w:rsidR="00E86400" w:rsidRPr="00E86400">
        <w:rPr>
          <w:rFonts w:asciiTheme="minorHAnsi" w:hAnsiTheme="minorHAnsi" w:cstheme="minorHAnsi"/>
          <w:color w:val="000000"/>
          <w:sz w:val="27"/>
          <w:szCs w:val="27"/>
        </w:rPr>
        <w:t xml:space="preserve"> its service culture by addressing past issues, </w:t>
      </w:r>
      <w:r>
        <w:rPr>
          <w:rFonts w:asciiTheme="minorHAnsi" w:hAnsiTheme="minorHAnsi" w:cstheme="minorHAnsi"/>
          <w:color w:val="000000"/>
          <w:sz w:val="27"/>
          <w:szCs w:val="27"/>
        </w:rPr>
        <w:t xml:space="preserve">building </w:t>
      </w:r>
      <w:r w:rsidR="005D6F08">
        <w:rPr>
          <w:rFonts w:asciiTheme="minorHAnsi" w:hAnsiTheme="minorHAnsi" w:cstheme="minorHAnsi"/>
          <w:color w:val="000000"/>
          <w:sz w:val="27"/>
          <w:szCs w:val="27"/>
        </w:rPr>
        <w:t xml:space="preserve">customer </w:t>
      </w:r>
      <w:r>
        <w:rPr>
          <w:rFonts w:asciiTheme="minorHAnsi" w:hAnsiTheme="minorHAnsi" w:cstheme="minorHAnsi"/>
          <w:color w:val="000000"/>
          <w:sz w:val="27"/>
          <w:szCs w:val="27"/>
        </w:rPr>
        <w:t>relation</w:t>
      </w:r>
      <w:r w:rsidR="005D6F08">
        <w:rPr>
          <w:rFonts w:asciiTheme="minorHAnsi" w:hAnsiTheme="minorHAnsi" w:cstheme="minorHAnsi"/>
          <w:color w:val="000000"/>
          <w:sz w:val="27"/>
          <w:szCs w:val="27"/>
        </w:rPr>
        <w:t>s and improving</w:t>
      </w:r>
      <w:r w:rsidR="00E86400" w:rsidRPr="00E86400">
        <w:rPr>
          <w:rFonts w:asciiTheme="minorHAnsi" w:hAnsiTheme="minorHAnsi" w:cstheme="minorHAnsi"/>
          <w:color w:val="000000"/>
          <w:sz w:val="27"/>
          <w:szCs w:val="27"/>
        </w:rPr>
        <w:t xml:space="preserve"> service standards to align with the preferences of its target market, thereby fostering a positive and appealing service environment.</w:t>
      </w:r>
    </w:p>
    <w:p w:rsidR="00E86400" w:rsidRDefault="00E86400" w:rsidP="00E86400">
      <w:pPr>
        <w:pStyle w:val="NormalWeb"/>
        <w:rPr>
          <w:rFonts w:asciiTheme="minorHAnsi" w:hAnsiTheme="minorHAnsi" w:cstheme="minorHAnsi"/>
          <w:b/>
          <w:bCs/>
          <w:color w:val="000000"/>
          <w:sz w:val="27"/>
          <w:szCs w:val="27"/>
          <w:u w:val="single"/>
        </w:rPr>
      </w:pPr>
      <w:r w:rsidRPr="00E86400">
        <w:rPr>
          <w:rFonts w:asciiTheme="minorHAnsi" w:hAnsiTheme="minorHAnsi" w:cstheme="minorHAnsi"/>
          <w:b/>
          <w:bCs/>
          <w:color w:val="000000"/>
          <w:sz w:val="27"/>
          <w:szCs w:val="27"/>
          <w:u w:val="single"/>
        </w:rPr>
        <w:t>Reputation Management:</w:t>
      </w:r>
    </w:p>
    <w:p w:rsidR="00E86400" w:rsidRPr="00E86400" w:rsidRDefault="00E86400" w:rsidP="00E86400">
      <w:pPr>
        <w:pStyle w:val="NormalWeb"/>
        <w:rPr>
          <w:rFonts w:asciiTheme="minorHAnsi" w:hAnsiTheme="minorHAnsi" w:cstheme="minorHAnsi"/>
          <w:b/>
          <w:bCs/>
          <w:color w:val="000000"/>
          <w:sz w:val="27"/>
          <w:szCs w:val="27"/>
          <w:u w:val="single"/>
        </w:rPr>
      </w:pPr>
      <w:r w:rsidRPr="00E86400">
        <w:rPr>
          <w:rFonts w:asciiTheme="minorHAnsi" w:hAnsiTheme="minorHAnsi" w:cstheme="minorHAnsi"/>
          <w:color w:val="000000"/>
          <w:sz w:val="27"/>
          <w:szCs w:val="27"/>
        </w:rPr>
        <w:t>Ryanair's reputation management strategies have faced considerable challenges due to a history of negative public perception. The airline has grappled with criticisms related to customer treatment, leading to a reluctance among potential passengers to choose Ryanair for their travels. Despite efforts to introduce the Business Plus product to improve service and attract a more favourable reputation, the negative public image persists (</w:t>
      </w:r>
      <w:proofErr w:type="spellStart"/>
      <w:r w:rsidRPr="00E86400">
        <w:rPr>
          <w:rFonts w:asciiTheme="minorHAnsi" w:hAnsiTheme="minorHAnsi" w:cstheme="minorHAnsi"/>
          <w:color w:val="000000"/>
          <w:sz w:val="27"/>
          <w:szCs w:val="27"/>
        </w:rPr>
        <w:t>Buhalis</w:t>
      </w:r>
      <w:proofErr w:type="spellEnd"/>
      <w:r w:rsidRPr="00E86400">
        <w:rPr>
          <w:rFonts w:asciiTheme="minorHAnsi" w:hAnsiTheme="minorHAnsi" w:cstheme="minorHAnsi"/>
          <w:color w:val="000000"/>
          <w:sz w:val="27"/>
          <w:szCs w:val="27"/>
        </w:rPr>
        <w:t xml:space="preserve"> and </w:t>
      </w:r>
      <w:proofErr w:type="spellStart"/>
      <w:r w:rsidRPr="00E86400">
        <w:rPr>
          <w:rFonts w:asciiTheme="minorHAnsi" w:hAnsiTheme="minorHAnsi" w:cstheme="minorHAnsi"/>
          <w:color w:val="000000"/>
          <w:sz w:val="27"/>
          <w:szCs w:val="27"/>
        </w:rPr>
        <w:t>Sinarta</w:t>
      </w:r>
      <w:proofErr w:type="spellEnd"/>
      <w:r w:rsidRPr="00E86400">
        <w:rPr>
          <w:rFonts w:asciiTheme="minorHAnsi" w:hAnsiTheme="minorHAnsi" w:cstheme="minorHAnsi"/>
          <w:color w:val="000000"/>
          <w:sz w:val="27"/>
          <w:szCs w:val="27"/>
        </w:rPr>
        <w:t>, 2019). The impact of this tarnished reputation extends beyond customer reluctance, affecting the airline's ability to expand, increase shareholder value, and foster long-term relationships with its clientele. To address these challenges, Ryanair needs a comprehensive reputation management plan that focuses on product enhancements and actively engages with its audience, communicates transparently, and implements measures to rectify past issues, thereby restoring trust and reshaping its overall public perception (</w:t>
      </w:r>
      <w:proofErr w:type="spellStart"/>
      <w:r w:rsidRPr="00E86400">
        <w:rPr>
          <w:rFonts w:asciiTheme="minorHAnsi" w:hAnsiTheme="minorHAnsi" w:cstheme="minorHAnsi"/>
          <w:color w:val="000000"/>
          <w:sz w:val="27"/>
          <w:szCs w:val="27"/>
        </w:rPr>
        <w:t>Peppard</w:t>
      </w:r>
      <w:proofErr w:type="spellEnd"/>
      <w:r w:rsidRPr="00E86400">
        <w:rPr>
          <w:rFonts w:asciiTheme="minorHAnsi" w:hAnsiTheme="minorHAnsi" w:cstheme="minorHAnsi"/>
          <w:color w:val="000000"/>
          <w:sz w:val="27"/>
          <w:szCs w:val="27"/>
        </w:rPr>
        <w:t xml:space="preserve"> and Ward, 2016).</w:t>
      </w:r>
    </w:p>
    <w:p w:rsidR="00E86400" w:rsidRPr="00E86400" w:rsidRDefault="00E86400" w:rsidP="00E86400">
      <w:pPr>
        <w:pStyle w:val="NormalWeb"/>
        <w:rPr>
          <w:rFonts w:asciiTheme="minorHAnsi" w:hAnsiTheme="minorHAnsi" w:cstheme="minorHAnsi"/>
          <w:b/>
          <w:bCs/>
          <w:color w:val="000000"/>
          <w:sz w:val="27"/>
          <w:szCs w:val="27"/>
          <w:u w:val="single"/>
        </w:rPr>
      </w:pPr>
    </w:p>
    <w:p w:rsidR="00E86400" w:rsidRDefault="00E86400" w:rsidP="00E86400">
      <w:pPr>
        <w:pStyle w:val="NormalWeb"/>
        <w:rPr>
          <w:rFonts w:asciiTheme="minorHAnsi" w:hAnsiTheme="minorHAnsi" w:cstheme="minorHAnsi"/>
          <w:color w:val="000000"/>
          <w:sz w:val="27"/>
          <w:szCs w:val="27"/>
        </w:rPr>
      </w:pPr>
    </w:p>
    <w:p w:rsidR="00E86400" w:rsidRDefault="00E86400" w:rsidP="00E86400">
      <w:pPr>
        <w:pStyle w:val="NormalWeb"/>
        <w:rPr>
          <w:rFonts w:asciiTheme="minorHAnsi" w:hAnsiTheme="minorHAnsi" w:cstheme="minorHAnsi"/>
          <w:color w:val="000000"/>
          <w:sz w:val="27"/>
          <w:szCs w:val="27"/>
        </w:rPr>
      </w:pPr>
    </w:p>
    <w:p w:rsidR="00E86400" w:rsidRDefault="00E86400" w:rsidP="00E86400">
      <w:pPr>
        <w:pStyle w:val="NormalWeb"/>
        <w:rPr>
          <w:rFonts w:asciiTheme="minorHAnsi" w:hAnsiTheme="minorHAnsi" w:cstheme="minorHAnsi"/>
          <w:color w:val="000000"/>
          <w:sz w:val="27"/>
          <w:szCs w:val="27"/>
        </w:rPr>
      </w:pPr>
    </w:p>
    <w:p w:rsidR="00E86400" w:rsidRDefault="00E86400" w:rsidP="00E86400">
      <w:pPr>
        <w:pStyle w:val="NormalWeb"/>
        <w:rPr>
          <w:rFonts w:asciiTheme="minorHAnsi" w:hAnsiTheme="minorHAnsi" w:cstheme="minorHAnsi"/>
          <w:color w:val="000000"/>
          <w:sz w:val="27"/>
          <w:szCs w:val="27"/>
        </w:rPr>
      </w:pPr>
    </w:p>
    <w:p w:rsidR="00E86400" w:rsidRDefault="00E86400" w:rsidP="00E86400">
      <w:pPr>
        <w:pStyle w:val="NormalWeb"/>
        <w:rPr>
          <w:rFonts w:asciiTheme="minorHAnsi" w:hAnsiTheme="minorHAnsi" w:cstheme="minorHAnsi"/>
          <w:b/>
          <w:bCs/>
          <w:color w:val="000000"/>
          <w:sz w:val="27"/>
          <w:szCs w:val="27"/>
          <w:u w:val="single"/>
        </w:rPr>
      </w:pPr>
      <w:r w:rsidRPr="00E86400">
        <w:rPr>
          <w:rFonts w:asciiTheme="minorHAnsi" w:hAnsiTheme="minorHAnsi" w:cstheme="minorHAnsi"/>
          <w:b/>
          <w:bCs/>
          <w:color w:val="000000"/>
          <w:sz w:val="27"/>
          <w:szCs w:val="27"/>
          <w:u w:val="single"/>
        </w:rPr>
        <w:lastRenderedPageBreak/>
        <w:t>Customer Reputation:</w:t>
      </w:r>
    </w:p>
    <w:p w:rsidR="00E86400" w:rsidRDefault="00E86400" w:rsidP="005D6F08">
      <w:pPr>
        <w:pStyle w:val="NormalWeb"/>
        <w:jc w:val="both"/>
        <w:rPr>
          <w:rFonts w:asciiTheme="minorHAnsi" w:hAnsiTheme="minorHAnsi" w:cstheme="minorHAnsi"/>
          <w:color w:val="000000"/>
          <w:sz w:val="27"/>
          <w:szCs w:val="27"/>
        </w:rPr>
      </w:pPr>
      <w:r w:rsidRPr="00E86400">
        <w:rPr>
          <w:rFonts w:asciiTheme="minorHAnsi" w:hAnsiTheme="minorHAnsi" w:cstheme="minorHAnsi"/>
          <w:color w:val="000000"/>
          <w:sz w:val="27"/>
          <w:szCs w:val="27"/>
        </w:rPr>
        <w:t>In</w:t>
      </w:r>
      <w:r w:rsidR="005D6F08">
        <w:rPr>
          <w:rFonts w:asciiTheme="minorHAnsi" w:hAnsiTheme="minorHAnsi" w:cstheme="minorHAnsi"/>
          <w:color w:val="000000"/>
          <w:sz w:val="27"/>
          <w:szCs w:val="27"/>
        </w:rPr>
        <w:t xml:space="preserve"> evaluating </w:t>
      </w:r>
      <w:r w:rsidRPr="00E86400">
        <w:rPr>
          <w:rFonts w:asciiTheme="minorHAnsi" w:hAnsiTheme="minorHAnsi" w:cstheme="minorHAnsi"/>
          <w:color w:val="000000"/>
          <w:sz w:val="27"/>
          <w:szCs w:val="27"/>
        </w:rPr>
        <w:t xml:space="preserve">Ryanair's customer segmentation and product/service offering, the airline </w:t>
      </w:r>
      <w:r w:rsidR="005D6F08">
        <w:rPr>
          <w:rFonts w:asciiTheme="minorHAnsi" w:hAnsiTheme="minorHAnsi" w:cstheme="minorHAnsi"/>
          <w:color w:val="000000"/>
          <w:sz w:val="27"/>
          <w:szCs w:val="27"/>
        </w:rPr>
        <w:t>mainly targets</w:t>
      </w:r>
      <w:r w:rsidRPr="00E86400">
        <w:rPr>
          <w:rFonts w:asciiTheme="minorHAnsi" w:hAnsiTheme="minorHAnsi" w:cstheme="minorHAnsi"/>
          <w:color w:val="000000"/>
          <w:sz w:val="27"/>
          <w:szCs w:val="27"/>
        </w:rPr>
        <w:t xml:space="preserve"> diverse demographic budget-conscious travellers, but with a distinct focus on business customers by introducing the "Business Plus" product. This</w:t>
      </w:r>
      <w:r>
        <w:rPr>
          <w:rFonts w:asciiTheme="minorHAnsi" w:hAnsiTheme="minorHAnsi" w:cstheme="minorHAnsi"/>
          <w:color w:val="000000"/>
          <w:sz w:val="27"/>
          <w:szCs w:val="27"/>
        </w:rPr>
        <w:t xml:space="preserve"> </w:t>
      </w:r>
      <w:r w:rsidRPr="00E86400">
        <w:rPr>
          <w:rFonts w:asciiTheme="minorHAnsi" w:hAnsiTheme="minorHAnsi" w:cstheme="minorHAnsi"/>
          <w:color w:val="000000"/>
          <w:sz w:val="27"/>
          <w:szCs w:val="27"/>
        </w:rPr>
        <w:t>service is designed to cater to the unique needs of business travellers, offering amenities such as flexible tickets, multiple same-day return flights, fast-track security, priority boarding, and seats with enhanced legroom. The analysis examines Ryanair's target market selection criteria, identifying critical demographic and behavioural characteristics (Edwards, 2011). The evaluation also explores how Ryanair strategically tailors the Business Plus offering to meet the specific preferences and requirements of different customer segments, particularly business travellers seeking both cost-effectiveness and enhanced services. This section underscores the airline's approach to providing a tailored and competitive product suite that aligns with the diverse expectations of its customer base (</w:t>
      </w:r>
      <w:proofErr w:type="spellStart"/>
      <w:r w:rsidRPr="00E86400">
        <w:rPr>
          <w:rFonts w:asciiTheme="minorHAnsi" w:hAnsiTheme="minorHAnsi" w:cstheme="minorHAnsi"/>
          <w:color w:val="000000"/>
          <w:sz w:val="27"/>
          <w:szCs w:val="27"/>
        </w:rPr>
        <w:t>Peppard</w:t>
      </w:r>
      <w:proofErr w:type="spellEnd"/>
      <w:r w:rsidRPr="00E86400">
        <w:rPr>
          <w:rFonts w:asciiTheme="minorHAnsi" w:hAnsiTheme="minorHAnsi" w:cstheme="minorHAnsi"/>
          <w:color w:val="000000"/>
          <w:sz w:val="27"/>
          <w:szCs w:val="27"/>
        </w:rPr>
        <w:t xml:space="preserve"> and Ward, 2016).</w:t>
      </w:r>
    </w:p>
    <w:p w:rsidR="00E86400" w:rsidRDefault="00E86400" w:rsidP="00E86400">
      <w:pPr>
        <w:pStyle w:val="NormalWeb"/>
        <w:rPr>
          <w:rFonts w:asciiTheme="minorHAnsi" w:hAnsiTheme="minorHAnsi" w:cstheme="minorHAnsi"/>
          <w:b/>
          <w:bCs/>
          <w:color w:val="000000"/>
          <w:sz w:val="27"/>
          <w:szCs w:val="27"/>
          <w:u w:val="single"/>
        </w:rPr>
      </w:pPr>
      <w:r w:rsidRPr="00E86400">
        <w:rPr>
          <w:rFonts w:asciiTheme="minorHAnsi" w:hAnsiTheme="minorHAnsi" w:cstheme="minorHAnsi"/>
          <w:b/>
          <w:bCs/>
          <w:color w:val="000000"/>
          <w:sz w:val="27"/>
          <w:szCs w:val="27"/>
          <w:u w:val="single"/>
        </w:rPr>
        <w:t>Long term Customer Relationships</w:t>
      </w:r>
      <w:r>
        <w:rPr>
          <w:rFonts w:asciiTheme="minorHAnsi" w:hAnsiTheme="minorHAnsi" w:cstheme="minorHAnsi"/>
          <w:b/>
          <w:bCs/>
          <w:color w:val="000000"/>
          <w:sz w:val="27"/>
          <w:szCs w:val="27"/>
          <w:u w:val="single"/>
        </w:rPr>
        <w:t>:</w:t>
      </w:r>
    </w:p>
    <w:p w:rsidR="00E86400" w:rsidRPr="00E86400" w:rsidRDefault="00E86400" w:rsidP="005D6F08">
      <w:pPr>
        <w:pStyle w:val="NormalWeb"/>
        <w:jc w:val="both"/>
        <w:rPr>
          <w:rFonts w:asciiTheme="minorHAnsi" w:hAnsiTheme="minorHAnsi" w:cstheme="minorHAnsi"/>
          <w:b/>
          <w:bCs/>
          <w:color w:val="000000"/>
          <w:sz w:val="27"/>
          <w:szCs w:val="27"/>
          <w:u w:val="single"/>
        </w:rPr>
      </w:pPr>
      <w:r w:rsidRPr="00E86400">
        <w:rPr>
          <w:rFonts w:asciiTheme="minorHAnsi" w:hAnsiTheme="minorHAnsi" w:cstheme="minorHAnsi"/>
          <w:color w:val="000000"/>
          <w:sz w:val="27"/>
          <w:szCs w:val="27"/>
        </w:rPr>
        <w:t xml:space="preserve">Ryanair's approach to </w:t>
      </w:r>
      <w:r w:rsidR="005D6F08">
        <w:rPr>
          <w:rFonts w:asciiTheme="minorHAnsi" w:hAnsiTheme="minorHAnsi" w:cstheme="minorHAnsi"/>
          <w:color w:val="000000"/>
          <w:sz w:val="27"/>
          <w:szCs w:val="27"/>
        </w:rPr>
        <w:t>attract</w:t>
      </w:r>
      <w:r w:rsidRPr="00E86400">
        <w:rPr>
          <w:rFonts w:asciiTheme="minorHAnsi" w:hAnsiTheme="minorHAnsi" w:cstheme="minorHAnsi"/>
          <w:color w:val="000000"/>
          <w:sz w:val="27"/>
          <w:szCs w:val="27"/>
        </w:rPr>
        <w:t xml:space="preserve"> long-term customer relationships reveals </w:t>
      </w:r>
      <w:proofErr w:type="spellStart"/>
      <w:proofErr w:type="gramStart"/>
      <w:r w:rsidRPr="00E86400">
        <w:rPr>
          <w:rFonts w:asciiTheme="minorHAnsi" w:hAnsiTheme="minorHAnsi" w:cstheme="minorHAnsi"/>
          <w:color w:val="000000"/>
          <w:sz w:val="27"/>
          <w:szCs w:val="27"/>
        </w:rPr>
        <w:t>a</w:t>
      </w:r>
      <w:proofErr w:type="spellEnd"/>
      <w:proofErr w:type="gramEnd"/>
      <w:r w:rsidRPr="00E86400">
        <w:rPr>
          <w:rFonts w:asciiTheme="minorHAnsi" w:hAnsiTheme="minorHAnsi" w:cstheme="minorHAnsi"/>
          <w:color w:val="000000"/>
          <w:sz w:val="27"/>
          <w:szCs w:val="27"/>
        </w:rPr>
        <w:t xml:space="preserve"> </w:t>
      </w:r>
      <w:r w:rsidR="005D6F08">
        <w:rPr>
          <w:rFonts w:asciiTheme="minorHAnsi" w:hAnsiTheme="minorHAnsi" w:cstheme="minorHAnsi"/>
          <w:color w:val="000000"/>
          <w:sz w:val="27"/>
          <w:szCs w:val="27"/>
        </w:rPr>
        <w:t>improved</w:t>
      </w:r>
      <w:r w:rsidRPr="00E86400">
        <w:rPr>
          <w:rFonts w:asciiTheme="minorHAnsi" w:hAnsiTheme="minorHAnsi" w:cstheme="minorHAnsi"/>
          <w:color w:val="000000"/>
          <w:sz w:val="27"/>
          <w:szCs w:val="27"/>
        </w:rPr>
        <w:t xml:space="preserve"> balance between challenges and opportunities. Despite their </w:t>
      </w:r>
      <w:proofErr w:type="gramStart"/>
      <w:r w:rsidR="005D6F08">
        <w:rPr>
          <w:rFonts w:asciiTheme="minorHAnsi" w:hAnsiTheme="minorHAnsi" w:cstheme="minorHAnsi"/>
          <w:color w:val="000000"/>
          <w:sz w:val="27"/>
          <w:szCs w:val="27"/>
        </w:rPr>
        <w:t xml:space="preserve">continued </w:t>
      </w:r>
      <w:r w:rsidRPr="00E86400">
        <w:rPr>
          <w:rFonts w:asciiTheme="minorHAnsi" w:hAnsiTheme="minorHAnsi" w:cstheme="minorHAnsi"/>
          <w:color w:val="000000"/>
          <w:sz w:val="27"/>
          <w:szCs w:val="27"/>
        </w:rPr>
        <w:t xml:space="preserve"> effort</w:t>
      </w:r>
      <w:proofErr w:type="gramEnd"/>
      <w:r w:rsidRPr="00E86400">
        <w:rPr>
          <w:rFonts w:asciiTheme="minorHAnsi" w:hAnsiTheme="minorHAnsi" w:cstheme="minorHAnsi"/>
          <w:color w:val="000000"/>
          <w:sz w:val="27"/>
          <w:szCs w:val="27"/>
        </w:rPr>
        <w:t xml:space="preserve"> to attract business travellers with a new business-class offering, the absence of loyalty or reward programs poses a significant challenge (</w:t>
      </w:r>
      <w:proofErr w:type="spellStart"/>
      <w:r w:rsidRPr="00E86400">
        <w:rPr>
          <w:rFonts w:asciiTheme="minorHAnsi" w:hAnsiTheme="minorHAnsi" w:cstheme="minorHAnsi"/>
          <w:color w:val="000000"/>
          <w:sz w:val="27"/>
          <w:szCs w:val="27"/>
        </w:rPr>
        <w:t>Prichinet</w:t>
      </w:r>
      <w:proofErr w:type="spellEnd"/>
      <w:r w:rsidRPr="00E86400">
        <w:rPr>
          <w:rFonts w:asciiTheme="minorHAnsi" w:hAnsiTheme="minorHAnsi" w:cstheme="minorHAnsi"/>
          <w:color w:val="000000"/>
          <w:sz w:val="27"/>
          <w:szCs w:val="27"/>
        </w:rPr>
        <w:t>,</w:t>
      </w:r>
      <w:r w:rsidR="005D6F08">
        <w:rPr>
          <w:rFonts w:asciiTheme="minorHAnsi" w:hAnsiTheme="minorHAnsi" w:cstheme="minorHAnsi"/>
          <w:color w:val="000000"/>
          <w:sz w:val="27"/>
          <w:szCs w:val="27"/>
        </w:rPr>
        <w:t xml:space="preserve"> 2020). The company needs help with </w:t>
      </w:r>
      <w:r w:rsidRPr="00E86400">
        <w:rPr>
          <w:rFonts w:asciiTheme="minorHAnsi" w:hAnsiTheme="minorHAnsi" w:cstheme="minorHAnsi"/>
          <w:color w:val="000000"/>
          <w:sz w:val="27"/>
          <w:szCs w:val="27"/>
        </w:rPr>
        <w:t xml:space="preserve">customer loyalty, as established competitors in the business class segment already boast reputable and well-known loyalty programs. Such incentives may help Ryanair retain and expand its clientele in the long run (Baker, 2013). However, opportunities emerge in personalising the customer experience and creating tailored programs that align closely with the needs and preferences of their target market. To build </w:t>
      </w:r>
      <w:r w:rsidR="005D6F08">
        <w:rPr>
          <w:rFonts w:asciiTheme="minorHAnsi" w:hAnsiTheme="minorHAnsi" w:cstheme="minorHAnsi"/>
          <w:color w:val="000000"/>
          <w:sz w:val="27"/>
          <w:szCs w:val="27"/>
        </w:rPr>
        <w:t>more</w:t>
      </w:r>
      <w:r w:rsidRPr="00E86400">
        <w:rPr>
          <w:rFonts w:asciiTheme="minorHAnsi" w:hAnsiTheme="minorHAnsi" w:cstheme="minorHAnsi"/>
          <w:color w:val="000000"/>
          <w:sz w:val="27"/>
          <w:szCs w:val="27"/>
        </w:rPr>
        <w:t xml:space="preserve"> relationships, Ryanair should consider innovative loyalty initiatives that address the specific demands of business travellers and distinguish the airline in a highly competitive market, fostering a sense of loyalty and satisfaction that </w:t>
      </w:r>
      <w:r w:rsidR="005D6F08">
        <w:rPr>
          <w:rFonts w:asciiTheme="minorHAnsi" w:hAnsiTheme="minorHAnsi" w:cstheme="minorHAnsi"/>
          <w:color w:val="000000"/>
          <w:sz w:val="27"/>
          <w:szCs w:val="27"/>
        </w:rPr>
        <w:t>goes beyond</w:t>
      </w:r>
      <w:r w:rsidRPr="00E86400">
        <w:rPr>
          <w:rFonts w:asciiTheme="minorHAnsi" w:hAnsiTheme="minorHAnsi" w:cstheme="minorHAnsi"/>
          <w:color w:val="000000"/>
          <w:sz w:val="27"/>
          <w:szCs w:val="27"/>
        </w:rPr>
        <w:t xml:space="preserve"> short-term performance metrics.</w:t>
      </w:r>
    </w:p>
    <w:p w:rsidR="00E86400" w:rsidRDefault="00E86400" w:rsidP="00E86400">
      <w:pPr>
        <w:pStyle w:val="NormalWeb"/>
        <w:rPr>
          <w:rFonts w:asciiTheme="minorHAnsi" w:hAnsiTheme="minorHAnsi" w:cstheme="minorHAnsi"/>
          <w:b/>
          <w:bCs/>
          <w:color w:val="000000"/>
          <w:sz w:val="27"/>
          <w:szCs w:val="27"/>
          <w:u w:val="single"/>
        </w:rPr>
      </w:pPr>
    </w:p>
    <w:p w:rsidR="00E86400" w:rsidRDefault="00E86400" w:rsidP="00E86400">
      <w:pPr>
        <w:pStyle w:val="NormalWeb"/>
        <w:rPr>
          <w:rFonts w:asciiTheme="minorHAnsi" w:hAnsiTheme="minorHAnsi" w:cstheme="minorHAnsi"/>
          <w:b/>
          <w:bCs/>
          <w:color w:val="000000"/>
          <w:sz w:val="27"/>
          <w:szCs w:val="27"/>
          <w:u w:val="single"/>
        </w:rPr>
      </w:pPr>
    </w:p>
    <w:p w:rsidR="00E86400" w:rsidRDefault="00E86400" w:rsidP="00E86400">
      <w:pPr>
        <w:pStyle w:val="NormalWeb"/>
        <w:rPr>
          <w:rFonts w:asciiTheme="minorHAnsi" w:hAnsiTheme="minorHAnsi" w:cstheme="minorHAnsi"/>
          <w:b/>
          <w:bCs/>
          <w:color w:val="000000"/>
          <w:sz w:val="27"/>
          <w:szCs w:val="27"/>
          <w:u w:val="single"/>
        </w:rPr>
      </w:pPr>
    </w:p>
    <w:p w:rsidR="00E86400" w:rsidRDefault="00E86400" w:rsidP="00E86400">
      <w:pPr>
        <w:pStyle w:val="NormalWeb"/>
        <w:rPr>
          <w:rFonts w:asciiTheme="minorHAnsi" w:hAnsiTheme="minorHAnsi" w:cstheme="minorHAnsi"/>
          <w:b/>
          <w:bCs/>
          <w:color w:val="000000"/>
          <w:sz w:val="27"/>
          <w:szCs w:val="27"/>
          <w:u w:val="single"/>
        </w:rPr>
      </w:pPr>
    </w:p>
    <w:p w:rsidR="00E86400" w:rsidRDefault="00E86400" w:rsidP="00E86400">
      <w:pPr>
        <w:pStyle w:val="NormalWeb"/>
        <w:rPr>
          <w:rFonts w:asciiTheme="minorHAnsi" w:hAnsiTheme="minorHAnsi" w:cstheme="minorHAnsi"/>
          <w:b/>
          <w:bCs/>
          <w:color w:val="000000"/>
          <w:sz w:val="27"/>
          <w:szCs w:val="27"/>
          <w:u w:val="single"/>
        </w:rPr>
      </w:pPr>
    </w:p>
    <w:p w:rsidR="00E86400" w:rsidRDefault="00E86400" w:rsidP="00E86400">
      <w:pPr>
        <w:pStyle w:val="NormalWeb"/>
        <w:rPr>
          <w:rFonts w:asciiTheme="minorHAnsi" w:hAnsiTheme="minorHAnsi" w:cstheme="minorHAnsi"/>
          <w:b/>
          <w:bCs/>
          <w:color w:val="000000"/>
          <w:sz w:val="27"/>
          <w:szCs w:val="27"/>
          <w:u w:val="single"/>
        </w:rPr>
      </w:pPr>
      <w:r>
        <w:rPr>
          <w:rFonts w:asciiTheme="minorHAnsi" w:hAnsiTheme="minorHAnsi" w:cstheme="minorHAnsi"/>
          <w:b/>
          <w:bCs/>
          <w:color w:val="000000"/>
          <w:sz w:val="27"/>
          <w:szCs w:val="27"/>
          <w:u w:val="single"/>
        </w:rPr>
        <w:lastRenderedPageBreak/>
        <w:t>Conclusion:</w:t>
      </w:r>
    </w:p>
    <w:p w:rsidR="00E86400" w:rsidRDefault="00E86400" w:rsidP="007B4458">
      <w:pPr>
        <w:pStyle w:val="NormalWeb"/>
        <w:jc w:val="both"/>
        <w:rPr>
          <w:rFonts w:asciiTheme="minorHAnsi" w:hAnsiTheme="minorHAnsi" w:cstheme="minorHAnsi"/>
          <w:color w:val="000000"/>
          <w:sz w:val="27"/>
          <w:szCs w:val="27"/>
        </w:rPr>
      </w:pPr>
      <w:r w:rsidRPr="00E86400">
        <w:rPr>
          <w:rFonts w:asciiTheme="minorHAnsi" w:hAnsiTheme="minorHAnsi" w:cstheme="minorHAnsi"/>
          <w:color w:val="000000"/>
          <w:sz w:val="27"/>
          <w:szCs w:val="27"/>
        </w:rPr>
        <w:t xml:space="preserve">In conclusion, this </w:t>
      </w:r>
      <w:r w:rsidR="007B4458">
        <w:rPr>
          <w:rFonts w:asciiTheme="minorHAnsi" w:hAnsiTheme="minorHAnsi" w:cstheme="minorHAnsi"/>
          <w:color w:val="000000"/>
          <w:sz w:val="27"/>
          <w:szCs w:val="27"/>
        </w:rPr>
        <w:t xml:space="preserve">report </w:t>
      </w:r>
      <w:r w:rsidRPr="00E86400">
        <w:rPr>
          <w:rFonts w:asciiTheme="minorHAnsi" w:hAnsiTheme="minorHAnsi" w:cstheme="minorHAnsi"/>
          <w:color w:val="000000"/>
          <w:sz w:val="27"/>
          <w:szCs w:val="27"/>
        </w:rPr>
        <w:t xml:space="preserve">examines Ryanair's customer value strategy, highlighting the airline's attempts to provide the most affordable Business flight tickets. The investigation has highlighted various aspects of the company's strategy, revealing difficulties and successes. Ryanair's deliberate targeting of business passengers and creating the 'Business </w:t>
      </w:r>
      <w:proofErr w:type="spellStart"/>
      <w:r w:rsidRPr="00E86400">
        <w:rPr>
          <w:rFonts w:asciiTheme="minorHAnsi" w:hAnsiTheme="minorHAnsi" w:cstheme="minorHAnsi"/>
          <w:color w:val="000000"/>
          <w:sz w:val="27"/>
          <w:szCs w:val="27"/>
        </w:rPr>
        <w:t>Plus'</w:t>
      </w:r>
      <w:proofErr w:type="spellEnd"/>
      <w:r w:rsidRPr="00E86400">
        <w:rPr>
          <w:rFonts w:asciiTheme="minorHAnsi" w:hAnsiTheme="minorHAnsi" w:cstheme="minorHAnsi"/>
          <w:color w:val="000000"/>
          <w:sz w:val="27"/>
          <w:szCs w:val="27"/>
        </w:rPr>
        <w:t xml:space="preserve"> service reflect a</w:t>
      </w:r>
      <w:r w:rsidR="007B4458">
        <w:rPr>
          <w:rFonts w:asciiTheme="minorHAnsi" w:hAnsiTheme="minorHAnsi" w:cstheme="minorHAnsi"/>
          <w:color w:val="000000"/>
          <w:sz w:val="27"/>
          <w:szCs w:val="27"/>
        </w:rPr>
        <w:t>n</w:t>
      </w:r>
      <w:r w:rsidRPr="00E86400">
        <w:rPr>
          <w:rFonts w:asciiTheme="minorHAnsi" w:hAnsiTheme="minorHAnsi" w:cstheme="minorHAnsi"/>
          <w:color w:val="000000"/>
          <w:sz w:val="27"/>
          <w:szCs w:val="27"/>
        </w:rPr>
        <w:t xml:space="preserve"> attempt to carve out a market niche. Examining Ryanair's reputation management strategies and service culture and standards reveals how tough it is to maintain a positive public image in the face of past criticism. The research also thoroughly investigated Ryanair's customer segmentation strategy and its ability to meet the diverse demands of various consumer segments. In particular, the need for loyalty programs raises the question of how long-term client relationships can be maintained. While navigating these difficulties, Ryanair must control negative perceptions while also maintaining the appeal of its low-cost business strategy. The study concludes that, while Ryanair has experienced short-term success as a result of its logical target strategy and creative product offerings, the long-term viability of its customer value strategy may be dependent on how well it handles reputational issues and </w:t>
      </w:r>
      <w:r w:rsidR="007B4458">
        <w:rPr>
          <w:rFonts w:asciiTheme="minorHAnsi" w:hAnsiTheme="minorHAnsi" w:cstheme="minorHAnsi"/>
          <w:color w:val="000000"/>
          <w:sz w:val="27"/>
          <w:szCs w:val="27"/>
        </w:rPr>
        <w:t xml:space="preserve">encourage </w:t>
      </w:r>
      <w:r w:rsidRPr="00E86400">
        <w:rPr>
          <w:rFonts w:asciiTheme="minorHAnsi" w:hAnsiTheme="minorHAnsi" w:cstheme="minorHAnsi"/>
          <w:color w:val="000000"/>
          <w:sz w:val="27"/>
          <w:szCs w:val="27"/>
        </w:rPr>
        <w:t>strong bonds with its diverse customer base. Maintaining a balance between catering to the needs of business travellers and the demands of cost-conscious customers entails ongoing adaptation to industry developments and client expectations. Ryanair must carefully manage the intricacies of customer pleasure, loyalty, and public opinion as it evolves to maintain a sustainable position in the highly competitive airline business.</w:t>
      </w:r>
    </w:p>
    <w:p w:rsidR="00623DE6" w:rsidRDefault="00623DE6" w:rsidP="00623DE6">
      <w:pPr>
        <w:pStyle w:val="NormalWeb"/>
        <w:jc w:val="both"/>
        <w:rPr>
          <w:rFonts w:asciiTheme="minorHAnsi" w:hAnsiTheme="minorHAnsi" w:cstheme="minorHAnsi"/>
          <w:color w:val="000000"/>
          <w:sz w:val="27"/>
          <w:szCs w:val="27"/>
        </w:rPr>
      </w:pPr>
    </w:p>
    <w:p w:rsidR="00623DE6" w:rsidRDefault="00623DE6" w:rsidP="00623DE6">
      <w:pPr>
        <w:pStyle w:val="NormalWeb"/>
        <w:jc w:val="both"/>
        <w:rPr>
          <w:rFonts w:asciiTheme="minorHAnsi" w:hAnsiTheme="minorHAnsi" w:cstheme="minorHAnsi"/>
          <w:color w:val="000000"/>
          <w:sz w:val="27"/>
          <w:szCs w:val="27"/>
        </w:rPr>
      </w:pPr>
    </w:p>
    <w:p w:rsidR="00623DE6" w:rsidRDefault="00623DE6" w:rsidP="00623DE6">
      <w:pPr>
        <w:pStyle w:val="NormalWeb"/>
        <w:jc w:val="both"/>
        <w:rPr>
          <w:rFonts w:asciiTheme="minorHAnsi" w:hAnsiTheme="minorHAnsi" w:cstheme="minorHAnsi"/>
          <w:color w:val="000000"/>
          <w:sz w:val="27"/>
          <w:szCs w:val="27"/>
        </w:rPr>
      </w:pPr>
    </w:p>
    <w:p w:rsidR="00623DE6" w:rsidRDefault="00623DE6" w:rsidP="00623DE6">
      <w:pPr>
        <w:pStyle w:val="NormalWeb"/>
        <w:jc w:val="both"/>
        <w:rPr>
          <w:rFonts w:asciiTheme="minorHAnsi" w:hAnsiTheme="minorHAnsi" w:cstheme="minorHAnsi"/>
          <w:color w:val="000000"/>
          <w:sz w:val="27"/>
          <w:szCs w:val="27"/>
        </w:rPr>
      </w:pPr>
    </w:p>
    <w:p w:rsidR="00623DE6" w:rsidRDefault="00623DE6" w:rsidP="00623DE6">
      <w:pPr>
        <w:pStyle w:val="NormalWeb"/>
        <w:jc w:val="both"/>
        <w:rPr>
          <w:rFonts w:asciiTheme="minorHAnsi" w:hAnsiTheme="minorHAnsi" w:cstheme="minorHAnsi"/>
          <w:color w:val="000000"/>
          <w:sz w:val="27"/>
          <w:szCs w:val="27"/>
        </w:rPr>
      </w:pPr>
    </w:p>
    <w:p w:rsidR="00623DE6" w:rsidRDefault="00623DE6" w:rsidP="00623DE6">
      <w:pPr>
        <w:pStyle w:val="NormalWeb"/>
        <w:jc w:val="both"/>
        <w:rPr>
          <w:rFonts w:asciiTheme="minorHAnsi" w:hAnsiTheme="minorHAnsi" w:cstheme="minorHAnsi"/>
          <w:color w:val="000000"/>
          <w:sz w:val="27"/>
          <w:szCs w:val="27"/>
        </w:rPr>
      </w:pPr>
    </w:p>
    <w:p w:rsidR="00623DE6" w:rsidRDefault="00623DE6" w:rsidP="00623DE6">
      <w:pPr>
        <w:pStyle w:val="NormalWeb"/>
        <w:jc w:val="both"/>
        <w:rPr>
          <w:rFonts w:asciiTheme="minorHAnsi" w:hAnsiTheme="minorHAnsi" w:cstheme="minorHAnsi"/>
          <w:color w:val="000000"/>
          <w:sz w:val="27"/>
          <w:szCs w:val="27"/>
        </w:rPr>
      </w:pPr>
    </w:p>
    <w:p w:rsidR="00623DE6" w:rsidRDefault="00623DE6" w:rsidP="00623DE6">
      <w:pPr>
        <w:pStyle w:val="NormalWeb"/>
        <w:jc w:val="both"/>
        <w:rPr>
          <w:rFonts w:asciiTheme="minorHAnsi" w:hAnsiTheme="minorHAnsi" w:cstheme="minorHAnsi"/>
          <w:color w:val="000000"/>
          <w:sz w:val="27"/>
          <w:szCs w:val="27"/>
        </w:rPr>
      </w:pPr>
    </w:p>
    <w:p w:rsidR="00623DE6" w:rsidRDefault="00623DE6" w:rsidP="00623DE6">
      <w:pPr>
        <w:pStyle w:val="NormalWeb"/>
        <w:jc w:val="both"/>
        <w:rPr>
          <w:rFonts w:asciiTheme="minorHAnsi" w:hAnsiTheme="minorHAnsi" w:cstheme="minorHAnsi"/>
          <w:color w:val="000000"/>
          <w:sz w:val="27"/>
          <w:szCs w:val="27"/>
        </w:rPr>
      </w:pPr>
    </w:p>
    <w:p w:rsidR="00623DE6" w:rsidRPr="00E86400" w:rsidRDefault="00623DE6" w:rsidP="00623DE6">
      <w:pPr>
        <w:pStyle w:val="NormalWeb"/>
        <w:jc w:val="both"/>
        <w:rPr>
          <w:rFonts w:asciiTheme="minorHAnsi" w:hAnsiTheme="minorHAnsi" w:cstheme="minorHAnsi"/>
          <w:b/>
          <w:bCs/>
          <w:color w:val="000000"/>
          <w:sz w:val="27"/>
          <w:szCs w:val="27"/>
          <w:u w:val="single"/>
        </w:rPr>
      </w:pPr>
    </w:p>
    <w:p w:rsidR="00623DE6" w:rsidRDefault="00E86400" w:rsidP="00623DE6">
      <w:pPr>
        <w:jc w:val="both"/>
        <w:rPr>
          <w:b/>
          <w:bCs/>
          <w:sz w:val="27"/>
          <w:szCs w:val="27"/>
          <w:u w:val="single"/>
        </w:rPr>
      </w:pPr>
      <w:r>
        <w:rPr>
          <w:b/>
          <w:bCs/>
          <w:sz w:val="27"/>
          <w:szCs w:val="27"/>
          <w:u w:val="single"/>
        </w:rPr>
        <w:lastRenderedPageBreak/>
        <w:t>Recommendations:</w:t>
      </w:r>
    </w:p>
    <w:p w:rsidR="00E86400" w:rsidRDefault="00E86400" w:rsidP="007B4458">
      <w:pPr>
        <w:jc w:val="both"/>
        <w:rPr>
          <w:rFonts w:cstheme="minorHAnsi"/>
          <w:color w:val="000000"/>
          <w:sz w:val="27"/>
          <w:szCs w:val="27"/>
        </w:rPr>
      </w:pPr>
      <w:r w:rsidRPr="00623DE6">
        <w:rPr>
          <w:rFonts w:cstheme="minorHAnsi"/>
          <w:color w:val="000000"/>
          <w:sz w:val="27"/>
          <w:szCs w:val="27"/>
        </w:rPr>
        <w:t>Ryanair should consider a more complex strategy beyond cost-cutting efforts to strengthen its value proposition. Establishing loyalty programs tailored to frequent passengers, especially those in business class, can foster long-term client connections and drive repeat business (</w:t>
      </w:r>
      <w:proofErr w:type="spellStart"/>
      <w:r w:rsidRPr="00623DE6">
        <w:rPr>
          <w:rFonts w:cstheme="minorHAnsi"/>
          <w:color w:val="000000"/>
          <w:sz w:val="27"/>
          <w:szCs w:val="27"/>
        </w:rPr>
        <w:t>Samunderu</w:t>
      </w:r>
      <w:proofErr w:type="spellEnd"/>
      <w:r w:rsidRPr="00623DE6">
        <w:rPr>
          <w:rFonts w:cstheme="minorHAnsi"/>
          <w:color w:val="000000"/>
          <w:sz w:val="27"/>
          <w:szCs w:val="27"/>
        </w:rPr>
        <w:t xml:space="preserve"> and </w:t>
      </w:r>
      <w:proofErr w:type="spellStart"/>
      <w:r w:rsidRPr="00623DE6">
        <w:rPr>
          <w:rFonts w:cstheme="minorHAnsi"/>
          <w:color w:val="000000"/>
          <w:sz w:val="27"/>
          <w:szCs w:val="27"/>
        </w:rPr>
        <w:t>Farrugia</w:t>
      </w:r>
      <w:proofErr w:type="spellEnd"/>
      <w:r w:rsidRPr="00623DE6">
        <w:rPr>
          <w:rFonts w:cstheme="minorHAnsi"/>
          <w:color w:val="000000"/>
          <w:sz w:val="27"/>
          <w:szCs w:val="27"/>
        </w:rPr>
        <w:t>, 2022). Furthermore, expanding service offerings may attract a wider audience while maintaining cost-effectiveness. In order to strengthen long-term customer ties, Ryanair should prioritise customer engagement initiatives, personalized services, and feedback mechanisms. Increasing passenger interaction channels can help them have a better overall travel experience and build a more favourable image of the airline (</w:t>
      </w:r>
      <w:proofErr w:type="spellStart"/>
      <w:r w:rsidRPr="00623DE6">
        <w:rPr>
          <w:rFonts w:cstheme="minorHAnsi"/>
          <w:color w:val="000000"/>
          <w:sz w:val="27"/>
          <w:szCs w:val="27"/>
        </w:rPr>
        <w:t>Bagdan</w:t>
      </w:r>
      <w:proofErr w:type="spellEnd"/>
      <w:r w:rsidRPr="00623DE6">
        <w:rPr>
          <w:rFonts w:cstheme="minorHAnsi"/>
          <w:color w:val="000000"/>
          <w:sz w:val="27"/>
          <w:szCs w:val="27"/>
        </w:rPr>
        <w:t xml:space="preserve">, 2019). In order to address reputation management issues, Ryanair must </w:t>
      </w:r>
      <w:r w:rsidR="007B4458">
        <w:rPr>
          <w:rFonts w:cstheme="minorHAnsi"/>
          <w:color w:val="000000"/>
          <w:sz w:val="27"/>
          <w:szCs w:val="27"/>
        </w:rPr>
        <w:t>take strong measures to publicis</w:t>
      </w:r>
      <w:r w:rsidRPr="00623DE6">
        <w:rPr>
          <w:rFonts w:cstheme="minorHAnsi"/>
          <w:color w:val="000000"/>
          <w:sz w:val="27"/>
          <w:szCs w:val="27"/>
        </w:rPr>
        <w:t>e its attempts to improve customer service and correct earlier criticisms. Rebuilding trust requires</w:t>
      </w:r>
      <w:r w:rsidR="007B4458">
        <w:rPr>
          <w:rFonts w:cstheme="minorHAnsi"/>
          <w:color w:val="000000"/>
          <w:sz w:val="27"/>
          <w:szCs w:val="27"/>
        </w:rPr>
        <w:t xml:space="preserve"> honesty </w:t>
      </w:r>
      <w:r w:rsidRPr="00623DE6">
        <w:rPr>
          <w:rFonts w:cstheme="minorHAnsi"/>
          <w:color w:val="000000"/>
          <w:sz w:val="27"/>
          <w:szCs w:val="27"/>
        </w:rPr>
        <w:t>and a commitment to continuous improvement. Participating in social responsibility programs can help the airline's reputation as well. Maintaining a solid reputation in the airline industry necessitates balancing cost-cutting and customer-focused strategies.</w:t>
      </w:r>
    </w:p>
    <w:p w:rsidR="00623DE6" w:rsidRDefault="00623DE6" w:rsidP="00623DE6">
      <w:pPr>
        <w:jc w:val="both"/>
        <w:rPr>
          <w:rFonts w:cstheme="minorHAnsi"/>
          <w:color w:val="000000"/>
          <w:sz w:val="27"/>
          <w:szCs w:val="27"/>
        </w:rPr>
      </w:pPr>
    </w:p>
    <w:p w:rsidR="00623DE6" w:rsidRDefault="00623DE6" w:rsidP="00623DE6">
      <w:pPr>
        <w:jc w:val="both"/>
        <w:rPr>
          <w:rFonts w:cstheme="minorHAnsi"/>
          <w:color w:val="000000"/>
          <w:sz w:val="27"/>
          <w:szCs w:val="27"/>
        </w:rPr>
      </w:pPr>
    </w:p>
    <w:p w:rsidR="00623DE6" w:rsidRDefault="00623DE6" w:rsidP="00623DE6">
      <w:pPr>
        <w:jc w:val="both"/>
        <w:rPr>
          <w:rFonts w:cstheme="minorHAnsi"/>
          <w:color w:val="000000"/>
          <w:sz w:val="27"/>
          <w:szCs w:val="27"/>
        </w:rPr>
      </w:pPr>
    </w:p>
    <w:p w:rsidR="00623DE6" w:rsidRDefault="00623DE6" w:rsidP="00623DE6">
      <w:pPr>
        <w:jc w:val="both"/>
        <w:rPr>
          <w:rFonts w:cstheme="minorHAnsi"/>
          <w:color w:val="000000"/>
          <w:sz w:val="27"/>
          <w:szCs w:val="27"/>
        </w:rPr>
      </w:pPr>
    </w:p>
    <w:p w:rsidR="00623DE6" w:rsidRDefault="00623DE6" w:rsidP="00623DE6">
      <w:pPr>
        <w:jc w:val="both"/>
        <w:rPr>
          <w:rFonts w:cstheme="minorHAnsi"/>
          <w:color w:val="000000"/>
          <w:sz w:val="27"/>
          <w:szCs w:val="27"/>
        </w:rPr>
      </w:pPr>
    </w:p>
    <w:p w:rsidR="00623DE6" w:rsidRDefault="00623DE6" w:rsidP="00623DE6">
      <w:pPr>
        <w:jc w:val="both"/>
        <w:rPr>
          <w:rFonts w:cstheme="minorHAnsi"/>
          <w:color w:val="000000"/>
          <w:sz w:val="27"/>
          <w:szCs w:val="27"/>
        </w:rPr>
      </w:pPr>
    </w:p>
    <w:p w:rsidR="00623DE6" w:rsidRDefault="00623DE6" w:rsidP="00623DE6">
      <w:pPr>
        <w:jc w:val="both"/>
        <w:rPr>
          <w:rFonts w:cstheme="minorHAnsi"/>
          <w:color w:val="000000"/>
          <w:sz w:val="27"/>
          <w:szCs w:val="27"/>
        </w:rPr>
      </w:pPr>
    </w:p>
    <w:p w:rsidR="00623DE6" w:rsidRDefault="00623DE6" w:rsidP="00623DE6">
      <w:pPr>
        <w:jc w:val="both"/>
        <w:rPr>
          <w:rFonts w:cstheme="minorHAnsi"/>
          <w:color w:val="000000"/>
          <w:sz w:val="27"/>
          <w:szCs w:val="27"/>
        </w:rPr>
      </w:pPr>
    </w:p>
    <w:p w:rsidR="00623DE6" w:rsidRDefault="00623DE6" w:rsidP="00623DE6">
      <w:pPr>
        <w:jc w:val="both"/>
        <w:rPr>
          <w:rFonts w:cstheme="minorHAnsi"/>
          <w:color w:val="000000"/>
          <w:sz w:val="27"/>
          <w:szCs w:val="27"/>
        </w:rPr>
      </w:pPr>
    </w:p>
    <w:p w:rsidR="00623DE6" w:rsidRDefault="00623DE6" w:rsidP="00623DE6">
      <w:pPr>
        <w:jc w:val="both"/>
        <w:rPr>
          <w:rFonts w:cstheme="minorHAnsi"/>
          <w:color w:val="000000"/>
          <w:sz w:val="27"/>
          <w:szCs w:val="27"/>
        </w:rPr>
      </w:pPr>
    </w:p>
    <w:p w:rsidR="00623DE6" w:rsidRDefault="00623DE6" w:rsidP="00623DE6">
      <w:pPr>
        <w:jc w:val="both"/>
        <w:rPr>
          <w:rFonts w:cstheme="minorHAnsi"/>
          <w:color w:val="000000"/>
          <w:sz w:val="27"/>
          <w:szCs w:val="27"/>
        </w:rPr>
      </w:pPr>
    </w:p>
    <w:p w:rsidR="00623DE6" w:rsidRDefault="00623DE6" w:rsidP="00623DE6">
      <w:pPr>
        <w:jc w:val="both"/>
        <w:rPr>
          <w:rFonts w:cstheme="minorHAnsi"/>
          <w:color w:val="000000"/>
          <w:sz w:val="27"/>
          <w:szCs w:val="27"/>
        </w:rPr>
      </w:pPr>
    </w:p>
    <w:p w:rsidR="00623DE6" w:rsidRDefault="00623DE6" w:rsidP="00623DE6">
      <w:pPr>
        <w:jc w:val="both"/>
        <w:rPr>
          <w:rFonts w:cstheme="minorHAnsi"/>
          <w:color w:val="000000"/>
          <w:sz w:val="27"/>
          <w:szCs w:val="27"/>
        </w:rPr>
      </w:pPr>
    </w:p>
    <w:p w:rsidR="00623DE6" w:rsidRPr="00623DE6" w:rsidRDefault="00623DE6" w:rsidP="00623DE6">
      <w:pPr>
        <w:jc w:val="both"/>
        <w:rPr>
          <w:b/>
          <w:bCs/>
          <w:sz w:val="27"/>
          <w:szCs w:val="27"/>
          <w:u w:val="single"/>
        </w:rPr>
      </w:pPr>
    </w:p>
    <w:p w:rsidR="00E86400" w:rsidRPr="0020423B" w:rsidRDefault="00E86400" w:rsidP="00E86400">
      <w:pPr>
        <w:pStyle w:val="NormalWeb"/>
        <w:rPr>
          <w:rFonts w:asciiTheme="minorHAnsi" w:hAnsiTheme="minorHAnsi" w:cstheme="minorHAnsi"/>
          <w:b/>
          <w:bCs/>
          <w:color w:val="000000"/>
          <w:sz w:val="27"/>
          <w:szCs w:val="27"/>
          <w:u w:val="single"/>
        </w:rPr>
      </w:pPr>
      <w:r w:rsidRPr="0020423B">
        <w:rPr>
          <w:rFonts w:asciiTheme="minorHAnsi" w:hAnsiTheme="minorHAnsi" w:cstheme="minorHAnsi"/>
          <w:b/>
          <w:bCs/>
          <w:color w:val="000000"/>
          <w:sz w:val="27"/>
          <w:szCs w:val="27"/>
          <w:u w:val="single"/>
        </w:rPr>
        <w:lastRenderedPageBreak/>
        <w:t>Reference List:</w:t>
      </w:r>
    </w:p>
    <w:p w:rsidR="00623DE6" w:rsidRPr="0020423B" w:rsidRDefault="00623DE6" w:rsidP="00623DE6">
      <w:pPr>
        <w:pStyle w:val="NormalWeb"/>
        <w:rPr>
          <w:rFonts w:asciiTheme="minorHAnsi" w:hAnsiTheme="minorHAnsi" w:cstheme="minorHAnsi"/>
          <w:color w:val="000000"/>
          <w:sz w:val="27"/>
          <w:szCs w:val="27"/>
        </w:rPr>
      </w:pPr>
      <w:r w:rsidRPr="0020423B">
        <w:rPr>
          <w:rFonts w:asciiTheme="minorHAnsi" w:hAnsiTheme="minorHAnsi" w:cstheme="minorHAnsi"/>
          <w:color w:val="000000"/>
          <w:sz w:val="27"/>
          <w:szCs w:val="27"/>
        </w:rPr>
        <w:t xml:space="preserve">Baker, D.M.A. (2013). Service Quality and Customer Satisfaction in the Airline Industry: A Comparison between Legacy Airlines and Low-Cost Airlines. American Journal of Tourism Research, [online] 2(1), pp.67–77. </w:t>
      </w:r>
      <w:proofErr w:type="spellStart"/>
      <w:r w:rsidRPr="0020423B">
        <w:rPr>
          <w:rFonts w:asciiTheme="minorHAnsi" w:hAnsiTheme="minorHAnsi" w:cstheme="minorHAnsi"/>
          <w:color w:val="000000"/>
          <w:sz w:val="27"/>
          <w:szCs w:val="27"/>
        </w:rPr>
        <w:t>doi:https</w:t>
      </w:r>
      <w:proofErr w:type="spellEnd"/>
      <w:r w:rsidRPr="0020423B">
        <w:rPr>
          <w:rFonts w:asciiTheme="minorHAnsi" w:hAnsiTheme="minorHAnsi" w:cstheme="minorHAnsi"/>
          <w:color w:val="000000"/>
          <w:sz w:val="27"/>
          <w:szCs w:val="27"/>
        </w:rPr>
        <w:t>://doi.org/10.11634/216837861403317.</w:t>
      </w:r>
    </w:p>
    <w:p w:rsidR="00623DE6" w:rsidRPr="0020423B" w:rsidRDefault="00623DE6" w:rsidP="00623DE6">
      <w:pPr>
        <w:pStyle w:val="NormalWeb"/>
        <w:rPr>
          <w:rFonts w:asciiTheme="minorHAnsi" w:hAnsiTheme="minorHAnsi" w:cstheme="minorHAnsi"/>
          <w:color w:val="000000"/>
          <w:sz w:val="27"/>
          <w:szCs w:val="27"/>
        </w:rPr>
      </w:pPr>
      <w:r w:rsidRPr="0020423B">
        <w:rPr>
          <w:rFonts w:asciiTheme="minorHAnsi" w:hAnsiTheme="minorHAnsi" w:cstheme="minorHAnsi"/>
          <w:color w:val="000000"/>
          <w:sz w:val="27"/>
          <w:szCs w:val="27"/>
        </w:rPr>
        <w:t xml:space="preserve">Belton, P. (2017). An Analysis of Michael E. Porter’s Competitive Strategy: Techniques for </w:t>
      </w:r>
      <w:proofErr w:type="spellStart"/>
      <w:r w:rsidRPr="0020423B">
        <w:rPr>
          <w:rFonts w:asciiTheme="minorHAnsi" w:hAnsiTheme="minorHAnsi" w:cstheme="minorHAnsi"/>
          <w:color w:val="000000"/>
          <w:sz w:val="27"/>
          <w:szCs w:val="27"/>
        </w:rPr>
        <w:t>Analyzing</w:t>
      </w:r>
      <w:proofErr w:type="spellEnd"/>
      <w:r w:rsidRPr="0020423B">
        <w:rPr>
          <w:rFonts w:asciiTheme="minorHAnsi" w:hAnsiTheme="minorHAnsi" w:cstheme="minorHAnsi"/>
          <w:color w:val="000000"/>
          <w:sz w:val="27"/>
          <w:szCs w:val="27"/>
        </w:rPr>
        <w:t xml:space="preserve"> Industries and Competitors. [</w:t>
      </w:r>
      <w:proofErr w:type="gramStart"/>
      <w:r w:rsidRPr="0020423B">
        <w:rPr>
          <w:rFonts w:asciiTheme="minorHAnsi" w:hAnsiTheme="minorHAnsi" w:cstheme="minorHAnsi"/>
          <w:color w:val="000000"/>
          <w:sz w:val="27"/>
          <w:szCs w:val="27"/>
        </w:rPr>
        <w:t>online</w:t>
      </w:r>
      <w:proofErr w:type="gramEnd"/>
      <w:r w:rsidRPr="0020423B">
        <w:rPr>
          <w:rFonts w:asciiTheme="minorHAnsi" w:hAnsiTheme="minorHAnsi" w:cstheme="minorHAnsi"/>
          <w:color w:val="000000"/>
          <w:sz w:val="27"/>
          <w:szCs w:val="27"/>
        </w:rPr>
        <w:t>] Google Books. CRC Press. Available at:</w:t>
      </w:r>
    </w:p>
    <w:p w:rsidR="00623DE6" w:rsidRPr="0020423B" w:rsidRDefault="00623DE6" w:rsidP="00623DE6">
      <w:pPr>
        <w:pStyle w:val="NormalWeb"/>
        <w:rPr>
          <w:rFonts w:asciiTheme="minorHAnsi" w:hAnsiTheme="minorHAnsi" w:cstheme="minorHAnsi"/>
          <w:color w:val="000000"/>
          <w:sz w:val="27"/>
          <w:szCs w:val="27"/>
        </w:rPr>
      </w:pPr>
      <w:r w:rsidRPr="0020423B">
        <w:rPr>
          <w:rFonts w:asciiTheme="minorHAnsi" w:hAnsiTheme="minorHAnsi" w:cstheme="minorHAnsi"/>
          <w:color w:val="000000"/>
          <w:sz w:val="27"/>
          <w:szCs w:val="27"/>
        </w:rPr>
        <w:t>BSc, G.I. (2021). Master of Science in the Master’s Program General Management. [</w:t>
      </w:r>
      <w:proofErr w:type="gramStart"/>
      <w:r w:rsidRPr="0020423B">
        <w:rPr>
          <w:rFonts w:asciiTheme="minorHAnsi" w:hAnsiTheme="minorHAnsi" w:cstheme="minorHAnsi"/>
          <w:color w:val="000000"/>
          <w:sz w:val="27"/>
          <w:szCs w:val="27"/>
        </w:rPr>
        <w:t>online</w:t>
      </w:r>
      <w:proofErr w:type="gramEnd"/>
      <w:r w:rsidRPr="0020423B">
        <w:rPr>
          <w:rFonts w:asciiTheme="minorHAnsi" w:hAnsiTheme="minorHAnsi" w:cstheme="minorHAnsi"/>
          <w:color w:val="000000"/>
          <w:sz w:val="27"/>
          <w:szCs w:val="27"/>
        </w:rPr>
        <w:t>] Available at: https://epub.jku.at/obvulihs/content/titleinfo/6974586/full.pdf.</w:t>
      </w:r>
    </w:p>
    <w:p w:rsidR="00623DE6" w:rsidRPr="0020423B" w:rsidRDefault="00623DE6" w:rsidP="00623DE6">
      <w:pPr>
        <w:pStyle w:val="NormalWeb"/>
        <w:rPr>
          <w:rFonts w:asciiTheme="minorHAnsi" w:hAnsiTheme="minorHAnsi" w:cstheme="minorHAnsi"/>
          <w:color w:val="000000"/>
          <w:sz w:val="27"/>
          <w:szCs w:val="27"/>
        </w:rPr>
      </w:pPr>
      <w:proofErr w:type="spellStart"/>
      <w:r w:rsidRPr="0020423B">
        <w:rPr>
          <w:rFonts w:asciiTheme="minorHAnsi" w:hAnsiTheme="minorHAnsi" w:cstheme="minorHAnsi"/>
          <w:color w:val="000000"/>
          <w:sz w:val="27"/>
          <w:szCs w:val="27"/>
        </w:rPr>
        <w:t>Buhalis</w:t>
      </w:r>
      <w:proofErr w:type="spellEnd"/>
      <w:r w:rsidRPr="0020423B">
        <w:rPr>
          <w:rFonts w:asciiTheme="minorHAnsi" w:hAnsiTheme="minorHAnsi" w:cstheme="minorHAnsi"/>
          <w:color w:val="000000"/>
          <w:sz w:val="27"/>
          <w:szCs w:val="27"/>
        </w:rPr>
        <w:t xml:space="preserve">, D. and </w:t>
      </w:r>
      <w:proofErr w:type="spellStart"/>
      <w:r w:rsidRPr="0020423B">
        <w:rPr>
          <w:rFonts w:asciiTheme="minorHAnsi" w:hAnsiTheme="minorHAnsi" w:cstheme="minorHAnsi"/>
          <w:color w:val="000000"/>
          <w:sz w:val="27"/>
          <w:szCs w:val="27"/>
        </w:rPr>
        <w:t>Sinarta</w:t>
      </w:r>
      <w:proofErr w:type="spellEnd"/>
      <w:r w:rsidRPr="0020423B">
        <w:rPr>
          <w:rFonts w:asciiTheme="minorHAnsi" w:hAnsiTheme="minorHAnsi" w:cstheme="minorHAnsi"/>
          <w:color w:val="000000"/>
          <w:sz w:val="27"/>
          <w:szCs w:val="27"/>
        </w:rPr>
        <w:t xml:space="preserve">, Y. (2019). Real-time co-creation and </w:t>
      </w:r>
      <w:proofErr w:type="spellStart"/>
      <w:r w:rsidRPr="0020423B">
        <w:rPr>
          <w:rFonts w:asciiTheme="minorHAnsi" w:hAnsiTheme="minorHAnsi" w:cstheme="minorHAnsi"/>
          <w:color w:val="000000"/>
          <w:sz w:val="27"/>
          <w:szCs w:val="27"/>
        </w:rPr>
        <w:t>nowness</w:t>
      </w:r>
      <w:proofErr w:type="spellEnd"/>
      <w:r w:rsidRPr="0020423B">
        <w:rPr>
          <w:rFonts w:asciiTheme="minorHAnsi" w:hAnsiTheme="minorHAnsi" w:cstheme="minorHAnsi"/>
          <w:color w:val="000000"/>
          <w:sz w:val="27"/>
          <w:szCs w:val="27"/>
        </w:rPr>
        <w:t xml:space="preserve"> service: lessons from tourism and hospitality. Journal of Travel &amp; Tourism Marketing, 36(5), pp.563–582.</w:t>
      </w:r>
    </w:p>
    <w:p w:rsidR="00623DE6" w:rsidRPr="0020423B" w:rsidRDefault="00623DE6" w:rsidP="00623DE6">
      <w:pPr>
        <w:pStyle w:val="NormalWeb"/>
        <w:rPr>
          <w:rFonts w:asciiTheme="minorHAnsi" w:hAnsiTheme="minorHAnsi" w:cstheme="minorHAnsi"/>
          <w:color w:val="000000"/>
          <w:sz w:val="27"/>
          <w:szCs w:val="27"/>
        </w:rPr>
      </w:pPr>
      <w:proofErr w:type="spellStart"/>
      <w:r w:rsidRPr="0020423B">
        <w:rPr>
          <w:rFonts w:asciiTheme="minorHAnsi" w:hAnsiTheme="minorHAnsi" w:cstheme="minorHAnsi"/>
          <w:color w:val="000000"/>
          <w:sz w:val="27"/>
          <w:szCs w:val="27"/>
        </w:rPr>
        <w:t>Corselli</w:t>
      </w:r>
      <w:proofErr w:type="spellEnd"/>
      <w:r w:rsidRPr="0020423B">
        <w:rPr>
          <w:rFonts w:asciiTheme="minorHAnsi" w:hAnsiTheme="minorHAnsi" w:cstheme="minorHAnsi"/>
          <w:color w:val="000000"/>
          <w:sz w:val="27"/>
          <w:szCs w:val="27"/>
        </w:rPr>
        <w:t>, G. (2023). Collusion and Dynamic Pricing - enablers and origins of airlines’ cartels. [</w:t>
      </w:r>
      <w:proofErr w:type="gramStart"/>
      <w:r w:rsidRPr="0020423B">
        <w:rPr>
          <w:rFonts w:asciiTheme="minorHAnsi" w:hAnsiTheme="minorHAnsi" w:cstheme="minorHAnsi"/>
          <w:color w:val="000000"/>
          <w:sz w:val="27"/>
          <w:szCs w:val="27"/>
        </w:rPr>
        <w:t>online</w:t>
      </w:r>
      <w:proofErr w:type="gramEnd"/>
      <w:r w:rsidRPr="0020423B">
        <w:rPr>
          <w:rFonts w:asciiTheme="minorHAnsi" w:hAnsiTheme="minorHAnsi" w:cstheme="minorHAnsi"/>
          <w:color w:val="000000"/>
          <w:sz w:val="27"/>
          <w:szCs w:val="27"/>
        </w:rPr>
        <w:t>] webthesis.biblio.polito.it. Available at: https://webthesis.biblio.polito.it/28430/.</w:t>
      </w:r>
    </w:p>
    <w:p w:rsidR="00623DE6" w:rsidRPr="0020423B" w:rsidRDefault="00623DE6" w:rsidP="00623DE6">
      <w:pPr>
        <w:pStyle w:val="NormalWeb"/>
        <w:rPr>
          <w:rFonts w:asciiTheme="minorHAnsi" w:hAnsiTheme="minorHAnsi" w:cstheme="minorHAnsi"/>
          <w:color w:val="000000"/>
          <w:sz w:val="27"/>
          <w:szCs w:val="27"/>
        </w:rPr>
      </w:pPr>
      <w:r w:rsidRPr="0020423B">
        <w:rPr>
          <w:rFonts w:asciiTheme="minorHAnsi" w:hAnsiTheme="minorHAnsi" w:cstheme="minorHAnsi"/>
          <w:color w:val="000000"/>
          <w:sz w:val="27"/>
          <w:szCs w:val="27"/>
        </w:rPr>
        <w:t>Edwards, J.E. (2011). Key characteristics and attitudes of airline passengers, with particular emphasis upon the low-cost sector: implications for pre-trip decision-making and airline choice.</w:t>
      </w:r>
    </w:p>
    <w:p w:rsidR="00623DE6" w:rsidRPr="0020423B" w:rsidRDefault="00623DE6" w:rsidP="00623DE6">
      <w:pPr>
        <w:pStyle w:val="NormalWeb"/>
        <w:rPr>
          <w:rFonts w:asciiTheme="minorHAnsi" w:hAnsiTheme="minorHAnsi" w:cstheme="minorHAnsi"/>
          <w:color w:val="000000"/>
          <w:sz w:val="27"/>
          <w:szCs w:val="27"/>
        </w:rPr>
      </w:pPr>
      <w:proofErr w:type="spellStart"/>
      <w:r w:rsidRPr="0020423B">
        <w:rPr>
          <w:rFonts w:asciiTheme="minorHAnsi" w:hAnsiTheme="minorHAnsi" w:cstheme="minorHAnsi"/>
          <w:color w:val="000000"/>
          <w:sz w:val="27"/>
          <w:szCs w:val="27"/>
        </w:rPr>
        <w:t>Gittell</w:t>
      </w:r>
      <w:proofErr w:type="spellEnd"/>
      <w:r w:rsidRPr="0020423B">
        <w:rPr>
          <w:rFonts w:asciiTheme="minorHAnsi" w:hAnsiTheme="minorHAnsi" w:cstheme="minorHAnsi"/>
          <w:color w:val="000000"/>
          <w:sz w:val="27"/>
          <w:szCs w:val="27"/>
        </w:rPr>
        <w:t xml:space="preserve">, J.H. and </w:t>
      </w:r>
      <w:proofErr w:type="spellStart"/>
      <w:r w:rsidRPr="0020423B">
        <w:rPr>
          <w:rFonts w:asciiTheme="minorHAnsi" w:hAnsiTheme="minorHAnsi" w:cstheme="minorHAnsi"/>
          <w:color w:val="000000"/>
          <w:sz w:val="27"/>
          <w:szCs w:val="27"/>
        </w:rPr>
        <w:t>Bamber</w:t>
      </w:r>
      <w:proofErr w:type="spellEnd"/>
      <w:r w:rsidRPr="0020423B">
        <w:rPr>
          <w:rFonts w:asciiTheme="minorHAnsi" w:hAnsiTheme="minorHAnsi" w:cstheme="minorHAnsi"/>
          <w:color w:val="000000"/>
          <w:sz w:val="27"/>
          <w:szCs w:val="27"/>
        </w:rPr>
        <w:t xml:space="preserve">, G.J. (2010). High- and low-road strategies for competing on costs and their implications for employment relations: international studies in the airline industry1. The International Journal of Human Resource Management, 21(2), pp.165–179. </w:t>
      </w:r>
      <w:proofErr w:type="spellStart"/>
      <w:r w:rsidRPr="0020423B">
        <w:rPr>
          <w:rFonts w:asciiTheme="minorHAnsi" w:hAnsiTheme="minorHAnsi" w:cstheme="minorHAnsi"/>
          <w:color w:val="000000"/>
          <w:sz w:val="27"/>
          <w:szCs w:val="27"/>
        </w:rPr>
        <w:t>doi:https</w:t>
      </w:r>
      <w:proofErr w:type="spellEnd"/>
      <w:r w:rsidRPr="0020423B">
        <w:rPr>
          <w:rFonts w:asciiTheme="minorHAnsi" w:hAnsiTheme="minorHAnsi" w:cstheme="minorHAnsi"/>
          <w:color w:val="000000"/>
          <w:sz w:val="27"/>
          <w:szCs w:val="27"/>
        </w:rPr>
        <w:t>://doi.org/10.1080/09585190903509464.</w:t>
      </w:r>
    </w:p>
    <w:p w:rsidR="00623DE6" w:rsidRPr="0020423B" w:rsidRDefault="00623DE6" w:rsidP="00623DE6">
      <w:pPr>
        <w:pStyle w:val="NormalWeb"/>
        <w:rPr>
          <w:rFonts w:asciiTheme="minorHAnsi" w:hAnsiTheme="minorHAnsi" w:cstheme="minorHAnsi"/>
          <w:color w:val="000000"/>
          <w:sz w:val="27"/>
          <w:szCs w:val="27"/>
        </w:rPr>
      </w:pPr>
      <w:r w:rsidRPr="0020423B">
        <w:rPr>
          <w:rFonts w:asciiTheme="minorHAnsi" w:hAnsiTheme="minorHAnsi" w:cstheme="minorHAnsi"/>
          <w:color w:val="000000"/>
          <w:sz w:val="27"/>
          <w:szCs w:val="27"/>
        </w:rPr>
        <w:t xml:space="preserve">Graham, A. (2013). Understanding the low cost carrier and airport relationship: A critical analysis of the salient issues. Tourism Management, [online] 36, pp.66–76. </w:t>
      </w:r>
      <w:proofErr w:type="spellStart"/>
      <w:r w:rsidRPr="0020423B">
        <w:rPr>
          <w:rFonts w:asciiTheme="minorHAnsi" w:hAnsiTheme="minorHAnsi" w:cstheme="minorHAnsi"/>
          <w:color w:val="000000"/>
          <w:sz w:val="27"/>
          <w:szCs w:val="27"/>
        </w:rPr>
        <w:t>doi:https</w:t>
      </w:r>
      <w:proofErr w:type="spellEnd"/>
      <w:r w:rsidRPr="0020423B">
        <w:rPr>
          <w:rFonts w:asciiTheme="minorHAnsi" w:hAnsiTheme="minorHAnsi" w:cstheme="minorHAnsi"/>
          <w:color w:val="000000"/>
          <w:sz w:val="27"/>
          <w:szCs w:val="27"/>
        </w:rPr>
        <w:t>://doi.org/10.1016/j.tourman.2012.11.011.</w:t>
      </w:r>
    </w:p>
    <w:p w:rsidR="00623DE6" w:rsidRPr="0020423B" w:rsidRDefault="00623DE6" w:rsidP="00623DE6">
      <w:pPr>
        <w:pStyle w:val="NormalWeb"/>
        <w:rPr>
          <w:rFonts w:asciiTheme="minorHAnsi" w:hAnsiTheme="minorHAnsi" w:cstheme="minorHAnsi"/>
          <w:color w:val="000000"/>
          <w:sz w:val="27"/>
          <w:szCs w:val="27"/>
        </w:rPr>
      </w:pPr>
      <w:proofErr w:type="spellStart"/>
      <w:r w:rsidRPr="0020423B">
        <w:rPr>
          <w:rFonts w:asciiTheme="minorHAnsi" w:hAnsiTheme="minorHAnsi" w:cstheme="minorHAnsi"/>
          <w:color w:val="000000"/>
          <w:sz w:val="27"/>
          <w:szCs w:val="27"/>
        </w:rPr>
        <w:t>Malighetti</w:t>
      </w:r>
      <w:proofErr w:type="spellEnd"/>
      <w:r w:rsidRPr="0020423B">
        <w:rPr>
          <w:rFonts w:asciiTheme="minorHAnsi" w:hAnsiTheme="minorHAnsi" w:cstheme="minorHAnsi"/>
          <w:color w:val="000000"/>
          <w:sz w:val="27"/>
          <w:szCs w:val="27"/>
        </w:rPr>
        <w:t xml:space="preserve">, P., </w:t>
      </w:r>
      <w:proofErr w:type="spellStart"/>
      <w:r w:rsidRPr="0020423B">
        <w:rPr>
          <w:rFonts w:asciiTheme="minorHAnsi" w:hAnsiTheme="minorHAnsi" w:cstheme="minorHAnsi"/>
          <w:color w:val="000000"/>
          <w:sz w:val="27"/>
          <w:szCs w:val="27"/>
        </w:rPr>
        <w:t>Paleari</w:t>
      </w:r>
      <w:proofErr w:type="spellEnd"/>
      <w:r w:rsidRPr="0020423B">
        <w:rPr>
          <w:rFonts w:asciiTheme="minorHAnsi" w:hAnsiTheme="minorHAnsi" w:cstheme="minorHAnsi"/>
          <w:color w:val="000000"/>
          <w:sz w:val="27"/>
          <w:szCs w:val="27"/>
        </w:rPr>
        <w:t xml:space="preserve">, S. and </w:t>
      </w:r>
      <w:proofErr w:type="spellStart"/>
      <w:r w:rsidRPr="0020423B">
        <w:rPr>
          <w:rFonts w:asciiTheme="minorHAnsi" w:hAnsiTheme="minorHAnsi" w:cstheme="minorHAnsi"/>
          <w:color w:val="000000"/>
          <w:sz w:val="27"/>
          <w:szCs w:val="27"/>
        </w:rPr>
        <w:t>Redondi</w:t>
      </w:r>
      <w:proofErr w:type="spellEnd"/>
      <w:r w:rsidRPr="0020423B">
        <w:rPr>
          <w:rFonts w:asciiTheme="minorHAnsi" w:hAnsiTheme="minorHAnsi" w:cstheme="minorHAnsi"/>
          <w:color w:val="000000"/>
          <w:sz w:val="27"/>
          <w:szCs w:val="27"/>
        </w:rPr>
        <w:t>, R. (2019). Pricing strategies of low-cost airlines: The Ryanair case study. Journal of Air Transport Management, 15(4), pp.195–203.</w:t>
      </w:r>
    </w:p>
    <w:p w:rsidR="00623DE6" w:rsidRPr="0020423B" w:rsidRDefault="00623DE6" w:rsidP="00623DE6">
      <w:pPr>
        <w:pStyle w:val="NormalWeb"/>
        <w:rPr>
          <w:rFonts w:asciiTheme="minorHAnsi" w:hAnsiTheme="minorHAnsi" w:cstheme="minorHAnsi"/>
          <w:color w:val="000000"/>
          <w:sz w:val="27"/>
          <w:szCs w:val="27"/>
        </w:rPr>
      </w:pPr>
      <w:proofErr w:type="spellStart"/>
      <w:r w:rsidRPr="0020423B">
        <w:rPr>
          <w:rFonts w:asciiTheme="minorHAnsi" w:hAnsiTheme="minorHAnsi" w:cstheme="minorHAnsi"/>
          <w:color w:val="000000"/>
          <w:sz w:val="27"/>
          <w:szCs w:val="27"/>
        </w:rPr>
        <w:t>Peppard</w:t>
      </w:r>
      <w:proofErr w:type="spellEnd"/>
      <w:r w:rsidRPr="0020423B">
        <w:rPr>
          <w:rFonts w:asciiTheme="minorHAnsi" w:hAnsiTheme="minorHAnsi" w:cstheme="minorHAnsi"/>
          <w:color w:val="000000"/>
          <w:sz w:val="27"/>
          <w:szCs w:val="27"/>
        </w:rPr>
        <w:t>, J. and Ward, J. (2016). The Strategic Management of Information Systems: Building a Digital Strategy. [</w:t>
      </w:r>
      <w:proofErr w:type="gramStart"/>
      <w:r w:rsidRPr="0020423B">
        <w:rPr>
          <w:rFonts w:asciiTheme="minorHAnsi" w:hAnsiTheme="minorHAnsi" w:cstheme="minorHAnsi"/>
          <w:color w:val="000000"/>
          <w:sz w:val="27"/>
          <w:szCs w:val="27"/>
        </w:rPr>
        <w:t>online</w:t>
      </w:r>
      <w:proofErr w:type="gramEnd"/>
      <w:r w:rsidRPr="0020423B">
        <w:rPr>
          <w:rFonts w:asciiTheme="minorHAnsi" w:hAnsiTheme="minorHAnsi" w:cstheme="minorHAnsi"/>
          <w:color w:val="000000"/>
          <w:sz w:val="27"/>
          <w:szCs w:val="27"/>
        </w:rPr>
        <w:t>] Google Books. John Wiley &amp; Sons. Available at:</w:t>
      </w:r>
    </w:p>
    <w:p w:rsidR="00623DE6" w:rsidRPr="0020423B" w:rsidRDefault="00623DE6" w:rsidP="00E86400">
      <w:pPr>
        <w:pStyle w:val="NormalWeb"/>
        <w:rPr>
          <w:rFonts w:asciiTheme="minorHAnsi" w:hAnsiTheme="minorHAnsi" w:cstheme="minorHAnsi"/>
          <w:b/>
          <w:bCs/>
          <w:color w:val="000000"/>
          <w:sz w:val="27"/>
          <w:szCs w:val="27"/>
          <w:u w:val="single"/>
        </w:rPr>
      </w:pPr>
    </w:p>
    <w:p w:rsidR="00623DE6" w:rsidRPr="0020423B" w:rsidRDefault="00623DE6" w:rsidP="00623DE6">
      <w:pPr>
        <w:pStyle w:val="NormalWeb"/>
        <w:rPr>
          <w:rFonts w:asciiTheme="minorHAnsi" w:hAnsiTheme="minorHAnsi" w:cstheme="minorHAnsi"/>
          <w:color w:val="000000"/>
          <w:sz w:val="27"/>
          <w:szCs w:val="27"/>
        </w:rPr>
      </w:pPr>
      <w:r w:rsidRPr="0020423B">
        <w:rPr>
          <w:rFonts w:asciiTheme="minorHAnsi" w:hAnsiTheme="minorHAnsi" w:cstheme="minorHAnsi"/>
          <w:color w:val="000000"/>
          <w:sz w:val="27"/>
          <w:szCs w:val="27"/>
        </w:rPr>
        <w:t>https://books.google.co.ke/books?hl=en&amp;lr=&amp;id=JGG-CgAAQBAJ&amp;oi=fnd&amp;pg=PP9&amp;dq=+ [Accessed 28 Nov. 2023].</w:t>
      </w:r>
      <w:bookmarkStart w:id="0" w:name="_GoBack"/>
      <w:bookmarkEnd w:id="0"/>
    </w:p>
    <w:p w:rsidR="00623DE6" w:rsidRPr="0020423B" w:rsidRDefault="00623DE6" w:rsidP="00623DE6">
      <w:pPr>
        <w:pStyle w:val="NormalWeb"/>
        <w:rPr>
          <w:rFonts w:asciiTheme="minorHAnsi" w:hAnsiTheme="minorHAnsi" w:cstheme="minorHAnsi"/>
          <w:color w:val="000000"/>
          <w:sz w:val="27"/>
          <w:szCs w:val="27"/>
        </w:rPr>
      </w:pPr>
      <w:proofErr w:type="spellStart"/>
      <w:r w:rsidRPr="0020423B">
        <w:rPr>
          <w:rFonts w:asciiTheme="minorHAnsi" w:hAnsiTheme="minorHAnsi" w:cstheme="minorHAnsi"/>
          <w:color w:val="000000"/>
          <w:sz w:val="27"/>
          <w:szCs w:val="27"/>
        </w:rPr>
        <w:t>Piludis</w:t>
      </w:r>
      <w:proofErr w:type="spellEnd"/>
      <w:r w:rsidRPr="0020423B">
        <w:rPr>
          <w:rFonts w:asciiTheme="minorHAnsi" w:hAnsiTheme="minorHAnsi" w:cstheme="minorHAnsi"/>
          <w:color w:val="000000"/>
          <w:sz w:val="27"/>
          <w:szCs w:val="27"/>
        </w:rPr>
        <w:t>, K., Jones, O. and Hansen, T. (2017). CORPORATE BRAND MANAGEMENT AND REPUTATION MASTER CASES Ryanair -Destination Unknown. [</w:t>
      </w:r>
      <w:proofErr w:type="gramStart"/>
      <w:r w:rsidRPr="0020423B">
        <w:rPr>
          <w:rFonts w:asciiTheme="minorHAnsi" w:hAnsiTheme="minorHAnsi" w:cstheme="minorHAnsi"/>
          <w:color w:val="000000"/>
          <w:sz w:val="27"/>
          <w:szCs w:val="27"/>
        </w:rPr>
        <w:t>online</w:t>
      </w:r>
      <w:proofErr w:type="gramEnd"/>
      <w:r w:rsidRPr="0020423B">
        <w:rPr>
          <w:rFonts w:asciiTheme="minorHAnsi" w:hAnsiTheme="minorHAnsi" w:cstheme="minorHAnsi"/>
          <w:color w:val="000000"/>
          <w:sz w:val="27"/>
          <w:szCs w:val="27"/>
        </w:rPr>
        <w:t>] Available at: https://lup.lub.lu.se/luur/download?func=downloadFile&amp;recordOId=8970831&amp;fileOId=8970832</w:t>
      </w:r>
    </w:p>
    <w:p w:rsidR="00623DE6" w:rsidRPr="0020423B" w:rsidRDefault="00623DE6" w:rsidP="00623DE6">
      <w:pPr>
        <w:pStyle w:val="NormalWeb"/>
        <w:rPr>
          <w:rFonts w:asciiTheme="minorHAnsi" w:hAnsiTheme="minorHAnsi" w:cstheme="minorHAnsi"/>
          <w:color w:val="000000"/>
          <w:sz w:val="27"/>
          <w:szCs w:val="27"/>
        </w:rPr>
      </w:pPr>
      <w:proofErr w:type="spellStart"/>
      <w:proofErr w:type="gramStart"/>
      <w:r w:rsidRPr="0020423B">
        <w:rPr>
          <w:rFonts w:asciiTheme="minorHAnsi" w:hAnsiTheme="minorHAnsi" w:cstheme="minorHAnsi"/>
          <w:color w:val="000000"/>
          <w:sz w:val="27"/>
          <w:szCs w:val="27"/>
        </w:rPr>
        <w:t>Prichinet</w:t>
      </w:r>
      <w:proofErr w:type="spellEnd"/>
      <w:r w:rsidRPr="0020423B">
        <w:rPr>
          <w:rFonts w:asciiTheme="minorHAnsi" w:hAnsiTheme="minorHAnsi" w:cstheme="minorHAnsi"/>
          <w:color w:val="000000"/>
          <w:sz w:val="27"/>
          <w:szCs w:val="27"/>
        </w:rPr>
        <w:t xml:space="preserve"> ,</w:t>
      </w:r>
      <w:proofErr w:type="gramEnd"/>
      <w:r w:rsidRPr="0020423B">
        <w:rPr>
          <w:rFonts w:asciiTheme="minorHAnsi" w:hAnsiTheme="minorHAnsi" w:cstheme="minorHAnsi"/>
          <w:color w:val="000000"/>
          <w:sz w:val="27"/>
          <w:szCs w:val="27"/>
        </w:rPr>
        <w:t xml:space="preserve"> G.-C. (2020). Strategic analysis of Ryanair. [</w:t>
      </w:r>
      <w:proofErr w:type="gramStart"/>
      <w:r w:rsidRPr="0020423B">
        <w:rPr>
          <w:rFonts w:asciiTheme="minorHAnsi" w:hAnsiTheme="minorHAnsi" w:cstheme="minorHAnsi"/>
          <w:color w:val="000000"/>
          <w:sz w:val="27"/>
          <w:szCs w:val="27"/>
        </w:rPr>
        <w:t>online</w:t>
      </w:r>
      <w:proofErr w:type="gramEnd"/>
      <w:r w:rsidRPr="0020423B">
        <w:rPr>
          <w:rFonts w:asciiTheme="minorHAnsi" w:hAnsiTheme="minorHAnsi" w:cstheme="minorHAnsi"/>
          <w:color w:val="000000"/>
          <w:sz w:val="27"/>
          <w:szCs w:val="27"/>
        </w:rPr>
        <w:t>] Available at: https://research-api.cbs.dk/ws/portalfiles/portal/60705222/816473_Strategic_Analysis_of_Ryanair_13.01.2020_Prichinet_George_Cristian.pdf.</w:t>
      </w:r>
    </w:p>
    <w:p w:rsidR="00623DE6" w:rsidRPr="0020423B" w:rsidRDefault="00623DE6" w:rsidP="00623DE6">
      <w:pPr>
        <w:pStyle w:val="NormalWeb"/>
        <w:rPr>
          <w:rFonts w:asciiTheme="minorHAnsi" w:hAnsiTheme="minorHAnsi" w:cstheme="minorHAnsi"/>
          <w:color w:val="000000"/>
          <w:sz w:val="27"/>
          <w:szCs w:val="27"/>
        </w:rPr>
      </w:pPr>
      <w:r w:rsidRPr="0020423B">
        <w:rPr>
          <w:rFonts w:asciiTheme="minorHAnsi" w:hAnsiTheme="minorHAnsi" w:cstheme="minorHAnsi"/>
          <w:color w:val="000000"/>
          <w:sz w:val="27"/>
          <w:szCs w:val="27"/>
        </w:rPr>
        <w:t xml:space="preserve">Rita, P., Moro, S. and </w:t>
      </w:r>
      <w:proofErr w:type="spellStart"/>
      <w:r w:rsidRPr="0020423B">
        <w:rPr>
          <w:rFonts w:asciiTheme="minorHAnsi" w:hAnsiTheme="minorHAnsi" w:cstheme="minorHAnsi"/>
          <w:color w:val="000000"/>
          <w:sz w:val="27"/>
          <w:szCs w:val="27"/>
        </w:rPr>
        <w:t>Cavalcanti</w:t>
      </w:r>
      <w:proofErr w:type="spellEnd"/>
      <w:r w:rsidRPr="0020423B">
        <w:rPr>
          <w:rFonts w:asciiTheme="minorHAnsi" w:hAnsiTheme="minorHAnsi" w:cstheme="minorHAnsi"/>
          <w:color w:val="000000"/>
          <w:sz w:val="27"/>
          <w:szCs w:val="27"/>
        </w:rPr>
        <w:t xml:space="preserve">, G. (2022). The impact of COVID-19 on tourism: Analysis of online reviews in the airlines sector. Journal of Air Transport Management, 104, p.102277. </w:t>
      </w:r>
      <w:proofErr w:type="spellStart"/>
      <w:r w:rsidRPr="0020423B">
        <w:rPr>
          <w:rFonts w:asciiTheme="minorHAnsi" w:hAnsiTheme="minorHAnsi" w:cstheme="minorHAnsi"/>
          <w:color w:val="000000"/>
          <w:sz w:val="27"/>
          <w:szCs w:val="27"/>
        </w:rPr>
        <w:t>doi:https</w:t>
      </w:r>
      <w:proofErr w:type="spellEnd"/>
      <w:r w:rsidRPr="0020423B">
        <w:rPr>
          <w:rFonts w:asciiTheme="minorHAnsi" w:hAnsiTheme="minorHAnsi" w:cstheme="minorHAnsi"/>
          <w:color w:val="000000"/>
          <w:sz w:val="27"/>
          <w:szCs w:val="27"/>
        </w:rPr>
        <w:t>://doi.org/10.1016/j.jairtraman.2022.102277.</w:t>
      </w:r>
    </w:p>
    <w:p w:rsidR="00623DE6" w:rsidRPr="0020423B" w:rsidRDefault="00623DE6" w:rsidP="00623DE6">
      <w:pPr>
        <w:pStyle w:val="NormalWeb"/>
        <w:rPr>
          <w:rFonts w:asciiTheme="minorHAnsi" w:hAnsiTheme="minorHAnsi" w:cstheme="minorHAnsi"/>
          <w:color w:val="000000"/>
          <w:sz w:val="27"/>
          <w:szCs w:val="27"/>
        </w:rPr>
      </w:pPr>
      <w:proofErr w:type="spellStart"/>
      <w:r w:rsidRPr="0020423B">
        <w:rPr>
          <w:rFonts w:asciiTheme="minorHAnsi" w:hAnsiTheme="minorHAnsi" w:cstheme="minorHAnsi"/>
          <w:color w:val="000000"/>
          <w:sz w:val="27"/>
          <w:szCs w:val="27"/>
        </w:rPr>
        <w:t>Samunderu</w:t>
      </w:r>
      <w:proofErr w:type="spellEnd"/>
      <w:r w:rsidRPr="0020423B">
        <w:rPr>
          <w:rFonts w:asciiTheme="minorHAnsi" w:hAnsiTheme="minorHAnsi" w:cstheme="minorHAnsi"/>
          <w:color w:val="000000"/>
          <w:sz w:val="27"/>
          <w:szCs w:val="27"/>
        </w:rPr>
        <w:t xml:space="preserve">, E. and </w:t>
      </w:r>
      <w:proofErr w:type="spellStart"/>
      <w:r w:rsidRPr="0020423B">
        <w:rPr>
          <w:rFonts w:asciiTheme="minorHAnsi" w:hAnsiTheme="minorHAnsi" w:cstheme="minorHAnsi"/>
          <w:color w:val="000000"/>
          <w:sz w:val="27"/>
          <w:szCs w:val="27"/>
        </w:rPr>
        <w:t>Farrugia</w:t>
      </w:r>
      <w:proofErr w:type="spellEnd"/>
      <w:r w:rsidRPr="0020423B">
        <w:rPr>
          <w:rFonts w:asciiTheme="minorHAnsi" w:hAnsiTheme="minorHAnsi" w:cstheme="minorHAnsi"/>
          <w:color w:val="000000"/>
          <w:sz w:val="27"/>
          <w:szCs w:val="27"/>
        </w:rPr>
        <w:t xml:space="preserve">, M. (2022). Predicting customer purpose of travel in a low-cost travel environment—A Machine Learning Approach. Machine Learning with Applications, 9, p.100379. </w:t>
      </w:r>
      <w:proofErr w:type="spellStart"/>
      <w:r w:rsidRPr="0020423B">
        <w:rPr>
          <w:rFonts w:asciiTheme="minorHAnsi" w:hAnsiTheme="minorHAnsi" w:cstheme="minorHAnsi"/>
          <w:color w:val="000000"/>
          <w:sz w:val="27"/>
          <w:szCs w:val="27"/>
        </w:rPr>
        <w:t>doi:https</w:t>
      </w:r>
      <w:proofErr w:type="spellEnd"/>
      <w:r w:rsidRPr="0020423B">
        <w:rPr>
          <w:rFonts w:asciiTheme="minorHAnsi" w:hAnsiTheme="minorHAnsi" w:cstheme="minorHAnsi"/>
          <w:color w:val="000000"/>
          <w:sz w:val="27"/>
          <w:szCs w:val="27"/>
        </w:rPr>
        <w:t>://doi.org/10.1016/j.mlwa.2022.100379.</w:t>
      </w:r>
    </w:p>
    <w:p w:rsidR="00623DE6" w:rsidRPr="0020423B" w:rsidRDefault="00623DE6" w:rsidP="00623DE6">
      <w:pPr>
        <w:pStyle w:val="NormalWeb"/>
        <w:rPr>
          <w:rFonts w:asciiTheme="minorHAnsi" w:hAnsiTheme="minorHAnsi" w:cstheme="minorHAnsi"/>
          <w:color w:val="000000"/>
          <w:sz w:val="27"/>
          <w:szCs w:val="27"/>
        </w:rPr>
      </w:pPr>
      <w:r w:rsidRPr="0020423B">
        <w:rPr>
          <w:rFonts w:asciiTheme="minorHAnsi" w:hAnsiTheme="minorHAnsi" w:cstheme="minorHAnsi"/>
          <w:color w:val="000000"/>
          <w:sz w:val="27"/>
          <w:szCs w:val="27"/>
        </w:rPr>
        <w:t xml:space="preserve">Waring, J., Currie, G. and Bishop, S. (2013). A Contingent Approach to the Organization and Management of Public-Private Partnerships: An Empirical Study of English Health Care. Public Administration Review, [online] 73(2), pp.313–326. </w:t>
      </w:r>
      <w:proofErr w:type="spellStart"/>
      <w:r w:rsidRPr="0020423B">
        <w:rPr>
          <w:rFonts w:asciiTheme="minorHAnsi" w:hAnsiTheme="minorHAnsi" w:cstheme="minorHAnsi"/>
          <w:color w:val="000000"/>
          <w:sz w:val="27"/>
          <w:szCs w:val="27"/>
        </w:rPr>
        <w:t>doi:https</w:t>
      </w:r>
      <w:proofErr w:type="spellEnd"/>
      <w:r w:rsidRPr="0020423B">
        <w:rPr>
          <w:rFonts w:asciiTheme="minorHAnsi" w:hAnsiTheme="minorHAnsi" w:cstheme="minorHAnsi"/>
          <w:color w:val="000000"/>
          <w:sz w:val="27"/>
          <w:szCs w:val="27"/>
        </w:rPr>
        <w:t>://doi.org/10.1111/puar.12020.</w:t>
      </w:r>
    </w:p>
    <w:p w:rsidR="00623DE6" w:rsidRPr="00E86400" w:rsidRDefault="00623DE6" w:rsidP="00E86400">
      <w:pPr>
        <w:pStyle w:val="NormalWeb"/>
        <w:rPr>
          <w:rFonts w:asciiTheme="minorHAnsi" w:hAnsiTheme="minorHAnsi" w:cstheme="minorHAnsi"/>
          <w:b/>
          <w:bCs/>
          <w:color w:val="000000"/>
          <w:sz w:val="27"/>
          <w:szCs w:val="27"/>
          <w:u w:val="single"/>
        </w:rPr>
      </w:pPr>
    </w:p>
    <w:p w:rsidR="00E86400" w:rsidRPr="00E86400" w:rsidRDefault="00E86400" w:rsidP="00441E8C">
      <w:pPr>
        <w:jc w:val="both"/>
        <w:rPr>
          <w:b/>
          <w:bCs/>
          <w:sz w:val="27"/>
          <w:szCs w:val="27"/>
          <w:u w:val="single"/>
        </w:rPr>
      </w:pPr>
    </w:p>
    <w:sectPr w:rsidR="00E86400" w:rsidRPr="00E864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1E8C"/>
    <w:rsid w:val="0020423B"/>
    <w:rsid w:val="00336881"/>
    <w:rsid w:val="00441E8C"/>
    <w:rsid w:val="00481E00"/>
    <w:rsid w:val="004C7197"/>
    <w:rsid w:val="005D6F08"/>
    <w:rsid w:val="005E20B6"/>
    <w:rsid w:val="00623DE6"/>
    <w:rsid w:val="006E51B5"/>
    <w:rsid w:val="007B4458"/>
    <w:rsid w:val="00E864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99A2E8-E20B-47B5-9C00-4057DFE08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41E8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244597">
      <w:bodyDiv w:val="1"/>
      <w:marLeft w:val="0"/>
      <w:marRight w:val="0"/>
      <w:marTop w:val="0"/>
      <w:marBottom w:val="0"/>
      <w:divBdr>
        <w:top w:val="none" w:sz="0" w:space="0" w:color="auto"/>
        <w:left w:val="none" w:sz="0" w:space="0" w:color="auto"/>
        <w:bottom w:val="none" w:sz="0" w:space="0" w:color="auto"/>
        <w:right w:val="none" w:sz="0" w:space="0" w:color="auto"/>
      </w:divBdr>
    </w:div>
    <w:div w:id="442922788">
      <w:bodyDiv w:val="1"/>
      <w:marLeft w:val="0"/>
      <w:marRight w:val="0"/>
      <w:marTop w:val="0"/>
      <w:marBottom w:val="0"/>
      <w:divBdr>
        <w:top w:val="none" w:sz="0" w:space="0" w:color="auto"/>
        <w:left w:val="none" w:sz="0" w:space="0" w:color="auto"/>
        <w:bottom w:val="none" w:sz="0" w:space="0" w:color="auto"/>
        <w:right w:val="none" w:sz="0" w:space="0" w:color="auto"/>
      </w:divBdr>
    </w:div>
    <w:div w:id="603075461">
      <w:bodyDiv w:val="1"/>
      <w:marLeft w:val="0"/>
      <w:marRight w:val="0"/>
      <w:marTop w:val="0"/>
      <w:marBottom w:val="0"/>
      <w:divBdr>
        <w:top w:val="none" w:sz="0" w:space="0" w:color="auto"/>
        <w:left w:val="none" w:sz="0" w:space="0" w:color="auto"/>
        <w:bottom w:val="none" w:sz="0" w:space="0" w:color="auto"/>
        <w:right w:val="none" w:sz="0" w:space="0" w:color="auto"/>
      </w:divBdr>
    </w:div>
    <w:div w:id="917448552">
      <w:bodyDiv w:val="1"/>
      <w:marLeft w:val="0"/>
      <w:marRight w:val="0"/>
      <w:marTop w:val="0"/>
      <w:marBottom w:val="0"/>
      <w:divBdr>
        <w:top w:val="none" w:sz="0" w:space="0" w:color="auto"/>
        <w:left w:val="none" w:sz="0" w:space="0" w:color="auto"/>
        <w:bottom w:val="none" w:sz="0" w:space="0" w:color="auto"/>
        <w:right w:val="none" w:sz="0" w:space="0" w:color="auto"/>
      </w:divBdr>
    </w:div>
    <w:div w:id="1029791807">
      <w:bodyDiv w:val="1"/>
      <w:marLeft w:val="0"/>
      <w:marRight w:val="0"/>
      <w:marTop w:val="0"/>
      <w:marBottom w:val="0"/>
      <w:divBdr>
        <w:top w:val="none" w:sz="0" w:space="0" w:color="auto"/>
        <w:left w:val="none" w:sz="0" w:space="0" w:color="auto"/>
        <w:bottom w:val="none" w:sz="0" w:space="0" w:color="auto"/>
        <w:right w:val="none" w:sz="0" w:space="0" w:color="auto"/>
      </w:divBdr>
    </w:div>
    <w:div w:id="1780710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2273</Words>
  <Characters>12957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City and County of Swansea</Company>
  <LinksUpToDate>false</LinksUpToDate>
  <CharactersWithSpaces>15200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sw264050</dc:creator>
  <cp:keywords/>
  <dc:description/>
  <cp:lastModifiedBy>sw264050</cp:lastModifiedBy>
  <cp:revision>2</cp:revision>
  <dcterms:created xsi:type="dcterms:W3CDTF">2023-11-29T18:46:00Z</dcterms:created>
  <dcterms:modified xsi:type="dcterms:W3CDTF">2023-11-29T18:46:00Z</dcterms:modified>
</cp:coreProperties>
</file>