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9345B" w14:textId="32B8BD54" w:rsidR="00BD6BA2" w:rsidRPr="0039581F" w:rsidRDefault="00BD6BA2" w:rsidP="00E212AD">
      <w:pPr>
        <w:spacing w:line="480" w:lineRule="auto"/>
        <w:jc w:val="both"/>
        <w:rPr>
          <w:rFonts w:ascii="Arial" w:hAnsi="Arial" w:cs="Arial"/>
          <w:sz w:val="24"/>
          <w:szCs w:val="24"/>
        </w:rPr>
      </w:pPr>
      <w:r w:rsidRPr="0039581F">
        <w:rPr>
          <w:rFonts w:ascii="Arial" w:hAnsi="Arial" w:cs="Arial"/>
          <w:sz w:val="24"/>
          <w:szCs w:val="24"/>
        </w:rPr>
        <w:t>Student Name: Megan Whitbread</w:t>
      </w:r>
    </w:p>
    <w:p w14:paraId="74440C04" w14:textId="443F4B30" w:rsidR="00BD6BA2" w:rsidRPr="0039581F" w:rsidRDefault="00BD6BA2" w:rsidP="00E212AD">
      <w:pPr>
        <w:spacing w:line="480" w:lineRule="auto"/>
        <w:jc w:val="both"/>
        <w:rPr>
          <w:rFonts w:ascii="Arial" w:hAnsi="Arial" w:cs="Arial"/>
          <w:sz w:val="24"/>
          <w:szCs w:val="24"/>
        </w:rPr>
      </w:pPr>
      <w:r w:rsidRPr="0039581F">
        <w:rPr>
          <w:rFonts w:ascii="Arial" w:hAnsi="Arial" w:cs="Arial"/>
          <w:sz w:val="24"/>
          <w:szCs w:val="24"/>
        </w:rPr>
        <w:t>Student Number: 2009545</w:t>
      </w:r>
    </w:p>
    <w:p w14:paraId="4B3440D6" w14:textId="2298A434" w:rsidR="00BD6BA2" w:rsidRPr="0039581F" w:rsidRDefault="00BD6BA2" w:rsidP="00E212AD">
      <w:pPr>
        <w:spacing w:line="480" w:lineRule="auto"/>
        <w:jc w:val="both"/>
        <w:rPr>
          <w:rFonts w:ascii="Arial" w:hAnsi="Arial" w:cs="Arial"/>
          <w:sz w:val="24"/>
          <w:szCs w:val="24"/>
        </w:rPr>
      </w:pPr>
      <w:r w:rsidRPr="0039581F">
        <w:rPr>
          <w:rFonts w:ascii="Arial" w:hAnsi="Arial" w:cs="Arial"/>
          <w:sz w:val="24"/>
          <w:szCs w:val="24"/>
        </w:rPr>
        <w:t>Module code: SJIE4003</w:t>
      </w:r>
    </w:p>
    <w:p w14:paraId="54E018A9" w14:textId="341EE6F5" w:rsidR="00BD6BA2" w:rsidRPr="0039581F" w:rsidRDefault="00BD6BA2" w:rsidP="00E212AD">
      <w:pPr>
        <w:spacing w:line="480" w:lineRule="auto"/>
        <w:jc w:val="both"/>
        <w:rPr>
          <w:rFonts w:ascii="Arial" w:hAnsi="Arial" w:cs="Arial"/>
          <w:sz w:val="24"/>
          <w:szCs w:val="24"/>
        </w:rPr>
      </w:pPr>
    </w:p>
    <w:p w14:paraId="208F1D7F" w14:textId="77A2B866" w:rsidR="00BD6BA2" w:rsidRPr="0039581F" w:rsidRDefault="00BD6BA2" w:rsidP="00E212AD">
      <w:pPr>
        <w:spacing w:line="480" w:lineRule="auto"/>
        <w:jc w:val="both"/>
        <w:rPr>
          <w:rFonts w:ascii="Arial" w:hAnsi="Arial" w:cs="Arial"/>
          <w:sz w:val="24"/>
          <w:szCs w:val="24"/>
        </w:rPr>
      </w:pPr>
      <w:r w:rsidRPr="0039581F">
        <w:rPr>
          <w:rFonts w:ascii="Arial" w:hAnsi="Arial" w:cs="Arial"/>
          <w:sz w:val="24"/>
          <w:szCs w:val="24"/>
        </w:rPr>
        <w:t>This essay will explain how a specific learning difficulty can affect a pupil</w:t>
      </w:r>
      <w:r w:rsidR="003915CF">
        <w:rPr>
          <w:rFonts w:ascii="Arial" w:hAnsi="Arial" w:cs="Arial"/>
          <w:sz w:val="24"/>
          <w:szCs w:val="24"/>
        </w:rPr>
        <w:t>’</w:t>
      </w:r>
      <w:r w:rsidRPr="0039581F">
        <w:rPr>
          <w:rFonts w:ascii="Arial" w:hAnsi="Arial" w:cs="Arial"/>
          <w:sz w:val="24"/>
          <w:szCs w:val="24"/>
        </w:rPr>
        <w:t xml:space="preserve">s learning and achievements. </w:t>
      </w:r>
      <w:r w:rsidR="003915CF">
        <w:rPr>
          <w:rFonts w:ascii="Arial" w:hAnsi="Arial" w:cs="Arial"/>
          <w:sz w:val="24"/>
          <w:szCs w:val="24"/>
        </w:rPr>
        <w:t>The</w:t>
      </w:r>
      <w:r w:rsidR="00CF7E2D">
        <w:rPr>
          <w:rFonts w:ascii="Arial" w:hAnsi="Arial" w:cs="Arial"/>
          <w:sz w:val="24"/>
          <w:szCs w:val="24"/>
        </w:rPr>
        <w:t xml:space="preserve"> </w:t>
      </w:r>
      <w:r w:rsidR="003915CF">
        <w:rPr>
          <w:rFonts w:ascii="Arial" w:hAnsi="Arial" w:cs="Arial"/>
          <w:sz w:val="24"/>
          <w:szCs w:val="24"/>
        </w:rPr>
        <w:t>specific learning difficulty</w:t>
      </w:r>
      <w:r w:rsidR="00874A8D">
        <w:rPr>
          <w:rFonts w:ascii="Arial" w:hAnsi="Arial" w:cs="Arial"/>
          <w:sz w:val="24"/>
          <w:szCs w:val="24"/>
        </w:rPr>
        <w:t xml:space="preserve"> discussed in this essay</w:t>
      </w:r>
      <w:r w:rsidR="003915CF">
        <w:rPr>
          <w:rFonts w:ascii="Arial" w:hAnsi="Arial" w:cs="Arial"/>
          <w:sz w:val="24"/>
          <w:szCs w:val="24"/>
        </w:rPr>
        <w:t xml:space="preserve"> is dyslexia, this essay</w:t>
      </w:r>
      <w:r w:rsidR="00CF7E2D">
        <w:rPr>
          <w:rFonts w:ascii="Arial" w:hAnsi="Arial" w:cs="Arial"/>
          <w:sz w:val="24"/>
          <w:szCs w:val="24"/>
        </w:rPr>
        <w:t xml:space="preserve"> will explain</w:t>
      </w:r>
      <w:r w:rsidR="003915CF">
        <w:rPr>
          <w:rFonts w:ascii="Arial" w:hAnsi="Arial" w:cs="Arial"/>
          <w:sz w:val="24"/>
          <w:szCs w:val="24"/>
        </w:rPr>
        <w:t xml:space="preserve"> what dyslexia is and how is impacts a child’s life academically. Theories</w:t>
      </w:r>
      <w:r w:rsidR="00225E24">
        <w:rPr>
          <w:rFonts w:ascii="Arial" w:hAnsi="Arial" w:cs="Arial"/>
          <w:sz w:val="24"/>
          <w:szCs w:val="24"/>
        </w:rPr>
        <w:t xml:space="preserve"> and statistics</w:t>
      </w:r>
      <w:r w:rsidR="003915CF">
        <w:rPr>
          <w:rFonts w:ascii="Arial" w:hAnsi="Arial" w:cs="Arial"/>
          <w:sz w:val="24"/>
          <w:szCs w:val="24"/>
        </w:rPr>
        <w:t xml:space="preserve"> have been evaluated and included to help </w:t>
      </w:r>
      <w:r w:rsidR="00D2759E">
        <w:rPr>
          <w:rFonts w:ascii="Arial" w:hAnsi="Arial" w:cs="Arial"/>
          <w:sz w:val="24"/>
          <w:szCs w:val="24"/>
        </w:rPr>
        <w:t xml:space="preserve">determine </w:t>
      </w:r>
      <w:r w:rsidR="00A90B2D">
        <w:rPr>
          <w:rFonts w:ascii="Arial" w:hAnsi="Arial" w:cs="Arial"/>
          <w:sz w:val="24"/>
          <w:szCs w:val="24"/>
        </w:rPr>
        <w:t xml:space="preserve">barriers and interventions that are in place for children </w:t>
      </w:r>
      <w:r w:rsidR="00D2759E">
        <w:rPr>
          <w:rFonts w:ascii="Arial" w:hAnsi="Arial" w:cs="Arial"/>
          <w:sz w:val="24"/>
          <w:szCs w:val="24"/>
        </w:rPr>
        <w:t>with dyslexi</w:t>
      </w:r>
      <w:r w:rsidR="00A90B2D">
        <w:rPr>
          <w:rFonts w:ascii="Arial" w:hAnsi="Arial" w:cs="Arial"/>
          <w:sz w:val="24"/>
          <w:szCs w:val="24"/>
        </w:rPr>
        <w:t>a</w:t>
      </w:r>
      <w:r w:rsidR="00D2759E">
        <w:rPr>
          <w:rFonts w:ascii="Arial" w:hAnsi="Arial" w:cs="Arial"/>
          <w:sz w:val="24"/>
          <w:szCs w:val="24"/>
        </w:rPr>
        <w:t xml:space="preserve">. This essay also </w:t>
      </w:r>
      <w:r w:rsidR="005C722F">
        <w:rPr>
          <w:rFonts w:ascii="Arial" w:hAnsi="Arial" w:cs="Arial"/>
          <w:sz w:val="24"/>
          <w:szCs w:val="24"/>
        </w:rPr>
        <w:t>addresses</w:t>
      </w:r>
      <w:r w:rsidR="00D2759E">
        <w:rPr>
          <w:rFonts w:ascii="Arial" w:hAnsi="Arial" w:cs="Arial"/>
          <w:sz w:val="24"/>
          <w:szCs w:val="24"/>
        </w:rPr>
        <w:t xml:space="preserve"> why it is important for children with dyslexia to be exposed to numerous learning styles and a variety of resources. </w:t>
      </w:r>
    </w:p>
    <w:p w14:paraId="34CE1C72" w14:textId="7B833D7D" w:rsidR="009F12B1" w:rsidRDefault="009F12B1" w:rsidP="00E212AD">
      <w:pPr>
        <w:spacing w:line="480" w:lineRule="auto"/>
        <w:jc w:val="both"/>
        <w:rPr>
          <w:rFonts w:ascii="Arial" w:hAnsi="Arial" w:cs="Arial"/>
          <w:sz w:val="24"/>
          <w:szCs w:val="24"/>
        </w:rPr>
      </w:pPr>
      <w:r>
        <w:rPr>
          <w:rFonts w:ascii="Arial" w:hAnsi="Arial" w:cs="Arial"/>
          <w:sz w:val="24"/>
          <w:szCs w:val="24"/>
        </w:rPr>
        <w:t xml:space="preserve">The British dyslexia association (2021) define dyslexia as a learning difficulty that primarily affects the skills that are involved in accurate and fluent reading, </w:t>
      </w:r>
      <w:r w:rsidR="00A90B2D">
        <w:rPr>
          <w:rFonts w:ascii="Arial" w:hAnsi="Arial" w:cs="Arial"/>
          <w:sz w:val="24"/>
          <w:szCs w:val="24"/>
        </w:rPr>
        <w:t>writing,</w:t>
      </w:r>
      <w:r>
        <w:rPr>
          <w:rFonts w:ascii="Arial" w:hAnsi="Arial" w:cs="Arial"/>
          <w:sz w:val="24"/>
          <w:szCs w:val="24"/>
        </w:rPr>
        <w:t xml:space="preserve"> and spelling. </w:t>
      </w:r>
      <w:r w:rsidR="00AE4A07">
        <w:rPr>
          <w:rFonts w:ascii="Arial" w:hAnsi="Arial" w:cs="Arial"/>
          <w:sz w:val="24"/>
          <w:szCs w:val="24"/>
        </w:rPr>
        <w:t>Some characteristics include auditory and visual processing difficulties, however a child with dys</w:t>
      </w:r>
      <w:r w:rsidR="00A90B2D">
        <w:rPr>
          <w:rFonts w:ascii="Arial" w:hAnsi="Arial" w:cs="Arial"/>
          <w:sz w:val="24"/>
          <w:szCs w:val="24"/>
        </w:rPr>
        <w:t>lexia</w:t>
      </w:r>
      <w:r w:rsidR="00AE4A07">
        <w:rPr>
          <w:rFonts w:ascii="Arial" w:hAnsi="Arial" w:cs="Arial"/>
          <w:sz w:val="24"/>
          <w:szCs w:val="24"/>
        </w:rPr>
        <w:t xml:space="preserve"> can have academic strengths in other areas of learning, such as crafting, design</w:t>
      </w:r>
      <w:r w:rsidR="00874A8D">
        <w:rPr>
          <w:rFonts w:ascii="Arial" w:hAnsi="Arial" w:cs="Arial"/>
          <w:sz w:val="24"/>
          <w:szCs w:val="24"/>
        </w:rPr>
        <w:t xml:space="preserve"> and</w:t>
      </w:r>
      <w:r w:rsidR="00AE4A07">
        <w:rPr>
          <w:rFonts w:ascii="Arial" w:hAnsi="Arial" w:cs="Arial"/>
          <w:sz w:val="24"/>
          <w:szCs w:val="24"/>
        </w:rPr>
        <w:t xml:space="preserve"> problem solving. </w:t>
      </w:r>
    </w:p>
    <w:p w14:paraId="56519822" w14:textId="26554EC5" w:rsidR="00A90B2D" w:rsidRDefault="00004E4C" w:rsidP="00E212AD">
      <w:pPr>
        <w:spacing w:line="480" w:lineRule="auto"/>
        <w:jc w:val="both"/>
        <w:rPr>
          <w:rFonts w:ascii="Arial" w:hAnsi="Arial" w:cs="Arial"/>
          <w:sz w:val="24"/>
          <w:szCs w:val="24"/>
        </w:rPr>
      </w:pPr>
      <w:r w:rsidRPr="0039581F">
        <w:rPr>
          <w:rFonts w:ascii="Arial" w:hAnsi="Arial" w:cs="Arial"/>
          <w:sz w:val="24"/>
          <w:szCs w:val="24"/>
        </w:rPr>
        <w:t xml:space="preserve">Sally </w:t>
      </w:r>
      <w:proofErr w:type="spellStart"/>
      <w:r w:rsidR="00F33908" w:rsidRPr="0039581F">
        <w:rPr>
          <w:rFonts w:ascii="Arial" w:hAnsi="Arial" w:cs="Arial"/>
          <w:sz w:val="24"/>
          <w:szCs w:val="24"/>
        </w:rPr>
        <w:t>Shaywitz</w:t>
      </w:r>
      <w:proofErr w:type="spellEnd"/>
      <w:r w:rsidR="00F33908" w:rsidRPr="0039581F">
        <w:rPr>
          <w:rFonts w:ascii="Arial" w:hAnsi="Arial" w:cs="Arial"/>
          <w:sz w:val="24"/>
          <w:szCs w:val="24"/>
        </w:rPr>
        <w:t xml:space="preserve"> </w:t>
      </w:r>
      <w:r w:rsidR="00AE4A07">
        <w:rPr>
          <w:rFonts w:ascii="Arial" w:hAnsi="Arial" w:cs="Arial"/>
          <w:sz w:val="24"/>
          <w:szCs w:val="24"/>
        </w:rPr>
        <w:t xml:space="preserve">also </w:t>
      </w:r>
      <w:r w:rsidR="00F33908" w:rsidRPr="0039581F">
        <w:rPr>
          <w:rFonts w:ascii="Arial" w:hAnsi="Arial" w:cs="Arial"/>
          <w:sz w:val="24"/>
          <w:szCs w:val="24"/>
        </w:rPr>
        <w:t xml:space="preserve">states that dyslexia </w:t>
      </w:r>
      <w:proofErr w:type="gramStart"/>
      <w:r w:rsidR="00F33908" w:rsidRPr="0039581F">
        <w:rPr>
          <w:rFonts w:ascii="Arial" w:hAnsi="Arial" w:cs="Arial"/>
          <w:sz w:val="24"/>
          <w:szCs w:val="24"/>
        </w:rPr>
        <w:t>is</w:t>
      </w:r>
      <w:proofErr w:type="gramEnd"/>
      <w:r w:rsidR="00F33908" w:rsidRPr="0039581F">
        <w:rPr>
          <w:rFonts w:ascii="Arial" w:hAnsi="Arial" w:cs="Arial"/>
          <w:sz w:val="24"/>
          <w:szCs w:val="24"/>
        </w:rPr>
        <w:t xml:space="preserve"> made distinctive by unexpected difficulties children </w:t>
      </w:r>
      <w:r w:rsidR="00AE4A07">
        <w:rPr>
          <w:rFonts w:ascii="Arial" w:hAnsi="Arial" w:cs="Arial"/>
          <w:sz w:val="24"/>
          <w:szCs w:val="24"/>
        </w:rPr>
        <w:t>ex</w:t>
      </w:r>
      <w:r w:rsidR="00A90B2D">
        <w:rPr>
          <w:rFonts w:ascii="Arial" w:hAnsi="Arial" w:cs="Arial"/>
          <w:sz w:val="24"/>
          <w:szCs w:val="24"/>
        </w:rPr>
        <w:t>p</w:t>
      </w:r>
      <w:r w:rsidR="00AE4A07">
        <w:rPr>
          <w:rFonts w:ascii="Arial" w:hAnsi="Arial" w:cs="Arial"/>
          <w:sz w:val="24"/>
          <w:szCs w:val="24"/>
        </w:rPr>
        <w:t>erience</w:t>
      </w:r>
      <w:r w:rsidR="00F33908" w:rsidRPr="0039581F">
        <w:rPr>
          <w:rFonts w:ascii="Arial" w:hAnsi="Arial" w:cs="Arial"/>
          <w:sz w:val="24"/>
          <w:szCs w:val="24"/>
        </w:rPr>
        <w:t xml:space="preserve"> in reading</w:t>
      </w:r>
      <w:r w:rsidR="00616A62" w:rsidRPr="0039581F">
        <w:rPr>
          <w:rFonts w:ascii="Arial" w:hAnsi="Arial" w:cs="Arial"/>
          <w:sz w:val="24"/>
          <w:szCs w:val="24"/>
        </w:rPr>
        <w:t xml:space="preserve"> or spelling</w:t>
      </w:r>
      <w:r w:rsidR="00F33908" w:rsidRPr="0039581F">
        <w:rPr>
          <w:rFonts w:ascii="Arial" w:hAnsi="Arial" w:cs="Arial"/>
          <w:sz w:val="24"/>
          <w:szCs w:val="24"/>
        </w:rPr>
        <w:t>, dyslexia is a persistent chronic condition. Dyslexia can also affect older pupils even if they are motivated and ha</w:t>
      </w:r>
      <w:r w:rsidR="00874A8D">
        <w:rPr>
          <w:rFonts w:ascii="Arial" w:hAnsi="Arial" w:cs="Arial"/>
          <w:sz w:val="24"/>
          <w:szCs w:val="24"/>
        </w:rPr>
        <w:t>ve</w:t>
      </w:r>
      <w:r w:rsidR="00F33908" w:rsidRPr="0039581F">
        <w:rPr>
          <w:rFonts w:ascii="Arial" w:hAnsi="Arial" w:cs="Arial"/>
          <w:sz w:val="24"/>
          <w:szCs w:val="24"/>
        </w:rPr>
        <w:t xml:space="preserve"> obtained the intelligence and necessary schooling to be able to read accurate and fluently</w:t>
      </w:r>
      <w:r w:rsidR="00616A62" w:rsidRPr="0039581F">
        <w:rPr>
          <w:rFonts w:ascii="Arial" w:hAnsi="Arial" w:cs="Arial"/>
          <w:sz w:val="24"/>
          <w:szCs w:val="24"/>
        </w:rPr>
        <w:t>, pupils can be diagnosed with dyslexia regardless of</w:t>
      </w:r>
      <w:r w:rsidR="00A90B2D">
        <w:rPr>
          <w:rFonts w:ascii="Arial" w:hAnsi="Arial" w:cs="Arial"/>
          <w:sz w:val="24"/>
          <w:szCs w:val="24"/>
        </w:rPr>
        <w:t xml:space="preserve"> their</w:t>
      </w:r>
      <w:r w:rsidR="00616A62" w:rsidRPr="0039581F">
        <w:rPr>
          <w:rFonts w:ascii="Arial" w:hAnsi="Arial" w:cs="Arial"/>
          <w:sz w:val="24"/>
          <w:szCs w:val="24"/>
        </w:rPr>
        <w:t xml:space="preserve"> age. (NHS, 2021).</w:t>
      </w:r>
      <w:r w:rsidR="00F33908" w:rsidRPr="0039581F">
        <w:rPr>
          <w:rFonts w:ascii="Arial" w:hAnsi="Arial" w:cs="Arial"/>
          <w:sz w:val="24"/>
          <w:szCs w:val="24"/>
        </w:rPr>
        <w:t xml:space="preserve"> </w:t>
      </w:r>
      <w:proofErr w:type="spellStart"/>
      <w:r w:rsidR="00F33908" w:rsidRPr="0039581F">
        <w:rPr>
          <w:rFonts w:ascii="Arial" w:hAnsi="Arial" w:cs="Arial"/>
          <w:sz w:val="24"/>
          <w:szCs w:val="24"/>
        </w:rPr>
        <w:t>Shaywitz</w:t>
      </w:r>
      <w:proofErr w:type="spellEnd"/>
      <w:r w:rsidR="00F33908" w:rsidRPr="0039581F">
        <w:rPr>
          <w:rFonts w:ascii="Arial" w:hAnsi="Arial" w:cs="Arial"/>
          <w:sz w:val="24"/>
          <w:szCs w:val="24"/>
        </w:rPr>
        <w:t xml:space="preserve"> declared further that dyslexia </w:t>
      </w:r>
      <w:proofErr w:type="gramStart"/>
      <w:r w:rsidR="00F33908" w:rsidRPr="0039581F">
        <w:rPr>
          <w:rFonts w:ascii="Arial" w:hAnsi="Arial" w:cs="Arial"/>
          <w:sz w:val="24"/>
          <w:szCs w:val="24"/>
        </w:rPr>
        <w:t>is</w:t>
      </w:r>
      <w:proofErr w:type="gramEnd"/>
      <w:r w:rsidR="00F33908" w:rsidRPr="0039581F">
        <w:rPr>
          <w:rFonts w:ascii="Arial" w:hAnsi="Arial" w:cs="Arial"/>
          <w:sz w:val="24"/>
          <w:szCs w:val="24"/>
        </w:rPr>
        <w:t xml:space="preserve"> one of the most common learning difficult</w:t>
      </w:r>
      <w:r w:rsidR="00CF7E2D">
        <w:rPr>
          <w:rFonts w:ascii="Arial" w:hAnsi="Arial" w:cs="Arial"/>
          <w:sz w:val="24"/>
          <w:szCs w:val="24"/>
        </w:rPr>
        <w:t>ies</w:t>
      </w:r>
      <w:r w:rsidR="00F33908" w:rsidRPr="0039581F">
        <w:rPr>
          <w:rFonts w:ascii="Arial" w:hAnsi="Arial" w:cs="Arial"/>
          <w:sz w:val="24"/>
          <w:szCs w:val="24"/>
        </w:rPr>
        <w:t xml:space="preserve">, as much as 80 percent of people diagnosed with a specific learning difficulty will have </w:t>
      </w:r>
      <w:r w:rsidR="00616A62" w:rsidRPr="0039581F">
        <w:rPr>
          <w:rFonts w:ascii="Arial" w:hAnsi="Arial" w:cs="Arial"/>
          <w:sz w:val="24"/>
          <w:szCs w:val="24"/>
        </w:rPr>
        <w:t xml:space="preserve">traits </w:t>
      </w:r>
      <w:r w:rsidR="00F33908" w:rsidRPr="0039581F">
        <w:rPr>
          <w:rFonts w:ascii="Arial" w:hAnsi="Arial" w:cs="Arial"/>
          <w:sz w:val="24"/>
          <w:szCs w:val="24"/>
        </w:rPr>
        <w:t xml:space="preserve">of dyslexia. </w:t>
      </w:r>
    </w:p>
    <w:p w14:paraId="2D66F2AC" w14:textId="77777777" w:rsidR="005F1B2E" w:rsidRDefault="005F1B2E" w:rsidP="00E212AD">
      <w:pPr>
        <w:spacing w:line="480" w:lineRule="auto"/>
        <w:jc w:val="both"/>
        <w:rPr>
          <w:rFonts w:ascii="Arial" w:hAnsi="Arial" w:cs="Arial"/>
          <w:sz w:val="24"/>
          <w:szCs w:val="24"/>
        </w:rPr>
      </w:pPr>
    </w:p>
    <w:p w14:paraId="6A932D47" w14:textId="4009DAC8" w:rsidR="00004E4C" w:rsidRDefault="00616A62" w:rsidP="00E212AD">
      <w:pPr>
        <w:spacing w:line="480" w:lineRule="auto"/>
        <w:jc w:val="both"/>
        <w:rPr>
          <w:rFonts w:ascii="Arial" w:hAnsi="Arial" w:cs="Arial"/>
          <w:sz w:val="24"/>
          <w:szCs w:val="24"/>
        </w:rPr>
      </w:pPr>
      <w:r w:rsidRPr="0039581F">
        <w:rPr>
          <w:rFonts w:ascii="Arial" w:hAnsi="Arial" w:cs="Arial"/>
          <w:sz w:val="24"/>
          <w:szCs w:val="24"/>
        </w:rPr>
        <w:t xml:space="preserve">Gavin Reid </w:t>
      </w:r>
      <w:r w:rsidR="00403A52">
        <w:rPr>
          <w:rFonts w:ascii="Arial" w:hAnsi="Arial" w:cs="Arial"/>
          <w:sz w:val="24"/>
          <w:szCs w:val="24"/>
        </w:rPr>
        <w:t xml:space="preserve">(2007) sought to </w:t>
      </w:r>
      <w:r w:rsidRPr="0039581F">
        <w:rPr>
          <w:rFonts w:ascii="Arial" w:hAnsi="Arial" w:cs="Arial"/>
          <w:sz w:val="24"/>
          <w:szCs w:val="24"/>
        </w:rPr>
        <w:t xml:space="preserve">empower teachers, teaching assistants and special education needs </w:t>
      </w:r>
      <w:r w:rsidR="00D426D8" w:rsidRPr="0039581F">
        <w:rPr>
          <w:rFonts w:ascii="Arial" w:hAnsi="Arial" w:cs="Arial"/>
          <w:sz w:val="24"/>
          <w:szCs w:val="24"/>
        </w:rPr>
        <w:t>co-ordinator</w:t>
      </w:r>
      <w:r w:rsidR="00D426D8">
        <w:rPr>
          <w:rFonts w:ascii="Arial" w:hAnsi="Arial" w:cs="Arial"/>
          <w:sz w:val="24"/>
          <w:szCs w:val="24"/>
        </w:rPr>
        <w:t>s</w:t>
      </w:r>
      <w:r w:rsidRPr="0039581F">
        <w:rPr>
          <w:rFonts w:ascii="Arial" w:hAnsi="Arial" w:cs="Arial"/>
          <w:sz w:val="24"/>
          <w:szCs w:val="24"/>
        </w:rPr>
        <w:t xml:space="preserve"> </w:t>
      </w:r>
      <w:r w:rsidR="00403A52">
        <w:rPr>
          <w:rFonts w:ascii="Arial" w:hAnsi="Arial" w:cs="Arial"/>
          <w:sz w:val="24"/>
          <w:szCs w:val="24"/>
        </w:rPr>
        <w:t>about</w:t>
      </w:r>
      <w:r w:rsidRPr="0039581F">
        <w:rPr>
          <w:rFonts w:ascii="Arial" w:hAnsi="Arial" w:cs="Arial"/>
          <w:sz w:val="24"/>
          <w:szCs w:val="24"/>
        </w:rPr>
        <w:t xml:space="preserve"> dyslexia whilst addressing the needs of the pupils who ha</w:t>
      </w:r>
      <w:r w:rsidR="00CF7E2D">
        <w:rPr>
          <w:rFonts w:ascii="Arial" w:hAnsi="Arial" w:cs="Arial"/>
          <w:sz w:val="24"/>
          <w:szCs w:val="24"/>
        </w:rPr>
        <w:t>s</w:t>
      </w:r>
      <w:r w:rsidRPr="0039581F">
        <w:rPr>
          <w:rFonts w:ascii="Arial" w:hAnsi="Arial" w:cs="Arial"/>
          <w:sz w:val="24"/>
          <w:szCs w:val="24"/>
        </w:rPr>
        <w:t xml:space="preserve"> this specific learning difficulty. Reid explained that dyslexia can be met with confusion and ambiguity, resulting in anxious parents and pupils. </w:t>
      </w:r>
      <w:r w:rsidR="00403A52">
        <w:rPr>
          <w:rFonts w:ascii="Arial" w:hAnsi="Arial" w:cs="Arial"/>
          <w:sz w:val="24"/>
          <w:szCs w:val="24"/>
        </w:rPr>
        <w:t xml:space="preserve"> T</w:t>
      </w:r>
      <w:r w:rsidR="00AE4A07">
        <w:rPr>
          <w:rFonts w:ascii="Arial" w:hAnsi="Arial" w:cs="Arial"/>
          <w:sz w:val="24"/>
          <w:szCs w:val="24"/>
        </w:rPr>
        <w:t>eachers have a duty</w:t>
      </w:r>
      <w:r w:rsidR="00D426D8">
        <w:rPr>
          <w:rFonts w:ascii="Arial" w:hAnsi="Arial" w:cs="Arial"/>
          <w:sz w:val="24"/>
          <w:szCs w:val="24"/>
        </w:rPr>
        <w:t xml:space="preserve"> of care</w:t>
      </w:r>
      <w:r w:rsidR="00AE4A07">
        <w:rPr>
          <w:rFonts w:ascii="Arial" w:hAnsi="Arial" w:cs="Arial"/>
          <w:sz w:val="24"/>
          <w:szCs w:val="24"/>
        </w:rPr>
        <w:t xml:space="preserve"> to </w:t>
      </w:r>
      <w:r w:rsidR="00A90B2D">
        <w:rPr>
          <w:rFonts w:ascii="Arial" w:hAnsi="Arial" w:cs="Arial"/>
          <w:sz w:val="24"/>
          <w:szCs w:val="24"/>
        </w:rPr>
        <w:t xml:space="preserve">provide guidance and support to the </w:t>
      </w:r>
      <w:r w:rsidR="00D426D8">
        <w:rPr>
          <w:rFonts w:ascii="Arial" w:hAnsi="Arial" w:cs="Arial"/>
          <w:sz w:val="24"/>
          <w:szCs w:val="24"/>
        </w:rPr>
        <w:t xml:space="preserve">affected child and their parents or guardians. </w:t>
      </w:r>
      <w:r w:rsidR="00AE4A07">
        <w:rPr>
          <w:rFonts w:ascii="Arial" w:hAnsi="Arial" w:cs="Arial"/>
          <w:sz w:val="24"/>
          <w:szCs w:val="24"/>
        </w:rPr>
        <w:t xml:space="preserve">Teachers and learning support assistants must address the pupils needs and provide the child with </w:t>
      </w:r>
      <w:r w:rsidR="00D426D8">
        <w:rPr>
          <w:rFonts w:ascii="Arial" w:hAnsi="Arial" w:cs="Arial"/>
          <w:sz w:val="24"/>
          <w:szCs w:val="24"/>
        </w:rPr>
        <w:t>interventions</w:t>
      </w:r>
      <w:r w:rsidR="00AE4A07">
        <w:rPr>
          <w:rFonts w:ascii="Arial" w:hAnsi="Arial" w:cs="Arial"/>
          <w:sz w:val="24"/>
          <w:szCs w:val="24"/>
        </w:rPr>
        <w:t xml:space="preserve"> and strategic observations to help with</w:t>
      </w:r>
      <w:r w:rsidR="00D426D8">
        <w:rPr>
          <w:rFonts w:ascii="Arial" w:hAnsi="Arial" w:cs="Arial"/>
          <w:sz w:val="24"/>
          <w:szCs w:val="24"/>
        </w:rPr>
        <w:t xml:space="preserve"> current barriers whilst outlining future</w:t>
      </w:r>
      <w:r w:rsidR="00AE4A07">
        <w:rPr>
          <w:rFonts w:ascii="Arial" w:hAnsi="Arial" w:cs="Arial"/>
          <w:sz w:val="24"/>
          <w:szCs w:val="24"/>
        </w:rPr>
        <w:t xml:space="preserve"> </w:t>
      </w:r>
      <w:r w:rsidR="00347BA5">
        <w:rPr>
          <w:rFonts w:ascii="Arial" w:hAnsi="Arial" w:cs="Arial"/>
          <w:sz w:val="24"/>
          <w:szCs w:val="24"/>
        </w:rPr>
        <w:t>goals. (Gov.uk, 2021).</w:t>
      </w:r>
    </w:p>
    <w:p w14:paraId="64715116" w14:textId="77777777" w:rsidR="005F1B2E" w:rsidRPr="0039581F" w:rsidRDefault="005F1B2E" w:rsidP="00E212AD">
      <w:pPr>
        <w:spacing w:line="480" w:lineRule="auto"/>
        <w:jc w:val="both"/>
        <w:rPr>
          <w:rFonts w:ascii="Arial" w:hAnsi="Arial" w:cs="Arial"/>
          <w:sz w:val="24"/>
          <w:szCs w:val="24"/>
        </w:rPr>
      </w:pPr>
    </w:p>
    <w:p w14:paraId="7E4D530C" w14:textId="5AA21F80" w:rsidR="00D010C6" w:rsidRPr="0039581F" w:rsidRDefault="00D010C6" w:rsidP="00E212AD">
      <w:pPr>
        <w:spacing w:line="480" w:lineRule="auto"/>
        <w:jc w:val="both"/>
        <w:rPr>
          <w:rFonts w:ascii="Arial" w:hAnsi="Arial" w:cs="Arial"/>
          <w:sz w:val="24"/>
          <w:szCs w:val="24"/>
        </w:rPr>
      </w:pPr>
      <w:r w:rsidRPr="0039581F">
        <w:rPr>
          <w:rFonts w:ascii="Arial" w:hAnsi="Arial" w:cs="Arial"/>
          <w:sz w:val="24"/>
          <w:szCs w:val="24"/>
        </w:rPr>
        <w:t xml:space="preserve">There is a history of mental and intelligence testing, French psychologist Alfred Binet tried numerous measures of testing </w:t>
      </w:r>
      <w:r w:rsidR="00403A52">
        <w:rPr>
          <w:rFonts w:ascii="Arial" w:hAnsi="Arial" w:cs="Arial"/>
          <w:sz w:val="24"/>
          <w:szCs w:val="24"/>
        </w:rPr>
        <w:t>o</w:t>
      </w:r>
      <w:r w:rsidRPr="0039581F">
        <w:rPr>
          <w:rFonts w:ascii="Arial" w:hAnsi="Arial" w:cs="Arial"/>
          <w:sz w:val="24"/>
          <w:szCs w:val="24"/>
        </w:rPr>
        <w:t xml:space="preserve">n his </w:t>
      </w:r>
      <w:r>
        <w:rPr>
          <w:rFonts w:ascii="Arial" w:hAnsi="Arial" w:cs="Arial"/>
          <w:sz w:val="24"/>
          <w:szCs w:val="24"/>
        </w:rPr>
        <w:t xml:space="preserve">quest </w:t>
      </w:r>
      <w:r w:rsidRPr="0039581F">
        <w:rPr>
          <w:rFonts w:ascii="Arial" w:hAnsi="Arial" w:cs="Arial"/>
          <w:sz w:val="24"/>
          <w:szCs w:val="24"/>
        </w:rPr>
        <w:t xml:space="preserve">to find a </w:t>
      </w:r>
      <w:r>
        <w:rPr>
          <w:rFonts w:ascii="Arial" w:hAnsi="Arial" w:cs="Arial"/>
          <w:sz w:val="24"/>
          <w:szCs w:val="24"/>
        </w:rPr>
        <w:t xml:space="preserve">method of differentiating between children who were regarded as intellectually inferior, </w:t>
      </w:r>
      <w:r w:rsidR="00D426D8">
        <w:rPr>
          <w:rFonts w:ascii="Arial" w:hAnsi="Arial" w:cs="Arial"/>
          <w:sz w:val="24"/>
          <w:szCs w:val="24"/>
        </w:rPr>
        <w:t>average,</w:t>
      </w:r>
      <w:r>
        <w:rPr>
          <w:rFonts w:ascii="Arial" w:hAnsi="Arial" w:cs="Arial"/>
          <w:sz w:val="24"/>
          <w:szCs w:val="24"/>
        </w:rPr>
        <w:t xml:space="preserve"> or superior</w:t>
      </w:r>
      <w:r w:rsidR="00D426D8">
        <w:rPr>
          <w:rFonts w:ascii="Arial" w:hAnsi="Arial" w:cs="Arial"/>
          <w:sz w:val="24"/>
          <w:szCs w:val="24"/>
        </w:rPr>
        <w:t xml:space="preserve"> </w:t>
      </w:r>
      <w:r w:rsidRPr="0039581F">
        <w:rPr>
          <w:rFonts w:ascii="Arial" w:hAnsi="Arial" w:cs="Arial"/>
          <w:sz w:val="24"/>
          <w:szCs w:val="24"/>
        </w:rPr>
        <w:t xml:space="preserve">as instructed by the French government (Daphne </w:t>
      </w:r>
      <w:proofErr w:type="spellStart"/>
      <w:r w:rsidRPr="0039581F">
        <w:rPr>
          <w:rFonts w:ascii="Arial" w:hAnsi="Arial" w:cs="Arial"/>
          <w:sz w:val="24"/>
          <w:szCs w:val="24"/>
        </w:rPr>
        <w:t>Martschenko</w:t>
      </w:r>
      <w:proofErr w:type="spellEnd"/>
      <w:r w:rsidRPr="0039581F">
        <w:rPr>
          <w:rFonts w:ascii="Arial" w:hAnsi="Arial" w:cs="Arial"/>
          <w:sz w:val="24"/>
          <w:szCs w:val="24"/>
        </w:rPr>
        <w:t xml:space="preserve">, 2017).  Some of the measures conducted included size of cranium, moral </w:t>
      </w:r>
      <w:proofErr w:type="gramStart"/>
      <w:r w:rsidRPr="0039581F">
        <w:rPr>
          <w:rFonts w:ascii="Arial" w:hAnsi="Arial" w:cs="Arial"/>
          <w:sz w:val="24"/>
          <w:szCs w:val="24"/>
        </w:rPr>
        <w:t>judgment</w:t>
      </w:r>
      <w:proofErr w:type="gramEnd"/>
      <w:r w:rsidR="00403A52">
        <w:rPr>
          <w:rFonts w:ascii="Arial" w:hAnsi="Arial" w:cs="Arial"/>
          <w:sz w:val="24"/>
          <w:szCs w:val="24"/>
        </w:rPr>
        <w:t xml:space="preserve"> and </w:t>
      </w:r>
      <w:r w:rsidRPr="0039581F">
        <w:rPr>
          <w:rFonts w:ascii="Arial" w:hAnsi="Arial" w:cs="Arial"/>
          <w:sz w:val="24"/>
          <w:szCs w:val="24"/>
        </w:rPr>
        <w:t xml:space="preserve">mental addition. After much effort and time Alfred Binet concluded that verbal tests assessing general knowledge, comprehension or just vocabulary were best able to distinguish different levels of ability. This basis helped founded the Binet- Simon scale in 1905, which was the basis for the modern IQ test. According to Daphne </w:t>
      </w:r>
      <w:proofErr w:type="spellStart"/>
      <w:r w:rsidRPr="0039581F">
        <w:rPr>
          <w:rFonts w:ascii="Arial" w:hAnsi="Arial" w:cs="Arial"/>
          <w:sz w:val="24"/>
          <w:szCs w:val="24"/>
        </w:rPr>
        <w:t>Martschenko</w:t>
      </w:r>
      <w:proofErr w:type="spellEnd"/>
      <w:r w:rsidRPr="0039581F">
        <w:rPr>
          <w:rFonts w:ascii="Arial" w:hAnsi="Arial" w:cs="Arial"/>
          <w:sz w:val="24"/>
          <w:szCs w:val="24"/>
        </w:rPr>
        <w:t xml:space="preserve"> </w:t>
      </w:r>
      <w:r>
        <w:rPr>
          <w:rFonts w:ascii="Arial" w:hAnsi="Arial" w:cs="Arial"/>
          <w:sz w:val="24"/>
          <w:szCs w:val="24"/>
        </w:rPr>
        <w:t>(</w:t>
      </w:r>
      <w:r w:rsidRPr="0039581F">
        <w:rPr>
          <w:rFonts w:ascii="Arial" w:hAnsi="Arial" w:cs="Arial"/>
          <w:sz w:val="24"/>
          <w:szCs w:val="24"/>
        </w:rPr>
        <w:t>2017</w:t>
      </w:r>
      <w:r>
        <w:rPr>
          <w:rFonts w:ascii="Arial" w:hAnsi="Arial" w:cs="Arial"/>
          <w:sz w:val="24"/>
          <w:szCs w:val="24"/>
        </w:rPr>
        <w:t>)</w:t>
      </w:r>
      <w:r w:rsidRPr="0039581F">
        <w:rPr>
          <w:rFonts w:ascii="Arial" w:hAnsi="Arial" w:cs="Arial"/>
          <w:sz w:val="24"/>
          <w:szCs w:val="24"/>
        </w:rPr>
        <w:t>, the IQ testing was used by major institutions such as the military and police</w:t>
      </w:r>
      <w:r w:rsidR="00403A52">
        <w:rPr>
          <w:rFonts w:ascii="Arial" w:hAnsi="Arial" w:cs="Arial"/>
          <w:sz w:val="24"/>
          <w:szCs w:val="24"/>
        </w:rPr>
        <w:t xml:space="preserve">, it was </w:t>
      </w:r>
      <w:r w:rsidRPr="0039581F">
        <w:rPr>
          <w:rFonts w:ascii="Arial" w:hAnsi="Arial" w:cs="Arial"/>
          <w:sz w:val="24"/>
          <w:szCs w:val="24"/>
        </w:rPr>
        <w:t xml:space="preserve">also used within schools to help address a child’s mental ability in the early 1900’s the test was used to identify talented children. </w:t>
      </w:r>
    </w:p>
    <w:p w14:paraId="28465601" w14:textId="77777777" w:rsidR="00D426D8" w:rsidRDefault="00D426D8" w:rsidP="00E212AD">
      <w:pPr>
        <w:spacing w:line="480" w:lineRule="auto"/>
        <w:jc w:val="both"/>
        <w:rPr>
          <w:rFonts w:ascii="Arial" w:hAnsi="Arial" w:cs="Arial"/>
          <w:sz w:val="24"/>
          <w:szCs w:val="24"/>
        </w:rPr>
      </w:pPr>
    </w:p>
    <w:p w14:paraId="777800E5" w14:textId="43E5943E" w:rsidR="00D010C6" w:rsidRDefault="00D010C6" w:rsidP="00E212AD">
      <w:pPr>
        <w:spacing w:line="480" w:lineRule="auto"/>
        <w:jc w:val="both"/>
        <w:rPr>
          <w:rFonts w:ascii="Arial" w:hAnsi="Arial" w:cs="Arial"/>
          <w:sz w:val="24"/>
          <w:szCs w:val="24"/>
        </w:rPr>
      </w:pPr>
      <w:r w:rsidRPr="0039581F">
        <w:rPr>
          <w:rFonts w:ascii="Arial" w:hAnsi="Arial" w:cs="Arial"/>
          <w:sz w:val="24"/>
          <w:szCs w:val="24"/>
        </w:rPr>
        <w:lastRenderedPageBreak/>
        <w:t>This IQ theory however was being used to determine a child’s prospects</w:t>
      </w:r>
      <w:r>
        <w:rPr>
          <w:rFonts w:ascii="Arial" w:hAnsi="Arial" w:cs="Arial"/>
          <w:sz w:val="24"/>
          <w:szCs w:val="24"/>
        </w:rPr>
        <w:t xml:space="preserve"> in a negative wa</w:t>
      </w:r>
      <w:r w:rsidR="00403A52">
        <w:rPr>
          <w:rFonts w:ascii="Arial" w:hAnsi="Arial" w:cs="Arial"/>
          <w:sz w:val="24"/>
          <w:szCs w:val="24"/>
        </w:rPr>
        <w:t>y</w:t>
      </w:r>
      <w:r w:rsidRPr="0039581F">
        <w:rPr>
          <w:rFonts w:ascii="Arial" w:hAnsi="Arial" w:cs="Arial"/>
          <w:sz w:val="24"/>
          <w:szCs w:val="24"/>
        </w:rPr>
        <w:t xml:space="preserve"> </w:t>
      </w:r>
      <w:r w:rsidR="00403A52">
        <w:rPr>
          <w:rFonts w:ascii="Arial" w:hAnsi="Arial" w:cs="Arial"/>
          <w:sz w:val="24"/>
          <w:szCs w:val="24"/>
        </w:rPr>
        <w:t>p</w:t>
      </w:r>
      <w:r w:rsidRPr="0039581F">
        <w:rPr>
          <w:rFonts w:ascii="Arial" w:hAnsi="Arial" w:cs="Arial"/>
          <w:sz w:val="24"/>
          <w:szCs w:val="24"/>
        </w:rPr>
        <w:t xml:space="preserve">sychologist Lewis </w:t>
      </w:r>
      <w:proofErr w:type="spellStart"/>
      <w:r w:rsidRPr="0039581F">
        <w:rPr>
          <w:rFonts w:ascii="Arial" w:hAnsi="Arial" w:cs="Arial"/>
          <w:sz w:val="24"/>
          <w:szCs w:val="24"/>
        </w:rPr>
        <w:t>Ternman</w:t>
      </w:r>
      <w:proofErr w:type="spellEnd"/>
      <w:r w:rsidRPr="0039581F">
        <w:rPr>
          <w:rFonts w:ascii="Arial" w:hAnsi="Arial" w:cs="Arial"/>
          <w:sz w:val="24"/>
          <w:szCs w:val="24"/>
        </w:rPr>
        <w:t xml:space="preserve"> had identified connections between intellectual abilities and race. In 1916 he declared that </w:t>
      </w:r>
      <w:r>
        <w:rPr>
          <w:rFonts w:ascii="Arial" w:hAnsi="Arial" w:cs="Arial"/>
          <w:sz w:val="24"/>
          <w:szCs w:val="24"/>
        </w:rPr>
        <w:t xml:space="preserve">border line IQ deficiency was very common amongst Spanish, </w:t>
      </w:r>
      <w:proofErr w:type="gramStart"/>
      <w:r>
        <w:rPr>
          <w:rFonts w:ascii="Arial" w:hAnsi="Arial" w:cs="Arial"/>
          <w:sz w:val="24"/>
          <w:szCs w:val="24"/>
        </w:rPr>
        <w:t>Indian</w:t>
      </w:r>
      <w:proofErr w:type="gramEnd"/>
      <w:r>
        <w:rPr>
          <w:rFonts w:ascii="Arial" w:hAnsi="Arial" w:cs="Arial"/>
          <w:sz w:val="24"/>
          <w:szCs w:val="24"/>
        </w:rPr>
        <w:t xml:space="preserve"> and Mexican families including people of colour. </w:t>
      </w:r>
      <w:proofErr w:type="spellStart"/>
      <w:r>
        <w:rPr>
          <w:rFonts w:ascii="Arial" w:hAnsi="Arial" w:cs="Arial"/>
          <w:sz w:val="24"/>
          <w:szCs w:val="24"/>
        </w:rPr>
        <w:t>Ternmen</w:t>
      </w:r>
      <w:proofErr w:type="spellEnd"/>
      <w:r>
        <w:rPr>
          <w:rFonts w:ascii="Arial" w:hAnsi="Arial" w:cs="Arial"/>
          <w:sz w:val="24"/>
          <w:szCs w:val="24"/>
        </w:rPr>
        <w:t xml:space="preserve"> continued his statement by explaining their deficiencies seemed to be racial or inherited from their family</w:t>
      </w:r>
      <w:r w:rsidR="00D426D8">
        <w:rPr>
          <w:rFonts w:ascii="Arial" w:hAnsi="Arial" w:cs="Arial"/>
          <w:sz w:val="24"/>
          <w:szCs w:val="24"/>
        </w:rPr>
        <w:t>. T</w:t>
      </w:r>
      <w:r>
        <w:rPr>
          <w:rFonts w:ascii="Arial" w:hAnsi="Arial" w:cs="Arial"/>
          <w:sz w:val="24"/>
          <w:szCs w:val="24"/>
        </w:rPr>
        <w:t xml:space="preserve">his outlook </w:t>
      </w:r>
      <w:proofErr w:type="spellStart"/>
      <w:r>
        <w:rPr>
          <w:rFonts w:ascii="Arial" w:hAnsi="Arial" w:cs="Arial"/>
          <w:sz w:val="24"/>
          <w:szCs w:val="24"/>
        </w:rPr>
        <w:t>Ternmen</w:t>
      </w:r>
      <w:proofErr w:type="spellEnd"/>
      <w:r>
        <w:rPr>
          <w:rFonts w:ascii="Arial" w:hAnsi="Arial" w:cs="Arial"/>
          <w:sz w:val="24"/>
          <w:szCs w:val="24"/>
        </w:rPr>
        <w:t xml:space="preserve"> expressed resulted in coloured children being segregated into separate classes, </w:t>
      </w:r>
      <w:proofErr w:type="spellStart"/>
      <w:r>
        <w:rPr>
          <w:rFonts w:ascii="Arial" w:hAnsi="Arial" w:cs="Arial"/>
          <w:sz w:val="24"/>
          <w:szCs w:val="24"/>
        </w:rPr>
        <w:t>Ternmen</w:t>
      </w:r>
      <w:proofErr w:type="spellEnd"/>
      <w:r>
        <w:rPr>
          <w:rFonts w:ascii="Arial" w:hAnsi="Arial" w:cs="Arial"/>
          <w:sz w:val="24"/>
          <w:szCs w:val="24"/>
        </w:rPr>
        <w:t xml:space="preserve"> further stated that children of th</w:t>
      </w:r>
      <w:r w:rsidR="005F1B2E">
        <w:rPr>
          <w:rFonts w:ascii="Arial" w:hAnsi="Arial" w:cs="Arial"/>
          <w:sz w:val="24"/>
          <w:szCs w:val="24"/>
        </w:rPr>
        <w:t>ese ethnic</w:t>
      </w:r>
      <w:r>
        <w:rPr>
          <w:rFonts w:ascii="Arial" w:hAnsi="Arial" w:cs="Arial"/>
          <w:sz w:val="24"/>
          <w:szCs w:val="24"/>
        </w:rPr>
        <w:t xml:space="preserve"> group</w:t>
      </w:r>
      <w:r w:rsidR="005F1B2E">
        <w:rPr>
          <w:rFonts w:ascii="Arial" w:hAnsi="Arial" w:cs="Arial"/>
          <w:sz w:val="24"/>
          <w:szCs w:val="24"/>
        </w:rPr>
        <w:t>s</w:t>
      </w:r>
      <w:r>
        <w:rPr>
          <w:rFonts w:ascii="Arial" w:hAnsi="Arial" w:cs="Arial"/>
          <w:sz w:val="24"/>
          <w:szCs w:val="24"/>
        </w:rPr>
        <w:t xml:space="preserve"> should be moved as they cannot master abstractions</w:t>
      </w:r>
      <w:r w:rsidR="00C900F4">
        <w:rPr>
          <w:rFonts w:ascii="Arial" w:hAnsi="Arial" w:cs="Arial"/>
          <w:sz w:val="24"/>
          <w:szCs w:val="24"/>
        </w:rPr>
        <w:t xml:space="preserve"> (</w:t>
      </w:r>
      <w:r w:rsidR="00C900F4" w:rsidRPr="0039581F">
        <w:rPr>
          <w:rFonts w:ascii="Arial" w:hAnsi="Arial" w:cs="Arial"/>
          <w:sz w:val="24"/>
          <w:szCs w:val="24"/>
        </w:rPr>
        <w:t xml:space="preserve">Daphne </w:t>
      </w:r>
      <w:proofErr w:type="spellStart"/>
      <w:r w:rsidR="00C900F4" w:rsidRPr="0039581F">
        <w:rPr>
          <w:rFonts w:ascii="Arial" w:hAnsi="Arial" w:cs="Arial"/>
          <w:sz w:val="24"/>
          <w:szCs w:val="24"/>
        </w:rPr>
        <w:t>Martschenko</w:t>
      </w:r>
      <w:proofErr w:type="spellEnd"/>
      <w:r w:rsidR="00C900F4">
        <w:rPr>
          <w:rFonts w:ascii="Arial" w:hAnsi="Arial" w:cs="Arial"/>
          <w:sz w:val="24"/>
          <w:szCs w:val="24"/>
        </w:rPr>
        <w:t xml:space="preserve">, </w:t>
      </w:r>
      <w:r w:rsidR="00C900F4" w:rsidRPr="0039581F">
        <w:rPr>
          <w:rFonts w:ascii="Arial" w:hAnsi="Arial" w:cs="Arial"/>
          <w:sz w:val="24"/>
          <w:szCs w:val="24"/>
        </w:rPr>
        <w:t>2017</w:t>
      </w:r>
      <w:r w:rsidR="00C900F4">
        <w:rPr>
          <w:rFonts w:ascii="Arial" w:hAnsi="Arial" w:cs="Arial"/>
          <w:sz w:val="24"/>
          <w:szCs w:val="24"/>
        </w:rPr>
        <w:t>)</w:t>
      </w:r>
      <w:r w:rsidR="00C66847">
        <w:rPr>
          <w:rFonts w:ascii="Arial" w:hAnsi="Arial" w:cs="Arial"/>
          <w:sz w:val="24"/>
          <w:szCs w:val="24"/>
        </w:rPr>
        <w:t>.</w:t>
      </w:r>
    </w:p>
    <w:p w14:paraId="77F9BD0B" w14:textId="77777777" w:rsidR="005F1B2E" w:rsidRDefault="005F1B2E" w:rsidP="00E212AD">
      <w:pPr>
        <w:spacing w:line="480" w:lineRule="auto"/>
        <w:jc w:val="both"/>
        <w:rPr>
          <w:rFonts w:ascii="Arial" w:hAnsi="Arial" w:cs="Arial"/>
          <w:sz w:val="24"/>
          <w:szCs w:val="24"/>
        </w:rPr>
      </w:pPr>
    </w:p>
    <w:p w14:paraId="65177558" w14:textId="3E45892C" w:rsidR="00A90B2D" w:rsidRPr="0039581F" w:rsidRDefault="00D426D8" w:rsidP="00E212AD">
      <w:pPr>
        <w:spacing w:line="480" w:lineRule="auto"/>
        <w:jc w:val="both"/>
        <w:rPr>
          <w:rFonts w:ascii="Arial" w:hAnsi="Arial" w:cs="Arial"/>
          <w:sz w:val="24"/>
          <w:szCs w:val="24"/>
        </w:rPr>
      </w:pPr>
      <w:r w:rsidRPr="0039581F">
        <w:rPr>
          <w:rFonts w:ascii="Arial" w:hAnsi="Arial" w:cs="Arial"/>
          <w:sz w:val="24"/>
          <w:szCs w:val="24"/>
        </w:rPr>
        <w:t xml:space="preserve">The main core subjects within many school settings are reading, writing, and mathematics. </w:t>
      </w:r>
      <w:r>
        <w:rPr>
          <w:rFonts w:ascii="Arial" w:hAnsi="Arial" w:cs="Arial"/>
          <w:sz w:val="24"/>
          <w:szCs w:val="24"/>
        </w:rPr>
        <w:t xml:space="preserve">However according to Kevin Durkin (2021) children with a specific learning difficulty such as dyslexia will be at a disadvantage in those core subjects. </w:t>
      </w:r>
      <w:r w:rsidR="00A90B2D" w:rsidRPr="0039581F">
        <w:rPr>
          <w:rFonts w:ascii="Arial" w:hAnsi="Arial" w:cs="Arial"/>
          <w:sz w:val="24"/>
          <w:szCs w:val="24"/>
        </w:rPr>
        <w:t>Linda Siegel</w:t>
      </w:r>
      <w:r w:rsidR="00C66847">
        <w:rPr>
          <w:rFonts w:ascii="Arial" w:hAnsi="Arial" w:cs="Arial"/>
          <w:sz w:val="24"/>
          <w:szCs w:val="24"/>
        </w:rPr>
        <w:t xml:space="preserve"> (1992)</w:t>
      </w:r>
      <w:r w:rsidR="00403A52">
        <w:rPr>
          <w:rFonts w:ascii="Arial" w:hAnsi="Arial" w:cs="Arial"/>
          <w:sz w:val="24"/>
          <w:szCs w:val="24"/>
        </w:rPr>
        <w:t xml:space="preserve"> conducted a case study</w:t>
      </w:r>
      <w:r w:rsidR="00A90B2D" w:rsidRPr="0039581F">
        <w:rPr>
          <w:rFonts w:ascii="Arial" w:hAnsi="Arial" w:cs="Arial"/>
          <w:sz w:val="24"/>
          <w:szCs w:val="24"/>
        </w:rPr>
        <w:t xml:space="preserve"> to determine whether dyslexia negatively affected a child’s IQ score. The performance of children with dyslexia were compared on a variety of spelling, reading, language, phonological processing, and memory tasks. The IQ scores of children with dyslexia were compared to children who did not have any specific learning difficulties. The conclusion of the data suggests that children with dyslexia achieve a lower than predicted IQ score. Children with dyslexia had significant problems in short-term and working memory, phonological </w:t>
      </w:r>
      <w:proofErr w:type="gramStart"/>
      <w:r w:rsidR="00A90B2D" w:rsidRPr="0039581F">
        <w:rPr>
          <w:rFonts w:ascii="Arial" w:hAnsi="Arial" w:cs="Arial"/>
          <w:sz w:val="24"/>
          <w:szCs w:val="24"/>
        </w:rPr>
        <w:t>processing</w:t>
      </w:r>
      <w:proofErr w:type="gramEnd"/>
      <w:r w:rsidR="00A90B2D" w:rsidRPr="0039581F">
        <w:rPr>
          <w:rFonts w:ascii="Arial" w:hAnsi="Arial" w:cs="Arial"/>
          <w:sz w:val="24"/>
          <w:szCs w:val="24"/>
        </w:rPr>
        <w:t xml:space="preserve"> and syntactic awareness. </w:t>
      </w:r>
    </w:p>
    <w:p w14:paraId="147EF205" w14:textId="77777777" w:rsidR="00A90B2D" w:rsidRDefault="00A90B2D" w:rsidP="00E212AD">
      <w:pPr>
        <w:spacing w:line="480" w:lineRule="auto"/>
        <w:jc w:val="both"/>
        <w:rPr>
          <w:rFonts w:ascii="Arial" w:hAnsi="Arial" w:cs="Arial"/>
          <w:sz w:val="24"/>
          <w:szCs w:val="24"/>
        </w:rPr>
      </w:pPr>
    </w:p>
    <w:p w14:paraId="51C7560A" w14:textId="3E118932" w:rsidR="00D010C6" w:rsidRDefault="00D010C6" w:rsidP="00E212AD">
      <w:pPr>
        <w:spacing w:line="480" w:lineRule="auto"/>
        <w:jc w:val="both"/>
        <w:rPr>
          <w:rFonts w:ascii="Arial" w:hAnsi="Arial" w:cs="Arial"/>
          <w:color w:val="444444"/>
          <w:sz w:val="27"/>
          <w:szCs w:val="27"/>
          <w:shd w:val="clear" w:color="auto" w:fill="FFFFFF"/>
        </w:rPr>
      </w:pPr>
      <w:r>
        <w:rPr>
          <w:rFonts w:ascii="Arial" w:hAnsi="Arial" w:cs="Arial"/>
          <w:sz w:val="24"/>
          <w:szCs w:val="24"/>
        </w:rPr>
        <w:t xml:space="preserve">IQ testing on children have been criticized for the limited ability to predict non-academic intellectual abilities or specific learning difficulties a child may possess (The </w:t>
      </w:r>
      <w:r>
        <w:rPr>
          <w:rFonts w:ascii="Arial" w:hAnsi="Arial" w:cs="Arial"/>
          <w:sz w:val="24"/>
          <w:szCs w:val="24"/>
        </w:rPr>
        <w:lastRenderedPageBreak/>
        <w:t xml:space="preserve">alliance for inclusive education, 2017). Anne Donnellan (1994) is aware that children with specific learning difficulties will have to participate in similar intelligence testing, however Anne recommends that the adoption of the least dangerous assumption is applied. Anne explains that when teachers are faced with a </w:t>
      </w:r>
      <w:r w:rsidR="005F1B2E">
        <w:rPr>
          <w:rFonts w:ascii="Arial" w:hAnsi="Arial" w:cs="Arial"/>
          <w:sz w:val="24"/>
          <w:szCs w:val="24"/>
        </w:rPr>
        <w:t xml:space="preserve">dyslexic </w:t>
      </w:r>
      <w:r>
        <w:rPr>
          <w:rFonts w:ascii="Arial" w:hAnsi="Arial" w:cs="Arial"/>
          <w:sz w:val="24"/>
          <w:szCs w:val="24"/>
        </w:rPr>
        <w:t>child who does not appear to be learning or participating within the lesson,</w:t>
      </w:r>
      <w:r w:rsidR="00CF7E2D">
        <w:rPr>
          <w:rFonts w:ascii="Arial" w:hAnsi="Arial" w:cs="Arial"/>
          <w:sz w:val="24"/>
          <w:szCs w:val="24"/>
        </w:rPr>
        <w:t xml:space="preserve"> teachers should</w:t>
      </w:r>
      <w:r>
        <w:rPr>
          <w:rFonts w:ascii="Arial" w:hAnsi="Arial" w:cs="Arial"/>
          <w:sz w:val="24"/>
          <w:szCs w:val="24"/>
        </w:rPr>
        <w:t xml:space="preserve"> keep exposing the child to learn through different modes and means, by incorporating different learning styles and materials.  </w:t>
      </w:r>
    </w:p>
    <w:p w14:paraId="78A8C9A9" w14:textId="35BB0167" w:rsidR="00D010C6" w:rsidRDefault="00D010C6" w:rsidP="00E212AD">
      <w:pPr>
        <w:spacing w:line="480" w:lineRule="auto"/>
        <w:jc w:val="both"/>
        <w:rPr>
          <w:rFonts w:ascii="Arial" w:hAnsi="Arial" w:cs="Arial"/>
          <w:sz w:val="24"/>
          <w:szCs w:val="24"/>
        </w:rPr>
      </w:pPr>
    </w:p>
    <w:p w14:paraId="69C7BA96" w14:textId="07AE372F" w:rsidR="00E30A65" w:rsidRDefault="00863269" w:rsidP="00E212AD">
      <w:pPr>
        <w:spacing w:line="480" w:lineRule="auto"/>
        <w:jc w:val="both"/>
        <w:rPr>
          <w:rFonts w:ascii="Arial" w:hAnsi="Arial" w:cs="Arial"/>
          <w:sz w:val="24"/>
          <w:szCs w:val="24"/>
        </w:rPr>
      </w:pPr>
      <w:r>
        <w:rPr>
          <w:rFonts w:ascii="Arial" w:hAnsi="Arial" w:cs="Arial"/>
          <w:sz w:val="24"/>
          <w:szCs w:val="24"/>
        </w:rPr>
        <w:t xml:space="preserve">According to Howard Gardner </w:t>
      </w:r>
      <w:r w:rsidR="00E30A65">
        <w:rPr>
          <w:rFonts w:ascii="Arial" w:hAnsi="Arial" w:cs="Arial"/>
          <w:sz w:val="24"/>
          <w:szCs w:val="24"/>
        </w:rPr>
        <w:t xml:space="preserve">(2017) the use of multiple intelligence theory can be </w:t>
      </w:r>
      <w:r w:rsidR="006E074D">
        <w:rPr>
          <w:rFonts w:ascii="Arial" w:hAnsi="Arial" w:cs="Arial"/>
          <w:sz w:val="24"/>
          <w:szCs w:val="24"/>
        </w:rPr>
        <w:t xml:space="preserve">a </w:t>
      </w:r>
      <w:r w:rsidR="00E30A65">
        <w:rPr>
          <w:rFonts w:ascii="Arial" w:hAnsi="Arial" w:cs="Arial"/>
          <w:sz w:val="24"/>
          <w:szCs w:val="24"/>
        </w:rPr>
        <w:t xml:space="preserve">more useful approach to establish cognitive differences. This theory challenges the concept of general intelligence, as Gardner declares the use of this single general theory within a school setting is limiting. Howard Gardner established eight different </w:t>
      </w:r>
      <w:r w:rsidR="00600817">
        <w:rPr>
          <w:rFonts w:ascii="Arial" w:hAnsi="Arial" w:cs="Arial"/>
          <w:sz w:val="24"/>
          <w:szCs w:val="24"/>
        </w:rPr>
        <w:t>intelligence</w:t>
      </w:r>
      <w:r w:rsidR="006E074D">
        <w:rPr>
          <w:rFonts w:ascii="Arial" w:hAnsi="Arial" w:cs="Arial"/>
          <w:sz w:val="24"/>
          <w:szCs w:val="24"/>
        </w:rPr>
        <w:t>s</w:t>
      </w:r>
      <w:r w:rsidR="00600817">
        <w:rPr>
          <w:rFonts w:ascii="Arial" w:hAnsi="Arial" w:cs="Arial"/>
          <w:sz w:val="24"/>
          <w:szCs w:val="24"/>
        </w:rPr>
        <w:t>;</w:t>
      </w:r>
      <w:r w:rsidR="00E30A65">
        <w:rPr>
          <w:rFonts w:ascii="Arial" w:hAnsi="Arial" w:cs="Arial"/>
          <w:sz w:val="24"/>
          <w:szCs w:val="24"/>
        </w:rPr>
        <w:t xml:space="preserve"> all different intelligences can be adapted with</w:t>
      </w:r>
      <w:r w:rsidR="005F1B2E">
        <w:rPr>
          <w:rFonts w:ascii="Arial" w:hAnsi="Arial" w:cs="Arial"/>
          <w:sz w:val="24"/>
          <w:szCs w:val="24"/>
        </w:rPr>
        <w:t>in</w:t>
      </w:r>
      <w:r w:rsidR="00E30A65">
        <w:rPr>
          <w:rFonts w:ascii="Arial" w:hAnsi="Arial" w:cs="Arial"/>
          <w:sz w:val="24"/>
          <w:szCs w:val="24"/>
        </w:rPr>
        <w:t xml:space="preserve"> a school setting to enable a broader range of potential within children. </w:t>
      </w:r>
      <w:r w:rsidR="006E074D">
        <w:rPr>
          <w:rFonts w:ascii="Arial" w:hAnsi="Arial" w:cs="Arial"/>
          <w:sz w:val="24"/>
          <w:szCs w:val="24"/>
        </w:rPr>
        <w:t>Dyslexic c</w:t>
      </w:r>
      <w:r w:rsidR="005D1900">
        <w:rPr>
          <w:rFonts w:ascii="Arial" w:hAnsi="Arial" w:cs="Arial"/>
          <w:sz w:val="24"/>
          <w:szCs w:val="24"/>
        </w:rPr>
        <w:t>hildren</w:t>
      </w:r>
      <w:r w:rsidR="006E074D">
        <w:rPr>
          <w:rFonts w:ascii="Arial" w:hAnsi="Arial" w:cs="Arial"/>
          <w:sz w:val="24"/>
          <w:szCs w:val="24"/>
        </w:rPr>
        <w:t xml:space="preserve"> </w:t>
      </w:r>
      <w:r w:rsidR="005D1900">
        <w:rPr>
          <w:rFonts w:ascii="Arial" w:hAnsi="Arial" w:cs="Arial"/>
          <w:sz w:val="24"/>
          <w:szCs w:val="24"/>
        </w:rPr>
        <w:t xml:space="preserve">can experience difficulties whilst following a sequence of instructions. </w:t>
      </w:r>
      <w:r w:rsidR="00CF7E2D">
        <w:rPr>
          <w:rFonts w:ascii="Arial" w:hAnsi="Arial" w:cs="Arial"/>
          <w:sz w:val="24"/>
          <w:szCs w:val="24"/>
        </w:rPr>
        <w:t>However,</w:t>
      </w:r>
      <w:r w:rsidR="005D1900">
        <w:rPr>
          <w:rFonts w:ascii="Arial" w:hAnsi="Arial" w:cs="Arial"/>
          <w:sz w:val="24"/>
          <w:szCs w:val="24"/>
        </w:rPr>
        <w:t xml:space="preserve"> if a teacher applies the multiple intelligence theory this situation can be improved for the child</w:t>
      </w:r>
      <w:r w:rsidR="005C722F">
        <w:rPr>
          <w:rFonts w:ascii="Arial" w:hAnsi="Arial" w:cs="Arial"/>
          <w:sz w:val="24"/>
          <w:szCs w:val="24"/>
        </w:rPr>
        <w:t xml:space="preserve"> using visual/spatial intelligence</w:t>
      </w:r>
      <w:r w:rsidR="005D1900">
        <w:rPr>
          <w:rFonts w:ascii="Arial" w:hAnsi="Arial" w:cs="Arial"/>
          <w:sz w:val="24"/>
          <w:szCs w:val="24"/>
        </w:rPr>
        <w:t>.</w:t>
      </w:r>
      <w:r w:rsidR="00E212AD">
        <w:rPr>
          <w:rFonts w:ascii="Arial" w:hAnsi="Arial" w:cs="Arial"/>
          <w:sz w:val="24"/>
          <w:szCs w:val="24"/>
        </w:rPr>
        <w:t xml:space="preserve"> </w:t>
      </w:r>
      <w:r w:rsidR="005D1900">
        <w:rPr>
          <w:rFonts w:ascii="Arial" w:hAnsi="Arial" w:cs="Arial"/>
          <w:sz w:val="24"/>
          <w:szCs w:val="24"/>
        </w:rPr>
        <w:t xml:space="preserve">R </w:t>
      </w:r>
      <w:proofErr w:type="spellStart"/>
      <w:r w:rsidR="005D1900">
        <w:rPr>
          <w:rFonts w:ascii="Arial" w:hAnsi="Arial" w:cs="Arial"/>
          <w:sz w:val="24"/>
          <w:szCs w:val="24"/>
        </w:rPr>
        <w:t>Manasa</w:t>
      </w:r>
      <w:proofErr w:type="spellEnd"/>
      <w:r w:rsidR="005D1900">
        <w:rPr>
          <w:rFonts w:ascii="Arial" w:hAnsi="Arial" w:cs="Arial"/>
          <w:sz w:val="24"/>
          <w:szCs w:val="24"/>
        </w:rPr>
        <w:t xml:space="preserve"> (2020) declares that visual and audio interventions help the </w:t>
      </w:r>
      <w:r w:rsidR="005C722F">
        <w:rPr>
          <w:rFonts w:ascii="Arial" w:hAnsi="Arial" w:cs="Arial"/>
          <w:sz w:val="24"/>
          <w:szCs w:val="24"/>
        </w:rPr>
        <w:t xml:space="preserve">dyslexic </w:t>
      </w:r>
      <w:r w:rsidR="005D1900">
        <w:rPr>
          <w:rFonts w:ascii="Arial" w:hAnsi="Arial" w:cs="Arial"/>
          <w:sz w:val="24"/>
          <w:szCs w:val="24"/>
        </w:rPr>
        <w:t>child to create</w:t>
      </w:r>
      <w:r w:rsidR="005C722F">
        <w:rPr>
          <w:rFonts w:ascii="Arial" w:hAnsi="Arial" w:cs="Arial"/>
          <w:sz w:val="24"/>
          <w:szCs w:val="24"/>
        </w:rPr>
        <w:t xml:space="preserve"> </w:t>
      </w:r>
      <w:r w:rsidR="005D1900">
        <w:rPr>
          <w:rFonts w:ascii="Arial" w:hAnsi="Arial" w:cs="Arial"/>
          <w:sz w:val="24"/>
          <w:szCs w:val="24"/>
        </w:rPr>
        <w:t xml:space="preserve">better connections </w:t>
      </w:r>
      <w:r w:rsidR="005C722F">
        <w:rPr>
          <w:rFonts w:ascii="Arial" w:hAnsi="Arial" w:cs="Arial"/>
          <w:sz w:val="24"/>
          <w:szCs w:val="24"/>
        </w:rPr>
        <w:t>within the</w:t>
      </w:r>
      <w:r w:rsidR="005D1900">
        <w:rPr>
          <w:rFonts w:ascii="Arial" w:hAnsi="Arial" w:cs="Arial"/>
          <w:sz w:val="24"/>
          <w:szCs w:val="24"/>
        </w:rPr>
        <w:t xml:space="preserve"> brain. These interventions help make the learning process easier </w:t>
      </w:r>
      <w:r w:rsidR="005C722F">
        <w:rPr>
          <w:rFonts w:ascii="Arial" w:hAnsi="Arial" w:cs="Arial"/>
          <w:sz w:val="24"/>
          <w:szCs w:val="24"/>
        </w:rPr>
        <w:t xml:space="preserve">by establishing </w:t>
      </w:r>
      <w:r w:rsidR="005D1900">
        <w:rPr>
          <w:rFonts w:ascii="Arial" w:hAnsi="Arial" w:cs="Arial"/>
          <w:sz w:val="24"/>
          <w:szCs w:val="24"/>
        </w:rPr>
        <w:t>engage</w:t>
      </w:r>
      <w:r w:rsidR="005C722F">
        <w:rPr>
          <w:rFonts w:ascii="Arial" w:hAnsi="Arial" w:cs="Arial"/>
          <w:sz w:val="24"/>
          <w:szCs w:val="24"/>
        </w:rPr>
        <w:t>ment</w:t>
      </w:r>
      <w:r w:rsidR="005D1900">
        <w:rPr>
          <w:rFonts w:ascii="Arial" w:hAnsi="Arial" w:cs="Arial"/>
          <w:sz w:val="24"/>
          <w:szCs w:val="24"/>
        </w:rPr>
        <w:t xml:space="preserve"> and </w:t>
      </w:r>
      <w:r w:rsidR="005C722F">
        <w:rPr>
          <w:rFonts w:ascii="Arial" w:hAnsi="Arial" w:cs="Arial"/>
          <w:sz w:val="24"/>
          <w:szCs w:val="24"/>
        </w:rPr>
        <w:t>interactive ways to introduce new concepts to the pupil. A teacher may use visual stimuli by having a picture sequence of the next request or task, this can benefit the child as they can recognise the picture and visualise the next step in the sequence.</w:t>
      </w:r>
    </w:p>
    <w:p w14:paraId="67505878" w14:textId="77777777" w:rsidR="005C722F" w:rsidRDefault="005C722F" w:rsidP="00E212AD">
      <w:pPr>
        <w:spacing w:line="480" w:lineRule="auto"/>
        <w:jc w:val="both"/>
        <w:rPr>
          <w:rFonts w:ascii="Arial" w:hAnsi="Arial" w:cs="Arial"/>
          <w:sz w:val="24"/>
          <w:szCs w:val="24"/>
        </w:rPr>
      </w:pPr>
    </w:p>
    <w:p w14:paraId="23E0AA04" w14:textId="7AA40D6E" w:rsidR="005F1B2E" w:rsidRDefault="00E30A65" w:rsidP="00E212AD">
      <w:pPr>
        <w:spacing w:line="480" w:lineRule="auto"/>
        <w:jc w:val="both"/>
        <w:rPr>
          <w:rFonts w:ascii="Arial" w:hAnsi="Arial" w:cs="Arial"/>
          <w:sz w:val="24"/>
          <w:szCs w:val="24"/>
        </w:rPr>
      </w:pPr>
      <w:r>
        <w:rPr>
          <w:rFonts w:ascii="Arial" w:hAnsi="Arial" w:cs="Arial"/>
          <w:sz w:val="24"/>
          <w:szCs w:val="24"/>
        </w:rPr>
        <w:lastRenderedPageBreak/>
        <w:t xml:space="preserve">Delilah </w:t>
      </w:r>
      <w:proofErr w:type="spellStart"/>
      <w:r>
        <w:rPr>
          <w:rFonts w:ascii="Arial" w:hAnsi="Arial" w:cs="Arial"/>
          <w:sz w:val="24"/>
          <w:szCs w:val="24"/>
        </w:rPr>
        <w:t>Orpi</w:t>
      </w:r>
      <w:proofErr w:type="spellEnd"/>
      <w:r>
        <w:rPr>
          <w:rFonts w:ascii="Arial" w:hAnsi="Arial" w:cs="Arial"/>
          <w:sz w:val="24"/>
          <w:szCs w:val="24"/>
        </w:rPr>
        <w:t xml:space="preserve"> </w:t>
      </w:r>
      <w:r w:rsidR="00905F32">
        <w:rPr>
          <w:rFonts w:ascii="Arial" w:hAnsi="Arial" w:cs="Arial"/>
          <w:sz w:val="24"/>
          <w:szCs w:val="24"/>
        </w:rPr>
        <w:t xml:space="preserve">(2019) </w:t>
      </w:r>
      <w:r w:rsidR="00600817">
        <w:rPr>
          <w:rFonts w:ascii="Arial" w:hAnsi="Arial" w:cs="Arial"/>
          <w:sz w:val="24"/>
          <w:szCs w:val="24"/>
        </w:rPr>
        <w:t>states that children with dyslexia should have</w:t>
      </w:r>
      <w:r w:rsidR="00905F32">
        <w:rPr>
          <w:rFonts w:ascii="Arial" w:hAnsi="Arial" w:cs="Arial"/>
          <w:sz w:val="24"/>
          <w:szCs w:val="24"/>
        </w:rPr>
        <w:t xml:space="preserve"> academic interventions available to help with their learning. E</w:t>
      </w:r>
      <w:r w:rsidR="00600817">
        <w:rPr>
          <w:rFonts w:ascii="Arial" w:hAnsi="Arial" w:cs="Arial"/>
          <w:sz w:val="24"/>
          <w:szCs w:val="24"/>
        </w:rPr>
        <w:t xml:space="preserve">xplicit and multi-sensory resources </w:t>
      </w:r>
      <w:r w:rsidR="00905F32">
        <w:rPr>
          <w:rFonts w:ascii="Arial" w:hAnsi="Arial" w:cs="Arial"/>
          <w:sz w:val="24"/>
          <w:szCs w:val="24"/>
        </w:rPr>
        <w:t>will help</w:t>
      </w:r>
      <w:r w:rsidR="00600817">
        <w:rPr>
          <w:rFonts w:ascii="Arial" w:hAnsi="Arial" w:cs="Arial"/>
          <w:sz w:val="24"/>
          <w:szCs w:val="24"/>
        </w:rPr>
        <w:t xml:space="preserve"> progressive and efficient learning</w:t>
      </w:r>
      <w:r w:rsidR="00905F32">
        <w:rPr>
          <w:rFonts w:ascii="Arial" w:hAnsi="Arial" w:cs="Arial"/>
          <w:sz w:val="24"/>
          <w:szCs w:val="24"/>
        </w:rPr>
        <w:t>, t</w:t>
      </w:r>
      <w:r w:rsidR="00600817">
        <w:rPr>
          <w:rFonts w:ascii="Arial" w:hAnsi="Arial" w:cs="Arial"/>
          <w:sz w:val="24"/>
          <w:szCs w:val="24"/>
        </w:rPr>
        <w:t xml:space="preserve">here </w:t>
      </w:r>
      <w:r w:rsidR="006E074D">
        <w:rPr>
          <w:rFonts w:ascii="Arial" w:hAnsi="Arial" w:cs="Arial"/>
          <w:sz w:val="24"/>
          <w:szCs w:val="24"/>
        </w:rPr>
        <w:t>is</w:t>
      </w:r>
      <w:r w:rsidR="00600817">
        <w:rPr>
          <w:rFonts w:ascii="Arial" w:hAnsi="Arial" w:cs="Arial"/>
          <w:sz w:val="24"/>
          <w:szCs w:val="24"/>
        </w:rPr>
        <w:t xml:space="preserve"> a range of interventions that can be included within the school curriculum for </w:t>
      </w:r>
      <w:r w:rsidR="00905F32">
        <w:rPr>
          <w:rFonts w:ascii="Arial" w:hAnsi="Arial" w:cs="Arial"/>
          <w:sz w:val="24"/>
          <w:szCs w:val="24"/>
        </w:rPr>
        <w:t>dyslexic children. S</w:t>
      </w:r>
      <w:r w:rsidR="00600817">
        <w:rPr>
          <w:rFonts w:ascii="Arial" w:hAnsi="Arial" w:cs="Arial"/>
          <w:sz w:val="24"/>
          <w:szCs w:val="24"/>
        </w:rPr>
        <w:t>ome of these interventions are multi-sensory phonics, tactile activities</w:t>
      </w:r>
      <w:r w:rsidR="005F1B2E">
        <w:rPr>
          <w:rFonts w:ascii="Arial" w:hAnsi="Arial" w:cs="Arial"/>
          <w:sz w:val="24"/>
          <w:szCs w:val="24"/>
        </w:rPr>
        <w:t xml:space="preserve">, </w:t>
      </w:r>
      <w:r w:rsidR="00600817">
        <w:rPr>
          <w:rFonts w:ascii="Arial" w:hAnsi="Arial" w:cs="Arial"/>
          <w:sz w:val="24"/>
          <w:szCs w:val="24"/>
        </w:rPr>
        <w:t xml:space="preserve">colour coding and highlighting. These interventions have a positive effect on the pupils learning </w:t>
      </w:r>
      <w:r w:rsidR="00752FCC">
        <w:rPr>
          <w:rFonts w:ascii="Arial" w:hAnsi="Arial" w:cs="Arial"/>
          <w:sz w:val="24"/>
          <w:szCs w:val="24"/>
        </w:rPr>
        <w:t xml:space="preserve">process </w:t>
      </w:r>
      <w:r w:rsidR="00600817">
        <w:rPr>
          <w:rFonts w:ascii="Arial" w:hAnsi="Arial" w:cs="Arial"/>
          <w:sz w:val="24"/>
          <w:szCs w:val="24"/>
        </w:rPr>
        <w:t>and work outcome</w:t>
      </w:r>
      <w:r w:rsidR="00752FCC">
        <w:rPr>
          <w:rFonts w:ascii="Arial" w:hAnsi="Arial" w:cs="Arial"/>
          <w:sz w:val="24"/>
          <w:szCs w:val="24"/>
        </w:rPr>
        <w:t xml:space="preserve">. </w:t>
      </w:r>
      <w:r w:rsidR="00600817">
        <w:rPr>
          <w:rFonts w:ascii="Arial" w:hAnsi="Arial" w:cs="Arial"/>
          <w:sz w:val="24"/>
          <w:szCs w:val="24"/>
        </w:rPr>
        <w:t xml:space="preserve"> </w:t>
      </w:r>
      <w:r w:rsidR="00752FCC">
        <w:rPr>
          <w:rFonts w:ascii="Arial" w:hAnsi="Arial" w:cs="Arial"/>
          <w:sz w:val="24"/>
          <w:szCs w:val="24"/>
        </w:rPr>
        <w:t>H</w:t>
      </w:r>
      <w:r w:rsidR="00600817">
        <w:rPr>
          <w:rFonts w:ascii="Arial" w:hAnsi="Arial" w:cs="Arial"/>
          <w:sz w:val="24"/>
          <w:szCs w:val="24"/>
        </w:rPr>
        <w:t xml:space="preserve">aving interventions in place and </w:t>
      </w:r>
      <w:r w:rsidR="00C900F4">
        <w:rPr>
          <w:rFonts w:ascii="Arial" w:hAnsi="Arial" w:cs="Arial"/>
          <w:sz w:val="24"/>
          <w:szCs w:val="24"/>
        </w:rPr>
        <w:t>applying</w:t>
      </w:r>
      <w:r w:rsidR="00600817">
        <w:rPr>
          <w:rFonts w:ascii="Arial" w:hAnsi="Arial" w:cs="Arial"/>
          <w:sz w:val="24"/>
          <w:szCs w:val="24"/>
        </w:rPr>
        <w:t xml:space="preserve"> multiple in</w:t>
      </w:r>
      <w:r w:rsidR="00905F32">
        <w:rPr>
          <w:rFonts w:ascii="Arial" w:hAnsi="Arial" w:cs="Arial"/>
          <w:sz w:val="24"/>
          <w:szCs w:val="24"/>
        </w:rPr>
        <w:t>t</w:t>
      </w:r>
      <w:r w:rsidR="00600817">
        <w:rPr>
          <w:rFonts w:ascii="Arial" w:hAnsi="Arial" w:cs="Arial"/>
          <w:sz w:val="24"/>
          <w:szCs w:val="24"/>
        </w:rPr>
        <w:t>elligence theory a child can have freedom and curiosity to</w:t>
      </w:r>
      <w:r w:rsidR="00905F32">
        <w:rPr>
          <w:rFonts w:ascii="Arial" w:hAnsi="Arial" w:cs="Arial"/>
          <w:sz w:val="24"/>
          <w:szCs w:val="24"/>
        </w:rPr>
        <w:t xml:space="preserve"> explore different learning styles</w:t>
      </w:r>
      <w:r w:rsidR="00C900F4">
        <w:rPr>
          <w:rFonts w:ascii="Arial" w:hAnsi="Arial" w:cs="Arial"/>
          <w:sz w:val="24"/>
          <w:szCs w:val="24"/>
        </w:rPr>
        <w:t xml:space="preserve"> whilst gaining self-esteem (Dennis Lawrence, 2009)</w:t>
      </w:r>
      <w:r w:rsidR="00905F32">
        <w:rPr>
          <w:rFonts w:ascii="Arial" w:hAnsi="Arial" w:cs="Arial"/>
          <w:sz w:val="24"/>
          <w:szCs w:val="24"/>
        </w:rPr>
        <w:t xml:space="preserve">. </w:t>
      </w:r>
      <w:r w:rsidR="006E074D">
        <w:rPr>
          <w:rFonts w:ascii="Arial" w:hAnsi="Arial" w:cs="Arial"/>
          <w:sz w:val="24"/>
          <w:szCs w:val="24"/>
        </w:rPr>
        <w:t>I</w:t>
      </w:r>
      <w:r w:rsidR="00905F32">
        <w:rPr>
          <w:rFonts w:ascii="Arial" w:hAnsi="Arial" w:cs="Arial"/>
          <w:sz w:val="24"/>
          <w:szCs w:val="24"/>
        </w:rPr>
        <w:t>nterventions</w:t>
      </w:r>
      <w:r w:rsidR="00CD21B1">
        <w:rPr>
          <w:rFonts w:ascii="Arial" w:hAnsi="Arial" w:cs="Arial"/>
          <w:sz w:val="24"/>
          <w:szCs w:val="24"/>
        </w:rPr>
        <w:t>,</w:t>
      </w:r>
      <w:r w:rsidR="00905F32">
        <w:rPr>
          <w:rFonts w:ascii="Arial" w:hAnsi="Arial" w:cs="Arial"/>
          <w:sz w:val="24"/>
          <w:szCs w:val="24"/>
        </w:rPr>
        <w:t xml:space="preserve"> different learning styles and material</w:t>
      </w:r>
      <w:r w:rsidR="00CD21B1">
        <w:rPr>
          <w:rFonts w:ascii="Arial" w:hAnsi="Arial" w:cs="Arial"/>
          <w:sz w:val="24"/>
          <w:szCs w:val="24"/>
        </w:rPr>
        <w:t>s</w:t>
      </w:r>
      <w:r w:rsidR="00905F32">
        <w:rPr>
          <w:rFonts w:ascii="Arial" w:hAnsi="Arial" w:cs="Arial"/>
          <w:sz w:val="24"/>
          <w:szCs w:val="24"/>
        </w:rPr>
        <w:t xml:space="preserve"> can have a positive influence on a child’s well-being, it has been reported by child mind institute (2021) that dyslexia can affect a child</w:t>
      </w:r>
      <w:r w:rsidR="005F1B2E">
        <w:rPr>
          <w:rFonts w:ascii="Arial" w:hAnsi="Arial" w:cs="Arial"/>
          <w:sz w:val="24"/>
          <w:szCs w:val="24"/>
        </w:rPr>
        <w:t>’</w:t>
      </w:r>
      <w:r w:rsidR="00905F32">
        <w:rPr>
          <w:rFonts w:ascii="Arial" w:hAnsi="Arial" w:cs="Arial"/>
          <w:sz w:val="24"/>
          <w:szCs w:val="24"/>
        </w:rPr>
        <w:t xml:space="preserve">s well-being and mental health. </w:t>
      </w:r>
    </w:p>
    <w:p w14:paraId="02A432D8" w14:textId="77777777" w:rsidR="00C900F4" w:rsidRDefault="00C900F4" w:rsidP="00E212AD">
      <w:pPr>
        <w:spacing w:line="480" w:lineRule="auto"/>
        <w:jc w:val="both"/>
        <w:rPr>
          <w:rFonts w:ascii="Arial" w:hAnsi="Arial" w:cs="Arial"/>
          <w:sz w:val="24"/>
          <w:szCs w:val="24"/>
        </w:rPr>
      </w:pPr>
    </w:p>
    <w:p w14:paraId="009DB91F" w14:textId="142C2E7A" w:rsidR="00E30A65" w:rsidRDefault="006206AD" w:rsidP="00E212AD">
      <w:pPr>
        <w:spacing w:line="480" w:lineRule="auto"/>
        <w:jc w:val="both"/>
        <w:rPr>
          <w:rFonts w:ascii="Arial" w:hAnsi="Arial" w:cs="Arial"/>
          <w:sz w:val="24"/>
          <w:szCs w:val="24"/>
        </w:rPr>
      </w:pPr>
      <w:r>
        <w:rPr>
          <w:rFonts w:ascii="Arial" w:hAnsi="Arial" w:cs="Arial"/>
          <w:sz w:val="24"/>
          <w:szCs w:val="24"/>
        </w:rPr>
        <w:t xml:space="preserve">Jay Cochran (2019) </w:t>
      </w:r>
      <w:r w:rsidR="00752FCC">
        <w:rPr>
          <w:rFonts w:ascii="Arial" w:hAnsi="Arial" w:cs="Arial"/>
          <w:sz w:val="24"/>
          <w:szCs w:val="24"/>
        </w:rPr>
        <w:t>admits</w:t>
      </w:r>
      <w:r>
        <w:rPr>
          <w:rFonts w:ascii="Arial" w:hAnsi="Arial" w:cs="Arial"/>
          <w:sz w:val="24"/>
          <w:szCs w:val="24"/>
        </w:rPr>
        <w:t xml:space="preserve"> that d</w:t>
      </w:r>
      <w:r w:rsidR="00905F32">
        <w:rPr>
          <w:rFonts w:ascii="Arial" w:hAnsi="Arial" w:cs="Arial"/>
          <w:sz w:val="24"/>
          <w:szCs w:val="24"/>
        </w:rPr>
        <w:t xml:space="preserve">yslexia can deteriorate a child’s self </w:t>
      </w:r>
      <w:r w:rsidR="00CD21B1">
        <w:rPr>
          <w:rFonts w:ascii="Arial" w:hAnsi="Arial" w:cs="Arial"/>
          <w:sz w:val="24"/>
          <w:szCs w:val="24"/>
        </w:rPr>
        <w:t>esteem resulting in the child becoming more solitary whilst feeling embarrassed and frustrated.</w:t>
      </w:r>
      <w:r>
        <w:rPr>
          <w:rFonts w:ascii="Arial" w:hAnsi="Arial" w:cs="Arial"/>
          <w:sz w:val="24"/>
          <w:szCs w:val="24"/>
        </w:rPr>
        <w:t xml:space="preserve"> This can prevent a child from participating in group or class </w:t>
      </w:r>
      <w:r w:rsidR="005F1B2E">
        <w:rPr>
          <w:rFonts w:ascii="Arial" w:hAnsi="Arial" w:cs="Arial"/>
          <w:sz w:val="24"/>
          <w:szCs w:val="24"/>
        </w:rPr>
        <w:t>activities</w:t>
      </w:r>
      <w:r>
        <w:rPr>
          <w:rFonts w:ascii="Arial" w:hAnsi="Arial" w:cs="Arial"/>
          <w:sz w:val="24"/>
          <w:szCs w:val="24"/>
        </w:rPr>
        <w:t xml:space="preserve">, the dyslexic child will </w:t>
      </w:r>
      <w:r w:rsidR="00F24776">
        <w:rPr>
          <w:rFonts w:ascii="Arial" w:hAnsi="Arial" w:cs="Arial"/>
          <w:sz w:val="24"/>
          <w:szCs w:val="24"/>
        </w:rPr>
        <w:t xml:space="preserve">become withdrawn and reluctant to </w:t>
      </w:r>
      <w:r w:rsidR="006E074D">
        <w:rPr>
          <w:rFonts w:ascii="Arial" w:hAnsi="Arial" w:cs="Arial"/>
          <w:sz w:val="24"/>
          <w:szCs w:val="24"/>
        </w:rPr>
        <w:t>ask</w:t>
      </w:r>
      <w:r w:rsidR="00F24776">
        <w:rPr>
          <w:rFonts w:ascii="Arial" w:hAnsi="Arial" w:cs="Arial"/>
          <w:sz w:val="24"/>
          <w:szCs w:val="24"/>
        </w:rPr>
        <w:t xml:space="preserve"> questions. </w:t>
      </w:r>
      <w:r w:rsidR="00CD21B1">
        <w:rPr>
          <w:rFonts w:ascii="Arial" w:hAnsi="Arial" w:cs="Arial"/>
          <w:sz w:val="24"/>
          <w:szCs w:val="24"/>
        </w:rPr>
        <w:t xml:space="preserve"> Teachers and teaching assistants must be aware that children with dyslexia are not intellectually impaired</w:t>
      </w:r>
      <w:r>
        <w:rPr>
          <w:rFonts w:ascii="Arial" w:hAnsi="Arial" w:cs="Arial"/>
          <w:sz w:val="24"/>
          <w:szCs w:val="24"/>
        </w:rPr>
        <w:t xml:space="preserve"> or</w:t>
      </w:r>
      <w:r w:rsidR="006E074D">
        <w:rPr>
          <w:rFonts w:ascii="Arial" w:hAnsi="Arial" w:cs="Arial"/>
          <w:sz w:val="24"/>
          <w:szCs w:val="24"/>
        </w:rPr>
        <w:t xml:space="preserve"> being</w:t>
      </w:r>
      <w:r>
        <w:rPr>
          <w:rFonts w:ascii="Arial" w:hAnsi="Arial" w:cs="Arial"/>
          <w:sz w:val="24"/>
          <w:szCs w:val="24"/>
        </w:rPr>
        <w:t xml:space="preserve"> intentionally</w:t>
      </w:r>
      <w:r w:rsidR="006E074D">
        <w:rPr>
          <w:rFonts w:ascii="Arial" w:hAnsi="Arial" w:cs="Arial"/>
          <w:sz w:val="24"/>
          <w:szCs w:val="24"/>
        </w:rPr>
        <w:t xml:space="preserve"> defiant</w:t>
      </w:r>
      <w:r>
        <w:rPr>
          <w:rFonts w:ascii="Arial" w:hAnsi="Arial" w:cs="Arial"/>
          <w:sz w:val="24"/>
          <w:szCs w:val="24"/>
        </w:rPr>
        <w:t xml:space="preserve">, </w:t>
      </w:r>
      <w:r w:rsidR="00CD21B1">
        <w:rPr>
          <w:rFonts w:ascii="Arial" w:hAnsi="Arial" w:cs="Arial"/>
          <w:sz w:val="24"/>
          <w:szCs w:val="24"/>
        </w:rPr>
        <w:t xml:space="preserve">they need a </w:t>
      </w:r>
      <w:r>
        <w:rPr>
          <w:rFonts w:ascii="Arial" w:hAnsi="Arial" w:cs="Arial"/>
          <w:sz w:val="24"/>
          <w:szCs w:val="24"/>
        </w:rPr>
        <w:t>considerate</w:t>
      </w:r>
      <w:r w:rsidR="00CD21B1">
        <w:rPr>
          <w:rFonts w:ascii="Arial" w:hAnsi="Arial" w:cs="Arial"/>
          <w:sz w:val="24"/>
          <w:szCs w:val="24"/>
        </w:rPr>
        <w:t xml:space="preserve"> amount of time to </w:t>
      </w:r>
      <w:r>
        <w:rPr>
          <w:rFonts w:ascii="Arial" w:hAnsi="Arial" w:cs="Arial"/>
          <w:sz w:val="24"/>
          <w:szCs w:val="24"/>
        </w:rPr>
        <w:t>absorb</w:t>
      </w:r>
      <w:r w:rsidR="00CD21B1">
        <w:rPr>
          <w:rFonts w:ascii="Arial" w:hAnsi="Arial" w:cs="Arial"/>
          <w:sz w:val="24"/>
          <w:szCs w:val="24"/>
        </w:rPr>
        <w:t xml:space="preserve"> the information</w:t>
      </w:r>
      <w:r>
        <w:rPr>
          <w:rFonts w:ascii="Arial" w:hAnsi="Arial" w:cs="Arial"/>
          <w:sz w:val="24"/>
          <w:szCs w:val="24"/>
        </w:rPr>
        <w:t xml:space="preserve"> process and then complete their work</w:t>
      </w:r>
      <w:r w:rsidR="00CD21B1">
        <w:rPr>
          <w:rFonts w:ascii="Arial" w:hAnsi="Arial" w:cs="Arial"/>
          <w:sz w:val="24"/>
          <w:szCs w:val="24"/>
        </w:rPr>
        <w:t>. It is the te</w:t>
      </w:r>
      <w:r>
        <w:rPr>
          <w:rFonts w:ascii="Arial" w:hAnsi="Arial" w:cs="Arial"/>
          <w:sz w:val="24"/>
          <w:szCs w:val="24"/>
        </w:rPr>
        <w:t>ache</w:t>
      </w:r>
      <w:r w:rsidR="00CD21B1">
        <w:rPr>
          <w:rFonts w:ascii="Arial" w:hAnsi="Arial" w:cs="Arial"/>
          <w:sz w:val="24"/>
          <w:szCs w:val="24"/>
        </w:rPr>
        <w:t>r</w:t>
      </w:r>
      <w:r>
        <w:rPr>
          <w:rFonts w:ascii="Arial" w:hAnsi="Arial" w:cs="Arial"/>
          <w:sz w:val="24"/>
          <w:szCs w:val="24"/>
        </w:rPr>
        <w:t>’</w:t>
      </w:r>
      <w:r w:rsidR="00CD21B1">
        <w:rPr>
          <w:rFonts w:ascii="Arial" w:hAnsi="Arial" w:cs="Arial"/>
          <w:sz w:val="24"/>
          <w:szCs w:val="24"/>
        </w:rPr>
        <w:t xml:space="preserve">s responsibility to encourage the child and address </w:t>
      </w:r>
      <w:r>
        <w:rPr>
          <w:rFonts w:ascii="Arial" w:hAnsi="Arial" w:cs="Arial"/>
          <w:sz w:val="24"/>
          <w:szCs w:val="24"/>
        </w:rPr>
        <w:t xml:space="preserve">efforts that have been made, teachers need to have patience whilst helping the child and always reassure the pupil of their progress and positive </w:t>
      </w:r>
      <w:r w:rsidR="006E074D">
        <w:rPr>
          <w:rFonts w:ascii="Arial" w:hAnsi="Arial" w:cs="Arial"/>
          <w:sz w:val="24"/>
          <w:szCs w:val="24"/>
        </w:rPr>
        <w:t>attitude</w:t>
      </w:r>
      <w:r>
        <w:rPr>
          <w:rFonts w:ascii="Arial" w:hAnsi="Arial" w:cs="Arial"/>
          <w:sz w:val="24"/>
          <w:szCs w:val="24"/>
        </w:rPr>
        <w:t xml:space="preserve">. </w:t>
      </w:r>
    </w:p>
    <w:p w14:paraId="0147A3F0" w14:textId="3468D560" w:rsidR="00F24776" w:rsidRDefault="00F24776" w:rsidP="00E212AD">
      <w:pPr>
        <w:spacing w:line="480" w:lineRule="auto"/>
        <w:jc w:val="both"/>
        <w:rPr>
          <w:rFonts w:ascii="Arial" w:hAnsi="Arial" w:cs="Arial"/>
          <w:sz w:val="24"/>
          <w:szCs w:val="24"/>
        </w:rPr>
      </w:pPr>
    </w:p>
    <w:p w14:paraId="6CF9E551" w14:textId="77777777" w:rsidR="00752FCC" w:rsidRDefault="00752FCC" w:rsidP="00E212AD">
      <w:pPr>
        <w:spacing w:line="480" w:lineRule="auto"/>
        <w:jc w:val="both"/>
        <w:rPr>
          <w:rFonts w:ascii="Arial" w:hAnsi="Arial" w:cs="Arial"/>
          <w:sz w:val="24"/>
          <w:szCs w:val="24"/>
        </w:rPr>
      </w:pPr>
    </w:p>
    <w:p w14:paraId="34CE9DA4" w14:textId="67B1C66B" w:rsidR="00F24776" w:rsidRDefault="005D1900" w:rsidP="00E212AD">
      <w:pPr>
        <w:spacing w:line="480" w:lineRule="auto"/>
        <w:jc w:val="both"/>
        <w:rPr>
          <w:rFonts w:ascii="Arial" w:hAnsi="Arial" w:cs="Arial"/>
          <w:sz w:val="24"/>
          <w:szCs w:val="24"/>
        </w:rPr>
      </w:pPr>
      <w:r>
        <w:rPr>
          <w:rFonts w:ascii="Arial" w:hAnsi="Arial" w:cs="Arial"/>
          <w:sz w:val="24"/>
          <w:szCs w:val="24"/>
        </w:rPr>
        <w:t>Ann-Marie Morey (2021) published s</w:t>
      </w:r>
      <w:r w:rsidR="00F24776">
        <w:rPr>
          <w:rFonts w:ascii="Arial" w:hAnsi="Arial" w:cs="Arial"/>
          <w:sz w:val="24"/>
          <w:szCs w:val="24"/>
        </w:rPr>
        <w:t>ome children with dyslexia may be allocated a learning support assistant or taught through a small group intervention. It is very important for the teaching assistant to build a rapport with the child, this relationship then helps determine any underlying issues the child may be facing</w:t>
      </w:r>
      <w:r w:rsidR="00225E24">
        <w:rPr>
          <w:rFonts w:ascii="Arial" w:hAnsi="Arial" w:cs="Arial"/>
          <w:sz w:val="24"/>
          <w:szCs w:val="24"/>
        </w:rPr>
        <w:t xml:space="preserve"> academically or socially whilst addressing the</w:t>
      </w:r>
      <w:r w:rsidR="006E074D">
        <w:rPr>
          <w:rFonts w:ascii="Arial" w:hAnsi="Arial" w:cs="Arial"/>
          <w:sz w:val="24"/>
          <w:szCs w:val="24"/>
        </w:rPr>
        <w:t xml:space="preserve"> necessary referrals or </w:t>
      </w:r>
      <w:r w:rsidR="002C1E51">
        <w:rPr>
          <w:rFonts w:ascii="Arial" w:hAnsi="Arial" w:cs="Arial"/>
          <w:sz w:val="24"/>
          <w:szCs w:val="24"/>
        </w:rPr>
        <w:t>additional resources</w:t>
      </w:r>
      <w:r w:rsidR="00F24776">
        <w:rPr>
          <w:rFonts w:ascii="Arial" w:hAnsi="Arial" w:cs="Arial"/>
          <w:sz w:val="24"/>
          <w:szCs w:val="24"/>
        </w:rPr>
        <w:t xml:space="preserve">. To help establish this connection with the child the learning support assistant must encourage the child to be interactive. This can be done as part of a small group or just on a one-to-one basis. Feedback from the learning support assistant will encourage the child to participate </w:t>
      </w:r>
      <w:r w:rsidR="00752FCC">
        <w:rPr>
          <w:rFonts w:ascii="Arial" w:hAnsi="Arial" w:cs="Arial"/>
          <w:sz w:val="24"/>
          <w:szCs w:val="24"/>
        </w:rPr>
        <w:t>more</w:t>
      </w:r>
      <w:r w:rsidR="00F24776">
        <w:rPr>
          <w:rFonts w:ascii="Arial" w:hAnsi="Arial" w:cs="Arial"/>
          <w:sz w:val="24"/>
          <w:szCs w:val="24"/>
        </w:rPr>
        <w:t xml:space="preserve">, </w:t>
      </w:r>
      <w:r w:rsidR="00225E24">
        <w:rPr>
          <w:rFonts w:ascii="Arial" w:hAnsi="Arial" w:cs="Arial"/>
          <w:sz w:val="24"/>
          <w:szCs w:val="24"/>
        </w:rPr>
        <w:t xml:space="preserve">any practical activities can stimulate the child’s mind and help the learning process. </w:t>
      </w:r>
      <w:r w:rsidR="00AC5350">
        <w:rPr>
          <w:rFonts w:ascii="Arial" w:hAnsi="Arial" w:cs="Arial"/>
          <w:sz w:val="24"/>
          <w:szCs w:val="24"/>
        </w:rPr>
        <w:t>T</w:t>
      </w:r>
      <w:r w:rsidR="00225E24">
        <w:rPr>
          <w:rFonts w:ascii="Arial" w:hAnsi="Arial" w:cs="Arial"/>
          <w:sz w:val="24"/>
          <w:szCs w:val="24"/>
        </w:rPr>
        <w:t>ime</w:t>
      </w:r>
      <w:r w:rsidR="00AC5350">
        <w:rPr>
          <w:rFonts w:ascii="Arial" w:hAnsi="Arial" w:cs="Arial"/>
          <w:sz w:val="24"/>
          <w:szCs w:val="24"/>
        </w:rPr>
        <w:t xml:space="preserve"> spent</w:t>
      </w:r>
      <w:r w:rsidR="00225E24">
        <w:rPr>
          <w:rFonts w:ascii="Arial" w:hAnsi="Arial" w:cs="Arial"/>
          <w:sz w:val="24"/>
          <w:szCs w:val="24"/>
        </w:rPr>
        <w:t xml:space="preserve"> with a </w:t>
      </w:r>
      <w:r w:rsidR="00AC5350">
        <w:rPr>
          <w:rFonts w:ascii="Arial" w:hAnsi="Arial" w:cs="Arial"/>
          <w:sz w:val="24"/>
          <w:szCs w:val="24"/>
        </w:rPr>
        <w:t xml:space="preserve">dyslexic </w:t>
      </w:r>
      <w:r w:rsidR="00225E24">
        <w:rPr>
          <w:rFonts w:ascii="Arial" w:hAnsi="Arial" w:cs="Arial"/>
          <w:sz w:val="24"/>
          <w:szCs w:val="24"/>
        </w:rPr>
        <w:t>child can</w:t>
      </w:r>
      <w:r w:rsidR="00AC5350">
        <w:rPr>
          <w:rFonts w:ascii="Arial" w:hAnsi="Arial" w:cs="Arial"/>
          <w:sz w:val="24"/>
          <w:szCs w:val="24"/>
        </w:rPr>
        <w:t xml:space="preserve"> help the teaching assistant</w:t>
      </w:r>
      <w:r w:rsidR="00225E24">
        <w:rPr>
          <w:rFonts w:ascii="Arial" w:hAnsi="Arial" w:cs="Arial"/>
          <w:sz w:val="24"/>
          <w:szCs w:val="24"/>
        </w:rPr>
        <w:t xml:space="preserve"> identify what their strengths are, if a child </w:t>
      </w:r>
      <w:r w:rsidR="00AC5350">
        <w:rPr>
          <w:rFonts w:ascii="Arial" w:hAnsi="Arial" w:cs="Arial"/>
          <w:sz w:val="24"/>
          <w:szCs w:val="24"/>
        </w:rPr>
        <w:t xml:space="preserve">possesses musical </w:t>
      </w:r>
      <w:proofErr w:type="gramStart"/>
      <w:r w:rsidR="00AC5350">
        <w:rPr>
          <w:rFonts w:ascii="Arial" w:hAnsi="Arial" w:cs="Arial"/>
          <w:sz w:val="24"/>
          <w:szCs w:val="24"/>
        </w:rPr>
        <w:t>interests</w:t>
      </w:r>
      <w:proofErr w:type="gramEnd"/>
      <w:r w:rsidR="00225E24">
        <w:rPr>
          <w:rFonts w:ascii="Arial" w:hAnsi="Arial" w:cs="Arial"/>
          <w:sz w:val="24"/>
          <w:szCs w:val="24"/>
        </w:rPr>
        <w:t xml:space="preserve"> then some lessons can incorporate this</w:t>
      </w:r>
      <w:r w:rsidR="00AC5350">
        <w:rPr>
          <w:rFonts w:ascii="Arial" w:hAnsi="Arial" w:cs="Arial"/>
          <w:sz w:val="24"/>
          <w:szCs w:val="24"/>
        </w:rPr>
        <w:t>. The teacher may conduct the lesson whilst incorporating maths through the mode of music, this technique could help the child remember their times tables through song form. This would be known as musical/rhythm intelligence (Howard Gardner, 2017).</w:t>
      </w:r>
    </w:p>
    <w:p w14:paraId="4F7A3F2F" w14:textId="77777777" w:rsidR="00752FCC" w:rsidRPr="00863269" w:rsidRDefault="00752FCC" w:rsidP="00E212AD">
      <w:pPr>
        <w:spacing w:line="480" w:lineRule="auto"/>
        <w:jc w:val="both"/>
        <w:rPr>
          <w:rFonts w:ascii="Arial" w:hAnsi="Arial" w:cs="Arial"/>
          <w:sz w:val="24"/>
          <w:szCs w:val="24"/>
        </w:rPr>
      </w:pPr>
    </w:p>
    <w:p w14:paraId="73C19EA9" w14:textId="6B412894" w:rsidR="00F966BA" w:rsidRPr="0039581F" w:rsidRDefault="00347BA5" w:rsidP="00E212AD">
      <w:pPr>
        <w:spacing w:line="480" w:lineRule="auto"/>
        <w:jc w:val="both"/>
        <w:rPr>
          <w:rFonts w:ascii="Arial" w:hAnsi="Arial" w:cs="Arial"/>
          <w:sz w:val="24"/>
          <w:szCs w:val="24"/>
        </w:rPr>
      </w:pPr>
      <w:proofErr w:type="gramStart"/>
      <w:r>
        <w:rPr>
          <w:rFonts w:ascii="Arial" w:hAnsi="Arial" w:cs="Arial"/>
          <w:sz w:val="24"/>
          <w:szCs w:val="24"/>
        </w:rPr>
        <w:t>Overall</w:t>
      </w:r>
      <w:proofErr w:type="gramEnd"/>
      <w:r>
        <w:rPr>
          <w:rFonts w:ascii="Arial" w:hAnsi="Arial" w:cs="Arial"/>
          <w:sz w:val="24"/>
          <w:szCs w:val="24"/>
        </w:rPr>
        <w:t xml:space="preserve"> there can be some barriers that a child with dyslexia may face academically, different children can have a different intensity of dyslexia which teachers should acknowledge. </w:t>
      </w:r>
      <w:r w:rsidR="00752FCC">
        <w:rPr>
          <w:rFonts w:ascii="Arial" w:hAnsi="Arial" w:cs="Arial"/>
          <w:sz w:val="24"/>
          <w:szCs w:val="24"/>
        </w:rPr>
        <w:t>However,</w:t>
      </w:r>
      <w:r>
        <w:rPr>
          <w:rFonts w:ascii="Arial" w:hAnsi="Arial" w:cs="Arial"/>
          <w:sz w:val="24"/>
          <w:szCs w:val="24"/>
        </w:rPr>
        <w:t xml:space="preserve"> if the multiple intelligence theory is adapted throughout </w:t>
      </w:r>
      <w:r w:rsidR="00AC5350">
        <w:rPr>
          <w:rFonts w:ascii="Arial" w:hAnsi="Arial" w:cs="Arial"/>
          <w:sz w:val="24"/>
          <w:szCs w:val="24"/>
        </w:rPr>
        <w:t>the</w:t>
      </w:r>
      <w:r>
        <w:rPr>
          <w:rFonts w:ascii="Arial" w:hAnsi="Arial" w:cs="Arial"/>
          <w:sz w:val="24"/>
          <w:szCs w:val="24"/>
        </w:rPr>
        <w:t xml:space="preserve"> school and incorporated into lessons, then the pupil will have the required and relevant resources to achieve </w:t>
      </w:r>
      <w:r w:rsidR="00752FCC">
        <w:rPr>
          <w:rFonts w:ascii="Arial" w:hAnsi="Arial" w:cs="Arial"/>
          <w:sz w:val="24"/>
          <w:szCs w:val="24"/>
        </w:rPr>
        <w:t xml:space="preserve">academic </w:t>
      </w:r>
      <w:r w:rsidR="00874A8D">
        <w:rPr>
          <w:rFonts w:ascii="Arial" w:hAnsi="Arial" w:cs="Arial"/>
          <w:sz w:val="24"/>
          <w:szCs w:val="24"/>
        </w:rPr>
        <w:t>ambitions</w:t>
      </w:r>
      <w:r>
        <w:rPr>
          <w:rFonts w:ascii="Arial" w:hAnsi="Arial" w:cs="Arial"/>
          <w:sz w:val="24"/>
          <w:szCs w:val="24"/>
        </w:rPr>
        <w:t xml:space="preserve"> and goals</w:t>
      </w:r>
      <w:r w:rsidR="00874A8D">
        <w:rPr>
          <w:rFonts w:ascii="Arial" w:hAnsi="Arial" w:cs="Arial"/>
          <w:sz w:val="24"/>
          <w:szCs w:val="24"/>
        </w:rPr>
        <w:t xml:space="preserve"> whilst the school achieve overall inclusivity.</w:t>
      </w:r>
      <w:r w:rsidR="00AC5350">
        <w:rPr>
          <w:rFonts w:ascii="Arial" w:hAnsi="Arial" w:cs="Arial"/>
          <w:sz w:val="24"/>
          <w:szCs w:val="24"/>
        </w:rPr>
        <w:t xml:space="preserve"> </w:t>
      </w:r>
    </w:p>
    <w:p w14:paraId="1D3B0400" w14:textId="41D04E4A" w:rsidR="001C5872" w:rsidRDefault="001C5872" w:rsidP="00E212AD">
      <w:pPr>
        <w:spacing w:line="480" w:lineRule="auto"/>
        <w:jc w:val="both"/>
        <w:rPr>
          <w:rFonts w:ascii="Arial" w:hAnsi="Arial" w:cs="Arial"/>
          <w:sz w:val="24"/>
          <w:szCs w:val="24"/>
        </w:rPr>
      </w:pPr>
    </w:p>
    <w:p w14:paraId="1D794BB6" w14:textId="515A3812" w:rsidR="00E212AD" w:rsidRDefault="00E212AD" w:rsidP="00E212AD">
      <w:pPr>
        <w:spacing w:line="480" w:lineRule="auto"/>
        <w:jc w:val="both"/>
        <w:rPr>
          <w:rFonts w:ascii="Arial" w:hAnsi="Arial" w:cs="Arial"/>
          <w:sz w:val="24"/>
          <w:szCs w:val="24"/>
        </w:rPr>
      </w:pPr>
    </w:p>
    <w:p w14:paraId="00A78B2C" w14:textId="77777777" w:rsidR="00E212AD" w:rsidRDefault="00E212AD" w:rsidP="00E212AD">
      <w:pPr>
        <w:spacing w:line="480" w:lineRule="auto"/>
        <w:jc w:val="both"/>
        <w:rPr>
          <w:rFonts w:ascii="Arial" w:hAnsi="Arial" w:cs="Arial"/>
          <w:color w:val="000000" w:themeColor="text1"/>
          <w:sz w:val="24"/>
          <w:szCs w:val="24"/>
        </w:rPr>
      </w:pPr>
      <w:r w:rsidRPr="0018729E">
        <w:rPr>
          <w:rFonts w:ascii="Arial" w:hAnsi="Arial" w:cs="Arial"/>
          <w:color w:val="000000" w:themeColor="text1"/>
          <w:sz w:val="24"/>
          <w:szCs w:val="24"/>
        </w:rPr>
        <w:t xml:space="preserve">British dyslexia association (2021) </w:t>
      </w:r>
      <w:r w:rsidRPr="0018729E">
        <w:rPr>
          <w:rFonts w:ascii="Arial" w:hAnsi="Arial" w:cs="Arial"/>
          <w:i/>
          <w:iCs/>
          <w:color w:val="000000" w:themeColor="text1"/>
          <w:sz w:val="24"/>
          <w:szCs w:val="24"/>
        </w:rPr>
        <w:t>what is dyslexia.</w:t>
      </w:r>
      <w:r w:rsidRPr="0018729E">
        <w:rPr>
          <w:rFonts w:ascii="Arial" w:hAnsi="Arial" w:cs="Arial"/>
          <w:color w:val="000000" w:themeColor="text1"/>
          <w:sz w:val="24"/>
          <w:szCs w:val="24"/>
        </w:rPr>
        <w:t xml:space="preserve"> Available at: </w:t>
      </w:r>
      <w:hyperlink r:id="rId4" w:history="1">
        <w:r w:rsidRPr="0018729E">
          <w:rPr>
            <w:rStyle w:val="Hyperlink"/>
            <w:rFonts w:ascii="Arial" w:hAnsi="Arial" w:cs="Arial"/>
            <w:color w:val="000000" w:themeColor="text1"/>
            <w:sz w:val="24"/>
            <w:szCs w:val="24"/>
          </w:rPr>
          <w:t>https://www.bdadyslexia.org.uk/dyslexia/about-dyslexia/what-is-dyslexia</w:t>
        </w:r>
      </w:hyperlink>
      <w:r w:rsidRPr="0018729E">
        <w:rPr>
          <w:rFonts w:ascii="Arial" w:hAnsi="Arial" w:cs="Arial"/>
          <w:color w:val="000000" w:themeColor="text1"/>
          <w:sz w:val="24"/>
          <w:szCs w:val="24"/>
        </w:rPr>
        <w:t xml:space="preserve"> (Accessed: 20</w:t>
      </w:r>
      <w:r w:rsidRPr="0018729E">
        <w:rPr>
          <w:rFonts w:ascii="Arial" w:hAnsi="Arial" w:cs="Arial"/>
          <w:color w:val="000000" w:themeColor="text1"/>
          <w:sz w:val="24"/>
          <w:szCs w:val="24"/>
          <w:vertAlign w:val="superscript"/>
        </w:rPr>
        <w:t>th</w:t>
      </w:r>
      <w:r w:rsidRPr="0018729E">
        <w:rPr>
          <w:rFonts w:ascii="Arial" w:hAnsi="Arial" w:cs="Arial"/>
          <w:color w:val="000000" w:themeColor="text1"/>
          <w:sz w:val="24"/>
          <w:szCs w:val="24"/>
        </w:rPr>
        <w:t xml:space="preserve"> April 2021).</w:t>
      </w:r>
    </w:p>
    <w:p w14:paraId="3692D34D" w14:textId="77777777" w:rsidR="00E212AD" w:rsidRPr="0018729E" w:rsidRDefault="00E212AD" w:rsidP="00E212AD">
      <w:pPr>
        <w:shd w:val="clear" w:color="auto" w:fill="FFFFFF"/>
        <w:spacing w:line="480" w:lineRule="auto"/>
        <w:jc w:val="both"/>
        <w:rPr>
          <w:rFonts w:ascii="Arial" w:hAnsi="Arial" w:cs="Arial"/>
          <w:color w:val="000000" w:themeColor="text1"/>
          <w:sz w:val="24"/>
          <w:szCs w:val="24"/>
        </w:rPr>
      </w:pPr>
      <w:r w:rsidRPr="0018729E">
        <w:rPr>
          <w:rFonts w:ascii="Arial" w:hAnsi="Arial" w:cs="Arial"/>
          <w:color w:val="000000" w:themeColor="text1"/>
          <w:sz w:val="24"/>
          <w:szCs w:val="24"/>
        </w:rPr>
        <w:t xml:space="preserve">Child mind </w:t>
      </w:r>
      <w:proofErr w:type="gramStart"/>
      <w:r w:rsidRPr="0018729E">
        <w:rPr>
          <w:rFonts w:ascii="Arial" w:hAnsi="Arial" w:cs="Arial"/>
          <w:color w:val="000000" w:themeColor="text1"/>
          <w:sz w:val="24"/>
          <w:szCs w:val="24"/>
        </w:rPr>
        <w:t>institute(</w:t>
      </w:r>
      <w:proofErr w:type="gramEnd"/>
      <w:r w:rsidRPr="0018729E">
        <w:rPr>
          <w:rFonts w:ascii="Arial" w:hAnsi="Arial" w:cs="Arial"/>
          <w:color w:val="000000" w:themeColor="text1"/>
          <w:sz w:val="24"/>
          <w:szCs w:val="24"/>
        </w:rPr>
        <w:t>2021)</w:t>
      </w:r>
      <w:r w:rsidRPr="0018729E">
        <w:rPr>
          <w:rFonts w:ascii="Arial" w:hAnsi="Arial" w:cs="Arial"/>
          <w:i/>
          <w:iCs/>
          <w:color w:val="000000" w:themeColor="text1"/>
          <w:sz w:val="24"/>
          <w:szCs w:val="24"/>
        </w:rPr>
        <w:t xml:space="preserve">Social and emotional impacts of dyslexia. </w:t>
      </w:r>
      <w:r w:rsidRPr="0018729E">
        <w:rPr>
          <w:rFonts w:ascii="Arial" w:hAnsi="Arial" w:cs="Arial"/>
          <w:color w:val="000000" w:themeColor="text1"/>
          <w:sz w:val="24"/>
          <w:szCs w:val="24"/>
        </w:rPr>
        <w:t xml:space="preserve">Available at: </w:t>
      </w:r>
      <w:hyperlink r:id="rId5" w:history="1">
        <w:r w:rsidRPr="0018729E">
          <w:rPr>
            <w:rStyle w:val="Hyperlink"/>
            <w:rFonts w:ascii="Arial" w:hAnsi="Arial" w:cs="Arial"/>
            <w:color w:val="000000" w:themeColor="text1"/>
            <w:sz w:val="24"/>
            <w:szCs w:val="24"/>
          </w:rPr>
          <w:t>https://childmind.org/guide/parents-guide-to-dyslexia/social-emotional-impacts-dyslexia/#:~:text=While%20we%20tend%20to%20think,respond%20appropriately%20in%20social%20situations</w:t>
        </w:r>
      </w:hyperlink>
      <w:r w:rsidRPr="0018729E">
        <w:rPr>
          <w:rFonts w:ascii="Arial" w:hAnsi="Arial" w:cs="Arial"/>
          <w:color w:val="000000" w:themeColor="text1"/>
          <w:sz w:val="24"/>
          <w:szCs w:val="24"/>
        </w:rPr>
        <w:t>. (Accessed: 15</w:t>
      </w:r>
      <w:r w:rsidRPr="0018729E">
        <w:rPr>
          <w:rFonts w:ascii="Arial" w:hAnsi="Arial" w:cs="Arial"/>
          <w:color w:val="000000" w:themeColor="text1"/>
          <w:sz w:val="24"/>
          <w:szCs w:val="24"/>
          <w:vertAlign w:val="superscript"/>
        </w:rPr>
        <w:t>th</w:t>
      </w:r>
      <w:r w:rsidRPr="0018729E">
        <w:rPr>
          <w:rFonts w:ascii="Arial" w:hAnsi="Arial" w:cs="Arial"/>
          <w:color w:val="000000" w:themeColor="text1"/>
          <w:sz w:val="24"/>
          <w:szCs w:val="24"/>
        </w:rPr>
        <w:t xml:space="preserve"> April 2021).</w:t>
      </w:r>
    </w:p>
    <w:p w14:paraId="39C11348" w14:textId="77777777" w:rsidR="00E212AD" w:rsidRPr="0018729E" w:rsidRDefault="00E212AD" w:rsidP="00E212AD">
      <w:pPr>
        <w:spacing w:line="480" w:lineRule="auto"/>
        <w:jc w:val="both"/>
        <w:rPr>
          <w:rFonts w:ascii="Arial" w:hAnsi="Arial" w:cs="Arial"/>
          <w:color w:val="000000" w:themeColor="text1"/>
          <w:sz w:val="24"/>
          <w:szCs w:val="24"/>
          <w:shd w:val="clear" w:color="auto" w:fill="FFFFFF"/>
        </w:rPr>
      </w:pPr>
      <w:r w:rsidRPr="0018729E">
        <w:rPr>
          <w:rFonts w:ascii="Arial" w:hAnsi="Arial" w:cs="Arial"/>
          <w:color w:val="000000" w:themeColor="text1"/>
          <w:sz w:val="24"/>
          <w:szCs w:val="24"/>
          <w:shd w:val="clear" w:color="auto" w:fill="FFFFFF"/>
        </w:rPr>
        <w:t xml:space="preserve">Durkin, </w:t>
      </w:r>
      <w:proofErr w:type="gramStart"/>
      <w:r w:rsidRPr="0018729E">
        <w:rPr>
          <w:rFonts w:ascii="Arial" w:hAnsi="Arial" w:cs="Arial"/>
          <w:color w:val="000000" w:themeColor="text1"/>
          <w:sz w:val="24"/>
          <w:szCs w:val="24"/>
          <w:shd w:val="clear" w:color="auto" w:fill="FFFFFF"/>
        </w:rPr>
        <w:t>K.(</w:t>
      </w:r>
      <w:proofErr w:type="gramEnd"/>
      <w:r w:rsidRPr="0018729E">
        <w:rPr>
          <w:rFonts w:ascii="Arial" w:hAnsi="Arial" w:cs="Arial"/>
          <w:color w:val="000000" w:themeColor="text1"/>
          <w:sz w:val="24"/>
          <w:szCs w:val="24"/>
          <w:shd w:val="clear" w:color="auto" w:fill="FFFFFF"/>
        </w:rPr>
        <w:t xml:space="preserve">2014)’core subjects at the end of primary school: identifying and explaining relative strengths of children with specific language impairment(SLI). </w:t>
      </w:r>
      <w:r w:rsidRPr="0018729E">
        <w:rPr>
          <w:rFonts w:ascii="Arial" w:hAnsi="Arial" w:cs="Arial"/>
          <w:i/>
          <w:iCs/>
          <w:color w:val="000000" w:themeColor="text1"/>
          <w:sz w:val="24"/>
          <w:szCs w:val="24"/>
          <w:shd w:val="clear" w:color="auto" w:fill="FFFFFF"/>
        </w:rPr>
        <w:t xml:space="preserve">Language and communication disorder. </w:t>
      </w:r>
      <w:r w:rsidRPr="0018729E">
        <w:rPr>
          <w:rFonts w:ascii="Arial" w:hAnsi="Arial" w:cs="Arial"/>
          <w:color w:val="000000" w:themeColor="text1"/>
          <w:sz w:val="24"/>
          <w:szCs w:val="24"/>
          <w:shd w:val="clear" w:color="auto" w:fill="FFFFFF"/>
        </w:rPr>
        <w:t>DOI: 10.1111/1460-6984.12137 (Accessed: 20</w:t>
      </w:r>
      <w:r w:rsidRPr="0018729E">
        <w:rPr>
          <w:rFonts w:ascii="Arial" w:hAnsi="Arial" w:cs="Arial"/>
          <w:color w:val="000000" w:themeColor="text1"/>
          <w:sz w:val="24"/>
          <w:szCs w:val="24"/>
          <w:shd w:val="clear" w:color="auto" w:fill="FFFFFF"/>
          <w:vertAlign w:val="superscript"/>
        </w:rPr>
        <w:t>th</w:t>
      </w:r>
      <w:r w:rsidRPr="0018729E">
        <w:rPr>
          <w:rFonts w:ascii="Arial" w:hAnsi="Arial" w:cs="Arial"/>
          <w:color w:val="000000" w:themeColor="text1"/>
          <w:sz w:val="24"/>
          <w:szCs w:val="24"/>
          <w:shd w:val="clear" w:color="auto" w:fill="FFFFFF"/>
        </w:rPr>
        <w:t xml:space="preserve"> April 2021).</w:t>
      </w:r>
    </w:p>
    <w:p w14:paraId="3F0D7C16" w14:textId="77777777" w:rsidR="00E212AD" w:rsidRPr="0018729E" w:rsidRDefault="00E212AD" w:rsidP="00E212AD">
      <w:pPr>
        <w:shd w:val="clear" w:color="auto" w:fill="FFFFFF"/>
        <w:spacing w:line="480" w:lineRule="auto"/>
        <w:jc w:val="both"/>
        <w:rPr>
          <w:rFonts w:ascii="Arial" w:hAnsi="Arial" w:cs="Arial"/>
          <w:color w:val="000000" w:themeColor="text1"/>
          <w:sz w:val="24"/>
          <w:szCs w:val="24"/>
        </w:rPr>
      </w:pPr>
      <w:proofErr w:type="spellStart"/>
      <w:proofErr w:type="gramStart"/>
      <w:r w:rsidRPr="0018729E">
        <w:rPr>
          <w:rFonts w:ascii="Arial" w:hAnsi="Arial" w:cs="Arial"/>
          <w:color w:val="000000" w:themeColor="text1"/>
          <w:sz w:val="24"/>
          <w:szCs w:val="24"/>
        </w:rPr>
        <w:t>Gardner,H</w:t>
      </w:r>
      <w:proofErr w:type="spellEnd"/>
      <w:proofErr w:type="gramEnd"/>
      <w:r w:rsidRPr="0018729E">
        <w:rPr>
          <w:rFonts w:ascii="Arial" w:hAnsi="Arial" w:cs="Arial"/>
          <w:color w:val="000000" w:themeColor="text1"/>
          <w:sz w:val="24"/>
          <w:szCs w:val="24"/>
        </w:rPr>
        <w:t xml:space="preserve">(2017) ‘Taking a multiple intelligence (MI) perspective’ </w:t>
      </w:r>
      <w:proofErr w:type="spellStart"/>
      <w:r w:rsidRPr="0018729E">
        <w:rPr>
          <w:rFonts w:ascii="Arial" w:hAnsi="Arial" w:cs="Arial"/>
          <w:i/>
          <w:iCs/>
          <w:color w:val="000000" w:themeColor="text1"/>
          <w:sz w:val="24"/>
          <w:szCs w:val="24"/>
        </w:rPr>
        <w:t>Behavioral</w:t>
      </w:r>
      <w:proofErr w:type="spellEnd"/>
      <w:r w:rsidRPr="0018729E">
        <w:rPr>
          <w:rFonts w:ascii="Arial" w:hAnsi="Arial" w:cs="Arial"/>
          <w:i/>
          <w:iCs/>
          <w:color w:val="000000" w:themeColor="text1"/>
          <w:sz w:val="24"/>
          <w:szCs w:val="24"/>
        </w:rPr>
        <w:t xml:space="preserve"> and brain </w:t>
      </w:r>
      <w:proofErr w:type="spellStart"/>
      <w:r w:rsidRPr="0018729E">
        <w:rPr>
          <w:rFonts w:ascii="Arial" w:hAnsi="Arial" w:cs="Arial"/>
          <w:i/>
          <w:iCs/>
          <w:color w:val="000000" w:themeColor="text1"/>
          <w:sz w:val="24"/>
          <w:szCs w:val="24"/>
        </w:rPr>
        <w:t>sciences.</w:t>
      </w:r>
      <w:r w:rsidRPr="0018729E">
        <w:rPr>
          <w:rFonts w:ascii="Arial" w:hAnsi="Arial" w:cs="Arial"/>
          <w:color w:val="000000" w:themeColor="text1"/>
          <w:sz w:val="24"/>
          <w:szCs w:val="24"/>
        </w:rPr>
        <w:t>Volume</w:t>
      </w:r>
      <w:proofErr w:type="spellEnd"/>
      <w:r w:rsidRPr="0018729E">
        <w:rPr>
          <w:rFonts w:ascii="Arial" w:hAnsi="Arial" w:cs="Arial"/>
          <w:color w:val="000000" w:themeColor="text1"/>
          <w:sz w:val="24"/>
          <w:szCs w:val="24"/>
        </w:rPr>
        <w:t xml:space="preserve"> 40. DOI:10.1017/S0140525X16001631. (Accessed: 10</w:t>
      </w:r>
      <w:r w:rsidRPr="0018729E">
        <w:rPr>
          <w:rFonts w:ascii="Arial" w:hAnsi="Arial" w:cs="Arial"/>
          <w:color w:val="000000" w:themeColor="text1"/>
          <w:sz w:val="24"/>
          <w:szCs w:val="24"/>
          <w:vertAlign w:val="superscript"/>
        </w:rPr>
        <w:t>th</w:t>
      </w:r>
      <w:r w:rsidRPr="0018729E">
        <w:rPr>
          <w:rFonts w:ascii="Arial" w:hAnsi="Arial" w:cs="Arial"/>
          <w:color w:val="000000" w:themeColor="text1"/>
          <w:sz w:val="24"/>
          <w:szCs w:val="24"/>
        </w:rPr>
        <w:t xml:space="preserve"> April 2021)</w:t>
      </w:r>
      <w:r>
        <w:rPr>
          <w:rFonts w:ascii="Arial" w:hAnsi="Arial" w:cs="Arial"/>
          <w:color w:val="000000" w:themeColor="text1"/>
          <w:sz w:val="24"/>
          <w:szCs w:val="24"/>
        </w:rPr>
        <w:t>.</w:t>
      </w:r>
    </w:p>
    <w:p w14:paraId="035E240C" w14:textId="77777777" w:rsidR="00E212AD" w:rsidRPr="0018729E" w:rsidRDefault="00E212AD" w:rsidP="00E212AD">
      <w:pPr>
        <w:shd w:val="clear" w:color="auto" w:fill="FFFFFF"/>
        <w:spacing w:line="480" w:lineRule="auto"/>
        <w:jc w:val="both"/>
        <w:rPr>
          <w:rFonts w:ascii="Arial" w:hAnsi="Arial" w:cs="Arial"/>
          <w:color w:val="000000" w:themeColor="text1"/>
          <w:sz w:val="24"/>
          <w:szCs w:val="24"/>
        </w:rPr>
      </w:pPr>
      <w:r w:rsidRPr="0018729E">
        <w:rPr>
          <w:rFonts w:ascii="Arial" w:hAnsi="Arial" w:cs="Arial"/>
          <w:color w:val="000000" w:themeColor="text1"/>
          <w:sz w:val="24"/>
          <w:szCs w:val="24"/>
        </w:rPr>
        <w:t xml:space="preserve">Lawrence, </w:t>
      </w:r>
      <w:proofErr w:type="gramStart"/>
      <w:r w:rsidRPr="0018729E">
        <w:rPr>
          <w:rFonts w:ascii="Arial" w:hAnsi="Arial" w:cs="Arial"/>
          <w:color w:val="000000" w:themeColor="text1"/>
          <w:sz w:val="24"/>
          <w:szCs w:val="24"/>
        </w:rPr>
        <w:t>D.(</w:t>
      </w:r>
      <w:proofErr w:type="gramEnd"/>
      <w:r w:rsidRPr="0018729E">
        <w:rPr>
          <w:rFonts w:ascii="Arial" w:hAnsi="Arial" w:cs="Arial"/>
          <w:color w:val="000000" w:themeColor="text1"/>
          <w:sz w:val="24"/>
          <w:szCs w:val="24"/>
        </w:rPr>
        <w:t xml:space="preserve">2009) </w:t>
      </w:r>
      <w:r w:rsidRPr="0018729E">
        <w:rPr>
          <w:rFonts w:ascii="Arial" w:hAnsi="Arial" w:cs="Arial"/>
          <w:i/>
          <w:iCs/>
          <w:color w:val="000000" w:themeColor="text1"/>
          <w:sz w:val="24"/>
          <w:szCs w:val="24"/>
        </w:rPr>
        <w:t xml:space="preserve">understanding dyslexia a guid for parents and teachers. </w:t>
      </w:r>
      <w:r w:rsidRPr="0018729E">
        <w:rPr>
          <w:rFonts w:ascii="Arial" w:hAnsi="Arial" w:cs="Arial"/>
          <w:color w:val="000000" w:themeColor="text1"/>
          <w:sz w:val="24"/>
          <w:szCs w:val="24"/>
        </w:rPr>
        <w:t>London;</w:t>
      </w:r>
      <w:r w:rsidRPr="0018729E">
        <w:rPr>
          <w:rFonts w:ascii="Arial" w:hAnsi="Arial" w:cs="Arial"/>
          <w:i/>
          <w:iCs/>
          <w:color w:val="000000" w:themeColor="text1"/>
          <w:sz w:val="24"/>
          <w:szCs w:val="24"/>
        </w:rPr>
        <w:t xml:space="preserve"> </w:t>
      </w:r>
      <w:r w:rsidRPr="0018729E">
        <w:rPr>
          <w:rFonts w:ascii="Arial" w:hAnsi="Arial" w:cs="Arial"/>
          <w:color w:val="000000" w:themeColor="text1"/>
          <w:sz w:val="24"/>
          <w:szCs w:val="24"/>
        </w:rPr>
        <w:t xml:space="preserve">Open university press. </w:t>
      </w:r>
    </w:p>
    <w:p w14:paraId="4D99A1D9" w14:textId="77777777" w:rsidR="00E212AD" w:rsidRDefault="00E212AD" w:rsidP="00E212AD">
      <w:pPr>
        <w:spacing w:line="480" w:lineRule="auto"/>
        <w:jc w:val="both"/>
        <w:rPr>
          <w:rFonts w:ascii="Arial" w:hAnsi="Arial" w:cs="Arial"/>
          <w:color w:val="000000" w:themeColor="text1"/>
          <w:sz w:val="24"/>
          <w:szCs w:val="24"/>
        </w:rPr>
      </w:pPr>
      <w:proofErr w:type="spellStart"/>
      <w:r w:rsidRPr="0018729E">
        <w:rPr>
          <w:rFonts w:ascii="Arial" w:hAnsi="Arial" w:cs="Arial"/>
          <w:color w:val="000000" w:themeColor="text1"/>
          <w:sz w:val="24"/>
          <w:szCs w:val="24"/>
        </w:rPr>
        <w:t>Martschenko</w:t>
      </w:r>
      <w:proofErr w:type="spellEnd"/>
      <w:r w:rsidRPr="0018729E">
        <w:rPr>
          <w:rFonts w:ascii="Arial" w:hAnsi="Arial" w:cs="Arial"/>
          <w:color w:val="000000" w:themeColor="text1"/>
          <w:sz w:val="24"/>
          <w:szCs w:val="24"/>
        </w:rPr>
        <w:t>, D.(2017)</w:t>
      </w:r>
      <w:r w:rsidRPr="0018729E">
        <w:rPr>
          <w:rFonts w:ascii="Arial" w:hAnsi="Arial" w:cs="Arial"/>
          <w:i/>
          <w:iCs/>
          <w:color w:val="000000" w:themeColor="text1"/>
          <w:sz w:val="24"/>
          <w:szCs w:val="24"/>
        </w:rPr>
        <w:t xml:space="preserve">IQ tests have a dark, controversial history-but they’re finally being used for </w:t>
      </w:r>
      <w:proofErr w:type="spellStart"/>
      <w:r w:rsidRPr="0018729E">
        <w:rPr>
          <w:rFonts w:ascii="Arial" w:hAnsi="Arial" w:cs="Arial"/>
          <w:i/>
          <w:iCs/>
          <w:color w:val="000000" w:themeColor="text1"/>
          <w:sz w:val="24"/>
          <w:szCs w:val="24"/>
        </w:rPr>
        <w:t>good.</w:t>
      </w:r>
      <w:r w:rsidRPr="0018729E">
        <w:rPr>
          <w:rFonts w:ascii="Arial" w:hAnsi="Arial" w:cs="Arial"/>
          <w:color w:val="000000" w:themeColor="text1"/>
          <w:sz w:val="24"/>
          <w:szCs w:val="24"/>
        </w:rPr>
        <w:t>Avaliable</w:t>
      </w:r>
      <w:proofErr w:type="spellEnd"/>
      <w:r w:rsidRPr="0018729E">
        <w:rPr>
          <w:rFonts w:ascii="Arial" w:hAnsi="Arial" w:cs="Arial"/>
          <w:color w:val="000000" w:themeColor="text1"/>
          <w:sz w:val="24"/>
          <w:szCs w:val="24"/>
        </w:rPr>
        <w:t xml:space="preserve"> at: </w:t>
      </w:r>
      <w:hyperlink r:id="rId6" w:history="1">
        <w:r w:rsidRPr="0018729E">
          <w:rPr>
            <w:rStyle w:val="Hyperlink"/>
            <w:rFonts w:ascii="Arial" w:hAnsi="Arial" w:cs="Arial"/>
            <w:color w:val="000000" w:themeColor="text1"/>
            <w:sz w:val="24"/>
            <w:szCs w:val="24"/>
          </w:rPr>
          <w:t>https://www.businessinsider.com/iq-tests-dark-history-finally-being-used-for-good-2017-10?r=US&amp;IR=T#:~:text=The%20first%20of%20these%20tests,basis%20for%20modern%20IQ%20testing</w:t>
        </w:r>
      </w:hyperlink>
      <w:r w:rsidRPr="0018729E">
        <w:rPr>
          <w:rFonts w:ascii="Arial" w:hAnsi="Arial" w:cs="Arial"/>
          <w:color w:val="000000" w:themeColor="text1"/>
          <w:sz w:val="24"/>
          <w:szCs w:val="24"/>
        </w:rPr>
        <w:t>. (Accessed: 10</w:t>
      </w:r>
      <w:r w:rsidRPr="0018729E">
        <w:rPr>
          <w:rFonts w:ascii="Arial" w:hAnsi="Arial" w:cs="Arial"/>
          <w:color w:val="000000" w:themeColor="text1"/>
          <w:sz w:val="24"/>
          <w:szCs w:val="24"/>
          <w:vertAlign w:val="superscript"/>
        </w:rPr>
        <w:t>th</w:t>
      </w:r>
      <w:r w:rsidRPr="0018729E">
        <w:rPr>
          <w:rFonts w:ascii="Arial" w:hAnsi="Arial" w:cs="Arial"/>
          <w:color w:val="000000" w:themeColor="text1"/>
          <w:sz w:val="24"/>
          <w:szCs w:val="24"/>
        </w:rPr>
        <w:t xml:space="preserve"> April 2021).</w:t>
      </w:r>
    </w:p>
    <w:p w14:paraId="19E2D23C" w14:textId="77777777" w:rsidR="00E212AD" w:rsidRDefault="00E212AD" w:rsidP="00E212AD">
      <w:pPr>
        <w:shd w:val="clear" w:color="auto" w:fill="FFFFFF"/>
        <w:spacing w:line="480" w:lineRule="auto"/>
        <w:jc w:val="both"/>
        <w:rPr>
          <w:rFonts w:ascii="Arial" w:hAnsi="Arial" w:cs="Arial"/>
          <w:color w:val="000000" w:themeColor="text1"/>
          <w:sz w:val="24"/>
          <w:szCs w:val="24"/>
        </w:rPr>
      </w:pPr>
      <w:proofErr w:type="spellStart"/>
      <w:r w:rsidRPr="0018729E">
        <w:rPr>
          <w:rFonts w:ascii="Arial" w:hAnsi="Arial" w:cs="Arial"/>
          <w:color w:val="000000" w:themeColor="text1"/>
          <w:sz w:val="24"/>
          <w:szCs w:val="24"/>
        </w:rPr>
        <w:t>Orpi</w:t>
      </w:r>
      <w:proofErr w:type="spellEnd"/>
      <w:r w:rsidRPr="0018729E">
        <w:rPr>
          <w:rFonts w:ascii="Arial" w:hAnsi="Arial" w:cs="Arial"/>
          <w:color w:val="000000" w:themeColor="text1"/>
          <w:sz w:val="24"/>
          <w:szCs w:val="24"/>
        </w:rPr>
        <w:t xml:space="preserve">, </w:t>
      </w:r>
      <w:proofErr w:type="gramStart"/>
      <w:r w:rsidRPr="0018729E">
        <w:rPr>
          <w:rFonts w:ascii="Arial" w:hAnsi="Arial" w:cs="Arial"/>
          <w:color w:val="000000" w:themeColor="text1"/>
          <w:sz w:val="24"/>
          <w:szCs w:val="24"/>
        </w:rPr>
        <w:t>D(</w:t>
      </w:r>
      <w:proofErr w:type="gramEnd"/>
      <w:r w:rsidRPr="0018729E">
        <w:rPr>
          <w:rFonts w:ascii="Arial" w:hAnsi="Arial" w:cs="Arial"/>
          <w:color w:val="000000" w:themeColor="text1"/>
          <w:sz w:val="24"/>
          <w:szCs w:val="24"/>
        </w:rPr>
        <w:t xml:space="preserve">2019) </w:t>
      </w:r>
      <w:r w:rsidRPr="0018729E">
        <w:rPr>
          <w:rFonts w:ascii="Arial" w:hAnsi="Arial" w:cs="Arial"/>
          <w:i/>
          <w:iCs/>
          <w:color w:val="000000" w:themeColor="text1"/>
          <w:sz w:val="24"/>
          <w:szCs w:val="24"/>
        </w:rPr>
        <w:t xml:space="preserve">Highly effective dyslexic interventions and programs. </w:t>
      </w:r>
      <w:r w:rsidRPr="0018729E">
        <w:rPr>
          <w:rFonts w:ascii="Arial" w:hAnsi="Arial" w:cs="Arial"/>
          <w:color w:val="000000" w:themeColor="text1"/>
          <w:sz w:val="24"/>
          <w:szCs w:val="24"/>
        </w:rPr>
        <w:t xml:space="preserve">Available at: </w:t>
      </w:r>
      <w:hyperlink r:id="rId7" w:history="1">
        <w:r w:rsidRPr="0018729E">
          <w:rPr>
            <w:rStyle w:val="Hyperlink"/>
            <w:rFonts w:ascii="Arial" w:hAnsi="Arial" w:cs="Arial"/>
            <w:color w:val="000000" w:themeColor="text1"/>
            <w:sz w:val="24"/>
            <w:szCs w:val="24"/>
          </w:rPr>
          <w:t>https://thriveedservices.com/highly-effective-dyslexia-interventions-and-programs/</w:t>
        </w:r>
      </w:hyperlink>
      <w:r w:rsidRPr="0018729E">
        <w:rPr>
          <w:rFonts w:ascii="Arial" w:hAnsi="Arial" w:cs="Arial"/>
          <w:color w:val="000000" w:themeColor="text1"/>
          <w:sz w:val="24"/>
          <w:szCs w:val="24"/>
        </w:rPr>
        <w:t xml:space="preserve"> (Accessed: 15</w:t>
      </w:r>
      <w:r w:rsidRPr="0018729E">
        <w:rPr>
          <w:rFonts w:ascii="Arial" w:hAnsi="Arial" w:cs="Arial"/>
          <w:color w:val="000000" w:themeColor="text1"/>
          <w:sz w:val="24"/>
          <w:szCs w:val="24"/>
          <w:vertAlign w:val="superscript"/>
        </w:rPr>
        <w:t>th</w:t>
      </w:r>
      <w:r w:rsidRPr="0018729E">
        <w:rPr>
          <w:rFonts w:ascii="Arial" w:hAnsi="Arial" w:cs="Arial"/>
          <w:color w:val="000000" w:themeColor="text1"/>
          <w:sz w:val="24"/>
          <w:szCs w:val="24"/>
        </w:rPr>
        <w:t xml:space="preserve"> April 2021).</w:t>
      </w:r>
    </w:p>
    <w:p w14:paraId="2DA7F774" w14:textId="77777777" w:rsidR="00E212AD" w:rsidRPr="0018729E" w:rsidRDefault="00E212AD" w:rsidP="00E212AD">
      <w:pPr>
        <w:shd w:val="clear" w:color="auto" w:fill="FFFFFF"/>
        <w:spacing w:line="480" w:lineRule="auto"/>
        <w:jc w:val="both"/>
        <w:rPr>
          <w:rFonts w:ascii="Arial" w:hAnsi="Arial" w:cs="Arial"/>
          <w:color w:val="000000" w:themeColor="text1"/>
          <w:sz w:val="24"/>
          <w:szCs w:val="24"/>
        </w:rPr>
      </w:pPr>
      <w:proofErr w:type="spellStart"/>
      <w:proofErr w:type="gramStart"/>
      <w:r w:rsidRPr="0018729E">
        <w:rPr>
          <w:rFonts w:ascii="Arial" w:hAnsi="Arial" w:cs="Arial"/>
          <w:color w:val="000000" w:themeColor="text1"/>
          <w:sz w:val="24"/>
          <w:szCs w:val="24"/>
        </w:rPr>
        <w:lastRenderedPageBreak/>
        <w:t>Reid,G</w:t>
      </w:r>
      <w:proofErr w:type="spellEnd"/>
      <w:r w:rsidRPr="0018729E">
        <w:rPr>
          <w:rFonts w:ascii="Arial" w:hAnsi="Arial" w:cs="Arial"/>
          <w:color w:val="000000" w:themeColor="text1"/>
          <w:sz w:val="24"/>
          <w:szCs w:val="24"/>
        </w:rPr>
        <w:t>.</w:t>
      </w:r>
      <w:proofErr w:type="gramEnd"/>
      <w:r w:rsidRPr="0018729E">
        <w:rPr>
          <w:rFonts w:ascii="Arial" w:hAnsi="Arial" w:cs="Arial"/>
          <w:color w:val="000000" w:themeColor="text1"/>
          <w:sz w:val="24"/>
          <w:szCs w:val="24"/>
        </w:rPr>
        <w:t xml:space="preserve">(2007) </w:t>
      </w:r>
      <w:r w:rsidRPr="0018729E">
        <w:rPr>
          <w:rFonts w:ascii="Arial" w:hAnsi="Arial" w:cs="Arial"/>
          <w:i/>
          <w:iCs/>
          <w:color w:val="000000" w:themeColor="text1"/>
          <w:sz w:val="24"/>
          <w:szCs w:val="24"/>
        </w:rPr>
        <w:t>Dyslexia.</w:t>
      </w:r>
      <w:r w:rsidRPr="0018729E">
        <w:rPr>
          <w:rFonts w:ascii="Arial" w:hAnsi="Arial" w:cs="Arial"/>
          <w:color w:val="000000" w:themeColor="text1"/>
          <w:sz w:val="24"/>
          <w:szCs w:val="24"/>
        </w:rPr>
        <w:t>2</w:t>
      </w:r>
      <w:r w:rsidRPr="0018729E">
        <w:rPr>
          <w:rFonts w:ascii="Arial" w:hAnsi="Arial" w:cs="Arial"/>
          <w:color w:val="000000" w:themeColor="text1"/>
          <w:sz w:val="24"/>
          <w:szCs w:val="24"/>
          <w:vertAlign w:val="superscript"/>
        </w:rPr>
        <w:t>nd</w:t>
      </w:r>
      <w:r w:rsidRPr="0018729E">
        <w:rPr>
          <w:rFonts w:ascii="Arial" w:hAnsi="Arial" w:cs="Arial"/>
          <w:color w:val="000000" w:themeColor="text1"/>
          <w:sz w:val="24"/>
          <w:szCs w:val="24"/>
        </w:rPr>
        <w:t xml:space="preserve"> edition. </w:t>
      </w:r>
      <w:proofErr w:type="spellStart"/>
      <w:proofErr w:type="gramStart"/>
      <w:r w:rsidRPr="0018729E">
        <w:rPr>
          <w:rFonts w:ascii="Arial" w:hAnsi="Arial" w:cs="Arial"/>
          <w:color w:val="000000" w:themeColor="text1"/>
          <w:sz w:val="24"/>
          <w:szCs w:val="24"/>
        </w:rPr>
        <w:t>London;New</w:t>
      </w:r>
      <w:proofErr w:type="spellEnd"/>
      <w:proofErr w:type="gramEnd"/>
      <w:r w:rsidRPr="0018729E">
        <w:rPr>
          <w:rFonts w:ascii="Arial" w:hAnsi="Arial" w:cs="Arial"/>
          <w:color w:val="000000" w:themeColor="text1"/>
          <w:sz w:val="24"/>
          <w:szCs w:val="24"/>
        </w:rPr>
        <w:t xml:space="preserve"> </w:t>
      </w:r>
      <w:proofErr w:type="spellStart"/>
      <w:r w:rsidRPr="0018729E">
        <w:rPr>
          <w:rFonts w:ascii="Arial" w:hAnsi="Arial" w:cs="Arial"/>
          <w:color w:val="000000" w:themeColor="text1"/>
          <w:sz w:val="24"/>
          <w:szCs w:val="24"/>
        </w:rPr>
        <w:t>York:Continnum</w:t>
      </w:r>
      <w:proofErr w:type="spellEnd"/>
      <w:r w:rsidRPr="0018729E">
        <w:rPr>
          <w:rFonts w:ascii="Arial" w:hAnsi="Arial" w:cs="Arial"/>
          <w:color w:val="000000" w:themeColor="text1"/>
          <w:sz w:val="24"/>
          <w:szCs w:val="24"/>
        </w:rPr>
        <w:t>.</w:t>
      </w:r>
    </w:p>
    <w:p w14:paraId="1FCCE4B3" w14:textId="77777777" w:rsidR="00E212AD" w:rsidRDefault="00E212AD" w:rsidP="00E212AD">
      <w:pPr>
        <w:spacing w:line="480" w:lineRule="auto"/>
        <w:jc w:val="both"/>
        <w:rPr>
          <w:rFonts w:ascii="Arial" w:hAnsi="Arial" w:cs="Arial"/>
          <w:color w:val="000000" w:themeColor="text1"/>
          <w:sz w:val="24"/>
          <w:szCs w:val="24"/>
        </w:rPr>
      </w:pPr>
      <w:proofErr w:type="spellStart"/>
      <w:r w:rsidRPr="0018729E">
        <w:rPr>
          <w:rFonts w:ascii="Arial" w:hAnsi="Arial" w:cs="Arial"/>
          <w:color w:val="000000" w:themeColor="text1"/>
          <w:sz w:val="24"/>
          <w:szCs w:val="24"/>
          <w:shd w:val="clear" w:color="auto" w:fill="FFFFFF"/>
        </w:rPr>
        <w:t>Shaywitz</w:t>
      </w:r>
      <w:proofErr w:type="spellEnd"/>
      <w:r w:rsidRPr="0018729E">
        <w:rPr>
          <w:rFonts w:ascii="Arial" w:hAnsi="Arial" w:cs="Arial"/>
          <w:color w:val="000000" w:themeColor="text1"/>
          <w:sz w:val="24"/>
          <w:szCs w:val="24"/>
          <w:shd w:val="clear" w:color="auto" w:fill="FFFFFF"/>
        </w:rPr>
        <w:t xml:space="preserve">, </w:t>
      </w:r>
      <w:proofErr w:type="gramStart"/>
      <w:r w:rsidRPr="0018729E">
        <w:rPr>
          <w:rFonts w:ascii="Arial" w:hAnsi="Arial" w:cs="Arial"/>
          <w:color w:val="000000" w:themeColor="text1"/>
          <w:sz w:val="24"/>
          <w:szCs w:val="24"/>
          <w:shd w:val="clear" w:color="auto" w:fill="FFFFFF"/>
        </w:rPr>
        <w:t>S.(</w:t>
      </w:r>
      <w:proofErr w:type="gramEnd"/>
      <w:r w:rsidRPr="0018729E">
        <w:rPr>
          <w:rFonts w:ascii="Arial" w:hAnsi="Arial" w:cs="Arial"/>
          <w:color w:val="000000" w:themeColor="text1"/>
          <w:sz w:val="24"/>
          <w:szCs w:val="24"/>
          <w:shd w:val="clear" w:color="auto" w:fill="FFFFFF"/>
        </w:rPr>
        <w:t>1998)’</w:t>
      </w:r>
      <w:proofErr w:type="spellStart"/>
      <w:r w:rsidRPr="0018729E">
        <w:rPr>
          <w:rFonts w:ascii="Arial" w:hAnsi="Arial" w:cs="Arial"/>
          <w:color w:val="000000" w:themeColor="text1"/>
          <w:sz w:val="24"/>
          <w:szCs w:val="24"/>
          <w:shd w:val="clear" w:color="auto" w:fill="FFFFFF"/>
        </w:rPr>
        <w:t>Dyslexia’.</w:t>
      </w:r>
      <w:r w:rsidRPr="0018729E">
        <w:rPr>
          <w:rFonts w:ascii="Arial" w:hAnsi="Arial" w:cs="Arial"/>
          <w:i/>
          <w:iCs/>
          <w:color w:val="000000" w:themeColor="text1"/>
          <w:sz w:val="24"/>
          <w:szCs w:val="24"/>
          <w:shd w:val="clear" w:color="auto" w:fill="FFFFFF"/>
        </w:rPr>
        <w:t>The</w:t>
      </w:r>
      <w:proofErr w:type="spellEnd"/>
      <w:r w:rsidRPr="0018729E">
        <w:rPr>
          <w:rFonts w:ascii="Arial" w:hAnsi="Arial" w:cs="Arial"/>
          <w:i/>
          <w:iCs/>
          <w:color w:val="000000" w:themeColor="text1"/>
          <w:sz w:val="24"/>
          <w:szCs w:val="24"/>
          <w:shd w:val="clear" w:color="auto" w:fill="FFFFFF"/>
        </w:rPr>
        <w:t xml:space="preserve"> new England journal of medicine. </w:t>
      </w:r>
      <w:r w:rsidRPr="0018729E">
        <w:rPr>
          <w:rFonts w:ascii="Arial" w:hAnsi="Arial" w:cs="Arial"/>
          <w:color w:val="000000" w:themeColor="text1"/>
          <w:sz w:val="24"/>
          <w:szCs w:val="24"/>
          <w:shd w:val="clear" w:color="auto" w:fill="FFFFFF"/>
        </w:rPr>
        <w:t>Volume 338, Issue 5, Page 307-312. DOI:10.1056/NEJM199801293380507. (Accessed: 22</w:t>
      </w:r>
      <w:r w:rsidRPr="0018729E">
        <w:rPr>
          <w:rFonts w:ascii="Arial" w:hAnsi="Arial" w:cs="Arial"/>
          <w:color w:val="000000" w:themeColor="text1"/>
          <w:sz w:val="24"/>
          <w:szCs w:val="24"/>
          <w:shd w:val="clear" w:color="auto" w:fill="FFFFFF"/>
          <w:vertAlign w:val="superscript"/>
        </w:rPr>
        <w:t>nd</w:t>
      </w:r>
      <w:r w:rsidRPr="0018729E">
        <w:rPr>
          <w:rFonts w:ascii="Arial" w:hAnsi="Arial" w:cs="Arial"/>
          <w:color w:val="000000" w:themeColor="text1"/>
          <w:sz w:val="24"/>
          <w:szCs w:val="24"/>
          <w:shd w:val="clear" w:color="auto" w:fill="FFFFFF"/>
        </w:rPr>
        <w:t xml:space="preserve"> April 2021).</w:t>
      </w:r>
    </w:p>
    <w:p w14:paraId="126E6C6A" w14:textId="77777777" w:rsidR="00E212AD" w:rsidRDefault="00E212AD" w:rsidP="00E212AD">
      <w:pPr>
        <w:spacing w:line="480" w:lineRule="auto"/>
        <w:jc w:val="both"/>
        <w:rPr>
          <w:rFonts w:ascii="Arial" w:hAnsi="Arial" w:cs="Arial"/>
          <w:color w:val="000000" w:themeColor="text1"/>
          <w:sz w:val="24"/>
          <w:szCs w:val="24"/>
          <w:shd w:val="clear" w:color="auto" w:fill="FFFFFF"/>
        </w:rPr>
      </w:pPr>
      <w:proofErr w:type="spellStart"/>
      <w:proofErr w:type="gramStart"/>
      <w:r w:rsidRPr="0018729E">
        <w:rPr>
          <w:rFonts w:ascii="Arial" w:hAnsi="Arial" w:cs="Arial"/>
          <w:color w:val="000000" w:themeColor="text1"/>
          <w:sz w:val="24"/>
          <w:szCs w:val="24"/>
        </w:rPr>
        <w:t>Siegal,L</w:t>
      </w:r>
      <w:proofErr w:type="spellEnd"/>
      <w:proofErr w:type="gramEnd"/>
      <w:r w:rsidRPr="0018729E">
        <w:rPr>
          <w:rFonts w:ascii="Arial" w:hAnsi="Arial" w:cs="Arial"/>
          <w:color w:val="000000" w:themeColor="text1"/>
          <w:sz w:val="24"/>
          <w:szCs w:val="24"/>
        </w:rPr>
        <w:t>(1992)’An evaluation of the discrepancy definition of dyslexia’ .</w:t>
      </w:r>
      <w:r w:rsidRPr="0018729E">
        <w:rPr>
          <w:rFonts w:ascii="Arial" w:hAnsi="Arial" w:cs="Arial"/>
          <w:i/>
          <w:iCs/>
          <w:color w:val="000000" w:themeColor="text1"/>
          <w:sz w:val="24"/>
          <w:szCs w:val="24"/>
        </w:rPr>
        <w:t xml:space="preserve">Journal of learning disabilities. </w:t>
      </w:r>
      <w:r w:rsidRPr="0018729E">
        <w:rPr>
          <w:rFonts w:ascii="Arial" w:hAnsi="Arial" w:cs="Arial"/>
          <w:color w:val="000000" w:themeColor="text1"/>
          <w:sz w:val="24"/>
          <w:szCs w:val="24"/>
        </w:rPr>
        <w:t xml:space="preserve">Volume 25, Issue 10. DOI: </w:t>
      </w:r>
      <w:r w:rsidRPr="0018729E">
        <w:rPr>
          <w:rFonts w:ascii="Arial" w:hAnsi="Arial" w:cs="Arial"/>
          <w:color w:val="000000" w:themeColor="text1"/>
          <w:sz w:val="24"/>
          <w:szCs w:val="24"/>
          <w:shd w:val="clear" w:color="auto" w:fill="FFFFFF"/>
        </w:rPr>
        <w:t>10.1177/002221949202501001 (Accessed: 22</w:t>
      </w:r>
      <w:r w:rsidRPr="0018729E">
        <w:rPr>
          <w:rFonts w:ascii="Arial" w:hAnsi="Arial" w:cs="Arial"/>
          <w:color w:val="000000" w:themeColor="text1"/>
          <w:sz w:val="24"/>
          <w:szCs w:val="24"/>
          <w:shd w:val="clear" w:color="auto" w:fill="FFFFFF"/>
          <w:vertAlign w:val="superscript"/>
        </w:rPr>
        <w:t>nd</w:t>
      </w:r>
      <w:r w:rsidRPr="0018729E">
        <w:rPr>
          <w:rFonts w:ascii="Arial" w:hAnsi="Arial" w:cs="Arial"/>
          <w:color w:val="000000" w:themeColor="text1"/>
          <w:sz w:val="24"/>
          <w:szCs w:val="24"/>
          <w:shd w:val="clear" w:color="auto" w:fill="FFFFFF"/>
        </w:rPr>
        <w:t xml:space="preserve"> April 2021)</w:t>
      </w:r>
    </w:p>
    <w:p w14:paraId="3141D9A1" w14:textId="77777777" w:rsidR="00E212AD" w:rsidRPr="0018729E" w:rsidRDefault="00E212AD" w:rsidP="00E212AD">
      <w:pPr>
        <w:spacing w:line="480" w:lineRule="auto"/>
        <w:jc w:val="both"/>
        <w:rPr>
          <w:rFonts w:ascii="Arial" w:hAnsi="Arial" w:cs="Arial"/>
          <w:color w:val="000000" w:themeColor="text1"/>
          <w:sz w:val="24"/>
          <w:szCs w:val="24"/>
          <w:shd w:val="clear" w:color="auto" w:fill="FFFFFF"/>
        </w:rPr>
      </w:pPr>
      <w:r w:rsidRPr="0018729E">
        <w:rPr>
          <w:rFonts w:ascii="Arial" w:hAnsi="Arial" w:cs="Arial"/>
          <w:color w:val="000000" w:themeColor="text1"/>
          <w:sz w:val="24"/>
          <w:szCs w:val="24"/>
        </w:rPr>
        <w:br/>
        <w:t xml:space="preserve">The alliance for inclusive education (2021) </w:t>
      </w:r>
      <w:r w:rsidRPr="0018729E">
        <w:rPr>
          <w:rFonts w:ascii="Arial" w:hAnsi="Arial" w:cs="Arial"/>
          <w:i/>
          <w:iCs/>
          <w:color w:val="000000" w:themeColor="text1"/>
          <w:sz w:val="24"/>
          <w:szCs w:val="24"/>
        </w:rPr>
        <w:t xml:space="preserve">IQ testing and disabled children. </w:t>
      </w:r>
      <w:r w:rsidRPr="0018729E">
        <w:rPr>
          <w:rFonts w:ascii="Arial" w:hAnsi="Arial" w:cs="Arial"/>
          <w:color w:val="000000" w:themeColor="text1"/>
          <w:sz w:val="24"/>
          <w:szCs w:val="24"/>
        </w:rPr>
        <w:t xml:space="preserve">Available at: </w:t>
      </w:r>
      <w:hyperlink r:id="rId8" w:history="1">
        <w:r w:rsidRPr="0018729E">
          <w:rPr>
            <w:rStyle w:val="Hyperlink"/>
            <w:rFonts w:ascii="Arial" w:hAnsi="Arial" w:cs="Arial"/>
            <w:color w:val="000000" w:themeColor="text1"/>
            <w:sz w:val="24"/>
            <w:szCs w:val="24"/>
          </w:rPr>
          <w:t>https://www.allfie.org.uk/news/inclusion-now/inclusion-now-46/iq-testing-disabled-children/</w:t>
        </w:r>
      </w:hyperlink>
      <w:r w:rsidRPr="0018729E">
        <w:rPr>
          <w:rFonts w:ascii="Arial" w:hAnsi="Arial" w:cs="Arial"/>
          <w:color w:val="000000" w:themeColor="text1"/>
          <w:sz w:val="24"/>
          <w:szCs w:val="24"/>
        </w:rPr>
        <w:t xml:space="preserve"> (Accessed: 20</w:t>
      </w:r>
      <w:r w:rsidRPr="0018729E">
        <w:rPr>
          <w:rFonts w:ascii="Arial" w:hAnsi="Arial" w:cs="Arial"/>
          <w:color w:val="000000" w:themeColor="text1"/>
          <w:sz w:val="24"/>
          <w:szCs w:val="24"/>
          <w:vertAlign w:val="superscript"/>
        </w:rPr>
        <w:t>th</w:t>
      </w:r>
      <w:r w:rsidRPr="0018729E">
        <w:rPr>
          <w:rFonts w:ascii="Arial" w:hAnsi="Arial" w:cs="Arial"/>
          <w:color w:val="000000" w:themeColor="text1"/>
          <w:sz w:val="24"/>
          <w:szCs w:val="24"/>
        </w:rPr>
        <w:t xml:space="preserve"> April 2021).</w:t>
      </w:r>
    </w:p>
    <w:p w14:paraId="4646B507" w14:textId="77777777" w:rsidR="00E212AD" w:rsidRPr="0018729E" w:rsidRDefault="00E212AD" w:rsidP="00E212AD">
      <w:pPr>
        <w:shd w:val="clear" w:color="auto" w:fill="FFFFFF"/>
        <w:spacing w:line="480" w:lineRule="auto"/>
        <w:jc w:val="both"/>
        <w:rPr>
          <w:rFonts w:ascii="Arial" w:hAnsi="Arial" w:cs="Arial"/>
          <w:color w:val="000000" w:themeColor="text1"/>
          <w:sz w:val="24"/>
          <w:szCs w:val="24"/>
        </w:rPr>
      </w:pPr>
    </w:p>
    <w:p w14:paraId="0D25DD4D" w14:textId="77777777" w:rsidR="00E212AD" w:rsidRPr="0039581F" w:rsidRDefault="00E212AD" w:rsidP="00E212AD">
      <w:pPr>
        <w:spacing w:line="480" w:lineRule="auto"/>
        <w:jc w:val="both"/>
        <w:rPr>
          <w:rFonts w:ascii="Arial" w:hAnsi="Arial" w:cs="Arial"/>
          <w:sz w:val="24"/>
          <w:szCs w:val="24"/>
        </w:rPr>
      </w:pPr>
    </w:p>
    <w:sectPr w:rsidR="00E212AD" w:rsidRPr="00395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BA2"/>
    <w:rsid w:val="00004E4C"/>
    <w:rsid w:val="000451C3"/>
    <w:rsid w:val="00162C19"/>
    <w:rsid w:val="001C5872"/>
    <w:rsid w:val="00225E24"/>
    <w:rsid w:val="0025475F"/>
    <w:rsid w:val="002C1E51"/>
    <w:rsid w:val="0031725B"/>
    <w:rsid w:val="00347BA5"/>
    <w:rsid w:val="003915CF"/>
    <w:rsid w:val="0039581F"/>
    <w:rsid w:val="00403A52"/>
    <w:rsid w:val="00467B55"/>
    <w:rsid w:val="005C722F"/>
    <w:rsid w:val="005D1900"/>
    <w:rsid w:val="005F1B2E"/>
    <w:rsid w:val="00600817"/>
    <w:rsid w:val="00616A62"/>
    <w:rsid w:val="006206AD"/>
    <w:rsid w:val="006E074D"/>
    <w:rsid w:val="00752FCC"/>
    <w:rsid w:val="00863269"/>
    <w:rsid w:val="00874A8D"/>
    <w:rsid w:val="00905F32"/>
    <w:rsid w:val="009F12B1"/>
    <w:rsid w:val="00A90B2D"/>
    <w:rsid w:val="00AC5350"/>
    <w:rsid w:val="00AE4A07"/>
    <w:rsid w:val="00BD6BA2"/>
    <w:rsid w:val="00C324D9"/>
    <w:rsid w:val="00C66847"/>
    <w:rsid w:val="00C900F4"/>
    <w:rsid w:val="00CD21B1"/>
    <w:rsid w:val="00CF7E2D"/>
    <w:rsid w:val="00D010C6"/>
    <w:rsid w:val="00D26603"/>
    <w:rsid w:val="00D2759E"/>
    <w:rsid w:val="00D426D8"/>
    <w:rsid w:val="00D70853"/>
    <w:rsid w:val="00E212AD"/>
    <w:rsid w:val="00E30A65"/>
    <w:rsid w:val="00F24776"/>
    <w:rsid w:val="00F33908"/>
    <w:rsid w:val="00F96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73C7"/>
  <w15:chartTrackingRefBased/>
  <w15:docId w15:val="{E61EC36B-0F7E-4BBE-90B8-CDF40BAF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5D1900"/>
  </w:style>
  <w:style w:type="character" w:styleId="Hyperlink">
    <w:name w:val="Hyperlink"/>
    <w:basedOn w:val="DefaultParagraphFont"/>
    <w:uiPriority w:val="99"/>
    <w:unhideWhenUsed/>
    <w:rsid w:val="00E212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fie.org.uk/news/inclusion-now/inclusion-now-46/iq-testing-disabled-children/" TargetMode="External"/><Relationship Id="rId3" Type="http://schemas.openxmlformats.org/officeDocument/2006/relationships/webSettings" Target="webSettings.xml"/><Relationship Id="rId7" Type="http://schemas.openxmlformats.org/officeDocument/2006/relationships/hyperlink" Target="https://thriveedservices.com/highly-effective-dyslexia-interventions-and-program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insider.com/iq-tests-dark-history-finally-being-used-for-good-2017-10?r=US&amp;IR=T#:~:text=The%20first%20of%20these%20tests,basis%20for%20modern%20IQ%20testing" TargetMode="External"/><Relationship Id="rId5" Type="http://schemas.openxmlformats.org/officeDocument/2006/relationships/hyperlink" Target="https://childmind.org/guide/parents-guide-to-dyslexia/social-emotional-impacts-dyslexia/#:~:text=While%20we%20tend%20to%20think,respond%20appropriately%20in%20social%20situations" TargetMode="External"/><Relationship Id="rId10" Type="http://schemas.openxmlformats.org/officeDocument/2006/relationships/theme" Target="theme/theme1.xml"/><Relationship Id="rId4" Type="http://schemas.openxmlformats.org/officeDocument/2006/relationships/hyperlink" Target="https://www.bdadyslexia.org.uk/dyslexia/about-dyslexia/what-is-dyslexi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2018</TotalTime>
  <Pages>8</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whitbread</dc:creator>
  <cp:keywords/>
  <dc:description/>
  <cp:lastModifiedBy>megan whitbread</cp:lastModifiedBy>
  <cp:revision>1</cp:revision>
  <dcterms:created xsi:type="dcterms:W3CDTF">2021-04-21T09:56:00Z</dcterms:created>
  <dcterms:modified xsi:type="dcterms:W3CDTF">2021-04-22T21:32:00Z</dcterms:modified>
</cp:coreProperties>
</file>