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BC389" w14:textId="77777777" w:rsidR="00DF1123" w:rsidRDefault="00DF1123" w:rsidP="00DF1123">
      <w:pPr>
        <w:pStyle w:val="paragraph"/>
        <w:numPr>
          <w:ilvl w:val="0"/>
          <w:numId w:val="1"/>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Task 2 – Academic writing </w:t>
      </w:r>
      <w:r>
        <w:rPr>
          <w:rStyle w:val="eop"/>
          <w:rFonts w:ascii="Calibri" w:hAnsi="Calibri" w:cs="Calibri"/>
          <w:sz w:val="22"/>
          <w:szCs w:val="22"/>
        </w:rPr>
        <w:t> </w:t>
      </w:r>
    </w:p>
    <w:p w14:paraId="5FB6F270" w14:textId="77777777" w:rsidR="002C485C" w:rsidRDefault="002C485C" w:rsidP="002C485C">
      <w:pPr>
        <w:pStyle w:val="paragraph"/>
        <w:numPr>
          <w:ilvl w:val="0"/>
          <w:numId w:val="1"/>
        </w:numPr>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Academic writing is a way to convey information. Academic writing presents a understandable content. The structure </w:t>
      </w:r>
      <w:r>
        <w:rPr>
          <w:rStyle w:val="normaltextrun"/>
          <w:rFonts w:ascii="Roboto" w:hAnsi="Roboto" w:cs="Segoe UI"/>
          <w:color w:val="111111"/>
          <w:sz w:val="21"/>
          <w:szCs w:val="21"/>
        </w:rPr>
        <w:t>usually</w:t>
      </w:r>
      <w:r>
        <w:rPr>
          <w:rStyle w:val="normaltextrun"/>
          <w:rFonts w:ascii="Calibri" w:hAnsi="Calibri" w:cs="Calibri"/>
          <w:sz w:val="22"/>
          <w:szCs w:val="22"/>
        </w:rPr>
        <w:t> derives from the form we use to write. (Sword 2012). Giving an example of 2 different forms of writing you can find out what is different, for example the report that has been drawn up must contain an introduction, a method of writing, a discussion, while the essay will have an introduction and statement of the thesis, clear, transparent paragraphs with thematic sentences and conclusions. In academic writing, arguments should be supported by evidence for them. most of the requirements will be based on information from the author's field, which is why especially important to get information, using quotes, references (Chin 2012). Academic writing not just describing. As an academic writer, you cannot just accept everything that is given as facts. You must assess whether the text is a fact or not. Academic writing should be mastered to the point of empowering all sides of the problem and avoiding bias. All evidence and arguments can be challenged, and it is important that you show your position on a given topic, in other words, how strong and unsubstantiated their claims are. This can be done by phases such as suggested by evidence, references or it can be caused by or, phrases such as clearly or indicate research. Academic writing should use understandable language so that every reader can understand the meaning of the text. Technical vocabulary should be used, which should be used to convey meaning more precisely than a similar non-technical term. Academic writing is objective. arguments and information are important, not the author. Academic writing uses nouns and noun phrases rather than verbs and adverbs. Summarizing academic writing is the formal transmission of the text, using longer words and more complex sentences, avoiding the abbreviation of informal words or expressions (Redman 1998).</w:t>
      </w:r>
      <w:r>
        <w:rPr>
          <w:rStyle w:val="eop"/>
          <w:rFonts w:ascii="Calibri" w:hAnsi="Calibri" w:cs="Calibri"/>
          <w:sz w:val="22"/>
          <w:szCs w:val="22"/>
        </w:rPr>
        <w:t> </w:t>
      </w:r>
    </w:p>
    <w:p w14:paraId="087F949F" w14:textId="77777777" w:rsidR="002C485C" w:rsidRDefault="002C485C" w:rsidP="002C485C">
      <w:pPr>
        <w:pStyle w:val="paragraph"/>
        <w:numPr>
          <w:ilvl w:val="0"/>
          <w:numId w:val="1"/>
        </w:numPr>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2985777" w14:textId="5E9827CD" w:rsidR="002C324B" w:rsidRPr="00DF1123" w:rsidRDefault="002C324B" w:rsidP="00DF1123"/>
    <w:sectPr w:rsidR="002C324B" w:rsidRPr="00DF11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AF3304"/>
    <w:multiLevelType w:val="multilevel"/>
    <w:tmpl w:val="CCF80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55246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F05"/>
    <w:rsid w:val="002C324B"/>
    <w:rsid w:val="002C485C"/>
    <w:rsid w:val="005F3F05"/>
    <w:rsid w:val="00DF1123"/>
    <w:rsid w:val="00E74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4D4F26-0BD9-48EA-80F8-935B6A958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E747B1"/>
  </w:style>
  <w:style w:type="paragraph" w:customStyle="1" w:styleId="paragraph">
    <w:name w:val="paragraph"/>
    <w:basedOn w:val="Normal"/>
    <w:rsid w:val="00DF11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DF1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292930">
      <w:bodyDiv w:val="1"/>
      <w:marLeft w:val="0"/>
      <w:marRight w:val="0"/>
      <w:marTop w:val="0"/>
      <w:marBottom w:val="0"/>
      <w:divBdr>
        <w:top w:val="none" w:sz="0" w:space="0" w:color="auto"/>
        <w:left w:val="none" w:sz="0" w:space="0" w:color="auto"/>
        <w:bottom w:val="none" w:sz="0" w:space="0" w:color="auto"/>
        <w:right w:val="none" w:sz="0" w:space="0" w:color="auto"/>
      </w:divBdr>
      <w:divsChild>
        <w:div w:id="396444347">
          <w:marLeft w:val="0"/>
          <w:marRight w:val="0"/>
          <w:marTop w:val="0"/>
          <w:marBottom w:val="0"/>
          <w:divBdr>
            <w:top w:val="none" w:sz="0" w:space="0" w:color="auto"/>
            <w:left w:val="none" w:sz="0" w:space="0" w:color="auto"/>
            <w:bottom w:val="none" w:sz="0" w:space="0" w:color="auto"/>
            <w:right w:val="none" w:sz="0" w:space="0" w:color="auto"/>
          </w:divBdr>
        </w:div>
        <w:div w:id="375467076">
          <w:marLeft w:val="0"/>
          <w:marRight w:val="0"/>
          <w:marTop w:val="0"/>
          <w:marBottom w:val="0"/>
          <w:divBdr>
            <w:top w:val="none" w:sz="0" w:space="0" w:color="auto"/>
            <w:left w:val="none" w:sz="0" w:space="0" w:color="auto"/>
            <w:bottom w:val="none" w:sz="0" w:space="0" w:color="auto"/>
            <w:right w:val="none" w:sz="0" w:space="0" w:color="auto"/>
          </w:divBdr>
        </w:div>
      </w:divsChild>
    </w:div>
    <w:div w:id="125936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295</Words>
  <Characters>1685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Lesiczka (2130091)</dc:creator>
  <cp:keywords/>
  <dc:description/>
  <cp:lastModifiedBy>Marta Lesiczka (2130091)</cp:lastModifiedBy>
  <cp:revision>3</cp:revision>
  <dcterms:created xsi:type="dcterms:W3CDTF">2022-11-16T14:55:00Z</dcterms:created>
  <dcterms:modified xsi:type="dcterms:W3CDTF">2022-11-16T17:27:00Z</dcterms:modified>
</cp:coreProperties>
</file>