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0FAD1" w14:textId="251A3487" w:rsidR="00C365F1" w:rsidRPr="00E06D20" w:rsidRDefault="00C365F1" w:rsidP="006948FF">
      <w:pPr>
        <w:spacing w:line="360" w:lineRule="auto"/>
        <w:rPr>
          <w:rFonts w:ascii="Arial" w:hAnsi="Arial" w:cs="Arial"/>
        </w:rPr>
      </w:pPr>
      <w:r w:rsidRPr="00E06D20">
        <w:rPr>
          <w:rFonts w:ascii="Arial" w:hAnsi="Arial" w:cs="Arial"/>
        </w:rPr>
        <w:t>2400800</w:t>
      </w:r>
    </w:p>
    <w:p w14:paraId="200E823B" w14:textId="608F46EE" w:rsidR="00C365F1" w:rsidRPr="00E06D20" w:rsidRDefault="00C365F1" w:rsidP="006948FF">
      <w:pPr>
        <w:spacing w:line="360" w:lineRule="auto"/>
        <w:rPr>
          <w:rFonts w:ascii="Arial" w:hAnsi="Arial" w:cs="Arial"/>
        </w:rPr>
      </w:pPr>
      <w:r w:rsidRPr="00E06D20">
        <w:rPr>
          <w:rFonts w:ascii="Arial" w:hAnsi="Arial" w:cs="Arial"/>
        </w:rPr>
        <w:t>Freya Howells</w:t>
      </w:r>
    </w:p>
    <w:p w14:paraId="041CBBE0" w14:textId="0D4185C9" w:rsidR="00C365F1" w:rsidRPr="00E06D20" w:rsidRDefault="00C365F1" w:rsidP="006948FF">
      <w:pPr>
        <w:spacing w:line="360" w:lineRule="auto"/>
        <w:rPr>
          <w:rFonts w:ascii="Arial" w:hAnsi="Arial" w:cs="Arial"/>
        </w:rPr>
      </w:pPr>
      <w:r w:rsidRPr="00E06D20">
        <w:rPr>
          <w:rFonts w:ascii="Arial" w:hAnsi="Arial" w:cs="Arial"/>
        </w:rPr>
        <w:t>Module: ECAD7005</w:t>
      </w:r>
    </w:p>
    <w:p w14:paraId="5A22F249" w14:textId="52E1D60F" w:rsidR="00C365F1" w:rsidRPr="00E06D20" w:rsidRDefault="00C365F1" w:rsidP="006948FF">
      <w:pPr>
        <w:spacing w:line="360" w:lineRule="auto"/>
        <w:rPr>
          <w:rFonts w:ascii="Arial" w:hAnsi="Arial" w:cs="Arial"/>
        </w:rPr>
      </w:pPr>
      <w:r w:rsidRPr="00E06D20">
        <w:rPr>
          <w:rFonts w:ascii="Arial" w:hAnsi="Arial" w:cs="Arial"/>
        </w:rPr>
        <w:t xml:space="preserve">Part 1: </w:t>
      </w:r>
      <w:hyperlink r:id="rId5" w:history="1">
        <w:r w:rsidR="00C966D7" w:rsidRPr="0036701E">
          <w:rPr>
            <w:rStyle w:val="Hyperlink"/>
            <w:rFonts w:ascii="Arial" w:hAnsi="Arial" w:cs="Arial"/>
          </w:rPr>
          <w:t>https://drive.google.com/file/d/1hD6GI6dDfFcQ5hIKsv9SYmDTknX28-gm/view?usp=drivesdk</w:t>
        </w:r>
      </w:hyperlink>
      <w:r w:rsidR="00C966D7">
        <w:rPr>
          <w:rFonts w:ascii="Arial" w:hAnsi="Arial" w:cs="Arial"/>
        </w:rPr>
        <w:t xml:space="preserve"> </w:t>
      </w:r>
    </w:p>
    <w:p w14:paraId="618605A5" w14:textId="68259C0B" w:rsidR="00C365F1" w:rsidRPr="00E06D20" w:rsidRDefault="00C365F1" w:rsidP="006948FF">
      <w:pPr>
        <w:spacing w:line="360" w:lineRule="auto"/>
        <w:rPr>
          <w:rFonts w:ascii="Arial" w:hAnsi="Arial" w:cs="Arial"/>
        </w:rPr>
      </w:pPr>
      <w:r w:rsidRPr="00E06D20">
        <w:rPr>
          <w:rFonts w:ascii="Arial" w:hAnsi="Arial" w:cs="Arial"/>
        </w:rPr>
        <w:t>Reference list:</w:t>
      </w:r>
    </w:p>
    <w:p w14:paraId="47775FA1" w14:textId="77777777" w:rsidR="00247B68" w:rsidRPr="00E06D20" w:rsidRDefault="00247B68" w:rsidP="006948FF">
      <w:pPr>
        <w:pStyle w:val="li1"/>
        <w:numPr>
          <w:ilvl w:val="0"/>
          <w:numId w:val="2"/>
        </w:numPr>
        <w:spacing w:line="360" w:lineRule="auto"/>
        <w:divId w:val="202643826"/>
        <w:rPr>
          <w:rFonts w:ascii="Arial" w:eastAsia="Times New Roman" w:hAnsi="Arial" w:cs="Arial"/>
          <w:sz w:val="24"/>
          <w:szCs w:val="24"/>
        </w:rPr>
      </w:pPr>
      <w:proofErr w:type="spellStart"/>
      <w:r w:rsidRPr="00E06D20">
        <w:rPr>
          <w:rStyle w:val="s1"/>
          <w:rFonts w:ascii="Arial" w:eastAsia="Times New Roman" w:hAnsi="Arial" w:cs="Arial"/>
          <w:sz w:val="24"/>
          <w:szCs w:val="24"/>
        </w:rPr>
        <w:t>Bronfenbrenner</w:t>
      </w:r>
      <w:proofErr w:type="spellEnd"/>
      <w:r w:rsidRPr="00E06D20">
        <w:rPr>
          <w:rStyle w:val="s1"/>
          <w:rFonts w:ascii="Arial" w:eastAsia="Times New Roman" w:hAnsi="Arial" w:cs="Arial"/>
          <w:sz w:val="24"/>
          <w:szCs w:val="24"/>
        </w:rPr>
        <w:t xml:space="preserve">, U. (1979) </w:t>
      </w:r>
      <w:r w:rsidRPr="00E06D20">
        <w:rPr>
          <w:rStyle w:val="s2"/>
          <w:rFonts w:ascii="Arial" w:eastAsia="Times New Roman" w:hAnsi="Arial" w:cs="Arial"/>
          <w:sz w:val="24"/>
          <w:szCs w:val="24"/>
        </w:rPr>
        <w:t>The Ecology of Human Development: Experiments by Nature and Design</w:t>
      </w:r>
      <w:r w:rsidRPr="00E06D20">
        <w:rPr>
          <w:rStyle w:val="s1"/>
          <w:rFonts w:ascii="Arial" w:eastAsia="Times New Roman" w:hAnsi="Arial" w:cs="Arial"/>
          <w:sz w:val="24"/>
          <w:szCs w:val="24"/>
        </w:rPr>
        <w:t>. Cambridge: Harvard University Press.</w:t>
      </w:r>
      <w:r w:rsidRPr="00E06D20">
        <w:rPr>
          <w:rStyle w:val="apple-converted-space"/>
          <w:rFonts w:ascii="Arial" w:eastAsia="Times New Roman" w:hAnsi="Arial" w:cs="Arial"/>
          <w:sz w:val="24"/>
          <w:szCs w:val="24"/>
        </w:rPr>
        <w:t> </w:t>
      </w:r>
    </w:p>
    <w:p w14:paraId="33B7AA4A" w14:textId="77777777" w:rsidR="00DC2109" w:rsidRPr="00E06D20" w:rsidRDefault="00DC2109" w:rsidP="006948FF">
      <w:pPr>
        <w:pStyle w:val="li1"/>
        <w:numPr>
          <w:ilvl w:val="0"/>
          <w:numId w:val="2"/>
        </w:numPr>
        <w:spacing w:line="360" w:lineRule="auto"/>
        <w:divId w:val="1422678703"/>
        <w:rPr>
          <w:rFonts w:ascii="Arial" w:eastAsia="Times New Roman" w:hAnsi="Arial" w:cs="Arial"/>
          <w:sz w:val="24"/>
          <w:szCs w:val="24"/>
        </w:rPr>
      </w:pPr>
      <w:r w:rsidRPr="00E06D20">
        <w:rPr>
          <w:rStyle w:val="s1"/>
          <w:rFonts w:ascii="Arial" w:eastAsia="Times New Roman" w:hAnsi="Arial" w:cs="Arial"/>
          <w:sz w:val="24"/>
          <w:szCs w:val="24"/>
        </w:rPr>
        <w:t xml:space="preserve">Class Dojo (2011) Available at </w:t>
      </w:r>
      <w:hyperlink r:id="rId6" w:history="1">
        <w:r w:rsidRPr="00E06D20">
          <w:rPr>
            <w:rStyle w:val="Hyperlink"/>
            <w:rFonts w:ascii="Arial" w:eastAsia="Times New Roman" w:hAnsi="Arial" w:cs="Arial"/>
            <w:sz w:val="24"/>
            <w:szCs w:val="24"/>
          </w:rPr>
          <w:t>https://www.classdojo.com/en-gb/?redirect=true</w:t>
        </w:r>
      </w:hyperlink>
      <w:r w:rsidRPr="00E06D20">
        <w:rPr>
          <w:rStyle w:val="s1"/>
          <w:rFonts w:ascii="Arial" w:eastAsia="Times New Roman" w:hAnsi="Arial" w:cs="Arial"/>
          <w:sz w:val="24"/>
          <w:szCs w:val="24"/>
        </w:rPr>
        <w:t xml:space="preserve"> (Accessed: 26 February 2025).</w:t>
      </w:r>
      <w:r w:rsidRPr="00E06D20">
        <w:rPr>
          <w:rStyle w:val="apple-converted-space"/>
          <w:rFonts w:ascii="Arial" w:eastAsia="Times New Roman" w:hAnsi="Arial" w:cs="Arial"/>
          <w:sz w:val="24"/>
          <w:szCs w:val="24"/>
        </w:rPr>
        <w:t> </w:t>
      </w:r>
    </w:p>
    <w:p w14:paraId="6F0BB805" w14:textId="3F5C04BD" w:rsidR="005B3899" w:rsidRPr="005B3899" w:rsidRDefault="00716C48" w:rsidP="005B3899">
      <w:pPr>
        <w:pStyle w:val="p1"/>
        <w:numPr>
          <w:ilvl w:val="0"/>
          <w:numId w:val="2"/>
        </w:numPr>
        <w:spacing w:line="360" w:lineRule="auto"/>
        <w:divId w:val="1273899836"/>
        <w:rPr>
          <w:rFonts w:ascii="Arial" w:hAnsi="Arial" w:cs="Arial"/>
          <w:sz w:val="24"/>
          <w:szCs w:val="24"/>
        </w:rPr>
      </w:pPr>
      <w:proofErr w:type="spellStart"/>
      <w:r w:rsidRPr="005B3899">
        <w:rPr>
          <w:rStyle w:val="s1"/>
          <w:rFonts w:ascii="Arial" w:hAnsi="Arial" w:cs="Arial"/>
          <w:sz w:val="24"/>
          <w:szCs w:val="24"/>
        </w:rPr>
        <w:t>Durlak</w:t>
      </w:r>
      <w:proofErr w:type="spellEnd"/>
      <w:r w:rsidRPr="005B3899">
        <w:rPr>
          <w:rStyle w:val="s1"/>
          <w:rFonts w:ascii="Arial" w:hAnsi="Arial" w:cs="Arial"/>
          <w:sz w:val="24"/>
          <w:szCs w:val="24"/>
        </w:rPr>
        <w:t xml:space="preserve">, J.A., </w:t>
      </w:r>
      <w:proofErr w:type="spellStart"/>
      <w:r w:rsidRPr="005B3899">
        <w:rPr>
          <w:rStyle w:val="s1"/>
          <w:rFonts w:ascii="Arial" w:hAnsi="Arial" w:cs="Arial"/>
          <w:sz w:val="24"/>
          <w:szCs w:val="24"/>
        </w:rPr>
        <w:t>Weissberg</w:t>
      </w:r>
      <w:proofErr w:type="spellEnd"/>
      <w:r w:rsidRPr="005B3899">
        <w:rPr>
          <w:rStyle w:val="s1"/>
          <w:rFonts w:ascii="Arial" w:hAnsi="Arial" w:cs="Arial"/>
          <w:sz w:val="24"/>
          <w:szCs w:val="24"/>
        </w:rPr>
        <w:t xml:space="preserve">, R.P., </w:t>
      </w:r>
      <w:proofErr w:type="spellStart"/>
      <w:r w:rsidRPr="005B3899">
        <w:rPr>
          <w:rStyle w:val="s1"/>
          <w:rFonts w:ascii="Arial" w:hAnsi="Arial" w:cs="Arial"/>
          <w:sz w:val="24"/>
          <w:szCs w:val="24"/>
        </w:rPr>
        <w:t>Dymnicki</w:t>
      </w:r>
      <w:proofErr w:type="spellEnd"/>
      <w:r w:rsidRPr="005B3899">
        <w:rPr>
          <w:rStyle w:val="s1"/>
          <w:rFonts w:ascii="Arial" w:hAnsi="Arial" w:cs="Arial"/>
          <w:sz w:val="24"/>
          <w:szCs w:val="24"/>
        </w:rPr>
        <w:t xml:space="preserve">, A.B., Taylor, R.D., &amp; </w:t>
      </w:r>
      <w:proofErr w:type="spellStart"/>
      <w:r w:rsidRPr="005B3899">
        <w:rPr>
          <w:rStyle w:val="s1"/>
          <w:rFonts w:ascii="Arial" w:hAnsi="Arial" w:cs="Arial"/>
          <w:sz w:val="24"/>
          <w:szCs w:val="24"/>
        </w:rPr>
        <w:t>Schellinger</w:t>
      </w:r>
      <w:proofErr w:type="spellEnd"/>
      <w:r w:rsidRPr="005B3899">
        <w:rPr>
          <w:rStyle w:val="s1"/>
          <w:rFonts w:ascii="Arial" w:hAnsi="Arial" w:cs="Arial"/>
          <w:sz w:val="24"/>
          <w:szCs w:val="24"/>
        </w:rPr>
        <w:t xml:space="preserve">, K.B. (2011) </w:t>
      </w:r>
      <w:r w:rsidRPr="005B3899">
        <w:rPr>
          <w:rStyle w:val="s2"/>
          <w:rFonts w:ascii="Arial" w:hAnsi="Arial" w:cs="Arial"/>
          <w:sz w:val="24"/>
          <w:szCs w:val="24"/>
        </w:rPr>
        <w:t>‘The impact of enhancing students’ social and emotional learning: A meta-analysis of school-based universal interventions’,</w:t>
      </w:r>
      <w:r w:rsidRPr="005B3899">
        <w:rPr>
          <w:rStyle w:val="s1"/>
          <w:rFonts w:ascii="Arial" w:hAnsi="Arial" w:cs="Arial"/>
          <w:sz w:val="24"/>
          <w:szCs w:val="24"/>
        </w:rPr>
        <w:t xml:space="preserve"> </w:t>
      </w:r>
      <w:r w:rsidRPr="005B3899">
        <w:rPr>
          <w:rStyle w:val="s2"/>
          <w:rFonts w:ascii="Arial" w:hAnsi="Arial" w:cs="Arial"/>
          <w:sz w:val="24"/>
          <w:szCs w:val="24"/>
        </w:rPr>
        <w:t>Child Development</w:t>
      </w:r>
      <w:r w:rsidRPr="005B3899">
        <w:rPr>
          <w:rStyle w:val="s1"/>
          <w:rFonts w:ascii="Arial" w:hAnsi="Arial" w:cs="Arial"/>
          <w:sz w:val="24"/>
          <w:szCs w:val="24"/>
        </w:rPr>
        <w:t>, 82(1), pp. 405-432.</w:t>
      </w:r>
    </w:p>
    <w:p w14:paraId="1FDD860B" w14:textId="77777777" w:rsidR="005B3899" w:rsidRPr="005B3899" w:rsidRDefault="005B3899" w:rsidP="006D3243">
      <w:pPr>
        <w:pStyle w:val="p1"/>
        <w:numPr>
          <w:ilvl w:val="0"/>
          <w:numId w:val="2"/>
        </w:numPr>
        <w:spacing w:line="360" w:lineRule="auto"/>
        <w:divId w:val="1210990159"/>
        <w:rPr>
          <w:rFonts w:ascii="Arial" w:hAnsi="Arial" w:cs="Arial"/>
          <w:sz w:val="24"/>
          <w:szCs w:val="24"/>
        </w:rPr>
      </w:pPr>
      <w:r w:rsidRPr="005B3899">
        <w:rPr>
          <w:rStyle w:val="s1"/>
          <w:rFonts w:ascii="Arial" w:hAnsi="Arial" w:cs="Arial"/>
          <w:sz w:val="24"/>
          <w:szCs w:val="24"/>
        </w:rPr>
        <w:t xml:space="preserve">Epstein, J.L. (2018) </w:t>
      </w:r>
      <w:r w:rsidRPr="005B3899">
        <w:rPr>
          <w:rStyle w:val="s2"/>
          <w:rFonts w:ascii="Arial" w:hAnsi="Arial" w:cs="Arial"/>
          <w:sz w:val="24"/>
          <w:szCs w:val="24"/>
        </w:rPr>
        <w:t>School, family, and community partnerships: Preparing educators and improving schools.</w:t>
      </w:r>
      <w:r w:rsidRPr="005B3899">
        <w:rPr>
          <w:rStyle w:val="s1"/>
          <w:rFonts w:ascii="Arial" w:hAnsi="Arial" w:cs="Arial"/>
          <w:sz w:val="24"/>
          <w:szCs w:val="24"/>
        </w:rPr>
        <w:t>(3rd ed.). Westview Press.</w:t>
      </w:r>
    </w:p>
    <w:p w14:paraId="536064D9" w14:textId="77777777" w:rsidR="006D3243" w:rsidRPr="006D3243" w:rsidRDefault="006D3243" w:rsidP="006D3243">
      <w:pPr>
        <w:pStyle w:val="li1"/>
        <w:numPr>
          <w:ilvl w:val="0"/>
          <w:numId w:val="2"/>
        </w:numPr>
        <w:spacing w:line="360" w:lineRule="auto"/>
        <w:divId w:val="529803201"/>
        <w:rPr>
          <w:rFonts w:ascii="Arial" w:eastAsia="Times New Roman" w:hAnsi="Arial" w:cs="Arial"/>
          <w:sz w:val="24"/>
          <w:szCs w:val="24"/>
        </w:rPr>
      </w:pPr>
      <w:r w:rsidRPr="006D3243">
        <w:rPr>
          <w:rStyle w:val="s1"/>
          <w:rFonts w:ascii="Arial" w:eastAsia="Times New Roman" w:hAnsi="Arial" w:cs="Arial"/>
          <w:sz w:val="24"/>
          <w:szCs w:val="24"/>
        </w:rPr>
        <w:t xml:space="preserve">Epstein, J.L. (2001) </w:t>
      </w:r>
      <w:r w:rsidRPr="006D3243">
        <w:rPr>
          <w:rStyle w:val="s2"/>
          <w:rFonts w:ascii="Arial" w:eastAsia="Times New Roman" w:hAnsi="Arial" w:cs="Arial"/>
          <w:sz w:val="24"/>
          <w:szCs w:val="24"/>
        </w:rPr>
        <w:t>School, family, and community partnerships: Preparing educators and improving schools. Westview Press.</w:t>
      </w:r>
    </w:p>
    <w:p w14:paraId="52C9555F" w14:textId="62317BD3" w:rsidR="00710E37" w:rsidRPr="00710E37" w:rsidRDefault="00710E37" w:rsidP="00710E37">
      <w:pPr>
        <w:pStyle w:val="li1"/>
        <w:numPr>
          <w:ilvl w:val="0"/>
          <w:numId w:val="2"/>
        </w:numPr>
        <w:spacing w:line="360" w:lineRule="auto"/>
        <w:divId w:val="128399903"/>
        <w:rPr>
          <w:rFonts w:ascii="Arial" w:eastAsia="Times New Roman" w:hAnsi="Arial" w:cs="Arial"/>
          <w:sz w:val="24"/>
          <w:szCs w:val="24"/>
        </w:rPr>
      </w:pPr>
      <w:proofErr w:type="spellStart"/>
      <w:r w:rsidRPr="00710E37">
        <w:rPr>
          <w:rStyle w:val="s1"/>
          <w:rFonts w:ascii="Arial" w:eastAsia="Times New Roman" w:hAnsi="Arial" w:cs="Arial"/>
          <w:sz w:val="24"/>
          <w:szCs w:val="24"/>
        </w:rPr>
        <w:t>Greenhow</w:t>
      </w:r>
      <w:proofErr w:type="spellEnd"/>
      <w:r w:rsidRPr="00710E37">
        <w:rPr>
          <w:rStyle w:val="s1"/>
          <w:rFonts w:ascii="Arial" w:eastAsia="Times New Roman" w:hAnsi="Arial" w:cs="Arial"/>
          <w:sz w:val="24"/>
          <w:szCs w:val="24"/>
        </w:rPr>
        <w:t xml:space="preserve">, C. and Lewin, C. (2016) </w:t>
      </w:r>
      <w:r w:rsidRPr="00710E37">
        <w:rPr>
          <w:rStyle w:val="s2"/>
          <w:rFonts w:ascii="Arial" w:eastAsia="Times New Roman" w:hAnsi="Arial" w:cs="Arial"/>
          <w:sz w:val="24"/>
          <w:szCs w:val="24"/>
        </w:rPr>
        <w:t xml:space="preserve">‘Social media and education: </w:t>
      </w:r>
      <w:proofErr w:type="spellStart"/>
      <w:r w:rsidRPr="00710E37">
        <w:rPr>
          <w:rStyle w:val="s2"/>
          <w:rFonts w:ascii="Arial" w:eastAsia="Times New Roman" w:hAnsi="Arial" w:cs="Arial"/>
          <w:sz w:val="24"/>
          <w:szCs w:val="24"/>
        </w:rPr>
        <w:t>Reconceptualizing</w:t>
      </w:r>
      <w:proofErr w:type="spellEnd"/>
      <w:r w:rsidRPr="00710E37">
        <w:rPr>
          <w:rStyle w:val="s2"/>
          <w:rFonts w:ascii="Arial" w:eastAsia="Times New Roman" w:hAnsi="Arial" w:cs="Arial"/>
          <w:sz w:val="24"/>
          <w:szCs w:val="24"/>
        </w:rPr>
        <w:t xml:space="preserve"> the boundaries of formal and informal learning’, Learning, Media and Technology, </w:t>
      </w:r>
      <w:r w:rsidRPr="00710E37">
        <w:rPr>
          <w:rStyle w:val="s1"/>
          <w:rFonts w:ascii="Arial" w:eastAsia="Times New Roman" w:hAnsi="Arial" w:cs="Arial"/>
          <w:sz w:val="24"/>
          <w:szCs w:val="24"/>
        </w:rPr>
        <w:t>41(1), pp. 6-30</w:t>
      </w:r>
      <w:r>
        <w:rPr>
          <w:rStyle w:val="s1"/>
          <w:rFonts w:ascii="Arial" w:eastAsia="Times New Roman" w:hAnsi="Arial" w:cs="Arial"/>
          <w:sz w:val="24"/>
          <w:szCs w:val="24"/>
        </w:rPr>
        <w:t>.</w:t>
      </w:r>
    </w:p>
    <w:p w14:paraId="3902BEF2" w14:textId="77777777" w:rsidR="009745B3" w:rsidRPr="009745B3" w:rsidRDefault="009745B3" w:rsidP="009745B3">
      <w:pPr>
        <w:pStyle w:val="p1"/>
        <w:numPr>
          <w:ilvl w:val="0"/>
          <w:numId w:val="2"/>
        </w:numPr>
        <w:spacing w:line="360" w:lineRule="auto"/>
        <w:divId w:val="725564137"/>
        <w:rPr>
          <w:rFonts w:ascii="Arial" w:hAnsi="Arial" w:cs="Arial"/>
          <w:sz w:val="24"/>
          <w:szCs w:val="24"/>
        </w:rPr>
      </w:pPr>
      <w:r w:rsidRPr="009745B3">
        <w:rPr>
          <w:rStyle w:val="s1"/>
          <w:rFonts w:ascii="Arial" w:hAnsi="Arial" w:cs="Arial"/>
          <w:sz w:val="24"/>
          <w:szCs w:val="24"/>
        </w:rPr>
        <w:t xml:space="preserve">Henderson, A.T. and </w:t>
      </w:r>
      <w:proofErr w:type="spellStart"/>
      <w:r w:rsidRPr="009745B3">
        <w:rPr>
          <w:rStyle w:val="s1"/>
          <w:rFonts w:ascii="Arial" w:hAnsi="Arial" w:cs="Arial"/>
          <w:sz w:val="24"/>
          <w:szCs w:val="24"/>
        </w:rPr>
        <w:t>Mapp</w:t>
      </w:r>
      <w:proofErr w:type="spellEnd"/>
      <w:r w:rsidRPr="009745B3">
        <w:rPr>
          <w:rStyle w:val="s1"/>
          <w:rFonts w:ascii="Arial" w:hAnsi="Arial" w:cs="Arial"/>
          <w:sz w:val="24"/>
          <w:szCs w:val="24"/>
        </w:rPr>
        <w:t xml:space="preserve">, K.L. (2002) </w:t>
      </w:r>
      <w:r w:rsidRPr="009745B3">
        <w:rPr>
          <w:rStyle w:val="s2"/>
          <w:rFonts w:ascii="Arial" w:hAnsi="Arial" w:cs="Arial"/>
          <w:sz w:val="24"/>
          <w:szCs w:val="24"/>
        </w:rPr>
        <w:t>A new wave of evidence: The impact of school, family, and community connections on student achievement</w:t>
      </w:r>
      <w:r w:rsidRPr="009745B3">
        <w:rPr>
          <w:rStyle w:val="s1"/>
          <w:rFonts w:ascii="Arial" w:hAnsi="Arial" w:cs="Arial"/>
          <w:sz w:val="24"/>
          <w:szCs w:val="24"/>
        </w:rPr>
        <w:t>. Southwest Educational Development Laboratory.</w:t>
      </w:r>
    </w:p>
    <w:p w14:paraId="1B7A9924" w14:textId="62BBDF1E" w:rsidR="004D47FE" w:rsidRPr="00F13F6C" w:rsidRDefault="004D47FE" w:rsidP="00F13F6C">
      <w:pPr>
        <w:pStyle w:val="p1"/>
        <w:numPr>
          <w:ilvl w:val="0"/>
          <w:numId w:val="2"/>
        </w:numPr>
        <w:spacing w:line="360" w:lineRule="auto"/>
        <w:divId w:val="582573324"/>
        <w:rPr>
          <w:rFonts w:ascii="Arial" w:hAnsi="Arial" w:cs="Arial"/>
          <w:sz w:val="24"/>
          <w:szCs w:val="24"/>
        </w:rPr>
      </w:pPr>
      <w:r w:rsidRPr="00F13F6C">
        <w:rPr>
          <w:rStyle w:val="s1"/>
          <w:rFonts w:ascii="Arial" w:hAnsi="Arial" w:cs="Arial"/>
          <w:sz w:val="24"/>
          <w:szCs w:val="24"/>
        </w:rPr>
        <w:t xml:space="preserve">Hornby, G. and </w:t>
      </w:r>
      <w:proofErr w:type="spellStart"/>
      <w:r w:rsidRPr="00F13F6C">
        <w:rPr>
          <w:rStyle w:val="s1"/>
          <w:rFonts w:ascii="Arial" w:hAnsi="Arial" w:cs="Arial"/>
          <w:sz w:val="24"/>
          <w:szCs w:val="24"/>
        </w:rPr>
        <w:t>Lafaele</w:t>
      </w:r>
      <w:proofErr w:type="spellEnd"/>
      <w:r w:rsidRPr="00F13F6C">
        <w:rPr>
          <w:rStyle w:val="s1"/>
          <w:rFonts w:ascii="Arial" w:hAnsi="Arial" w:cs="Arial"/>
          <w:sz w:val="24"/>
          <w:szCs w:val="24"/>
        </w:rPr>
        <w:t xml:space="preserve">, R. (2011) </w:t>
      </w:r>
      <w:r w:rsidRPr="00F13F6C">
        <w:rPr>
          <w:rStyle w:val="s2"/>
          <w:rFonts w:ascii="Arial" w:hAnsi="Arial" w:cs="Arial"/>
          <w:sz w:val="24"/>
          <w:szCs w:val="24"/>
        </w:rPr>
        <w:t xml:space="preserve">‘Barriers to parental involvement in education: An overview’, Educational Review, </w:t>
      </w:r>
      <w:r w:rsidRPr="00F13F6C">
        <w:rPr>
          <w:rStyle w:val="s1"/>
          <w:rFonts w:ascii="Arial" w:hAnsi="Arial" w:cs="Arial"/>
          <w:sz w:val="24"/>
          <w:szCs w:val="24"/>
        </w:rPr>
        <w:t>63(1), pp. 37-52.</w:t>
      </w:r>
    </w:p>
    <w:p w14:paraId="1DCFA105" w14:textId="639FE6B6" w:rsidR="00F13ABA" w:rsidRPr="00F13ABA" w:rsidRDefault="00F13ABA" w:rsidP="00F13ABA">
      <w:pPr>
        <w:pStyle w:val="p1"/>
        <w:numPr>
          <w:ilvl w:val="0"/>
          <w:numId w:val="2"/>
        </w:numPr>
        <w:spacing w:line="360" w:lineRule="auto"/>
        <w:divId w:val="656423867"/>
        <w:rPr>
          <w:rFonts w:ascii="Arial" w:hAnsi="Arial" w:cs="Arial"/>
          <w:sz w:val="24"/>
          <w:szCs w:val="24"/>
        </w:rPr>
      </w:pPr>
      <w:r w:rsidRPr="00F13ABA">
        <w:rPr>
          <w:rStyle w:val="s1"/>
          <w:rFonts w:ascii="Arial" w:hAnsi="Arial" w:cs="Arial"/>
          <w:sz w:val="24"/>
          <w:szCs w:val="24"/>
        </w:rPr>
        <w:t xml:space="preserve">McKenna, J. and </w:t>
      </w:r>
      <w:proofErr w:type="spellStart"/>
      <w:r w:rsidRPr="00F13ABA">
        <w:rPr>
          <w:rStyle w:val="s1"/>
          <w:rFonts w:ascii="Arial" w:hAnsi="Arial" w:cs="Arial"/>
          <w:sz w:val="24"/>
          <w:szCs w:val="24"/>
        </w:rPr>
        <w:t>Bearne</w:t>
      </w:r>
      <w:proofErr w:type="spellEnd"/>
      <w:r w:rsidRPr="00F13ABA">
        <w:rPr>
          <w:rStyle w:val="s1"/>
          <w:rFonts w:ascii="Arial" w:hAnsi="Arial" w:cs="Arial"/>
          <w:sz w:val="24"/>
          <w:szCs w:val="24"/>
        </w:rPr>
        <w:t xml:space="preserve">, E. (2017) </w:t>
      </w:r>
      <w:r w:rsidRPr="00F13ABA">
        <w:rPr>
          <w:rStyle w:val="s2"/>
          <w:rFonts w:ascii="Arial" w:hAnsi="Arial" w:cs="Arial"/>
          <w:sz w:val="24"/>
          <w:szCs w:val="24"/>
        </w:rPr>
        <w:t>‘Parent engagement in education: The role of digital communication tools’, Journal of Educational Technology</w:t>
      </w:r>
      <w:r w:rsidRPr="00F13ABA">
        <w:rPr>
          <w:rStyle w:val="s1"/>
          <w:rFonts w:ascii="Arial" w:hAnsi="Arial" w:cs="Arial"/>
          <w:sz w:val="24"/>
          <w:szCs w:val="24"/>
        </w:rPr>
        <w:t>, 48(2), pp. 105-118.</w:t>
      </w:r>
    </w:p>
    <w:p w14:paraId="098D4912" w14:textId="77777777" w:rsidR="00987C78" w:rsidRPr="00987C78" w:rsidRDefault="00987C78" w:rsidP="00987C78">
      <w:pPr>
        <w:numPr>
          <w:ilvl w:val="0"/>
          <w:numId w:val="2"/>
        </w:numPr>
        <w:spacing w:after="0" w:line="360" w:lineRule="auto"/>
        <w:divId w:val="1525363792"/>
        <w:rPr>
          <w:rFonts w:ascii="Arial" w:eastAsia="Times New Roman" w:hAnsi="Arial" w:cs="Arial"/>
          <w:kern w:val="0"/>
          <w14:ligatures w14:val="none"/>
        </w:rPr>
      </w:pPr>
      <w:r w:rsidRPr="00987C78">
        <w:rPr>
          <w:rFonts w:ascii="Arial" w:eastAsia="Times New Roman" w:hAnsi="Arial" w:cs="Arial"/>
          <w:kern w:val="0"/>
          <w14:ligatures w14:val="none"/>
        </w:rPr>
        <w:t xml:space="preserve">Peacock, F. (2024) Epstein Model | 6 critical types of parental involvement. Available at </w:t>
      </w:r>
      <w:hyperlink r:id="rId7" w:history="1">
        <w:r w:rsidRPr="00987C78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https://www.bellybelly.com.au/parenting/epstein-model/</w:t>
        </w:r>
      </w:hyperlink>
      <w:r w:rsidRPr="00987C78">
        <w:rPr>
          <w:rFonts w:ascii="Arial" w:eastAsia="Times New Roman" w:hAnsi="Arial" w:cs="Arial"/>
          <w:kern w:val="0"/>
          <w14:ligatures w14:val="none"/>
        </w:rPr>
        <w:t xml:space="preserve"> (Accessed: 26 February 2025). </w:t>
      </w:r>
    </w:p>
    <w:p w14:paraId="4A3C7AA7" w14:textId="77777777" w:rsidR="00C07FAC" w:rsidRPr="00C07FAC" w:rsidRDefault="00C07FAC" w:rsidP="00C07FAC">
      <w:pPr>
        <w:pStyle w:val="p1"/>
        <w:numPr>
          <w:ilvl w:val="0"/>
          <w:numId w:val="2"/>
        </w:numPr>
        <w:spacing w:line="360" w:lineRule="auto"/>
        <w:divId w:val="736825979"/>
        <w:rPr>
          <w:rFonts w:ascii="Arial" w:hAnsi="Arial" w:cs="Arial"/>
          <w:sz w:val="24"/>
          <w:szCs w:val="24"/>
        </w:rPr>
      </w:pPr>
      <w:r w:rsidRPr="00C07FAC">
        <w:rPr>
          <w:rStyle w:val="s1"/>
          <w:rFonts w:ascii="Arial" w:hAnsi="Arial" w:cs="Arial"/>
          <w:sz w:val="24"/>
          <w:szCs w:val="24"/>
        </w:rPr>
        <w:lastRenderedPageBreak/>
        <w:t xml:space="preserve">Saavedra, A.R. and </w:t>
      </w:r>
      <w:proofErr w:type="spellStart"/>
      <w:r w:rsidRPr="00C07FAC">
        <w:rPr>
          <w:rStyle w:val="s1"/>
          <w:rFonts w:ascii="Arial" w:hAnsi="Arial" w:cs="Arial"/>
          <w:sz w:val="24"/>
          <w:szCs w:val="24"/>
        </w:rPr>
        <w:t>Opfer</w:t>
      </w:r>
      <w:proofErr w:type="spellEnd"/>
      <w:r w:rsidRPr="00C07FAC">
        <w:rPr>
          <w:rStyle w:val="s1"/>
          <w:rFonts w:ascii="Arial" w:hAnsi="Arial" w:cs="Arial"/>
          <w:sz w:val="24"/>
          <w:szCs w:val="24"/>
        </w:rPr>
        <w:t xml:space="preserve">, V.D. (2012) </w:t>
      </w:r>
      <w:r w:rsidRPr="00C07FAC">
        <w:rPr>
          <w:rStyle w:val="s2"/>
          <w:rFonts w:ascii="Arial" w:hAnsi="Arial" w:cs="Arial"/>
          <w:sz w:val="24"/>
          <w:szCs w:val="24"/>
        </w:rPr>
        <w:t>Teaching and learning 21st century skills: Lessons from the Learning Sciences. International Academy of Education.</w:t>
      </w:r>
    </w:p>
    <w:p w14:paraId="7339308F" w14:textId="77777777" w:rsidR="000627CE" w:rsidRPr="000627CE" w:rsidRDefault="000627CE" w:rsidP="000627CE">
      <w:pPr>
        <w:numPr>
          <w:ilvl w:val="0"/>
          <w:numId w:val="2"/>
        </w:numPr>
        <w:spacing w:after="0" w:line="360" w:lineRule="auto"/>
        <w:divId w:val="1795247599"/>
        <w:rPr>
          <w:rFonts w:ascii="Arial" w:eastAsia="Times New Roman" w:hAnsi="Arial" w:cs="Arial"/>
          <w:kern w:val="0"/>
          <w14:ligatures w14:val="none"/>
        </w:rPr>
      </w:pPr>
      <w:r w:rsidRPr="000627CE">
        <w:rPr>
          <w:rFonts w:ascii="Arial" w:eastAsia="Times New Roman" w:hAnsi="Arial" w:cs="Arial"/>
          <w:kern w:val="0"/>
          <w14:ligatures w14:val="none"/>
        </w:rPr>
        <w:t xml:space="preserve">Simply Psychology (2024) </w:t>
      </w:r>
      <w:proofErr w:type="spellStart"/>
      <w:r w:rsidRPr="000627CE">
        <w:rPr>
          <w:rFonts w:ascii="Arial" w:eastAsia="Times New Roman" w:hAnsi="Arial" w:cs="Arial"/>
          <w:kern w:val="0"/>
          <w14:ligatures w14:val="none"/>
        </w:rPr>
        <w:t>Bronfenbrenner’s</w:t>
      </w:r>
      <w:proofErr w:type="spellEnd"/>
      <w:r w:rsidRPr="000627CE">
        <w:rPr>
          <w:rFonts w:ascii="Arial" w:eastAsia="Times New Roman" w:hAnsi="Arial" w:cs="Arial"/>
          <w:kern w:val="0"/>
          <w14:ligatures w14:val="none"/>
        </w:rPr>
        <w:t xml:space="preserve"> Ecological Systems Theory. Available at </w:t>
      </w:r>
      <w:hyperlink r:id="rId8" w:history="1">
        <w:r w:rsidRPr="000627CE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https://www.simplypsychology.org/bronfenbrenner.html</w:t>
        </w:r>
      </w:hyperlink>
      <w:r w:rsidRPr="000627CE">
        <w:rPr>
          <w:rFonts w:ascii="Arial" w:eastAsia="Times New Roman" w:hAnsi="Arial" w:cs="Arial"/>
          <w:kern w:val="0"/>
          <w14:ligatures w14:val="none"/>
        </w:rPr>
        <w:t xml:space="preserve"> (Accessed: 26 February 2025). </w:t>
      </w:r>
    </w:p>
    <w:p w14:paraId="239F28B6" w14:textId="77777777" w:rsidR="002600CD" w:rsidRPr="004F6D74" w:rsidRDefault="002600CD" w:rsidP="004F6D74">
      <w:pPr>
        <w:pStyle w:val="p1"/>
        <w:numPr>
          <w:ilvl w:val="0"/>
          <w:numId w:val="2"/>
        </w:numPr>
        <w:spacing w:line="360" w:lineRule="auto"/>
        <w:divId w:val="1727216976"/>
        <w:rPr>
          <w:rFonts w:ascii="Arial" w:hAnsi="Arial" w:cs="Arial"/>
          <w:sz w:val="24"/>
          <w:szCs w:val="24"/>
        </w:rPr>
      </w:pPr>
      <w:proofErr w:type="spellStart"/>
      <w:r w:rsidRPr="004F6D74">
        <w:rPr>
          <w:rStyle w:val="s1"/>
          <w:rFonts w:ascii="Arial" w:hAnsi="Arial" w:cs="Arial"/>
          <w:sz w:val="24"/>
          <w:szCs w:val="24"/>
        </w:rPr>
        <w:t>Warschauer</w:t>
      </w:r>
      <w:proofErr w:type="spellEnd"/>
      <w:r w:rsidRPr="004F6D74">
        <w:rPr>
          <w:rStyle w:val="s1"/>
          <w:rFonts w:ascii="Arial" w:hAnsi="Arial" w:cs="Arial"/>
          <w:sz w:val="24"/>
          <w:szCs w:val="24"/>
        </w:rPr>
        <w:t xml:space="preserve">, M. (2020) </w:t>
      </w:r>
      <w:r w:rsidRPr="004F6D74">
        <w:rPr>
          <w:rStyle w:val="s2"/>
          <w:rFonts w:ascii="Arial" w:hAnsi="Arial" w:cs="Arial"/>
          <w:sz w:val="24"/>
          <w:szCs w:val="24"/>
        </w:rPr>
        <w:t>Technology and social inclusion: Rethinking the digital divide. MIT Press.</w:t>
      </w:r>
    </w:p>
    <w:p w14:paraId="1B40DE88" w14:textId="77777777" w:rsidR="009B3D59" w:rsidRPr="009B3D59" w:rsidRDefault="009B3D59" w:rsidP="00A30B79">
      <w:pPr>
        <w:numPr>
          <w:ilvl w:val="0"/>
          <w:numId w:val="2"/>
        </w:numPr>
        <w:spacing w:after="0" w:line="360" w:lineRule="auto"/>
        <w:divId w:val="552810484"/>
        <w:rPr>
          <w:rFonts w:ascii="Arial" w:eastAsia="Times New Roman" w:hAnsi="Arial" w:cs="Arial"/>
          <w:kern w:val="0"/>
          <w14:ligatures w14:val="none"/>
        </w:rPr>
      </w:pPr>
      <w:r w:rsidRPr="009B3D59">
        <w:rPr>
          <w:rFonts w:ascii="Arial" w:eastAsia="Times New Roman" w:hAnsi="Arial" w:cs="Arial"/>
          <w:kern w:val="0"/>
          <w14:ligatures w14:val="none"/>
        </w:rPr>
        <w:t xml:space="preserve">Welsh Government. (2018). Digital Competence Framework for Wales. Available at </w:t>
      </w:r>
      <w:hyperlink r:id="rId9" w:history="1">
        <w:r w:rsidRPr="009B3D59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https://hwb.gov.wales/storage/85f69bca-0134-426d-bff1-c46b4c1d067b/digital-competence-framework-your</w:t>
        </w:r>
      </w:hyperlink>
      <w:r w:rsidRPr="009B3D59">
        <w:rPr>
          <w:rFonts w:ascii="Arial" w:eastAsia="Times New Roman" w:hAnsi="Arial" w:cs="Arial"/>
          <w:kern w:val="0"/>
          <w14:ligatures w14:val="none"/>
        </w:rPr>
        <w:t xml:space="preserve"> (Accessed: 26 February 2025). </w:t>
      </w:r>
    </w:p>
    <w:p w14:paraId="4C685222" w14:textId="77777777" w:rsidR="00A30B79" w:rsidRPr="00A30B79" w:rsidRDefault="00A30B79" w:rsidP="00A30B79">
      <w:pPr>
        <w:numPr>
          <w:ilvl w:val="0"/>
          <w:numId w:val="2"/>
        </w:numPr>
        <w:spacing w:after="0" w:line="360" w:lineRule="auto"/>
        <w:divId w:val="552932404"/>
        <w:rPr>
          <w:rFonts w:ascii="Arial" w:eastAsia="Times New Roman" w:hAnsi="Arial" w:cs="Arial"/>
          <w:kern w:val="0"/>
          <w14:ligatures w14:val="none"/>
        </w:rPr>
      </w:pPr>
      <w:r w:rsidRPr="00A30B79">
        <w:rPr>
          <w:rFonts w:ascii="Arial" w:eastAsia="Times New Roman" w:hAnsi="Arial" w:cs="Arial"/>
          <w:kern w:val="0"/>
          <w14:ligatures w14:val="none"/>
        </w:rPr>
        <w:t xml:space="preserve">Welsh Government. (2023). Education in Wales: Our national mission. Available at </w:t>
      </w:r>
      <w:hyperlink r:id="rId10" w:history="1">
        <w:r w:rsidRPr="00A30B79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https://www.gov.wales/sites/default/files/publications/2023-03/our-national-mission-high-standards-and-aspirations-for-all_0.pdf</w:t>
        </w:r>
      </w:hyperlink>
      <w:r w:rsidRPr="00A30B79">
        <w:rPr>
          <w:rFonts w:ascii="Arial" w:eastAsia="Times New Roman" w:hAnsi="Arial" w:cs="Arial"/>
          <w:kern w:val="0"/>
          <w14:ligatures w14:val="none"/>
        </w:rPr>
        <w:t xml:space="preserve"> (Accessed: 26 February 2025). </w:t>
      </w:r>
    </w:p>
    <w:p w14:paraId="20D1C8B2" w14:textId="77777777" w:rsidR="0026742C" w:rsidRPr="007A0901" w:rsidRDefault="0026742C" w:rsidP="007A0901">
      <w:pPr>
        <w:pStyle w:val="li1"/>
        <w:numPr>
          <w:ilvl w:val="0"/>
          <w:numId w:val="2"/>
        </w:numPr>
        <w:spacing w:line="360" w:lineRule="auto"/>
        <w:divId w:val="71395005"/>
        <w:rPr>
          <w:rFonts w:ascii="Arial" w:eastAsia="Times New Roman" w:hAnsi="Arial" w:cs="Arial"/>
          <w:sz w:val="24"/>
          <w:szCs w:val="24"/>
        </w:rPr>
      </w:pPr>
      <w:r w:rsidRPr="007A0901">
        <w:rPr>
          <w:rStyle w:val="s1"/>
          <w:rFonts w:ascii="Arial" w:eastAsia="Times New Roman" w:hAnsi="Arial" w:cs="Arial"/>
          <w:sz w:val="24"/>
          <w:szCs w:val="24"/>
        </w:rPr>
        <w:t xml:space="preserve">Welsh Government (2019) </w:t>
      </w:r>
      <w:r w:rsidRPr="007A0901">
        <w:rPr>
          <w:rStyle w:val="s2"/>
          <w:rFonts w:ascii="Arial" w:eastAsia="Times New Roman" w:hAnsi="Arial" w:cs="Arial"/>
          <w:sz w:val="24"/>
          <w:szCs w:val="24"/>
        </w:rPr>
        <w:t xml:space="preserve">Welsh Index of Multiple Deprivation (WIMD). </w:t>
      </w:r>
      <w:r w:rsidRPr="007A0901">
        <w:rPr>
          <w:rStyle w:val="s1"/>
          <w:rFonts w:ascii="Arial" w:eastAsia="Times New Roman" w:hAnsi="Arial" w:cs="Arial"/>
          <w:sz w:val="24"/>
          <w:szCs w:val="24"/>
        </w:rPr>
        <w:t xml:space="preserve">Available at </w:t>
      </w:r>
      <w:hyperlink r:id="rId11" w:history="1">
        <w:r w:rsidRPr="007A0901">
          <w:rPr>
            <w:rStyle w:val="s3"/>
            <w:rFonts w:ascii="Arial" w:eastAsia="Times New Roman" w:hAnsi="Arial" w:cs="Arial"/>
            <w:color w:val="0000FF"/>
            <w:sz w:val="24"/>
            <w:szCs w:val="24"/>
          </w:rPr>
          <w:t>https://www.gov.wales/sites/default/files/statistics-and-research/2020-06/welsh-index-multiple-deprivation-2019-results-report.pdf</w:t>
        </w:r>
      </w:hyperlink>
      <w:r w:rsidRPr="007A0901">
        <w:rPr>
          <w:rStyle w:val="s1"/>
          <w:rFonts w:ascii="Arial" w:eastAsia="Times New Roman" w:hAnsi="Arial" w:cs="Arial"/>
          <w:sz w:val="24"/>
          <w:szCs w:val="24"/>
        </w:rPr>
        <w:t xml:space="preserve"> (Accessed: 24 February 2025).</w:t>
      </w:r>
    </w:p>
    <w:p w14:paraId="6A3AB933" w14:textId="0B064027" w:rsidR="006E30C6" w:rsidRPr="00E372DC" w:rsidRDefault="006E30C6" w:rsidP="00E372DC">
      <w:pPr>
        <w:pStyle w:val="p1"/>
        <w:numPr>
          <w:ilvl w:val="0"/>
          <w:numId w:val="2"/>
        </w:numPr>
        <w:spacing w:line="360" w:lineRule="auto"/>
        <w:divId w:val="1521162806"/>
        <w:rPr>
          <w:rFonts w:ascii="Arial" w:hAnsi="Arial" w:cs="Arial"/>
          <w:sz w:val="24"/>
          <w:szCs w:val="24"/>
        </w:rPr>
      </w:pPr>
      <w:r w:rsidRPr="00E372DC">
        <w:rPr>
          <w:rStyle w:val="s1"/>
          <w:rFonts w:ascii="Arial" w:hAnsi="Arial" w:cs="Arial"/>
          <w:sz w:val="24"/>
          <w:szCs w:val="24"/>
        </w:rPr>
        <w:t>Wilder, S. (2014) ‘Effects of parental involvement on academic</w:t>
      </w:r>
      <w:r>
        <w:rPr>
          <w:rStyle w:val="s1"/>
        </w:rPr>
        <w:t xml:space="preserve"> </w:t>
      </w:r>
      <w:r w:rsidRPr="00E372DC">
        <w:rPr>
          <w:rStyle w:val="s1"/>
          <w:rFonts w:ascii="Arial" w:hAnsi="Arial" w:cs="Arial"/>
          <w:sz w:val="24"/>
          <w:szCs w:val="24"/>
        </w:rPr>
        <w:t xml:space="preserve">achievement: A meta-synthesis’, </w:t>
      </w:r>
      <w:r w:rsidRPr="00E372DC">
        <w:rPr>
          <w:rStyle w:val="s2"/>
          <w:rFonts w:ascii="Arial" w:hAnsi="Arial" w:cs="Arial"/>
          <w:sz w:val="24"/>
          <w:szCs w:val="24"/>
        </w:rPr>
        <w:t>Educational Review</w:t>
      </w:r>
      <w:r w:rsidRPr="00E372DC">
        <w:rPr>
          <w:rStyle w:val="s1"/>
          <w:rFonts w:ascii="Arial" w:hAnsi="Arial" w:cs="Arial"/>
          <w:sz w:val="24"/>
          <w:szCs w:val="24"/>
        </w:rPr>
        <w:t>, 66(3), pp. 377-397.</w:t>
      </w:r>
    </w:p>
    <w:p w14:paraId="7C216FA3" w14:textId="77777777" w:rsidR="001A31A3" w:rsidRDefault="001A31A3" w:rsidP="001A31A3">
      <w:pPr>
        <w:spacing w:line="360" w:lineRule="auto"/>
        <w:rPr>
          <w:rFonts w:ascii="Arial" w:hAnsi="Arial" w:cs="Arial"/>
        </w:rPr>
      </w:pPr>
    </w:p>
    <w:p w14:paraId="4502BCD7" w14:textId="208F7B0A" w:rsidR="00423566" w:rsidRDefault="00B33220" w:rsidP="001A31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acknowledge the use of </w:t>
      </w:r>
      <w:proofErr w:type="spellStart"/>
      <w:r>
        <w:rPr>
          <w:rFonts w:ascii="Arial" w:hAnsi="Arial" w:cs="Arial"/>
        </w:rPr>
        <w:t>ChatGpt</w:t>
      </w:r>
      <w:proofErr w:type="spellEnd"/>
      <w:r w:rsidR="00396D2F">
        <w:rPr>
          <w:rFonts w:ascii="Arial" w:hAnsi="Arial" w:cs="Arial"/>
        </w:rPr>
        <w:t xml:space="preserve"> (</w:t>
      </w:r>
      <w:hyperlink r:id="rId12" w:history="1">
        <w:r w:rsidR="002E1E42" w:rsidRPr="002F75ED">
          <w:rPr>
            <w:rStyle w:val="Hyperlink"/>
            <w:rFonts w:ascii="Arial" w:hAnsi="Arial" w:cs="Arial"/>
          </w:rPr>
          <w:t>https://chatgpt.com</w:t>
        </w:r>
      </w:hyperlink>
      <w:r w:rsidR="002E1E42">
        <w:rPr>
          <w:rFonts w:ascii="Arial" w:hAnsi="Arial" w:cs="Arial"/>
        </w:rPr>
        <w:t xml:space="preserve">) </w:t>
      </w:r>
      <w:r w:rsidR="005F7D82">
        <w:rPr>
          <w:rFonts w:ascii="Arial" w:hAnsi="Arial" w:cs="Arial"/>
        </w:rPr>
        <w:t>on 28</w:t>
      </w:r>
      <w:r w:rsidR="005F7D82" w:rsidRPr="005F7D82">
        <w:rPr>
          <w:rFonts w:ascii="Arial" w:hAnsi="Arial" w:cs="Arial"/>
          <w:vertAlign w:val="superscript"/>
        </w:rPr>
        <w:t>th</w:t>
      </w:r>
      <w:r w:rsidR="005F7D82">
        <w:rPr>
          <w:rFonts w:ascii="Arial" w:hAnsi="Arial" w:cs="Arial"/>
        </w:rPr>
        <w:t xml:space="preserve"> February to </w:t>
      </w:r>
      <w:r w:rsidR="00423566">
        <w:rPr>
          <w:rFonts w:ascii="Arial" w:hAnsi="Arial" w:cs="Arial"/>
        </w:rPr>
        <w:t>help me during this assignment. I used the prompt:</w:t>
      </w:r>
    </w:p>
    <w:p w14:paraId="51D434B8" w14:textId="72070854" w:rsidR="00423566" w:rsidRDefault="00A52D31" w:rsidP="001A31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 is technology useful for</w:t>
      </w:r>
      <w:r w:rsidR="0018119E">
        <w:rPr>
          <w:rFonts w:ascii="Arial" w:hAnsi="Arial" w:cs="Arial"/>
        </w:rPr>
        <w:t xml:space="preserve"> family engagement. </w:t>
      </w:r>
    </w:p>
    <w:p w14:paraId="77FC9CE0" w14:textId="339C9361" w:rsidR="00A52D31" w:rsidRDefault="005A2914" w:rsidP="001A31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What challenges are out there regarding technology and </w:t>
      </w:r>
      <w:r w:rsidR="00280E75">
        <w:rPr>
          <w:rFonts w:ascii="Arial" w:hAnsi="Arial" w:cs="Arial"/>
        </w:rPr>
        <w:t xml:space="preserve">family engagement. </w:t>
      </w:r>
    </w:p>
    <w:p w14:paraId="50FC7432" w14:textId="7ED0E065" w:rsidR="005A2914" w:rsidRPr="001A31A3" w:rsidRDefault="005A2914" w:rsidP="001A31A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presented any AI generated text as my own work. I confirm I have copies of my drafts, notes, and other resources I used before, and after the use of AI tools which I may be asked to provide in evidence. </w:t>
      </w:r>
    </w:p>
    <w:sectPr w:rsidR="005A2914" w:rsidRPr="001A3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550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A66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5E3618"/>
    <w:multiLevelType w:val="hybridMultilevel"/>
    <w:tmpl w:val="DC5E8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7337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1A4E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482A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E4A3B6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C76C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A524DF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7E3F2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4077890">
    <w:abstractNumId w:val="2"/>
  </w:num>
  <w:num w:numId="2" w16cid:durableId="1492403387">
    <w:abstractNumId w:val="6"/>
  </w:num>
  <w:num w:numId="3" w16cid:durableId="1596480276">
    <w:abstractNumId w:val="3"/>
  </w:num>
  <w:num w:numId="4" w16cid:durableId="194272232">
    <w:abstractNumId w:val="9"/>
  </w:num>
  <w:num w:numId="5" w16cid:durableId="1484002214">
    <w:abstractNumId w:val="0"/>
  </w:num>
  <w:num w:numId="6" w16cid:durableId="1759014451">
    <w:abstractNumId w:val="5"/>
  </w:num>
  <w:num w:numId="7" w16cid:durableId="174536760">
    <w:abstractNumId w:val="7"/>
  </w:num>
  <w:num w:numId="8" w16cid:durableId="815605622">
    <w:abstractNumId w:val="4"/>
  </w:num>
  <w:num w:numId="9" w16cid:durableId="871846924">
    <w:abstractNumId w:val="8"/>
  </w:num>
  <w:num w:numId="10" w16cid:durableId="103885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F1"/>
    <w:rsid w:val="000627CE"/>
    <w:rsid w:val="000F7D60"/>
    <w:rsid w:val="0018119E"/>
    <w:rsid w:val="001A31A3"/>
    <w:rsid w:val="00247B68"/>
    <w:rsid w:val="00251572"/>
    <w:rsid w:val="002600CD"/>
    <w:rsid w:val="0026742C"/>
    <w:rsid w:val="00280E75"/>
    <w:rsid w:val="002E1E42"/>
    <w:rsid w:val="00372B78"/>
    <w:rsid w:val="00396D2F"/>
    <w:rsid w:val="00423566"/>
    <w:rsid w:val="004D47FE"/>
    <w:rsid w:val="004F6D74"/>
    <w:rsid w:val="00520AC1"/>
    <w:rsid w:val="005A2914"/>
    <w:rsid w:val="005B3899"/>
    <w:rsid w:val="005F7D82"/>
    <w:rsid w:val="006948FF"/>
    <w:rsid w:val="006D3243"/>
    <w:rsid w:val="006E30C6"/>
    <w:rsid w:val="006F586E"/>
    <w:rsid w:val="00710E37"/>
    <w:rsid w:val="00716C48"/>
    <w:rsid w:val="007A0901"/>
    <w:rsid w:val="008006C7"/>
    <w:rsid w:val="00870E16"/>
    <w:rsid w:val="009745B3"/>
    <w:rsid w:val="00987C78"/>
    <w:rsid w:val="009B3D59"/>
    <w:rsid w:val="00A30B79"/>
    <w:rsid w:val="00A478E5"/>
    <w:rsid w:val="00A52D31"/>
    <w:rsid w:val="00AB2FCF"/>
    <w:rsid w:val="00B14049"/>
    <w:rsid w:val="00B2551D"/>
    <w:rsid w:val="00B33220"/>
    <w:rsid w:val="00B66AAF"/>
    <w:rsid w:val="00C07FAC"/>
    <w:rsid w:val="00C365F1"/>
    <w:rsid w:val="00C966D7"/>
    <w:rsid w:val="00CD1178"/>
    <w:rsid w:val="00DC2109"/>
    <w:rsid w:val="00E06D20"/>
    <w:rsid w:val="00E372DC"/>
    <w:rsid w:val="00ED1C82"/>
    <w:rsid w:val="00F13ABA"/>
    <w:rsid w:val="00F1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EDA21"/>
  <w15:chartTrackingRefBased/>
  <w15:docId w15:val="{89939FD4-4AA2-FC48-9E57-0417FE69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5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65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5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5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5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5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5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5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5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5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65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5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5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5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5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5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5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5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5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5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5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5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5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5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5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5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5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5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5F1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247B68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247B68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paragraph" w:customStyle="1" w:styleId="li1">
    <w:name w:val="li1"/>
    <w:basedOn w:val="Normal"/>
    <w:rsid w:val="00247B68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apple-converted-space">
    <w:name w:val="apple-converted-space"/>
    <w:basedOn w:val="DefaultParagraphFont"/>
    <w:rsid w:val="00247B68"/>
  </w:style>
  <w:style w:type="character" w:styleId="Hyperlink">
    <w:name w:val="Hyperlink"/>
    <w:basedOn w:val="DefaultParagraphFont"/>
    <w:uiPriority w:val="99"/>
    <w:unhideWhenUsed/>
    <w:rsid w:val="00DC2109"/>
    <w:rPr>
      <w:color w:val="0000FF"/>
      <w:u w:val="single"/>
    </w:rPr>
  </w:style>
  <w:style w:type="paragraph" w:customStyle="1" w:styleId="p1">
    <w:name w:val="p1"/>
    <w:basedOn w:val="Normal"/>
    <w:rsid w:val="00716C48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apple-tab-span">
    <w:name w:val="apple-tab-span"/>
    <w:basedOn w:val="DefaultParagraphFont"/>
    <w:rsid w:val="004D47FE"/>
  </w:style>
  <w:style w:type="character" w:customStyle="1" w:styleId="s3">
    <w:name w:val="s3"/>
    <w:basedOn w:val="DefaultParagraphFont"/>
    <w:rsid w:val="0026742C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bronfenbrenner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llybelly.com.au/parenting/epstein-model/" TargetMode="External"/><Relationship Id="rId12" Type="http://schemas.openxmlformats.org/officeDocument/2006/relationships/hyperlink" Target="https://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lassdojo.com/en-gb/?redirect=true" TargetMode="External"/><Relationship Id="rId11" Type="http://schemas.openxmlformats.org/officeDocument/2006/relationships/hyperlink" Target="https://www.gov.wales/sites/default/files/statistics-and-research/2020-06/welsh-index-multiple-deprivation-2019-results-report.pdf" TargetMode="External"/><Relationship Id="rId5" Type="http://schemas.openxmlformats.org/officeDocument/2006/relationships/hyperlink" Target="https://drive.google.com/file/d/1hD6GI6dDfFcQ5hIKsv9SYmDTknX28-gm/view?usp=drivesdk" TargetMode="External"/><Relationship Id="rId10" Type="http://schemas.openxmlformats.org/officeDocument/2006/relationships/hyperlink" Target="https://www.gov.wales/sites/default/files/publications/2023-03/our-national-mission-high-standards-and-aspirations-for-all_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storage/85f69bca-0134-426d-bff1-c46b4c1d067b/digital-competence-framework-you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627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Howells (2400800)</dc:creator>
  <cp:keywords/>
  <dc:description/>
  <cp:lastModifiedBy>Freya Howells (2400800)</cp:lastModifiedBy>
  <cp:revision>42</cp:revision>
  <dcterms:created xsi:type="dcterms:W3CDTF">2025-02-26T17:32:00Z</dcterms:created>
  <dcterms:modified xsi:type="dcterms:W3CDTF">2025-02-28T14:57:00Z</dcterms:modified>
</cp:coreProperties>
</file>