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70577486"/>
        <w:docPartObj>
          <w:docPartGallery w:val="Cover Pages"/>
          <w:docPartUnique/>
        </w:docPartObj>
      </w:sdtPr>
      <w:sdtContent>
        <w:p w:rsidR="00D6658D" w:rsidRDefault="00A1573B">
          <w:r w:rsidRPr="00A1573B">
            <w:rPr>
              <w:noProof/>
            </w:rPr>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style="mso-next-textbox:#Rectangle 121"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D6658D" w:rsidRDefault="00D6658D">
                            <w:pPr>
                              <w:pStyle w:val="NoSpacing"/>
                              <w:rPr>
                                <w:color w:val="FFFFFF" w:themeColor="background1"/>
                                <w:sz w:val="32"/>
                                <w:szCs w:val="32"/>
                              </w:rPr>
                            </w:pPr>
                            <w:r>
                              <w:rPr>
                                <w:color w:val="FFFFFF" w:themeColor="background1"/>
                                <w:sz w:val="32"/>
                                <w:szCs w:val="32"/>
                              </w:rPr>
                              <w:t>Student Name:</w:t>
                            </w:r>
                            <w:r w:rsidR="00C71FA4">
                              <w:rPr>
                                <w:color w:val="FFFFFF" w:themeColor="background1"/>
                                <w:sz w:val="32"/>
                                <w:szCs w:val="32"/>
                              </w:rPr>
                              <w:t xml:space="preserve"> Elena Toneva</w:t>
                            </w:r>
                          </w:p>
                        </w:sdtContent>
                      </w:sdt>
                      <w:p w:rsidR="00D6658D" w:rsidRPr="00C71FA4" w:rsidRDefault="00D6658D">
                        <w:pPr>
                          <w:pStyle w:val="NoSpacing"/>
                          <w:rPr>
                            <w:caps/>
                            <w:color w:val="FFFFFF" w:themeColor="background1"/>
                            <w:sz w:val="24"/>
                            <w:szCs w:val="24"/>
                          </w:rPr>
                        </w:pPr>
                        <w:r w:rsidRPr="00C71FA4">
                          <w:rPr>
                            <w:caps/>
                            <w:color w:val="FFFFFF" w:themeColor="background1"/>
                            <w:sz w:val="24"/>
                            <w:szCs w:val="24"/>
                          </w:rPr>
                          <w:t>sTUDENT ID:</w:t>
                        </w:r>
                        <w:r w:rsidR="00C71FA4">
                          <w:rPr>
                            <w:caps/>
                            <w:color w:val="FFFFFF" w:themeColor="background1"/>
                            <w:sz w:val="24"/>
                            <w:szCs w:val="24"/>
                          </w:rPr>
                          <w:t xml:space="preserve"> </w:t>
                        </w:r>
                        <w:r w:rsidR="00C71FA4" w:rsidRPr="00C71FA4">
                          <w:rPr>
                            <w:caps/>
                            <w:color w:val="FFFFFF" w:themeColor="background1"/>
                            <w:sz w:val="24"/>
                            <w:szCs w:val="24"/>
                          </w:rPr>
                          <w:t>1915168</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style="mso-next-textbox:#Text Box 122"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D6658D" w:rsidRDefault="00D6658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D6658D">
                              <w:rPr>
                                <w:rFonts w:asciiTheme="majorHAnsi" w:eastAsiaTheme="majorEastAsia" w:hAnsiTheme="majorHAnsi" w:cstheme="majorBidi"/>
                                <w:color w:val="595959" w:themeColor="text1" w:themeTint="A6"/>
                                <w:sz w:val="108"/>
                                <w:szCs w:val="108"/>
                              </w:rPr>
                              <w:t>DIGITAL SKILLS AND RESEARCH METHODS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99596F" w:rsidRPr="0099596F" w:rsidRDefault="00C71FA4" w:rsidP="0099596F">
                            <w:pPr>
                              <w:pStyle w:val="NoSpacing"/>
                              <w:spacing w:before="240"/>
                              <w:rPr>
                                <w:caps/>
                                <w:color w:val="44546A" w:themeColor="text2"/>
                                <w:sz w:val="36"/>
                                <w:szCs w:val="36"/>
                              </w:rPr>
                            </w:pPr>
                            <w:r w:rsidRPr="0099596F">
                              <w:rPr>
                                <w:caps/>
                                <w:color w:val="44546A" w:themeColor="text2"/>
                                <w:sz w:val="36"/>
                                <w:szCs w:val="36"/>
                              </w:rPr>
                              <w:t>BMSW4003</w:t>
                            </w:r>
                            <w:r w:rsidR="0099596F" w:rsidRPr="0099596F">
                              <w:rPr>
                                <w:caps/>
                                <w:color w:val="44546A" w:themeColor="text2"/>
                                <w:sz w:val="36"/>
                                <w:szCs w:val="36"/>
                              </w:rPr>
                              <w:t xml:space="preserve"> </w:t>
                            </w:r>
                            <w:r w:rsidRPr="0099596F">
                              <w:rPr>
                                <w:caps/>
                                <w:color w:val="44546A" w:themeColor="text2"/>
                                <w:sz w:val="36"/>
                                <w:szCs w:val="36"/>
                              </w:rPr>
                              <w:t>LECTOR: GASSO MWALUSEKE</w:t>
                            </w:r>
                          </w:p>
                        </w:sdtContent>
                      </w:sdt>
                    </w:txbxContent>
                  </v:textbox>
                </v:shape>
                <w10:wrap anchorx="page" anchory="page"/>
              </v:group>
            </w:pict>
          </w:r>
        </w:p>
        <w:p w:rsidR="00D6658D" w:rsidRDefault="00D6658D">
          <w:pPr>
            <w:spacing w:after="160" w:line="259" w:lineRule="auto"/>
          </w:pPr>
          <w:r>
            <w:br w:type="page"/>
          </w:r>
        </w:p>
      </w:sdtContent>
    </w:sdt>
    <w:sdt>
      <w:sdtPr>
        <w:rPr>
          <w:rFonts w:ascii="Arial" w:eastAsiaTheme="minorHAnsi" w:hAnsi="Arial" w:cstheme="minorBidi"/>
          <w:color w:val="auto"/>
          <w:sz w:val="22"/>
          <w:szCs w:val="22"/>
          <w:lang w:val="en-GB"/>
        </w:rPr>
        <w:id w:val="72088815"/>
        <w:docPartObj>
          <w:docPartGallery w:val="Table of Contents"/>
          <w:docPartUnique/>
        </w:docPartObj>
      </w:sdtPr>
      <w:sdtEndPr>
        <w:rPr>
          <w:b/>
          <w:bCs/>
          <w:noProof/>
        </w:rPr>
      </w:sdtEndPr>
      <w:sdtContent>
        <w:p w:rsidR="00FB6C26" w:rsidRDefault="00FB6C26">
          <w:pPr>
            <w:pStyle w:val="TOCHeading"/>
          </w:pPr>
          <w:r>
            <w:t>Table of Contents</w:t>
          </w:r>
        </w:p>
        <w:p w:rsidR="00FB6C26" w:rsidRDefault="00A1573B">
          <w:pPr>
            <w:pStyle w:val="TOC1"/>
            <w:tabs>
              <w:tab w:val="right" w:leader="dot" w:pos="9016"/>
            </w:tabs>
            <w:rPr>
              <w:noProof/>
            </w:rPr>
          </w:pPr>
          <w:r w:rsidRPr="00A1573B">
            <w:fldChar w:fldCharType="begin"/>
          </w:r>
          <w:r w:rsidR="00FB6C26">
            <w:instrText xml:space="preserve"> TOC \o "1-3" \h \z \u </w:instrText>
          </w:r>
          <w:r w:rsidRPr="00A1573B">
            <w:fldChar w:fldCharType="separate"/>
          </w:r>
          <w:hyperlink w:anchor="_Toc49073888" w:history="1">
            <w:r w:rsidR="00FB6C26" w:rsidRPr="0005269F">
              <w:rPr>
                <w:rStyle w:val="Hyperlink"/>
                <w:noProof/>
              </w:rPr>
              <w:t>Introduction</w:t>
            </w:r>
            <w:r w:rsidR="00FB6C26">
              <w:rPr>
                <w:noProof/>
                <w:webHidden/>
              </w:rPr>
              <w:tab/>
            </w:r>
            <w:r>
              <w:rPr>
                <w:noProof/>
                <w:webHidden/>
              </w:rPr>
              <w:fldChar w:fldCharType="begin"/>
            </w:r>
            <w:r w:rsidR="00FB6C26">
              <w:rPr>
                <w:noProof/>
                <w:webHidden/>
              </w:rPr>
              <w:instrText xml:space="preserve"> PAGEREF _Toc49073888 \h </w:instrText>
            </w:r>
            <w:r>
              <w:rPr>
                <w:noProof/>
                <w:webHidden/>
              </w:rPr>
            </w:r>
            <w:r>
              <w:rPr>
                <w:noProof/>
                <w:webHidden/>
              </w:rPr>
              <w:fldChar w:fldCharType="separate"/>
            </w:r>
            <w:r w:rsidR="00FB6C26">
              <w:rPr>
                <w:noProof/>
                <w:webHidden/>
              </w:rPr>
              <w:t>2</w:t>
            </w:r>
            <w:r>
              <w:rPr>
                <w:noProof/>
                <w:webHidden/>
              </w:rPr>
              <w:fldChar w:fldCharType="end"/>
            </w:r>
          </w:hyperlink>
        </w:p>
        <w:p w:rsidR="00FB6C26" w:rsidRDefault="00A1573B">
          <w:pPr>
            <w:pStyle w:val="TOC1"/>
            <w:tabs>
              <w:tab w:val="right" w:leader="dot" w:pos="9016"/>
            </w:tabs>
            <w:rPr>
              <w:noProof/>
            </w:rPr>
          </w:pPr>
          <w:hyperlink w:anchor="_Toc49073889" w:history="1">
            <w:r w:rsidR="00FB6C26" w:rsidRPr="0005269F">
              <w:rPr>
                <w:rStyle w:val="Hyperlink"/>
                <w:noProof/>
              </w:rPr>
              <w:t>Advanced skills and workplace environment</w:t>
            </w:r>
            <w:r w:rsidR="00FB6C26">
              <w:rPr>
                <w:noProof/>
                <w:webHidden/>
              </w:rPr>
              <w:tab/>
            </w:r>
            <w:r>
              <w:rPr>
                <w:noProof/>
                <w:webHidden/>
              </w:rPr>
              <w:fldChar w:fldCharType="begin"/>
            </w:r>
            <w:r w:rsidR="00FB6C26">
              <w:rPr>
                <w:noProof/>
                <w:webHidden/>
              </w:rPr>
              <w:instrText xml:space="preserve"> PAGEREF _Toc49073889 \h </w:instrText>
            </w:r>
            <w:r>
              <w:rPr>
                <w:noProof/>
                <w:webHidden/>
              </w:rPr>
            </w:r>
            <w:r>
              <w:rPr>
                <w:noProof/>
                <w:webHidden/>
              </w:rPr>
              <w:fldChar w:fldCharType="separate"/>
            </w:r>
            <w:r w:rsidR="00FB6C26">
              <w:rPr>
                <w:noProof/>
                <w:webHidden/>
              </w:rPr>
              <w:t>2</w:t>
            </w:r>
            <w:r>
              <w:rPr>
                <w:noProof/>
                <w:webHidden/>
              </w:rPr>
              <w:fldChar w:fldCharType="end"/>
            </w:r>
          </w:hyperlink>
        </w:p>
        <w:p w:rsidR="00FB6C26" w:rsidRDefault="00A1573B" w:rsidP="00C71FA4">
          <w:pPr>
            <w:pStyle w:val="TOC2"/>
            <w:tabs>
              <w:tab w:val="right" w:leader="dot" w:pos="9016"/>
            </w:tabs>
            <w:ind w:left="0"/>
            <w:rPr>
              <w:noProof/>
            </w:rPr>
          </w:pPr>
          <w:hyperlink w:anchor="_Toc49073890" w:history="1">
            <w:r w:rsidR="00FB6C26" w:rsidRPr="0005269F">
              <w:rPr>
                <w:rStyle w:val="Hyperlink"/>
                <w:noProof/>
              </w:rPr>
              <w:t>Types of digitalization in the workplace</w:t>
            </w:r>
            <w:r w:rsidR="00FB6C26">
              <w:rPr>
                <w:noProof/>
                <w:webHidden/>
              </w:rPr>
              <w:tab/>
            </w:r>
            <w:r>
              <w:rPr>
                <w:noProof/>
                <w:webHidden/>
              </w:rPr>
              <w:fldChar w:fldCharType="begin"/>
            </w:r>
            <w:r w:rsidR="00FB6C26">
              <w:rPr>
                <w:noProof/>
                <w:webHidden/>
              </w:rPr>
              <w:instrText xml:space="preserve"> PAGEREF _Toc49073890 \h </w:instrText>
            </w:r>
            <w:r>
              <w:rPr>
                <w:noProof/>
                <w:webHidden/>
              </w:rPr>
            </w:r>
            <w:r>
              <w:rPr>
                <w:noProof/>
                <w:webHidden/>
              </w:rPr>
              <w:fldChar w:fldCharType="separate"/>
            </w:r>
            <w:r w:rsidR="00FB6C26">
              <w:rPr>
                <w:noProof/>
                <w:webHidden/>
              </w:rPr>
              <w:t>2</w:t>
            </w:r>
            <w:r>
              <w:rPr>
                <w:noProof/>
                <w:webHidden/>
              </w:rPr>
              <w:fldChar w:fldCharType="end"/>
            </w:r>
          </w:hyperlink>
        </w:p>
        <w:p w:rsidR="00FB6C26" w:rsidRDefault="00A1573B" w:rsidP="00C71FA4">
          <w:pPr>
            <w:pStyle w:val="TOC2"/>
            <w:tabs>
              <w:tab w:val="right" w:leader="dot" w:pos="9016"/>
            </w:tabs>
            <w:ind w:left="0"/>
            <w:rPr>
              <w:noProof/>
            </w:rPr>
          </w:pPr>
          <w:hyperlink w:anchor="_Toc49073891" w:history="1">
            <w:r w:rsidR="00FB6C26" w:rsidRPr="0005269F">
              <w:rPr>
                <w:rStyle w:val="Hyperlink"/>
                <w:noProof/>
              </w:rPr>
              <w:t>Skills needed by employees in the workplace</w:t>
            </w:r>
            <w:r w:rsidR="00FB6C26">
              <w:rPr>
                <w:noProof/>
                <w:webHidden/>
              </w:rPr>
              <w:tab/>
            </w:r>
            <w:r>
              <w:rPr>
                <w:noProof/>
                <w:webHidden/>
              </w:rPr>
              <w:fldChar w:fldCharType="begin"/>
            </w:r>
            <w:r w:rsidR="00FB6C26">
              <w:rPr>
                <w:noProof/>
                <w:webHidden/>
              </w:rPr>
              <w:instrText xml:space="preserve"> PAGEREF _Toc49073891 \h </w:instrText>
            </w:r>
            <w:r>
              <w:rPr>
                <w:noProof/>
                <w:webHidden/>
              </w:rPr>
            </w:r>
            <w:r>
              <w:rPr>
                <w:noProof/>
                <w:webHidden/>
              </w:rPr>
              <w:fldChar w:fldCharType="separate"/>
            </w:r>
            <w:r w:rsidR="00FB6C26">
              <w:rPr>
                <w:noProof/>
                <w:webHidden/>
              </w:rPr>
              <w:t>4</w:t>
            </w:r>
            <w:r>
              <w:rPr>
                <w:noProof/>
                <w:webHidden/>
              </w:rPr>
              <w:fldChar w:fldCharType="end"/>
            </w:r>
          </w:hyperlink>
        </w:p>
        <w:p w:rsidR="00FB6C26" w:rsidRDefault="00A1573B" w:rsidP="00C71FA4">
          <w:pPr>
            <w:pStyle w:val="TOC2"/>
            <w:tabs>
              <w:tab w:val="right" w:leader="dot" w:pos="9016"/>
            </w:tabs>
            <w:ind w:left="0"/>
            <w:rPr>
              <w:noProof/>
            </w:rPr>
          </w:pPr>
          <w:hyperlink w:anchor="_Toc49073892" w:history="1">
            <w:r w:rsidR="00FB6C26" w:rsidRPr="0005269F">
              <w:rPr>
                <w:rStyle w:val="Hyperlink"/>
                <w:noProof/>
              </w:rPr>
              <w:t>Result of the study of digital skills in the workplace</w:t>
            </w:r>
            <w:r w:rsidR="00FB6C26">
              <w:rPr>
                <w:noProof/>
                <w:webHidden/>
              </w:rPr>
              <w:tab/>
            </w:r>
            <w:r>
              <w:rPr>
                <w:noProof/>
                <w:webHidden/>
              </w:rPr>
              <w:fldChar w:fldCharType="begin"/>
            </w:r>
            <w:r w:rsidR="00FB6C26">
              <w:rPr>
                <w:noProof/>
                <w:webHidden/>
              </w:rPr>
              <w:instrText xml:space="preserve"> PAGEREF _Toc49073892 \h </w:instrText>
            </w:r>
            <w:r>
              <w:rPr>
                <w:noProof/>
                <w:webHidden/>
              </w:rPr>
            </w:r>
            <w:r>
              <w:rPr>
                <w:noProof/>
                <w:webHidden/>
              </w:rPr>
              <w:fldChar w:fldCharType="separate"/>
            </w:r>
            <w:r w:rsidR="00FB6C26">
              <w:rPr>
                <w:noProof/>
                <w:webHidden/>
              </w:rPr>
              <w:t>4</w:t>
            </w:r>
            <w:r>
              <w:rPr>
                <w:noProof/>
                <w:webHidden/>
              </w:rPr>
              <w:fldChar w:fldCharType="end"/>
            </w:r>
          </w:hyperlink>
        </w:p>
        <w:p w:rsidR="00FB6C26" w:rsidRDefault="00A1573B">
          <w:pPr>
            <w:pStyle w:val="TOC1"/>
            <w:tabs>
              <w:tab w:val="right" w:leader="dot" w:pos="9016"/>
            </w:tabs>
            <w:rPr>
              <w:noProof/>
            </w:rPr>
          </w:pPr>
          <w:hyperlink w:anchor="_Toc49073893" w:history="1">
            <w:r w:rsidR="00FB6C26" w:rsidRPr="0005269F">
              <w:rPr>
                <w:rStyle w:val="Hyperlink"/>
                <w:noProof/>
              </w:rPr>
              <w:t>Literature Review</w:t>
            </w:r>
            <w:r w:rsidR="00FB6C26">
              <w:rPr>
                <w:noProof/>
                <w:webHidden/>
              </w:rPr>
              <w:tab/>
            </w:r>
            <w:r>
              <w:rPr>
                <w:noProof/>
                <w:webHidden/>
              </w:rPr>
              <w:fldChar w:fldCharType="begin"/>
            </w:r>
            <w:r w:rsidR="00FB6C26">
              <w:rPr>
                <w:noProof/>
                <w:webHidden/>
              </w:rPr>
              <w:instrText xml:space="preserve"> PAGEREF _Toc49073893 \h </w:instrText>
            </w:r>
            <w:r>
              <w:rPr>
                <w:noProof/>
                <w:webHidden/>
              </w:rPr>
            </w:r>
            <w:r>
              <w:rPr>
                <w:noProof/>
                <w:webHidden/>
              </w:rPr>
              <w:fldChar w:fldCharType="separate"/>
            </w:r>
            <w:r w:rsidR="00FB6C26">
              <w:rPr>
                <w:noProof/>
                <w:webHidden/>
              </w:rPr>
              <w:t>5</w:t>
            </w:r>
            <w:r>
              <w:rPr>
                <w:noProof/>
                <w:webHidden/>
              </w:rPr>
              <w:fldChar w:fldCharType="end"/>
            </w:r>
          </w:hyperlink>
        </w:p>
        <w:p w:rsidR="00FB6C26" w:rsidRDefault="00A1573B">
          <w:pPr>
            <w:pStyle w:val="TOC1"/>
            <w:tabs>
              <w:tab w:val="right" w:leader="dot" w:pos="9016"/>
            </w:tabs>
            <w:rPr>
              <w:noProof/>
            </w:rPr>
          </w:pPr>
          <w:hyperlink w:anchor="_Toc49073894" w:history="1">
            <w:r w:rsidR="00FB6C26" w:rsidRPr="0005269F">
              <w:rPr>
                <w:rStyle w:val="Hyperlink"/>
                <w:noProof/>
              </w:rPr>
              <w:t>Conclusion</w:t>
            </w:r>
            <w:r w:rsidR="00FB6C26">
              <w:rPr>
                <w:noProof/>
                <w:webHidden/>
              </w:rPr>
              <w:tab/>
            </w:r>
            <w:r>
              <w:rPr>
                <w:noProof/>
                <w:webHidden/>
              </w:rPr>
              <w:fldChar w:fldCharType="begin"/>
            </w:r>
            <w:r w:rsidR="00FB6C26">
              <w:rPr>
                <w:noProof/>
                <w:webHidden/>
              </w:rPr>
              <w:instrText xml:space="preserve"> PAGEREF _Toc49073894 \h </w:instrText>
            </w:r>
            <w:r>
              <w:rPr>
                <w:noProof/>
                <w:webHidden/>
              </w:rPr>
            </w:r>
            <w:r>
              <w:rPr>
                <w:noProof/>
                <w:webHidden/>
              </w:rPr>
              <w:fldChar w:fldCharType="separate"/>
            </w:r>
            <w:r w:rsidR="00FB6C26">
              <w:rPr>
                <w:noProof/>
                <w:webHidden/>
              </w:rPr>
              <w:t>6</w:t>
            </w:r>
            <w:r>
              <w:rPr>
                <w:noProof/>
                <w:webHidden/>
              </w:rPr>
              <w:fldChar w:fldCharType="end"/>
            </w:r>
          </w:hyperlink>
        </w:p>
        <w:p w:rsidR="00FB6C26" w:rsidRDefault="00A1573B">
          <w:pPr>
            <w:pStyle w:val="TOC1"/>
            <w:tabs>
              <w:tab w:val="right" w:leader="dot" w:pos="9016"/>
            </w:tabs>
            <w:rPr>
              <w:noProof/>
            </w:rPr>
          </w:pPr>
          <w:hyperlink w:anchor="_Toc49073895" w:history="1">
            <w:r w:rsidR="00FB6C26" w:rsidRPr="0005269F">
              <w:rPr>
                <w:rStyle w:val="Hyperlink"/>
                <w:noProof/>
              </w:rPr>
              <w:t>References</w:t>
            </w:r>
            <w:r w:rsidR="00FB6C26">
              <w:rPr>
                <w:noProof/>
                <w:webHidden/>
              </w:rPr>
              <w:tab/>
            </w:r>
            <w:r>
              <w:rPr>
                <w:noProof/>
                <w:webHidden/>
              </w:rPr>
              <w:fldChar w:fldCharType="begin"/>
            </w:r>
            <w:r w:rsidR="00FB6C26">
              <w:rPr>
                <w:noProof/>
                <w:webHidden/>
              </w:rPr>
              <w:instrText xml:space="preserve"> PAGEREF _Toc49073895 \h </w:instrText>
            </w:r>
            <w:r>
              <w:rPr>
                <w:noProof/>
                <w:webHidden/>
              </w:rPr>
            </w:r>
            <w:r>
              <w:rPr>
                <w:noProof/>
                <w:webHidden/>
              </w:rPr>
              <w:fldChar w:fldCharType="separate"/>
            </w:r>
            <w:r w:rsidR="00FB6C26">
              <w:rPr>
                <w:noProof/>
                <w:webHidden/>
              </w:rPr>
              <w:t>8</w:t>
            </w:r>
            <w:r>
              <w:rPr>
                <w:noProof/>
                <w:webHidden/>
              </w:rPr>
              <w:fldChar w:fldCharType="end"/>
            </w:r>
          </w:hyperlink>
        </w:p>
        <w:p w:rsidR="00FB6C26" w:rsidRDefault="00A1573B">
          <w:r>
            <w:rPr>
              <w:b/>
              <w:bCs/>
              <w:noProof/>
            </w:rPr>
            <w:fldChar w:fldCharType="end"/>
          </w:r>
        </w:p>
      </w:sdtContent>
    </w:sdt>
    <w:p w:rsidR="00844443" w:rsidRDefault="00844443"/>
    <w:p w:rsidR="00D6658D" w:rsidRDefault="00D6658D"/>
    <w:p w:rsidR="00D6658D" w:rsidRDefault="00D6658D"/>
    <w:p w:rsidR="00D6658D" w:rsidRDefault="00D6658D"/>
    <w:p w:rsidR="00D6658D" w:rsidRDefault="00D6658D"/>
    <w:p w:rsidR="00D6658D" w:rsidRDefault="00D6658D"/>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p w:rsidR="00703652" w:rsidRDefault="00703652" w:rsidP="00703652">
      <w:pPr>
        <w:pStyle w:val="Heading1"/>
      </w:pPr>
      <w:bookmarkStart w:id="0" w:name="_Toc49073888"/>
      <w:r>
        <w:lastRenderedPageBreak/>
        <w:t>Introduction</w:t>
      </w:r>
      <w:bookmarkEnd w:id="0"/>
    </w:p>
    <w:p w:rsidR="00703652" w:rsidRDefault="00703652" w:rsidP="00703652">
      <w:r w:rsidRPr="00703652">
        <w:t>In this period of globalization, digitalization and specialized progress are the key components for associations to achieve goals and objectives. Every organization of all shapes and sizes already has days with specialized employees for its IT and specialized assistance and for a separate unit. Digitalization is the way to evaluate and decide on the quality of the organization now in a few days. Thus, the workers of an association must be effective and prepared with the digitalization procedure in the association.</w:t>
      </w:r>
    </w:p>
    <w:p w:rsidR="00703652" w:rsidRDefault="00703652" w:rsidP="00703652">
      <w:pPr>
        <w:pStyle w:val="Heading1"/>
      </w:pPr>
      <w:bookmarkStart w:id="1" w:name="_Toc49073889"/>
      <w:r>
        <w:t>Advanced skills and workplace environment</w:t>
      </w:r>
      <w:bookmarkEnd w:id="1"/>
    </w:p>
    <w:p w:rsidR="00703652" w:rsidRDefault="00703652" w:rsidP="00703652">
      <w:r>
        <w:t>Due to the modernized and innovative progress of the coming years, the associations depend mostly on the digitalization of the organization. Most organizations have an IT team inside the database and a correspondence framework that really allows for an open door for the organization. According to Taylor, he expressed that digitalization is an insurmountable variable for organizations to achieve hierarchical goals (Taylor, 2009). Thus, digitalization is an important factor for associations. In order to maintain superior digitalization in the work environment, representatives must be gifted. Representatives need to have a variety of solid capabilities such as information rinsing, messaging care, database care, and many more issues. Employees and workers must have the information to send messages using universal mobile phones with various applications and tools. In this way, the associations must participate in the most ideal participants.</w:t>
      </w:r>
    </w:p>
    <w:p w:rsidR="00703652" w:rsidRDefault="00703652" w:rsidP="002751BC">
      <w:pPr>
        <w:pStyle w:val="Heading2"/>
      </w:pPr>
      <w:bookmarkStart w:id="2" w:name="_Toc49073890"/>
      <w:r>
        <w:t>Types of digitalization in the workplace</w:t>
      </w:r>
      <w:bookmarkEnd w:id="2"/>
    </w:p>
    <w:p w:rsidR="00703652" w:rsidRDefault="00703652" w:rsidP="00703652">
      <w:r>
        <w:t>There are many types of digitization being discovered nowadays. According to Maslow, associations have been very careful and serious about advanced talented individuals over the years because of the outrageous rivalry and the difficulties that really allow for viability in the work environment and in the association (Maslow, 2009). Advanced abilities are not the same as an association, type of work and expected set of responsibilities. The basic digitalization that is really needed for the work environment given below</w:t>
      </w:r>
    </w:p>
    <w:p w:rsidR="00703652" w:rsidRDefault="00703652" w:rsidP="00703652">
      <w:r>
        <w:t>1. Cloud system:</w:t>
      </w:r>
    </w:p>
    <w:p w:rsidR="00703652" w:rsidRDefault="00703652" w:rsidP="00703652">
      <w:r>
        <w:t>The cloud base really allow access to data remotely or internally among workers and customers. Associations currently have internal storage space for cloud administrations to store their information.</w:t>
      </w:r>
    </w:p>
    <w:p w:rsidR="00703652" w:rsidRDefault="002751BC" w:rsidP="00703652">
      <w:r>
        <w:rPr>
          <w:noProof/>
          <w:lang w:val="en-US"/>
        </w:rPr>
        <w:lastRenderedPageBreak/>
        <w:drawing>
          <wp:inline distT="0" distB="0" distL="0" distR="0">
            <wp:extent cx="5944235" cy="4889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4235" cy="4889500"/>
                    </a:xfrm>
                    <a:prstGeom prst="rect">
                      <a:avLst/>
                    </a:prstGeom>
                    <a:noFill/>
                  </pic:spPr>
                </pic:pic>
              </a:graphicData>
            </a:graphic>
          </wp:inline>
        </w:drawing>
      </w:r>
    </w:p>
    <w:p w:rsidR="00703652" w:rsidRDefault="00703652" w:rsidP="00703652">
      <w:r>
        <w:t>Figure: Cloud system</w:t>
      </w:r>
    </w:p>
    <w:p w:rsidR="00703652" w:rsidRDefault="00703652" w:rsidP="00703652">
      <w:r>
        <w:t>Here the endeavour has a cloudy base, which is completely intertwined between the two veils of mist.</w:t>
      </w:r>
    </w:p>
    <w:p w:rsidR="00703652" w:rsidRDefault="00703652" w:rsidP="00703652">
      <w:r>
        <w:t>2. Mobile network:</w:t>
      </w:r>
    </w:p>
    <w:p w:rsidR="00703652" w:rsidRDefault="00703652" w:rsidP="00703652">
      <w:r>
        <w:t>Mobile phones are the best stage of system administration now in days. As stated by Fisher, he expressed that the administration of cellular systems and health there, the web makes people more dynamic and the state of the work environment is increasing step by step due to the smooth available standards with mobile phones among representatives and customers in associations (Fisher, 2013),</w:t>
      </w:r>
    </w:p>
    <w:p w:rsidR="00703652" w:rsidRDefault="00703652" w:rsidP="00703652">
      <w:r>
        <w:t>3. Automated data:</w:t>
      </w:r>
    </w:p>
    <w:p w:rsidR="00703652" w:rsidRDefault="00703652" w:rsidP="00703652">
      <w:r>
        <w:t>Data from various sources that are widely used in the organization. As pointed out by Hector, he expressed that the mechanization of information reduces the problem and errors in the tasks and thus the associations are very powerful and productive, which really allows the representative of excellent working conditions (Hector, 2012).</w:t>
      </w:r>
    </w:p>
    <w:p w:rsidR="00703652" w:rsidRDefault="002751BC" w:rsidP="00703652">
      <w:r>
        <w:rPr>
          <w:noProof/>
          <w:lang w:val="en-US"/>
        </w:rPr>
        <w:lastRenderedPageBreak/>
        <w:drawing>
          <wp:inline distT="0" distB="0" distL="0" distR="0">
            <wp:extent cx="4584700" cy="238379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84700" cy="2383790"/>
                    </a:xfrm>
                    <a:prstGeom prst="rect">
                      <a:avLst/>
                    </a:prstGeom>
                    <a:noFill/>
                  </pic:spPr>
                </pic:pic>
              </a:graphicData>
            </a:graphic>
          </wp:inline>
        </w:drawing>
      </w:r>
    </w:p>
    <w:p w:rsidR="00703652" w:rsidRDefault="00703652" w:rsidP="00703652">
      <w:r>
        <w:t>Figure: Automated data processing</w:t>
      </w:r>
    </w:p>
    <w:p w:rsidR="00703652" w:rsidRDefault="00703652" w:rsidP="00703652">
      <w:r>
        <w:t>4. Database for self-control and communication:</w:t>
      </w:r>
    </w:p>
    <w:p w:rsidR="00703652" w:rsidRPr="00703652" w:rsidRDefault="00703652" w:rsidP="00703652">
      <w:r>
        <w:t>Associations basically rely on workers. Thus, updating new innovations is not really the current answer for organizations. Employees need to be aware of the importance of web browsing and email verification, which are really physically required of representatives. In order to maintain excellent internal and external correspondence, the associations have been maintaining the workers' code for each representative of the association for days now.</w:t>
      </w:r>
    </w:p>
    <w:p w:rsidR="002751BC" w:rsidRDefault="002751BC" w:rsidP="002751BC">
      <w:pPr>
        <w:pStyle w:val="Heading2"/>
      </w:pPr>
      <w:bookmarkStart w:id="3" w:name="_Toc49073891"/>
      <w:r>
        <w:t>Skills needed by employees in the workplace</w:t>
      </w:r>
      <w:bookmarkEnd w:id="3"/>
    </w:p>
    <w:p w:rsidR="002751BC" w:rsidRDefault="002751BC" w:rsidP="002751BC">
      <w:r>
        <w:t>As associations nowadays rely heavily on different databases, workers and in very specialized perspectives are updated, representatives need to be well-talented and prepared in the association's enrollment strategy. As Hofstra points out, he expressed that heavy skills such as system administration, the ability to work with different devices are important for workers in an association that adapts to an authoritative culture (Hofstar, 2015). Different skills are required for workers in an association. The skills are isolated in two classifications. Delicate abilities and solid abilities. As a result of digitalization and mechanical progress in the work environment, representatives must be well gifted for different abilities. Abilities that are known as solid abilities. Difficult skills really do consist of IT skills among representatives and staffs. In an association, workers have an ID card and have to think about using the ID card, wanting to stick it in standardized identification, how to send mail, correspondence with external and internal workers (Extranet and intranet) and many more programming hires and applications. The main work of coding and programming, supervision of social networks, SEO (search engine optimization) and others are the main and most sought after skills for a representative or competitor.</w:t>
      </w:r>
    </w:p>
    <w:p w:rsidR="002751BC" w:rsidRDefault="002751BC" w:rsidP="002751BC">
      <w:pPr>
        <w:pStyle w:val="Heading2"/>
      </w:pPr>
      <w:bookmarkStart w:id="4" w:name="_Toc49073892"/>
      <w:r>
        <w:t>Result of the study of digital skills in the workplace</w:t>
      </w:r>
      <w:bookmarkEnd w:id="4"/>
    </w:p>
    <w:p w:rsidR="002751BC" w:rsidRDefault="002751BC" w:rsidP="002751BC">
      <w:r>
        <w:t xml:space="preserve">Globalization has previously made associations more serious. In order to adapt capable of globalization, CEOs consistently consider progress over their rival. Due to digitalization in the work environment, associations must select and involve talented representatives to achieve authoritative goals. He really relies on the hierarchical behaviour, conditions and agreements of the leaders. Workers must have basic skills nowadays, such as system administration, MS Office, distributed storage framework, database maintenance, etc. These </w:t>
      </w:r>
      <w:r>
        <w:lastRenderedPageBreak/>
        <w:t>things are really required by the associations for professional qualification and adequacy of the result. In this way, in this part, we will find out whether digitalization is important in the state of the work environment or not and how the representatives should be adapted to the procedure of digitalization, a technique of implementation with associations.</w:t>
      </w:r>
    </w:p>
    <w:p w:rsidR="002751BC" w:rsidRDefault="002751BC" w:rsidP="002751BC">
      <w:pPr>
        <w:pStyle w:val="Heading1"/>
      </w:pPr>
      <w:bookmarkStart w:id="5" w:name="_Toc49073893"/>
      <w:r>
        <w:t>Literature Review</w:t>
      </w:r>
      <w:bookmarkEnd w:id="5"/>
    </w:p>
    <w:p w:rsidR="002751BC" w:rsidRDefault="002751BC" w:rsidP="002751BC">
      <w:r>
        <w:t>Benjamin said that digitalization is the way to increase productivity and viability in the work environment (Benzamin, 2014). Here the procedure is really supported by the highest level of administration. The high-level administration and every teacher in the work environment must know and prepare with all the applications of the new innovative methodology by the administration. Zeithaml expressed that the performance of representatives is absolutely subordinated to the overall performance of the organization and the monitoring of workers must be changed through digitalization in the work environment (Zeithaml, 2010). Talented workers are the path to CEOs. Advanced capabilities and digitalization of performance is a test of the result of a prepared and talented workforce. As Sarah points out, the state of the work environment and digitalization are indeed interconnected nowadays for the viability of representatives (Sarah, 2014). Thus, computer skills are important for the state of the work environment.</w:t>
      </w:r>
    </w:p>
    <w:p w:rsidR="002751BC" w:rsidRDefault="002751BC" w:rsidP="002751BC">
      <w:r>
        <w:t>The research questions are really the problems of the research. Here we will find out how digitalization, where to put stress and what will be the working environment for the representatives in the associations.</w:t>
      </w:r>
    </w:p>
    <w:p w:rsidR="00703652" w:rsidRDefault="002751BC" w:rsidP="002751BC">
      <w:r>
        <w:t>Survey systems really hint at the point of the survey, what the verification will be. Two types of research systems have been found. One is quantitative and the other is subjective research. We really do quantitative research with an easy report. We will find out whether digitalization is related or not to computer skills and techniques with the state of the work environment.</w:t>
      </w:r>
    </w:p>
    <w:p w:rsidR="002751BC" w:rsidRDefault="002751BC" w:rsidP="002751BC">
      <w:r>
        <w:t>Collecting information:</w:t>
      </w:r>
    </w:p>
    <w:p w:rsidR="002751BC" w:rsidRDefault="002751BC" w:rsidP="002751BC">
      <w:r>
        <w:t>Two types of information were found. Basic information and ancillary information. The information range is an important task for research. As pointed out by Hox, J and Boeije H, the accuracy and legitimacy of the research is absolutely dependent on the methods of the information range and if the information is essential, the research will be more unique and updated (Hox, 2005).</w:t>
      </w:r>
    </w:p>
    <w:p w:rsidR="002751BC" w:rsidRDefault="002751BC" w:rsidP="002751BC">
      <w:r>
        <w:t>1. Basic data:</w:t>
      </w:r>
    </w:p>
    <w:p w:rsidR="002751BC" w:rsidRDefault="002751BC" w:rsidP="002751BC">
      <w:r>
        <w:t>Basic information is insightful information and exceptional information that has recently been gathered through research and various research strategies. The range of essential information is very expensive and tedious. We will conduct a survey on computer capabilities and its significance and give a survey of workers from various organizations such as banks, IT, speculation companies and a promotional office. The main strategy for the range of information includes a meeting at the centre, a telephone survey, an individual meeting and inquiries.</w:t>
      </w:r>
    </w:p>
    <w:p w:rsidR="002751BC" w:rsidRDefault="002751BC" w:rsidP="002751BC">
      <w:r>
        <w:t>2. Secondary data:</w:t>
      </w:r>
    </w:p>
    <w:p w:rsidR="002751BC" w:rsidRDefault="002751BC" w:rsidP="002751BC">
      <w:r>
        <w:lastRenderedPageBreak/>
        <w:t>Additional information is available in various sources such as websites, diaries and documents. Optional information is very reasonable and solid as a result of the legitimacy of the information. We will include some optional information about digitization, its importance and implementation in the associations.</w:t>
      </w:r>
    </w:p>
    <w:p w:rsidR="002751BC" w:rsidRDefault="002751BC" w:rsidP="002751BC">
      <w:r>
        <w:t>Advanced skills hint at a person's ability to detect, evaluate, and create clear data through composition and other media at various computer stages. Computer proficiency is assessed through punctuation, piece, composition and the ability to create text, pictures, sound and structures using innovation. Although initially computer skills focused on advanced capabilities and independent computers, the network approach and the use of online networks made part of its focus shifted to mobile phones. Like other growing meanings of mastery that adopt social and authentic methods of understanding meaning, advanced education does not replace conventional types of education, but rather expands and expands the abilities that structure the establishment of common types of mastery. Higher education should be seen as part of the path to information.</w:t>
      </w:r>
    </w:p>
    <w:p w:rsidR="002751BC" w:rsidRDefault="002751BC" w:rsidP="002751BC">
      <w:r>
        <w:t>Extended education is based on the growing work of research in the field of sociology, as well as on the ideas of visual education, computer education and data mastery. In general, computer skills provide many characterizing standards for various fields that use pre-educational modifiers to characterize methods for household and space explicit information or fitness. The term has developed in the dissemination of education and the conditions for raising education and is used in both universal and national norms.</w:t>
      </w:r>
    </w:p>
    <w:p w:rsidR="002751BC" w:rsidRDefault="002751BC" w:rsidP="002751BC">
      <w:pPr>
        <w:pStyle w:val="Heading1"/>
      </w:pPr>
      <w:bookmarkStart w:id="6" w:name="_Toc49073894"/>
      <w:r>
        <w:t>Conclusion</w:t>
      </w:r>
      <w:bookmarkEnd w:id="6"/>
    </w:p>
    <w:p w:rsidR="002751BC" w:rsidRDefault="002751BC" w:rsidP="002751BC">
      <w:r>
        <w:t>Computer skills are a very necessary and necessary factor for achieving authoritative goals and increasing benefits. In order to adapt to the digitization of associations, representatives must have different procedures and abilities regarding the administration of the system, the messages, the information it deals with and verifies. Associations need to make an excellent open door for employees to adapt to the new digitized methodology and strategies for the adequacy of hierarchical presentation. Associations are taking advantage of several digital opportunities that are being used now. In this way, for competitors, they need to be refreshed and be able to work in a work environment that is truly monetized by the latest innovation and progress. Associations should offer a chance to clients, investors, just like external partners, to understand the basic belief of digitalization and various ambitious programs for any data regarding the organization and the board, for any information related to money, etc. Finally, we can say that advanced skills are significant and a key component of the association's workforce.</w:t>
      </w:r>
    </w:p>
    <w:p w:rsidR="002751BC" w:rsidRDefault="002751BC" w:rsidP="002751BC">
      <w:r>
        <w:t xml:space="preserve">Providing computer skills is additionally important in terms of starting and developing new activities. The rise of the internet and computerized stages has given rise to many new modern items or administrations that can be bought and sold. Business visionaries are at the end of this course of events, using computerized devices or a foundation to transmit physical objects, advanced ancient rarities, or help developed by the Internet. The study showed that computer skills for business visionaries include four levels (fundamental use, application, improvement, and change) and three dimensions (psychological, social and specialized). At the lowest level, businesspeople should be able to use widget access as a major advancement in correspondence to adjust security and data needs. As they move to higher </w:t>
      </w:r>
      <w:r>
        <w:lastRenderedPageBreak/>
        <w:t>levels of computer proficiency, business visionaries will be able to associate and control more unpredictable advanced advances and devices, improving the limit of mastery and the inventive capacity of their endeavour.</w:t>
      </w:r>
    </w:p>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 w:rsidR="002751BC" w:rsidRDefault="002751BC" w:rsidP="002751BC">
      <w:pPr>
        <w:pStyle w:val="Heading1"/>
      </w:pPr>
      <w:bookmarkStart w:id="7" w:name="_Toc49073895"/>
      <w:r>
        <w:lastRenderedPageBreak/>
        <w:t>References</w:t>
      </w:r>
      <w:bookmarkEnd w:id="7"/>
    </w:p>
    <w:sdt>
      <w:sdtPr>
        <w:rPr>
          <w:lang w:val="en-US"/>
        </w:rPr>
        <w:id w:val="-573587230"/>
        <w:bibliography/>
      </w:sdtPr>
      <w:sdtContent>
        <w:p w:rsidR="002751BC" w:rsidRPr="002751BC" w:rsidRDefault="00A1573B" w:rsidP="002751BC">
          <w:pPr>
            <w:rPr>
              <w:lang w:val="en-US"/>
            </w:rPr>
          </w:pPr>
          <w:r w:rsidRPr="00A1573B">
            <w:rPr>
              <w:lang w:val="en-US"/>
            </w:rPr>
            <w:fldChar w:fldCharType="begin"/>
          </w:r>
          <w:r w:rsidR="002751BC" w:rsidRPr="002751BC">
            <w:rPr>
              <w:lang w:val="en-US"/>
            </w:rPr>
            <w:instrText xml:space="preserve"> BIBLIOGRAPHY </w:instrText>
          </w:r>
          <w:r w:rsidRPr="00A1573B">
            <w:rPr>
              <w:lang w:val="en-US"/>
            </w:rPr>
            <w:fldChar w:fldCharType="separate"/>
          </w:r>
          <w:r w:rsidR="002751BC" w:rsidRPr="002751BC">
            <w:rPr>
              <w:lang w:val="en-US"/>
            </w:rPr>
            <w:t xml:space="preserve">Benzamin. (2014). Motivation and Employee Satisfaction. </w:t>
          </w:r>
          <w:r w:rsidR="002751BC" w:rsidRPr="002751BC">
            <w:rPr>
              <w:i/>
              <w:iCs/>
              <w:lang w:val="en-US"/>
            </w:rPr>
            <w:t>Analysis of Effective Workplace Environment, 4</w:t>
          </w:r>
          <w:r w:rsidR="002751BC" w:rsidRPr="002751BC">
            <w:rPr>
              <w:lang w:val="en-US"/>
            </w:rPr>
            <w:t>, 90-100.</w:t>
          </w:r>
        </w:p>
        <w:p w:rsidR="002751BC" w:rsidRPr="002751BC" w:rsidRDefault="002751BC" w:rsidP="002751BC">
          <w:pPr>
            <w:rPr>
              <w:lang w:val="en-US"/>
            </w:rPr>
          </w:pPr>
          <w:r w:rsidRPr="002751BC">
            <w:rPr>
              <w:lang w:val="en-US"/>
            </w:rPr>
            <w:t xml:space="preserve">Fisher. (2013). Digitalization and its Effectiveness. </w:t>
          </w:r>
          <w:r w:rsidRPr="002751BC">
            <w:rPr>
              <w:i/>
              <w:iCs/>
              <w:lang w:val="en-US"/>
            </w:rPr>
            <w:t>Skills for the Employees</w:t>
          </w:r>
          <w:r w:rsidRPr="002751BC">
            <w:rPr>
              <w:lang w:val="en-US"/>
            </w:rPr>
            <w:t>, 78-90.</w:t>
          </w:r>
        </w:p>
        <w:p w:rsidR="002751BC" w:rsidRPr="002751BC" w:rsidRDefault="002751BC" w:rsidP="002751BC">
          <w:pPr>
            <w:rPr>
              <w:lang w:val="en-US"/>
            </w:rPr>
          </w:pPr>
          <w:r w:rsidRPr="002751BC">
            <w:rPr>
              <w:lang w:val="en-US"/>
            </w:rPr>
            <w:t xml:space="preserve">Hector. (2012). Data Automation and System for Managers and Employees. In </w:t>
          </w:r>
          <w:r w:rsidRPr="002751BC">
            <w:rPr>
              <w:i/>
              <w:iCs/>
              <w:lang w:val="en-US"/>
            </w:rPr>
            <w:t>Workplace Environment and Motivation</w:t>
          </w:r>
          <w:r w:rsidRPr="002751BC">
            <w:rPr>
              <w:lang w:val="en-US"/>
            </w:rPr>
            <w:t xml:space="preserve"> (Vol. 3, pp. 567-590). Chicago: Pearson Publication.</w:t>
          </w:r>
        </w:p>
        <w:p w:rsidR="002751BC" w:rsidRPr="002751BC" w:rsidRDefault="002751BC" w:rsidP="002751BC">
          <w:pPr>
            <w:rPr>
              <w:lang w:val="en-US"/>
            </w:rPr>
          </w:pPr>
          <w:r w:rsidRPr="002751BC">
            <w:rPr>
              <w:lang w:val="en-US"/>
            </w:rPr>
            <w:t xml:space="preserve">Hofstar. (2015). Organizatiol Behavior. </w:t>
          </w:r>
          <w:r w:rsidRPr="002751BC">
            <w:rPr>
              <w:i/>
              <w:iCs/>
              <w:lang w:val="en-US"/>
            </w:rPr>
            <w:t>Hard Skills for the Employees in the Organziation, 5</w:t>
          </w:r>
          <w:r w:rsidRPr="002751BC">
            <w:rPr>
              <w:lang w:val="en-US"/>
            </w:rPr>
            <w:t>, 78-99.</w:t>
          </w:r>
        </w:p>
        <w:p w:rsidR="002751BC" w:rsidRPr="002751BC" w:rsidRDefault="002751BC" w:rsidP="002751BC">
          <w:pPr>
            <w:rPr>
              <w:lang w:val="en-US"/>
            </w:rPr>
          </w:pPr>
          <w:r w:rsidRPr="002751BC">
            <w:rPr>
              <w:lang w:val="en-US"/>
            </w:rPr>
            <w:t xml:space="preserve">Hox, J. &amp;. (2005). Data Collection Primary vs Secondary. </w:t>
          </w:r>
          <w:r w:rsidRPr="002751BC">
            <w:rPr>
              <w:i/>
              <w:iCs/>
              <w:lang w:val="en-US"/>
            </w:rPr>
            <w:t>Encyclopedia of Social Measurement, 1</w:t>
          </w:r>
          <w:r w:rsidRPr="002751BC">
            <w:rPr>
              <w:lang w:val="en-US"/>
            </w:rPr>
            <w:t>, 593-599.</w:t>
          </w:r>
        </w:p>
        <w:p w:rsidR="002751BC" w:rsidRPr="002751BC" w:rsidRDefault="002751BC" w:rsidP="002751BC">
          <w:pPr>
            <w:rPr>
              <w:lang w:val="en-US"/>
            </w:rPr>
          </w:pPr>
          <w:r w:rsidRPr="002751BC">
            <w:rPr>
              <w:lang w:val="en-US"/>
            </w:rPr>
            <w:t xml:space="preserve">Maslow. (2009). </w:t>
          </w:r>
          <w:r w:rsidRPr="002751BC">
            <w:rPr>
              <w:i/>
              <w:iCs/>
              <w:lang w:val="en-US"/>
            </w:rPr>
            <w:t>Organizational Behavior</w:t>
          </w:r>
          <w:r w:rsidRPr="002751BC">
            <w:rPr>
              <w:lang w:val="en-US"/>
            </w:rPr>
            <w:t xml:space="preserve"> (2 ed., Vol. 2). NY: Hudson Publication.</w:t>
          </w:r>
        </w:p>
        <w:p w:rsidR="002751BC" w:rsidRPr="002751BC" w:rsidRDefault="002751BC" w:rsidP="002751BC">
          <w:pPr>
            <w:rPr>
              <w:lang w:val="en-US"/>
            </w:rPr>
          </w:pPr>
          <w:r w:rsidRPr="002751BC">
            <w:rPr>
              <w:lang w:val="en-US"/>
            </w:rPr>
            <w:t xml:space="preserve">Sarah. (2014). </w:t>
          </w:r>
          <w:r w:rsidRPr="002751BC">
            <w:rPr>
              <w:i/>
              <w:iCs/>
              <w:lang w:val="en-US"/>
            </w:rPr>
            <w:t>Organizational Behavior and Digitalization.</w:t>
          </w:r>
          <w:r w:rsidRPr="002751BC">
            <w:rPr>
              <w:lang w:val="en-US"/>
            </w:rPr>
            <w:t xml:space="preserve"> NY: Sarah &amp; Paul Publication.</w:t>
          </w:r>
        </w:p>
        <w:p w:rsidR="002751BC" w:rsidRPr="002751BC" w:rsidRDefault="002751BC" w:rsidP="002751BC">
          <w:pPr>
            <w:rPr>
              <w:lang w:val="en-US"/>
            </w:rPr>
          </w:pPr>
          <w:r w:rsidRPr="002751BC">
            <w:rPr>
              <w:lang w:val="en-US"/>
            </w:rPr>
            <w:t xml:space="preserve">Taylor. (2009). Digitalization in the Workplace. </w:t>
          </w:r>
          <w:r w:rsidRPr="002751BC">
            <w:rPr>
              <w:i/>
              <w:iCs/>
              <w:lang w:val="en-US"/>
            </w:rPr>
            <w:t>An Analysis of Workplace Environment in UK, 2</w:t>
          </w:r>
          <w:r w:rsidRPr="002751BC">
            <w:rPr>
              <w:lang w:val="en-US"/>
            </w:rPr>
            <w:t>, 56-89.</w:t>
          </w:r>
        </w:p>
        <w:p w:rsidR="002751BC" w:rsidRPr="002751BC" w:rsidRDefault="002751BC" w:rsidP="002751BC">
          <w:pPr>
            <w:rPr>
              <w:lang w:val="en-US"/>
            </w:rPr>
          </w:pPr>
          <w:r w:rsidRPr="002751BC">
            <w:rPr>
              <w:lang w:val="en-US"/>
            </w:rPr>
            <w:t xml:space="preserve">Zeithaml. (2010). Employee Satisfcation in the Organization. In Zeithaml, </w:t>
          </w:r>
          <w:r w:rsidRPr="002751BC">
            <w:rPr>
              <w:i/>
              <w:iCs/>
              <w:lang w:val="en-US"/>
            </w:rPr>
            <w:t>Job Satisfaction and Motivation in the Workplace</w:t>
          </w:r>
          <w:r w:rsidRPr="002751BC">
            <w:rPr>
              <w:lang w:val="en-US"/>
            </w:rPr>
            <w:t xml:space="preserve"> (Vol. 2, pp. 455-479). Boston: Pearson Publication.</w:t>
          </w:r>
        </w:p>
        <w:p w:rsidR="002751BC" w:rsidRPr="002751BC" w:rsidRDefault="00A1573B" w:rsidP="002751BC">
          <w:pPr>
            <w:rPr>
              <w:lang w:val="en-US"/>
            </w:rPr>
          </w:pPr>
          <w:r w:rsidRPr="002751BC">
            <w:fldChar w:fldCharType="end"/>
          </w:r>
        </w:p>
      </w:sdtContent>
    </w:sdt>
    <w:p w:rsidR="002751BC" w:rsidRPr="002751BC" w:rsidRDefault="002751BC" w:rsidP="002751BC">
      <w:pPr>
        <w:rPr>
          <w:lang w:val="en-US"/>
        </w:rPr>
      </w:pPr>
    </w:p>
    <w:p w:rsidR="002751BC" w:rsidRPr="002751BC" w:rsidRDefault="002751BC" w:rsidP="002751BC"/>
    <w:p w:rsidR="002751BC" w:rsidRDefault="002751BC" w:rsidP="002751BC"/>
    <w:p w:rsidR="002751BC" w:rsidRDefault="002751BC" w:rsidP="002751BC"/>
    <w:sectPr w:rsidR="002751BC" w:rsidSect="00D6658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2ADE" w:rsidRDefault="004A2ADE" w:rsidP="00D6658D">
      <w:pPr>
        <w:spacing w:after="0" w:line="240" w:lineRule="auto"/>
      </w:pPr>
      <w:r>
        <w:separator/>
      </w:r>
    </w:p>
  </w:endnote>
  <w:endnote w:type="continuationSeparator" w:id="1">
    <w:p w:rsidR="004A2ADE" w:rsidRDefault="004A2ADE" w:rsidP="00D665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4757448"/>
      <w:docPartObj>
        <w:docPartGallery w:val="Page Numbers (Bottom of Page)"/>
        <w:docPartUnique/>
      </w:docPartObj>
    </w:sdtPr>
    <w:sdtEndPr>
      <w:rPr>
        <w:noProof/>
      </w:rPr>
    </w:sdtEndPr>
    <w:sdtContent>
      <w:p w:rsidR="00D6658D" w:rsidRDefault="00A1573B">
        <w:pPr>
          <w:pStyle w:val="Footer"/>
          <w:jc w:val="right"/>
        </w:pPr>
        <w:r>
          <w:fldChar w:fldCharType="begin"/>
        </w:r>
        <w:r w:rsidR="00D6658D">
          <w:instrText xml:space="preserve"> PAGE   \* MERGEFORMAT </w:instrText>
        </w:r>
        <w:r>
          <w:fldChar w:fldCharType="separate"/>
        </w:r>
        <w:r w:rsidR="00995B55">
          <w:rPr>
            <w:noProof/>
          </w:rPr>
          <w:t>1</w:t>
        </w:r>
        <w:r>
          <w:rPr>
            <w:noProof/>
          </w:rPr>
          <w:fldChar w:fldCharType="end"/>
        </w:r>
      </w:p>
    </w:sdtContent>
  </w:sdt>
  <w:p w:rsidR="00D6658D" w:rsidRDefault="00D665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2ADE" w:rsidRDefault="004A2ADE" w:rsidP="00D6658D">
      <w:pPr>
        <w:spacing w:after="0" w:line="240" w:lineRule="auto"/>
      </w:pPr>
      <w:r>
        <w:separator/>
      </w:r>
    </w:p>
  </w:footnote>
  <w:footnote w:type="continuationSeparator" w:id="1">
    <w:p w:rsidR="004A2ADE" w:rsidRDefault="004A2ADE" w:rsidP="00D6658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5"/>
  <w:defaultTabStop w:val="720"/>
  <w:characterSpacingControl w:val="doNotCompress"/>
  <w:footnotePr>
    <w:footnote w:id="0"/>
    <w:footnote w:id="1"/>
  </w:footnotePr>
  <w:endnotePr>
    <w:endnote w:id="0"/>
    <w:endnote w:id="1"/>
  </w:endnotePr>
  <w:compat/>
  <w:rsids>
    <w:rsidRoot w:val="00CA3125"/>
    <w:rsid w:val="00014C0D"/>
    <w:rsid w:val="00106360"/>
    <w:rsid w:val="002751BC"/>
    <w:rsid w:val="003A63CD"/>
    <w:rsid w:val="004A2ADE"/>
    <w:rsid w:val="00703652"/>
    <w:rsid w:val="00844443"/>
    <w:rsid w:val="00872981"/>
    <w:rsid w:val="0097139E"/>
    <w:rsid w:val="0099596F"/>
    <w:rsid w:val="00995B55"/>
    <w:rsid w:val="009C42B9"/>
    <w:rsid w:val="00A1573B"/>
    <w:rsid w:val="00C71FA4"/>
    <w:rsid w:val="00CA3125"/>
    <w:rsid w:val="00D6658D"/>
    <w:rsid w:val="00DE5333"/>
    <w:rsid w:val="00E026CD"/>
    <w:rsid w:val="00FB6C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D66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58D"/>
    <w:rPr>
      <w:rFonts w:ascii="Arial" w:hAnsi="Arial"/>
    </w:rPr>
  </w:style>
  <w:style w:type="paragraph" w:styleId="Footer">
    <w:name w:val="footer"/>
    <w:basedOn w:val="Normal"/>
    <w:link w:val="FooterChar"/>
    <w:uiPriority w:val="99"/>
    <w:unhideWhenUsed/>
    <w:rsid w:val="00D6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58D"/>
    <w:rPr>
      <w:rFonts w:ascii="Arial" w:hAnsi="Arial"/>
    </w:rPr>
  </w:style>
  <w:style w:type="paragraph" w:styleId="NoSpacing">
    <w:name w:val="No Spacing"/>
    <w:link w:val="NoSpacingChar"/>
    <w:uiPriority w:val="1"/>
    <w:qFormat/>
    <w:rsid w:val="00D665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658D"/>
    <w:rPr>
      <w:rFonts w:eastAsiaTheme="minorEastAsia"/>
      <w:lang w:val="en-US"/>
    </w:rPr>
  </w:style>
  <w:style w:type="paragraph" w:styleId="TOCHeading">
    <w:name w:val="TOC Heading"/>
    <w:basedOn w:val="Heading1"/>
    <w:next w:val="Normal"/>
    <w:uiPriority w:val="39"/>
    <w:unhideWhenUsed/>
    <w:qFormat/>
    <w:rsid w:val="00FB6C26"/>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FB6C26"/>
    <w:pPr>
      <w:spacing w:after="100"/>
    </w:pPr>
  </w:style>
  <w:style w:type="paragraph" w:styleId="TOC2">
    <w:name w:val="toc 2"/>
    <w:basedOn w:val="Normal"/>
    <w:next w:val="Normal"/>
    <w:autoRedefine/>
    <w:uiPriority w:val="39"/>
    <w:unhideWhenUsed/>
    <w:rsid w:val="00FB6C26"/>
    <w:pPr>
      <w:spacing w:after="100"/>
      <w:ind w:left="220"/>
    </w:pPr>
  </w:style>
  <w:style w:type="character" w:styleId="Hyperlink">
    <w:name w:val="Hyperlink"/>
    <w:basedOn w:val="DefaultParagraphFont"/>
    <w:uiPriority w:val="99"/>
    <w:unhideWhenUsed/>
    <w:rsid w:val="00FB6C26"/>
    <w:rPr>
      <w:color w:val="0563C1" w:themeColor="hyperlink"/>
      <w:u w:val="single"/>
    </w:rPr>
  </w:style>
  <w:style w:type="paragraph" w:styleId="BalloonText">
    <w:name w:val="Balloon Text"/>
    <w:basedOn w:val="Normal"/>
    <w:link w:val="BalloonTextChar"/>
    <w:uiPriority w:val="99"/>
    <w:semiHidden/>
    <w:unhideWhenUsed/>
    <w:rsid w:val="00C71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F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Tay09</b:Tag>
    <b:SourceType>JournalArticle</b:SourceType>
    <b:Guid>{F9D5AFDE-D99F-45DB-AAEF-69E16D01C12A}</b:Guid>
    <b:Title>Digitalization in the Workplace</b:Title>
    <b:Year>2009</b:Year>
    <b:Author>
      <b:Author>
        <b:NameList>
          <b:Person>
            <b:Last>Taylor</b:Last>
          </b:Person>
        </b:NameList>
      </b:Author>
    </b:Author>
    <b:JournalName>An Analysis of Workplace Environment in UK</b:JournalName>
    <b:Pages>56-89</b:Pages>
    <b:Publisher>Pearson Publication</b:Publisher>
    <b:Volume>2</b:Volume>
    <b:RefOrder>1</b:RefOrder>
  </b:Source>
  <b:Source>
    <b:Tag>Mas09</b:Tag>
    <b:SourceType>Book</b:SourceType>
    <b:Guid>{675C8791-395E-4FD8-BA7C-AE41F3EC6FA5}</b:Guid>
    <b:Title>Organizational Behavior</b:Title>
    <b:Year>2009</b:Year>
    <b:Author>
      <b:Author>
        <b:NameList>
          <b:Person>
            <b:Last>Maslow</b:Last>
          </b:Person>
        </b:NameList>
      </b:Author>
    </b:Author>
    <b:City>NY</b:City>
    <b:Publisher>Hudson Publication</b:Publisher>
    <b:Volume>2</b:Volume>
    <b:Edition>2</b:Edition>
    <b:RefOrder>2</b:RefOrder>
  </b:Source>
  <b:Source>
    <b:Tag>Fis13</b:Tag>
    <b:SourceType>JournalArticle</b:SourceType>
    <b:Guid>{22454C0C-9616-40BC-B02A-122A54C7CFB8}</b:Guid>
    <b:Title>Digitalization and its Effectiveness</b:Title>
    <b:Year>2013</b:Year>
    <b:Pages>78-90</b:Pages>
    <b:Author>
      <b:Author>
        <b:NameList>
          <b:Person>
            <b:Last>Fisher</b:Last>
          </b:Person>
        </b:NameList>
      </b:Author>
    </b:Author>
    <b:JournalName>Skills for the Employees</b:JournalName>
    <b:ShortTitle>Digital Skills for the Employees</b:ShortTitle>
    <b:RefOrder>3</b:RefOrder>
  </b:Source>
  <b:Source>
    <b:Tag>Hec12</b:Tag>
    <b:SourceType>BookSection</b:SourceType>
    <b:Guid>{8C147CE8-20C1-4A31-8A67-3295A43074CF}</b:Guid>
    <b:Title>Data Automation and System for Managers and Employees</b:Title>
    <b:Year>2012</b:Year>
    <b:Pages>567-590</b:Pages>
    <b:Author>
      <b:Author>
        <b:NameList>
          <b:Person>
            <b:Last>Hector</b:Last>
          </b:Person>
        </b:NameList>
      </b:Author>
    </b:Author>
    <b:BookTitle>Workplace Environment and Motivation</b:BookTitle>
    <b:City>Chicago</b:City>
    <b:Publisher>Pearson Publication</b:Publisher>
    <b:Volume>3</b:Volume>
    <b:RefOrder>4</b:RefOrder>
  </b:Source>
  <b:Source>
    <b:Tag>Hof15</b:Tag>
    <b:SourceType>JournalArticle</b:SourceType>
    <b:Guid>{45228A6A-9541-4BF0-92D2-265E12B0B0D1}</b:Guid>
    <b:Title>Organizatiol Behavior</b:Title>
    <b:Year>2015</b:Year>
    <b:Pages>78-99</b:Pages>
    <b:Publisher>Grey Publication</b:Publisher>
    <b:Author>
      <b:Author>
        <b:NameList>
          <b:Person>
            <b:Last>Hofstar</b:Last>
          </b:Person>
        </b:NameList>
      </b:Author>
    </b:Author>
    <b:JournalName>Hard Skills for the Employees in the Organziation</b:JournalName>
    <b:Volume>5</b:Volume>
    <b:RefOrder>5</b:RefOrder>
  </b:Source>
  <b:Source>
    <b:Tag>Ben14</b:Tag>
    <b:SourceType>JournalArticle</b:SourceType>
    <b:Guid>{4BCA89EF-5B2F-4355-8EF8-61958362A181}</b:Guid>
    <b:Title>Motivation and Employee Satisfaction</b:Title>
    <b:JournalName>Analysis of Effective Workplace Environment</b:JournalName>
    <b:Year>2014</b:Year>
    <b:Pages>90-100</b:Pages>
    <b:Author>
      <b:Author>
        <b:NameList>
          <b:Person>
            <b:Last>Benzamin</b:Last>
          </b:Person>
        </b:NameList>
      </b:Author>
    </b:Author>
    <b:Volume>4</b:Volume>
    <b:ShortTitle>Digital Skills and Motivation among the Employees</b:ShortTitle>
    <b:RefOrder>6</b:RefOrder>
  </b:Source>
  <b:Source>
    <b:Tag>Zei10</b:Tag>
    <b:SourceType>BookSection</b:SourceType>
    <b:Guid>{2B6B3432-A7B7-49BC-A21E-2CF3FF55B6E7}</b:Guid>
    <b:Title>Employee Satisfcation in the Organization</b:Title>
    <b:Year>2010</b:Year>
    <b:Pages>455-479</b:Pages>
    <b:Author>
      <b:Author>
        <b:NameList>
          <b:Person>
            <b:Last>Zeithaml</b:Last>
          </b:Person>
        </b:NameList>
      </b:Author>
      <b:BookAuthor>
        <b:NameList>
          <b:Person>
            <b:Last>Zeithaml</b:Last>
          </b:Person>
        </b:NameList>
      </b:BookAuthor>
    </b:Author>
    <b:BookTitle>Job Satisfaction and Motivation in the Workplace</b:BookTitle>
    <b:City>Boston</b:City>
    <b:Publisher>Pearson Publication</b:Publisher>
    <b:Volume>2</b:Volume>
    <b:NumberVolumes>4</b:NumberVolumes>
    <b:ChapterNumber>6</b:ChapterNumber>
    <b:RefOrder>7</b:RefOrder>
  </b:Source>
  <b:Source>
    <b:Tag>Sar14</b:Tag>
    <b:SourceType>Report</b:SourceType>
    <b:Guid>{34429D87-4DED-498D-9B0B-E8CDAEF86314}</b:Guid>
    <b:Title>Organizational Behavior and Digitalization</b:Title>
    <b:Year>2014</b:Year>
    <b:Pages>78-90</b:Pages>
    <b:City>NY</b:City>
    <b:Publisher>Sarah &amp; Paul Publication</b:Publisher>
    <b:Author>
      <b:Author>
        <b:NameList>
          <b:Person>
            <b:Last>Sarah</b:Last>
          </b:Person>
        </b:NameList>
      </b:Author>
    </b:Author>
    <b:ThesisType>Academic Thesis</b:ThesisType>
    <b:StandardNumber>ISBN</b:StandardNumber>
    <b:RefOrder>8</b:RefOrder>
  </b:Source>
  <b:Source>
    <b:Tag>Hox05</b:Tag>
    <b:SourceType>JournalArticle</b:SourceType>
    <b:Guid>{58854E29-47D8-4501-AFA6-B86305ED4964}</b:Guid>
    <b:Author>
      <b:Author>
        <b:NameList>
          <b:Person>
            <b:Last>Hox</b:Last>
            <b:First>J</b:First>
            <b:Middle>&amp; Boeije H</b:Middle>
          </b:Person>
        </b:NameList>
      </b:Author>
    </b:Author>
    <b:Title>Data Collection Primary vs Secondary</b:Title>
    <b:Year>2005</b:Year>
    <b:Pages>593-599</b:Pages>
    <b:JournalName>Encyclopedia of Social Measurement</b:JournalName>
    <b:Volume>1</b:Volume>
    <b:RefOrder>9</b:RefOrder>
  </b:Source>
</b:Sources>
</file>

<file path=customXml/itemProps1.xml><?xml version="1.0" encoding="utf-8"?>
<ds:datastoreItem xmlns:ds="http://schemas.openxmlformats.org/officeDocument/2006/customXml" ds:itemID="{AD5887BA-E096-43F9-BF3C-99A67E0BA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2149</Words>
  <Characters>12254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 LECTOR: GASSO MWALUSEKE</dc:subject>
  <dc:creator>Student Name: Elena Toneva</dc:creator>
  <cp:lastModifiedBy>Reni</cp:lastModifiedBy>
  <cp:revision>2</cp:revision>
  <dcterms:created xsi:type="dcterms:W3CDTF">2020-08-28T18:17:00Z</dcterms:created>
  <dcterms:modified xsi:type="dcterms:W3CDTF">2020-08-28T18:17:00Z</dcterms:modified>
</cp:coreProperties>
</file>