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291D9" w14:textId="64E8A0A5" w:rsidR="00BA21BB" w:rsidRDefault="00AF1CC2" w:rsidP="00AF1CC2">
      <w:pPr>
        <w:jc w:val="center"/>
        <w:rPr>
          <w:rFonts w:ascii="Arial" w:hAnsi="Arial" w:cs="Arial"/>
          <w:b/>
          <w:bCs/>
          <w:sz w:val="40"/>
          <w:szCs w:val="40"/>
        </w:rPr>
      </w:pPr>
      <w:r>
        <w:rPr>
          <w:rFonts w:ascii="Arial" w:hAnsi="Arial" w:cs="Arial"/>
          <w:b/>
          <w:bCs/>
          <w:sz w:val="40"/>
          <w:szCs w:val="40"/>
        </w:rPr>
        <w:t>Student Name</w:t>
      </w:r>
    </w:p>
    <w:p w14:paraId="699E9552" w14:textId="443FC462" w:rsidR="00AF1CC2" w:rsidRDefault="00AF1CC2" w:rsidP="00AF1CC2">
      <w:pPr>
        <w:jc w:val="center"/>
        <w:rPr>
          <w:rFonts w:ascii="Arial" w:hAnsi="Arial" w:cs="Arial"/>
          <w:b/>
          <w:bCs/>
          <w:sz w:val="40"/>
          <w:szCs w:val="40"/>
        </w:rPr>
      </w:pPr>
      <w:r>
        <w:rPr>
          <w:rFonts w:ascii="Arial" w:hAnsi="Arial" w:cs="Arial"/>
          <w:b/>
          <w:bCs/>
          <w:sz w:val="40"/>
          <w:szCs w:val="40"/>
        </w:rPr>
        <w:t>NOSHEEN MANZOOR</w:t>
      </w:r>
    </w:p>
    <w:p w14:paraId="0ACED29A" w14:textId="77777777" w:rsidR="00AF1CC2" w:rsidRDefault="00AF1CC2" w:rsidP="00AF1CC2">
      <w:pPr>
        <w:jc w:val="center"/>
        <w:rPr>
          <w:rFonts w:ascii="Arial" w:hAnsi="Arial" w:cs="Arial"/>
          <w:b/>
          <w:bCs/>
          <w:sz w:val="40"/>
          <w:szCs w:val="40"/>
        </w:rPr>
      </w:pPr>
    </w:p>
    <w:p w14:paraId="70F7212F" w14:textId="5252A9C8" w:rsidR="00AF1CC2" w:rsidRDefault="00AF1CC2" w:rsidP="00AF1CC2">
      <w:pPr>
        <w:jc w:val="center"/>
        <w:rPr>
          <w:rFonts w:ascii="Arial" w:hAnsi="Arial" w:cs="Arial"/>
          <w:b/>
          <w:bCs/>
          <w:sz w:val="40"/>
          <w:szCs w:val="40"/>
        </w:rPr>
      </w:pPr>
      <w:r>
        <w:rPr>
          <w:rFonts w:ascii="Arial" w:hAnsi="Arial" w:cs="Arial"/>
          <w:b/>
          <w:bCs/>
          <w:sz w:val="40"/>
          <w:szCs w:val="40"/>
        </w:rPr>
        <w:t>Student Number</w:t>
      </w:r>
    </w:p>
    <w:p w14:paraId="1696E887" w14:textId="08E91A18" w:rsidR="00AF1CC2" w:rsidRDefault="00AF1CC2" w:rsidP="00AF1CC2">
      <w:pPr>
        <w:jc w:val="center"/>
        <w:rPr>
          <w:rFonts w:ascii="Arial" w:hAnsi="Arial" w:cs="Arial"/>
          <w:b/>
          <w:bCs/>
          <w:sz w:val="40"/>
          <w:szCs w:val="40"/>
        </w:rPr>
      </w:pPr>
      <w:r>
        <w:rPr>
          <w:rFonts w:ascii="Arial" w:hAnsi="Arial" w:cs="Arial"/>
          <w:b/>
          <w:bCs/>
          <w:sz w:val="40"/>
          <w:szCs w:val="40"/>
        </w:rPr>
        <w:t>2218718</w:t>
      </w:r>
    </w:p>
    <w:p w14:paraId="6C4564F6" w14:textId="77777777" w:rsidR="00AF1CC2" w:rsidRDefault="00AF1CC2" w:rsidP="00AF1CC2">
      <w:pPr>
        <w:jc w:val="center"/>
        <w:rPr>
          <w:rFonts w:ascii="Arial" w:hAnsi="Arial" w:cs="Arial"/>
          <w:b/>
          <w:bCs/>
          <w:sz w:val="40"/>
          <w:szCs w:val="40"/>
        </w:rPr>
      </w:pPr>
    </w:p>
    <w:p w14:paraId="23130266" w14:textId="0F71498B" w:rsidR="00AF1CC2" w:rsidRDefault="00AF1CC2" w:rsidP="00AF1CC2">
      <w:pPr>
        <w:jc w:val="center"/>
        <w:rPr>
          <w:rFonts w:ascii="Arial" w:hAnsi="Arial" w:cs="Arial"/>
          <w:b/>
          <w:bCs/>
          <w:sz w:val="40"/>
          <w:szCs w:val="40"/>
        </w:rPr>
      </w:pPr>
      <w:r>
        <w:rPr>
          <w:rFonts w:ascii="Arial" w:hAnsi="Arial" w:cs="Arial"/>
          <w:b/>
          <w:bCs/>
          <w:sz w:val="40"/>
          <w:szCs w:val="40"/>
        </w:rPr>
        <w:t>Module Code</w:t>
      </w:r>
    </w:p>
    <w:p w14:paraId="0445D64A" w14:textId="4C085E48" w:rsidR="00AF1CC2" w:rsidRDefault="00AF1CC2" w:rsidP="00AF1CC2">
      <w:pPr>
        <w:jc w:val="center"/>
        <w:rPr>
          <w:rFonts w:ascii="Arial" w:hAnsi="Arial" w:cs="Arial"/>
          <w:b/>
          <w:bCs/>
          <w:sz w:val="40"/>
          <w:szCs w:val="40"/>
        </w:rPr>
      </w:pPr>
      <w:r>
        <w:rPr>
          <w:rFonts w:ascii="Arial" w:hAnsi="Arial" w:cs="Arial"/>
          <w:b/>
          <w:bCs/>
          <w:sz w:val="40"/>
          <w:szCs w:val="40"/>
        </w:rPr>
        <w:t>BALM 6005</w:t>
      </w:r>
    </w:p>
    <w:p w14:paraId="40987957" w14:textId="77777777" w:rsidR="00AF1CC2" w:rsidRDefault="00AF1CC2" w:rsidP="00AF1CC2">
      <w:pPr>
        <w:jc w:val="center"/>
        <w:rPr>
          <w:rFonts w:ascii="Arial" w:hAnsi="Arial" w:cs="Arial"/>
          <w:b/>
          <w:bCs/>
          <w:sz w:val="40"/>
          <w:szCs w:val="40"/>
        </w:rPr>
      </w:pPr>
    </w:p>
    <w:p w14:paraId="38D9710E" w14:textId="69BE4FDA" w:rsidR="0046482E" w:rsidRDefault="0046482E" w:rsidP="00AF1CC2">
      <w:pPr>
        <w:jc w:val="center"/>
        <w:rPr>
          <w:rFonts w:ascii="Arial" w:hAnsi="Arial" w:cs="Arial"/>
          <w:b/>
          <w:bCs/>
          <w:sz w:val="40"/>
          <w:szCs w:val="40"/>
        </w:rPr>
      </w:pPr>
      <w:r>
        <w:rPr>
          <w:rFonts w:ascii="Arial" w:hAnsi="Arial" w:cs="Arial"/>
          <w:b/>
          <w:bCs/>
          <w:sz w:val="40"/>
          <w:szCs w:val="40"/>
        </w:rPr>
        <w:t>Element 2</w:t>
      </w:r>
    </w:p>
    <w:p w14:paraId="5C5472CC" w14:textId="5CC80BE4" w:rsidR="00AF1CC2" w:rsidRDefault="0046482E" w:rsidP="00AF1CC2">
      <w:pPr>
        <w:jc w:val="center"/>
        <w:rPr>
          <w:rFonts w:ascii="Arial" w:hAnsi="Arial" w:cs="Arial"/>
          <w:b/>
          <w:bCs/>
          <w:sz w:val="40"/>
          <w:szCs w:val="40"/>
        </w:rPr>
      </w:pPr>
      <w:r>
        <w:rPr>
          <w:rFonts w:ascii="Arial" w:hAnsi="Arial" w:cs="Arial"/>
          <w:b/>
          <w:bCs/>
          <w:sz w:val="40"/>
          <w:szCs w:val="40"/>
        </w:rPr>
        <w:t xml:space="preserve">Research Process </w:t>
      </w:r>
      <w:r w:rsidR="00AF1CC2">
        <w:rPr>
          <w:rFonts w:ascii="Arial" w:hAnsi="Arial" w:cs="Arial"/>
          <w:b/>
          <w:bCs/>
          <w:sz w:val="40"/>
          <w:szCs w:val="40"/>
        </w:rPr>
        <w:t>Reflecti</w:t>
      </w:r>
      <w:r>
        <w:rPr>
          <w:rFonts w:ascii="Arial" w:hAnsi="Arial" w:cs="Arial"/>
          <w:b/>
          <w:bCs/>
          <w:sz w:val="40"/>
          <w:szCs w:val="40"/>
        </w:rPr>
        <w:t>on</w:t>
      </w:r>
    </w:p>
    <w:p w14:paraId="7CB531D4" w14:textId="77777777" w:rsidR="00AF1CC2" w:rsidRDefault="00AF1CC2" w:rsidP="00AF1CC2">
      <w:pPr>
        <w:jc w:val="center"/>
        <w:rPr>
          <w:rFonts w:ascii="Arial" w:hAnsi="Arial" w:cs="Arial"/>
          <w:b/>
          <w:bCs/>
          <w:sz w:val="40"/>
          <w:szCs w:val="40"/>
        </w:rPr>
      </w:pPr>
    </w:p>
    <w:p w14:paraId="5F886EC2" w14:textId="34B82F04" w:rsidR="00AF1CC2" w:rsidRDefault="00AF1CC2" w:rsidP="00AF1CC2">
      <w:pPr>
        <w:jc w:val="center"/>
        <w:rPr>
          <w:rFonts w:ascii="Arial" w:hAnsi="Arial" w:cs="Arial"/>
          <w:b/>
          <w:bCs/>
          <w:sz w:val="40"/>
          <w:szCs w:val="40"/>
        </w:rPr>
      </w:pPr>
      <w:r>
        <w:rPr>
          <w:rFonts w:ascii="Arial" w:hAnsi="Arial" w:cs="Arial"/>
          <w:b/>
          <w:bCs/>
          <w:sz w:val="40"/>
          <w:szCs w:val="40"/>
        </w:rPr>
        <w:t>Lecturer Name</w:t>
      </w:r>
    </w:p>
    <w:p w14:paraId="5B5D3F72" w14:textId="50BDA224" w:rsidR="00AF1CC2" w:rsidRDefault="00AF1CC2" w:rsidP="00AF1CC2">
      <w:pPr>
        <w:jc w:val="center"/>
        <w:rPr>
          <w:rFonts w:ascii="Arial" w:hAnsi="Arial" w:cs="Arial"/>
          <w:b/>
          <w:bCs/>
          <w:sz w:val="40"/>
          <w:szCs w:val="40"/>
        </w:rPr>
      </w:pPr>
      <w:r>
        <w:rPr>
          <w:rFonts w:ascii="Arial" w:hAnsi="Arial" w:cs="Arial"/>
          <w:b/>
          <w:bCs/>
          <w:sz w:val="40"/>
          <w:szCs w:val="40"/>
        </w:rPr>
        <w:t>KOUSHIK DAS SARMA</w:t>
      </w:r>
    </w:p>
    <w:p w14:paraId="751302E7" w14:textId="77777777" w:rsidR="00AF1CC2" w:rsidRDefault="00AF1CC2" w:rsidP="00AF1CC2">
      <w:pPr>
        <w:jc w:val="center"/>
        <w:rPr>
          <w:rFonts w:ascii="Arial" w:hAnsi="Arial" w:cs="Arial"/>
          <w:b/>
          <w:bCs/>
          <w:sz w:val="40"/>
          <w:szCs w:val="40"/>
        </w:rPr>
      </w:pPr>
    </w:p>
    <w:p w14:paraId="7ED0F3A9" w14:textId="77777777" w:rsidR="00AF1CC2" w:rsidRDefault="00AF1CC2" w:rsidP="00AF1CC2">
      <w:pPr>
        <w:jc w:val="center"/>
        <w:rPr>
          <w:rFonts w:ascii="Arial" w:hAnsi="Arial" w:cs="Arial"/>
          <w:b/>
          <w:bCs/>
          <w:sz w:val="40"/>
          <w:szCs w:val="40"/>
        </w:rPr>
      </w:pPr>
    </w:p>
    <w:p w14:paraId="4B112EBE" w14:textId="103B14FD" w:rsidR="00AF1CC2" w:rsidRDefault="00AF1CC2" w:rsidP="00AF1CC2">
      <w:pPr>
        <w:jc w:val="center"/>
        <w:rPr>
          <w:rFonts w:ascii="Arial" w:hAnsi="Arial" w:cs="Arial"/>
          <w:b/>
          <w:bCs/>
          <w:sz w:val="40"/>
          <w:szCs w:val="40"/>
        </w:rPr>
      </w:pPr>
      <w:r>
        <w:rPr>
          <w:rFonts w:ascii="Arial" w:hAnsi="Arial" w:cs="Arial"/>
          <w:b/>
          <w:bCs/>
          <w:sz w:val="40"/>
          <w:szCs w:val="40"/>
        </w:rPr>
        <w:t>Date: 23.03.2026</w:t>
      </w:r>
    </w:p>
    <w:p w14:paraId="6CCA1B47" w14:textId="77777777" w:rsidR="00AF1CC2" w:rsidRPr="00AF1CC2" w:rsidRDefault="00AF1CC2" w:rsidP="00AF1CC2">
      <w:pPr>
        <w:jc w:val="center"/>
        <w:rPr>
          <w:rFonts w:ascii="Arial" w:hAnsi="Arial" w:cs="Arial"/>
          <w:b/>
          <w:bCs/>
          <w:sz w:val="40"/>
          <w:szCs w:val="40"/>
        </w:rPr>
      </w:pPr>
    </w:p>
    <w:p w14:paraId="4B6515CB" w14:textId="77777777" w:rsidR="00BA21BB" w:rsidRDefault="00BA21BB">
      <w:pPr>
        <w:rPr>
          <w:rFonts w:ascii="Arial" w:hAnsi="Arial" w:cs="Arial"/>
          <w:b/>
          <w:bCs/>
          <w:sz w:val="22"/>
          <w:szCs w:val="22"/>
        </w:rPr>
      </w:pPr>
      <w:r>
        <w:rPr>
          <w:rFonts w:ascii="Arial" w:hAnsi="Arial" w:cs="Arial"/>
          <w:b/>
          <w:bCs/>
          <w:sz w:val="22"/>
          <w:szCs w:val="22"/>
        </w:rPr>
        <w:br w:type="page"/>
      </w:r>
    </w:p>
    <w:p w14:paraId="019DE690" w14:textId="29F23196" w:rsidR="00923281" w:rsidRPr="00AF1CC2" w:rsidRDefault="00923281" w:rsidP="00AF1CC2">
      <w:pPr>
        <w:spacing w:line="360" w:lineRule="auto"/>
        <w:jc w:val="both"/>
        <w:rPr>
          <w:rFonts w:ascii="Arial" w:hAnsi="Arial" w:cs="Arial"/>
          <w:b/>
          <w:bCs/>
        </w:rPr>
      </w:pPr>
      <w:r w:rsidRPr="00AF1CC2">
        <w:rPr>
          <w:rFonts w:ascii="Arial" w:hAnsi="Arial" w:cs="Arial"/>
          <w:b/>
          <w:bCs/>
        </w:rPr>
        <w:lastRenderedPageBreak/>
        <w:t>Description</w:t>
      </w:r>
      <w:r w:rsidR="0022660A" w:rsidRPr="00AF1CC2">
        <w:rPr>
          <w:rFonts w:ascii="Arial" w:hAnsi="Arial" w:cs="Arial"/>
          <w:b/>
          <w:bCs/>
        </w:rPr>
        <w:t>:</w:t>
      </w:r>
    </w:p>
    <w:p w14:paraId="414B5914" w14:textId="4BAB31AF" w:rsidR="009D7D96" w:rsidRPr="004101BB" w:rsidRDefault="00D534E6" w:rsidP="00AF1CC2">
      <w:pPr>
        <w:spacing w:line="360" w:lineRule="auto"/>
        <w:jc w:val="both"/>
        <w:rPr>
          <w:rFonts w:ascii="Arial" w:hAnsi="Arial" w:cs="Arial"/>
          <w:sz w:val="22"/>
          <w:szCs w:val="22"/>
        </w:rPr>
      </w:pPr>
      <w:r w:rsidRPr="004101BB">
        <w:rPr>
          <w:rFonts w:ascii="Arial" w:hAnsi="Arial" w:cs="Arial"/>
          <w:sz w:val="22"/>
          <w:szCs w:val="22"/>
        </w:rPr>
        <w:t>When I first started my dissertation, I wasn't sure if I should do primary or secondary research. Many of my fellow students decided to do secondary research since they thought we wouldn't have enough time and that interviews would take too long. But after speaking with my boss, I had more clarity. He clarified that conducting secondary research would necessitate a thorough search for reputable, high-quality academic sources and that I would need to provide a substantial body of prior research to support my literature review. On the other hand, primary research would simply need me to locate about 10 individuals, conduct interviews over a few days, and use theme analysis to interpret the data, even if it would initially be more difficult. After giving this some thought, I choose to carry out primary research.</w:t>
      </w:r>
      <w:r w:rsidR="007A0452" w:rsidRPr="004101BB">
        <w:rPr>
          <w:rFonts w:ascii="Arial" w:hAnsi="Arial" w:cs="Arial"/>
          <w:sz w:val="22"/>
          <w:szCs w:val="22"/>
        </w:rPr>
        <w:t xml:space="preserve"> I finished three interviews on the first day, three more on the second, and the last four a few days later. I gradually loved talking to the participants and gathering data, despite the initial tension.</w:t>
      </w:r>
    </w:p>
    <w:p w14:paraId="0FD08A03" w14:textId="77777777" w:rsidR="007A0452" w:rsidRPr="004101BB" w:rsidRDefault="007A0452" w:rsidP="00AF1CC2">
      <w:pPr>
        <w:spacing w:line="360" w:lineRule="auto"/>
        <w:jc w:val="both"/>
        <w:rPr>
          <w:rFonts w:ascii="Arial" w:hAnsi="Arial" w:cs="Arial"/>
          <w:sz w:val="22"/>
          <w:szCs w:val="22"/>
        </w:rPr>
      </w:pPr>
    </w:p>
    <w:p w14:paraId="391A7520" w14:textId="50915C50" w:rsidR="007A0452" w:rsidRPr="00AF1CC2" w:rsidRDefault="0022660A" w:rsidP="00AF1CC2">
      <w:pPr>
        <w:spacing w:line="360" w:lineRule="auto"/>
        <w:jc w:val="both"/>
        <w:rPr>
          <w:rFonts w:ascii="Arial" w:hAnsi="Arial" w:cs="Arial"/>
          <w:b/>
          <w:bCs/>
        </w:rPr>
      </w:pPr>
      <w:r w:rsidRPr="00AF1CC2">
        <w:rPr>
          <w:rFonts w:ascii="Arial" w:hAnsi="Arial" w:cs="Arial"/>
          <w:b/>
          <w:bCs/>
        </w:rPr>
        <w:t>Feelings:</w:t>
      </w:r>
    </w:p>
    <w:p w14:paraId="36100D37" w14:textId="1F28A974" w:rsidR="007A0452" w:rsidRPr="004101BB" w:rsidRDefault="00E93D7D" w:rsidP="00AF1CC2">
      <w:pPr>
        <w:spacing w:line="360" w:lineRule="auto"/>
        <w:jc w:val="both"/>
        <w:rPr>
          <w:rFonts w:ascii="Arial" w:hAnsi="Arial" w:cs="Arial"/>
          <w:sz w:val="22"/>
          <w:szCs w:val="22"/>
        </w:rPr>
      </w:pPr>
      <w:r w:rsidRPr="004101BB">
        <w:rPr>
          <w:rFonts w:ascii="Arial" w:hAnsi="Arial" w:cs="Arial"/>
          <w:sz w:val="22"/>
          <w:szCs w:val="22"/>
        </w:rPr>
        <w:t>I was initially overwhelmed and puzzled.   I was concerned that I wouldn't have enough time to collect data and that I would select the incorrect approach. Seeing my friends select secondary research, which appeared to be simpler on the surface, also demoralised me a little. I was nervous and concerned when I eventually started the interviews since I wasn't sure whether I would be able to finish all ten. But as I advanced, my self-assurance increased. I started to love the process by the time I got to the final few interviews. Speaking with participants seemed significant, and I was pleased with myself for overcoming my initial nervousness.</w:t>
      </w:r>
    </w:p>
    <w:p w14:paraId="32E18B61" w14:textId="77777777" w:rsidR="00E93D7D" w:rsidRPr="00A80015" w:rsidRDefault="00E93D7D" w:rsidP="00AF1CC2">
      <w:pPr>
        <w:spacing w:line="360" w:lineRule="auto"/>
        <w:jc w:val="both"/>
        <w:rPr>
          <w:rFonts w:ascii="Arial" w:hAnsi="Arial" w:cs="Arial"/>
          <w:b/>
          <w:bCs/>
          <w:sz w:val="22"/>
          <w:szCs w:val="22"/>
        </w:rPr>
      </w:pPr>
    </w:p>
    <w:p w14:paraId="599C0E60" w14:textId="074AABAB" w:rsidR="0022660A" w:rsidRPr="00AF1CC2" w:rsidRDefault="0022660A" w:rsidP="00AF1CC2">
      <w:pPr>
        <w:spacing w:line="360" w:lineRule="auto"/>
        <w:jc w:val="both"/>
        <w:rPr>
          <w:rFonts w:ascii="Arial" w:hAnsi="Arial" w:cs="Arial"/>
          <w:b/>
          <w:bCs/>
        </w:rPr>
      </w:pPr>
      <w:r w:rsidRPr="00AF1CC2">
        <w:rPr>
          <w:rFonts w:ascii="Arial" w:hAnsi="Arial" w:cs="Arial"/>
          <w:b/>
          <w:bCs/>
        </w:rPr>
        <w:t>Evaluation:</w:t>
      </w:r>
    </w:p>
    <w:p w14:paraId="2F81156A" w14:textId="31EFC531" w:rsidR="00E93D7D" w:rsidRPr="004101BB" w:rsidRDefault="000F705F" w:rsidP="00AF1CC2">
      <w:pPr>
        <w:spacing w:line="360" w:lineRule="auto"/>
        <w:jc w:val="both"/>
        <w:rPr>
          <w:rFonts w:ascii="Arial" w:hAnsi="Arial" w:cs="Arial"/>
          <w:sz w:val="22"/>
          <w:szCs w:val="22"/>
        </w:rPr>
      </w:pPr>
      <w:r w:rsidRPr="004101BB">
        <w:rPr>
          <w:rFonts w:ascii="Arial" w:hAnsi="Arial" w:cs="Arial"/>
          <w:sz w:val="22"/>
          <w:szCs w:val="22"/>
        </w:rPr>
        <w:t>As I think back on the experience, I see both advantages and disadvantages. By selecting primary research, I was able to collect rich, first-hand information directly from youngsters, which enhanced the validity of my conclusions. My confidence and communication abilities improved as a result of conducting interviews. But the initial phases were challenging; I had trouble managing my time, tension, and planning. Because I couldn't depend on previous research, I also recognised that primary research requires accountability because my data had to be properly and ethically gathered and processed.</w:t>
      </w:r>
    </w:p>
    <w:p w14:paraId="4AF5FB75" w14:textId="77777777" w:rsidR="000F705F" w:rsidRPr="004101BB" w:rsidRDefault="000F705F" w:rsidP="00AF1CC2">
      <w:pPr>
        <w:spacing w:line="360" w:lineRule="auto"/>
        <w:jc w:val="both"/>
        <w:rPr>
          <w:rFonts w:ascii="Arial" w:hAnsi="Arial" w:cs="Arial"/>
          <w:sz w:val="22"/>
          <w:szCs w:val="22"/>
        </w:rPr>
      </w:pPr>
    </w:p>
    <w:p w14:paraId="191E53CA" w14:textId="24F18DD1" w:rsidR="0022660A" w:rsidRPr="00AF1CC2" w:rsidRDefault="0022660A" w:rsidP="00AF1CC2">
      <w:pPr>
        <w:spacing w:line="360" w:lineRule="auto"/>
        <w:jc w:val="both"/>
        <w:rPr>
          <w:rFonts w:ascii="Arial" w:hAnsi="Arial" w:cs="Arial"/>
          <w:b/>
          <w:bCs/>
        </w:rPr>
      </w:pPr>
      <w:r w:rsidRPr="00AF1CC2">
        <w:rPr>
          <w:rFonts w:ascii="Arial" w:hAnsi="Arial" w:cs="Arial"/>
          <w:b/>
          <w:bCs/>
        </w:rPr>
        <w:t>Analysis:</w:t>
      </w:r>
    </w:p>
    <w:p w14:paraId="3334A23A" w14:textId="06FE4D82" w:rsidR="000F705F" w:rsidRPr="004101BB" w:rsidRDefault="00E14B4D" w:rsidP="00AF1CC2">
      <w:pPr>
        <w:spacing w:line="360" w:lineRule="auto"/>
        <w:jc w:val="both"/>
        <w:rPr>
          <w:rFonts w:ascii="Arial" w:hAnsi="Arial" w:cs="Arial"/>
          <w:sz w:val="22"/>
          <w:szCs w:val="22"/>
        </w:rPr>
      </w:pPr>
      <w:r w:rsidRPr="004101BB">
        <w:rPr>
          <w:rFonts w:ascii="Arial" w:hAnsi="Arial" w:cs="Arial"/>
          <w:sz w:val="22"/>
          <w:szCs w:val="22"/>
        </w:rPr>
        <w:t xml:space="preserve">I learned from this experience how crucial it is to fully comprehend research methodologies before making a choice. At first, I didn't realise how difficult it would be to find reliable evidence for secondary research. With the support of my supervisor, I was able to realise that primary </w:t>
      </w:r>
      <w:r w:rsidRPr="004101BB">
        <w:rPr>
          <w:rFonts w:ascii="Arial" w:hAnsi="Arial" w:cs="Arial"/>
          <w:sz w:val="22"/>
          <w:szCs w:val="22"/>
        </w:rPr>
        <w:lastRenderedPageBreak/>
        <w:t>research was doable within the allotted time, despite its first scary nature. By conducting the interviews, I was able to develop a deeper understanding of the actions of kids and gain insights that I could not have obtained from reading literature alone. By finding patterns rather than merely summarising data, the theme analysis also assisted me in developing analytical thinking.</w:t>
      </w:r>
    </w:p>
    <w:p w14:paraId="66DB263A" w14:textId="77777777" w:rsidR="00E14B4D" w:rsidRPr="004101BB" w:rsidRDefault="00E14B4D" w:rsidP="00AF1CC2">
      <w:pPr>
        <w:spacing w:line="360" w:lineRule="auto"/>
        <w:jc w:val="both"/>
        <w:rPr>
          <w:rFonts w:ascii="Arial" w:hAnsi="Arial" w:cs="Arial"/>
          <w:sz w:val="22"/>
          <w:szCs w:val="22"/>
        </w:rPr>
      </w:pPr>
    </w:p>
    <w:p w14:paraId="0CE94379" w14:textId="5E11FF71" w:rsidR="0022660A" w:rsidRPr="00AF1CC2" w:rsidRDefault="0022660A" w:rsidP="00AF1CC2">
      <w:pPr>
        <w:spacing w:line="360" w:lineRule="auto"/>
        <w:jc w:val="both"/>
        <w:rPr>
          <w:rFonts w:ascii="Arial" w:hAnsi="Arial" w:cs="Arial"/>
          <w:b/>
          <w:bCs/>
        </w:rPr>
      </w:pPr>
      <w:r w:rsidRPr="00AF1CC2">
        <w:rPr>
          <w:rFonts w:ascii="Arial" w:hAnsi="Arial" w:cs="Arial"/>
          <w:b/>
          <w:bCs/>
        </w:rPr>
        <w:t>Conclusion:</w:t>
      </w:r>
    </w:p>
    <w:p w14:paraId="0BDA119B" w14:textId="39275A89" w:rsidR="00E14B4D" w:rsidRPr="004101BB" w:rsidRDefault="00E570D4" w:rsidP="00AF1CC2">
      <w:pPr>
        <w:spacing w:line="360" w:lineRule="auto"/>
        <w:jc w:val="both"/>
        <w:rPr>
          <w:rFonts w:ascii="Arial" w:hAnsi="Arial" w:cs="Arial"/>
          <w:sz w:val="22"/>
          <w:szCs w:val="22"/>
        </w:rPr>
      </w:pPr>
      <w:r w:rsidRPr="004101BB">
        <w:rPr>
          <w:rFonts w:ascii="Arial" w:hAnsi="Arial" w:cs="Arial"/>
          <w:sz w:val="22"/>
          <w:szCs w:val="22"/>
        </w:rPr>
        <w:t>In general, the procedure aided in my personal and intellectual development. I discovered that while it's common to feel anxious at the beginning of a project, confidence can be built by taking baby measures. I also came to see how important it is to make an informed choice while conducting research rather than just copying what others are doing. For my topic, primary research was the best choice.</w:t>
      </w:r>
    </w:p>
    <w:p w14:paraId="12A868E9" w14:textId="77777777" w:rsidR="00E570D4" w:rsidRPr="00A80015" w:rsidRDefault="00E570D4" w:rsidP="00AF1CC2">
      <w:pPr>
        <w:spacing w:line="360" w:lineRule="auto"/>
        <w:jc w:val="both"/>
        <w:rPr>
          <w:rFonts w:ascii="Arial" w:hAnsi="Arial" w:cs="Arial"/>
          <w:b/>
          <w:bCs/>
          <w:sz w:val="22"/>
          <w:szCs w:val="22"/>
        </w:rPr>
      </w:pPr>
    </w:p>
    <w:p w14:paraId="488D6A8F" w14:textId="03E6FCF2" w:rsidR="0022660A" w:rsidRPr="00AF1CC2" w:rsidRDefault="0022660A" w:rsidP="00AF1CC2">
      <w:pPr>
        <w:spacing w:line="360" w:lineRule="auto"/>
        <w:jc w:val="both"/>
        <w:rPr>
          <w:rFonts w:ascii="Arial" w:hAnsi="Arial" w:cs="Arial"/>
          <w:b/>
          <w:bCs/>
        </w:rPr>
      </w:pPr>
      <w:r w:rsidRPr="00AF1CC2">
        <w:rPr>
          <w:rFonts w:ascii="Arial" w:hAnsi="Arial" w:cs="Arial"/>
          <w:b/>
          <w:bCs/>
        </w:rPr>
        <w:t>Action Plan:</w:t>
      </w:r>
    </w:p>
    <w:p w14:paraId="235A1C54" w14:textId="1759C8F2" w:rsidR="00E570D4" w:rsidRPr="004101BB" w:rsidRDefault="00AE54E2" w:rsidP="00AF1CC2">
      <w:pPr>
        <w:spacing w:line="360" w:lineRule="auto"/>
        <w:jc w:val="both"/>
        <w:rPr>
          <w:rFonts w:ascii="Arial" w:hAnsi="Arial" w:cs="Arial"/>
          <w:sz w:val="22"/>
          <w:szCs w:val="22"/>
        </w:rPr>
      </w:pPr>
      <w:r w:rsidRPr="004101BB">
        <w:rPr>
          <w:rFonts w:ascii="Arial" w:hAnsi="Arial" w:cs="Arial"/>
          <w:sz w:val="22"/>
          <w:szCs w:val="22"/>
        </w:rPr>
        <w:t>I'll start preparing earlier for tasks in the future to minimise stress. I'll talk to supervisors about methodological decisions sooner and have faith in my capacity to do primary research. Additionally, I want to boost future research by improving my interviewing techniques and perhaps utilising mixed methodologies. I now feel more confident and have a better knowledge of who I am as a researcher because to this experience.</w:t>
      </w:r>
    </w:p>
    <w:sectPr w:rsidR="00E570D4" w:rsidRPr="004101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61D"/>
    <w:rsid w:val="000F705F"/>
    <w:rsid w:val="0022660A"/>
    <w:rsid w:val="0027061D"/>
    <w:rsid w:val="004101BB"/>
    <w:rsid w:val="0046482E"/>
    <w:rsid w:val="00467D99"/>
    <w:rsid w:val="00665618"/>
    <w:rsid w:val="007A0452"/>
    <w:rsid w:val="00923281"/>
    <w:rsid w:val="009D7D96"/>
    <w:rsid w:val="00A80015"/>
    <w:rsid w:val="00AE54E2"/>
    <w:rsid w:val="00AF1CC2"/>
    <w:rsid w:val="00BA21BB"/>
    <w:rsid w:val="00C04F4B"/>
    <w:rsid w:val="00C81242"/>
    <w:rsid w:val="00D534E6"/>
    <w:rsid w:val="00DA7A8B"/>
    <w:rsid w:val="00E14B4D"/>
    <w:rsid w:val="00E570D4"/>
    <w:rsid w:val="00E93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6D7668"/>
  <w15:chartTrackingRefBased/>
  <w15:docId w15:val="{E385B37F-207E-674F-8B6A-AC73B7413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6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06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06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6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6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6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6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6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6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6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06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06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6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6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6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6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6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61D"/>
    <w:rPr>
      <w:rFonts w:eastAsiaTheme="majorEastAsia" w:cstheme="majorBidi"/>
      <w:color w:val="272727" w:themeColor="text1" w:themeTint="D8"/>
    </w:rPr>
  </w:style>
  <w:style w:type="paragraph" w:styleId="Title">
    <w:name w:val="Title"/>
    <w:basedOn w:val="Normal"/>
    <w:next w:val="Normal"/>
    <w:link w:val="TitleChar"/>
    <w:uiPriority w:val="10"/>
    <w:qFormat/>
    <w:rsid w:val="002706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6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6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6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6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061D"/>
    <w:rPr>
      <w:i/>
      <w:iCs/>
      <w:color w:val="404040" w:themeColor="text1" w:themeTint="BF"/>
    </w:rPr>
  </w:style>
  <w:style w:type="paragraph" w:styleId="ListParagraph">
    <w:name w:val="List Paragraph"/>
    <w:basedOn w:val="Normal"/>
    <w:uiPriority w:val="34"/>
    <w:qFormat/>
    <w:rsid w:val="0027061D"/>
    <w:pPr>
      <w:ind w:left="720"/>
      <w:contextualSpacing/>
    </w:pPr>
  </w:style>
  <w:style w:type="character" w:styleId="IntenseEmphasis">
    <w:name w:val="Intense Emphasis"/>
    <w:basedOn w:val="DefaultParagraphFont"/>
    <w:uiPriority w:val="21"/>
    <w:qFormat/>
    <w:rsid w:val="0027061D"/>
    <w:rPr>
      <w:i/>
      <w:iCs/>
      <w:color w:val="0F4761" w:themeColor="accent1" w:themeShade="BF"/>
    </w:rPr>
  </w:style>
  <w:style w:type="paragraph" w:styleId="IntenseQuote">
    <w:name w:val="Intense Quote"/>
    <w:basedOn w:val="Normal"/>
    <w:next w:val="Normal"/>
    <w:link w:val="IntenseQuoteChar"/>
    <w:uiPriority w:val="30"/>
    <w:qFormat/>
    <w:rsid w:val="002706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61D"/>
    <w:rPr>
      <w:i/>
      <w:iCs/>
      <w:color w:val="0F4761" w:themeColor="accent1" w:themeShade="BF"/>
    </w:rPr>
  </w:style>
  <w:style w:type="character" w:styleId="IntenseReference">
    <w:name w:val="Intense Reference"/>
    <w:basedOn w:val="DefaultParagraphFont"/>
    <w:uiPriority w:val="32"/>
    <w:qFormat/>
    <w:rsid w:val="002706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600</Words>
  <Characters>3422</Characters>
  <Application>Microsoft Office Word</Application>
  <DocSecurity>0</DocSecurity>
  <Lines>28</Lines>
  <Paragraphs>8</Paragraphs>
  <ScaleCrop>false</ScaleCrop>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Nosheen Manzoor (2218718)</dc:creator>
  <cp:keywords/>
  <dc:description/>
  <cp:lastModifiedBy>Nosheen Manzoor (2218718)</cp:lastModifiedBy>
  <cp:revision>4</cp:revision>
  <dcterms:created xsi:type="dcterms:W3CDTF">2026-03-22T19:13:00Z</dcterms:created>
  <dcterms:modified xsi:type="dcterms:W3CDTF">2026-03-23T17:23:00Z</dcterms:modified>
</cp:coreProperties>
</file>