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sdt>
      <w:sdtPr>
        <w:id w:val="-1248953210"/>
        <w:docPartObj>
          <w:docPartGallery w:val="Cover Pages"/>
          <w:docPartUnique/>
        </w:docPartObj>
      </w:sdtPr>
      <w:sdtEndPr/>
      <w:sdtContent>
        <w:p w:rsidR="000F22D4" w:rsidRDefault="000F22D4" w:rsidP="00783C2A">
          <w:pPr>
            <w:jc w:val="both"/>
          </w:pPr>
          <w:r>
            <w:rPr>
              <w:noProof/>
              <w:lang w:eastAsia="en-GB"/>
            </w:rPr>
            <mc:AlternateContent>
              <mc:Choice Requires="wpg">
                <w:drawing>
                  <wp:anchor distT="0" distB="0" distL="114300" distR="114300" simplePos="0" relativeHeight="251659264" behindDoc="1" locked="0" layoutInCell="1" allowOverlap="1">
                    <wp:simplePos x="0" y="0"/>
                    <wp:positionH relativeFrom="page">
                      <wp:align>center</wp:align>
                    </wp:positionH>
                    <wp:positionV relativeFrom="page">
                      <wp:align>center</wp:align>
                    </wp:positionV>
                    <wp:extent cx="6864824" cy="9123528"/>
                    <wp:effectExtent l="0" t="0" r="2540" b="635"/>
                    <wp:wrapNone/>
                    <wp:docPr id="193" name="Group 193"/>
                    <wp:cNvGraphicFramePr/>
                    <a:graphic xmlns:a="http://schemas.openxmlformats.org/drawingml/2006/main">
                      <a:graphicData uri="http://schemas.microsoft.com/office/word/2010/wordprocessingGroup">
                        <wpg:wgp>
                          <wpg:cNvGrpSpPr/>
                          <wpg:grpSpPr>
                            <a:xfrm>
                              <a:off x="0" y="0"/>
                              <a:ext cx="6864824" cy="9123528"/>
                              <a:chOff x="0" y="0"/>
                              <a:chExt cx="6864824" cy="9123528"/>
                            </a:xfrm>
                          </wpg:grpSpPr>
                          <wps:wsp>
                            <wps:cNvPr id="194" name="Rectangle 194"/>
                            <wps:cNvSpPr/>
                            <wps:spPr>
                              <a:xfrm>
                                <a:off x="0" y="0"/>
                                <a:ext cx="6858000" cy="1371600"/>
                              </a:xfrm>
                              <a:prstGeom prst="rect">
                                <a:avLst/>
                              </a:prstGeom>
                              <a:solidFill>
                                <a:schemeClr val="accent1"/>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95" name="Rectangle 195"/>
                            <wps:cNvSpPr/>
                            <wps:spPr>
                              <a:xfrm>
                                <a:off x="0" y="4094328"/>
                                <a:ext cx="6858000" cy="5029200"/>
                              </a:xfrm>
                              <a:prstGeom prst="rect">
                                <a:avLst/>
                              </a:prstGeom>
                              <a:solidFill>
                                <a:schemeClr val="accent1"/>
                              </a:solidFill>
                              <a:ln>
                                <a:noFill/>
                              </a:ln>
                            </wps:spPr>
                            <wps:style>
                              <a:lnRef idx="2">
                                <a:schemeClr val="accent1">
                                  <a:shade val="50000"/>
                                </a:schemeClr>
                              </a:lnRef>
                              <a:fillRef idx="1">
                                <a:schemeClr val="accent1"/>
                              </a:fillRef>
                              <a:effectRef idx="0">
                                <a:schemeClr val="accent1"/>
                              </a:effectRef>
                              <a:fontRef idx="minor">
                                <a:schemeClr val="lt1"/>
                              </a:fontRef>
                            </wps:style>
                            <wps:txbx>
                              <w:txbxContent>
                                <w:p w:rsidR="00117EDF" w:rsidRPr="000F22D4" w:rsidRDefault="00117EDF" w:rsidP="000F22D4">
                                  <w:pPr>
                                    <w:shd w:val="clear" w:color="auto" w:fill="FFFFFF"/>
                                    <w:spacing w:after="0" w:line="240" w:lineRule="auto"/>
                                    <w:rPr>
                                      <w:rFonts w:ascii="Helvetica" w:eastAsia="Times New Roman" w:hAnsi="Helvetica" w:cs="Helvetica"/>
                                      <w:color w:val="222222"/>
                                      <w:sz w:val="24"/>
                                      <w:szCs w:val="24"/>
                                      <w:lang w:eastAsia="en-GB"/>
                                    </w:rPr>
                                  </w:pPr>
                                  <w:r w:rsidRPr="000F22D4">
                                    <w:rPr>
                                      <w:rFonts w:ascii="Helvetica" w:eastAsia="Times New Roman" w:hAnsi="Helvetica" w:cs="Helvetica"/>
                                      <w:color w:val="222222"/>
                                      <w:sz w:val="24"/>
                                      <w:szCs w:val="24"/>
                                      <w:lang w:eastAsia="en-GB"/>
                                    </w:rPr>
                                    <w:t>Student name: Justin Frantisek Bock</w:t>
                                  </w:r>
                                </w:p>
                                <w:p w:rsidR="00117EDF" w:rsidRPr="000F22D4" w:rsidRDefault="00117EDF" w:rsidP="000F22D4">
                                  <w:pPr>
                                    <w:shd w:val="clear" w:color="auto" w:fill="FFFFFF"/>
                                    <w:spacing w:after="0" w:line="240" w:lineRule="auto"/>
                                    <w:rPr>
                                      <w:rFonts w:ascii="Helvetica" w:eastAsia="Times New Roman" w:hAnsi="Helvetica" w:cs="Helvetica"/>
                                      <w:color w:val="222222"/>
                                      <w:sz w:val="24"/>
                                      <w:szCs w:val="24"/>
                                      <w:lang w:eastAsia="en-GB"/>
                                    </w:rPr>
                                  </w:pPr>
                                  <w:r w:rsidRPr="000F22D4">
                                    <w:rPr>
                                      <w:rFonts w:ascii="Helvetica" w:eastAsia="Times New Roman" w:hAnsi="Helvetica" w:cs="Helvetica"/>
                                      <w:color w:val="222222"/>
                                      <w:sz w:val="24"/>
                                      <w:szCs w:val="24"/>
                                      <w:lang w:eastAsia="en-GB"/>
                                    </w:rPr>
                                    <w:t>ID: 2111822</w:t>
                                  </w:r>
                                </w:p>
                                <w:p w:rsidR="00117EDF" w:rsidRDefault="00117EDF">
                                  <w:pPr>
                                    <w:pStyle w:val="NoSpacing"/>
                                    <w:spacing w:before="120"/>
                                    <w:jc w:val="center"/>
                                    <w:rPr>
                                      <w:color w:val="FFFFFF" w:themeColor="background1"/>
                                    </w:rPr>
                                  </w:pPr>
                                </w:p>
                              </w:txbxContent>
                            </wps:txbx>
                            <wps:bodyPr rot="0" spcFirstLastPara="0" vertOverflow="overflow" horzOverflow="overflow" vert="horz" wrap="square" lIns="457200" tIns="731520" rIns="457200" bIns="457200" numCol="1" spcCol="0" rtlCol="0" fromWordArt="0" anchor="b" anchorCtr="0" forceAA="0" compatLnSpc="1">
                              <a:prstTxWarp prst="textNoShape">
                                <a:avLst/>
                              </a:prstTxWarp>
                              <a:noAutofit/>
                            </wps:bodyPr>
                          </wps:wsp>
                          <wps:wsp>
                            <wps:cNvPr id="196" name="Text Box 196"/>
                            <wps:cNvSpPr txBox="1"/>
                            <wps:spPr>
                              <a:xfrm>
                                <a:off x="6824" y="1371600"/>
                                <a:ext cx="6858000" cy="2722728"/>
                              </a:xfrm>
                              <a:prstGeom prst="rect">
                                <a:avLst/>
                              </a:prstGeom>
                              <a:solidFill>
                                <a:schemeClr val="bg1"/>
                              </a:solid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rFonts w:asciiTheme="majorHAnsi" w:eastAsiaTheme="majorEastAsia" w:hAnsiTheme="majorHAnsi" w:cstheme="majorBidi"/>
                                      <w:caps/>
                                      <w:color w:val="5B9BD5" w:themeColor="accent1"/>
                                      <w:sz w:val="72"/>
                                      <w:szCs w:val="72"/>
                                    </w:rPr>
                                    <w:alias w:val="Title"/>
                                    <w:tag w:val=""/>
                                    <w:id w:val="-9991715"/>
                                    <w:dataBinding w:prefixMappings="xmlns:ns0='http://purl.org/dc/elements/1.1/' xmlns:ns1='http://schemas.openxmlformats.org/package/2006/metadata/core-properties' " w:xpath="/ns1:coreProperties[1]/ns0:title[1]" w:storeItemID="{6C3C8BC8-F283-45AE-878A-BAB7291924A1}"/>
                                    <w:text/>
                                  </w:sdtPr>
                                  <w:sdtEndPr/>
                                  <w:sdtContent>
                                    <w:p w:rsidR="00117EDF" w:rsidRDefault="00117EDF">
                                      <w:pPr>
                                        <w:pStyle w:val="NoSpacing"/>
                                        <w:jc w:val="center"/>
                                        <w:rPr>
                                          <w:rFonts w:asciiTheme="majorHAnsi" w:eastAsiaTheme="majorEastAsia" w:hAnsiTheme="majorHAnsi" w:cstheme="majorBidi"/>
                                          <w:caps/>
                                          <w:color w:val="5B9BD5" w:themeColor="accent1"/>
                                          <w:sz w:val="72"/>
                                          <w:szCs w:val="72"/>
                                        </w:rPr>
                                      </w:pPr>
                                      <w:r w:rsidRPr="000F22D4">
                                        <w:rPr>
                                          <w:rFonts w:asciiTheme="majorHAnsi" w:eastAsiaTheme="majorEastAsia" w:hAnsiTheme="majorHAnsi" w:cstheme="majorBidi"/>
                                          <w:caps/>
                                          <w:color w:val="5B9BD5" w:themeColor="accent1"/>
                                          <w:sz w:val="72"/>
                                          <w:szCs w:val="72"/>
                                        </w:rPr>
                                        <w:t>Academic and Employability Skills</w:t>
                                      </w:r>
                                    </w:p>
                                  </w:sdtContent>
                                </w:sdt>
                              </w:txbxContent>
                            </wps:txbx>
                            <wps:bodyPr rot="0" spcFirstLastPara="0" vertOverflow="overflow" horzOverflow="overflow" vert="horz" wrap="square" lIns="457200" tIns="91440" rIns="457200" bIns="91440" numCol="1" spcCol="0" rtlCol="0" fromWordArt="0" anchor="ctr" anchorCtr="0" forceAA="0" compatLnSpc="1">
                              <a:prstTxWarp prst="textNoShape">
                                <a:avLst/>
                              </a:prstTxWarp>
                              <a:noAutofit/>
                            </wps:bodyPr>
                          </wps:wsp>
                        </wpg:wgp>
                      </a:graphicData>
                    </a:graphic>
                    <wp14:sizeRelH relativeFrom="page">
                      <wp14:pctWidth>88200</wp14:pctWidth>
                    </wp14:sizeRelH>
                    <wp14:sizeRelV relativeFrom="page">
                      <wp14:pctHeight>90900</wp14:pctHeight>
                    </wp14:sizeRelV>
                  </wp:anchor>
                </w:drawing>
              </mc:Choice>
              <mc:Fallback>
                <w:pict>
                  <v:group id="Group 193" o:spid="_x0000_s1026" style="position:absolute;left:0;text-align:left;margin-left:0;margin-top:0;width:540.55pt;height:718.4pt;z-index:-251657216;mso-width-percent:882;mso-height-percent:909;mso-position-horizontal:center;mso-position-horizontal-relative:page;mso-position-vertical:center;mso-position-vertical-relative:page;mso-width-percent:882;mso-height-percent:909" coordsize="68648,91235"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">
                    <v:rect id="Rectangle 194" o:spid="_x0000_s1027" style="position:absolute;width:68580;height:13716;visibility:visible;mso-wrap-style:square;v-text-anchor:middle"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" fillcolor="#5b9bd5 [3204]" stroked="f" strokeweight="1pt"/>
                    <v:rect id="Rectangle 195" o:spid="_x0000_s1028" style="position:absolute;top:40943;width:68580;height:50292;visibility:visible;mso-wrap-style:square;v-text-anchor:bottom"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" fillcolor="#5b9bd5 [3204]" stroked="f" strokeweight="1pt">
                      <v:textbox inset="36pt,57.6pt,36pt,36pt">
                        <w:txbxContent>
                          <w:p w:rsidR="00117EDF" w:rsidRPr="000F22D4" w:rsidRDefault="00117EDF" w:rsidP="000F22D4">
                            <w:pPr>
                              <w:shd w:val="clear" w:color="auto" w:fill="FFFFFF"/>
                              <w:spacing w:after="0" w:line="240" w:lineRule="auto"/>
                              <w:rPr>
                                <w:rFonts w:ascii="Helvetica" w:eastAsia="Times New Roman" w:hAnsi="Helvetica" w:cs="Helvetica"/>
                                <w:color w:val="222222"/>
                                <w:sz w:val="24"/>
                                <w:szCs w:val="24"/>
                                <w:lang w:eastAsia="en-GB"/>
                              </w:rPr>
                            </w:pPr>
                            <w:r w:rsidRPr="000F22D4">
                              <w:rPr>
                                <w:rFonts w:ascii="Helvetica" w:eastAsia="Times New Roman" w:hAnsi="Helvetica" w:cs="Helvetica"/>
                                <w:color w:val="222222"/>
                                <w:sz w:val="24"/>
                                <w:szCs w:val="24"/>
                                <w:lang w:eastAsia="en-GB"/>
                              </w:rPr>
                              <w:t>Student name: Justin Frantisek Bock</w:t>
                            </w:r>
                          </w:p>
                          <w:p w:rsidR="00117EDF" w:rsidRPr="000F22D4" w:rsidRDefault="00117EDF" w:rsidP="000F22D4">
                            <w:pPr>
                              <w:shd w:val="clear" w:color="auto" w:fill="FFFFFF"/>
                              <w:spacing w:after="0" w:line="240" w:lineRule="auto"/>
                              <w:rPr>
                                <w:rFonts w:ascii="Helvetica" w:eastAsia="Times New Roman" w:hAnsi="Helvetica" w:cs="Helvetica"/>
                                <w:color w:val="222222"/>
                                <w:sz w:val="24"/>
                                <w:szCs w:val="24"/>
                                <w:lang w:eastAsia="en-GB"/>
                              </w:rPr>
                            </w:pPr>
                            <w:r w:rsidRPr="000F22D4">
                              <w:rPr>
                                <w:rFonts w:ascii="Helvetica" w:eastAsia="Times New Roman" w:hAnsi="Helvetica" w:cs="Helvetica"/>
                                <w:color w:val="222222"/>
                                <w:sz w:val="24"/>
                                <w:szCs w:val="24"/>
                                <w:lang w:eastAsia="en-GB"/>
                              </w:rPr>
                              <w:t>ID: 2111822</w:t>
                            </w:r>
                          </w:p>
                          <w:p w:rsidR="00117EDF" w:rsidRDefault="00117EDF">
                            <w:pPr>
                              <w:pStyle w:val="NoSpacing"/>
                              <w:spacing w:before="120"/>
                              <w:jc w:val="center"/>
                              <w:rPr>
                                <w:color w:val="FFFFFF" w:themeColor="background1"/>
                              </w:rPr>
                            </w:pPr>
                          </w:p>
                        </w:txbxContent>
                      </v:textbox>
                    </v:rect>
                    <v:shapetype id="_x0000_t202" coordsize="21600,21600" o:spt="202" path="m,l,21600r21600,l21600,xe">
                      <v:stroke joinstyle="miter"/>
                      <v:path gradientshapeok="t" o:connecttype="rect"/>
                    </v:shapetype>
                    <v:shape id="Text Box 196" o:spid="_x0000_s1029" type="#_x0000_t202" style="position:absolute;left:68;top:13716;width:68580;height:27227;visibility:visible;mso-wrap-style:square;v-text-anchor:middle"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" fillcolor="white [3212]" stroked="f" strokeweight=".5pt">
                      <v:textbox inset="36pt,7.2pt,36pt,7.2pt">
                        <w:txbxContent>
                          <w:sdt>
                            <w:sdtPr>
                              <w:rPr>
                                <w:rFonts w:asciiTheme="majorHAnsi" w:eastAsiaTheme="majorEastAsia" w:hAnsiTheme="majorHAnsi" w:cstheme="majorBidi"/>
                                <w:caps/>
                                <w:color w:val="5B9BD5" w:themeColor="accent1"/>
                                <w:sz w:val="72"/>
                                <w:szCs w:val="72"/>
                              </w:rPr>
                              <w:alias w:val="Title"/>
                              <w:tag w:val=""/>
                              <w:id w:val="-9991715"/>
                              <w:dataBinding w:prefixMappings="xmlns:ns0='http://purl.org/dc/elements/1.1/' xmlns:ns1='http://schemas.openxmlformats.org/package/2006/metadata/core-properties' " w:xpath="/ns1:coreProperties[1]/ns0:title[1]" w:storeItemID="{6C3C8BC8-F283-45AE-878A-BAB7291924A1}"/>
                              <w:text/>
                            </w:sdtPr>
                            <w:sdtEndPr/>
                            <w:sdtContent>
                              <w:p w:rsidR="00117EDF" w:rsidRDefault="00117EDF">
                                <w:pPr>
                                  <w:pStyle w:val="NoSpacing"/>
                                  <w:jc w:val="center"/>
                                  <w:rPr>
                                    <w:rFonts w:asciiTheme="majorHAnsi" w:eastAsiaTheme="majorEastAsia" w:hAnsiTheme="majorHAnsi" w:cstheme="majorBidi"/>
                                    <w:caps/>
                                    <w:color w:val="5B9BD5" w:themeColor="accent1"/>
                                    <w:sz w:val="72"/>
                                    <w:szCs w:val="72"/>
                                  </w:rPr>
                                </w:pPr>
                                <w:r w:rsidRPr="000F22D4">
                                  <w:rPr>
                                    <w:rFonts w:asciiTheme="majorHAnsi" w:eastAsiaTheme="majorEastAsia" w:hAnsiTheme="majorHAnsi" w:cstheme="majorBidi"/>
                                    <w:caps/>
                                    <w:color w:val="5B9BD5" w:themeColor="accent1"/>
                                    <w:sz w:val="72"/>
                                    <w:szCs w:val="72"/>
                                  </w:rPr>
                                  <w:t>Academic and Employability Skills</w:t>
                                </w:r>
                              </w:p>
                            </w:sdtContent>
                          </w:sdt>
                        </w:txbxContent>
                      </v:textbox>
                    </v:shape>
                    <w10:wrap anchorx="page" anchory="page"/>
                  </v:group>
                </w:pict>
              </mc:Fallback>
            </mc:AlternateContent>
          </w:r>
        </w:p>
        <w:p w:rsidR="000F22D4" w:rsidRDefault="000F22D4" w:rsidP="00783C2A">
          <w:pPr>
            <w:jc w:val="both"/>
          </w:pPr>
          <w:r>
            <w:br w:type="page"/>
          </w:r>
        </w:p>
      </w:sdtContent>
    </w:sdt>
    <w:p w:rsidR="00783C2A" w:rsidRPr="00783C2A" w:rsidRDefault="00783C2A" w:rsidP="00783C2A">
      <w:pPr>
        <w:pStyle w:val="Heading1"/>
        <w:jc w:val="both"/>
        <w:rPr>
          <w:u w:val="single"/>
        </w:rPr>
      </w:pPr>
      <w:r w:rsidRPr="00783C2A">
        <w:rPr>
          <w:rStyle w:val="Strong"/>
          <w:bCs w:val="0"/>
          <w:u w:val="single"/>
        </w:rPr>
        <w:lastRenderedPageBreak/>
        <w:t>Introduction:</w:t>
      </w:r>
    </w:p>
    <w:p w:rsidR="00783C2A" w:rsidRDefault="00783C2A" w:rsidP="00783C2A">
      <w:pPr>
        <w:pStyle w:val="NormalWeb"/>
        <w:spacing w:before="0" w:beforeAutospacing="0" w:after="0" w:afterAutospacing="0"/>
        <w:jc w:val="both"/>
        <w:rPr>
          <w:color w:val="0E101A"/>
        </w:rPr>
      </w:pPr>
      <w:r>
        <w:rPr>
          <w:color w:val="0E101A"/>
        </w:rPr>
        <w:t>In recent times, different updates over learning that define by different analyses. In many colleges and universities, teachers are offering blended learning that shows the combination of face to face learning and online communication. It is important to be concerned over these learning and understand the pros and cons of different learning like blended learning, traditional classroom learning etc. this paper aims to define both blended and traditional class learning identify its pros and cons and also recommend the best over in UWTSD.</w:t>
      </w:r>
    </w:p>
    <w:p w:rsidR="00783C2A" w:rsidRPr="00783C2A" w:rsidRDefault="00783C2A" w:rsidP="00783C2A">
      <w:pPr>
        <w:pStyle w:val="Heading1"/>
        <w:jc w:val="both"/>
        <w:rPr>
          <w:u w:val="single"/>
        </w:rPr>
      </w:pPr>
      <w:r w:rsidRPr="00783C2A">
        <w:rPr>
          <w:rStyle w:val="Strong"/>
          <w:bCs w:val="0"/>
          <w:u w:val="single"/>
        </w:rPr>
        <w:t>Pros and cons of blended learning in the university education</w:t>
      </w:r>
    </w:p>
    <w:p w:rsidR="00783C2A" w:rsidRDefault="00783C2A" w:rsidP="00783C2A">
      <w:pPr>
        <w:pStyle w:val="NormalWeb"/>
        <w:spacing w:before="0" w:beforeAutospacing="0" w:after="0" w:afterAutospacing="0"/>
        <w:jc w:val="both"/>
        <w:rPr>
          <w:color w:val="0E101A"/>
        </w:rPr>
      </w:pPr>
      <w:r>
        <w:rPr>
          <w:color w:val="0E101A"/>
        </w:rPr>
        <w:t xml:space="preserve">Blended learning in the university is designed to meet the individual learning needs </w:t>
      </w:r>
      <w:proofErr w:type="gramStart"/>
      <w:r>
        <w:rPr>
          <w:color w:val="0E101A"/>
        </w:rPr>
        <w:t>of</w:t>
      </w:r>
      <w:proofErr w:type="gramEnd"/>
      <w:r>
        <w:rPr>
          <w:color w:val="0E101A"/>
        </w:rPr>
        <w:t xml:space="preserve"> the university students that allowed by the tutors to make the effective formulation of different personalized education strategies (Abdullah &amp; Ward, 2016). Blended learning in the university is defined under the combination of face to face and online communication offered by teachers to the learners. It is one of the effective learning styles that shows teachers are providing the right support to the students in the classroom and also provide different additional online materials to help these students at home (Ali, 2012). It shows the combination of work where students are getting help and support directly from teachers in the classroom and also use these online materials when they do further research outside the classroom. There are different positive sides does blended learning in the university is having. Such as:</w:t>
      </w:r>
    </w:p>
    <w:p w:rsidR="00783C2A" w:rsidRDefault="00783C2A" w:rsidP="00783C2A">
      <w:pPr>
        <w:pStyle w:val="NormalWeb"/>
        <w:spacing w:before="0" w:beforeAutospacing="0" w:after="0" w:afterAutospacing="0"/>
        <w:jc w:val="both"/>
        <w:rPr>
          <w:color w:val="0E101A"/>
        </w:rPr>
      </w:pPr>
      <w:r>
        <w:rPr>
          <w:color w:val="0E101A"/>
        </w:rPr>
        <w:t>Blended learning in the university helps to provide individualised support to each student. It helps students to personalize their strategy by using both online instructions and classroom supports. It is also effective for teachers to make an effective attachment with a large group of students. In a classroom, there is a large number of students can study where teachers can provide both classroom support as answering the different questions of students and also provide online materials that help students to personalize their surety and make effective understanding over the topic (</w:t>
      </w:r>
      <w:proofErr w:type="spellStart"/>
      <w:r>
        <w:rPr>
          <w:color w:val="0E101A"/>
        </w:rPr>
        <w:t>Khder</w:t>
      </w:r>
      <w:proofErr w:type="spellEnd"/>
      <w:r>
        <w:rPr>
          <w:color w:val="0E101A"/>
        </w:rPr>
        <w:t>, 2016).</w:t>
      </w:r>
    </w:p>
    <w:p w:rsidR="00783C2A" w:rsidRDefault="00783C2A" w:rsidP="00783C2A">
      <w:pPr>
        <w:pStyle w:val="NormalWeb"/>
        <w:spacing w:before="0" w:beforeAutospacing="0" w:after="0" w:afterAutospacing="0"/>
        <w:jc w:val="both"/>
        <w:rPr>
          <w:color w:val="0E101A"/>
        </w:rPr>
      </w:pPr>
      <w:r>
        <w:rPr>
          <w:color w:val="0E101A"/>
        </w:rPr>
        <w:t>Blended learning in the university is also effective to provide to make enter preparation and feedback for students. It helps students to do the course work on their own which shows they are getting more knowledge over the concept. It also shows different uncertainty that students are feeling in terms of completion of the assignment and they can come to teachers and ask some questions and get feedback. Blended learning in the university also helps students to get the help of assignments and course outlines from anywhere in the world by connecting with internet support (</w:t>
      </w:r>
      <w:proofErr w:type="spellStart"/>
      <w:r>
        <w:rPr>
          <w:color w:val="0E101A"/>
        </w:rPr>
        <w:t>Kimathi</w:t>
      </w:r>
      <w:proofErr w:type="spellEnd"/>
      <w:r>
        <w:rPr>
          <w:color w:val="0E101A"/>
        </w:rPr>
        <w:t>, 2019). They do not need to carry books and other stuff with them and can easily use their smart devices to access these online materials and make solid use of them. It increases the comfortless of individuals that help to increase the potential growth of students. Blended learning in the university also increases the interactive educational experience to students that helps to make effective communication between teachers and students and ensure better collaboration. It is also effective for the parents as parents can track the students’ progress and also provide the right support to their children over the process (</w:t>
      </w:r>
      <w:proofErr w:type="spellStart"/>
      <w:r>
        <w:rPr>
          <w:color w:val="0E101A"/>
        </w:rPr>
        <w:t>Hinkhouse</w:t>
      </w:r>
      <w:proofErr w:type="spellEnd"/>
      <w:r>
        <w:rPr>
          <w:color w:val="0E101A"/>
        </w:rPr>
        <w:t>, 2013). blended learning in the university also increase the technology skills as using the technology is key to get success in blended learning in the university</w:t>
      </w:r>
    </w:p>
    <w:p w:rsidR="00783C2A" w:rsidRDefault="00783C2A" w:rsidP="00783C2A">
      <w:pPr>
        <w:pStyle w:val="NormalWeb"/>
        <w:spacing w:before="0" w:beforeAutospacing="0" w:after="0" w:afterAutospacing="0"/>
        <w:jc w:val="both"/>
        <w:rPr>
          <w:color w:val="0E101A"/>
        </w:rPr>
      </w:pPr>
      <w:r>
        <w:rPr>
          <w:color w:val="0E101A"/>
        </w:rPr>
        <w:t xml:space="preserve">There is some limitation also does that blended learning in the university is having. Some of the technology can be challenging rather than used. Students need to have the right skill to manage and use these techniques to have further growth. Blended learning in the university can show overlooking the teacher’s involvement. Sometimes, students think that they will get all the necessary resources from the online materials and not pay more attention to the class that makes an impact on their learning. Students also can feel the more cognitive load. In terms of blended learning in the university, the student can feel a lack of motivation. It is of high importance for the students learning style to make the blended leering where motivation can </w:t>
      </w:r>
      <w:r>
        <w:rPr>
          <w:color w:val="0E101A"/>
        </w:rPr>
        <w:lastRenderedPageBreak/>
        <w:t>be diminished because of lack of presence of teachers. In the blended learning in the university, there are more chances to conduct plagiarism by the student as using all the online sources and lack of knowledge over paraphrasing can lead the plagiarism issue too (Ali, 2012)</w:t>
      </w:r>
    </w:p>
    <w:p w:rsidR="00783C2A" w:rsidRPr="00783C2A" w:rsidRDefault="00783C2A" w:rsidP="00783C2A">
      <w:pPr>
        <w:pStyle w:val="Heading1"/>
        <w:jc w:val="both"/>
        <w:rPr>
          <w:u w:val="single"/>
        </w:rPr>
      </w:pPr>
      <w:r w:rsidRPr="00783C2A">
        <w:rPr>
          <w:rStyle w:val="Strong"/>
          <w:bCs w:val="0"/>
          <w:u w:val="single"/>
        </w:rPr>
        <w:t>Pros and cons of traditional classroom learning in the HE sector</w:t>
      </w:r>
    </w:p>
    <w:p w:rsidR="00783C2A" w:rsidRDefault="00783C2A" w:rsidP="00783C2A">
      <w:pPr>
        <w:pStyle w:val="NormalWeb"/>
        <w:spacing w:before="0" w:beforeAutospacing="0" w:after="0" w:afterAutospacing="0"/>
        <w:jc w:val="both"/>
        <w:rPr>
          <w:color w:val="0E101A"/>
        </w:rPr>
      </w:pPr>
      <w:r>
        <w:rPr>
          <w:color w:val="0E101A"/>
        </w:rPr>
        <w:t>Traditional classroom learning is one of the most common practised learning styles that most colleges and universities are using. It shows teachers are providing all the necessary information to the students in the classroom and they are connected with their students as learners in an effective way. There are different benefits does that Traditional classroom learning is having. Such as:</w:t>
      </w:r>
    </w:p>
    <w:p w:rsidR="00783C2A" w:rsidRDefault="00783C2A" w:rsidP="00783C2A">
      <w:pPr>
        <w:pStyle w:val="NormalWeb"/>
        <w:spacing w:before="0" w:beforeAutospacing="0" w:after="0" w:afterAutospacing="0"/>
        <w:jc w:val="both"/>
        <w:rPr>
          <w:color w:val="0E101A"/>
        </w:rPr>
      </w:pPr>
      <w:r>
        <w:rPr>
          <w:color w:val="0E101A"/>
        </w:rPr>
        <w:t>Traditional classroom learning shows effective accessibility of teachers with students that shows students are having more access to make communication with teachers directly and consult over different issues. Teachers also provide feedback instantly that is effective for the students to correct. It is also a motivating approach that shows teachers are providing feedback and keep motivated to the students directly. It is important to increase the note-taking skill to make solid use of Traditional classroom learning. There is a certain structure does that Traditional classroom learning is following. It helps to determine the different learning styles of indicial students and make a better strategy of progress. Traditional classroom learning allows more training to the students that is more effective for the students to increase their understanding and learning (</w:t>
      </w:r>
      <w:proofErr w:type="spellStart"/>
      <w:r>
        <w:rPr>
          <w:color w:val="0E101A"/>
        </w:rPr>
        <w:t>Mannos</w:t>
      </w:r>
      <w:proofErr w:type="spellEnd"/>
      <w:r>
        <w:rPr>
          <w:color w:val="0E101A"/>
        </w:rPr>
        <w:t>, 2005)</w:t>
      </w:r>
    </w:p>
    <w:p w:rsidR="00783C2A" w:rsidRDefault="00783C2A" w:rsidP="00783C2A">
      <w:pPr>
        <w:pStyle w:val="NormalWeb"/>
        <w:spacing w:before="0" w:beforeAutospacing="0" w:after="0" w:afterAutospacing="0"/>
        <w:jc w:val="both"/>
        <w:rPr>
          <w:color w:val="0E101A"/>
        </w:rPr>
      </w:pPr>
      <w:r>
        <w:rPr>
          <w:color w:val="0E101A"/>
        </w:rPr>
        <w:t xml:space="preserve">There are different limitation does Traditional classroom learning is having as this Traditional classroom learning is having no flexibility for example if students cannot participate in a couple of classes due to some specific reason student will miss the content and it is very hard for them </w:t>
      </w:r>
      <w:proofErr w:type="spellStart"/>
      <w:r>
        <w:rPr>
          <w:color w:val="0E101A"/>
        </w:rPr>
        <w:t>o</w:t>
      </w:r>
      <w:proofErr w:type="spellEnd"/>
      <w:r>
        <w:rPr>
          <w:color w:val="0E101A"/>
        </w:rPr>
        <w:t xml:space="preserve"> get understanding over these issues as teachers are not time enough time to provide the full time monitoring to a single student. Also, if any students cannot get a proper understanding of the topic in the class and run with the introverted character then it is more difficult for them to make effective performance over the concept. Due to Covid 19, most of the universities were closed for a longer period with their physical activities and classes. Traditional classroom learning is not working due to this time where online-based learning was only the single option that carries out further education for students. Students nee do travel all the way from home to university or college to join the class and travel restrictions due to Lockdown make more limitations in Traditional classroom learning (Spencer, 2018)</w:t>
      </w:r>
    </w:p>
    <w:p w:rsidR="00783C2A" w:rsidRPr="00783C2A" w:rsidRDefault="00783C2A" w:rsidP="00783C2A">
      <w:pPr>
        <w:pStyle w:val="Heading1"/>
        <w:jc w:val="both"/>
        <w:rPr>
          <w:u w:val="single"/>
        </w:rPr>
      </w:pPr>
      <w:r w:rsidRPr="00783C2A">
        <w:rPr>
          <w:rStyle w:val="Strong"/>
          <w:bCs w:val="0"/>
          <w:u w:val="single"/>
        </w:rPr>
        <w:t>Evaluation of both forms of teaching and learning in the past and present.</w:t>
      </w:r>
    </w:p>
    <w:p w:rsidR="00783C2A" w:rsidRDefault="00783C2A" w:rsidP="00783C2A">
      <w:pPr>
        <w:pStyle w:val="NormalWeb"/>
        <w:spacing w:before="0" w:beforeAutospacing="0" w:after="0" w:afterAutospacing="0"/>
        <w:jc w:val="both"/>
        <w:rPr>
          <w:color w:val="0E101A"/>
        </w:rPr>
      </w:pPr>
      <w:r>
        <w:rPr>
          <w:color w:val="0E101A"/>
        </w:rPr>
        <w:t xml:space="preserve">Traditional classroom learning is the traditional approach that was more effective in part because there was not enough technology-based help doe the students were having. It is the only strategy that universities and colleges can provide. It shows direct interaction between students and teachers. It is having different benefits because Traditional classroom learning shows students are giving m roe attention in the class that helps to increase their potentials over note-taking strategy, team working, communication, collaboration and different caducei skills. It is effective for them </w:t>
      </w:r>
      <w:proofErr w:type="spellStart"/>
      <w:r>
        <w:rPr>
          <w:color w:val="0E101A"/>
        </w:rPr>
        <w:t>o</w:t>
      </w:r>
      <w:proofErr w:type="spellEnd"/>
      <w:r>
        <w:rPr>
          <w:color w:val="0E101A"/>
        </w:rPr>
        <w:t xml:space="preserve"> make solid use in the further working life too. This is classroom learning is also playing key motivation where students are getting well direction and support from teachers to complete their course work and also getting direct help to do the completion. Teachers use different assessments as formative and summative assessments to give the right director to the students that make solid attachment of students with the teachers in Traditional classroom learning (Griffin, 2008). Different limitations do make it complex in recent times. Covid 19 is one of the most concerning issues that show against Traditional classroom learning. Due to this pandemic, universities and colleges offer online classes and study.</w:t>
      </w:r>
    </w:p>
    <w:p w:rsidR="00783C2A" w:rsidRDefault="00783C2A" w:rsidP="00783C2A">
      <w:pPr>
        <w:pStyle w:val="NormalWeb"/>
        <w:spacing w:before="0" w:beforeAutospacing="0" w:after="0" w:afterAutospacing="0"/>
        <w:jc w:val="both"/>
        <w:rPr>
          <w:color w:val="0E101A"/>
        </w:rPr>
      </w:pPr>
      <w:r>
        <w:rPr>
          <w:color w:val="0E101A"/>
        </w:rPr>
        <w:lastRenderedPageBreak/>
        <w:t>Technology advancement makes more flexibly in learning and teaching.it gives far more flexibility and benefits to the students that are more effective for them to make a solid attachment with the course work and make further analysis. It shows the importance and effectiveness of blended learning. This learning style shows teachers should prove the direction and taking a class in the classroom and also should provide the rescues over online portal. These resources help to detect the right path to complete the coursework. It helps students to tie up with the right strategy to make further progress and also make advancements with using the online portal. Different e-learning portals, libraries, clues need to provide by the teachers that provide more bits of help and flexibility to the student to ensure better growth with their learning process. It also helps the student to make more research after class time and getting depth understanding of the topic </w:t>
      </w:r>
    </w:p>
    <w:p w:rsidR="00783C2A" w:rsidRPr="00783C2A" w:rsidRDefault="00783C2A" w:rsidP="00783C2A">
      <w:pPr>
        <w:pStyle w:val="Heading1"/>
        <w:jc w:val="both"/>
        <w:rPr>
          <w:u w:val="single"/>
        </w:rPr>
      </w:pPr>
      <w:r w:rsidRPr="00783C2A">
        <w:rPr>
          <w:rStyle w:val="Strong"/>
          <w:bCs w:val="0"/>
          <w:u w:val="single"/>
        </w:rPr>
        <w:t>Recommendation</w:t>
      </w:r>
    </w:p>
    <w:p w:rsidR="00783C2A" w:rsidRDefault="00783C2A" w:rsidP="00783C2A">
      <w:pPr>
        <w:pStyle w:val="NormalWeb"/>
        <w:spacing w:before="0" w:beforeAutospacing="0" w:after="0" w:afterAutospacing="0"/>
        <w:jc w:val="both"/>
        <w:rPr>
          <w:color w:val="0E101A"/>
        </w:rPr>
      </w:pPr>
      <w:r>
        <w:rPr>
          <w:color w:val="0E101A"/>
        </w:rPr>
        <w:t>It is important to use your reflection over the studying topic. Gibbs reflection model is effective to make reflective learning and before recommending or judging the own preferences this model helps to understand tend to evaluate inner thoughts and ideas. It starts with defining the topic as blended learning is the effective one that shows the combination of learning of classroom and online learning. Due to Covid time, it was impossible to make classroom learning where blended learning provides the right help to assist with learners by teachers and make further progress of the study. It is also important to concern benefits doe stem blended earning is having. It is more effective for a student to get the comfort zone that helps to make effective use of digital materials. It is effective to get proper help by using these materials and ensure better progress. Blended leering is a more effective one for the student to get interactive educational experiences. Students need to give more corn over the use of technology to make a better adaption of this learning approach. It is also effective to make better preparation and feedback in comparison to using traditional classroom learning. Traditional classroom learning is overs the fixed classroom there all the students need to come and join in the class but in blended learning the place is to the matter and it is more flexible for the students. The method of learning in blended learning is online and face to face both that shows more flexibility instead of doing face to face communication and learning with traditional learning approaches. Time is also flexible for a student in the blended one rather than a classroom is running with fixed time and schedule that is thought to maintain for students sometimes. Using technology help to make broader the sense and knowledge where traditional learning does not run with mandatory use of technology but blended one is mandatory with using technology to expand knowledge and efficiency of students. Blended one is also easy to assess all the needs and also making interacting with teachers in the physical and online portal to ensure better growth of learning </w:t>
      </w:r>
    </w:p>
    <w:p w:rsidR="00783C2A" w:rsidRPr="00783C2A" w:rsidRDefault="00783C2A" w:rsidP="00783C2A">
      <w:pPr>
        <w:pStyle w:val="Heading1"/>
        <w:jc w:val="both"/>
        <w:rPr>
          <w:u w:val="single"/>
        </w:rPr>
      </w:pPr>
      <w:r w:rsidRPr="00783C2A">
        <w:rPr>
          <w:rStyle w:val="Strong"/>
          <w:bCs w:val="0"/>
          <w:u w:val="single"/>
        </w:rPr>
        <w:t>Conclusion</w:t>
      </w:r>
    </w:p>
    <w:p w:rsidR="00783C2A" w:rsidRDefault="00783C2A" w:rsidP="00783C2A">
      <w:pPr>
        <w:pStyle w:val="NormalWeb"/>
        <w:spacing w:before="0" w:beforeAutospacing="0" w:after="0" w:afterAutospacing="0"/>
        <w:jc w:val="both"/>
        <w:rPr>
          <w:color w:val="0E101A"/>
        </w:rPr>
      </w:pPr>
      <w:r>
        <w:rPr>
          <w:color w:val="0E101A"/>
        </w:rPr>
        <w:t>This paper discusses over different pros and cons of blended learning and classroom learning approaches. This researcher needs to get depth knowledge over both learnings to make better use in the future progress. Due to Covid -19, the student is using the blend one mostly while it became online learning mostly while some of the universities are starting their physical activities again. It is effective for the student to ensure better use of the online portal. It is important to be concerned over the flexibility in blended learning by the teachers and institution to give more flexibility and increase the technology-based skills of these students to adapt to the blended learning style </w:t>
      </w:r>
    </w:p>
    <w:p w:rsidR="000F22D4" w:rsidRDefault="000F22D4" w:rsidP="00783C2A">
      <w:pPr>
        <w:jc w:val="both"/>
        <w:rPr>
          <w:rFonts w:ascii="Times New Roman" w:hAnsi="Times New Roman" w:cs="Times New Roman"/>
          <w:sz w:val="24"/>
          <w:szCs w:val="24"/>
        </w:rPr>
      </w:pPr>
      <w:bookmarkStart w:id="0" w:name="_GoBack"/>
      <w:bookmarkEnd w:id="0"/>
    </w:p>
    <w:p w:rsidR="000F22D4" w:rsidRPr="00AE2E67" w:rsidRDefault="00AE2E67" w:rsidP="00783C2A">
      <w:pPr>
        <w:pStyle w:val="Heading1"/>
        <w:jc w:val="both"/>
        <w:rPr>
          <w:b/>
          <w:u w:val="single"/>
        </w:rPr>
      </w:pPr>
      <w:r w:rsidRPr="00AE2E67">
        <w:rPr>
          <w:b/>
          <w:u w:val="single"/>
        </w:rPr>
        <w:lastRenderedPageBreak/>
        <w:t>References:</w:t>
      </w:r>
    </w:p>
    <w:p w:rsidR="00D87EC7" w:rsidRPr="00D2429B" w:rsidRDefault="00D87EC7" w:rsidP="00783C2A">
      <w:pPr>
        <w:pStyle w:val="ListParagraph"/>
        <w:numPr>
          <w:ilvl w:val="0"/>
          <w:numId w:val="2"/>
        </w:numPr>
        <w:jc w:val="both"/>
        <w:rPr>
          <w:rFonts w:ascii="Times New Roman" w:hAnsi="Times New Roman" w:cs="Times New Roman"/>
          <w:i/>
          <w:sz w:val="24"/>
          <w:szCs w:val="24"/>
        </w:rPr>
      </w:pPr>
      <w:r w:rsidRPr="00D2429B">
        <w:rPr>
          <w:rFonts w:ascii="Times New Roman" w:hAnsi="Times New Roman" w:cs="Times New Roman"/>
          <w:sz w:val="24"/>
          <w:szCs w:val="24"/>
        </w:rPr>
        <w:t>Abdullah, F., Ward, R., (2016). Developing a general extended technology acceptance</w:t>
      </w:r>
      <w:r w:rsidR="00D2429B">
        <w:rPr>
          <w:rFonts w:ascii="Times New Roman" w:hAnsi="Times New Roman" w:cs="Times New Roman"/>
          <w:sz w:val="24"/>
          <w:szCs w:val="24"/>
        </w:rPr>
        <w:t xml:space="preserve">.  </w:t>
      </w:r>
      <w:r w:rsidR="00D2429B" w:rsidRPr="00D2429B">
        <w:rPr>
          <w:rFonts w:ascii="Times New Roman" w:hAnsi="Times New Roman" w:cs="Times New Roman"/>
          <w:i/>
          <w:sz w:val="24"/>
          <w:szCs w:val="24"/>
        </w:rPr>
        <w:t>Model for E-learning (GETAMEL)</w:t>
      </w:r>
    </w:p>
    <w:p w:rsidR="00D87EC7" w:rsidRPr="00D2429B" w:rsidRDefault="00D87EC7" w:rsidP="00783C2A">
      <w:pPr>
        <w:pStyle w:val="ListParagraph"/>
        <w:numPr>
          <w:ilvl w:val="0"/>
          <w:numId w:val="2"/>
        </w:numPr>
        <w:jc w:val="both"/>
        <w:rPr>
          <w:rFonts w:ascii="Times New Roman" w:hAnsi="Times New Roman" w:cs="Times New Roman"/>
          <w:sz w:val="24"/>
          <w:szCs w:val="24"/>
        </w:rPr>
      </w:pPr>
      <w:r w:rsidRPr="00D2429B">
        <w:rPr>
          <w:rFonts w:ascii="Times New Roman" w:hAnsi="Times New Roman" w:cs="Times New Roman"/>
          <w:sz w:val="24"/>
          <w:szCs w:val="24"/>
        </w:rPr>
        <w:t xml:space="preserve">Ali, A., </w:t>
      </w:r>
      <w:r w:rsidR="00D2429B" w:rsidRPr="00D2429B">
        <w:rPr>
          <w:rFonts w:ascii="Times New Roman" w:hAnsi="Times New Roman" w:cs="Times New Roman"/>
          <w:sz w:val="24"/>
          <w:szCs w:val="24"/>
        </w:rPr>
        <w:t>(</w:t>
      </w:r>
      <w:r w:rsidRPr="00D2429B">
        <w:rPr>
          <w:rFonts w:ascii="Times New Roman" w:hAnsi="Times New Roman" w:cs="Times New Roman"/>
          <w:sz w:val="24"/>
          <w:szCs w:val="24"/>
        </w:rPr>
        <w:t>2012</w:t>
      </w:r>
      <w:r w:rsidR="00D2429B" w:rsidRPr="00D2429B">
        <w:rPr>
          <w:rFonts w:ascii="Times New Roman" w:hAnsi="Times New Roman" w:cs="Times New Roman"/>
          <w:sz w:val="24"/>
          <w:szCs w:val="24"/>
        </w:rPr>
        <w:t>)</w:t>
      </w:r>
      <w:r w:rsidRPr="00D2429B">
        <w:rPr>
          <w:rFonts w:ascii="Times New Roman" w:hAnsi="Times New Roman" w:cs="Times New Roman"/>
          <w:sz w:val="24"/>
          <w:szCs w:val="24"/>
        </w:rPr>
        <w:t xml:space="preserve">. Effectiveness of a Program Based on Blended Learning in the Development of Achievement and Innovative Thinking in Mathematics for the Seventh </w:t>
      </w:r>
      <w:r w:rsidRPr="00D2429B">
        <w:rPr>
          <w:rFonts w:ascii="Times New Roman" w:hAnsi="Times New Roman" w:cs="Times New Roman"/>
          <w:i/>
          <w:sz w:val="24"/>
          <w:szCs w:val="24"/>
        </w:rPr>
        <w:t xml:space="preserve">Grade Pupils of the Basic Education in the Republic of Yemen. </w:t>
      </w:r>
    </w:p>
    <w:p w:rsidR="00D2429B" w:rsidRPr="00D2429B" w:rsidRDefault="00D2429B" w:rsidP="00783C2A">
      <w:pPr>
        <w:pStyle w:val="ListParagraph"/>
        <w:numPr>
          <w:ilvl w:val="0"/>
          <w:numId w:val="2"/>
        </w:numPr>
        <w:jc w:val="both"/>
        <w:rPr>
          <w:rFonts w:ascii="Times New Roman" w:hAnsi="Times New Roman" w:cs="Times New Roman"/>
          <w:sz w:val="24"/>
          <w:szCs w:val="24"/>
        </w:rPr>
      </w:pPr>
      <w:r w:rsidRPr="00D2429B">
        <w:rPr>
          <w:rFonts w:ascii="Times New Roman" w:hAnsi="Times New Roman" w:cs="Times New Roman"/>
          <w:sz w:val="24"/>
          <w:szCs w:val="24"/>
        </w:rPr>
        <w:t xml:space="preserve">Griffin, D. (2008). Electronic delivery of lectures in the university environment: An empirical comparison of three delivery styles. </w:t>
      </w:r>
      <w:r w:rsidRPr="00D2429B">
        <w:rPr>
          <w:rFonts w:ascii="Times New Roman" w:hAnsi="Times New Roman" w:cs="Times New Roman"/>
          <w:i/>
          <w:sz w:val="24"/>
          <w:szCs w:val="24"/>
        </w:rPr>
        <w:t xml:space="preserve">Computational and </w:t>
      </w:r>
      <w:proofErr w:type="spellStart"/>
      <w:r w:rsidRPr="00D2429B">
        <w:rPr>
          <w:rFonts w:ascii="Times New Roman" w:hAnsi="Times New Roman" w:cs="Times New Roman"/>
          <w:i/>
          <w:sz w:val="24"/>
          <w:szCs w:val="24"/>
        </w:rPr>
        <w:t>Eduational</w:t>
      </w:r>
      <w:proofErr w:type="spellEnd"/>
      <w:r w:rsidRPr="00D2429B">
        <w:rPr>
          <w:rFonts w:ascii="Times New Roman" w:hAnsi="Times New Roman" w:cs="Times New Roman"/>
          <w:sz w:val="24"/>
          <w:szCs w:val="24"/>
        </w:rPr>
        <w:t xml:space="preserve">, </w:t>
      </w:r>
    </w:p>
    <w:p w:rsidR="00D87EC7" w:rsidRPr="00D2429B" w:rsidRDefault="00D87EC7" w:rsidP="00783C2A">
      <w:pPr>
        <w:pStyle w:val="ListParagraph"/>
        <w:numPr>
          <w:ilvl w:val="0"/>
          <w:numId w:val="2"/>
        </w:numPr>
        <w:jc w:val="both"/>
        <w:rPr>
          <w:rFonts w:ascii="Times New Roman" w:hAnsi="Times New Roman" w:cs="Times New Roman"/>
          <w:sz w:val="24"/>
          <w:szCs w:val="24"/>
        </w:rPr>
      </w:pPr>
      <w:proofErr w:type="spellStart"/>
      <w:r w:rsidRPr="00D2429B">
        <w:rPr>
          <w:rFonts w:ascii="Times New Roman" w:hAnsi="Times New Roman" w:cs="Times New Roman"/>
          <w:sz w:val="24"/>
          <w:szCs w:val="24"/>
        </w:rPr>
        <w:t>Hinkhouse</w:t>
      </w:r>
      <w:proofErr w:type="spellEnd"/>
      <w:r w:rsidRPr="00D2429B">
        <w:rPr>
          <w:rFonts w:ascii="Times New Roman" w:hAnsi="Times New Roman" w:cs="Times New Roman"/>
          <w:sz w:val="24"/>
          <w:szCs w:val="24"/>
        </w:rPr>
        <w:t xml:space="preserve">, H., </w:t>
      </w:r>
      <w:r w:rsidR="00D2429B" w:rsidRPr="00D2429B">
        <w:rPr>
          <w:rFonts w:ascii="Times New Roman" w:hAnsi="Times New Roman" w:cs="Times New Roman"/>
          <w:sz w:val="24"/>
          <w:szCs w:val="24"/>
        </w:rPr>
        <w:t>(</w:t>
      </w:r>
      <w:r w:rsidRPr="00D2429B">
        <w:rPr>
          <w:rFonts w:ascii="Times New Roman" w:hAnsi="Times New Roman" w:cs="Times New Roman"/>
          <w:sz w:val="24"/>
          <w:szCs w:val="24"/>
        </w:rPr>
        <w:t>2013</w:t>
      </w:r>
      <w:r w:rsidR="00D2429B" w:rsidRPr="00D2429B">
        <w:rPr>
          <w:rFonts w:ascii="Times New Roman" w:hAnsi="Times New Roman" w:cs="Times New Roman"/>
          <w:sz w:val="24"/>
          <w:szCs w:val="24"/>
        </w:rPr>
        <w:t>)</w:t>
      </w:r>
      <w:r w:rsidRPr="00D2429B">
        <w:rPr>
          <w:rFonts w:ascii="Times New Roman" w:hAnsi="Times New Roman" w:cs="Times New Roman"/>
          <w:sz w:val="24"/>
          <w:szCs w:val="24"/>
        </w:rPr>
        <w:t xml:space="preserve">. Investigating Blended Learning in the High School Science Classroom. Master’s dissertation. </w:t>
      </w:r>
      <w:r w:rsidRPr="00D2429B">
        <w:rPr>
          <w:rFonts w:ascii="Times New Roman" w:hAnsi="Times New Roman" w:cs="Times New Roman"/>
          <w:i/>
          <w:sz w:val="24"/>
          <w:szCs w:val="24"/>
        </w:rPr>
        <w:t xml:space="preserve">University of Northern Iowa </w:t>
      </w:r>
    </w:p>
    <w:p w:rsidR="00D87EC7" w:rsidRPr="00D2429B" w:rsidRDefault="00D87EC7" w:rsidP="00783C2A">
      <w:pPr>
        <w:pStyle w:val="ListParagraph"/>
        <w:numPr>
          <w:ilvl w:val="0"/>
          <w:numId w:val="2"/>
        </w:numPr>
        <w:jc w:val="both"/>
        <w:rPr>
          <w:rFonts w:ascii="Times New Roman" w:hAnsi="Times New Roman" w:cs="Times New Roman"/>
          <w:sz w:val="24"/>
          <w:szCs w:val="24"/>
        </w:rPr>
      </w:pPr>
      <w:proofErr w:type="spellStart"/>
      <w:r w:rsidRPr="00D2429B">
        <w:rPr>
          <w:rFonts w:ascii="Times New Roman" w:hAnsi="Times New Roman" w:cs="Times New Roman"/>
          <w:sz w:val="24"/>
          <w:szCs w:val="24"/>
        </w:rPr>
        <w:t>Khader</w:t>
      </w:r>
      <w:proofErr w:type="spellEnd"/>
      <w:r w:rsidRPr="00D2429B">
        <w:rPr>
          <w:rFonts w:ascii="Times New Roman" w:hAnsi="Times New Roman" w:cs="Times New Roman"/>
          <w:sz w:val="24"/>
          <w:szCs w:val="24"/>
        </w:rPr>
        <w:t xml:space="preserve">, N., </w:t>
      </w:r>
      <w:r w:rsidR="00D2429B" w:rsidRPr="00D2429B">
        <w:rPr>
          <w:rFonts w:ascii="Times New Roman" w:hAnsi="Times New Roman" w:cs="Times New Roman"/>
          <w:sz w:val="24"/>
          <w:szCs w:val="24"/>
        </w:rPr>
        <w:t>(</w:t>
      </w:r>
      <w:r w:rsidRPr="00D2429B">
        <w:rPr>
          <w:rFonts w:ascii="Times New Roman" w:hAnsi="Times New Roman" w:cs="Times New Roman"/>
          <w:sz w:val="24"/>
          <w:szCs w:val="24"/>
        </w:rPr>
        <w:t>2016</w:t>
      </w:r>
      <w:r w:rsidR="00D2429B" w:rsidRPr="00D2429B">
        <w:rPr>
          <w:rFonts w:ascii="Times New Roman" w:hAnsi="Times New Roman" w:cs="Times New Roman"/>
          <w:sz w:val="24"/>
          <w:szCs w:val="24"/>
        </w:rPr>
        <w:t>)</w:t>
      </w:r>
      <w:r w:rsidRPr="00D2429B">
        <w:rPr>
          <w:rFonts w:ascii="Times New Roman" w:hAnsi="Times New Roman" w:cs="Times New Roman"/>
          <w:sz w:val="24"/>
          <w:szCs w:val="24"/>
        </w:rPr>
        <w:t xml:space="preserve">. The effectiveness of blended learning in improving students’ achievement in third grade’s science in </w:t>
      </w:r>
      <w:proofErr w:type="spellStart"/>
      <w:r w:rsidRPr="00D2429B">
        <w:rPr>
          <w:rFonts w:ascii="Times New Roman" w:hAnsi="Times New Roman" w:cs="Times New Roman"/>
          <w:sz w:val="24"/>
          <w:szCs w:val="24"/>
        </w:rPr>
        <w:t>Bani</w:t>
      </w:r>
      <w:proofErr w:type="spellEnd"/>
      <w:r w:rsidRPr="00D2429B">
        <w:rPr>
          <w:rFonts w:ascii="Times New Roman" w:hAnsi="Times New Roman" w:cs="Times New Roman"/>
          <w:sz w:val="24"/>
          <w:szCs w:val="24"/>
        </w:rPr>
        <w:t xml:space="preserve"> </w:t>
      </w:r>
      <w:proofErr w:type="spellStart"/>
      <w:r w:rsidRPr="00D2429B">
        <w:rPr>
          <w:rFonts w:ascii="Times New Roman" w:hAnsi="Times New Roman" w:cs="Times New Roman"/>
          <w:sz w:val="24"/>
          <w:szCs w:val="24"/>
        </w:rPr>
        <w:t>Kenana</w:t>
      </w:r>
      <w:proofErr w:type="spellEnd"/>
      <w:r w:rsidRPr="00D2429B">
        <w:rPr>
          <w:rFonts w:ascii="Times New Roman" w:hAnsi="Times New Roman" w:cs="Times New Roman"/>
          <w:sz w:val="24"/>
          <w:szCs w:val="24"/>
        </w:rPr>
        <w:t>.</w:t>
      </w:r>
      <w:r w:rsidRPr="00D2429B">
        <w:rPr>
          <w:rFonts w:ascii="Times New Roman" w:hAnsi="Times New Roman" w:cs="Times New Roman"/>
          <w:i/>
          <w:sz w:val="24"/>
          <w:szCs w:val="24"/>
        </w:rPr>
        <w:t xml:space="preserve"> J. Educ. </w:t>
      </w:r>
      <w:proofErr w:type="spellStart"/>
      <w:r w:rsidRPr="00D2429B">
        <w:rPr>
          <w:rFonts w:ascii="Times New Roman" w:hAnsi="Times New Roman" w:cs="Times New Roman"/>
          <w:i/>
          <w:sz w:val="24"/>
          <w:szCs w:val="24"/>
        </w:rPr>
        <w:t>Pract</w:t>
      </w:r>
      <w:proofErr w:type="spellEnd"/>
      <w:r w:rsidRPr="00D2429B">
        <w:rPr>
          <w:rFonts w:ascii="Times New Roman" w:hAnsi="Times New Roman" w:cs="Times New Roman"/>
          <w:i/>
          <w:sz w:val="24"/>
          <w:szCs w:val="24"/>
        </w:rPr>
        <w:t xml:space="preserve"> </w:t>
      </w:r>
    </w:p>
    <w:p w:rsidR="00D87EC7" w:rsidRPr="00D2429B" w:rsidRDefault="00D87EC7" w:rsidP="00783C2A">
      <w:pPr>
        <w:pStyle w:val="ListParagraph"/>
        <w:numPr>
          <w:ilvl w:val="0"/>
          <w:numId w:val="2"/>
        </w:numPr>
        <w:jc w:val="both"/>
        <w:rPr>
          <w:rFonts w:ascii="Times New Roman" w:hAnsi="Times New Roman" w:cs="Times New Roman"/>
          <w:sz w:val="24"/>
          <w:szCs w:val="24"/>
        </w:rPr>
      </w:pPr>
      <w:proofErr w:type="spellStart"/>
      <w:r w:rsidRPr="00D2429B">
        <w:rPr>
          <w:rFonts w:ascii="Times New Roman" w:hAnsi="Times New Roman" w:cs="Times New Roman"/>
          <w:sz w:val="24"/>
          <w:szCs w:val="24"/>
        </w:rPr>
        <w:t>Kimathi</w:t>
      </w:r>
      <w:proofErr w:type="spellEnd"/>
      <w:r w:rsidRPr="00D2429B">
        <w:rPr>
          <w:rFonts w:ascii="Times New Roman" w:hAnsi="Times New Roman" w:cs="Times New Roman"/>
          <w:sz w:val="24"/>
          <w:szCs w:val="24"/>
        </w:rPr>
        <w:t xml:space="preserve">, F., Zhang, Y., </w:t>
      </w:r>
      <w:r w:rsidR="00D2429B" w:rsidRPr="00D2429B">
        <w:rPr>
          <w:rFonts w:ascii="Times New Roman" w:hAnsi="Times New Roman" w:cs="Times New Roman"/>
          <w:sz w:val="24"/>
          <w:szCs w:val="24"/>
        </w:rPr>
        <w:t>(</w:t>
      </w:r>
      <w:r w:rsidRPr="00D2429B">
        <w:rPr>
          <w:rFonts w:ascii="Times New Roman" w:hAnsi="Times New Roman" w:cs="Times New Roman"/>
          <w:sz w:val="24"/>
          <w:szCs w:val="24"/>
        </w:rPr>
        <w:t>2019</w:t>
      </w:r>
      <w:r w:rsidR="00D2429B" w:rsidRPr="00D2429B">
        <w:rPr>
          <w:rFonts w:ascii="Times New Roman" w:hAnsi="Times New Roman" w:cs="Times New Roman"/>
          <w:sz w:val="24"/>
          <w:szCs w:val="24"/>
        </w:rPr>
        <w:t>)</w:t>
      </w:r>
      <w:r w:rsidRPr="00D2429B">
        <w:rPr>
          <w:rFonts w:ascii="Times New Roman" w:hAnsi="Times New Roman" w:cs="Times New Roman"/>
          <w:sz w:val="24"/>
          <w:szCs w:val="24"/>
        </w:rPr>
        <w:t xml:space="preserve">. Exploring the general extended technology acceptance model for e-learning approach on student’s usage intention on e-learning system in </w:t>
      </w:r>
      <w:r w:rsidRPr="00D2429B">
        <w:rPr>
          <w:rFonts w:ascii="Times New Roman" w:hAnsi="Times New Roman" w:cs="Times New Roman"/>
          <w:i/>
          <w:sz w:val="24"/>
          <w:szCs w:val="24"/>
        </w:rPr>
        <w:t xml:space="preserve">University of Dar </w:t>
      </w:r>
      <w:proofErr w:type="spellStart"/>
      <w:r w:rsidRPr="00D2429B">
        <w:rPr>
          <w:rFonts w:ascii="Times New Roman" w:hAnsi="Times New Roman" w:cs="Times New Roman"/>
          <w:i/>
          <w:sz w:val="24"/>
          <w:szCs w:val="24"/>
        </w:rPr>
        <w:t>es</w:t>
      </w:r>
      <w:proofErr w:type="spellEnd"/>
      <w:r w:rsidRPr="00D2429B">
        <w:rPr>
          <w:rFonts w:ascii="Times New Roman" w:hAnsi="Times New Roman" w:cs="Times New Roman"/>
          <w:i/>
          <w:sz w:val="24"/>
          <w:szCs w:val="24"/>
        </w:rPr>
        <w:t xml:space="preserve"> Salaam. Creative. Educ</w:t>
      </w:r>
      <w:r w:rsidRPr="00D2429B">
        <w:rPr>
          <w:rFonts w:ascii="Times New Roman" w:hAnsi="Times New Roman" w:cs="Times New Roman"/>
          <w:sz w:val="24"/>
          <w:szCs w:val="24"/>
        </w:rPr>
        <w:t xml:space="preserve">. 2151 (4771), 208–223 </w:t>
      </w:r>
    </w:p>
    <w:p w:rsidR="00D87EC7" w:rsidRPr="00D2429B" w:rsidRDefault="00D87EC7" w:rsidP="00783C2A">
      <w:pPr>
        <w:pStyle w:val="ListParagraph"/>
        <w:numPr>
          <w:ilvl w:val="0"/>
          <w:numId w:val="2"/>
        </w:numPr>
        <w:jc w:val="both"/>
        <w:rPr>
          <w:rFonts w:ascii="Times New Roman" w:hAnsi="Times New Roman" w:cs="Times New Roman"/>
          <w:sz w:val="24"/>
          <w:szCs w:val="24"/>
        </w:rPr>
      </w:pPr>
      <w:r w:rsidRPr="00D2429B">
        <w:rPr>
          <w:rFonts w:ascii="Times New Roman" w:hAnsi="Times New Roman" w:cs="Times New Roman"/>
          <w:sz w:val="24"/>
          <w:szCs w:val="24"/>
        </w:rPr>
        <w:t xml:space="preserve">Lin, M., Chen, H., Liu, K., </w:t>
      </w:r>
      <w:r w:rsidR="00D2429B">
        <w:rPr>
          <w:rFonts w:ascii="Times New Roman" w:hAnsi="Times New Roman" w:cs="Times New Roman"/>
          <w:sz w:val="24"/>
          <w:szCs w:val="24"/>
        </w:rPr>
        <w:t>(</w:t>
      </w:r>
      <w:r w:rsidRPr="00D2429B">
        <w:rPr>
          <w:rFonts w:ascii="Times New Roman" w:hAnsi="Times New Roman" w:cs="Times New Roman"/>
          <w:sz w:val="24"/>
          <w:szCs w:val="24"/>
        </w:rPr>
        <w:t>2017</w:t>
      </w:r>
      <w:r w:rsidR="00D2429B">
        <w:rPr>
          <w:rFonts w:ascii="Times New Roman" w:hAnsi="Times New Roman" w:cs="Times New Roman"/>
          <w:sz w:val="24"/>
          <w:szCs w:val="24"/>
        </w:rPr>
        <w:t>)</w:t>
      </w:r>
      <w:r w:rsidRPr="00D2429B">
        <w:rPr>
          <w:rFonts w:ascii="Times New Roman" w:hAnsi="Times New Roman" w:cs="Times New Roman"/>
          <w:sz w:val="24"/>
          <w:szCs w:val="24"/>
        </w:rPr>
        <w:t xml:space="preserve">. A study of the effects of digital learning on learning motivation and learning outcome. </w:t>
      </w:r>
      <w:r w:rsidRPr="00D2429B">
        <w:rPr>
          <w:rFonts w:ascii="Times New Roman" w:hAnsi="Times New Roman" w:cs="Times New Roman"/>
          <w:i/>
          <w:sz w:val="24"/>
          <w:szCs w:val="24"/>
        </w:rPr>
        <w:t>Eurasia J. Math. Sci. Technol. Educ</w:t>
      </w:r>
      <w:r w:rsidR="00D2429B" w:rsidRPr="00D2429B">
        <w:rPr>
          <w:rFonts w:ascii="Times New Roman" w:hAnsi="Times New Roman" w:cs="Times New Roman"/>
          <w:i/>
          <w:sz w:val="24"/>
          <w:szCs w:val="24"/>
        </w:rPr>
        <w:t>ation</w:t>
      </w:r>
    </w:p>
    <w:p w:rsidR="00D2429B" w:rsidRDefault="00D87EC7" w:rsidP="00783C2A">
      <w:pPr>
        <w:pStyle w:val="ListParagraph"/>
        <w:numPr>
          <w:ilvl w:val="0"/>
          <w:numId w:val="2"/>
        </w:numPr>
        <w:jc w:val="both"/>
        <w:rPr>
          <w:rFonts w:ascii="Times New Roman" w:hAnsi="Times New Roman" w:cs="Times New Roman"/>
          <w:sz w:val="24"/>
          <w:szCs w:val="24"/>
        </w:rPr>
      </w:pPr>
      <w:proofErr w:type="spellStart"/>
      <w:r w:rsidRPr="00D2429B">
        <w:rPr>
          <w:rFonts w:ascii="Times New Roman" w:hAnsi="Times New Roman" w:cs="Times New Roman"/>
          <w:sz w:val="24"/>
          <w:szCs w:val="24"/>
        </w:rPr>
        <w:t>Mannos</w:t>
      </w:r>
      <w:proofErr w:type="spellEnd"/>
      <w:r w:rsidRPr="00D2429B">
        <w:rPr>
          <w:rFonts w:ascii="Times New Roman" w:hAnsi="Times New Roman" w:cs="Times New Roman"/>
          <w:sz w:val="24"/>
          <w:szCs w:val="24"/>
        </w:rPr>
        <w:t>. A (2005)</w:t>
      </w:r>
      <w:r w:rsidR="00D2429B">
        <w:rPr>
          <w:rFonts w:ascii="Times New Roman" w:hAnsi="Times New Roman" w:cs="Times New Roman"/>
          <w:sz w:val="24"/>
          <w:szCs w:val="24"/>
        </w:rPr>
        <w:t xml:space="preserve">. </w:t>
      </w:r>
      <w:r w:rsidRPr="00D2429B">
        <w:rPr>
          <w:rFonts w:ascii="Times New Roman" w:hAnsi="Times New Roman" w:cs="Times New Roman"/>
          <w:sz w:val="24"/>
          <w:szCs w:val="24"/>
        </w:rPr>
        <w:t xml:space="preserve">Comparison of Student Outcomes for a Classroom-based vs. an Internet-based Construction Safety Course. </w:t>
      </w:r>
      <w:r w:rsidRPr="00D2429B">
        <w:rPr>
          <w:rFonts w:ascii="Times New Roman" w:hAnsi="Times New Roman" w:cs="Times New Roman"/>
          <w:i/>
          <w:sz w:val="24"/>
          <w:szCs w:val="24"/>
        </w:rPr>
        <w:t xml:space="preserve">The Journal of SH&amp;E Research </w:t>
      </w:r>
    </w:p>
    <w:p w:rsidR="00AE2E67" w:rsidRPr="00D2429B" w:rsidRDefault="00AE2E67" w:rsidP="00783C2A">
      <w:pPr>
        <w:pStyle w:val="ListParagraph"/>
        <w:numPr>
          <w:ilvl w:val="0"/>
          <w:numId w:val="2"/>
        </w:numPr>
        <w:jc w:val="both"/>
        <w:rPr>
          <w:rFonts w:ascii="Times New Roman" w:hAnsi="Times New Roman" w:cs="Times New Roman"/>
          <w:sz w:val="24"/>
          <w:szCs w:val="24"/>
        </w:rPr>
      </w:pPr>
      <w:r w:rsidRPr="00D2429B">
        <w:rPr>
          <w:rFonts w:ascii="Times New Roman" w:hAnsi="Times New Roman" w:cs="Times New Roman"/>
          <w:sz w:val="24"/>
          <w:szCs w:val="24"/>
        </w:rPr>
        <w:t xml:space="preserve">Spencer, H (2018). Advantages and disadvantages of classroom learning. </w:t>
      </w:r>
      <w:r w:rsidRPr="00D2429B">
        <w:rPr>
          <w:rFonts w:ascii="Times New Roman" w:hAnsi="Times New Roman" w:cs="Times New Roman"/>
          <w:i/>
          <w:sz w:val="24"/>
          <w:szCs w:val="24"/>
        </w:rPr>
        <w:t xml:space="preserve"> [Online]. </w:t>
      </w:r>
      <w:r w:rsidRPr="00D2429B">
        <w:rPr>
          <w:rFonts w:ascii="Times New Roman" w:hAnsi="Times New Roman" w:cs="Times New Roman"/>
          <w:sz w:val="24"/>
          <w:szCs w:val="24"/>
        </w:rPr>
        <w:t xml:space="preserve"> Accessed from: </w:t>
      </w:r>
      <w:hyperlink r:id="rId5" w:history="1">
        <w:r w:rsidRPr="00D2429B">
          <w:rPr>
            <w:rStyle w:val="Hyperlink"/>
            <w:rFonts w:ascii="Times New Roman" w:hAnsi="Times New Roman" w:cs="Times New Roman"/>
            <w:sz w:val="24"/>
            <w:szCs w:val="24"/>
          </w:rPr>
          <w:t>https://www.theclassroom.com/10-advantages-taking-online-classes-1367.html</w:t>
        </w:r>
      </w:hyperlink>
      <w:r w:rsidRPr="00D2429B">
        <w:rPr>
          <w:rFonts w:ascii="Times New Roman" w:hAnsi="Times New Roman" w:cs="Times New Roman"/>
          <w:sz w:val="24"/>
          <w:szCs w:val="24"/>
        </w:rPr>
        <w:t xml:space="preserve"> accessed at [2nd December 2021]</w:t>
      </w:r>
    </w:p>
    <w:p w:rsidR="000F22D4" w:rsidRDefault="000F22D4" w:rsidP="00783C2A">
      <w:pPr>
        <w:jc w:val="both"/>
        <w:rPr>
          <w:rFonts w:ascii="Times New Roman" w:hAnsi="Times New Roman" w:cs="Times New Roman"/>
          <w:sz w:val="24"/>
          <w:szCs w:val="24"/>
        </w:rPr>
      </w:pPr>
    </w:p>
    <w:p w:rsidR="000F22D4" w:rsidRDefault="000F22D4" w:rsidP="00783C2A">
      <w:pPr>
        <w:jc w:val="both"/>
        <w:rPr>
          <w:rFonts w:ascii="Times New Roman" w:hAnsi="Times New Roman" w:cs="Times New Roman"/>
          <w:sz w:val="24"/>
          <w:szCs w:val="24"/>
        </w:rPr>
      </w:pPr>
    </w:p>
    <w:p w:rsidR="000F22D4" w:rsidRPr="000F22D4" w:rsidRDefault="000F22D4" w:rsidP="00783C2A">
      <w:pPr>
        <w:jc w:val="both"/>
        <w:rPr>
          <w:rFonts w:ascii="Times New Roman" w:hAnsi="Times New Roman" w:cs="Times New Roman"/>
          <w:sz w:val="24"/>
          <w:szCs w:val="24"/>
        </w:rPr>
      </w:pPr>
    </w:p>
    <w:sectPr w:rsidR="000F22D4" w:rsidRPr="000F22D4" w:rsidSect="000F22D4">
      <w:pgSz w:w="11906" w:h="16838"/>
      <w:pgMar w:top="1440" w:right="1440" w:bottom="1440" w:left="1440" w:header="708" w:footer="708" w:gutter="0"/>
      <w:pgNumType w:start="0"/>
      <w:cols w:space="708"/>
      <w:titlePg/>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Helvetica">
    <w:panose1 w:val="020B0604020202020204"/>
    <w:charset w:val="00"/>
    <w:family w:val="swiss"/>
    <w:pitch w:val="variable"/>
    <w:sig w:usb0="E0002EFF" w:usb1="C000785B" w:usb2="00000009" w:usb3="00000000" w:csb0="000001FF" w:csb1="00000000"/>
  </w:font>
</w:font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abstractNum w:abstractNumId="0">
    <w:nsid w:val="10293208"/>
    <w:multiLevelType w:val="hybridMultilevel"/>
    <w:tmpl w:val="48C0504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nsid w:val="5ACB553F"/>
    <w:multiLevelType w:val="hybridMultilevel"/>
    <w:tmpl w:val="839C6DD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1"/>
  </w:num>
  <w:num w:numId="2">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0F22D4"/>
    <w:rsid w:val="00010A9D"/>
    <w:rsid w:val="0006090D"/>
    <w:rsid w:val="000F22D4"/>
    <w:rsid w:val="00117EDF"/>
    <w:rsid w:val="00257AFC"/>
    <w:rsid w:val="00265E49"/>
    <w:rsid w:val="0036280D"/>
    <w:rsid w:val="00395AF6"/>
    <w:rsid w:val="003F6365"/>
    <w:rsid w:val="004932F8"/>
    <w:rsid w:val="004B29D5"/>
    <w:rsid w:val="00536011"/>
    <w:rsid w:val="00572EAD"/>
    <w:rsid w:val="00621BC6"/>
    <w:rsid w:val="0068475D"/>
    <w:rsid w:val="00783C2A"/>
    <w:rsid w:val="007844EC"/>
    <w:rsid w:val="0079490B"/>
    <w:rsid w:val="007B5551"/>
    <w:rsid w:val="0088258E"/>
    <w:rsid w:val="00917E37"/>
    <w:rsid w:val="00980F84"/>
    <w:rsid w:val="009A382F"/>
    <w:rsid w:val="00A359F0"/>
    <w:rsid w:val="00AE2E67"/>
    <w:rsid w:val="00B57D0D"/>
    <w:rsid w:val="00B82A8D"/>
    <w:rsid w:val="00BB6EBB"/>
    <w:rsid w:val="00D21875"/>
    <w:rsid w:val="00D2429B"/>
    <w:rsid w:val="00D87EC7"/>
    <w:rsid w:val="00E76439"/>
    <w:rsid w:val="00EB5610"/>
    <w:rsid w:val="00FD0177"/>
    <w:rsid w:val="00FD1B1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5:chartTrackingRefBased/>
  <w15:docId w15:val="{A1B4874B-D01A-4AEF-BA7C-8F121D42CE4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0F22D4"/>
  </w:style>
  <w:style w:type="paragraph" w:styleId="Heading1">
    <w:name w:val="heading 1"/>
    <w:basedOn w:val="Normal"/>
    <w:next w:val="Normal"/>
    <w:link w:val="Heading1Char"/>
    <w:uiPriority w:val="9"/>
    <w:qFormat/>
    <w:rsid w:val="0088258E"/>
    <w:pPr>
      <w:keepNext/>
      <w:keepLines/>
      <w:spacing w:before="240" w:after="0"/>
      <w:outlineLvl w:val="0"/>
    </w:pPr>
    <w:rPr>
      <w:rFonts w:asciiTheme="majorHAnsi" w:eastAsiaTheme="majorEastAsia" w:hAnsiTheme="majorHAnsi" w:cstheme="majorBidi"/>
      <w:color w:val="2E74B5" w:themeColor="accent1" w:themeShade="BF"/>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uiPriority w:val="99"/>
    <w:rsid w:val="000F22D4"/>
    <w:rPr>
      <w:color w:val="0000FF"/>
      <w:u w:val="single"/>
    </w:rPr>
  </w:style>
  <w:style w:type="paragraph" w:styleId="ListParagraph">
    <w:name w:val="List Paragraph"/>
    <w:basedOn w:val="Normal"/>
    <w:uiPriority w:val="34"/>
    <w:qFormat/>
    <w:rsid w:val="000F22D4"/>
    <w:pPr>
      <w:ind w:left="720"/>
      <w:contextualSpacing/>
    </w:pPr>
  </w:style>
  <w:style w:type="character" w:styleId="HTMLCite">
    <w:name w:val="HTML Cite"/>
    <w:basedOn w:val="DefaultParagraphFont"/>
    <w:uiPriority w:val="99"/>
    <w:semiHidden/>
    <w:unhideWhenUsed/>
    <w:rsid w:val="000F22D4"/>
    <w:rPr>
      <w:i/>
      <w:iCs/>
    </w:rPr>
  </w:style>
  <w:style w:type="paragraph" w:styleId="NormalWeb">
    <w:name w:val="Normal (Web)"/>
    <w:basedOn w:val="Normal"/>
    <w:uiPriority w:val="99"/>
    <w:semiHidden/>
    <w:unhideWhenUsed/>
    <w:rsid w:val="000F22D4"/>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styleId="Emphasis">
    <w:name w:val="Emphasis"/>
    <w:basedOn w:val="DefaultParagraphFont"/>
    <w:uiPriority w:val="20"/>
    <w:qFormat/>
    <w:rsid w:val="000F22D4"/>
    <w:rPr>
      <w:i/>
      <w:iCs/>
    </w:rPr>
  </w:style>
  <w:style w:type="paragraph" w:styleId="NoSpacing">
    <w:name w:val="No Spacing"/>
    <w:link w:val="NoSpacingChar"/>
    <w:uiPriority w:val="1"/>
    <w:qFormat/>
    <w:rsid w:val="000F22D4"/>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0F22D4"/>
    <w:rPr>
      <w:rFonts w:eastAsiaTheme="minorEastAsia"/>
      <w:lang w:val="en-US"/>
    </w:rPr>
  </w:style>
  <w:style w:type="character" w:customStyle="1" w:styleId="Heading1Char">
    <w:name w:val="Heading 1 Char"/>
    <w:basedOn w:val="DefaultParagraphFont"/>
    <w:link w:val="Heading1"/>
    <w:uiPriority w:val="9"/>
    <w:rsid w:val="0088258E"/>
    <w:rPr>
      <w:rFonts w:asciiTheme="majorHAnsi" w:eastAsiaTheme="majorEastAsia" w:hAnsiTheme="majorHAnsi" w:cstheme="majorBidi"/>
      <w:color w:val="2E74B5" w:themeColor="accent1" w:themeShade="BF"/>
      <w:sz w:val="32"/>
      <w:szCs w:val="32"/>
    </w:rPr>
  </w:style>
  <w:style w:type="character" w:styleId="Strong">
    <w:name w:val="Strong"/>
    <w:basedOn w:val="DefaultParagraphFont"/>
    <w:uiPriority w:val="22"/>
    <w:qFormat/>
    <w:rsid w:val="00783C2A"/>
    <w:rPr>
      <w:b/>
      <w:b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ivs>
    <w:div w:id="42022174">
      <w:bodyDiv w:val="1"/>
      <w:marLeft w:val="0"/>
      <w:marRight w:val="0"/>
      <w:marTop w:val="0"/>
      <w:marBottom w:val="0"/>
      <w:divBdr>
        <w:top w:val="none" w:sz="0" w:space="0" w:color="auto"/>
        <w:left w:val="none" w:sz="0" w:space="0" w:color="auto"/>
        <w:bottom w:val="none" w:sz="0" w:space="0" w:color="auto"/>
        <w:right w:val="none" w:sz="0" w:space="0" w:color="auto"/>
      </w:divBdr>
    </w:div>
    <w:div w:id="1157843398">
      <w:bodyDiv w:val="1"/>
      <w:marLeft w:val="0"/>
      <w:marRight w:val="0"/>
      <w:marTop w:val="0"/>
      <w:marBottom w:val="0"/>
      <w:divBdr>
        <w:top w:val="none" w:sz="0" w:space="0" w:color="auto"/>
        <w:left w:val="none" w:sz="0" w:space="0" w:color="auto"/>
        <w:bottom w:val="none" w:sz="0" w:space="0" w:color="auto"/>
        <w:right w:val="none" w:sz="0" w:space="0" w:color="auto"/>
      </w:divBdr>
      <w:divsChild>
        <w:div w:id="393817184">
          <w:marLeft w:val="0"/>
          <w:marRight w:val="0"/>
          <w:marTop w:val="0"/>
          <w:marBottom w:val="0"/>
          <w:divBdr>
            <w:top w:val="none" w:sz="0" w:space="0" w:color="auto"/>
            <w:left w:val="none" w:sz="0" w:space="0" w:color="auto"/>
            <w:bottom w:val="none" w:sz="0" w:space="0" w:color="auto"/>
            <w:right w:val="none" w:sz="0" w:space="0" w:color="auto"/>
          </w:divBdr>
        </w:div>
        <w:div w:id="1629435749">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7"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fontTable" Target="fontTable.xml"/><Relationship Id="rId5" Type="http://schemas.openxmlformats.org/officeDocument/2006/relationships/hyperlink" Target="https://www.theclassroom.com/10-advantages-taking-online-classes-1367.html" TargetMode="Externa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806</TotalTime>
  <Pages>5</Pages>
  <Words>2153</Words>
  <Characters>11757</Characters>
  <Application>Microsoft Office Word</Application>
  <DocSecurity>0</DocSecurity>
  <Lines>199</Lines>
  <Paragraphs>52</Paragraphs>
  <ScaleCrop>false</ScaleCrop>
  <HeadingPairs>
    <vt:vector size="2" baseType="variant">
      <vt:variant>
        <vt:lpstr>Title</vt:lpstr>
      </vt:variant>
      <vt:variant>
        <vt:i4>1</vt:i4>
      </vt:variant>
    </vt:vector>
  </HeadingPairs>
  <TitlesOfParts>
    <vt:vector size="1" baseType="lpstr">
      <vt:lpstr>Academic and Employability Skills</vt:lpstr>
    </vt:vector>
  </TitlesOfParts>
  <Company/>
  <LinksUpToDate>false</LinksUpToDate>
  <CharactersWithSpaces>13858</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Academic and Employability Skills</dc:title>
  <dc:subject/>
  <dc:creator>pc</dc:creator>
  <cp:keywords/>
  <dc:description/>
  <cp:lastModifiedBy>pc</cp:lastModifiedBy>
  <cp:revision>28</cp:revision>
  <dcterms:created xsi:type="dcterms:W3CDTF">2021-12-05T14:20:00Z</dcterms:created>
  <dcterms:modified xsi:type="dcterms:W3CDTF">2021-12-06T10:24:00Z</dcterms:modified>
</cp:coreProperties>
</file>