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3E129" w14:textId="14522F19" w:rsidR="00F21964" w:rsidRDefault="00F21964" w:rsidP="00F21964">
      <w:pPr>
        <w:autoSpaceDE w:val="0"/>
        <w:autoSpaceDN w:val="0"/>
        <w:adjustRightInd w:val="0"/>
        <w:spacing w:after="0" w:line="240" w:lineRule="auto"/>
        <w:jc w:val="center"/>
        <w:rPr>
          <w:rFonts w:cs="Times New Roman"/>
          <w:b/>
          <w:bCs/>
          <w:sz w:val="40"/>
          <w:szCs w:val="40"/>
        </w:rPr>
      </w:pPr>
      <w:bookmarkStart w:id="0" w:name="_Hlk71360004"/>
    </w:p>
    <w:p w14:paraId="2FE5815D" w14:textId="12A097DE" w:rsidR="00F21964" w:rsidRDefault="00F21964" w:rsidP="00F21964">
      <w:pPr>
        <w:autoSpaceDE w:val="0"/>
        <w:autoSpaceDN w:val="0"/>
        <w:adjustRightInd w:val="0"/>
        <w:spacing w:after="0" w:line="240" w:lineRule="auto"/>
        <w:jc w:val="center"/>
        <w:rPr>
          <w:rFonts w:cs="Times New Roman"/>
          <w:b/>
          <w:bCs/>
          <w:sz w:val="40"/>
          <w:szCs w:val="40"/>
        </w:rPr>
      </w:pPr>
    </w:p>
    <w:p w14:paraId="35EED346" w14:textId="262C040A" w:rsidR="00F21964" w:rsidRDefault="00F21964" w:rsidP="00F21964">
      <w:pPr>
        <w:autoSpaceDE w:val="0"/>
        <w:autoSpaceDN w:val="0"/>
        <w:adjustRightInd w:val="0"/>
        <w:spacing w:after="0" w:line="240" w:lineRule="auto"/>
        <w:jc w:val="center"/>
        <w:rPr>
          <w:rFonts w:cs="Times New Roman"/>
          <w:b/>
          <w:bCs/>
          <w:sz w:val="40"/>
          <w:szCs w:val="40"/>
        </w:rPr>
      </w:pPr>
    </w:p>
    <w:p w14:paraId="01A3C4C9" w14:textId="02C0FBA2" w:rsidR="00F21964" w:rsidRDefault="00F21964" w:rsidP="00F21964">
      <w:pPr>
        <w:autoSpaceDE w:val="0"/>
        <w:autoSpaceDN w:val="0"/>
        <w:adjustRightInd w:val="0"/>
        <w:spacing w:after="0" w:line="240" w:lineRule="auto"/>
        <w:jc w:val="center"/>
        <w:rPr>
          <w:rFonts w:cs="Times New Roman"/>
          <w:b/>
          <w:bCs/>
          <w:sz w:val="40"/>
          <w:szCs w:val="40"/>
        </w:rPr>
      </w:pPr>
    </w:p>
    <w:p w14:paraId="23324BDD" w14:textId="5B952EBB" w:rsidR="00F21964" w:rsidRDefault="00F21964" w:rsidP="00F21964">
      <w:pPr>
        <w:autoSpaceDE w:val="0"/>
        <w:autoSpaceDN w:val="0"/>
        <w:adjustRightInd w:val="0"/>
        <w:spacing w:after="0" w:line="240" w:lineRule="auto"/>
        <w:jc w:val="center"/>
        <w:rPr>
          <w:rFonts w:cs="Times New Roman"/>
          <w:b/>
          <w:bCs/>
          <w:sz w:val="40"/>
          <w:szCs w:val="40"/>
        </w:rPr>
      </w:pPr>
    </w:p>
    <w:p w14:paraId="052EA6C9" w14:textId="77777777" w:rsidR="00F21964" w:rsidRPr="0064763B" w:rsidRDefault="00F21964" w:rsidP="00F21964">
      <w:pPr>
        <w:autoSpaceDE w:val="0"/>
        <w:autoSpaceDN w:val="0"/>
        <w:adjustRightInd w:val="0"/>
        <w:spacing w:after="0" w:line="240" w:lineRule="auto"/>
        <w:jc w:val="center"/>
        <w:rPr>
          <w:rFonts w:cs="Times New Roman"/>
          <w:b/>
          <w:bCs/>
          <w:sz w:val="40"/>
          <w:szCs w:val="40"/>
        </w:rPr>
      </w:pPr>
    </w:p>
    <w:p w14:paraId="0CF1DA4F" w14:textId="2B846A76" w:rsidR="00F21964" w:rsidRPr="0064763B" w:rsidRDefault="00F21964" w:rsidP="00F21964">
      <w:pPr>
        <w:autoSpaceDE w:val="0"/>
        <w:autoSpaceDN w:val="0"/>
        <w:adjustRightInd w:val="0"/>
        <w:spacing w:after="0" w:line="240" w:lineRule="auto"/>
        <w:jc w:val="center"/>
        <w:rPr>
          <w:rFonts w:cs="Times New Roman"/>
          <w:sz w:val="40"/>
          <w:szCs w:val="40"/>
        </w:rPr>
      </w:pPr>
      <w:r w:rsidRPr="0064763B">
        <w:rPr>
          <w:rFonts w:cs="Times New Roman"/>
          <w:b/>
          <w:bCs/>
          <w:sz w:val="40"/>
          <w:szCs w:val="40"/>
        </w:rPr>
        <w:t>MODULE CODE: LCBB400</w:t>
      </w:r>
      <w:r>
        <w:rPr>
          <w:rFonts w:cs="Times New Roman"/>
          <w:b/>
          <w:bCs/>
          <w:sz w:val="40"/>
          <w:szCs w:val="40"/>
        </w:rPr>
        <w:t>2</w:t>
      </w:r>
    </w:p>
    <w:p w14:paraId="3550B834" w14:textId="0AC996DF" w:rsidR="00F21964" w:rsidRPr="0064763B" w:rsidRDefault="00F21964" w:rsidP="00F21964">
      <w:pPr>
        <w:jc w:val="center"/>
        <w:rPr>
          <w:rFonts w:cs="Times New Roman"/>
          <w:b/>
          <w:bCs/>
          <w:sz w:val="40"/>
          <w:szCs w:val="40"/>
        </w:rPr>
      </w:pPr>
      <w:r>
        <w:rPr>
          <w:rFonts w:cs="Times New Roman"/>
          <w:b/>
          <w:bCs/>
          <w:sz w:val="40"/>
          <w:szCs w:val="40"/>
        </w:rPr>
        <w:t>Community Engagement</w:t>
      </w:r>
    </w:p>
    <w:p w14:paraId="74B782DF" w14:textId="69C1213E" w:rsidR="00F21964" w:rsidRDefault="00F21964" w:rsidP="00F21964">
      <w:pPr>
        <w:jc w:val="center"/>
        <w:rPr>
          <w:rFonts w:cs="Times New Roman"/>
          <w:b/>
          <w:bCs/>
          <w:sz w:val="40"/>
          <w:szCs w:val="40"/>
        </w:rPr>
      </w:pPr>
    </w:p>
    <w:p w14:paraId="31253884" w14:textId="77777777" w:rsidR="00F21964" w:rsidRPr="0064763B" w:rsidRDefault="00F21964" w:rsidP="00F21964">
      <w:pPr>
        <w:jc w:val="center"/>
        <w:rPr>
          <w:rFonts w:cs="Times New Roman"/>
          <w:b/>
          <w:bCs/>
          <w:sz w:val="40"/>
          <w:szCs w:val="40"/>
        </w:rPr>
      </w:pPr>
    </w:p>
    <w:p w14:paraId="3F249900" w14:textId="77777777" w:rsidR="00F21964" w:rsidRPr="0064763B" w:rsidRDefault="00F21964" w:rsidP="00F21964">
      <w:pPr>
        <w:jc w:val="center"/>
        <w:rPr>
          <w:rFonts w:cs="Times New Roman"/>
          <w:sz w:val="40"/>
          <w:szCs w:val="40"/>
        </w:rPr>
      </w:pPr>
      <w:r w:rsidRPr="0064763B">
        <w:rPr>
          <w:rFonts w:cs="Times New Roman"/>
          <w:sz w:val="40"/>
          <w:szCs w:val="40"/>
        </w:rPr>
        <w:t xml:space="preserve">Assignment Title: </w:t>
      </w:r>
    </w:p>
    <w:p w14:paraId="7A0E75BB" w14:textId="4B2721C0" w:rsidR="00F21964" w:rsidRPr="0064763B" w:rsidRDefault="00F21964" w:rsidP="00F21964">
      <w:pPr>
        <w:jc w:val="center"/>
        <w:rPr>
          <w:rFonts w:cs="Times New Roman"/>
          <w:sz w:val="40"/>
          <w:szCs w:val="40"/>
        </w:rPr>
      </w:pPr>
      <w:r w:rsidRPr="0064763B">
        <w:rPr>
          <w:rFonts w:cs="Times New Roman"/>
          <w:sz w:val="40"/>
          <w:szCs w:val="40"/>
        </w:rPr>
        <w:t xml:space="preserve">Assessment </w:t>
      </w:r>
      <w:r>
        <w:rPr>
          <w:rFonts w:cs="Times New Roman"/>
          <w:sz w:val="40"/>
          <w:szCs w:val="40"/>
        </w:rPr>
        <w:t>1</w:t>
      </w:r>
      <w:r w:rsidRPr="0064763B">
        <w:rPr>
          <w:rFonts w:cs="Times New Roman"/>
          <w:sz w:val="40"/>
          <w:szCs w:val="40"/>
        </w:rPr>
        <w:t xml:space="preserve"> – </w:t>
      </w:r>
      <w:r>
        <w:rPr>
          <w:rFonts w:cs="Times New Roman"/>
          <w:sz w:val="40"/>
          <w:szCs w:val="40"/>
        </w:rPr>
        <w:t>Community Engagement</w:t>
      </w:r>
    </w:p>
    <w:p w14:paraId="17C773E2" w14:textId="0D2308D3" w:rsidR="00F21964" w:rsidRPr="0064763B" w:rsidRDefault="00F21964" w:rsidP="00F21964">
      <w:pPr>
        <w:jc w:val="center"/>
        <w:rPr>
          <w:rFonts w:cs="Times New Roman"/>
          <w:sz w:val="40"/>
          <w:szCs w:val="40"/>
        </w:rPr>
      </w:pPr>
      <w:r w:rsidRPr="0064763B">
        <w:rPr>
          <w:rFonts w:cs="Times New Roman"/>
          <w:sz w:val="40"/>
          <w:szCs w:val="40"/>
        </w:rPr>
        <w:t xml:space="preserve">Lecturer Name: </w:t>
      </w:r>
      <w:r>
        <w:rPr>
          <w:rFonts w:cs="Times New Roman"/>
          <w:sz w:val="40"/>
          <w:szCs w:val="40"/>
        </w:rPr>
        <w:t>Rula Alousi</w:t>
      </w:r>
    </w:p>
    <w:p w14:paraId="59B55CC6" w14:textId="7BF5F67E" w:rsidR="00F21964" w:rsidRDefault="00F21964" w:rsidP="00F21964">
      <w:pPr>
        <w:jc w:val="center"/>
        <w:rPr>
          <w:rFonts w:cs="Times New Roman"/>
          <w:sz w:val="40"/>
          <w:szCs w:val="40"/>
        </w:rPr>
      </w:pPr>
    </w:p>
    <w:p w14:paraId="25FE381C" w14:textId="24BB5939" w:rsidR="00F21964" w:rsidRDefault="00F21964" w:rsidP="00F21964">
      <w:pPr>
        <w:jc w:val="center"/>
        <w:rPr>
          <w:rFonts w:cs="Times New Roman"/>
          <w:sz w:val="40"/>
          <w:szCs w:val="40"/>
        </w:rPr>
      </w:pPr>
    </w:p>
    <w:p w14:paraId="425AAB63" w14:textId="77777777" w:rsidR="00F21964" w:rsidRPr="0064763B" w:rsidRDefault="00F21964" w:rsidP="00F21964">
      <w:pPr>
        <w:jc w:val="center"/>
        <w:rPr>
          <w:rFonts w:cs="Times New Roman"/>
          <w:sz w:val="40"/>
          <w:szCs w:val="40"/>
        </w:rPr>
      </w:pPr>
    </w:p>
    <w:p w14:paraId="1DB4F033" w14:textId="77777777" w:rsidR="00F21964" w:rsidRPr="0064763B" w:rsidRDefault="00F21964" w:rsidP="00F21964">
      <w:pPr>
        <w:jc w:val="center"/>
        <w:rPr>
          <w:rFonts w:cs="Times New Roman"/>
          <w:sz w:val="40"/>
          <w:szCs w:val="40"/>
        </w:rPr>
      </w:pPr>
      <w:r w:rsidRPr="0064763B">
        <w:rPr>
          <w:rFonts w:cs="Times New Roman"/>
          <w:sz w:val="40"/>
          <w:szCs w:val="40"/>
        </w:rPr>
        <w:t>Student Name: Cristina Ghenea</w:t>
      </w:r>
    </w:p>
    <w:p w14:paraId="416F86F4" w14:textId="77777777" w:rsidR="00F21964" w:rsidRPr="0064763B" w:rsidRDefault="00F21964" w:rsidP="00F21964">
      <w:pPr>
        <w:jc w:val="center"/>
        <w:rPr>
          <w:rFonts w:cs="Times New Roman"/>
          <w:sz w:val="40"/>
          <w:szCs w:val="40"/>
        </w:rPr>
      </w:pPr>
      <w:r w:rsidRPr="0064763B">
        <w:rPr>
          <w:rFonts w:cs="Times New Roman"/>
          <w:sz w:val="40"/>
          <w:szCs w:val="40"/>
        </w:rPr>
        <w:t>Student Number: 1921270</w:t>
      </w:r>
    </w:p>
    <w:bookmarkEnd w:id="0"/>
    <w:p w14:paraId="6CE4FDCC" w14:textId="6E9921D8" w:rsidR="00F21964" w:rsidRDefault="00F21964"/>
    <w:p w14:paraId="03B44832" w14:textId="364248DB" w:rsidR="00F21964" w:rsidRDefault="00F21964"/>
    <w:p w14:paraId="27F1D739" w14:textId="03DA5B23" w:rsidR="00F21964" w:rsidRDefault="00F21964"/>
    <w:p w14:paraId="6AE6EE62" w14:textId="385406EF" w:rsidR="00F21964" w:rsidRDefault="00F21964"/>
    <w:p w14:paraId="0A9AD6DE" w14:textId="7131C688" w:rsidR="00F21964" w:rsidRDefault="00F21964"/>
    <w:p w14:paraId="1D9A3EFA" w14:textId="416EC221" w:rsidR="00F21964" w:rsidRDefault="00F21964"/>
    <w:p w14:paraId="6C6FB3D0" w14:textId="77777777" w:rsidR="00F21964" w:rsidRDefault="00F21964"/>
    <w:p w14:paraId="093E13EA" w14:textId="77777777" w:rsidR="00F21964" w:rsidRDefault="00F21964" w:rsidP="00F21964">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IE"/>
        </w:rPr>
        <w:id w:val="49686782"/>
        <w:docPartObj>
          <w:docPartGallery w:val="Table of Contents"/>
          <w:docPartUnique/>
        </w:docPartObj>
      </w:sdtPr>
      <w:sdtEndPr>
        <w:rPr>
          <w:lang w:val="en-GB"/>
        </w:rPr>
      </w:sdtEndPr>
      <w:sdtContent>
        <w:p w14:paraId="2D8EAB43" w14:textId="763E2DB7" w:rsidR="00F21964" w:rsidRDefault="00F21964" w:rsidP="00F21964">
          <w:pPr>
            <w:pStyle w:val="TOCHeading"/>
            <w:jc w:val="center"/>
            <w:rPr>
              <w:rFonts w:ascii="Times New Roman" w:hAnsi="Times New Roman" w:cs="Times New Roman"/>
              <w:color w:val="000000" w:themeColor="text1"/>
              <w:lang w:val="en-IE"/>
            </w:rPr>
          </w:pPr>
          <w:r>
            <w:rPr>
              <w:rFonts w:ascii="Times New Roman" w:hAnsi="Times New Roman" w:cs="Times New Roman"/>
              <w:color w:val="000000" w:themeColor="text1"/>
              <w:lang w:val="en-IE"/>
            </w:rPr>
            <w:t>Table of Contents</w:t>
          </w:r>
        </w:p>
        <w:p w14:paraId="4A6CB712" w14:textId="28CB5D0C" w:rsidR="0088250C" w:rsidRDefault="0088250C" w:rsidP="0088250C">
          <w:pPr>
            <w:rPr>
              <w:lang w:val="en-IE"/>
            </w:rPr>
          </w:pPr>
        </w:p>
        <w:p w14:paraId="1CBD6589" w14:textId="77777777" w:rsidR="001C5CFC" w:rsidRPr="0088250C" w:rsidRDefault="001C5CFC" w:rsidP="0088250C">
          <w:pPr>
            <w:rPr>
              <w:lang w:val="en-IE"/>
            </w:rPr>
          </w:pPr>
        </w:p>
        <w:p w14:paraId="57ED870C" w14:textId="10A9768A" w:rsidR="0022465D" w:rsidRDefault="00F21964">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71576967" w:history="1">
            <w:r w:rsidR="0022465D" w:rsidRPr="00586EAC">
              <w:rPr>
                <w:rStyle w:val="Hyperlink"/>
                <w:noProof/>
              </w:rPr>
              <w:t>Introduction</w:t>
            </w:r>
            <w:r w:rsidR="0022465D">
              <w:rPr>
                <w:noProof/>
                <w:webHidden/>
              </w:rPr>
              <w:tab/>
            </w:r>
            <w:r w:rsidR="0022465D">
              <w:rPr>
                <w:noProof/>
                <w:webHidden/>
              </w:rPr>
              <w:fldChar w:fldCharType="begin"/>
            </w:r>
            <w:r w:rsidR="0022465D">
              <w:rPr>
                <w:noProof/>
                <w:webHidden/>
              </w:rPr>
              <w:instrText xml:space="preserve"> PAGEREF _Toc71576967 \h </w:instrText>
            </w:r>
            <w:r w:rsidR="0022465D">
              <w:rPr>
                <w:noProof/>
                <w:webHidden/>
              </w:rPr>
            </w:r>
            <w:r w:rsidR="0022465D">
              <w:rPr>
                <w:noProof/>
                <w:webHidden/>
              </w:rPr>
              <w:fldChar w:fldCharType="separate"/>
            </w:r>
            <w:r w:rsidR="0022465D">
              <w:rPr>
                <w:noProof/>
                <w:webHidden/>
              </w:rPr>
              <w:t>3</w:t>
            </w:r>
            <w:r w:rsidR="0022465D">
              <w:rPr>
                <w:noProof/>
                <w:webHidden/>
              </w:rPr>
              <w:fldChar w:fldCharType="end"/>
            </w:r>
          </w:hyperlink>
        </w:p>
        <w:p w14:paraId="4E62C7D4" w14:textId="0EDC6780" w:rsidR="0022465D" w:rsidRDefault="00D6263A">
          <w:pPr>
            <w:pStyle w:val="TOC1"/>
            <w:tabs>
              <w:tab w:val="right" w:leader="dot" w:pos="9016"/>
            </w:tabs>
            <w:rPr>
              <w:rFonts w:eastAsiaTheme="minorEastAsia"/>
              <w:noProof/>
              <w:lang w:val="en-GB" w:eastAsia="en-GB"/>
            </w:rPr>
          </w:pPr>
          <w:hyperlink w:anchor="_Toc71576968" w:history="1">
            <w:r w:rsidR="0022465D" w:rsidRPr="00586EAC">
              <w:rPr>
                <w:rStyle w:val="Hyperlink"/>
                <w:noProof/>
              </w:rPr>
              <w:t>The relationship with the stakeholders</w:t>
            </w:r>
            <w:r w:rsidR="0022465D">
              <w:rPr>
                <w:noProof/>
                <w:webHidden/>
              </w:rPr>
              <w:tab/>
            </w:r>
            <w:r w:rsidR="0022465D">
              <w:rPr>
                <w:noProof/>
                <w:webHidden/>
              </w:rPr>
              <w:fldChar w:fldCharType="begin"/>
            </w:r>
            <w:r w:rsidR="0022465D">
              <w:rPr>
                <w:noProof/>
                <w:webHidden/>
              </w:rPr>
              <w:instrText xml:space="preserve"> PAGEREF _Toc71576968 \h </w:instrText>
            </w:r>
            <w:r w:rsidR="0022465D">
              <w:rPr>
                <w:noProof/>
                <w:webHidden/>
              </w:rPr>
            </w:r>
            <w:r w:rsidR="0022465D">
              <w:rPr>
                <w:noProof/>
                <w:webHidden/>
              </w:rPr>
              <w:fldChar w:fldCharType="separate"/>
            </w:r>
            <w:r w:rsidR="0022465D">
              <w:rPr>
                <w:noProof/>
                <w:webHidden/>
              </w:rPr>
              <w:t>3</w:t>
            </w:r>
            <w:r w:rsidR="0022465D">
              <w:rPr>
                <w:noProof/>
                <w:webHidden/>
              </w:rPr>
              <w:fldChar w:fldCharType="end"/>
            </w:r>
          </w:hyperlink>
        </w:p>
        <w:p w14:paraId="3E98DC25" w14:textId="2BC8E33B" w:rsidR="0022465D" w:rsidRDefault="00D6263A">
          <w:pPr>
            <w:pStyle w:val="TOC1"/>
            <w:tabs>
              <w:tab w:val="right" w:leader="dot" w:pos="9016"/>
            </w:tabs>
            <w:rPr>
              <w:rFonts w:eastAsiaTheme="minorEastAsia"/>
              <w:noProof/>
              <w:lang w:val="en-GB" w:eastAsia="en-GB"/>
            </w:rPr>
          </w:pPr>
          <w:hyperlink w:anchor="_Toc71576969" w:history="1">
            <w:r w:rsidR="0022465D" w:rsidRPr="00586EAC">
              <w:rPr>
                <w:rStyle w:val="Hyperlink"/>
                <w:noProof/>
              </w:rPr>
              <w:t>Different eras of the organisation</w:t>
            </w:r>
            <w:r w:rsidR="0022465D">
              <w:rPr>
                <w:noProof/>
                <w:webHidden/>
              </w:rPr>
              <w:tab/>
            </w:r>
            <w:r w:rsidR="0022465D">
              <w:rPr>
                <w:noProof/>
                <w:webHidden/>
              </w:rPr>
              <w:fldChar w:fldCharType="begin"/>
            </w:r>
            <w:r w:rsidR="0022465D">
              <w:rPr>
                <w:noProof/>
                <w:webHidden/>
              </w:rPr>
              <w:instrText xml:space="preserve"> PAGEREF _Toc71576969 \h </w:instrText>
            </w:r>
            <w:r w:rsidR="0022465D">
              <w:rPr>
                <w:noProof/>
                <w:webHidden/>
              </w:rPr>
            </w:r>
            <w:r w:rsidR="0022465D">
              <w:rPr>
                <w:noProof/>
                <w:webHidden/>
              </w:rPr>
              <w:fldChar w:fldCharType="separate"/>
            </w:r>
            <w:r w:rsidR="0022465D">
              <w:rPr>
                <w:noProof/>
                <w:webHidden/>
              </w:rPr>
              <w:t>4</w:t>
            </w:r>
            <w:r w:rsidR="0022465D">
              <w:rPr>
                <w:noProof/>
                <w:webHidden/>
              </w:rPr>
              <w:fldChar w:fldCharType="end"/>
            </w:r>
          </w:hyperlink>
        </w:p>
        <w:p w14:paraId="09423FE7" w14:textId="7EB24CA5" w:rsidR="0022465D" w:rsidRDefault="00D6263A">
          <w:pPr>
            <w:pStyle w:val="TOC1"/>
            <w:tabs>
              <w:tab w:val="right" w:leader="dot" w:pos="9016"/>
            </w:tabs>
            <w:rPr>
              <w:rFonts w:eastAsiaTheme="minorEastAsia"/>
              <w:noProof/>
              <w:lang w:val="en-GB" w:eastAsia="en-GB"/>
            </w:rPr>
          </w:pPr>
          <w:hyperlink w:anchor="_Toc71576970" w:history="1">
            <w:r w:rsidR="0022465D" w:rsidRPr="00586EAC">
              <w:rPr>
                <w:rStyle w:val="Hyperlink"/>
                <w:noProof/>
              </w:rPr>
              <w:t>How The National Trust uses Social media</w:t>
            </w:r>
            <w:r w:rsidR="0022465D">
              <w:rPr>
                <w:noProof/>
                <w:webHidden/>
              </w:rPr>
              <w:tab/>
            </w:r>
            <w:r w:rsidR="0022465D">
              <w:rPr>
                <w:noProof/>
                <w:webHidden/>
              </w:rPr>
              <w:fldChar w:fldCharType="begin"/>
            </w:r>
            <w:r w:rsidR="0022465D">
              <w:rPr>
                <w:noProof/>
                <w:webHidden/>
              </w:rPr>
              <w:instrText xml:space="preserve"> PAGEREF _Toc71576970 \h </w:instrText>
            </w:r>
            <w:r w:rsidR="0022465D">
              <w:rPr>
                <w:noProof/>
                <w:webHidden/>
              </w:rPr>
            </w:r>
            <w:r w:rsidR="0022465D">
              <w:rPr>
                <w:noProof/>
                <w:webHidden/>
              </w:rPr>
              <w:fldChar w:fldCharType="separate"/>
            </w:r>
            <w:r w:rsidR="0022465D">
              <w:rPr>
                <w:noProof/>
                <w:webHidden/>
              </w:rPr>
              <w:t>4</w:t>
            </w:r>
            <w:r w:rsidR="0022465D">
              <w:rPr>
                <w:noProof/>
                <w:webHidden/>
              </w:rPr>
              <w:fldChar w:fldCharType="end"/>
            </w:r>
          </w:hyperlink>
        </w:p>
        <w:p w14:paraId="4D9A26D5" w14:textId="344083DC" w:rsidR="0022465D" w:rsidRDefault="00D6263A">
          <w:pPr>
            <w:pStyle w:val="TOC1"/>
            <w:tabs>
              <w:tab w:val="right" w:leader="dot" w:pos="9016"/>
            </w:tabs>
            <w:rPr>
              <w:rFonts w:eastAsiaTheme="minorEastAsia"/>
              <w:noProof/>
              <w:lang w:val="en-GB" w:eastAsia="en-GB"/>
            </w:rPr>
          </w:pPr>
          <w:hyperlink w:anchor="_Toc71576971" w:history="1">
            <w:r w:rsidR="0022465D" w:rsidRPr="00586EAC">
              <w:rPr>
                <w:rStyle w:val="Hyperlink"/>
                <w:noProof/>
              </w:rPr>
              <w:t>Employee training and development on multiculturalism and diversity</w:t>
            </w:r>
            <w:r w:rsidR="0022465D">
              <w:rPr>
                <w:noProof/>
                <w:webHidden/>
              </w:rPr>
              <w:tab/>
            </w:r>
            <w:r w:rsidR="0022465D">
              <w:rPr>
                <w:noProof/>
                <w:webHidden/>
              </w:rPr>
              <w:fldChar w:fldCharType="begin"/>
            </w:r>
            <w:r w:rsidR="0022465D">
              <w:rPr>
                <w:noProof/>
                <w:webHidden/>
              </w:rPr>
              <w:instrText xml:space="preserve"> PAGEREF _Toc71576971 \h </w:instrText>
            </w:r>
            <w:r w:rsidR="0022465D">
              <w:rPr>
                <w:noProof/>
                <w:webHidden/>
              </w:rPr>
            </w:r>
            <w:r w:rsidR="0022465D">
              <w:rPr>
                <w:noProof/>
                <w:webHidden/>
              </w:rPr>
              <w:fldChar w:fldCharType="separate"/>
            </w:r>
            <w:r w:rsidR="0022465D">
              <w:rPr>
                <w:noProof/>
                <w:webHidden/>
              </w:rPr>
              <w:t>5</w:t>
            </w:r>
            <w:r w:rsidR="0022465D">
              <w:rPr>
                <w:noProof/>
                <w:webHidden/>
              </w:rPr>
              <w:fldChar w:fldCharType="end"/>
            </w:r>
          </w:hyperlink>
        </w:p>
        <w:p w14:paraId="2DD08FC6" w14:textId="176393D7" w:rsidR="0022465D" w:rsidRDefault="00D6263A">
          <w:pPr>
            <w:pStyle w:val="TOC1"/>
            <w:tabs>
              <w:tab w:val="right" w:leader="dot" w:pos="9016"/>
            </w:tabs>
            <w:rPr>
              <w:rFonts w:eastAsiaTheme="minorEastAsia"/>
              <w:noProof/>
              <w:lang w:val="en-GB" w:eastAsia="en-GB"/>
            </w:rPr>
          </w:pPr>
          <w:hyperlink w:anchor="_Toc71576972" w:history="1">
            <w:r w:rsidR="0022465D" w:rsidRPr="00586EAC">
              <w:rPr>
                <w:rStyle w:val="Hyperlink"/>
                <w:noProof/>
              </w:rPr>
              <w:t>Conclusion and Recommendation</w:t>
            </w:r>
            <w:r w:rsidR="0022465D">
              <w:rPr>
                <w:noProof/>
                <w:webHidden/>
              </w:rPr>
              <w:tab/>
            </w:r>
            <w:r w:rsidR="0022465D">
              <w:rPr>
                <w:noProof/>
                <w:webHidden/>
              </w:rPr>
              <w:fldChar w:fldCharType="begin"/>
            </w:r>
            <w:r w:rsidR="0022465D">
              <w:rPr>
                <w:noProof/>
                <w:webHidden/>
              </w:rPr>
              <w:instrText xml:space="preserve"> PAGEREF _Toc71576972 \h </w:instrText>
            </w:r>
            <w:r w:rsidR="0022465D">
              <w:rPr>
                <w:noProof/>
                <w:webHidden/>
              </w:rPr>
            </w:r>
            <w:r w:rsidR="0022465D">
              <w:rPr>
                <w:noProof/>
                <w:webHidden/>
              </w:rPr>
              <w:fldChar w:fldCharType="separate"/>
            </w:r>
            <w:r w:rsidR="0022465D">
              <w:rPr>
                <w:noProof/>
                <w:webHidden/>
              </w:rPr>
              <w:t>7</w:t>
            </w:r>
            <w:r w:rsidR="0022465D">
              <w:rPr>
                <w:noProof/>
                <w:webHidden/>
              </w:rPr>
              <w:fldChar w:fldCharType="end"/>
            </w:r>
          </w:hyperlink>
        </w:p>
        <w:p w14:paraId="352862F7" w14:textId="50FFE6EA" w:rsidR="0022465D" w:rsidRDefault="00D6263A">
          <w:pPr>
            <w:pStyle w:val="TOC1"/>
            <w:tabs>
              <w:tab w:val="right" w:leader="dot" w:pos="9016"/>
            </w:tabs>
            <w:rPr>
              <w:rFonts w:eastAsiaTheme="minorEastAsia"/>
              <w:noProof/>
              <w:lang w:val="en-GB" w:eastAsia="en-GB"/>
            </w:rPr>
          </w:pPr>
          <w:hyperlink w:anchor="_Toc71576973" w:history="1">
            <w:r w:rsidR="0022465D" w:rsidRPr="00586EAC">
              <w:rPr>
                <w:rStyle w:val="Hyperlink"/>
                <w:rFonts w:eastAsia="Times New Roman"/>
                <w:noProof/>
                <w:lang w:eastAsia="en-IN"/>
              </w:rPr>
              <w:t>References</w:t>
            </w:r>
            <w:r w:rsidR="0022465D">
              <w:rPr>
                <w:noProof/>
                <w:webHidden/>
              </w:rPr>
              <w:tab/>
            </w:r>
            <w:r w:rsidR="0022465D">
              <w:rPr>
                <w:noProof/>
                <w:webHidden/>
              </w:rPr>
              <w:fldChar w:fldCharType="begin"/>
            </w:r>
            <w:r w:rsidR="0022465D">
              <w:rPr>
                <w:noProof/>
                <w:webHidden/>
              </w:rPr>
              <w:instrText xml:space="preserve"> PAGEREF _Toc71576973 \h </w:instrText>
            </w:r>
            <w:r w:rsidR="0022465D">
              <w:rPr>
                <w:noProof/>
                <w:webHidden/>
              </w:rPr>
            </w:r>
            <w:r w:rsidR="0022465D">
              <w:rPr>
                <w:noProof/>
                <w:webHidden/>
              </w:rPr>
              <w:fldChar w:fldCharType="separate"/>
            </w:r>
            <w:r w:rsidR="0022465D">
              <w:rPr>
                <w:noProof/>
                <w:webHidden/>
              </w:rPr>
              <w:t>8</w:t>
            </w:r>
            <w:r w:rsidR="0022465D">
              <w:rPr>
                <w:noProof/>
                <w:webHidden/>
              </w:rPr>
              <w:fldChar w:fldCharType="end"/>
            </w:r>
          </w:hyperlink>
        </w:p>
        <w:p w14:paraId="498E3FA5" w14:textId="696974DF" w:rsidR="00F21964" w:rsidRDefault="00F21964" w:rsidP="00F21964">
          <w:r>
            <w:fldChar w:fldCharType="end"/>
          </w:r>
        </w:p>
      </w:sdtContent>
    </w:sdt>
    <w:p w14:paraId="712C7A4D" w14:textId="77777777" w:rsidR="00F21964" w:rsidRDefault="00F21964" w:rsidP="00F21964">
      <w:pPr>
        <w:spacing w:line="360" w:lineRule="auto"/>
        <w:jc w:val="both"/>
        <w:rPr>
          <w:rFonts w:ascii="Times New Roman" w:hAnsi="Times New Roman" w:cs="Times New Roman"/>
          <w:sz w:val="24"/>
          <w:szCs w:val="24"/>
        </w:rPr>
      </w:pPr>
    </w:p>
    <w:p w14:paraId="525CC240" w14:textId="77777777" w:rsidR="00F21964" w:rsidRDefault="00F21964" w:rsidP="00F21964">
      <w:pPr>
        <w:spacing w:line="360" w:lineRule="auto"/>
        <w:jc w:val="both"/>
        <w:rPr>
          <w:rFonts w:ascii="Times New Roman" w:hAnsi="Times New Roman" w:cs="Times New Roman"/>
          <w:sz w:val="24"/>
          <w:szCs w:val="24"/>
        </w:rPr>
      </w:pPr>
    </w:p>
    <w:p w14:paraId="4B94E8D7" w14:textId="77777777" w:rsidR="00F21964" w:rsidRDefault="00F21964" w:rsidP="00F21964">
      <w:pPr>
        <w:spacing w:line="360" w:lineRule="auto"/>
        <w:jc w:val="both"/>
        <w:rPr>
          <w:rFonts w:ascii="Times New Roman" w:hAnsi="Times New Roman" w:cs="Times New Roman"/>
          <w:sz w:val="24"/>
          <w:szCs w:val="24"/>
        </w:rPr>
      </w:pPr>
    </w:p>
    <w:p w14:paraId="2AB566E9" w14:textId="77777777" w:rsidR="00F21964" w:rsidRDefault="00F21964" w:rsidP="00F21964">
      <w:pPr>
        <w:spacing w:line="360" w:lineRule="auto"/>
        <w:jc w:val="both"/>
        <w:rPr>
          <w:rFonts w:ascii="Times New Roman" w:hAnsi="Times New Roman" w:cs="Times New Roman"/>
          <w:sz w:val="24"/>
          <w:szCs w:val="24"/>
        </w:rPr>
      </w:pPr>
    </w:p>
    <w:p w14:paraId="0C39B437" w14:textId="77777777" w:rsidR="00F21964" w:rsidRDefault="00F21964" w:rsidP="00F21964">
      <w:pPr>
        <w:spacing w:line="360" w:lineRule="auto"/>
        <w:jc w:val="both"/>
        <w:rPr>
          <w:rFonts w:ascii="Times New Roman" w:hAnsi="Times New Roman" w:cs="Times New Roman"/>
          <w:sz w:val="24"/>
          <w:szCs w:val="24"/>
        </w:rPr>
      </w:pPr>
    </w:p>
    <w:p w14:paraId="1CC364F8" w14:textId="77777777" w:rsidR="00F21964" w:rsidRDefault="00F21964" w:rsidP="00F21964">
      <w:pPr>
        <w:spacing w:line="360" w:lineRule="auto"/>
        <w:jc w:val="both"/>
        <w:rPr>
          <w:rFonts w:ascii="Times New Roman" w:hAnsi="Times New Roman" w:cs="Times New Roman"/>
          <w:sz w:val="24"/>
          <w:szCs w:val="24"/>
        </w:rPr>
      </w:pPr>
    </w:p>
    <w:p w14:paraId="0F054069" w14:textId="41A36400" w:rsidR="00F21964" w:rsidRDefault="00F21964" w:rsidP="00F21964">
      <w:pPr>
        <w:spacing w:line="360" w:lineRule="auto"/>
        <w:jc w:val="both"/>
        <w:rPr>
          <w:rFonts w:ascii="Times New Roman" w:hAnsi="Times New Roman" w:cs="Times New Roman"/>
          <w:sz w:val="24"/>
          <w:szCs w:val="24"/>
        </w:rPr>
      </w:pPr>
    </w:p>
    <w:p w14:paraId="34401A5C" w14:textId="1A400468" w:rsidR="00AB4385" w:rsidRDefault="00AB4385" w:rsidP="00F21964">
      <w:pPr>
        <w:spacing w:line="360" w:lineRule="auto"/>
        <w:jc w:val="both"/>
        <w:rPr>
          <w:rFonts w:ascii="Times New Roman" w:hAnsi="Times New Roman" w:cs="Times New Roman"/>
          <w:sz w:val="24"/>
          <w:szCs w:val="24"/>
        </w:rPr>
      </w:pPr>
    </w:p>
    <w:p w14:paraId="24F5BA1D" w14:textId="77777777" w:rsidR="00AB4385" w:rsidRDefault="00AB4385" w:rsidP="00F21964">
      <w:pPr>
        <w:spacing w:line="360" w:lineRule="auto"/>
        <w:jc w:val="both"/>
        <w:rPr>
          <w:rFonts w:ascii="Times New Roman" w:hAnsi="Times New Roman" w:cs="Times New Roman"/>
          <w:sz w:val="24"/>
          <w:szCs w:val="24"/>
        </w:rPr>
      </w:pPr>
    </w:p>
    <w:p w14:paraId="5784A61A" w14:textId="77777777" w:rsidR="00F21964" w:rsidRDefault="00F21964" w:rsidP="00F21964">
      <w:pPr>
        <w:spacing w:line="360" w:lineRule="auto"/>
        <w:jc w:val="both"/>
        <w:rPr>
          <w:rFonts w:ascii="Times New Roman" w:hAnsi="Times New Roman" w:cs="Times New Roman"/>
          <w:sz w:val="24"/>
          <w:szCs w:val="24"/>
        </w:rPr>
      </w:pPr>
    </w:p>
    <w:p w14:paraId="16E528DC" w14:textId="77777777" w:rsidR="00F21964" w:rsidRDefault="00F21964" w:rsidP="00F21964">
      <w:pPr>
        <w:spacing w:line="360" w:lineRule="auto"/>
        <w:jc w:val="both"/>
        <w:rPr>
          <w:rFonts w:ascii="Times New Roman" w:hAnsi="Times New Roman" w:cs="Times New Roman"/>
          <w:sz w:val="24"/>
          <w:szCs w:val="24"/>
        </w:rPr>
      </w:pPr>
    </w:p>
    <w:p w14:paraId="705D4B99" w14:textId="77777777" w:rsidR="00F21964" w:rsidRDefault="00F21964" w:rsidP="00F21964">
      <w:pPr>
        <w:spacing w:line="360" w:lineRule="auto"/>
        <w:jc w:val="both"/>
        <w:rPr>
          <w:rFonts w:ascii="Times New Roman" w:hAnsi="Times New Roman" w:cs="Times New Roman"/>
          <w:sz w:val="24"/>
          <w:szCs w:val="24"/>
        </w:rPr>
      </w:pPr>
    </w:p>
    <w:p w14:paraId="462A17F4" w14:textId="68F3FA19" w:rsidR="00F21964" w:rsidRDefault="00F21964" w:rsidP="00F21964">
      <w:pPr>
        <w:spacing w:line="360" w:lineRule="auto"/>
        <w:jc w:val="both"/>
        <w:rPr>
          <w:rFonts w:ascii="Times New Roman" w:hAnsi="Times New Roman" w:cs="Times New Roman"/>
          <w:sz w:val="24"/>
          <w:szCs w:val="24"/>
        </w:rPr>
      </w:pPr>
    </w:p>
    <w:p w14:paraId="7D93F1A5" w14:textId="77777777" w:rsidR="00560EB8" w:rsidRDefault="00560EB8" w:rsidP="00F21964">
      <w:pPr>
        <w:spacing w:line="360" w:lineRule="auto"/>
        <w:jc w:val="both"/>
        <w:rPr>
          <w:rFonts w:ascii="Times New Roman" w:hAnsi="Times New Roman" w:cs="Times New Roman"/>
          <w:sz w:val="24"/>
          <w:szCs w:val="24"/>
        </w:rPr>
      </w:pPr>
    </w:p>
    <w:p w14:paraId="070A2D6C" w14:textId="77777777" w:rsidR="00F21964" w:rsidRDefault="00F21964" w:rsidP="00F21964">
      <w:pPr>
        <w:spacing w:line="360" w:lineRule="auto"/>
        <w:jc w:val="both"/>
        <w:rPr>
          <w:rFonts w:ascii="Times New Roman" w:hAnsi="Times New Roman" w:cs="Times New Roman"/>
          <w:sz w:val="24"/>
          <w:szCs w:val="24"/>
        </w:rPr>
      </w:pPr>
    </w:p>
    <w:p w14:paraId="2C7D3677" w14:textId="77777777" w:rsidR="00F21964" w:rsidRDefault="00F21964" w:rsidP="00F21964">
      <w:pPr>
        <w:pStyle w:val="Heading1"/>
      </w:pPr>
      <w:bookmarkStart w:id="1" w:name="_Toc71576967"/>
      <w:r>
        <w:lastRenderedPageBreak/>
        <w:t>Introduction</w:t>
      </w:r>
      <w:bookmarkEnd w:id="1"/>
      <w:r>
        <w:t xml:space="preserve"> </w:t>
      </w:r>
    </w:p>
    <w:p w14:paraId="2CC6D86D" w14:textId="2FD3C423" w:rsidR="00F21964" w:rsidRDefault="005C2EC9" w:rsidP="00457033">
      <w:pPr>
        <w:spacing w:after="360" w:line="360" w:lineRule="auto"/>
        <w:jc w:val="both"/>
        <w:rPr>
          <w:rFonts w:ascii="Times New Roman" w:hAnsi="Times New Roman" w:cs="Times New Roman"/>
          <w:sz w:val="24"/>
          <w:szCs w:val="24"/>
        </w:rPr>
      </w:pPr>
      <w:r w:rsidRPr="005C2EC9">
        <w:rPr>
          <w:rFonts w:ascii="Times New Roman" w:hAnsi="Times New Roman" w:cs="Times New Roman"/>
          <w:sz w:val="24"/>
          <w:szCs w:val="24"/>
        </w:rPr>
        <w:t>The National Trust is a membership-based heritage conservation charity established in 1895 by Octavia Hill, Canon Hardwicke Rawnsley</w:t>
      </w:r>
      <w:r w:rsidR="0022465D">
        <w:rPr>
          <w:rFonts w:ascii="Times New Roman" w:hAnsi="Times New Roman" w:cs="Times New Roman"/>
          <w:sz w:val="24"/>
          <w:szCs w:val="24"/>
        </w:rPr>
        <w:t xml:space="preserve"> and </w:t>
      </w:r>
      <w:r w:rsidR="0022465D" w:rsidRPr="005C2EC9">
        <w:rPr>
          <w:rFonts w:ascii="Times New Roman" w:hAnsi="Times New Roman" w:cs="Times New Roman"/>
          <w:sz w:val="24"/>
          <w:szCs w:val="24"/>
        </w:rPr>
        <w:t>Sir Robert Hunter</w:t>
      </w:r>
      <w:r w:rsidR="0022465D">
        <w:rPr>
          <w:rFonts w:ascii="Times New Roman" w:hAnsi="Times New Roman" w:cs="Times New Roman"/>
          <w:sz w:val="24"/>
          <w:szCs w:val="24"/>
        </w:rPr>
        <w:t xml:space="preserve">. </w:t>
      </w:r>
      <w:r w:rsidR="00457033" w:rsidRPr="0058344F">
        <w:rPr>
          <w:rFonts w:ascii="Times New Roman" w:hAnsi="Times New Roman" w:cs="Times New Roman"/>
          <w:sz w:val="24"/>
          <w:szCs w:val="24"/>
        </w:rPr>
        <w:t>In 1907, Parliament passed the first National Trust Act</w:t>
      </w:r>
      <w:r>
        <w:rPr>
          <w:rFonts w:ascii="Times New Roman" w:hAnsi="Times New Roman" w:cs="Times New Roman"/>
          <w:sz w:val="24"/>
          <w:szCs w:val="24"/>
        </w:rPr>
        <w:t>, and s</w:t>
      </w:r>
      <w:r w:rsidR="00457033" w:rsidRPr="0058344F">
        <w:rPr>
          <w:rFonts w:ascii="Times New Roman" w:hAnsi="Times New Roman" w:cs="Times New Roman"/>
          <w:sz w:val="24"/>
          <w:szCs w:val="24"/>
        </w:rPr>
        <w:t xml:space="preserve">everal subsequent Acts have been passed to amend </w:t>
      </w:r>
      <w:r w:rsidR="00457033">
        <w:rPr>
          <w:rFonts w:ascii="Times New Roman" w:hAnsi="Times New Roman" w:cs="Times New Roman"/>
          <w:sz w:val="24"/>
          <w:szCs w:val="24"/>
        </w:rPr>
        <w:t>the</w:t>
      </w:r>
      <w:r w:rsidR="00457033" w:rsidRPr="0058344F">
        <w:rPr>
          <w:rFonts w:ascii="Times New Roman" w:hAnsi="Times New Roman" w:cs="Times New Roman"/>
          <w:sz w:val="24"/>
          <w:szCs w:val="24"/>
        </w:rPr>
        <w:t xml:space="preserve"> constitution and ensure that the National Trust remains well-governed and loyal to its mission.</w:t>
      </w:r>
      <w:r w:rsidR="00F21964">
        <w:rPr>
          <w:rFonts w:ascii="Times New Roman" w:hAnsi="Times New Roman" w:cs="Times New Roman"/>
          <w:sz w:val="24"/>
          <w:szCs w:val="24"/>
        </w:rPr>
        <w:t xml:space="preserve"> Th</w:t>
      </w:r>
      <w:r w:rsidR="00543F8C">
        <w:rPr>
          <w:rFonts w:ascii="Times New Roman" w:hAnsi="Times New Roman" w:cs="Times New Roman"/>
          <w:sz w:val="24"/>
          <w:szCs w:val="24"/>
        </w:rPr>
        <w:t>e</w:t>
      </w:r>
      <w:r w:rsidR="00F21964">
        <w:rPr>
          <w:rFonts w:ascii="Times New Roman" w:hAnsi="Times New Roman" w:cs="Times New Roman"/>
          <w:sz w:val="24"/>
          <w:szCs w:val="24"/>
        </w:rPr>
        <w:t xml:space="preserve"> organisation recruits the staff for the maintenance of the lands, buildings, and artefacts. </w:t>
      </w:r>
      <w:r w:rsidRPr="005C2EC9">
        <w:rPr>
          <w:rFonts w:ascii="Times New Roman" w:hAnsi="Times New Roman" w:cs="Times New Roman"/>
          <w:sz w:val="24"/>
          <w:szCs w:val="24"/>
        </w:rPr>
        <w:t>For financial assistance, the trust relies mostly on donations, legacies, admission fees, and monthly subscriptions from members</w:t>
      </w:r>
      <w:r w:rsidR="0015200D">
        <w:rPr>
          <w:rFonts w:ascii="Times New Roman" w:hAnsi="Times New Roman" w:cs="Times New Roman"/>
          <w:sz w:val="24"/>
          <w:szCs w:val="24"/>
        </w:rPr>
        <w:t xml:space="preserve">. </w:t>
      </w:r>
      <w:r w:rsidRPr="005C2EC9">
        <w:rPr>
          <w:rFonts w:ascii="Times New Roman" w:hAnsi="Times New Roman" w:cs="Times New Roman"/>
          <w:sz w:val="24"/>
          <w:szCs w:val="24"/>
        </w:rPr>
        <w:t xml:space="preserve">The National Trust is </w:t>
      </w:r>
      <w:r w:rsidR="0022465D">
        <w:rPr>
          <w:rFonts w:ascii="Times New Roman" w:hAnsi="Times New Roman" w:cs="Times New Roman"/>
          <w:sz w:val="24"/>
          <w:szCs w:val="24"/>
        </w:rPr>
        <w:t xml:space="preserve">the </w:t>
      </w:r>
      <w:r w:rsidRPr="005C2EC9">
        <w:rPr>
          <w:rFonts w:ascii="Times New Roman" w:hAnsi="Times New Roman" w:cs="Times New Roman"/>
          <w:sz w:val="24"/>
          <w:szCs w:val="24"/>
        </w:rPr>
        <w:t>largest conservation</w:t>
      </w:r>
      <w:r w:rsidR="0022465D">
        <w:rPr>
          <w:rFonts w:ascii="Times New Roman" w:hAnsi="Times New Roman" w:cs="Times New Roman"/>
          <w:sz w:val="24"/>
          <w:szCs w:val="24"/>
        </w:rPr>
        <w:t xml:space="preserve"> and heritage</w:t>
      </w:r>
      <w:r w:rsidRPr="005C2EC9">
        <w:rPr>
          <w:rFonts w:ascii="Times New Roman" w:hAnsi="Times New Roman" w:cs="Times New Roman"/>
          <w:sz w:val="24"/>
          <w:szCs w:val="24"/>
        </w:rPr>
        <w:t xml:space="preserve"> NGO</w:t>
      </w:r>
      <w:r w:rsidR="0022465D">
        <w:rPr>
          <w:rFonts w:ascii="Times New Roman" w:hAnsi="Times New Roman" w:cs="Times New Roman"/>
          <w:sz w:val="24"/>
          <w:szCs w:val="24"/>
        </w:rPr>
        <w:t xml:space="preserve"> in Europe</w:t>
      </w:r>
      <w:r w:rsidRPr="005C2EC9">
        <w:rPr>
          <w:rFonts w:ascii="Times New Roman" w:hAnsi="Times New Roman" w:cs="Times New Roman"/>
          <w:sz w:val="24"/>
          <w:szCs w:val="24"/>
        </w:rPr>
        <w:t>, providing a vast number of benefits to our community through local jobs, training and volunteering opportunities, as well as reinvested</w:t>
      </w:r>
      <w:r w:rsidR="0022465D">
        <w:rPr>
          <w:rFonts w:ascii="Times New Roman" w:hAnsi="Times New Roman" w:cs="Times New Roman"/>
          <w:sz w:val="24"/>
          <w:szCs w:val="24"/>
        </w:rPr>
        <w:t xml:space="preserve"> profits</w:t>
      </w:r>
      <w:r w:rsidRPr="005C2EC9">
        <w:rPr>
          <w:rFonts w:ascii="Times New Roman" w:hAnsi="Times New Roman" w:cs="Times New Roman"/>
          <w:sz w:val="24"/>
          <w:szCs w:val="24"/>
        </w:rPr>
        <w:t xml:space="preserve"> in the </w:t>
      </w:r>
      <w:r w:rsidR="00EC29E2" w:rsidRPr="00EC29E2">
        <w:rPr>
          <w:rFonts w:ascii="Times New Roman" w:hAnsi="Times New Roman" w:cs="Times New Roman"/>
          <w:sz w:val="24"/>
          <w:szCs w:val="24"/>
        </w:rPr>
        <w:t>nation's heritage and culture.</w:t>
      </w:r>
    </w:p>
    <w:p w14:paraId="04E3990D" w14:textId="3775A933" w:rsidR="00F21964" w:rsidRDefault="00F21964" w:rsidP="00491A5F">
      <w:pPr>
        <w:pStyle w:val="Heading1"/>
        <w:spacing w:before="360"/>
      </w:pPr>
      <w:bookmarkStart w:id="2" w:name="_Toc71576968"/>
      <w:r>
        <w:t>The relationship with the stakeholders</w:t>
      </w:r>
      <w:bookmarkEnd w:id="2"/>
    </w:p>
    <w:p w14:paraId="30CEBB54" w14:textId="5DBC0F2D" w:rsidR="00560EB8" w:rsidRDefault="007F2F6C" w:rsidP="00032588">
      <w:pPr>
        <w:spacing w:after="0" w:line="360" w:lineRule="auto"/>
        <w:jc w:val="both"/>
        <w:rPr>
          <w:rFonts w:ascii="Times New Roman" w:hAnsi="Times New Roman" w:cs="Times New Roman"/>
          <w:sz w:val="24"/>
          <w:szCs w:val="24"/>
        </w:rPr>
      </w:pPr>
      <w:r w:rsidRPr="007F2F6C">
        <w:rPr>
          <w:rFonts w:ascii="Times New Roman" w:hAnsi="Times New Roman" w:cs="Times New Roman"/>
          <w:sz w:val="24"/>
          <w:szCs w:val="24"/>
        </w:rPr>
        <w:t xml:space="preserve">Internal stakeholders are individuals and </w:t>
      </w:r>
      <w:r>
        <w:rPr>
          <w:rFonts w:ascii="Times New Roman" w:hAnsi="Times New Roman" w:cs="Times New Roman"/>
          <w:sz w:val="24"/>
          <w:szCs w:val="24"/>
        </w:rPr>
        <w:t xml:space="preserve">entities </w:t>
      </w:r>
      <w:r w:rsidRPr="007F2F6C">
        <w:rPr>
          <w:rFonts w:ascii="Times New Roman" w:hAnsi="Times New Roman" w:cs="Times New Roman"/>
          <w:sz w:val="24"/>
          <w:szCs w:val="24"/>
        </w:rPr>
        <w:t xml:space="preserve">who operate within an organisation and contribute to its administration. External </w:t>
      </w:r>
      <w:r w:rsidR="00EF3581">
        <w:rPr>
          <w:rFonts w:ascii="Times New Roman" w:hAnsi="Times New Roman" w:cs="Times New Roman"/>
          <w:sz w:val="24"/>
          <w:szCs w:val="24"/>
        </w:rPr>
        <w:t>stakeholder</w:t>
      </w:r>
      <w:r w:rsidRPr="007F2F6C">
        <w:rPr>
          <w:rFonts w:ascii="Times New Roman" w:hAnsi="Times New Roman" w:cs="Times New Roman"/>
          <w:sz w:val="24"/>
          <w:szCs w:val="24"/>
        </w:rPr>
        <w:t>s, on the other hand, are individuals who are not affiliated with the organisation but are indirectly influenced by its operations</w:t>
      </w:r>
      <w:r w:rsidR="0015200D">
        <w:rPr>
          <w:rFonts w:ascii="Times New Roman" w:hAnsi="Times New Roman" w:cs="Times New Roman"/>
          <w:sz w:val="24"/>
          <w:szCs w:val="24"/>
        </w:rPr>
        <w:t xml:space="preserve"> </w:t>
      </w:r>
      <w:r w:rsidR="0015200D" w:rsidRPr="007961D0">
        <w:rPr>
          <w:rFonts w:ascii="Times New Roman" w:hAnsi="Times New Roman" w:cs="Times New Roman"/>
          <w:sz w:val="24"/>
          <w:szCs w:val="24"/>
        </w:rPr>
        <w:t>(Baines</w:t>
      </w:r>
      <w:r w:rsidR="0015200D">
        <w:rPr>
          <w:rFonts w:ascii="Times New Roman" w:hAnsi="Times New Roman" w:cs="Times New Roman"/>
          <w:sz w:val="24"/>
          <w:szCs w:val="24"/>
        </w:rPr>
        <w:t xml:space="preserve"> et al., </w:t>
      </w:r>
      <w:r w:rsidR="0015200D" w:rsidRPr="007961D0">
        <w:rPr>
          <w:rFonts w:ascii="Times New Roman" w:hAnsi="Times New Roman" w:cs="Times New Roman"/>
          <w:sz w:val="24"/>
          <w:szCs w:val="24"/>
        </w:rPr>
        <w:t>201</w:t>
      </w:r>
      <w:r w:rsidR="0015200D">
        <w:rPr>
          <w:rFonts w:ascii="Times New Roman" w:hAnsi="Times New Roman" w:cs="Times New Roman"/>
          <w:sz w:val="24"/>
          <w:szCs w:val="24"/>
        </w:rPr>
        <w:t xml:space="preserve">9). </w:t>
      </w:r>
      <w:r w:rsidRPr="007F2F6C">
        <w:rPr>
          <w:rFonts w:ascii="Times New Roman" w:hAnsi="Times New Roman" w:cs="Times New Roman"/>
          <w:sz w:val="24"/>
          <w:szCs w:val="24"/>
        </w:rPr>
        <w:t>At National Trust, internal stakeholders include the board of trustees, the 36 council members, executive directors, staff, and volunteers; external stakeholders include c</w:t>
      </w:r>
      <w:r>
        <w:rPr>
          <w:rFonts w:ascii="Times New Roman" w:hAnsi="Times New Roman" w:cs="Times New Roman"/>
          <w:sz w:val="24"/>
          <w:szCs w:val="24"/>
        </w:rPr>
        <w:t>ustomers</w:t>
      </w:r>
      <w:r w:rsidRPr="007F2F6C">
        <w:rPr>
          <w:rFonts w:ascii="Times New Roman" w:hAnsi="Times New Roman" w:cs="Times New Roman"/>
          <w:sz w:val="24"/>
          <w:szCs w:val="24"/>
        </w:rPr>
        <w:t>,</w:t>
      </w:r>
      <w:r>
        <w:rPr>
          <w:rFonts w:ascii="Times New Roman" w:hAnsi="Times New Roman" w:cs="Times New Roman"/>
          <w:sz w:val="24"/>
          <w:szCs w:val="24"/>
        </w:rPr>
        <w:t xml:space="preserve"> the local scho</w:t>
      </w:r>
      <w:r w:rsidR="004219E7">
        <w:rPr>
          <w:rFonts w:ascii="Times New Roman" w:hAnsi="Times New Roman" w:cs="Times New Roman"/>
          <w:sz w:val="24"/>
          <w:szCs w:val="24"/>
        </w:rPr>
        <w:t>o</w:t>
      </w:r>
      <w:r>
        <w:rPr>
          <w:rFonts w:ascii="Times New Roman" w:hAnsi="Times New Roman" w:cs="Times New Roman"/>
          <w:sz w:val="24"/>
          <w:szCs w:val="24"/>
        </w:rPr>
        <w:t>ls and colleges,</w:t>
      </w:r>
      <w:r w:rsidRPr="007F2F6C">
        <w:rPr>
          <w:rFonts w:ascii="Times New Roman" w:hAnsi="Times New Roman" w:cs="Times New Roman"/>
          <w:sz w:val="24"/>
          <w:szCs w:val="24"/>
        </w:rPr>
        <w:t xml:space="preserve"> the local </w:t>
      </w:r>
      <w:r>
        <w:rPr>
          <w:rFonts w:ascii="Times New Roman" w:hAnsi="Times New Roman" w:cs="Times New Roman"/>
          <w:sz w:val="24"/>
          <w:szCs w:val="24"/>
        </w:rPr>
        <w:t>community</w:t>
      </w:r>
      <w:r w:rsidRPr="007F2F6C">
        <w:rPr>
          <w:rFonts w:ascii="Times New Roman" w:hAnsi="Times New Roman" w:cs="Times New Roman"/>
          <w:sz w:val="24"/>
          <w:szCs w:val="24"/>
        </w:rPr>
        <w:t xml:space="preserve"> and society in general, as well as the government</w:t>
      </w:r>
      <w:r w:rsidR="0015200D">
        <w:rPr>
          <w:rFonts w:ascii="Times New Roman" w:hAnsi="Times New Roman" w:cs="Times New Roman"/>
          <w:sz w:val="24"/>
          <w:szCs w:val="24"/>
        </w:rPr>
        <w:t>.</w:t>
      </w:r>
      <w:r>
        <w:rPr>
          <w:rFonts w:ascii="Times New Roman" w:hAnsi="Times New Roman" w:cs="Times New Roman"/>
          <w:sz w:val="24"/>
          <w:szCs w:val="24"/>
        </w:rPr>
        <w:t xml:space="preserve"> </w:t>
      </w:r>
      <w:r w:rsidR="004219E7" w:rsidRPr="00CF3F1D">
        <w:rPr>
          <w:rFonts w:ascii="Times New Roman" w:hAnsi="Times New Roman" w:cs="Times New Roman"/>
          <w:sz w:val="24"/>
          <w:szCs w:val="24"/>
        </w:rPr>
        <w:t>Grouping stakeholders according to their level enables easier decision-making and aids in the project design.</w:t>
      </w:r>
      <w:r>
        <w:rPr>
          <w:rFonts w:ascii="Times New Roman" w:hAnsi="Times New Roman" w:cs="Times New Roman"/>
          <w:sz w:val="24"/>
          <w:szCs w:val="24"/>
        </w:rPr>
        <w:t xml:space="preserve"> </w:t>
      </w:r>
      <w:r w:rsidRPr="007F2F6C">
        <w:rPr>
          <w:rFonts w:ascii="Times New Roman" w:hAnsi="Times New Roman" w:cs="Times New Roman"/>
          <w:sz w:val="24"/>
          <w:szCs w:val="24"/>
        </w:rPr>
        <w:t xml:space="preserve">The National Trust values its relationships with </w:t>
      </w:r>
      <w:r w:rsidR="004219E7">
        <w:rPr>
          <w:rFonts w:ascii="Times New Roman" w:hAnsi="Times New Roman" w:cs="Times New Roman"/>
          <w:sz w:val="24"/>
          <w:szCs w:val="24"/>
        </w:rPr>
        <w:t xml:space="preserve">the </w:t>
      </w:r>
      <w:r w:rsidRPr="007F2F6C">
        <w:rPr>
          <w:rFonts w:ascii="Times New Roman" w:hAnsi="Times New Roman" w:cs="Times New Roman"/>
          <w:sz w:val="24"/>
          <w:szCs w:val="24"/>
        </w:rPr>
        <w:t>stakeholders</w:t>
      </w:r>
      <w:r w:rsidR="003B173C">
        <w:rPr>
          <w:rFonts w:ascii="Times New Roman" w:hAnsi="Times New Roman" w:cs="Times New Roman"/>
          <w:sz w:val="24"/>
          <w:szCs w:val="24"/>
        </w:rPr>
        <w:t>.</w:t>
      </w:r>
      <w:r w:rsidR="004219E7">
        <w:rPr>
          <w:rFonts w:ascii="Times New Roman" w:hAnsi="Times New Roman" w:cs="Times New Roman"/>
          <w:sz w:val="24"/>
          <w:szCs w:val="24"/>
        </w:rPr>
        <w:t xml:space="preserve"> </w:t>
      </w:r>
      <w:r w:rsidR="004219E7" w:rsidRPr="004219E7">
        <w:rPr>
          <w:rFonts w:ascii="Times New Roman" w:hAnsi="Times New Roman" w:cs="Times New Roman"/>
          <w:sz w:val="24"/>
          <w:szCs w:val="24"/>
        </w:rPr>
        <w:t xml:space="preserve">The organisation </w:t>
      </w:r>
      <w:r w:rsidR="004219E7">
        <w:rPr>
          <w:rFonts w:ascii="Times New Roman" w:hAnsi="Times New Roman" w:cs="Times New Roman"/>
          <w:sz w:val="24"/>
          <w:szCs w:val="24"/>
        </w:rPr>
        <w:t>identifies the</w:t>
      </w:r>
      <w:r w:rsidR="004219E7" w:rsidRPr="004219E7">
        <w:rPr>
          <w:rFonts w:ascii="Times New Roman" w:hAnsi="Times New Roman" w:cs="Times New Roman"/>
          <w:sz w:val="24"/>
          <w:szCs w:val="24"/>
        </w:rPr>
        <w:t xml:space="preserve"> stakeholders, </w:t>
      </w:r>
      <w:r w:rsidR="004219E7">
        <w:rPr>
          <w:rFonts w:ascii="Times New Roman" w:hAnsi="Times New Roman" w:cs="Times New Roman"/>
          <w:sz w:val="24"/>
          <w:szCs w:val="24"/>
        </w:rPr>
        <w:t>designs</w:t>
      </w:r>
      <w:r w:rsidR="004219E7" w:rsidRPr="004219E7">
        <w:rPr>
          <w:rFonts w:ascii="Times New Roman" w:hAnsi="Times New Roman" w:cs="Times New Roman"/>
          <w:sz w:val="24"/>
          <w:szCs w:val="24"/>
        </w:rPr>
        <w:t xml:space="preserve"> programmes based on </w:t>
      </w:r>
      <w:r w:rsidR="0015200D">
        <w:rPr>
          <w:rFonts w:ascii="Times New Roman" w:hAnsi="Times New Roman" w:cs="Times New Roman"/>
          <w:sz w:val="24"/>
          <w:szCs w:val="24"/>
        </w:rPr>
        <w:t xml:space="preserve">their </w:t>
      </w:r>
      <w:r w:rsidR="004219E7">
        <w:rPr>
          <w:rFonts w:ascii="Times New Roman" w:hAnsi="Times New Roman" w:cs="Times New Roman"/>
          <w:sz w:val="24"/>
          <w:szCs w:val="24"/>
        </w:rPr>
        <w:t>expectations</w:t>
      </w:r>
      <w:r w:rsidR="004219E7" w:rsidRPr="004219E7">
        <w:rPr>
          <w:rFonts w:ascii="Times New Roman" w:hAnsi="Times New Roman" w:cs="Times New Roman"/>
          <w:sz w:val="24"/>
          <w:szCs w:val="24"/>
        </w:rPr>
        <w:t xml:space="preserve">, and aims to </w:t>
      </w:r>
      <w:r w:rsidR="004219E7">
        <w:rPr>
          <w:rFonts w:ascii="Times New Roman" w:hAnsi="Times New Roman" w:cs="Times New Roman"/>
          <w:sz w:val="24"/>
          <w:szCs w:val="24"/>
        </w:rPr>
        <w:t>provide</w:t>
      </w:r>
      <w:r w:rsidR="004219E7" w:rsidRPr="004219E7">
        <w:rPr>
          <w:rFonts w:ascii="Times New Roman" w:hAnsi="Times New Roman" w:cs="Times New Roman"/>
          <w:sz w:val="24"/>
          <w:szCs w:val="24"/>
        </w:rPr>
        <w:t xml:space="preserve"> services through a variety of</w:t>
      </w:r>
      <w:r w:rsidR="004219E7">
        <w:rPr>
          <w:rFonts w:ascii="Times New Roman" w:hAnsi="Times New Roman" w:cs="Times New Roman"/>
          <w:sz w:val="24"/>
          <w:szCs w:val="24"/>
        </w:rPr>
        <w:t xml:space="preserve"> workshops</w:t>
      </w:r>
      <w:r w:rsidR="004219E7" w:rsidRPr="004219E7">
        <w:rPr>
          <w:rFonts w:ascii="Times New Roman" w:hAnsi="Times New Roman" w:cs="Times New Roman"/>
          <w:sz w:val="24"/>
          <w:szCs w:val="24"/>
        </w:rPr>
        <w:t xml:space="preserve"> and other </w:t>
      </w:r>
      <w:r w:rsidR="004219E7">
        <w:rPr>
          <w:rFonts w:ascii="Times New Roman" w:hAnsi="Times New Roman" w:cs="Times New Roman"/>
          <w:sz w:val="24"/>
          <w:szCs w:val="24"/>
        </w:rPr>
        <w:t>tools</w:t>
      </w:r>
      <w:r w:rsidR="004219E7" w:rsidRPr="004219E7">
        <w:rPr>
          <w:rFonts w:ascii="Times New Roman" w:hAnsi="Times New Roman" w:cs="Times New Roman"/>
          <w:sz w:val="24"/>
          <w:szCs w:val="24"/>
        </w:rPr>
        <w:t xml:space="preserve"> to constructively </w:t>
      </w:r>
      <w:r w:rsidR="004219E7">
        <w:rPr>
          <w:rFonts w:ascii="Times New Roman" w:hAnsi="Times New Roman" w:cs="Times New Roman"/>
          <w:sz w:val="24"/>
          <w:szCs w:val="24"/>
        </w:rPr>
        <w:t>engage</w:t>
      </w:r>
      <w:r w:rsidR="004219E7" w:rsidRPr="004219E7">
        <w:rPr>
          <w:rFonts w:ascii="Times New Roman" w:hAnsi="Times New Roman" w:cs="Times New Roman"/>
          <w:sz w:val="24"/>
          <w:szCs w:val="24"/>
        </w:rPr>
        <w:t xml:space="preserve"> the</w:t>
      </w:r>
      <w:r w:rsidR="004219E7">
        <w:rPr>
          <w:rFonts w:ascii="Times New Roman" w:hAnsi="Times New Roman" w:cs="Times New Roman"/>
          <w:sz w:val="24"/>
          <w:szCs w:val="24"/>
        </w:rPr>
        <w:t xml:space="preserve"> </w:t>
      </w:r>
      <w:r w:rsidR="004219E7" w:rsidRPr="004219E7">
        <w:rPr>
          <w:rFonts w:ascii="Times New Roman" w:hAnsi="Times New Roman" w:cs="Times New Roman"/>
          <w:sz w:val="24"/>
          <w:szCs w:val="24"/>
        </w:rPr>
        <w:t>stakeholders.</w:t>
      </w:r>
      <w:r w:rsidR="004219E7">
        <w:rPr>
          <w:rFonts w:ascii="Times New Roman" w:hAnsi="Times New Roman" w:cs="Times New Roman"/>
          <w:sz w:val="24"/>
          <w:szCs w:val="24"/>
        </w:rPr>
        <w:t xml:space="preserve"> </w:t>
      </w:r>
    </w:p>
    <w:p w14:paraId="53F0A343" w14:textId="6E678B3E" w:rsidR="00F21964" w:rsidRDefault="004219E7" w:rsidP="0003258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According to Leung (2019),  in order t</w:t>
      </w:r>
      <w:r w:rsidR="00F21964">
        <w:rPr>
          <w:rFonts w:ascii="Times New Roman" w:hAnsi="Times New Roman" w:cs="Times New Roman"/>
          <w:sz w:val="24"/>
          <w:szCs w:val="24"/>
        </w:rPr>
        <w:t xml:space="preserve">o maintain a good relationship with the stakeholders, a proper communication plan is very much </w:t>
      </w:r>
      <w:r>
        <w:rPr>
          <w:rFonts w:ascii="Times New Roman" w:hAnsi="Times New Roman" w:cs="Times New Roman"/>
          <w:sz w:val="24"/>
          <w:szCs w:val="24"/>
        </w:rPr>
        <w:t xml:space="preserve">important. </w:t>
      </w:r>
      <w:r w:rsidR="00CF3F1D" w:rsidRPr="00CF3F1D">
        <w:rPr>
          <w:rFonts w:ascii="Times New Roman" w:hAnsi="Times New Roman" w:cs="Times New Roman"/>
          <w:sz w:val="24"/>
          <w:szCs w:val="24"/>
        </w:rPr>
        <w:t>The correct procedure will assist in identifying the appropriate stakeholder which will result in the desired outcome for the company</w:t>
      </w:r>
      <w:r w:rsidR="00546554">
        <w:rPr>
          <w:rFonts w:ascii="Times New Roman" w:hAnsi="Times New Roman" w:cs="Times New Roman"/>
          <w:sz w:val="24"/>
          <w:szCs w:val="24"/>
        </w:rPr>
        <w:t xml:space="preserve">. </w:t>
      </w:r>
      <w:r w:rsidR="00546554" w:rsidRPr="00546554">
        <w:rPr>
          <w:rFonts w:ascii="Times New Roman" w:hAnsi="Times New Roman" w:cs="Times New Roman"/>
          <w:sz w:val="24"/>
          <w:szCs w:val="24"/>
        </w:rPr>
        <w:t xml:space="preserve">Since stakeholders are </w:t>
      </w:r>
      <w:r w:rsidR="00546554">
        <w:rPr>
          <w:rFonts w:ascii="Times New Roman" w:hAnsi="Times New Roman" w:cs="Times New Roman"/>
          <w:sz w:val="24"/>
          <w:szCs w:val="24"/>
        </w:rPr>
        <w:t>a</w:t>
      </w:r>
      <w:r w:rsidR="00546554" w:rsidRPr="00546554">
        <w:rPr>
          <w:rFonts w:ascii="Times New Roman" w:hAnsi="Times New Roman" w:cs="Times New Roman"/>
          <w:sz w:val="24"/>
          <w:szCs w:val="24"/>
        </w:rPr>
        <w:t xml:space="preserve"> valuable asset, the organisation must communicate directly and efficiently with them regarding</w:t>
      </w:r>
      <w:r w:rsidR="00546554">
        <w:rPr>
          <w:rFonts w:ascii="Times New Roman" w:hAnsi="Times New Roman" w:cs="Times New Roman"/>
          <w:sz w:val="24"/>
          <w:szCs w:val="24"/>
        </w:rPr>
        <w:t xml:space="preserve"> </w:t>
      </w:r>
      <w:r w:rsidR="00546554" w:rsidRPr="00546554">
        <w:rPr>
          <w:rFonts w:ascii="Times New Roman" w:hAnsi="Times New Roman" w:cs="Times New Roman"/>
          <w:sz w:val="24"/>
          <w:szCs w:val="24"/>
        </w:rPr>
        <w:t>project</w:t>
      </w:r>
      <w:r w:rsidR="00546554">
        <w:rPr>
          <w:rFonts w:ascii="Times New Roman" w:hAnsi="Times New Roman" w:cs="Times New Roman"/>
          <w:sz w:val="24"/>
          <w:szCs w:val="24"/>
        </w:rPr>
        <w:t>s’</w:t>
      </w:r>
      <w:r w:rsidR="00546554" w:rsidRPr="00546554">
        <w:rPr>
          <w:rFonts w:ascii="Times New Roman" w:hAnsi="Times New Roman" w:cs="Times New Roman"/>
          <w:sz w:val="24"/>
          <w:szCs w:val="24"/>
        </w:rPr>
        <w:t xml:space="preserve"> goals in order to win their </w:t>
      </w:r>
      <w:r w:rsidR="00546554">
        <w:rPr>
          <w:rFonts w:ascii="Times New Roman" w:hAnsi="Times New Roman" w:cs="Times New Roman"/>
          <w:sz w:val="24"/>
          <w:szCs w:val="24"/>
        </w:rPr>
        <w:t>engagement</w:t>
      </w:r>
      <w:r w:rsidR="00546554" w:rsidRPr="00546554">
        <w:rPr>
          <w:rFonts w:ascii="Times New Roman" w:hAnsi="Times New Roman" w:cs="Times New Roman"/>
          <w:sz w:val="24"/>
          <w:szCs w:val="24"/>
        </w:rPr>
        <w:t xml:space="preserve">. Effective cooperation with stakeholders, as well as direct communication from the organisation about current and future campaigns, are essential for a </w:t>
      </w:r>
      <w:r w:rsidR="00546554">
        <w:rPr>
          <w:rFonts w:ascii="Times New Roman" w:hAnsi="Times New Roman" w:cs="Times New Roman"/>
          <w:sz w:val="24"/>
          <w:szCs w:val="24"/>
        </w:rPr>
        <w:t>productive</w:t>
      </w:r>
      <w:r w:rsidR="00546554" w:rsidRPr="00546554">
        <w:rPr>
          <w:rFonts w:ascii="Times New Roman" w:hAnsi="Times New Roman" w:cs="Times New Roman"/>
          <w:sz w:val="24"/>
          <w:szCs w:val="24"/>
        </w:rPr>
        <w:t xml:space="preserve"> partnership.</w:t>
      </w:r>
      <w:r w:rsidR="005219CB">
        <w:rPr>
          <w:rFonts w:ascii="Times New Roman" w:hAnsi="Times New Roman" w:cs="Times New Roman"/>
          <w:sz w:val="24"/>
          <w:szCs w:val="24"/>
        </w:rPr>
        <w:t xml:space="preserve"> Nowadays, </w:t>
      </w:r>
      <w:r w:rsidR="0022465D">
        <w:rPr>
          <w:rFonts w:ascii="Times New Roman" w:hAnsi="Times New Roman" w:cs="Times New Roman"/>
          <w:sz w:val="24"/>
          <w:szCs w:val="24"/>
        </w:rPr>
        <w:t>s</w:t>
      </w:r>
      <w:r w:rsidR="0022465D" w:rsidRPr="0022465D">
        <w:rPr>
          <w:rFonts w:ascii="Times New Roman" w:hAnsi="Times New Roman" w:cs="Times New Roman"/>
          <w:sz w:val="24"/>
          <w:szCs w:val="24"/>
        </w:rPr>
        <w:t>ocial networking has evolved as an integral part of daily life</w:t>
      </w:r>
      <w:r w:rsidR="00546554" w:rsidRPr="00546554">
        <w:rPr>
          <w:rFonts w:ascii="Times New Roman" w:hAnsi="Times New Roman" w:cs="Times New Roman"/>
          <w:sz w:val="24"/>
          <w:szCs w:val="24"/>
        </w:rPr>
        <w:t xml:space="preserve">, making communication much easier, and National Trust uses a multitude of platforms to create meaningful connections with </w:t>
      </w:r>
      <w:r w:rsidR="00EF3581">
        <w:rPr>
          <w:rFonts w:ascii="Times New Roman" w:hAnsi="Times New Roman" w:cs="Times New Roman"/>
          <w:sz w:val="24"/>
          <w:szCs w:val="24"/>
        </w:rPr>
        <w:t>its</w:t>
      </w:r>
      <w:r w:rsidR="00546554" w:rsidRPr="00546554">
        <w:rPr>
          <w:rFonts w:ascii="Times New Roman" w:hAnsi="Times New Roman" w:cs="Times New Roman"/>
          <w:sz w:val="24"/>
          <w:szCs w:val="24"/>
        </w:rPr>
        <w:t xml:space="preserve"> stakeholders </w:t>
      </w:r>
      <w:r w:rsidR="00F21964">
        <w:rPr>
          <w:rFonts w:ascii="Times New Roman" w:hAnsi="Times New Roman" w:cs="Times New Roman"/>
          <w:sz w:val="24"/>
          <w:szCs w:val="24"/>
        </w:rPr>
        <w:t>(Mogaji</w:t>
      </w:r>
      <w:r w:rsidR="00FF6C64">
        <w:rPr>
          <w:rFonts w:ascii="Times New Roman" w:hAnsi="Times New Roman" w:cs="Times New Roman"/>
          <w:sz w:val="24"/>
          <w:szCs w:val="24"/>
        </w:rPr>
        <w:t>,</w:t>
      </w:r>
      <w:r w:rsidR="00F21964">
        <w:rPr>
          <w:rFonts w:ascii="Times New Roman" w:hAnsi="Times New Roman" w:cs="Times New Roman"/>
          <w:sz w:val="24"/>
          <w:szCs w:val="24"/>
        </w:rPr>
        <w:t xml:space="preserve"> 2019).</w:t>
      </w:r>
      <w:r w:rsidR="00546554">
        <w:rPr>
          <w:rFonts w:ascii="Times New Roman" w:hAnsi="Times New Roman" w:cs="Times New Roman"/>
          <w:sz w:val="24"/>
          <w:szCs w:val="24"/>
        </w:rPr>
        <w:t xml:space="preserve"> </w:t>
      </w:r>
    </w:p>
    <w:p w14:paraId="51B4340E" w14:textId="77777777" w:rsidR="00F21964" w:rsidRDefault="00F21964" w:rsidP="00F21964">
      <w:pPr>
        <w:pStyle w:val="Heading1"/>
      </w:pPr>
      <w:bookmarkStart w:id="3" w:name="_Toc71576969"/>
      <w:r>
        <w:lastRenderedPageBreak/>
        <w:t>Different eras of the organisation</w:t>
      </w:r>
      <w:bookmarkEnd w:id="3"/>
    </w:p>
    <w:p w14:paraId="29393269" w14:textId="77777777" w:rsidR="001A70B7" w:rsidRDefault="00032588" w:rsidP="00C9015F">
      <w:pPr>
        <w:spacing w:after="0" w:line="360" w:lineRule="auto"/>
        <w:jc w:val="both"/>
        <w:rPr>
          <w:rFonts w:ascii="Times New Roman" w:hAnsi="Times New Roman" w:cs="Times New Roman"/>
          <w:sz w:val="24"/>
          <w:szCs w:val="24"/>
        </w:rPr>
      </w:pPr>
      <w:r w:rsidRPr="00032588">
        <w:rPr>
          <w:rFonts w:ascii="Times New Roman" w:hAnsi="Times New Roman" w:cs="Times New Roman"/>
          <w:sz w:val="24"/>
          <w:szCs w:val="24"/>
        </w:rPr>
        <w:t xml:space="preserve">The National Trust looks after some of the country's most iconic cultural and natural heritage and </w:t>
      </w:r>
      <w:r w:rsidR="005219CB">
        <w:rPr>
          <w:rFonts w:ascii="Times New Roman" w:hAnsi="Times New Roman" w:cs="Times New Roman"/>
          <w:sz w:val="24"/>
          <w:szCs w:val="24"/>
        </w:rPr>
        <w:t>having the opportunity</w:t>
      </w:r>
      <w:r w:rsidRPr="00032588">
        <w:rPr>
          <w:rFonts w:ascii="Times New Roman" w:hAnsi="Times New Roman" w:cs="Times New Roman"/>
          <w:sz w:val="24"/>
          <w:szCs w:val="24"/>
        </w:rPr>
        <w:t xml:space="preserve"> of protecting and improving them for the greater benefit of the country is a true privilege</w:t>
      </w:r>
      <w:r w:rsidR="00C6544D">
        <w:rPr>
          <w:rFonts w:ascii="Times New Roman" w:hAnsi="Times New Roman" w:cs="Times New Roman"/>
          <w:sz w:val="24"/>
          <w:szCs w:val="24"/>
        </w:rPr>
        <w:t xml:space="preserve"> for the 10</w:t>
      </w:r>
      <w:r w:rsidR="006B0784">
        <w:rPr>
          <w:rFonts w:ascii="Times New Roman" w:hAnsi="Times New Roman" w:cs="Times New Roman"/>
          <w:sz w:val="24"/>
          <w:szCs w:val="24"/>
        </w:rPr>
        <w:t>,</w:t>
      </w:r>
      <w:r w:rsidR="00C6544D">
        <w:rPr>
          <w:rFonts w:ascii="Times New Roman" w:hAnsi="Times New Roman" w:cs="Times New Roman"/>
          <w:sz w:val="24"/>
          <w:szCs w:val="24"/>
        </w:rPr>
        <w:t>000 dedicated employees</w:t>
      </w:r>
      <w:r w:rsidRPr="00032588">
        <w:rPr>
          <w:rFonts w:ascii="Times New Roman" w:hAnsi="Times New Roman" w:cs="Times New Roman"/>
          <w:sz w:val="24"/>
          <w:szCs w:val="24"/>
        </w:rPr>
        <w:t>.</w:t>
      </w:r>
      <w:r>
        <w:rPr>
          <w:rFonts w:ascii="Times New Roman" w:hAnsi="Times New Roman" w:cs="Times New Roman"/>
          <w:sz w:val="24"/>
          <w:szCs w:val="24"/>
        </w:rPr>
        <w:t xml:space="preserve"> </w:t>
      </w:r>
      <w:r w:rsidR="00C6544D">
        <w:rPr>
          <w:rFonts w:ascii="Times New Roman" w:hAnsi="Times New Roman" w:cs="Times New Roman"/>
          <w:sz w:val="24"/>
          <w:szCs w:val="24"/>
        </w:rPr>
        <w:t xml:space="preserve">The </w:t>
      </w:r>
      <w:r w:rsidR="00EF3581">
        <w:rPr>
          <w:rFonts w:ascii="Times New Roman" w:hAnsi="Times New Roman" w:cs="Times New Roman"/>
          <w:sz w:val="24"/>
          <w:szCs w:val="24"/>
        </w:rPr>
        <w:t>charity</w:t>
      </w:r>
      <w:r w:rsidR="00C6544D" w:rsidRPr="00C6544D">
        <w:rPr>
          <w:rFonts w:ascii="Times New Roman" w:hAnsi="Times New Roman" w:cs="Times New Roman"/>
          <w:sz w:val="24"/>
          <w:szCs w:val="24"/>
        </w:rPr>
        <w:t xml:space="preserve"> has been the beneficiary of many large donations and </w:t>
      </w:r>
      <w:r w:rsidR="00C6544D">
        <w:rPr>
          <w:rFonts w:ascii="Times New Roman" w:hAnsi="Times New Roman" w:cs="Times New Roman"/>
          <w:sz w:val="24"/>
          <w:szCs w:val="24"/>
        </w:rPr>
        <w:t>bequests.</w:t>
      </w:r>
      <w:r w:rsidR="00C6544D" w:rsidRPr="00C6544D">
        <w:rPr>
          <w:rFonts w:ascii="Times New Roman" w:hAnsi="Times New Roman" w:cs="Times New Roman"/>
          <w:sz w:val="24"/>
          <w:szCs w:val="24"/>
        </w:rPr>
        <w:t xml:space="preserve"> </w:t>
      </w:r>
      <w:r w:rsidR="00C6544D">
        <w:rPr>
          <w:rFonts w:ascii="Times New Roman" w:hAnsi="Times New Roman" w:cs="Times New Roman"/>
          <w:sz w:val="24"/>
          <w:szCs w:val="24"/>
        </w:rPr>
        <w:t>Today it</w:t>
      </w:r>
      <w:r w:rsidR="00C6544D" w:rsidRPr="00C6544D">
        <w:rPr>
          <w:rFonts w:ascii="Times New Roman" w:hAnsi="Times New Roman" w:cs="Times New Roman"/>
          <w:sz w:val="24"/>
          <w:szCs w:val="24"/>
        </w:rPr>
        <w:t xml:space="preserve"> maintains over 500 heritage buildings, including several historic houses and gardens, historical landmarks, and social history sites</w:t>
      </w:r>
      <w:r w:rsidR="00A366AF">
        <w:rPr>
          <w:rFonts w:ascii="Times New Roman" w:hAnsi="Times New Roman" w:cs="Times New Roman"/>
          <w:sz w:val="24"/>
          <w:szCs w:val="24"/>
        </w:rPr>
        <w:t>.</w:t>
      </w:r>
      <w:r w:rsidR="00A366AF" w:rsidRPr="00A366AF">
        <w:t xml:space="preserve"> </w:t>
      </w:r>
      <w:r w:rsidR="00A366AF" w:rsidRPr="00A366AF">
        <w:rPr>
          <w:rFonts w:ascii="Times New Roman" w:hAnsi="Times New Roman" w:cs="Times New Roman"/>
          <w:sz w:val="24"/>
          <w:szCs w:val="24"/>
        </w:rPr>
        <w:t>However, the organisation began in 1895 with just five acres of cliff top land in Dinas Oleu, Wales. The next year, the National Trust purchased its first building, Alfriston Clergy House in Sussex</w:t>
      </w:r>
      <w:r w:rsidR="00A366AF">
        <w:rPr>
          <w:rFonts w:ascii="Times New Roman" w:hAnsi="Times New Roman" w:cs="Times New Roman"/>
          <w:sz w:val="24"/>
          <w:szCs w:val="24"/>
        </w:rPr>
        <w:t xml:space="preserve">, </w:t>
      </w:r>
      <w:r w:rsidR="00EF3581">
        <w:rPr>
          <w:rFonts w:ascii="Times New Roman" w:hAnsi="Times New Roman" w:cs="Times New Roman"/>
          <w:sz w:val="24"/>
          <w:szCs w:val="24"/>
        </w:rPr>
        <w:t>which</w:t>
      </w:r>
      <w:r w:rsidR="00A366AF" w:rsidRPr="00A366AF">
        <w:rPr>
          <w:rFonts w:ascii="Times New Roman" w:hAnsi="Times New Roman" w:cs="Times New Roman"/>
          <w:sz w:val="24"/>
          <w:szCs w:val="24"/>
        </w:rPr>
        <w:t xml:space="preserve"> was bought as a restoration project</w:t>
      </w:r>
      <w:r w:rsidR="00A366AF">
        <w:rPr>
          <w:rFonts w:ascii="Times New Roman" w:hAnsi="Times New Roman" w:cs="Times New Roman"/>
          <w:sz w:val="24"/>
          <w:szCs w:val="24"/>
        </w:rPr>
        <w:t xml:space="preserve"> (National Trust, 2021). </w:t>
      </w:r>
    </w:p>
    <w:p w14:paraId="189BF730" w14:textId="77777777" w:rsidR="001A70B7" w:rsidRDefault="00BD3E24" w:rsidP="00C9015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Pr="00BD3E24">
        <w:rPr>
          <w:rFonts w:ascii="Times New Roman" w:hAnsi="Times New Roman" w:cs="Times New Roman"/>
          <w:sz w:val="24"/>
          <w:szCs w:val="24"/>
        </w:rPr>
        <w:t>continue preserving and protecting historic sites and spaces</w:t>
      </w:r>
      <w:r>
        <w:rPr>
          <w:rFonts w:ascii="Times New Roman" w:hAnsi="Times New Roman" w:cs="Times New Roman"/>
          <w:sz w:val="24"/>
          <w:szCs w:val="24"/>
        </w:rPr>
        <w:t xml:space="preserve">, </w:t>
      </w:r>
      <w:r w:rsidR="00A366AF">
        <w:rPr>
          <w:rFonts w:ascii="Times New Roman" w:hAnsi="Times New Roman" w:cs="Times New Roman"/>
          <w:sz w:val="24"/>
          <w:szCs w:val="24"/>
        </w:rPr>
        <w:t>t</w:t>
      </w:r>
      <w:r w:rsidR="00457033" w:rsidRPr="00457033">
        <w:rPr>
          <w:rFonts w:ascii="Times New Roman" w:hAnsi="Times New Roman" w:cs="Times New Roman"/>
          <w:sz w:val="24"/>
          <w:szCs w:val="24"/>
        </w:rPr>
        <w:t xml:space="preserve">he </w:t>
      </w:r>
      <w:r w:rsidR="00EF3581">
        <w:rPr>
          <w:rFonts w:ascii="Times New Roman" w:hAnsi="Times New Roman" w:cs="Times New Roman"/>
          <w:sz w:val="24"/>
          <w:szCs w:val="24"/>
        </w:rPr>
        <w:t>charity</w:t>
      </w:r>
      <w:r w:rsidR="00457033" w:rsidRPr="00457033">
        <w:rPr>
          <w:rFonts w:ascii="Times New Roman" w:hAnsi="Times New Roman" w:cs="Times New Roman"/>
          <w:sz w:val="24"/>
          <w:szCs w:val="24"/>
        </w:rPr>
        <w:t xml:space="preserve"> incorporate</w:t>
      </w:r>
      <w:r w:rsidR="00D36AE0">
        <w:rPr>
          <w:rFonts w:ascii="Times New Roman" w:hAnsi="Times New Roman" w:cs="Times New Roman"/>
          <w:sz w:val="24"/>
          <w:szCs w:val="24"/>
        </w:rPr>
        <w:t>s</w:t>
      </w:r>
      <w:r w:rsidR="00457033" w:rsidRPr="00457033">
        <w:rPr>
          <w:rFonts w:ascii="Times New Roman" w:hAnsi="Times New Roman" w:cs="Times New Roman"/>
          <w:sz w:val="24"/>
          <w:szCs w:val="24"/>
        </w:rPr>
        <w:t xml:space="preserve"> simplified and more effective procedures for its employees, as well as </w:t>
      </w:r>
      <w:r w:rsidR="00D36AE0">
        <w:rPr>
          <w:rFonts w:ascii="Times New Roman" w:hAnsi="Times New Roman" w:cs="Times New Roman"/>
          <w:sz w:val="24"/>
          <w:szCs w:val="24"/>
        </w:rPr>
        <w:t>providing</w:t>
      </w:r>
      <w:r w:rsidR="00457033" w:rsidRPr="00457033">
        <w:rPr>
          <w:rFonts w:ascii="Times New Roman" w:hAnsi="Times New Roman" w:cs="Times New Roman"/>
          <w:sz w:val="24"/>
          <w:szCs w:val="24"/>
        </w:rPr>
        <w:t xml:space="preserve"> more opportunities for volunteers and make </w:t>
      </w:r>
      <w:r>
        <w:rPr>
          <w:rFonts w:ascii="Times New Roman" w:hAnsi="Times New Roman" w:cs="Times New Roman"/>
          <w:sz w:val="24"/>
          <w:szCs w:val="24"/>
        </w:rPr>
        <w:t>them</w:t>
      </w:r>
      <w:r w:rsidR="00457033" w:rsidRPr="00457033">
        <w:rPr>
          <w:rFonts w:ascii="Times New Roman" w:hAnsi="Times New Roman" w:cs="Times New Roman"/>
          <w:sz w:val="24"/>
          <w:szCs w:val="24"/>
        </w:rPr>
        <w:t xml:space="preserve"> feel recognised for their talents</w:t>
      </w:r>
      <w:r w:rsidR="00C9015F">
        <w:rPr>
          <w:rFonts w:ascii="Times New Roman" w:hAnsi="Times New Roman" w:cs="Times New Roman"/>
          <w:sz w:val="24"/>
          <w:szCs w:val="24"/>
        </w:rPr>
        <w:t xml:space="preserve">. </w:t>
      </w:r>
    </w:p>
    <w:p w14:paraId="72A61692" w14:textId="438FE24C" w:rsidR="009B03BA" w:rsidRDefault="00072C45" w:rsidP="00C9015F">
      <w:pPr>
        <w:spacing w:after="0" w:line="360" w:lineRule="auto"/>
        <w:jc w:val="both"/>
        <w:rPr>
          <w:rFonts w:ascii="Times New Roman" w:hAnsi="Times New Roman" w:cs="Times New Roman"/>
          <w:sz w:val="24"/>
          <w:szCs w:val="24"/>
        </w:rPr>
      </w:pPr>
      <w:r w:rsidRPr="00C9015F">
        <w:rPr>
          <w:rFonts w:ascii="Times New Roman" w:hAnsi="Times New Roman" w:cs="Times New Roman"/>
          <w:sz w:val="24"/>
          <w:szCs w:val="24"/>
        </w:rPr>
        <w:t xml:space="preserve">Shaw and Crowther </w:t>
      </w:r>
      <w:r>
        <w:rPr>
          <w:rFonts w:ascii="Times New Roman" w:hAnsi="Times New Roman" w:cs="Times New Roman"/>
          <w:sz w:val="24"/>
          <w:szCs w:val="24"/>
        </w:rPr>
        <w:t>(</w:t>
      </w:r>
      <w:r w:rsidRPr="00C9015F">
        <w:rPr>
          <w:rFonts w:ascii="Times New Roman" w:hAnsi="Times New Roman" w:cs="Times New Roman"/>
          <w:sz w:val="24"/>
          <w:szCs w:val="24"/>
        </w:rPr>
        <w:t>2017)</w:t>
      </w:r>
      <w:r>
        <w:rPr>
          <w:rFonts w:ascii="Times New Roman" w:hAnsi="Times New Roman" w:cs="Times New Roman"/>
          <w:sz w:val="24"/>
          <w:szCs w:val="24"/>
        </w:rPr>
        <w:t>, maintain that a</w:t>
      </w:r>
      <w:r w:rsidR="00C9015F" w:rsidRPr="00C9015F">
        <w:rPr>
          <w:rFonts w:ascii="Times New Roman" w:hAnsi="Times New Roman" w:cs="Times New Roman"/>
          <w:sz w:val="24"/>
          <w:szCs w:val="24"/>
        </w:rPr>
        <w:t>n effective strategy for i</w:t>
      </w:r>
      <w:r w:rsidR="00C9015F">
        <w:rPr>
          <w:rFonts w:ascii="Times New Roman" w:hAnsi="Times New Roman" w:cs="Times New Roman"/>
          <w:sz w:val="24"/>
          <w:szCs w:val="24"/>
        </w:rPr>
        <w:t>mproving</w:t>
      </w:r>
      <w:r w:rsidR="00C9015F" w:rsidRPr="00C9015F">
        <w:rPr>
          <w:rFonts w:ascii="Times New Roman" w:hAnsi="Times New Roman" w:cs="Times New Roman"/>
          <w:sz w:val="24"/>
          <w:szCs w:val="24"/>
        </w:rPr>
        <w:t xml:space="preserve"> community engagement is to listen to each employee's perspective</w:t>
      </w:r>
      <w:r w:rsidR="00C9015F">
        <w:rPr>
          <w:rFonts w:ascii="Times New Roman" w:hAnsi="Times New Roman" w:cs="Times New Roman"/>
          <w:sz w:val="24"/>
          <w:szCs w:val="24"/>
        </w:rPr>
        <w:t xml:space="preserve">, </w:t>
      </w:r>
      <w:r w:rsidR="00C9015F" w:rsidRPr="00C9015F">
        <w:rPr>
          <w:rFonts w:ascii="Times New Roman" w:hAnsi="Times New Roman" w:cs="Times New Roman"/>
          <w:sz w:val="24"/>
          <w:szCs w:val="24"/>
        </w:rPr>
        <w:t>recognise their efforts, and ensure that engagements are directed toward achieving long-term goals</w:t>
      </w:r>
      <w:r>
        <w:rPr>
          <w:rFonts w:ascii="Times New Roman" w:hAnsi="Times New Roman" w:cs="Times New Roman"/>
          <w:sz w:val="24"/>
          <w:szCs w:val="24"/>
        </w:rPr>
        <w:t xml:space="preserve">. </w:t>
      </w:r>
      <w:r w:rsidR="00BF6DF7" w:rsidRPr="00BF6DF7">
        <w:rPr>
          <w:rFonts w:ascii="Times New Roman" w:hAnsi="Times New Roman" w:cs="Times New Roman"/>
          <w:sz w:val="24"/>
          <w:szCs w:val="24"/>
        </w:rPr>
        <w:t xml:space="preserve">Mohsan </w:t>
      </w:r>
      <w:r w:rsidR="00BF6DF7">
        <w:rPr>
          <w:rFonts w:ascii="Times New Roman" w:hAnsi="Times New Roman" w:cs="Times New Roman"/>
          <w:sz w:val="24"/>
          <w:szCs w:val="24"/>
        </w:rPr>
        <w:t>et al.</w:t>
      </w:r>
      <w:r w:rsidR="00BF6DF7" w:rsidRPr="00BF6DF7">
        <w:rPr>
          <w:rFonts w:ascii="Times New Roman" w:hAnsi="Times New Roman" w:cs="Times New Roman"/>
          <w:sz w:val="24"/>
          <w:szCs w:val="24"/>
        </w:rPr>
        <w:t xml:space="preserve"> (2004) argue that it is essential to believe that workers are the organisation's most valuable resource, and the</w:t>
      </w:r>
      <w:r w:rsidR="00BF6DF7">
        <w:rPr>
          <w:rFonts w:ascii="Times New Roman" w:hAnsi="Times New Roman" w:cs="Times New Roman"/>
          <w:sz w:val="24"/>
          <w:szCs w:val="24"/>
        </w:rPr>
        <w:t xml:space="preserve"> employees should be</w:t>
      </w:r>
      <w:r w:rsidR="00BF6DF7" w:rsidRPr="00BF6DF7">
        <w:rPr>
          <w:rFonts w:ascii="Times New Roman" w:hAnsi="Times New Roman" w:cs="Times New Roman"/>
          <w:sz w:val="24"/>
          <w:szCs w:val="24"/>
        </w:rPr>
        <w:t xml:space="preserve"> recognised as the "organi</w:t>
      </w:r>
      <w:r w:rsidR="00BF6DF7">
        <w:rPr>
          <w:rFonts w:ascii="Times New Roman" w:hAnsi="Times New Roman" w:cs="Times New Roman"/>
          <w:sz w:val="24"/>
          <w:szCs w:val="24"/>
        </w:rPr>
        <w:t>s</w:t>
      </w:r>
      <w:r w:rsidR="00BF6DF7" w:rsidRPr="00BF6DF7">
        <w:rPr>
          <w:rFonts w:ascii="Times New Roman" w:hAnsi="Times New Roman" w:cs="Times New Roman"/>
          <w:sz w:val="24"/>
          <w:szCs w:val="24"/>
        </w:rPr>
        <w:t>ation's engine".</w:t>
      </w:r>
      <w:r w:rsidR="00BF6DF7">
        <w:rPr>
          <w:rFonts w:ascii="Times New Roman" w:hAnsi="Times New Roman" w:cs="Times New Roman"/>
          <w:sz w:val="24"/>
          <w:szCs w:val="24"/>
        </w:rPr>
        <w:t xml:space="preserve"> </w:t>
      </w:r>
      <w:r w:rsidR="009B03BA">
        <w:rPr>
          <w:rFonts w:ascii="Times New Roman" w:hAnsi="Times New Roman" w:cs="Times New Roman"/>
          <w:sz w:val="24"/>
          <w:szCs w:val="24"/>
        </w:rPr>
        <w:t xml:space="preserve">Employees </w:t>
      </w:r>
      <w:r w:rsidR="009B03BA" w:rsidRPr="00D36AE0">
        <w:rPr>
          <w:rFonts w:ascii="Times New Roman" w:hAnsi="Times New Roman" w:cs="Times New Roman"/>
          <w:sz w:val="24"/>
          <w:szCs w:val="24"/>
        </w:rPr>
        <w:t>feel committed and inspired while they advance their jobs and acquire new skills</w:t>
      </w:r>
      <w:r w:rsidR="009B03BA">
        <w:rPr>
          <w:rFonts w:ascii="Times New Roman" w:hAnsi="Times New Roman" w:cs="Times New Roman"/>
          <w:sz w:val="24"/>
          <w:szCs w:val="24"/>
        </w:rPr>
        <w:t xml:space="preserve"> w</w:t>
      </w:r>
      <w:r w:rsidR="009B03BA" w:rsidRPr="00D36AE0">
        <w:rPr>
          <w:rFonts w:ascii="Times New Roman" w:hAnsi="Times New Roman" w:cs="Times New Roman"/>
          <w:sz w:val="24"/>
          <w:szCs w:val="24"/>
        </w:rPr>
        <w:t>hen organisations prioritise learning and growth</w:t>
      </w:r>
      <w:r w:rsidR="009B03BA">
        <w:rPr>
          <w:rFonts w:ascii="Times New Roman" w:hAnsi="Times New Roman" w:cs="Times New Roman"/>
          <w:sz w:val="24"/>
          <w:szCs w:val="24"/>
        </w:rPr>
        <w:t>.</w:t>
      </w:r>
      <w:r w:rsidR="00D36AE0">
        <w:rPr>
          <w:rFonts w:ascii="Times New Roman" w:hAnsi="Times New Roman" w:cs="Times New Roman"/>
          <w:sz w:val="24"/>
          <w:szCs w:val="24"/>
        </w:rPr>
        <w:t xml:space="preserve"> </w:t>
      </w:r>
      <w:r w:rsidR="009B03BA">
        <w:rPr>
          <w:rFonts w:ascii="Times New Roman" w:hAnsi="Times New Roman" w:cs="Times New Roman"/>
          <w:sz w:val="24"/>
          <w:szCs w:val="24"/>
        </w:rPr>
        <w:t>T</w:t>
      </w:r>
      <w:r w:rsidR="009B03BA" w:rsidRPr="00D36AE0">
        <w:rPr>
          <w:rFonts w:ascii="Times New Roman" w:hAnsi="Times New Roman" w:cs="Times New Roman"/>
          <w:sz w:val="24"/>
          <w:szCs w:val="24"/>
        </w:rPr>
        <w:t>o perform their work successfully and efficiently</w:t>
      </w:r>
      <w:r w:rsidR="009B03BA">
        <w:rPr>
          <w:rFonts w:ascii="Times New Roman" w:hAnsi="Times New Roman" w:cs="Times New Roman"/>
          <w:sz w:val="24"/>
          <w:szCs w:val="24"/>
        </w:rPr>
        <w:t>,</w:t>
      </w:r>
      <w:r w:rsidR="009B03BA" w:rsidRPr="00D36AE0">
        <w:rPr>
          <w:rFonts w:ascii="Times New Roman" w:hAnsi="Times New Roman" w:cs="Times New Roman"/>
          <w:sz w:val="24"/>
          <w:szCs w:val="24"/>
        </w:rPr>
        <w:t xml:space="preserve"> </w:t>
      </w:r>
      <w:r w:rsidR="009B03BA">
        <w:rPr>
          <w:rFonts w:ascii="Times New Roman" w:hAnsi="Times New Roman" w:cs="Times New Roman"/>
          <w:sz w:val="24"/>
          <w:szCs w:val="24"/>
        </w:rPr>
        <w:t>e</w:t>
      </w:r>
      <w:r w:rsidR="00D36AE0" w:rsidRPr="00D36AE0">
        <w:rPr>
          <w:rFonts w:ascii="Times New Roman" w:hAnsi="Times New Roman" w:cs="Times New Roman"/>
          <w:sz w:val="24"/>
          <w:szCs w:val="24"/>
        </w:rPr>
        <w:t xml:space="preserve">mployees need </w:t>
      </w:r>
      <w:r w:rsidR="006B0784">
        <w:rPr>
          <w:rFonts w:ascii="Times New Roman" w:hAnsi="Times New Roman" w:cs="Times New Roman"/>
          <w:sz w:val="24"/>
          <w:szCs w:val="24"/>
        </w:rPr>
        <w:t xml:space="preserve">knowledge, strategies and </w:t>
      </w:r>
      <w:r w:rsidR="00D36AE0" w:rsidRPr="00D36AE0">
        <w:rPr>
          <w:rFonts w:ascii="Times New Roman" w:hAnsi="Times New Roman" w:cs="Times New Roman"/>
          <w:sz w:val="24"/>
          <w:szCs w:val="24"/>
        </w:rPr>
        <w:t>a variety of skills</w:t>
      </w:r>
      <w:r w:rsidR="00EF3581">
        <w:rPr>
          <w:rFonts w:ascii="Times New Roman" w:hAnsi="Times New Roman" w:cs="Times New Roman"/>
          <w:sz w:val="24"/>
          <w:szCs w:val="24"/>
        </w:rPr>
        <w:t>,</w:t>
      </w:r>
      <w:r w:rsidR="006B0784">
        <w:rPr>
          <w:rFonts w:ascii="Times New Roman" w:hAnsi="Times New Roman" w:cs="Times New Roman"/>
          <w:sz w:val="24"/>
          <w:szCs w:val="24"/>
        </w:rPr>
        <w:t xml:space="preserve"> such as teamwork, time management and communication skills</w:t>
      </w:r>
      <w:r w:rsidR="00D36AE0" w:rsidRPr="00D36AE0">
        <w:rPr>
          <w:rFonts w:ascii="Times New Roman" w:hAnsi="Times New Roman" w:cs="Times New Roman"/>
          <w:sz w:val="24"/>
          <w:szCs w:val="24"/>
        </w:rPr>
        <w:t>, and National Trust invests in  their training and development</w:t>
      </w:r>
      <w:r w:rsidR="009B03BA">
        <w:rPr>
          <w:rFonts w:ascii="Times New Roman" w:hAnsi="Times New Roman" w:cs="Times New Roman"/>
          <w:sz w:val="24"/>
          <w:szCs w:val="24"/>
        </w:rPr>
        <w:t xml:space="preserve"> so these skills can be developed.</w:t>
      </w:r>
      <w:r w:rsidR="00D36AE0">
        <w:rPr>
          <w:rFonts w:ascii="Times New Roman" w:hAnsi="Times New Roman" w:cs="Times New Roman"/>
          <w:sz w:val="24"/>
          <w:szCs w:val="24"/>
        </w:rPr>
        <w:t xml:space="preserve"> </w:t>
      </w:r>
      <w:r w:rsidR="008C5582" w:rsidRPr="008C5582">
        <w:rPr>
          <w:rFonts w:ascii="Times New Roman" w:hAnsi="Times New Roman" w:cs="Times New Roman"/>
          <w:sz w:val="24"/>
          <w:szCs w:val="24"/>
        </w:rPr>
        <w:t>Additionally, the National Trust aims to e</w:t>
      </w:r>
      <w:r w:rsidR="008C5582">
        <w:rPr>
          <w:rFonts w:ascii="Times New Roman" w:hAnsi="Times New Roman" w:cs="Times New Roman"/>
          <w:sz w:val="24"/>
          <w:szCs w:val="24"/>
        </w:rPr>
        <w:t>ngage</w:t>
      </w:r>
      <w:r w:rsidR="008C5582" w:rsidRPr="008C5582">
        <w:rPr>
          <w:rFonts w:ascii="Times New Roman" w:hAnsi="Times New Roman" w:cs="Times New Roman"/>
          <w:sz w:val="24"/>
          <w:szCs w:val="24"/>
        </w:rPr>
        <w:t xml:space="preserve"> young children through educational projects</w:t>
      </w:r>
      <w:r w:rsidR="008C5582">
        <w:rPr>
          <w:rFonts w:ascii="Times New Roman" w:hAnsi="Times New Roman" w:cs="Times New Roman"/>
          <w:sz w:val="24"/>
          <w:szCs w:val="24"/>
        </w:rPr>
        <w:t>. T</w:t>
      </w:r>
      <w:r w:rsidR="008C5582" w:rsidRPr="008C5582">
        <w:rPr>
          <w:rFonts w:ascii="Times New Roman" w:hAnsi="Times New Roman" w:cs="Times New Roman"/>
          <w:sz w:val="24"/>
          <w:szCs w:val="24"/>
        </w:rPr>
        <w:t xml:space="preserve">he ongoing collaboration with schools encourages the next generation to learn about history through art and culture, while simultaneously preparing them to contribute to the preservation of our historic sites (National Trust, 2021). </w:t>
      </w:r>
      <w:r w:rsidR="009B03BA">
        <w:rPr>
          <w:rFonts w:ascii="Times New Roman" w:hAnsi="Times New Roman" w:cs="Times New Roman"/>
          <w:sz w:val="24"/>
          <w:szCs w:val="24"/>
        </w:rPr>
        <w:t xml:space="preserve"> </w:t>
      </w:r>
    </w:p>
    <w:p w14:paraId="51B05C17" w14:textId="77777777" w:rsidR="00C9015F" w:rsidRDefault="00C9015F" w:rsidP="00C9015F">
      <w:pPr>
        <w:spacing w:after="0" w:line="360" w:lineRule="auto"/>
        <w:jc w:val="both"/>
        <w:rPr>
          <w:rFonts w:ascii="Times New Roman" w:hAnsi="Times New Roman" w:cs="Times New Roman"/>
          <w:sz w:val="24"/>
          <w:szCs w:val="24"/>
        </w:rPr>
      </w:pPr>
    </w:p>
    <w:p w14:paraId="24F22DB1" w14:textId="47FD885A" w:rsidR="00F21964" w:rsidRDefault="00F21964" w:rsidP="001226FC">
      <w:pPr>
        <w:pStyle w:val="Heading1"/>
        <w:spacing w:before="0"/>
      </w:pPr>
      <w:bookmarkStart w:id="4" w:name="_Toc71576970"/>
      <w:r>
        <w:t xml:space="preserve">How </w:t>
      </w:r>
      <w:r w:rsidR="00C9015F">
        <w:t>The National Trust</w:t>
      </w:r>
      <w:r>
        <w:t xml:space="preserve"> uses Social media</w:t>
      </w:r>
      <w:bookmarkEnd w:id="4"/>
    </w:p>
    <w:p w14:paraId="3241A34C" w14:textId="7F0CF28C" w:rsidR="00957979" w:rsidRPr="009C1CB4" w:rsidRDefault="004A14AD" w:rsidP="00C9015F">
      <w:pPr>
        <w:spacing w:after="120" w:line="360" w:lineRule="auto"/>
        <w:jc w:val="both"/>
        <w:rPr>
          <w:rFonts w:ascii="Times New Roman" w:hAnsi="Times New Roman" w:cs="Times New Roman"/>
          <w:sz w:val="24"/>
          <w:szCs w:val="24"/>
        </w:rPr>
      </w:pPr>
      <w:r w:rsidRPr="004A14AD">
        <w:rPr>
          <w:rFonts w:ascii="Times New Roman" w:hAnsi="Times New Roman" w:cs="Times New Roman"/>
          <w:sz w:val="24"/>
          <w:szCs w:val="24"/>
        </w:rPr>
        <w:t>T</w:t>
      </w:r>
      <w:r>
        <w:rPr>
          <w:rFonts w:ascii="Times New Roman" w:hAnsi="Times New Roman" w:cs="Times New Roman"/>
          <w:sz w:val="24"/>
          <w:szCs w:val="24"/>
        </w:rPr>
        <w:t>o</w:t>
      </w:r>
      <w:r w:rsidRPr="004A14AD">
        <w:rPr>
          <w:rFonts w:ascii="Times New Roman" w:hAnsi="Times New Roman" w:cs="Times New Roman"/>
          <w:sz w:val="24"/>
          <w:szCs w:val="24"/>
        </w:rPr>
        <w:t xml:space="preserve"> expand the reach outside current members and supporters</w:t>
      </w:r>
      <w:r w:rsidR="000378F2">
        <w:rPr>
          <w:rFonts w:ascii="Times New Roman" w:hAnsi="Times New Roman" w:cs="Times New Roman"/>
          <w:sz w:val="24"/>
          <w:szCs w:val="24"/>
        </w:rPr>
        <w:t xml:space="preserve"> and </w:t>
      </w:r>
      <w:r w:rsidR="000378F2" w:rsidRPr="00FF6C64">
        <w:rPr>
          <w:rFonts w:ascii="Times New Roman" w:hAnsi="Times New Roman" w:cs="Times New Roman"/>
          <w:sz w:val="24"/>
          <w:szCs w:val="24"/>
        </w:rPr>
        <w:t>to increase awareness about its community engagement initiatives</w:t>
      </w:r>
      <w:r w:rsidR="000378F2">
        <w:rPr>
          <w:rFonts w:ascii="Times New Roman" w:hAnsi="Times New Roman" w:cs="Times New Roman"/>
          <w:sz w:val="24"/>
          <w:szCs w:val="24"/>
        </w:rPr>
        <w:t>,</w:t>
      </w:r>
      <w:r w:rsidRPr="004A14AD">
        <w:rPr>
          <w:rFonts w:ascii="Times New Roman" w:hAnsi="Times New Roman" w:cs="Times New Roman"/>
          <w:sz w:val="24"/>
          <w:szCs w:val="24"/>
        </w:rPr>
        <w:t xml:space="preserve"> the National Trust has welcomed</w:t>
      </w:r>
      <w:r>
        <w:rPr>
          <w:rFonts w:ascii="Times New Roman" w:hAnsi="Times New Roman" w:cs="Times New Roman"/>
          <w:sz w:val="24"/>
          <w:szCs w:val="24"/>
        </w:rPr>
        <w:t xml:space="preserve"> the use of</w:t>
      </w:r>
      <w:r w:rsidRPr="004A14AD">
        <w:rPr>
          <w:rFonts w:ascii="Times New Roman" w:hAnsi="Times New Roman" w:cs="Times New Roman"/>
          <w:sz w:val="24"/>
          <w:szCs w:val="24"/>
        </w:rPr>
        <w:t xml:space="preserve"> social media</w:t>
      </w:r>
      <w:r>
        <w:rPr>
          <w:rFonts w:ascii="Times New Roman" w:hAnsi="Times New Roman" w:cs="Times New Roman"/>
          <w:sz w:val="24"/>
          <w:szCs w:val="24"/>
        </w:rPr>
        <w:t>.</w:t>
      </w:r>
      <w:r w:rsidRPr="004A14AD">
        <w:rPr>
          <w:rFonts w:ascii="Times New Roman" w:hAnsi="Times New Roman" w:cs="Times New Roman"/>
          <w:sz w:val="24"/>
          <w:szCs w:val="24"/>
        </w:rPr>
        <w:t xml:space="preserve"> </w:t>
      </w:r>
      <w:r w:rsidR="00F21964">
        <w:rPr>
          <w:rFonts w:ascii="Times New Roman" w:hAnsi="Times New Roman" w:cs="Times New Roman"/>
          <w:sz w:val="24"/>
          <w:szCs w:val="24"/>
        </w:rPr>
        <w:t xml:space="preserve">The Trust has appointed </w:t>
      </w:r>
      <w:r w:rsidR="00FF6C64">
        <w:rPr>
          <w:rFonts w:ascii="Times New Roman" w:hAnsi="Times New Roman" w:cs="Times New Roman"/>
          <w:sz w:val="24"/>
          <w:szCs w:val="24"/>
        </w:rPr>
        <w:t xml:space="preserve">the </w:t>
      </w:r>
      <w:r w:rsidR="00FF6C64" w:rsidRPr="00FF6C64">
        <w:rPr>
          <w:rFonts w:ascii="Times New Roman" w:hAnsi="Times New Roman" w:cs="Times New Roman"/>
          <w:sz w:val="24"/>
          <w:szCs w:val="24"/>
        </w:rPr>
        <w:t xml:space="preserve">digital creative agency </w:t>
      </w:r>
      <w:r w:rsidR="00F21964">
        <w:rPr>
          <w:rFonts w:ascii="Times New Roman" w:hAnsi="Times New Roman" w:cs="Times New Roman"/>
          <w:sz w:val="24"/>
          <w:szCs w:val="24"/>
        </w:rPr>
        <w:t>Jam to handle the</w:t>
      </w:r>
      <w:r w:rsidR="00BF6DF7">
        <w:rPr>
          <w:rFonts w:ascii="Times New Roman" w:hAnsi="Times New Roman" w:cs="Times New Roman"/>
          <w:sz w:val="24"/>
          <w:szCs w:val="24"/>
        </w:rPr>
        <w:t xml:space="preserve"> social media</w:t>
      </w:r>
      <w:r w:rsidR="00F21964">
        <w:rPr>
          <w:rFonts w:ascii="Times New Roman" w:hAnsi="Times New Roman" w:cs="Times New Roman"/>
          <w:sz w:val="24"/>
          <w:szCs w:val="24"/>
        </w:rPr>
        <w:t xml:space="preserve"> communication </w:t>
      </w:r>
      <w:r w:rsidR="00BF6DF7">
        <w:rPr>
          <w:rFonts w:ascii="Times New Roman" w:hAnsi="Times New Roman" w:cs="Times New Roman"/>
          <w:sz w:val="24"/>
          <w:szCs w:val="24"/>
        </w:rPr>
        <w:t>on its</w:t>
      </w:r>
      <w:r w:rsidR="00F21964">
        <w:rPr>
          <w:rFonts w:ascii="Times New Roman" w:hAnsi="Times New Roman" w:cs="Times New Roman"/>
          <w:sz w:val="24"/>
          <w:szCs w:val="24"/>
        </w:rPr>
        <w:t xml:space="preserve"> </w:t>
      </w:r>
      <w:r w:rsidR="000378F2">
        <w:rPr>
          <w:rFonts w:ascii="Times New Roman" w:hAnsi="Times New Roman" w:cs="Times New Roman"/>
          <w:sz w:val="24"/>
          <w:szCs w:val="24"/>
        </w:rPr>
        <w:t>p</w:t>
      </w:r>
      <w:r w:rsidR="00F21964">
        <w:rPr>
          <w:rFonts w:ascii="Times New Roman" w:hAnsi="Times New Roman" w:cs="Times New Roman"/>
          <w:sz w:val="24"/>
          <w:szCs w:val="24"/>
        </w:rPr>
        <w:t>latforms</w:t>
      </w:r>
      <w:r w:rsidR="000378F2">
        <w:rPr>
          <w:rFonts w:ascii="Times New Roman" w:hAnsi="Times New Roman" w:cs="Times New Roman"/>
          <w:sz w:val="24"/>
          <w:szCs w:val="24"/>
        </w:rPr>
        <w:t xml:space="preserve">. The </w:t>
      </w:r>
      <w:r w:rsidR="00BF6DF7">
        <w:rPr>
          <w:rFonts w:ascii="Times New Roman" w:hAnsi="Times New Roman" w:cs="Times New Roman"/>
          <w:sz w:val="24"/>
          <w:szCs w:val="24"/>
        </w:rPr>
        <w:t>organisation</w:t>
      </w:r>
      <w:r w:rsidR="000378F2">
        <w:rPr>
          <w:rFonts w:ascii="Times New Roman" w:hAnsi="Times New Roman" w:cs="Times New Roman"/>
          <w:sz w:val="24"/>
          <w:szCs w:val="24"/>
        </w:rPr>
        <w:t xml:space="preserve"> </w:t>
      </w:r>
      <w:r>
        <w:rPr>
          <w:rFonts w:ascii="Times New Roman" w:hAnsi="Times New Roman" w:cs="Times New Roman"/>
          <w:sz w:val="24"/>
          <w:szCs w:val="24"/>
        </w:rPr>
        <w:t xml:space="preserve">uses </w:t>
      </w:r>
      <w:r w:rsidR="008C5582" w:rsidRPr="008C5582">
        <w:rPr>
          <w:rFonts w:ascii="Times New Roman" w:hAnsi="Times New Roman" w:cs="Times New Roman"/>
          <w:sz w:val="24"/>
          <w:szCs w:val="24"/>
        </w:rPr>
        <w:t>Twitter, Instagram</w:t>
      </w:r>
      <w:r w:rsidR="00BF6DF7">
        <w:rPr>
          <w:rFonts w:ascii="Times New Roman" w:hAnsi="Times New Roman" w:cs="Times New Roman"/>
          <w:sz w:val="24"/>
          <w:szCs w:val="24"/>
        </w:rPr>
        <w:t>,</w:t>
      </w:r>
      <w:r w:rsidR="00BF6DF7" w:rsidRPr="00BF6DF7">
        <w:rPr>
          <w:rFonts w:ascii="Times New Roman" w:hAnsi="Times New Roman" w:cs="Times New Roman"/>
          <w:sz w:val="24"/>
          <w:szCs w:val="24"/>
        </w:rPr>
        <w:t xml:space="preserve"> </w:t>
      </w:r>
      <w:r w:rsidR="00BF6DF7" w:rsidRPr="008C5582">
        <w:rPr>
          <w:rFonts w:ascii="Times New Roman" w:hAnsi="Times New Roman" w:cs="Times New Roman"/>
          <w:sz w:val="24"/>
          <w:szCs w:val="24"/>
        </w:rPr>
        <w:t>Facebook</w:t>
      </w:r>
      <w:r w:rsidR="000378F2">
        <w:rPr>
          <w:rFonts w:ascii="Times New Roman" w:hAnsi="Times New Roman" w:cs="Times New Roman"/>
          <w:sz w:val="24"/>
          <w:szCs w:val="24"/>
        </w:rPr>
        <w:t xml:space="preserve"> and YouTube</w:t>
      </w:r>
      <w:r w:rsidR="008C5582" w:rsidRPr="008C5582">
        <w:rPr>
          <w:rFonts w:ascii="Times New Roman" w:hAnsi="Times New Roman" w:cs="Times New Roman"/>
          <w:sz w:val="24"/>
          <w:szCs w:val="24"/>
        </w:rPr>
        <w:t xml:space="preserve"> </w:t>
      </w:r>
      <w:r>
        <w:rPr>
          <w:rFonts w:ascii="Times New Roman" w:hAnsi="Times New Roman" w:cs="Times New Roman"/>
          <w:sz w:val="24"/>
          <w:szCs w:val="24"/>
        </w:rPr>
        <w:t xml:space="preserve">to communicate </w:t>
      </w:r>
      <w:r w:rsidRPr="004A14AD">
        <w:rPr>
          <w:rFonts w:ascii="Times New Roman" w:hAnsi="Times New Roman" w:cs="Times New Roman"/>
          <w:sz w:val="24"/>
          <w:szCs w:val="24"/>
        </w:rPr>
        <w:t xml:space="preserve">powerfully with </w:t>
      </w:r>
      <w:r w:rsidR="000378F2">
        <w:rPr>
          <w:rFonts w:ascii="Times New Roman" w:hAnsi="Times New Roman" w:cs="Times New Roman"/>
          <w:sz w:val="24"/>
          <w:szCs w:val="24"/>
        </w:rPr>
        <w:t>its</w:t>
      </w:r>
      <w:r>
        <w:rPr>
          <w:rFonts w:ascii="Times New Roman" w:hAnsi="Times New Roman" w:cs="Times New Roman"/>
          <w:sz w:val="24"/>
          <w:szCs w:val="24"/>
        </w:rPr>
        <w:t xml:space="preserve"> </w:t>
      </w:r>
      <w:r w:rsidRPr="004A14AD">
        <w:rPr>
          <w:rFonts w:ascii="Times New Roman" w:hAnsi="Times New Roman" w:cs="Times New Roman"/>
          <w:sz w:val="24"/>
          <w:szCs w:val="24"/>
        </w:rPr>
        <w:t>audience.</w:t>
      </w:r>
      <w:r w:rsidR="00EF3581">
        <w:rPr>
          <w:rFonts w:ascii="Times New Roman" w:hAnsi="Times New Roman" w:cs="Times New Roman"/>
          <w:sz w:val="24"/>
          <w:szCs w:val="24"/>
        </w:rPr>
        <w:t xml:space="preserve"> </w:t>
      </w:r>
      <w:r w:rsidR="00176C63" w:rsidRPr="00176C63">
        <w:rPr>
          <w:rFonts w:ascii="Times New Roman" w:hAnsi="Times New Roman" w:cs="Times New Roman"/>
          <w:sz w:val="24"/>
          <w:szCs w:val="24"/>
        </w:rPr>
        <w:t>According to Kietzmann et al. (2011), it is necessary for companies</w:t>
      </w:r>
      <w:r w:rsidR="0015200D">
        <w:rPr>
          <w:rFonts w:ascii="Times New Roman" w:hAnsi="Times New Roman" w:cs="Times New Roman"/>
          <w:sz w:val="24"/>
          <w:szCs w:val="24"/>
        </w:rPr>
        <w:t xml:space="preserve"> to</w:t>
      </w:r>
      <w:r w:rsidR="00176C63" w:rsidRPr="00176C63">
        <w:rPr>
          <w:rFonts w:ascii="Times New Roman" w:hAnsi="Times New Roman" w:cs="Times New Roman"/>
          <w:sz w:val="24"/>
          <w:szCs w:val="24"/>
        </w:rPr>
        <w:t xml:space="preserve"> fill </w:t>
      </w:r>
      <w:r w:rsidR="00A7669D">
        <w:rPr>
          <w:rFonts w:ascii="Times New Roman" w:hAnsi="Times New Roman" w:cs="Times New Roman"/>
          <w:sz w:val="24"/>
          <w:szCs w:val="24"/>
        </w:rPr>
        <w:t xml:space="preserve">any </w:t>
      </w:r>
      <w:r w:rsidR="00176C63" w:rsidRPr="00176C63">
        <w:rPr>
          <w:rFonts w:ascii="Times New Roman" w:hAnsi="Times New Roman" w:cs="Times New Roman"/>
          <w:sz w:val="24"/>
          <w:szCs w:val="24"/>
        </w:rPr>
        <w:t>communication gaps</w:t>
      </w:r>
      <w:r w:rsidR="00BF6DF7">
        <w:rPr>
          <w:rFonts w:ascii="Times New Roman" w:hAnsi="Times New Roman" w:cs="Times New Roman"/>
          <w:sz w:val="24"/>
          <w:szCs w:val="24"/>
        </w:rPr>
        <w:t xml:space="preserve"> by</w:t>
      </w:r>
      <w:r w:rsidR="00BF6DF7" w:rsidRPr="00176C63">
        <w:rPr>
          <w:rFonts w:ascii="Times New Roman" w:hAnsi="Times New Roman" w:cs="Times New Roman"/>
          <w:sz w:val="24"/>
          <w:szCs w:val="24"/>
        </w:rPr>
        <w:t xml:space="preserve"> reach</w:t>
      </w:r>
      <w:r w:rsidR="00BF6DF7">
        <w:rPr>
          <w:rFonts w:ascii="Times New Roman" w:hAnsi="Times New Roman" w:cs="Times New Roman"/>
          <w:sz w:val="24"/>
          <w:szCs w:val="24"/>
        </w:rPr>
        <w:t>ing</w:t>
      </w:r>
      <w:r w:rsidR="00BF6DF7" w:rsidRPr="00176C63">
        <w:rPr>
          <w:rFonts w:ascii="Times New Roman" w:hAnsi="Times New Roman" w:cs="Times New Roman"/>
          <w:sz w:val="24"/>
          <w:szCs w:val="24"/>
        </w:rPr>
        <w:t xml:space="preserve"> different audiences through social networks</w:t>
      </w:r>
      <w:r w:rsidR="00A7669D">
        <w:rPr>
          <w:rFonts w:ascii="Times New Roman" w:hAnsi="Times New Roman" w:cs="Times New Roman"/>
          <w:sz w:val="24"/>
          <w:szCs w:val="24"/>
        </w:rPr>
        <w:t>.</w:t>
      </w:r>
      <w:r w:rsidR="00AC0106">
        <w:rPr>
          <w:rFonts w:ascii="Times New Roman" w:hAnsi="Times New Roman" w:cs="Times New Roman"/>
          <w:sz w:val="24"/>
          <w:szCs w:val="24"/>
        </w:rPr>
        <w:t xml:space="preserve"> National Trust</w:t>
      </w:r>
      <w:r w:rsidR="00AC0106" w:rsidRPr="00AD515E">
        <w:rPr>
          <w:rFonts w:ascii="Times New Roman" w:hAnsi="Times New Roman" w:cs="Times New Roman"/>
          <w:sz w:val="24"/>
          <w:szCs w:val="24"/>
        </w:rPr>
        <w:t xml:space="preserve"> uses social media to </w:t>
      </w:r>
      <w:r w:rsidR="00AC0106" w:rsidRPr="00AC0106">
        <w:rPr>
          <w:rFonts w:ascii="Times New Roman" w:hAnsi="Times New Roman" w:cs="Times New Roman"/>
          <w:sz w:val="24"/>
          <w:szCs w:val="24"/>
        </w:rPr>
        <w:t xml:space="preserve">encourage people to become more </w:t>
      </w:r>
      <w:r w:rsidR="00AC0106" w:rsidRPr="00AC0106">
        <w:rPr>
          <w:rFonts w:ascii="Times New Roman" w:hAnsi="Times New Roman" w:cs="Times New Roman"/>
          <w:sz w:val="24"/>
          <w:szCs w:val="24"/>
        </w:rPr>
        <w:lastRenderedPageBreak/>
        <w:t xml:space="preserve">connected </w:t>
      </w:r>
      <w:r w:rsidR="00AC0106">
        <w:rPr>
          <w:rFonts w:ascii="Times New Roman" w:hAnsi="Times New Roman" w:cs="Times New Roman"/>
          <w:sz w:val="24"/>
          <w:szCs w:val="24"/>
        </w:rPr>
        <w:t>with</w:t>
      </w:r>
      <w:r w:rsidR="00AC0106" w:rsidRPr="00AC0106">
        <w:rPr>
          <w:rFonts w:ascii="Times New Roman" w:hAnsi="Times New Roman" w:cs="Times New Roman"/>
          <w:sz w:val="24"/>
          <w:szCs w:val="24"/>
        </w:rPr>
        <w:t xml:space="preserve"> nature.</w:t>
      </w:r>
      <w:r w:rsidR="00AC0106">
        <w:rPr>
          <w:rFonts w:ascii="Times New Roman" w:hAnsi="Times New Roman" w:cs="Times New Roman"/>
          <w:sz w:val="24"/>
          <w:szCs w:val="24"/>
        </w:rPr>
        <w:t xml:space="preserve"> </w:t>
      </w:r>
      <w:r w:rsidR="00176C63" w:rsidRPr="00176C63">
        <w:rPr>
          <w:rFonts w:ascii="Times New Roman" w:hAnsi="Times New Roman" w:cs="Times New Roman"/>
          <w:sz w:val="24"/>
          <w:szCs w:val="24"/>
        </w:rPr>
        <w:t>Recently, the</w:t>
      </w:r>
      <w:r w:rsidR="00102930">
        <w:rPr>
          <w:rFonts w:ascii="Times New Roman" w:hAnsi="Times New Roman" w:cs="Times New Roman"/>
          <w:sz w:val="24"/>
          <w:szCs w:val="24"/>
        </w:rPr>
        <w:t xml:space="preserve"> conservation</w:t>
      </w:r>
      <w:r w:rsidR="00176C63" w:rsidRPr="00176C63">
        <w:rPr>
          <w:rFonts w:ascii="Times New Roman" w:hAnsi="Times New Roman" w:cs="Times New Roman"/>
          <w:sz w:val="24"/>
          <w:szCs w:val="24"/>
        </w:rPr>
        <w:t xml:space="preserve"> charity has started the Blossom</w:t>
      </w:r>
      <w:r w:rsidR="00102930">
        <w:rPr>
          <w:rFonts w:ascii="Times New Roman" w:hAnsi="Times New Roman" w:cs="Times New Roman"/>
          <w:sz w:val="24"/>
          <w:szCs w:val="24"/>
        </w:rPr>
        <w:t xml:space="preserve"> Day</w:t>
      </w:r>
      <w:r w:rsidR="00176C63" w:rsidRPr="00176C63">
        <w:rPr>
          <w:rFonts w:ascii="Times New Roman" w:hAnsi="Times New Roman" w:cs="Times New Roman"/>
          <w:sz w:val="24"/>
          <w:szCs w:val="24"/>
        </w:rPr>
        <w:t xml:space="preserve"> Campaign, aiming to get people </w:t>
      </w:r>
      <w:r w:rsidR="00AC0106">
        <w:rPr>
          <w:rFonts w:ascii="Times New Roman" w:hAnsi="Times New Roman" w:cs="Times New Roman"/>
          <w:sz w:val="24"/>
          <w:szCs w:val="24"/>
        </w:rPr>
        <w:t>to</w:t>
      </w:r>
      <w:r w:rsidR="00102930">
        <w:rPr>
          <w:rFonts w:ascii="Times New Roman" w:hAnsi="Times New Roman" w:cs="Times New Roman"/>
          <w:sz w:val="24"/>
          <w:szCs w:val="24"/>
        </w:rPr>
        <w:t xml:space="preserve"> </w:t>
      </w:r>
      <w:r w:rsidR="009C1CB4">
        <w:rPr>
          <w:rFonts w:ascii="Times New Roman" w:hAnsi="Times New Roman" w:cs="Times New Roman"/>
          <w:sz w:val="24"/>
          <w:szCs w:val="24"/>
        </w:rPr>
        <w:t xml:space="preserve">spread the joy of spring blossom by </w:t>
      </w:r>
      <w:r w:rsidR="00176C63" w:rsidRPr="00176C63">
        <w:rPr>
          <w:rFonts w:ascii="Times New Roman" w:hAnsi="Times New Roman" w:cs="Times New Roman"/>
          <w:sz w:val="24"/>
          <w:szCs w:val="24"/>
        </w:rPr>
        <w:t>post</w:t>
      </w:r>
      <w:r w:rsidR="009C1CB4">
        <w:rPr>
          <w:rFonts w:ascii="Times New Roman" w:hAnsi="Times New Roman" w:cs="Times New Roman"/>
          <w:sz w:val="24"/>
          <w:szCs w:val="24"/>
        </w:rPr>
        <w:t>ing</w:t>
      </w:r>
      <w:r w:rsidR="00176C63" w:rsidRPr="00176C63">
        <w:rPr>
          <w:rFonts w:ascii="Times New Roman" w:hAnsi="Times New Roman" w:cs="Times New Roman"/>
          <w:sz w:val="24"/>
          <w:szCs w:val="24"/>
        </w:rPr>
        <w:t xml:space="preserve"> photos</w:t>
      </w:r>
      <w:r w:rsidR="00102930">
        <w:rPr>
          <w:rFonts w:ascii="Times New Roman" w:hAnsi="Times New Roman" w:cs="Times New Roman"/>
          <w:sz w:val="24"/>
          <w:szCs w:val="24"/>
        </w:rPr>
        <w:t xml:space="preserve"> </w:t>
      </w:r>
      <w:r w:rsidR="009C1CB4">
        <w:rPr>
          <w:rFonts w:ascii="Times New Roman" w:hAnsi="Times New Roman" w:cs="Times New Roman"/>
          <w:sz w:val="24"/>
          <w:szCs w:val="24"/>
        </w:rPr>
        <w:t xml:space="preserve">of blossoming trees </w:t>
      </w:r>
      <w:r w:rsidR="00176C63" w:rsidRPr="00176C63">
        <w:rPr>
          <w:rFonts w:ascii="Times New Roman" w:hAnsi="Times New Roman" w:cs="Times New Roman"/>
          <w:sz w:val="24"/>
          <w:szCs w:val="24"/>
        </w:rPr>
        <w:t>on social media with the hashtag #Blossom</w:t>
      </w:r>
      <w:r w:rsidR="00102930">
        <w:rPr>
          <w:rFonts w:ascii="Times New Roman" w:hAnsi="Times New Roman" w:cs="Times New Roman"/>
          <w:sz w:val="24"/>
          <w:szCs w:val="24"/>
        </w:rPr>
        <w:t>Watch</w:t>
      </w:r>
      <w:r w:rsidR="009C1CB4">
        <w:rPr>
          <w:rFonts w:ascii="Times New Roman" w:hAnsi="Times New Roman" w:cs="Times New Roman"/>
          <w:sz w:val="24"/>
          <w:szCs w:val="24"/>
        </w:rPr>
        <w:t xml:space="preserve"> </w:t>
      </w:r>
      <w:r w:rsidR="00102930">
        <w:rPr>
          <w:rFonts w:ascii="Times New Roman" w:hAnsi="Times New Roman" w:cs="Times New Roman"/>
          <w:sz w:val="24"/>
          <w:szCs w:val="24"/>
        </w:rPr>
        <w:t>(National Trust, 2021).</w:t>
      </w:r>
      <w:r w:rsidR="001D0031">
        <w:rPr>
          <w:rFonts w:ascii="Times New Roman" w:hAnsi="Times New Roman" w:cs="Times New Roman"/>
          <w:sz w:val="24"/>
          <w:szCs w:val="24"/>
        </w:rPr>
        <w:t xml:space="preserve"> </w:t>
      </w:r>
      <w:r w:rsidR="00AC0106" w:rsidRPr="00AC0106">
        <w:rPr>
          <w:rFonts w:ascii="Times New Roman" w:hAnsi="Times New Roman" w:cs="Times New Roman"/>
          <w:sz w:val="24"/>
          <w:szCs w:val="24"/>
        </w:rPr>
        <w:t xml:space="preserve">Additionally, the Trust utilises social media to educate the public about </w:t>
      </w:r>
      <w:r w:rsidR="00DD1F93" w:rsidRPr="00DD1F93">
        <w:rPr>
          <w:rFonts w:ascii="Times New Roman" w:hAnsi="Times New Roman" w:cs="Times New Roman"/>
          <w:sz w:val="24"/>
          <w:szCs w:val="24"/>
        </w:rPr>
        <w:t>our environmental landmarks and how important it is to take care of nature.</w:t>
      </w:r>
      <w:r w:rsidR="00DD1F93">
        <w:rPr>
          <w:rFonts w:ascii="Times New Roman" w:hAnsi="Times New Roman" w:cs="Times New Roman"/>
          <w:sz w:val="24"/>
          <w:szCs w:val="24"/>
        </w:rPr>
        <w:t xml:space="preserve"> </w:t>
      </w:r>
      <w:r w:rsidR="002F150B">
        <w:rPr>
          <w:rFonts w:ascii="Times New Roman" w:hAnsi="Times New Roman" w:cs="Times New Roman"/>
          <w:sz w:val="24"/>
          <w:szCs w:val="24"/>
        </w:rPr>
        <w:t>An example of another</w:t>
      </w:r>
      <w:r w:rsidR="00D2528C">
        <w:rPr>
          <w:rFonts w:ascii="Times New Roman" w:hAnsi="Times New Roman" w:cs="Times New Roman"/>
          <w:sz w:val="24"/>
          <w:szCs w:val="24"/>
        </w:rPr>
        <w:t xml:space="preserve"> media</w:t>
      </w:r>
      <w:r w:rsidR="002F150B">
        <w:rPr>
          <w:rFonts w:ascii="Times New Roman" w:hAnsi="Times New Roman" w:cs="Times New Roman"/>
          <w:sz w:val="24"/>
          <w:szCs w:val="24"/>
        </w:rPr>
        <w:t xml:space="preserve"> campaign </w:t>
      </w:r>
      <w:r w:rsidR="00D2528C">
        <w:rPr>
          <w:rFonts w:ascii="Times New Roman" w:hAnsi="Times New Roman" w:cs="Times New Roman"/>
          <w:sz w:val="24"/>
          <w:szCs w:val="24"/>
        </w:rPr>
        <w:t xml:space="preserve">is </w:t>
      </w:r>
      <w:r w:rsidR="00D2528C" w:rsidRPr="00D2528C">
        <w:rPr>
          <w:rFonts w:ascii="Times New Roman" w:hAnsi="Times New Roman" w:cs="Times New Roman"/>
          <w:sz w:val="24"/>
          <w:szCs w:val="24"/>
        </w:rPr>
        <w:t>Nation’s Ode to the Coast</w:t>
      </w:r>
      <w:r w:rsidR="00D2528C">
        <w:rPr>
          <w:rFonts w:ascii="Times New Roman" w:hAnsi="Times New Roman" w:cs="Times New Roman"/>
          <w:sz w:val="24"/>
          <w:szCs w:val="24"/>
        </w:rPr>
        <w:t>, posted</w:t>
      </w:r>
      <w:r w:rsidR="002F150B">
        <w:rPr>
          <w:rFonts w:ascii="Times New Roman" w:hAnsi="Times New Roman" w:cs="Times New Roman"/>
          <w:sz w:val="24"/>
          <w:szCs w:val="24"/>
        </w:rPr>
        <w:t xml:space="preserve"> </w:t>
      </w:r>
      <w:r w:rsidR="00E6015C">
        <w:rPr>
          <w:rFonts w:ascii="Times New Roman" w:hAnsi="Times New Roman" w:cs="Times New Roman"/>
          <w:sz w:val="24"/>
          <w:szCs w:val="24"/>
        </w:rPr>
        <w:t xml:space="preserve">in </w:t>
      </w:r>
      <w:r w:rsidR="00E6015C" w:rsidRPr="00E6015C">
        <w:rPr>
          <w:rFonts w:ascii="Times New Roman" w:hAnsi="Times New Roman" w:cs="Times New Roman"/>
          <w:sz w:val="24"/>
          <w:szCs w:val="24"/>
        </w:rPr>
        <w:t xml:space="preserve">celebration of 50 years of </w:t>
      </w:r>
      <w:r w:rsidR="00DD1F93">
        <w:rPr>
          <w:rFonts w:ascii="Times New Roman" w:hAnsi="Times New Roman" w:cs="Times New Roman"/>
          <w:sz w:val="24"/>
          <w:szCs w:val="24"/>
        </w:rPr>
        <w:t>the</w:t>
      </w:r>
      <w:r w:rsidR="00E6015C" w:rsidRPr="00E6015C">
        <w:rPr>
          <w:rFonts w:ascii="Times New Roman" w:hAnsi="Times New Roman" w:cs="Times New Roman"/>
          <w:sz w:val="24"/>
          <w:szCs w:val="24"/>
        </w:rPr>
        <w:t xml:space="preserve"> Neptune Coastline Campaign</w:t>
      </w:r>
      <w:r w:rsidR="006A2D5E">
        <w:rPr>
          <w:rFonts w:ascii="Times New Roman" w:hAnsi="Times New Roman" w:cs="Times New Roman"/>
          <w:sz w:val="24"/>
          <w:szCs w:val="24"/>
        </w:rPr>
        <w:t xml:space="preserve"> (Suleman, 2015). </w:t>
      </w:r>
      <w:r w:rsidR="006A2D5E" w:rsidRPr="00D2528C">
        <w:rPr>
          <w:rFonts w:ascii="Times New Roman" w:hAnsi="Times New Roman" w:cs="Times New Roman"/>
          <w:sz w:val="24"/>
          <w:szCs w:val="24"/>
        </w:rPr>
        <w:t>Nation’s Ode to the Coast</w:t>
      </w:r>
      <w:r w:rsidR="003A115A">
        <w:rPr>
          <w:rFonts w:ascii="Times New Roman" w:hAnsi="Times New Roman" w:cs="Times New Roman"/>
          <w:sz w:val="24"/>
          <w:szCs w:val="24"/>
        </w:rPr>
        <w:t xml:space="preserve">, a poem written </w:t>
      </w:r>
      <w:r w:rsidR="003A115A" w:rsidRPr="006A2D5E">
        <w:rPr>
          <w:rFonts w:ascii="Times New Roman" w:hAnsi="Times New Roman" w:cs="Times New Roman"/>
          <w:sz w:val="24"/>
          <w:szCs w:val="24"/>
        </w:rPr>
        <w:t>by punk poet Dr John Cooper Clarke</w:t>
      </w:r>
      <w:r w:rsidR="003A115A">
        <w:rPr>
          <w:rFonts w:ascii="Times New Roman" w:hAnsi="Times New Roman" w:cs="Times New Roman"/>
          <w:sz w:val="24"/>
          <w:szCs w:val="24"/>
        </w:rPr>
        <w:t xml:space="preserve"> and </w:t>
      </w:r>
      <w:r w:rsidR="00765279">
        <w:rPr>
          <w:rFonts w:ascii="Times New Roman" w:hAnsi="Times New Roman" w:cs="Times New Roman"/>
          <w:sz w:val="24"/>
          <w:szCs w:val="24"/>
        </w:rPr>
        <w:t>the nation</w:t>
      </w:r>
      <w:r w:rsidR="00C12ABE">
        <w:rPr>
          <w:rFonts w:ascii="Times New Roman" w:hAnsi="Times New Roman" w:cs="Times New Roman"/>
          <w:sz w:val="24"/>
          <w:szCs w:val="24"/>
        </w:rPr>
        <w:t>,</w:t>
      </w:r>
      <w:r w:rsidR="00765279">
        <w:rPr>
          <w:rFonts w:ascii="Times New Roman" w:hAnsi="Times New Roman" w:cs="Times New Roman"/>
          <w:sz w:val="24"/>
          <w:szCs w:val="24"/>
        </w:rPr>
        <w:t xml:space="preserve"> was </w:t>
      </w:r>
      <w:r w:rsidR="00765279" w:rsidRPr="00765279">
        <w:rPr>
          <w:rFonts w:ascii="Times New Roman" w:hAnsi="Times New Roman" w:cs="Times New Roman"/>
          <w:sz w:val="24"/>
          <w:szCs w:val="24"/>
        </w:rPr>
        <w:t>inspired by their memories and hopes which they shared</w:t>
      </w:r>
      <w:r w:rsidR="00765279">
        <w:rPr>
          <w:rFonts w:ascii="Times New Roman" w:hAnsi="Times New Roman" w:cs="Times New Roman"/>
          <w:sz w:val="24"/>
          <w:szCs w:val="24"/>
        </w:rPr>
        <w:t xml:space="preserve"> on social media</w:t>
      </w:r>
      <w:r w:rsidR="00765279" w:rsidRPr="00765279">
        <w:rPr>
          <w:rFonts w:ascii="Times New Roman" w:hAnsi="Times New Roman" w:cs="Times New Roman"/>
          <w:sz w:val="24"/>
          <w:szCs w:val="24"/>
        </w:rPr>
        <w:t xml:space="preserve"> using #lovethecoast</w:t>
      </w:r>
      <w:r w:rsidR="00765279">
        <w:rPr>
          <w:rFonts w:ascii="Times New Roman" w:hAnsi="Times New Roman" w:cs="Times New Roman"/>
          <w:sz w:val="24"/>
          <w:szCs w:val="24"/>
        </w:rPr>
        <w:t xml:space="preserve"> and has been published t</w:t>
      </w:r>
      <w:r w:rsidR="00765279" w:rsidRPr="00765279">
        <w:rPr>
          <w:rFonts w:ascii="Times New Roman" w:hAnsi="Times New Roman" w:cs="Times New Roman"/>
          <w:sz w:val="24"/>
          <w:szCs w:val="24"/>
        </w:rPr>
        <w:t>o mark National Poetry Day</w:t>
      </w:r>
      <w:r w:rsidR="00C12ABE">
        <w:rPr>
          <w:rFonts w:ascii="Times New Roman" w:hAnsi="Times New Roman" w:cs="Times New Roman"/>
          <w:sz w:val="24"/>
          <w:szCs w:val="24"/>
        </w:rPr>
        <w:t xml:space="preserve"> (National Trust, 2015).</w:t>
      </w:r>
      <w:r w:rsidR="00765279">
        <w:rPr>
          <w:rFonts w:ascii="Times New Roman" w:hAnsi="Times New Roman" w:cs="Times New Roman"/>
          <w:sz w:val="24"/>
          <w:szCs w:val="24"/>
        </w:rPr>
        <w:t xml:space="preserve"> </w:t>
      </w:r>
      <w:r w:rsidR="004C70A8" w:rsidRPr="004C70A8">
        <w:rPr>
          <w:rFonts w:ascii="Times New Roman" w:hAnsi="Times New Roman" w:cs="Times New Roman"/>
          <w:sz w:val="24"/>
          <w:szCs w:val="24"/>
        </w:rPr>
        <w:t>The campaign was intended to express gratitude to those who have assisted the charity</w:t>
      </w:r>
      <w:r w:rsidR="009C1CB4">
        <w:rPr>
          <w:rFonts w:ascii="Times New Roman" w:hAnsi="Times New Roman" w:cs="Times New Roman"/>
          <w:sz w:val="24"/>
          <w:szCs w:val="24"/>
        </w:rPr>
        <w:t xml:space="preserve">’s </w:t>
      </w:r>
      <w:r w:rsidR="00C12ABE" w:rsidRPr="001D0031">
        <w:rPr>
          <w:rFonts w:ascii="Times New Roman" w:hAnsi="Times New Roman" w:cs="Times New Roman"/>
          <w:sz w:val="24"/>
          <w:szCs w:val="24"/>
        </w:rPr>
        <w:t>Neptune</w:t>
      </w:r>
      <w:r w:rsidR="00C12ABE">
        <w:rPr>
          <w:rFonts w:ascii="Times New Roman" w:hAnsi="Times New Roman" w:cs="Times New Roman"/>
          <w:sz w:val="24"/>
          <w:szCs w:val="24"/>
        </w:rPr>
        <w:t xml:space="preserve"> Coastline Campaign</w:t>
      </w:r>
      <w:r w:rsidR="009C1CB4">
        <w:rPr>
          <w:rFonts w:ascii="Times New Roman" w:hAnsi="Times New Roman" w:cs="Times New Roman"/>
          <w:sz w:val="24"/>
          <w:szCs w:val="24"/>
        </w:rPr>
        <w:t xml:space="preserve">, which </w:t>
      </w:r>
      <w:r w:rsidR="00C12ABE">
        <w:rPr>
          <w:rFonts w:ascii="Times New Roman" w:hAnsi="Times New Roman" w:cs="Times New Roman"/>
          <w:sz w:val="24"/>
          <w:szCs w:val="24"/>
        </w:rPr>
        <w:t>was initiated</w:t>
      </w:r>
      <w:r w:rsidR="00C12ABE" w:rsidRPr="001D0031">
        <w:rPr>
          <w:rFonts w:ascii="Times New Roman" w:hAnsi="Times New Roman" w:cs="Times New Roman"/>
          <w:sz w:val="24"/>
          <w:szCs w:val="24"/>
        </w:rPr>
        <w:t xml:space="preserve"> in 1965 with the goal of protecting parts of the UK's diverse coastal heritage and habitats from rapid industrialisation. The</w:t>
      </w:r>
      <w:r w:rsidR="00C12ABE">
        <w:rPr>
          <w:rFonts w:ascii="Times New Roman" w:hAnsi="Times New Roman" w:cs="Times New Roman"/>
          <w:sz w:val="24"/>
          <w:szCs w:val="24"/>
        </w:rPr>
        <w:t xml:space="preserve"> charity</w:t>
      </w:r>
      <w:r w:rsidR="00C12ABE" w:rsidRPr="001D0031">
        <w:rPr>
          <w:rFonts w:ascii="Times New Roman" w:hAnsi="Times New Roman" w:cs="Times New Roman"/>
          <w:sz w:val="24"/>
          <w:szCs w:val="24"/>
        </w:rPr>
        <w:t xml:space="preserve"> already maintains about 780 miles of coastline</w:t>
      </w:r>
      <w:r w:rsidR="00C12ABE">
        <w:rPr>
          <w:rFonts w:ascii="Times New Roman" w:hAnsi="Times New Roman" w:cs="Times New Roman"/>
          <w:sz w:val="24"/>
          <w:szCs w:val="24"/>
        </w:rPr>
        <w:t xml:space="preserve"> </w:t>
      </w:r>
      <w:r w:rsidR="00C12ABE" w:rsidRPr="00E6015C">
        <w:rPr>
          <w:rFonts w:ascii="Times New Roman" w:hAnsi="Times New Roman" w:cs="Times New Roman"/>
          <w:sz w:val="24"/>
          <w:szCs w:val="24"/>
        </w:rPr>
        <w:t>including the White Cliffs of Dover, the Gower and the Great Orme</w:t>
      </w:r>
      <w:r w:rsidR="00C12ABE" w:rsidRPr="001D0031">
        <w:rPr>
          <w:rFonts w:ascii="Times New Roman" w:hAnsi="Times New Roman" w:cs="Times New Roman"/>
          <w:sz w:val="24"/>
          <w:szCs w:val="24"/>
        </w:rPr>
        <w:t xml:space="preserve"> </w:t>
      </w:r>
      <w:r w:rsidR="00C12ABE">
        <w:rPr>
          <w:rFonts w:ascii="Times New Roman" w:hAnsi="Times New Roman" w:cs="Times New Roman"/>
          <w:sz w:val="24"/>
          <w:szCs w:val="24"/>
        </w:rPr>
        <w:t xml:space="preserve">and </w:t>
      </w:r>
      <w:r w:rsidR="00C12ABE" w:rsidRPr="001D0031">
        <w:rPr>
          <w:rFonts w:ascii="Times New Roman" w:hAnsi="Times New Roman" w:cs="Times New Roman"/>
          <w:sz w:val="24"/>
          <w:szCs w:val="24"/>
        </w:rPr>
        <w:t>intends to buy additional locations in the future</w:t>
      </w:r>
      <w:r w:rsidR="00C12ABE">
        <w:rPr>
          <w:rFonts w:ascii="Times New Roman" w:hAnsi="Times New Roman" w:cs="Times New Roman"/>
          <w:sz w:val="24"/>
          <w:szCs w:val="24"/>
        </w:rPr>
        <w:t xml:space="preserve"> (National Trust, 2021). </w:t>
      </w:r>
    </w:p>
    <w:p w14:paraId="075D1681" w14:textId="38E786EA" w:rsidR="005C73BC" w:rsidRDefault="00957979" w:rsidP="009C1CB4">
      <w:pPr>
        <w:pStyle w:val="Heading1"/>
        <w:spacing w:before="360"/>
      </w:pPr>
      <w:bookmarkStart w:id="5" w:name="_Toc71576971"/>
      <w:r>
        <w:t>Employee training and development</w:t>
      </w:r>
      <w:r w:rsidR="005C73BC">
        <w:t xml:space="preserve"> on multiculturalism and diversity</w:t>
      </w:r>
      <w:bookmarkEnd w:id="5"/>
    </w:p>
    <w:p w14:paraId="09799C0A" w14:textId="77777777" w:rsidR="001A70B7" w:rsidRDefault="001A70B7" w:rsidP="001A70B7">
      <w:pPr>
        <w:spacing w:after="0" w:line="360" w:lineRule="auto"/>
        <w:jc w:val="both"/>
        <w:rPr>
          <w:rFonts w:ascii="Times New Roman" w:eastAsia="Times New Roman" w:hAnsi="Times New Roman" w:cs="Times New Roman"/>
          <w:color w:val="000000"/>
          <w:sz w:val="24"/>
          <w:szCs w:val="24"/>
        </w:rPr>
      </w:pPr>
      <w:r w:rsidRPr="001A70B7">
        <w:rPr>
          <w:rFonts w:ascii="Times New Roman" w:eastAsia="Times New Roman" w:hAnsi="Times New Roman" w:cs="Times New Roman"/>
          <w:color w:val="000000"/>
          <w:sz w:val="24"/>
          <w:szCs w:val="24"/>
        </w:rPr>
        <w:t>Recruiting the right talent and providing appropriate training to cultivate different interpersonal skills such as listening and responsiveness, as well as demonstrating support and empathy for the community, will both help to enhance community engagement</w:t>
      </w:r>
      <w:r>
        <w:rPr>
          <w:rFonts w:ascii="Times New Roman" w:eastAsia="Times New Roman" w:hAnsi="Times New Roman" w:cs="Times New Roman"/>
          <w:color w:val="000000"/>
          <w:sz w:val="24"/>
          <w:szCs w:val="24"/>
        </w:rPr>
        <w:t xml:space="preserve"> (</w:t>
      </w:r>
      <w:r w:rsidRPr="00B12528">
        <w:rPr>
          <w:rFonts w:ascii="Times New Roman" w:eastAsia="Times New Roman" w:hAnsi="Times New Roman" w:cs="Times New Roman"/>
          <w:color w:val="222222"/>
          <w:sz w:val="24"/>
          <w:szCs w:val="24"/>
          <w:shd w:val="clear" w:color="auto" w:fill="FFFFFF"/>
        </w:rPr>
        <w:t>De Weger et al.</w:t>
      </w:r>
      <w:r>
        <w:rPr>
          <w:rFonts w:ascii="Times New Roman" w:eastAsia="Times New Roman" w:hAnsi="Times New Roman" w:cs="Times New Roman"/>
          <w:color w:val="222222"/>
          <w:sz w:val="24"/>
          <w:szCs w:val="24"/>
          <w:shd w:val="clear" w:color="auto" w:fill="FFFFFF"/>
        </w:rPr>
        <w:t xml:space="preserve">, </w:t>
      </w:r>
      <w:r w:rsidRPr="00B12528">
        <w:rPr>
          <w:rFonts w:ascii="Times New Roman" w:eastAsia="Times New Roman" w:hAnsi="Times New Roman" w:cs="Times New Roman"/>
          <w:color w:val="222222"/>
          <w:sz w:val="24"/>
          <w:szCs w:val="24"/>
          <w:shd w:val="clear" w:color="auto" w:fill="FFFFFF"/>
        </w:rPr>
        <w:t>2018)</w:t>
      </w:r>
      <w:r w:rsidRPr="00B12528">
        <w:rPr>
          <w:rFonts w:ascii="Times New Roman" w:eastAsia="Times New Roman" w:hAnsi="Times New Roman" w:cs="Times New Roman"/>
          <w:color w:val="000000"/>
          <w:sz w:val="24"/>
          <w:szCs w:val="24"/>
        </w:rPr>
        <w:t>.  </w:t>
      </w:r>
    </w:p>
    <w:p w14:paraId="2D316178" w14:textId="77777777" w:rsidR="00072C45" w:rsidRDefault="005C73BC" w:rsidP="00E15E2B">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 offering an inclusive workplace regardless of age, sex, disability and</w:t>
      </w:r>
      <w:r w:rsidR="009C1CB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background, </w:t>
      </w:r>
      <w:r w:rsidRPr="005C73BC">
        <w:rPr>
          <w:rFonts w:ascii="Times New Roman" w:eastAsia="Times New Roman" w:hAnsi="Times New Roman" w:cs="Times New Roman"/>
          <w:color w:val="000000"/>
          <w:sz w:val="24"/>
          <w:szCs w:val="24"/>
        </w:rPr>
        <w:t>organisations can overcome any socio-cultural issues.</w:t>
      </w:r>
      <w:r>
        <w:rPr>
          <w:rFonts w:ascii="Times New Roman" w:eastAsia="Times New Roman" w:hAnsi="Times New Roman" w:cs="Times New Roman"/>
          <w:color w:val="000000"/>
          <w:sz w:val="24"/>
          <w:szCs w:val="24"/>
        </w:rPr>
        <w:t xml:space="preserve"> </w:t>
      </w:r>
      <w:r w:rsidR="00957979">
        <w:rPr>
          <w:rFonts w:ascii="Times New Roman" w:eastAsia="Times New Roman" w:hAnsi="Times New Roman" w:cs="Times New Roman"/>
          <w:color w:val="000000"/>
          <w:sz w:val="24"/>
          <w:szCs w:val="24"/>
        </w:rPr>
        <w:t xml:space="preserve">While considering employee training and developments for dealing with issues related to socio-cultural diversity indeed necessary, learning about diversity while working side by side with other members of the community also helps to understand people with different socio-cultural backgrounds. </w:t>
      </w:r>
      <w:r>
        <w:rPr>
          <w:rFonts w:ascii="Times New Roman" w:eastAsia="Times New Roman" w:hAnsi="Times New Roman" w:cs="Times New Roman"/>
          <w:color w:val="000000"/>
          <w:sz w:val="24"/>
          <w:szCs w:val="24"/>
        </w:rPr>
        <w:t>By l</w:t>
      </w:r>
      <w:r w:rsidR="00957979" w:rsidRPr="00831E9A">
        <w:rPr>
          <w:rFonts w:ascii="Times New Roman" w:eastAsia="Times New Roman" w:hAnsi="Times New Roman" w:cs="Times New Roman"/>
          <w:color w:val="000000"/>
          <w:sz w:val="24"/>
          <w:szCs w:val="24"/>
        </w:rPr>
        <w:t xml:space="preserve">earning from one another, the </w:t>
      </w:r>
      <w:r w:rsidR="00957979">
        <w:rPr>
          <w:rFonts w:ascii="Times New Roman" w:eastAsia="Times New Roman" w:hAnsi="Times New Roman" w:cs="Times New Roman"/>
          <w:color w:val="000000"/>
          <w:sz w:val="24"/>
          <w:szCs w:val="24"/>
        </w:rPr>
        <w:t>employees</w:t>
      </w:r>
      <w:r w:rsidR="00957979" w:rsidRPr="00831E9A">
        <w:rPr>
          <w:rFonts w:ascii="Times New Roman" w:eastAsia="Times New Roman" w:hAnsi="Times New Roman" w:cs="Times New Roman"/>
          <w:color w:val="000000"/>
          <w:sz w:val="24"/>
          <w:szCs w:val="24"/>
        </w:rPr>
        <w:t xml:space="preserve"> may see </w:t>
      </w:r>
      <w:r w:rsidR="00957979">
        <w:rPr>
          <w:rFonts w:ascii="Times New Roman" w:eastAsia="Times New Roman" w:hAnsi="Times New Roman" w:cs="Times New Roman"/>
          <w:color w:val="000000"/>
          <w:sz w:val="24"/>
          <w:szCs w:val="24"/>
        </w:rPr>
        <w:t>things</w:t>
      </w:r>
      <w:r w:rsidR="00957979" w:rsidRPr="00831E9A">
        <w:rPr>
          <w:rFonts w:ascii="Times New Roman" w:eastAsia="Times New Roman" w:hAnsi="Times New Roman" w:cs="Times New Roman"/>
          <w:color w:val="000000"/>
          <w:sz w:val="24"/>
          <w:szCs w:val="24"/>
        </w:rPr>
        <w:t xml:space="preserve"> from another's viewpoint </w:t>
      </w:r>
      <w:r w:rsidR="00957979">
        <w:rPr>
          <w:rFonts w:ascii="Times New Roman" w:eastAsia="Times New Roman" w:hAnsi="Times New Roman" w:cs="Times New Roman"/>
          <w:color w:val="000000"/>
          <w:sz w:val="24"/>
          <w:szCs w:val="24"/>
        </w:rPr>
        <w:t xml:space="preserve">which </w:t>
      </w:r>
      <w:r w:rsidR="00957979" w:rsidRPr="00831E9A">
        <w:rPr>
          <w:rFonts w:ascii="Times New Roman" w:eastAsia="Times New Roman" w:hAnsi="Times New Roman" w:cs="Times New Roman"/>
          <w:color w:val="000000"/>
          <w:sz w:val="24"/>
          <w:szCs w:val="24"/>
        </w:rPr>
        <w:t>can provide them with unique perspectives and knowledge of cultural variations</w:t>
      </w:r>
      <w:r w:rsidR="00957979">
        <w:rPr>
          <w:rFonts w:ascii="Times New Roman" w:eastAsia="Times New Roman" w:hAnsi="Times New Roman" w:cs="Times New Roman"/>
          <w:color w:val="000000"/>
          <w:sz w:val="24"/>
          <w:szCs w:val="24"/>
        </w:rPr>
        <w:t xml:space="preserve">. </w:t>
      </w:r>
      <w:r w:rsidR="00957979" w:rsidRPr="00583EA2">
        <w:rPr>
          <w:rFonts w:ascii="Times New Roman" w:eastAsia="Times New Roman" w:hAnsi="Times New Roman" w:cs="Times New Roman"/>
          <w:color w:val="000000"/>
          <w:sz w:val="24"/>
          <w:szCs w:val="24"/>
        </w:rPr>
        <w:t>Employee socio-cultural diversity is often taught by promoting positive behaviour in the community and creating effective teams</w:t>
      </w:r>
      <w:r w:rsidR="00957979">
        <w:rPr>
          <w:rFonts w:ascii="Times New Roman" w:eastAsia="Times New Roman" w:hAnsi="Times New Roman" w:cs="Times New Roman"/>
          <w:color w:val="000000"/>
          <w:sz w:val="24"/>
          <w:szCs w:val="24"/>
        </w:rPr>
        <w:t xml:space="preserve"> (</w:t>
      </w:r>
      <w:r w:rsidR="00957979">
        <w:rPr>
          <w:rFonts w:ascii="Times New Roman" w:eastAsia="Times New Roman" w:hAnsi="Times New Roman" w:cs="Times New Roman"/>
          <w:color w:val="222222"/>
          <w:sz w:val="24"/>
          <w:szCs w:val="24"/>
          <w:shd w:val="clear" w:color="auto" w:fill="FFFFFF"/>
        </w:rPr>
        <w:t>Macgregor and Folinazzo, 2018)</w:t>
      </w:r>
      <w:r w:rsidR="00957979">
        <w:rPr>
          <w:rFonts w:ascii="Times New Roman" w:eastAsia="Times New Roman" w:hAnsi="Times New Roman" w:cs="Times New Roman"/>
          <w:color w:val="000000"/>
          <w:sz w:val="24"/>
          <w:szCs w:val="24"/>
        </w:rPr>
        <w:t>.</w:t>
      </w:r>
      <w:r w:rsidR="00560EB8">
        <w:rPr>
          <w:rFonts w:ascii="Times New Roman" w:eastAsia="Times New Roman" w:hAnsi="Times New Roman" w:cs="Times New Roman"/>
          <w:color w:val="000000"/>
          <w:sz w:val="24"/>
          <w:szCs w:val="24"/>
        </w:rPr>
        <w:t xml:space="preserve"> </w:t>
      </w:r>
      <w:r w:rsidR="00072C45">
        <w:rPr>
          <w:rFonts w:ascii="Times New Roman" w:eastAsia="Times New Roman" w:hAnsi="Times New Roman" w:cs="Times New Roman"/>
          <w:color w:val="000000"/>
          <w:sz w:val="24"/>
          <w:szCs w:val="24"/>
        </w:rPr>
        <w:t xml:space="preserve"> </w:t>
      </w:r>
    </w:p>
    <w:p w14:paraId="04F81F3D" w14:textId="58F450C4" w:rsidR="00E15E2B" w:rsidRPr="00E15E2B" w:rsidRDefault="00E15E2B" w:rsidP="00E15E2B">
      <w:pPr>
        <w:spacing w:after="0" w:line="360" w:lineRule="auto"/>
        <w:jc w:val="both"/>
        <w:rPr>
          <w:rFonts w:ascii="Times New Roman" w:eastAsia="Times New Roman" w:hAnsi="Times New Roman" w:cs="Times New Roman"/>
          <w:color w:val="000000"/>
          <w:sz w:val="24"/>
          <w:szCs w:val="24"/>
        </w:rPr>
      </w:pPr>
      <w:r w:rsidRPr="00E15E2B">
        <w:rPr>
          <w:rFonts w:ascii="Times New Roman" w:eastAsia="Times New Roman" w:hAnsi="Times New Roman" w:cs="Times New Roman"/>
          <w:color w:val="000000"/>
          <w:sz w:val="24"/>
          <w:szCs w:val="24"/>
        </w:rPr>
        <w:t xml:space="preserve">Human resource managers must conduct an in-depth review of their workforce and its expectations prior to </w:t>
      </w:r>
      <w:r w:rsidR="00BF6DF7">
        <w:rPr>
          <w:rFonts w:ascii="Times New Roman" w:eastAsia="Times New Roman" w:hAnsi="Times New Roman" w:cs="Times New Roman"/>
          <w:color w:val="000000"/>
          <w:sz w:val="24"/>
          <w:szCs w:val="24"/>
        </w:rPr>
        <w:t>planning</w:t>
      </w:r>
      <w:r w:rsidRPr="00E15E2B">
        <w:rPr>
          <w:rFonts w:ascii="Times New Roman" w:eastAsia="Times New Roman" w:hAnsi="Times New Roman" w:cs="Times New Roman"/>
          <w:color w:val="000000"/>
          <w:sz w:val="24"/>
          <w:szCs w:val="24"/>
        </w:rPr>
        <w:t xml:space="preserve"> </w:t>
      </w:r>
      <w:r w:rsidR="00BF6DF7">
        <w:rPr>
          <w:rFonts w:ascii="Times New Roman" w:eastAsia="Times New Roman" w:hAnsi="Times New Roman" w:cs="Times New Roman"/>
          <w:color w:val="000000"/>
          <w:sz w:val="24"/>
          <w:szCs w:val="24"/>
        </w:rPr>
        <w:t>and implementing</w:t>
      </w:r>
      <w:r w:rsidRPr="00E15E2B">
        <w:rPr>
          <w:rFonts w:ascii="Times New Roman" w:eastAsia="Times New Roman" w:hAnsi="Times New Roman" w:cs="Times New Roman"/>
          <w:color w:val="000000"/>
          <w:sz w:val="24"/>
          <w:szCs w:val="24"/>
        </w:rPr>
        <w:t xml:space="preserve"> a cross-cultural training programme. According to Claretha Hughes, a communications expert at the University of Arkansas with 19 years of expertise in organisational human resources and sensitivity training, the simplest way to do this is to implement a mechanism that guarantees personnel protection and privacy.</w:t>
      </w:r>
    </w:p>
    <w:p w14:paraId="29A132F9" w14:textId="3218F2E7" w:rsidR="00E15E2B" w:rsidRDefault="00AD21DE" w:rsidP="00E15E2B">
      <w:pPr>
        <w:spacing w:after="0" w:line="360" w:lineRule="auto"/>
        <w:jc w:val="both"/>
        <w:rPr>
          <w:rFonts w:ascii="Times New Roman" w:eastAsia="Times New Roman" w:hAnsi="Times New Roman" w:cs="Times New Roman"/>
          <w:color w:val="000000"/>
          <w:sz w:val="24"/>
          <w:szCs w:val="24"/>
        </w:rPr>
      </w:pPr>
      <w:r w:rsidRPr="00AD21DE">
        <w:rPr>
          <w:rFonts w:ascii="Times New Roman" w:eastAsia="Times New Roman" w:hAnsi="Times New Roman" w:cs="Times New Roman"/>
          <w:color w:val="000000"/>
          <w:sz w:val="24"/>
          <w:szCs w:val="24"/>
        </w:rPr>
        <w:lastRenderedPageBreak/>
        <w:t>In order to perform one-on-one interviews about cultural matters, Hughes advises to send teams of interviewers to different business sites</w:t>
      </w:r>
      <w:r>
        <w:rPr>
          <w:rFonts w:ascii="Times New Roman" w:eastAsia="Times New Roman" w:hAnsi="Times New Roman" w:cs="Times New Roman"/>
          <w:color w:val="000000"/>
          <w:sz w:val="24"/>
          <w:szCs w:val="24"/>
        </w:rPr>
        <w:t xml:space="preserve"> and conduct the interviews </w:t>
      </w:r>
      <w:r w:rsidR="00E15E2B" w:rsidRPr="00E15E2B">
        <w:rPr>
          <w:rFonts w:ascii="Times New Roman" w:eastAsia="Times New Roman" w:hAnsi="Times New Roman" w:cs="Times New Roman"/>
          <w:color w:val="000000"/>
          <w:sz w:val="24"/>
          <w:szCs w:val="24"/>
        </w:rPr>
        <w:t xml:space="preserve">with randomly selected employees. Within days after finishing the interviews, </w:t>
      </w:r>
      <w:r>
        <w:rPr>
          <w:rFonts w:ascii="Times New Roman" w:eastAsia="Times New Roman" w:hAnsi="Times New Roman" w:cs="Times New Roman"/>
          <w:color w:val="000000"/>
          <w:sz w:val="24"/>
          <w:szCs w:val="24"/>
        </w:rPr>
        <w:t>the same teams should</w:t>
      </w:r>
      <w:r w:rsidRPr="00AD21DE">
        <w:rPr>
          <w:rFonts w:ascii="Times New Roman" w:eastAsia="Times New Roman" w:hAnsi="Times New Roman" w:cs="Times New Roman"/>
          <w:color w:val="000000"/>
          <w:sz w:val="24"/>
          <w:szCs w:val="24"/>
        </w:rPr>
        <w:t xml:space="preserve"> report at the company headquarters on the fields of high sensitivity and </w:t>
      </w:r>
      <w:r w:rsidR="00E15E2B" w:rsidRPr="00E15E2B">
        <w:rPr>
          <w:rFonts w:ascii="Times New Roman" w:eastAsia="Times New Roman" w:hAnsi="Times New Roman" w:cs="Times New Roman"/>
          <w:color w:val="000000"/>
          <w:sz w:val="24"/>
          <w:szCs w:val="24"/>
        </w:rPr>
        <w:t>opportunities for cultural effectiveness</w:t>
      </w:r>
      <w:r w:rsidR="00E15E2B">
        <w:rPr>
          <w:rFonts w:ascii="Times New Roman" w:eastAsia="Times New Roman" w:hAnsi="Times New Roman" w:cs="Times New Roman"/>
          <w:color w:val="000000"/>
          <w:sz w:val="24"/>
          <w:szCs w:val="24"/>
        </w:rPr>
        <w:t xml:space="preserve"> (Chebium, 2015).</w:t>
      </w:r>
    </w:p>
    <w:p w14:paraId="5503E404" w14:textId="77777777" w:rsidR="00072C45" w:rsidRDefault="009C1CB4" w:rsidP="00F2196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Instilling several values as well as beliefs from those positive socio-cultural diverse behaviours also helps to learn the process of dealing with socio-cultural issues. </w:t>
      </w:r>
      <w:r w:rsidRPr="005C73BC">
        <w:rPr>
          <w:rFonts w:ascii="Times New Roman" w:eastAsia="Times New Roman" w:hAnsi="Times New Roman" w:cs="Times New Roman"/>
          <w:color w:val="000000"/>
          <w:sz w:val="24"/>
          <w:szCs w:val="24"/>
        </w:rPr>
        <w:t xml:space="preserve">Additionally, effective listening skills and the prevention of misinterpretation </w:t>
      </w:r>
      <w:r>
        <w:rPr>
          <w:rFonts w:ascii="Times New Roman" w:eastAsia="Times New Roman" w:hAnsi="Times New Roman" w:cs="Times New Roman"/>
          <w:color w:val="000000"/>
          <w:sz w:val="24"/>
          <w:szCs w:val="24"/>
        </w:rPr>
        <w:t xml:space="preserve">within the </w:t>
      </w:r>
      <w:r w:rsidRPr="005C73BC">
        <w:rPr>
          <w:rFonts w:ascii="Times New Roman" w:eastAsia="Times New Roman" w:hAnsi="Times New Roman" w:cs="Times New Roman"/>
          <w:color w:val="000000"/>
          <w:sz w:val="24"/>
          <w:szCs w:val="24"/>
        </w:rPr>
        <w:t>organisation help in the process of understanding how to solve socio</w:t>
      </w:r>
      <w:r>
        <w:rPr>
          <w:rFonts w:ascii="Times New Roman" w:eastAsia="Times New Roman" w:hAnsi="Times New Roman" w:cs="Times New Roman"/>
          <w:color w:val="000000"/>
          <w:sz w:val="24"/>
          <w:szCs w:val="24"/>
        </w:rPr>
        <w:t>-</w:t>
      </w:r>
      <w:r w:rsidRPr="005C73BC">
        <w:rPr>
          <w:rFonts w:ascii="Times New Roman" w:eastAsia="Times New Roman" w:hAnsi="Times New Roman" w:cs="Times New Roman"/>
          <w:color w:val="000000"/>
          <w:sz w:val="24"/>
          <w:szCs w:val="24"/>
        </w:rPr>
        <w:t>cultural problems</w:t>
      </w:r>
      <w:r>
        <w:rPr>
          <w:rFonts w:ascii="Times New Roman" w:eastAsia="Times New Roman" w:hAnsi="Times New Roman" w:cs="Times New Roman"/>
          <w:color w:val="000000"/>
          <w:sz w:val="24"/>
          <w:szCs w:val="24"/>
        </w:rPr>
        <w:t xml:space="preserve"> (</w:t>
      </w:r>
      <w:r w:rsidRPr="008A6FA4">
        <w:rPr>
          <w:rFonts w:ascii="Times New Roman" w:eastAsia="Times New Roman" w:hAnsi="Times New Roman" w:cs="Times New Roman"/>
          <w:color w:val="222222"/>
          <w:sz w:val="24"/>
          <w:szCs w:val="24"/>
          <w:shd w:val="clear" w:color="auto" w:fill="FFFFFF"/>
        </w:rPr>
        <w:t>Abduraxmanovich</w:t>
      </w:r>
      <w:r>
        <w:rPr>
          <w:rFonts w:ascii="Times New Roman" w:eastAsia="Times New Roman" w:hAnsi="Times New Roman" w:cs="Times New Roman"/>
          <w:color w:val="222222"/>
          <w:sz w:val="24"/>
          <w:szCs w:val="24"/>
          <w:shd w:val="clear" w:color="auto" w:fill="FFFFFF"/>
        </w:rPr>
        <w:t>, 2020).</w:t>
      </w:r>
      <w:r w:rsidR="00957979" w:rsidRPr="00957979">
        <w:rPr>
          <w:rFonts w:ascii="Times New Roman" w:eastAsia="Times New Roman" w:hAnsi="Times New Roman" w:cs="Times New Roman"/>
          <w:color w:val="000000"/>
          <w:sz w:val="24"/>
          <w:szCs w:val="24"/>
        </w:rPr>
        <w:t xml:space="preserve"> </w:t>
      </w:r>
    </w:p>
    <w:p w14:paraId="4E1257AD" w14:textId="77777777" w:rsidR="00072C45" w:rsidRDefault="009C1CB4" w:rsidP="00F2196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diversity training needs to be included in resource management training programs such as Team Resource management as well as Leadership. The </w:t>
      </w:r>
      <w:r w:rsidR="00957979" w:rsidRPr="00957979">
        <w:rPr>
          <w:rFonts w:ascii="Times New Roman" w:eastAsia="Times New Roman" w:hAnsi="Times New Roman" w:cs="Times New Roman"/>
          <w:color w:val="000000"/>
          <w:sz w:val="24"/>
          <w:szCs w:val="24"/>
        </w:rPr>
        <w:t xml:space="preserve">National Trust </w:t>
      </w:r>
      <w:r w:rsidR="00FE1059">
        <w:rPr>
          <w:rFonts w:ascii="Times New Roman" w:eastAsia="Times New Roman" w:hAnsi="Times New Roman" w:cs="Times New Roman"/>
          <w:color w:val="000000"/>
          <w:sz w:val="24"/>
          <w:szCs w:val="24"/>
        </w:rPr>
        <w:t>is “</w:t>
      </w:r>
      <w:r w:rsidR="00FE1059" w:rsidRPr="00FE1059">
        <w:rPr>
          <w:rFonts w:ascii="Times New Roman" w:eastAsia="Times New Roman" w:hAnsi="Times New Roman" w:cs="Times New Roman"/>
          <w:color w:val="000000"/>
          <w:sz w:val="24"/>
          <w:szCs w:val="24"/>
        </w:rPr>
        <w:t>working to create a culture that values difference, includes everyone and recognises the strength that comes from diversity</w:t>
      </w:r>
      <w:r w:rsidR="00FE1059">
        <w:rPr>
          <w:rFonts w:ascii="Times New Roman" w:eastAsia="Times New Roman" w:hAnsi="Times New Roman" w:cs="Times New Roman"/>
          <w:color w:val="000000"/>
          <w:sz w:val="24"/>
          <w:szCs w:val="24"/>
        </w:rPr>
        <w:t xml:space="preserve">”. </w:t>
      </w:r>
      <w:r w:rsidR="00560EB8" w:rsidRPr="00560EB8">
        <w:rPr>
          <w:rFonts w:ascii="Times New Roman" w:eastAsia="Times New Roman" w:hAnsi="Times New Roman" w:cs="Times New Roman"/>
          <w:color w:val="000000"/>
          <w:sz w:val="24"/>
          <w:szCs w:val="24"/>
        </w:rPr>
        <w:t>The charity established an Inclusion Council comprised of executive team members and employee representatives and began working with a diverse community of young people to determine if their backgrounds could help the charity communicate more successfully with younger audiences.</w:t>
      </w:r>
      <w:r w:rsidR="00560EB8">
        <w:rPr>
          <w:rFonts w:ascii="Times New Roman" w:eastAsia="Times New Roman" w:hAnsi="Times New Roman" w:cs="Times New Roman"/>
          <w:color w:val="000000"/>
          <w:sz w:val="24"/>
          <w:szCs w:val="24"/>
        </w:rPr>
        <w:t xml:space="preserve"> </w:t>
      </w:r>
      <w:r w:rsidR="00560EB8" w:rsidRPr="00560EB8">
        <w:rPr>
          <w:rFonts w:ascii="Times New Roman" w:eastAsia="Times New Roman" w:hAnsi="Times New Roman" w:cs="Times New Roman"/>
          <w:color w:val="000000"/>
          <w:sz w:val="24"/>
          <w:szCs w:val="24"/>
        </w:rPr>
        <w:t xml:space="preserve">Everyday Inclusion training is provided to all employees, and the Trust has developed recruitment and disability awareness training. </w:t>
      </w:r>
    </w:p>
    <w:p w14:paraId="166985B8" w14:textId="30BA5A1F" w:rsidR="00E15E2B" w:rsidRDefault="00560EB8" w:rsidP="00F21964">
      <w:pPr>
        <w:spacing w:after="0" w:line="360" w:lineRule="auto"/>
        <w:jc w:val="both"/>
        <w:rPr>
          <w:rFonts w:ascii="Times New Roman" w:eastAsia="Times New Roman" w:hAnsi="Times New Roman" w:cs="Times New Roman"/>
          <w:color w:val="000000"/>
          <w:sz w:val="24"/>
          <w:szCs w:val="24"/>
        </w:rPr>
      </w:pPr>
      <w:r w:rsidRPr="00560EB8">
        <w:rPr>
          <w:rFonts w:ascii="Times New Roman" w:eastAsia="Times New Roman" w:hAnsi="Times New Roman" w:cs="Times New Roman"/>
          <w:color w:val="000000"/>
          <w:sz w:val="24"/>
          <w:szCs w:val="24"/>
        </w:rPr>
        <w:t>Additionally, it continues to report on the gender wage gap, with an emphasis on implementing actions to close the gap, and announced proposals to expand reporting to cover race, age, and sexual orientation. Additionally, it launched anti-racism action planning in reaction to Voice4Change and ACEVO's 'Home Truths' study on tackling racism in the industry</w:t>
      </w:r>
      <w:r>
        <w:rPr>
          <w:rFonts w:ascii="Times New Roman" w:eastAsia="Times New Roman" w:hAnsi="Times New Roman" w:cs="Times New Roman"/>
          <w:color w:val="000000"/>
          <w:sz w:val="24"/>
          <w:szCs w:val="24"/>
        </w:rPr>
        <w:t xml:space="preserve"> (National Trust, 2021). </w:t>
      </w:r>
      <w:r w:rsidR="00971E13" w:rsidRPr="00971E13">
        <w:rPr>
          <w:rFonts w:ascii="Times New Roman" w:eastAsia="Times New Roman" w:hAnsi="Times New Roman" w:cs="Times New Roman"/>
          <w:color w:val="000000"/>
          <w:sz w:val="24"/>
          <w:szCs w:val="24"/>
        </w:rPr>
        <w:t>Although considering multiculturalism in many forward-thinking approaches for an organisation like National Trust, where employees from diverse cultural, racial, and ethnic groups may contribute diverse perspectives and in-depth knowledge to achieving the organization's objectives and missions, a broader view of multiculturalism can</w:t>
      </w:r>
      <w:r w:rsidR="00F21964">
        <w:rPr>
          <w:rFonts w:ascii="Times New Roman" w:eastAsia="Times New Roman" w:hAnsi="Times New Roman" w:cs="Times New Roman"/>
          <w:color w:val="000000"/>
          <w:sz w:val="24"/>
          <w:szCs w:val="24"/>
        </w:rPr>
        <w:t xml:space="preserve"> enable th</w:t>
      </w:r>
      <w:r w:rsidR="00971E13">
        <w:rPr>
          <w:rFonts w:ascii="Times New Roman" w:eastAsia="Times New Roman" w:hAnsi="Times New Roman" w:cs="Times New Roman"/>
          <w:color w:val="000000"/>
          <w:sz w:val="24"/>
          <w:szCs w:val="24"/>
        </w:rPr>
        <w:t xml:space="preserve">e </w:t>
      </w:r>
      <w:r w:rsidR="00F21964">
        <w:rPr>
          <w:rFonts w:ascii="Times New Roman" w:eastAsia="Times New Roman" w:hAnsi="Times New Roman" w:cs="Times New Roman"/>
          <w:color w:val="000000"/>
          <w:sz w:val="24"/>
          <w:szCs w:val="24"/>
        </w:rPr>
        <w:t xml:space="preserve">organisation towards building comprehensive growth as well as outreach strategies. </w:t>
      </w:r>
      <w:r w:rsidR="00971E13">
        <w:rPr>
          <w:rFonts w:ascii="Times New Roman" w:eastAsia="Times New Roman" w:hAnsi="Times New Roman" w:cs="Times New Roman"/>
          <w:color w:val="000000"/>
          <w:sz w:val="24"/>
          <w:szCs w:val="24"/>
        </w:rPr>
        <w:t>O</w:t>
      </w:r>
      <w:r w:rsidR="00F21964">
        <w:rPr>
          <w:rFonts w:ascii="Times New Roman" w:eastAsia="Times New Roman" w:hAnsi="Times New Roman" w:cs="Times New Roman"/>
          <w:color w:val="000000"/>
          <w:sz w:val="24"/>
          <w:szCs w:val="24"/>
        </w:rPr>
        <w:t>n a large scale, multiculturalism within this organisation permits various global outreach where employees from different countries as well as culture can communicate towards all communities of foreign companies without having barriers in language or culture as mentioned in (</w:t>
      </w:r>
      <w:r w:rsidR="00F21964">
        <w:rPr>
          <w:rFonts w:ascii="Times New Roman" w:eastAsia="Times New Roman" w:hAnsi="Times New Roman" w:cs="Times New Roman"/>
          <w:color w:val="222222"/>
          <w:sz w:val="24"/>
          <w:szCs w:val="24"/>
          <w:shd w:val="clear" w:color="auto" w:fill="FFFFFF"/>
        </w:rPr>
        <w:t>Jackson and Van de Vijver, 2018)</w:t>
      </w:r>
      <w:r w:rsidR="00F21964">
        <w:rPr>
          <w:rFonts w:ascii="Times New Roman" w:eastAsia="Times New Roman" w:hAnsi="Times New Roman" w:cs="Times New Roman"/>
          <w:color w:val="000000"/>
          <w:sz w:val="24"/>
          <w:szCs w:val="24"/>
        </w:rPr>
        <w:t xml:space="preserve">. </w:t>
      </w:r>
    </w:p>
    <w:p w14:paraId="2CB63428" w14:textId="77777777" w:rsidR="00072C45" w:rsidRDefault="00F21964" w:rsidP="00F2196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Apart from this, having a community of effective multiculturalism communicators can manipulate as well as stimulate any ongoing dialogue which works towards the betterment of the organisation's creativity and innovative approach as well as improved productivities along with public perception. It </w:t>
      </w:r>
      <w:r w:rsidR="00971E13">
        <w:rPr>
          <w:rFonts w:ascii="Times New Roman" w:eastAsia="Times New Roman" w:hAnsi="Times New Roman" w:cs="Times New Roman"/>
          <w:color w:val="000000"/>
          <w:sz w:val="24"/>
          <w:szCs w:val="24"/>
        </w:rPr>
        <w:t>is clear to say</w:t>
      </w:r>
      <w:r>
        <w:rPr>
          <w:rFonts w:ascii="Times New Roman" w:eastAsia="Times New Roman" w:hAnsi="Times New Roman" w:cs="Times New Roman"/>
          <w:color w:val="000000"/>
          <w:sz w:val="24"/>
          <w:szCs w:val="24"/>
        </w:rPr>
        <w:t xml:space="preserve"> that core cultural diversity mainly includes celebrating various communities within diverse backgrounds </w:t>
      </w:r>
      <w:r w:rsidR="00971E13">
        <w:rPr>
          <w:rFonts w:ascii="Times New Roman" w:eastAsia="Times New Roman" w:hAnsi="Times New Roman" w:cs="Times New Roman"/>
          <w:color w:val="000000"/>
          <w:sz w:val="24"/>
          <w:szCs w:val="24"/>
        </w:rPr>
        <w:t xml:space="preserve">and </w:t>
      </w:r>
      <w:r>
        <w:rPr>
          <w:rFonts w:ascii="Times New Roman" w:eastAsia="Times New Roman" w:hAnsi="Times New Roman" w:cs="Times New Roman"/>
          <w:color w:val="000000"/>
          <w:sz w:val="24"/>
          <w:szCs w:val="24"/>
        </w:rPr>
        <w:t xml:space="preserve">helps organisations towards sustainable </w:t>
      </w:r>
      <w:r>
        <w:rPr>
          <w:rFonts w:ascii="Times New Roman" w:eastAsia="Times New Roman" w:hAnsi="Times New Roman" w:cs="Times New Roman"/>
          <w:color w:val="000000"/>
          <w:sz w:val="24"/>
          <w:szCs w:val="24"/>
        </w:rPr>
        <w:lastRenderedPageBreak/>
        <w:t>developments</w:t>
      </w:r>
      <w:r w:rsidR="00971E13">
        <w:rPr>
          <w:rFonts w:ascii="Times New Roman" w:eastAsia="Times New Roman" w:hAnsi="Times New Roman" w:cs="Times New Roman"/>
          <w:color w:val="000000"/>
          <w:sz w:val="24"/>
          <w:szCs w:val="24"/>
        </w:rPr>
        <w:t xml:space="preserve">. </w:t>
      </w:r>
      <w:r w:rsidR="00971E13" w:rsidRPr="00971E13">
        <w:rPr>
          <w:rFonts w:ascii="Times New Roman" w:eastAsia="Times New Roman" w:hAnsi="Times New Roman" w:cs="Times New Roman"/>
          <w:color w:val="000000"/>
          <w:sz w:val="24"/>
          <w:szCs w:val="24"/>
        </w:rPr>
        <w:t>Multiculturalism has the potential to add significant viewpoints and creative ideas to the organization's growth.</w:t>
      </w:r>
      <w:r w:rsidR="00971E13">
        <w:rPr>
          <w:rFonts w:ascii="Times New Roman" w:eastAsia="Times New Roman" w:hAnsi="Times New Roman" w:cs="Times New Roman"/>
          <w:color w:val="000000"/>
          <w:sz w:val="24"/>
          <w:szCs w:val="24"/>
        </w:rPr>
        <w:t xml:space="preserve"> </w:t>
      </w:r>
    </w:p>
    <w:p w14:paraId="51212B89" w14:textId="114F5D2D" w:rsidR="00D378D9" w:rsidRDefault="00C41925" w:rsidP="00F2196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w:t>
      </w:r>
      <w:r w:rsidR="00F21964">
        <w:rPr>
          <w:rFonts w:ascii="Times New Roman" w:eastAsia="Times New Roman" w:hAnsi="Times New Roman" w:cs="Times New Roman"/>
          <w:color w:val="000000"/>
          <w:sz w:val="24"/>
          <w:szCs w:val="24"/>
        </w:rPr>
        <w:t xml:space="preserve">romoting cultural awareness as well as competence within the workplace can boost the morale of </w:t>
      </w:r>
      <w:r>
        <w:rPr>
          <w:rFonts w:ascii="Times New Roman" w:eastAsia="Times New Roman" w:hAnsi="Times New Roman" w:cs="Times New Roman"/>
          <w:color w:val="000000"/>
          <w:sz w:val="24"/>
          <w:szCs w:val="24"/>
        </w:rPr>
        <w:t>the</w:t>
      </w:r>
      <w:r w:rsidR="00F21964">
        <w:rPr>
          <w:rFonts w:ascii="Times New Roman" w:eastAsia="Times New Roman" w:hAnsi="Times New Roman" w:cs="Times New Roman"/>
          <w:color w:val="000000"/>
          <w:sz w:val="24"/>
          <w:szCs w:val="24"/>
        </w:rPr>
        <w:t xml:space="preserve"> community </w:t>
      </w:r>
      <w:r>
        <w:rPr>
          <w:rFonts w:ascii="Times New Roman" w:eastAsia="Times New Roman" w:hAnsi="Times New Roman" w:cs="Times New Roman"/>
          <w:color w:val="000000"/>
          <w:sz w:val="24"/>
          <w:szCs w:val="24"/>
        </w:rPr>
        <w:t>and</w:t>
      </w:r>
      <w:r w:rsidR="00F21964">
        <w:rPr>
          <w:rFonts w:ascii="Times New Roman" w:eastAsia="Times New Roman" w:hAnsi="Times New Roman" w:cs="Times New Roman"/>
          <w:color w:val="000000"/>
          <w:sz w:val="24"/>
          <w:szCs w:val="24"/>
        </w:rPr>
        <w:t xml:space="preserve"> employees where individuals can understand their significance and values within the organisation</w:t>
      </w:r>
      <w:r>
        <w:rPr>
          <w:rFonts w:ascii="Times New Roman" w:eastAsia="Times New Roman" w:hAnsi="Times New Roman" w:cs="Times New Roman"/>
          <w:color w:val="000000"/>
          <w:sz w:val="24"/>
          <w:szCs w:val="24"/>
        </w:rPr>
        <w:t xml:space="preserve"> (Benet-Martinez, 201</w:t>
      </w:r>
      <w:r w:rsidR="00D378D9">
        <w:rPr>
          <w:rFonts w:ascii="Times New Roman" w:eastAsia="Times New Roman" w:hAnsi="Times New Roman" w:cs="Times New Roman"/>
          <w:color w:val="000000"/>
          <w:sz w:val="24"/>
          <w:szCs w:val="24"/>
        </w:rPr>
        <w:t>8</w:t>
      </w:r>
      <w:r>
        <w:rPr>
          <w:rFonts w:ascii="Times New Roman" w:eastAsia="Times New Roman" w:hAnsi="Times New Roman" w:cs="Times New Roman"/>
          <w:color w:val="000000"/>
          <w:sz w:val="24"/>
          <w:szCs w:val="24"/>
        </w:rPr>
        <w:t>)</w:t>
      </w:r>
      <w:r w:rsidR="00F21964">
        <w:rPr>
          <w:rFonts w:ascii="Times New Roman" w:eastAsia="Times New Roman" w:hAnsi="Times New Roman" w:cs="Times New Roman"/>
          <w:color w:val="000000"/>
          <w:sz w:val="24"/>
          <w:szCs w:val="24"/>
        </w:rPr>
        <w:t xml:space="preserve">. </w:t>
      </w:r>
    </w:p>
    <w:p w14:paraId="5DB4468A" w14:textId="0F5240AA" w:rsidR="00F21964" w:rsidRPr="009C1CB4" w:rsidRDefault="00C41925" w:rsidP="00F2196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w:t>
      </w:r>
      <w:r w:rsidR="00F21964">
        <w:rPr>
          <w:rFonts w:ascii="Times New Roman" w:eastAsia="Times New Roman" w:hAnsi="Times New Roman" w:cs="Times New Roman"/>
          <w:color w:val="000000"/>
          <w:sz w:val="24"/>
          <w:szCs w:val="24"/>
        </w:rPr>
        <w:t>ommitments towards cultural diversity also offer effective benefits towards building adherent relationships with stakeholders</w:t>
      </w:r>
      <w:r>
        <w:rPr>
          <w:rFonts w:ascii="Times New Roman" w:eastAsia="Times New Roman" w:hAnsi="Times New Roman" w:cs="Times New Roman"/>
          <w:color w:val="000000"/>
          <w:sz w:val="24"/>
          <w:szCs w:val="24"/>
        </w:rPr>
        <w:t xml:space="preserve">. </w:t>
      </w:r>
      <w:r w:rsidR="00F21964">
        <w:rPr>
          <w:rFonts w:ascii="Times New Roman" w:eastAsia="Times New Roman" w:hAnsi="Times New Roman" w:cs="Times New Roman"/>
          <w:color w:val="000000"/>
          <w:sz w:val="24"/>
          <w:szCs w:val="24"/>
        </w:rPr>
        <w:t>This approach</w:t>
      </w:r>
      <w:r>
        <w:rPr>
          <w:rFonts w:ascii="Times New Roman" w:eastAsia="Times New Roman" w:hAnsi="Times New Roman" w:cs="Times New Roman"/>
          <w:color w:val="000000"/>
          <w:sz w:val="24"/>
          <w:szCs w:val="24"/>
        </w:rPr>
        <w:t xml:space="preserve"> can</w:t>
      </w:r>
      <w:r w:rsidR="00F21964">
        <w:rPr>
          <w:rFonts w:ascii="Times New Roman" w:eastAsia="Times New Roman" w:hAnsi="Times New Roman" w:cs="Times New Roman"/>
          <w:color w:val="000000"/>
          <w:sz w:val="24"/>
          <w:szCs w:val="24"/>
        </w:rPr>
        <w:t xml:space="preserve"> also improve</w:t>
      </w:r>
      <w:r>
        <w:rPr>
          <w:rFonts w:ascii="Times New Roman" w:eastAsia="Times New Roman" w:hAnsi="Times New Roman" w:cs="Times New Roman"/>
          <w:color w:val="000000"/>
          <w:sz w:val="24"/>
          <w:szCs w:val="24"/>
        </w:rPr>
        <w:t xml:space="preserve"> the organisation </w:t>
      </w:r>
      <w:r w:rsidR="00F21964">
        <w:rPr>
          <w:rFonts w:ascii="Times New Roman" w:eastAsia="Times New Roman" w:hAnsi="Times New Roman" w:cs="Times New Roman"/>
          <w:color w:val="000000"/>
          <w:sz w:val="24"/>
          <w:szCs w:val="24"/>
        </w:rPr>
        <w:t>to target a greater audience</w:t>
      </w:r>
      <w:r w:rsidR="00D378D9">
        <w:rPr>
          <w:rFonts w:ascii="Times New Roman" w:eastAsia="Times New Roman" w:hAnsi="Times New Roman" w:cs="Times New Roman"/>
          <w:color w:val="000000"/>
          <w:sz w:val="24"/>
          <w:szCs w:val="24"/>
        </w:rPr>
        <w:t>.</w:t>
      </w:r>
      <w:r w:rsidR="00F21964">
        <w:rPr>
          <w:rFonts w:ascii="Times New Roman" w:eastAsia="Times New Roman" w:hAnsi="Times New Roman" w:cs="Times New Roman"/>
          <w:color w:val="000000"/>
          <w:sz w:val="24"/>
          <w:szCs w:val="24"/>
        </w:rPr>
        <w:t xml:space="preserve"> </w:t>
      </w:r>
      <w:r w:rsidR="00D378D9" w:rsidRPr="00D378D9">
        <w:rPr>
          <w:rFonts w:ascii="Times New Roman" w:eastAsia="Times New Roman" w:hAnsi="Times New Roman" w:cs="Times New Roman"/>
          <w:color w:val="000000"/>
          <w:sz w:val="24"/>
          <w:szCs w:val="24"/>
        </w:rPr>
        <w:t xml:space="preserve">Because employees are able to communicate to their customers and speak their preferred language, this results in long-term organisational gains. </w:t>
      </w:r>
      <w:r w:rsidR="008E6102" w:rsidRPr="008E6102">
        <w:rPr>
          <w:rFonts w:ascii="Times New Roman" w:eastAsia="Times New Roman" w:hAnsi="Times New Roman" w:cs="Times New Roman"/>
          <w:color w:val="000000"/>
          <w:sz w:val="24"/>
          <w:szCs w:val="24"/>
        </w:rPr>
        <w:t>On a physiological level, societies and consumers alike prefer to favour employers who employ people from their communities because they have the same principles and beliefs and, as a result, can communicate effectively with them (Byrd, 2018).</w:t>
      </w:r>
    </w:p>
    <w:p w14:paraId="6803016F" w14:textId="77777777" w:rsidR="00F21964" w:rsidRDefault="00F21964" w:rsidP="00F21964">
      <w:pPr>
        <w:pStyle w:val="Heading1"/>
      </w:pPr>
      <w:bookmarkStart w:id="6" w:name="_Toc71576972"/>
      <w:r>
        <w:t>Conclusion and Recommendation</w:t>
      </w:r>
      <w:bookmarkEnd w:id="6"/>
      <w:r>
        <w:t>                                 </w:t>
      </w:r>
    </w:p>
    <w:p w14:paraId="00634CDE" w14:textId="1BA7F8B4" w:rsidR="007F5B71" w:rsidRDefault="00DA1E16" w:rsidP="00F21964">
      <w:pPr>
        <w:spacing w:after="0" w:line="360" w:lineRule="auto"/>
        <w:jc w:val="both"/>
        <w:rPr>
          <w:rFonts w:ascii="Times New Roman" w:eastAsia="Times New Roman" w:hAnsi="Times New Roman" w:cs="Times New Roman"/>
          <w:color w:val="000000"/>
          <w:sz w:val="24"/>
          <w:szCs w:val="24"/>
        </w:rPr>
      </w:pPr>
      <w:r w:rsidRPr="00DA1E16">
        <w:rPr>
          <w:rFonts w:ascii="Times New Roman" w:eastAsia="Times New Roman" w:hAnsi="Times New Roman" w:cs="Times New Roman"/>
          <w:color w:val="000000"/>
          <w:sz w:val="24"/>
          <w:szCs w:val="24"/>
        </w:rPr>
        <w:t xml:space="preserve">This </w:t>
      </w:r>
      <w:r>
        <w:rPr>
          <w:rFonts w:ascii="Times New Roman" w:eastAsia="Times New Roman" w:hAnsi="Times New Roman" w:cs="Times New Roman"/>
          <w:color w:val="000000"/>
          <w:sz w:val="24"/>
          <w:szCs w:val="24"/>
        </w:rPr>
        <w:t xml:space="preserve">report </w:t>
      </w:r>
      <w:r w:rsidRPr="00DA1E16">
        <w:rPr>
          <w:rFonts w:ascii="Times New Roman" w:eastAsia="Times New Roman" w:hAnsi="Times New Roman" w:cs="Times New Roman"/>
          <w:color w:val="000000"/>
          <w:sz w:val="24"/>
          <w:szCs w:val="24"/>
        </w:rPr>
        <w:t xml:space="preserve">provides a case analysis of </w:t>
      </w:r>
      <w:r w:rsidR="00072C45">
        <w:rPr>
          <w:rFonts w:ascii="Times New Roman" w:eastAsia="Times New Roman" w:hAnsi="Times New Roman" w:cs="Times New Roman"/>
          <w:color w:val="000000"/>
          <w:sz w:val="24"/>
          <w:szCs w:val="24"/>
        </w:rPr>
        <w:t>T</w:t>
      </w:r>
      <w:r w:rsidRPr="00DA1E16">
        <w:rPr>
          <w:rFonts w:ascii="Times New Roman" w:eastAsia="Times New Roman" w:hAnsi="Times New Roman" w:cs="Times New Roman"/>
          <w:color w:val="000000"/>
          <w:sz w:val="24"/>
          <w:szCs w:val="24"/>
        </w:rPr>
        <w:t xml:space="preserve">he National Trust, a membership-based heritage restoration charity in the United Kingdom. </w:t>
      </w:r>
      <w:r>
        <w:rPr>
          <w:rFonts w:ascii="Times New Roman" w:eastAsia="Times New Roman" w:hAnsi="Times New Roman" w:cs="Times New Roman"/>
          <w:color w:val="000000"/>
          <w:sz w:val="24"/>
          <w:szCs w:val="24"/>
        </w:rPr>
        <w:t>The</w:t>
      </w:r>
      <w:r w:rsidRPr="00DA1E16">
        <w:rPr>
          <w:rFonts w:ascii="Times New Roman" w:eastAsia="Times New Roman" w:hAnsi="Times New Roman" w:cs="Times New Roman"/>
          <w:color w:val="000000"/>
          <w:sz w:val="24"/>
          <w:szCs w:val="24"/>
        </w:rPr>
        <w:t xml:space="preserve"> organization's relationship with stakeholders</w:t>
      </w:r>
      <w:r>
        <w:rPr>
          <w:rFonts w:ascii="Times New Roman" w:eastAsia="Times New Roman" w:hAnsi="Times New Roman" w:cs="Times New Roman"/>
          <w:color w:val="000000"/>
          <w:sz w:val="24"/>
          <w:szCs w:val="24"/>
        </w:rPr>
        <w:t xml:space="preserve"> was analysed</w:t>
      </w:r>
      <w:r w:rsidRPr="00DA1E16">
        <w:rPr>
          <w:rFonts w:ascii="Times New Roman" w:eastAsia="Times New Roman" w:hAnsi="Times New Roman" w:cs="Times New Roman"/>
          <w:color w:val="000000"/>
          <w:sz w:val="24"/>
          <w:szCs w:val="24"/>
        </w:rPr>
        <w:t xml:space="preserve">, as well as various aspects of the organisation, including how </w:t>
      </w:r>
      <w:r>
        <w:rPr>
          <w:rFonts w:ascii="Times New Roman" w:eastAsia="Times New Roman" w:hAnsi="Times New Roman" w:cs="Times New Roman"/>
          <w:color w:val="000000"/>
          <w:sz w:val="24"/>
          <w:szCs w:val="24"/>
        </w:rPr>
        <w:t xml:space="preserve">it </w:t>
      </w:r>
      <w:r w:rsidRPr="00DA1E16">
        <w:rPr>
          <w:rFonts w:ascii="Times New Roman" w:eastAsia="Times New Roman" w:hAnsi="Times New Roman" w:cs="Times New Roman"/>
          <w:color w:val="000000"/>
          <w:sz w:val="24"/>
          <w:szCs w:val="24"/>
        </w:rPr>
        <w:t>utilise</w:t>
      </w:r>
      <w:r>
        <w:rPr>
          <w:rFonts w:ascii="Times New Roman" w:eastAsia="Times New Roman" w:hAnsi="Times New Roman" w:cs="Times New Roman"/>
          <w:color w:val="000000"/>
          <w:sz w:val="24"/>
          <w:szCs w:val="24"/>
        </w:rPr>
        <w:t>s</w:t>
      </w:r>
      <w:r w:rsidRPr="00DA1E16">
        <w:rPr>
          <w:rFonts w:ascii="Times New Roman" w:eastAsia="Times New Roman" w:hAnsi="Times New Roman" w:cs="Times New Roman"/>
          <w:color w:val="000000"/>
          <w:sz w:val="24"/>
          <w:szCs w:val="24"/>
        </w:rPr>
        <w:t xml:space="preserve"> social media during</w:t>
      </w:r>
      <w:r>
        <w:rPr>
          <w:rFonts w:ascii="Times New Roman" w:eastAsia="Times New Roman" w:hAnsi="Times New Roman" w:cs="Times New Roman"/>
          <w:color w:val="000000"/>
          <w:sz w:val="24"/>
          <w:szCs w:val="24"/>
        </w:rPr>
        <w:t xml:space="preserve"> </w:t>
      </w:r>
      <w:r w:rsidRPr="00DA1E16">
        <w:rPr>
          <w:rFonts w:ascii="Times New Roman" w:eastAsia="Times New Roman" w:hAnsi="Times New Roman" w:cs="Times New Roman"/>
          <w:color w:val="000000"/>
          <w:sz w:val="24"/>
          <w:szCs w:val="24"/>
        </w:rPr>
        <w:t xml:space="preserve">campaigns. Additionally, the report </w:t>
      </w:r>
      <w:r>
        <w:rPr>
          <w:rFonts w:ascii="Times New Roman" w:eastAsia="Times New Roman" w:hAnsi="Times New Roman" w:cs="Times New Roman"/>
          <w:color w:val="000000"/>
          <w:sz w:val="24"/>
          <w:szCs w:val="24"/>
        </w:rPr>
        <w:t>examined</w:t>
      </w:r>
      <w:r w:rsidRPr="00DA1E16">
        <w:rPr>
          <w:rFonts w:ascii="Times New Roman" w:eastAsia="Times New Roman" w:hAnsi="Times New Roman" w:cs="Times New Roman"/>
          <w:color w:val="000000"/>
          <w:sz w:val="24"/>
          <w:szCs w:val="24"/>
        </w:rPr>
        <w:t xml:space="preserve"> training and development of staff for </w:t>
      </w:r>
      <w:r>
        <w:rPr>
          <w:rFonts w:ascii="Times New Roman" w:eastAsia="Times New Roman" w:hAnsi="Times New Roman" w:cs="Times New Roman"/>
          <w:color w:val="000000"/>
          <w:sz w:val="24"/>
          <w:szCs w:val="24"/>
        </w:rPr>
        <w:t>diversity and multiculturalism</w:t>
      </w:r>
      <w:r w:rsidRPr="00DA1E16">
        <w:rPr>
          <w:rFonts w:ascii="Times New Roman" w:eastAsia="Times New Roman" w:hAnsi="Times New Roman" w:cs="Times New Roman"/>
          <w:color w:val="000000"/>
          <w:sz w:val="24"/>
          <w:szCs w:val="24"/>
        </w:rPr>
        <w:t xml:space="preserve">, as well as the reasons for implementing forward-thinking practises while providing training to the employees </w:t>
      </w:r>
      <w:r>
        <w:rPr>
          <w:rFonts w:ascii="Times New Roman" w:eastAsia="Times New Roman" w:hAnsi="Times New Roman" w:cs="Times New Roman"/>
          <w:color w:val="000000"/>
          <w:sz w:val="24"/>
          <w:szCs w:val="24"/>
        </w:rPr>
        <w:t xml:space="preserve">and </w:t>
      </w:r>
      <w:r w:rsidRPr="00DA1E16">
        <w:rPr>
          <w:rFonts w:ascii="Times New Roman" w:eastAsia="Times New Roman" w:hAnsi="Times New Roman" w:cs="Times New Roman"/>
          <w:color w:val="000000"/>
          <w:sz w:val="24"/>
          <w:szCs w:val="24"/>
        </w:rPr>
        <w:t>methods for generating involvement with community members.</w:t>
      </w:r>
      <w:r w:rsidR="00072C45">
        <w:rPr>
          <w:rFonts w:ascii="Times New Roman" w:eastAsia="Times New Roman" w:hAnsi="Times New Roman" w:cs="Times New Roman"/>
          <w:color w:val="000000"/>
          <w:sz w:val="24"/>
          <w:szCs w:val="24"/>
        </w:rPr>
        <w:t xml:space="preserve"> </w:t>
      </w:r>
      <w:r w:rsidR="001A70B7" w:rsidRPr="001A70B7">
        <w:rPr>
          <w:rFonts w:ascii="Times New Roman" w:eastAsia="Times New Roman" w:hAnsi="Times New Roman" w:cs="Times New Roman"/>
          <w:color w:val="000000"/>
          <w:sz w:val="24"/>
          <w:szCs w:val="24"/>
        </w:rPr>
        <w:t>The organisation should take a few measures to improve community engagement, such as developing opportunities for workers to freely express their viewpoints and opinions in a way that preserves their privacy, as well as encouraging them to utilise their creativity and participate in decision-making, which can help the organisation thrive.</w:t>
      </w:r>
      <w:r w:rsidR="00A41CFB">
        <w:rPr>
          <w:rFonts w:ascii="Times New Roman" w:eastAsia="Times New Roman" w:hAnsi="Times New Roman" w:cs="Times New Roman"/>
          <w:color w:val="000000"/>
          <w:sz w:val="24"/>
          <w:szCs w:val="24"/>
        </w:rPr>
        <w:t xml:space="preserve"> </w:t>
      </w:r>
      <w:r w:rsidR="001A70B7" w:rsidRPr="001A70B7">
        <w:rPr>
          <w:rFonts w:ascii="Times New Roman" w:eastAsia="Times New Roman" w:hAnsi="Times New Roman" w:cs="Times New Roman"/>
          <w:color w:val="000000"/>
          <w:sz w:val="24"/>
          <w:szCs w:val="24"/>
        </w:rPr>
        <w:t>Furthermore, including rewards and compensation programmes that recognise employees' engagement will boost employee productivity</w:t>
      </w:r>
      <w:r w:rsidR="001A70B7">
        <w:rPr>
          <w:rFonts w:ascii="Times New Roman" w:eastAsia="Times New Roman" w:hAnsi="Times New Roman" w:cs="Times New Roman"/>
          <w:color w:val="000000"/>
          <w:sz w:val="24"/>
          <w:szCs w:val="24"/>
        </w:rPr>
        <w:t xml:space="preserve"> </w:t>
      </w:r>
      <w:r w:rsidR="00A41CFB">
        <w:rPr>
          <w:rFonts w:ascii="Times New Roman" w:eastAsia="Times New Roman" w:hAnsi="Times New Roman" w:cs="Times New Roman"/>
          <w:color w:val="000000"/>
          <w:sz w:val="24"/>
          <w:szCs w:val="24"/>
        </w:rPr>
        <w:t xml:space="preserve">and </w:t>
      </w:r>
      <w:r w:rsidR="001A70B7">
        <w:rPr>
          <w:rFonts w:ascii="Times New Roman" w:eastAsia="Times New Roman" w:hAnsi="Times New Roman" w:cs="Times New Roman"/>
          <w:color w:val="000000"/>
          <w:sz w:val="24"/>
          <w:szCs w:val="24"/>
        </w:rPr>
        <w:t>morale</w:t>
      </w:r>
      <w:r w:rsidR="001A70B7" w:rsidRPr="001A70B7">
        <w:rPr>
          <w:rFonts w:ascii="Times New Roman" w:eastAsia="Times New Roman" w:hAnsi="Times New Roman" w:cs="Times New Roman"/>
          <w:color w:val="000000"/>
          <w:sz w:val="24"/>
          <w:szCs w:val="24"/>
        </w:rPr>
        <w:t>, which can lead to increased community involvement.</w:t>
      </w:r>
      <w:r w:rsidR="00A41CFB">
        <w:rPr>
          <w:rFonts w:ascii="Times New Roman" w:eastAsia="Times New Roman" w:hAnsi="Times New Roman" w:cs="Times New Roman"/>
          <w:color w:val="000000"/>
          <w:sz w:val="24"/>
          <w:szCs w:val="24"/>
        </w:rPr>
        <w:t xml:space="preserve"> </w:t>
      </w:r>
      <w:r w:rsidR="00A41CFB" w:rsidRPr="00A41CFB">
        <w:rPr>
          <w:rFonts w:ascii="Times New Roman" w:eastAsia="Times New Roman" w:hAnsi="Times New Roman" w:cs="Times New Roman"/>
          <w:color w:val="000000"/>
          <w:sz w:val="24"/>
          <w:szCs w:val="24"/>
        </w:rPr>
        <w:t xml:space="preserve">Finally, the </w:t>
      </w:r>
      <w:r w:rsidR="004726EC">
        <w:rPr>
          <w:rFonts w:ascii="Times New Roman" w:eastAsia="Times New Roman" w:hAnsi="Times New Roman" w:cs="Times New Roman"/>
          <w:color w:val="000000"/>
          <w:sz w:val="24"/>
          <w:szCs w:val="24"/>
        </w:rPr>
        <w:t>charity</w:t>
      </w:r>
      <w:r w:rsidR="00A41CFB" w:rsidRPr="00A41CFB">
        <w:rPr>
          <w:rFonts w:ascii="Times New Roman" w:eastAsia="Times New Roman" w:hAnsi="Times New Roman" w:cs="Times New Roman"/>
          <w:color w:val="000000"/>
          <w:sz w:val="24"/>
          <w:szCs w:val="24"/>
        </w:rPr>
        <w:t xml:space="preserve"> should focus on protecting the employee community from any form of discrimination within the organisation, continue to have diversity and inclusion training and take further </w:t>
      </w:r>
      <w:r w:rsidR="00A41CFB">
        <w:rPr>
          <w:rFonts w:ascii="Times New Roman" w:eastAsia="Times New Roman" w:hAnsi="Times New Roman" w:cs="Times New Roman"/>
          <w:color w:val="000000"/>
          <w:sz w:val="24"/>
          <w:szCs w:val="24"/>
        </w:rPr>
        <w:t>action</w:t>
      </w:r>
      <w:r w:rsidR="00A41CFB" w:rsidRPr="00A41CFB">
        <w:rPr>
          <w:rFonts w:ascii="Times New Roman" w:eastAsia="Times New Roman" w:hAnsi="Times New Roman" w:cs="Times New Roman"/>
          <w:color w:val="000000"/>
          <w:sz w:val="24"/>
          <w:szCs w:val="24"/>
        </w:rPr>
        <w:t xml:space="preserve"> to </w:t>
      </w:r>
      <w:r w:rsidR="00A41CFB">
        <w:rPr>
          <w:rFonts w:ascii="Times New Roman" w:eastAsia="Times New Roman" w:hAnsi="Times New Roman" w:cs="Times New Roman"/>
          <w:color w:val="000000"/>
          <w:sz w:val="24"/>
          <w:szCs w:val="24"/>
        </w:rPr>
        <w:t>ensure</w:t>
      </w:r>
      <w:r w:rsidR="00A41CFB" w:rsidRPr="00A41CFB">
        <w:rPr>
          <w:rFonts w:ascii="Times New Roman" w:eastAsia="Times New Roman" w:hAnsi="Times New Roman" w:cs="Times New Roman"/>
          <w:color w:val="000000"/>
          <w:sz w:val="24"/>
          <w:szCs w:val="24"/>
        </w:rPr>
        <w:t xml:space="preserve"> a diverse workforce. </w:t>
      </w:r>
      <w:r w:rsidR="004726EC">
        <w:rPr>
          <w:rFonts w:ascii="Times New Roman" w:eastAsia="Times New Roman" w:hAnsi="Times New Roman" w:cs="Times New Roman"/>
          <w:color w:val="000000"/>
          <w:sz w:val="24"/>
          <w:szCs w:val="24"/>
        </w:rPr>
        <w:t>Organisations who</w:t>
      </w:r>
      <w:r w:rsidR="004726EC" w:rsidRPr="004726EC">
        <w:rPr>
          <w:rFonts w:ascii="Times New Roman" w:eastAsia="Times New Roman" w:hAnsi="Times New Roman" w:cs="Times New Roman"/>
          <w:color w:val="000000"/>
          <w:sz w:val="24"/>
          <w:szCs w:val="24"/>
        </w:rPr>
        <w:t xml:space="preserve"> are prepared to invest the time and resources to improve their diversity</w:t>
      </w:r>
      <w:r w:rsidR="004726EC">
        <w:rPr>
          <w:rFonts w:ascii="Times New Roman" w:eastAsia="Times New Roman" w:hAnsi="Times New Roman" w:cs="Times New Roman"/>
          <w:color w:val="000000"/>
          <w:sz w:val="24"/>
          <w:szCs w:val="24"/>
        </w:rPr>
        <w:t xml:space="preserve"> </w:t>
      </w:r>
      <w:r w:rsidR="004726EC" w:rsidRPr="004726EC">
        <w:rPr>
          <w:rFonts w:ascii="Times New Roman" w:eastAsia="Times New Roman" w:hAnsi="Times New Roman" w:cs="Times New Roman"/>
          <w:color w:val="000000"/>
          <w:sz w:val="24"/>
          <w:szCs w:val="24"/>
        </w:rPr>
        <w:t xml:space="preserve">achieve greater reputation </w:t>
      </w:r>
      <w:r w:rsidR="004726EC">
        <w:rPr>
          <w:rFonts w:ascii="Times New Roman" w:eastAsia="Times New Roman" w:hAnsi="Times New Roman" w:cs="Times New Roman"/>
          <w:color w:val="000000"/>
          <w:sz w:val="24"/>
          <w:szCs w:val="24"/>
        </w:rPr>
        <w:t xml:space="preserve">and </w:t>
      </w:r>
      <w:r w:rsidR="004726EC" w:rsidRPr="004726EC">
        <w:rPr>
          <w:rFonts w:ascii="Times New Roman" w:eastAsia="Times New Roman" w:hAnsi="Times New Roman" w:cs="Times New Roman"/>
          <w:color w:val="000000"/>
          <w:sz w:val="24"/>
          <w:szCs w:val="24"/>
        </w:rPr>
        <w:t>be</w:t>
      </w:r>
      <w:r w:rsidR="004726EC">
        <w:rPr>
          <w:rFonts w:ascii="Times New Roman" w:eastAsia="Times New Roman" w:hAnsi="Times New Roman" w:cs="Times New Roman"/>
          <w:color w:val="000000"/>
          <w:sz w:val="24"/>
          <w:szCs w:val="24"/>
        </w:rPr>
        <w:t>come</w:t>
      </w:r>
      <w:r w:rsidR="004726EC" w:rsidRPr="004726EC">
        <w:rPr>
          <w:rFonts w:ascii="Times New Roman" w:eastAsia="Times New Roman" w:hAnsi="Times New Roman" w:cs="Times New Roman"/>
          <w:color w:val="000000"/>
          <w:sz w:val="24"/>
          <w:szCs w:val="24"/>
        </w:rPr>
        <w:t xml:space="preserve"> more appealing to potential employees and </w:t>
      </w:r>
      <w:r w:rsidR="004726EC">
        <w:rPr>
          <w:rFonts w:ascii="Times New Roman" w:eastAsia="Times New Roman" w:hAnsi="Times New Roman" w:cs="Times New Roman"/>
          <w:color w:val="000000"/>
          <w:sz w:val="24"/>
          <w:szCs w:val="24"/>
        </w:rPr>
        <w:t>customers</w:t>
      </w:r>
      <w:r w:rsidR="00A41CFB" w:rsidRPr="00A41CFB">
        <w:rPr>
          <w:rFonts w:ascii="Times New Roman" w:eastAsia="Times New Roman" w:hAnsi="Times New Roman" w:cs="Times New Roman"/>
          <w:color w:val="000000"/>
          <w:sz w:val="24"/>
          <w:szCs w:val="24"/>
        </w:rPr>
        <w:t>, and thus has the capacity to</w:t>
      </w:r>
      <w:r w:rsidR="004726EC" w:rsidRPr="004726EC">
        <w:t xml:space="preserve"> </w:t>
      </w:r>
      <w:r w:rsidR="004726EC" w:rsidRPr="004726EC">
        <w:rPr>
          <w:rFonts w:ascii="Times New Roman" w:eastAsia="Times New Roman" w:hAnsi="Times New Roman" w:cs="Times New Roman"/>
          <w:color w:val="000000"/>
          <w:sz w:val="24"/>
          <w:szCs w:val="24"/>
        </w:rPr>
        <w:t xml:space="preserve">improve their community engagement </w:t>
      </w:r>
      <w:r w:rsidR="004726EC">
        <w:rPr>
          <w:rFonts w:ascii="Times New Roman" w:eastAsia="Times New Roman" w:hAnsi="Times New Roman" w:cs="Times New Roman"/>
          <w:color w:val="000000"/>
          <w:sz w:val="24"/>
          <w:szCs w:val="24"/>
        </w:rPr>
        <w:t>and</w:t>
      </w:r>
      <w:r w:rsidR="004726EC" w:rsidRPr="004726EC">
        <w:rPr>
          <w:rFonts w:ascii="Times New Roman" w:eastAsia="Times New Roman" w:hAnsi="Times New Roman" w:cs="Times New Roman"/>
          <w:color w:val="000000"/>
          <w:sz w:val="24"/>
          <w:szCs w:val="24"/>
        </w:rPr>
        <w:t xml:space="preserve"> achieve competitive advantage.</w:t>
      </w:r>
    </w:p>
    <w:p w14:paraId="1CAA9831" w14:textId="77777777" w:rsidR="007F5B71" w:rsidRDefault="007F5B71" w:rsidP="00F21964">
      <w:pPr>
        <w:spacing w:after="0" w:line="360" w:lineRule="auto"/>
        <w:jc w:val="both"/>
        <w:rPr>
          <w:rFonts w:ascii="Times New Roman" w:eastAsia="Times New Roman" w:hAnsi="Times New Roman" w:cs="Times New Roman"/>
          <w:color w:val="000000"/>
          <w:sz w:val="24"/>
          <w:szCs w:val="24"/>
        </w:rPr>
      </w:pPr>
    </w:p>
    <w:p w14:paraId="3A985F02" w14:textId="77777777" w:rsidR="00E15E2B" w:rsidRPr="00E15E2B" w:rsidRDefault="00E15E2B" w:rsidP="00E15E2B">
      <w:pPr>
        <w:spacing w:after="0" w:line="360" w:lineRule="auto"/>
        <w:jc w:val="both"/>
        <w:rPr>
          <w:rFonts w:ascii="Times New Roman" w:eastAsia="Times New Roman" w:hAnsi="Times New Roman" w:cs="Times New Roman"/>
          <w:sz w:val="24"/>
          <w:szCs w:val="24"/>
        </w:rPr>
      </w:pPr>
    </w:p>
    <w:p w14:paraId="0F597EA4" w14:textId="2611B225" w:rsidR="00F21964" w:rsidRPr="003B173C" w:rsidRDefault="00F21964" w:rsidP="00C746FF">
      <w:pPr>
        <w:pStyle w:val="Heading1"/>
        <w:spacing w:before="0"/>
        <w:rPr>
          <w:rFonts w:eastAsia="Times New Roman"/>
          <w:lang w:eastAsia="en-IN"/>
        </w:rPr>
      </w:pPr>
      <w:bookmarkStart w:id="7" w:name="_Toc71576973"/>
      <w:r w:rsidRPr="003B173C">
        <w:rPr>
          <w:rFonts w:eastAsia="Times New Roman"/>
          <w:lang w:eastAsia="en-IN"/>
        </w:rPr>
        <w:t>Reference</w:t>
      </w:r>
      <w:r w:rsidR="0088250C" w:rsidRPr="003B173C">
        <w:rPr>
          <w:rFonts w:eastAsia="Times New Roman"/>
          <w:lang w:eastAsia="en-IN"/>
        </w:rPr>
        <w:t>s</w:t>
      </w:r>
      <w:bookmarkEnd w:id="7"/>
    </w:p>
    <w:p w14:paraId="73BBA715" w14:textId="0BBF1826" w:rsidR="00A52209" w:rsidRPr="00176C63" w:rsidRDefault="00A52209" w:rsidP="00A52209">
      <w:pPr>
        <w:spacing w:after="120" w:line="360" w:lineRule="auto"/>
        <w:ind w:left="720" w:hanging="720"/>
        <w:rPr>
          <w:rFonts w:ascii="Times New Roman" w:eastAsia="Times New Roman" w:hAnsi="Times New Roman" w:cs="Times New Roman"/>
          <w:color w:val="222222"/>
          <w:sz w:val="24"/>
          <w:szCs w:val="24"/>
          <w:shd w:val="clear" w:color="auto" w:fill="FFFFFF"/>
          <w:lang w:eastAsia="en-IN"/>
        </w:rPr>
      </w:pPr>
      <w:r w:rsidRPr="008A6FA4">
        <w:rPr>
          <w:rFonts w:ascii="Times New Roman" w:eastAsia="Times New Roman" w:hAnsi="Times New Roman" w:cs="Times New Roman"/>
          <w:color w:val="222222"/>
          <w:sz w:val="24"/>
          <w:szCs w:val="24"/>
          <w:shd w:val="clear" w:color="auto" w:fill="FFFFFF"/>
        </w:rPr>
        <w:t>Abduraxmanovich</w:t>
      </w:r>
      <w:r>
        <w:rPr>
          <w:rFonts w:ascii="Times New Roman" w:eastAsia="Times New Roman" w:hAnsi="Times New Roman" w:cs="Times New Roman"/>
          <w:color w:val="222222"/>
          <w:sz w:val="24"/>
          <w:szCs w:val="24"/>
          <w:shd w:val="clear" w:color="auto" w:fill="FFFFFF"/>
        </w:rPr>
        <w:t xml:space="preserve">, J., U. (2020) Modeling the Pedagogical Experience of England as a Factor of Improving the Quality of Training Future Teachers. </w:t>
      </w:r>
      <w:r w:rsidRPr="008A6FA4">
        <w:rPr>
          <w:rFonts w:ascii="Times New Roman" w:eastAsia="Times New Roman" w:hAnsi="Times New Roman" w:cs="Times New Roman"/>
          <w:i/>
          <w:iCs/>
          <w:color w:val="222222"/>
          <w:sz w:val="24"/>
          <w:szCs w:val="24"/>
          <w:shd w:val="clear" w:color="auto" w:fill="FFFFFF"/>
        </w:rPr>
        <w:t>International Journal of Psychosocial Rehabilitation</w:t>
      </w:r>
      <w:r>
        <w:rPr>
          <w:rFonts w:ascii="Times New Roman" w:eastAsia="Times New Roman" w:hAnsi="Times New Roman" w:cs="Times New Roman"/>
          <w:i/>
          <w:iCs/>
          <w:color w:val="222222"/>
          <w:sz w:val="24"/>
          <w:szCs w:val="24"/>
          <w:shd w:val="clear" w:color="auto" w:fill="FFFFFF"/>
        </w:rPr>
        <w:t xml:space="preserve">, </w:t>
      </w:r>
      <w:r w:rsidRPr="008A6FA4">
        <w:rPr>
          <w:rFonts w:ascii="Times New Roman" w:eastAsia="Times New Roman" w:hAnsi="Times New Roman" w:cs="Times New Roman"/>
          <w:color w:val="222222"/>
          <w:sz w:val="24"/>
          <w:szCs w:val="24"/>
          <w:shd w:val="clear" w:color="auto" w:fill="FFFFFF"/>
        </w:rPr>
        <w:t>24(4)</w:t>
      </w:r>
      <w:r>
        <w:rPr>
          <w:rFonts w:ascii="Times New Roman" w:eastAsia="Times New Roman" w:hAnsi="Times New Roman" w:cs="Times New Roman"/>
          <w:color w:val="222222"/>
          <w:sz w:val="24"/>
          <w:szCs w:val="24"/>
          <w:shd w:val="clear" w:color="auto" w:fill="FFFFFF"/>
        </w:rPr>
        <w:t>, pp. 6683-6693.</w:t>
      </w:r>
    </w:p>
    <w:p w14:paraId="360A9C6C" w14:textId="7483EDC9" w:rsidR="007F2F6C" w:rsidRDefault="007F2F6C" w:rsidP="002A6707">
      <w:pPr>
        <w:spacing w:after="120" w:line="360" w:lineRule="auto"/>
        <w:ind w:left="720" w:hanging="720"/>
        <w:rPr>
          <w:rFonts w:ascii="Times New Roman" w:eastAsia="Times New Roman" w:hAnsi="Times New Roman" w:cs="Times New Roman"/>
          <w:color w:val="222222"/>
          <w:sz w:val="24"/>
          <w:szCs w:val="24"/>
          <w:shd w:val="clear" w:color="auto" w:fill="FFFFFF"/>
        </w:rPr>
      </w:pPr>
      <w:r w:rsidRPr="007F2F6C">
        <w:rPr>
          <w:rFonts w:ascii="Times New Roman" w:eastAsia="Times New Roman" w:hAnsi="Times New Roman" w:cs="Times New Roman"/>
          <w:color w:val="222222"/>
          <w:sz w:val="24"/>
          <w:szCs w:val="24"/>
          <w:shd w:val="clear" w:color="auto" w:fill="FFFFFF"/>
        </w:rPr>
        <w:t>Baines et al. (2019) Marketing. 5th edn. Oxford: Oxford University Press.</w:t>
      </w:r>
    </w:p>
    <w:p w14:paraId="10507F26" w14:textId="04463DC5" w:rsidR="00C41925" w:rsidRDefault="00C41925" w:rsidP="00C41925">
      <w:pPr>
        <w:spacing w:after="12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Benet-Martinez, V. (201</w:t>
      </w:r>
      <w:r w:rsidR="00D378D9">
        <w:rPr>
          <w:rFonts w:ascii="Times New Roman" w:eastAsia="Times New Roman" w:hAnsi="Times New Roman" w:cs="Times New Roman"/>
          <w:color w:val="222222"/>
          <w:sz w:val="24"/>
          <w:szCs w:val="24"/>
          <w:shd w:val="clear" w:color="auto" w:fill="FFFFFF"/>
        </w:rPr>
        <w:t>8</w:t>
      </w:r>
      <w:r>
        <w:rPr>
          <w:rFonts w:ascii="Times New Roman" w:eastAsia="Times New Roman" w:hAnsi="Times New Roman" w:cs="Times New Roman"/>
          <w:color w:val="222222"/>
          <w:sz w:val="24"/>
          <w:szCs w:val="24"/>
          <w:shd w:val="clear" w:color="auto" w:fill="FFFFFF"/>
        </w:rPr>
        <w:t xml:space="preserve">) </w:t>
      </w:r>
      <w:r w:rsidRPr="00C41925">
        <w:rPr>
          <w:rFonts w:ascii="Times New Roman" w:eastAsia="Times New Roman" w:hAnsi="Times New Roman" w:cs="Times New Roman"/>
          <w:color w:val="222222"/>
          <w:sz w:val="24"/>
          <w:szCs w:val="24"/>
          <w:shd w:val="clear" w:color="auto" w:fill="FFFFFF"/>
        </w:rPr>
        <w:t>Multiculturalism: Cultural, social, and personality processes</w:t>
      </w:r>
      <w:r>
        <w:rPr>
          <w:rFonts w:ascii="Times New Roman" w:eastAsia="Times New Roman" w:hAnsi="Times New Roman" w:cs="Times New Roman"/>
          <w:color w:val="222222"/>
          <w:sz w:val="24"/>
          <w:szCs w:val="24"/>
          <w:shd w:val="clear" w:color="auto" w:fill="FFFFFF"/>
        </w:rPr>
        <w:t xml:space="preserve">. </w:t>
      </w:r>
      <w:r w:rsidR="00D378D9" w:rsidRPr="00D378D9">
        <w:rPr>
          <w:rFonts w:ascii="Times New Roman" w:eastAsia="Times New Roman" w:hAnsi="Times New Roman" w:cs="Times New Roman"/>
          <w:i/>
          <w:iCs/>
          <w:color w:val="222222"/>
          <w:sz w:val="24"/>
          <w:szCs w:val="24"/>
          <w:shd w:val="clear" w:color="auto" w:fill="FFFFFF"/>
        </w:rPr>
        <w:t>The Oxford Handbook of Personality and Social Psychology</w:t>
      </w:r>
      <w:r>
        <w:rPr>
          <w:rFonts w:ascii="Times New Roman" w:eastAsia="Times New Roman" w:hAnsi="Times New Roman" w:cs="Times New Roman"/>
          <w:color w:val="222222"/>
          <w:sz w:val="24"/>
          <w:szCs w:val="24"/>
          <w:shd w:val="clear" w:color="auto" w:fill="FFFFFF"/>
        </w:rPr>
        <w:t>, pp. 623-648</w:t>
      </w:r>
      <w:r>
        <w:rPr>
          <w:rFonts w:ascii="Times New Roman" w:eastAsia="Times New Roman" w:hAnsi="Times New Roman" w:cs="Times New Roman"/>
          <w:sz w:val="24"/>
          <w:szCs w:val="24"/>
        </w:rPr>
        <w:t xml:space="preserve"> </w:t>
      </w:r>
    </w:p>
    <w:p w14:paraId="4D7111D7" w14:textId="15BC6AE3" w:rsidR="00D378D9" w:rsidRDefault="00D378D9" w:rsidP="002A6707">
      <w:pPr>
        <w:spacing w:line="360" w:lineRule="auto"/>
        <w:ind w:left="720" w:hanging="720"/>
        <w:rPr>
          <w:rFonts w:ascii="Times New Roman" w:eastAsia="Times New Roman" w:hAnsi="Times New Roman" w:cs="Times New Roman"/>
          <w:color w:val="222222"/>
          <w:sz w:val="24"/>
          <w:szCs w:val="24"/>
          <w:shd w:val="clear" w:color="auto" w:fill="FFFFFF"/>
          <w:lang w:eastAsia="en-IN"/>
        </w:rPr>
      </w:pPr>
      <w:r w:rsidRPr="00D378D9">
        <w:rPr>
          <w:rFonts w:ascii="Times New Roman" w:eastAsia="Times New Roman" w:hAnsi="Times New Roman" w:cs="Times New Roman"/>
          <w:color w:val="222222"/>
          <w:sz w:val="24"/>
          <w:szCs w:val="24"/>
          <w:shd w:val="clear" w:color="auto" w:fill="FFFFFF"/>
          <w:lang w:eastAsia="en-IN"/>
        </w:rPr>
        <w:t>Byrd, M. (2018) Diversity Branding Strategy: Concealing Implicit Stereotypes and Biased Behaviours. Advances in Developing Human Resources, 20(3), pp.299-312.</w:t>
      </w:r>
    </w:p>
    <w:p w14:paraId="6A06683F" w14:textId="785D4268" w:rsidR="00E15E2B" w:rsidRDefault="00E15E2B" w:rsidP="002A6707">
      <w:pPr>
        <w:spacing w:line="360" w:lineRule="auto"/>
        <w:ind w:left="720" w:hanging="720"/>
        <w:rPr>
          <w:rFonts w:ascii="Times New Roman" w:eastAsia="Times New Roman" w:hAnsi="Times New Roman" w:cs="Times New Roman"/>
          <w:color w:val="222222"/>
          <w:sz w:val="24"/>
          <w:szCs w:val="24"/>
          <w:shd w:val="clear" w:color="auto" w:fill="FFFFFF"/>
          <w:lang w:eastAsia="en-IN"/>
        </w:rPr>
      </w:pPr>
      <w:r>
        <w:rPr>
          <w:rFonts w:ascii="Times New Roman" w:eastAsia="Times New Roman" w:hAnsi="Times New Roman" w:cs="Times New Roman"/>
          <w:color w:val="222222"/>
          <w:sz w:val="24"/>
          <w:szCs w:val="24"/>
          <w:shd w:val="clear" w:color="auto" w:fill="FFFFFF"/>
          <w:lang w:eastAsia="en-IN"/>
        </w:rPr>
        <w:t xml:space="preserve">Chebium, R. (2015) </w:t>
      </w:r>
      <w:r w:rsidRPr="00E15E2B">
        <w:rPr>
          <w:rFonts w:ascii="Times New Roman" w:eastAsia="Times New Roman" w:hAnsi="Times New Roman" w:cs="Times New Roman"/>
          <w:color w:val="222222"/>
          <w:sz w:val="24"/>
          <w:szCs w:val="24"/>
          <w:shd w:val="clear" w:color="auto" w:fill="FFFFFF"/>
          <w:lang w:eastAsia="en-IN"/>
        </w:rPr>
        <w:t>How to Create an Effective Cross-Cultural Training Program</w:t>
      </w:r>
      <w:r>
        <w:rPr>
          <w:rFonts w:ascii="Times New Roman" w:eastAsia="Times New Roman" w:hAnsi="Times New Roman" w:cs="Times New Roman"/>
          <w:color w:val="222222"/>
          <w:sz w:val="24"/>
          <w:szCs w:val="24"/>
          <w:shd w:val="clear" w:color="auto" w:fill="FFFFFF"/>
          <w:lang w:eastAsia="en-IN"/>
        </w:rPr>
        <w:t xml:space="preserve">. Available at: </w:t>
      </w:r>
      <w:r w:rsidRPr="00E15E2B">
        <w:rPr>
          <w:rFonts w:ascii="Times New Roman" w:eastAsia="Times New Roman" w:hAnsi="Times New Roman" w:cs="Times New Roman"/>
          <w:color w:val="222222"/>
          <w:sz w:val="24"/>
          <w:szCs w:val="24"/>
          <w:shd w:val="clear" w:color="auto" w:fill="FFFFFF"/>
          <w:lang w:eastAsia="en-IN"/>
        </w:rPr>
        <w:t>https://www.shrm.org/hr-today/news/hr-magazine/Pages/010215-cross-cultural-training.aspx</w:t>
      </w:r>
      <w:r>
        <w:rPr>
          <w:rFonts w:ascii="Times New Roman" w:eastAsia="Times New Roman" w:hAnsi="Times New Roman" w:cs="Times New Roman"/>
          <w:color w:val="222222"/>
          <w:sz w:val="24"/>
          <w:szCs w:val="24"/>
          <w:shd w:val="clear" w:color="auto" w:fill="FFFFFF"/>
          <w:lang w:eastAsia="en-IN"/>
        </w:rPr>
        <w:t xml:space="preserve"> </w:t>
      </w:r>
      <w:r>
        <w:rPr>
          <w:rFonts w:ascii="Times New Roman" w:eastAsia="Times New Roman" w:hAnsi="Times New Roman" w:cs="Times New Roman"/>
          <w:color w:val="000000"/>
          <w:sz w:val="24"/>
          <w:szCs w:val="24"/>
          <w:shd w:val="clear" w:color="auto" w:fill="FFFFFF"/>
          <w:lang w:eastAsia="en-IN"/>
        </w:rPr>
        <w:t>(Accessed 28 April 2021)</w:t>
      </w:r>
    </w:p>
    <w:p w14:paraId="1ABC0647" w14:textId="56C42EDA" w:rsidR="00F21964" w:rsidRDefault="00F21964" w:rsidP="002A6707">
      <w:pPr>
        <w:spacing w:after="12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De Weger</w:t>
      </w:r>
      <w:r w:rsidR="002A6707">
        <w:rPr>
          <w:rFonts w:ascii="Times New Roman" w:eastAsia="Times New Roman" w:hAnsi="Times New Roman" w:cs="Times New Roman"/>
          <w:color w:val="222222"/>
          <w:sz w:val="24"/>
          <w:szCs w:val="24"/>
          <w:shd w:val="clear" w:color="auto" w:fill="FFFFFF"/>
        </w:rPr>
        <w:t xml:space="preserve"> et al. (</w:t>
      </w:r>
      <w:r>
        <w:rPr>
          <w:rFonts w:ascii="Times New Roman" w:eastAsia="Times New Roman" w:hAnsi="Times New Roman" w:cs="Times New Roman"/>
          <w:color w:val="222222"/>
          <w:sz w:val="24"/>
          <w:szCs w:val="24"/>
          <w:shd w:val="clear" w:color="auto" w:fill="FFFFFF"/>
        </w:rPr>
        <w:t>2018</w:t>
      </w:r>
      <w:r w:rsidR="002A6707">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shd w:val="clear" w:color="auto" w:fill="FFFFFF"/>
        </w:rPr>
        <w:t xml:space="preserve"> Achieving successful community engagement: a rapid realist review. </w:t>
      </w:r>
      <w:r>
        <w:rPr>
          <w:rFonts w:ascii="Times New Roman" w:eastAsia="Times New Roman" w:hAnsi="Times New Roman" w:cs="Times New Roman"/>
          <w:i/>
          <w:iCs/>
          <w:color w:val="222222"/>
          <w:sz w:val="24"/>
          <w:szCs w:val="24"/>
          <w:shd w:val="clear" w:color="auto" w:fill="FFFFFF"/>
        </w:rPr>
        <w:t>BMC health services research</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iCs/>
          <w:color w:val="222222"/>
          <w:sz w:val="24"/>
          <w:szCs w:val="24"/>
          <w:shd w:val="clear" w:color="auto" w:fill="FFFFFF"/>
        </w:rPr>
        <w:t>18</w:t>
      </w:r>
      <w:r>
        <w:rPr>
          <w:rFonts w:ascii="Times New Roman" w:eastAsia="Times New Roman" w:hAnsi="Times New Roman" w:cs="Times New Roman"/>
          <w:color w:val="222222"/>
          <w:sz w:val="24"/>
          <w:szCs w:val="24"/>
          <w:shd w:val="clear" w:color="auto" w:fill="FFFFFF"/>
        </w:rPr>
        <w:t>(1), p.285.</w:t>
      </w:r>
      <w:r w:rsidR="002A6707">
        <w:rPr>
          <w:rFonts w:ascii="Times New Roman" w:eastAsia="Times New Roman" w:hAnsi="Times New Roman" w:cs="Times New Roman"/>
          <w:sz w:val="24"/>
          <w:szCs w:val="24"/>
        </w:rPr>
        <w:t xml:space="preserve"> </w:t>
      </w:r>
    </w:p>
    <w:p w14:paraId="0C7E62A2" w14:textId="47B1B5D1" w:rsidR="00176C63" w:rsidRDefault="00176C63" w:rsidP="00176C63">
      <w:pPr>
        <w:spacing w:after="120" w:line="360" w:lineRule="auto"/>
        <w:ind w:left="720" w:hanging="720"/>
        <w:rPr>
          <w:rFonts w:ascii="Times New Roman" w:eastAsia="Times New Roman" w:hAnsi="Times New Roman" w:cs="Times New Roman"/>
          <w:color w:val="222222"/>
          <w:sz w:val="24"/>
          <w:szCs w:val="24"/>
          <w:shd w:val="clear" w:color="auto" w:fill="FFFFFF"/>
          <w:lang w:eastAsia="en-IN"/>
        </w:rPr>
      </w:pPr>
      <w:r w:rsidRPr="00176C63">
        <w:rPr>
          <w:rFonts w:ascii="Times New Roman" w:eastAsia="Times New Roman" w:hAnsi="Times New Roman" w:cs="Times New Roman"/>
          <w:color w:val="222222"/>
          <w:sz w:val="24"/>
          <w:szCs w:val="24"/>
          <w:shd w:val="clear" w:color="auto" w:fill="FFFFFF"/>
          <w:lang w:eastAsia="en-IN"/>
        </w:rPr>
        <w:t>Kietzmann</w:t>
      </w:r>
      <w:r>
        <w:rPr>
          <w:rFonts w:ascii="Times New Roman" w:eastAsia="Times New Roman" w:hAnsi="Times New Roman" w:cs="Times New Roman"/>
          <w:color w:val="222222"/>
          <w:sz w:val="24"/>
          <w:szCs w:val="24"/>
          <w:shd w:val="clear" w:color="auto" w:fill="FFFFFF"/>
          <w:lang w:eastAsia="en-IN"/>
        </w:rPr>
        <w:t xml:space="preserve"> et al. </w:t>
      </w:r>
      <w:r w:rsidRPr="00176C63">
        <w:rPr>
          <w:rFonts w:ascii="Times New Roman" w:eastAsia="Times New Roman" w:hAnsi="Times New Roman" w:cs="Times New Roman"/>
          <w:color w:val="222222"/>
          <w:sz w:val="24"/>
          <w:szCs w:val="24"/>
          <w:shd w:val="clear" w:color="auto" w:fill="FFFFFF"/>
          <w:lang w:eastAsia="en-IN"/>
        </w:rPr>
        <w:t>(2011). Social Media? Get Serious!</w:t>
      </w:r>
      <w:r>
        <w:rPr>
          <w:rFonts w:ascii="Times New Roman" w:eastAsia="Times New Roman" w:hAnsi="Times New Roman" w:cs="Times New Roman"/>
          <w:color w:val="222222"/>
          <w:sz w:val="24"/>
          <w:szCs w:val="24"/>
          <w:shd w:val="clear" w:color="auto" w:fill="FFFFFF"/>
          <w:lang w:eastAsia="en-IN"/>
        </w:rPr>
        <w:t xml:space="preserve"> </w:t>
      </w:r>
      <w:r w:rsidRPr="00176C63">
        <w:rPr>
          <w:rFonts w:ascii="Times New Roman" w:eastAsia="Times New Roman" w:hAnsi="Times New Roman" w:cs="Times New Roman"/>
          <w:color w:val="222222"/>
          <w:sz w:val="24"/>
          <w:szCs w:val="24"/>
          <w:shd w:val="clear" w:color="auto" w:fill="FFFFFF"/>
          <w:lang w:eastAsia="en-IN"/>
        </w:rPr>
        <w:t>Understanding the functional Building Blocks of Social Media. Kelley School of Business, 241-251.</w:t>
      </w:r>
    </w:p>
    <w:p w14:paraId="2E21CD3E" w14:textId="0798EC18" w:rsidR="00F21964" w:rsidRDefault="00F21964" w:rsidP="008A6FA4">
      <w:pPr>
        <w:spacing w:after="12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Jackson, L.T. and Van de Vijver, F.J.</w:t>
      </w:r>
      <w:r w:rsidR="008A6FA4">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shd w:val="clear" w:color="auto" w:fill="FFFFFF"/>
        </w:rPr>
        <w:t>2018</w:t>
      </w:r>
      <w:r w:rsidR="008A6FA4">
        <w:rPr>
          <w:rFonts w:ascii="Times New Roman" w:eastAsia="Times New Roman" w:hAnsi="Times New Roman" w:cs="Times New Roman"/>
          <w:color w:val="222222"/>
          <w:sz w:val="24"/>
          <w:szCs w:val="24"/>
          <w:shd w:val="clear" w:color="auto" w:fill="FFFFFF"/>
        </w:rPr>
        <w:t>)</w:t>
      </w:r>
      <w:r>
        <w:rPr>
          <w:rFonts w:ascii="Times New Roman" w:eastAsia="Times New Roman" w:hAnsi="Times New Roman" w:cs="Times New Roman"/>
          <w:color w:val="222222"/>
          <w:sz w:val="24"/>
          <w:szCs w:val="24"/>
          <w:shd w:val="clear" w:color="auto" w:fill="FFFFFF"/>
        </w:rPr>
        <w:t xml:space="preserve"> Multiculturalism in the workplace: Model and test. </w:t>
      </w:r>
      <w:r>
        <w:rPr>
          <w:rFonts w:ascii="Times New Roman" w:eastAsia="Times New Roman" w:hAnsi="Times New Roman" w:cs="Times New Roman"/>
          <w:i/>
          <w:iCs/>
          <w:color w:val="222222"/>
          <w:sz w:val="24"/>
          <w:szCs w:val="24"/>
          <w:shd w:val="clear" w:color="auto" w:fill="FFFFFF"/>
        </w:rPr>
        <w:t>SA Journal of Human Resource Management</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iCs/>
          <w:color w:val="222222"/>
          <w:sz w:val="24"/>
          <w:szCs w:val="24"/>
          <w:shd w:val="clear" w:color="auto" w:fill="FFFFFF"/>
        </w:rPr>
        <w:t>16</w:t>
      </w:r>
      <w:r>
        <w:rPr>
          <w:rFonts w:ascii="Times New Roman" w:eastAsia="Times New Roman" w:hAnsi="Times New Roman" w:cs="Times New Roman"/>
          <w:color w:val="222222"/>
          <w:sz w:val="24"/>
          <w:szCs w:val="24"/>
          <w:shd w:val="clear" w:color="auto" w:fill="FFFFFF"/>
        </w:rPr>
        <w:t>(1), pp.1-15.</w:t>
      </w:r>
      <w:r w:rsidR="008A6FA4">
        <w:rPr>
          <w:rFonts w:ascii="Times New Roman" w:eastAsia="Times New Roman" w:hAnsi="Times New Roman" w:cs="Times New Roman"/>
          <w:sz w:val="24"/>
          <w:szCs w:val="24"/>
        </w:rPr>
        <w:t xml:space="preserve"> </w:t>
      </w:r>
    </w:p>
    <w:p w14:paraId="61CB93D8" w14:textId="10A60E0B" w:rsidR="00F21964" w:rsidRDefault="00F21964" w:rsidP="008A6FA4">
      <w:pPr>
        <w:spacing w:after="120" w:line="360" w:lineRule="auto"/>
        <w:ind w:left="720" w:hanging="720"/>
        <w:rPr>
          <w:rFonts w:ascii="Times New Roman" w:eastAsia="Times New Roman" w:hAnsi="Times New Roman" w:cs="Times New Roman"/>
          <w:sz w:val="24"/>
          <w:szCs w:val="24"/>
          <w:lang w:eastAsia="en-IN"/>
        </w:rPr>
      </w:pPr>
      <w:r>
        <w:rPr>
          <w:rFonts w:ascii="Times New Roman" w:eastAsia="Times New Roman" w:hAnsi="Times New Roman" w:cs="Times New Roman"/>
          <w:color w:val="222222"/>
          <w:sz w:val="24"/>
          <w:szCs w:val="24"/>
          <w:shd w:val="clear" w:color="auto" w:fill="FFFFFF"/>
          <w:lang w:eastAsia="en-IN"/>
        </w:rPr>
        <w:t>Leung, R.</w:t>
      </w:r>
      <w:r w:rsidR="008A6FA4">
        <w:rPr>
          <w:rFonts w:ascii="Times New Roman" w:eastAsia="Times New Roman" w:hAnsi="Times New Roman" w:cs="Times New Roman"/>
          <w:color w:val="222222"/>
          <w:sz w:val="24"/>
          <w:szCs w:val="24"/>
          <w:shd w:val="clear" w:color="auto" w:fill="FFFFFF"/>
          <w:lang w:eastAsia="en-IN"/>
        </w:rPr>
        <w:t xml:space="preserve"> (</w:t>
      </w:r>
      <w:r>
        <w:rPr>
          <w:rFonts w:ascii="Times New Roman" w:eastAsia="Times New Roman" w:hAnsi="Times New Roman" w:cs="Times New Roman"/>
          <w:color w:val="222222"/>
          <w:sz w:val="24"/>
          <w:szCs w:val="24"/>
          <w:shd w:val="clear" w:color="auto" w:fill="FFFFFF"/>
          <w:lang w:eastAsia="en-IN"/>
        </w:rPr>
        <w:t>2019</w:t>
      </w:r>
      <w:r w:rsidR="008A6FA4">
        <w:rPr>
          <w:rFonts w:ascii="Times New Roman" w:eastAsia="Times New Roman" w:hAnsi="Times New Roman" w:cs="Times New Roman"/>
          <w:color w:val="222222"/>
          <w:sz w:val="24"/>
          <w:szCs w:val="24"/>
          <w:shd w:val="clear" w:color="auto" w:fill="FFFFFF"/>
          <w:lang w:eastAsia="en-IN"/>
        </w:rPr>
        <w:t>)</w:t>
      </w:r>
      <w:r>
        <w:rPr>
          <w:rFonts w:ascii="Times New Roman" w:eastAsia="Times New Roman" w:hAnsi="Times New Roman" w:cs="Times New Roman"/>
          <w:color w:val="222222"/>
          <w:sz w:val="24"/>
          <w:szCs w:val="24"/>
          <w:shd w:val="clear" w:color="auto" w:fill="FFFFFF"/>
          <w:lang w:eastAsia="en-IN"/>
        </w:rPr>
        <w:t xml:space="preserve"> Smart hospitality: Taiwan hotel stakeholder perspectives. </w:t>
      </w:r>
      <w:r>
        <w:rPr>
          <w:rFonts w:ascii="Times New Roman" w:eastAsia="Times New Roman" w:hAnsi="Times New Roman" w:cs="Times New Roman"/>
          <w:i/>
          <w:iCs/>
          <w:color w:val="222222"/>
          <w:sz w:val="24"/>
          <w:szCs w:val="24"/>
          <w:shd w:val="clear" w:color="auto" w:fill="FFFFFF"/>
          <w:lang w:eastAsia="en-IN"/>
        </w:rPr>
        <w:t>Tourism Review</w:t>
      </w:r>
      <w:r w:rsidR="008A6FA4">
        <w:rPr>
          <w:rFonts w:ascii="Times New Roman" w:eastAsia="Times New Roman" w:hAnsi="Times New Roman" w:cs="Times New Roman"/>
          <w:color w:val="222222"/>
          <w:sz w:val="24"/>
          <w:szCs w:val="24"/>
          <w:shd w:val="clear" w:color="auto" w:fill="FFFFFF"/>
          <w:lang w:eastAsia="en-IN"/>
        </w:rPr>
        <w:t xml:space="preserve">, 74(1), </w:t>
      </w:r>
      <w:r w:rsidR="008A6FA4">
        <w:rPr>
          <w:rFonts w:ascii="Times New Roman" w:eastAsia="Times New Roman" w:hAnsi="Times New Roman" w:cs="Times New Roman"/>
          <w:sz w:val="24"/>
          <w:szCs w:val="24"/>
          <w:lang w:eastAsia="en-IN"/>
        </w:rPr>
        <w:t>pp. 50-62.</w:t>
      </w:r>
    </w:p>
    <w:p w14:paraId="59F3BAE1" w14:textId="4D756DBF" w:rsidR="00F21964" w:rsidRDefault="00F21964" w:rsidP="008A6FA4">
      <w:pPr>
        <w:spacing w:after="12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Macgregor, A. and Folinazzo, G.</w:t>
      </w:r>
      <w:r w:rsidR="008A6FA4">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shd w:val="clear" w:color="auto" w:fill="FFFFFF"/>
        </w:rPr>
        <w:t>2018</w:t>
      </w:r>
      <w:r w:rsidR="008A6FA4">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shd w:val="clear" w:color="auto" w:fill="FFFFFF"/>
        </w:rPr>
        <w:t xml:space="preserve"> Best practices in teaching international students in higher education: Issues and strategies. </w:t>
      </w:r>
      <w:r>
        <w:rPr>
          <w:rFonts w:ascii="Times New Roman" w:eastAsia="Times New Roman" w:hAnsi="Times New Roman" w:cs="Times New Roman"/>
          <w:i/>
          <w:iCs/>
          <w:color w:val="222222"/>
          <w:sz w:val="24"/>
          <w:szCs w:val="24"/>
          <w:shd w:val="clear" w:color="auto" w:fill="FFFFFF"/>
        </w:rPr>
        <w:t>TESOL Journal</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iCs/>
          <w:color w:val="222222"/>
          <w:sz w:val="24"/>
          <w:szCs w:val="24"/>
          <w:shd w:val="clear" w:color="auto" w:fill="FFFFFF"/>
        </w:rPr>
        <w:t>9</w:t>
      </w:r>
      <w:r>
        <w:rPr>
          <w:rFonts w:ascii="Times New Roman" w:eastAsia="Times New Roman" w:hAnsi="Times New Roman" w:cs="Times New Roman"/>
          <w:color w:val="222222"/>
          <w:sz w:val="24"/>
          <w:szCs w:val="24"/>
          <w:shd w:val="clear" w:color="auto" w:fill="FFFFFF"/>
        </w:rPr>
        <w:t>(2), pp.299-329.</w:t>
      </w:r>
      <w:r w:rsidR="008A6FA4">
        <w:rPr>
          <w:rFonts w:ascii="Times New Roman" w:eastAsia="Times New Roman" w:hAnsi="Times New Roman" w:cs="Times New Roman"/>
          <w:sz w:val="24"/>
          <w:szCs w:val="24"/>
        </w:rPr>
        <w:t xml:space="preserve"> </w:t>
      </w:r>
    </w:p>
    <w:p w14:paraId="76553BC7" w14:textId="2D00299B" w:rsidR="00F21964" w:rsidRPr="00C746FF" w:rsidRDefault="00F21964" w:rsidP="00C746FF">
      <w:pPr>
        <w:spacing w:after="120" w:line="360" w:lineRule="auto"/>
        <w:ind w:left="720" w:hanging="720"/>
      </w:pPr>
      <w:r>
        <w:rPr>
          <w:rFonts w:ascii="Times New Roman" w:eastAsia="Times New Roman" w:hAnsi="Times New Roman" w:cs="Times New Roman"/>
          <w:color w:val="222222"/>
          <w:sz w:val="24"/>
          <w:szCs w:val="24"/>
          <w:shd w:val="clear" w:color="auto" w:fill="FFFFFF"/>
          <w:lang w:eastAsia="en-IN"/>
        </w:rPr>
        <w:t>Mogaji, E.</w:t>
      </w:r>
      <w:r w:rsidR="008A6FA4">
        <w:rPr>
          <w:rFonts w:ascii="Times New Roman" w:eastAsia="Times New Roman" w:hAnsi="Times New Roman" w:cs="Times New Roman"/>
          <w:color w:val="222222"/>
          <w:sz w:val="24"/>
          <w:szCs w:val="24"/>
          <w:shd w:val="clear" w:color="auto" w:fill="FFFFFF"/>
          <w:lang w:eastAsia="en-IN"/>
        </w:rPr>
        <w:t xml:space="preserve"> (</w:t>
      </w:r>
      <w:r>
        <w:rPr>
          <w:rFonts w:ascii="Times New Roman" w:eastAsia="Times New Roman" w:hAnsi="Times New Roman" w:cs="Times New Roman"/>
          <w:color w:val="222222"/>
          <w:sz w:val="24"/>
          <w:szCs w:val="24"/>
          <w:shd w:val="clear" w:color="auto" w:fill="FFFFFF"/>
          <w:lang w:eastAsia="en-IN"/>
        </w:rPr>
        <w:t>2019</w:t>
      </w:r>
      <w:r w:rsidR="008A6FA4">
        <w:rPr>
          <w:rFonts w:ascii="Times New Roman" w:eastAsia="Times New Roman" w:hAnsi="Times New Roman" w:cs="Times New Roman"/>
          <w:color w:val="222222"/>
          <w:sz w:val="24"/>
          <w:szCs w:val="24"/>
          <w:shd w:val="clear" w:color="auto" w:fill="FFFFFF"/>
          <w:lang w:eastAsia="en-IN"/>
        </w:rPr>
        <w:t>)</w:t>
      </w:r>
      <w:r>
        <w:rPr>
          <w:rFonts w:ascii="Times New Roman" w:eastAsia="Times New Roman" w:hAnsi="Times New Roman" w:cs="Times New Roman"/>
          <w:color w:val="222222"/>
          <w:sz w:val="24"/>
          <w:szCs w:val="24"/>
          <w:shd w:val="clear" w:color="auto" w:fill="FFFFFF"/>
          <w:lang w:eastAsia="en-IN"/>
        </w:rPr>
        <w:t xml:space="preserve"> Strategic stakeholder communications on Twitter by UK universities.</w:t>
      </w:r>
      <w:r w:rsidR="008A6FA4">
        <w:rPr>
          <w:rFonts w:ascii="Times New Roman" w:eastAsia="Times New Roman" w:hAnsi="Times New Roman" w:cs="Times New Roman"/>
          <w:color w:val="222222"/>
          <w:sz w:val="24"/>
          <w:szCs w:val="24"/>
          <w:shd w:val="clear" w:color="auto" w:fill="FFFFFF"/>
          <w:lang w:eastAsia="en-IN"/>
        </w:rPr>
        <w:t xml:space="preserve"> </w:t>
      </w:r>
      <w:r w:rsidR="00C746FF" w:rsidRPr="00C746FF">
        <w:rPr>
          <w:rFonts w:ascii="Times New Roman" w:eastAsia="Times New Roman" w:hAnsi="Times New Roman" w:cs="Times New Roman"/>
          <w:i/>
          <w:iCs/>
          <w:color w:val="222222"/>
          <w:sz w:val="24"/>
          <w:szCs w:val="24"/>
          <w:shd w:val="clear" w:color="auto" w:fill="FFFFFF"/>
        </w:rPr>
        <w:t>Research Agenda Working Papers</w:t>
      </w:r>
      <w:r w:rsidR="008A6FA4">
        <w:rPr>
          <w:rFonts w:ascii="Times New Roman" w:eastAsia="Times New Roman" w:hAnsi="Times New Roman" w:cs="Times New Roman"/>
          <w:color w:val="222222"/>
          <w:sz w:val="24"/>
          <w:szCs w:val="24"/>
          <w:shd w:val="clear" w:color="auto" w:fill="FFFFFF"/>
        </w:rPr>
        <w:t xml:space="preserve">, </w:t>
      </w:r>
      <w:r w:rsidR="00C746FF">
        <w:rPr>
          <w:rFonts w:ascii="Times New Roman" w:eastAsia="Times New Roman" w:hAnsi="Times New Roman" w:cs="Times New Roman"/>
          <w:color w:val="222222"/>
          <w:sz w:val="24"/>
          <w:szCs w:val="24"/>
          <w:shd w:val="clear" w:color="auto" w:fill="FFFFFF"/>
        </w:rPr>
        <w:t>1</w:t>
      </w:r>
      <w:r w:rsidR="008A6FA4">
        <w:rPr>
          <w:rFonts w:ascii="Times New Roman" w:eastAsia="Times New Roman" w:hAnsi="Times New Roman" w:cs="Times New Roman"/>
          <w:i/>
          <w:iCs/>
          <w:color w:val="222222"/>
          <w:sz w:val="24"/>
          <w:szCs w:val="24"/>
          <w:shd w:val="clear" w:color="auto" w:fill="FFFFFF"/>
        </w:rPr>
        <w:t>9</w:t>
      </w:r>
      <w:r w:rsidR="008A6FA4">
        <w:rPr>
          <w:rFonts w:ascii="Times New Roman" w:eastAsia="Times New Roman" w:hAnsi="Times New Roman" w:cs="Times New Roman"/>
          <w:color w:val="222222"/>
          <w:sz w:val="24"/>
          <w:szCs w:val="24"/>
          <w:shd w:val="clear" w:color="auto" w:fill="FFFFFF"/>
        </w:rPr>
        <w:t>(</w:t>
      </w:r>
      <w:r w:rsidR="00C746FF">
        <w:rPr>
          <w:rFonts w:ascii="Times New Roman" w:eastAsia="Times New Roman" w:hAnsi="Times New Roman" w:cs="Times New Roman"/>
          <w:color w:val="222222"/>
          <w:sz w:val="24"/>
          <w:szCs w:val="24"/>
          <w:shd w:val="clear" w:color="auto" w:fill="FFFFFF"/>
        </w:rPr>
        <w:t>8</w:t>
      </w:r>
      <w:r w:rsidR="008A6FA4">
        <w:rPr>
          <w:rFonts w:ascii="Times New Roman" w:eastAsia="Times New Roman" w:hAnsi="Times New Roman" w:cs="Times New Roman"/>
          <w:color w:val="222222"/>
          <w:sz w:val="24"/>
          <w:szCs w:val="24"/>
          <w:shd w:val="clear" w:color="auto" w:fill="FFFFFF"/>
        </w:rPr>
        <w:t>), pp.</w:t>
      </w:r>
      <w:r w:rsidR="00C746FF">
        <w:rPr>
          <w:rFonts w:ascii="Times New Roman" w:eastAsia="Times New Roman" w:hAnsi="Times New Roman" w:cs="Times New Roman"/>
          <w:color w:val="222222"/>
          <w:sz w:val="24"/>
          <w:szCs w:val="24"/>
          <w:shd w:val="clear" w:color="auto" w:fill="FFFFFF"/>
        </w:rPr>
        <w:t>104</w:t>
      </w:r>
      <w:r w:rsidR="008A6FA4">
        <w:rPr>
          <w:rFonts w:ascii="Times New Roman" w:eastAsia="Times New Roman" w:hAnsi="Times New Roman" w:cs="Times New Roman"/>
          <w:color w:val="222222"/>
          <w:sz w:val="24"/>
          <w:szCs w:val="24"/>
          <w:shd w:val="clear" w:color="auto" w:fill="FFFFFF"/>
        </w:rPr>
        <w:t>-</w:t>
      </w:r>
      <w:r w:rsidR="00C746FF">
        <w:rPr>
          <w:rFonts w:ascii="Times New Roman" w:eastAsia="Times New Roman" w:hAnsi="Times New Roman" w:cs="Times New Roman"/>
          <w:color w:val="222222"/>
          <w:sz w:val="24"/>
          <w:szCs w:val="24"/>
          <w:shd w:val="clear" w:color="auto" w:fill="FFFFFF"/>
        </w:rPr>
        <w:t>11</w:t>
      </w:r>
      <w:r w:rsidR="008A6FA4">
        <w:rPr>
          <w:rFonts w:ascii="Times New Roman" w:eastAsia="Times New Roman" w:hAnsi="Times New Roman" w:cs="Times New Roman"/>
          <w:color w:val="222222"/>
          <w:sz w:val="24"/>
          <w:szCs w:val="24"/>
          <w:shd w:val="clear" w:color="auto" w:fill="FFFFFF"/>
        </w:rPr>
        <w:t>9.</w:t>
      </w:r>
    </w:p>
    <w:p w14:paraId="4B3415D7" w14:textId="7A48E464" w:rsidR="00D36AE0" w:rsidRDefault="00D36AE0" w:rsidP="00C746FF">
      <w:pPr>
        <w:spacing w:after="120" w:line="360" w:lineRule="auto"/>
        <w:ind w:left="720" w:hanging="720"/>
        <w:rPr>
          <w:rFonts w:ascii="Times New Roman" w:eastAsia="Times New Roman" w:hAnsi="Times New Roman" w:cs="Times New Roman"/>
          <w:color w:val="000000"/>
          <w:sz w:val="24"/>
          <w:szCs w:val="24"/>
          <w:shd w:val="clear" w:color="auto" w:fill="FFFFFF"/>
          <w:lang w:eastAsia="en-IN"/>
        </w:rPr>
      </w:pPr>
      <w:r w:rsidRPr="00D36AE0">
        <w:rPr>
          <w:rFonts w:ascii="Times New Roman" w:eastAsia="Times New Roman" w:hAnsi="Times New Roman" w:cs="Times New Roman"/>
          <w:color w:val="000000"/>
          <w:sz w:val="24"/>
          <w:szCs w:val="24"/>
          <w:shd w:val="clear" w:color="auto" w:fill="FFFFFF"/>
          <w:lang w:eastAsia="en-IN"/>
        </w:rPr>
        <w:t>Mohsan et al. (2004) Are Employee Motivation, Commitment and Job Involvement Inter-related: Evidence from Banking Sector of Pakistan. International Journal of Business and Social Science, 2 (17), pp. 226-233.</w:t>
      </w:r>
    </w:p>
    <w:p w14:paraId="3EE32CAA" w14:textId="1851D3CF" w:rsidR="00F21964" w:rsidRDefault="00F21964" w:rsidP="00C746FF">
      <w:pPr>
        <w:spacing w:after="120"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t>National Trust</w:t>
      </w:r>
      <w:r w:rsidR="00C746FF">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color w:val="000000"/>
          <w:sz w:val="24"/>
          <w:szCs w:val="24"/>
          <w:shd w:val="clear" w:color="auto" w:fill="FFFFFF"/>
          <w:lang w:eastAsia="en-IN"/>
        </w:rPr>
        <w:t>2021</w:t>
      </w:r>
      <w:r w:rsidR="00C746FF">
        <w:rPr>
          <w:rFonts w:ascii="Times New Roman" w:eastAsia="Times New Roman" w:hAnsi="Times New Roman" w:cs="Times New Roman"/>
          <w:color w:val="000000"/>
          <w:sz w:val="24"/>
          <w:szCs w:val="24"/>
          <w:shd w:val="clear" w:color="auto" w:fill="FFFFFF"/>
          <w:lang w:eastAsia="en-IN"/>
        </w:rPr>
        <w:t>)</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Our history: 2000s</w:t>
      </w:r>
      <w:r>
        <w:rPr>
          <w:rFonts w:ascii="Times New Roman" w:eastAsia="Times New Roman" w:hAnsi="Times New Roman" w:cs="Times New Roman"/>
          <w:color w:val="000000"/>
          <w:sz w:val="24"/>
          <w:szCs w:val="24"/>
          <w:shd w:val="clear" w:color="auto" w:fill="FFFFFF"/>
          <w:lang w:eastAsia="en-IN"/>
        </w:rPr>
        <w:t>. Available at:</w:t>
      </w:r>
      <w:r w:rsidR="00C746FF">
        <w:rPr>
          <w:rFonts w:ascii="Times New Roman" w:eastAsia="Times New Roman" w:hAnsi="Times New Roman" w:cs="Times New Roman"/>
          <w:color w:val="000000"/>
          <w:sz w:val="24"/>
          <w:szCs w:val="24"/>
          <w:shd w:val="clear" w:color="auto" w:fill="FFFFFF"/>
          <w:lang w:eastAsia="en-IN"/>
        </w:rPr>
        <w:t xml:space="preserve"> </w:t>
      </w:r>
      <w:r w:rsidR="00C746FF" w:rsidRPr="00C746FF">
        <w:rPr>
          <w:rFonts w:ascii="Times New Roman" w:eastAsia="Times New Roman" w:hAnsi="Times New Roman" w:cs="Times New Roman"/>
          <w:sz w:val="24"/>
          <w:szCs w:val="24"/>
          <w:shd w:val="clear" w:color="auto" w:fill="FFFFFF"/>
          <w:lang w:eastAsia="en-IN"/>
        </w:rPr>
        <w:t>https://www.nationaltrust.org.uk/lists/our-history-2000s</w:t>
      </w:r>
      <w:r>
        <w:rPr>
          <w:rFonts w:ascii="Times New Roman" w:eastAsia="Times New Roman" w:hAnsi="Times New Roman" w:cs="Times New Roman"/>
          <w:color w:val="000000"/>
          <w:sz w:val="24"/>
          <w:szCs w:val="24"/>
          <w:shd w:val="clear" w:color="auto" w:fill="FFFFFF"/>
          <w:lang w:eastAsia="en-IN"/>
        </w:rPr>
        <w:t> </w:t>
      </w:r>
      <w:r w:rsidR="00C746FF">
        <w:rPr>
          <w:rFonts w:ascii="Times New Roman" w:eastAsia="Times New Roman" w:hAnsi="Times New Roman" w:cs="Times New Roman"/>
          <w:color w:val="000000"/>
          <w:sz w:val="24"/>
          <w:szCs w:val="24"/>
          <w:shd w:val="clear" w:color="auto" w:fill="FFFFFF"/>
          <w:lang w:eastAsia="en-IN"/>
        </w:rPr>
        <w:t>(</w:t>
      </w:r>
      <w:r>
        <w:rPr>
          <w:rFonts w:ascii="Times New Roman" w:eastAsia="Times New Roman" w:hAnsi="Times New Roman" w:cs="Times New Roman"/>
          <w:color w:val="000000"/>
          <w:sz w:val="24"/>
          <w:szCs w:val="24"/>
          <w:shd w:val="clear" w:color="auto" w:fill="FFFFFF"/>
          <w:lang w:eastAsia="en-IN"/>
        </w:rPr>
        <w:t>Accessed 28 April 2021</w:t>
      </w:r>
      <w:r w:rsidR="00C746FF">
        <w:rPr>
          <w:rFonts w:ascii="Times New Roman" w:eastAsia="Times New Roman" w:hAnsi="Times New Roman" w:cs="Times New Roman"/>
          <w:color w:val="000000"/>
          <w:sz w:val="24"/>
          <w:szCs w:val="24"/>
          <w:shd w:val="clear" w:color="auto" w:fill="FFFFFF"/>
          <w:lang w:eastAsia="en-IN"/>
        </w:rPr>
        <w:t>)</w:t>
      </w:r>
    </w:p>
    <w:p w14:paraId="0B050D1D" w14:textId="23B32945" w:rsidR="001F035D" w:rsidRDefault="001F035D" w:rsidP="00102930">
      <w:pPr>
        <w:spacing w:after="120"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lastRenderedPageBreak/>
        <w:t xml:space="preserve">National Trust (2021) </w:t>
      </w:r>
      <w:r w:rsidR="00102930">
        <w:rPr>
          <w:rFonts w:ascii="Times New Roman" w:eastAsia="Times New Roman" w:hAnsi="Times New Roman" w:cs="Times New Roman"/>
          <w:i/>
          <w:iCs/>
          <w:color w:val="000000"/>
          <w:sz w:val="24"/>
          <w:szCs w:val="24"/>
          <w:shd w:val="clear" w:color="auto" w:fill="FFFFFF"/>
          <w:lang w:eastAsia="en-IN"/>
        </w:rPr>
        <w:t>Blossom Watch</w:t>
      </w:r>
      <w:r w:rsidRPr="001F035D">
        <w:rPr>
          <w:rFonts w:ascii="Times New Roman" w:eastAsia="Times New Roman" w:hAnsi="Times New Roman" w:cs="Times New Roman"/>
          <w:i/>
          <w:iCs/>
          <w:color w:val="000000"/>
          <w:sz w:val="24"/>
          <w:szCs w:val="24"/>
          <w:shd w:val="clear" w:color="auto" w:fill="FFFFFF"/>
          <w:lang w:eastAsia="en-IN"/>
        </w:rPr>
        <w:t>.</w:t>
      </w:r>
      <w:r>
        <w:rPr>
          <w:rFonts w:ascii="Times New Roman" w:eastAsia="Times New Roman" w:hAnsi="Times New Roman" w:cs="Times New Roman"/>
          <w:color w:val="000000"/>
          <w:sz w:val="24"/>
          <w:szCs w:val="24"/>
          <w:shd w:val="clear" w:color="auto" w:fill="FFFFFF"/>
          <w:lang w:eastAsia="en-IN"/>
        </w:rPr>
        <w:t xml:space="preserve"> Available at:</w:t>
      </w:r>
      <w:r w:rsidR="004C70A8">
        <w:rPr>
          <w:rFonts w:ascii="Times New Roman" w:eastAsia="Times New Roman" w:hAnsi="Times New Roman" w:cs="Times New Roman"/>
          <w:color w:val="000000"/>
          <w:sz w:val="24"/>
          <w:szCs w:val="24"/>
          <w:shd w:val="clear" w:color="auto" w:fill="FFFFFF"/>
          <w:lang w:eastAsia="en-IN"/>
        </w:rPr>
        <w:t xml:space="preserve"> </w:t>
      </w:r>
      <w:r w:rsidR="004C70A8" w:rsidRPr="004C70A8">
        <w:rPr>
          <w:rFonts w:ascii="Times New Roman" w:eastAsia="Times New Roman" w:hAnsi="Times New Roman" w:cs="Times New Roman"/>
          <w:color w:val="000000"/>
          <w:sz w:val="24"/>
          <w:szCs w:val="24"/>
          <w:shd w:val="clear" w:color="auto" w:fill="FFFFFF"/>
          <w:lang w:eastAsia="en-IN"/>
        </w:rPr>
        <w:t>https://twitter.com/nationaltrust/status/1385852260291387392</w:t>
      </w:r>
      <w:r w:rsidR="00102930">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color w:val="000000"/>
          <w:sz w:val="24"/>
          <w:szCs w:val="24"/>
          <w:shd w:val="clear" w:color="auto" w:fill="FFFFFF"/>
          <w:lang w:eastAsia="en-IN"/>
        </w:rPr>
        <w:t>(Accessed 28 April 2021)</w:t>
      </w:r>
    </w:p>
    <w:p w14:paraId="2B42FBD5" w14:textId="65BD576A" w:rsidR="00560EB8" w:rsidRDefault="00560EB8" w:rsidP="00102930">
      <w:pPr>
        <w:spacing w:after="120"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t xml:space="preserve">National Trust (2021) </w:t>
      </w:r>
      <w:r w:rsidRPr="00560EB8">
        <w:rPr>
          <w:rFonts w:ascii="Times New Roman" w:eastAsia="Times New Roman" w:hAnsi="Times New Roman" w:cs="Times New Roman"/>
          <w:i/>
          <w:iCs/>
          <w:color w:val="000000"/>
          <w:sz w:val="24"/>
          <w:szCs w:val="24"/>
          <w:shd w:val="clear" w:color="auto" w:fill="FFFFFF"/>
          <w:lang w:eastAsia="en-IN"/>
        </w:rPr>
        <w:t>Our commitment to inclusion and diversity.</w:t>
      </w:r>
      <w:r>
        <w:rPr>
          <w:rFonts w:ascii="Times New Roman" w:eastAsia="Times New Roman" w:hAnsi="Times New Roman" w:cs="Times New Roman"/>
          <w:color w:val="000000"/>
          <w:sz w:val="24"/>
          <w:szCs w:val="24"/>
          <w:shd w:val="clear" w:color="auto" w:fill="FFFFFF"/>
          <w:lang w:eastAsia="en-IN"/>
        </w:rPr>
        <w:t xml:space="preserve"> Available at: </w:t>
      </w:r>
      <w:r w:rsidRPr="00560EB8">
        <w:rPr>
          <w:rFonts w:ascii="Times New Roman" w:eastAsia="Times New Roman" w:hAnsi="Times New Roman" w:cs="Times New Roman"/>
          <w:color w:val="000000"/>
          <w:sz w:val="24"/>
          <w:szCs w:val="24"/>
          <w:shd w:val="clear" w:color="auto" w:fill="FFFFFF"/>
          <w:lang w:eastAsia="en-IN"/>
        </w:rPr>
        <w:t>https://www.nationaltrust.org.uk/features/our-commitment-to-inclusion-and-diversity</w:t>
      </w:r>
      <w:r>
        <w:rPr>
          <w:rFonts w:ascii="Times New Roman" w:eastAsia="Times New Roman" w:hAnsi="Times New Roman" w:cs="Times New Roman"/>
          <w:color w:val="000000"/>
          <w:sz w:val="24"/>
          <w:szCs w:val="24"/>
          <w:shd w:val="clear" w:color="auto" w:fill="FFFFFF"/>
          <w:lang w:eastAsia="en-IN"/>
        </w:rPr>
        <w:t xml:space="preserve"> (Accessed 28 April 2021)</w:t>
      </w:r>
    </w:p>
    <w:p w14:paraId="49E332D6" w14:textId="2BCF6BCE" w:rsidR="00765279" w:rsidRDefault="00765279" w:rsidP="00560EB8">
      <w:pPr>
        <w:spacing w:after="120"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t xml:space="preserve">National Trust (2015) </w:t>
      </w:r>
      <w:r w:rsidRPr="004C70A8">
        <w:rPr>
          <w:rFonts w:ascii="Times New Roman" w:eastAsia="Times New Roman" w:hAnsi="Times New Roman" w:cs="Times New Roman"/>
          <w:i/>
          <w:iCs/>
          <w:color w:val="000000"/>
          <w:sz w:val="24"/>
          <w:szCs w:val="24"/>
          <w:shd w:val="clear" w:color="auto" w:fill="FFFFFF"/>
          <w:lang w:eastAsia="en-IN"/>
        </w:rPr>
        <w:t>Thank you for caring for the coast #lovethecoast</w:t>
      </w:r>
      <w:r>
        <w:rPr>
          <w:rFonts w:ascii="Times New Roman" w:eastAsia="Times New Roman" w:hAnsi="Times New Roman" w:cs="Times New Roman"/>
          <w:color w:val="000000"/>
          <w:sz w:val="24"/>
          <w:szCs w:val="24"/>
          <w:shd w:val="clear" w:color="auto" w:fill="FFFFFF"/>
          <w:lang w:eastAsia="en-IN"/>
        </w:rPr>
        <w:t xml:space="preserve">. Available at: </w:t>
      </w:r>
      <w:r w:rsidRPr="00765279">
        <w:rPr>
          <w:rFonts w:ascii="Times New Roman" w:eastAsia="Times New Roman" w:hAnsi="Times New Roman" w:cs="Times New Roman"/>
          <w:color w:val="000000"/>
          <w:sz w:val="24"/>
          <w:szCs w:val="24"/>
          <w:shd w:val="clear" w:color="auto" w:fill="FFFFFF"/>
          <w:lang w:eastAsia="en-IN"/>
        </w:rPr>
        <w:t>https://www.youtube.com/watch?v=J9p4pVUsFrs</w:t>
      </w:r>
      <w:r>
        <w:rPr>
          <w:rFonts w:ascii="Times New Roman" w:eastAsia="Times New Roman" w:hAnsi="Times New Roman" w:cs="Times New Roman"/>
          <w:color w:val="000000"/>
          <w:sz w:val="24"/>
          <w:szCs w:val="24"/>
          <w:shd w:val="clear" w:color="auto" w:fill="FFFFFF"/>
          <w:lang w:eastAsia="en-IN"/>
        </w:rPr>
        <w:t xml:space="preserve"> (Accessed 28 April 2021)</w:t>
      </w:r>
    </w:p>
    <w:p w14:paraId="6F266864" w14:textId="596EBC4C" w:rsidR="001F035D" w:rsidRPr="00D378D9" w:rsidRDefault="006A2D5E" w:rsidP="00D378D9">
      <w:pPr>
        <w:spacing w:after="120"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t xml:space="preserve">Suleman, K. (2015) </w:t>
      </w:r>
      <w:r w:rsidR="003A115A">
        <w:rPr>
          <w:rFonts w:ascii="Times New Roman" w:eastAsia="Times New Roman" w:hAnsi="Times New Roman" w:cs="Times New Roman"/>
          <w:color w:val="000000"/>
          <w:sz w:val="24"/>
          <w:szCs w:val="24"/>
          <w:shd w:val="clear" w:color="auto" w:fill="FFFFFF"/>
          <w:lang w:eastAsia="en-IN"/>
        </w:rPr>
        <w:t xml:space="preserve">The </w:t>
      </w:r>
      <w:r>
        <w:rPr>
          <w:rFonts w:ascii="Times New Roman" w:eastAsia="Times New Roman" w:hAnsi="Times New Roman" w:cs="Times New Roman"/>
          <w:color w:val="000000"/>
          <w:sz w:val="24"/>
          <w:szCs w:val="24"/>
          <w:shd w:val="clear" w:color="auto" w:fill="FFFFFF"/>
          <w:lang w:eastAsia="en-IN"/>
        </w:rPr>
        <w:t xml:space="preserve">National Trust Celebrates </w:t>
      </w:r>
      <w:r w:rsidR="003A115A">
        <w:rPr>
          <w:rFonts w:ascii="Times New Roman" w:eastAsia="Times New Roman" w:hAnsi="Times New Roman" w:cs="Times New Roman"/>
          <w:color w:val="000000"/>
          <w:sz w:val="24"/>
          <w:szCs w:val="24"/>
          <w:shd w:val="clear" w:color="auto" w:fill="FFFFFF"/>
          <w:lang w:eastAsia="en-IN"/>
        </w:rPr>
        <w:t xml:space="preserve">50 years protecting UK coastline </w:t>
      </w:r>
      <w:r w:rsidRPr="006A2D5E">
        <w:rPr>
          <w:rFonts w:ascii="Times New Roman" w:eastAsia="Times New Roman" w:hAnsi="Times New Roman" w:cs="Times New Roman"/>
          <w:color w:val="000000"/>
          <w:sz w:val="24"/>
          <w:szCs w:val="24"/>
          <w:shd w:val="clear" w:color="auto" w:fill="FFFFFF"/>
          <w:lang w:eastAsia="en-IN"/>
        </w:rPr>
        <w:t>https://www.prweek.com/article/1368601/watch-national-trust-celebrates-50-years-protecting-uk-coastline</w:t>
      </w:r>
      <w:r>
        <w:rPr>
          <w:rFonts w:ascii="Times New Roman" w:eastAsia="Times New Roman" w:hAnsi="Times New Roman" w:cs="Times New Roman"/>
          <w:color w:val="000000"/>
          <w:sz w:val="24"/>
          <w:szCs w:val="24"/>
          <w:shd w:val="clear" w:color="auto" w:fill="FFFFFF"/>
          <w:lang w:eastAsia="en-IN"/>
        </w:rPr>
        <w:t xml:space="preserve"> (Accessed 28 April 2021)</w:t>
      </w:r>
    </w:p>
    <w:p w14:paraId="2C355AD6" w14:textId="083AA613" w:rsidR="00F21964" w:rsidRDefault="00F21964" w:rsidP="00C746FF">
      <w:pPr>
        <w:spacing w:after="120" w:line="360" w:lineRule="auto"/>
        <w:ind w:left="720" w:hanging="720"/>
        <w:rPr>
          <w:rFonts w:ascii="Times New Roman" w:eastAsia="Times New Roman" w:hAnsi="Times New Roman" w:cs="Times New Roman"/>
          <w:sz w:val="24"/>
          <w:szCs w:val="24"/>
          <w:lang w:eastAsia="en-IN"/>
        </w:rPr>
      </w:pPr>
      <w:r>
        <w:rPr>
          <w:rFonts w:ascii="Times New Roman" w:eastAsia="Times New Roman" w:hAnsi="Times New Roman" w:cs="Times New Roman"/>
          <w:color w:val="222222"/>
          <w:sz w:val="24"/>
          <w:szCs w:val="24"/>
          <w:shd w:val="clear" w:color="auto" w:fill="FFFFFF"/>
        </w:rPr>
        <w:t>Shaw, M. and Crowther, J.</w:t>
      </w:r>
      <w:r w:rsidR="00C746FF">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shd w:val="clear" w:color="auto" w:fill="FFFFFF"/>
        </w:rPr>
        <w:t>2017</w:t>
      </w:r>
      <w:r w:rsidR="00C746FF" w:rsidRPr="003B173C">
        <w:rPr>
          <w:rFonts w:ascii="Times New Roman" w:eastAsia="Times New Roman" w:hAnsi="Times New Roman" w:cs="Times New Roman"/>
          <w:i/>
          <w:iCs/>
          <w:color w:val="222222"/>
          <w:sz w:val="24"/>
          <w:szCs w:val="24"/>
          <w:shd w:val="clear" w:color="auto" w:fill="FFFFFF"/>
        </w:rPr>
        <w:t xml:space="preserve">) </w:t>
      </w:r>
      <w:r w:rsidRPr="003B173C">
        <w:rPr>
          <w:rFonts w:ascii="Times New Roman" w:eastAsia="Times New Roman" w:hAnsi="Times New Roman" w:cs="Times New Roman"/>
          <w:i/>
          <w:iCs/>
          <w:color w:val="222222"/>
          <w:sz w:val="24"/>
          <w:szCs w:val="24"/>
          <w:shd w:val="clear" w:color="auto" w:fill="FFFFFF"/>
        </w:rPr>
        <w:t>Community engagement: A critical guide for practitioners</w:t>
      </w:r>
      <w:r w:rsidR="00C746FF">
        <w:rPr>
          <w:rFonts w:ascii="Times New Roman" w:eastAsia="Times New Roman" w:hAnsi="Times New Roman" w:cs="Times New Roman"/>
          <w:color w:val="222222"/>
          <w:sz w:val="24"/>
          <w:szCs w:val="24"/>
          <w:shd w:val="clear" w:color="auto" w:fill="FFFFFF"/>
        </w:rPr>
        <w:t xml:space="preserve"> Available at: </w:t>
      </w:r>
      <w:r w:rsidR="00C746FF" w:rsidRPr="00C746FF">
        <w:rPr>
          <w:rFonts w:ascii="Times New Roman" w:eastAsia="Times New Roman" w:hAnsi="Times New Roman" w:cs="Times New Roman"/>
          <w:sz w:val="24"/>
          <w:szCs w:val="24"/>
          <w:shd w:val="clear" w:color="auto" w:fill="FFFFFF"/>
        </w:rPr>
        <w:t>https://unescochair-cbrsr.org/pdf/resource/Workbook.pdf</w:t>
      </w:r>
      <w:r w:rsidR="00C746FF">
        <w:rPr>
          <w:rFonts w:ascii="Times New Roman" w:eastAsia="Times New Roman" w:hAnsi="Times New Roman" w:cs="Times New Roman"/>
          <w:sz w:val="24"/>
          <w:szCs w:val="24"/>
          <w:shd w:val="clear" w:color="auto" w:fill="FFFFFF"/>
        </w:rPr>
        <w:t xml:space="preserve">  </w:t>
      </w:r>
      <w:r w:rsidR="00C746FF">
        <w:rPr>
          <w:rFonts w:ascii="Times New Roman" w:eastAsia="Times New Roman" w:hAnsi="Times New Roman" w:cs="Times New Roman"/>
          <w:color w:val="000000"/>
          <w:sz w:val="24"/>
          <w:szCs w:val="24"/>
          <w:shd w:val="clear" w:color="auto" w:fill="FFFFFF"/>
          <w:lang w:eastAsia="en-IN"/>
        </w:rPr>
        <w:t>(Accessed 28 April 2021)</w:t>
      </w:r>
    </w:p>
    <w:p w14:paraId="15EA9EDC" w14:textId="21DBA89A" w:rsidR="00F21964" w:rsidRDefault="00F21964" w:rsidP="003B173C">
      <w:pPr>
        <w:spacing w:after="120" w:line="360" w:lineRule="auto"/>
        <w:ind w:left="720" w:hanging="720"/>
        <w:rPr>
          <w:rFonts w:ascii="Times New Roman" w:eastAsia="Times New Roman" w:hAnsi="Times New Roman" w:cs="Times New Roman"/>
          <w:sz w:val="24"/>
          <w:szCs w:val="24"/>
          <w:lang w:eastAsia="en-IN"/>
        </w:rPr>
      </w:pPr>
    </w:p>
    <w:sectPr w:rsidR="00F21964" w:rsidSect="003B173C">
      <w:pgSz w:w="11906" w:h="16838"/>
      <w:pgMar w:top="1134" w:right="1440" w:bottom="1134"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04B51"/>
    <w:multiLevelType w:val="multilevel"/>
    <w:tmpl w:val="4354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249"/>
    <w:rsid w:val="00032588"/>
    <w:rsid w:val="000378F2"/>
    <w:rsid w:val="00072C45"/>
    <w:rsid w:val="00102930"/>
    <w:rsid w:val="00116BDF"/>
    <w:rsid w:val="001226FC"/>
    <w:rsid w:val="0015200D"/>
    <w:rsid w:val="00176C63"/>
    <w:rsid w:val="001A70B7"/>
    <w:rsid w:val="001C5CFC"/>
    <w:rsid w:val="001D0031"/>
    <w:rsid w:val="001E3E2E"/>
    <w:rsid w:val="001F035D"/>
    <w:rsid w:val="0022465D"/>
    <w:rsid w:val="002A216E"/>
    <w:rsid w:val="002A6707"/>
    <w:rsid w:val="002B3B4A"/>
    <w:rsid w:val="002F150B"/>
    <w:rsid w:val="002F5B4A"/>
    <w:rsid w:val="003A115A"/>
    <w:rsid w:val="003B173C"/>
    <w:rsid w:val="004219E7"/>
    <w:rsid w:val="00446C04"/>
    <w:rsid w:val="00457033"/>
    <w:rsid w:val="00461B96"/>
    <w:rsid w:val="004726EC"/>
    <w:rsid w:val="00491A5F"/>
    <w:rsid w:val="004A14AD"/>
    <w:rsid w:val="004C70A8"/>
    <w:rsid w:val="005219CB"/>
    <w:rsid w:val="00543F8C"/>
    <w:rsid w:val="00546554"/>
    <w:rsid w:val="00560EB8"/>
    <w:rsid w:val="0058344F"/>
    <w:rsid w:val="00583EA2"/>
    <w:rsid w:val="005B1390"/>
    <w:rsid w:val="005C2EC9"/>
    <w:rsid w:val="005C73BC"/>
    <w:rsid w:val="005F44A7"/>
    <w:rsid w:val="006A2D5E"/>
    <w:rsid w:val="006B0784"/>
    <w:rsid w:val="006D4974"/>
    <w:rsid w:val="00765279"/>
    <w:rsid w:val="007961D0"/>
    <w:rsid w:val="007C7B21"/>
    <w:rsid w:val="007F2F6C"/>
    <w:rsid w:val="007F4FDD"/>
    <w:rsid w:val="007F5B71"/>
    <w:rsid w:val="00831E9A"/>
    <w:rsid w:val="0088250C"/>
    <w:rsid w:val="008A6FA4"/>
    <w:rsid w:val="008C5582"/>
    <w:rsid w:val="008C61A5"/>
    <w:rsid w:val="008E6102"/>
    <w:rsid w:val="008F5B47"/>
    <w:rsid w:val="00954CC7"/>
    <w:rsid w:val="00957979"/>
    <w:rsid w:val="00971E13"/>
    <w:rsid w:val="009B03BA"/>
    <w:rsid w:val="009C1CB4"/>
    <w:rsid w:val="00A366AF"/>
    <w:rsid w:val="00A41CFB"/>
    <w:rsid w:val="00A52209"/>
    <w:rsid w:val="00A7669D"/>
    <w:rsid w:val="00AB4385"/>
    <w:rsid w:val="00AC0106"/>
    <w:rsid w:val="00AD21DE"/>
    <w:rsid w:val="00AD515E"/>
    <w:rsid w:val="00AE10B2"/>
    <w:rsid w:val="00B12528"/>
    <w:rsid w:val="00BD0249"/>
    <w:rsid w:val="00BD3E24"/>
    <w:rsid w:val="00BF6DF7"/>
    <w:rsid w:val="00C12ABE"/>
    <w:rsid w:val="00C41925"/>
    <w:rsid w:val="00C6544D"/>
    <w:rsid w:val="00C746FF"/>
    <w:rsid w:val="00C81290"/>
    <w:rsid w:val="00C9015F"/>
    <w:rsid w:val="00CF3F1D"/>
    <w:rsid w:val="00D2528C"/>
    <w:rsid w:val="00D36AE0"/>
    <w:rsid w:val="00D378D9"/>
    <w:rsid w:val="00D6263A"/>
    <w:rsid w:val="00DA1E16"/>
    <w:rsid w:val="00DD1F93"/>
    <w:rsid w:val="00DD732B"/>
    <w:rsid w:val="00E15E2B"/>
    <w:rsid w:val="00E6015C"/>
    <w:rsid w:val="00EC29E2"/>
    <w:rsid w:val="00EC51B9"/>
    <w:rsid w:val="00EF3581"/>
    <w:rsid w:val="00F06397"/>
    <w:rsid w:val="00F21964"/>
    <w:rsid w:val="00FE1059"/>
    <w:rsid w:val="00FF6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F7F83"/>
  <w15:chartTrackingRefBased/>
  <w15:docId w15:val="{AB53642B-54DE-42F2-9D3F-45E881B54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C45"/>
  </w:style>
  <w:style w:type="paragraph" w:styleId="Heading1">
    <w:name w:val="heading 1"/>
    <w:basedOn w:val="Normal"/>
    <w:next w:val="Normal"/>
    <w:link w:val="Heading1Char"/>
    <w:uiPriority w:val="9"/>
    <w:qFormat/>
    <w:rsid w:val="00F21964"/>
    <w:pPr>
      <w:keepNext/>
      <w:keepLines/>
      <w:spacing w:before="600" w:after="120" w:line="360" w:lineRule="auto"/>
      <w:jc w:val="both"/>
      <w:outlineLvl w:val="0"/>
    </w:pPr>
    <w:rPr>
      <w:rFonts w:ascii="Times New Roman" w:eastAsiaTheme="majorEastAsia" w:hAnsi="Times New Roman" w:cstheme="majorBidi"/>
      <w:b/>
      <w:bCs/>
      <w:color w:val="000000" w:themeColor="text1"/>
      <w:sz w:val="28"/>
      <w:szCs w:val="28"/>
      <w:lang w:val="en-IE"/>
    </w:rPr>
  </w:style>
  <w:style w:type="paragraph" w:styleId="Heading3">
    <w:name w:val="heading 3"/>
    <w:basedOn w:val="Normal"/>
    <w:next w:val="Normal"/>
    <w:link w:val="Heading3Char"/>
    <w:uiPriority w:val="9"/>
    <w:semiHidden/>
    <w:unhideWhenUsed/>
    <w:qFormat/>
    <w:rsid w:val="008A6F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8A6FA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5B47"/>
    <w:rPr>
      <w:color w:val="0563C1" w:themeColor="hyperlink"/>
      <w:u w:val="single"/>
    </w:rPr>
  </w:style>
  <w:style w:type="character" w:styleId="UnresolvedMention">
    <w:name w:val="Unresolved Mention"/>
    <w:basedOn w:val="DefaultParagraphFont"/>
    <w:uiPriority w:val="99"/>
    <w:semiHidden/>
    <w:unhideWhenUsed/>
    <w:rsid w:val="008F5B47"/>
    <w:rPr>
      <w:color w:val="605E5C"/>
      <w:shd w:val="clear" w:color="auto" w:fill="E1DFDD"/>
    </w:rPr>
  </w:style>
  <w:style w:type="character" w:customStyle="1" w:styleId="Heading1Char">
    <w:name w:val="Heading 1 Char"/>
    <w:basedOn w:val="DefaultParagraphFont"/>
    <w:link w:val="Heading1"/>
    <w:uiPriority w:val="9"/>
    <w:rsid w:val="00F21964"/>
    <w:rPr>
      <w:rFonts w:ascii="Times New Roman" w:eastAsiaTheme="majorEastAsia" w:hAnsi="Times New Roman" w:cstheme="majorBidi"/>
      <w:b/>
      <w:bCs/>
      <w:color w:val="000000" w:themeColor="text1"/>
      <w:sz w:val="28"/>
      <w:szCs w:val="28"/>
      <w:lang w:val="en-IE"/>
    </w:rPr>
  </w:style>
  <w:style w:type="paragraph" w:styleId="TOC1">
    <w:name w:val="toc 1"/>
    <w:basedOn w:val="Normal"/>
    <w:next w:val="Normal"/>
    <w:autoRedefine/>
    <w:uiPriority w:val="39"/>
    <w:unhideWhenUsed/>
    <w:rsid w:val="00F21964"/>
    <w:pPr>
      <w:spacing w:after="100" w:line="256" w:lineRule="auto"/>
    </w:pPr>
    <w:rPr>
      <w:lang w:val="en-IE"/>
    </w:rPr>
  </w:style>
  <w:style w:type="paragraph" w:styleId="NoSpacing">
    <w:name w:val="No Spacing"/>
    <w:uiPriority w:val="1"/>
    <w:qFormat/>
    <w:rsid w:val="00F21964"/>
    <w:pPr>
      <w:spacing w:after="0" w:line="360" w:lineRule="auto"/>
      <w:jc w:val="both"/>
    </w:pPr>
    <w:rPr>
      <w:rFonts w:ascii="Times New Roman" w:hAnsi="Times New Roman"/>
      <w:color w:val="000000" w:themeColor="text1"/>
      <w:sz w:val="28"/>
      <w:lang w:val="en-US"/>
    </w:rPr>
  </w:style>
  <w:style w:type="paragraph" w:styleId="TOCHeading">
    <w:name w:val="TOC Heading"/>
    <w:basedOn w:val="Heading1"/>
    <w:next w:val="Normal"/>
    <w:uiPriority w:val="39"/>
    <w:semiHidden/>
    <w:unhideWhenUsed/>
    <w:qFormat/>
    <w:rsid w:val="00F21964"/>
    <w:pPr>
      <w:spacing w:before="480" w:after="0" w:line="276" w:lineRule="auto"/>
      <w:jc w:val="left"/>
      <w:outlineLvl w:val="9"/>
    </w:pPr>
    <w:rPr>
      <w:rFonts w:asciiTheme="majorHAnsi" w:hAnsiTheme="majorHAnsi"/>
      <w:color w:val="2F5496" w:themeColor="accent1" w:themeShade="BF"/>
      <w:lang w:val="en-US"/>
    </w:rPr>
  </w:style>
  <w:style w:type="character" w:customStyle="1" w:styleId="Heading5Char">
    <w:name w:val="Heading 5 Char"/>
    <w:basedOn w:val="DefaultParagraphFont"/>
    <w:link w:val="Heading5"/>
    <w:uiPriority w:val="9"/>
    <w:semiHidden/>
    <w:rsid w:val="008A6FA4"/>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8A6FA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854698">
      <w:bodyDiv w:val="1"/>
      <w:marLeft w:val="0"/>
      <w:marRight w:val="0"/>
      <w:marTop w:val="0"/>
      <w:marBottom w:val="0"/>
      <w:divBdr>
        <w:top w:val="none" w:sz="0" w:space="0" w:color="auto"/>
        <w:left w:val="none" w:sz="0" w:space="0" w:color="auto"/>
        <w:bottom w:val="none" w:sz="0" w:space="0" w:color="auto"/>
        <w:right w:val="none" w:sz="0" w:space="0" w:color="auto"/>
      </w:divBdr>
    </w:div>
    <w:div w:id="353043410">
      <w:bodyDiv w:val="1"/>
      <w:marLeft w:val="0"/>
      <w:marRight w:val="0"/>
      <w:marTop w:val="0"/>
      <w:marBottom w:val="0"/>
      <w:divBdr>
        <w:top w:val="none" w:sz="0" w:space="0" w:color="auto"/>
        <w:left w:val="none" w:sz="0" w:space="0" w:color="auto"/>
        <w:bottom w:val="none" w:sz="0" w:space="0" w:color="auto"/>
        <w:right w:val="none" w:sz="0" w:space="0" w:color="auto"/>
      </w:divBdr>
    </w:div>
    <w:div w:id="543759172">
      <w:bodyDiv w:val="1"/>
      <w:marLeft w:val="0"/>
      <w:marRight w:val="0"/>
      <w:marTop w:val="0"/>
      <w:marBottom w:val="0"/>
      <w:divBdr>
        <w:top w:val="none" w:sz="0" w:space="0" w:color="auto"/>
        <w:left w:val="none" w:sz="0" w:space="0" w:color="auto"/>
        <w:bottom w:val="none" w:sz="0" w:space="0" w:color="auto"/>
        <w:right w:val="none" w:sz="0" w:space="0" w:color="auto"/>
      </w:divBdr>
    </w:div>
    <w:div w:id="665867395">
      <w:bodyDiv w:val="1"/>
      <w:marLeft w:val="0"/>
      <w:marRight w:val="0"/>
      <w:marTop w:val="0"/>
      <w:marBottom w:val="0"/>
      <w:divBdr>
        <w:top w:val="none" w:sz="0" w:space="0" w:color="auto"/>
        <w:left w:val="none" w:sz="0" w:space="0" w:color="auto"/>
        <w:bottom w:val="none" w:sz="0" w:space="0" w:color="auto"/>
        <w:right w:val="none" w:sz="0" w:space="0" w:color="auto"/>
      </w:divBdr>
    </w:div>
    <w:div w:id="992680561">
      <w:bodyDiv w:val="1"/>
      <w:marLeft w:val="0"/>
      <w:marRight w:val="0"/>
      <w:marTop w:val="0"/>
      <w:marBottom w:val="0"/>
      <w:divBdr>
        <w:top w:val="none" w:sz="0" w:space="0" w:color="auto"/>
        <w:left w:val="none" w:sz="0" w:space="0" w:color="auto"/>
        <w:bottom w:val="none" w:sz="0" w:space="0" w:color="auto"/>
        <w:right w:val="none" w:sz="0" w:space="0" w:color="auto"/>
      </w:divBdr>
    </w:div>
    <w:div w:id="1147016110">
      <w:bodyDiv w:val="1"/>
      <w:marLeft w:val="0"/>
      <w:marRight w:val="0"/>
      <w:marTop w:val="0"/>
      <w:marBottom w:val="0"/>
      <w:divBdr>
        <w:top w:val="none" w:sz="0" w:space="0" w:color="auto"/>
        <w:left w:val="none" w:sz="0" w:space="0" w:color="auto"/>
        <w:bottom w:val="none" w:sz="0" w:space="0" w:color="auto"/>
        <w:right w:val="none" w:sz="0" w:space="0" w:color="auto"/>
      </w:divBdr>
    </w:div>
    <w:div w:id="1594051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3235</TotalTime>
  <Pages>1</Pages>
  <Words>2688</Words>
  <Characters>15323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13</cp:revision>
  <dcterms:created xsi:type="dcterms:W3CDTF">2021-04-17T12:12:00Z</dcterms:created>
  <dcterms:modified xsi:type="dcterms:W3CDTF">2021-05-10T21:51:00Z</dcterms:modified>
</cp:coreProperties>
</file>