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07743D" w14:textId="1F74C08C" w:rsidR="00663EC0" w:rsidRDefault="00382D3C">
      <w:proofErr w:type="spellStart"/>
      <w:r>
        <w:t>Dudo</w:t>
      </w:r>
      <w:proofErr w:type="spellEnd"/>
      <w:r>
        <w:t xml:space="preserve"> of St Quentin, </w:t>
      </w:r>
      <w:proofErr w:type="spellStart"/>
      <w:r>
        <w:rPr>
          <w:i/>
          <w:iCs/>
        </w:rPr>
        <w:t>Gesta</w:t>
      </w:r>
      <w:proofErr w:type="spellEnd"/>
      <w:r>
        <w:rPr>
          <w:i/>
          <w:iCs/>
        </w:rPr>
        <w:t xml:space="preserve"> </w:t>
      </w:r>
      <w:proofErr w:type="spellStart"/>
      <w:r>
        <w:rPr>
          <w:i/>
          <w:iCs/>
        </w:rPr>
        <w:t>Normannorum</w:t>
      </w:r>
      <w:proofErr w:type="spellEnd"/>
      <w:r>
        <w:rPr>
          <w:i/>
          <w:iCs/>
        </w:rPr>
        <w:t xml:space="preserve"> </w:t>
      </w:r>
      <w:r>
        <w:t>Commentary</w:t>
      </w:r>
    </w:p>
    <w:p w14:paraId="5D0B6AF6" w14:textId="1A1350BD" w:rsidR="00382D3C" w:rsidRDefault="00382D3C"/>
    <w:p w14:paraId="553C141A" w14:textId="734504D5" w:rsidR="00C27425" w:rsidRDefault="00C27425" w:rsidP="00C2742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extract is from the </w:t>
      </w:r>
      <w:proofErr w:type="spellStart"/>
      <w:r>
        <w:rPr>
          <w:rStyle w:val="normaltextrun"/>
          <w:rFonts w:ascii="Calibri" w:hAnsi="Calibri" w:cs="Calibri"/>
          <w:i/>
          <w:iCs/>
        </w:rPr>
        <w:t>Gesta</w:t>
      </w:r>
      <w:proofErr w:type="spellEnd"/>
      <w:r>
        <w:rPr>
          <w:rStyle w:val="normaltextrun"/>
          <w:rFonts w:ascii="Calibri" w:hAnsi="Calibri" w:cs="Calibri"/>
          <w:i/>
          <w:iCs/>
        </w:rPr>
        <w:t> </w:t>
      </w:r>
      <w:proofErr w:type="spellStart"/>
      <w:r>
        <w:rPr>
          <w:rStyle w:val="normaltextrun"/>
          <w:rFonts w:ascii="Calibri" w:hAnsi="Calibri" w:cs="Calibri"/>
          <w:i/>
          <w:iCs/>
        </w:rPr>
        <w:t>Normannorum</w:t>
      </w:r>
      <w:proofErr w:type="spellEnd"/>
      <w:r>
        <w:rPr>
          <w:rStyle w:val="normaltextrun"/>
          <w:rFonts w:ascii="Calibri" w:hAnsi="Calibri" w:cs="Calibri"/>
          <w:i/>
          <w:iCs/>
        </w:rPr>
        <w:t xml:space="preserve">. </w:t>
      </w:r>
      <w:r>
        <w:rPr>
          <w:rStyle w:val="normaltextrun"/>
          <w:rFonts w:ascii="Calibri" w:hAnsi="Calibri" w:cs="Calibri"/>
        </w:rPr>
        <w:t xml:space="preserve">The </w:t>
      </w:r>
      <w:proofErr w:type="spellStart"/>
      <w:r>
        <w:rPr>
          <w:rStyle w:val="normaltextrun"/>
          <w:rFonts w:ascii="Calibri" w:hAnsi="Calibri" w:cs="Calibri"/>
        </w:rPr>
        <w:t>Gesta</w:t>
      </w:r>
      <w:proofErr w:type="spellEnd"/>
      <w:r>
        <w:rPr>
          <w:rStyle w:val="normaltextrun"/>
          <w:rFonts w:ascii="Calibri" w:hAnsi="Calibri" w:cs="Calibri"/>
        </w:rPr>
        <w:t xml:space="preserve"> </w:t>
      </w:r>
      <w:proofErr w:type="spellStart"/>
      <w:r>
        <w:rPr>
          <w:rStyle w:val="normaltextrun"/>
          <w:rFonts w:ascii="Calibri" w:hAnsi="Calibri" w:cs="Calibri"/>
        </w:rPr>
        <w:t>Normannorum</w:t>
      </w:r>
      <w:proofErr w:type="spellEnd"/>
      <w:r>
        <w:rPr>
          <w:rStyle w:val="normaltextrun"/>
          <w:rFonts w:ascii="Calibri" w:hAnsi="Calibri" w:cs="Calibri"/>
        </w:rPr>
        <w:t xml:space="preserve"> or Deeds of the Norman Dukes is a chronicle that began just before 1060</w:t>
      </w:r>
      <w:r w:rsidR="00F90267">
        <w:rPr>
          <w:rStyle w:val="normaltextrun"/>
          <w:rFonts w:ascii="Calibri" w:hAnsi="Calibri" w:cs="Calibri"/>
        </w:rPr>
        <w:t xml:space="preserve"> by the monk William of </w:t>
      </w:r>
      <w:proofErr w:type="spellStart"/>
      <w:r w:rsidR="00F90267">
        <w:rPr>
          <w:rStyle w:val="normaltextrun"/>
          <w:rFonts w:ascii="Calibri" w:hAnsi="Calibri" w:cs="Calibri"/>
        </w:rPr>
        <w:t>Jumieges</w:t>
      </w:r>
      <w:proofErr w:type="spellEnd"/>
      <w:r w:rsidR="00DC5627">
        <w:rPr>
          <w:rStyle w:val="normaltextrun"/>
          <w:rFonts w:ascii="Calibri" w:hAnsi="Calibri" w:cs="Calibri"/>
        </w:rPr>
        <w:t>. The chronicle is one of many that was written in the aftermath of the Norman Conquest of England with the intention of glorifying the deeds of Duke William and his ancestors.</w:t>
      </w:r>
      <w:r w:rsidR="003C76DC">
        <w:rPr>
          <w:rStyle w:val="normaltextrun"/>
          <w:rFonts w:ascii="Calibri" w:hAnsi="Calibri" w:cs="Calibri"/>
        </w:rPr>
        <w:t xml:space="preserve"> </w:t>
      </w:r>
    </w:p>
    <w:p w14:paraId="7CDC199C" w14:textId="77777777" w:rsidR="00C27425" w:rsidRDefault="00C27425" w:rsidP="00C2742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9EFE487" w14:textId="7C79E5ED" w:rsidR="00ED1CD5" w:rsidRDefault="00C27425"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w:t>
      </w:r>
      <w:r w:rsidR="00CA2B63">
        <w:rPr>
          <w:rStyle w:val="normaltextrun"/>
          <w:rFonts w:ascii="Calibri" w:hAnsi="Calibri" w:cs="Calibri"/>
        </w:rPr>
        <w:t>This extract begins with</w:t>
      </w:r>
      <w:r>
        <w:rPr>
          <w:rStyle w:val="normaltextrun"/>
          <w:rFonts w:ascii="Calibri" w:hAnsi="Calibri" w:cs="Calibri"/>
        </w:rPr>
        <w:t xml:space="preserve"> when the Viking Rollo first set eyes upon the city of Rouen and the results of his dream vision. It states that in the year 87</w:t>
      </w:r>
      <w:r w:rsidR="00DC5627">
        <w:rPr>
          <w:rStyle w:val="normaltextrun"/>
          <w:rFonts w:ascii="Calibri" w:hAnsi="Calibri" w:cs="Calibri"/>
        </w:rPr>
        <w:t>6</w:t>
      </w:r>
      <w:r>
        <w:rPr>
          <w:rStyle w:val="normaltextrun"/>
          <w:rFonts w:ascii="Calibri" w:hAnsi="Calibri" w:cs="Calibri"/>
        </w:rPr>
        <w:t xml:space="preserve"> AD</w:t>
      </w:r>
      <w:r w:rsidR="00DC5627">
        <w:rPr>
          <w:rStyle w:val="normaltextrun"/>
          <w:rFonts w:ascii="Calibri" w:hAnsi="Calibri" w:cs="Calibri"/>
        </w:rPr>
        <w:t xml:space="preserve"> Rollo and his ships arrived in Normandy and sailed up the River Seine</w:t>
      </w:r>
      <w:r w:rsidR="00CA2B63">
        <w:rPr>
          <w:rStyle w:val="normaltextrun"/>
          <w:rFonts w:ascii="Calibri" w:hAnsi="Calibri" w:cs="Calibri"/>
        </w:rPr>
        <w:t>. Rollo was a nineth century Viking who originated in Scandinavia</w:t>
      </w:r>
      <w:r w:rsidR="0008581F">
        <w:rPr>
          <w:rStyle w:val="normaltextrun"/>
          <w:rFonts w:ascii="Calibri" w:hAnsi="Calibri" w:cs="Calibri"/>
        </w:rPr>
        <w:t xml:space="preserve"> and would later go on to become the first ruler of Normandy as Count of Rouen. It is fitting how this extract starts with him reaching Rouen especially as according to the contemporary chronicler </w:t>
      </w:r>
      <w:r w:rsidR="0008581F">
        <w:rPr>
          <w:rStyle w:val="normaltextrun"/>
          <w:rFonts w:ascii="Calibri" w:hAnsi="Calibri" w:cs="Calibri"/>
        </w:rPr>
        <w:tab/>
      </w:r>
      <w:proofErr w:type="spellStart"/>
      <w:r w:rsidR="0008581F">
        <w:rPr>
          <w:rStyle w:val="normaltextrun"/>
          <w:rFonts w:ascii="Calibri" w:hAnsi="Calibri" w:cs="Calibri"/>
        </w:rPr>
        <w:t>Flodoard</w:t>
      </w:r>
      <w:proofErr w:type="spellEnd"/>
      <w:r w:rsidR="00413DDA">
        <w:rPr>
          <w:rStyle w:val="normaltextrun"/>
          <w:rFonts w:ascii="Calibri" w:hAnsi="Calibri" w:cs="Calibri"/>
        </w:rPr>
        <w:t xml:space="preserve"> he battled Robert of the Breton March around Rouen causing heavy damage until Robert ceded certain coastal provinces</w:t>
      </w:r>
      <w:r w:rsidR="00645CE9">
        <w:rPr>
          <w:rStyle w:val="normaltextrun"/>
          <w:rFonts w:ascii="Calibri" w:hAnsi="Calibri" w:cs="Calibri"/>
        </w:rPr>
        <w:t xml:space="preserve"> to him. </w:t>
      </w:r>
      <w:r w:rsidR="00ED1CD5">
        <w:rPr>
          <w:rStyle w:val="normaltextrun"/>
          <w:rFonts w:ascii="Calibri" w:hAnsi="Calibri" w:cs="Calibri"/>
        </w:rPr>
        <w:t xml:space="preserve">Also, the use of the word “noble” to describe Rollo suggests that </w:t>
      </w:r>
      <w:proofErr w:type="spellStart"/>
      <w:r w:rsidR="00ED1CD5">
        <w:rPr>
          <w:rStyle w:val="normaltextrun"/>
          <w:rFonts w:ascii="Calibri" w:hAnsi="Calibri" w:cs="Calibri"/>
        </w:rPr>
        <w:t>Dudo</w:t>
      </w:r>
      <w:proofErr w:type="spellEnd"/>
      <w:r w:rsidR="00ED1CD5">
        <w:rPr>
          <w:rStyle w:val="normaltextrun"/>
          <w:rFonts w:ascii="Calibri" w:hAnsi="Calibri" w:cs="Calibri"/>
        </w:rPr>
        <w:t xml:space="preserve"> is at least sympathetic of Rollo and most likely is pro-Rollo as well.</w:t>
      </w:r>
      <w:r w:rsidR="002B11B1">
        <w:rPr>
          <w:rStyle w:val="normaltextrun"/>
          <w:rFonts w:ascii="Calibri" w:hAnsi="Calibri" w:cs="Calibri"/>
        </w:rPr>
        <w:t xml:space="preserve"> However, he was encouraged to write his history of the Normans by Duke Richard of </w:t>
      </w:r>
      <w:r w:rsidR="00CE4F51">
        <w:rPr>
          <w:rStyle w:val="normaltextrun"/>
          <w:rFonts w:ascii="Calibri" w:hAnsi="Calibri" w:cs="Calibri"/>
        </w:rPr>
        <w:t>Normandy,</w:t>
      </w:r>
      <w:r w:rsidR="002B11B1">
        <w:rPr>
          <w:rStyle w:val="normaltextrun"/>
          <w:rFonts w:ascii="Calibri" w:hAnsi="Calibri" w:cs="Calibri"/>
        </w:rPr>
        <w:t xml:space="preserve"> so he is likely quite biased towards the Normans as his patron is a descendant </w:t>
      </w:r>
      <w:r w:rsidR="00CE4F51">
        <w:rPr>
          <w:rStyle w:val="normaltextrun"/>
          <w:rFonts w:ascii="Calibri" w:hAnsi="Calibri" w:cs="Calibri"/>
        </w:rPr>
        <w:t>of Rollo as well as an extremely wealthy and powerful noble in his own right. He will be incline</w:t>
      </w:r>
      <w:r w:rsidR="00612235">
        <w:rPr>
          <w:rStyle w:val="normaltextrun"/>
          <w:rFonts w:ascii="Calibri" w:hAnsi="Calibri" w:cs="Calibri"/>
        </w:rPr>
        <w:t>d</w:t>
      </w:r>
      <w:r w:rsidR="00CE4F51">
        <w:rPr>
          <w:rStyle w:val="normaltextrun"/>
          <w:rFonts w:ascii="Calibri" w:hAnsi="Calibri" w:cs="Calibri"/>
        </w:rPr>
        <w:t xml:space="preserve"> to make sure that his writing is as positive and flattering towards the Normans as possible.</w:t>
      </w:r>
      <w:r w:rsidR="006F1043">
        <w:rPr>
          <w:rStyle w:val="normaltextrun"/>
          <w:rFonts w:ascii="Calibri" w:hAnsi="Calibri" w:cs="Calibri"/>
        </w:rPr>
        <w:t xml:space="preserve"> It is also possible that </w:t>
      </w:r>
      <w:proofErr w:type="spellStart"/>
      <w:r w:rsidR="006F1043">
        <w:rPr>
          <w:rStyle w:val="normaltextrun"/>
          <w:rFonts w:ascii="Calibri" w:hAnsi="Calibri" w:cs="Calibri"/>
        </w:rPr>
        <w:t>Dudo</w:t>
      </w:r>
      <w:proofErr w:type="spellEnd"/>
      <w:r w:rsidR="006F1043">
        <w:rPr>
          <w:rStyle w:val="normaltextrun"/>
          <w:rFonts w:ascii="Calibri" w:hAnsi="Calibri" w:cs="Calibri"/>
        </w:rPr>
        <w:t xml:space="preserve"> is as pro-Norman as he is because he was from Picard in </w:t>
      </w:r>
      <w:r w:rsidR="004565EC">
        <w:rPr>
          <w:rStyle w:val="normaltextrun"/>
          <w:rFonts w:ascii="Calibri" w:hAnsi="Calibri" w:cs="Calibri"/>
        </w:rPr>
        <w:t>northern France and so he likely had more of a connection with the Normans than for example a monk from southern France would</w:t>
      </w:r>
      <w:r w:rsidR="008E3E25">
        <w:rPr>
          <w:rStyle w:val="normaltextrun"/>
          <w:rFonts w:ascii="Calibri" w:hAnsi="Calibri" w:cs="Calibri"/>
        </w:rPr>
        <w:t xml:space="preserve"> or another potential reason for his apparent bias could be personal affection for either Duke Richard or a member of his family.</w:t>
      </w:r>
    </w:p>
    <w:p w14:paraId="6C4F0C06" w14:textId="2F8D2C5B" w:rsidR="00645CE9" w:rsidRDefault="00645CE9" w:rsidP="00C27425">
      <w:pPr>
        <w:pStyle w:val="paragraph"/>
        <w:spacing w:before="0" w:beforeAutospacing="0" w:after="0" w:afterAutospacing="0"/>
        <w:textAlignment w:val="baseline"/>
        <w:rPr>
          <w:rStyle w:val="normaltextrun"/>
          <w:rFonts w:ascii="Calibri" w:hAnsi="Calibri" w:cs="Calibri"/>
        </w:rPr>
      </w:pPr>
    </w:p>
    <w:p w14:paraId="55EB615E" w14:textId="24E9570F" w:rsidR="00645CE9" w:rsidRDefault="0055289A"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This extract states that he set sail from the River </w:t>
      </w:r>
      <w:proofErr w:type="spellStart"/>
      <w:r>
        <w:rPr>
          <w:rStyle w:val="normaltextrun"/>
          <w:rFonts w:ascii="Calibri" w:hAnsi="Calibri" w:cs="Calibri"/>
        </w:rPr>
        <w:t>Schelde</w:t>
      </w:r>
      <w:proofErr w:type="spellEnd"/>
      <w:r>
        <w:rPr>
          <w:rStyle w:val="normaltextrun"/>
          <w:rFonts w:ascii="Calibri" w:hAnsi="Calibri" w:cs="Calibri"/>
        </w:rPr>
        <w:t xml:space="preserve"> in Norway</w:t>
      </w:r>
      <w:r w:rsidR="00A039EF">
        <w:rPr>
          <w:rStyle w:val="normaltextrun"/>
          <w:rFonts w:ascii="Calibri" w:hAnsi="Calibri" w:cs="Calibri"/>
        </w:rPr>
        <w:t xml:space="preserve"> </w:t>
      </w:r>
      <w:r w:rsidR="00FA54CD">
        <w:rPr>
          <w:rStyle w:val="normaltextrun"/>
          <w:rFonts w:ascii="Calibri" w:hAnsi="Calibri" w:cs="Calibri"/>
        </w:rPr>
        <w:t xml:space="preserve">on the advice of his </w:t>
      </w:r>
      <w:proofErr w:type="spellStart"/>
      <w:r w:rsidR="00FA54CD">
        <w:rPr>
          <w:rStyle w:val="normaltextrun"/>
          <w:rFonts w:ascii="Calibri" w:hAnsi="Calibri" w:cs="Calibri"/>
          <w:i/>
          <w:iCs/>
        </w:rPr>
        <w:t>fideles</w:t>
      </w:r>
      <w:proofErr w:type="spellEnd"/>
      <w:r w:rsidR="00FA54CD">
        <w:rPr>
          <w:rStyle w:val="normaltextrun"/>
          <w:rFonts w:ascii="Calibri" w:hAnsi="Calibri" w:cs="Calibri"/>
          <w:i/>
          <w:iCs/>
        </w:rPr>
        <w:t xml:space="preserve">, </w:t>
      </w:r>
      <w:r w:rsidR="00FA54CD">
        <w:rPr>
          <w:rStyle w:val="normaltextrun"/>
          <w:rFonts w:ascii="Calibri" w:hAnsi="Calibri" w:cs="Calibri"/>
        </w:rPr>
        <w:t xml:space="preserve">meaning that his loyal followers advised him to leave the </w:t>
      </w:r>
      <w:proofErr w:type="spellStart"/>
      <w:r w:rsidR="00FA54CD">
        <w:rPr>
          <w:rStyle w:val="normaltextrun"/>
          <w:rFonts w:ascii="Calibri" w:hAnsi="Calibri" w:cs="Calibri"/>
        </w:rPr>
        <w:t>Schelde</w:t>
      </w:r>
      <w:proofErr w:type="spellEnd"/>
      <w:r w:rsidR="00FA54CD">
        <w:rPr>
          <w:rStyle w:val="normaltextrun"/>
          <w:rFonts w:ascii="Calibri" w:hAnsi="Calibri" w:cs="Calibri"/>
        </w:rPr>
        <w:t xml:space="preserve"> </w:t>
      </w:r>
      <w:r w:rsidR="00EB26A5">
        <w:rPr>
          <w:rStyle w:val="normaltextrun"/>
          <w:rFonts w:ascii="Calibri" w:hAnsi="Calibri" w:cs="Calibri"/>
        </w:rPr>
        <w:t>and set sail</w:t>
      </w:r>
      <w:r w:rsidR="00185622">
        <w:rPr>
          <w:rStyle w:val="normaltextrun"/>
          <w:rFonts w:ascii="Calibri" w:hAnsi="Calibri" w:cs="Calibri"/>
        </w:rPr>
        <w:t xml:space="preserve"> for the Frankish coast where he reached </w:t>
      </w:r>
      <w:proofErr w:type="spellStart"/>
      <w:r w:rsidR="00185622">
        <w:rPr>
          <w:rStyle w:val="normaltextrun"/>
          <w:rFonts w:ascii="Calibri" w:hAnsi="Calibri" w:cs="Calibri"/>
        </w:rPr>
        <w:t>Jumièges</w:t>
      </w:r>
      <w:proofErr w:type="spellEnd"/>
      <w:r w:rsidR="00185622">
        <w:rPr>
          <w:rStyle w:val="normaltextrun"/>
          <w:rFonts w:ascii="Calibri" w:hAnsi="Calibri" w:cs="Calibri"/>
        </w:rPr>
        <w:t xml:space="preserve">. On the way to </w:t>
      </w:r>
      <w:proofErr w:type="spellStart"/>
      <w:r w:rsidR="00185622">
        <w:rPr>
          <w:rStyle w:val="normaltextrun"/>
          <w:rFonts w:ascii="Calibri" w:hAnsi="Calibri" w:cs="Calibri"/>
        </w:rPr>
        <w:t>Jumièges</w:t>
      </w:r>
      <w:proofErr w:type="spellEnd"/>
      <w:r w:rsidR="00185622">
        <w:rPr>
          <w:rStyle w:val="normaltextrun"/>
          <w:rFonts w:ascii="Calibri" w:hAnsi="Calibri" w:cs="Calibri"/>
        </w:rPr>
        <w:t xml:space="preserve"> he sailed through a cerulean whirlpool in the Seine</w:t>
      </w:r>
      <w:r w:rsidR="005F6DD7">
        <w:rPr>
          <w:rStyle w:val="normaltextrun"/>
          <w:rFonts w:ascii="Calibri" w:hAnsi="Calibri" w:cs="Calibri"/>
        </w:rPr>
        <w:t xml:space="preserve">, a river that runs through much of northern France including Paris and </w:t>
      </w:r>
      <w:r w:rsidR="008E11B9">
        <w:rPr>
          <w:rStyle w:val="normaltextrun"/>
          <w:rFonts w:ascii="Calibri" w:hAnsi="Calibri" w:cs="Calibri"/>
        </w:rPr>
        <w:t>ocean-going</w:t>
      </w:r>
      <w:r w:rsidR="005F6DD7">
        <w:rPr>
          <w:rStyle w:val="normaltextrun"/>
          <w:rFonts w:ascii="Calibri" w:hAnsi="Calibri" w:cs="Calibri"/>
        </w:rPr>
        <w:t xml:space="preserve"> vessels can navigate it as far as Rouen</w:t>
      </w:r>
      <w:r w:rsidR="005D0D6F">
        <w:rPr>
          <w:rStyle w:val="normaltextrun"/>
          <w:rFonts w:ascii="Calibri" w:hAnsi="Calibri" w:cs="Calibri"/>
        </w:rPr>
        <w:t xml:space="preserve">. </w:t>
      </w:r>
      <w:r w:rsidR="005643DC">
        <w:rPr>
          <w:rStyle w:val="normaltextrun"/>
          <w:rFonts w:ascii="Calibri" w:hAnsi="Calibri" w:cs="Calibri"/>
        </w:rPr>
        <w:t xml:space="preserve">The use of the colour cerulean to describe the whirlpool suggests a somewhat romanticised </w:t>
      </w:r>
      <w:r w:rsidR="00EA350F">
        <w:rPr>
          <w:rStyle w:val="normaltextrun"/>
          <w:rFonts w:ascii="Calibri" w:hAnsi="Calibri" w:cs="Calibri"/>
        </w:rPr>
        <w:t>view of Rollo and the events that he is writing about as well as an attempt to make the usually brutal Vikings look elegant and refined</w:t>
      </w:r>
      <w:r w:rsidR="002D03B4">
        <w:rPr>
          <w:rStyle w:val="normaltextrun"/>
          <w:rFonts w:ascii="Calibri" w:hAnsi="Calibri" w:cs="Calibri"/>
        </w:rPr>
        <w:t xml:space="preserve"> as their reputation up to this point </w:t>
      </w:r>
      <w:r w:rsidR="000933A4">
        <w:rPr>
          <w:rStyle w:val="normaltextrun"/>
          <w:rFonts w:ascii="Calibri" w:hAnsi="Calibri" w:cs="Calibri"/>
        </w:rPr>
        <w:t>was of savage raiders and reavers who reaped a bloody toll along the coastlines of Western Europe for the centuries prior to the time of writing</w:t>
      </w:r>
      <w:r w:rsidR="00EF6E11">
        <w:rPr>
          <w:rStyle w:val="FootnoteReference"/>
          <w:rFonts w:ascii="Calibri" w:hAnsi="Calibri" w:cs="Calibri"/>
        </w:rPr>
        <w:footnoteReference w:id="1"/>
      </w:r>
      <w:r w:rsidR="000933A4">
        <w:rPr>
          <w:rStyle w:val="normaltextrun"/>
          <w:rFonts w:ascii="Calibri" w:hAnsi="Calibri" w:cs="Calibri"/>
        </w:rPr>
        <w:t xml:space="preserve">. </w:t>
      </w:r>
    </w:p>
    <w:p w14:paraId="5F0D8C0E" w14:textId="25C2DC90" w:rsidR="008E11B9" w:rsidRDefault="008E11B9" w:rsidP="00C27425">
      <w:pPr>
        <w:pStyle w:val="paragraph"/>
        <w:spacing w:before="0" w:beforeAutospacing="0" w:after="0" w:afterAutospacing="0"/>
        <w:textAlignment w:val="baseline"/>
        <w:rPr>
          <w:rStyle w:val="normaltextrun"/>
          <w:rFonts w:ascii="Calibri" w:hAnsi="Calibri" w:cs="Calibri"/>
        </w:rPr>
      </w:pPr>
    </w:p>
    <w:p w14:paraId="3F94543C" w14:textId="2FDDFE6A" w:rsidR="008E11B9" w:rsidRDefault="00192D74"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After seeing the monastery of Saint Peter and that monks inhabited </w:t>
      </w:r>
      <w:r w:rsidR="00DB1C60">
        <w:rPr>
          <w:rStyle w:val="normaltextrun"/>
          <w:rFonts w:ascii="Calibri" w:hAnsi="Calibri" w:cs="Calibri"/>
        </w:rPr>
        <w:t>it,</w:t>
      </w:r>
      <w:r>
        <w:rPr>
          <w:rStyle w:val="normaltextrun"/>
          <w:rFonts w:ascii="Calibri" w:hAnsi="Calibri" w:cs="Calibri"/>
        </w:rPr>
        <w:t xml:space="preserve"> he made his way to the chapel of Saint Verdant on the opposite side of the river probably as due to his status as a Viking and the Vikings infamy for raiding monasteries as they were usually completely unguarded as well as being full of </w:t>
      </w:r>
      <w:r w:rsidR="002D03B4">
        <w:rPr>
          <w:rStyle w:val="normaltextrun"/>
          <w:rFonts w:ascii="Calibri" w:hAnsi="Calibri" w:cs="Calibri"/>
        </w:rPr>
        <w:t>treasure,</w:t>
      </w:r>
      <w:r>
        <w:rPr>
          <w:rStyle w:val="normaltextrun"/>
          <w:rFonts w:ascii="Calibri" w:hAnsi="Calibri" w:cs="Calibri"/>
        </w:rPr>
        <w:t xml:space="preserve"> so it is likely that he was trying to avoid a potential problem before one arose</w:t>
      </w:r>
      <w:r w:rsidR="000B459D">
        <w:rPr>
          <w:rStyle w:val="normaltextrun"/>
          <w:rFonts w:ascii="Calibri" w:hAnsi="Calibri" w:cs="Calibri"/>
        </w:rPr>
        <w:t xml:space="preserve"> as after centuries of Viking raids it’s likely that the sight of a Viking fleet approaching would have either caused a panic or caused the local inhabitants to either evacuate or to prepare to fight</w:t>
      </w:r>
      <w:r w:rsidR="009D5D45">
        <w:rPr>
          <w:rStyle w:val="FootnoteReference"/>
          <w:rFonts w:ascii="Calibri" w:hAnsi="Calibri" w:cs="Calibri"/>
        </w:rPr>
        <w:footnoteReference w:id="2"/>
      </w:r>
      <w:r w:rsidR="000B459D">
        <w:rPr>
          <w:rStyle w:val="normaltextrun"/>
          <w:rFonts w:ascii="Calibri" w:hAnsi="Calibri" w:cs="Calibri"/>
        </w:rPr>
        <w:t xml:space="preserve">. </w:t>
      </w:r>
    </w:p>
    <w:p w14:paraId="467FE3EA" w14:textId="335770D5" w:rsidR="00192D74" w:rsidRDefault="00192D74" w:rsidP="00C27425">
      <w:pPr>
        <w:pStyle w:val="paragraph"/>
        <w:spacing w:before="0" w:beforeAutospacing="0" w:after="0" w:afterAutospacing="0"/>
        <w:textAlignment w:val="baseline"/>
        <w:rPr>
          <w:rStyle w:val="normaltextrun"/>
          <w:rFonts w:ascii="Calibri" w:hAnsi="Calibri" w:cs="Calibri"/>
        </w:rPr>
      </w:pPr>
    </w:p>
    <w:p w14:paraId="3C9079A4" w14:textId="37B29E99" w:rsidR="00192D74" w:rsidRDefault="00192D74"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Whilst he was at Saint Verdant, he placed upon the altar the body of a virgin named </w:t>
      </w:r>
      <w:proofErr w:type="spellStart"/>
      <w:r>
        <w:rPr>
          <w:rStyle w:val="normaltextrun"/>
          <w:rFonts w:ascii="Calibri" w:hAnsi="Calibri" w:cs="Calibri"/>
        </w:rPr>
        <w:t>Hameltrude</w:t>
      </w:r>
      <w:proofErr w:type="spellEnd"/>
      <w:r>
        <w:rPr>
          <w:rStyle w:val="normaltextrun"/>
          <w:rFonts w:ascii="Calibri" w:hAnsi="Calibri" w:cs="Calibri"/>
        </w:rPr>
        <w:t xml:space="preserve"> that he personally carries there. This offer of an unspoiled woman to an altar suggests that one of his first objectives was to </w:t>
      </w:r>
      <w:r w:rsidR="002C5D6D">
        <w:rPr>
          <w:rStyle w:val="normaltextrun"/>
          <w:rFonts w:ascii="Calibri" w:hAnsi="Calibri" w:cs="Calibri"/>
        </w:rPr>
        <w:t>show his piety and establish that he was not a threat to the people of Rouen. The people of Rouen in response asked the Bishop Franco for protection</w:t>
      </w:r>
      <w:r w:rsidR="008B21F6">
        <w:rPr>
          <w:rStyle w:val="normaltextrun"/>
          <w:rFonts w:ascii="Calibri" w:hAnsi="Calibri" w:cs="Calibri"/>
        </w:rPr>
        <w:t xml:space="preserve"> from Rollo, this is </w:t>
      </w:r>
      <w:proofErr w:type="gramStart"/>
      <w:r w:rsidR="008B21F6">
        <w:rPr>
          <w:rStyle w:val="normaltextrun"/>
          <w:rFonts w:ascii="Calibri" w:hAnsi="Calibri" w:cs="Calibri"/>
        </w:rPr>
        <w:t>actually quite</w:t>
      </w:r>
      <w:proofErr w:type="gramEnd"/>
      <w:r w:rsidR="008B21F6">
        <w:rPr>
          <w:rStyle w:val="normaltextrun"/>
          <w:rFonts w:ascii="Calibri" w:hAnsi="Calibri" w:cs="Calibri"/>
        </w:rPr>
        <w:t xml:space="preserve"> similar to what happened when the Crusaders took Jerusalem at the end of the First Crusade where Christian priests and bishops defended Jews and Muslims from the Crusaders onslaught</w:t>
      </w:r>
      <w:r w:rsidR="00612235">
        <w:rPr>
          <w:rStyle w:val="normaltextrun"/>
          <w:rFonts w:ascii="Calibri" w:hAnsi="Calibri" w:cs="Calibri"/>
        </w:rPr>
        <w:t xml:space="preserve"> even when the Crusaders themselves asked the Bishops and priests to hand them over</w:t>
      </w:r>
      <w:r w:rsidR="00CA4119">
        <w:rPr>
          <w:rStyle w:val="normaltextrun"/>
          <w:rFonts w:ascii="Calibri" w:hAnsi="Calibri" w:cs="Calibri"/>
        </w:rPr>
        <w:t xml:space="preserve"> for slaughter.</w:t>
      </w:r>
    </w:p>
    <w:p w14:paraId="3FFE7971" w14:textId="2085AF22" w:rsidR="008B21F6" w:rsidRDefault="008B21F6" w:rsidP="00C27425">
      <w:pPr>
        <w:pStyle w:val="paragraph"/>
        <w:spacing w:before="0" w:beforeAutospacing="0" w:after="0" w:afterAutospacing="0"/>
        <w:textAlignment w:val="baseline"/>
        <w:rPr>
          <w:rStyle w:val="normaltextrun"/>
          <w:rFonts w:ascii="Calibri" w:hAnsi="Calibri" w:cs="Calibri"/>
        </w:rPr>
      </w:pPr>
    </w:p>
    <w:p w14:paraId="699F876C" w14:textId="3C038014" w:rsidR="002731DB" w:rsidRDefault="008B21F6"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After Rollo ascertained that nothing but a disorganised mass of people remained in </w:t>
      </w:r>
      <w:r w:rsidR="00F570AB">
        <w:rPr>
          <w:rStyle w:val="normaltextrun"/>
          <w:rFonts w:ascii="Calibri" w:hAnsi="Calibri" w:cs="Calibri"/>
        </w:rPr>
        <w:t>Rouen, he assured Franco that the populace was safe. This suggests that Rollo is trying to appear as less vicious than your average Viking</w:t>
      </w:r>
      <w:r w:rsidR="002731DB">
        <w:rPr>
          <w:rStyle w:val="normaltextrun"/>
          <w:rFonts w:ascii="Calibri" w:hAnsi="Calibri" w:cs="Calibri"/>
        </w:rPr>
        <w:t xml:space="preserve"> as usually if a Viking warband came across a group of helpless people they would either kill or enslave them.</w:t>
      </w:r>
      <w:r w:rsidR="00B5503A">
        <w:rPr>
          <w:rStyle w:val="normaltextrun"/>
          <w:rFonts w:ascii="Calibri" w:hAnsi="Calibri" w:cs="Calibri"/>
        </w:rPr>
        <w:t xml:space="preserve"> This was a standard part of what Norsemen on a Viking were looking for, plunder, </w:t>
      </w:r>
      <w:r w:rsidR="00CA4119">
        <w:rPr>
          <w:rStyle w:val="normaltextrun"/>
          <w:rFonts w:ascii="Calibri" w:hAnsi="Calibri" w:cs="Calibri"/>
        </w:rPr>
        <w:t>slaves,</w:t>
      </w:r>
      <w:r w:rsidR="00B5503A">
        <w:rPr>
          <w:rStyle w:val="normaltextrun"/>
          <w:rFonts w:ascii="Calibri" w:hAnsi="Calibri" w:cs="Calibri"/>
        </w:rPr>
        <w:t xml:space="preserve"> and </w:t>
      </w:r>
      <w:r w:rsidR="002D03B4">
        <w:rPr>
          <w:rStyle w:val="normaltextrun"/>
          <w:rFonts w:ascii="Calibri" w:hAnsi="Calibri" w:cs="Calibri"/>
        </w:rPr>
        <w:t>land.</w:t>
      </w:r>
      <w:r w:rsidR="00CA4119">
        <w:rPr>
          <w:rStyle w:val="normaltextrun"/>
          <w:rFonts w:ascii="Calibri" w:hAnsi="Calibri" w:cs="Calibri"/>
        </w:rPr>
        <w:t xml:space="preserve"> The fact that he portrays them as not seeking plunder and slaves is an important point as the Vikings </w:t>
      </w:r>
      <w:r w:rsidR="00CC4473">
        <w:rPr>
          <w:rStyle w:val="normaltextrun"/>
          <w:rFonts w:ascii="Calibri" w:hAnsi="Calibri" w:cs="Calibri"/>
        </w:rPr>
        <w:t xml:space="preserve">insatiable </w:t>
      </w:r>
      <w:r w:rsidR="00CA4119">
        <w:rPr>
          <w:rStyle w:val="normaltextrun"/>
          <w:rFonts w:ascii="Calibri" w:hAnsi="Calibri" w:cs="Calibri"/>
        </w:rPr>
        <w:t xml:space="preserve">lust for </w:t>
      </w:r>
      <w:proofErr w:type="gramStart"/>
      <w:r w:rsidR="00CA4119">
        <w:rPr>
          <w:rStyle w:val="normaltextrun"/>
          <w:rFonts w:ascii="Calibri" w:hAnsi="Calibri" w:cs="Calibri"/>
        </w:rPr>
        <w:t>both of the aforementioned</w:t>
      </w:r>
      <w:proofErr w:type="gramEnd"/>
      <w:r w:rsidR="00CA4119">
        <w:rPr>
          <w:rStyle w:val="normaltextrun"/>
          <w:rFonts w:ascii="Calibri" w:hAnsi="Calibri" w:cs="Calibri"/>
        </w:rPr>
        <w:t xml:space="preserve"> things had created strife and terror along the coasts and rivers</w:t>
      </w:r>
      <w:r w:rsidR="00E0137A">
        <w:rPr>
          <w:rStyle w:val="normaltextrun"/>
          <w:rFonts w:ascii="Calibri" w:hAnsi="Calibri" w:cs="Calibri"/>
        </w:rPr>
        <w:t xml:space="preserve"> of Western Europe</w:t>
      </w:r>
      <w:r w:rsidR="00E0137A">
        <w:rPr>
          <w:rStyle w:val="FootnoteReference"/>
          <w:rFonts w:ascii="Calibri" w:hAnsi="Calibri" w:cs="Calibri"/>
        </w:rPr>
        <w:footnoteReference w:id="3"/>
      </w:r>
      <w:r w:rsidR="00E0137A">
        <w:rPr>
          <w:rStyle w:val="normaltextrun"/>
          <w:rFonts w:ascii="Calibri" w:hAnsi="Calibri" w:cs="Calibri"/>
        </w:rPr>
        <w:t>.</w:t>
      </w:r>
    </w:p>
    <w:p w14:paraId="36D4756A" w14:textId="77777777" w:rsidR="002731DB" w:rsidRDefault="002731DB" w:rsidP="00C27425">
      <w:pPr>
        <w:pStyle w:val="paragraph"/>
        <w:spacing w:before="0" w:beforeAutospacing="0" w:after="0" w:afterAutospacing="0"/>
        <w:textAlignment w:val="baseline"/>
        <w:rPr>
          <w:rStyle w:val="normaltextrun"/>
          <w:rFonts w:ascii="Calibri" w:hAnsi="Calibri" w:cs="Calibri"/>
        </w:rPr>
      </w:pPr>
    </w:p>
    <w:p w14:paraId="49403396" w14:textId="7676D6A5" w:rsidR="005F6DD7" w:rsidRDefault="002731DB"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Rollo then came upon Rouen and saw that it was already in ruins as he docked his ships which were carry a large warband of Vikings. The fact that Rollo did not attack the locals even though his ships were “plentifully furnished with a very large warband” as the fact that he not only chose not to attack them but that he also had the capability to suggests that he was really trying to avoid conflict and possibly trying to ingratiate himself to the local population</w:t>
      </w:r>
      <w:r w:rsidR="008E3E25">
        <w:rPr>
          <w:rStyle w:val="normaltextrun"/>
          <w:rFonts w:ascii="Calibri" w:hAnsi="Calibri" w:cs="Calibri"/>
        </w:rPr>
        <w:t>, an easy way to do this is to not cause them any harm or threaten them in any possible way</w:t>
      </w:r>
      <w:r w:rsidR="00ED3E23">
        <w:rPr>
          <w:rStyle w:val="FootnoteReference"/>
          <w:rFonts w:ascii="Calibri" w:hAnsi="Calibri" w:cs="Calibri"/>
        </w:rPr>
        <w:footnoteReference w:id="4"/>
      </w:r>
      <w:r w:rsidR="008E3E25">
        <w:rPr>
          <w:rStyle w:val="normaltextrun"/>
          <w:rFonts w:ascii="Calibri" w:hAnsi="Calibri" w:cs="Calibri"/>
        </w:rPr>
        <w:t>.</w:t>
      </w:r>
    </w:p>
    <w:p w14:paraId="0356F95C" w14:textId="3AA8E935" w:rsidR="00C158ED" w:rsidRDefault="00C158ED" w:rsidP="00C27425">
      <w:pPr>
        <w:pStyle w:val="paragraph"/>
        <w:spacing w:before="0" w:beforeAutospacing="0" w:after="0" w:afterAutospacing="0"/>
        <w:textAlignment w:val="baseline"/>
        <w:rPr>
          <w:rStyle w:val="normaltextrun"/>
          <w:rFonts w:ascii="Calibri" w:hAnsi="Calibri" w:cs="Calibri"/>
        </w:rPr>
      </w:pPr>
    </w:p>
    <w:p w14:paraId="7D07653A" w14:textId="4BF90C2C" w:rsidR="00C158ED" w:rsidRDefault="00C158ED"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It then states that he saw that the city of Rouen was in ruins with stones torn from Churches and that the city was effectively destroyed. The fact that </w:t>
      </w:r>
      <w:proofErr w:type="spellStart"/>
      <w:r>
        <w:rPr>
          <w:rStyle w:val="normaltextrun"/>
          <w:rFonts w:ascii="Calibri" w:hAnsi="Calibri" w:cs="Calibri"/>
        </w:rPr>
        <w:t>Dudo</w:t>
      </w:r>
      <w:proofErr w:type="spellEnd"/>
      <w:r>
        <w:rPr>
          <w:rStyle w:val="normaltextrun"/>
          <w:rFonts w:ascii="Calibri" w:hAnsi="Calibri" w:cs="Calibri"/>
        </w:rPr>
        <w:t xml:space="preserve"> highlights this suggests that he is really trying to portray Rollo in as positive a light as possible as he finds a city in ruin and chooses not to attack such a tempting target as a defenceless city was usually in trouble </w:t>
      </w:r>
      <w:r w:rsidR="008958DE">
        <w:rPr>
          <w:rStyle w:val="normaltextrun"/>
          <w:rFonts w:ascii="Calibri" w:hAnsi="Calibri" w:cs="Calibri"/>
        </w:rPr>
        <w:t xml:space="preserve">when a band of marauding Vikings showed up. This emphasis suggests that </w:t>
      </w:r>
      <w:r w:rsidR="00073EBA">
        <w:rPr>
          <w:rStyle w:val="normaltextrun"/>
          <w:rFonts w:ascii="Calibri" w:hAnsi="Calibri" w:cs="Calibri"/>
        </w:rPr>
        <w:t>he is trying to portray Rollo as being in Normandy to colonise rather than to conquer</w:t>
      </w:r>
      <w:r w:rsidR="0085101D">
        <w:rPr>
          <w:rStyle w:val="normaltextrun"/>
          <w:rFonts w:ascii="Calibri" w:hAnsi="Calibri" w:cs="Calibri"/>
        </w:rPr>
        <w:t xml:space="preserve"> and that his intentions are more peaceful and noble</w:t>
      </w:r>
      <w:r w:rsidR="00163B6D">
        <w:rPr>
          <w:rStyle w:val="normaltextrun"/>
          <w:rFonts w:ascii="Calibri" w:hAnsi="Calibri" w:cs="Calibri"/>
        </w:rPr>
        <w:t xml:space="preserve"> </w:t>
      </w:r>
      <w:r w:rsidR="00B5503A">
        <w:rPr>
          <w:rStyle w:val="normaltextrun"/>
          <w:rFonts w:ascii="Calibri" w:hAnsi="Calibri" w:cs="Calibri"/>
        </w:rPr>
        <w:t>than th</w:t>
      </w:r>
      <w:r w:rsidR="00FC4E19">
        <w:rPr>
          <w:rStyle w:val="normaltextrun"/>
          <w:rFonts w:ascii="Calibri" w:hAnsi="Calibri" w:cs="Calibri"/>
        </w:rPr>
        <w:t>o</w:t>
      </w:r>
      <w:r w:rsidR="00B5503A">
        <w:rPr>
          <w:rStyle w:val="normaltextrun"/>
          <w:rFonts w:ascii="Calibri" w:hAnsi="Calibri" w:cs="Calibri"/>
        </w:rPr>
        <w:t>se of a regular Viking chief.</w:t>
      </w:r>
    </w:p>
    <w:p w14:paraId="3763002E" w14:textId="6C0AC0B8" w:rsidR="00FC4E19" w:rsidRDefault="00FC4E19" w:rsidP="00C27425">
      <w:pPr>
        <w:pStyle w:val="paragraph"/>
        <w:spacing w:before="0" w:beforeAutospacing="0" w:after="0" w:afterAutospacing="0"/>
        <w:textAlignment w:val="baseline"/>
        <w:rPr>
          <w:rStyle w:val="normaltextrun"/>
          <w:rFonts w:ascii="Calibri" w:hAnsi="Calibri" w:cs="Calibri"/>
        </w:rPr>
      </w:pPr>
    </w:p>
    <w:p w14:paraId="73905524" w14:textId="5FD94ED9" w:rsidR="00FC4E19" w:rsidRDefault="00FC4E19"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Overall, this extract is an attempt by </w:t>
      </w:r>
      <w:proofErr w:type="spellStart"/>
      <w:r>
        <w:rPr>
          <w:rStyle w:val="normaltextrun"/>
          <w:rFonts w:ascii="Calibri" w:hAnsi="Calibri" w:cs="Calibri"/>
        </w:rPr>
        <w:t>Dudo</w:t>
      </w:r>
      <w:proofErr w:type="spellEnd"/>
      <w:r>
        <w:rPr>
          <w:rStyle w:val="normaltextrun"/>
          <w:rFonts w:ascii="Calibri" w:hAnsi="Calibri" w:cs="Calibri"/>
        </w:rPr>
        <w:t xml:space="preserve"> of St Quentin to portray Rollo as a noble Viking hero who came to Normandy and Rouen not to conquer but to colonise </w:t>
      </w:r>
      <w:r w:rsidR="002D479F">
        <w:rPr>
          <w:rStyle w:val="normaltextrun"/>
          <w:rFonts w:ascii="Calibri" w:hAnsi="Calibri" w:cs="Calibri"/>
        </w:rPr>
        <w:t xml:space="preserve">the lands around Rouen. The author clearly has a romanticised view of the events and is </w:t>
      </w:r>
      <w:r w:rsidR="006F1043">
        <w:rPr>
          <w:rStyle w:val="normaltextrun"/>
          <w:rFonts w:ascii="Calibri" w:hAnsi="Calibri" w:cs="Calibri"/>
        </w:rPr>
        <w:t>clearly pro-Norman</w:t>
      </w:r>
      <w:r w:rsidR="005D5E20">
        <w:rPr>
          <w:rStyle w:val="normaltextrun"/>
          <w:rFonts w:ascii="Calibri" w:hAnsi="Calibri" w:cs="Calibri"/>
        </w:rPr>
        <w:t xml:space="preserve"> although it is likely that patronage and possibly personal affection for either the Normans or Duke Richard may be the cause of this. </w:t>
      </w:r>
    </w:p>
    <w:p w14:paraId="2EB2B62C" w14:textId="19037993" w:rsidR="008E3E25" w:rsidRDefault="008E3E25" w:rsidP="00C27425">
      <w:pPr>
        <w:pStyle w:val="paragraph"/>
        <w:spacing w:before="0" w:beforeAutospacing="0" w:after="0" w:afterAutospacing="0"/>
        <w:textAlignment w:val="baseline"/>
        <w:rPr>
          <w:rStyle w:val="normaltextrun"/>
          <w:rFonts w:ascii="Calibri" w:hAnsi="Calibri" w:cs="Calibri"/>
        </w:rPr>
      </w:pPr>
    </w:p>
    <w:p w14:paraId="355BA9BC" w14:textId="2BDA89B8" w:rsidR="008E3E25" w:rsidRDefault="008E3E25"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As a piece of historical writing, I would find this extract useful in the context of establishing the depths of Norman identity and myth as this source provides a viewpoint from a non-Norman monk but also a monk who was from northern France as well as having to be </w:t>
      </w:r>
      <w:r>
        <w:rPr>
          <w:rStyle w:val="normaltextrun"/>
          <w:rFonts w:ascii="Calibri" w:hAnsi="Calibri" w:cs="Calibri"/>
        </w:rPr>
        <w:lastRenderedPageBreak/>
        <w:t xml:space="preserve">approved by the Dukes of Normandy themselves. I find that although this source is clearly biased it provides a close and key insight into the </w:t>
      </w:r>
      <w:r w:rsidR="009407FC">
        <w:rPr>
          <w:rStyle w:val="normaltextrun"/>
          <w:rFonts w:ascii="Calibri" w:hAnsi="Calibri" w:cs="Calibri"/>
        </w:rPr>
        <w:t>tales</w:t>
      </w:r>
      <w:r>
        <w:rPr>
          <w:rStyle w:val="normaltextrun"/>
          <w:rFonts w:ascii="Calibri" w:hAnsi="Calibri" w:cs="Calibri"/>
        </w:rPr>
        <w:t xml:space="preserve">, tradition and </w:t>
      </w:r>
      <w:r w:rsidR="009407FC">
        <w:rPr>
          <w:rStyle w:val="normaltextrun"/>
          <w:rFonts w:ascii="Calibri" w:hAnsi="Calibri" w:cs="Calibri"/>
        </w:rPr>
        <w:t>most importantly history that the Normans themselves believed that they had and that they wanted the rest of their contemporaries to believe as well</w:t>
      </w:r>
      <w:r w:rsidR="00C1762B">
        <w:rPr>
          <w:rStyle w:val="FootnoteReference"/>
          <w:rFonts w:ascii="Calibri" w:hAnsi="Calibri" w:cs="Calibri"/>
        </w:rPr>
        <w:footnoteReference w:id="5"/>
      </w:r>
      <w:r w:rsidR="009407FC">
        <w:rPr>
          <w:rStyle w:val="normaltextrun"/>
          <w:rFonts w:ascii="Calibri" w:hAnsi="Calibri" w:cs="Calibri"/>
        </w:rPr>
        <w:t>.</w:t>
      </w:r>
    </w:p>
    <w:p w14:paraId="27A5F1CC" w14:textId="2439F521" w:rsidR="009407FC" w:rsidRDefault="009407FC" w:rsidP="00C27425">
      <w:pPr>
        <w:pStyle w:val="paragraph"/>
        <w:spacing w:before="0" w:beforeAutospacing="0" w:after="0" w:afterAutospacing="0"/>
        <w:textAlignment w:val="baseline"/>
        <w:rPr>
          <w:rStyle w:val="normaltextrun"/>
          <w:rFonts w:ascii="Calibri" w:hAnsi="Calibri" w:cs="Calibri"/>
        </w:rPr>
      </w:pPr>
    </w:p>
    <w:p w14:paraId="5E7DBA8B" w14:textId="186A523F" w:rsidR="009407FC" w:rsidRDefault="009407FC" w:rsidP="00C27425">
      <w:pPr>
        <w:pStyle w:val="paragraph"/>
        <w:spacing w:before="0" w:beforeAutospacing="0" w:after="0" w:afterAutospacing="0"/>
        <w:textAlignment w:val="baseline"/>
        <w:rPr>
          <w:rStyle w:val="normaltextrun"/>
          <w:rFonts w:ascii="Calibri" w:hAnsi="Calibri" w:cs="Calibri"/>
        </w:rPr>
      </w:pPr>
    </w:p>
    <w:p w14:paraId="41E1F601" w14:textId="14A76A45" w:rsidR="009407FC" w:rsidRDefault="009407FC" w:rsidP="00C27425">
      <w:pPr>
        <w:pStyle w:val="paragraph"/>
        <w:spacing w:before="0" w:beforeAutospacing="0" w:after="0" w:afterAutospacing="0"/>
        <w:textAlignment w:val="baseline"/>
        <w:rPr>
          <w:rStyle w:val="normaltextrun"/>
          <w:rFonts w:ascii="Calibri" w:hAnsi="Calibri" w:cs="Calibri"/>
        </w:rPr>
      </w:pPr>
    </w:p>
    <w:p w14:paraId="75A48DBD" w14:textId="176E531C" w:rsidR="009407FC" w:rsidRDefault="009407FC"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Bibliography</w:t>
      </w:r>
    </w:p>
    <w:p w14:paraId="7E7726DE" w14:textId="3C1B20B7" w:rsidR="009407FC" w:rsidRDefault="009407FC" w:rsidP="00C27425">
      <w:pPr>
        <w:pStyle w:val="paragraph"/>
        <w:spacing w:before="0" w:beforeAutospacing="0" w:after="0" w:afterAutospacing="0"/>
        <w:textAlignment w:val="baseline"/>
        <w:rPr>
          <w:rStyle w:val="normaltextrun"/>
          <w:rFonts w:ascii="Calibri" w:hAnsi="Calibri" w:cs="Calibri"/>
        </w:rPr>
      </w:pPr>
    </w:p>
    <w:p w14:paraId="571EA3CD" w14:textId="4A73904B" w:rsidR="009407FC" w:rsidRDefault="009407FC"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Primary Sources</w:t>
      </w:r>
    </w:p>
    <w:p w14:paraId="4E737313" w14:textId="3E1273F9" w:rsidR="009407FC" w:rsidRDefault="009407FC" w:rsidP="00C27425">
      <w:pPr>
        <w:pStyle w:val="paragraph"/>
        <w:spacing w:before="0" w:beforeAutospacing="0" w:after="0" w:afterAutospacing="0"/>
        <w:textAlignment w:val="baseline"/>
        <w:rPr>
          <w:rStyle w:val="normaltextrun"/>
          <w:rFonts w:ascii="Calibri" w:hAnsi="Calibri" w:cs="Calibri"/>
        </w:rPr>
      </w:pPr>
    </w:p>
    <w:p w14:paraId="64F7E9A7" w14:textId="79FFE864" w:rsidR="009407FC" w:rsidRDefault="009407FC" w:rsidP="00C27425">
      <w:pPr>
        <w:pStyle w:val="paragraph"/>
        <w:spacing w:before="0" w:beforeAutospacing="0" w:after="0" w:afterAutospacing="0"/>
        <w:textAlignment w:val="baseline"/>
        <w:rPr>
          <w:rStyle w:val="normaltextrun"/>
          <w:rFonts w:ascii="Calibri" w:hAnsi="Calibri" w:cs="Calibri"/>
        </w:rPr>
      </w:pPr>
      <w:proofErr w:type="spellStart"/>
      <w:r>
        <w:rPr>
          <w:rStyle w:val="normaltextrun"/>
          <w:rFonts w:ascii="Calibri" w:hAnsi="Calibri" w:cs="Calibri"/>
          <w:i/>
          <w:iCs/>
        </w:rPr>
        <w:t>Gesta</w:t>
      </w:r>
      <w:proofErr w:type="spellEnd"/>
      <w:r>
        <w:rPr>
          <w:rStyle w:val="normaltextrun"/>
          <w:rFonts w:ascii="Calibri" w:hAnsi="Calibri" w:cs="Calibri"/>
          <w:i/>
          <w:iCs/>
        </w:rPr>
        <w:t xml:space="preserve"> </w:t>
      </w:r>
      <w:proofErr w:type="spellStart"/>
      <w:r>
        <w:rPr>
          <w:rStyle w:val="normaltextrun"/>
          <w:rFonts w:ascii="Calibri" w:hAnsi="Calibri" w:cs="Calibri"/>
          <w:i/>
          <w:iCs/>
        </w:rPr>
        <w:t>Normmanorum</w:t>
      </w:r>
      <w:proofErr w:type="spellEnd"/>
      <w:r>
        <w:rPr>
          <w:rStyle w:val="normaltextrun"/>
          <w:rFonts w:ascii="Calibri" w:hAnsi="Calibri" w:cs="Calibri"/>
          <w:i/>
          <w:iCs/>
        </w:rPr>
        <w:t xml:space="preserve"> </w:t>
      </w:r>
      <w:proofErr w:type="spellStart"/>
      <w:r>
        <w:rPr>
          <w:rStyle w:val="normaltextrun"/>
          <w:rFonts w:ascii="Calibri" w:hAnsi="Calibri" w:cs="Calibri"/>
          <w:i/>
          <w:iCs/>
        </w:rPr>
        <w:t>Ducum</w:t>
      </w:r>
      <w:proofErr w:type="spellEnd"/>
      <w:r>
        <w:rPr>
          <w:rStyle w:val="normaltextrun"/>
          <w:rFonts w:ascii="Calibri" w:hAnsi="Calibri" w:cs="Calibri"/>
          <w:i/>
          <w:iCs/>
        </w:rPr>
        <w:t xml:space="preserve"> </w:t>
      </w:r>
      <w:r>
        <w:rPr>
          <w:rStyle w:val="normaltextrun"/>
          <w:rFonts w:ascii="Calibri" w:hAnsi="Calibri" w:cs="Calibri"/>
        </w:rPr>
        <w:t xml:space="preserve">by </w:t>
      </w:r>
      <w:proofErr w:type="spellStart"/>
      <w:r>
        <w:rPr>
          <w:rStyle w:val="normaltextrun"/>
          <w:rFonts w:ascii="Calibri" w:hAnsi="Calibri" w:cs="Calibri"/>
        </w:rPr>
        <w:t>Dudo</w:t>
      </w:r>
      <w:proofErr w:type="spellEnd"/>
      <w:r>
        <w:rPr>
          <w:rStyle w:val="normaltextrun"/>
          <w:rFonts w:ascii="Calibri" w:hAnsi="Calibri" w:cs="Calibri"/>
        </w:rPr>
        <w:t xml:space="preserve"> of St Quentin</w:t>
      </w:r>
    </w:p>
    <w:p w14:paraId="69833E4F" w14:textId="6AFA51CF" w:rsidR="009407FC" w:rsidRDefault="009407FC" w:rsidP="00C27425">
      <w:pPr>
        <w:pStyle w:val="paragraph"/>
        <w:spacing w:before="0" w:beforeAutospacing="0" w:after="0" w:afterAutospacing="0"/>
        <w:textAlignment w:val="baseline"/>
        <w:rPr>
          <w:rStyle w:val="normaltextrun"/>
          <w:rFonts w:ascii="Calibri" w:hAnsi="Calibri" w:cs="Calibri"/>
        </w:rPr>
      </w:pPr>
    </w:p>
    <w:p w14:paraId="3310BE24" w14:textId="2177F7F8" w:rsidR="009407FC" w:rsidRDefault="009407FC" w:rsidP="00C27425">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i/>
          <w:iCs/>
        </w:rPr>
        <w:t xml:space="preserve">Annals </w:t>
      </w:r>
      <w:r>
        <w:rPr>
          <w:rStyle w:val="normaltextrun"/>
          <w:rFonts w:ascii="Calibri" w:hAnsi="Calibri" w:cs="Calibri"/>
        </w:rPr>
        <w:t xml:space="preserve">by </w:t>
      </w:r>
      <w:proofErr w:type="spellStart"/>
      <w:r>
        <w:rPr>
          <w:rStyle w:val="normaltextrun"/>
          <w:rFonts w:ascii="Calibri" w:hAnsi="Calibri" w:cs="Calibri"/>
        </w:rPr>
        <w:t>Flodoard</w:t>
      </w:r>
      <w:proofErr w:type="spellEnd"/>
    </w:p>
    <w:p w14:paraId="5AFA0DDB" w14:textId="45F26299" w:rsidR="009407FC" w:rsidRDefault="009407FC" w:rsidP="00C27425">
      <w:pPr>
        <w:pStyle w:val="paragraph"/>
        <w:spacing w:before="0" w:beforeAutospacing="0" w:after="0" w:afterAutospacing="0"/>
        <w:textAlignment w:val="baseline"/>
        <w:rPr>
          <w:rStyle w:val="normaltextrun"/>
          <w:rFonts w:ascii="Calibri" w:hAnsi="Calibri" w:cs="Calibri"/>
        </w:rPr>
      </w:pPr>
    </w:p>
    <w:p w14:paraId="4B435CCD" w14:textId="73D4EC20" w:rsidR="009407FC" w:rsidRPr="00C158ED" w:rsidRDefault="009407FC" w:rsidP="00C27425">
      <w:pPr>
        <w:pStyle w:val="paragraph"/>
        <w:spacing w:before="0" w:beforeAutospacing="0" w:after="0" w:afterAutospacing="0"/>
        <w:textAlignment w:val="baseline"/>
        <w:rPr>
          <w:rFonts w:ascii="Calibri" w:hAnsi="Calibri" w:cs="Calibri"/>
        </w:rPr>
      </w:pPr>
      <w:r>
        <w:rPr>
          <w:rStyle w:val="normaltextrun"/>
          <w:rFonts w:ascii="Calibri" w:hAnsi="Calibri" w:cs="Calibri"/>
        </w:rPr>
        <w:t>Secondary Sources</w:t>
      </w:r>
    </w:p>
    <w:p w14:paraId="720D0F51" w14:textId="1E4EED9F" w:rsidR="00382D3C" w:rsidRDefault="00382D3C"/>
    <w:p w14:paraId="54FE9FC9" w14:textId="6E292F1F" w:rsidR="009407FC" w:rsidRDefault="009407FC">
      <w:r>
        <w:rPr>
          <w:i/>
          <w:iCs/>
        </w:rPr>
        <w:t xml:space="preserve">Rollo in Normandy, </w:t>
      </w:r>
      <w:r>
        <w:t>D.C. Douglas (1942), The English Historical Review</w:t>
      </w:r>
      <w:r w:rsidR="00EF6E11">
        <w:t xml:space="preserve"> pp-417-436, Vol 57, No 228</w:t>
      </w:r>
      <w:r>
        <w:t xml:space="preserve">, </w:t>
      </w:r>
      <w:r w:rsidR="00EF6E11">
        <w:t>Oxford University Press.</w:t>
      </w:r>
    </w:p>
    <w:p w14:paraId="3D019818" w14:textId="0134B6DA" w:rsidR="00EF6E11" w:rsidRDefault="00EF6E11"/>
    <w:p w14:paraId="5E576C69" w14:textId="420E2F68" w:rsidR="00EF6E11" w:rsidRDefault="00EF6E11">
      <w:r>
        <w:rPr>
          <w:i/>
          <w:iCs/>
        </w:rPr>
        <w:t xml:space="preserve">The Normans in their Histories, </w:t>
      </w:r>
      <w:r w:rsidR="00C64CE6">
        <w:t xml:space="preserve">E. </w:t>
      </w:r>
      <w:proofErr w:type="spellStart"/>
      <w:r w:rsidR="00C64CE6">
        <w:t>Albu</w:t>
      </w:r>
      <w:proofErr w:type="spellEnd"/>
      <w:r w:rsidR="00C64CE6">
        <w:t xml:space="preserve"> (2001), </w:t>
      </w:r>
      <w:r w:rsidR="00C1762B">
        <w:t>The Boydell Press.</w:t>
      </w:r>
    </w:p>
    <w:p w14:paraId="353D7F66" w14:textId="134D44FF" w:rsidR="00704365" w:rsidRDefault="00704365"/>
    <w:p w14:paraId="165CB56B" w14:textId="384DF61B" w:rsidR="00704365" w:rsidRDefault="00704365">
      <w:r>
        <w:rPr>
          <w:i/>
          <w:iCs/>
        </w:rPr>
        <w:t xml:space="preserve">The Viking World, </w:t>
      </w:r>
      <w:r>
        <w:t xml:space="preserve">S. </w:t>
      </w:r>
      <w:proofErr w:type="gramStart"/>
      <w:r w:rsidR="006377D2">
        <w:t>Brink</w:t>
      </w:r>
      <w:proofErr w:type="gramEnd"/>
      <w:r>
        <w:t xml:space="preserve"> </w:t>
      </w:r>
      <w:r w:rsidR="006377D2">
        <w:t>and</w:t>
      </w:r>
      <w:r>
        <w:t xml:space="preserve"> </w:t>
      </w:r>
      <w:r w:rsidR="006377D2">
        <w:t>N</w:t>
      </w:r>
      <w:r w:rsidR="009D5D45">
        <w:t>.</w:t>
      </w:r>
      <w:r>
        <w:t xml:space="preserve"> </w:t>
      </w:r>
      <w:r w:rsidR="006377D2">
        <w:t>Price (2008), Routledge</w:t>
      </w:r>
      <w:r w:rsidR="009D5D45">
        <w:t>, Ch Duchy of Normandy.</w:t>
      </w:r>
    </w:p>
    <w:p w14:paraId="21E73CE8" w14:textId="3F18549E" w:rsidR="00A93497" w:rsidRDefault="00A93497"/>
    <w:p w14:paraId="2372FE0D" w14:textId="6F2D4E2B" w:rsidR="00A93497" w:rsidRDefault="00A93497">
      <w:r>
        <w:rPr>
          <w:i/>
          <w:iCs/>
        </w:rPr>
        <w:t xml:space="preserve">Frankish Rivalries and Norse Warriors, </w:t>
      </w:r>
      <w:r>
        <w:t>E, Searle (1986), the Battle Conferences on Anglo-Norman studies, vol 8.</w:t>
      </w:r>
    </w:p>
    <w:p w14:paraId="381CAF8C" w14:textId="3F87654D" w:rsidR="00565189" w:rsidRDefault="00565189"/>
    <w:p w14:paraId="484613D6" w14:textId="2CF60DA9" w:rsidR="00565189" w:rsidRPr="00565189" w:rsidRDefault="00565189">
      <w:r>
        <w:rPr>
          <w:i/>
          <w:iCs/>
        </w:rPr>
        <w:t xml:space="preserve">Norman Rule in Normandy 911-1144, </w:t>
      </w:r>
      <w:r>
        <w:t>M. Hagger</w:t>
      </w:r>
      <w:r w:rsidR="00ED3E23">
        <w:t xml:space="preserve"> (2017), the Boydell Press.</w:t>
      </w:r>
    </w:p>
    <w:sectPr w:rsidR="00565189" w:rsidRPr="00565189"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77292A" w14:textId="77777777" w:rsidR="00895ABF" w:rsidRDefault="00895ABF" w:rsidP="00EF6E11">
      <w:r>
        <w:separator/>
      </w:r>
    </w:p>
  </w:endnote>
  <w:endnote w:type="continuationSeparator" w:id="0">
    <w:p w14:paraId="623ACB11" w14:textId="77777777" w:rsidR="00895ABF" w:rsidRDefault="00895ABF" w:rsidP="00EF6E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AEF2CE" w14:textId="77777777" w:rsidR="00895ABF" w:rsidRDefault="00895ABF" w:rsidP="00EF6E11">
      <w:r>
        <w:separator/>
      </w:r>
    </w:p>
  </w:footnote>
  <w:footnote w:type="continuationSeparator" w:id="0">
    <w:p w14:paraId="1D9EDABD" w14:textId="77777777" w:rsidR="00895ABF" w:rsidRDefault="00895ABF" w:rsidP="00EF6E11">
      <w:r>
        <w:continuationSeparator/>
      </w:r>
    </w:p>
  </w:footnote>
  <w:footnote w:id="1">
    <w:p w14:paraId="5C5B9F50" w14:textId="77777777" w:rsidR="00EF6E11" w:rsidRPr="009D5D45" w:rsidRDefault="00EF6E11" w:rsidP="00EF6E11">
      <w:pPr>
        <w:rPr>
          <w:sz w:val="20"/>
          <w:szCs w:val="20"/>
        </w:rPr>
      </w:pPr>
      <w:r>
        <w:rPr>
          <w:rStyle w:val="FootnoteReference"/>
        </w:rPr>
        <w:footnoteRef/>
      </w:r>
      <w:r>
        <w:t xml:space="preserve"> </w:t>
      </w:r>
      <w:r w:rsidRPr="009D5D45">
        <w:rPr>
          <w:i/>
          <w:iCs/>
          <w:sz w:val="20"/>
          <w:szCs w:val="20"/>
        </w:rPr>
        <w:t xml:space="preserve">Rollo in Normandy, </w:t>
      </w:r>
      <w:r w:rsidRPr="009D5D45">
        <w:rPr>
          <w:sz w:val="20"/>
          <w:szCs w:val="20"/>
        </w:rPr>
        <w:t>D.C. Douglas (1942), The English Historical Review pp-417-436, Vol 57, No 228, Oxford University Press.</w:t>
      </w:r>
    </w:p>
    <w:p w14:paraId="26BD9C17" w14:textId="41FBA657" w:rsidR="00EF6E11" w:rsidRPr="009D5D45" w:rsidRDefault="00EF6E11">
      <w:pPr>
        <w:pStyle w:val="FootnoteText"/>
      </w:pPr>
    </w:p>
  </w:footnote>
  <w:footnote w:id="2">
    <w:p w14:paraId="7275EA98" w14:textId="0E6F780F" w:rsidR="009D5D45" w:rsidRPr="009D5D45" w:rsidRDefault="009D5D45">
      <w:pPr>
        <w:pStyle w:val="FootnoteText"/>
      </w:pPr>
      <w:r>
        <w:rPr>
          <w:rStyle w:val="FootnoteReference"/>
        </w:rPr>
        <w:footnoteRef/>
      </w:r>
      <w:r>
        <w:t xml:space="preserve"> </w:t>
      </w:r>
      <w:r>
        <w:rPr>
          <w:i/>
          <w:iCs/>
        </w:rPr>
        <w:t xml:space="preserve">The Viking Age, </w:t>
      </w:r>
      <w:r>
        <w:t>S. Brink and N. Price, Routledge, Ch Duchy of Normandy</w:t>
      </w:r>
      <w:r w:rsidR="00EC5B70">
        <w:t>.</w:t>
      </w:r>
    </w:p>
  </w:footnote>
  <w:footnote w:id="3">
    <w:p w14:paraId="6D554133" w14:textId="4CF85DA5" w:rsidR="00E0137A" w:rsidRPr="00E0137A" w:rsidRDefault="00E0137A">
      <w:pPr>
        <w:pStyle w:val="FootnoteText"/>
      </w:pPr>
      <w:r>
        <w:rPr>
          <w:rStyle w:val="FootnoteReference"/>
        </w:rPr>
        <w:footnoteRef/>
      </w:r>
      <w:r>
        <w:t xml:space="preserve"> </w:t>
      </w:r>
      <w:r>
        <w:rPr>
          <w:i/>
          <w:iCs/>
        </w:rPr>
        <w:t xml:space="preserve">Frankish Rivalries and Norse Warriors, </w:t>
      </w:r>
      <w:r>
        <w:t xml:space="preserve">E. Searle (1986), </w:t>
      </w:r>
      <w:r w:rsidR="00565189">
        <w:t>the Battle Conferences on Anglo-Norman studies, vol 8.</w:t>
      </w:r>
    </w:p>
  </w:footnote>
  <w:footnote w:id="4">
    <w:p w14:paraId="4815785E" w14:textId="7B676808" w:rsidR="00ED3E23" w:rsidRPr="00ED3E23" w:rsidRDefault="00ED3E23">
      <w:pPr>
        <w:pStyle w:val="FootnoteText"/>
      </w:pPr>
      <w:r>
        <w:rPr>
          <w:rStyle w:val="FootnoteReference"/>
        </w:rPr>
        <w:footnoteRef/>
      </w:r>
      <w:r>
        <w:t xml:space="preserve"> </w:t>
      </w:r>
      <w:r>
        <w:rPr>
          <w:i/>
          <w:iCs/>
        </w:rPr>
        <w:t xml:space="preserve">Norman Rule in Normandy 911-1144, </w:t>
      </w:r>
      <w:r>
        <w:t>M. Hagger (2017), the Boydell Press.</w:t>
      </w:r>
    </w:p>
  </w:footnote>
  <w:footnote w:id="5">
    <w:p w14:paraId="79E21BF3" w14:textId="30603BF5" w:rsidR="00C1762B" w:rsidRPr="00C1762B" w:rsidRDefault="00C1762B">
      <w:pPr>
        <w:pStyle w:val="FootnoteText"/>
      </w:pPr>
      <w:r>
        <w:rPr>
          <w:rStyle w:val="FootnoteReference"/>
        </w:rPr>
        <w:footnoteRef/>
      </w:r>
      <w:r>
        <w:t xml:space="preserve"> </w:t>
      </w:r>
      <w:r>
        <w:rPr>
          <w:i/>
          <w:iCs/>
        </w:rPr>
        <w:t xml:space="preserve">The Normans in their Histories, </w:t>
      </w:r>
      <w:r>
        <w:t xml:space="preserve">Emily </w:t>
      </w:r>
      <w:proofErr w:type="spellStart"/>
      <w:r>
        <w:t>Albu</w:t>
      </w:r>
      <w:proofErr w:type="spellEnd"/>
      <w:r>
        <w:t xml:space="preserve"> (2001), The Boydell Press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D3C"/>
    <w:rsid w:val="00073EBA"/>
    <w:rsid w:val="0008581F"/>
    <w:rsid w:val="000933A4"/>
    <w:rsid w:val="000B459D"/>
    <w:rsid w:val="00153F4B"/>
    <w:rsid w:val="00163B6D"/>
    <w:rsid w:val="00185622"/>
    <w:rsid w:val="00192D74"/>
    <w:rsid w:val="001A23B3"/>
    <w:rsid w:val="001B5D8E"/>
    <w:rsid w:val="001D1DD7"/>
    <w:rsid w:val="002004DC"/>
    <w:rsid w:val="00204296"/>
    <w:rsid w:val="002731DB"/>
    <w:rsid w:val="002B11B1"/>
    <w:rsid w:val="002C5D6D"/>
    <w:rsid w:val="002D03B4"/>
    <w:rsid w:val="002D479F"/>
    <w:rsid w:val="003101AE"/>
    <w:rsid w:val="00382D3C"/>
    <w:rsid w:val="00392126"/>
    <w:rsid w:val="003C76DC"/>
    <w:rsid w:val="00413DDA"/>
    <w:rsid w:val="004565EC"/>
    <w:rsid w:val="00521A3D"/>
    <w:rsid w:val="005225BF"/>
    <w:rsid w:val="0055289A"/>
    <w:rsid w:val="005643DC"/>
    <w:rsid w:val="00565189"/>
    <w:rsid w:val="005D0D6F"/>
    <w:rsid w:val="005D5E20"/>
    <w:rsid w:val="005F6DD7"/>
    <w:rsid w:val="00612235"/>
    <w:rsid w:val="006377D2"/>
    <w:rsid w:val="00645CE9"/>
    <w:rsid w:val="006F1043"/>
    <w:rsid w:val="00704365"/>
    <w:rsid w:val="00762F6C"/>
    <w:rsid w:val="0085101D"/>
    <w:rsid w:val="008958DE"/>
    <w:rsid w:val="00895ABF"/>
    <w:rsid w:val="008B21F6"/>
    <w:rsid w:val="008E11B9"/>
    <w:rsid w:val="008E3E25"/>
    <w:rsid w:val="009407FC"/>
    <w:rsid w:val="009D5D45"/>
    <w:rsid w:val="00A039EF"/>
    <w:rsid w:val="00A461BD"/>
    <w:rsid w:val="00A93497"/>
    <w:rsid w:val="00B5503A"/>
    <w:rsid w:val="00C11B1A"/>
    <w:rsid w:val="00C158ED"/>
    <w:rsid w:val="00C1762B"/>
    <w:rsid w:val="00C27425"/>
    <w:rsid w:val="00C64CE6"/>
    <w:rsid w:val="00C71F21"/>
    <w:rsid w:val="00CA2B63"/>
    <w:rsid w:val="00CA4119"/>
    <w:rsid w:val="00CC4473"/>
    <w:rsid w:val="00CE4F51"/>
    <w:rsid w:val="00D14A75"/>
    <w:rsid w:val="00DB1C60"/>
    <w:rsid w:val="00DC5627"/>
    <w:rsid w:val="00E0137A"/>
    <w:rsid w:val="00E71CB8"/>
    <w:rsid w:val="00E82F07"/>
    <w:rsid w:val="00EA350F"/>
    <w:rsid w:val="00EB26A5"/>
    <w:rsid w:val="00EC5B70"/>
    <w:rsid w:val="00ED1CD5"/>
    <w:rsid w:val="00ED3E23"/>
    <w:rsid w:val="00EF6E11"/>
    <w:rsid w:val="00F15A06"/>
    <w:rsid w:val="00F53800"/>
    <w:rsid w:val="00F570AB"/>
    <w:rsid w:val="00F62DB2"/>
    <w:rsid w:val="00F90267"/>
    <w:rsid w:val="00FA54CD"/>
    <w:rsid w:val="00FC4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FC408D"/>
  <w14:defaultImageDpi w14:val="32767"/>
  <w15:chartTrackingRefBased/>
  <w15:docId w15:val="{C404B062-3B63-1A46-85DF-1397F4480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2742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27425"/>
  </w:style>
  <w:style w:type="character" w:customStyle="1" w:styleId="eop">
    <w:name w:val="eop"/>
    <w:basedOn w:val="DefaultParagraphFont"/>
    <w:rsid w:val="00C27425"/>
  </w:style>
  <w:style w:type="paragraph" w:styleId="FootnoteText">
    <w:name w:val="footnote text"/>
    <w:basedOn w:val="Normal"/>
    <w:link w:val="FootnoteTextChar"/>
    <w:uiPriority w:val="99"/>
    <w:semiHidden/>
    <w:unhideWhenUsed/>
    <w:rsid w:val="00EF6E11"/>
    <w:rPr>
      <w:sz w:val="20"/>
      <w:szCs w:val="20"/>
    </w:rPr>
  </w:style>
  <w:style w:type="character" w:customStyle="1" w:styleId="FootnoteTextChar">
    <w:name w:val="Footnote Text Char"/>
    <w:basedOn w:val="DefaultParagraphFont"/>
    <w:link w:val="FootnoteText"/>
    <w:uiPriority w:val="99"/>
    <w:semiHidden/>
    <w:rsid w:val="00EF6E11"/>
    <w:rPr>
      <w:sz w:val="20"/>
      <w:szCs w:val="20"/>
    </w:rPr>
  </w:style>
  <w:style w:type="character" w:styleId="FootnoteReference">
    <w:name w:val="footnote reference"/>
    <w:basedOn w:val="DefaultParagraphFont"/>
    <w:uiPriority w:val="99"/>
    <w:semiHidden/>
    <w:unhideWhenUsed/>
    <w:rsid w:val="00EF6E1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272060">
      <w:bodyDiv w:val="1"/>
      <w:marLeft w:val="0"/>
      <w:marRight w:val="0"/>
      <w:marTop w:val="0"/>
      <w:marBottom w:val="0"/>
      <w:divBdr>
        <w:top w:val="none" w:sz="0" w:space="0" w:color="auto"/>
        <w:left w:val="none" w:sz="0" w:space="0" w:color="auto"/>
        <w:bottom w:val="none" w:sz="0" w:space="0" w:color="auto"/>
        <w:right w:val="none" w:sz="0" w:space="0" w:color="auto"/>
      </w:divBdr>
      <w:divsChild>
        <w:div w:id="1958170533">
          <w:marLeft w:val="0"/>
          <w:marRight w:val="0"/>
          <w:marTop w:val="0"/>
          <w:marBottom w:val="0"/>
          <w:divBdr>
            <w:top w:val="none" w:sz="0" w:space="0" w:color="auto"/>
            <w:left w:val="none" w:sz="0" w:space="0" w:color="auto"/>
            <w:bottom w:val="none" w:sz="0" w:space="0" w:color="auto"/>
            <w:right w:val="none" w:sz="0" w:space="0" w:color="auto"/>
          </w:divBdr>
        </w:div>
        <w:div w:id="73863079">
          <w:marLeft w:val="0"/>
          <w:marRight w:val="0"/>
          <w:marTop w:val="0"/>
          <w:marBottom w:val="0"/>
          <w:divBdr>
            <w:top w:val="none" w:sz="0" w:space="0" w:color="auto"/>
            <w:left w:val="none" w:sz="0" w:space="0" w:color="auto"/>
            <w:bottom w:val="none" w:sz="0" w:space="0" w:color="auto"/>
            <w:right w:val="none" w:sz="0" w:space="0" w:color="auto"/>
          </w:divBdr>
        </w:div>
        <w:div w:id="3665646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4D8FC-7BBA-914E-951F-DB2F59320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1289</TotalTime>
  <Pages>3</Pages>
  <Words>1106</Words>
  <Characters>6309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25</cp:revision>
  <dcterms:created xsi:type="dcterms:W3CDTF">2021-04-18T11:38:00Z</dcterms:created>
  <dcterms:modified xsi:type="dcterms:W3CDTF">2021-04-21T21:52:00Z</dcterms:modified>
</cp:coreProperties>
</file>