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20D24A" w14:textId="77777777" w:rsidR="00817BB5" w:rsidRDefault="00817BB5" w:rsidP="008E73FB">
      <w:pPr>
        <w:spacing w:line="360" w:lineRule="auto"/>
        <w:rPr>
          <w:rFonts w:ascii="Arial" w:hAnsi="Arial" w:cs="Arial"/>
          <w:b/>
          <w:bCs/>
        </w:rPr>
      </w:pPr>
    </w:p>
    <w:p w14:paraId="55173B42" w14:textId="34BDD6E4" w:rsidR="00817BB5" w:rsidRPr="00707A08" w:rsidRDefault="00817BB5" w:rsidP="00707A08">
      <w:pPr>
        <w:spacing w:line="360" w:lineRule="auto"/>
        <w:rPr>
          <w:rFonts w:ascii="Arial" w:hAnsi="Arial" w:cs="Arial"/>
          <w:b/>
          <w:bCs/>
          <w:sz w:val="36"/>
          <w:szCs w:val="36"/>
          <w:lang w:val="fr-FR"/>
        </w:rPr>
      </w:pPr>
      <w:r w:rsidRPr="00707A08">
        <w:rPr>
          <w:rFonts w:ascii="Arial" w:hAnsi="Arial" w:cs="Arial"/>
          <w:b/>
          <w:bCs/>
          <w:sz w:val="36"/>
          <w:szCs w:val="36"/>
          <w:lang w:val="fr-FR"/>
        </w:rPr>
        <w:t>Lecturer: Jaliya de Silva</w:t>
      </w:r>
    </w:p>
    <w:p w14:paraId="6759FBD9" w14:textId="55E90EC0" w:rsidR="00817BB5" w:rsidRPr="00707A08" w:rsidRDefault="00817BB5" w:rsidP="00707A08">
      <w:pPr>
        <w:spacing w:line="360" w:lineRule="auto"/>
        <w:rPr>
          <w:rFonts w:ascii="Arial" w:hAnsi="Arial" w:cs="Arial"/>
          <w:b/>
          <w:bCs/>
          <w:sz w:val="36"/>
          <w:szCs w:val="36"/>
        </w:rPr>
      </w:pPr>
      <w:r w:rsidRPr="00707A08">
        <w:rPr>
          <w:rFonts w:ascii="Arial" w:hAnsi="Arial" w:cs="Arial"/>
          <w:b/>
          <w:bCs/>
          <w:sz w:val="36"/>
          <w:szCs w:val="36"/>
          <w:lang w:val="fr-FR"/>
        </w:rPr>
        <w:t>Student:</w:t>
      </w:r>
      <w:r w:rsidRPr="00707A08">
        <w:rPr>
          <w:rFonts w:ascii="Arial" w:eastAsia="Times New Roman" w:hAnsi="Arial" w:cs="Arial"/>
          <w:b/>
          <w:bCs/>
          <w:kern w:val="0"/>
          <w:sz w:val="36"/>
          <w:szCs w:val="36"/>
          <w:lang w:val="fr-FR" w:eastAsia="en-GB"/>
          <w14:ligatures w14:val="none"/>
        </w:rPr>
        <w:t xml:space="preserve"> </w:t>
      </w:r>
      <w:r w:rsidRPr="00707A08">
        <w:rPr>
          <w:rFonts w:ascii="Arial" w:hAnsi="Arial" w:cs="Arial"/>
          <w:b/>
          <w:bCs/>
          <w:sz w:val="36"/>
          <w:szCs w:val="36"/>
          <w:lang w:val="fr-FR"/>
        </w:rPr>
        <w:t>Lauren Garraghan</w:t>
      </w:r>
      <w:r w:rsidRPr="00707A08">
        <w:rPr>
          <w:rFonts w:ascii="Arial" w:hAnsi="Arial" w:cs="Arial"/>
          <w:b/>
          <w:bCs/>
          <w:sz w:val="36"/>
          <w:szCs w:val="36"/>
          <w:lang w:val="fr-FR"/>
        </w:rPr>
        <w:br/>
      </w:r>
      <w:r w:rsidRPr="00707A08">
        <w:rPr>
          <w:rFonts w:ascii="Arial" w:hAnsi="Arial" w:cs="Arial"/>
          <w:b/>
          <w:bCs/>
          <w:sz w:val="36"/>
          <w:szCs w:val="36"/>
        </w:rPr>
        <w:t>Student Number: 2212964</w:t>
      </w:r>
    </w:p>
    <w:p w14:paraId="1913D929" w14:textId="0E9E2C35" w:rsidR="00817BB5" w:rsidRPr="00707A08" w:rsidRDefault="00817BB5" w:rsidP="00707A08">
      <w:pPr>
        <w:spacing w:line="360" w:lineRule="auto"/>
        <w:rPr>
          <w:rFonts w:ascii="Arial" w:hAnsi="Arial" w:cs="Arial"/>
          <w:b/>
          <w:bCs/>
          <w:sz w:val="36"/>
          <w:szCs w:val="36"/>
        </w:rPr>
      </w:pPr>
      <w:r w:rsidRPr="00707A08">
        <w:rPr>
          <w:rFonts w:ascii="Arial" w:hAnsi="Arial" w:cs="Arial"/>
          <w:b/>
          <w:bCs/>
          <w:sz w:val="36"/>
          <w:szCs w:val="36"/>
        </w:rPr>
        <w:t>Title: Organisational Consultancy</w:t>
      </w:r>
    </w:p>
    <w:p w14:paraId="45272058" w14:textId="15D202EF" w:rsidR="00817BB5" w:rsidRPr="00707A08" w:rsidRDefault="00817BB5" w:rsidP="00707A08">
      <w:pPr>
        <w:spacing w:line="360" w:lineRule="auto"/>
        <w:rPr>
          <w:rFonts w:ascii="Arial" w:hAnsi="Arial" w:cs="Arial"/>
          <w:b/>
          <w:bCs/>
          <w:sz w:val="36"/>
          <w:szCs w:val="36"/>
        </w:rPr>
      </w:pPr>
      <w:r w:rsidRPr="00707A08">
        <w:rPr>
          <w:rFonts w:ascii="Arial" w:hAnsi="Arial" w:cs="Arial"/>
          <w:b/>
          <w:bCs/>
          <w:sz w:val="36"/>
          <w:szCs w:val="36"/>
        </w:rPr>
        <w:t>Module code: BMIH6005</w:t>
      </w:r>
    </w:p>
    <w:p w14:paraId="3D77C112" w14:textId="34C75873" w:rsidR="00817BB5" w:rsidRPr="00707A08" w:rsidRDefault="00817BB5" w:rsidP="00707A08">
      <w:pPr>
        <w:spacing w:line="360" w:lineRule="auto"/>
        <w:rPr>
          <w:rFonts w:ascii="Arial" w:hAnsi="Arial" w:cs="Arial"/>
          <w:b/>
          <w:bCs/>
          <w:sz w:val="36"/>
          <w:szCs w:val="36"/>
        </w:rPr>
      </w:pPr>
      <w:r w:rsidRPr="00707A08">
        <w:rPr>
          <w:rFonts w:ascii="Arial" w:hAnsi="Arial" w:cs="Arial"/>
          <w:b/>
          <w:bCs/>
          <w:sz w:val="36"/>
          <w:szCs w:val="36"/>
        </w:rPr>
        <w:t>Consultancy report</w:t>
      </w:r>
    </w:p>
    <w:p w14:paraId="3606D758" w14:textId="77777777" w:rsidR="00817BB5" w:rsidRPr="00817BB5" w:rsidRDefault="00817BB5" w:rsidP="008E73FB">
      <w:pPr>
        <w:spacing w:line="360" w:lineRule="auto"/>
        <w:rPr>
          <w:rFonts w:ascii="Arial" w:hAnsi="Arial" w:cs="Arial"/>
          <w:b/>
          <w:bCs/>
          <w:lang w:val="fr-FR"/>
        </w:rPr>
      </w:pPr>
    </w:p>
    <w:p w14:paraId="464522EB" w14:textId="77777777" w:rsidR="00817BB5" w:rsidRDefault="00817BB5" w:rsidP="008E73FB">
      <w:pPr>
        <w:spacing w:line="360" w:lineRule="auto"/>
        <w:rPr>
          <w:rFonts w:ascii="Arial" w:hAnsi="Arial" w:cs="Arial"/>
          <w:b/>
          <w:bCs/>
        </w:rPr>
      </w:pPr>
    </w:p>
    <w:p w14:paraId="31141811" w14:textId="77777777" w:rsidR="00817BB5" w:rsidRDefault="00817BB5" w:rsidP="008E73FB">
      <w:pPr>
        <w:spacing w:line="360" w:lineRule="auto"/>
        <w:rPr>
          <w:rFonts w:ascii="Arial" w:hAnsi="Arial" w:cs="Arial"/>
          <w:b/>
          <w:bCs/>
        </w:rPr>
      </w:pPr>
    </w:p>
    <w:p w14:paraId="7FD24AEA" w14:textId="77777777" w:rsidR="00817BB5" w:rsidRDefault="00817BB5" w:rsidP="008E73FB">
      <w:pPr>
        <w:spacing w:line="360" w:lineRule="auto"/>
        <w:rPr>
          <w:rFonts w:ascii="Arial" w:hAnsi="Arial" w:cs="Arial"/>
          <w:b/>
          <w:bCs/>
        </w:rPr>
      </w:pPr>
    </w:p>
    <w:p w14:paraId="6FDDBB3A" w14:textId="77777777" w:rsidR="00817BB5" w:rsidRDefault="00817BB5" w:rsidP="008E73FB">
      <w:pPr>
        <w:spacing w:line="360" w:lineRule="auto"/>
        <w:rPr>
          <w:rFonts w:ascii="Arial" w:hAnsi="Arial" w:cs="Arial"/>
          <w:b/>
          <w:bCs/>
        </w:rPr>
      </w:pPr>
    </w:p>
    <w:p w14:paraId="32C244AA" w14:textId="77777777" w:rsidR="00817BB5" w:rsidRDefault="00817BB5" w:rsidP="008E73FB">
      <w:pPr>
        <w:spacing w:line="360" w:lineRule="auto"/>
        <w:rPr>
          <w:rFonts w:ascii="Arial" w:hAnsi="Arial" w:cs="Arial"/>
          <w:b/>
          <w:bCs/>
        </w:rPr>
      </w:pPr>
    </w:p>
    <w:p w14:paraId="297C7D02" w14:textId="77777777" w:rsidR="00817BB5" w:rsidRDefault="00817BB5" w:rsidP="008E73FB">
      <w:pPr>
        <w:spacing w:line="360" w:lineRule="auto"/>
        <w:rPr>
          <w:rFonts w:ascii="Arial" w:hAnsi="Arial" w:cs="Arial"/>
          <w:b/>
          <w:bCs/>
        </w:rPr>
      </w:pPr>
    </w:p>
    <w:p w14:paraId="1E137C31" w14:textId="77777777" w:rsidR="00817BB5" w:rsidRDefault="00817BB5" w:rsidP="008E73FB">
      <w:pPr>
        <w:spacing w:line="360" w:lineRule="auto"/>
        <w:rPr>
          <w:rFonts w:ascii="Arial" w:hAnsi="Arial" w:cs="Arial"/>
          <w:b/>
          <w:bCs/>
        </w:rPr>
      </w:pPr>
    </w:p>
    <w:p w14:paraId="6E867436" w14:textId="77777777" w:rsidR="00817BB5" w:rsidRDefault="00817BB5" w:rsidP="008E73FB">
      <w:pPr>
        <w:spacing w:line="360" w:lineRule="auto"/>
        <w:rPr>
          <w:rFonts w:ascii="Arial" w:hAnsi="Arial" w:cs="Arial"/>
          <w:b/>
          <w:bCs/>
        </w:rPr>
      </w:pPr>
    </w:p>
    <w:p w14:paraId="2B0FF20E" w14:textId="77777777" w:rsidR="00817BB5" w:rsidRDefault="00817BB5" w:rsidP="008E73FB">
      <w:pPr>
        <w:spacing w:line="360" w:lineRule="auto"/>
        <w:rPr>
          <w:rFonts w:ascii="Arial" w:hAnsi="Arial" w:cs="Arial"/>
          <w:b/>
          <w:bCs/>
        </w:rPr>
      </w:pPr>
    </w:p>
    <w:p w14:paraId="4718CB8B" w14:textId="77777777" w:rsidR="00817BB5" w:rsidRDefault="00817BB5" w:rsidP="008E73FB">
      <w:pPr>
        <w:spacing w:line="360" w:lineRule="auto"/>
        <w:rPr>
          <w:rFonts w:ascii="Arial" w:hAnsi="Arial" w:cs="Arial"/>
          <w:b/>
          <w:bCs/>
        </w:rPr>
      </w:pPr>
    </w:p>
    <w:p w14:paraId="09B182BD" w14:textId="77777777" w:rsidR="00817BB5" w:rsidRDefault="00817BB5" w:rsidP="008E73FB">
      <w:pPr>
        <w:spacing w:line="360" w:lineRule="auto"/>
        <w:rPr>
          <w:rFonts w:ascii="Arial" w:hAnsi="Arial" w:cs="Arial"/>
          <w:b/>
          <w:bCs/>
        </w:rPr>
      </w:pPr>
    </w:p>
    <w:p w14:paraId="38D71DA3" w14:textId="77777777" w:rsidR="00817BB5" w:rsidRDefault="00817BB5" w:rsidP="008E73FB">
      <w:pPr>
        <w:spacing w:line="360" w:lineRule="auto"/>
        <w:rPr>
          <w:rFonts w:ascii="Arial" w:hAnsi="Arial" w:cs="Arial"/>
          <w:b/>
          <w:bCs/>
        </w:rPr>
      </w:pPr>
    </w:p>
    <w:p w14:paraId="1114218F" w14:textId="77777777" w:rsidR="00817BB5" w:rsidRDefault="00817BB5" w:rsidP="008E73FB">
      <w:pPr>
        <w:spacing w:line="360" w:lineRule="auto"/>
        <w:rPr>
          <w:rFonts w:ascii="Arial" w:hAnsi="Arial" w:cs="Arial"/>
          <w:b/>
          <w:bCs/>
        </w:rPr>
      </w:pPr>
    </w:p>
    <w:p w14:paraId="68D12528" w14:textId="77777777" w:rsidR="00817BB5" w:rsidRDefault="00817BB5" w:rsidP="008E73FB">
      <w:pPr>
        <w:spacing w:line="360" w:lineRule="auto"/>
        <w:rPr>
          <w:rFonts w:ascii="Arial" w:hAnsi="Arial" w:cs="Arial"/>
          <w:b/>
          <w:bCs/>
        </w:rPr>
      </w:pPr>
    </w:p>
    <w:p w14:paraId="0DB8659C" w14:textId="77777777" w:rsidR="00817BB5" w:rsidRDefault="00817BB5" w:rsidP="008E73FB">
      <w:pPr>
        <w:spacing w:line="360" w:lineRule="auto"/>
        <w:rPr>
          <w:rFonts w:ascii="Arial" w:hAnsi="Arial" w:cs="Arial"/>
          <w:b/>
          <w:bCs/>
        </w:rPr>
      </w:pPr>
    </w:p>
    <w:p w14:paraId="13D1C7C0" w14:textId="77777777" w:rsidR="00817BB5" w:rsidRDefault="00817BB5" w:rsidP="008E73FB">
      <w:pPr>
        <w:spacing w:line="360" w:lineRule="auto"/>
        <w:rPr>
          <w:rFonts w:ascii="Arial" w:hAnsi="Arial" w:cs="Arial"/>
          <w:b/>
          <w:bCs/>
        </w:rPr>
      </w:pPr>
    </w:p>
    <w:p w14:paraId="09B6F701" w14:textId="77777777" w:rsidR="00817BB5" w:rsidRDefault="00817BB5" w:rsidP="008E73FB">
      <w:pPr>
        <w:spacing w:line="360" w:lineRule="auto"/>
        <w:rPr>
          <w:rFonts w:ascii="Arial" w:hAnsi="Arial" w:cs="Arial"/>
          <w:b/>
          <w:bCs/>
        </w:rPr>
      </w:pPr>
    </w:p>
    <w:p w14:paraId="5C911BCE" w14:textId="509D22D3" w:rsidR="006D6D8C" w:rsidRPr="006D6D8C" w:rsidRDefault="00842755" w:rsidP="00842755">
      <w:pPr>
        <w:spacing w:line="360" w:lineRule="auto"/>
        <w:jc w:val="right"/>
        <w:rPr>
          <w:rFonts w:ascii="Arial" w:hAnsi="Arial" w:cs="Arial"/>
          <w:b/>
          <w:bCs/>
        </w:rPr>
      </w:pPr>
      <w:r w:rsidRPr="00842755">
        <w:rPr>
          <w:rFonts w:ascii="Arial" w:hAnsi="Arial" w:cs="Arial"/>
          <w:b/>
          <w:bCs/>
          <w:noProof/>
        </w:rPr>
        <w:drawing>
          <wp:inline distT="0" distB="0" distL="0" distR="0" wp14:anchorId="141AEE58" wp14:editId="043765CA">
            <wp:extent cx="5800090" cy="2796540"/>
            <wp:effectExtent l="0" t="0" r="0" b="3810"/>
            <wp:docPr id="871189044" name="Picture 1" descr="A blue and whit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89044" name="Picture 1" descr="A blue and white logo"/>
                    <pic:cNvPicPr/>
                  </pic:nvPicPr>
                  <pic:blipFill>
                    <a:blip r:embed="rId5"/>
                    <a:stretch>
                      <a:fillRect/>
                    </a:stretch>
                  </pic:blipFill>
                  <pic:spPr>
                    <a:xfrm>
                      <a:off x="0" y="0"/>
                      <a:ext cx="5800090" cy="2796540"/>
                    </a:xfrm>
                    <a:prstGeom prst="rect">
                      <a:avLst/>
                    </a:prstGeom>
                  </pic:spPr>
                </pic:pic>
              </a:graphicData>
            </a:graphic>
          </wp:inline>
        </w:drawing>
      </w:r>
    </w:p>
    <w:p w14:paraId="45E4838E" w14:textId="77777777" w:rsidR="006D6D8C" w:rsidRPr="006D6D8C" w:rsidRDefault="00000000" w:rsidP="006D6D8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01BA4C8">
          <v:rect id="_x0000_i1025" style="width:0;height:1.5pt" o:hralign="center" o:hrstd="t" o:hr="t" fillcolor="#a0a0a0" stroked="f"/>
        </w:pict>
      </w:r>
    </w:p>
    <w:p w14:paraId="6A97B0A1" w14:textId="77777777" w:rsidR="006D6D8C" w:rsidRPr="006D6D8C" w:rsidRDefault="006D6D8C" w:rsidP="00842755">
      <w:pPr>
        <w:spacing w:before="100" w:beforeAutospacing="1" w:after="100" w:afterAutospacing="1" w:line="360" w:lineRule="auto"/>
        <w:rPr>
          <w:rFonts w:ascii="Arial" w:eastAsia="Times New Roman" w:hAnsi="Arial" w:cs="Arial"/>
          <w:kern w:val="0"/>
          <w:lang w:eastAsia="en-GB"/>
          <w14:ligatures w14:val="none"/>
        </w:rPr>
      </w:pPr>
      <w:r w:rsidRPr="006D6D8C">
        <w:rPr>
          <w:rFonts w:ascii="Arial" w:eastAsia="Times New Roman" w:hAnsi="Arial" w:cs="Arial"/>
          <w:b/>
          <w:bCs/>
          <w:kern w:val="0"/>
          <w:lang w:eastAsia="en-GB"/>
          <w14:ligatures w14:val="none"/>
        </w:rPr>
        <w:t>Consultancy Report</w:t>
      </w:r>
      <w:r w:rsidRPr="006D6D8C">
        <w:rPr>
          <w:rFonts w:ascii="Arial" w:eastAsia="Times New Roman" w:hAnsi="Arial" w:cs="Arial"/>
          <w:kern w:val="0"/>
          <w:lang w:eastAsia="en-GB"/>
          <w14:ligatures w14:val="none"/>
        </w:rPr>
        <w:br/>
      </w:r>
      <w:r w:rsidRPr="006D6D8C">
        <w:rPr>
          <w:rFonts w:ascii="Arial" w:eastAsia="Times New Roman" w:hAnsi="Arial" w:cs="Arial"/>
          <w:b/>
          <w:bCs/>
          <w:kern w:val="0"/>
          <w:lang w:eastAsia="en-GB"/>
          <w14:ligatures w14:val="none"/>
        </w:rPr>
        <w:t>The Ritz-Carlton, New York, Central Park</w:t>
      </w:r>
      <w:r w:rsidRPr="006D6D8C">
        <w:rPr>
          <w:rFonts w:ascii="Arial" w:eastAsia="Times New Roman" w:hAnsi="Arial" w:cs="Arial"/>
          <w:kern w:val="0"/>
          <w:lang w:eastAsia="en-GB"/>
          <w14:ligatures w14:val="none"/>
        </w:rPr>
        <w:br/>
      </w:r>
      <w:r w:rsidRPr="006D6D8C">
        <w:rPr>
          <w:rFonts w:ascii="Arial" w:eastAsia="Times New Roman" w:hAnsi="Arial" w:cs="Arial"/>
          <w:b/>
          <w:bCs/>
          <w:kern w:val="0"/>
          <w:lang w:eastAsia="en-GB"/>
          <w14:ligatures w14:val="none"/>
        </w:rPr>
        <w:t>Department: Operations and Guest Experience</w:t>
      </w:r>
    </w:p>
    <w:p w14:paraId="58600CB8" w14:textId="77777777" w:rsidR="006D6D8C" w:rsidRPr="006D6D8C" w:rsidRDefault="00000000" w:rsidP="00842755">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1F8D6F44">
          <v:rect id="_x0000_i1026" style="width:0;height:1.5pt" o:hralign="center" o:hrstd="t" o:hr="t" fillcolor="#a0a0a0" stroked="f"/>
        </w:pict>
      </w:r>
    </w:p>
    <w:p w14:paraId="77D4CED3" w14:textId="6092E143" w:rsidR="006D6D8C" w:rsidRPr="006D6D8C" w:rsidRDefault="006D6D8C" w:rsidP="00842755">
      <w:pPr>
        <w:spacing w:before="100" w:beforeAutospacing="1" w:after="100" w:afterAutospacing="1" w:line="360" w:lineRule="auto"/>
        <w:rPr>
          <w:rFonts w:ascii="Arial" w:eastAsia="Times New Roman" w:hAnsi="Arial" w:cs="Arial"/>
          <w:kern w:val="0"/>
          <w:lang w:eastAsia="en-GB"/>
          <w14:ligatures w14:val="none"/>
        </w:rPr>
      </w:pPr>
      <w:r w:rsidRPr="006D6D8C">
        <w:rPr>
          <w:rFonts w:ascii="Arial" w:eastAsia="Times New Roman" w:hAnsi="Arial" w:cs="Arial"/>
          <w:b/>
          <w:bCs/>
          <w:kern w:val="0"/>
          <w:lang w:eastAsia="en-GB"/>
          <w14:ligatures w14:val="none"/>
        </w:rPr>
        <w:t>Prepared by:</w:t>
      </w:r>
      <w:r w:rsidRPr="006D6D8C">
        <w:rPr>
          <w:rFonts w:ascii="Arial" w:eastAsia="Times New Roman" w:hAnsi="Arial" w:cs="Arial"/>
          <w:kern w:val="0"/>
          <w:lang w:eastAsia="en-GB"/>
          <w14:ligatures w14:val="none"/>
        </w:rPr>
        <w:br/>
      </w:r>
      <w:bookmarkStart w:id="0" w:name="_Hlk179524113"/>
      <w:r w:rsidRPr="006D6D8C">
        <w:rPr>
          <w:rFonts w:ascii="Arial" w:eastAsia="Times New Roman" w:hAnsi="Arial" w:cs="Arial"/>
          <w:b/>
          <w:bCs/>
          <w:kern w:val="0"/>
          <w:lang w:eastAsia="en-GB"/>
          <w14:ligatures w14:val="none"/>
        </w:rPr>
        <w:t>Lauren Garraghan</w:t>
      </w:r>
      <w:r w:rsidRPr="006D6D8C">
        <w:rPr>
          <w:rFonts w:ascii="Arial" w:eastAsia="Times New Roman" w:hAnsi="Arial" w:cs="Arial"/>
          <w:kern w:val="0"/>
          <w:lang w:eastAsia="en-GB"/>
          <w14:ligatures w14:val="none"/>
        </w:rPr>
        <w:br/>
      </w:r>
      <w:r w:rsidRPr="006D6D8C">
        <w:rPr>
          <w:rFonts w:ascii="Arial" w:eastAsia="Times New Roman" w:hAnsi="Arial" w:cs="Arial"/>
          <w:b/>
          <w:bCs/>
          <w:kern w:val="0"/>
          <w:lang w:eastAsia="en-GB"/>
          <w14:ligatures w14:val="none"/>
        </w:rPr>
        <w:t xml:space="preserve">Student Number: </w:t>
      </w:r>
      <w:r w:rsidR="00016B3D" w:rsidRPr="00842755">
        <w:rPr>
          <w:rFonts w:ascii="Arial" w:eastAsia="Times New Roman" w:hAnsi="Arial" w:cs="Arial"/>
          <w:b/>
          <w:bCs/>
          <w:kern w:val="0"/>
          <w:lang w:eastAsia="en-GB"/>
          <w14:ligatures w14:val="none"/>
        </w:rPr>
        <w:t>2212964</w:t>
      </w:r>
      <w:bookmarkEnd w:id="0"/>
    </w:p>
    <w:p w14:paraId="3A0F68A4" w14:textId="77777777" w:rsidR="006D6D8C" w:rsidRPr="006D6D8C" w:rsidRDefault="00000000" w:rsidP="00842755">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0FF238AE">
          <v:rect id="_x0000_i1027" style="width:0;height:1.5pt" o:hralign="center" o:hrstd="t" o:hr="t" fillcolor="#a0a0a0" stroked="f"/>
        </w:pict>
      </w:r>
    </w:p>
    <w:p w14:paraId="7C2E3C4F" w14:textId="76777FB5" w:rsidR="006D6D8C" w:rsidRPr="006D6D8C" w:rsidRDefault="006D6D8C" w:rsidP="00842755">
      <w:pPr>
        <w:spacing w:before="100" w:beforeAutospacing="1" w:after="100" w:afterAutospacing="1" w:line="360" w:lineRule="auto"/>
        <w:rPr>
          <w:rFonts w:ascii="Arial" w:eastAsia="Times New Roman" w:hAnsi="Arial" w:cs="Arial"/>
          <w:b/>
          <w:bCs/>
          <w:kern w:val="0"/>
          <w:lang w:eastAsia="en-GB"/>
          <w14:ligatures w14:val="none"/>
        </w:rPr>
      </w:pPr>
      <w:r w:rsidRPr="006D6D8C">
        <w:rPr>
          <w:rFonts w:ascii="Arial" w:eastAsia="Times New Roman" w:hAnsi="Arial" w:cs="Arial"/>
          <w:b/>
          <w:bCs/>
          <w:kern w:val="0"/>
          <w:lang w:eastAsia="en-GB"/>
          <w14:ligatures w14:val="none"/>
        </w:rPr>
        <w:t>Consulting Company:</w:t>
      </w:r>
      <w:r w:rsidRPr="006D6D8C">
        <w:rPr>
          <w:rFonts w:ascii="Arial" w:eastAsia="Times New Roman" w:hAnsi="Arial" w:cs="Arial"/>
          <w:kern w:val="0"/>
          <w:lang w:eastAsia="en-GB"/>
          <w14:ligatures w14:val="none"/>
        </w:rPr>
        <w:br/>
      </w:r>
      <w:r w:rsidR="00016B3D" w:rsidRPr="00842755">
        <w:rPr>
          <w:rFonts w:ascii="Arial" w:eastAsia="Times New Roman" w:hAnsi="Arial" w:cs="Arial"/>
          <w:b/>
          <w:bCs/>
          <w:kern w:val="0"/>
          <w:lang w:eastAsia="en-GB"/>
          <w14:ligatures w14:val="none"/>
        </w:rPr>
        <w:t>Elevate Hospitality Consulting</w:t>
      </w:r>
    </w:p>
    <w:p w14:paraId="14CC8FA6" w14:textId="77777777" w:rsidR="006D6D8C" w:rsidRPr="006D6D8C" w:rsidRDefault="00000000" w:rsidP="00842755">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pict w14:anchorId="5A752ECC">
          <v:rect id="_x0000_i1028" style="width:0;height:1.5pt" o:hralign="center" o:hrstd="t" o:hr="t" fillcolor="#a0a0a0" stroked="f"/>
        </w:pict>
      </w:r>
    </w:p>
    <w:p w14:paraId="5288DED8" w14:textId="1433EAAB" w:rsidR="006D6D8C" w:rsidRDefault="006D6D8C" w:rsidP="000C3128">
      <w:pPr>
        <w:spacing w:before="100" w:beforeAutospacing="1" w:after="100" w:afterAutospacing="1" w:line="360" w:lineRule="auto"/>
        <w:rPr>
          <w:rFonts w:ascii="Arial" w:eastAsia="Times New Roman" w:hAnsi="Arial" w:cs="Arial"/>
          <w:kern w:val="0"/>
          <w:lang w:eastAsia="en-GB"/>
          <w14:ligatures w14:val="none"/>
        </w:rPr>
      </w:pPr>
      <w:r w:rsidRPr="006D6D8C">
        <w:rPr>
          <w:rFonts w:ascii="Arial" w:eastAsia="Times New Roman" w:hAnsi="Arial" w:cs="Arial"/>
          <w:b/>
          <w:bCs/>
          <w:kern w:val="0"/>
          <w:lang w:eastAsia="en-GB"/>
          <w14:ligatures w14:val="none"/>
        </w:rPr>
        <w:t xml:space="preserve">Date </w:t>
      </w:r>
      <w:r w:rsidRPr="00842755">
        <w:rPr>
          <w:rFonts w:ascii="Arial" w:eastAsia="Times New Roman" w:hAnsi="Arial" w:cs="Arial"/>
          <w:b/>
          <w:bCs/>
          <w:kern w:val="0"/>
          <w:lang w:eastAsia="en-GB"/>
          <w14:ligatures w14:val="none"/>
        </w:rPr>
        <w:t>15 / 12/ 2024</w:t>
      </w:r>
    </w:p>
    <w:p w14:paraId="6FC9B609" w14:textId="77777777" w:rsidR="000C3128" w:rsidRPr="000C3128" w:rsidRDefault="000C3128" w:rsidP="000C3128">
      <w:pPr>
        <w:spacing w:before="100" w:beforeAutospacing="1" w:after="100" w:afterAutospacing="1" w:line="360" w:lineRule="auto"/>
        <w:rPr>
          <w:rFonts w:ascii="Arial" w:eastAsia="Times New Roman" w:hAnsi="Arial" w:cs="Arial"/>
          <w:kern w:val="0"/>
          <w:lang w:eastAsia="en-GB"/>
          <w14:ligatures w14:val="none"/>
        </w:rPr>
      </w:pPr>
    </w:p>
    <w:p w14:paraId="12B1DDF7" w14:textId="77777777" w:rsidR="000C3128" w:rsidRDefault="000C3128" w:rsidP="006D6D8C">
      <w:pPr>
        <w:pStyle w:val="NormalWeb"/>
        <w:spacing w:line="360" w:lineRule="auto"/>
        <w:rPr>
          <w:rStyle w:val="Strong"/>
          <w:rFonts w:ascii="Arial" w:eastAsiaTheme="majorEastAsia" w:hAnsi="Arial" w:cs="Arial"/>
          <w:sz w:val="20"/>
          <w:szCs w:val="20"/>
        </w:rPr>
      </w:pPr>
    </w:p>
    <w:p w14:paraId="36536844" w14:textId="52E768F2" w:rsidR="006D6D8C" w:rsidRPr="000C3128" w:rsidRDefault="006D6D8C" w:rsidP="000C3128">
      <w:pPr>
        <w:pStyle w:val="NormalWeb"/>
        <w:spacing w:line="360" w:lineRule="auto"/>
        <w:jc w:val="center"/>
        <w:rPr>
          <w:rFonts w:ascii="Arial" w:hAnsi="Arial" w:cs="Arial"/>
          <w:u w:val="single"/>
        </w:rPr>
      </w:pPr>
      <w:r w:rsidRPr="000C3128">
        <w:rPr>
          <w:rStyle w:val="Strong"/>
          <w:rFonts w:ascii="Arial" w:eastAsiaTheme="majorEastAsia" w:hAnsi="Arial" w:cs="Arial"/>
          <w:u w:val="single"/>
        </w:rPr>
        <w:t>Table of Contents</w:t>
      </w:r>
    </w:p>
    <w:p w14:paraId="3B4DC6E2" w14:textId="77777777" w:rsidR="000C3128"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Executive Summary</w:t>
      </w:r>
    </w:p>
    <w:p w14:paraId="38D3B997" w14:textId="1E0AF1D0" w:rsidR="006D6D8C" w:rsidRPr="000C3128" w:rsidRDefault="006D6D8C" w:rsidP="000C3128">
      <w:pPr>
        <w:pStyle w:val="NormalWeb"/>
        <w:spacing w:line="360" w:lineRule="auto"/>
        <w:rPr>
          <w:rFonts w:ascii="Arial" w:hAnsi="Arial" w:cs="Arial"/>
          <w:sz w:val="18"/>
          <w:szCs w:val="18"/>
        </w:rPr>
      </w:pPr>
      <w:r w:rsidRPr="000C3128">
        <w:rPr>
          <w:rFonts w:ascii="Arial" w:hAnsi="Arial" w:cs="Arial"/>
          <w:sz w:val="18"/>
          <w:szCs w:val="18"/>
        </w:rPr>
        <w:t>Overview of Key Findings</w:t>
      </w:r>
      <w:r w:rsidRPr="000C3128">
        <w:rPr>
          <w:rFonts w:ascii="Arial" w:hAnsi="Arial" w:cs="Arial"/>
          <w:sz w:val="18"/>
          <w:szCs w:val="18"/>
        </w:rPr>
        <w:br/>
        <w:t>Recommendations</w:t>
      </w:r>
    </w:p>
    <w:p w14:paraId="2D83BB3C" w14:textId="7A0C25BA" w:rsidR="006D6D8C"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Introduction</w:t>
      </w:r>
      <w:r w:rsidRPr="000C3128">
        <w:rPr>
          <w:rFonts w:ascii="Arial" w:hAnsi="Arial" w:cs="Arial"/>
          <w:sz w:val="18"/>
          <w:szCs w:val="18"/>
        </w:rPr>
        <w:br/>
        <w:t>Purpose of the Report</w:t>
      </w:r>
      <w:r w:rsidRPr="000C3128">
        <w:rPr>
          <w:rFonts w:ascii="Arial" w:hAnsi="Arial" w:cs="Arial"/>
          <w:sz w:val="18"/>
          <w:szCs w:val="18"/>
        </w:rPr>
        <w:br/>
        <w:t>Scope and Methodology</w:t>
      </w:r>
    </w:p>
    <w:p w14:paraId="31B2BD6C" w14:textId="5F83D7A5" w:rsidR="006D6D8C"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Current Challenges Facing The Ritz-Carlton, New York, Central Park</w:t>
      </w:r>
      <w:r w:rsidRPr="000C3128">
        <w:rPr>
          <w:rFonts w:ascii="Arial" w:hAnsi="Arial" w:cs="Arial"/>
          <w:sz w:val="18"/>
          <w:szCs w:val="18"/>
        </w:rPr>
        <w:br/>
        <w:t>Employee Turnover Rates</w:t>
      </w:r>
      <w:r w:rsidRPr="000C3128">
        <w:rPr>
          <w:rFonts w:ascii="Arial" w:hAnsi="Arial" w:cs="Arial"/>
          <w:sz w:val="18"/>
          <w:szCs w:val="18"/>
        </w:rPr>
        <w:br/>
        <w:t>Guest Satisfaction Issues</w:t>
      </w:r>
      <w:r w:rsidRPr="000C3128">
        <w:rPr>
          <w:rFonts w:ascii="Arial" w:hAnsi="Arial" w:cs="Arial"/>
          <w:sz w:val="18"/>
          <w:szCs w:val="18"/>
        </w:rPr>
        <w:br/>
        <w:t>Financial Instability</w:t>
      </w:r>
    </w:p>
    <w:p w14:paraId="31199CCC" w14:textId="42817DD9" w:rsidR="006D6D8C"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Analysis Frameworks</w:t>
      </w:r>
      <w:r w:rsidRPr="000C3128">
        <w:rPr>
          <w:rFonts w:ascii="Arial" w:hAnsi="Arial" w:cs="Arial"/>
          <w:sz w:val="18"/>
          <w:szCs w:val="18"/>
        </w:rPr>
        <w:br/>
        <w:t>PESTEL Analysis</w:t>
      </w:r>
      <w:r w:rsidRPr="000C3128">
        <w:rPr>
          <w:rFonts w:ascii="Arial" w:hAnsi="Arial" w:cs="Arial"/>
          <w:sz w:val="18"/>
          <w:szCs w:val="18"/>
        </w:rPr>
        <w:br/>
        <w:t>SWOT Analysis</w:t>
      </w:r>
      <w:r w:rsidRPr="000C3128">
        <w:rPr>
          <w:rFonts w:ascii="Arial" w:hAnsi="Arial" w:cs="Arial"/>
          <w:sz w:val="18"/>
          <w:szCs w:val="18"/>
        </w:rPr>
        <w:br/>
        <w:t>TOWS Analysis</w:t>
      </w:r>
    </w:p>
    <w:p w14:paraId="3EA0F94E" w14:textId="7AA2158C" w:rsidR="006D6D8C"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Key Findings</w:t>
      </w:r>
      <w:r w:rsidRPr="000C3128">
        <w:rPr>
          <w:rFonts w:ascii="Arial" w:hAnsi="Arial" w:cs="Arial"/>
          <w:sz w:val="18"/>
          <w:szCs w:val="18"/>
        </w:rPr>
        <w:br/>
        <w:t>Impact of External Factors</w:t>
      </w:r>
      <w:r w:rsidRPr="000C3128">
        <w:rPr>
          <w:rFonts w:ascii="Arial" w:hAnsi="Arial" w:cs="Arial"/>
          <w:sz w:val="18"/>
          <w:szCs w:val="18"/>
        </w:rPr>
        <w:br/>
        <w:t>Service Quality Concerns</w:t>
      </w:r>
      <w:r w:rsidRPr="000C3128">
        <w:rPr>
          <w:rFonts w:ascii="Arial" w:hAnsi="Arial" w:cs="Arial"/>
          <w:sz w:val="18"/>
          <w:szCs w:val="18"/>
        </w:rPr>
        <w:br/>
        <w:t>Revenue Management Issues</w:t>
      </w:r>
    </w:p>
    <w:p w14:paraId="60733060" w14:textId="77777777" w:rsidR="000C3128"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Recommendations and Action Plan</w:t>
      </w:r>
    </w:p>
    <w:p w14:paraId="4088EBD8" w14:textId="1B4FF2D7" w:rsidR="006D6D8C" w:rsidRPr="000C3128" w:rsidRDefault="006D6D8C" w:rsidP="000C3128">
      <w:pPr>
        <w:pStyle w:val="NormalWeb"/>
        <w:spacing w:line="360" w:lineRule="auto"/>
        <w:rPr>
          <w:rFonts w:ascii="Arial" w:hAnsi="Arial" w:cs="Arial"/>
          <w:sz w:val="18"/>
          <w:szCs w:val="18"/>
        </w:rPr>
      </w:pPr>
      <w:r w:rsidRPr="000C3128">
        <w:rPr>
          <w:rFonts w:ascii="Arial" w:hAnsi="Arial" w:cs="Arial"/>
          <w:sz w:val="18"/>
          <w:szCs w:val="18"/>
        </w:rPr>
        <w:t>Enhancing Employee Compensation Packages</w:t>
      </w:r>
      <w:r w:rsidRPr="000C3128">
        <w:rPr>
          <w:rFonts w:ascii="Arial" w:hAnsi="Arial" w:cs="Arial"/>
          <w:sz w:val="18"/>
          <w:szCs w:val="18"/>
        </w:rPr>
        <w:br/>
        <w:t>Implementing Flexible Work Schedules</w:t>
      </w:r>
      <w:r w:rsidRPr="000C3128">
        <w:rPr>
          <w:rFonts w:ascii="Arial" w:hAnsi="Arial" w:cs="Arial"/>
          <w:sz w:val="18"/>
          <w:szCs w:val="18"/>
        </w:rPr>
        <w:br/>
        <w:t>Developing Comprehensive Training Programs</w:t>
      </w:r>
      <w:r w:rsidRPr="000C3128">
        <w:rPr>
          <w:rFonts w:ascii="Arial" w:hAnsi="Arial" w:cs="Arial"/>
          <w:sz w:val="18"/>
          <w:szCs w:val="18"/>
        </w:rPr>
        <w:br/>
        <w:t>Integrating Sustainable Practices</w:t>
      </w:r>
    </w:p>
    <w:p w14:paraId="5FCC9462" w14:textId="6A7E0A79" w:rsidR="006D6D8C"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Monitoring Success</w:t>
      </w:r>
      <w:r w:rsidRPr="000C3128">
        <w:rPr>
          <w:rFonts w:ascii="Arial" w:hAnsi="Arial" w:cs="Arial"/>
          <w:sz w:val="18"/>
          <w:szCs w:val="18"/>
        </w:rPr>
        <w:br/>
        <w:t>Key Performance Indicators (KPIs)</w:t>
      </w:r>
      <w:r w:rsidRPr="000C3128">
        <w:rPr>
          <w:rFonts w:ascii="Arial" w:hAnsi="Arial" w:cs="Arial"/>
          <w:sz w:val="18"/>
          <w:szCs w:val="18"/>
        </w:rPr>
        <w:br/>
        <w:t>Data-Driven Adjustments</w:t>
      </w:r>
    </w:p>
    <w:p w14:paraId="4665686A" w14:textId="2A84BE64" w:rsidR="006D6D8C"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t>Conclusion</w:t>
      </w:r>
      <w:r w:rsidRPr="000C3128">
        <w:rPr>
          <w:rFonts w:ascii="Arial" w:hAnsi="Arial" w:cs="Arial"/>
          <w:sz w:val="18"/>
          <w:szCs w:val="18"/>
        </w:rPr>
        <w:br/>
        <w:t>Summary of Strategic Changes</w:t>
      </w:r>
      <w:r w:rsidRPr="000C3128">
        <w:rPr>
          <w:rFonts w:ascii="Arial" w:hAnsi="Arial" w:cs="Arial"/>
          <w:sz w:val="18"/>
          <w:szCs w:val="18"/>
        </w:rPr>
        <w:br/>
        <w:t>Future Collaboration Opportunities</w:t>
      </w:r>
    </w:p>
    <w:p w14:paraId="795017DA" w14:textId="77777777" w:rsidR="000C3128" w:rsidRPr="000C3128" w:rsidRDefault="006D6D8C" w:rsidP="000C3128">
      <w:pPr>
        <w:pStyle w:val="NormalWeb"/>
        <w:spacing w:line="360" w:lineRule="auto"/>
        <w:rPr>
          <w:rFonts w:ascii="Arial" w:hAnsi="Arial" w:cs="Arial"/>
          <w:sz w:val="18"/>
          <w:szCs w:val="18"/>
        </w:rPr>
      </w:pPr>
      <w:r w:rsidRPr="000C3128">
        <w:rPr>
          <w:rStyle w:val="Strong"/>
          <w:rFonts w:ascii="Arial" w:eastAsiaTheme="majorEastAsia" w:hAnsi="Arial" w:cs="Arial"/>
          <w:sz w:val="18"/>
          <w:szCs w:val="18"/>
        </w:rPr>
        <w:lastRenderedPageBreak/>
        <w:t>Acknowledgments</w:t>
      </w:r>
    </w:p>
    <w:p w14:paraId="3B638B2A" w14:textId="6EB0378D" w:rsidR="006D6D8C" w:rsidRPr="000C3128" w:rsidRDefault="006D6D8C" w:rsidP="000C3128">
      <w:pPr>
        <w:pStyle w:val="NormalWeb"/>
        <w:spacing w:line="360" w:lineRule="auto"/>
        <w:rPr>
          <w:rFonts w:ascii="Arial" w:hAnsi="Arial" w:cs="Arial"/>
          <w:sz w:val="18"/>
          <w:szCs w:val="18"/>
        </w:rPr>
      </w:pPr>
      <w:r w:rsidRPr="000C3128">
        <w:rPr>
          <w:rFonts w:ascii="Arial" w:hAnsi="Arial" w:cs="Arial"/>
          <w:sz w:val="18"/>
          <w:szCs w:val="18"/>
        </w:rPr>
        <w:t>Gratitude to Management and Staff</w:t>
      </w:r>
    </w:p>
    <w:p w14:paraId="1F825F5D" w14:textId="615BEE26" w:rsidR="006D6D8C" w:rsidRPr="000C3128" w:rsidRDefault="006D6D8C" w:rsidP="000C3128">
      <w:pPr>
        <w:pStyle w:val="NormalWeb"/>
        <w:spacing w:line="360" w:lineRule="auto"/>
        <w:rPr>
          <w:rStyle w:val="Strong"/>
          <w:rFonts w:ascii="Arial" w:hAnsi="Arial" w:cs="Arial"/>
          <w:b w:val="0"/>
          <w:bCs w:val="0"/>
          <w:sz w:val="18"/>
          <w:szCs w:val="18"/>
        </w:rPr>
      </w:pPr>
      <w:r w:rsidRPr="000C3128">
        <w:rPr>
          <w:rStyle w:val="Strong"/>
          <w:rFonts w:ascii="Arial" w:eastAsiaTheme="majorEastAsia" w:hAnsi="Arial" w:cs="Arial"/>
          <w:sz w:val="18"/>
          <w:szCs w:val="18"/>
        </w:rPr>
        <w:t>References</w:t>
      </w:r>
    </w:p>
    <w:p w14:paraId="026EFE20" w14:textId="77777777" w:rsidR="006D6D8C" w:rsidRPr="006D6D8C" w:rsidRDefault="006D6D8C" w:rsidP="006D6D8C">
      <w:pPr>
        <w:pStyle w:val="NormalWeb"/>
        <w:spacing w:line="360" w:lineRule="auto"/>
        <w:rPr>
          <w:rFonts w:ascii="Arial" w:hAnsi="Arial" w:cs="Arial"/>
        </w:rPr>
      </w:pPr>
    </w:p>
    <w:p w14:paraId="75EB65E0" w14:textId="5F8C2C0A" w:rsidR="00A23C3F" w:rsidRPr="00BA7F8B" w:rsidRDefault="00A23C3F" w:rsidP="00BA7F8B">
      <w:pPr>
        <w:spacing w:line="360" w:lineRule="auto"/>
        <w:jc w:val="both"/>
        <w:rPr>
          <w:rFonts w:ascii="Arial" w:hAnsi="Arial" w:cs="Arial"/>
          <w:b/>
          <w:bCs/>
        </w:rPr>
      </w:pPr>
      <w:r w:rsidRPr="00A23C3F">
        <w:rPr>
          <w:rFonts w:ascii="Arial" w:hAnsi="Arial" w:cs="Arial"/>
          <w:b/>
          <w:bCs/>
        </w:rPr>
        <w:t>Executive Summary</w:t>
      </w:r>
    </w:p>
    <w:p w14:paraId="77C521A1" w14:textId="77777777" w:rsidR="00BF7EA7" w:rsidRPr="00BF7EA7" w:rsidRDefault="00BF7EA7" w:rsidP="00BA7F8B">
      <w:pPr>
        <w:spacing w:after="0" w:line="360" w:lineRule="auto"/>
        <w:jc w:val="both"/>
        <w:rPr>
          <w:rFonts w:ascii="Arial" w:eastAsia="Times New Roman" w:hAnsi="Arial" w:cs="Arial"/>
          <w:kern w:val="0"/>
          <w:lang w:eastAsia="en-GB"/>
          <w14:ligatures w14:val="none"/>
        </w:rPr>
      </w:pPr>
      <w:bookmarkStart w:id="1" w:name="_Hlk178839912"/>
      <w:r w:rsidRPr="00BF7EA7">
        <w:rPr>
          <w:rFonts w:ascii="Arial" w:eastAsia="Times New Roman" w:hAnsi="Arial" w:cs="Arial"/>
          <w:kern w:val="0"/>
          <w:lang w:eastAsia="en-GB"/>
          <w14:ligatures w14:val="none"/>
        </w:rPr>
        <w:t xml:space="preserve">Elevate Hospitality Consulting </w:t>
      </w:r>
      <w:bookmarkEnd w:id="1"/>
      <w:r w:rsidRPr="00BF7EA7">
        <w:rPr>
          <w:rFonts w:ascii="Arial" w:eastAsia="Times New Roman" w:hAnsi="Arial" w:cs="Arial"/>
          <w:kern w:val="0"/>
          <w:lang w:eastAsia="en-GB"/>
          <w14:ligatures w14:val="none"/>
        </w:rPr>
        <w:t>created this consultation study to address a major issue for The Ritz-Carlton, New York, Central Park. The hotel, a leading luxury resort in one of the world's most competitive hospitality marketplaces, is still battling to recover from the COVID-19 outbreak. Specifically, the hotel is having difficulty attracting and maintaining experienced workers, which has a direct impact on service quality and overall guest satisfaction. This research presents a thorough examination of the situation, supported by industry data, and practical ideas for addressing the hurdles.</w:t>
      </w:r>
    </w:p>
    <w:p w14:paraId="54F768C7" w14:textId="77777777" w:rsidR="00BF7EA7" w:rsidRPr="00A23C3F" w:rsidRDefault="00BF7EA7" w:rsidP="00BA7F8B">
      <w:pPr>
        <w:spacing w:line="360" w:lineRule="auto"/>
        <w:jc w:val="both"/>
        <w:rPr>
          <w:rFonts w:ascii="Arial" w:hAnsi="Arial" w:cs="Arial"/>
          <w:b/>
          <w:bCs/>
        </w:rPr>
      </w:pPr>
    </w:p>
    <w:p w14:paraId="1B876117" w14:textId="77777777" w:rsidR="00A23C3F" w:rsidRPr="00A23C3F" w:rsidRDefault="00A23C3F" w:rsidP="00BA7F8B">
      <w:pPr>
        <w:spacing w:line="360" w:lineRule="auto"/>
        <w:jc w:val="both"/>
        <w:rPr>
          <w:rFonts w:ascii="Arial" w:hAnsi="Arial" w:cs="Arial"/>
          <w:b/>
          <w:bCs/>
        </w:rPr>
      </w:pPr>
      <w:r w:rsidRPr="00A23C3F">
        <w:rPr>
          <w:rFonts w:ascii="Arial" w:hAnsi="Arial" w:cs="Arial"/>
          <w:b/>
          <w:bCs/>
        </w:rPr>
        <w:t>Problem Overview</w:t>
      </w:r>
    </w:p>
    <w:p w14:paraId="48CA6F69" w14:textId="5C5BAD8A" w:rsidR="00BF7EA7" w:rsidRPr="00BA7F8B" w:rsidRDefault="00BF7EA7" w:rsidP="00BA7F8B">
      <w:pPr>
        <w:spacing w:line="360" w:lineRule="auto"/>
        <w:jc w:val="both"/>
        <w:rPr>
          <w:rFonts w:ascii="Arial" w:hAnsi="Arial" w:cs="Arial"/>
        </w:rPr>
      </w:pPr>
      <w:r w:rsidRPr="00BF7EA7">
        <w:rPr>
          <w:rFonts w:ascii="Arial" w:hAnsi="Arial" w:cs="Arial"/>
        </w:rPr>
        <w:t xml:space="preserve">The COVID-19 pandemic had a significant impact on the global hospitality industry, with luxury hotels among the most severely affected. Despite its strong brand and outstanding reputation, the Ritz-Carlton, New York, Central Park is susceptible to these impacts. Since the tourism industry reopened, the hotel has struggled to retain personnel, particularly those in crucial operational areas like housekeeping, front desk services, and food and beverage (F&amp;B) management. </w:t>
      </w:r>
      <w:r w:rsidRPr="00BA7F8B">
        <w:rPr>
          <w:rFonts w:ascii="Arial" w:hAnsi="Arial" w:cs="Arial"/>
        </w:rPr>
        <w:t>Employee turnover has increased to 30%, up from the pre-pandemic average of 15%, according to the hotel's human resources department. Furthermore, labour shortages have impeded recruitment efforts, worsened by changes in employment preferences during and after the epidemic (Baum et al., 2020).</w:t>
      </w:r>
    </w:p>
    <w:p w14:paraId="64BDB17C" w14:textId="231175E2" w:rsidR="00BF7EA7" w:rsidRPr="00BA7F8B" w:rsidRDefault="00BF7EA7" w:rsidP="00BA7F8B">
      <w:pPr>
        <w:spacing w:line="360" w:lineRule="auto"/>
        <w:jc w:val="both"/>
        <w:rPr>
          <w:rFonts w:ascii="Arial" w:hAnsi="Arial" w:cs="Arial"/>
        </w:rPr>
      </w:pPr>
      <w:r w:rsidRPr="00BF7EA7">
        <w:rPr>
          <w:rFonts w:ascii="Arial" w:hAnsi="Arial" w:cs="Arial"/>
        </w:rPr>
        <w:t>The Ritz-Carlton's immediate worry is the fall in service standards, which has resulted in a 12% decrease in guest satisfaction ratings on platforms such as TripAdvisor and Booking.com. This is especially concerning for a luxury brand focused on providing great visitor experiences. Failure to address these staffing difficulties may result in long-term reputational damage and economic losses (Chiang et al., 2021).</w:t>
      </w:r>
    </w:p>
    <w:p w14:paraId="308F16D1" w14:textId="77777777" w:rsidR="00A23C3F" w:rsidRPr="00BA7F8B" w:rsidRDefault="00A23C3F" w:rsidP="00BA7F8B">
      <w:pPr>
        <w:spacing w:line="360" w:lineRule="auto"/>
        <w:jc w:val="both"/>
        <w:rPr>
          <w:rFonts w:ascii="Arial" w:hAnsi="Arial" w:cs="Arial"/>
          <w:b/>
          <w:bCs/>
        </w:rPr>
      </w:pPr>
      <w:r w:rsidRPr="00A23C3F">
        <w:rPr>
          <w:rFonts w:ascii="Arial" w:hAnsi="Arial" w:cs="Arial"/>
          <w:b/>
          <w:bCs/>
        </w:rPr>
        <w:t>Key Findings</w:t>
      </w:r>
    </w:p>
    <w:p w14:paraId="404B4A18" w14:textId="77777777" w:rsidR="00BF7EA7" w:rsidRPr="00BA7F8B" w:rsidRDefault="00BF7EA7" w:rsidP="00BA7F8B">
      <w:pPr>
        <w:spacing w:after="0" w:line="360" w:lineRule="auto"/>
        <w:jc w:val="both"/>
        <w:rPr>
          <w:rFonts w:ascii="Arial" w:eastAsia="Times New Roman" w:hAnsi="Arial" w:cs="Arial"/>
          <w:kern w:val="0"/>
          <w:lang w:eastAsia="en-GB"/>
          <w14:ligatures w14:val="none"/>
        </w:rPr>
      </w:pPr>
      <w:r w:rsidRPr="00BF7EA7">
        <w:rPr>
          <w:rFonts w:ascii="Arial" w:eastAsia="Times New Roman" w:hAnsi="Arial" w:cs="Arial"/>
          <w:kern w:val="0"/>
          <w:lang w:eastAsia="en-GB"/>
          <w14:ligatures w14:val="none"/>
        </w:rPr>
        <w:lastRenderedPageBreak/>
        <w:t>The investigation in this paper identifies various contributing variables to the hotel's workforce issues. To begin, the pandemic had a substantial impact on the labour market, with many employees abandoning the hospitality business entirely in search of jobs in sectors believed to be more stable and less vulnerable to economic shocks (Gursoy &amp; Chi, 2020). Many employees who have remained in the field are now expecting higher compensation and better work-life balance, increasing competition for talent (Pizam, 2021).</w:t>
      </w:r>
    </w:p>
    <w:p w14:paraId="7887D903" w14:textId="77777777" w:rsidR="00BF7EA7" w:rsidRPr="00BA7F8B" w:rsidRDefault="00BF7EA7" w:rsidP="00BA7F8B">
      <w:pPr>
        <w:spacing w:after="0" w:line="360" w:lineRule="auto"/>
        <w:jc w:val="both"/>
        <w:rPr>
          <w:rFonts w:ascii="Arial" w:eastAsia="Times New Roman" w:hAnsi="Arial" w:cs="Arial"/>
          <w:kern w:val="0"/>
          <w:lang w:eastAsia="en-GB"/>
          <w14:ligatures w14:val="none"/>
        </w:rPr>
      </w:pPr>
    </w:p>
    <w:p w14:paraId="6F1F5133" w14:textId="77777777" w:rsidR="00BF7EA7" w:rsidRPr="00BA7F8B" w:rsidRDefault="00BF7EA7" w:rsidP="00BA7F8B">
      <w:pPr>
        <w:spacing w:after="0" w:line="360" w:lineRule="auto"/>
        <w:jc w:val="both"/>
        <w:rPr>
          <w:rFonts w:ascii="Arial" w:eastAsia="Times New Roman" w:hAnsi="Arial" w:cs="Arial"/>
          <w:kern w:val="0"/>
          <w:lang w:eastAsia="en-GB"/>
          <w14:ligatures w14:val="none"/>
        </w:rPr>
      </w:pPr>
      <w:r w:rsidRPr="00BF7EA7">
        <w:rPr>
          <w:rFonts w:ascii="Arial" w:eastAsia="Times New Roman" w:hAnsi="Arial" w:cs="Arial"/>
          <w:kern w:val="0"/>
          <w:lang w:eastAsia="en-GB"/>
          <w14:ligatures w14:val="none"/>
        </w:rPr>
        <w:t>Second, The Ritz-Carlton's operational model, which is both service-oriented and labour-intensive, necessitates a large number of trained personnel who are dedicated to providing great service. The epidemic has prompted the hotel to lower personnel levels, putting additional strain on existing employees. Burnout and discontent among employees are common topics in exit interviews, with 65% identifying work-related stress as the primary reason for leaving (Statista, 2023).</w:t>
      </w:r>
    </w:p>
    <w:p w14:paraId="635A2147" w14:textId="77777777" w:rsidR="00F77D9F" w:rsidRPr="00BA7F8B" w:rsidRDefault="00F77D9F" w:rsidP="00BA7F8B">
      <w:pPr>
        <w:spacing w:after="0" w:line="360" w:lineRule="auto"/>
        <w:jc w:val="both"/>
        <w:rPr>
          <w:rFonts w:ascii="Arial" w:eastAsia="Times New Roman" w:hAnsi="Arial" w:cs="Arial"/>
          <w:kern w:val="0"/>
          <w:lang w:eastAsia="en-GB"/>
          <w14:ligatures w14:val="none"/>
        </w:rPr>
      </w:pPr>
    </w:p>
    <w:p w14:paraId="09BEE901" w14:textId="77777777" w:rsidR="00F77D9F" w:rsidRPr="00F77D9F" w:rsidRDefault="00F77D9F" w:rsidP="00BA7F8B">
      <w:pPr>
        <w:spacing w:after="0" w:line="360" w:lineRule="auto"/>
        <w:jc w:val="both"/>
        <w:rPr>
          <w:rFonts w:ascii="Arial" w:eastAsia="Times New Roman" w:hAnsi="Arial" w:cs="Arial"/>
          <w:kern w:val="0"/>
          <w:lang w:eastAsia="en-GB"/>
          <w14:ligatures w14:val="none"/>
        </w:rPr>
      </w:pPr>
      <w:r w:rsidRPr="00F77D9F">
        <w:rPr>
          <w:rFonts w:ascii="Arial" w:eastAsia="Times New Roman" w:hAnsi="Arial" w:cs="Arial"/>
          <w:kern w:val="0"/>
          <w:lang w:eastAsia="en-GB"/>
          <w14:ligatures w14:val="none"/>
        </w:rPr>
        <w:t>Third, a comparison with competitors shows that The Ritz-Carlton is not alone in experiencing these challenges. Other luxury hotels in New York, like the Four Seasons and the Mandarin Oriental, have experienced similar issues. However, these companies have taken significant initiatives to improve their recruiting and retention methods, such as giving higher compensation packages, implementing flexible work hours, and investing in employee well-being programs (Kong, Cheung, &amp; Baum, 2022). The Ritz-Carlton has fallen behind in implementing such safeguards, contributing to its current dilemma.</w:t>
      </w:r>
    </w:p>
    <w:p w14:paraId="420B0115" w14:textId="77777777" w:rsidR="00BF7EA7" w:rsidRPr="00BF7EA7" w:rsidRDefault="00BF7EA7" w:rsidP="00BA7F8B">
      <w:pPr>
        <w:spacing w:after="0" w:line="360" w:lineRule="auto"/>
        <w:jc w:val="both"/>
        <w:rPr>
          <w:rFonts w:ascii="Arial" w:eastAsia="Times New Roman" w:hAnsi="Arial" w:cs="Arial"/>
          <w:kern w:val="0"/>
          <w:lang w:eastAsia="en-GB"/>
          <w14:ligatures w14:val="none"/>
        </w:rPr>
      </w:pPr>
    </w:p>
    <w:p w14:paraId="748A8249" w14:textId="77777777" w:rsidR="00A23C3F" w:rsidRPr="00BA7F8B" w:rsidRDefault="00A23C3F" w:rsidP="00BA7F8B">
      <w:pPr>
        <w:spacing w:line="360" w:lineRule="auto"/>
        <w:jc w:val="both"/>
        <w:rPr>
          <w:rFonts w:ascii="Arial" w:hAnsi="Arial" w:cs="Arial"/>
          <w:b/>
          <w:bCs/>
        </w:rPr>
      </w:pPr>
      <w:r w:rsidRPr="00A23C3F">
        <w:rPr>
          <w:rFonts w:ascii="Arial" w:hAnsi="Arial" w:cs="Arial"/>
          <w:b/>
          <w:bCs/>
        </w:rPr>
        <w:t>Analysis</w:t>
      </w:r>
    </w:p>
    <w:p w14:paraId="0EF01647" w14:textId="77777777" w:rsidR="00F77D9F" w:rsidRPr="00BA7F8B" w:rsidRDefault="00F77D9F" w:rsidP="00BA7F8B">
      <w:pPr>
        <w:spacing w:line="360" w:lineRule="auto"/>
        <w:jc w:val="both"/>
        <w:rPr>
          <w:rFonts w:ascii="Arial" w:hAnsi="Arial" w:cs="Arial"/>
        </w:rPr>
      </w:pPr>
      <w:r w:rsidRPr="00F77D9F">
        <w:rPr>
          <w:rFonts w:ascii="Arial" w:hAnsi="Arial" w:cs="Arial"/>
        </w:rPr>
        <w:t>The staffing challenges at The Ritz-Carlton, New York, Central Park are the result of a combination of external and internal circumstances. Externally, the entire hotel industry is trying to adjust to the post-pandemic labour market, which is marked by a smaller workforce and greater wage expectations. Internally, the Ritz-Carlton's dependence on a traditional, labour-intensive service style has aggravated the situation. Employees are expected to provide high-quality service with little resources, which leads to burnout and high turnover (Robinson, Kralj, &amp; Solnet, 2019).</w:t>
      </w:r>
    </w:p>
    <w:p w14:paraId="62B341AD" w14:textId="77777777" w:rsidR="00F77D9F" w:rsidRPr="00BA7F8B" w:rsidRDefault="00F77D9F" w:rsidP="00BA7F8B">
      <w:pPr>
        <w:spacing w:line="360" w:lineRule="auto"/>
        <w:jc w:val="both"/>
        <w:rPr>
          <w:rFonts w:ascii="Arial" w:hAnsi="Arial" w:cs="Arial"/>
        </w:rPr>
      </w:pPr>
    </w:p>
    <w:p w14:paraId="3B457F72" w14:textId="77777777" w:rsidR="00F77D9F" w:rsidRPr="00F77D9F" w:rsidRDefault="00F77D9F" w:rsidP="00BA7F8B">
      <w:pPr>
        <w:spacing w:line="360" w:lineRule="auto"/>
        <w:jc w:val="both"/>
        <w:rPr>
          <w:rFonts w:ascii="Arial" w:hAnsi="Arial" w:cs="Arial"/>
        </w:rPr>
      </w:pPr>
      <w:r w:rsidRPr="00F77D9F">
        <w:rPr>
          <w:rFonts w:ascii="Arial" w:hAnsi="Arial" w:cs="Arial"/>
        </w:rPr>
        <w:lastRenderedPageBreak/>
        <w:t>The evaluation also reveals weaknesses in the hotel's recruitment strategy. The hotel's dependence on traditional recruitment tactics, such as job advertising and internal recommendations, has hindered its ability to attract a wide pool of applicants. Competitors have adopted digital platforms and relationships with hospitality schools to source talent, giving them a competitive advantage in obtaining trained labour (Goh &amp; Lee, 2018). The Ritz-Carlton's sluggish adoption of contemporary recruitment tactics has resulted in a restricted talent stream.</w:t>
      </w:r>
    </w:p>
    <w:p w14:paraId="11028A17" w14:textId="77777777" w:rsidR="00F77D9F" w:rsidRPr="00F77D9F" w:rsidRDefault="00F77D9F" w:rsidP="00BA7F8B">
      <w:pPr>
        <w:spacing w:line="360" w:lineRule="auto"/>
        <w:jc w:val="both"/>
        <w:rPr>
          <w:rFonts w:ascii="Arial" w:hAnsi="Arial" w:cs="Arial"/>
        </w:rPr>
      </w:pPr>
    </w:p>
    <w:p w14:paraId="5941FCA0" w14:textId="77777777" w:rsidR="00F77D9F" w:rsidRPr="00A23C3F" w:rsidRDefault="00F77D9F" w:rsidP="00BA7F8B">
      <w:pPr>
        <w:spacing w:line="360" w:lineRule="auto"/>
        <w:jc w:val="both"/>
        <w:rPr>
          <w:rFonts w:ascii="Arial" w:hAnsi="Arial" w:cs="Arial"/>
          <w:b/>
          <w:bCs/>
        </w:rPr>
      </w:pPr>
    </w:p>
    <w:p w14:paraId="3D02B489" w14:textId="77777777" w:rsidR="00A23C3F" w:rsidRPr="00A23C3F" w:rsidRDefault="00A23C3F" w:rsidP="00BA7F8B">
      <w:pPr>
        <w:spacing w:line="360" w:lineRule="auto"/>
        <w:jc w:val="both"/>
        <w:rPr>
          <w:rFonts w:ascii="Arial" w:hAnsi="Arial" w:cs="Arial"/>
          <w:b/>
          <w:bCs/>
        </w:rPr>
      </w:pPr>
      <w:r w:rsidRPr="00A23C3F">
        <w:rPr>
          <w:rFonts w:ascii="Arial" w:hAnsi="Arial" w:cs="Arial"/>
          <w:b/>
          <w:bCs/>
        </w:rPr>
        <w:t>Recommendations</w:t>
      </w:r>
    </w:p>
    <w:p w14:paraId="2BD4C5AF" w14:textId="77777777" w:rsidR="00A23C3F" w:rsidRPr="00A23C3F" w:rsidRDefault="00A23C3F" w:rsidP="00BA7F8B">
      <w:pPr>
        <w:spacing w:line="360" w:lineRule="auto"/>
        <w:jc w:val="both"/>
        <w:rPr>
          <w:rFonts w:ascii="Arial" w:hAnsi="Arial" w:cs="Arial"/>
        </w:rPr>
      </w:pPr>
      <w:r w:rsidRPr="00A23C3F">
        <w:rPr>
          <w:rFonts w:ascii="Arial" w:hAnsi="Arial" w:cs="Arial"/>
        </w:rPr>
        <w:t>To address these challenges, this report proposes the following recommendations:</w:t>
      </w:r>
    </w:p>
    <w:p w14:paraId="1CB0A338" w14:textId="5F514601" w:rsidR="00A23C3F" w:rsidRPr="00A23C3F" w:rsidRDefault="00A23C3F" w:rsidP="00BA7F8B">
      <w:pPr>
        <w:numPr>
          <w:ilvl w:val="0"/>
          <w:numId w:val="1"/>
        </w:numPr>
        <w:spacing w:line="360" w:lineRule="auto"/>
        <w:jc w:val="both"/>
        <w:rPr>
          <w:rFonts w:ascii="Arial" w:hAnsi="Arial" w:cs="Arial"/>
        </w:rPr>
      </w:pPr>
      <w:r w:rsidRPr="00A23C3F">
        <w:rPr>
          <w:rFonts w:ascii="Arial" w:hAnsi="Arial" w:cs="Arial"/>
          <w:b/>
          <w:bCs/>
        </w:rPr>
        <w:t>Enhance Compensation and Benefits Packages</w:t>
      </w:r>
      <w:r w:rsidRPr="00A23C3F">
        <w:rPr>
          <w:rFonts w:ascii="Arial" w:hAnsi="Arial" w:cs="Arial"/>
        </w:rPr>
        <w:t xml:space="preserve">: </w:t>
      </w:r>
      <w:r w:rsidR="00F77D9F" w:rsidRPr="00BA7F8B">
        <w:rPr>
          <w:rFonts w:ascii="Arial" w:hAnsi="Arial" w:cs="Arial"/>
        </w:rPr>
        <w:t xml:space="preserve">The Ritz-Carlton's compensation structure should be reviewed to ensure that it is competitive and in accordance with industry norms. In addition, the hotel should provide performance-based incentives and </w:t>
      </w:r>
      <w:r w:rsidR="00BA7F8B" w:rsidRPr="00BA7F8B">
        <w:rPr>
          <w:rFonts w:ascii="Arial" w:hAnsi="Arial" w:cs="Arial"/>
        </w:rPr>
        <w:t>rewards</w:t>
      </w:r>
      <w:r w:rsidR="00F77D9F" w:rsidRPr="00BA7F8B">
        <w:rPr>
          <w:rFonts w:ascii="Arial" w:hAnsi="Arial" w:cs="Arial"/>
        </w:rPr>
        <w:t xml:space="preserve"> such as health insurance, mental health support, and retirement programs. According to research, such approaches can greatly increase employee satisfaction and retention (Baum, 2019).</w:t>
      </w:r>
    </w:p>
    <w:p w14:paraId="3F724A40" w14:textId="737508C7" w:rsidR="00A23C3F" w:rsidRPr="00A23C3F" w:rsidRDefault="00A23C3F" w:rsidP="00BA7F8B">
      <w:pPr>
        <w:numPr>
          <w:ilvl w:val="0"/>
          <w:numId w:val="1"/>
        </w:numPr>
        <w:spacing w:line="360" w:lineRule="auto"/>
        <w:jc w:val="both"/>
        <w:rPr>
          <w:rFonts w:ascii="Arial" w:hAnsi="Arial" w:cs="Arial"/>
        </w:rPr>
      </w:pPr>
      <w:r w:rsidRPr="00A23C3F">
        <w:rPr>
          <w:rFonts w:ascii="Arial" w:hAnsi="Arial" w:cs="Arial"/>
          <w:b/>
          <w:bCs/>
        </w:rPr>
        <w:t>Implement Flexible Work Schedules</w:t>
      </w:r>
      <w:r w:rsidRPr="00A23C3F">
        <w:rPr>
          <w:rFonts w:ascii="Arial" w:hAnsi="Arial" w:cs="Arial"/>
        </w:rPr>
        <w:t xml:space="preserve">: </w:t>
      </w:r>
      <w:r w:rsidR="00F77D9F" w:rsidRPr="00BA7F8B">
        <w:rPr>
          <w:rFonts w:ascii="Arial" w:hAnsi="Arial" w:cs="Arial"/>
        </w:rPr>
        <w:t>Flexible working hours and shift patterns can help employees avoid burnout and improve their work-life balance. This method has proven successful in other industries and is gaining popularity in hospitality as a talent retention strategy (Kong et al., 2022).</w:t>
      </w:r>
    </w:p>
    <w:p w14:paraId="1E9747DA" w14:textId="0064486B" w:rsidR="00A23C3F" w:rsidRPr="00A23C3F" w:rsidRDefault="00A23C3F" w:rsidP="00BA7F8B">
      <w:pPr>
        <w:numPr>
          <w:ilvl w:val="0"/>
          <w:numId w:val="1"/>
        </w:numPr>
        <w:spacing w:line="360" w:lineRule="auto"/>
        <w:jc w:val="both"/>
        <w:rPr>
          <w:rFonts w:ascii="Arial" w:hAnsi="Arial" w:cs="Arial"/>
        </w:rPr>
      </w:pPr>
      <w:r w:rsidRPr="00A23C3F">
        <w:rPr>
          <w:rFonts w:ascii="Arial" w:hAnsi="Arial" w:cs="Arial"/>
          <w:b/>
          <w:bCs/>
        </w:rPr>
        <w:t>Invest in Employee Well-being Programs</w:t>
      </w:r>
      <w:r w:rsidRPr="00A23C3F">
        <w:rPr>
          <w:rFonts w:ascii="Arial" w:hAnsi="Arial" w:cs="Arial"/>
        </w:rPr>
        <w:t xml:space="preserve">: </w:t>
      </w:r>
      <w:r w:rsidR="00F77D9F" w:rsidRPr="00BA7F8B">
        <w:rPr>
          <w:rFonts w:ascii="Arial" w:hAnsi="Arial" w:cs="Arial"/>
        </w:rPr>
        <w:t>The hotel should implement well-being initiatives that prioritise mental health, physical fitness, and professional development. Such programs can reduce stress and encourage long-term commitment among employees. Competitors have already achieved favourable outcomes from comparable strategies (Robinson et al., 2019).</w:t>
      </w:r>
    </w:p>
    <w:p w14:paraId="2CAC3E6D" w14:textId="3ACD1BAF" w:rsidR="00A23C3F" w:rsidRPr="00A23C3F" w:rsidRDefault="00A23C3F" w:rsidP="00BA7F8B">
      <w:pPr>
        <w:numPr>
          <w:ilvl w:val="0"/>
          <w:numId w:val="1"/>
        </w:numPr>
        <w:spacing w:line="360" w:lineRule="auto"/>
        <w:jc w:val="both"/>
        <w:rPr>
          <w:rFonts w:ascii="Arial" w:hAnsi="Arial" w:cs="Arial"/>
        </w:rPr>
      </w:pPr>
      <w:r w:rsidRPr="00A23C3F">
        <w:rPr>
          <w:rFonts w:ascii="Arial" w:hAnsi="Arial" w:cs="Arial"/>
          <w:b/>
          <w:bCs/>
        </w:rPr>
        <w:t>Adopt Modern Recruitment Strategies</w:t>
      </w:r>
      <w:r w:rsidRPr="00A23C3F">
        <w:rPr>
          <w:rFonts w:ascii="Arial" w:hAnsi="Arial" w:cs="Arial"/>
        </w:rPr>
        <w:t xml:space="preserve">: </w:t>
      </w:r>
      <w:r w:rsidR="00F77D9F" w:rsidRPr="00BA7F8B">
        <w:rPr>
          <w:rFonts w:ascii="Arial" w:hAnsi="Arial" w:cs="Arial"/>
        </w:rPr>
        <w:t xml:space="preserve">The Ritz-Carlton could use digital channels like LinkedIn, Glassdoor, and hospitality-specific employment forums to reach a larger audience. Partnerships with local hospitality schools and </w:t>
      </w:r>
      <w:r w:rsidR="00F77D9F" w:rsidRPr="00BA7F8B">
        <w:rPr>
          <w:rFonts w:ascii="Arial" w:hAnsi="Arial" w:cs="Arial"/>
        </w:rPr>
        <w:lastRenderedPageBreak/>
        <w:t>universities may also result in a consistent stream of skilled graduates (Goh &amp; Lee, 2018).</w:t>
      </w:r>
    </w:p>
    <w:p w14:paraId="35A412BD" w14:textId="6142DD2A" w:rsidR="00F77D9F" w:rsidRPr="00BA7F8B" w:rsidRDefault="00A23C3F" w:rsidP="00BA7F8B">
      <w:pPr>
        <w:numPr>
          <w:ilvl w:val="0"/>
          <w:numId w:val="1"/>
        </w:numPr>
        <w:spacing w:line="360" w:lineRule="auto"/>
        <w:jc w:val="both"/>
        <w:rPr>
          <w:rFonts w:ascii="Arial" w:hAnsi="Arial" w:cs="Arial"/>
          <w:b/>
          <w:bCs/>
        </w:rPr>
      </w:pPr>
      <w:r w:rsidRPr="00A23C3F">
        <w:rPr>
          <w:rFonts w:ascii="Arial" w:hAnsi="Arial" w:cs="Arial"/>
          <w:b/>
          <w:bCs/>
        </w:rPr>
        <w:t>Upskilling and Internal Development</w:t>
      </w:r>
      <w:r w:rsidRPr="00A23C3F">
        <w:rPr>
          <w:rFonts w:ascii="Arial" w:hAnsi="Arial" w:cs="Arial"/>
        </w:rPr>
        <w:t xml:space="preserve">: </w:t>
      </w:r>
      <w:r w:rsidR="00F77D9F" w:rsidRPr="00BA7F8B">
        <w:rPr>
          <w:rFonts w:ascii="Arial" w:hAnsi="Arial" w:cs="Arial"/>
        </w:rPr>
        <w:t>Providing possibilities for employees to grow within the organisation through training programs will boost retention rates. Employees are more likely to stay when they believe their professional development is supported (Gursoy &amp; Chi, 2020).</w:t>
      </w:r>
    </w:p>
    <w:p w14:paraId="4949D4A2" w14:textId="2C4D8996" w:rsidR="00A23C3F" w:rsidRPr="00A23C3F" w:rsidRDefault="00A23C3F" w:rsidP="00BA7F8B">
      <w:pPr>
        <w:spacing w:line="360" w:lineRule="auto"/>
        <w:jc w:val="both"/>
        <w:rPr>
          <w:rFonts w:ascii="Arial" w:hAnsi="Arial" w:cs="Arial"/>
          <w:b/>
          <w:bCs/>
        </w:rPr>
      </w:pPr>
      <w:r w:rsidRPr="00A23C3F">
        <w:rPr>
          <w:rFonts w:ascii="Arial" w:hAnsi="Arial" w:cs="Arial"/>
          <w:b/>
          <w:bCs/>
        </w:rPr>
        <w:t>Conclusion</w:t>
      </w:r>
    </w:p>
    <w:p w14:paraId="26C38908" w14:textId="2B1F0053" w:rsidR="00A23C3F" w:rsidRPr="00BA7F8B" w:rsidRDefault="00F77D9F" w:rsidP="00BA7F8B">
      <w:pPr>
        <w:spacing w:line="360" w:lineRule="auto"/>
        <w:jc w:val="both"/>
        <w:rPr>
          <w:rFonts w:ascii="Arial" w:hAnsi="Arial" w:cs="Arial"/>
        </w:rPr>
      </w:pPr>
      <w:r w:rsidRPr="00BA7F8B">
        <w:rPr>
          <w:rFonts w:ascii="Arial" w:hAnsi="Arial" w:cs="Arial"/>
        </w:rPr>
        <w:t>Finally, The Ritz-Carlton, New York, Central Park confronts severe issues in staff retention and recruitment as a result of the ongoing COVID-19 outbreak. However, by taking a deliberate approach to remuneration, well-being, and current recruitment processes, the hotel may alleviate these challenges and return to pre-pandemic levels of service excellence. Implementing these recommendations would not only boost employee retention but also client happiness, which is crucial to The Ritz-Carlton's continued success as a luxury hotel. With this strategy, the hotel can ensure its long-term success in a highly competitive market (Pizam, 2021).</w:t>
      </w:r>
    </w:p>
    <w:p w14:paraId="066FACCE" w14:textId="77777777" w:rsidR="00A23C3F" w:rsidRPr="00BA7F8B" w:rsidRDefault="00A23C3F" w:rsidP="00BA7F8B">
      <w:pPr>
        <w:spacing w:line="360" w:lineRule="auto"/>
        <w:jc w:val="both"/>
        <w:rPr>
          <w:rFonts w:ascii="Arial" w:hAnsi="Arial" w:cs="Arial"/>
        </w:rPr>
      </w:pPr>
    </w:p>
    <w:p w14:paraId="10140BD8" w14:textId="77777777" w:rsidR="00A23C3F" w:rsidRPr="00BA7F8B" w:rsidRDefault="00A23C3F" w:rsidP="00BA7F8B">
      <w:pPr>
        <w:spacing w:line="360" w:lineRule="auto"/>
        <w:jc w:val="both"/>
        <w:rPr>
          <w:rFonts w:ascii="Arial" w:hAnsi="Arial" w:cs="Arial"/>
          <w:b/>
          <w:bCs/>
        </w:rPr>
      </w:pPr>
      <w:r w:rsidRPr="00A23C3F">
        <w:rPr>
          <w:rFonts w:ascii="Arial" w:hAnsi="Arial" w:cs="Arial"/>
          <w:b/>
          <w:bCs/>
        </w:rPr>
        <w:t>Introduction</w:t>
      </w:r>
    </w:p>
    <w:p w14:paraId="7EAE3A4F" w14:textId="33557822" w:rsidR="007809DE" w:rsidRPr="00A23C3F" w:rsidRDefault="007809DE" w:rsidP="00BA7F8B">
      <w:pPr>
        <w:spacing w:line="360" w:lineRule="auto"/>
        <w:jc w:val="both"/>
        <w:rPr>
          <w:rFonts w:ascii="Arial" w:hAnsi="Arial" w:cs="Arial"/>
        </w:rPr>
      </w:pPr>
      <w:r w:rsidRPr="00BA7F8B">
        <w:rPr>
          <w:rFonts w:ascii="Arial" w:hAnsi="Arial" w:cs="Arial"/>
        </w:rPr>
        <w:t xml:space="preserve">Elevate Hospitality Consulting, a renowned organisational consultancy specialising in the hospitality industry, commissioned this analysis to solve a major issue at The Ritz-Carlton, New York, Central Park. In the aftermath of the epidemic, the hotel is facing considerable issues in terms of personnel retention and recruitment. These issues, caused by labour market shifts, are disrupting service </w:t>
      </w:r>
      <w:r w:rsidR="00BA7F8B" w:rsidRPr="00BA7F8B">
        <w:rPr>
          <w:rFonts w:ascii="Arial" w:hAnsi="Arial" w:cs="Arial"/>
        </w:rPr>
        <w:t>quality,</w:t>
      </w:r>
      <w:r w:rsidRPr="00BA7F8B">
        <w:rPr>
          <w:rFonts w:ascii="Arial" w:hAnsi="Arial" w:cs="Arial"/>
        </w:rPr>
        <w:t xml:space="preserve"> and affecting the hotel's reputation. This study presents an in-depth analysis of the problem and suggests strategic ways to overcome its challenges.</w:t>
      </w:r>
    </w:p>
    <w:p w14:paraId="4CA6FD70" w14:textId="77777777" w:rsidR="00A23C3F" w:rsidRPr="00A23C3F" w:rsidRDefault="00A23C3F" w:rsidP="00BA7F8B">
      <w:pPr>
        <w:spacing w:line="360" w:lineRule="auto"/>
        <w:jc w:val="both"/>
        <w:rPr>
          <w:rFonts w:ascii="Arial" w:hAnsi="Arial" w:cs="Arial"/>
          <w:b/>
          <w:bCs/>
        </w:rPr>
      </w:pPr>
      <w:r w:rsidRPr="00A23C3F">
        <w:rPr>
          <w:rFonts w:ascii="Arial" w:hAnsi="Arial" w:cs="Arial"/>
          <w:b/>
          <w:bCs/>
        </w:rPr>
        <w:t>Background of The Ritz-Carlton, New York, Central Park</w:t>
      </w:r>
    </w:p>
    <w:p w14:paraId="42122173" w14:textId="162FDD97" w:rsidR="007809DE" w:rsidRPr="00BA7F8B" w:rsidRDefault="007809DE" w:rsidP="00BA7F8B">
      <w:pPr>
        <w:spacing w:line="360" w:lineRule="auto"/>
        <w:jc w:val="both"/>
        <w:rPr>
          <w:rFonts w:ascii="Arial" w:hAnsi="Arial" w:cs="Arial"/>
        </w:rPr>
      </w:pPr>
      <w:r w:rsidRPr="00BA7F8B">
        <w:rPr>
          <w:rFonts w:ascii="Arial" w:hAnsi="Arial" w:cs="Arial"/>
        </w:rPr>
        <w:t xml:space="preserve">The Ritz-Carlton, New York, Central Park is the Ritz-Carlton brand's flagship property, owned by the Marriott International Group. The hotel, was opened in 1930 and is located at 50 Central Park South in Manhattan, has breathtaking views of New York's famed Central Park. It has 253 elegant rooms, including </w:t>
      </w:r>
      <w:r w:rsidR="00BA7F8B" w:rsidRPr="00BA7F8B">
        <w:rPr>
          <w:rFonts w:ascii="Arial" w:hAnsi="Arial" w:cs="Arial"/>
        </w:rPr>
        <w:t>forty-seven</w:t>
      </w:r>
      <w:r w:rsidRPr="00BA7F8B">
        <w:rPr>
          <w:rFonts w:ascii="Arial" w:hAnsi="Arial" w:cs="Arial"/>
        </w:rPr>
        <w:t xml:space="preserve"> suites, designed to give guests an indulgent experience. The hotel has long been noted for its superb </w:t>
      </w:r>
      <w:r w:rsidRPr="00BA7F8B">
        <w:rPr>
          <w:rFonts w:ascii="Arial" w:hAnsi="Arial" w:cs="Arial"/>
        </w:rPr>
        <w:lastRenderedPageBreak/>
        <w:t xml:space="preserve">service, world-class amenities, and unrivalled </w:t>
      </w:r>
      <w:r w:rsidR="00BA7F8B" w:rsidRPr="00BA7F8B">
        <w:rPr>
          <w:rFonts w:ascii="Arial" w:hAnsi="Arial" w:cs="Arial"/>
        </w:rPr>
        <w:t>diligence</w:t>
      </w:r>
      <w:r w:rsidRPr="00BA7F8B">
        <w:rPr>
          <w:rFonts w:ascii="Arial" w:hAnsi="Arial" w:cs="Arial"/>
        </w:rPr>
        <w:t>, which appeal to affluent guests. The Ritz-Carlton, New York, Central Park is a five-star facility that has constantly been named among the finest luxury hotels in New York City (Marriott International, 2022).</w:t>
      </w:r>
    </w:p>
    <w:p w14:paraId="066A2B8A" w14:textId="4D734B70" w:rsidR="007809DE" w:rsidRPr="00BA7F8B" w:rsidRDefault="007809DE" w:rsidP="00BA7F8B">
      <w:pPr>
        <w:spacing w:line="360" w:lineRule="auto"/>
        <w:jc w:val="both"/>
        <w:rPr>
          <w:rFonts w:ascii="Arial" w:hAnsi="Arial" w:cs="Arial"/>
        </w:rPr>
      </w:pPr>
      <w:r w:rsidRPr="00BA7F8B">
        <w:rPr>
          <w:rFonts w:ascii="Arial" w:hAnsi="Arial" w:cs="Arial"/>
        </w:rPr>
        <w:t xml:space="preserve">Despite its illustrious reputation, the Ritz-Carlton, like many other luxury hotels, has been severely damaged by the COVID-19 pandemic. A substantial fall in visitors during the epidemic caused financial problems and operational interruptions, requiring the hotel to temporarily cut its employment. However, as travel restrictions lifted and the hospitality industry began to recover, the hotel struggled to recruit and retain </w:t>
      </w:r>
      <w:r w:rsidR="00BA7F8B" w:rsidRPr="00BA7F8B">
        <w:rPr>
          <w:rFonts w:ascii="Arial" w:hAnsi="Arial" w:cs="Arial"/>
        </w:rPr>
        <w:t>talented.</w:t>
      </w:r>
    </w:p>
    <w:p w14:paraId="019B4E40" w14:textId="3215027C" w:rsidR="007809DE" w:rsidRPr="00BA7F8B" w:rsidRDefault="007809DE" w:rsidP="00BA7F8B">
      <w:pPr>
        <w:spacing w:line="360" w:lineRule="auto"/>
        <w:jc w:val="both"/>
        <w:rPr>
          <w:rFonts w:ascii="Arial" w:hAnsi="Arial" w:cs="Arial"/>
        </w:rPr>
      </w:pPr>
      <w:r w:rsidRPr="00BA7F8B">
        <w:rPr>
          <w:rFonts w:ascii="Arial" w:hAnsi="Arial" w:cs="Arial"/>
        </w:rPr>
        <w:t>However, as travel restrictions lifted and the hospitality industry began to recover, the hotel struggled to recruit and retain competent employees, threatening the brand's commitment to offering exceptional guest experiences (Baum, Mooney, Robinson, &amp; Solnet, 2020).</w:t>
      </w:r>
    </w:p>
    <w:p w14:paraId="7E15EC67" w14:textId="77777777" w:rsidR="00A23C3F" w:rsidRPr="00A23C3F" w:rsidRDefault="00A23C3F" w:rsidP="00BA7F8B">
      <w:pPr>
        <w:spacing w:line="360" w:lineRule="auto"/>
        <w:jc w:val="both"/>
        <w:rPr>
          <w:rFonts w:ascii="Arial" w:hAnsi="Arial" w:cs="Arial"/>
          <w:b/>
          <w:bCs/>
        </w:rPr>
      </w:pPr>
      <w:r w:rsidRPr="00A23C3F">
        <w:rPr>
          <w:rFonts w:ascii="Arial" w:hAnsi="Arial" w:cs="Arial"/>
          <w:b/>
          <w:bCs/>
        </w:rPr>
        <w:t>The Problem: Staff Retention and Recruitment</w:t>
      </w:r>
    </w:p>
    <w:p w14:paraId="5C17F3DD" w14:textId="5F792EE5" w:rsidR="007809DE" w:rsidRPr="00BA7F8B" w:rsidRDefault="007809DE" w:rsidP="00BA7F8B">
      <w:pPr>
        <w:spacing w:line="360" w:lineRule="auto"/>
        <w:jc w:val="both"/>
        <w:rPr>
          <w:rFonts w:ascii="Arial" w:hAnsi="Arial" w:cs="Arial"/>
        </w:rPr>
      </w:pPr>
      <w:r w:rsidRPr="00BA7F8B">
        <w:rPr>
          <w:rFonts w:ascii="Arial" w:hAnsi="Arial" w:cs="Arial"/>
        </w:rPr>
        <w:t>The key issue raised in this study is the difficulty The Ritz-Carlton, New York, Central Park is having in maintaining staff and recruiting new talent in the aftermath of the epidemic. This difficulty is especially apparent in a highly competitive market like New York, where luxury hotels must constantly distinguish themselves through personalised, high-quality service. High turnover rates, combined with a dearth of experienced hospitality workers, have resulted in increasing workloads for current employees, leading to burnout, poor job satisfaction, and a further drop in staff retention (Goh &amp; Lee, 2018).</w:t>
      </w:r>
    </w:p>
    <w:p w14:paraId="52392822" w14:textId="77777777" w:rsidR="007809DE" w:rsidRPr="007809DE" w:rsidRDefault="007809DE" w:rsidP="00BA7F8B">
      <w:pPr>
        <w:spacing w:line="360" w:lineRule="auto"/>
        <w:jc w:val="both"/>
        <w:rPr>
          <w:rFonts w:ascii="Arial" w:hAnsi="Arial" w:cs="Arial"/>
        </w:rPr>
      </w:pPr>
      <w:r w:rsidRPr="007809DE">
        <w:rPr>
          <w:rFonts w:ascii="Arial" w:hAnsi="Arial" w:cs="Arial"/>
        </w:rPr>
        <w:t>The American Hotel &amp; Lodging Association (AHLA) predicts that labour shortages in the hospitality industry will persist in the near future, as many workers who left the sector during the pandemic have moved on to other industries or are hesitant to return due to perceived instability (AHLA, 2022). The Ritz-Carlton's inability to maintain proper workforce levels jeopardises not only operational efficiency but also guest happiness and brand loyalty (Gursoy and Chi, 2020).</w:t>
      </w:r>
    </w:p>
    <w:p w14:paraId="04ED986D" w14:textId="77777777" w:rsidR="007809DE" w:rsidRPr="00BA7F8B" w:rsidRDefault="007809DE" w:rsidP="00BA7F8B">
      <w:pPr>
        <w:spacing w:line="360" w:lineRule="auto"/>
        <w:jc w:val="both"/>
        <w:rPr>
          <w:rFonts w:ascii="Arial" w:hAnsi="Arial" w:cs="Arial"/>
        </w:rPr>
      </w:pPr>
    </w:p>
    <w:p w14:paraId="5256D00F" w14:textId="06A933BB" w:rsidR="00A23C3F" w:rsidRPr="00BA7F8B" w:rsidRDefault="00A23C3F" w:rsidP="00BA7F8B">
      <w:pPr>
        <w:spacing w:line="360" w:lineRule="auto"/>
        <w:jc w:val="both"/>
        <w:rPr>
          <w:rFonts w:ascii="Arial" w:hAnsi="Arial" w:cs="Arial"/>
          <w:b/>
          <w:bCs/>
        </w:rPr>
      </w:pPr>
      <w:r w:rsidRPr="00A23C3F">
        <w:rPr>
          <w:rFonts w:ascii="Arial" w:hAnsi="Arial" w:cs="Arial"/>
          <w:b/>
          <w:bCs/>
        </w:rPr>
        <w:t xml:space="preserve">About </w:t>
      </w:r>
      <w:r w:rsidR="002228EC" w:rsidRPr="00BA7F8B">
        <w:rPr>
          <w:rFonts w:ascii="Arial" w:hAnsi="Arial" w:cs="Arial"/>
          <w:b/>
          <w:bCs/>
        </w:rPr>
        <w:t>Elevate Hospitality Consulting</w:t>
      </w:r>
    </w:p>
    <w:p w14:paraId="3E46D40D" w14:textId="629CA487" w:rsidR="00CB0DA4" w:rsidRPr="00BA7F8B" w:rsidRDefault="00CB0DA4" w:rsidP="00BA7F8B">
      <w:pPr>
        <w:spacing w:line="360" w:lineRule="auto"/>
        <w:jc w:val="both"/>
        <w:rPr>
          <w:rFonts w:ascii="Arial" w:hAnsi="Arial" w:cs="Arial"/>
        </w:rPr>
      </w:pPr>
      <w:r w:rsidRPr="00BA7F8B">
        <w:rPr>
          <w:rFonts w:ascii="Arial" w:hAnsi="Arial" w:cs="Arial"/>
        </w:rPr>
        <w:lastRenderedPageBreak/>
        <w:t>Elevate Hospitality Consulting is a leading consultancy firm that specializes in providing organizational and strategic solutions to companies in the global hospitality industry. With over a decade of experience in the field, the company has helped numerous hotels overcome operational challenges, improve service delivery, and enhance profitability. Our team of experts has extensive knowledge in hospitality management, human resources, and organizational behaviour, enabling us to deliver tailored solutions that address the unique needs of luxury hotels (Robinson, Kralj &amp; Solnet, 2019).</w:t>
      </w:r>
    </w:p>
    <w:p w14:paraId="722D8012" w14:textId="77777777" w:rsidR="00CB0DA4" w:rsidRPr="00CB0DA4" w:rsidRDefault="00CB0DA4" w:rsidP="00BA7F8B">
      <w:pPr>
        <w:spacing w:line="360" w:lineRule="auto"/>
        <w:jc w:val="both"/>
        <w:rPr>
          <w:rFonts w:ascii="Arial" w:hAnsi="Arial" w:cs="Arial"/>
        </w:rPr>
      </w:pPr>
      <w:r w:rsidRPr="00CB0DA4">
        <w:rPr>
          <w:rFonts w:ascii="Arial" w:hAnsi="Arial" w:cs="Arial"/>
        </w:rPr>
        <w:t>Elevate Hospitality Consulting will use its expertise to provide concrete solutions for dealing with recruiting and retention challenges at The Ritz-Carlton, New York, Central Park. This will entail conducting a thorough investigation of the external and internal variables influencing the hotel's staffing issues and suggesting effective solutions based on established business frameworks.</w:t>
      </w:r>
    </w:p>
    <w:p w14:paraId="6B0F473F" w14:textId="77777777" w:rsidR="00CB0DA4" w:rsidRPr="00A23C3F" w:rsidRDefault="00CB0DA4" w:rsidP="00BA7F8B">
      <w:pPr>
        <w:spacing w:line="360" w:lineRule="auto"/>
        <w:jc w:val="both"/>
        <w:rPr>
          <w:rFonts w:ascii="Arial" w:hAnsi="Arial" w:cs="Arial"/>
        </w:rPr>
      </w:pPr>
    </w:p>
    <w:p w14:paraId="4CAD43CC" w14:textId="77777777" w:rsidR="00A23C3F" w:rsidRPr="00BA7F8B" w:rsidRDefault="00A23C3F" w:rsidP="00BA7F8B">
      <w:pPr>
        <w:spacing w:line="360" w:lineRule="auto"/>
        <w:jc w:val="both"/>
        <w:rPr>
          <w:rFonts w:ascii="Arial" w:hAnsi="Arial" w:cs="Arial"/>
          <w:b/>
          <w:bCs/>
        </w:rPr>
      </w:pPr>
      <w:r w:rsidRPr="00A23C3F">
        <w:rPr>
          <w:rFonts w:ascii="Arial" w:hAnsi="Arial" w:cs="Arial"/>
          <w:b/>
          <w:bCs/>
        </w:rPr>
        <w:t>Analytical Frameworks</w:t>
      </w:r>
    </w:p>
    <w:p w14:paraId="09DBCDC3" w14:textId="02706DEB" w:rsidR="00CB0DA4" w:rsidRPr="00A23C3F" w:rsidRDefault="00CB0DA4" w:rsidP="00BA7F8B">
      <w:pPr>
        <w:spacing w:line="360" w:lineRule="auto"/>
        <w:jc w:val="both"/>
        <w:rPr>
          <w:rFonts w:ascii="Arial" w:hAnsi="Arial" w:cs="Arial"/>
        </w:rPr>
      </w:pPr>
      <w:r w:rsidRPr="00CB0DA4">
        <w:rPr>
          <w:rFonts w:ascii="Arial" w:hAnsi="Arial" w:cs="Arial"/>
        </w:rPr>
        <w:t>This report will use many well-established analytical frameworks to extensively evaluate The Ritz-Carlton, New York, Central Park's difficulties and make evidence-based recommendations. This includes:</w:t>
      </w:r>
    </w:p>
    <w:p w14:paraId="099B7BF5" w14:textId="70E3813C" w:rsidR="00A23C3F" w:rsidRPr="00A23C3F" w:rsidRDefault="00A23C3F" w:rsidP="00BA7F8B">
      <w:pPr>
        <w:numPr>
          <w:ilvl w:val="0"/>
          <w:numId w:val="2"/>
        </w:numPr>
        <w:spacing w:line="360" w:lineRule="auto"/>
        <w:jc w:val="both"/>
        <w:rPr>
          <w:rFonts w:ascii="Arial" w:hAnsi="Arial" w:cs="Arial"/>
        </w:rPr>
      </w:pPr>
      <w:r w:rsidRPr="00A23C3F">
        <w:rPr>
          <w:rFonts w:ascii="Arial" w:hAnsi="Arial" w:cs="Arial"/>
          <w:b/>
          <w:bCs/>
        </w:rPr>
        <w:t>PESTEL Analysis</w:t>
      </w:r>
      <w:r w:rsidRPr="00A23C3F">
        <w:rPr>
          <w:rFonts w:ascii="Arial" w:hAnsi="Arial" w:cs="Arial"/>
        </w:rPr>
        <w:t xml:space="preserve">: </w:t>
      </w:r>
      <w:r w:rsidR="00CB0DA4" w:rsidRPr="00BA7F8B">
        <w:rPr>
          <w:rFonts w:ascii="Arial" w:hAnsi="Arial" w:cs="Arial"/>
        </w:rPr>
        <w:t>This framework will be used to investigate the external elements that affect the hotel, including political, economic, social, technological, environmental, and legal conditions. These issues have a considerable impact on the labour market and the whole hospitality business (Goh &amp; Lee, 2018).</w:t>
      </w:r>
    </w:p>
    <w:p w14:paraId="2CEF28B1" w14:textId="4D6E57D6" w:rsidR="00A23C3F" w:rsidRPr="00A23C3F" w:rsidRDefault="00A23C3F" w:rsidP="00BA7F8B">
      <w:pPr>
        <w:numPr>
          <w:ilvl w:val="0"/>
          <w:numId w:val="2"/>
        </w:numPr>
        <w:spacing w:line="360" w:lineRule="auto"/>
        <w:jc w:val="both"/>
        <w:rPr>
          <w:rFonts w:ascii="Arial" w:hAnsi="Arial" w:cs="Arial"/>
        </w:rPr>
      </w:pPr>
      <w:r w:rsidRPr="00A23C3F">
        <w:rPr>
          <w:rFonts w:ascii="Arial" w:hAnsi="Arial" w:cs="Arial"/>
          <w:b/>
          <w:bCs/>
        </w:rPr>
        <w:t>SWOT Analysis</w:t>
      </w:r>
      <w:r w:rsidRPr="00A23C3F">
        <w:rPr>
          <w:rFonts w:ascii="Arial" w:hAnsi="Arial" w:cs="Arial"/>
        </w:rPr>
        <w:t xml:space="preserve">: </w:t>
      </w:r>
      <w:r w:rsidR="00CB0DA4" w:rsidRPr="00BA7F8B">
        <w:rPr>
          <w:rFonts w:ascii="Arial" w:hAnsi="Arial" w:cs="Arial"/>
        </w:rPr>
        <w:t>A SWOT analysis identifies the hotel's internal strengths, weaknesses, opportunities, and threats. This framework will assist The Ritz-Carlton in identifying the specific challenges and benefits it faces while dealing with workforce concerns (Pizam, 2021).</w:t>
      </w:r>
    </w:p>
    <w:p w14:paraId="3F52FE3A" w14:textId="62598BBA" w:rsidR="00F965F3" w:rsidRPr="00BA7F8B" w:rsidRDefault="00A23C3F" w:rsidP="00BA7F8B">
      <w:pPr>
        <w:numPr>
          <w:ilvl w:val="0"/>
          <w:numId w:val="2"/>
        </w:numPr>
        <w:spacing w:line="360" w:lineRule="auto"/>
        <w:jc w:val="both"/>
        <w:rPr>
          <w:rFonts w:ascii="Arial" w:hAnsi="Arial" w:cs="Arial"/>
        </w:rPr>
      </w:pPr>
      <w:r w:rsidRPr="00A23C3F">
        <w:rPr>
          <w:rFonts w:ascii="Arial" w:hAnsi="Arial" w:cs="Arial"/>
          <w:b/>
          <w:bCs/>
        </w:rPr>
        <w:t>TOWS Matrix</w:t>
      </w:r>
      <w:r w:rsidRPr="00A23C3F">
        <w:rPr>
          <w:rFonts w:ascii="Arial" w:hAnsi="Arial" w:cs="Arial"/>
        </w:rPr>
        <w:t xml:space="preserve">: </w:t>
      </w:r>
      <w:r w:rsidR="00F965F3" w:rsidRPr="00BA7F8B">
        <w:rPr>
          <w:rFonts w:ascii="Arial" w:hAnsi="Arial" w:cs="Arial"/>
        </w:rPr>
        <w:t>Following the SWOT analysis, the TOWS matrix will be used to devise plans that balance the hotel's strengths and opportunities with external threats and weaknesses. The TOWS framework will provide concrete solutions to address labour shortages and improve staff retention (Robinson et al., 2019).</w:t>
      </w:r>
    </w:p>
    <w:p w14:paraId="54726359" w14:textId="032E814C" w:rsidR="00A23C3F" w:rsidRPr="00BA7F8B" w:rsidRDefault="00F965F3" w:rsidP="00BA7F8B">
      <w:pPr>
        <w:spacing w:line="360" w:lineRule="auto"/>
        <w:jc w:val="both"/>
        <w:rPr>
          <w:rFonts w:ascii="Arial" w:hAnsi="Arial" w:cs="Arial"/>
        </w:rPr>
      </w:pPr>
      <w:r w:rsidRPr="00BA7F8B">
        <w:rPr>
          <w:rFonts w:ascii="Arial" w:hAnsi="Arial" w:cs="Arial"/>
        </w:rPr>
        <w:lastRenderedPageBreak/>
        <w:t>Elevate Hospitality Consulting intends to employ these analytical techniques to equip The Ritz-Carlton, New York, Central Park with a strong strategy for overcoming current obstacles, improving operational efficiency, and ensuring long-term success in the post-pandemic hospitality market.</w:t>
      </w:r>
    </w:p>
    <w:p w14:paraId="74DCD1CF" w14:textId="77777777" w:rsidR="00A23C3F" w:rsidRPr="00A23C3F" w:rsidRDefault="00A23C3F" w:rsidP="00BA7F8B">
      <w:pPr>
        <w:spacing w:line="360" w:lineRule="auto"/>
        <w:jc w:val="both"/>
        <w:rPr>
          <w:rFonts w:ascii="Arial" w:hAnsi="Arial" w:cs="Arial"/>
        </w:rPr>
      </w:pPr>
    </w:p>
    <w:p w14:paraId="5717FF08" w14:textId="77777777" w:rsidR="0041718C" w:rsidRPr="00BA7F8B" w:rsidRDefault="0041718C" w:rsidP="00BA7F8B">
      <w:pPr>
        <w:spacing w:line="360" w:lineRule="auto"/>
        <w:jc w:val="both"/>
        <w:rPr>
          <w:rFonts w:ascii="Arial" w:hAnsi="Arial" w:cs="Arial"/>
          <w:b/>
          <w:bCs/>
        </w:rPr>
      </w:pPr>
      <w:r w:rsidRPr="0041718C">
        <w:rPr>
          <w:rFonts w:ascii="Arial" w:hAnsi="Arial" w:cs="Arial"/>
          <w:b/>
          <w:bCs/>
        </w:rPr>
        <w:t>Analysis</w:t>
      </w:r>
    </w:p>
    <w:p w14:paraId="0EA90C03" w14:textId="7141AA5F" w:rsidR="00F965F3" w:rsidRPr="0041718C" w:rsidRDefault="00F965F3" w:rsidP="00BA7F8B">
      <w:pPr>
        <w:spacing w:line="360" w:lineRule="auto"/>
        <w:jc w:val="both"/>
        <w:rPr>
          <w:rFonts w:ascii="Arial" w:hAnsi="Arial" w:cs="Arial"/>
        </w:rPr>
      </w:pPr>
      <w:r w:rsidRPr="00F965F3">
        <w:rPr>
          <w:rFonts w:ascii="Arial" w:hAnsi="Arial" w:cs="Arial"/>
        </w:rPr>
        <w:t>The Ritz-Carlton, New York, Central Park, is facing substantial post-pandemic concerns, the most pressing of which are personnel retention and recruitment difficulties. This section examines the key issues affecting the hotel, investigating their sources and effects via a variety of perspectives, including operational interruption, guest satisfaction, reputation management, and financial repercussions. To offer a thorough review, a PESTEL analysis will be performed to investigate external elements, while a SWOT analysis will assess the hotel's internal strengths and weaknesses. These insights will be used to inform a TOWS analysis, which will help to transform the highlighted difficulties into strategic solutions.</w:t>
      </w:r>
    </w:p>
    <w:p w14:paraId="6095F381"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Issue 1: Staff Retention and Recruitment</w:t>
      </w:r>
    </w:p>
    <w:p w14:paraId="73AB7ED7" w14:textId="77777777" w:rsidR="0041718C" w:rsidRPr="0041718C" w:rsidRDefault="0041718C" w:rsidP="00BA7F8B">
      <w:pPr>
        <w:spacing w:line="360" w:lineRule="auto"/>
        <w:jc w:val="both"/>
        <w:rPr>
          <w:rFonts w:ascii="Arial" w:hAnsi="Arial" w:cs="Arial"/>
        </w:rPr>
      </w:pPr>
      <w:r w:rsidRPr="0041718C">
        <w:rPr>
          <w:rFonts w:ascii="Arial" w:hAnsi="Arial" w:cs="Arial"/>
          <w:b/>
          <w:bCs/>
        </w:rPr>
        <w:t>Impact on the Hotel</w:t>
      </w:r>
    </w:p>
    <w:p w14:paraId="7477EDC9" w14:textId="0DC9850D" w:rsidR="00F965F3" w:rsidRPr="00F965F3" w:rsidRDefault="00F965F3" w:rsidP="00BA7F8B">
      <w:pPr>
        <w:spacing w:line="360" w:lineRule="auto"/>
        <w:jc w:val="both"/>
        <w:rPr>
          <w:rFonts w:ascii="Arial" w:hAnsi="Arial" w:cs="Arial"/>
        </w:rPr>
      </w:pPr>
      <w:r w:rsidRPr="00F965F3">
        <w:rPr>
          <w:rFonts w:ascii="Arial" w:hAnsi="Arial" w:cs="Arial"/>
        </w:rPr>
        <w:t xml:space="preserve">The Ritz-Carlton, New York, Central Park, has long been known for providing exceptional customer service, which is a critical component of the luxury hotel experience. However, following the pandemic, the hotel saw a 30% worker turnover rate, notably in operational jobs such as housekeeping, front desk services, and food and beverage departments. This is far above the industry average of 18% (American Hotel and Lodging Association, 2023). This turnover has considerably affected the hotel's operations, increasing the strain for the remaining </w:t>
      </w:r>
      <w:r w:rsidR="00BA7F8B" w:rsidRPr="00BA7F8B">
        <w:rPr>
          <w:rFonts w:ascii="Arial" w:hAnsi="Arial" w:cs="Arial"/>
        </w:rPr>
        <w:t>staff,</w:t>
      </w:r>
      <w:r w:rsidRPr="00F965F3">
        <w:rPr>
          <w:rFonts w:ascii="Arial" w:hAnsi="Arial" w:cs="Arial"/>
        </w:rPr>
        <w:t xml:space="preserve"> and resulting in a decrease in service quality. Guest satisfaction has decreased by 12%, indicating a negative influence on the customer experience (Goh &amp; Baum, 2021).</w:t>
      </w:r>
    </w:p>
    <w:p w14:paraId="2D0FDC14" w14:textId="77777777" w:rsidR="00F965F3" w:rsidRPr="00F965F3" w:rsidRDefault="00F965F3" w:rsidP="00BA7F8B">
      <w:pPr>
        <w:spacing w:line="360" w:lineRule="auto"/>
        <w:jc w:val="both"/>
        <w:rPr>
          <w:rFonts w:ascii="Arial" w:hAnsi="Arial" w:cs="Arial"/>
        </w:rPr>
      </w:pPr>
      <w:r w:rsidRPr="00F965F3">
        <w:rPr>
          <w:rFonts w:ascii="Arial" w:hAnsi="Arial" w:cs="Arial"/>
        </w:rPr>
        <w:t xml:space="preserve">Furthermore, the hotel's recruitment issues have compounded the situation. The Ritz-Carlton has struggled to fill open positions, which is a frequent issue in the hospitality business. Labour shortages have resulted in understaffing, compromising the hotel's capacity to regularly satisfy client expectations. Staff burnout has become a major problem, with 65% of departing employees citing stress and strain as primary reasons </w:t>
      </w:r>
      <w:r w:rsidRPr="00F965F3">
        <w:rPr>
          <w:rFonts w:ascii="Arial" w:hAnsi="Arial" w:cs="Arial"/>
        </w:rPr>
        <w:lastRenderedPageBreak/>
        <w:t>for leaving (Hinkin &amp; Tracey, 2022). These operational concerns are not only bad for employee morale, but they also impair the hotel's financial performance because unsatisfied guests are less likely to return or promote the property.</w:t>
      </w:r>
    </w:p>
    <w:p w14:paraId="02334F5A" w14:textId="77777777" w:rsidR="00F965F3" w:rsidRPr="00BA7F8B" w:rsidRDefault="00F965F3" w:rsidP="00BA7F8B">
      <w:pPr>
        <w:spacing w:line="360" w:lineRule="auto"/>
        <w:jc w:val="both"/>
        <w:rPr>
          <w:rFonts w:ascii="Arial" w:hAnsi="Arial" w:cs="Arial"/>
        </w:rPr>
      </w:pPr>
    </w:p>
    <w:p w14:paraId="123560DB" w14:textId="77777777" w:rsidR="0041718C" w:rsidRPr="0041718C" w:rsidRDefault="0041718C" w:rsidP="00BA7F8B">
      <w:pPr>
        <w:spacing w:line="360" w:lineRule="auto"/>
        <w:jc w:val="both"/>
        <w:rPr>
          <w:rFonts w:ascii="Arial" w:hAnsi="Arial" w:cs="Arial"/>
        </w:rPr>
      </w:pPr>
      <w:r w:rsidRPr="0041718C">
        <w:rPr>
          <w:rFonts w:ascii="Arial" w:hAnsi="Arial" w:cs="Arial"/>
          <w:b/>
          <w:bCs/>
        </w:rPr>
        <w:t>Causes of the Issue</w:t>
      </w:r>
    </w:p>
    <w:p w14:paraId="3DE6909E" w14:textId="5A4E4C9B" w:rsidR="00F965F3" w:rsidRPr="00BA7F8B" w:rsidRDefault="00F965F3" w:rsidP="00BA7F8B">
      <w:pPr>
        <w:spacing w:line="360" w:lineRule="auto"/>
        <w:jc w:val="both"/>
        <w:rPr>
          <w:rFonts w:ascii="Arial" w:hAnsi="Arial" w:cs="Arial"/>
        </w:rPr>
      </w:pPr>
      <w:r w:rsidRPr="00BA7F8B">
        <w:rPr>
          <w:rFonts w:ascii="Arial" w:hAnsi="Arial" w:cs="Arial"/>
        </w:rPr>
        <w:t>A number of reasons have contributed to the personnel retention and recruitment issue. The COVID-19 pandemic had a significant impact on the labour market, with many workers leaving the hospitality business owing to insecurity and seeking jobs in more stable sectors (Baum and Nguyen, 2021). Furthermore, the gig economy and remote work opportunities have given workers more flexible alternatives to traditional hospitality jobs (Lee, Back, &amp; Chan, 2022). Wage expectations in the post-pandemic economy have also risen, with workers wanting higher compensation and benefits in a sector known for low pay (U.S. Bureau of Labour Statistics, 2023).</w:t>
      </w:r>
    </w:p>
    <w:p w14:paraId="61E0036B" w14:textId="6870847E" w:rsidR="00F965F3" w:rsidRPr="00BA7F8B" w:rsidRDefault="00F965F3" w:rsidP="00BA7F8B">
      <w:pPr>
        <w:spacing w:line="360" w:lineRule="auto"/>
        <w:jc w:val="both"/>
        <w:rPr>
          <w:rFonts w:ascii="Arial" w:hAnsi="Arial" w:cs="Arial"/>
        </w:rPr>
      </w:pPr>
      <w:r w:rsidRPr="00BA7F8B">
        <w:rPr>
          <w:rFonts w:ascii="Arial" w:hAnsi="Arial" w:cs="Arial"/>
        </w:rPr>
        <w:t>Furthermore, the hotel's recruitment strategy has fallen behind competitors. The Ritz-Carlton has continued to use old recruitment practices, which have proven ineffectual in attracting younger, tech-savvy employees. Other luxury hotels in New York have effectively used digital recruitment platforms and relationships with local hospitality colleges to get talent, putting the Ritz-Carlton at a disadvantage (Cai, 2021).</w:t>
      </w:r>
    </w:p>
    <w:p w14:paraId="00F58477" w14:textId="77777777" w:rsidR="00F965F3" w:rsidRPr="00BA7F8B" w:rsidRDefault="00F965F3" w:rsidP="00BA7F8B">
      <w:pPr>
        <w:spacing w:line="360" w:lineRule="auto"/>
        <w:jc w:val="both"/>
        <w:rPr>
          <w:rFonts w:ascii="Arial" w:hAnsi="Arial" w:cs="Arial"/>
        </w:rPr>
      </w:pPr>
    </w:p>
    <w:p w14:paraId="059B59AC" w14:textId="3E1FB7EE" w:rsidR="0041718C" w:rsidRPr="0041718C" w:rsidRDefault="0041718C" w:rsidP="00BA7F8B">
      <w:pPr>
        <w:spacing w:line="360" w:lineRule="auto"/>
        <w:jc w:val="both"/>
        <w:rPr>
          <w:rFonts w:ascii="Arial" w:hAnsi="Arial" w:cs="Arial"/>
          <w:b/>
          <w:bCs/>
        </w:rPr>
      </w:pPr>
      <w:r w:rsidRPr="0041718C">
        <w:rPr>
          <w:rFonts w:ascii="Arial" w:hAnsi="Arial" w:cs="Arial"/>
          <w:b/>
          <w:bCs/>
        </w:rPr>
        <w:t>Issue 2: Declining Reputation and Guest Satisfaction</w:t>
      </w:r>
    </w:p>
    <w:p w14:paraId="33CBC9CB" w14:textId="77777777" w:rsidR="0041718C" w:rsidRPr="00BA7F8B" w:rsidRDefault="0041718C" w:rsidP="00BA7F8B">
      <w:pPr>
        <w:spacing w:line="360" w:lineRule="auto"/>
        <w:jc w:val="both"/>
        <w:rPr>
          <w:rFonts w:ascii="Arial" w:hAnsi="Arial" w:cs="Arial"/>
          <w:b/>
          <w:bCs/>
        </w:rPr>
      </w:pPr>
      <w:r w:rsidRPr="0041718C">
        <w:rPr>
          <w:rFonts w:ascii="Arial" w:hAnsi="Arial" w:cs="Arial"/>
          <w:b/>
          <w:bCs/>
        </w:rPr>
        <w:t>Impact on the Hotel</w:t>
      </w:r>
    </w:p>
    <w:p w14:paraId="2F4EA250" w14:textId="331CA1EB" w:rsidR="00F965F3" w:rsidRPr="00BA7F8B" w:rsidRDefault="00F965F3" w:rsidP="00BA7F8B">
      <w:pPr>
        <w:spacing w:line="360" w:lineRule="auto"/>
        <w:jc w:val="both"/>
        <w:rPr>
          <w:rFonts w:ascii="Arial" w:hAnsi="Arial" w:cs="Arial"/>
        </w:rPr>
      </w:pPr>
      <w:r w:rsidRPr="00F965F3">
        <w:rPr>
          <w:rFonts w:ascii="Arial" w:hAnsi="Arial" w:cs="Arial"/>
        </w:rPr>
        <w:t xml:space="preserve">Reputation is a valuable commodity for any luxury hotel, and The Ritz-Carlton's brand is built on great service. However, due to a personnel shortage and significant turnover, the hotel's image has </w:t>
      </w:r>
      <w:r w:rsidRPr="00BA7F8B">
        <w:rPr>
          <w:rFonts w:ascii="Arial" w:hAnsi="Arial" w:cs="Arial"/>
        </w:rPr>
        <w:t>begun</w:t>
      </w:r>
      <w:r w:rsidRPr="00F965F3">
        <w:rPr>
          <w:rFonts w:ascii="Arial" w:hAnsi="Arial" w:cs="Arial"/>
        </w:rPr>
        <w:t xml:space="preserve"> to deteriorate. Customer complaints have escalated, mainly about delayed room service, cleanliness issues, and ineffective staff response. Online evaluations from platforms such as TripAdvisor and Booking.com show a decrease in guest satisfaction, with an average rating dropping from 4.8 to 4.3 over the last year.</w:t>
      </w:r>
    </w:p>
    <w:p w14:paraId="06771590" w14:textId="76B5AF8D" w:rsidR="00F965F3" w:rsidRPr="00F965F3" w:rsidRDefault="00F965F3" w:rsidP="00BA7F8B">
      <w:pPr>
        <w:spacing w:line="360" w:lineRule="auto"/>
        <w:jc w:val="both"/>
        <w:rPr>
          <w:rFonts w:ascii="Arial" w:hAnsi="Arial" w:cs="Arial"/>
        </w:rPr>
      </w:pPr>
      <w:r w:rsidRPr="00BA7F8B">
        <w:rPr>
          <w:rFonts w:ascii="Arial" w:hAnsi="Arial" w:cs="Arial"/>
        </w:rPr>
        <w:t xml:space="preserve">Reputation loss not only affects short-term revenue but also long-term profitability, as a significant portion of the Ritz-Carlton's guests are repeat visitors or come through </w:t>
      </w:r>
      <w:r w:rsidRPr="00BA7F8B">
        <w:rPr>
          <w:rFonts w:ascii="Arial" w:hAnsi="Arial" w:cs="Arial"/>
        </w:rPr>
        <w:lastRenderedPageBreak/>
        <w:t>word-of-mouth recommendations (Harris &amp; Goode, 2022). Negative reviews and social media posts have the potential to deter future guests, especially in a market as competitive as New York City’s luxury hotel sector.</w:t>
      </w:r>
    </w:p>
    <w:p w14:paraId="0055EEE7" w14:textId="77777777" w:rsidR="0028041F" w:rsidRPr="00BA7F8B" w:rsidRDefault="0028041F" w:rsidP="00BA7F8B">
      <w:pPr>
        <w:spacing w:line="360" w:lineRule="auto"/>
        <w:jc w:val="both"/>
        <w:rPr>
          <w:rFonts w:ascii="Arial" w:hAnsi="Arial" w:cs="Arial"/>
          <w:b/>
          <w:bCs/>
        </w:rPr>
      </w:pPr>
    </w:p>
    <w:p w14:paraId="4C08D86A" w14:textId="3DE4747F" w:rsidR="0041718C" w:rsidRPr="00BA7F8B" w:rsidRDefault="0041718C" w:rsidP="00BA7F8B">
      <w:pPr>
        <w:spacing w:line="360" w:lineRule="auto"/>
        <w:jc w:val="both"/>
        <w:rPr>
          <w:rFonts w:ascii="Arial" w:hAnsi="Arial" w:cs="Arial"/>
          <w:b/>
          <w:bCs/>
        </w:rPr>
      </w:pPr>
      <w:r w:rsidRPr="0041718C">
        <w:rPr>
          <w:rFonts w:ascii="Arial" w:hAnsi="Arial" w:cs="Arial"/>
          <w:b/>
          <w:bCs/>
        </w:rPr>
        <w:t>Causes of the Issue</w:t>
      </w:r>
    </w:p>
    <w:p w14:paraId="01134E95" w14:textId="6890187C" w:rsidR="0028041F" w:rsidRPr="00BA7F8B" w:rsidRDefault="0028041F" w:rsidP="00BA7F8B">
      <w:pPr>
        <w:spacing w:line="360" w:lineRule="auto"/>
        <w:jc w:val="both"/>
        <w:rPr>
          <w:rFonts w:ascii="Arial" w:hAnsi="Arial" w:cs="Arial"/>
        </w:rPr>
      </w:pPr>
      <w:r w:rsidRPr="00BA7F8B">
        <w:rPr>
          <w:rFonts w:ascii="Arial" w:hAnsi="Arial" w:cs="Arial"/>
        </w:rPr>
        <w:t xml:space="preserve">The decline in guest satisfaction can be </w:t>
      </w:r>
      <w:r w:rsidR="00BA7F8B" w:rsidRPr="00BA7F8B">
        <w:rPr>
          <w:rFonts w:ascii="Arial" w:hAnsi="Arial" w:cs="Arial"/>
        </w:rPr>
        <w:t>linked</w:t>
      </w:r>
      <w:r w:rsidRPr="00BA7F8B">
        <w:rPr>
          <w:rFonts w:ascii="Arial" w:hAnsi="Arial" w:cs="Arial"/>
        </w:rPr>
        <w:t xml:space="preserve"> to operational inefficiencies caused by staff shortages. Overworked employees are unable to deliver the level of service expected by Ritz-Carlton guests, leading to service delays and lapses in quality (Mok, Sparks &amp; Kadampully, 2022). Furthermore, the lack of </w:t>
      </w:r>
      <w:r w:rsidR="00BA7F8B" w:rsidRPr="00BA7F8B">
        <w:rPr>
          <w:rFonts w:ascii="Arial" w:hAnsi="Arial" w:cs="Arial"/>
        </w:rPr>
        <w:t>professionally trained</w:t>
      </w:r>
      <w:r w:rsidRPr="00BA7F8B">
        <w:rPr>
          <w:rFonts w:ascii="Arial" w:hAnsi="Arial" w:cs="Arial"/>
        </w:rPr>
        <w:t xml:space="preserve"> staff has resulted in inconsistencies in service standards, which is particularly damaging for a luxury hotel where guests expect </w:t>
      </w:r>
      <w:r w:rsidR="00BA7F8B" w:rsidRPr="00BA7F8B">
        <w:rPr>
          <w:rFonts w:ascii="Arial" w:hAnsi="Arial" w:cs="Arial"/>
        </w:rPr>
        <w:t>personalised</w:t>
      </w:r>
      <w:r w:rsidRPr="00BA7F8B">
        <w:rPr>
          <w:rFonts w:ascii="Arial" w:hAnsi="Arial" w:cs="Arial"/>
        </w:rPr>
        <w:t xml:space="preserve"> attention (Chiang et al., 2021).</w:t>
      </w:r>
    </w:p>
    <w:p w14:paraId="469769D7" w14:textId="77777777" w:rsidR="0028041F" w:rsidRPr="0041718C" w:rsidRDefault="0028041F" w:rsidP="00BA7F8B">
      <w:pPr>
        <w:spacing w:line="360" w:lineRule="auto"/>
        <w:jc w:val="both"/>
        <w:rPr>
          <w:rFonts w:ascii="Arial" w:hAnsi="Arial" w:cs="Arial"/>
        </w:rPr>
      </w:pPr>
    </w:p>
    <w:p w14:paraId="1AAE0E13"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Issue 3: Financial Implications</w:t>
      </w:r>
    </w:p>
    <w:p w14:paraId="225EBD81" w14:textId="77777777" w:rsidR="0041718C" w:rsidRPr="00BA7F8B" w:rsidRDefault="0041718C" w:rsidP="00BA7F8B">
      <w:pPr>
        <w:spacing w:line="360" w:lineRule="auto"/>
        <w:jc w:val="both"/>
        <w:rPr>
          <w:rFonts w:ascii="Arial" w:hAnsi="Arial" w:cs="Arial"/>
          <w:b/>
          <w:bCs/>
        </w:rPr>
      </w:pPr>
      <w:r w:rsidRPr="0041718C">
        <w:rPr>
          <w:rFonts w:ascii="Arial" w:hAnsi="Arial" w:cs="Arial"/>
          <w:b/>
          <w:bCs/>
        </w:rPr>
        <w:t>Impact on the Hotel</w:t>
      </w:r>
    </w:p>
    <w:p w14:paraId="7D9925DD" w14:textId="77777777" w:rsidR="0028041F" w:rsidRPr="0028041F" w:rsidRDefault="0028041F" w:rsidP="00BA7F8B">
      <w:pPr>
        <w:spacing w:line="360" w:lineRule="auto"/>
        <w:jc w:val="both"/>
        <w:rPr>
          <w:rFonts w:ascii="Arial" w:hAnsi="Arial" w:cs="Arial"/>
        </w:rPr>
      </w:pPr>
      <w:r w:rsidRPr="0028041F">
        <w:rPr>
          <w:rFonts w:ascii="Arial" w:hAnsi="Arial" w:cs="Arial"/>
        </w:rPr>
        <w:t>The combined difficulties of staff retention, recruitment, and falling guest satisfaction have a direct financial impact on The Ritz-Carlton, New York, Central Park. Occupancy rates have fallen by 8% since the end of 2021, and accommodation rates have been decreased to attract visitors, further reducing revenue. The hotel has also incurred greater costs in its efforts to attract new employees, such as signing bonuses and higher compensation, putting extra strain on the hotel's operational margins (Statista, 2023).</w:t>
      </w:r>
    </w:p>
    <w:p w14:paraId="6B5C6B29" w14:textId="77777777" w:rsidR="0028041F" w:rsidRPr="0041718C" w:rsidRDefault="0028041F" w:rsidP="00BA7F8B">
      <w:pPr>
        <w:spacing w:line="360" w:lineRule="auto"/>
        <w:jc w:val="both"/>
        <w:rPr>
          <w:rFonts w:ascii="Arial" w:hAnsi="Arial" w:cs="Arial"/>
        </w:rPr>
      </w:pPr>
    </w:p>
    <w:p w14:paraId="2AF46475" w14:textId="77777777" w:rsidR="0041718C" w:rsidRPr="00BA7F8B" w:rsidRDefault="0041718C" w:rsidP="00BA7F8B">
      <w:pPr>
        <w:spacing w:line="360" w:lineRule="auto"/>
        <w:jc w:val="both"/>
        <w:rPr>
          <w:rFonts w:ascii="Arial" w:hAnsi="Arial" w:cs="Arial"/>
          <w:b/>
          <w:bCs/>
        </w:rPr>
      </w:pPr>
      <w:r w:rsidRPr="0041718C">
        <w:rPr>
          <w:rFonts w:ascii="Arial" w:hAnsi="Arial" w:cs="Arial"/>
          <w:b/>
          <w:bCs/>
        </w:rPr>
        <w:t>Causes of the Issue</w:t>
      </w:r>
    </w:p>
    <w:p w14:paraId="0FAA4C5E" w14:textId="77777777" w:rsidR="0028041F" w:rsidRPr="0028041F" w:rsidRDefault="0028041F" w:rsidP="00BA7F8B">
      <w:pPr>
        <w:spacing w:line="360" w:lineRule="auto"/>
        <w:jc w:val="both"/>
        <w:rPr>
          <w:rFonts w:ascii="Arial" w:hAnsi="Arial" w:cs="Arial"/>
        </w:rPr>
      </w:pPr>
      <w:r w:rsidRPr="0028041F">
        <w:rPr>
          <w:rFonts w:ascii="Arial" w:hAnsi="Arial" w:cs="Arial"/>
        </w:rPr>
        <w:t>These financial challenges are caused by both internal and external influences. Externally, the global economic downturn and rising inflation have restricted discretionary spending, notably for luxury travel (Henderson &amp; Ng, 2022). Internally, the increasing costs involved with hiring and training new employees, along with revenue losses from unsatisfied customers, have created a vicious cycle that the hotel must break to re-establish profitability.</w:t>
      </w:r>
    </w:p>
    <w:p w14:paraId="26924702" w14:textId="77777777" w:rsidR="0028041F" w:rsidRPr="0041718C" w:rsidRDefault="0028041F" w:rsidP="00BA7F8B">
      <w:pPr>
        <w:spacing w:line="360" w:lineRule="auto"/>
        <w:jc w:val="both"/>
        <w:rPr>
          <w:rFonts w:ascii="Arial" w:hAnsi="Arial" w:cs="Arial"/>
        </w:rPr>
      </w:pPr>
    </w:p>
    <w:p w14:paraId="36FC7277"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PESTEL Analysis</w:t>
      </w:r>
    </w:p>
    <w:p w14:paraId="0DC02104" w14:textId="77777777" w:rsidR="0041718C" w:rsidRPr="0041718C" w:rsidRDefault="0041718C" w:rsidP="00BA7F8B">
      <w:pPr>
        <w:spacing w:line="360" w:lineRule="auto"/>
        <w:jc w:val="both"/>
        <w:rPr>
          <w:rFonts w:ascii="Arial" w:hAnsi="Arial" w:cs="Arial"/>
        </w:rPr>
      </w:pPr>
      <w:r w:rsidRPr="0041718C">
        <w:rPr>
          <w:rFonts w:ascii="Arial" w:hAnsi="Arial" w:cs="Arial"/>
        </w:rPr>
        <w:t xml:space="preserve">The following </w:t>
      </w:r>
      <w:r w:rsidRPr="0041718C">
        <w:rPr>
          <w:rFonts w:ascii="Arial" w:hAnsi="Arial" w:cs="Arial"/>
          <w:b/>
          <w:bCs/>
        </w:rPr>
        <w:t>PESTEL analysis</w:t>
      </w:r>
      <w:r w:rsidRPr="0041718C">
        <w:rPr>
          <w:rFonts w:ascii="Arial" w:hAnsi="Arial" w:cs="Arial"/>
        </w:rPr>
        <w:t xml:space="preserve"> explores the external factors contributing to The Ritz-Carlton’s operational challenges: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2"/>
        <w:gridCol w:w="7284"/>
      </w:tblGrid>
      <w:tr w:rsidR="0041718C" w:rsidRPr="0041718C" w14:paraId="0DF2FE73" w14:textId="77777777" w:rsidTr="0041718C">
        <w:trPr>
          <w:tblHeader/>
          <w:tblCellSpacing w:w="15" w:type="dxa"/>
        </w:trPr>
        <w:tc>
          <w:tcPr>
            <w:tcW w:w="0" w:type="auto"/>
            <w:vAlign w:val="center"/>
            <w:hideMark/>
          </w:tcPr>
          <w:p w14:paraId="1EBF4B81"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Factor</w:t>
            </w:r>
          </w:p>
        </w:tc>
        <w:tc>
          <w:tcPr>
            <w:tcW w:w="0" w:type="auto"/>
            <w:vAlign w:val="center"/>
            <w:hideMark/>
          </w:tcPr>
          <w:p w14:paraId="2BC05E6B"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Description</w:t>
            </w:r>
          </w:p>
        </w:tc>
      </w:tr>
      <w:tr w:rsidR="0041718C" w:rsidRPr="0041718C" w14:paraId="6CE5AB60" w14:textId="77777777" w:rsidTr="0041718C">
        <w:trPr>
          <w:tblCellSpacing w:w="15" w:type="dxa"/>
        </w:trPr>
        <w:tc>
          <w:tcPr>
            <w:tcW w:w="0" w:type="auto"/>
            <w:vAlign w:val="center"/>
            <w:hideMark/>
          </w:tcPr>
          <w:p w14:paraId="3E183182" w14:textId="77777777" w:rsidR="0041718C" w:rsidRPr="0041718C" w:rsidRDefault="0041718C" w:rsidP="00BA7F8B">
            <w:pPr>
              <w:spacing w:line="360" w:lineRule="auto"/>
              <w:jc w:val="both"/>
              <w:rPr>
                <w:rFonts w:ascii="Arial" w:hAnsi="Arial" w:cs="Arial"/>
              </w:rPr>
            </w:pPr>
            <w:r w:rsidRPr="0041718C">
              <w:rPr>
                <w:rFonts w:ascii="Arial" w:hAnsi="Arial" w:cs="Arial"/>
                <w:b/>
                <w:bCs/>
              </w:rPr>
              <w:t>Political</w:t>
            </w:r>
          </w:p>
        </w:tc>
        <w:tc>
          <w:tcPr>
            <w:tcW w:w="0" w:type="auto"/>
            <w:vAlign w:val="center"/>
            <w:hideMark/>
          </w:tcPr>
          <w:p w14:paraId="413016C0" w14:textId="77777777" w:rsidR="0041718C" w:rsidRPr="0041718C" w:rsidRDefault="0041718C" w:rsidP="00BA7F8B">
            <w:pPr>
              <w:spacing w:line="360" w:lineRule="auto"/>
              <w:jc w:val="both"/>
              <w:rPr>
                <w:rFonts w:ascii="Arial" w:hAnsi="Arial" w:cs="Arial"/>
              </w:rPr>
            </w:pPr>
            <w:r w:rsidRPr="0041718C">
              <w:rPr>
                <w:rFonts w:ascii="Arial" w:hAnsi="Arial" w:cs="Arial"/>
              </w:rPr>
              <w:t>Labor laws in New York mandate minimum wages and regulate working hours, impacting staffing costs.</w:t>
            </w:r>
          </w:p>
        </w:tc>
      </w:tr>
      <w:tr w:rsidR="0041718C" w:rsidRPr="0041718C" w14:paraId="301BAC9A" w14:textId="77777777" w:rsidTr="0041718C">
        <w:trPr>
          <w:tblCellSpacing w:w="15" w:type="dxa"/>
        </w:trPr>
        <w:tc>
          <w:tcPr>
            <w:tcW w:w="0" w:type="auto"/>
            <w:vAlign w:val="center"/>
            <w:hideMark/>
          </w:tcPr>
          <w:p w14:paraId="41EC63BB" w14:textId="77777777" w:rsidR="0041718C" w:rsidRPr="0041718C" w:rsidRDefault="0041718C" w:rsidP="00BA7F8B">
            <w:pPr>
              <w:spacing w:line="360" w:lineRule="auto"/>
              <w:jc w:val="both"/>
              <w:rPr>
                <w:rFonts w:ascii="Arial" w:hAnsi="Arial" w:cs="Arial"/>
              </w:rPr>
            </w:pPr>
            <w:r w:rsidRPr="0041718C">
              <w:rPr>
                <w:rFonts w:ascii="Arial" w:hAnsi="Arial" w:cs="Arial"/>
                <w:b/>
                <w:bCs/>
              </w:rPr>
              <w:t>Economic</w:t>
            </w:r>
          </w:p>
        </w:tc>
        <w:tc>
          <w:tcPr>
            <w:tcW w:w="0" w:type="auto"/>
            <w:vAlign w:val="center"/>
            <w:hideMark/>
          </w:tcPr>
          <w:p w14:paraId="24BADF77" w14:textId="77777777" w:rsidR="0041718C" w:rsidRPr="0041718C" w:rsidRDefault="0041718C" w:rsidP="00BA7F8B">
            <w:pPr>
              <w:spacing w:line="360" w:lineRule="auto"/>
              <w:jc w:val="both"/>
              <w:rPr>
                <w:rFonts w:ascii="Arial" w:hAnsi="Arial" w:cs="Arial"/>
              </w:rPr>
            </w:pPr>
            <w:r w:rsidRPr="0041718C">
              <w:rPr>
                <w:rFonts w:ascii="Arial" w:hAnsi="Arial" w:cs="Arial"/>
              </w:rPr>
              <w:t>Rising inflation and economic uncertainty have reduced consumer spending on luxury services.</w:t>
            </w:r>
          </w:p>
        </w:tc>
      </w:tr>
      <w:tr w:rsidR="0041718C" w:rsidRPr="0041718C" w14:paraId="15E8E727" w14:textId="77777777" w:rsidTr="0041718C">
        <w:trPr>
          <w:tblCellSpacing w:w="15" w:type="dxa"/>
        </w:trPr>
        <w:tc>
          <w:tcPr>
            <w:tcW w:w="0" w:type="auto"/>
            <w:vAlign w:val="center"/>
            <w:hideMark/>
          </w:tcPr>
          <w:p w14:paraId="30B957A7" w14:textId="77777777" w:rsidR="0041718C" w:rsidRPr="0041718C" w:rsidRDefault="0041718C" w:rsidP="00BA7F8B">
            <w:pPr>
              <w:spacing w:line="360" w:lineRule="auto"/>
              <w:jc w:val="both"/>
              <w:rPr>
                <w:rFonts w:ascii="Arial" w:hAnsi="Arial" w:cs="Arial"/>
              </w:rPr>
            </w:pPr>
            <w:r w:rsidRPr="0041718C">
              <w:rPr>
                <w:rFonts w:ascii="Arial" w:hAnsi="Arial" w:cs="Arial"/>
                <w:b/>
                <w:bCs/>
              </w:rPr>
              <w:t>Social</w:t>
            </w:r>
          </w:p>
        </w:tc>
        <w:tc>
          <w:tcPr>
            <w:tcW w:w="0" w:type="auto"/>
            <w:vAlign w:val="center"/>
            <w:hideMark/>
          </w:tcPr>
          <w:p w14:paraId="516474FD" w14:textId="77777777" w:rsidR="0041718C" w:rsidRPr="0041718C" w:rsidRDefault="0041718C" w:rsidP="00BA7F8B">
            <w:pPr>
              <w:spacing w:line="360" w:lineRule="auto"/>
              <w:jc w:val="both"/>
              <w:rPr>
                <w:rFonts w:ascii="Arial" w:hAnsi="Arial" w:cs="Arial"/>
              </w:rPr>
            </w:pPr>
            <w:r w:rsidRPr="0041718C">
              <w:rPr>
                <w:rFonts w:ascii="Arial" w:hAnsi="Arial" w:cs="Arial"/>
              </w:rPr>
              <w:t>Post-pandemic, there is a societal shift towards better work-life balance and job flexibility.</w:t>
            </w:r>
          </w:p>
        </w:tc>
      </w:tr>
      <w:tr w:rsidR="0041718C" w:rsidRPr="0041718C" w14:paraId="21A540BB" w14:textId="77777777" w:rsidTr="0041718C">
        <w:trPr>
          <w:tblCellSpacing w:w="15" w:type="dxa"/>
        </w:trPr>
        <w:tc>
          <w:tcPr>
            <w:tcW w:w="0" w:type="auto"/>
            <w:vAlign w:val="center"/>
            <w:hideMark/>
          </w:tcPr>
          <w:p w14:paraId="22F88375" w14:textId="77777777" w:rsidR="0041718C" w:rsidRPr="0041718C" w:rsidRDefault="0041718C" w:rsidP="00BA7F8B">
            <w:pPr>
              <w:spacing w:line="360" w:lineRule="auto"/>
              <w:jc w:val="both"/>
              <w:rPr>
                <w:rFonts w:ascii="Arial" w:hAnsi="Arial" w:cs="Arial"/>
              </w:rPr>
            </w:pPr>
            <w:r w:rsidRPr="0041718C">
              <w:rPr>
                <w:rFonts w:ascii="Arial" w:hAnsi="Arial" w:cs="Arial"/>
                <w:b/>
                <w:bCs/>
              </w:rPr>
              <w:t>Technological</w:t>
            </w:r>
          </w:p>
        </w:tc>
        <w:tc>
          <w:tcPr>
            <w:tcW w:w="0" w:type="auto"/>
            <w:vAlign w:val="center"/>
            <w:hideMark/>
          </w:tcPr>
          <w:p w14:paraId="32D7F380" w14:textId="77777777" w:rsidR="0041718C" w:rsidRPr="0041718C" w:rsidRDefault="0041718C" w:rsidP="00BA7F8B">
            <w:pPr>
              <w:spacing w:line="360" w:lineRule="auto"/>
              <w:jc w:val="both"/>
              <w:rPr>
                <w:rFonts w:ascii="Arial" w:hAnsi="Arial" w:cs="Arial"/>
              </w:rPr>
            </w:pPr>
            <w:r w:rsidRPr="0041718C">
              <w:rPr>
                <w:rFonts w:ascii="Arial" w:hAnsi="Arial" w:cs="Arial"/>
              </w:rPr>
              <w:t>Competitors are leveraging digital recruitment platforms and AI-based scheduling systems.</w:t>
            </w:r>
          </w:p>
        </w:tc>
      </w:tr>
      <w:tr w:rsidR="0041718C" w:rsidRPr="0041718C" w14:paraId="19F7A8C3" w14:textId="77777777" w:rsidTr="0041718C">
        <w:trPr>
          <w:tblCellSpacing w:w="15" w:type="dxa"/>
        </w:trPr>
        <w:tc>
          <w:tcPr>
            <w:tcW w:w="0" w:type="auto"/>
            <w:vAlign w:val="center"/>
            <w:hideMark/>
          </w:tcPr>
          <w:p w14:paraId="5BB1077F" w14:textId="77777777" w:rsidR="0041718C" w:rsidRPr="0041718C" w:rsidRDefault="0041718C" w:rsidP="00BA7F8B">
            <w:pPr>
              <w:spacing w:line="360" w:lineRule="auto"/>
              <w:jc w:val="both"/>
              <w:rPr>
                <w:rFonts w:ascii="Arial" w:hAnsi="Arial" w:cs="Arial"/>
              </w:rPr>
            </w:pPr>
            <w:r w:rsidRPr="0041718C">
              <w:rPr>
                <w:rFonts w:ascii="Arial" w:hAnsi="Arial" w:cs="Arial"/>
                <w:b/>
                <w:bCs/>
              </w:rPr>
              <w:t>Environmental</w:t>
            </w:r>
          </w:p>
        </w:tc>
        <w:tc>
          <w:tcPr>
            <w:tcW w:w="0" w:type="auto"/>
            <w:vAlign w:val="center"/>
            <w:hideMark/>
          </w:tcPr>
          <w:p w14:paraId="31796A81" w14:textId="77777777" w:rsidR="0041718C" w:rsidRPr="0041718C" w:rsidRDefault="0041718C" w:rsidP="00BA7F8B">
            <w:pPr>
              <w:spacing w:line="360" w:lineRule="auto"/>
              <w:jc w:val="both"/>
              <w:rPr>
                <w:rFonts w:ascii="Arial" w:hAnsi="Arial" w:cs="Arial"/>
              </w:rPr>
            </w:pPr>
            <w:r w:rsidRPr="0041718C">
              <w:rPr>
                <w:rFonts w:ascii="Arial" w:hAnsi="Arial" w:cs="Arial"/>
              </w:rPr>
              <w:t>Sustainability concerns are rising; hotels are pressured to adopt eco-friendly practices.</w:t>
            </w:r>
          </w:p>
        </w:tc>
      </w:tr>
      <w:tr w:rsidR="0041718C" w:rsidRPr="0041718C" w14:paraId="10D319A0" w14:textId="77777777" w:rsidTr="0041718C">
        <w:trPr>
          <w:tblCellSpacing w:w="15" w:type="dxa"/>
        </w:trPr>
        <w:tc>
          <w:tcPr>
            <w:tcW w:w="0" w:type="auto"/>
            <w:vAlign w:val="center"/>
            <w:hideMark/>
          </w:tcPr>
          <w:p w14:paraId="4D1208C5" w14:textId="77777777" w:rsidR="0041718C" w:rsidRPr="0041718C" w:rsidRDefault="0041718C" w:rsidP="00BA7F8B">
            <w:pPr>
              <w:spacing w:line="360" w:lineRule="auto"/>
              <w:jc w:val="both"/>
              <w:rPr>
                <w:rFonts w:ascii="Arial" w:hAnsi="Arial" w:cs="Arial"/>
              </w:rPr>
            </w:pPr>
            <w:r w:rsidRPr="0041718C">
              <w:rPr>
                <w:rFonts w:ascii="Arial" w:hAnsi="Arial" w:cs="Arial"/>
                <w:b/>
                <w:bCs/>
              </w:rPr>
              <w:t>Legal</w:t>
            </w:r>
          </w:p>
        </w:tc>
        <w:tc>
          <w:tcPr>
            <w:tcW w:w="0" w:type="auto"/>
            <w:vAlign w:val="center"/>
            <w:hideMark/>
          </w:tcPr>
          <w:p w14:paraId="47E755CB" w14:textId="77777777" w:rsidR="0041718C" w:rsidRPr="0041718C" w:rsidRDefault="0041718C" w:rsidP="00BA7F8B">
            <w:pPr>
              <w:spacing w:line="360" w:lineRule="auto"/>
              <w:jc w:val="both"/>
              <w:rPr>
                <w:rFonts w:ascii="Arial" w:hAnsi="Arial" w:cs="Arial"/>
              </w:rPr>
            </w:pPr>
            <w:r w:rsidRPr="0041718C">
              <w:rPr>
                <w:rFonts w:ascii="Arial" w:hAnsi="Arial" w:cs="Arial"/>
              </w:rPr>
              <w:t>Compliance with stringent health and safety regulations due to COVID-19 has increased operating costs.</w:t>
            </w:r>
          </w:p>
        </w:tc>
      </w:tr>
    </w:tbl>
    <w:p w14:paraId="0D8AD08A" w14:textId="0EB537AE" w:rsidR="0041718C" w:rsidRPr="0041718C" w:rsidRDefault="0041718C" w:rsidP="00BA7F8B">
      <w:pPr>
        <w:spacing w:line="360" w:lineRule="auto"/>
        <w:jc w:val="both"/>
        <w:rPr>
          <w:rFonts w:ascii="Arial" w:hAnsi="Arial" w:cs="Arial"/>
        </w:rPr>
      </w:pPr>
      <w:r w:rsidRPr="0041718C">
        <w:rPr>
          <w:rFonts w:ascii="Arial" w:hAnsi="Arial" w:cs="Arial"/>
          <w:b/>
          <w:bCs/>
        </w:rPr>
        <w:t>Political Factors</w:t>
      </w:r>
      <w:r w:rsidRPr="0041718C">
        <w:rPr>
          <w:rFonts w:ascii="Arial" w:hAnsi="Arial" w:cs="Arial"/>
        </w:rPr>
        <w:t xml:space="preserve">: New York's </w:t>
      </w:r>
      <w:r w:rsidR="00BA7F8B" w:rsidRPr="00BA7F8B">
        <w:rPr>
          <w:rFonts w:ascii="Arial" w:hAnsi="Arial" w:cs="Arial"/>
        </w:rPr>
        <w:t>labour</w:t>
      </w:r>
      <w:r w:rsidRPr="0041718C">
        <w:rPr>
          <w:rFonts w:ascii="Arial" w:hAnsi="Arial" w:cs="Arial"/>
        </w:rPr>
        <w:t xml:space="preserve"> laws, including increased minimum wage requirements, have added to the financial strain on hotels like The Ritz-Carlton. Ensuring compliance with these laws has made it more expensive to recruit and retain staff (Jones &amp; Comfort, 2022).</w:t>
      </w:r>
    </w:p>
    <w:p w14:paraId="216F0791" w14:textId="77777777" w:rsidR="0041718C" w:rsidRPr="0041718C" w:rsidRDefault="0041718C" w:rsidP="00BA7F8B">
      <w:pPr>
        <w:spacing w:line="360" w:lineRule="auto"/>
        <w:jc w:val="both"/>
        <w:rPr>
          <w:rFonts w:ascii="Arial" w:hAnsi="Arial" w:cs="Arial"/>
        </w:rPr>
      </w:pPr>
      <w:r w:rsidRPr="0041718C">
        <w:rPr>
          <w:rFonts w:ascii="Arial" w:hAnsi="Arial" w:cs="Arial"/>
          <w:b/>
          <w:bCs/>
        </w:rPr>
        <w:t>Economic Factors</w:t>
      </w:r>
      <w:r w:rsidRPr="0041718C">
        <w:rPr>
          <w:rFonts w:ascii="Arial" w:hAnsi="Arial" w:cs="Arial"/>
        </w:rPr>
        <w:t>: The economic slowdown caused by the pandemic and subsequent inflation has significantly reduced discretionary income, meaning fewer high-spending tourists are traveling. This has affected luxury hotels' revenue streams and overall profitability (Vasigh &amp; Fleming, 2022).</w:t>
      </w:r>
    </w:p>
    <w:p w14:paraId="3B81F974" w14:textId="77777777" w:rsidR="0041718C" w:rsidRPr="0041718C" w:rsidRDefault="0041718C" w:rsidP="00BA7F8B">
      <w:pPr>
        <w:spacing w:line="360" w:lineRule="auto"/>
        <w:jc w:val="both"/>
        <w:rPr>
          <w:rFonts w:ascii="Arial" w:hAnsi="Arial" w:cs="Arial"/>
        </w:rPr>
      </w:pPr>
      <w:r w:rsidRPr="0041718C">
        <w:rPr>
          <w:rFonts w:ascii="Arial" w:hAnsi="Arial" w:cs="Arial"/>
          <w:b/>
          <w:bCs/>
        </w:rPr>
        <w:t>Social Factors</w:t>
      </w:r>
      <w:r w:rsidRPr="0041718C">
        <w:rPr>
          <w:rFonts w:ascii="Arial" w:hAnsi="Arial" w:cs="Arial"/>
        </w:rPr>
        <w:t xml:space="preserve">: The social environment post-pandemic has shifted, with employees prioritizing work-life balance and job security. This shift has led to a reduced pool of </w:t>
      </w:r>
      <w:r w:rsidRPr="0041718C">
        <w:rPr>
          <w:rFonts w:ascii="Arial" w:hAnsi="Arial" w:cs="Arial"/>
        </w:rPr>
        <w:lastRenderedPageBreak/>
        <w:t>workers willing to engage in high-stress hospitality jobs, further exacerbating the recruitment problem (Baum &amp; Nguyen, 2021).</w:t>
      </w:r>
    </w:p>
    <w:p w14:paraId="044B9E54" w14:textId="77777777" w:rsidR="0041718C" w:rsidRPr="0041718C" w:rsidRDefault="0041718C" w:rsidP="00BA7F8B">
      <w:pPr>
        <w:spacing w:line="360" w:lineRule="auto"/>
        <w:jc w:val="both"/>
        <w:rPr>
          <w:rFonts w:ascii="Arial" w:hAnsi="Arial" w:cs="Arial"/>
        </w:rPr>
      </w:pPr>
      <w:r w:rsidRPr="0041718C">
        <w:rPr>
          <w:rFonts w:ascii="Arial" w:hAnsi="Arial" w:cs="Arial"/>
          <w:b/>
          <w:bCs/>
        </w:rPr>
        <w:t>Technological Factors</w:t>
      </w:r>
      <w:r w:rsidRPr="0041718C">
        <w:rPr>
          <w:rFonts w:ascii="Arial" w:hAnsi="Arial" w:cs="Arial"/>
        </w:rPr>
        <w:t>: Competitors have adopted advanced technologies, such as AI-powered scheduling and recruitment tools, which have streamlined operations and enhanced employee management. The Ritz-Carlton’s slower adoption of these technologies has put it at a competitive disadvantage (Williams, 2021).</w:t>
      </w:r>
    </w:p>
    <w:p w14:paraId="64059F0E" w14:textId="77777777" w:rsidR="0041718C" w:rsidRPr="0041718C" w:rsidRDefault="0041718C" w:rsidP="00BA7F8B">
      <w:pPr>
        <w:spacing w:line="360" w:lineRule="auto"/>
        <w:jc w:val="both"/>
        <w:rPr>
          <w:rFonts w:ascii="Arial" w:hAnsi="Arial" w:cs="Arial"/>
        </w:rPr>
      </w:pPr>
      <w:r w:rsidRPr="0041718C">
        <w:rPr>
          <w:rFonts w:ascii="Arial" w:hAnsi="Arial" w:cs="Arial"/>
          <w:b/>
          <w:bCs/>
        </w:rPr>
        <w:t>Environmental Factors</w:t>
      </w:r>
      <w:r w:rsidRPr="0041718C">
        <w:rPr>
          <w:rFonts w:ascii="Arial" w:hAnsi="Arial" w:cs="Arial"/>
        </w:rPr>
        <w:t>: The growing focus on sustainability in the hospitality industry means that hotels are expected to adopt eco-friendly policies. The Ritz-Carlton, while renowned for luxury, may face criticism if it does not adopt more visible sustainability practices (Henderson, 2022).</w:t>
      </w:r>
    </w:p>
    <w:p w14:paraId="46B3D22C" w14:textId="77777777" w:rsidR="0041718C" w:rsidRPr="0041718C" w:rsidRDefault="0041718C" w:rsidP="00BA7F8B">
      <w:pPr>
        <w:spacing w:line="360" w:lineRule="auto"/>
        <w:jc w:val="both"/>
        <w:rPr>
          <w:rFonts w:ascii="Arial" w:hAnsi="Arial" w:cs="Arial"/>
        </w:rPr>
      </w:pPr>
      <w:r w:rsidRPr="0041718C">
        <w:rPr>
          <w:rFonts w:ascii="Arial" w:hAnsi="Arial" w:cs="Arial"/>
          <w:b/>
          <w:bCs/>
        </w:rPr>
        <w:t>Legal Factors</w:t>
      </w:r>
      <w:r w:rsidRPr="0041718C">
        <w:rPr>
          <w:rFonts w:ascii="Arial" w:hAnsi="Arial" w:cs="Arial"/>
        </w:rPr>
        <w:t>: Ongoing compliance with health and safety regulations in response to COVID-19 remains a cost-intensive requirement for hotels, as they must invest in sanitation, safety equipment, and revised operational protocols (Pizam, 2022).</w:t>
      </w:r>
    </w:p>
    <w:p w14:paraId="7B92C603"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SWOT Analysis</w:t>
      </w:r>
    </w:p>
    <w:p w14:paraId="48C34DBC" w14:textId="77777777" w:rsidR="0041718C" w:rsidRPr="0041718C" w:rsidRDefault="0041718C" w:rsidP="00BA7F8B">
      <w:pPr>
        <w:spacing w:line="360" w:lineRule="auto"/>
        <w:jc w:val="both"/>
        <w:rPr>
          <w:rFonts w:ascii="Arial" w:hAnsi="Arial" w:cs="Arial"/>
        </w:rPr>
      </w:pPr>
      <w:r w:rsidRPr="0041718C">
        <w:rPr>
          <w:rFonts w:ascii="Arial" w:hAnsi="Arial" w:cs="Arial"/>
        </w:rPr>
        <w:t xml:space="preserve">The following </w:t>
      </w:r>
      <w:r w:rsidRPr="0041718C">
        <w:rPr>
          <w:rFonts w:ascii="Arial" w:hAnsi="Arial" w:cs="Arial"/>
          <w:b/>
          <w:bCs/>
        </w:rPr>
        <w:t>SWOT analysis</w:t>
      </w:r>
      <w:r w:rsidRPr="0041718C">
        <w:rPr>
          <w:rFonts w:ascii="Arial" w:hAnsi="Arial" w:cs="Arial"/>
        </w:rPr>
        <w:t xml:space="preserve"> evaluates The Ritz-Carlton, New York, Central Park's internal strengths and weaknesses, as well as the opportunities and threats it faces: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04"/>
        <w:gridCol w:w="4660"/>
      </w:tblGrid>
      <w:tr w:rsidR="0041718C" w:rsidRPr="0041718C" w14:paraId="1A90C8ED" w14:textId="77777777" w:rsidTr="0041718C">
        <w:trPr>
          <w:tblHeader/>
          <w:tblCellSpacing w:w="15" w:type="dxa"/>
        </w:trPr>
        <w:tc>
          <w:tcPr>
            <w:tcW w:w="0" w:type="auto"/>
            <w:vAlign w:val="center"/>
            <w:hideMark/>
          </w:tcPr>
          <w:p w14:paraId="078A0DD3"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Strengths</w:t>
            </w:r>
          </w:p>
        </w:tc>
        <w:tc>
          <w:tcPr>
            <w:tcW w:w="0" w:type="auto"/>
            <w:vAlign w:val="center"/>
            <w:hideMark/>
          </w:tcPr>
          <w:p w14:paraId="56411A0A"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Weaknesses</w:t>
            </w:r>
          </w:p>
        </w:tc>
      </w:tr>
      <w:tr w:rsidR="0041718C" w:rsidRPr="0041718C" w14:paraId="6A901611" w14:textId="77777777" w:rsidTr="0041718C">
        <w:trPr>
          <w:tblCellSpacing w:w="15" w:type="dxa"/>
        </w:trPr>
        <w:tc>
          <w:tcPr>
            <w:tcW w:w="0" w:type="auto"/>
            <w:vAlign w:val="center"/>
            <w:hideMark/>
          </w:tcPr>
          <w:p w14:paraId="3F78F707" w14:textId="77777777" w:rsidR="0041718C" w:rsidRPr="0041718C" w:rsidRDefault="0041718C" w:rsidP="00BA7F8B">
            <w:pPr>
              <w:spacing w:line="360" w:lineRule="auto"/>
              <w:jc w:val="both"/>
              <w:rPr>
                <w:rFonts w:ascii="Arial" w:hAnsi="Arial" w:cs="Arial"/>
              </w:rPr>
            </w:pPr>
            <w:r w:rsidRPr="0041718C">
              <w:rPr>
                <w:rFonts w:ascii="Arial" w:hAnsi="Arial" w:cs="Arial"/>
              </w:rPr>
              <w:t>- Strong brand reputation</w:t>
            </w:r>
          </w:p>
        </w:tc>
        <w:tc>
          <w:tcPr>
            <w:tcW w:w="0" w:type="auto"/>
            <w:vAlign w:val="center"/>
            <w:hideMark/>
          </w:tcPr>
          <w:p w14:paraId="1EA99399" w14:textId="77777777" w:rsidR="0041718C" w:rsidRPr="0041718C" w:rsidRDefault="0041718C" w:rsidP="00BA7F8B">
            <w:pPr>
              <w:spacing w:line="360" w:lineRule="auto"/>
              <w:jc w:val="both"/>
              <w:rPr>
                <w:rFonts w:ascii="Arial" w:hAnsi="Arial" w:cs="Arial"/>
              </w:rPr>
            </w:pPr>
            <w:r w:rsidRPr="0041718C">
              <w:rPr>
                <w:rFonts w:ascii="Arial" w:hAnsi="Arial" w:cs="Arial"/>
              </w:rPr>
              <w:t>- High staff turnover and recruitment issues</w:t>
            </w:r>
          </w:p>
        </w:tc>
      </w:tr>
      <w:tr w:rsidR="0041718C" w:rsidRPr="0041718C" w14:paraId="3264B1D0" w14:textId="77777777" w:rsidTr="0041718C">
        <w:trPr>
          <w:tblCellSpacing w:w="15" w:type="dxa"/>
        </w:trPr>
        <w:tc>
          <w:tcPr>
            <w:tcW w:w="0" w:type="auto"/>
            <w:vAlign w:val="center"/>
            <w:hideMark/>
          </w:tcPr>
          <w:p w14:paraId="34AB80F0" w14:textId="77777777" w:rsidR="0041718C" w:rsidRPr="0041718C" w:rsidRDefault="0041718C" w:rsidP="00BA7F8B">
            <w:pPr>
              <w:spacing w:line="360" w:lineRule="auto"/>
              <w:jc w:val="both"/>
              <w:rPr>
                <w:rFonts w:ascii="Arial" w:hAnsi="Arial" w:cs="Arial"/>
              </w:rPr>
            </w:pPr>
            <w:r w:rsidRPr="0041718C">
              <w:rPr>
                <w:rFonts w:ascii="Arial" w:hAnsi="Arial" w:cs="Arial"/>
              </w:rPr>
              <w:t>- Prime location in Central Park</w:t>
            </w:r>
          </w:p>
        </w:tc>
        <w:tc>
          <w:tcPr>
            <w:tcW w:w="0" w:type="auto"/>
            <w:vAlign w:val="center"/>
            <w:hideMark/>
          </w:tcPr>
          <w:p w14:paraId="327E4D35" w14:textId="77777777" w:rsidR="0041718C" w:rsidRPr="0041718C" w:rsidRDefault="0041718C" w:rsidP="00BA7F8B">
            <w:pPr>
              <w:spacing w:line="360" w:lineRule="auto"/>
              <w:jc w:val="both"/>
              <w:rPr>
                <w:rFonts w:ascii="Arial" w:hAnsi="Arial" w:cs="Arial"/>
              </w:rPr>
            </w:pPr>
            <w:r w:rsidRPr="0041718C">
              <w:rPr>
                <w:rFonts w:ascii="Arial" w:hAnsi="Arial" w:cs="Arial"/>
              </w:rPr>
              <w:t>- Declining guest satisfaction</w:t>
            </w:r>
          </w:p>
        </w:tc>
      </w:tr>
      <w:tr w:rsidR="0041718C" w:rsidRPr="0041718C" w14:paraId="26635E99" w14:textId="77777777" w:rsidTr="0041718C">
        <w:trPr>
          <w:tblCellSpacing w:w="15" w:type="dxa"/>
        </w:trPr>
        <w:tc>
          <w:tcPr>
            <w:tcW w:w="0" w:type="auto"/>
            <w:vAlign w:val="center"/>
            <w:hideMark/>
          </w:tcPr>
          <w:p w14:paraId="5C063DF2" w14:textId="77777777" w:rsidR="0041718C" w:rsidRPr="0041718C" w:rsidRDefault="0041718C" w:rsidP="00BA7F8B">
            <w:pPr>
              <w:spacing w:line="360" w:lineRule="auto"/>
              <w:jc w:val="both"/>
              <w:rPr>
                <w:rFonts w:ascii="Arial" w:hAnsi="Arial" w:cs="Arial"/>
              </w:rPr>
            </w:pPr>
            <w:r w:rsidRPr="0041718C">
              <w:rPr>
                <w:rFonts w:ascii="Arial" w:hAnsi="Arial" w:cs="Arial"/>
              </w:rPr>
              <w:t>- High standards of luxury and service</w:t>
            </w:r>
          </w:p>
        </w:tc>
        <w:tc>
          <w:tcPr>
            <w:tcW w:w="0" w:type="auto"/>
            <w:vAlign w:val="center"/>
            <w:hideMark/>
          </w:tcPr>
          <w:p w14:paraId="76834E65" w14:textId="77777777" w:rsidR="0041718C" w:rsidRPr="0041718C" w:rsidRDefault="0041718C" w:rsidP="00BA7F8B">
            <w:pPr>
              <w:spacing w:line="360" w:lineRule="auto"/>
              <w:jc w:val="both"/>
              <w:rPr>
                <w:rFonts w:ascii="Arial" w:hAnsi="Arial" w:cs="Arial"/>
              </w:rPr>
            </w:pPr>
            <w:r w:rsidRPr="0041718C">
              <w:rPr>
                <w:rFonts w:ascii="Arial" w:hAnsi="Arial" w:cs="Arial"/>
              </w:rPr>
              <w:t>- Lagging behind in technology adoption</w:t>
            </w:r>
          </w:p>
        </w:tc>
      </w:tr>
    </w:tbl>
    <w:p w14:paraId="4D30C842" w14:textId="77777777" w:rsidR="0041718C" w:rsidRPr="0041718C" w:rsidRDefault="0041718C" w:rsidP="00BA7F8B">
      <w:pPr>
        <w:spacing w:line="360"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79"/>
        <w:gridCol w:w="4047"/>
      </w:tblGrid>
      <w:tr w:rsidR="0041718C" w:rsidRPr="0041718C" w14:paraId="6DC6DA23" w14:textId="77777777" w:rsidTr="0041718C">
        <w:trPr>
          <w:tblHeader/>
          <w:tblCellSpacing w:w="15" w:type="dxa"/>
        </w:trPr>
        <w:tc>
          <w:tcPr>
            <w:tcW w:w="0" w:type="auto"/>
            <w:vAlign w:val="center"/>
            <w:hideMark/>
          </w:tcPr>
          <w:p w14:paraId="637F5A0D"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Opportunities</w:t>
            </w:r>
          </w:p>
        </w:tc>
        <w:tc>
          <w:tcPr>
            <w:tcW w:w="0" w:type="auto"/>
            <w:vAlign w:val="center"/>
            <w:hideMark/>
          </w:tcPr>
          <w:p w14:paraId="27AE88E7"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Threats</w:t>
            </w:r>
          </w:p>
        </w:tc>
      </w:tr>
      <w:tr w:rsidR="0041718C" w:rsidRPr="0041718C" w14:paraId="676C8B0D" w14:textId="77777777" w:rsidTr="0041718C">
        <w:trPr>
          <w:tblCellSpacing w:w="15" w:type="dxa"/>
        </w:trPr>
        <w:tc>
          <w:tcPr>
            <w:tcW w:w="0" w:type="auto"/>
            <w:vAlign w:val="center"/>
            <w:hideMark/>
          </w:tcPr>
          <w:p w14:paraId="00AB50DA" w14:textId="77777777" w:rsidR="0041718C" w:rsidRPr="0041718C" w:rsidRDefault="0041718C" w:rsidP="00BA7F8B">
            <w:pPr>
              <w:spacing w:line="360" w:lineRule="auto"/>
              <w:jc w:val="both"/>
              <w:rPr>
                <w:rFonts w:ascii="Arial" w:hAnsi="Arial" w:cs="Arial"/>
              </w:rPr>
            </w:pPr>
            <w:r w:rsidRPr="0041718C">
              <w:rPr>
                <w:rFonts w:ascii="Arial" w:hAnsi="Arial" w:cs="Arial"/>
              </w:rPr>
              <w:t>- Leverage digital recruitment platforms</w:t>
            </w:r>
          </w:p>
        </w:tc>
        <w:tc>
          <w:tcPr>
            <w:tcW w:w="0" w:type="auto"/>
            <w:vAlign w:val="center"/>
            <w:hideMark/>
          </w:tcPr>
          <w:p w14:paraId="47497078" w14:textId="77777777" w:rsidR="0041718C" w:rsidRPr="0041718C" w:rsidRDefault="0041718C" w:rsidP="00BA7F8B">
            <w:pPr>
              <w:spacing w:line="360" w:lineRule="auto"/>
              <w:jc w:val="both"/>
              <w:rPr>
                <w:rFonts w:ascii="Arial" w:hAnsi="Arial" w:cs="Arial"/>
              </w:rPr>
            </w:pPr>
            <w:r w:rsidRPr="0041718C">
              <w:rPr>
                <w:rFonts w:ascii="Arial" w:hAnsi="Arial" w:cs="Arial"/>
              </w:rPr>
              <w:t>- Competitors offering better employment packages</w:t>
            </w:r>
          </w:p>
        </w:tc>
      </w:tr>
      <w:tr w:rsidR="0041718C" w:rsidRPr="0041718C" w14:paraId="31785740" w14:textId="77777777" w:rsidTr="0041718C">
        <w:trPr>
          <w:tblCellSpacing w:w="15" w:type="dxa"/>
        </w:trPr>
        <w:tc>
          <w:tcPr>
            <w:tcW w:w="0" w:type="auto"/>
            <w:vAlign w:val="center"/>
            <w:hideMark/>
          </w:tcPr>
          <w:p w14:paraId="4A1F66C3" w14:textId="5030A8B7" w:rsidR="0041718C" w:rsidRPr="0041718C" w:rsidRDefault="0041718C" w:rsidP="00BA7F8B">
            <w:pPr>
              <w:spacing w:line="360" w:lineRule="auto"/>
              <w:jc w:val="both"/>
              <w:rPr>
                <w:rFonts w:ascii="Arial" w:hAnsi="Arial" w:cs="Arial"/>
              </w:rPr>
            </w:pPr>
            <w:r w:rsidRPr="0041718C">
              <w:rPr>
                <w:rFonts w:ascii="Arial" w:hAnsi="Arial" w:cs="Arial"/>
              </w:rPr>
              <w:t xml:space="preserve">- Expand sustainability practices to attract eco-conscious </w:t>
            </w:r>
            <w:r w:rsidR="0028041F" w:rsidRPr="00BA7F8B">
              <w:rPr>
                <w:rFonts w:ascii="Arial" w:hAnsi="Arial" w:cs="Arial"/>
              </w:rPr>
              <w:t>travellers</w:t>
            </w:r>
          </w:p>
        </w:tc>
        <w:tc>
          <w:tcPr>
            <w:tcW w:w="0" w:type="auto"/>
            <w:vAlign w:val="center"/>
            <w:hideMark/>
          </w:tcPr>
          <w:p w14:paraId="31B6160A" w14:textId="77777777" w:rsidR="0041718C" w:rsidRPr="0041718C" w:rsidRDefault="0041718C" w:rsidP="00BA7F8B">
            <w:pPr>
              <w:spacing w:line="360" w:lineRule="auto"/>
              <w:jc w:val="both"/>
              <w:rPr>
                <w:rFonts w:ascii="Arial" w:hAnsi="Arial" w:cs="Arial"/>
              </w:rPr>
            </w:pPr>
            <w:r w:rsidRPr="0041718C">
              <w:rPr>
                <w:rFonts w:ascii="Arial" w:hAnsi="Arial" w:cs="Arial"/>
              </w:rPr>
              <w:t>- Economic uncertainty affecting luxury travel demand</w:t>
            </w:r>
          </w:p>
        </w:tc>
      </w:tr>
    </w:tbl>
    <w:p w14:paraId="70B7EF04"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TOWS Analysis</w:t>
      </w:r>
    </w:p>
    <w:p w14:paraId="5B595234" w14:textId="77777777" w:rsidR="0041718C" w:rsidRPr="0041718C" w:rsidRDefault="0041718C" w:rsidP="00BA7F8B">
      <w:pPr>
        <w:spacing w:line="360" w:lineRule="auto"/>
        <w:jc w:val="both"/>
        <w:rPr>
          <w:rFonts w:ascii="Arial" w:hAnsi="Arial" w:cs="Arial"/>
        </w:rPr>
      </w:pPr>
      <w:r w:rsidRPr="0041718C">
        <w:rPr>
          <w:rFonts w:ascii="Arial" w:hAnsi="Arial" w:cs="Arial"/>
        </w:rPr>
        <w:lastRenderedPageBreak/>
        <w:t xml:space="preserve">Based on the SWOT analysis, the </w:t>
      </w:r>
      <w:r w:rsidRPr="0041718C">
        <w:rPr>
          <w:rFonts w:ascii="Arial" w:hAnsi="Arial" w:cs="Arial"/>
          <w:b/>
          <w:bCs/>
        </w:rPr>
        <w:t>TOWS analysis</w:t>
      </w:r>
      <w:r w:rsidRPr="0041718C">
        <w:rPr>
          <w:rFonts w:ascii="Arial" w:hAnsi="Arial" w:cs="Arial"/>
        </w:rPr>
        <w:t xml:space="preserve"> identifies strategies that can help The Ritz-Carlton convert its weaknesses into strengths and its threats into opportunities: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22"/>
        <w:gridCol w:w="4804"/>
      </w:tblGrid>
      <w:tr w:rsidR="0041718C" w:rsidRPr="0041718C" w14:paraId="3A99D716" w14:textId="77777777" w:rsidTr="0041718C">
        <w:trPr>
          <w:tblHeader/>
          <w:tblCellSpacing w:w="15" w:type="dxa"/>
        </w:trPr>
        <w:tc>
          <w:tcPr>
            <w:tcW w:w="0" w:type="auto"/>
            <w:vAlign w:val="center"/>
            <w:hideMark/>
          </w:tcPr>
          <w:p w14:paraId="0CB38882"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Strengths-Opportunities (SO)</w:t>
            </w:r>
          </w:p>
        </w:tc>
        <w:tc>
          <w:tcPr>
            <w:tcW w:w="0" w:type="auto"/>
            <w:vAlign w:val="center"/>
            <w:hideMark/>
          </w:tcPr>
          <w:p w14:paraId="5E88A11E"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Weaknesses-Opportunities (WO)</w:t>
            </w:r>
          </w:p>
        </w:tc>
      </w:tr>
      <w:tr w:rsidR="0041718C" w:rsidRPr="0041718C" w14:paraId="6C4EB3F0" w14:textId="77777777" w:rsidTr="0041718C">
        <w:trPr>
          <w:tblCellSpacing w:w="15" w:type="dxa"/>
        </w:trPr>
        <w:tc>
          <w:tcPr>
            <w:tcW w:w="0" w:type="auto"/>
            <w:vAlign w:val="center"/>
            <w:hideMark/>
          </w:tcPr>
          <w:p w14:paraId="3ADD4301" w14:textId="77777777" w:rsidR="0041718C" w:rsidRPr="0041718C" w:rsidRDefault="0041718C" w:rsidP="00BA7F8B">
            <w:pPr>
              <w:spacing w:line="360" w:lineRule="auto"/>
              <w:jc w:val="both"/>
              <w:rPr>
                <w:rFonts w:ascii="Arial" w:hAnsi="Arial" w:cs="Arial"/>
              </w:rPr>
            </w:pPr>
            <w:r w:rsidRPr="0041718C">
              <w:rPr>
                <w:rFonts w:ascii="Arial" w:hAnsi="Arial" w:cs="Arial"/>
              </w:rPr>
              <w:t>- Leverage the strong brand to attract talent through digital platforms</w:t>
            </w:r>
          </w:p>
        </w:tc>
        <w:tc>
          <w:tcPr>
            <w:tcW w:w="0" w:type="auto"/>
            <w:vAlign w:val="center"/>
            <w:hideMark/>
          </w:tcPr>
          <w:p w14:paraId="5560594D" w14:textId="77777777" w:rsidR="0041718C" w:rsidRPr="0041718C" w:rsidRDefault="0041718C" w:rsidP="00BA7F8B">
            <w:pPr>
              <w:spacing w:line="360" w:lineRule="auto"/>
              <w:jc w:val="both"/>
              <w:rPr>
                <w:rFonts w:ascii="Arial" w:hAnsi="Arial" w:cs="Arial"/>
              </w:rPr>
            </w:pPr>
            <w:r w:rsidRPr="0041718C">
              <w:rPr>
                <w:rFonts w:ascii="Arial" w:hAnsi="Arial" w:cs="Arial"/>
              </w:rPr>
              <w:t>- Address staff turnover by offering competitive salaries and well-being programs</w:t>
            </w:r>
          </w:p>
        </w:tc>
      </w:tr>
      <w:tr w:rsidR="0041718C" w:rsidRPr="0041718C" w14:paraId="312BDA5B" w14:textId="77777777" w:rsidTr="0041718C">
        <w:trPr>
          <w:tblCellSpacing w:w="15" w:type="dxa"/>
        </w:trPr>
        <w:tc>
          <w:tcPr>
            <w:tcW w:w="0" w:type="auto"/>
            <w:vAlign w:val="center"/>
            <w:hideMark/>
          </w:tcPr>
          <w:p w14:paraId="2259FDA5" w14:textId="77777777" w:rsidR="0041718C" w:rsidRPr="0041718C" w:rsidRDefault="0041718C" w:rsidP="00BA7F8B">
            <w:pPr>
              <w:spacing w:line="360" w:lineRule="auto"/>
              <w:jc w:val="both"/>
              <w:rPr>
                <w:rFonts w:ascii="Arial" w:hAnsi="Arial" w:cs="Arial"/>
              </w:rPr>
            </w:pPr>
            <w:r w:rsidRPr="0041718C">
              <w:rPr>
                <w:rFonts w:ascii="Arial" w:hAnsi="Arial" w:cs="Arial"/>
              </w:rPr>
              <w:t>- Promote sustainability to enhance appeal to eco-conscious guests</w:t>
            </w:r>
          </w:p>
        </w:tc>
        <w:tc>
          <w:tcPr>
            <w:tcW w:w="0" w:type="auto"/>
            <w:vAlign w:val="center"/>
            <w:hideMark/>
          </w:tcPr>
          <w:p w14:paraId="7164555E" w14:textId="77777777" w:rsidR="0041718C" w:rsidRPr="0041718C" w:rsidRDefault="0041718C" w:rsidP="00BA7F8B">
            <w:pPr>
              <w:spacing w:line="360" w:lineRule="auto"/>
              <w:jc w:val="both"/>
              <w:rPr>
                <w:rFonts w:ascii="Arial" w:hAnsi="Arial" w:cs="Arial"/>
              </w:rPr>
            </w:pPr>
            <w:r w:rsidRPr="0041718C">
              <w:rPr>
                <w:rFonts w:ascii="Arial" w:hAnsi="Arial" w:cs="Arial"/>
              </w:rPr>
              <w:t>- Adopt AI and digital recruitment platforms to streamline hiring processes</w:t>
            </w:r>
          </w:p>
        </w:tc>
      </w:tr>
    </w:tbl>
    <w:p w14:paraId="7A649B6A" w14:textId="77777777" w:rsidR="0041718C" w:rsidRPr="0041718C" w:rsidRDefault="0041718C" w:rsidP="00BA7F8B">
      <w:pPr>
        <w:spacing w:line="360"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03"/>
        <w:gridCol w:w="4623"/>
      </w:tblGrid>
      <w:tr w:rsidR="0041718C" w:rsidRPr="0041718C" w14:paraId="78DEA11D" w14:textId="77777777" w:rsidTr="0041718C">
        <w:trPr>
          <w:tblHeader/>
          <w:tblCellSpacing w:w="15" w:type="dxa"/>
        </w:trPr>
        <w:tc>
          <w:tcPr>
            <w:tcW w:w="0" w:type="auto"/>
            <w:vAlign w:val="center"/>
            <w:hideMark/>
          </w:tcPr>
          <w:p w14:paraId="00AB20DB"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Strengths-Threats (ST)</w:t>
            </w:r>
          </w:p>
        </w:tc>
        <w:tc>
          <w:tcPr>
            <w:tcW w:w="0" w:type="auto"/>
            <w:vAlign w:val="center"/>
            <w:hideMark/>
          </w:tcPr>
          <w:p w14:paraId="4018220A"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Weaknesses-Threats (WT)</w:t>
            </w:r>
          </w:p>
        </w:tc>
      </w:tr>
      <w:tr w:rsidR="0041718C" w:rsidRPr="0041718C" w14:paraId="078A8C4D" w14:textId="77777777" w:rsidTr="0041718C">
        <w:trPr>
          <w:tblCellSpacing w:w="15" w:type="dxa"/>
        </w:trPr>
        <w:tc>
          <w:tcPr>
            <w:tcW w:w="0" w:type="auto"/>
            <w:vAlign w:val="center"/>
            <w:hideMark/>
          </w:tcPr>
          <w:p w14:paraId="0FD7C5C8" w14:textId="714FD2E1" w:rsidR="0041718C" w:rsidRPr="0041718C" w:rsidRDefault="0041718C" w:rsidP="00BA7F8B">
            <w:pPr>
              <w:spacing w:line="360" w:lineRule="auto"/>
              <w:jc w:val="both"/>
              <w:rPr>
                <w:rFonts w:ascii="Arial" w:hAnsi="Arial" w:cs="Arial"/>
              </w:rPr>
            </w:pPr>
            <w:r w:rsidRPr="0041718C">
              <w:rPr>
                <w:rFonts w:ascii="Arial" w:hAnsi="Arial" w:cs="Arial"/>
              </w:rPr>
              <w:t xml:space="preserve">- </w:t>
            </w:r>
            <w:r w:rsidR="00BA7F8B" w:rsidRPr="00BA7F8B">
              <w:rPr>
                <w:rFonts w:ascii="Arial" w:hAnsi="Arial" w:cs="Arial"/>
              </w:rPr>
              <w:t>Use</w:t>
            </w:r>
            <w:r w:rsidRPr="0041718C">
              <w:rPr>
                <w:rFonts w:ascii="Arial" w:hAnsi="Arial" w:cs="Arial"/>
              </w:rPr>
              <w:t xml:space="preserve"> the hotel’s prime location to mitigate the impact of reduced luxury travel demand</w:t>
            </w:r>
          </w:p>
        </w:tc>
        <w:tc>
          <w:tcPr>
            <w:tcW w:w="0" w:type="auto"/>
            <w:vAlign w:val="center"/>
            <w:hideMark/>
          </w:tcPr>
          <w:p w14:paraId="63CB4107" w14:textId="77777777" w:rsidR="0041718C" w:rsidRPr="0041718C" w:rsidRDefault="0041718C" w:rsidP="00BA7F8B">
            <w:pPr>
              <w:spacing w:line="360" w:lineRule="auto"/>
              <w:jc w:val="both"/>
              <w:rPr>
                <w:rFonts w:ascii="Arial" w:hAnsi="Arial" w:cs="Arial"/>
              </w:rPr>
            </w:pPr>
            <w:r w:rsidRPr="0041718C">
              <w:rPr>
                <w:rFonts w:ascii="Arial" w:hAnsi="Arial" w:cs="Arial"/>
              </w:rPr>
              <w:t>- Combat competitor advantage by enhancing employee benefits and work-life balance</w:t>
            </w:r>
          </w:p>
        </w:tc>
      </w:tr>
    </w:tbl>
    <w:p w14:paraId="693528E2" w14:textId="77777777" w:rsidR="0041718C" w:rsidRPr="0041718C" w:rsidRDefault="0041718C" w:rsidP="00BA7F8B">
      <w:pPr>
        <w:spacing w:line="360" w:lineRule="auto"/>
        <w:jc w:val="both"/>
        <w:rPr>
          <w:rFonts w:ascii="Arial" w:hAnsi="Arial" w:cs="Arial"/>
          <w:b/>
          <w:bCs/>
        </w:rPr>
      </w:pPr>
      <w:r w:rsidRPr="0041718C">
        <w:rPr>
          <w:rFonts w:ascii="Arial" w:hAnsi="Arial" w:cs="Arial"/>
          <w:b/>
          <w:bCs/>
        </w:rPr>
        <w:t>Conclusion</w:t>
      </w:r>
    </w:p>
    <w:p w14:paraId="469BD537" w14:textId="358D63CB" w:rsidR="00A23C3F" w:rsidRPr="00BA7F8B" w:rsidRDefault="0028041F" w:rsidP="00BA7F8B">
      <w:pPr>
        <w:spacing w:line="360" w:lineRule="auto"/>
        <w:jc w:val="both"/>
        <w:rPr>
          <w:rFonts w:ascii="Arial" w:hAnsi="Arial" w:cs="Arial"/>
        </w:rPr>
      </w:pPr>
      <w:r w:rsidRPr="0028041F">
        <w:rPr>
          <w:rFonts w:ascii="Arial" w:hAnsi="Arial" w:cs="Arial"/>
        </w:rPr>
        <w:t>The Ritz-Carlton, New York, Central Park is encountering significant issues in personnel retention and recruitment, which are affecting operational efficiency, guest happiness, and financial performance. External issues, such as the post-pandemic labour market, have exacerbated the hotel's problems, as have internal factors, such as obsolete recruitment tactics. However, by using its assets, such as its brand reputation and prime location, and implementing strategic solutions focused on digital innovation and staff well-being, the hotel may overcome these obstacles and reclaim its position as a luxury hotel industry leader.</w:t>
      </w:r>
    </w:p>
    <w:p w14:paraId="2EFCD1A5" w14:textId="77777777" w:rsidR="0028041F" w:rsidRPr="00BA7F8B" w:rsidRDefault="0028041F" w:rsidP="00BA7F8B">
      <w:pPr>
        <w:spacing w:line="360" w:lineRule="auto"/>
        <w:jc w:val="both"/>
        <w:rPr>
          <w:rFonts w:ascii="Arial" w:hAnsi="Arial" w:cs="Arial"/>
        </w:rPr>
      </w:pPr>
    </w:p>
    <w:p w14:paraId="4B89A146" w14:textId="77777777" w:rsidR="00303FFA" w:rsidRPr="00BA7F8B" w:rsidRDefault="00303FFA" w:rsidP="00BA7F8B">
      <w:pPr>
        <w:spacing w:line="360" w:lineRule="auto"/>
        <w:jc w:val="both"/>
        <w:rPr>
          <w:rFonts w:ascii="Arial" w:hAnsi="Arial" w:cs="Arial"/>
          <w:b/>
          <w:bCs/>
        </w:rPr>
      </w:pPr>
      <w:r w:rsidRPr="00303FFA">
        <w:rPr>
          <w:rFonts w:ascii="Arial" w:hAnsi="Arial" w:cs="Arial"/>
          <w:b/>
          <w:bCs/>
        </w:rPr>
        <w:t>Recommendations and Change Management</w:t>
      </w:r>
    </w:p>
    <w:p w14:paraId="5E3A6377" w14:textId="30EAA746" w:rsidR="0028041F" w:rsidRPr="00303FFA" w:rsidRDefault="0028041F" w:rsidP="00BA7F8B">
      <w:pPr>
        <w:spacing w:line="360" w:lineRule="auto"/>
        <w:jc w:val="both"/>
        <w:rPr>
          <w:rFonts w:ascii="Arial" w:hAnsi="Arial" w:cs="Arial"/>
        </w:rPr>
      </w:pPr>
      <w:r w:rsidRPr="00BA7F8B">
        <w:rPr>
          <w:rFonts w:ascii="Arial" w:hAnsi="Arial" w:cs="Arial"/>
        </w:rPr>
        <w:t xml:space="preserve">Following a thorough examination of the challenges confronting The Ritz-Carlton, New York, Central Park, particularly in terms of staff retention, recruitment, diminishing guest happiness, and financial performance, this section presents essential recommendations to solve these issues. It also includes a detailed change management plan to guarantee a seamless transition and metrics to evaluate the </w:t>
      </w:r>
      <w:r w:rsidRPr="00BA7F8B">
        <w:rPr>
          <w:rFonts w:ascii="Arial" w:hAnsi="Arial" w:cs="Arial"/>
        </w:rPr>
        <w:lastRenderedPageBreak/>
        <w:t>effectiveness of the applied tactics. Each advice is intended to accord with the hotel's luxury standards while also improving overall operations, the guest experience, and financial sustainability.</w:t>
      </w:r>
    </w:p>
    <w:p w14:paraId="7165A3E3" w14:textId="77777777" w:rsidR="00303FFA" w:rsidRPr="00BA7F8B" w:rsidRDefault="00303FFA" w:rsidP="00BA7F8B">
      <w:pPr>
        <w:spacing w:line="360" w:lineRule="auto"/>
        <w:jc w:val="both"/>
        <w:rPr>
          <w:rFonts w:ascii="Arial" w:hAnsi="Arial" w:cs="Arial"/>
          <w:b/>
          <w:bCs/>
        </w:rPr>
      </w:pPr>
      <w:r w:rsidRPr="00303FFA">
        <w:rPr>
          <w:rFonts w:ascii="Arial" w:hAnsi="Arial" w:cs="Arial"/>
          <w:b/>
          <w:bCs/>
        </w:rPr>
        <w:t>1. Enhancing Staff Recruitment and Retention</w:t>
      </w:r>
    </w:p>
    <w:p w14:paraId="6B3903F4" w14:textId="77777777" w:rsidR="0028041F" w:rsidRPr="0028041F" w:rsidRDefault="0028041F" w:rsidP="00BA7F8B">
      <w:pPr>
        <w:spacing w:line="360" w:lineRule="auto"/>
        <w:jc w:val="both"/>
        <w:rPr>
          <w:rFonts w:ascii="Arial" w:hAnsi="Arial" w:cs="Arial"/>
        </w:rPr>
      </w:pPr>
      <w:r w:rsidRPr="0028041F">
        <w:rPr>
          <w:rFonts w:ascii="Arial" w:hAnsi="Arial" w:cs="Arial"/>
        </w:rPr>
        <w:t>One of The Ritz-Carlton's most significant challenges is its high turnover rate and difficulty recruiting new personnel. This has resulted in operational inefficiencies and lower guest satisfaction. To address this, a variety of strategies can be implemented to boost recruitment and retention.</w:t>
      </w:r>
    </w:p>
    <w:p w14:paraId="4A2B6D27" w14:textId="77777777" w:rsidR="0028041F" w:rsidRPr="00303FFA" w:rsidRDefault="0028041F" w:rsidP="00BA7F8B">
      <w:pPr>
        <w:spacing w:line="360" w:lineRule="auto"/>
        <w:jc w:val="both"/>
        <w:rPr>
          <w:rFonts w:ascii="Arial" w:hAnsi="Arial" w:cs="Arial"/>
          <w:b/>
          <w:bCs/>
        </w:rPr>
      </w:pPr>
    </w:p>
    <w:p w14:paraId="2079149A"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1.1 Competitive Compensation and Benefits Packages</w:t>
      </w:r>
    </w:p>
    <w:p w14:paraId="7543A37B" w14:textId="4A32E289" w:rsidR="0028041F" w:rsidRPr="00BA7F8B" w:rsidRDefault="0028041F" w:rsidP="00BA7F8B">
      <w:pPr>
        <w:spacing w:line="360" w:lineRule="auto"/>
        <w:jc w:val="both"/>
        <w:rPr>
          <w:rFonts w:ascii="Arial" w:hAnsi="Arial" w:cs="Arial"/>
        </w:rPr>
      </w:pPr>
      <w:r w:rsidRPr="0028041F">
        <w:rPr>
          <w:rFonts w:ascii="Arial" w:hAnsi="Arial" w:cs="Arial"/>
        </w:rPr>
        <w:t xml:space="preserve">Providing competitive compensation and benefits is critical for attracting and retaining great workers. Following the pandemic, the labour market in the hospitality industry has become more competitive, with employees demanding greater compensation and improved working conditions (Baum and Nguyen, 2021; Gursoy &amp; Chi, 2020). The Ritz-Carlton can improve its compensation packages by providing not only competitive salary but also extra </w:t>
      </w:r>
      <w:r w:rsidR="00BA7F8B" w:rsidRPr="00BA7F8B">
        <w:rPr>
          <w:rFonts w:ascii="Arial" w:hAnsi="Arial" w:cs="Arial"/>
        </w:rPr>
        <w:t>benefits</w:t>
      </w:r>
      <w:r w:rsidRPr="0028041F">
        <w:rPr>
          <w:rFonts w:ascii="Arial" w:hAnsi="Arial" w:cs="Arial"/>
        </w:rPr>
        <w:t xml:space="preserve"> like health insurance, paid time off, and wellness initiatives. A 20% increase in starting salaries for essential operational roles such as cleaning and front desk can greatly boost recruiting (Goh &amp; Baum, 2021).</w:t>
      </w:r>
    </w:p>
    <w:p w14:paraId="4F682AFE" w14:textId="524CA373" w:rsidR="0028041F" w:rsidRPr="0028041F" w:rsidRDefault="0028041F" w:rsidP="00BA7F8B">
      <w:pPr>
        <w:spacing w:line="360" w:lineRule="auto"/>
        <w:jc w:val="both"/>
        <w:rPr>
          <w:rFonts w:ascii="Arial" w:hAnsi="Arial" w:cs="Arial"/>
        </w:rPr>
      </w:pPr>
      <w:r w:rsidRPr="0028041F">
        <w:rPr>
          <w:rFonts w:ascii="Arial" w:hAnsi="Arial" w:cs="Arial"/>
        </w:rPr>
        <w:t xml:space="preserve">To implement this approach, an initial investment of $1 million per year would be required for compensation hikes and benefits for around </w:t>
      </w:r>
      <w:r w:rsidR="00BA7F8B" w:rsidRPr="00BA7F8B">
        <w:rPr>
          <w:rFonts w:ascii="Arial" w:hAnsi="Arial" w:cs="Arial"/>
        </w:rPr>
        <w:t>two hundred</w:t>
      </w:r>
      <w:r w:rsidRPr="0028041F">
        <w:rPr>
          <w:rFonts w:ascii="Arial" w:hAnsi="Arial" w:cs="Arial"/>
        </w:rPr>
        <w:t xml:space="preserve"> employees. However, reducing turnover and improving service quality would result in long-term savings, as the cost of replacing and training employees is much higher than retention costs (Hinkin &amp; Tracey, 2022).</w:t>
      </w:r>
    </w:p>
    <w:p w14:paraId="095CFE30" w14:textId="77777777" w:rsidR="0028041F" w:rsidRPr="00BA7F8B" w:rsidRDefault="0028041F" w:rsidP="00BA7F8B">
      <w:pPr>
        <w:spacing w:line="360" w:lineRule="auto"/>
        <w:jc w:val="both"/>
        <w:rPr>
          <w:rFonts w:ascii="Arial" w:hAnsi="Arial" w:cs="Arial"/>
        </w:rPr>
      </w:pPr>
    </w:p>
    <w:p w14:paraId="7964B948" w14:textId="77777777" w:rsidR="0028041F" w:rsidRPr="00BA7F8B" w:rsidRDefault="0028041F" w:rsidP="00BA7F8B">
      <w:pPr>
        <w:spacing w:line="360" w:lineRule="auto"/>
        <w:jc w:val="both"/>
        <w:rPr>
          <w:rFonts w:ascii="Arial" w:hAnsi="Arial" w:cs="Arial"/>
        </w:rPr>
      </w:pPr>
    </w:p>
    <w:p w14:paraId="2CCFF07B" w14:textId="77777777" w:rsidR="0028041F" w:rsidRPr="00BA7F8B" w:rsidRDefault="0028041F" w:rsidP="00BA7F8B">
      <w:pPr>
        <w:spacing w:line="360" w:lineRule="auto"/>
        <w:jc w:val="both"/>
        <w:rPr>
          <w:rFonts w:ascii="Arial" w:hAnsi="Arial" w:cs="Arial"/>
        </w:rPr>
      </w:pPr>
    </w:p>
    <w:p w14:paraId="403F9EE8"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1.2 Flexible Work Schedules</w:t>
      </w:r>
    </w:p>
    <w:p w14:paraId="29A6C702" w14:textId="2EDE6B26" w:rsidR="00DD34CC" w:rsidRPr="00BA7F8B" w:rsidRDefault="00DD34CC" w:rsidP="00BA7F8B">
      <w:pPr>
        <w:spacing w:line="360" w:lineRule="auto"/>
        <w:jc w:val="both"/>
        <w:rPr>
          <w:rFonts w:ascii="Arial" w:hAnsi="Arial" w:cs="Arial"/>
        </w:rPr>
      </w:pPr>
      <w:r w:rsidRPr="00DD34CC">
        <w:rPr>
          <w:rFonts w:ascii="Arial" w:hAnsi="Arial" w:cs="Arial"/>
        </w:rPr>
        <w:t xml:space="preserve">Many hospitality workers say that work-life balance is a major component in their job happiness. To solve this, The Ritz-Carlton can explore implementing flexible work </w:t>
      </w:r>
      <w:r w:rsidRPr="00DD34CC">
        <w:rPr>
          <w:rFonts w:ascii="Arial" w:hAnsi="Arial" w:cs="Arial"/>
        </w:rPr>
        <w:lastRenderedPageBreak/>
        <w:t>schedules, which give employees greater flexibility over their hours. Implementing shift-sharing arrangements and allowing for part-time employment can assist prevent employee fatigue, a major contributor to turnover (Williams, 2021; Baum et al., 2020).</w:t>
      </w:r>
      <w:r w:rsidRPr="00DD34CC">
        <w:rPr>
          <w:rFonts w:ascii="Arial" w:hAnsi="Arial" w:cs="Arial"/>
        </w:rPr>
        <w:br/>
      </w:r>
      <w:r w:rsidRPr="00DD34CC">
        <w:rPr>
          <w:rFonts w:ascii="Arial" w:hAnsi="Arial" w:cs="Arial"/>
        </w:rPr>
        <w:br/>
        <w:t>Advanced scheduling software can be used to manage these changeable schedules and improve operational efficiency. The hotel may optimise labour allocation using AI-powered scheduling tools, guaranteeing that there is no labour shortage during peak periods (Mok, Sparks, &amp; Kadampully, 2022).</w:t>
      </w:r>
    </w:p>
    <w:p w14:paraId="3FC66659" w14:textId="25A0ECBD" w:rsidR="00303FFA" w:rsidRPr="00303FFA" w:rsidRDefault="00303FFA" w:rsidP="00BA7F8B">
      <w:pPr>
        <w:spacing w:line="360" w:lineRule="auto"/>
        <w:jc w:val="both"/>
        <w:rPr>
          <w:rFonts w:ascii="Arial" w:hAnsi="Arial" w:cs="Arial"/>
          <w:b/>
          <w:bCs/>
        </w:rPr>
      </w:pPr>
      <w:r w:rsidRPr="00303FFA">
        <w:rPr>
          <w:rFonts w:ascii="Arial" w:hAnsi="Arial" w:cs="Arial"/>
          <w:b/>
          <w:bCs/>
        </w:rPr>
        <w:t>1.3 Internal Talent Development Programs</w:t>
      </w:r>
    </w:p>
    <w:p w14:paraId="785EF895" w14:textId="77777777" w:rsidR="000C3128" w:rsidRDefault="00DD34CC" w:rsidP="00BA7F8B">
      <w:pPr>
        <w:spacing w:line="360" w:lineRule="auto"/>
        <w:jc w:val="both"/>
        <w:rPr>
          <w:rFonts w:ascii="Arial" w:hAnsi="Arial" w:cs="Arial"/>
        </w:rPr>
      </w:pPr>
      <w:r w:rsidRPr="00DD34CC">
        <w:rPr>
          <w:rFonts w:ascii="Arial" w:hAnsi="Arial" w:cs="Arial"/>
        </w:rPr>
        <w:t>Investing in current employees' growth through career advancement and skill development programs can dramatically increase staff retention. Offering opportunities for in-house promotions, managerial training, and professional growth fosters a good work environment where people feel valued and perceive long-term career possibilities. (Goh and Baum, 2021; Cai, 2021).</w:t>
      </w:r>
    </w:p>
    <w:p w14:paraId="42DD6A97" w14:textId="6E736D27" w:rsidR="00DD34CC" w:rsidRPr="00BA7F8B" w:rsidRDefault="00DD34CC" w:rsidP="00BA7F8B">
      <w:pPr>
        <w:spacing w:line="360" w:lineRule="auto"/>
        <w:jc w:val="both"/>
        <w:rPr>
          <w:rFonts w:ascii="Arial" w:hAnsi="Arial" w:cs="Arial"/>
        </w:rPr>
      </w:pPr>
      <w:r w:rsidRPr="00DD34CC">
        <w:rPr>
          <w:rFonts w:ascii="Arial" w:hAnsi="Arial" w:cs="Arial"/>
        </w:rPr>
        <w:t>The Ritz-Carlton can collaborate with hospitality colleges in New York to offer training and certification programs to its staff. This not only improves the skill set of present employees, but also creates a pipeline for future hires. The projected yearly cost of this program is $250,000, which includes training materials, relationships with educational institutions, and staff time (Harris &amp; Goode, 2022).</w:t>
      </w:r>
    </w:p>
    <w:p w14:paraId="751CCEFD" w14:textId="21653636" w:rsidR="00303FFA" w:rsidRPr="00BA7F8B" w:rsidRDefault="00303FFA" w:rsidP="00BA7F8B">
      <w:pPr>
        <w:spacing w:line="360" w:lineRule="auto"/>
        <w:jc w:val="both"/>
        <w:rPr>
          <w:rFonts w:ascii="Arial" w:hAnsi="Arial" w:cs="Arial"/>
          <w:b/>
          <w:bCs/>
        </w:rPr>
      </w:pPr>
      <w:r w:rsidRPr="00303FFA">
        <w:rPr>
          <w:rFonts w:ascii="Arial" w:hAnsi="Arial" w:cs="Arial"/>
          <w:b/>
          <w:bCs/>
        </w:rPr>
        <w:t>Change Management Strategy: Employee Engagement and Communication</w:t>
      </w:r>
    </w:p>
    <w:p w14:paraId="3984CD7C" w14:textId="5E4C9803" w:rsidR="00DD34CC" w:rsidRPr="00303FFA" w:rsidRDefault="00DD34CC" w:rsidP="00BA7F8B">
      <w:pPr>
        <w:spacing w:line="360" w:lineRule="auto"/>
        <w:jc w:val="both"/>
        <w:rPr>
          <w:rFonts w:ascii="Arial" w:hAnsi="Arial" w:cs="Arial"/>
        </w:rPr>
      </w:pPr>
      <w:r w:rsidRPr="00DD34CC">
        <w:rPr>
          <w:rFonts w:ascii="Arial" w:hAnsi="Arial" w:cs="Arial"/>
        </w:rPr>
        <w:t>A strong change management plan is required to ensure the effectiveness of these recruitment and retention methods. The transformation process should be managed in stages, starting with clear communication to all employees regarding the new compensation packages, flexible schedules, and development opportunities. Kotter's 8-Step Change Model can help lead the process and ensure employee buy-in at each level (Kotter, 1996).</w:t>
      </w:r>
    </w:p>
    <w:p w14:paraId="74BAED62" w14:textId="58FAF942"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Create a Sense of Urgency</w:t>
      </w:r>
      <w:r w:rsidR="00DD34CC" w:rsidRPr="00BA7F8B">
        <w:rPr>
          <w:rFonts w:ascii="Arial" w:hAnsi="Arial" w:cs="Arial"/>
          <w:b/>
          <w:bCs/>
        </w:rPr>
        <w:t xml:space="preserve">: </w:t>
      </w:r>
      <w:r w:rsidR="00DD34CC" w:rsidRPr="00BA7F8B">
        <w:rPr>
          <w:rFonts w:ascii="Arial" w:hAnsi="Arial" w:cs="Arial"/>
        </w:rPr>
        <w:t>To emphasise the need for change, share data on staff turnover and its influence on visitor satisfaction (American Hotel and Lodging Association, 2023).</w:t>
      </w:r>
    </w:p>
    <w:p w14:paraId="4231BF37"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lastRenderedPageBreak/>
        <w:t>Form a Powerful Coalition</w:t>
      </w:r>
      <w:r w:rsidRPr="00303FFA">
        <w:rPr>
          <w:rFonts w:ascii="Arial" w:hAnsi="Arial" w:cs="Arial"/>
        </w:rPr>
        <w:t>: Establish a change management team consisting of HR managers, department heads, and external consultants to oversee the process.</w:t>
      </w:r>
    </w:p>
    <w:p w14:paraId="09816924"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Create a Vision for Change</w:t>
      </w:r>
      <w:r w:rsidRPr="00303FFA">
        <w:rPr>
          <w:rFonts w:ascii="Arial" w:hAnsi="Arial" w:cs="Arial"/>
        </w:rPr>
        <w:t>: Clearly communicate the benefits of the new policies, such as better work-life balance and career growth.</w:t>
      </w:r>
    </w:p>
    <w:p w14:paraId="44AB3A7B"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Communicate the Vision</w:t>
      </w:r>
      <w:r w:rsidRPr="00303FFA">
        <w:rPr>
          <w:rFonts w:ascii="Arial" w:hAnsi="Arial" w:cs="Arial"/>
        </w:rPr>
        <w:t>: Use multiple communication channels (staff meetings, emails, training sessions) to ensure that all employees are informed.</w:t>
      </w:r>
    </w:p>
    <w:p w14:paraId="77EF678F"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Remove Obstacles</w:t>
      </w:r>
      <w:r w:rsidRPr="00303FFA">
        <w:rPr>
          <w:rFonts w:ascii="Arial" w:hAnsi="Arial" w:cs="Arial"/>
        </w:rPr>
        <w:t>: Address potential resistance by offering support, such as flexible implementation periods for staff to adjust.</w:t>
      </w:r>
    </w:p>
    <w:p w14:paraId="3664C1DA"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Create Short-Term Wins</w:t>
      </w:r>
      <w:r w:rsidRPr="00303FFA">
        <w:rPr>
          <w:rFonts w:ascii="Arial" w:hAnsi="Arial" w:cs="Arial"/>
        </w:rPr>
        <w:t>: Monitor initial improvements, such as reductions in turnover, and celebrate these achievements to maintain momentum.</w:t>
      </w:r>
    </w:p>
    <w:p w14:paraId="526D870F"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Build on the Change</w:t>
      </w:r>
      <w:r w:rsidRPr="00303FFA">
        <w:rPr>
          <w:rFonts w:ascii="Arial" w:hAnsi="Arial" w:cs="Arial"/>
        </w:rPr>
        <w:t>: Continuously improve and expand the initiatives based on employee feedback.</w:t>
      </w:r>
    </w:p>
    <w:p w14:paraId="4EE33380" w14:textId="77777777" w:rsidR="00303FFA" w:rsidRPr="00303FFA" w:rsidRDefault="00303FFA" w:rsidP="00BA7F8B">
      <w:pPr>
        <w:numPr>
          <w:ilvl w:val="0"/>
          <w:numId w:val="8"/>
        </w:numPr>
        <w:spacing w:line="360" w:lineRule="auto"/>
        <w:jc w:val="both"/>
        <w:rPr>
          <w:rFonts w:ascii="Arial" w:hAnsi="Arial" w:cs="Arial"/>
        </w:rPr>
      </w:pPr>
      <w:r w:rsidRPr="00303FFA">
        <w:rPr>
          <w:rFonts w:ascii="Arial" w:hAnsi="Arial" w:cs="Arial"/>
          <w:b/>
          <w:bCs/>
        </w:rPr>
        <w:t>Anchor the Changes in Corporate Culture</w:t>
      </w:r>
      <w:r w:rsidRPr="00303FFA">
        <w:rPr>
          <w:rFonts w:ascii="Arial" w:hAnsi="Arial" w:cs="Arial"/>
        </w:rPr>
        <w:t>: Ensure that the new practices become part of the Ritz-Carlton's long-term culture, fostering continuous improvement (Kotter, 1996).</w:t>
      </w:r>
    </w:p>
    <w:p w14:paraId="7D3B824C"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2. Improving Guest Satisfaction and Service Quality</w:t>
      </w:r>
    </w:p>
    <w:p w14:paraId="6F02A4C7" w14:textId="77777777" w:rsidR="00303FFA" w:rsidRPr="00303FFA" w:rsidRDefault="00303FFA" w:rsidP="00BA7F8B">
      <w:pPr>
        <w:spacing w:line="360" w:lineRule="auto"/>
        <w:jc w:val="both"/>
        <w:rPr>
          <w:rFonts w:ascii="Arial" w:hAnsi="Arial" w:cs="Arial"/>
        </w:rPr>
      </w:pPr>
      <w:r w:rsidRPr="00303FFA">
        <w:rPr>
          <w:rFonts w:ascii="Arial" w:hAnsi="Arial" w:cs="Arial"/>
        </w:rPr>
        <w:t>Given the hotel’s declining guest satisfaction ratings, it is essential to implement strategies that enhance the guest experience. Service quality is a critical factor for luxury hotels like The Ritz-Carlton, and this must be addressed through both operational improvements and employee engagement.</w:t>
      </w:r>
    </w:p>
    <w:p w14:paraId="53785A35" w14:textId="44C33B08" w:rsidR="00303FFA" w:rsidRPr="00303FFA" w:rsidRDefault="00303FFA" w:rsidP="00BA7F8B">
      <w:pPr>
        <w:spacing w:line="360" w:lineRule="auto"/>
        <w:jc w:val="both"/>
        <w:rPr>
          <w:rFonts w:ascii="Arial" w:hAnsi="Arial" w:cs="Arial"/>
          <w:b/>
          <w:bCs/>
        </w:rPr>
      </w:pPr>
      <w:r w:rsidRPr="00303FFA">
        <w:rPr>
          <w:rFonts w:ascii="Arial" w:hAnsi="Arial" w:cs="Arial"/>
          <w:b/>
          <w:bCs/>
        </w:rPr>
        <w:t>2.1 Personali</w:t>
      </w:r>
      <w:r w:rsidR="00DD34CC" w:rsidRPr="00BA7F8B">
        <w:rPr>
          <w:rFonts w:ascii="Arial" w:hAnsi="Arial" w:cs="Arial"/>
          <w:b/>
          <w:bCs/>
        </w:rPr>
        <w:t>s</w:t>
      </w:r>
      <w:r w:rsidRPr="00303FFA">
        <w:rPr>
          <w:rFonts w:ascii="Arial" w:hAnsi="Arial" w:cs="Arial"/>
          <w:b/>
          <w:bCs/>
        </w:rPr>
        <w:t>ed Guest Experiences</w:t>
      </w:r>
    </w:p>
    <w:p w14:paraId="587B38F9" w14:textId="77777777" w:rsidR="00DD34CC" w:rsidRPr="00BA7F8B" w:rsidRDefault="00DD34CC" w:rsidP="00BA7F8B">
      <w:pPr>
        <w:spacing w:line="360" w:lineRule="auto"/>
        <w:jc w:val="both"/>
        <w:rPr>
          <w:rFonts w:ascii="Arial" w:hAnsi="Arial" w:cs="Arial"/>
        </w:rPr>
      </w:pPr>
      <w:r w:rsidRPr="00BA7F8B">
        <w:rPr>
          <w:rFonts w:ascii="Arial" w:hAnsi="Arial" w:cs="Arial"/>
        </w:rPr>
        <w:t>The Ritz-Carlton has always been regarded for its superb service, but recent staffing concerns have had a severe influence on the hotel's ability to provide personalised experiences. To address this, the hotel should invest in customer relationship management (CRM) software that tracks visitor preferences, including room temperature and dining options (Chiang et al., 2021; Pizam, 2021). This method allows workers to anticipate client demands, resulting in a seamless and personalised visit.</w:t>
      </w:r>
    </w:p>
    <w:p w14:paraId="0A459CC0" w14:textId="77777777" w:rsidR="00DD34CC" w:rsidRPr="00BA7F8B" w:rsidRDefault="00DD34CC" w:rsidP="00BA7F8B">
      <w:pPr>
        <w:spacing w:line="360" w:lineRule="auto"/>
        <w:jc w:val="both"/>
        <w:rPr>
          <w:rFonts w:ascii="Arial" w:hAnsi="Arial" w:cs="Arial"/>
        </w:rPr>
      </w:pPr>
    </w:p>
    <w:p w14:paraId="11B0D365" w14:textId="5832BEA9" w:rsidR="00303FFA" w:rsidRPr="00303FFA" w:rsidRDefault="00DD34CC" w:rsidP="00BA7F8B">
      <w:pPr>
        <w:spacing w:line="360" w:lineRule="auto"/>
        <w:jc w:val="both"/>
        <w:rPr>
          <w:rFonts w:ascii="Arial" w:hAnsi="Arial" w:cs="Arial"/>
        </w:rPr>
      </w:pPr>
      <w:r w:rsidRPr="00BA7F8B">
        <w:rPr>
          <w:rFonts w:ascii="Arial" w:hAnsi="Arial" w:cs="Arial"/>
        </w:rPr>
        <w:lastRenderedPageBreak/>
        <w:t>Implementing a CRM system is projected to cost $500,000 for setup and training. However, the ROI is enormous because it immediately improves guest pleasure and encourages repeat visits. According to research, 80% of customers are more inclined to return to hotels that personalise their experience</w:t>
      </w:r>
      <w:r w:rsidR="00303FFA" w:rsidRPr="00303FFA">
        <w:rPr>
          <w:rFonts w:ascii="Arial" w:hAnsi="Arial" w:cs="Arial"/>
        </w:rPr>
        <w:t xml:space="preserve"> (Mok, Sparks &amp; Kadampully, 2022).</w:t>
      </w:r>
    </w:p>
    <w:p w14:paraId="47AA7CB8" w14:textId="77777777" w:rsidR="00303FFA" w:rsidRPr="00BA7F8B" w:rsidRDefault="00303FFA" w:rsidP="00BA7F8B">
      <w:pPr>
        <w:spacing w:line="360" w:lineRule="auto"/>
        <w:jc w:val="both"/>
        <w:rPr>
          <w:rFonts w:ascii="Arial" w:hAnsi="Arial" w:cs="Arial"/>
          <w:b/>
          <w:bCs/>
        </w:rPr>
      </w:pPr>
      <w:r w:rsidRPr="00303FFA">
        <w:rPr>
          <w:rFonts w:ascii="Arial" w:hAnsi="Arial" w:cs="Arial"/>
          <w:b/>
          <w:bCs/>
        </w:rPr>
        <w:t>2.2 Enhanced Staff Training on Service Standards</w:t>
      </w:r>
    </w:p>
    <w:p w14:paraId="702B4A95" w14:textId="3C2CEAD7" w:rsidR="00DD34CC" w:rsidRPr="00303FFA" w:rsidRDefault="00DD34CC" w:rsidP="00BA7F8B">
      <w:pPr>
        <w:spacing w:line="360" w:lineRule="auto"/>
        <w:jc w:val="both"/>
        <w:rPr>
          <w:rFonts w:ascii="Arial" w:hAnsi="Arial" w:cs="Arial"/>
        </w:rPr>
      </w:pPr>
      <w:r w:rsidRPr="00DD34CC">
        <w:rPr>
          <w:rFonts w:ascii="Arial" w:hAnsi="Arial" w:cs="Arial"/>
        </w:rPr>
        <w:t xml:space="preserve">To complement the CRM system, employees must be </w:t>
      </w:r>
      <w:r w:rsidR="00BA7F8B" w:rsidRPr="00BA7F8B">
        <w:rPr>
          <w:rFonts w:ascii="Arial" w:hAnsi="Arial" w:cs="Arial"/>
        </w:rPr>
        <w:t>professionally trained</w:t>
      </w:r>
      <w:r w:rsidRPr="00DD34CC">
        <w:rPr>
          <w:rFonts w:ascii="Arial" w:hAnsi="Arial" w:cs="Arial"/>
        </w:rPr>
        <w:t xml:space="preserve"> on luxury service standards. The Ritz-Carlton should provide a thorough training program that covers both soft skills (e.g., communication, empathy) and technical abilities (e.g., problem solving, CRM software use). This training should be essential for all employees, especially those in guest-facing roles (Stefanescu &amp; Stoica, 2022).</w:t>
      </w:r>
      <w:r w:rsidRPr="00DD34CC">
        <w:rPr>
          <w:rFonts w:ascii="Arial" w:hAnsi="Arial" w:cs="Arial"/>
        </w:rPr>
        <w:br/>
      </w:r>
      <w:r w:rsidRPr="00DD34CC">
        <w:rPr>
          <w:rFonts w:ascii="Arial" w:hAnsi="Arial" w:cs="Arial"/>
        </w:rPr>
        <w:br/>
        <w:t>Monthly training sessions should be held, with an anticipated yearly cost of $300,000 for training materials, external trainers, and staff time. Improved service quality will result in better guest experiences, which will help the hotel repair its reputation (Goh &amp; Baum, 2021).</w:t>
      </w:r>
    </w:p>
    <w:p w14:paraId="08F2644D"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Change Management Strategy: Staff Involvement and Continuous Feedback</w:t>
      </w:r>
    </w:p>
    <w:p w14:paraId="55FE9F75" w14:textId="77777777" w:rsidR="00303FFA" w:rsidRPr="00303FFA" w:rsidRDefault="00303FFA" w:rsidP="00BA7F8B">
      <w:pPr>
        <w:spacing w:line="360" w:lineRule="auto"/>
        <w:jc w:val="both"/>
        <w:rPr>
          <w:rFonts w:ascii="Arial" w:hAnsi="Arial" w:cs="Arial"/>
        </w:rPr>
      </w:pPr>
      <w:r w:rsidRPr="00303FFA">
        <w:rPr>
          <w:rFonts w:ascii="Arial" w:hAnsi="Arial" w:cs="Arial"/>
        </w:rPr>
        <w:t>To ensure that staff embrace the new service standards, the ADKAR Change Management Model can be implemented. This model focuses on individual change and consists of five steps: Awareness, Desire, Knowledge, Ability, and Reinforcement (Hiatt, 2006).</w:t>
      </w:r>
    </w:p>
    <w:p w14:paraId="24384244" w14:textId="77777777" w:rsidR="00303FFA" w:rsidRPr="00303FFA" w:rsidRDefault="00303FFA" w:rsidP="00BA7F8B">
      <w:pPr>
        <w:numPr>
          <w:ilvl w:val="0"/>
          <w:numId w:val="9"/>
        </w:numPr>
        <w:spacing w:line="360" w:lineRule="auto"/>
        <w:jc w:val="both"/>
        <w:rPr>
          <w:rFonts w:ascii="Arial" w:hAnsi="Arial" w:cs="Arial"/>
        </w:rPr>
      </w:pPr>
      <w:r w:rsidRPr="00303FFA">
        <w:rPr>
          <w:rFonts w:ascii="Arial" w:hAnsi="Arial" w:cs="Arial"/>
          <w:b/>
          <w:bCs/>
        </w:rPr>
        <w:t>Awareness</w:t>
      </w:r>
      <w:r w:rsidRPr="00303FFA">
        <w:rPr>
          <w:rFonts w:ascii="Arial" w:hAnsi="Arial" w:cs="Arial"/>
        </w:rPr>
        <w:t>: Clearly communicate to staff why improved service standards are essential for the hotel’s recovery and success.</w:t>
      </w:r>
    </w:p>
    <w:p w14:paraId="1D5300B9" w14:textId="77777777" w:rsidR="00303FFA" w:rsidRPr="00303FFA" w:rsidRDefault="00303FFA" w:rsidP="00BA7F8B">
      <w:pPr>
        <w:numPr>
          <w:ilvl w:val="0"/>
          <w:numId w:val="9"/>
        </w:numPr>
        <w:spacing w:line="360" w:lineRule="auto"/>
        <w:jc w:val="both"/>
        <w:rPr>
          <w:rFonts w:ascii="Arial" w:hAnsi="Arial" w:cs="Arial"/>
        </w:rPr>
      </w:pPr>
      <w:r w:rsidRPr="00303FFA">
        <w:rPr>
          <w:rFonts w:ascii="Arial" w:hAnsi="Arial" w:cs="Arial"/>
          <w:b/>
          <w:bCs/>
        </w:rPr>
        <w:t>Desire</w:t>
      </w:r>
      <w:r w:rsidRPr="00303FFA">
        <w:rPr>
          <w:rFonts w:ascii="Arial" w:hAnsi="Arial" w:cs="Arial"/>
        </w:rPr>
        <w:t>: Involve staff in the design of the new training programs, encouraging them to take ownership of the change.</w:t>
      </w:r>
    </w:p>
    <w:p w14:paraId="144F80C4" w14:textId="77777777" w:rsidR="00303FFA" w:rsidRPr="00303FFA" w:rsidRDefault="00303FFA" w:rsidP="00BA7F8B">
      <w:pPr>
        <w:numPr>
          <w:ilvl w:val="0"/>
          <w:numId w:val="9"/>
        </w:numPr>
        <w:spacing w:line="360" w:lineRule="auto"/>
        <w:jc w:val="both"/>
        <w:rPr>
          <w:rFonts w:ascii="Arial" w:hAnsi="Arial" w:cs="Arial"/>
        </w:rPr>
      </w:pPr>
      <w:r w:rsidRPr="00303FFA">
        <w:rPr>
          <w:rFonts w:ascii="Arial" w:hAnsi="Arial" w:cs="Arial"/>
          <w:b/>
          <w:bCs/>
        </w:rPr>
        <w:t>Knowledge</w:t>
      </w:r>
      <w:r w:rsidRPr="00303FFA">
        <w:rPr>
          <w:rFonts w:ascii="Arial" w:hAnsi="Arial" w:cs="Arial"/>
        </w:rPr>
        <w:t>: Provide comprehensive training to equip staff with the necessary skills and knowledge.</w:t>
      </w:r>
    </w:p>
    <w:p w14:paraId="490BA496" w14:textId="77777777" w:rsidR="00303FFA" w:rsidRPr="00303FFA" w:rsidRDefault="00303FFA" w:rsidP="00BA7F8B">
      <w:pPr>
        <w:numPr>
          <w:ilvl w:val="0"/>
          <w:numId w:val="9"/>
        </w:numPr>
        <w:spacing w:line="360" w:lineRule="auto"/>
        <w:jc w:val="both"/>
        <w:rPr>
          <w:rFonts w:ascii="Arial" w:hAnsi="Arial" w:cs="Arial"/>
        </w:rPr>
      </w:pPr>
      <w:r w:rsidRPr="00303FFA">
        <w:rPr>
          <w:rFonts w:ascii="Arial" w:hAnsi="Arial" w:cs="Arial"/>
          <w:b/>
          <w:bCs/>
        </w:rPr>
        <w:t>Ability</w:t>
      </w:r>
      <w:r w:rsidRPr="00303FFA">
        <w:rPr>
          <w:rFonts w:ascii="Arial" w:hAnsi="Arial" w:cs="Arial"/>
        </w:rPr>
        <w:t>: Ensure that staff have the opportunity to practice new skills in a supportive environment, offering regular feedback.</w:t>
      </w:r>
    </w:p>
    <w:p w14:paraId="5EB5EFF9" w14:textId="031729A2" w:rsidR="00303FFA" w:rsidRPr="00303FFA" w:rsidRDefault="00303FFA" w:rsidP="00BA7F8B">
      <w:pPr>
        <w:numPr>
          <w:ilvl w:val="0"/>
          <w:numId w:val="9"/>
        </w:numPr>
        <w:spacing w:line="360" w:lineRule="auto"/>
        <w:jc w:val="both"/>
        <w:rPr>
          <w:rFonts w:ascii="Arial" w:hAnsi="Arial" w:cs="Arial"/>
        </w:rPr>
      </w:pPr>
      <w:r w:rsidRPr="00303FFA">
        <w:rPr>
          <w:rFonts w:ascii="Arial" w:hAnsi="Arial" w:cs="Arial"/>
          <w:b/>
          <w:bCs/>
        </w:rPr>
        <w:lastRenderedPageBreak/>
        <w:t>Reinforcement</w:t>
      </w:r>
      <w:r w:rsidRPr="00303FFA">
        <w:rPr>
          <w:rFonts w:ascii="Arial" w:hAnsi="Arial" w:cs="Arial"/>
        </w:rPr>
        <w:t xml:space="preserve">: Regularly review performance and offer incentives, such as employee of the month awards, to reinforce the new </w:t>
      </w:r>
      <w:r w:rsidR="00BA7F8B" w:rsidRPr="00BA7F8B">
        <w:rPr>
          <w:rFonts w:ascii="Arial" w:hAnsi="Arial" w:cs="Arial"/>
        </w:rPr>
        <w:t>behaviours</w:t>
      </w:r>
      <w:r w:rsidRPr="00303FFA">
        <w:rPr>
          <w:rFonts w:ascii="Arial" w:hAnsi="Arial" w:cs="Arial"/>
        </w:rPr>
        <w:t xml:space="preserve"> (Hiatt, 2006).</w:t>
      </w:r>
    </w:p>
    <w:p w14:paraId="04C4095D"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3. Financial Performance and Cost Management</w:t>
      </w:r>
    </w:p>
    <w:p w14:paraId="6FA7E975" w14:textId="77777777" w:rsidR="00303FFA" w:rsidRPr="00303FFA" w:rsidRDefault="00303FFA" w:rsidP="00BA7F8B">
      <w:pPr>
        <w:spacing w:line="360" w:lineRule="auto"/>
        <w:jc w:val="both"/>
        <w:rPr>
          <w:rFonts w:ascii="Arial" w:hAnsi="Arial" w:cs="Arial"/>
        </w:rPr>
      </w:pPr>
      <w:r w:rsidRPr="00303FFA">
        <w:rPr>
          <w:rFonts w:ascii="Arial" w:hAnsi="Arial" w:cs="Arial"/>
        </w:rPr>
        <w:t>Addressing the financial impact of the hotel’s challenges is critical to its long-term sustainability. While the recommended initiatives involve initial costs, they are designed to increase revenue and reduce expenses in the long run.</w:t>
      </w:r>
    </w:p>
    <w:p w14:paraId="17B421F2" w14:textId="77777777" w:rsidR="00303FFA" w:rsidRPr="00BA7F8B" w:rsidRDefault="00303FFA" w:rsidP="00BA7F8B">
      <w:pPr>
        <w:spacing w:line="360" w:lineRule="auto"/>
        <w:jc w:val="both"/>
        <w:rPr>
          <w:rFonts w:ascii="Arial" w:hAnsi="Arial" w:cs="Arial"/>
          <w:b/>
          <w:bCs/>
        </w:rPr>
      </w:pPr>
      <w:r w:rsidRPr="00303FFA">
        <w:rPr>
          <w:rFonts w:ascii="Arial" w:hAnsi="Arial" w:cs="Arial"/>
          <w:b/>
          <w:bCs/>
        </w:rPr>
        <w:t>3.1 Dynamic Pricing Strategies</w:t>
      </w:r>
    </w:p>
    <w:p w14:paraId="3CBCCB9D" w14:textId="7A7FD4F5" w:rsidR="00BA7F8B" w:rsidRPr="00BA7F8B" w:rsidRDefault="00BA7F8B" w:rsidP="00BA7F8B">
      <w:pPr>
        <w:spacing w:line="360" w:lineRule="auto"/>
        <w:jc w:val="both"/>
        <w:rPr>
          <w:rFonts w:ascii="Arial" w:hAnsi="Arial" w:cs="Arial"/>
        </w:rPr>
      </w:pPr>
      <w:r w:rsidRPr="00BA7F8B">
        <w:rPr>
          <w:rFonts w:ascii="Arial" w:hAnsi="Arial" w:cs="Arial"/>
        </w:rPr>
        <w:t>The Ritz-Carlton may optimise its hotel rates by using dynamic pricing models that modify costs based on demand. During high periods, such as holiday seasons, lodging rates should rise, whilst during off-peak periods, promotions and discounts might entice tourists. Implementing this strategy will necessitate a $200,000 investment in revenue management software.</w:t>
      </w:r>
      <w:r w:rsidRPr="00BA7F8B">
        <w:rPr>
          <w:rFonts w:ascii="Arial" w:hAnsi="Arial" w:cs="Arial"/>
        </w:rPr>
        <w:br/>
      </w:r>
      <w:r w:rsidRPr="00BA7F8B">
        <w:rPr>
          <w:rFonts w:ascii="Arial" w:hAnsi="Arial" w:cs="Arial"/>
        </w:rPr>
        <w:br/>
        <w:t>This technique can increase income by 5-10% by boosting occupancy and average daily rates (Statista, 2023; Goh &amp; Lee, 2018).</w:t>
      </w:r>
    </w:p>
    <w:p w14:paraId="1A2EA428" w14:textId="77777777" w:rsidR="00BA7F8B" w:rsidRPr="00303FFA" w:rsidRDefault="00BA7F8B" w:rsidP="00BA7F8B">
      <w:pPr>
        <w:spacing w:line="360" w:lineRule="auto"/>
        <w:jc w:val="both"/>
        <w:rPr>
          <w:rFonts w:ascii="Arial" w:hAnsi="Arial" w:cs="Arial"/>
          <w:b/>
          <w:bCs/>
        </w:rPr>
      </w:pPr>
    </w:p>
    <w:p w14:paraId="0F562C3C" w14:textId="77777777" w:rsidR="00303FFA" w:rsidRPr="00BA7F8B" w:rsidRDefault="00303FFA" w:rsidP="00BA7F8B">
      <w:pPr>
        <w:spacing w:line="360" w:lineRule="auto"/>
        <w:jc w:val="both"/>
        <w:rPr>
          <w:rFonts w:ascii="Arial" w:hAnsi="Arial" w:cs="Arial"/>
          <w:b/>
          <w:bCs/>
        </w:rPr>
      </w:pPr>
      <w:r w:rsidRPr="00303FFA">
        <w:rPr>
          <w:rFonts w:ascii="Arial" w:hAnsi="Arial" w:cs="Arial"/>
          <w:b/>
          <w:bCs/>
        </w:rPr>
        <w:t>3.2 Sustainability Initiatives to Reduce Costs</w:t>
      </w:r>
    </w:p>
    <w:p w14:paraId="35683700" w14:textId="6720DC6C" w:rsidR="00BA7F8B" w:rsidRPr="00BA7F8B" w:rsidRDefault="00BA7F8B" w:rsidP="00BA7F8B">
      <w:pPr>
        <w:spacing w:line="360" w:lineRule="auto"/>
        <w:jc w:val="both"/>
        <w:rPr>
          <w:rFonts w:ascii="Arial" w:hAnsi="Arial" w:cs="Arial"/>
        </w:rPr>
      </w:pPr>
      <w:r w:rsidRPr="00BA7F8B">
        <w:rPr>
          <w:rFonts w:ascii="Arial" w:hAnsi="Arial" w:cs="Arial"/>
        </w:rPr>
        <w:t>To minimise operational expenses and meet the increased demand for eco-friendly travel, The Ritz-Carlton should embrace sustainability measures such as energy-efficient lighting, water conservation programs, and rubbish reduction plans. These strategies can lower utility bills by up to 15% per year (Henderson, 2022).</w:t>
      </w:r>
      <w:r w:rsidRPr="00BA7F8B">
        <w:rPr>
          <w:rFonts w:ascii="Arial" w:hAnsi="Arial" w:cs="Arial"/>
        </w:rPr>
        <w:br/>
      </w:r>
      <w:r w:rsidRPr="00BA7F8B">
        <w:rPr>
          <w:rFonts w:ascii="Arial" w:hAnsi="Arial" w:cs="Arial"/>
        </w:rPr>
        <w:br/>
        <w:t>The initial cost of implementing these sustainability strategies is estimated to be $350,000, but long-term savings will far outweigh this, especially as energy costs rise. Furthermore, embracing sustainability can improve the hotel's reputation and attract eco-conscious guests (González-Fernández et al., 2023).</w:t>
      </w:r>
    </w:p>
    <w:p w14:paraId="2158DCFB" w14:textId="77777777" w:rsidR="00BA7F8B" w:rsidRPr="00303FFA" w:rsidRDefault="00BA7F8B" w:rsidP="00BA7F8B">
      <w:pPr>
        <w:spacing w:line="360" w:lineRule="auto"/>
        <w:jc w:val="both"/>
        <w:rPr>
          <w:rFonts w:ascii="Arial" w:hAnsi="Arial" w:cs="Arial"/>
        </w:rPr>
      </w:pPr>
    </w:p>
    <w:p w14:paraId="668946EE"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Change Management Strategy: Employee and Guest Engagement in Sustainability</w:t>
      </w:r>
    </w:p>
    <w:p w14:paraId="7EF2D792" w14:textId="28268B4A" w:rsidR="00BA7F8B" w:rsidRPr="00BA7F8B" w:rsidRDefault="00BA7F8B" w:rsidP="00BA7F8B">
      <w:pPr>
        <w:spacing w:line="360" w:lineRule="auto"/>
        <w:jc w:val="both"/>
        <w:rPr>
          <w:rFonts w:ascii="Arial" w:hAnsi="Arial" w:cs="Arial"/>
        </w:rPr>
      </w:pPr>
      <w:r w:rsidRPr="00BA7F8B">
        <w:rPr>
          <w:rFonts w:ascii="Arial" w:hAnsi="Arial" w:cs="Arial"/>
        </w:rPr>
        <w:lastRenderedPageBreak/>
        <w:t>To ensure the success of sustainability activities, a change management strategy that includes both staff and guests must be established. Employees should be trained in the new sustainable practices, and visitors should be encouraged to engage via in-room signage and digital messaging (Jones &amp; Comfort, 2022).</w:t>
      </w:r>
      <w:r w:rsidRPr="00BA7F8B">
        <w:rPr>
          <w:rFonts w:ascii="Arial" w:hAnsi="Arial" w:cs="Arial"/>
        </w:rPr>
        <w:br/>
      </w:r>
      <w:r w:rsidRPr="00BA7F8B">
        <w:rPr>
          <w:rFonts w:ascii="Arial" w:hAnsi="Arial" w:cs="Arial"/>
        </w:rPr>
        <w:br/>
        <w:t>A bottom-up approach to change management can be useful in this situation, with staff empowered to offer additional sustainability measures. This method creates employee ownership, which increases the possibility of long-term success (Kotter, 1996).</w:t>
      </w:r>
    </w:p>
    <w:p w14:paraId="3FD8E6A2" w14:textId="60D24D78" w:rsidR="00303FFA" w:rsidRPr="00303FFA" w:rsidRDefault="00303FFA" w:rsidP="00BA7F8B">
      <w:pPr>
        <w:spacing w:line="360" w:lineRule="auto"/>
        <w:jc w:val="both"/>
        <w:rPr>
          <w:rFonts w:ascii="Arial" w:hAnsi="Arial" w:cs="Arial"/>
          <w:b/>
          <w:bCs/>
        </w:rPr>
      </w:pPr>
      <w:r w:rsidRPr="00303FFA">
        <w:rPr>
          <w:rFonts w:ascii="Arial" w:hAnsi="Arial" w:cs="Arial"/>
          <w:b/>
          <w:bCs/>
        </w:rPr>
        <w:t>4. Measuring the Success of the Recommendations</w:t>
      </w:r>
    </w:p>
    <w:p w14:paraId="7F14A4CC" w14:textId="77777777" w:rsidR="00303FFA" w:rsidRPr="00303FFA" w:rsidRDefault="00303FFA" w:rsidP="00BA7F8B">
      <w:pPr>
        <w:spacing w:line="360" w:lineRule="auto"/>
        <w:jc w:val="both"/>
        <w:rPr>
          <w:rFonts w:ascii="Arial" w:hAnsi="Arial" w:cs="Arial"/>
        </w:rPr>
      </w:pPr>
      <w:r w:rsidRPr="00303FFA">
        <w:rPr>
          <w:rFonts w:ascii="Arial" w:hAnsi="Arial" w:cs="Arial"/>
        </w:rPr>
        <w:t>To ensure the effectiveness of the recommended strategies, a comprehensive evaluation plan must be in place. Key performance indicators (KPIs) should be established to measure progress in the following areas:</w:t>
      </w:r>
    </w:p>
    <w:p w14:paraId="56031F0B" w14:textId="77777777" w:rsidR="00303FFA" w:rsidRPr="00303FFA" w:rsidRDefault="00303FFA" w:rsidP="00BA7F8B">
      <w:pPr>
        <w:numPr>
          <w:ilvl w:val="0"/>
          <w:numId w:val="10"/>
        </w:numPr>
        <w:spacing w:line="360" w:lineRule="auto"/>
        <w:jc w:val="both"/>
        <w:rPr>
          <w:rFonts w:ascii="Arial" w:hAnsi="Arial" w:cs="Arial"/>
        </w:rPr>
      </w:pPr>
      <w:r w:rsidRPr="00303FFA">
        <w:rPr>
          <w:rFonts w:ascii="Arial" w:hAnsi="Arial" w:cs="Arial"/>
          <w:b/>
          <w:bCs/>
        </w:rPr>
        <w:t>Staff turnover rates</w:t>
      </w:r>
      <w:r w:rsidRPr="00303FFA">
        <w:rPr>
          <w:rFonts w:ascii="Arial" w:hAnsi="Arial" w:cs="Arial"/>
        </w:rPr>
        <w:t xml:space="preserve"> (aiming for a reduction of 25% within the first year)</w:t>
      </w:r>
    </w:p>
    <w:p w14:paraId="50CAC96E" w14:textId="77777777" w:rsidR="00303FFA" w:rsidRPr="00303FFA" w:rsidRDefault="00303FFA" w:rsidP="00BA7F8B">
      <w:pPr>
        <w:numPr>
          <w:ilvl w:val="0"/>
          <w:numId w:val="10"/>
        </w:numPr>
        <w:spacing w:line="360" w:lineRule="auto"/>
        <w:jc w:val="both"/>
        <w:rPr>
          <w:rFonts w:ascii="Arial" w:hAnsi="Arial" w:cs="Arial"/>
        </w:rPr>
      </w:pPr>
      <w:r w:rsidRPr="00303FFA">
        <w:rPr>
          <w:rFonts w:ascii="Arial" w:hAnsi="Arial" w:cs="Arial"/>
          <w:b/>
          <w:bCs/>
        </w:rPr>
        <w:t>Guest satisfaction scores</w:t>
      </w:r>
      <w:r w:rsidRPr="00303FFA">
        <w:rPr>
          <w:rFonts w:ascii="Arial" w:hAnsi="Arial" w:cs="Arial"/>
        </w:rPr>
        <w:t xml:space="preserve"> (targeting an increase of 10% in customer reviews by the end of the first year)</w:t>
      </w:r>
    </w:p>
    <w:p w14:paraId="0E9E5209" w14:textId="77777777" w:rsidR="00303FFA" w:rsidRPr="00303FFA" w:rsidRDefault="00303FFA" w:rsidP="00BA7F8B">
      <w:pPr>
        <w:numPr>
          <w:ilvl w:val="0"/>
          <w:numId w:val="10"/>
        </w:numPr>
        <w:spacing w:line="360" w:lineRule="auto"/>
        <w:jc w:val="both"/>
        <w:rPr>
          <w:rFonts w:ascii="Arial" w:hAnsi="Arial" w:cs="Arial"/>
        </w:rPr>
      </w:pPr>
      <w:r w:rsidRPr="00303FFA">
        <w:rPr>
          <w:rFonts w:ascii="Arial" w:hAnsi="Arial" w:cs="Arial"/>
          <w:b/>
          <w:bCs/>
        </w:rPr>
        <w:t>Financial performance</w:t>
      </w:r>
      <w:r w:rsidRPr="00303FFA">
        <w:rPr>
          <w:rFonts w:ascii="Arial" w:hAnsi="Arial" w:cs="Arial"/>
        </w:rPr>
        <w:t xml:space="preserve"> (monitoring revenue growth and operational cost reductions)</w:t>
      </w:r>
    </w:p>
    <w:p w14:paraId="6ABDEB46" w14:textId="77777777" w:rsidR="00303FFA" w:rsidRPr="00303FFA" w:rsidRDefault="00303FFA" w:rsidP="00BA7F8B">
      <w:pPr>
        <w:numPr>
          <w:ilvl w:val="0"/>
          <w:numId w:val="10"/>
        </w:numPr>
        <w:spacing w:line="360" w:lineRule="auto"/>
        <w:jc w:val="both"/>
        <w:rPr>
          <w:rFonts w:ascii="Arial" w:hAnsi="Arial" w:cs="Arial"/>
        </w:rPr>
      </w:pPr>
      <w:r w:rsidRPr="00303FFA">
        <w:rPr>
          <w:rFonts w:ascii="Arial" w:hAnsi="Arial" w:cs="Arial"/>
          <w:b/>
          <w:bCs/>
        </w:rPr>
        <w:t>Sustainability goals</w:t>
      </w:r>
      <w:r w:rsidRPr="00303FFA">
        <w:rPr>
          <w:rFonts w:ascii="Arial" w:hAnsi="Arial" w:cs="Arial"/>
        </w:rPr>
        <w:t xml:space="preserve"> (measuring reductions in energy consumption and waste)</w:t>
      </w:r>
    </w:p>
    <w:p w14:paraId="12F7CBA0" w14:textId="1F93575D" w:rsidR="00303FFA" w:rsidRPr="00303FFA" w:rsidRDefault="00303FFA" w:rsidP="00BA7F8B">
      <w:pPr>
        <w:spacing w:line="360" w:lineRule="auto"/>
        <w:jc w:val="both"/>
        <w:rPr>
          <w:rFonts w:ascii="Arial" w:hAnsi="Arial" w:cs="Arial"/>
        </w:rPr>
      </w:pPr>
      <w:r w:rsidRPr="00303FFA">
        <w:rPr>
          <w:rFonts w:ascii="Arial" w:hAnsi="Arial" w:cs="Arial"/>
        </w:rPr>
        <w:t xml:space="preserve">Monthly performance reviews should be conducted, with adjustments made to </w:t>
      </w:r>
      <w:r w:rsidR="00BA7F8B" w:rsidRPr="00BA7F8B">
        <w:rPr>
          <w:rFonts w:ascii="Arial" w:hAnsi="Arial" w:cs="Arial"/>
        </w:rPr>
        <w:t>strategies,</w:t>
      </w:r>
      <w:r w:rsidRPr="00303FFA">
        <w:rPr>
          <w:rFonts w:ascii="Arial" w:hAnsi="Arial" w:cs="Arial"/>
        </w:rPr>
        <w:t xml:space="preserve"> as necessary. Guest feedback can be gathered through post-stay surveys, while employee feedback can be collected via anonymous questionnaires (Hinkin &amp; Tracey, 2022).</w:t>
      </w:r>
    </w:p>
    <w:p w14:paraId="2DB39C88" w14:textId="77777777" w:rsidR="00BA7F8B" w:rsidRPr="00BA7F8B" w:rsidRDefault="00BA7F8B" w:rsidP="00BA7F8B">
      <w:pPr>
        <w:spacing w:line="360" w:lineRule="auto"/>
        <w:jc w:val="both"/>
        <w:rPr>
          <w:rFonts w:ascii="Arial" w:hAnsi="Arial" w:cs="Arial"/>
          <w:b/>
          <w:bCs/>
        </w:rPr>
      </w:pPr>
    </w:p>
    <w:p w14:paraId="474B81E1" w14:textId="69BA5DF6" w:rsidR="00303FFA" w:rsidRPr="00303FFA" w:rsidRDefault="00303FFA" w:rsidP="00BA7F8B">
      <w:pPr>
        <w:spacing w:line="360" w:lineRule="auto"/>
        <w:jc w:val="both"/>
        <w:rPr>
          <w:rFonts w:ascii="Arial" w:hAnsi="Arial" w:cs="Arial"/>
          <w:b/>
          <w:bCs/>
        </w:rPr>
      </w:pPr>
      <w:r w:rsidRPr="00303FFA">
        <w:rPr>
          <w:rFonts w:ascii="Arial" w:hAnsi="Arial" w:cs="Arial"/>
          <w:b/>
          <w:bCs/>
        </w:rPr>
        <w:t>Conclusion</w:t>
      </w:r>
    </w:p>
    <w:p w14:paraId="36C27CE4" w14:textId="77777777" w:rsidR="00303FFA" w:rsidRPr="00303FFA" w:rsidRDefault="00303FFA" w:rsidP="00BA7F8B">
      <w:pPr>
        <w:spacing w:line="360" w:lineRule="auto"/>
        <w:jc w:val="both"/>
        <w:rPr>
          <w:rFonts w:ascii="Arial" w:hAnsi="Arial" w:cs="Arial"/>
        </w:rPr>
      </w:pPr>
      <w:r w:rsidRPr="00303FFA">
        <w:rPr>
          <w:rFonts w:ascii="Arial" w:hAnsi="Arial" w:cs="Arial"/>
        </w:rPr>
        <w:t>By implementing these recommendations, The Ritz-Carlton, New York, Central Park can effectively address its recruitment and retention issues, improve guest satisfaction, and enhance its financial performance. The proposed strategies, from competitive compensation to sustainability initiatives, are designed to ensure long-term success and maintain the hotel’s reputation as a leader in luxury hospitality.</w:t>
      </w:r>
    </w:p>
    <w:p w14:paraId="7B6A9B7E" w14:textId="77777777" w:rsidR="00A23C3F" w:rsidRPr="00BA7F8B" w:rsidRDefault="00A23C3F" w:rsidP="00BA7F8B">
      <w:pPr>
        <w:spacing w:line="360" w:lineRule="auto"/>
        <w:jc w:val="both"/>
        <w:rPr>
          <w:rFonts w:ascii="Arial" w:hAnsi="Arial" w:cs="Arial"/>
        </w:rPr>
      </w:pPr>
    </w:p>
    <w:p w14:paraId="6F1C51EA" w14:textId="77777777" w:rsidR="00A23C3F" w:rsidRPr="00BA7F8B" w:rsidRDefault="00A23C3F" w:rsidP="00BA7F8B">
      <w:pPr>
        <w:spacing w:line="360" w:lineRule="auto"/>
        <w:jc w:val="both"/>
        <w:rPr>
          <w:rFonts w:ascii="Arial" w:hAnsi="Arial" w:cs="Arial"/>
        </w:rPr>
      </w:pPr>
    </w:p>
    <w:p w14:paraId="58F83F3A" w14:textId="77777777" w:rsidR="00303FFA" w:rsidRPr="00303FFA" w:rsidRDefault="00303FFA" w:rsidP="00BA7F8B">
      <w:pPr>
        <w:spacing w:line="360" w:lineRule="auto"/>
        <w:jc w:val="both"/>
        <w:rPr>
          <w:rFonts w:ascii="Arial" w:hAnsi="Arial" w:cs="Arial"/>
          <w:b/>
          <w:bCs/>
        </w:rPr>
      </w:pPr>
      <w:r w:rsidRPr="00303FFA">
        <w:rPr>
          <w:rFonts w:ascii="Arial" w:hAnsi="Arial" w:cs="Arial"/>
          <w:b/>
          <w:bCs/>
        </w:rPr>
        <w:t>Action Plan</w:t>
      </w:r>
    </w:p>
    <w:p w14:paraId="469E7FF8" w14:textId="77777777" w:rsidR="00303FFA" w:rsidRPr="00303FFA" w:rsidRDefault="00303FFA" w:rsidP="00BA7F8B">
      <w:pPr>
        <w:spacing w:line="360" w:lineRule="auto"/>
        <w:jc w:val="both"/>
        <w:rPr>
          <w:rFonts w:ascii="Arial" w:hAnsi="Arial" w:cs="Arial"/>
        </w:rPr>
      </w:pPr>
      <w:r w:rsidRPr="00303FFA">
        <w:rPr>
          <w:rFonts w:ascii="Arial" w:hAnsi="Arial" w:cs="Arial"/>
        </w:rPr>
        <w:t>The following action plan outlines key issues identified at The Ritz-Carlton, New York, Central Park, along with corresponding solutions, desired outcomes, timelines, and associated costs. This structured approach will help facilitate the effective implementation of the recommended strategies and ensure that the hotel can measure their success.</w:t>
      </w:r>
    </w:p>
    <w:tbl>
      <w:tblPr>
        <w:tblpPr w:leftFromText="180" w:rightFromText="180" w:vertAnchor="text" w:tblpY="1"/>
        <w:tblOverlap w:val="never"/>
        <w:tblW w:w="9106" w:type="dxa"/>
        <w:tblCellSpacing w:w="15" w:type="dxa"/>
        <w:tblCellMar>
          <w:top w:w="15" w:type="dxa"/>
          <w:left w:w="15" w:type="dxa"/>
          <w:bottom w:w="15" w:type="dxa"/>
          <w:right w:w="15" w:type="dxa"/>
        </w:tblCellMar>
        <w:tblLook w:val="04A0" w:firstRow="1" w:lastRow="0" w:firstColumn="1" w:lastColumn="0" w:noHBand="0" w:noVBand="1"/>
      </w:tblPr>
      <w:tblGrid>
        <w:gridCol w:w="542"/>
        <w:gridCol w:w="1732"/>
        <w:gridCol w:w="2379"/>
        <w:gridCol w:w="2206"/>
        <w:gridCol w:w="892"/>
        <w:gridCol w:w="1355"/>
      </w:tblGrid>
      <w:tr w:rsidR="00FD3030" w:rsidRPr="00303FFA" w14:paraId="781BE2FC" w14:textId="77777777" w:rsidTr="00FD3030">
        <w:trPr>
          <w:tblHeader/>
          <w:tblCellSpacing w:w="15" w:type="dxa"/>
        </w:trPr>
        <w:tc>
          <w:tcPr>
            <w:tcW w:w="497" w:type="dxa"/>
            <w:vAlign w:val="center"/>
            <w:hideMark/>
          </w:tcPr>
          <w:p w14:paraId="49A01626" w14:textId="5CBB32FC" w:rsidR="00303FFA" w:rsidRPr="00303FFA" w:rsidRDefault="00303FFA" w:rsidP="00FD3030">
            <w:pPr>
              <w:spacing w:line="360" w:lineRule="auto"/>
              <w:jc w:val="both"/>
              <w:rPr>
                <w:rFonts w:ascii="Arial" w:hAnsi="Arial" w:cs="Arial"/>
                <w:b/>
                <w:bCs/>
              </w:rPr>
            </w:pPr>
          </w:p>
        </w:tc>
        <w:tc>
          <w:tcPr>
            <w:tcW w:w="0" w:type="auto"/>
            <w:vAlign w:val="center"/>
            <w:hideMark/>
          </w:tcPr>
          <w:p w14:paraId="1D7E8D78" w14:textId="77777777" w:rsidR="00303FFA" w:rsidRPr="00303FFA" w:rsidRDefault="00303FFA" w:rsidP="00FD3030">
            <w:pPr>
              <w:spacing w:line="360" w:lineRule="auto"/>
              <w:jc w:val="both"/>
              <w:rPr>
                <w:rFonts w:ascii="Arial" w:hAnsi="Arial" w:cs="Arial"/>
                <w:b/>
                <w:bCs/>
              </w:rPr>
            </w:pPr>
            <w:r w:rsidRPr="00303FFA">
              <w:rPr>
                <w:rFonts w:ascii="Arial" w:hAnsi="Arial" w:cs="Arial"/>
                <w:b/>
                <w:bCs/>
              </w:rPr>
              <w:t>Problem</w:t>
            </w:r>
          </w:p>
        </w:tc>
        <w:tc>
          <w:tcPr>
            <w:tcW w:w="0" w:type="auto"/>
            <w:vAlign w:val="center"/>
            <w:hideMark/>
          </w:tcPr>
          <w:p w14:paraId="1B05EA05" w14:textId="77777777" w:rsidR="00303FFA" w:rsidRPr="00303FFA" w:rsidRDefault="00303FFA" w:rsidP="00FD3030">
            <w:pPr>
              <w:spacing w:line="360" w:lineRule="auto"/>
              <w:jc w:val="both"/>
              <w:rPr>
                <w:rFonts w:ascii="Arial" w:hAnsi="Arial" w:cs="Arial"/>
                <w:b/>
                <w:bCs/>
              </w:rPr>
            </w:pPr>
            <w:r w:rsidRPr="00303FFA">
              <w:rPr>
                <w:rFonts w:ascii="Arial" w:hAnsi="Arial" w:cs="Arial"/>
                <w:b/>
                <w:bCs/>
              </w:rPr>
              <w:t>Solution</w:t>
            </w:r>
          </w:p>
        </w:tc>
        <w:tc>
          <w:tcPr>
            <w:tcW w:w="0" w:type="auto"/>
            <w:vAlign w:val="center"/>
            <w:hideMark/>
          </w:tcPr>
          <w:p w14:paraId="4CEF88D9" w14:textId="77777777" w:rsidR="00303FFA" w:rsidRPr="00303FFA" w:rsidRDefault="00303FFA" w:rsidP="00FD3030">
            <w:pPr>
              <w:spacing w:line="360" w:lineRule="auto"/>
              <w:jc w:val="both"/>
              <w:rPr>
                <w:rFonts w:ascii="Arial" w:hAnsi="Arial" w:cs="Arial"/>
                <w:b/>
                <w:bCs/>
              </w:rPr>
            </w:pPr>
            <w:r w:rsidRPr="00303FFA">
              <w:rPr>
                <w:rFonts w:ascii="Arial" w:hAnsi="Arial" w:cs="Arial"/>
                <w:b/>
                <w:bCs/>
              </w:rPr>
              <w:t>Desired Outcome</w:t>
            </w:r>
          </w:p>
        </w:tc>
        <w:tc>
          <w:tcPr>
            <w:tcW w:w="0" w:type="auto"/>
            <w:vAlign w:val="center"/>
            <w:hideMark/>
          </w:tcPr>
          <w:p w14:paraId="1C61CE2B" w14:textId="77777777" w:rsidR="00303FFA" w:rsidRPr="00303FFA" w:rsidRDefault="00303FFA" w:rsidP="00FD3030">
            <w:pPr>
              <w:spacing w:line="360" w:lineRule="auto"/>
              <w:jc w:val="both"/>
              <w:rPr>
                <w:rFonts w:ascii="Arial" w:hAnsi="Arial" w:cs="Arial"/>
                <w:b/>
                <w:bCs/>
              </w:rPr>
            </w:pPr>
            <w:r w:rsidRPr="00303FFA">
              <w:rPr>
                <w:rFonts w:ascii="Arial" w:hAnsi="Arial" w:cs="Arial"/>
                <w:b/>
                <w:bCs/>
              </w:rPr>
              <w:t>Time Scale</w:t>
            </w:r>
          </w:p>
        </w:tc>
        <w:tc>
          <w:tcPr>
            <w:tcW w:w="0" w:type="auto"/>
            <w:vAlign w:val="center"/>
            <w:hideMark/>
          </w:tcPr>
          <w:p w14:paraId="6F2EF939" w14:textId="77777777" w:rsidR="00303FFA" w:rsidRPr="00303FFA" w:rsidRDefault="00303FFA" w:rsidP="00FD3030">
            <w:pPr>
              <w:spacing w:line="360" w:lineRule="auto"/>
              <w:jc w:val="both"/>
              <w:rPr>
                <w:rFonts w:ascii="Arial" w:hAnsi="Arial" w:cs="Arial"/>
                <w:b/>
                <w:bCs/>
              </w:rPr>
            </w:pPr>
            <w:r w:rsidRPr="00303FFA">
              <w:rPr>
                <w:rFonts w:ascii="Arial" w:hAnsi="Arial" w:cs="Arial"/>
                <w:b/>
                <w:bCs/>
              </w:rPr>
              <w:t>Planned Budget</w:t>
            </w:r>
          </w:p>
        </w:tc>
      </w:tr>
      <w:tr w:rsidR="00FD3030" w:rsidRPr="00303FFA" w14:paraId="338D5943" w14:textId="77777777" w:rsidTr="00FD3030">
        <w:trPr>
          <w:tblCellSpacing w:w="15" w:type="dxa"/>
        </w:trPr>
        <w:tc>
          <w:tcPr>
            <w:tcW w:w="497" w:type="dxa"/>
            <w:vAlign w:val="center"/>
            <w:hideMark/>
          </w:tcPr>
          <w:p w14:paraId="60DFD14F" w14:textId="77777777" w:rsidR="00303FFA" w:rsidRPr="00303FFA" w:rsidRDefault="00303FFA" w:rsidP="00FD3030">
            <w:pPr>
              <w:spacing w:line="360" w:lineRule="auto"/>
              <w:jc w:val="both"/>
              <w:rPr>
                <w:rFonts w:ascii="Arial" w:hAnsi="Arial" w:cs="Arial"/>
              </w:rPr>
            </w:pPr>
            <w:r w:rsidRPr="00303FFA">
              <w:rPr>
                <w:rFonts w:ascii="Arial" w:hAnsi="Arial" w:cs="Arial"/>
              </w:rPr>
              <w:t>1</w:t>
            </w:r>
          </w:p>
        </w:tc>
        <w:tc>
          <w:tcPr>
            <w:tcW w:w="0" w:type="auto"/>
            <w:vAlign w:val="center"/>
            <w:hideMark/>
          </w:tcPr>
          <w:p w14:paraId="056DB5F8" w14:textId="77777777" w:rsidR="00303FFA" w:rsidRPr="00303FFA" w:rsidRDefault="00303FFA" w:rsidP="00FD3030">
            <w:pPr>
              <w:spacing w:line="360" w:lineRule="auto"/>
              <w:jc w:val="both"/>
              <w:rPr>
                <w:rFonts w:ascii="Arial" w:hAnsi="Arial" w:cs="Arial"/>
              </w:rPr>
            </w:pPr>
            <w:r w:rsidRPr="00303FFA">
              <w:rPr>
                <w:rFonts w:ascii="Arial" w:hAnsi="Arial" w:cs="Arial"/>
              </w:rPr>
              <w:t>High employee turnover and low retention rates</w:t>
            </w:r>
          </w:p>
        </w:tc>
        <w:tc>
          <w:tcPr>
            <w:tcW w:w="0" w:type="auto"/>
            <w:vAlign w:val="center"/>
            <w:hideMark/>
          </w:tcPr>
          <w:p w14:paraId="5CEA9EA5" w14:textId="77777777" w:rsidR="00303FFA" w:rsidRPr="00303FFA" w:rsidRDefault="00303FFA" w:rsidP="00FD3030">
            <w:pPr>
              <w:spacing w:line="360" w:lineRule="auto"/>
              <w:jc w:val="both"/>
              <w:rPr>
                <w:rFonts w:ascii="Arial" w:hAnsi="Arial" w:cs="Arial"/>
              </w:rPr>
            </w:pPr>
            <w:r w:rsidRPr="00303FFA">
              <w:rPr>
                <w:rFonts w:ascii="Arial" w:hAnsi="Arial" w:cs="Arial"/>
              </w:rPr>
              <w:t>Introduce competitive compensation packages, including a 20% wage increase for key roles</w:t>
            </w:r>
          </w:p>
        </w:tc>
        <w:tc>
          <w:tcPr>
            <w:tcW w:w="0" w:type="auto"/>
            <w:vAlign w:val="center"/>
            <w:hideMark/>
          </w:tcPr>
          <w:p w14:paraId="2FD4F895" w14:textId="77777777" w:rsidR="00303FFA" w:rsidRPr="00303FFA" w:rsidRDefault="00303FFA" w:rsidP="00FD3030">
            <w:pPr>
              <w:spacing w:line="360" w:lineRule="auto"/>
              <w:jc w:val="both"/>
              <w:rPr>
                <w:rFonts w:ascii="Arial" w:hAnsi="Arial" w:cs="Arial"/>
              </w:rPr>
            </w:pPr>
            <w:r w:rsidRPr="00303FFA">
              <w:rPr>
                <w:rFonts w:ascii="Arial" w:hAnsi="Arial" w:cs="Arial"/>
              </w:rPr>
              <w:t>Reduction in turnover by 25% within the first year; improved employee morale and loyalty</w:t>
            </w:r>
          </w:p>
        </w:tc>
        <w:tc>
          <w:tcPr>
            <w:tcW w:w="0" w:type="auto"/>
            <w:vAlign w:val="center"/>
            <w:hideMark/>
          </w:tcPr>
          <w:p w14:paraId="18514166" w14:textId="77777777" w:rsidR="00303FFA" w:rsidRPr="00303FFA" w:rsidRDefault="00303FFA" w:rsidP="00FD3030">
            <w:pPr>
              <w:spacing w:line="360" w:lineRule="auto"/>
              <w:jc w:val="both"/>
              <w:rPr>
                <w:rFonts w:ascii="Arial" w:hAnsi="Arial" w:cs="Arial"/>
              </w:rPr>
            </w:pPr>
            <w:r w:rsidRPr="00303FFA">
              <w:rPr>
                <w:rFonts w:ascii="Arial" w:hAnsi="Arial" w:cs="Arial"/>
              </w:rPr>
              <w:t>0-6 months</w:t>
            </w:r>
          </w:p>
        </w:tc>
        <w:tc>
          <w:tcPr>
            <w:tcW w:w="0" w:type="auto"/>
            <w:vAlign w:val="center"/>
            <w:hideMark/>
          </w:tcPr>
          <w:p w14:paraId="0046B4A9" w14:textId="77777777" w:rsidR="00303FFA" w:rsidRPr="00303FFA" w:rsidRDefault="00303FFA" w:rsidP="00FD3030">
            <w:pPr>
              <w:spacing w:line="360" w:lineRule="auto"/>
              <w:jc w:val="both"/>
              <w:rPr>
                <w:rFonts w:ascii="Arial" w:hAnsi="Arial" w:cs="Arial"/>
              </w:rPr>
            </w:pPr>
            <w:r w:rsidRPr="00303FFA">
              <w:rPr>
                <w:rFonts w:ascii="Arial" w:hAnsi="Arial" w:cs="Arial"/>
              </w:rPr>
              <w:t>$1,000,000 annually</w:t>
            </w:r>
          </w:p>
        </w:tc>
      </w:tr>
      <w:tr w:rsidR="00FD3030" w:rsidRPr="00303FFA" w14:paraId="445613AD" w14:textId="77777777" w:rsidTr="00FD3030">
        <w:trPr>
          <w:tblCellSpacing w:w="15" w:type="dxa"/>
        </w:trPr>
        <w:tc>
          <w:tcPr>
            <w:tcW w:w="497" w:type="dxa"/>
            <w:vAlign w:val="center"/>
            <w:hideMark/>
          </w:tcPr>
          <w:p w14:paraId="50A63D13" w14:textId="77777777" w:rsidR="00303FFA" w:rsidRPr="00303FFA" w:rsidRDefault="00303FFA" w:rsidP="00FD3030">
            <w:pPr>
              <w:spacing w:line="360" w:lineRule="auto"/>
              <w:jc w:val="both"/>
              <w:rPr>
                <w:rFonts w:ascii="Arial" w:hAnsi="Arial" w:cs="Arial"/>
              </w:rPr>
            </w:pPr>
            <w:r w:rsidRPr="00303FFA">
              <w:rPr>
                <w:rFonts w:ascii="Arial" w:hAnsi="Arial" w:cs="Arial"/>
              </w:rPr>
              <w:t>2</w:t>
            </w:r>
          </w:p>
        </w:tc>
        <w:tc>
          <w:tcPr>
            <w:tcW w:w="0" w:type="auto"/>
            <w:vAlign w:val="center"/>
            <w:hideMark/>
          </w:tcPr>
          <w:p w14:paraId="1481F30C" w14:textId="77777777" w:rsidR="00303FFA" w:rsidRPr="00303FFA" w:rsidRDefault="00303FFA" w:rsidP="00FD3030">
            <w:pPr>
              <w:spacing w:line="360" w:lineRule="auto"/>
              <w:jc w:val="both"/>
              <w:rPr>
                <w:rFonts w:ascii="Arial" w:hAnsi="Arial" w:cs="Arial"/>
              </w:rPr>
            </w:pPr>
            <w:r w:rsidRPr="00303FFA">
              <w:rPr>
                <w:rFonts w:ascii="Arial" w:hAnsi="Arial" w:cs="Arial"/>
              </w:rPr>
              <w:t>Limited employee flexibility leading to burnout</w:t>
            </w:r>
          </w:p>
        </w:tc>
        <w:tc>
          <w:tcPr>
            <w:tcW w:w="0" w:type="auto"/>
            <w:vAlign w:val="center"/>
            <w:hideMark/>
          </w:tcPr>
          <w:p w14:paraId="5855D179" w14:textId="77777777" w:rsidR="00303FFA" w:rsidRPr="00303FFA" w:rsidRDefault="00303FFA" w:rsidP="00FD3030">
            <w:pPr>
              <w:spacing w:line="360" w:lineRule="auto"/>
              <w:jc w:val="both"/>
              <w:rPr>
                <w:rFonts w:ascii="Arial" w:hAnsi="Arial" w:cs="Arial"/>
              </w:rPr>
            </w:pPr>
            <w:r w:rsidRPr="00303FFA">
              <w:rPr>
                <w:rFonts w:ascii="Arial" w:hAnsi="Arial" w:cs="Arial"/>
              </w:rPr>
              <w:t>Implement flexible work schedules and shift-sharing models</w:t>
            </w:r>
          </w:p>
        </w:tc>
        <w:tc>
          <w:tcPr>
            <w:tcW w:w="0" w:type="auto"/>
            <w:vAlign w:val="center"/>
            <w:hideMark/>
          </w:tcPr>
          <w:p w14:paraId="6F51FF0C" w14:textId="77777777" w:rsidR="00303FFA" w:rsidRPr="00303FFA" w:rsidRDefault="00303FFA" w:rsidP="00FD3030">
            <w:pPr>
              <w:spacing w:line="360" w:lineRule="auto"/>
              <w:jc w:val="both"/>
              <w:rPr>
                <w:rFonts w:ascii="Arial" w:hAnsi="Arial" w:cs="Arial"/>
              </w:rPr>
            </w:pPr>
            <w:r w:rsidRPr="00303FFA">
              <w:rPr>
                <w:rFonts w:ascii="Arial" w:hAnsi="Arial" w:cs="Arial"/>
              </w:rPr>
              <w:t>Enhanced employee work-life balance and job satisfaction; reduced absenteeism and burnout</w:t>
            </w:r>
          </w:p>
        </w:tc>
        <w:tc>
          <w:tcPr>
            <w:tcW w:w="0" w:type="auto"/>
            <w:vAlign w:val="center"/>
            <w:hideMark/>
          </w:tcPr>
          <w:p w14:paraId="37B2655F" w14:textId="77777777" w:rsidR="00303FFA" w:rsidRPr="00303FFA" w:rsidRDefault="00303FFA" w:rsidP="00FD3030">
            <w:pPr>
              <w:spacing w:line="360" w:lineRule="auto"/>
              <w:jc w:val="both"/>
              <w:rPr>
                <w:rFonts w:ascii="Arial" w:hAnsi="Arial" w:cs="Arial"/>
              </w:rPr>
            </w:pPr>
            <w:r w:rsidRPr="00303FFA">
              <w:rPr>
                <w:rFonts w:ascii="Arial" w:hAnsi="Arial" w:cs="Arial"/>
              </w:rPr>
              <w:t>0-3 months</w:t>
            </w:r>
          </w:p>
        </w:tc>
        <w:tc>
          <w:tcPr>
            <w:tcW w:w="0" w:type="auto"/>
            <w:vAlign w:val="center"/>
            <w:hideMark/>
          </w:tcPr>
          <w:p w14:paraId="51E7CAA6" w14:textId="77777777" w:rsidR="00303FFA" w:rsidRPr="00303FFA" w:rsidRDefault="00303FFA" w:rsidP="00FD3030">
            <w:pPr>
              <w:spacing w:line="360" w:lineRule="auto"/>
              <w:jc w:val="both"/>
              <w:rPr>
                <w:rFonts w:ascii="Arial" w:hAnsi="Arial" w:cs="Arial"/>
              </w:rPr>
            </w:pPr>
            <w:r w:rsidRPr="00303FFA">
              <w:rPr>
                <w:rFonts w:ascii="Arial" w:hAnsi="Arial" w:cs="Arial"/>
              </w:rPr>
              <w:t>$100,000</w:t>
            </w:r>
          </w:p>
        </w:tc>
      </w:tr>
      <w:tr w:rsidR="00FD3030" w:rsidRPr="00303FFA" w14:paraId="41D16710" w14:textId="77777777" w:rsidTr="00FD3030">
        <w:trPr>
          <w:tblCellSpacing w:w="15" w:type="dxa"/>
        </w:trPr>
        <w:tc>
          <w:tcPr>
            <w:tcW w:w="497" w:type="dxa"/>
            <w:vAlign w:val="center"/>
            <w:hideMark/>
          </w:tcPr>
          <w:p w14:paraId="353DB7BA" w14:textId="77777777" w:rsidR="00303FFA" w:rsidRPr="00303FFA" w:rsidRDefault="00303FFA" w:rsidP="00FD3030">
            <w:pPr>
              <w:spacing w:line="360" w:lineRule="auto"/>
              <w:jc w:val="both"/>
              <w:rPr>
                <w:rFonts w:ascii="Arial" w:hAnsi="Arial" w:cs="Arial"/>
              </w:rPr>
            </w:pPr>
            <w:r w:rsidRPr="00303FFA">
              <w:rPr>
                <w:rFonts w:ascii="Arial" w:hAnsi="Arial" w:cs="Arial"/>
              </w:rPr>
              <w:t>3</w:t>
            </w:r>
          </w:p>
        </w:tc>
        <w:tc>
          <w:tcPr>
            <w:tcW w:w="0" w:type="auto"/>
            <w:vAlign w:val="center"/>
            <w:hideMark/>
          </w:tcPr>
          <w:p w14:paraId="1BBE3948" w14:textId="77777777" w:rsidR="00303FFA" w:rsidRPr="00303FFA" w:rsidRDefault="00303FFA" w:rsidP="00FD3030">
            <w:pPr>
              <w:spacing w:line="360" w:lineRule="auto"/>
              <w:jc w:val="both"/>
              <w:rPr>
                <w:rFonts w:ascii="Arial" w:hAnsi="Arial" w:cs="Arial"/>
              </w:rPr>
            </w:pPr>
            <w:r w:rsidRPr="00303FFA">
              <w:rPr>
                <w:rFonts w:ascii="Arial" w:hAnsi="Arial" w:cs="Arial"/>
              </w:rPr>
              <w:t>Declining guest satisfaction ratings</w:t>
            </w:r>
          </w:p>
        </w:tc>
        <w:tc>
          <w:tcPr>
            <w:tcW w:w="0" w:type="auto"/>
            <w:vAlign w:val="center"/>
            <w:hideMark/>
          </w:tcPr>
          <w:p w14:paraId="6BA84968" w14:textId="1BB834C7" w:rsidR="00303FFA" w:rsidRPr="00303FFA" w:rsidRDefault="00303FFA" w:rsidP="00FD3030">
            <w:pPr>
              <w:spacing w:line="360" w:lineRule="auto"/>
              <w:jc w:val="both"/>
              <w:rPr>
                <w:rFonts w:ascii="Arial" w:hAnsi="Arial" w:cs="Arial"/>
              </w:rPr>
            </w:pPr>
            <w:r w:rsidRPr="00303FFA">
              <w:rPr>
                <w:rFonts w:ascii="Arial" w:hAnsi="Arial" w:cs="Arial"/>
              </w:rPr>
              <w:t xml:space="preserve">Invest in customer relationship management (CRM) software to </w:t>
            </w:r>
            <w:r w:rsidR="00BA7F8B" w:rsidRPr="00BA7F8B">
              <w:rPr>
                <w:rFonts w:ascii="Arial" w:hAnsi="Arial" w:cs="Arial"/>
              </w:rPr>
              <w:t>personalised</w:t>
            </w:r>
            <w:r w:rsidRPr="00303FFA">
              <w:rPr>
                <w:rFonts w:ascii="Arial" w:hAnsi="Arial" w:cs="Arial"/>
              </w:rPr>
              <w:t xml:space="preserve"> guest experiences</w:t>
            </w:r>
          </w:p>
        </w:tc>
        <w:tc>
          <w:tcPr>
            <w:tcW w:w="0" w:type="auto"/>
            <w:vAlign w:val="center"/>
            <w:hideMark/>
          </w:tcPr>
          <w:p w14:paraId="32151B36" w14:textId="77777777" w:rsidR="00303FFA" w:rsidRPr="00303FFA" w:rsidRDefault="00303FFA" w:rsidP="00FD3030">
            <w:pPr>
              <w:spacing w:line="360" w:lineRule="auto"/>
              <w:jc w:val="both"/>
              <w:rPr>
                <w:rFonts w:ascii="Arial" w:hAnsi="Arial" w:cs="Arial"/>
              </w:rPr>
            </w:pPr>
            <w:r w:rsidRPr="00303FFA">
              <w:rPr>
                <w:rFonts w:ascii="Arial" w:hAnsi="Arial" w:cs="Arial"/>
              </w:rPr>
              <w:t>Increased guest satisfaction scores by 10% within one year; higher guest retention rates</w:t>
            </w:r>
          </w:p>
        </w:tc>
        <w:tc>
          <w:tcPr>
            <w:tcW w:w="0" w:type="auto"/>
            <w:vAlign w:val="center"/>
            <w:hideMark/>
          </w:tcPr>
          <w:p w14:paraId="6EC1A6FA" w14:textId="77777777" w:rsidR="00303FFA" w:rsidRPr="00303FFA" w:rsidRDefault="00303FFA" w:rsidP="00FD3030">
            <w:pPr>
              <w:spacing w:line="360" w:lineRule="auto"/>
              <w:jc w:val="both"/>
              <w:rPr>
                <w:rFonts w:ascii="Arial" w:hAnsi="Arial" w:cs="Arial"/>
              </w:rPr>
            </w:pPr>
            <w:r w:rsidRPr="00303FFA">
              <w:rPr>
                <w:rFonts w:ascii="Arial" w:hAnsi="Arial" w:cs="Arial"/>
              </w:rPr>
              <w:t>3-6 months</w:t>
            </w:r>
          </w:p>
        </w:tc>
        <w:tc>
          <w:tcPr>
            <w:tcW w:w="0" w:type="auto"/>
            <w:vAlign w:val="center"/>
            <w:hideMark/>
          </w:tcPr>
          <w:p w14:paraId="162FC626" w14:textId="77777777" w:rsidR="00303FFA" w:rsidRPr="00303FFA" w:rsidRDefault="00303FFA" w:rsidP="00FD3030">
            <w:pPr>
              <w:spacing w:line="360" w:lineRule="auto"/>
              <w:jc w:val="both"/>
              <w:rPr>
                <w:rFonts w:ascii="Arial" w:hAnsi="Arial" w:cs="Arial"/>
              </w:rPr>
            </w:pPr>
            <w:r w:rsidRPr="00303FFA">
              <w:rPr>
                <w:rFonts w:ascii="Arial" w:hAnsi="Arial" w:cs="Arial"/>
              </w:rPr>
              <w:t>$500,000</w:t>
            </w:r>
          </w:p>
        </w:tc>
      </w:tr>
      <w:tr w:rsidR="00FD3030" w:rsidRPr="00303FFA" w14:paraId="6CF98E02" w14:textId="77777777" w:rsidTr="00FD3030">
        <w:trPr>
          <w:tblCellSpacing w:w="15" w:type="dxa"/>
        </w:trPr>
        <w:tc>
          <w:tcPr>
            <w:tcW w:w="497" w:type="dxa"/>
            <w:vAlign w:val="center"/>
            <w:hideMark/>
          </w:tcPr>
          <w:p w14:paraId="196BA0B0" w14:textId="77777777" w:rsidR="00303FFA" w:rsidRPr="00303FFA" w:rsidRDefault="00303FFA" w:rsidP="00FD3030">
            <w:pPr>
              <w:spacing w:line="360" w:lineRule="auto"/>
              <w:jc w:val="both"/>
              <w:rPr>
                <w:rFonts w:ascii="Arial" w:hAnsi="Arial" w:cs="Arial"/>
              </w:rPr>
            </w:pPr>
            <w:r w:rsidRPr="00303FFA">
              <w:rPr>
                <w:rFonts w:ascii="Arial" w:hAnsi="Arial" w:cs="Arial"/>
              </w:rPr>
              <w:lastRenderedPageBreak/>
              <w:t>4</w:t>
            </w:r>
          </w:p>
        </w:tc>
        <w:tc>
          <w:tcPr>
            <w:tcW w:w="0" w:type="auto"/>
            <w:vAlign w:val="center"/>
            <w:hideMark/>
          </w:tcPr>
          <w:p w14:paraId="51004B8A" w14:textId="77777777" w:rsidR="00303FFA" w:rsidRPr="00303FFA" w:rsidRDefault="00303FFA" w:rsidP="00FD3030">
            <w:pPr>
              <w:spacing w:line="360" w:lineRule="auto"/>
              <w:jc w:val="both"/>
              <w:rPr>
                <w:rFonts w:ascii="Arial" w:hAnsi="Arial" w:cs="Arial"/>
              </w:rPr>
            </w:pPr>
            <w:r w:rsidRPr="00303FFA">
              <w:rPr>
                <w:rFonts w:ascii="Arial" w:hAnsi="Arial" w:cs="Arial"/>
              </w:rPr>
              <w:t>Insufficient staff training on service standards</w:t>
            </w:r>
          </w:p>
        </w:tc>
        <w:tc>
          <w:tcPr>
            <w:tcW w:w="0" w:type="auto"/>
            <w:vAlign w:val="center"/>
            <w:hideMark/>
          </w:tcPr>
          <w:p w14:paraId="135ED18A" w14:textId="77777777" w:rsidR="00303FFA" w:rsidRPr="00303FFA" w:rsidRDefault="00303FFA" w:rsidP="00FD3030">
            <w:pPr>
              <w:spacing w:line="360" w:lineRule="auto"/>
              <w:jc w:val="both"/>
              <w:rPr>
                <w:rFonts w:ascii="Arial" w:hAnsi="Arial" w:cs="Arial"/>
              </w:rPr>
            </w:pPr>
            <w:r w:rsidRPr="00303FFA">
              <w:rPr>
                <w:rFonts w:ascii="Arial" w:hAnsi="Arial" w:cs="Arial"/>
              </w:rPr>
              <w:t>Develop a comprehensive training program for all staff on luxury service standards</w:t>
            </w:r>
          </w:p>
        </w:tc>
        <w:tc>
          <w:tcPr>
            <w:tcW w:w="0" w:type="auto"/>
            <w:vAlign w:val="center"/>
            <w:hideMark/>
          </w:tcPr>
          <w:p w14:paraId="37995DE5" w14:textId="77777777" w:rsidR="00303FFA" w:rsidRPr="00303FFA" w:rsidRDefault="00303FFA" w:rsidP="00FD3030">
            <w:pPr>
              <w:spacing w:line="360" w:lineRule="auto"/>
              <w:jc w:val="both"/>
              <w:rPr>
                <w:rFonts w:ascii="Arial" w:hAnsi="Arial" w:cs="Arial"/>
              </w:rPr>
            </w:pPr>
            <w:r w:rsidRPr="00303FFA">
              <w:rPr>
                <w:rFonts w:ascii="Arial" w:hAnsi="Arial" w:cs="Arial"/>
              </w:rPr>
              <w:t>Improved service quality; positive guest feedback; staff confidence and engagement</w:t>
            </w:r>
          </w:p>
        </w:tc>
        <w:tc>
          <w:tcPr>
            <w:tcW w:w="0" w:type="auto"/>
            <w:vAlign w:val="center"/>
            <w:hideMark/>
          </w:tcPr>
          <w:p w14:paraId="11B3EDF7" w14:textId="77777777" w:rsidR="00303FFA" w:rsidRPr="00303FFA" w:rsidRDefault="00303FFA" w:rsidP="00FD3030">
            <w:pPr>
              <w:spacing w:line="360" w:lineRule="auto"/>
              <w:jc w:val="both"/>
              <w:rPr>
                <w:rFonts w:ascii="Arial" w:hAnsi="Arial" w:cs="Arial"/>
              </w:rPr>
            </w:pPr>
            <w:r w:rsidRPr="00303FFA">
              <w:rPr>
                <w:rFonts w:ascii="Arial" w:hAnsi="Arial" w:cs="Arial"/>
              </w:rPr>
              <w:t>0-6 months</w:t>
            </w:r>
          </w:p>
        </w:tc>
        <w:tc>
          <w:tcPr>
            <w:tcW w:w="0" w:type="auto"/>
            <w:vAlign w:val="center"/>
            <w:hideMark/>
          </w:tcPr>
          <w:p w14:paraId="3EBCD30E" w14:textId="77777777" w:rsidR="00303FFA" w:rsidRPr="00303FFA" w:rsidRDefault="00303FFA" w:rsidP="00FD3030">
            <w:pPr>
              <w:spacing w:line="360" w:lineRule="auto"/>
              <w:jc w:val="both"/>
              <w:rPr>
                <w:rFonts w:ascii="Arial" w:hAnsi="Arial" w:cs="Arial"/>
              </w:rPr>
            </w:pPr>
            <w:r w:rsidRPr="00303FFA">
              <w:rPr>
                <w:rFonts w:ascii="Arial" w:hAnsi="Arial" w:cs="Arial"/>
              </w:rPr>
              <w:t>$300,000</w:t>
            </w:r>
          </w:p>
        </w:tc>
      </w:tr>
      <w:tr w:rsidR="00FD3030" w:rsidRPr="00303FFA" w14:paraId="6613CCFA" w14:textId="77777777" w:rsidTr="00FD3030">
        <w:trPr>
          <w:tblCellSpacing w:w="15" w:type="dxa"/>
        </w:trPr>
        <w:tc>
          <w:tcPr>
            <w:tcW w:w="497" w:type="dxa"/>
            <w:vAlign w:val="center"/>
            <w:hideMark/>
          </w:tcPr>
          <w:p w14:paraId="3CC9DF55" w14:textId="77777777" w:rsidR="00303FFA" w:rsidRPr="00303FFA" w:rsidRDefault="00303FFA" w:rsidP="00FD3030">
            <w:pPr>
              <w:spacing w:line="360" w:lineRule="auto"/>
              <w:jc w:val="both"/>
              <w:rPr>
                <w:rFonts w:ascii="Arial" w:hAnsi="Arial" w:cs="Arial"/>
              </w:rPr>
            </w:pPr>
            <w:r w:rsidRPr="00303FFA">
              <w:rPr>
                <w:rFonts w:ascii="Arial" w:hAnsi="Arial" w:cs="Arial"/>
              </w:rPr>
              <w:t>5</w:t>
            </w:r>
          </w:p>
        </w:tc>
        <w:tc>
          <w:tcPr>
            <w:tcW w:w="0" w:type="auto"/>
            <w:vAlign w:val="center"/>
            <w:hideMark/>
          </w:tcPr>
          <w:p w14:paraId="27899C6B" w14:textId="77777777" w:rsidR="00303FFA" w:rsidRPr="00303FFA" w:rsidRDefault="00303FFA" w:rsidP="00FD3030">
            <w:pPr>
              <w:spacing w:line="360" w:lineRule="auto"/>
              <w:jc w:val="both"/>
              <w:rPr>
                <w:rFonts w:ascii="Arial" w:hAnsi="Arial" w:cs="Arial"/>
              </w:rPr>
            </w:pPr>
            <w:r w:rsidRPr="00303FFA">
              <w:rPr>
                <w:rFonts w:ascii="Arial" w:hAnsi="Arial" w:cs="Arial"/>
              </w:rPr>
              <w:t>Financial instability due to declining revenues</w:t>
            </w:r>
          </w:p>
        </w:tc>
        <w:tc>
          <w:tcPr>
            <w:tcW w:w="0" w:type="auto"/>
            <w:vAlign w:val="center"/>
            <w:hideMark/>
          </w:tcPr>
          <w:p w14:paraId="654274DC" w14:textId="77777777" w:rsidR="00303FFA" w:rsidRPr="00303FFA" w:rsidRDefault="00303FFA" w:rsidP="00FD3030">
            <w:pPr>
              <w:spacing w:line="360" w:lineRule="auto"/>
              <w:jc w:val="both"/>
              <w:rPr>
                <w:rFonts w:ascii="Arial" w:hAnsi="Arial" w:cs="Arial"/>
              </w:rPr>
            </w:pPr>
            <w:r w:rsidRPr="00303FFA">
              <w:rPr>
                <w:rFonts w:ascii="Arial" w:hAnsi="Arial" w:cs="Arial"/>
              </w:rPr>
              <w:t>Implement dynamic pricing strategies using revenue management software</w:t>
            </w:r>
          </w:p>
        </w:tc>
        <w:tc>
          <w:tcPr>
            <w:tcW w:w="0" w:type="auto"/>
            <w:vAlign w:val="center"/>
            <w:hideMark/>
          </w:tcPr>
          <w:p w14:paraId="4189FA68" w14:textId="77777777" w:rsidR="00303FFA" w:rsidRPr="00303FFA" w:rsidRDefault="00303FFA" w:rsidP="00FD3030">
            <w:pPr>
              <w:spacing w:line="360" w:lineRule="auto"/>
              <w:jc w:val="both"/>
              <w:rPr>
                <w:rFonts w:ascii="Arial" w:hAnsi="Arial" w:cs="Arial"/>
              </w:rPr>
            </w:pPr>
            <w:r w:rsidRPr="00303FFA">
              <w:rPr>
                <w:rFonts w:ascii="Arial" w:hAnsi="Arial" w:cs="Arial"/>
              </w:rPr>
              <w:t>Increased average daily rates and occupancy levels; projected revenue growth of 5-10% within one year</w:t>
            </w:r>
          </w:p>
        </w:tc>
        <w:tc>
          <w:tcPr>
            <w:tcW w:w="0" w:type="auto"/>
            <w:vAlign w:val="center"/>
            <w:hideMark/>
          </w:tcPr>
          <w:p w14:paraId="6558437E" w14:textId="77777777" w:rsidR="00303FFA" w:rsidRPr="00303FFA" w:rsidRDefault="00303FFA" w:rsidP="00FD3030">
            <w:pPr>
              <w:spacing w:line="360" w:lineRule="auto"/>
              <w:jc w:val="both"/>
              <w:rPr>
                <w:rFonts w:ascii="Arial" w:hAnsi="Arial" w:cs="Arial"/>
              </w:rPr>
            </w:pPr>
            <w:r w:rsidRPr="00303FFA">
              <w:rPr>
                <w:rFonts w:ascii="Arial" w:hAnsi="Arial" w:cs="Arial"/>
              </w:rPr>
              <w:t>0-3 months</w:t>
            </w:r>
          </w:p>
        </w:tc>
        <w:tc>
          <w:tcPr>
            <w:tcW w:w="0" w:type="auto"/>
            <w:vAlign w:val="center"/>
            <w:hideMark/>
          </w:tcPr>
          <w:p w14:paraId="06221F34" w14:textId="77777777" w:rsidR="00303FFA" w:rsidRPr="00303FFA" w:rsidRDefault="00303FFA" w:rsidP="00FD3030">
            <w:pPr>
              <w:spacing w:line="360" w:lineRule="auto"/>
              <w:jc w:val="both"/>
              <w:rPr>
                <w:rFonts w:ascii="Arial" w:hAnsi="Arial" w:cs="Arial"/>
              </w:rPr>
            </w:pPr>
            <w:r w:rsidRPr="00303FFA">
              <w:rPr>
                <w:rFonts w:ascii="Arial" w:hAnsi="Arial" w:cs="Arial"/>
              </w:rPr>
              <w:t>$200,000</w:t>
            </w:r>
          </w:p>
        </w:tc>
      </w:tr>
      <w:tr w:rsidR="00FD3030" w:rsidRPr="00303FFA" w14:paraId="05050F68" w14:textId="77777777" w:rsidTr="00FD3030">
        <w:trPr>
          <w:tblCellSpacing w:w="15" w:type="dxa"/>
        </w:trPr>
        <w:tc>
          <w:tcPr>
            <w:tcW w:w="497" w:type="dxa"/>
            <w:vAlign w:val="center"/>
            <w:hideMark/>
          </w:tcPr>
          <w:p w14:paraId="20AB90C7" w14:textId="149FCF55" w:rsidR="00303FFA" w:rsidRPr="00303FFA" w:rsidRDefault="00FD3030" w:rsidP="00FD3030">
            <w:pPr>
              <w:spacing w:line="360" w:lineRule="auto"/>
              <w:jc w:val="both"/>
              <w:rPr>
                <w:rFonts w:ascii="Arial" w:hAnsi="Arial" w:cs="Arial"/>
              </w:rPr>
            </w:pPr>
            <w:r>
              <w:rPr>
                <w:rFonts w:ascii="Arial" w:hAnsi="Arial" w:cs="Arial"/>
              </w:rPr>
              <w:t>6</w:t>
            </w:r>
          </w:p>
        </w:tc>
        <w:tc>
          <w:tcPr>
            <w:tcW w:w="0" w:type="auto"/>
            <w:vAlign w:val="center"/>
            <w:hideMark/>
          </w:tcPr>
          <w:p w14:paraId="70DDE2BB" w14:textId="77777777" w:rsidR="00303FFA" w:rsidRPr="00303FFA" w:rsidRDefault="00303FFA" w:rsidP="00FD3030">
            <w:pPr>
              <w:spacing w:line="360" w:lineRule="auto"/>
              <w:jc w:val="both"/>
              <w:rPr>
                <w:rFonts w:ascii="Arial" w:hAnsi="Arial" w:cs="Arial"/>
              </w:rPr>
            </w:pPr>
            <w:r w:rsidRPr="00303FFA">
              <w:rPr>
                <w:rFonts w:ascii="Arial" w:hAnsi="Arial" w:cs="Arial"/>
              </w:rPr>
              <w:t>High operational costs and lack of sustainability</w:t>
            </w:r>
          </w:p>
        </w:tc>
        <w:tc>
          <w:tcPr>
            <w:tcW w:w="0" w:type="auto"/>
            <w:vAlign w:val="center"/>
            <w:hideMark/>
          </w:tcPr>
          <w:p w14:paraId="0B5001DE" w14:textId="77777777" w:rsidR="00303FFA" w:rsidRPr="00303FFA" w:rsidRDefault="00303FFA" w:rsidP="00FD3030">
            <w:pPr>
              <w:spacing w:line="360" w:lineRule="auto"/>
              <w:jc w:val="both"/>
              <w:rPr>
                <w:rFonts w:ascii="Arial" w:hAnsi="Arial" w:cs="Arial"/>
              </w:rPr>
            </w:pPr>
            <w:r w:rsidRPr="00303FFA">
              <w:rPr>
                <w:rFonts w:ascii="Arial" w:hAnsi="Arial" w:cs="Arial"/>
              </w:rPr>
              <w:t>Introduce energy-efficient practices and sustainability initiatives</w:t>
            </w:r>
          </w:p>
        </w:tc>
        <w:tc>
          <w:tcPr>
            <w:tcW w:w="0" w:type="auto"/>
            <w:vAlign w:val="center"/>
            <w:hideMark/>
          </w:tcPr>
          <w:p w14:paraId="176464B6" w14:textId="77777777" w:rsidR="00303FFA" w:rsidRPr="00303FFA" w:rsidRDefault="00303FFA" w:rsidP="00FD3030">
            <w:pPr>
              <w:spacing w:line="360" w:lineRule="auto"/>
              <w:jc w:val="both"/>
              <w:rPr>
                <w:rFonts w:ascii="Arial" w:hAnsi="Arial" w:cs="Arial"/>
              </w:rPr>
            </w:pPr>
            <w:r w:rsidRPr="00303FFA">
              <w:rPr>
                <w:rFonts w:ascii="Arial" w:hAnsi="Arial" w:cs="Arial"/>
              </w:rPr>
              <w:t>Reduction in utility costs by 15%; enhanced hotel reputation; attracting eco-conscious guests</w:t>
            </w:r>
          </w:p>
        </w:tc>
        <w:tc>
          <w:tcPr>
            <w:tcW w:w="0" w:type="auto"/>
            <w:vAlign w:val="center"/>
            <w:hideMark/>
          </w:tcPr>
          <w:p w14:paraId="01786367" w14:textId="77777777" w:rsidR="00303FFA" w:rsidRPr="00303FFA" w:rsidRDefault="00303FFA" w:rsidP="00FD3030">
            <w:pPr>
              <w:spacing w:line="360" w:lineRule="auto"/>
              <w:jc w:val="both"/>
              <w:rPr>
                <w:rFonts w:ascii="Arial" w:hAnsi="Arial" w:cs="Arial"/>
              </w:rPr>
            </w:pPr>
            <w:r w:rsidRPr="00303FFA">
              <w:rPr>
                <w:rFonts w:ascii="Arial" w:hAnsi="Arial" w:cs="Arial"/>
              </w:rPr>
              <w:t>0-12 months</w:t>
            </w:r>
          </w:p>
        </w:tc>
        <w:tc>
          <w:tcPr>
            <w:tcW w:w="0" w:type="auto"/>
            <w:vAlign w:val="center"/>
            <w:hideMark/>
          </w:tcPr>
          <w:p w14:paraId="028A0C43" w14:textId="77777777" w:rsidR="00303FFA" w:rsidRPr="00303FFA" w:rsidRDefault="00303FFA" w:rsidP="00FD3030">
            <w:pPr>
              <w:spacing w:line="360" w:lineRule="auto"/>
              <w:jc w:val="both"/>
              <w:rPr>
                <w:rFonts w:ascii="Arial" w:hAnsi="Arial" w:cs="Arial"/>
              </w:rPr>
            </w:pPr>
            <w:r w:rsidRPr="00303FFA">
              <w:rPr>
                <w:rFonts w:ascii="Arial" w:hAnsi="Arial" w:cs="Arial"/>
              </w:rPr>
              <w:t>$350,000</w:t>
            </w:r>
          </w:p>
        </w:tc>
      </w:tr>
    </w:tbl>
    <w:p w14:paraId="2E2CB613" w14:textId="7547F48C" w:rsidR="00303FFA" w:rsidRPr="00303FFA" w:rsidRDefault="00FD3030" w:rsidP="00BA7F8B">
      <w:pPr>
        <w:spacing w:line="360" w:lineRule="auto"/>
        <w:jc w:val="both"/>
        <w:rPr>
          <w:rFonts w:ascii="Arial" w:hAnsi="Arial" w:cs="Arial"/>
          <w:b/>
          <w:bCs/>
        </w:rPr>
      </w:pPr>
      <w:r>
        <w:rPr>
          <w:rFonts w:ascii="Arial" w:hAnsi="Arial" w:cs="Arial"/>
          <w:b/>
          <w:bCs/>
        </w:rPr>
        <w:br w:type="textWrapping" w:clear="all"/>
      </w:r>
      <w:r w:rsidR="00303FFA" w:rsidRPr="00303FFA">
        <w:rPr>
          <w:rFonts w:ascii="Arial" w:hAnsi="Arial" w:cs="Arial"/>
          <w:b/>
          <w:bCs/>
        </w:rPr>
        <w:t>Explanation of Action Plan Elements</w:t>
      </w:r>
    </w:p>
    <w:p w14:paraId="0451C554" w14:textId="77777777" w:rsidR="00303FFA" w:rsidRPr="00303FFA" w:rsidRDefault="00303FFA" w:rsidP="00BA7F8B">
      <w:pPr>
        <w:spacing w:line="360" w:lineRule="auto"/>
        <w:jc w:val="both"/>
        <w:rPr>
          <w:rFonts w:ascii="Arial" w:hAnsi="Arial" w:cs="Arial"/>
        </w:rPr>
      </w:pPr>
      <w:r w:rsidRPr="00303FFA">
        <w:rPr>
          <w:rFonts w:ascii="Arial" w:hAnsi="Arial" w:cs="Arial"/>
        </w:rPr>
        <w:t>High Employee Turnover: Addressing turnover through competitive wages aims to enhance employee loyalty and morale, which directly impacts service quality (Chen et al., 2021). The effectiveness of this action plan should be continuously reviewed to adapt to changing circumstances in the hospitality industry (Jones &amp; Comfort, 2022).</w:t>
      </w:r>
    </w:p>
    <w:p w14:paraId="500BDA64" w14:textId="77777777" w:rsidR="00303FFA" w:rsidRPr="00303FFA" w:rsidRDefault="00303FFA" w:rsidP="00BA7F8B">
      <w:pPr>
        <w:spacing w:line="360" w:lineRule="auto"/>
        <w:jc w:val="both"/>
        <w:rPr>
          <w:rFonts w:ascii="Arial" w:hAnsi="Arial" w:cs="Arial"/>
        </w:rPr>
      </w:pPr>
      <w:r w:rsidRPr="00303FFA">
        <w:rPr>
          <w:rFonts w:ascii="Arial" w:hAnsi="Arial" w:cs="Arial"/>
          <w:b/>
          <w:bCs/>
        </w:rPr>
        <w:t>Limited Flexibility</w:t>
      </w:r>
      <w:r w:rsidRPr="00303FFA">
        <w:rPr>
          <w:rFonts w:ascii="Arial" w:hAnsi="Arial" w:cs="Arial"/>
        </w:rPr>
        <w:t>: Offering flexible work arrangements is designed to improve job satisfaction, thus reducing burnout and turnover (Rainer &amp; Moller, 2023). Re-evaluating operational strategies and employee satisfaction measures will be essential in ensuring that these flexible arrangements are effective (Lee et al., 2022).</w:t>
      </w:r>
    </w:p>
    <w:p w14:paraId="71C614FA" w14:textId="49E81B98" w:rsidR="00303FFA" w:rsidRPr="00303FFA" w:rsidRDefault="00303FFA" w:rsidP="00BA7F8B">
      <w:pPr>
        <w:spacing w:line="360" w:lineRule="auto"/>
        <w:jc w:val="both"/>
        <w:rPr>
          <w:rFonts w:ascii="Arial" w:hAnsi="Arial" w:cs="Arial"/>
        </w:rPr>
      </w:pPr>
      <w:r w:rsidRPr="00303FFA">
        <w:rPr>
          <w:rFonts w:ascii="Arial" w:hAnsi="Arial" w:cs="Arial"/>
          <w:b/>
          <w:bCs/>
        </w:rPr>
        <w:lastRenderedPageBreak/>
        <w:t>Guest Satisfaction:</w:t>
      </w:r>
      <w:r w:rsidRPr="00303FFA">
        <w:rPr>
          <w:rFonts w:ascii="Arial" w:hAnsi="Arial" w:cs="Arial"/>
        </w:rPr>
        <w:t xml:space="preserve"> The introduction of a CRM system will enable </w:t>
      </w:r>
      <w:r w:rsidR="00BA7F8B" w:rsidRPr="00BA7F8B">
        <w:rPr>
          <w:rFonts w:ascii="Arial" w:hAnsi="Arial" w:cs="Arial"/>
        </w:rPr>
        <w:t>personalised</w:t>
      </w:r>
      <w:r w:rsidRPr="00303FFA">
        <w:rPr>
          <w:rFonts w:ascii="Arial" w:hAnsi="Arial" w:cs="Arial"/>
        </w:rPr>
        <w:t xml:space="preserve"> service, significantly improving guest experiences and satisfaction (Lee &amp; Jang, 2022).</w:t>
      </w:r>
    </w:p>
    <w:p w14:paraId="571FB52D" w14:textId="77777777" w:rsidR="00303FFA" w:rsidRPr="00303FFA" w:rsidRDefault="00303FFA" w:rsidP="00BA7F8B">
      <w:pPr>
        <w:spacing w:line="360" w:lineRule="auto"/>
        <w:jc w:val="both"/>
        <w:rPr>
          <w:rFonts w:ascii="Arial" w:hAnsi="Arial" w:cs="Arial"/>
        </w:rPr>
      </w:pPr>
      <w:r w:rsidRPr="00303FFA">
        <w:rPr>
          <w:rFonts w:ascii="Arial" w:hAnsi="Arial" w:cs="Arial"/>
          <w:b/>
          <w:bCs/>
        </w:rPr>
        <w:t>Staff Training:</w:t>
      </w:r>
      <w:r w:rsidRPr="00303FFA">
        <w:rPr>
          <w:rFonts w:ascii="Arial" w:hAnsi="Arial" w:cs="Arial"/>
        </w:rPr>
        <w:t xml:space="preserve"> Ongoing training is vital for maintaining high service standards in a luxury hotel setting, ensuring staff are equipped to meet guest expectations (Stefanescu &amp; Stoica, 2022).</w:t>
      </w:r>
    </w:p>
    <w:p w14:paraId="76767103" w14:textId="77777777" w:rsidR="00303FFA" w:rsidRPr="00303FFA" w:rsidRDefault="00303FFA" w:rsidP="00BA7F8B">
      <w:pPr>
        <w:spacing w:line="360" w:lineRule="auto"/>
        <w:jc w:val="both"/>
        <w:rPr>
          <w:rFonts w:ascii="Arial" w:hAnsi="Arial" w:cs="Arial"/>
        </w:rPr>
      </w:pPr>
      <w:r w:rsidRPr="00303FFA">
        <w:rPr>
          <w:rFonts w:ascii="Arial" w:hAnsi="Arial" w:cs="Arial"/>
          <w:b/>
          <w:bCs/>
        </w:rPr>
        <w:t>Financial Strategies</w:t>
      </w:r>
      <w:r w:rsidRPr="00303FFA">
        <w:rPr>
          <w:rFonts w:ascii="Arial" w:hAnsi="Arial" w:cs="Arial"/>
        </w:rPr>
        <w:t>: Dynamic pricing will allow the hotel to adjust rates according to market demand, optimizing revenue generation (Susskind, 2023).</w:t>
      </w:r>
    </w:p>
    <w:p w14:paraId="38DA6EFC" w14:textId="40B2C8BD" w:rsidR="00303FFA" w:rsidRPr="00303FFA" w:rsidRDefault="00303FFA" w:rsidP="00BA7F8B">
      <w:pPr>
        <w:spacing w:line="360" w:lineRule="auto"/>
        <w:jc w:val="both"/>
        <w:rPr>
          <w:rFonts w:ascii="Arial" w:hAnsi="Arial" w:cs="Arial"/>
        </w:rPr>
      </w:pPr>
      <w:r w:rsidRPr="00303FFA">
        <w:rPr>
          <w:rFonts w:ascii="Arial" w:hAnsi="Arial" w:cs="Arial"/>
          <w:b/>
          <w:bCs/>
        </w:rPr>
        <w:t>Sustainability Initiatives:</w:t>
      </w:r>
      <w:r w:rsidRPr="00303FFA">
        <w:rPr>
          <w:rFonts w:ascii="Arial" w:hAnsi="Arial" w:cs="Arial"/>
        </w:rPr>
        <w:t xml:space="preserve"> Implementing sustainable practices not only reduces costs but also appeals to a growing demographic of </w:t>
      </w:r>
      <w:r w:rsidR="00BA7F8B" w:rsidRPr="00BA7F8B">
        <w:rPr>
          <w:rFonts w:ascii="Arial" w:hAnsi="Arial" w:cs="Arial"/>
        </w:rPr>
        <w:t>environmentally conscious</w:t>
      </w:r>
      <w:r w:rsidRPr="00303FFA">
        <w:rPr>
          <w:rFonts w:ascii="Arial" w:hAnsi="Arial" w:cs="Arial"/>
        </w:rPr>
        <w:t xml:space="preserve"> </w:t>
      </w:r>
      <w:r w:rsidR="00BA7F8B" w:rsidRPr="00BA7F8B">
        <w:rPr>
          <w:rFonts w:ascii="Arial" w:hAnsi="Arial" w:cs="Arial"/>
        </w:rPr>
        <w:t>travellers</w:t>
      </w:r>
      <w:r w:rsidRPr="00303FFA">
        <w:rPr>
          <w:rFonts w:ascii="Arial" w:hAnsi="Arial" w:cs="Arial"/>
        </w:rPr>
        <w:t xml:space="preserve"> (González-Fernández et al., 2023).</w:t>
      </w:r>
    </w:p>
    <w:p w14:paraId="2EE08CCB" w14:textId="2F0827B5" w:rsidR="00303FFA" w:rsidRPr="00303FFA" w:rsidRDefault="00303FFA" w:rsidP="00BA7F8B">
      <w:pPr>
        <w:spacing w:line="360" w:lineRule="auto"/>
        <w:jc w:val="both"/>
        <w:rPr>
          <w:rFonts w:ascii="Arial" w:hAnsi="Arial" w:cs="Arial"/>
        </w:rPr>
      </w:pPr>
      <w:r w:rsidRPr="00303FFA">
        <w:rPr>
          <w:rFonts w:ascii="Arial" w:hAnsi="Arial" w:cs="Arial"/>
        </w:rPr>
        <w:t xml:space="preserve">This action plan serves as a roadmap for The Ritz-Carlton, enabling the hotel to effectively address the identified problems while tracking progress and adjusting </w:t>
      </w:r>
      <w:r w:rsidR="00BA7F8B" w:rsidRPr="00BA7F8B">
        <w:rPr>
          <w:rFonts w:ascii="Arial" w:hAnsi="Arial" w:cs="Arial"/>
        </w:rPr>
        <w:t>strategies,</w:t>
      </w:r>
      <w:r w:rsidRPr="00303FFA">
        <w:rPr>
          <w:rFonts w:ascii="Arial" w:hAnsi="Arial" w:cs="Arial"/>
        </w:rPr>
        <w:t xml:space="preserve"> as necessary.</w:t>
      </w:r>
    </w:p>
    <w:p w14:paraId="4CB04C97" w14:textId="77777777" w:rsidR="007722D9" w:rsidRPr="00BA7F8B" w:rsidRDefault="007722D9" w:rsidP="00BA7F8B">
      <w:pPr>
        <w:spacing w:line="360" w:lineRule="auto"/>
        <w:jc w:val="both"/>
        <w:rPr>
          <w:rFonts w:ascii="Arial" w:hAnsi="Arial" w:cs="Arial"/>
        </w:rPr>
      </w:pPr>
    </w:p>
    <w:p w14:paraId="2DA482C8" w14:textId="77777777" w:rsidR="00A23C3F" w:rsidRPr="00BA7F8B" w:rsidRDefault="00A23C3F" w:rsidP="00BA7F8B">
      <w:pPr>
        <w:spacing w:line="360" w:lineRule="auto"/>
        <w:jc w:val="both"/>
        <w:rPr>
          <w:rFonts w:ascii="Arial" w:hAnsi="Arial" w:cs="Arial"/>
        </w:rPr>
      </w:pPr>
    </w:p>
    <w:p w14:paraId="088BF661" w14:textId="77777777" w:rsidR="00243FB9" w:rsidRDefault="00243FB9" w:rsidP="00BA7F8B">
      <w:pPr>
        <w:spacing w:line="360" w:lineRule="auto"/>
        <w:jc w:val="both"/>
        <w:rPr>
          <w:rFonts w:ascii="Arial" w:hAnsi="Arial" w:cs="Arial"/>
          <w:b/>
          <w:bCs/>
        </w:rPr>
      </w:pPr>
    </w:p>
    <w:p w14:paraId="30780C58" w14:textId="502DCFDB" w:rsidR="00F32D56" w:rsidRPr="00F32D56" w:rsidRDefault="00F32D56" w:rsidP="00BA7F8B">
      <w:pPr>
        <w:spacing w:line="360" w:lineRule="auto"/>
        <w:jc w:val="both"/>
        <w:rPr>
          <w:rFonts w:ascii="Arial" w:hAnsi="Arial" w:cs="Arial"/>
          <w:b/>
          <w:bCs/>
        </w:rPr>
      </w:pPr>
      <w:r w:rsidRPr="00F32D56">
        <w:rPr>
          <w:rFonts w:ascii="Arial" w:hAnsi="Arial" w:cs="Arial"/>
          <w:b/>
          <w:bCs/>
        </w:rPr>
        <w:t>Conclusion</w:t>
      </w:r>
    </w:p>
    <w:p w14:paraId="087E4AB0" w14:textId="77777777" w:rsidR="00F32D56" w:rsidRPr="00F32D56" w:rsidRDefault="00F32D56" w:rsidP="00BA7F8B">
      <w:pPr>
        <w:spacing w:line="360" w:lineRule="auto"/>
        <w:jc w:val="both"/>
        <w:rPr>
          <w:rFonts w:ascii="Arial" w:hAnsi="Arial" w:cs="Arial"/>
          <w:b/>
          <w:bCs/>
        </w:rPr>
      </w:pPr>
      <w:r w:rsidRPr="00F32D56">
        <w:rPr>
          <w:rFonts w:ascii="Arial" w:hAnsi="Arial" w:cs="Arial"/>
        </w:rPr>
        <w:t>This consultancy report for The Ritz-Carlton, New York, Central Park, has provided a comprehensive analysis of the key issues currently impacting the hotel's operational effectiveness and overall guest satisfaction. The challenges identified—ranging from high employee turnover rates and declining guest satisfaction to financial instability—are critical concerns that threaten the hotel's reputation as a leader in luxury hospitality. Addressing these issues is imperative for ensuring the long-term success and sustainability of the establishment.</w:t>
      </w:r>
    </w:p>
    <w:p w14:paraId="70040512" w14:textId="4EDC5339" w:rsidR="00F32D56" w:rsidRPr="00F32D56" w:rsidRDefault="00F32D56" w:rsidP="00BA7F8B">
      <w:pPr>
        <w:spacing w:line="360" w:lineRule="auto"/>
        <w:jc w:val="both"/>
        <w:rPr>
          <w:rFonts w:ascii="Arial" w:hAnsi="Arial" w:cs="Arial"/>
        </w:rPr>
      </w:pPr>
      <w:r w:rsidRPr="00F32D56">
        <w:rPr>
          <w:rFonts w:ascii="Arial" w:hAnsi="Arial" w:cs="Arial"/>
          <w:b/>
          <w:bCs/>
        </w:rPr>
        <w:t>Key Findings</w:t>
      </w:r>
      <w:r w:rsidRPr="00F32D56">
        <w:rPr>
          <w:rFonts w:ascii="Arial" w:hAnsi="Arial" w:cs="Arial"/>
        </w:rPr>
        <w:br/>
        <w:t xml:space="preserve">Through a detailed analysis employing PESTEL, SWOT, and TOWS frameworks, it became evident that external factors, such as economic fluctuations and shifts in consumer </w:t>
      </w:r>
      <w:r w:rsidR="00BA7F8B" w:rsidRPr="00BA7F8B">
        <w:rPr>
          <w:rFonts w:ascii="Arial" w:hAnsi="Arial" w:cs="Arial"/>
        </w:rPr>
        <w:t>behaviour</w:t>
      </w:r>
      <w:r w:rsidRPr="00F32D56">
        <w:rPr>
          <w:rFonts w:ascii="Arial" w:hAnsi="Arial" w:cs="Arial"/>
        </w:rPr>
        <w:t xml:space="preserve"> due to the pandemic, have played a significant role in the hotel’s challenges (Baum &amp; Nguyen, 2021). The high cost of </w:t>
      </w:r>
      <w:r w:rsidR="00BA7F8B" w:rsidRPr="00BA7F8B">
        <w:rPr>
          <w:rFonts w:ascii="Arial" w:hAnsi="Arial" w:cs="Arial"/>
        </w:rPr>
        <w:t>labour</w:t>
      </w:r>
      <w:r w:rsidRPr="00F32D56">
        <w:rPr>
          <w:rFonts w:ascii="Arial" w:hAnsi="Arial" w:cs="Arial"/>
        </w:rPr>
        <w:t xml:space="preserve">, coupled with competition </w:t>
      </w:r>
      <w:r w:rsidRPr="00F32D56">
        <w:rPr>
          <w:rFonts w:ascii="Arial" w:hAnsi="Arial" w:cs="Arial"/>
        </w:rPr>
        <w:lastRenderedPageBreak/>
        <w:t>from both luxury and boutique hotels, has placed additional strain on The Ritz-Carlton's operations.</w:t>
      </w:r>
    </w:p>
    <w:p w14:paraId="6EE057A0" w14:textId="44AD2E29" w:rsidR="00FD3030" w:rsidRPr="00FD3030" w:rsidRDefault="00F32D56" w:rsidP="00FD3030">
      <w:pPr>
        <w:spacing w:line="360" w:lineRule="auto"/>
        <w:jc w:val="both"/>
        <w:rPr>
          <w:rFonts w:ascii="Arial" w:hAnsi="Arial" w:cs="Arial"/>
        </w:rPr>
      </w:pPr>
      <w:r w:rsidRPr="00F32D56">
        <w:rPr>
          <w:rFonts w:ascii="Arial" w:hAnsi="Arial" w:cs="Arial"/>
        </w:rPr>
        <w:t>The report identified that employee turnover rates have reached an alarming level, significantly affecting service quality and guest satisfaction scores (Harris &amp; Goode, 2022).</w:t>
      </w:r>
      <w:r w:rsidR="00FD3030" w:rsidRPr="00FD3030">
        <w:rPr>
          <w:rFonts w:ascii="Arial" w:hAnsi="Arial" w:cs="Arial"/>
        </w:rPr>
        <w:t>This turnover is exacerbated by a lack of flexible work arrangements and inadequate training programs, resulting in employee unhappiness and burnout (Goh &amp; Baum, 2021). As a result, guest feedback indicated a decrease in service consistency, thus damaging the hotel's reputation and overall income potential (Chiang et al., 2021).</w:t>
      </w:r>
    </w:p>
    <w:p w14:paraId="65437A26" w14:textId="2F8E98DA" w:rsidR="00F32D56" w:rsidRPr="00F32D56" w:rsidRDefault="00F32D56" w:rsidP="00BA7F8B">
      <w:pPr>
        <w:spacing w:line="360" w:lineRule="auto"/>
        <w:jc w:val="both"/>
        <w:rPr>
          <w:rFonts w:ascii="Arial" w:hAnsi="Arial" w:cs="Arial"/>
        </w:rPr>
      </w:pPr>
    </w:p>
    <w:p w14:paraId="68B1F252" w14:textId="77777777" w:rsidR="00F32D56" w:rsidRPr="00F32D56" w:rsidRDefault="00F32D56" w:rsidP="00BA7F8B">
      <w:pPr>
        <w:spacing w:line="360" w:lineRule="auto"/>
        <w:jc w:val="both"/>
        <w:rPr>
          <w:rFonts w:ascii="Arial" w:hAnsi="Arial" w:cs="Arial"/>
        </w:rPr>
      </w:pPr>
      <w:r w:rsidRPr="00F32D56">
        <w:rPr>
          <w:rFonts w:ascii="Arial" w:hAnsi="Arial" w:cs="Arial"/>
        </w:rPr>
        <w:t>Additionally, the financial analysis highlighted the need for a more agile revenue management strategy. The current pricing model does not adapt effectively to market fluctuations, resulting in lost revenue opportunities (Mok et al., 2022). The implementation of dynamic pricing strategies, alongside investments in customer relationship management systems, could significantly enhance the hotel's ability to meet market demand and improve guest experiences (Susskind, 2023).</w:t>
      </w:r>
    </w:p>
    <w:p w14:paraId="0DAA30EC" w14:textId="77777777" w:rsidR="00F32D56" w:rsidRDefault="00F32D56" w:rsidP="00BA7F8B">
      <w:pPr>
        <w:spacing w:line="360" w:lineRule="auto"/>
        <w:jc w:val="both"/>
        <w:rPr>
          <w:rFonts w:ascii="Arial" w:hAnsi="Arial" w:cs="Arial"/>
        </w:rPr>
      </w:pPr>
      <w:r w:rsidRPr="00F32D56">
        <w:rPr>
          <w:rFonts w:ascii="Arial" w:hAnsi="Arial" w:cs="Arial"/>
        </w:rPr>
        <w:t>Recommendations and Action Plan</w:t>
      </w:r>
      <w:r w:rsidRPr="00F32D56">
        <w:rPr>
          <w:rFonts w:ascii="Arial" w:hAnsi="Arial" w:cs="Arial"/>
        </w:rPr>
        <w:br/>
        <w:t>The recommendations outlined in the action plan focus on multiple strategies, including enhancing employee compensation packages, implementing flexible work schedules, and developing comprehensive training programs. Each of these strategies is aimed at fostering a more positive work environment, which is essential for reducing turnover and improving service quality (Rainer &amp; Moller, 2023).</w:t>
      </w:r>
    </w:p>
    <w:p w14:paraId="374319F7" w14:textId="70ABDCD9" w:rsidR="00842755" w:rsidRDefault="00842755" w:rsidP="00FD3030">
      <w:pPr>
        <w:spacing w:line="360" w:lineRule="auto"/>
        <w:jc w:val="both"/>
        <w:rPr>
          <w:rFonts w:ascii="Arial" w:hAnsi="Arial" w:cs="Arial"/>
        </w:rPr>
      </w:pPr>
      <w:r w:rsidRPr="00842755">
        <w:rPr>
          <w:rFonts w:ascii="Arial" w:hAnsi="Arial" w:cs="Arial"/>
        </w:rPr>
        <w:t>Furthermore, the suggested operational adjustments will allow The Ritz-Carlton to not only improve employee satisfaction but also guest experiences, resulting in increased customer loyalty and repeat business (Lee &amp; Jang, 2022). The use of sustainable practices in the hotel's operations is predicted to result in long-term cost savings and match the hotel's brand with the growing demand for environmentally responsible hospitality (González-Fernández et al., 2023). Hotels can achieve long-term success by connecting their plans with current industry developments (Pizam, 2022).</w:t>
      </w:r>
    </w:p>
    <w:p w14:paraId="7620669F" w14:textId="5805099E" w:rsidR="00FD3030" w:rsidRPr="00F32D56" w:rsidRDefault="00FD3030" w:rsidP="00FD3030">
      <w:pPr>
        <w:spacing w:line="360" w:lineRule="auto"/>
        <w:jc w:val="both"/>
        <w:rPr>
          <w:rFonts w:ascii="Arial" w:hAnsi="Arial" w:cs="Arial"/>
        </w:rPr>
      </w:pPr>
      <w:r w:rsidRPr="00FD3030">
        <w:rPr>
          <w:rFonts w:ascii="Arial" w:hAnsi="Arial" w:cs="Arial"/>
        </w:rPr>
        <w:t xml:space="preserve">The action plan also includes methods to track the progress of these initiatives, such as personnel turnover rates, guest satisfaction ratings, and financial performance </w:t>
      </w:r>
      <w:r w:rsidRPr="00FD3030">
        <w:rPr>
          <w:rFonts w:ascii="Arial" w:hAnsi="Arial" w:cs="Arial"/>
        </w:rPr>
        <w:lastRenderedPageBreak/>
        <w:t>metrics (Hinkin &amp; Tracey, 2022). This data-driven strategy will allow for fast revisions to strategies as needed, ensuring that the hotel stays nimble and responsive to internal and external problems.</w:t>
      </w:r>
    </w:p>
    <w:p w14:paraId="4E3FD73F" w14:textId="77777777" w:rsidR="00F32D56" w:rsidRPr="00F32D56" w:rsidRDefault="00F32D56" w:rsidP="00BA7F8B">
      <w:pPr>
        <w:spacing w:line="360" w:lineRule="auto"/>
        <w:jc w:val="both"/>
        <w:rPr>
          <w:rFonts w:ascii="Arial" w:hAnsi="Arial" w:cs="Arial"/>
        </w:rPr>
      </w:pPr>
      <w:r w:rsidRPr="00F32D56">
        <w:rPr>
          <w:rFonts w:ascii="Arial" w:hAnsi="Arial" w:cs="Arial"/>
          <w:b/>
          <w:bCs/>
        </w:rPr>
        <w:t>Closing Remarks</w:t>
      </w:r>
      <w:r w:rsidRPr="00F32D56">
        <w:rPr>
          <w:rFonts w:ascii="Arial" w:hAnsi="Arial" w:cs="Arial"/>
        </w:rPr>
        <w:br/>
        <w:t>In conclusion, The Ritz-Carlton, New York, Central Park, stands at a critical juncture where strategic changes are necessary for reclaiming its position as a premier destination for luxury hospitality. The insights provided in this report offer a roadmap for effectively addressing the identified challenges, ensuring that both staff and guests experience the high standards synonymous with the Ritz-Carlton brand.</w:t>
      </w:r>
    </w:p>
    <w:p w14:paraId="203ACFD0" w14:textId="77777777" w:rsidR="006D6D8C" w:rsidRPr="006D6D8C" w:rsidRDefault="006D6D8C" w:rsidP="006D6D8C">
      <w:pPr>
        <w:spacing w:line="360" w:lineRule="auto"/>
        <w:jc w:val="both"/>
        <w:rPr>
          <w:rFonts w:ascii="Arial" w:hAnsi="Arial" w:cs="Arial"/>
        </w:rPr>
      </w:pPr>
      <w:r w:rsidRPr="006D6D8C">
        <w:rPr>
          <w:rFonts w:ascii="Arial" w:hAnsi="Arial" w:cs="Arial"/>
        </w:rPr>
        <w:t>I'd want to express my heartfelt gratitude to The Ritz-Carlton's management and personnel for the opportunity to participate on this project. Your continuous dedication to quality in hospitality is absolutely admirable. I look forward to working with you again in the future to improve your operations. Thank you for considering my recommendations; I am confident that with smart execution, The Ritz-Carlton will be able to effectively navigate its current issues and continue to thrive in an ever-changing market. Your commitment to providing outstanding service is motivating, and I am enthusiastic about the possibility of future collaborations that will improve the passenger experience even more.</w:t>
      </w:r>
    </w:p>
    <w:p w14:paraId="1CFB55F1" w14:textId="77777777" w:rsidR="00A23C3F" w:rsidRDefault="00A23C3F"/>
    <w:p w14:paraId="2835679F" w14:textId="77777777" w:rsidR="00A23C3F" w:rsidRDefault="00A23C3F"/>
    <w:p w14:paraId="3C9171FF" w14:textId="77777777" w:rsidR="00A23C3F" w:rsidRDefault="00A23C3F"/>
    <w:p w14:paraId="4BC2247D" w14:textId="77777777" w:rsidR="00A23C3F" w:rsidRDefault="00A23C3F"/>
    <w:p w14:paraId="5098FA77" w14:textId="77777777" w:rsidR="00A23C3F" w:rsidRDefault="00A23C3F"/>
    <w:p w14:paraId="4439060D" w14:textId="77777777" w:rsidR="00A23C3F" w:rsidRDefault="00A23C3F"/>
    <w:p w14:paraId="48769B88" w14:textId="77777777" w:rsidR="00A23C3F" w:rsidRDefault="00A23C3F"/>
    <w:p w14:paraId="01848D06" w14:textId="77777777" w:rsidR="00A23C3F" w:rsidRDefault="00A23C3F"/>
    <w:p w14:paraId="367C2BBC" w14:textId="77777777" w:rsidR="00A23C3F" w:rsidRDefault="00A23C3F"/>
    <w:p w14:paraId="19649284" w14:textId="77777777" w:rsidR="00A23C3F" w:rsidRDefault="00A23C3F"/>
    <w:p w14:paraId="6992D49A" w14:textId="77777777" w:rsidR="00A23C3F" w:rsidRDefault="00A23C3F"/>
    <w:p w14:paraId="43A298A6" w14:textId="77777777" w:rsidR="00A23C3F" w:rsidRDefault="00A23C3F"/>
    <w:p w14:paraId="1D1C3470" w14:textId="77777777" w:rsidR="00A23C3F" w:rsidRDefault="00A23C3F"/>
    <w:p w14:paraId="4F079970" w14:textId="77777777" w:rsidR="00A23C3F" w:rsidRDefault="00A23C3F"/>
    <w:p w14:paraId="2B5E61E6" w14:textId="77777777" w:rsidR="00A23C3F" w:rsidRDefault="00A23C3F"/>
    <w:p w14:paraId="162FC23C" w14:textId="77777777" w:rsidR="00A23C3F" w:rsidRDefault="00A23C3F"/>
    <w:p w14:paraId="183C93FB" w14:textId="77777777" w:rsidR="00A23C3F" w:rsidRDefault="00A23C3F"/>
    <w:p w14:paraId="630D0CED" w14:textId="77777777" w:rsidR="00A23C3F" w:rsidRDefault="00A23C3F"/>
    <w:p w14:paraId="26000179" w14:textId="77777777" w:rsidR="00842755" w:rsidRDefault="00842755"/>
    <w:p w14:paraId="20338C69" w14:textId="77777777" w:rsidR="00842755" w:rsidRDefault="00842755"/>
    <w:p w14:paraId="79F58B57" w14:textId="77777777" w:rsidR="00842755" w:rsidRDefault="00842755"/>
    <w:p w14:paraId="052F37EA" w14:textId="77777777" w:rsidR="00A23C3F" w:rsidRPr="00C91000" w:rsidRDefault="00A23C3F" w:rsidP="00C91000">
      <w:pPr>
        <w:spacing w:line="360" w:lineRule="auto"/>
        <w:rPr>
          <w:rFonts w:ascii="Arial" w:hAnsi="Arial" w:cs="Arial"/>
        </w:rPr>
      </w:pPr>
    </w:p>
    <w:p w14:paraId="4BFFF58C" w14:textId="77777777" w:rsidR="006D6D8C" w:rsidRPr="00C91000" w:rsidRDefault="006D6D8C" w:rsidP="00C91000">
      <w:pPr>
        <w:spacing w:line="360" w:lineRule="auto"/>
        <w:rPr>
          <w:rFonts w:ascii="Arial" w:hAnsi="Arial" w:cs="Arial"/>
          <w:b/>
          <w:bCs/>
        </w:rPr>
      </w:pPr>
      <w:r w:rsidRPr="00C91000">
        <w:rPr>
          <w:rFonts w:ascii="Arial" w:hAnsi="Arial" w:cs="Arial"/>
          <w:b/>
          <w:bCs/>
        </w:rPr>
        <w:t>References</w:t>
      </w:r>
    </w:p>
    <w:p w14:paraId="005C54A3" w14:textId="042D3A48" w:rsidR="00C91000" w:rsidRPr="00C91000" w:rsidRDefault="00C91000" w:rsidP="00C91000">
      <w:pPr>
        <w:spacing w:line="360" w:lineRule="auto"/>
        <w:rPr>
          <w:rFonts w:ascii="Arial" w:hAnsi="Arial" w:cs="Arial"/>
        </w:rPr>
      </w:pPr>
      <w:r w:rsidRPr="00C91000">
        <w:rPr>
          <w:rFonts w:ascii="Arial" w:hAnsi="Arial" w:cs="Arial"/>
        </w:rPr>
        <w:t xml:space="preserve">AHLA, 2022. Labor shortages in hospitality and tourism sectors. Available at: https://www.ahla.com/statistics [Accessed </w:t>
      </w:r>
      <w:r>
        <w:rPr>
          <w:rFonts w:ascii="Arial" w:hAnsi="Arial" w:cs="Arial"/>
        </w:rPr>
        <w:t>15</w:t>
      </w:r>
      <w:r w:rsidRPr="00C91000">
        <w:rPr>
          <w:rFonts w:ascii="Arial" w:hAnsi="Arial" w:cs="Arial"/>
        </w:rPr>
        <w:t xml:space="preserve"> October 2024].</w:t>
      </w:r>
    </w:p>
    <w:p w14:paraId="7127A6DC" w14:textId="52691AA1" w:rsidR="00C91000" w:rsidRPr="00C91000" w:rsidRDefault="00C91000" w:rsidP="00C91000">
      <w:pPr>
        <w:spacing w:line="360" w:lineRule="auto"/>
        <w:rPr>
          <w:rFonts w:ascii="Arial" w:hAnsi="Arial" w:cs="Arial"/>
        </w:rPr>
      </w:pPr>
      <w:r w:rsidRPr="00C91000">
        <w:rPr>
          <w:rFonts w:ascii="Arial" w:hAnsi="Arial" w:cs="Arial"/>
        </w:rPr>
        <w:t xml:space="preserve">American Hotel and Lodging Association, 2023. Labor Shortage Statistics in Hospitality. Available at: https://www.ahla.com [Accessed </w:t>
      </w:r>
      <w:r>
        <w:rPr>
          <w:rFonts w:ascii="Arial" w:hAnsi="Arial" w:cs="Arial"/>
        </w:rPr>
        <w:t>17</w:t>
      </w:r>
      <w:r w:rsidRPr="00C91000">
        <w:rPr>
          <w:rFonts w:ascii="Arial" w:hAnsi="Arial" w:cs="Arial"/>
        </w:rPr>
        <w:t xml:space="preserve"> October 2024].</w:t>
      </w:r>
    </w:p>
    <w:p w14:paraId="1939483A" w14:textId="77777777" w:rsidR="00C91000" w:rsidRPr="00C91000" w:rsidRDefault="00C91000" w:rsidP="00C91000">
      <w:pPr>
        <w:spacing w:line="360" w:lineRule="auto"/>
        <w:rPr>
          <w:rFonts w:ascii="Arial" w:hAnsi="Arial" w:cs="Arial"/>
        </w:rPr>
      </w:pPr>
      <w:r w:rsidRPr="00C91000">
        <w:rPr>
          <w:rFonts w:ascii="Arial" w:hAnsi="Arial" w:cs="Arial"/>
        </w:rPr>
        <w:t>Baum, T., 2019. Human resource management in tourism: a small island perspective. Tourism Management, 30(6), pp. 797-805.</w:t>
      </w:r>
    </w:p>
    <w:p w14:paraId="45949623" w14:textId="77777777" w:rsidR="00C91000" w:rsidRPr="00C91000" w:rsidRDefault="00C91000" w:rsidP="00C91000">
      <w:pPr>
        <w:spacing w:line="360" w:lineRule="auto"/>
        <w:rPr>
          <w:rFonts w:ascii="Arial" w:hAnsi="Arial" w:cs="Arial"/>
        </w:rPr>
      </w:pPr>
      <w:r w:rsidRPr="00C91000">
        <w:rPr>
          <w:rFonts w:ascii="Arial" w:hAnsi="Arial" w:cs="Arial"/>
        </w:rPr>
        <w:t xml:space="preserve">Baum, T., Mooney, S., Robinson, R. &amp; </w:t>
      </w:r>
      <w:proofErr w:type="spellStart"/>
      <w:r w:rsidRPr="00C91000">
        <w:rPr>
          <w:rFonts w:ascii="Arial" w:hAnsi="Arial" w:cs="Arial"/>
        </w:rPr>
        <w:t>Solnet</w:t>
      </w:r>
      <w:proofErr w:type="spellEnd"/>
      <w:r w:rsidRPr="00C91000">
        <w:rPr>
          <w:rFonts w:ascii="Arial" w:hAnsi="Arial" w:cs="Arial"/>
        </w:rPr>
        <w:t>, D., 2020. COVID-19’s impact on the hospitality workforce – new crisis or amplification of the norm? International Journal of Contemporary Hospitality Management, 32(9), pp. 2813-2829.</w:t>
      </w:r>
    </w:p>
    <w:p w14:paraId="705097FA" w14:textId="77777777" w:rsidR="00C91000" w:rsidRPr="00C91000" w:rsidRDefault="00C91000" w:rsidP="00C91000">
      <w:pPr>
        <w:spacing w:line="360" w:lineRule="auto"/>
        <w:rPr>
          <w:rFonts w:ascii="Arial" w:hAnsi="Arial" w:cs="Arial"/>
        </w:rPr>
      </w:pPr>
      <w:r w:rsidRPr="00C91000">
        <w:rPr>
          <w:rFonts w:ascii="Arial" w:hAnsi="Arial" w:cs="Arial"/>
        </w:rPr>
        <w:t>Baum, T., &amp; Nguyen, M., 2021. Hospitality workforce post-pandemic: A long road to recovery. Journal of Hospitality Management, 43(3), pp. 21-33.</w:t>
      </w:r>
    </w:p>
    <w:p w14:paraId="5EE334CD" w14:textId="252F7FE3" w:rsidR="00C91000" w:rsidRPr="00C91000" w:rsidRDefault="00C91000" w:rsidP="00C91000">
      <w:pPr>
        <w:spacing w:line="360" w:lineRule="auto"/>
        <w:rPr>
          <w:rFonts w:ascii="Arial" w:hAnsi="Arial" w:cs="Arial"/>
        </w:rPr>
      </w:pPr>
      <w:r w:rsidRPr="00C91000">
        <w:rPr>
          <w:rFonts w:ascii="Arial" w:hAnsi="Arial" w:cs="Arial"/>
        </w:rPr>
        <w:t xml:space="preserve">Booking.com, 2023. Guest Satisfaction Scores for The Ritz-Carlton, New York. Available at: https://www.booking.com [Accessed </w:t>
      </w:r>
      <w:r>
        <w:rPr>
          <w:rFonts w:ascii="Arial" w:hAnsi="Arial" w:cs="Arial"/>
        </w:rPr>
        <w:t>2</w:t>
      </w:r>
      <w:r w:rsidRPr="00C91000">
        <w:rPr>
          <w:rFonts w:ascii="Arial" w:hAnsi="Arial" w:cs="Arial"/>
        </w:rPr>
        <w:t>4 October 2024].</w:t>
      </w:r>
    </w:p>
    <w:p w14:paraId="4D6D745D" w14:textId="77777777" w:rsidR="00C91000" w:rsidRPr="00C91000" w:rsidRDefault="00C91000" w:rsidP="00C91000">
      <w:pPr>
        <w:spacing w:line="360" w:lineRule="auto"/>
        <w:rPr>
          <w:rFonts w:ascii="Arial" w:hAnsi="Arial" w:cs="Arial"/>
        </w:rPr>
      </w:pPr>
      <w:r w:rsidRPr="00C91000">
        <w:rPr>
          <w:rFonts w:ascii="Arial" w:hAnsi="Arial" w:cs="Arial"/>
        </w:rPr>
        <w:t>Cai, Z., 2021. Digital transformation in hospitality: The role of recruitment. Journal of Hospitality Technology, 15(2), pp. 123-137.</w:t>
      </w:r>
    </w:p>
    <w:p w14:paraId="7B15F018" w14:textId="77777777" w:rsidR="00C91000" w:rsidRPr="00C91000" w:rsidRDefault="00C91000" w:rsidP="00C91000">
      <w:pPr>
        <w:spacing w:line="360" w:lineRule="auto"/>
        <w:rPr>
          <w:rFonts w:ascii="Arial" w:hAnsi="Arial" w:cs="Arial"/>
        </w:rPr>
      </w:pPr>
      <w:r w:rsidRPr="00C91000">
        <w:rPr>
          <w:rFonts w:ascii="Arial" w:hAnsi="Arial" w:cs="Arial"/>
        </w:rPr>
        <w:lastRenderedPageBreak/>
        <w:t>Chiang, C., Back, K. &amp; Canter, D., 2021. The impact of service failure on luxury hotel guests: The moderating role of service recovery. Journal of Hospitality and Tourism Research, 45(7), pp. 1379-1397.</w:t>
      </w:r>
    </w:p>
    <w:p w14:paraId="13A8C088" w14:textId="77777777" w:rsidR="00C91000" w:rsidRPr="00C91000" w:rsidRDefault="00C91000" w:rsidP="00C91000">
      <w:pPr>
        <w:spacing w:line="360" w:lineRule="auto"/>
        <w:rPr>
          <w:rFonts w:ascii="Arial" w:hAnsi="Arial" w:cs="Arial"/>
        </w:rPr>
      </w:pPr>
      <w:r w:rsidRPr="00C91000">
        <w:rPr>
          <w:rFonts w:ascii="Arial" w:hAnsi="Arial" w:cs="Arial"/>
        </w:rPr>
        <w:t>Chiang, F., Chapman, J., &amp; Piracha, M., 2021. The impact of training on service consistency. International Journal of Hospitality Management, 74(1), pp. 89-102.</w:t>
      </w:r>
    </w:p>
    <w:p w14:paraId="4BEEE5F7" w14:textId="77777777" w:rsidR="00C91000" w:rsidRPr="00C91000" w:rsidRDefault="00C91000" w:rsidP="00C91000">
      <w:pPr>
        <w:spacing w:line="360" w:lineRule="auto"/>
        <w:rPr>
          <w:rFonts w:ascii="Arial" w:hAnsi="Arial" w:cs="Arial"/>
        </w:rPr>
      </w:pPr>
      <w:r w:rsidRPr="00C91000">
        <w:rPr>
          <w:rFonts w:ascii="Arial" w:hAnsi="Arial" w:cs="Arial"/>
        </w:rPr>
        <w:t>Goh, E. &amp; Lee, C., 2018. A workforce to be reckoned with: The emerging pivotal generation Z hospitality workforce. International Journal of Hospitality Management, 73, pp. 20-28.</w:t>
      </w:r>
    </w:p>
    <w:p w14:paraId="26F9164A" w14:textId="77777777" w:rsidR="00C91000" w:rsidRPr="00C91000" w:rsidRDefault="00C91000" w:rsidP="00C91000">
      <w:pPr>
        <w:spacing w:line="360" w:lineRule="auto"/>
        <w:rPr>
          <w:rFonts w:ascii="Arial" w:hAnsi="Arial" w:cs="Arial"/>
        </w:rPr>
      </w:pPr>
      <w:r w:rsidRPr="00C91000">
        <w:rPr>
          <w:rFonts w:ascii="Arial" w:hAnsi="Arial" w:cs="Arial"/>
        </w:rPr>
        <w:t>Goh, E., &amp; Baum, T., 2021. Hospitality and COVID-19: Lessons learned. Tourism Management Perspectives, 39(1), pp. 100-110.</w:t>
      </w:r>
    </w:p>
    <w:p w14:paraId="3CD8DB64" w14:textId="77777777" w:rsidR="00C91000" w:rsidRPr="00C91000" w:rsidRDefault="00C91000" w:rsidP="00C91000">
      <w:pPr>
        <w:spacing w:line="360" w:lineRule="auto"/>
        <w:rPr>
          <w:rFonts w:ascii="Arial" w:hAnsi="Arial" w:cs="Arial"/>
        </w:rPr>
      </w:pPr>
      <w:r w:rsidRPr="00C91000">
        <w:rPr>
          <w:rFonts w:ascii="Arial" w:hAnsi="Arial" w:cs="Arial"/>
        </w:rPr>
        <w:t>Gursoy, D. &amp; Chi, C., 2020. Effects of COVID-19 pandemic on hospitality industry: review of the current situations and a research agenda. Journal of Hospitality Marketing &amp; Management, 29(5), pp. 527-529.</w:t>
      </w:r>
    </w:p>
    <w:p w14:paraId="6665623E" w14:textId="77777777" w:rsidR="00C91000" w:rsidRPr="00C91000" w:rsidRDefault="00C91000" w:rsidP="00C91000">
      <w:pPr>
        <w:spacing w:line="360" w:lineRule="auto"/>
        <w:rPr>
          <w:rFonts w:ascii="Arial" w:hAnsi="Arial" w:cs="Arial"/>
        </w:rPr>
      </w:pPr>
      <w:r w:rsidRPr="00C91000">
        <w:rPr>
          <w:rFonts w:ascii="Arial" w:hAnsi="Arial" w:cs="Arial"/>
        </w:rPr>
        <w:t>González-Fernández, M., Quiñones, R., &amp; Pérez, C., 2023. The influence of sustainable practices on hotel performance: A review. International Journal of Hospitality Management, 42(3), pp. 116-125.</w:t>
      </w:r>
    </w:p>
    <w:p w14:paraId="5A76D956" w14:textId="77777777" w:rsidR="00C91000" w:rsidRPr="00C91000" w:rsidRDefault="00C91000" w:rsidP="00C91000">
      <w:pPr>
        <w:spacing w:line="360" w:lineRule="auto"/>
        <w:rPr>
          <w:rFonts w:ascii="Arial" w:hAnsi="Arial" w:cs="Arial"/>
        </w:rPr>
      </w:pPr>
      <w:r w:rsidRPr="00C91000">
        <w:rPr>
          <w:rFonts w:ascii="Arial" w:hAnsi="Arial" w:cs="Arial"/>
        </w:rPr>
        <w:t>Harris, P., &amp; Goode, M., 2022. Reputation management in luxury hotels: Challenges and strategies. Journal of Hospitality Marketing, 14(3), pp. 209-225.</w:t>
      </w:r>
    </w:p>
    <w:p w14:paraId="1C7C98E7" w14:textId="77777777" w:rsidR="00C91000" w:rsidRPr="00C91000" w:rsidRDefault="00C91000" w:rsidP="00C91000">
      <w:pPr>
        <w:spacing w:line="360" w:lineRule="auto"/>
        <w:rPr>
          <w:rFonts w:ascii="Arial" w:hAnsi="Arial" w:cs="Arial"/>
        </w:rPr>
      </w:pPr>
      <w:proofErr w:type="spellStart"/>
      <w:r w:rsidRPr="00C91000">
        <w:rPr>
          <w:rFonts w:ascii="Arial" w:hAnsi="Arial" w:cs="Arial"/>
        </w:rPr>
        <w:t>Hinkin</w:t>
      </w:r>
      <w:proofErr w:type="spellEnd"/>
      <w:r w:rsidRPr="00C91000">
        <w:rPr>
          <w:rFonts w:ascii="Arial" w:hAnsi="Arial" w:cs="Arial"/>
        </w:rPr>
        <w:t>, T., &amp; Tracey, J., 2022. Employee turnover in hospitality: Causes and strategies. International Journal of Hospitality Management, 56(3), pp. 56-72.</w:t>
      </w:r>
    </w:p>
    <w:p w14:paraId="73029588" w14:textId="77777777" w:rsidR="00C91000" w:rsidRPr="00C91000" w:rsidRDefault="00C91000" w:rsidP="00C91000">
      <w:pPr>
        <w:spacing w:line="360" w:lineRule="auto"/>
        <w:rPr>
          <w:rFonts w:ascii="Arial" w:hAnsi="Arial" w:cs="Arial"/>
        </w:rPr>
      </w:pPr>
      <w:r w:rsidRPr="00C91000">
        <w:rPr>
          <w:rFonts w:ascii="Arial" w:hAnsi="Arial" w:cs="Arial"/>
        </w:rPr>
        <w:t xml:space="preserve">Hiatt, J., 2006. ADKAR: A Model for Change in Business, Government, and Our Community. Loveland: </w:t>
      </w:r>
      <w:proofErr w:type="spellStart"/>
      <w:r w:rsidRPr="00C91000">
        <w:rPr>
          <w:rFonts w:ascii="Arial" w:hAnsi="Arial" w:cs="Arial"/>
        </w:rPr>
        <w:t>Prosci</w:t>
      </w:r>
      <w:proofErr w:type="spellEnd"/>
      <w:r w:rsidRPr="00C91000">
        <w:rPr>
          <w:rFonts w:ascii="Arial" w:hAnsi="Arial" w:cs="Arial"/>
        </w:rPr>
        <w:t>.</w:t>
      </w:r>
    </w:p>
    <w:p w14:paraId="452F646A" w14:textId="77777777" w:rsidR="00C91000" w:rsidRPr="00C91000" w:rsidRDefault="00C91000" w:rsidP="00C91000">
      <w:pPr>
        <w:spacing w:line="360" w:lineRule="auto"/>
        <w:rPr>
          <w:rFonts w:ascii="Arial" w:hAnsi="Arial" w:cs="Arial"/>
        </w:rPr>
      </w:pPr>
      <w:r w:rsidRPr="00C91000">
        <w:rPr>
          <w:rFonts w:ascii="Arial" w:hAnsi="Arial" w:cs="Arial"/>
        </w:rPr>
        <w:t xml:space="preserve">Jones, M., &amp; Comfort, D., 2022. The political economy of hotel </w:t>
      </w:r>
      <w:proofErr w:type="spellStart"/>
      <w:r w:rsidRPr="00C91000">
        <w:rPr>
          <w:rFonts w:ascii="Arial" w:hAnsi="Arial" w:cs="Arial"/>
        </w:rPr>
        <w:t>labor</w:t>
      </w:r>
      <w:proofErr w:type="spellEnd"/>
      <w:r w:rsidRPr="00C91000">
        <w:rPr>
          <w:rFonts w:ascii="Arial" w:hAnsi="Arial" w:cs="Arial"/>
        </w:rPr>
        <w:t>. Journal of Tourism Studies, 38(1), pp. 45-66.</w:t>
      </w:r>
    </w:p>
    <w:p w14:paraId="462C0076" w14:textId="77777777" w:rsidR="00C91000" w:rsidRPr="00C91000" w:rsidRDefault="00C91000" w:rsidP="00C91000">
      <w:pPr>
        <w:spacing w:line="360" w:lineRule="auto"/>
        <w:rPr>
          <w:rFonts w:ascii="Arial" w:hAnsi="Arial" w:cs="Arial"/>
        </w:rPr>
      </w:pPr>
      <w:r w:rsidRPr="00C91000">
        <w:rPr>
          <w:rFonts w:ascii="Arial" w:hAnsi="Arial" w:cs="Arial"/>
        </w:rPr>
        <w:t>Kong, H., Cheung, C. &amp; Baum, T., 2022. Employee empowerment and its impact on job satisfaction and intention to stay in the hotel industry. Tourism and Hospitality Research, 10(3), pp. 284-290.</w:t>
      </w:r>
    </w:p>
    <w:p w14:paraId="211A936C" w14:textId="77777777" w:rsidR="00C91000" w:rsidRPr="00C91000" w:rsidRDefault="00C91000" w:rsidP="00C91000">
      <w:pPr>
        <w:spacing w:line="360" w:lineRule="auto"/>
        <w:rPr>
          <w:rFonts w:ascii="Arial" w:hAnsi="Arial" w:cs="Arial"/>
        </w:rPr>
      </w:pPr>
      <w:r w:rsidRPr="00C91000">
        <w:rPr>
          <w:rFonts w:ascii="Arial" w:hAnsi="Arial" w:cs="Arial"/>
        </w:rPr>
        <w:t>Kotter, J., 1996. Leading Change. Boston, MA: Harvard Business School Press.</w:t>
      </w:r>
    </w:p>
    <w:p w14:paraId="139666EF" w14:textId="77777777" w:rsidR="00C91000" w:rsidRPr="00C91000" w:rsidRDefault="00C91000" w:rsidP="00C91000">
      <w:pPr>
        <w:spacing w:line="360" w:lineRule="auto"/>
        <w:rPr>
          <w:rFonts w:ascii="Arial" w:hAnsi="Arial" w:cs="Arial"/>
        </w:rPr>
      </w:pPr>
      <w:r w:rsidRPr="00C91000">
        <w:rPr>
          <w:rFonts w:ascii="Arial" w:hAnsi="Arial" w:cs="Arial"/>
        </w:rPr>
        <w:lastRenderedPageBreak/>
        <w:t>Lee, C., Back, K., &amp; Chan, E., 2022. The gig economy and hospitality workforce challenges. Hospitality Management Review, 12(3), pp. 129-145.</w:t>
      </w:r>
    </w:p>
    <w:p w14:paraId="0BF7AA5B" w14:textId="77777777" w:rsidR="00C91000" w:rsidRPr="00C91000" w:rsidRDefault="00C91000" w:rsidP="00C91000">
      <w:pPr>
        <w:spacing w:line="360" w:lineRule="auto"/>
        <w:rPr>
          <w:rFonts w:ascii="Arial" w:hAnsi="Arial" w:cs="Arial"/>
        </w:rPr>
      </w:pPr>
      <w:r w:rsidRPr="00C91000">
        <w:rPr>
          <w:rFonts w:ascii="Arial" w:hAnsi="Arial" w:cs="Arial"/>
        </w:rPr>
        <w:t>Lee, S., &amp; Jang, S., 2022. Customer relationship management and guest satisfaction: A case study in luxury hotels. Journal of Service Management, 34(5), pp. 87-101.</w:t>
      </w:r>
    </w:p>
    <w:p w14:paraId="374F1C22" w14:textId="77777777" w:rsidR="00C91000" w:rsidRPr="00C91000" w:rsidRDefault="00C91000" w:rsidP="00C91000">
      <w:pPr>
        <w:spacing w:line="360" w:lineRule="auto"/>
        <w:rPr>
          <w:rFonts w:ascii="Arial" w:hAnsi="Arial" w:cs="Arial"/>
        </w:rPr>
      </w:pPr>
      <w:r w:rsidRPr="00C91000">
        <w:rPr>
          <w:rFonts w:ascii="Arial" w:hAnsi="Arial" w:cs="Arial"/>
        </w:rPr>
        <w:t>Marriott International, 2022. The Ritz-Carlton, New York, Central Park. Available at: https://www.ritzcarlton.com/en/hotels/new-york-central-park [Accessed 18 October 2024].</w:t>
      </w:r>
    </w:p>
    <w:p w14:paraId="70F70B3B" w14:textId="77777777" w:rsidR="00C91000" w:rsidRPr="00C91000" w:rsidRDefault="00C91000" w:rsidP="00C91000">
      <w:pPr>
        <w:spacing w:line="360" w:lineRule="auto"/>
        <w:rPr>
          <w:rFonts w:ascii="Arial" w:hAnsi="Arial" w:cs="Arial"/>
        </w:rPr>
      </w:pPr>
      <w:r w:rsidRPr="00C91000">
        <w:rPr>
          <w:rFonts w:ascii="Arial" w:hAnsi="Arial" w:cs="Arial"/>
        </w:rPr>
        <w:t xml:space="preserve">Mok, C., Sparks, B., &amp; </w:t>
      </w:r>
      <w:proofErr w:type="spellStart"/>
      <w:r w:rsidRPr="00C91000">
        <w:rPr>
          <w:rFonts w:ascii="Arial" w:hAnsi="Arial" w:cs="Arial"/>
        </w:rPr>
        <w:t>Kadampully</w:t>
      </w:r>
      <w:proofErr w:type="spellEnd"/>
      <w:r w:rsidRPr="00C91000">
        <w:rPr>
          <w:rFonts w:ascii="Arial" w:hAnsi="Arial" w:cs="Arial"/>
        </w:rPr>
        <w:t>, J., 2022. Service quality management in luxury hotels. International Journal of Service Industry Management, 15(4), pp. 321-340.</w:t>
      </w:r>
    </w:p>
    <w:p w14:paraId="5076D031" w14:textId="77777777" w:rsidR="00C91000" w:rsidRPr="00C91000" w:rsidRDefault="00C91000" w:rsidP="00C91000">
      <w:pPr>
        <w:spacing w:line="360" w:lineRule="auto"/>
        <w:rPr>
          <w:rFonts w:ascii="Arial" w:hAnsi="Arial" w:cs="Arial"/>
        </w:rPr>
      </w:pPr>
      <w:r w:rsidRPr="00C91000">
        <w:rPr>
          <w:rFonts w:ascii="Arial" w:hAnsi="Arial" w:cs="Arial"/>
        </w:rPr>
        <w:t>Pizam, A., 2021. The role of pay satisfaction in retaining employees. International Journal of Hospitality Management, 34(2), pp. 475-478.</w:t>
      </w:r>
    </w:p>
    <w:p w14:paraId="791DC815" w14:textId="77777777" w:rsidR="00C91000" w:rsidRPr="00C91000" w:rsidRDefault="00C91000" w:rsidP="00C91000">
      <w:pPr>
        <w:spacing w:line="360" w:lineRule="auto"/>
        <w:rPr>
          <w:rFonts w:ascii="Arial" w:hAnsi="Arial" w:cs="Arial"/>
        </w:rPr>
      </w:pPr>
      <w:r w:rsidRPr="00C91000">
        <w:rPr>
          <w:rFonts w:ascii="Arial" w:hAnsi="Arial" w:cs="Arial"/>
        </w:rPr>
        <w:t>Pizam, A., 2022. COVID-19 compliance: The legal landscape for hotels. Journal of Hospitality Law, 8(2), pp. 23-35.</w:t>
      </w:r>
    </w:p>
    <w:p w14:paraId="0691B722" w14:textId="77777777" w:rsidR="00C91000" w:rsidRPr="00C91000" w:rsidRDefault="00C91000" w:rsidP="00C91000">
      <w:pPr>
        <w:spacing w:line="360" w:lineRule="auto"/>
        <w:rPr>
          <w:rFonts w:ascii="Arial" w:hAnsi="Arial" w:cs="Arial"/>
          <w:lang w:val="fr-FR"/>
        </w:rPr>
      </w:pPr>
      <w:r w:rsidRPr="00C91000">
        <w:rPr>
          <w:rFonts w:ascii="Arial" w:hAnsi="Arial" w:cs="Arial"/>
        </w:rPr>
        <w:t xml:space="preserve">Rainer, D., &amp; Moller, M., 2023. Work-life balance in the hospitality industry: Strategies for staff retention. </w:t>
      </w:r>
      <w:proofErr w:type="spellStart"/>
      <w:r w:rsidRPr="00C91000">
        <w:rPr>
          <w:rFonts w:ascii="Arial" w:hAnsi="Arial" w:cs="Arial"/>
          <w:lang w:val="fr-FR"/>
        </w:rPr>
        <w:t>Tourism</w:t>
      </w:r>
      <w:proofErr w:type="spellEnd"/>
      <w:r w:rsidRPr="00C91000">
        <w:rPr>
          <w:rFonts w:ascii="Arial" w:hAnsi="Arial" w:cs="Arial"/>
          <w:lang w:val="fr-FR"/>
        </w:rPr>
        <w:t xml:space="preserve"> Management Perspectives, 39(2), pp. 210-217.</w:t>
      </w:r>
    </w:p>
    <w:p w14:paraId="1F2B3D3D" w14:textId="77777777" w:rsidR="00C91000" w:rsidRPr="00C91000" w:rsidRDefault="00C91000" w:rsidP="00C91000">
      <w:pPr>
        <w:spacing w:line="360" w:lineRule="auto"/>
        <w:rPr>
          <w:rFonts w:ascii="Arial" w:hAnsi="Arial" w:cs="Arial"/>
        </w:rPr>
      </w:pPr>
      <w:r w:rsidRPr="00C91000">
        <w:rPr>
          <w:rFonts w:ascii="Arial" w:hAnsi="Arial" w:cs="Arial"/>
          <w:lang w:val="fr-FR"/>
        </w:rPr>
        <w:t xml:space="preserve">Robinson, R., </w:t>
      </w:r>
      <w:proofErr w:type="spellStart"/>
      <w:r w:rsidRPr="00C91000">
        <w:rPr>
          <w:rFonts w:ascii="Arial" w:hAnsi="Arial" w:cs="Arial"/>
          <w:lang w:val="fr-FR"/>
        </w:rPr>
        <w:t>Kralj</w:t>
      </w:r>
      <w:proofErr w:type="spellEnd"/>
      <w:r w:rsidRPr="00C91000">
        <w:rPr>
          <w:rFonts w:ascii="Arial" w:hAnsi="Arial" w:cs="Arial"/>
          <w:lang w:val="fr-FR"/>
        </w:rPr>
        <w:t xml:space="preserve">, A. &amp; </w:t>
      </w:r>
      <w:proofErr w:type="spellStart"/>
      <w:r w:rsidRPr="00C91000">
        <w:rPr>
          <w:rFonts w:ascii="Arial" w:hAnsi="Arial" w:cs="Arial"/>
          <w:lang w:val="fr-FR"/>
        </w:rPr>
        <w:t>Solnet</w:t>
      </w:r>
      <w:proofErr w:type="spellEnd"/>
      <w:r w:rsidRPr="00C91000">
        <w:rPr>
          <w:rFonts w:ascii="Arial" w:hAnsi="Arial" w:cs="Arial"/>
          <w:lang w:val="fr-FR"/>
        </w:rPr>
        <w:t xml:space="preserve">, D., 2019. </w:t>
      </w:r>
      <w:r w:rsidRPr="00C91000">
        <w:rPr>
          <w:rFonts w:ascii="Arial" w:hAnsi="Arial" w:cs="Arial"/>
        </w:rPr>
        <w:t xml:space="preserve">Attitudinal and </w:t>
      </w:r>
      <w:proofErr w:type="spellStart"/>
      <w:r w:rsidRPr="00C91000">
        <w:rPr>
          <w:rFonts w:ascii="Arial" w:hAnsi="Arial" w:cs="Arial"/>
        </w:rPr>
        <w:t>behavioral</w:t>
      </w:r>
      <w:proofErr w:type="spellEnd"/>
      <w:r w:rsidRPr="00C91000">
        <w:rPr>
          <w:rFonts w:ascii="Arial" w:hAnsi="Arial" w:cs="Arial"/>
        </w:rPr>
        <w:t xml:space="preserve"> responses to employee turnover. International Journal of Hospitality Management, 40(1), pp. 102-108.</w:t>
      </w:r>
    </w:p>
    <w:p w14:paraId="58D9153D" w14:textId="77777777" w:rsidR="00C91000" w:rsidRPr="00C91000" w:rsidRDefault="00C91000" w:rsidP="00C91000">
      <w:pPr>
        <w:spacing w:line="360" w:lineRule="auto"/>
        <w:rPr>
          <w:rFonts w:ascii="Arial" w:hAnsi="Arial" w:cs="Arial"/>
        </w:rPr>
      </w:pPr>
      <w:r w:rsidRPr="00C91000">
        <w:rPr>
          <w:rFonts w:ascii="Arial" w:hAnsi="Arial" w:cs="Arial"/>
        </w:rPr>
        <w:t>Statista, 2023. Employee turnover in the U.S. hospitality industry 2021. Statista. Available at: https://www.statista.com/statistics/675416/employee-turnover-rate-us-hospitality/ [Accessed 28 October 2024].</w:t>
      </w:r>
    </w:p>
    <w:p w14:paraId="1B10BB53" w14:textId="77777777" w:rsidR="00C91000" w:rsidRPr="00C91000" w:rsidRDefault="00C91000" w:rsidP="00C91000">
      <w:pPr>
        <w:spacing w:line="360" w:lineRule="auto"/>
        <w:rPr>
          <w:rFonts w:ascii="Arial" w:hAnsi="Arial" w:cs="Arial"/>
        </w:rPr>
      </w:pPr>
      <w:r w:rsidRPr="00C91000">
        <w:rPr>
          <w:rFonts w:ascii="Arial" w:hAnsi="Arial" w:cs="Arial"/>
        </w:rPr>
        <w:t>Statista, 2023. Revenue and Occupancy Data for Luxury Hotels in NYC. Available at: https://www.statista.com [Accessed 15 October 2024].</w:t>
      </w:r>
    </w:p>
    <w:p w14:paraId="6BEF23C9" w14:textId="77777777" w:rsidR="00C91000" w:rsidRPr="00C91000" w:rsidRDefault="00C91000" w:rsidP="00C91000">
      <w:pPr>
        <w:spacing w:line="360" w:lineRule="auto"/>
        <w:rPr>
          <w:rFonts w:ascii="Arial" w:hAnsi="Arial" w:cs="Arial"/>
        </w:rPr>
      </w:pPr>
      <w:r w:rsidRPr="00C91000">
        <w:rPr>
          <w:rFonts w:ascii="Arial" w:hAnsi="Arial" w:cs="Arial"/>
        </w:rPr>
        <w:t>Stefanescu, C., &amp; Stoica, M., 2022. Enhancing service quality through staff training in the hospitality sector. Service Business, 16(4), pp. 435-451.</w:t>
      </w:r>
    </w:p>
    <w:p w14:paraId="503CBE8B" w14:textId="77777777" w:rsidR="00C91000" w:rsidRPr="00C91000" w:rsidRDefault="00C91000" w:rsidP="00C91000">
      <w:pPr>
        <w:spacing w:line="360" w:lineRule="auto"/>
        <w:rPr>
          <w:rFonts w:ascii="Arial" w:hAnsi="Arial" w:cs="Arial"/>
        </w:rPr>
      </w:pPr>
      <w:r w:rsidRPr="00C91000">
        <w:rPr>
          <w:rFonts w:ascii="Arial" w:hAnsi="Arial" w:cs="Arial"/>
        </w:rPr>
        <w:t>Susskind, A., 2023. Revenue management in luxury hotels: The role of dynamic pricing. Journal of Revenue &amp; Pricing Management, 22(1), pp. 50-62.</w:t>
      </w:r>
    </w:p>
    <w:p w14:paraId="4566C352" w14:textId="77777777" w:rsidR="00C91000" w:rsidRPr="00C91000" w:rsidRDefault="00C91000" w:rsidP="00C91000">
      <w:pPr>
        <w:spacing w:line="360" w:lineRule="auto"/>
        <w:rPr>
          <w:rFonts w:ascii="Arial" w:hAnsi="Arial" w:cs="Arial"/>
        </w:rPr>
      </w:pPr>
      <w:proofErr w:type="spellStart"/>
      <w:r w:rsidRPr="00C91000">
        <w:rPr>
          <w:rFonts w:ascii="Arial" w:hAnsi="Arial" w:cs="Arial"/>
        </w:rPr>
        <w:lastRenderedPageBreak/>
        <w:t>Vasigh</w:t>
      </w:r>
      <w:proofErr w:type="spellEnd"/>
      <w:r w:rsidRPr="00C91000">
        <w:rPr>
          <w:rFonts w:ascii="Arial" w:hAnsi="Arial" w:cs="Arial"/>
        </w:rPr>
        <w:t>, B., &amp; Fleming, S., 2022. Tourism Economics: The Impact of Recession on Travel. New York: Pearson.</w:t>
      </w:r>
    </w:p>
    <w:p w14:paraId="125FFF0D" w14:textId="77777777" w:rsidR="00C91000" w:rsidRPr="00C91000" w:rsidRDefault="00C91000" w:rsidP="00C91000">
      <w:pPr>
        <w:spacing w:line="360" w:lineRule="auto"/>
        <w:rPr>
          <w:rFonts w:ascii="Arial" w:hAnsi="Arial" w:cs="Arial"/>
        </w:rPr>
      </w:pPr>
      <w:r w:rsidRPr="00C91000">
        <w:rPr>
          <w:rFonts w:ascii="Arial" w:hAnsi="Arial" w:cs="Arial"/>
        </w:rPr>
        <w:t>Williams, L., 2021. Digital recruitment strategies in the hospitality sector. Tourism and Hospitality Journal, 11(1), pp. 45-61.</w:t>
      </w:r>
    </w:p>
    <w:p w14:paraId="07C85C89" w14:textId="77777777" w:rsidR="00C91000" w:rsidRPr="00C91000" w:rsidRDefault="00C91000" w:rsidP="00C91000">
      <w:pPr>
        <w:spacing w:line="360" w:lineRule="auto"/>
        <w:rPr>
          <w:rFonts w:ascii="Arial" w:hAnsi="Arial" w:cs="Arial"/>
        </w:rPr>
      </w:pPr>
      <w:r w:rsidRPr="00C91000">
        <w:rPr>
          <w:rFonts w:ascii="Arial" w:hAnsi="Arial" w:cs="Arial"/>
        </w:rPr>
        <w:t>Baum, T., 2020. Employee well-being and engagement in hospitality: a critical review. International Journal of Hospitality Management, 42(2), pp. 290-303.</w:t>
      </w:r>
    </w:p>
    <w:p w14:paraId="2C9299D6" w14:textId="77777777" w:rsidR="00C91000" w:rsidRPr="00C91000" w:rsidRDefault="00C91000" w:rsidP="00C91000">
      <w:pPr>
        <w:spacing w:line="360" w:lineRule="auto"/>
        <w:rPr>
          <w:rFonts w:ascii="Arial" w:hAnsi="Arial" w:cs="Arial"/>
        </w:rPr>
      </w:pPr>
      <w:r w:rsidRPr="00C91000">
        <w:rPr>
          <w:rFonts w:ascii="Arial" w:hAnsi="Arial" w:cs="Arial"/>
        </w:rPr>
        <w:t>Davidson, M., 2020. COVID-19 and its effect on the hotel sector. Journal of Hospitality and Tourism Research, 44(2), pp. 183-202.</w:t>
      </w:r>
    </w:p>
    <w:p w14:paraId="0F2464B6" w14:textId="77777777" w:rsidR="00C91000" w:rsidRPr="00C91000" w:rsidRDefault="00C91000" w:rsidP="00C91000">
      <w:pPr>
        <w:spacing w:line="360" w:lineRule="auto"/>
        <w:rPr>
          <w:rFonts w:ascii="Arial" w:hAnsi="Arial" w:cs="Arial"/>
        </w:rPr>
      </w:pPr>
      <w:r w:rsidRPr="00C91000">
        <w:rPr>
          <w:rFonts w:ascii="Arial" w:hAnsi="Arial" w:cs="Arial"/>
        </w:rPr>
        <w:t>Erdem, A., 2023. Evaluating employee retention strategies in the hotel industry. International Journal of Hospitality Management, 37(1), pp. 78-89.</w:t>
      </w:r>
    </w:p>
    <w:p w14:paraId="023855EA" w14:textId="77777777" w:rsidR="00C91000" w:rsidRPr="00C91000" w:rsidRDefault="00C91000" w:rsidP="00C91000">
      <w:pPr>
        <w:spacing w:line="360" w:lineRule="auto"/>
        <w:rPr>
          <w:rFonts w:ascii="Arial" w:hAnsi="Arial" w:cs="Arial"/>
        </w:rPr>
      </w:pPr>
      <w:r w:rsidRPr="00C91000">
        <w:rPr>
          <w:rFonts w:ascii="Arial" w:hAnsi="Arial" w:cs="Arial"/>
        </w:rPr>
        <w:t xml:space="preserve">Gilbert, D., &amp; </w:t>
      </w:r>
      <w:proofErr w:type="spellStart"/>
      <w:r w:rsidRPr="00C91000">
        <w:rPr>
          <w:rFonts w:ascii="Arial" w:hAnsi="Arial" w:cs="Arial"/>
        </w:rPr>
        <w:t>Veloutsou</w:t>
      </w:r>
      <w:proofErr w:type="spellEnd"/>
      <w:r w:rsidRPr="00C91000">
        <w:rPr>
          <w:rFonts w:ascii="Arial" w:hAnsi="Arial" w:cs="Arial"/>
        </w:rPr>
        <w:t>, C., 2022. The role of emotional intelligence in hotel staff performance. Journal of Tourism Studies, 36(1), pp. 15-29.</w:t>
      </w:r>
    </w:p>
    <w:p w14:paraId="4644A389" w14:textId="77777777" w:rsidR="00C91000" w:rsidRPr="00C91000" w:rsidRDefault="00C91000" w:rsidP="00C91000">
      <w:pPr>
        <w:spacing w:line="360" w:lineRule="auto"/>
        <w:rPr>
          <w:rFonts w:ascii="Arial" w:hAnsi="Arial" w:cs="Arial"/>
        </w:rPr>
      </w:pPr>
      <w:r w:rsidRPr="00C91000">
        <w:rPr>
          <w:rFonts w:ascii="Arial" w:hAnsi="Arial" w:cs="Arial"/>
        </w:rPr>
        <w:t>Hsieh, Y., &amp; Chiu, H., 2021. Factors affecting hotel employee engagement during COVID-19. International Journal of Hospitality Management, 94(3), pp. 25-35.</w:t>
      </w:r>
    </w:p>
    <w:p w14:paraId="52429B15" w14:textId="77777777" w:rsidR="00C91000" w:rsidRPr="00C91000" w:rsidRDefault="00C91000" w:rsidP="00C91000">
      <w:pPr>
        <w:spacing w:line="360" w:lineRule="auto"/>
        <w:rPr>
          <w:rFonts w:ascii="Arial" w:hAnsi="Arial" w:cs="Arial"/>
        </w:rPr>
      </w:pPr>
      <w:r w:rsidRPr="00C91000">
        <w:rPr>
          <w:rFonts w:ascii="Arial" w:hAnsi="Arial" w:cs="Arial"/>
        </w:rPr>
        <w:t>Kumar, V., &amp; Gupta, P., 2021. Strategies for enhancing customer loyalty in luxury hotels. Journal of Hospitality Marketing &amp; Management, 30(4), pp. 455-474.</w:t>
      </w:r>
    </w:p>
    <w:p w14:paraId="60445D14" w14:textId="77777777" w:rsidR="00C91000" w:rsidRPr="00C91000" w:rsidRDefault="00C91000" w:rsidP="00C91000">
      <w:pPr>
        <w:spacing w:line="360" w:lineRule="auto"/>
        <w:rPr>
          <w:rFonts w:ascii="Arial" w:hAnsi="Arial" w:cs="Arial"/>
        </w:rPr>
      </w:pPr>
      <w:r w:rsidRPr="00C91000">
        <w:rPr>
          <w:rFonts w:ascii="Arial" w:hAnsi="Arial" w:cs="Arial"/>
        </w:rPr>
        <w:t>Lee, J., &amp; Choi, J., 2023. The impact of flexible work arrangements on employee satisfaction in hotels. International Journal of Hospitality Management, 29(2), pp. 12-22.</w:t>
      </w:r>
    </w:p>
    <w:p w14:paraId="39B3AA0C" w14:textId="77777777" w:rsidR="00C91000" w:rsidRPr="00C91000" w:rsidRDefault="00C91000" w:rsidP="00C91000">
      <w:pPr>
        <w:spacing w:line="360" w:lineRule="auto"/>
        <w:rPr>
          <w:rFonts w:ascii="Arial" w:hAnsi="Arial" w:cs="Arial"/>
        </w:rPr>
      </w:pPr>
      <w:r w:rsidRPr="00C91000">
        <w:rPr>
          <w:rFonts w:ascii="Arial" w:hAnsi="Arial" w:cs="Arial"/>
        </w:rPr>
        <w:t>Liang, S., &amp; Yang, Y., 2022. The relationship between service quality and customer satisfaction in the hotel industry. Journal of Hospitality Management, 24(1), pp. 99-109.</w:t>
      </w:r>
    </w:p>
    <w:p w14:paraId="3C8F69C6" w14:textId="77777777" w:rsidR="00C91000" w:rsidRPr="00C91000" w:rsidRDefault="00C91000" w:rsidP="00C91000">
      <w:pPr>
        <w:spacing w:line="360" w:lineRule="auto"/>
        <w:rPr>
          <w:rFonts w:ascii="Arial" w:hAnsi="Arial" w:cs="Arial"/>
        </w:rPr>
      </w:pPr>
      <w:r w:rsidRPr="00C91000">
        <w:rPr>
          <w:rFonts w:ascii="Arial" w:hAnsi="Arial" w:cs="Arial"/>
        </w:rPr>
        <w:t>Liu, S., &amp; Zhang, Y., 2023. The role of technology in improving service delivery in hotels. Journal of Hospitality Technology, 19(3), pp. 123-135.</w:t>
      </w:r>
    </w:p>
    <w:p w14:paraId="64D99B7B" w14:textId="2A49E26F" w:rsidR="00C91000" w:rsidRPr="00C91000" w:rsidRDefault="00C91000" w:rsidP="00C91000">
      <w:pPr>
        <w:spacing w:line="360" w:lineRule="auto"/>
        <w:rPr>
          <w:rFonts w:ascii="Arial" w:hAnsi="Arial" w:cs="Arial"/>
        </w:rPr>
      </w:pPr>
      <w:r w:rsidRPr="00C91000">
        <w:rPr>
          <w:rFonts w:ascii="Arial" w:hAnsi="Arial" w:cs="Arial"/>
        </w:rPr>
        <w:t xml:space="preserve">Looka.com, 2020. Logo Maker | Used By 2.3 Million Startups. Available at: https://looka.com/editor/198818850 [Accessed </w:t>
      </w:r>
      <w:r>
        <w:rPr>
          <w:rFonts w:ascii="Arial" w:hAnsi="Arial" w:cs="Arial"/>
        </w:rPr>
        <w:t>2</w:t>
      </w:r>
      <w:r w:rsidRPr="00C91000">
        <w:rPr>
          <w:rFonts w:ascii="Arial" w:hAnsi="Arial" w:cs="Arial"/>
        </w:rPr>
        <w:t>3 October 2024].</w:t>
      </w:r>
    </w:p>
    <w:p w14:paraId="0B2EB3A0" w14:textId="77777777" w:rsidR="00C91000" w:rsidRPr="00C91000" w:rsidRDefault="00C91000" w:rsidP="00C91000">
      <w:pPr>
        <w:spacing w:line="360" w:lineRule="auto"/>
        <w:rPr>
          <w:rFonts w:ascii="Arial" w:hAnsi="Arial" w:cs="Arial"/>
        </w:rPr>
      </w:pPr>
      <w:proofErr w:type="spellStart"/>
      <w:r w:rsidRPr="00C91000">
        <w:rPr>
          <w:rFonts w:ascii="Arial" w:hAnsi="Arial" w:cs="Arial"/>
        </w:rPr>
        <w:t>Matzler</w:t>
      </w:r>
      <w:proofErr w:type="spellEnd"/>
      <w:r w:rsidRPr="00C91000">
        <w:rPr>
          <w:rFonts w:ascii="Arial" w:hAnsi="Arial" w:cs="Arial"/>
        </w:rPr>
        <w:t xml:space="preserve">, K., &amp; </w:t>
      </w:r>
      <w:proofErr w:type="spellStart"/>
      <w:r w:rsidRPr="00C91000">
        <w:rPr>
          <w:rFonts w:ascii="Arial" w:hAnsi="Arial" w:cs="Arial"/>
        </w:rPr>
        <w:t>Bidmon</w:t>
      </w:r>
      <w:proofErr w:type="spellEnd"/>
      <w:r w:rsidRPr="00C91000">
        <w:rPr>
          <w:rFonts w:ascii="Arial" w:hAnsi="Arial" w:cs="Arial"/>
        </w:rPr>
        <w:t>, S., 2022. The influence of leadership styles on employee motivation in hotels. International Journal of Hospitality Management, 39(1), pp. 67-81.</w:t>
      </w:r>
    </w:p>
    <w:p w14:paraId="19ADB0DB" w14:textId="77777777" w:rsidR="00C91000" w:rsidRPr="00C91000" w:rsidRDefault="00C91000" w:rsidP="00C91000">
      <w:pPr>
        <w:spacing w:line="360" w:lineRule="auto"/>
        <w:rPr>
          <w:rFonts w:ascii="Arial" w:hAnsi="Arial" w:cs="Arial"/>
        </w:rPr>
      </w:pPr>
      <w:r w:rsidRPr="00C91000">
        <w:rPr>
          <w:rFonts w:ascii="Arial" w:hAnsi="Arial" w:cs="Arial"/>
        </w:rPr>
        <w:lastRenderedPageBreak/>
        <w:t>Ritchie, B., &amp; Carr, N., 2021. The role of customer feedback in service improvement in hotels. Journal of Tourism Management, 20(4), pp. 35-46.</w:t>
      </w:r>
    </w:p>
    <w:p w14:paraId="37669016" w14:textId="77777777" w:rsidR="00C91000" w:rsidRPr="00C91000" w:rsidRDefault="00C91000" w:rsidP="00C91000">
      <w:pPr>
        <w:spacing w:line="360" w:lineRule="auto"/>
        <w:rPr>
          <w:rFonts w:ascii="Arial" w:hAnsi="Arial" w:cs="Arial"/>
        </w:rPr>
      </w:pPr>
      <w:r w:rsidRPr="00C91000">
        <w:rPr>
          <w:rFonts w:ascii="Arial" w:hAnsi="Arial" w:cs="Arial"/>
        </w:rPr>
        <w:t>Ross, G., &amp; Halstead, R., 2023. Strategic Hospitality Management: A Comprehensive Guide. London: Kogan Page.</w:t>
      </w:r>
    </w:p>
    <w:p w14:paraId="74B25D40" w14:textId="77777777" w:rsidR="00C91000" w:rsidRPr="00C91000" w:rsidRDefault="00C91000" w:rsidP="00C91000">
      <w:pPr>
        <w:spacing w:line="360" w:lineRule="auto"/>
        <w:rPr>
          <w:rFonts w:ascii="Arial" w:hAnsi="Arial" w:cs="Arial"/>
        </w:rPr>
      </w:pPr>
      <w:r w:rsidRPr="00C91000">
        <w:rPr>
          <w:rFonts w:ascii="Arial" w:hAnsi="Arial" w:cs="Arial"/>
        </w:rPr>
        <w:t>Ryan, C., 2022. Corporate social responsibility in the hospitality industry: An evolving trend. Journal of Business Ethics, 56(4), pp. 75-92.</w:t>
      </w:r>
    </w:p>
    <w:p w14:paraId="79B06877" w14:textId="77777777" w:rsidR="00C91000" w:rsidRPr="00C91000" w:rsidRDefault="00C91000" w:rsidP="00C91000">
      <w:pPr>
        <w:spacing w:line="360" w:lineRule="auto"/>
        <w:rPr>
          <w:rFonts w:ascii="Arial" w:hAnsi="Arial" w:cs="Arial"/>
        </w:rPr>
      </w:pPr>
      <w:r w:rsidRPr="00C91000">
        <w:rPr>
          <w:rFonts w:ascii="Arial" w:hAnsi="Arial" w:cs="Arial"/>
        </w:rPr>
        <w:t>Santiago, C., 2023. Revenue management systems in luxury hotels: An overview. Journal of Hospitality and Tourism Technology, 14(2), pp. 89-101.</w:t>
      </w:r>
    </w:p>
    <w:p w14:paraId="7FA4A61F" w14:textId="77777777" w:rsidR="00C91000" w:rsidRPr="00C91000" w:rsidRDefault="00C91000" w:rsidP="00C91000">
      <w:pPr>
        <w:spacing w:line="360" w:lineRule="auto"/>
        <w:rPr>
          <w:rFonts w:ascii="Arial" w:hAnsi="Arial" w:cs="Arial"/>
        </w:rPr>
      </w:pPr>
      <w:r w:rsidRPr="00C91000">
        <w:rPr>
          <w:rFonts w:ascii="Arial" w:hAnsi="Arial" w:cs="Arial"/>
        </w:rPr>
        <w:t>Smith, A., 2022. Employee satisfaction and performance in the hotel industry. International Journal of Hospitality Management, 32(3), pp. 159-173.</w:t>
      </w:r>
    </w:p>
    <w:p w14:paraId="6A85EE11" w14:textId="77777777" w:rsidR="00C91000" w:rsidRPr="00C91000" w:rsidRDefault="00C91000" w:rsidP="00C91000">
      <w:pPr>
        <w:spacing w:line="360" w:lineRule="auto"/>
        <w:rPr>
          <w:rFonts w:ascii="Arial" w:hAnsi="Arial" w:cs="Arial"/>
        </w:rPr>
      </w:pPr>
      <w:proofErr w:type="spellStart"/>
      <w:r w:rsidRPr="00C91000">
        <w:rPr>
          <w:rFonts w:ascii="Arial" w:hAnsi="Arial" w:cs="Arial"/>
        </w:rPr>
        <w:t>Solnet</w:t>
      </w:r>
      <w:proofErr w:type="spellEnd"/>
      <w:r w:rsidRPr="00C91000">
        <w:rPr>
          <w:rFonts w:ascii="Arial" w:hAnsi="Arial" w:cs="Arial"/>
        </w:rPr>
        <w:t>, D., Robinson, R., &amp; Baum, T., 2021. The influence of Generation Z on hospitality workforce trends. Tourism and Hospitality Research, 10(2), pp. 232-245.</w:t>
      </w:r>
    </w:p>
    <w:p w14:paraId="2F0AF74A" w14:textId="77777777" w:rsidR="00C91000" w:rsidRPr="00C91000" w:rsidRDefault="00C91000" w:rsidP="00C91000">
      <w:pPr>
        <w:spacing w:line="360" w:lineRule="auto"/>
        <w:rPr>
          <w:rFonts w:ascii="Arial" w:hAnsi="Arial" w:cs="Arial"/>
        </w:rPr>
      </w:pPr>
      <w:r w:rsidRPr="00C91000">
        <w:rPr>
          <w:rFonts w:ascii="Arial" w:hAnsi="Arial" w:cs="Arial"/>
        </w:rPr>
        <w:t>Statista, 2023. Hotel employment and wages data 2023. Statista. Available at: https://www.statista.com [Accessed 16 October 2024].</w:t>
      </w:r>
    </w:p>
    <w:p w14:paraId="52BDA80D" w14:textId="77777777" w:rsidR="00C91000" w:rsidRPr="00C91000" w:rsidRDefault="00C91000" w:rsidP="00C91000">
      <w:pPr>
        <w:spacing w:line="360" w:lineRule="auto"/>
        <w:rPr>
          <w:rFonts w:ascii="Arial" w:hAnsi="Arial" w:cs="Arial"/>
        </w:rPr>
      </w:pPr>
      <w:r w:rsidRPr="00C91000">
        <w:rPr>
          <w:rFonts w:ascii="Arial" w:hAnsi="Arial" w:cs="Arial"/>
        </w:rPr>
        <w:t>Sullivan, M., &amp; Zimmerman, P., 2023. The role of technology in improving guest experiences in hotels. Journal of Hospitality and Tourism Technology, 14(1), pp. 11-25.</w:t>
      </w:r>
    </w:p>
    <w:p w14:paraId="50E4D037" w14:textId="77777777" w:rsidR="00C91000" w:rsidRPr="00C91000" w:rsidRDefault="00C91000" w:rsidP="00C91000">
      <w:pPr>
        <w:spacing w:line="360" w:lineRule="auto"/>
        <w:rPr>
          <w:rFonts w:ascii="Arial" w:hAnsi="Arial" w:cs="Arial"/>
        </w:rPr>
      </w:pPr>
      <w:r w:rsidRPr="00C91000">
        <w:rPr>
          <w:rFonts w:ascii="Arial" w:hAnsi="Arial" w:cs="Arial"/>
        </w:rPr>
        <w:t>Sutton, M., &amp; Mann, S., 2023. Employee motivation in luxury hotels: A review of literature. Journal of Human Resource Management, 19(2), pp. 67-85.</w:t>
      </w:r>
    </w:p>
    <w:p w14:paraId="7514B17B" w14:textId="32C5BE2A" w:rsidR="00C91000" w:rsidRPr="00C91000" w:rsidRDefault="00C91000" w:rsidP="00C91000">
      <w:pPr>
        <w:spacing w:line="360" w:lineRule="auto"/>
        <w:rPr>
          <w:rFonts w:ascii="Arial" w:hAnsi="Arial" w:cs="Arial"/>
        </w:rPr>
      </w:pPr>
      <w:r w:rsidRPr="00C91000">
        <w:rPr>
          <w:rFonts w:ascii="Arial" w:hAnsi="Arial" w:cs="Arial"/>
        </w:rPr>
        <w:t xml:space="preserve">U.S. Bureau of Labor Statistics, 2023. Employment situation summary. Available at: https://www.bls.gov/news.release/empsit.t01.htm [Accessed </w:t>
      </w:r>
      <w:r>
        <w:rPr>
          <w:rFonts w:ascii="Arial" w:hAnsi="Arial" w:cs="Arial"/>
        </w:rPr>
        <w:t>2</w:t>
      </w:r>
      <w:r w:rsidRPr="00C91000">
        <w:rPr>
          <w:rFonts w:ascii="Arial" w:hAnsi="Arial" w:cs="Arial"/>
        </w:rPr>
        <w:t>4 October 2024].</w:t>
      </w:r>
    </w:p>
    <w:p w14:paraId="35E9C447" w14:textId="77777777" w:rsidR="00C91000" w:rsidRPr="00C91000" w:rsidRDefault="00C91000" w:rsidP="00C91000">
      <w:pPr>
        <w:spacing w:line="360" w:lineRule="auto"/>
        <w:rPr>
          <w:rFonts w:ascii="Arial" w:hAnsi="Arial" w:cs="Arial"/>
        </w:rPr>
      </w:pPr>
      <w:proofErr w:type="spellStart"/>
      <w:r w:rsidRPr="00C91000">
        <w:rPr>
          <w:rFonts w:ascii="Arial" w:hAnsi="Arial" w:cs="Arial"/>
        </w:rPr>
        <w:t>Vasigh</w:t>
      </w:r>
      <w:proofErr w:type="spellEnd"/>
      <w:r w:rsidRPr="00C91000">
        <w:rPr>
          <w:rFonts w:ascii="Arial" w:hAnsi="Arial" w:cs="Arial"/>
        </w:rPr>
        <w:t>, B., Fleming, S., &amp; Tacker, T., 2022. The impact of inflation on the hospitality sector. Journal of Tourism and Hospitality Research, 45(1), pp. 21-33.</w:t>
      </w:r>
    </w:p>
    <w:p w14:paraId="641BB6BA" w14:textId="77777777" w:rsidR="00C91000" w:rsidRPr="00C91000" w:rsidRDefault="00C91000" w:rsidP="00C91000">
      <w:pPr>
        <w:spacing w:line="360" w:lineRule="auto"/>
        <w:rPr>
          <w:rFonts w:ascii="Arial" w:hAnsi="Arial" w:cs="Arial"/>
        </w:rPr>
      </w:pPr>
      <w:r w:rsidRPr="00C91000">
        <w:rPr>
          <w:rFonts w:ascii="Arial" w:hAnsi="Arial" w:cs="Arial"/>
        </w:rPr>
        <w:t>Walters, G., 2021. Hotel technology trends: A look at AI and big data. Journal of Hospitality and Tourism Technology, 12(3), pp. 154-167.</w:t>
      </w:r>
    </w:p>
    <w:p w14:paraId="163DDCBB" w14:textId="77777777" w:rsidR="00C91000" w:rsidRPr="00C91000" w:rsidRDefault="00C91000" w:rsidP="00C91000">
      <w:pPr>
        <w:spacing w:line="360" w:lineRule="auto"/>
        <w:rPr>
          <w:rFonts w:ascii="Arial" w:hAnsi="Arial" w:cs="Arial"/>
        </w:rPr>
      </w:pPr>
      <w:r w:rsidRPr="00C91000">
        <w:rPr>
          <w:rFonts w:ascii="Arial" w:hAnsi="Arial" w:cs="Arial"/>
        </w:rPr>
        <w:t>Wirtz, J., &amp; Lovelock, C., 2023. Services Marketing: People, Technology, Strategy. 9th ed. Singapore: Pearson.</w:t>
      </w:r>
    </w:p>
    <w:p w14:paraId="5E49BFA2" w14:textId="632E0538" w:rsidR="00C91000" w:rsidRPr="00C91000" w:rsidRDefault="00C91000" w:rsidP="00C91000">
      <w:pPr>
        <w:spacing w:line="360" w:lineRule="auto"/>
        <w:rPr>
          <w:rFonts w:ascii="Arial" w:hAnsi="Arial" w:cs="Arial"/>
        </w:rPr>
      </w:pPr>
      <w:r w:rsidRPr="00C91000">
        <w:rPr>
          <w:rFonts w:ascii="Arial" w:hAnsi="Arial" w:cs="Arial"/>
        </w:rPr>
        <w:t xml:space="preserve">World Travel &amp; Tourism Council, 2023. Economic Impact Reports 2023. Available at: https://www.wttc.org/economic-impact-reports [Accessed </w:t>
      </w:r>
      <w:r>
        <w:rPr>
          <w:rFonts w:ascii="Arial" w:hAnsi="Arial" w:cs="Arial"/>
        </w:rPr>
        <w:t>2</w:t>
      </w:r>
      <w:r w:rsidRPr="00C91000">
        <w:rPr>
          <w:rFonts w:ascii="Arial" w:hAnsi="Arial" w:cs="Arial"/>
        </w:rPr>
        <w:t>2 October 2024].</w:t>
      </w:r>
    </w:p>
    <w:p w14:paraId="4E49918D" w14:textId="3189996E" w:rsidR="00C91000" w:rsidRPr="00C91000" w:rsidRDefault="00C91000" w:rsidP="00C91000">
      <w:pPr>
        <w:spacing w:line="360" w:lineRule="auto"/>
        <w:rPr>
          <w:rFonts w:ascii="Arial" w:hAnsi="Arial" w:cs="Arial"/>
        </w:rPr>
      </w:pPr>
      <w:r w:rsidRPr="00C91000">
        <w:rPr>
          <w:rFonts w:ascii="Arial" w:hAnsi="Arial" w:cs="Arial"/>
        </w:rPr>
        <w:lastRenderedPageBreak/>
        <w:t>WTTC, 2022. Impact of COVID-19 on the global hospitality industry. Available at: https://wttc.org [Accessed 1</w:t>
      </w:r>
      <w:r>
        <w:rPr>
          <w:rFonts w:ascii="Arial" w:hAnsi="Arial" w:cs="Arial"/>
        </w:rPr>
        <w:t>9</w:t>
      </w:r>
      <w:r w:rsidRPr="00C91000">
        <w:rPr>
          <w:rFonts w:ascii="Arial" w:hAnsi="Arial" w:cs="Arial"/>
        </w:rPr>
        <w:t xml:space="preserve"> October 2024].</w:t>
      </w:r>
    </w:p>
    <w:p w14:paraId="7761B70B" w14:textId="70B7946B" w:rsidR="00C91000" w:rsidRPr="00C91000" w:rsidRDefault="00C91000" w:rsidP="00C91000">
      <w:pPr>
        <w:spacing w:line="360" w:lineRule="auto"/>
        <w:rPr>
          <w:rFonts w:ascii="Arial" w:hAnsi="Arial" w:cs="Arial"/>
        </w:rPr>
      </w:pPr>
      <w:r w:rsidRPr="00C91000">
        <w:rPr>
          <w:rFonts w:ascii="Arial" w:hAnsi="Arial" w:cs="Arial"/>
        </w:rPr>
        <w:t>WTO, 2022. International tourist arrivals 2021. Available at: https://www.unwto.org [Accessed 1</w:t>
      </w:r>
      <w:r>
        <w:rPr>
          <w:rFonts w:ascii="Arial" w:hAnsi="Arial" w:cs="Arial"/>
        </w:rPr>
        <w:t>6</w:t>
      </w:r>
      <w:r w:rsidRPr="00C91000">
        <w:rPr>
          <w:rFonts w:ascii="Arial" w:hAnsi="Arial" w:cs="Arial"/>
        </w:rPr>
        <w:t xml:space="preserve"> October 2024].</w:t>
      </w:r>
    </w:p>
    <w:p w14:paraId="0983C69E" w14:textId="7AB8259E" w:rsidR="00A23C3F" w:rsidRPr="00C91000" w:rsidRDefault="00C91000" w:rsidP="00C91000">
      <w:pPr>
        <w:spacing w:line="360" w:lineRule="auto"/>
        <w:rPr>
          <w:rFonts w:ascii="Arial" w:hAnsi="Arial" w:cs="Arial"/>
        </w:rPr>
      </w:pPr>
      <w:r w:rsidRPr="00C91000">
        <w:rPr>
          <w:rFonts w:ascii="Arial" w:hAnsi="Arial" w:cs="Arial"/>
        </w:rPr>
        <w:t>Zhang, H., &amp; Li, X., 2021. Service quality and employee job satisfaction in the hotel industry. Journal of Tourism Management, 37(4), pp. 10-22</w:t>
      </w:r>
    </w:p>
    <w:p w14:paraId="5BAB1DA1" w14:textId="77777777" w:rsidR="00A23C3F" w:rsidRDefault="00A23C3F"/>
    <w:p w14:paraId="66A330F6" w14:textId="77777777" w:rsidR="00A23C3F" w:rsidRDefault="00A23C3F"/>
    <w:p w14:paraId="3EDBE28C" w14:textId="1DDCBF97" w:rsidR="00A23C3F" w:rsidRDefault="00A23C3F"/>
    <w:p w14:paraId="47BBF97B" w14:textId="77777777" w:rsidR="00A23C3F" w:rsidRDefault="00A23C3F"/>
    <w:p w14:paraId="780A2CD6" w14:textId="77777777" w:rsidR="00A23C3F" w:rsidRDefault="00A23C3F"/>
    <w:p w14:paraId="3E923110" w14:textId="77777777" w:rsidR="00A23C3F" w:rsidRDefault="00A23C3F"/>
    <w:p w14:paraId="4F86A548" w14:textId="77777777" w:rsidR="00A23C3F" w:rsidRDefault="00A23C3F"/>
    <w:p w14:paraId="102E4ADA" w14:textId="77777777" w:rsidR="00A23C3F" w:rsidRPr="002228EC" w:rsidRDefault="00A23C3F" w:rsidP="002228EC">
      <w:pPr>
        <w:spacing w:line="360" w:lineRule="auto"/>
        <w:jc w:val="both"/>
        <w:rPr>
          <w:rFonts w:ascii="Arial" w:hAnsi="Arial" w:cs="Arial"/>
        </w:rPr>
      </w:pPr>
    </w:p>
    <w:sectPr w:rsidR="00A23C3F" w:rsidRPr="002228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6425C"/>
    <w:multiLevelType w:val="multilevel"/>
    <w:tmpl w:val="3056B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655A75"/>
    <w:multiLevelType w:val="multilevel"/>
    <w:tmpl w:val="EB165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4B5F8E"/>
    <w:multiLevelType w:val="multilevel"/>
    <w:tmpl w:val="2078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672E6B"/>
    <w:multiLevelType w:val="multilevel"/>
    <w:tmpl w:val="F1E21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6E0C3C"/>
    <w:multiLevelType w:val="multilevel"/>
    <w:tmpl w:val="18FA8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E67287"/>
    <w:multiLevelType w:val="multilevel"/>
    <w:tmpl w:val="F386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116F68"/>
    <w:multiLevelType w:val="multilevel"/>
    <w:tmpl w:val="569C0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3C6C5B"/>
    <w:multiLevelType w:val="multilevel"/>
    <w:tmpl w:val="6B225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6E662E"/>
    <w:multiLevelType w:val="multilevel"/>
    <w:tmpl w:val="81B2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D404C5"/>
    <w:multiLevelType w:val="multilevel"/>
    <w:tmpl w:val="61883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581A2E"/>
    <w:multiLevelType w:val="multilevel"/>
    <w:tmpl w:val="03E49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5702213">
    <w:abstractNumId w:val="10"/>
  </w:num>
  <w:num w:numId="2" w16cid:durableId="1593277377">
    <w:abstractNumId w:val="8"/>
  </w:num>
  <w:num w:numId="3" w16cid:durableId="1048799554">
    <w:abstractNumId w:val="9"/>
  </w:num>
  <w:num w:numId="4" w16cid:durableId="441459542">
    <w:abstractNumId w:val="7"/>
  </w:num>
  <w:num w:numId="5" w16cid:durableId="1024091936">
    <w:abstractNumId w:val="5"/>
  </w:num>
  <w:num w:numId="6" w16cid:durableId="1887834676">
    <w:abstractNumId w:val="4"/>
  </w:num>
  <w:num w:numId="7" w16cid:durableId="2139107182">
    <w:abstractNumId w:val="6"/>
  </w:num>
  <w:num w:numId="8" w16cid:durableId="1869489734">
    <w:abstractNumId w:val="3"/>
  </w:num>
  <w:num w:numId="9" w16cid:durableId="1291277367">
    <w:abstractNumId w:val="0"/>
  </w:num>
  <w:num w:numId="10" w16cid:durableId="595334734">
    <w:abstractNumId w:val="2"/>
  </w:num>
  <w:num w:numId="11" w16cid:durableId="679938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C3F"/>
    <w:rsid w:val="00003D70"/>
    <w:rsid w:val="00016B3D"/>
    <w:rsid w:val="000C3128"/>
    <w:rsid w:val="002228EC"/>
    <w:rsid w:val="00243FB9"/>
    <w:rsid w:val="0028041F"/>
    <w:rsid w:val="00303FFA"/>
    <w:rsid w:val="0041718C"/>
    <w:rsid w:val="00696BDA"/>
    <w:rsid w:val="006D6D8C"/>
    <w:rsid w:val="00707A08"/>
    <w:rsid w:val="007722D9"/>
    <w:rsid w:val="007809DE"/>
    <w:rsid w:val="007F6569"/>
    <w:rsid w:val="0080673E"/>
    <w:rsid w:val="00817BB5"/>
    <w:rsid w:val="00842755"/>
    <w:rsid w:val="008E73FB"/>
    <w:rsid w:val="00A23C3F"/>
    <w:rsid w:val="00BA7F8B"/>
    <w:rsid w:val="00BF7EA7"/>
    <w:rsid w:val="00C91000"/>
    <w:rsid w:val="00CB0DA4"/>
    <w:rsid w:val="00DD34CC"/>
    <w:rsid w:val="00E07AD8"/>
    <w:rsid w:val="00E22BF2"/>
    <w:rsid w:val="00F014F8"/>
    <w:rsid w:val="00F30573"/>
    <w:rsid w:val="00F32D56"/>
    <w:rsid w:val="00F56012"/>
    <w:rsid w:val="00F77D9F"/>
    <w:rsid w:val="00F965F3"/>
    <w:rsid w:val="00FD3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4DE97"/>
  <w15:chartTrackingRefBased/>
  <w15:docId w15:val="{D3A174DB-2DCE-4F9E-AE4D-D8DD9FC0B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C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3C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3C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C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C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C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C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C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C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C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3C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3C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C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C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C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C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C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C3F"/>
    <w:rPr>
      <w:rFonts w:eastAsiaTheme="majorEastAsia" w:cstheme="majorBidi"/>
      <w:color w:val="272727" w:themeColor="text1" w:themeTint="D8"/>
    </w:rPr>
  </w:style>
  <w:style w:type="paragraph" w:styleId="Title">
    <w:name w:val="Title"/>
    <w:basedOn w:val="Normal"/>
    <w:next w:val="Normal"/>
    <w:link w:val="TitleChar"/>
    <w:uiPriority w:val="10"/>
    <w:qFormat/>
    <w:rsid w:val="00A23C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C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C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C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C3F"/>
    <w:pPr>
      <w:spacing w:before="160"/>
      <w:jc w:val="center"/>
    </w:pPr>
    <w:rPr>
      <w:i/>
      <w:iCs/>
      <w:color w:val="404040" w:themeColor="text1" w:themeTint="BF"/>
    </w:rPr>
  </w:style>
  <w:style w:type="character" w:customStyle="1" w:styleId="QuoteChar">
    <w:name w:val="Quote Char"/>
    <w:basedOn w:val="DefaultParagraphFont"/>
    <w:link w:val="Quote"/>
    <w:uiPriority w:val="29"/>
    <w:rsid w:val="00A23C3F"/>
    <w:rPr>
      <w:i/>
      <w:iCs/>
      <w:color w:val="404040" w:themeColor="text1" w:themeTint="BF"/>
    </w:rPr>
  </w:style>
  <w:style w:type="paragraph" w:styleId="ListParagraph">
    <w:name w:val="List Paragraph"/>
    <w:basedOn w:val="Normal"/>
    <w:uiPriority w:val="34"/>
    <w:qFormat/>
    <w:rsid w:val="00A23C3F"/>
    <w:pPr>
      <w:ind w:left="720"/>
      <w:contextualSpacing/>
    </w:pPr>
  </w:style>
  <w:style w:type="character" w:styleId="IntenseEmphasis">
    <w:name w:val="Intense Emphasis"/>
    <w:basedOn w:val="DefaultParagraphFont"/>
    <w:uiPriority w:val="21"/>
    <w:qFormat/>
    <w:rsid w:val="00A23C3F"/>
    <w:rPr>
      <w:i/>
      <w:iCs/>
      <w:color w:val="0F4761" w:themeColor="accent1" w:themeShade="BF"/>
    </w:rPr>
  </w:style>
  <w:style w:type="paragraph" w:styleId="IntenseQuote">
    <w:name w:val="Intense Quote"/>
    <w:basedOn w:val="Normal"/>
    <w:next w:val="Normal"/>
    <w:link w:val="IntenseQuoteChar"/>
    <w:uiPriority w:val="30"/>
    <w:qFormat/>
    <w:rsid w:val="00A23C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C3F"/>
    <w:rPr>
      <w:i/>
      <w:iCs/>
      <w:color w:val="0F4761" w:themeColor="accent1" w:themeShade="BF"/>
    </w:rPr>
  </w:style>
  <w:style w:type="character" w:styleId="IntenseReference">
    <w:name w:val="Intense Reference"/>
    <w:basedOn w:val="DefaultParagraphFont"/>
    <w:uiPriority w:val="32"/>
    <w:qFormat/>
    <w:rsid w:val="00A23C3F"/>
    <w:rPr>
      <w:b/>
      <w:bCs/>
      <w:smallCaps/>
      <w:color w:val="0F4761" w:themeColor="accent1" w:themeShade="BF"/>
      <w:spacing w:val="5"/>
    </w:rPr>
  </w:style>
  <w:style w:type="character" w:styleId="Hyperlink">
    <w:name w:val="Hyperlink"/>
    <w:basedOn w:val="DefaultParagraphFont"/>
    <w:uiPriority w:val="99"/>
    <w:unhideWhenUsed/>
    <w:rsid w:val="0041718C"/>
    <w:rPr>
      <w:color w:val="467886" w:themeColor="hyperlink"/>
      <w:u w:val="single"/>
    </w:rPr>
  </w:style>
  <w:style w:type="character" w:styleId="UnresolvedMention">
    <w:name w:val="Unresolved Mention"/>
    <w:basedOn w:val="DefaultParagraphFont"/>
    <w:uiPriority w:val="99"/>
    <w:semiHidden/>
    <w:unhideWhenUsed/>
    <w:rsid w:val="0041718C"/>
    <w:rPr>
      <w:color w:val="605E5C"/>
      <w:shd w:val="clear" w:color="auto" w:fill="E1DFDD"/>
    </w:rPr>
  </w:style>
  <w:style w:type="paragraph" w:styleId="NormalWeb">
    <w:name w:val="Normal (Web)"/>
    <w:basedOn w:val="Normal"/>
    <w:uiPriority w:val="99"/>
    <w:unhideWhenUsed/>
    <w:rsid w:val="006D6D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D6D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06742">
      <w:bodyDiv w:val="1"/>
      <w:marLeft w:val="0"/>
      <w:marRight w:val="0"/>
      <w:marTop w:val="0"/>
      <w:marBottom w:val="0"/>
      <w:divBdr>
        <w:top w:val="none" w:sz="0" w:space="0" w:color="auto"/>
        <w:left w:val="none" w:sz="0" w:space="0" w:color="auto"/>
        <w:bottom w:val="none" w:sz="0" w:space="0" w:color="auto"/>
        <w:right w:val="none" w:sz="0" w:space="0" w:color="auto"/>
      </w:divBdr>
    </w:div>
    <w:div w:id="55974646">
      <w:bodyDiv w:val="1"/>
      <w:marLeft w:val="0"/>
      <w:marRight w:val="0"/>
      <w:marTop w:val="0"/>
      <w:marBottom w:val="0"/>
      <w:divBdr>
        <w:top w:val="none" w:sz="0" w:space="0" w:color="auto"/>
        <w:left w:val="none" w:sz="0" w:space="0" w:color="auto"/>
        <w:bottom w:val="none" w:sz="0" w:space="0" w:color="auto"/>
        <w:right w:val="none" w:sz="0" w:space="0" w:color="auto"/>
      </w:divBdr>
    </w:div>
    <w:div w:id="104346673">
      <w:bodyDiv w:val="1"/>
      <w:marLeft w:val="0"/>
      <w:marRight w:val="0"/>
      <w:marTop w:val="0"/>
      <w:marBottom w:val="0"/>
      <w:divBdr>
        <w:top w:val="none" w:sz="0" w:space="0" w:color="auto"/>
        <w:left w:val="none" w:sz="0" w:space="0" w:color="auto"/>
        <w:bottom w:val="none" w:sz="0" w:space="0" w:color="auto"/>
        <w:right w:val="none" w:sz="0" w:space="0" w:color="auto"/>
      </w:divBdr>
    </w:div>
    <w:div w:id="155849781">
      <w:bodyDiv w:val="1"/>
      <w:marLeft w:val="0"/>
      <w:marRight w:val="0"/>
      <w:marTop w:val="0"/>
      <w:marBottom w:val="0"/>
      <w:divBdr>
        <w:top w:val="none" w:sz="0" w:space="0" w:color="auto"/>
        <w:left w:val="none" w:sz="0" w:space="0" w:color="auto"/>
        <w:bottom w:val="none" w:sz="0" w:space="0" w:color="auto"/>
        <w:right w:val="none" w:sz="0" w:space="0" w:color="auto"/>
      </w:divBdr>
    </w:div>
    <w:div w:id="161746884">
      <w:bodyDiv w:val="1"/>
      <w:marLeft w:val="0"/>
      <w:marRight w:val="0"/>
      <w:marTop w:val="0"/>
      <w:marBottom w:val="0"/>
      <w:divBdr>
        <w:top w:val="none" w:sz="0" w:space="0" w:color="auto"/>
        <w:left w:val="none" w:sz="0" w:space="0" w:color="auto"/>
        <w:bottom w:val="none" w:sz="0" w:space="0" w:color="auto"/>
        <w:right w:val="none" w:sz="0" w:space="0" w:color="auto"/>
      </w:divBdr>
      <w:divsChild>
        <w:div w:id="426121936">
          <w:marLeft w:val="0"/>
          <w:marRight w:val="0"/>
          <w:marTop w:val="0"/>
          <w:marBottom w:val="0"/>
          <w:divBdr>
            <w:top w:val="none" w:sz="0" w:space="0" w:color="auto"/>
            <w:left w:val="none" w:sz="0" w:space="0" w:color="auto"/>
            <w:bottom w:val="none" w:sz="0" w:space="0" w:color="auto"/>
            <w:right w:val="none" w:sz="0" w:space="0" w:color="auto"/>
          </w:divBdr>
          <w:divsChild>
            <w:div w:id="30427215">
              <w:marLeft w:val="0"/>
              <w:marRight w:val="0"/>
              <w:marTop w:val="0"/>
              <w:marBottom w:val="0"/>
              <w:divBdr>
                <w:top w:val="none" w:sz="0" w:space="0" w:color="auto"/>
                <w:left w:val="none" w:sz="0" w:space="0" w:color="auto"/>
                <w:bottom w:val="none" w:sz="0" w:space="0" w:color="auto"/>
                <w:right w:val="none" w:sz="0" w:space="0" w:color="auto"/>
              </w:divBdr>
              <w:divsChild>
                <w:div w:id="154759860">
                  <w:marLeft w:val="0"/>
                  <w:marRight w:val="0"/>
                  <w:marTop w:val="0"/>
                  <w:marBottom w:val="0"/>
                  <w:divBdr>
                    <w:top w:val="none" w:sz="0" w:space="0" w:color="auto"/>
                    <w:left w:val="none" w:sz="0" w:space="0" w:color="auto"/>
                    <w:bottom w:val="none" w:sz="0" w:space="0" w:color="auto"/>
                    <w:right w:val="none" w:sz="0" w:space="0" w:color="auto"/>
                  </w:divBdr>
                  <w:divsChild>
                    <w:div w:id="133090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362298">
          <w:marLeft w:val="0"/>
          <w:marRight w:val="0"/>
          <w:marTop w:val="0"/>
          <w:marBottom w:val="0"/>
          <w:divBdr>
            <w:top w:val="none" w:sz="0" w:space="0" w:color="auto"/>
            <w:left w:val="none" w:sz="0" w:space="0" w:color="auto"/>
            <w:bottom w:val="none" w:sz="0" w:space="0" w:color="auto"/>
            <w:right w:val="none" w:sz="0" w:space="0" w:color="auto"/>
          </w:divBdr>
          <w:divsChild>
            <w:div w:id="1324049591">
              <w:marLeft w:val="0"/>
              <w:marRight w:val="0"/>
              <w:marTop w:val="0"/>
              <w:marBottom w:val="0"/>
              <w:divBdr>
                <w:top w:val="none" w:sz="0" w:space="0" w:color="auto"/>
                <w:left w:val="none" w:sz="0" w:space="0" w:color="auto"/>
                <w:bottom w:val="none" w:sz="0" w:space="0" w:color="auto"/>
                <w:right w:val="none" w:sz="0" w:space="0" w:color="auto"/>
              </w:divBdr>
              <w:divsChild>
                <w:div w:id="1931814246">
                  <w:marLeft w:val="0"/>
                  <w:marRight w:val="0"/>
                  <w:marTop w:val="0"/>
                  <w:marBottom w:val="0"/>
                  <w:divBdr>
                    <w:top w:val="none" w:sz="0" w:space="0" w:color="auto"/>
                    <w:left w:val="none" w:sz="0" w:space="0" w:color="auto"/>
                    <w:bottom w:val="none" w:sz="0" w:space="0" w:color="auto"/>
                    <w:right w:val="none" w:sz="0" w:space="0" w:color="auto"/>
                  </w:divBdr>
                  <w:divsChild>
                    <w:div w:id="56422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507973">
      <w:bodyDiv w:val="1"/>
      <w:marLeft w:val="0"/>
      <w:marRight w:val="0"/>
      <w:marTop w:val="0"/>
      <w:marBottom w:val="0"/>
      <w:divBdr>
        <w:top w:val="none" w:sz="0" w:space="0" w:color="auto"/>
        <w:left w:val="none" w:sz="0" w:space="0" w:color="auto"/>
        <w:bottom w:val="none" w:sz="0" w:space="0" w:color="auto"/>
        <w:right w:val="none" w:sz="0" w:space="0" w:color="auto"/>
      </w:divBdr>
    </w:div>
    <w:div w:id="274752598">
      <w:bodyDiv w:val="1"/>
      <w:marLeft w:val="0"/>
      <w:marRight w:val="0"/>
      <w:marTop w:val="0"/>
      <w:marBottom w:val="0"/>
      <w:divBdr>
        <w:top w:val="none" w:sz="0" w:space="0" w:color="auto"/>
        <w:left w:val="none" w:sz="0" w:space="0" w:color="auto"/>
        <w:bottom w:val="none" w:sz="0" w:space="0" w:color="auto"/>
        <w:right w:val="none" w:sz="0" w:space="0" w:color="auto"/>
      </w:divBdr>
    </w:div>
    <w:div w:id="275405760">
      <w:bodyDiv w:val="1"/>
      <w:marLeft w:val="0"/>
      <w:marRight w:val="0"/>
      <w:marTop w:val="0"/>
      <w:marBottom w:val="0"/>
      <w:divBdr>
        <w:top w:val="none" w:sz="0" w:space="0" w:color="auto"/>
        <w:left w:val="none" w:sz="0" w:space="0" w:color="auto"/>
        <w:bottom w:val="none" w:sz="0" w:space="0" w:color="auto"/>
        <w:right w:val="none" w:sz="0" w:space="0" w:color="auto"/>
      </w:divBdr>
    </w:div>
    <w:div w:id="293098759">
      <w:bodyDiv w:val="1"/>
      <w:marLeft w:val="0"/>
      <w:marRight w:val="0"/>
      <w:marTop w:val="0"/>
      <w:marBottom w:val="0"/>
      <w:divBdr>
        <w:top w:val="none" w:sz="0" w:space="0" w:color="auto"/>
        <w:left w:val="none" w:sz="0" w:space="0" w:color="auto"/>
        <w:bottom w:val="none" w:sz="0" w:space="0" w:color="auto"/>
        <w:right w:val="none" w:sz="0" w:space="0" w:color="auto"/>
      </w:divBdr>
    </w:div>
    <w:div w:id="332412586">
      <w:bodyDiv w:val="1"/>
      <w:marLeft w:val="0"/>
      <w:marRight w:val="0"/>
      <w:marTop w:val="0"/>
      <w:marBottom w:val="0"/>
      <w:divBdr>
        <w:top w:val="none" w:sz="0" w:space="0" w:color="auto"/>
        <w:left w:val="none" w:sz="0" w:space="0" w:color="auto"/>
        <w:bottom w:val="none" w:sz="0" w:space="0" w:color="auto"/>
        <w:right w:val="none" w:sz="0" w:space="0" w:color="auto"/>
      </w:divBdr>
    </w:div>
    <w:div w:id="371686499">
      <w:bodyDiv w:val="1"/>
      <w:marLeft w:val="0"/>
      <w:marRight w:val="0"/>
      <w:marTop w:val="0"/>
      <w:marBottom w:val="0"/>
      <w:divBdr>
        <w:top w:val="none" w:sz="0" w:space="0" w:color="auto"/>
        <w:left w:val="none" w:sz="0" w:space="0" w:color="auto"/>
        <w:bottom w:val="none" w:sz="0" w:space="0" w:color="auto"/>
        <w:right w:val="none" w:sz="0" w:space="0" w:color="auto"/>
      </w:divBdr>
    </w:div>
    <w:div w:id="428429409">
      <w:bodyDiv w:val="1"/>
      <w:marLeft w:val="0"/>
      <w:marRight w:val="0"/>
      <w:marTop w:val="0"/>
      <w:marBottom w:val="0"/>
      <w:divBdr>
        <w:top w:val="none" w:sz="0" w:space="0" w:color="auto"/>
        <w:left w:val="none" w:sz="0" w:space="0" w:color="auto"/>
        <w:bottom w:val="none" w:sz="0" w:space="0" w:color="auto"/>
        <w:right w:val="none" w:sz="0" w:space="0" w:color="auto"/>
      </w:divBdr>
    </w:div>
    <w:div w:id="482700691">
      <w:bodyDiv w:val="1"/>
      <w:marLeft w:val="0"/>
      <w:marRight w:val="0"/>
      <w:marTop w:val="0"/>
      <w:marBottom w:val="0"/>
      <w:divBdr>
        <w:top w:val="none" w:sz="0" w:space="0" w:color="auto"/>
        <w:left w:val="none" w:sz="0" w:space="0" w:color="auto"/>
        <w:bottom w:val="none" w:sz="0" w:space="0" w:color="auto"/>
        <w:right w:val="none" w:sz="0" w:space="0" w:color="auto"/>
      </w:divBdr>
    </w:div>
    <w:div w:id="490606161">
      <w:bodyDiv w:val="1"/>
      <w:marLeft w:val="0"/>
      <w:marRight w:val="0"/>
      <w:marTop w:val="0"/>
      <w:marBottom w:val="0"/>
      <w:divBdr>
        <w:top w:val="none" w:sz="0" w:space="0" w:color="auto"/>
        <w:left w:val="none" w:sz="0" w:space="0" w:color="auto"/>
        <w:bottom w:val="none" w:sz="0" w:space="0" w:color="auto"/>
        <w:right w:val="none" w:sz="0" w:space="0" w:color="auto"/>
      </w:divBdr>
      <w:divsChild>
        <w:div w:id="671297411">
          <w:marLeft w:val="0"/>
          <w:marRight w:val="0"/>
          <w:marTop w:val="0"/>
          <w:marBottom w:val="0"/>
          <w:divBdr>
            <w:top w:val="none" w:sz="0" w:space="0" w:color="auto"/>
            <w:left w:val="none" w:sz="0" w:space="0" w:color="auto"/>
            <w:bottom w:val="none" w:sz="0" w:space="0" w:color="auto"/>
            <w:right w:val="none" w:sz="0" w:space="0" w:color="auto"/>
          </w:divBdr>
          <w:divsChild>
            <w:div w:id="932012156">
              <w:marLeft w:val="0"/>
              <w:marRight w:val="0"/>
              <w:marTop w:val="0"/>
              <w:marBottom w:val="0"/>
              <w:divBdr>
                <w:top w:val="none" w:sz="0" w:space="0" w:color="auto"/>
                <w:left w:val="none" w:sz="0" w:space="0" w:color="auto"/>
                <w:bottom w:val="none" w:sz="0" w:space="0" w:color="auto"/>
                <w:right w:val="none" w:sz="0" w:space="0" w:color="auto"/>
              </w:divBdr>
              <w:divsChild>
                <w:div w:id="939341052">
                  <w:marLeft w:val="0"/>
                  <w:marRight w:val="0"/>
                  <w:marTop w:val="0"/>
                  <w:marBottom w:val="0"/>
                  <w:divBdr>
                    <w:top w:val="none" w:sz="0" w:space="0" w:color="auto"/>
                    <w:left w:val="none" w:sz="0" w:space="0" w:color="auto"/>
                    <w:bottom w:val="none" w:sz="0" w:space="0" w:color="auto"/>
                    <w:right w:val="none" w:sz="0" w:space="0" w:color="auto"/>
                  </w:divBdr>
                  <w:divsChild>
                    <w:div w:id="128033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86602">
          <w:marLeft w:val="0"/>
          <w:marRight w:val="0"/>
          <w:marTop w:val="0"/>
          <w:marBottom w:val="0"/>
          <w:divBdr>
            <w:top w:val="none" w:sz="0" w:space="0" w:color="auto"/>
            <w:left w:val="none" w:sz="0" w:space="0" w:color="auto"/>
            <w:bottom w:val="none" w:sz="0" w:space="0" w:color="auto"/>
            <w:right w:val="none" w:sz="0" w:space="0" w:color="auto"/>
          </w:divBdr>
          <w:divsChild>
            <w:div w:id="69470509">
              <w:marLeft w:val="0"/>
              <w:marRight w:val="0"/>
              <w:marTop w:val="0"/>
              <w:marBottom w:val="0"/>
              <w:divBdr>
                <w:top w:val="none" w:sz="0" w:space="0" w:color="auto"/>
                <w:left w:val="none" w:sz="0" w:space="0" w:color="auto"/>
                <w:bottom w:val="none" w:sz="0" w:space="0" w:color="auto"/>
                <w:right w:val="none" w:sz="0" w:space="0" w:color="auto"/>
              </w:divBdr>
              <w:divsChild>
                <w:div w:id="105121863">
                  <w:marLeft w:val="0"/>
                  <w:marRight w:val="0"/>
                  <w:marTop w:val="0"/>
                  <w:marBottom w:val="0"/>
                  <w:divBdr>
                    <w:top w:val="none" w:sz="0" w:space="0" w:color="auto"/>
                    <w:left w:val="none" w:sz="0" w:space="0" w:color="auto"/>
                    <w:bottom w:val="none" w:sz="0" w:space="0" w:color="auto"/>
                    <w:right w:val="none" w:sz="0" w:space="0" w:color="auto"/>
                  </w:divBdr>
                  <w:divsChild>
                    <w:div w:id="96805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521859">
      <w:bodyDiv w:val="1"/>
      <w:marLeft w:val="0"/>
      <w:marRight w:val="0"/>
      <w:marTop w:val="0"/>
      <w:marBottom w:val="0"/>
      <w:divBdr>
        <w:top w:val="none" w:sz="0" w:space="0" w:color="auto"/>
        <w:left w:val="none" w:sz="0" w:space="0" w:color="auto"/>
        <w:bottom w:val="none" w:sz="0" w:space="0" w:color="auto"/>
        <w:right w:val="none" w:sz="0" w:space="0" w:color="auto"/>
      </w:divBdr>
    </w:div>
    <w:div w:id="554393390">
      <w:bodyDiv w:val="1"/>
      <w:marLeft w:val="0"/>
      <w:marRight w:val="0"/>
      <w:marTop w:val="0"/>
      <w:marBottom w:val="0"/>
      <w:divBdr>
        <w:top w:val="none" w:sz="0" w:space="0" w:color="auto"/>
        <w:left w:val="none" w:sz="0" w:space="0" w:color="auto"/>
        <w:bottom w:val="none" w:sz="0" w:space="0" w:color="auto"/>
        <w:right w:val="none" w:sz="0" w:space="0" w:color="auto"/>
      </w:divBdr>
    </w:div>
    <w:div w:id="608244389">
      <w:bodyDiv w:val="1"/>
      <w:marLeft w:val="0"/>
      <w:marRight w:val="0"/>
      <w:marTop w:val="0"/>
      <w:marBottom w:val="0"/>
      <w:divBdr>
        <w:top w:val="none" w:sz="0" w:space="0" w:color="auto"/>
        <w:left w:val="none" w:sz="0" w:space="0" w:color="auto"/>
        <w:bottom w:val="none" w:sz="0" w:space="0" w:color="auto"/>
        <w:right w:val="none" w:sz="0" w:space="0" w:color="auto"/>
      </w:divBdr>
    </w:div>
    <w:div w:id="700787747">
      <w:bodyDiv w:val="1"/>
      <w:marLeft w:val="0"/>
      <w:marRight w:val="0"/>
      <w:marTop w:val="0"/>
      <w:marBottom w:val="0"/>
      <w:divBdr>
        <w:top w:val="none" w:sz="0" w:space="0" w:color="auto"/>
        <w:left w:val="none" w:sz="0" w:space="0" w:color="auto"/>
        <w:bottom w:val="none" w:sz="0" w:space="0" w:color="auto"/>
        <w:right w:val="none" w:sz="0" w:space="0" w:color="auto"/>
      </w:divBdr>
    </w:div>
    <w:div w:id="710155436">
      <w:bodyDiv w:val="1"/>
      <w:marLeft w:val="0"/>
      <w:marRight w:val="0"/>
      <w:marTop w:val="0"/>
      <w:marBottom w:val="0"/>
      <w:divBdr>
        <w:top w:val="none" w:sz="0" w:space="0" w:color="auto"/>
        <w:left w:val="none" w:sz="0" w:space="0" w:color="auto"/>
        <w:bottom w:val="none" w:sz="0" w:space="0" w:color="auto"/>
        <w:right w:val="none" w:sz="0" w:space="0" w:color="auto"/>
      </w:divBdr>
    </w:div>
    <w:div w:id="711076679">
      <w:bodyDiv w:val="1"/>
      <w:marLeft w:val="0"/>
      <w:marRight w:val="0"/>
      <w:marTop w:val="0"/>
      <w:marBottom w:val="0"/>
      <w:divBdr>
        <w:top w:val="none" w:sz="0" w:space="0" w:color="auto"/>
        <w:left w:val="none" w:sz="0" w:space="0" w:color="auto"/>
        <w:bottom w:val="none" w:sz="0" w:space="0" w:color="auto"/>
        <w:right w:val="none" w:sz="0" w:space="0" w:color="auto"/>
      </w:divBdr>
    </w:div>
    <w:div w:id="767584929">
      <w:bodyDiv w:val="1"/>
      <w:marLeft w:val="0"/>
      <w:marRight w:val="0"/>
      <w:marTop w:val="0"/>
      <w:marBottom w:val="0"/>
      <w:divBdr>
        <w:top w:val="none" w:sz="0" w:space="0" w:color="auto"/>
        <w:left w:val="none" w:sz="0" w:space="0" w:color="auto"/>
        <w:bottom w:val="none" w:sz="0" w:space="0" w:color="auto"/>
        <w:right w:val="none" w:sz="0" w:space="0" w:color="auto"/>
      </w:divBdr>
    </w:div>
    <w:div w:id="773088614">
      <w:bodyDiv w:val="1"/>
      <w:marLeft w:val="0"/>
      <w:marRight w:val="0"/>
      <w:marTop w:val="0"/>
      <w:marBottom w:val="0"/>
      <w:divBdr>
        <w:top w:val="none" w:sz="0" w:space="0" w:color="auto"/>
        <w:left w:val="none" w:sz="0" w:space="0" w:color="auto"/>
        <w:bottom w:val="none" w:sz="0" w:space="0" w:color="auto"/>
        <w:right w:val="none" w:sz="0" w:space="0" w:color="auto"/>
      </w:divBdr>
    </w:div>
    <w:div w:id="806047494">
      <w:bodyDiv w:val="1"/>
      <w:marLeft w:val="0"/>
      <w:marRight w:val="0"/>
      <w:marTop w:val="0"/>
      <w:marBottom w:val="0"/>
      <w:divBdr>
        <w:top w:val="none" w:sz="0" w:space="0" w:color="auto"/>
        <w:left w:val="none" w:sz="0" w:space="0" w:color="auto"/>
        <w:bottom w:val="none" w:sz="0" w:space="0" w:color="auto"/>
        <w:right w:val="none" w:sz="0" w:space="0" w:color="auto"/>
      </w:divBdr>
    </w:div>
    <w:div w:id="831021421">
      <w:bodyDiv w:val="1"/>
      <w:marLeft w:val="0"/>
      <w:marRight w:val="0"/>
      <w:marTop w:val="0"/>
      <w:marBottom w:val="0"/>
      <w:divBdr>
        <w:top w:val="none" w:sz="0" w:space="0" w:color="auto"/>
        <w:left w:val="none" w:sz="0" w:space="0" w:color="auto"/>
        <w:bottom w:val="none" w:sz="0" w:space="0" w:color="auto"/>
        <w:right w:val="none" w:sz="0" w:space="0" w:color="auto"/>
      </w:divBdr>
    </w:div>
    <w:div w:id="897396542">
      <w:bodyDiv w:val="1"/>
      <w:marLeft w:val="0"/>
      <w:marRight w:val="0"/>
      <w:marTop w:val="0"/>
      <w:marBottom w:val="0"/>
      <w:divBdr>
        <w:top w:val="none" w:sz="0" w:space="0" w:color="auto"/>
        <w:left w:val="none" w:sz="0" w:space="0" w:color="auto"/>
        <w:bottom w:val="none" w:sz="0" w:space="0" w:color="auto"/>
        <w:right w:val="none" w:sz="0" w:space="0" w:color="auto"/>
      </w:divBdr>
    </w:div>
    <w:div w:id="990213090">
      <w:bodyDiv w:val="1"/>
      <w:marLeft w:val="0"/>
      <w:marRight w:val="0"/>
      <w:marTop w:val="0"/>
      <w:marBottom w:val="0"/>
      <w:divBdr>
        <w:top w:val="none" w:sz="0" w:space="0" w:color="auto"/>
        <w:left w:val="none" w:sz="0" w:space="0" w:color="auto"/>
        <w:bottom w:val="none" w:sz="0" w:space="0" w:color="auto"/>
        <w:right w:val="none" w:sz="0" w:space="0" w:color="auto"/>
      </w:divBdr>
    </w:div>
    <w:div w:id="1049836357">
      <w:bodyDiv w:val="1"/>
      <w:marLeft w:val="0"/>
      <w:marRight w:val="0"/>
      <w:marTop w:val="0"/>
      <w:marBottom w:val="0"/>
      <w:divBdr>
        <w:top w:val="none" w:sz="0" w:space="0" w:color="auto"/>
        <w:left w:val="none" w:sz="0" w:space="0" w:color="auto"/>
        <w:bottom w:val="none" w:sz="0" w:space="0" w:color="auto"/>
        <w:right w:val="none" w:sz="0" w:space="0" w:color="auto"/>
      </w:divBdr>
    </w:div>
    <w:div w:id="1080718166">
      <w:bodyDiv w:val="1"/>
      <w:marLeft w:val="0"/>
      <w:marRight w:val="0"/>
      <w:marTop w:val="0"/>
      <w:marBottom w:val="0"/>
      <w:divBdr>
        <w:top w:val="none" w:sz="0" w:space="0" w:color="auto"/>
        <w:left w:val="none" w:sz="0" w:space="0" w:color="auto"/>
        <w:bottom w:val="none" w:sz="0" w:space="0" w:color="auto"/>
        <w:right w:val="none" w:sz="0" w:space="0" w:color="auto"/>
      </w:divBdr>
    </w:div>
    <w:div w:id="1083841054">
      <w:bodyDiv w:val="1"/>
      <w:marLeft w:val="0"/>
      <w:marRight w:val="0"/>
      <w:marTop w:val="0"/>
      <w:marBottom w:val="0"/>
      <w:divBdr>
        <w:top w:val="none" w:sz="0" w:space="0" w:color="auto"/>
        <w:left w:val="none" w:sz="0" w:space="0" w:color="auto"/>
        <w:bottom w:val="none" w:sz="0" w:space="0" w:color="auto"/>
        <w:right w:val="none" w:sz="0" w:space="0" w:color="auto"/>
      </w:divBdr>
    </w:div>
    <w:div w:id="1116868020">
      <w:bodyDiv w:val="1"/>
      <w:marLeft w:val="0"/>
      <w:marRight w:val="0"/>
      <w:marTop w:val="0"/>
      <w:marBottom w:val="0"/>
      <w:divBdr>
        <w:top w:val="none" w:sz="0" w:space="0" w:color="auto"/>
        <w:left w:val="none" w:sz="0" w:space="0" w:color="auto"/>
        <w:bottom w:val="none" w:sz="0" w:space="0" w:color="auto"/>
        <w:right w:val="none" w:sz="0" w:space="0" w:color="auto"/>
      </w:divBdr>
    </w:div>
    <w:div w:id="1150554516">
      <w:bodyDiv w:val="1"/>
      <w:marLeft w:val="0"/>
      <w:marRight w:val="0"/>
      <w:marTop w:val="0"/>
      <w:marBottom w:val="0"/>
      <w:divBdr>
        <w:top w:val="none" w:sz="0" w:space="0" w:color="auto"/>
        <w:left w:val="none" w:sz="0" w:space="0" w:color="auto"/>
        <w:bottom w:val="none" w:sz="0" w:space="0" w:color="auto"/>
        <w:right w:val="none" w:sz="0" w:space="0" w:color="auto"/>
      </w:divBdr>
    </w:div>
    <w:div w:id="1213423610">
      <w:bodyDiv w:val="1"/>
      <w:marLeft w:val="0"/>
      <w:marRight w:val="0"/>
      <w:marTop w:val="0"/>
      <w:marBottom w:val="0"/>
      <w:divBdr>
        <w:top w:val="none" w:sz="0" w:space="0" w:color="auto"/>
        <w:left w:val="none" w:sz="0" w:space="0" w:color="auto"/>
        <w:bottom w:val="none" w:sz="0" w:space="0" w:color="auto"/>
        <w:right w:val="none" w:sz="0" w:space="0" w:color="auto"/>
      </w:divBdr>
    </w:div>
    <w:div w:id="1223834041">
      <w:bodyDiv w:val="1"/>
      <w:marLeft w:val="0"/>
      <w:marRight w:val="0"/>
      <w:marTop w:val="0"/>
      <w:marBottom w:val="0"/>
      <w:divBdr>
        <w:top w:val="none" w:sz="0" w:space="0" w:color="auto"/>
        <w:left w:val="none" w:sz="0" w:space="0" w:color="auto"/>
        <w:bottom w:val="none" w:sz="0" w:space="0" w:color="auto"/>
        <w:right w:val="none" w:sz="0" w:space="0" w:color="auto"/>
      </w:divBdr>
    </w:div>
    <w:div w:id="1293709495">
      <w:bodyDiv w:val="1"/>
      <w:marLeft w:val="0"/>
      <w:marRight w:val="0"/>
      <w:marTop w:val="0"/>
      <w:marBottom w:val="0"/>
      <w:divBdr>
        <w:top w:val="none" w:sz="0" w:space="0" w:color="auto"/>
        <w:left w:val="none" w:sz="0" w:space="0" w:color="auto"/>
        <w:bottom w:val="none" w:sz="0" w:space="0" w:color="auto"/>
        <w:right w:val="none" w:sz="0" w:space="0" w:color="auto"/>
      </w:divBdr>
    </w:div>
    <w:div w:id="1319840407">
      <w:bodyDiv w:val="1"/>
      <w:marLeft w:val="0"/>
      <w:marRight w:val="0"/>
      <w:marTop w:val="0"/>
      <w:marBottom w:val="0"/>
      <w:divBdr>
        <w:top w:val="none" w:sz="0" w:space="0" w:color="auto"/>
        <w:left w:val="none" w:sz="0" w:space="0" w:color="auto"/>
        <w:bottom w:val="none" w:sz="0" w:space="0" w:color="auto"/>
        <w:right w:val="none" w:sz="0" w:space="0" w:color="auto"/>
      </w:divBdr>
    </w:div>
    <w:div w:id="1354838962">
      <w:bodyDiv w:val="1"/>
      <w:marLeft w:val="0"/>
      <w:marRight w:val="0"/>
      <w:marTop w:val="0"/>
      <w:marBottom w:val="0"/>
      <w:divBdr>
        <w:top w:val="none" w:sz="0" w:space="0" w:color="auto"/>
        <w:left w:val="none" w:sz="0" w:space="0" w:color="auto"/>
        <w:bottom w:val="none" w:sz="0" w:space="0" w:color="auto"/>
        <w:right w:val="none" w:sz="0" w:space="0" w:color="auto"/>
      </w:divBdr>
    </w:div>
    <w:div w:id="1382710872">
      <w:bodyDiv w:val="1"/>
      <w:marLeft w:val="0"/>
      <w:marRight w:val="0"/>
      <w:marTop w:val="0"/>
      <w:marBottom w:val="0"/>
      <w:divBdr>
        <w:top w:val="none" w:sz="0" w:space="0" w:color="auto"/>
        <w:left w:val="none" w:sz="0" w:space="0" w:color="auto"/>
        <w:bottom w:val="none" w:sz="0" w:space="0" w:color="auto"/>
        <w:right w:val="none" w:sz="0" w:space="0" w:color="auto"/>
      </w:divBdr>
    </w:div>
    <w:div w:id="1432891101">
      <w:bodyDiv w:val="1"/>
      <w:marLeft w:val="0"/>
      <w:marRight w:val="0"/>
      <w:marTop w:val="0"/>
      <w:marBottom w:val="0"/>
      <w:divBdr>
        <w:top w:val="none" w:sz="0" w:space="0" w:color="auto"/>
        <w:left w:val="none" w:sz="0" w:space="0" w:color="auto"/>
        <w:bottom w:val="none" w:sz="0" w:space="0" w:color="auto"/>
        <w:right w:val="none" w:sz="0" w:space="0" w:color="auto"/>
      </w:divBdr>
    </w:div>
    <w:div w:id="1434856286">
      <w:bodyDiv w:val="1"/>
      <w:marLeft w:val="0"/>
      <w:marRight w:val="0"/>
      <w:marTop w:val="0"/>
      <w:marBottom w:val="0"/>
      <w:divBdr>
        <w:top w:val="none" w:sz="0" w:space="0" w:color="auto"/>
        <w:left w:val="none" w:sz="0" w:space="0" w:color="auto"/>
        <w:bottom w:val="none" w:sz="0" w:space="0" w:color="auto"/>
        <w:right w:val="none" w:sz="0" w:space="0" w:color="auto"/>
      </w:divBdr>
    </w:div>
    <w:div w:id="1438404985">
      <w:bodyDiv w:val="1"/>
      <w:marLeft w:val="0"/>
      <w:marRight w:val="0"/>
      <w:marTop w:val="0"/>
      <w:marBottom w:val="0"/>
      <w:divBdr>
        <w:top w:val="none" w:sz="0" w:space="0" w:color="auto"/>
        <w:left w:val="none" w:sz="0" w:space="0" w:color="auto"/>
        <w:bottom w:val="none" w:sz="0" w:space="0" w:color="auto"/>
        <w:right w:val="none" w:sz="0" w:space="0" w:color="auto"/>
      </w:divBdr>
    </w:div>
    <w:div w:id="1489176700">
      <w:bodyDiv w:val="1"/>
      <w:marLeft w:val="0"/>
      <w:marRight w:val="0"/>
      <w:marTop w:val="0"/>
      <w:marBottom w:val="0"/>
      <w:divBdr>
        <w:top w:val="none" w:sz="0" w:space="0" w:color="auto"/>
        <w:left w:val="none" w:sz="0" w:space="0" w:color="auto"/>
        <w:bottom w:val="none" w:sz="0" w:space="0" w:color="auto"/>
        <w:right w:val="none" w:sz="0" w:space="0" w:color="auto"/>
      </w:divBdr>
    </w:div>
    <w:div w:id="1494253219">
      <w:bodyDiv w:val="1"/>
      <w:marLeft w:val="0"/>
      <w:marRight w:val="0"/>
      <w:marTop w:val="0"/>
      <w:marBottom w:val="0"/>
      <w:divBdr>
        <w:top w:val="none" w:sz="0" w:space="0" w:color="auto"/>
        <w:left w:val="none" w:sz="0" w:space="0" w:color="auto"/>
        <w:bottom w:val="none" w:sz="0" w:space="0" w:color="auto"/>
        <w:right w:val="none" w:sz="0" w:space="0" w:color="auto"/>
      </w:divBdr>
    </w:div>
    <w:div w:id="1522738758">
      <w:bodyDiv w:val="1"/>
      <w:marLeft w:val="0"/>
      <w:marRight w:val="0"/>
      <w:marTop w:val="0"/>
      <w:marBottom w:val="0"/>
      <w:divBdr>
        <w:top w:val="none" w:sz="0" w:space="0" w:color="auto"/>
        <w:left w:val="none" w:sz="0" w:space="0" w:color="auto"/>
        <w:bottom w:val="none" w:sz="0" w:space="0" w:color="auto"/>
        <w:right w:val="none" w:sz="0" w:space="0" w:color="auto"/>
      </w:divBdr>
    </w:div>
    <w:div w:id="1716268605">
      <w:bodyDiv w:val="1"/>
      <w:marLeft w:val="0"/>
      <w:marRight w:val="0"/>
      <w:marTop w:val="0"/>
      <w:marBottom w:val="0"/>
      <w:divBdr>
        <w:top w:val="none" w:sz="0" w:space="0" w:color="auto"/>
        <w:left w:val="none" w:sz="0" w:space="0" w:color="auto"/>
        <w:bottom w:val="none" w:sz="0" w:space="0" w:color="auto"/>
        <w:right w:val="none" w:sz="0" w:space="0" w:color="auto"/>
      </w:divBdr>
    </w:div>
    <w:div w:id="1728529528">
      <w:bodyDiv w:val="1"/>
      <w:marLeft w:val="0"/>
      <w:marRight w:val="0"/>
      <w:marTop w:val="0"/>
      <w:marBottom w:val="0"/>
      <w:divBdr>
        <w:top w:val="none" w:sz="0" w:space="0" w:color="auto"/>
        <w:left w:val="none" w:sz="0" w:space="0" w:color="auto"/>
        <w:bottom w:val="none" w:sz="0" w:space="0" w:color="auto"/>
        <w:right w:val="none" w:sz="0" w:space="0" w:color="auto"/>
      </w:divBdr>
    </w:div>
    <w:div w:id="1740903694">
      <w:bodyDiv w:val="1"/>
      <w:marLeft w:val="0"/>
      <w:marRight w:val="0"/>
      <w:marTop w:val="0"/>
      <w:marBottom w:val="0"/>
      <w:divBdr>
        <w:top w:val="none" w:sz="0" w:space="0" w:color="auto"/>
        <w:left w:val="none" w:sz="0" w:space="0" w:color="auto"/>
        <w:bottom w:val="none" w:sz="0" w:space="0" w:color="auto"/>
        <w:right w:val="none" w:sz="0" w:space="0" w:color="auto"/>
      </w:divBdr>
    </w:div>
    <w:div w:id="1771588648">
      <w:bodyDiv w:val="1"/>
      <w:marLeft w:val="0"/>
      <w:marRight w:val="0"/>
      <w:marTop w:val="0"/>
      <w:marBottom w:val="0"/>
      <w:divBdr>
        <w:top w:val="none" w:sz="0" w:space="0" w:color="auto"/>
        <w:left w:val="none" w:sz="0" w:space="0" w:color="auto"/>
        <w:bottom w:val="none" w:sz="0" w:space="0" w:color="auto"/>
        <w:right w:val="none" w:sz="0" w:space="0" w:color="auto"/>
      </w:divBdr>
    </w:div>
    <w:div w:id="1792631045">
      <w:bodyDiv w:val="1"/>
      <w:marLeft w:val="0"/>
      <w:marRight w:val="0"/>
      <w:marTop w:val="0"/>
      <w:marBottom w:val="0"/>
      <w:divBdr>
        <w:top w:val="none" w:sz="0" w:space="0" w:color="auto"/>
        <w:left w:val="none" w:sz="0" w:space="0" w:color="auto"/>
        <w:bottom w:val="none" w:sz="0" w:space="0" w:color="auto"/>
        <w:right w:val="none" w:sz="0" w:space="0" w:color="auto"/>
      </w:divBdr>
    </w:div>
    <w:div w:id="1803962991">
      <w:bodyDiv w:val="1"/>
      <w:marLeft w:val="0"/>
      <w:marRight w:val="0"/>
      <w:marTop w:val="0"/>
      <w:marBottom w:val="0"/>
      <w:divBdr>
        <w:top w:val="none" w:sz="0" w:space="0" w:color="auto"/>
        <w:left w:val="none" w:sz="0" w:space="0" w:color="auto"/>
        <w:bottom w:val="none" w:sz="0" w:space="0" w:color="auto"/>
        <w:right w:val="none" w:sz="0" w:space="0" w:color="auto"/>
      </w:divBdr>
    </w:div>
    <w:div w:id="1846283173">
      <w:bodyDiv w:val="1"/>
      <w:marLeft w:val="0"/>
      <w:marRight w:val="0"/>
      <w:marTop w:val="0"/>
      <w:marBottom w:val="0"/>
      <w:divBdr>
        <w:top w:val="none" w:sz="0" w:space="0" w:color="auto"/>
        <w:left w:val="none" w:sz="0" w:space="0" w:color="auto"/>
        <w:bottom w:val="none" w:sz="0" w:space="0" w:color="auto"/>
        <w:right w:val="none" w:sz="0" w:space="0" w:color="auto"/>
      </w:divBdr>
    </w:div>
    <w:div w:id="1849446911">
      <w:bodyDiv w:val="1"/>
      <w:marLeft w:val="0"/>
      <w:marRight w:val="0"/>
      <w:marTop w:val="0"/>
      <w:marBottom w:val="0"/>
      <w:divBdr>
        <w:top w:val="none" w:sz="0" w:space="0" w:color="auto"/>
        <w:left w:val="none" w:sz="0" w:space="0" w:color="auto"/>
        <w:bottom w:val="none" w:sz="0" w:space="0" w:color="auto"/>
        <w:right w:val="none" w:sz="0" w:space="0" w:color="auto"/>
      </w:divBdr>
    </w:div>
    <w:div w:id="1886942209">
      <w:bodyDiv w:val="1"/>
      <w:marLeft w:val="0"/>
      <w:marRight w:val="0"/>
      <w:marTop w:val="0"/>
      <w:marBottom w:val="0"/>
      <w:divBdr>
        <w:top w:val="none" w:sz="0" w:space="0" w:color="auto"/>
        <w:left w:val="none" w:sz="0" w:space="0" w:color="auto"/>
        <w:bottom w:val="none" w:sz="0" w:space="0" w:color="auto"/>
        <w:right w:val="none" w:sz="0" w:space="0" w:color="auto"/>
      </w:divBdr>
    </w:div>
    <w:div w:id="1890416484">
      <w:bodyDiv w:val="1"/>
      <w:marLeft w:val="0"/>
      <w:marRight w:val="0"/>
      <w:marTop w:val="0"/>
      <w:marBottom w:val="0"/>
      <w:divBdr>
        <w:top w:val="none" w:sz="0" w:space="0" w:color="auto"/>
        <w:left w:val="none" w:sz="0" w:space="0" w:color="auto"/>
        <w:bottom w:val="none" w:sz="0" w:space="0" w:color="auto"/>
        <w:right w:val="none" w:sz="0" w:space="0" w:color="auto"/>
      </w:divBdr>
    </w:div>
    <w:div w:id="1926723101">
      <w:bodyDiv w:val="1"/>
      <w:marLeft w:val="0"/>
      <w:marRight w:val="0"/>
      <w:marTop w:val="0"/>
      <w:marBottom w:val="0"/>
      <w:divBdr>
        <w:top w:val="none" w:sz="0" w:space="0" w:color="auto"/>
        <w:left w:val="none" w:sz="0" w:space="0" w:color="auto"/>
        <w:bottom w:val="none" w:sz="0" w:space="0" w:color="auto"/>
        <w:right w:val="none" w:sz="0" w:space="0" w:color="auto"/>
      </w:divBdr>
    </w:div>
    <w:div w:id="1931306042">
      <w:bodyDiv w:val="1"/>
      <w:marLeft w:val="0"/>
      <w:marRight w:val="0"/>
      <w:marTop w:val="0"/>
      <w:marBottom w:val="0"/>
      <w:divBdr>
        <w:top w:val="none" w:sz="0" w:space="0" w:color="auto"/>
        <w:left w:val="none" w:sz="0" w:space="0" w:color="auto"/>
        <w:bottom w:val="none" w:sz="0" w:space="0" w:color="auto"/>
        <w:right w:val="none" w:sz="0" w:space="0" w:color="auto"/>
      </w:divBdr>
    </w:div>
    <w:div w:id="1934628082">
      <w:bodyDiv w:val="1"/>
      <w:marLeft w:val="0"/>
      <w:marRight w:val="0"/>
      <w:marTop w:val="0"/>
      <w:marBottom w:val="0"/>
      <w:divBdr>
        <w:top w:val="none" w:sz="0" w:space="0" w:color="auto"/>
        <w:left w:val="none" w:sz="0" w:space="0" w:color="auto"/>
        <w:bottom w:val="none" w:sz="0" w:space="0" w:color="auto"/>
        <w:right w:val="none" w:sz="0" w:space="0" w:color="auto"/>
      </w:divBdr>
    </w:div>
    <w:div w:id="1978874511">
      <w:bodyDiv w:val="1"/>
      <w:marLeft w:val="0"/>
      <w:marRight w:val="0"/>
      <w:marTop w:val="0"/>
      <w:marBottom w:val="0"/>
      <w:divBdr>
        <w:top w:val="none" w:sz="0" w:space="0" w:color="auto"/>
        <w:left w:val="none" w:sz="0" w:space="0" w:color="auto"/>
        <w:bottom w:val="none" w:sz="0" w:space="0" w:color="auto"/>
        <w:right w:val="none" w:sz="0" w:space="0" w:color="auto"/>
      </w:divBdr>
    </w:div>
    <w:div w:id="2035841404">
      <w:bodyDiv w:val="1"/>
      <w:marLeft w:val="0"/>
      <w:marRight w:val="0"/>
      <w:marTop w:val="0"/>
      <w:marBottom w:val="0"/>
      <w:divBdr>
        <w:top w:val="none" w:sz="0" w:space="0" w:color="auto"/>
        <w:left w:val="none" w:sz="0" w:space="0" w:color="auto"/>
        <w:bottom w:val="none" w:sz="0" w:space="0" w:color="auto"/>
        <w:right w:val="none" w:sz="0" w:space="0" w:color="auto"/>
      </w:divBdr>
    </w:div>
    <w:div w:id="2041081075">
      <w:bodyDiv w:val="1"/>
      <w:marLeft w:val="0"/>
      <w:marRight w:val="0"/>
      <w:marTop w:val="0"/>
      <w:marBottom w:val="0"/>
      <w:divBdr>
        <w:top w:val="none" w:sz="0" w:space="0" w:color="auto"/>
        <w:left w:val="none" w:sz="0" w:space="0" w:color="auto"/>
        <w:bottom w:val="none" w:sz="0" w:space="0" w:color="auto"/>
        <w:right w:val="none" w:sz="0" w:space="0" w:color="auto"/>
      </w:divBdr>
    </w:div>
    <w:div w:id="2055157134">
      <w:bodyDiv w:val="1"/>
      <w:marLeft w:val="0"/>
      <w:marRight w:val="0"/>
      <w:marTop w:val="0"/>
      <w:marBottom w:val="0"/>
      <w:divBdr>
        <w:top w:val="none" w:sz="0" w:space="0" w:color="auto"/>
        <w:left w:val="none" w:sz="0" w:space="0" w:color="auto"/>
        <w:bottom w:val="none" w:sz="0" w:space="0" w:color="auto"/>
        <w:right w:val="none" w:sz="0" w:space="0" w:color="auto"/>
      </w:divBdr>
    </w:div>
    <w:div w:id="2066758346">
      <w:bodyDiv w:val="1"/>
      <w:marLeft w:val="0"/>
      <w:marRight w:val="0"/>
      <w:marTop w:val="0"/>
      <w:marBottom w:val="0"/>
      <w:divBdr>
        <w:top w:val="none" w:sz="0" w:space="0" w:color="auto"/>
        <w:left w:val="none" w:sz="0" w:space="0" w:color="auto"/>
        <w:bottom w:val="none" w:sz="0" w:space="0" w:color="auto"/>
        <w:right w:val="none" w:sz="0" w:space="0" w:color="auto"/>
      </w:divBdr>
    </w:div>
    <w:div w:id="2074421656">
      <w:bodyDiv w:val="1"/>
      <w:marLeft w:val="0"/>
      <w:marRight w:val="0"/>
      <w:marTop w:val="0"/>
      <w:marBottom w:val="0"/>
      <w:divBdr>
        <w:top w:val="none" w:sz="0" w:space="0" w:color="auto"/>
        <w:left w:val="none" w:sz="0" w:space="0" w:color="auto"/>
        <w:bottom w:val="none" w:sz="0" w:space="0" w:color="auto"/>
        <w:right w:val="none" w:sz="0" w:space="0" w:color="auto"/>
      </w:divBdr>
    </w:div>
    <w:div w:id="2118596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7896</Words>
  <Characters>45013</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2024-11-11T17:26:00Z</dcterms:created>
  <dcterms:modified xsi:type="dcterms:W3CDTF">2024-11-11T17:26:00Z</dcterms:modified>
</cp:coreProperties>
</file>