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781F" w:rsidRDefault="0012781F" w:rsidP="00E24EFE">
      <w:pPr>
        <w:spacing w:line="360" w:lineRule="auto"/>
        <w:jc w:val="center"/>
        <w:rPr>
          <w:rFonts w:ascii="Arial" w:hAnsi="Arial" w:cs="Arial"/>
          <w:b/>
          <w:sz w:val="24"/>
          <w:szCs w:val="24"/>
        </w:rPr>
      </w:pPr>
      <w:proofErr w:type="spellStart"/>
      <w:r w:rsidRPr="00F4474C">
        <w:rPr>
          <w:rFonts w:ascii="Arial" w:hAnsi="Arial" w:cs="Arial"/>
          <w:b/>
          <w:sz w:val="24"/>
          <w:szCs w:val="24"/>
        </w:rPr>
        <w:t>Eggucation</w:t>
      </w:r>
      <w:proofErr w:type="spellEnd"/>
      <w:r w:rsidRPr="00F4474C">
        <w:rPr>
          <w:rFonts w:ascii="Arial" w:hAnsi="Arial" w:cs="Arial"/>
          <w:b/>
          <w:sz w:val="24"/>
          <w:szCs w:val="24"/>
        </w:rPr>
        <w:t xml:space="preserve"> for</w:t>
      </w:r>
      <w:r w:rsidR="00D6024A" w:rsidRPr="00F4474C">
        <w:rPr>
          <w:rFonts w:ascii="Arial" w:hAnsi="Arial" w:cs="Arial"/>
          <w:b/>
          <w:sz w:val="24"/>
          <w:szCs w:val="24"/>
        </w:rPr>
        <w:t xml:space="preserve"> Young</w:t>
      </w:r>
      <w:r w:rsidRPr="00F4474C">
        <w:rPr>
          <w:rFonts w:ascii="Arial" w:hAnsi="Arial" w:cs="Arial"/>
          <w:b/>
          <w:sz w:val="24"/>
          <w:szCs w:val="24"/>
        </w:rPr>
        <w:t xml:space="preserve"> Entrepreneurs</w:t>
      </w:r>
    </w:p>
    <w:p w:rsidR="00AC2735" w:rsidRPr="00F4474C" w:rsidRDefault="00AC2735" w:rsidP="00E24EFE">
      <w:pPr>
        <w:spacing w:line="360" w:lineRule="auto"/>
        <w:jc w:val="center"/>
        <w:rPr>
          <w:rFonts w:ascii="Arial" w:hAnsi="Arial" w:cs="Arial"/>
          <w:b/>
          <w:sz w:val="24"/>
          <w:szCs w:val="24"/>
        </w:rPr>
      </w:pPr>
      <w:r w:rsidRPr="00F4474C">
        <w:rPr>
          <w:rFonts w:ascii="Arial" w:eastAsiaTheme="minorEastAsia" w:hAnsi="Arial" w:cs="Arial"/>
          <w:noProof/>
          <w:kern w:val="24"/>
          <w:sz w:val="24"/>
          <w:szCs w:val="24"/>
        </w:rPr>
        <w:drawing>
          <wp:anchor distT="0" distB="0" distL="114300" distR="114300" simplePos="0" relativeHeight="251684864" behindDoc="0" locked="0" layoutInCell="1" allowOverlap="1" wp14:anchorId="7F71E7EA" wp14:editId="4FDAEA74">
            <wp:simplePos x="0" y="0"/>
            <wp:positionH relativeFrom="column">
              <wp:posOffset>627320</wp:posOffset>
            </wp:positionH>
            <wp:positionV relativeFrom="paragraph">
              <wp:posOffset>9968</wp:posOffset>
            </wp:positionV>
            <wp:extent cx="4419600" cy="866775"/>
            <wp:effectExtent l="0" t="0" r="0" b="9525"/>
            <wp:wrapThrough wrapText="bothSides">
              <wp:wrapPolygon edited="0">
                <wp:start x="0" y="0"/>
                <wp:lineTo x="0" y="21363"/>
                <wp:lineTo x="21507" y="21363"/>
                <wp:lineTo x="21507"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YEs.jpg"/>
                    <pic:cNvPicPr/>
                  </pic:nvPicPr>
                  <pic:blipFill>
                    <a:blip r:embed="rId7">
                      <a:extLst>
                        <a:ext uri="{28A0092B-C50C-407E-A947-70E740481C1C}">
                          <a14:useLocalDpi xmlns:a14="http://schemas.microsoft.com/office/drawing/2010/main" val="0"/>
                        </a:ext>
                      </a:extLst>
                    </a:blip>
                    <a:stretch>
                      <a:fillRect/>
                    </a:stretch>
                  </pic:blipFill>
                  <pic:spPr>
                    <a:xfrm>
                      <a:off x="0" y="0"/>
                      <a:ext cx="4419600" cy="866775"/>
                    </a:xfrm>
                    <a:prstGeom prst="rect">
                      <a:avLst/>
                    </a:prstGeom>
                  </pic:spPr>
                </pic:pic>
              </a:graphicData>
            </a:graphic>
          </wp:anchor>
        </w:drawing>
      </w:r>
    </w:p>
    <w:p w:rsidR="0012781F" w:rsidRDefault="00AC2735" w:rsidP="00E24EFE">
      <w:pPr>
        <w:spacing w:line="360" w:lineRule="auto"/>
        <w:rPr>
          <w:rFonts w:ascii="Arial" w:hAnsi="Arial" w:cs="Arial"/>
          <w:b/>
          <w:sz w:val="24"/>
          <w:szCs w:val="24"/>
        </w:rPr>
      </w:pPr>
      <w:r w:rsidRPr="00FF61E3">
        <w:rPr>
          <w:rFonts w:ascii="Arial" w:hAnsi="Arial" w:cs="Arial"/>
          <w:noProof/>
          <w:sz w:val="24"/>
          <w:szCs w:val="24"/>
        </w:rPr>
        <mc:AlternateContent>
          <mc:Choice Requires="wps">
            <w:drawing>
              <wp:anchor distT="45720" distB="45720" distL="114300" distR="114300" simplePos="0" relativeHeight="251686912" behindDoc="1" locked="0" layoutInCell="1" allowOverlap="1" wp14:anchorId="4598D8E9" wp14:editId="13C62ABB">
                <wp:simplePos x="0" y="0"/>
                <wp:positionH relativeFrom="margin">
                  <wp:posOffset>5018568</wp:posOffset>
                </wp:positionH>
                <wp:positionV relativeFrom="paragraph">
                  <wp:posOffset>11475</wp:posOffset>
                </wp:positionV>
                <wp:extent cx="1371600" cy="1404620"/>
                <wp:effectExtent l="0" t="0" r="0" b="825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404620"/>
                        </a:xfrm>
                        <a:prstGeom prst="rect">
                          <a:avLst/>
                        </a:prstGeom>
                        <a:solidFill>
                          <a:srgbClr val="FFFFFF"/>
                        </a:solidFill>
                        <a:ln w="9525">
                          <a:noFill/>
                          <a:miter lim="800000"/>
                          <a:headEnd/>
                          <a:tailEnd/>
                        </a:ln>
                      </wps:spPr>
                      <wps:txbx>
                        <w:txbxContent>
                          <w:p w:rsidR="00045E6F" w:rsidRPr="00F4474C" w:rsidRDefault="00045E6F" w:rsidP="00AC2735">
                            <w:pPr>
                              <w:jc w:val="center"/>
                              <w:rPr>
                                <w:rFonts w:ascii="Arial" w:hAnsi="Arial" w:cs="Arial"/>
                                <w:sz w:val="20"/>
                              </w:rPr>
                            </w:pPr>
                            <w:r w:rsidRPr="00F4474C">
                              <w:rPr>
                                <w:rFonts w:ascii="Arial" w:hAnsi="Arial" w:cs="Arial"/>
                                <w:sz w:val="20"/>
                              </w:rPr>
                              <w:t>(</w:t>
                            </w:r>
                            <w:r>
                              <w:rPr>
                                <w:rFonts w:ascii="Arial" w:hAnsi="Arial" w:cs="Arial"/>
                                <w:sz w:val="20"/>
                              </w:rPr>
                              <w:t>Churm</w:t>
                            </w:r>
                            <w:r w:rsidRPr="00F4474C">
                              <w:rPr>
                                <w:rFonts w:ascii="Arial" w:hAnsi="Arial" w:cs="Arial"/>
                                <w:sz w:val="20"/>
                              </w:rPr>
                              <w:t>,2019)</w:t>
                            </w:r>
                          </w:p>
                          <w:p w:rsidR="00045E6F" w:rsidRPr="00F4474C" w:rsidRDefault="00045E6F" w:rsidP="00AC2735">
                            <w:pPr>
                              <w:jc w:val="center"/>
                              <w:rPr>
                                <w:rFonts w:ascii="Arial" w:hAnsi="Arial" w:cs="Arial"/>
                                <w:sz w:val="20"/>
                              </w:rPr>
                            </w:pPr>
                            <w:r>
                              <w:rPr>
                                <w:rFonts w:ascii="Arial" w:hAnsi="Arial" w:cs="Arial"/>
                                <w:sz w:val="20"/>
                              </w:rPr>
                              <w:t>EYEs Logo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598D8E9" id="_x0000_t202" coordsize="21600,21600" o:spt="202" path="m,l,21600r21600,l21600,xe">
                <v:stroke joinstyle="miter"/>
                <v:path gradientshapeok="t" o:connecttype="rect"/>
              </v:shapetype>
              <v:shape id="Text Box 2" o:spid="_x0000_s1026" type="#_x0000_t202" style="position:absolute;margin-left:395.15pt;margin-top:.9pt;width:108pt;height:110.6pt;z-index:-2516295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" stroked="f">
                <v:textbox style="mso-fit-shape-to-text:t">
                  <w:txbxContent>
                    <w:p w:rsidR="00045E6F" w:rsidRPr="00F4474C" w:rsidRDefault="00045E6F" w:rsidP="00AC2735">
                      <w:pPr>
                        <w:jc w:val="center"/>
                        <w:rPr>
                          <w:rFonts w:ascii="Arial" w:hAnsi="Arial" w:cs="Arial"/>
                          <w:sz w:val="20"/>
                        </w:rPr>
                      </w:pPr>
                      <w:r w:rsidRPr="00F4474C">
                        <w:rPr>
                          <w:rFonts w:ascii="Arial" w:hAnsi="Arial" w:cs="Arial"/>
                          <w:sz w:val="20"/>
                        </w:rPr>
                        <w:t>(</w:t>
                      </w:r>
                      <w:r>
                        <w:rPr>
                          <w:rFonts w:ascii="Arial" w:hAnsi="Arial" w:cs="Arial"/>
                          <w:sz w:val="20"/>
                        </w:rPr>
                        <w:t>Churm</w:t>
                      </w:r>
                      <w:r w:rsidRPr="00F4474C">
                        <w:rPr>
                          <w:rFonts w:ascii="Arial" w:hAnsi="Arial" w:cs="Arial"/>
                          <w:sz w:val="20"/>
                        </w:rPr>
                        <w:t>,2019)</w:t>
                      </w:r>
                    </w:p>
                    <w:p w:rsidR="00045E6F" w:rsidRPr="00F4474C" w:rsidRDefault="00045E6F" w:rsidP="00AC2735">
                      <w:pPr>
                        <w:jc w:val="center"/>
                        <w:rPr>
                          <w:rFonts w:ascii="Arial" w:hAnsi="Arial" w:cs="Arial"/>
                          <w:sz w:val="20"/>
                        </w:rPr>
                      </w:pPr>
                      <w:r>
                        <w:rPr>
                          <w:rFonts w:ascii="Arial" w:hAnsi="Arial" w:cs="Arial"/>
                          <w:sz w:val="20"/>
                        </w:rPr>
                        <w:t>EYEs Logo</w:t>
                      </w:r>
                    </w:p>
                  </w:txbxContent>
                </v:textbox>
                <w10:wrap type="square" anchorx="margin"/>
              </v:shape>
            </w:pict>
          </mc:Fallback>
        </mc:AlternateContent>
      </w:r>
    </w:p>
    <w:p w:rsidR="00AC2735" w:rsidRDefault="00AC2735" w:rsidP="00E24EFE">
      <w:pPr>
        <w:spacing w:line="360" w:lineRule="auto"/>
        <w:rPr>
          <w:rFonts w:ascii="Arial" w:hAnsi="Arial" w:cs="Arial"/>
          <w:b/>
          <w:sz w:val="24"/>
          <w:szCs w:val="24"/>
        </w:rPr>
      </w:pPr>
    </w:p>
    <w:p w:rsidR="00AC2735" w:rsidRDefault="00AC2735" w:rsidP="00E24EFE">
      <w:pPr>
        <w:spacing w:line="360" w:lineRule="auto"/>
        <w:rPr>
          <w:rFonts w:ascii="Arial" w:hAnsi="Arial" w:cs="Arial"/>
          <w:b/>
          <w:sz w:val="24"/>
          <w:szCs w:val="24"/>
        </w:rPr>
      </w:pPr>
    </w:p>
    <w:p w:rsidR="00AC2735" w:rsidRDefault="00AC2735" w:rsidP="00E24EFE">
      <w:pPr>
        <w:spacing w:line="360" w:lineRule="auto"/>
        <w:rPr>
          <w:rFonts w:ascii="Arial" w:hAnsi="Arial" w:cs="Arial"/>
          <w:b/>
          <w:sz w:val="24"/>
          <w:szCs w:val="24"/>
        </w:rPr>
      </w:pPr>
    </w:p>
    <w:p w:rsidR="0090577D" w:rsidRPr="00F4474C" w:rsidRDefault="0090577D" w:rsidP="00E24EFE">
      <w:pPr>
        <w:spacing w:line="360" w:lineRule="auto"/>
        <w:rPr>
          <w:rFonts w:ascii="Arial" w:hAnsi="Arial" w:cs="Arial"/>
          <w:b/>
          <w:sz w:val="24"/>
          <w:szCs w:val="24"/>
        </w:rPr>
      </w:pPr>
      <w:r w:rsidRPr="00F4474C">
        <w:rPr>
          <w:rFonts w:ascii="Arial" w:hAnsi="Arial" w:cs="Arial"/>
          <w:b/>
          <w:sz w:val="24"/>
          <w:szCs w:val="24"/>
        </w:rPr>
        <w:t xml:space="preserve">Introduction </w:t>
      </w:r>
    </w:p>
    <w:p w:rsidR="0090577D" w:rsidRPr="00F4474C" w:rsidRDefault="000D64BE" w:rsidP="00E24EFE">
      <w:pPr>
        <w:spacing w:line="360" w:lineRule="auto"/>
        <w:rPr>
          <w:rFonts w:ascii="Arial" w:hAnsi="Arial" w:cs="Arial"/>
          <w:sz w:val="24"/>
          <w:szCs w:val="24"/>
        </w:rPr>
      </w:pPr>
      <w:r w:rsidRPr="00F4474C">
        <w:rPr>
          <w:rFonts w:ascii="Arial" w:hAnsi="Arial" w:cs="Arial"/>
          <w:sz w:val="24"/>
          <w:szCs w:val="24"/>
        </w:rPr>
        <w:t>The United Kingdom</w:t>
      </w:r>
      <w:r w:rsidR="0090577D" w:rsidRPr="00F4474C">
        <w:rPr>
          <w:rFonts w:ascii="Arial" w:hAnsi="Arial" w:cs="Arial"/>
          <w:sz w:val="24"/>
          <w:szCs w:val="24"/>
        </w:rPr>
        <w:t xml:space="preserve"> </w:t>
      </w:r>
      <w:r w:rsidRPr="00F4474C">
        <w:rPr>
          <w:rFonts w:ascii="Arial" w:hAnsi="Arial" w:cs="Arial"/>
          <w:sz w:val="24"/>
          <w:szCs w:val="24"/>
        </w:rPr>
        <w:t xml:space="preserve">(UK) </w:t>
      </w:r>
      <w:r w:rsidR="0090577D" w:rsidRPr="00F4474C">
        <w:rPr>
          <w:rFonts w:ascii="Arial" w:hAnsi="Arial" w:cs="Arial"/>
          <w:sz w:val="24"/>
          <w:szCs w:val="24"/>
        </w:rPr>
        <w:t xml:space="preserve">is at a turning point in history, a turning point that could lead to economic greatness or alternatively could start the greatest recession the country has seen. </w:t>
      </w:r>
      <w:r w:rsidRPr="00F4474C">
        <w:rPr>
          <w:rFonts w:ascii="Arial" w:hAnsi="Arial" w:cs="Arial"/>
          <w:sz w:val="24"/>
          <w:szCs w:val="24"/>
        </w:rPr>
        <w:t>The UK’s largest trade partner is The European Union (EU) with roughly half of the countries trade coming from the EU. The membership Britain currently holds with the EU allows for reduced trading costs thus meaning consumer prices are lower (</w:t>
      </w:r>
      <w:r w:rsidRPr="00F4474C">
        <w:rPr>
          <w:rFonts w:ascii="Arial" w:hAnsi="Arial" w:cs="Arial"/>
          <w:sz w:val="24"/>
          <w:szCs w:val="24"/>
          <w:shd w:val="clear" w:color="auto" w:fill="FFFFFF"/>
        </w:rPr>
        <w:t xml:space="preserve">Dhingra, </w:t>
      </w:r>
      <w:proofErr w:type="spellStart"/>
      <w:r w:rsidRPr="00F4474C">
        <w:rPr>
          <w:rFonts w:ascii="Arial" w:hAnsi="Arial" w:cs="Arial"/>
          <w:sz w:val="24"/>
          <w:szCs w:val="24"/>
          <w:shd w:val="clear" w:color="auto" w:fill="FFFFFF"/>
        </w:rPr>
        <w:t>Ottaviano</w:t>
      </w:r>
      <w:proofErr w:type="spellEnd"/>
      <w:r w:rsidRPr="00F4474C">
        <w:rPr>
          <w:rFonts w:ascii="Arial" w:hAnsi="Arial" w:cs="Arial"/>
          <w:sz w:val="24"/>
          <w:szCs w:val="24"/>
          <w:shd w:val="clear" w:color="auto" w:fill="FFFFFF"/>
        </w:rPr>
        <w:t>, Sampson and Reenen,</w:t>
      </w:r>
      <w:r w:rsidRPr="00F4474C">
        <w:rPr>
          <w:rFonts w:ascii="Arial" w:hAnsi="Arial" w:cs="Arial"/>
          <w:sz w:val="24"/>
          <w:szCs w:val="24"/>
        </w:rPr>
        <w:t xml:space="preserve"> 2016). The UK is set to leave the </w:t>
      </w:r>
      <w:r w:rsidR="004843E5" w:rsidRPr="00F4474C">
        <w:rPr>
          <w:rFonts w:ascii="Arial" w:hAnsi="Arial" w:cs="Arial"/>
          <w:sz w:val="24"/>
          <w:szCs w:val="24"/>
        </w:rPr>
        <w:t>EU later this year, once departed from the EU higher tariff’s will be introduced resulting is a projected loss in trade from both sides (</w:t>
      </w:r>
      <w:proofErr w:type="spellStart"/>
      <w:r w:rsidR="004843E5" w:rsidRPr="00F4474C">
        <w:rPr>
          <w:rFonts w:ascii="Arial" w:hAnsi="Arial" w:cs="Arial"/>
          <w:sz w:val="24"/>
          <w:szCs w:val="24"/>
          <w:shd w:val="clear" w:color="auto" w:fill="FFFFFF"/>
        </w:rPr>
        <w:t>Kierzenkowski</w:t>
      </w:r>
      <w:proofErr w:type="spellEnd"/>
      <w:r w:rsidR="004843E5" w:rsidRPr="00F4474C">
        <w:rPr>
          <w:rFonts w:ascii="Arial" w:hAnsi="Arial" w:cs="Arial"/>
          <w:sz w:val="24"/>
          <w:szCs w:val="24"/>
          <w:shd w:val="clear" w:color="auto" w:fill="FFFFFF"/>
        </w:rPr>
        <w:t xml:space="preserve">, Pain, </w:t>
      </w:r>
      <w:proofErr w:type="spellStart"/>
      <w:r w:rsidR="004843E5" w:rsidRPr="00F4474C">
        <w:rPr>
          <w:rFonts w:ascii="Arial" w:hAnsi="Arial" w:cs="Arial"/>
          <w:sz w:val="24"/>
          <w:szCs w:val="24"/>
          <w:shd w:val="clear" w:color="auto" w:fill="FFFFFF"/>
        </w:rPr>
        <w:t>Rusticelli</w:t>
      </w:r>
      <w:proofErr w:type="spellEnd"/>
      <w:r w:rsidR="004843E5" w:rsidRPr="00F4474C">
        <w:rPr>
          <w:rFonts w:ascii="Arial" w:hAnsi="Arial" w:cs="Arial"/>
          <w:sz w:val="24"/>
          <w:szCs w:val="24"/>
          <w:shd w:val="clear" w:color="auto" w:fill="FFFFFF"/>
        </w:rPr>
        <w:t>, and Zwart, 2016)</w:t>
      </w:r>
      <w:r w:rsidR="004843E5" w:rsidRPr="00F4474C">
        <w:rPr>
          <w:rFonts w:ascii="Arial" w:hAnsi="Arial" w:cs="Arial"/>
          <w:sz w:val="24"/>
          <w:szCs w:val="24"/>
        </w:rPr>
        <w:t>.</w:t>
      </w:r>
      <w:r w:rsidR="00185529" w:rsidRPr="00F4474C">
        <w:rPr>
          <w:rFonts w:ascii="Arial" w:hAnsi="Arial" w:cs="Arial"/>
          <w:sz w:val="24"/>
          <w:szCs w:val="24"/>
        </w:rPr>
        <w:t xml:space="preserve"> See appendix A for estimated effects on British Living Standards.</w:t>
      </w:r>
    </w:p>
    <w:p w:rsidR="00D1339A" w:rsidRPr="00F4474C" w:rsidRDefault="00D6024A" w:rsidP="00E24EFE">
      <w:pPr>
        <w:spacing w:line="360" w:lineRule="auto"/>
        <w:rPr>
          <w:rFonts w:ascii="Arial" w:hAnsi="Arial" w:cs="Arial"/>
          <w:sz w:val="24"/>
          <w:szCs w:val="24"/>
        </w:rPr>
      </w:pPr>
      <w:r w:rsidRPr="00F4474C">
        <w:rPr>
          <w:rFonts w:ascii="Arial" w:hAnsi="Arial" w:cs="Arial"/>
          <w:sz w:val="24"/>
          <w:szCs w:val="24"/>
        </w:rPr>
        <w:t xml:space="preserve">With the very real consequences of the UK’s departure from the EU looming it is more important than ever to educate the youth </w:t>
      </w:r>
      <w:r w:rsidR="00185529" w:rsidRPr="00F4474C">
        <w:rPr>
          <w:rFonts w:ascii="Arial" w:hAnsi="Arial" w:cs="Arial"/>
          <w:sz w:val="24"/>
          <w:szCs w:val="24"/>
        </w:rPr>
        <w:t>and future generation the importance of business and entrepreneurship.</w:t>
      </w:r>
      <w:r w:rsidR="00EA389A" w:rsidRPr="00F4474C">
        <w:rPr>
          <w:rFonts w:ascii="Arial" w:hAnsi="Arial" w:cs="Arial"/>
          <w:sz w:val="24"/>
          <w:szCs w:val="24"/>
        </w:rPr>
        <w:t xml:space="preserve"> </w:t>
      </w:r>
      <w:r w:rsidR="00E15C0F" w:rsidRPr="00F4474C">
        <w:rPr>
          <w:rFonts w:ascii="Arial" w:hAnsi="Arial" w:cs="Arial"/>
          <w:sz w:val="24"/>
          <w:szCs w:val="24"/>
        </w:rPr>
        <w:t xml:space="preserve">Peterman &amp; Kennedy (2003) discussed how entrepreneurial education has increasingly developed in primary and secondary schools, they also state that this is not because of a change in curriculum but because students have increasingly expressed a desire to partake in entrepreneurship programmes. </w:t>
      </w:r>
      <w:r w:rsidR="00D1339A" w:rsidRPr="00F4474C">
        <w:rPr>
          <w:rFonts w:ascii="Arial" w:hAnsi="Arial" w:cs="Arial"/>
          <w:sz w:val="24"/>
          <w:szCs w:val="24"/>
        </w:rPr>
        <w:t>It is supposed that the ideal stage to obtain rudimentary knowledge about entrepreneurship is throughout childhood and adolescence years and this is also the ideal time to nurture and support a child’s positive attitude towards entrepreneurship (</w:t>
      </w:r>
      <w:proofErr w:type="spellStart"/>
      <w:r w:rsidR="00D1339A" w:rsidRPr="00F4474C">
        <w:rPr>
          <w:rFonts w:ascii="Arial" w:hAnsi="Arial" w:cs="Arial"/>
          <w:sz w:val="24"/>
          <w:szCs w:val="24"/>
        </w:rPr>
        <w:t>Filion</w:t>
      </w:r>
      <w:proofErr w:type="spellEnd"/>
      <w:r w:rsidR="00D1339A" w:rsidRPr="00F4474C">
        <w:rPr>
          <w:rFonts w:ascii="Arial" w:hAnsi="Arial" w:cs="Arial"/>
          <w:sz w:val="24"/>
          <w:szCs w:val="24"/>
        </w:rPr>
        <w:t>, 1994).</w:t>
      </w:r>
      <w:r w:rsidR="00DA49EF" w:rsidRPr="00F4474C">
        <w:rPr>
          <w:rFonts w:ascii="Arial" w:hAnsi="Arial" w:cs="Arial"/>
          <w:sz w:val="24"/>
          <w:szCs w:val="24"/>
        </w:rPr>
        <w:t xml:space="preserve"> This document intends to outline a scheme initiated by the private community run school Stepping FEEET in South Wales, which aims to promote creativity and entrepreneurship.</w:t>
      </w:r>
    </w:p>
    <w:p w:rsidR="00DA49EF" w:rsidRPr="00F4474C" w:rsidRDefault="00DA49EF" w:rsidP="00E24EFE">
      <w:pPr>
        <w:spacing w:line="360" w:lineRule="auto"/>
        <w:rPr>
          <w:rFonts w:ascii="Arial" w:hAnsi="Arial" w:cs="Arial"/>
          <w:sz w:val="24"/>
          <w:szCs w:val="24"/>
        </w:rPr>
      </w:pPr>
    </w:p>
    <w:p w:rsidR="00AC2735" w:rsidRDefault="00D1339A" w:rsidP="00E24EFE">
      <w:pPr>
        <w:spacing w:line="360" w:lineRule="auto"/>
        <w:rPr>
          <w:rFonts w:ascii="Arial" w:hAnsi="Arial" w:cs="Arial"/>
          <w:b/>
          <w:sz w:val="24"/>
          <w:szCs w:val="24"/>
        </w:rPr>
      </w:pPr>
      <w:r w:rsidRPr="00F4474C">
        <w:rPr>
          <w:rFonts w:ascii="Arial" w:hAnsi="Arial" w:cs="Arial"/>
          <w:b/>
          <w:sz w:val="24"/>
          <w:szCs w:val="24"/>
        </w:rPr>
        <w:lastRenderedPageBreak/>
        <w:t>R</w:t>
      </w:r>
      <w:r w:rsidR="0012781F" w:rsidRPr="00F4474C">
        <w:rPr>
          <w:rFonts w:ascii="Arial" w:hAnsi="Arial" w:cs="Arial"/>
          <w:b/>
          <w:sz w:val="24"/>
          <w:szCs w:val="24"/>
        </w:rPr>
        <w:t xml:space="preserve">ationale </w:t>
      </w:r>
    </w:p>
    <w:p w:rsidR="00DC6E74" w:rsidRPr="00F4474C" w:rsidRDefault="00DC6E74" w:rsidP="00E24EFE">
      <w:pPr>
        <w:spacing w:line="360" w:lineRule="auto"/>
        <w:rPr>
          <w:rFonts w:ascii="Arial" w:hAnsi="Arial" w:cs="Arial"/>
          <w:b/>
          <w:sz w:val="24"/>
          <w:szCs w:val="24"/>
        </w:rPr>
      </w:pPr>
      <w:r w:rsidRPr="00F4474C">
        <w:rPr>
          <w:rFonts w:ascii="Arial" w:hAnsi="Arial" w:cs="Arial"/>
          <w:sz w:val="24"/>
          <w:szCs w:val="24"/>
        </w:rPr>
        <w:t>As aforementioned the effect of Brexit on the British economy is unknown however there is certainty that a key priority for Britain is the securement and creation of employment prospects</w:t>
      </w:r>
      <w:r w:rsidR="00192D42" w:rsidRPr="00F4474C">
        <w:rPr>
          <w:rFonts w:ascii="Arial" w:hAnsi="Arial" w:cs="Arial"/>
          <w:sz w:val="24"/>
          <w:szCs w:val="24"/>
        </w:rPr>
        <w:t>. The growth and sustainability of the British economy will be supported by the entrepreneurial thinking and enterprise from the current and future generations of school children</w:t>
      </w:r>
      <w:r w:rsidR="00192D42" w:rsidRPr="00F4474C">
        <w:rPr>
          <w:rFonts w:ascii="Arial" w:hAnsi="Arial" w:cs="Arial"/>
          <w:sz w:val="24"/>
          <w:szCs w:val="24"/>
          <w:shd w:val="clear" w:color="auto" w:fill="FFFFFF"/>
        </w:rPr>
        <w:t xml:space="preserve"> </w:t>
      </w:r>
      <w:r w:rsidR="00192D42" w:rsidRPr="00F4474C">
        <w:rPr>
          <w:rFonts w:ascii="Arial" w:hAnsi="Arial" w:cs="Arial"/>
          <w:sz w:val="24"/>
          <w:szCs w:val="24"/>
        </w:rPr>
        <w:t>(Britishcouncil.org, 2017).</w:t>
      </w:r>
      <w:r w:rsidR="00840442" w:rsidRPr="00F4474C">
        <w:rPr>
          <w:rFonts w:ascii="Arial" w:hAnsi="Arial" w:cs="Arial"/>
          <w:sz w:val="24"/>
          <w:szCs w:val="24"/>
        </w:rPr>
        <w:t xml:space="preserve"> The European Commission (2013) documented evidence to support the claim that, entrepreneurial education in schools can and will have a positive impact on local economies and labour markets. The document goes on to note that one of the highest return investments in Europe is entrepreneurial education, their research also suggests that students who receive this education are three to six times more likely to start a future business</w:t>
      </w:r>
      <w:r w:rsidR="005208F6" w:rsidRPr="00F4474C">
        <w:rPr>
          <w:rFonts w:ascii="Arial" w:hAnsi="Arial" w:cs="Arial"/>
          <w:sz w:val="24"/>
          <w:szCs w:val="24"/>
        </w:rPr>
        <w:t xml:space="preserve"> (European Commission, 2013)</w:t>
      </w:r>
      <w:r w:rsidR="00840442" w:rsidRPr="00F4474C">
        <w:rPr>
          <w:rFonts w:ascii="Arial" w:hAnsi="Arial" w:cs="Arial"/>
          <w:sz w:val="24"/>
          <w:szCs w:val="24"/>
        </w:rPr>
        <w:t xml:space="preserve">. </w:t>
      </w:r>
    </w:p>
    <w:p w:rsidR="00E14DEC" w:rsidRPr="00F4474C" w:rsidRDefault="00E14DEC" w:rsidP="00E24EFE">
      <w:pPr>
        <w:pStyle w:val="NormalWeb"/>
        <w:spacing w:before="0" w:beforeAutospacing="0" w:after="375" w:afterAutospacing="0" w:line="360" w:lineRule="auto"/>
        <w:rPr>
          <w:rFonts w:ascii="Arial" w:hAnsi="Arial" w:cs="Arial"/>
        </w:rPr>
      </w:pPr>
      <w:r w:rsidRPr="00F4474C">
        <w:rPr>
          <w:rFonts w:ascii="Arial" w:hAnsi="Arial" w:cs="Arial"/>
        </w:rPr>
        <w:t xml:space="preserve">The Quality Assurance Agency for Higher Education (QAA) published a document in 2018 with the intention to inform, enhance and promote the development of entrepreneurial education and enterprise across the whole of the UK in higher education. The QAA (2018) support the notion that enterprising and entrepreneurial education (EE) are key intervention strategies to reduce loss in local economy. They also note that EE supports and hones behaviours, qualities and competencies that are very likely to have significant impact on each individual student, with regards to their career progression. This in effect increases the significance of EE in the British curriculum. </w:t>
      </w:r>
    </w:p>
    <w:p w:rsidR="00E24EFE" w:rsidRPr="00F4474C" w:rsidRDefault="00E24EFE" w:rsidP="00E24EFE">
      <w:pPr>
        <w:pStyle w:val="NormalWeb"/>
        <w:spacing w:before="0" w:beforeAutospacing="0" w:after="375" w:afterAutospacing="0" w:line="360" w:lineRule="auto"/>
        <w:rPr>
          <w:rFonts w:ascii="Arial" w:hAnsi="Arial" w:cs="Arial"/>
        </w:rPr>
      </w:pPr>
      <w:r w:rsidRPr="00F4474C">
        <w:rPr>
          <w:rFonts w:ascii="Arial" w:hAnsi="Arial" w:cs="Arial"/>
        </w:rPr>
        <w:t>The Welsh Minister for Education and Skills stated;</w:t>
      </w:r>
    </w:p>
    <w:p w:rsidR="00E24EFE" w:rsidRPr="00F4474C" w:rsidRDefault="00E24EFE" w:rsidP="00E24EFE">
      <w:pPr>
        <w:pStyle w:val="NormalWeb"/>
        <w:spacing w:before="0" w:beforeAutospacing="0" w:after="375" w:afterAutospacing="0"/>
        <w:ind w:left="680" w:right="680"/>
        <w:jc w:val="both"/>
        <w:rPr>
          <w:rFonts w:ascii="Arial" w:hAnsi="Arial" w:cs="Arial"/>
        </w:rPr>
      </w:pPr>
      <w:r w:rsidRPr="00F4474C">
        <w:rPr>
          <w:rFonts w:ascii="Arial" w:hAnsi="Arial" w:cs="Arial"/>
        </w:rPr>
        <w:t>“We need to create an entrepreneurial spirit among the pupils of our schools, colleges and universities as this group are the key to the future of the Welsh economy. We need to educate people about the opportunities out there and create the ambition and drive to succeed.” Leighton Andrews (Minister for Education &amp; Skills), 2012.</w:t>
      </w:r>
    </w:p>
    <w:p w:rsidR="00E24EFE" w:rsidRPr="00F4474C" w:rsidRDefault="00023711" w:rsidP="0096660A">
      <w:pPr>
        <w:pStyle w:val="NormalWeb"/>
        <w:spacing w:before="0" w:beforeAutospacing="0" w:after="375" w:afterAutospacing="0" w:line="360" w:lineRule="auto"/>
        <w:ind w:right="680"/>
        <w:rPr>
          <w:rFonts w:ascii="Arial" w:hAnsi="Arial" w:cs="Arial"/>
        </w:rPr>
      </w:pPr>
      <w:r w:rsidRPr="00F4474C">
        <w:rPr>
          <w:rFonts w:ascii="Arial" w:hAnsi="Arial" w:cs="Arial"/>
        </w:rPr>
        <w:t xml:space="preserve">With the above remark in mind, </w:t>
      </w:r>
      <w:r w:rsidR="00C22910" w:rsidRPr="00F4474C">
        <w:rPr>
          <w:rFonts w:ascii="Arial" w:hAnsi="Arial" w:cs="Arial"/>
        </w:rPr>
        <w:t>Donaldson (</w:t>
      </w:r>
      <w:r w:rsidRPr="00F4474C">
        <w:rPr>
          <w:rFonts w:ascii="Arial" w:hAnsi="Arial" w:cs="Arial"/>
        </w:rPr>
        <w:t>2015) notes that around the world educators and curriculums are moving away from a ‘learning about’ attitude and moving towards a ‘learning to do’ approach. Donaldson’s new curriculum for Wales is focused around experiential and creative learning</w:t>
      </w:r>
      <w:r w:rsidR="00EA389A" w:rsidRPr="00F4474C">
        <w:rPr>
          <w:rFonts w:ascii="Arial" w:hAnsi="Arial" w:cs="Arial"/>
        </w:rPr>
        <w:t xml:space="preserve"> (Welsh Government, 2015).</w:t>
      </w:r>
    </w:p>
    <w:p w:rsidR="0012781F" w:rsidRPr="00F4474C" w:rsidRDefault="0012781F" w:rsidP="0096660A">
      <w:pPr>
        <w:spacing w:line="360" w:lineRule="auto"/>
        <w:rPr>
          <w:rFonts w:ascii="Arial" w:hAnsi="Arial" w:cs="Arial"/>
          <w:b/>
          <w:sz w:val="24"/>
          <w:szCs w:val="24"/>
        </w:rPr>
      </w:pPr>
      <w:r w:rsidRPr="00F4474C">
        <w:rPr>
          <w:rFonts w:ascii="Arial" w:hAnsi="Arial" w:cs="Arial"/>
          <w:b/>
          <w:sz w:val="24"/>
          <w:szCs w:val="24"/>
        </w:rPr>
        <w:lastRenderedPageBreak/>
        <w:t xml:space="preserve">Target group </w:t>
      </w:r>
      <w:r w:rsidR="00D42A77" w:rsidRPr="00F4474C">
        <w:rPr>
          <w:rFonts w:ascii="Arial" w:hAnsi="Arial" w:cs="Arial"/>
          <w:b/>
          <w:sz w:val="24"/>
          <w:szCs w:val="24"/>
        </w:rPr>
        <w:t>of learners</w:t>
      </w:r>
    </w:p>
    <w:p w:rsidR="00EA389A" w:rsidRPr="00F4474C" w:rsidRDefault="00EA389A" w:rsidP="0096660A">
      <w:pPr>
        <w:spacing w:line="360" w:lineRule="auto"/>
        <w:rPr>
          <w:rFonts w:ascii="Arial" w:hAnsi="Arial" w:cs="Arial"/>
          <w:sz w:val="24"/>
          <w:szCs w:val="24"/>
        </w:rPr>
      </w:pPr>
      <w:r w:rsidRPr="00F4474C">
        <w:rPr>
          <w:rFonts w:ascii="Arial" w:hAnsi="Arial" w:cs="Arial"/>
          <w:sz w:val="24"/>
          <w:szCs w:val="24"/>
        </w:rPr>
        <w:t xml:space="preserve">Both Donaldson and the QAA have </w:t>
      </w:r>
      <w:proofErr w:type="gramStart"/>
      <w:r w:rsidRPr="00F4474C">
        <w:rPr>
          <w:rFonts w:ascii="Arial" w:hAnsi="Arial" w:cs="Arial"/>
          <w:sz w:val="24"/>
          <w:szCs w:val="24"/>
        </w:rPr>
        <w:t>sufficient</w:t>
      </w:r>
      <w:proofErr w:type="gramEnd"/>
      <w:r w:rsidRPr="00F4474C">
        <w:rPr>
          <w:rFonts w:ascii="Arial" w:hAnsi="Arial" w:cs="Arial"/>
          <w:sz w:val="24"/>
          <w:szCs w:val="24"/>
        </w:rPr>
        <w:t xml:space="preserve"> evidence and rationale to suggest that entrepreneurial education is effective and influential from the Foundation Phase/Stage through to </w:t>
      </w:r>
      <w:proofErr w:type="spellStart"/>
      <w:r w:rsidRPr="00F4474C">
        <w:rPr>
          <w:rFonts w:ascii="Arial" w:hAnsi="Arial" w:cs="Arial"/>
          <w:sz w:val="24"/>
          <w:szCs w:val="24"/>
        </w:rPr>
        <w:t>Keystage</w:t>
      </w:r>
      <w:proofErr w:type="spellEnd"/>
      <w:r w:rsidRPr="00F4474C">
        <w:rPr>
          <w:rFonts w:ascii="Arial" w:hAnsi="Arial" w:cs="Arial"/>
          <w:sz w:val="24"/>
          <w:szCs w:val="24"/>
        </w:rPr>
        <w:t xml:space="preserve"> </w:t>
      </w:r>
      <w:r w:rsidR="00DA49EF" w:rsidRPr="00F4474C">
        <w:rPr>
          <w:rFonts w:ascii="Arial" w:hAnsi="Arial" w:cs="Arial"/>
          <w:sz w:val="24"/>
          <w:szCs w:val="24"/>
        </w:rPr>
        <w:t>4. Stepping FEEET’s lack of traditional classroom age differentiation left the scheme open to students of all ages within the school. Each as</w:t>
      </w:r>
      <w:r w:rsidR="0096660A" w:rsidRPr="00F4474C">
        <w:rPr>
          <w:rFonts w:ascii="Arial" w:hAnsi="Arial" w:cs="Arial"/>
          <w:sz w:val="24"/>
          <w:szCs w:val="24"/>
        </w:rPr>
        <w:t>pect of the scheme can be achieved by all students regardless of age. Robinson</w:t>
      </w:r>
      <w:r w:rsidR="00DA49EF" w:rsidRPr="00F4474C">
        <w:rPr>
          <w:rFonts w:ascii="Arial" w:hAnsi="Arial" w:cs="Arial"/>
          <w:sz w:val="24"/>
          <w:szCs w:val="24"/>
        </w:rPr>
        <w:t xml:space="preserve"> </w:t>
      </w:r>
      <w:r w:rsidR="0096660A" w:rsidRPr="00F4474C">
        <w:rPr>
          <w:rFonts w:ascii="Arial" w:hAnsi="Arial" w:cs="Arial"/>
          <w:sz w:val="24"/>
          <w:szCs w:val="24"/>
        </w:rPr>
        <w:t xml:space="preserve">(2010) </w:t>
      </w:r>
      <w:r w:rsidR="00D42A77" w:rsidRPr="00F4474C">
        <w:rPr>
          <w:rFonts w:ascii="Arial" w:hAnsi="Arial" w:cs="Arial"/>
          <w:sz w:val="24"/>
          <w:szCs w:val="24"/>
        </w:rPr>
        <w:t xml:space="preserve">spoke about divergent thinking, he stated that divergent thinking as an essential ability for creativity. He also noted that children of younger age have been proven to be superior at divergent/lateral thinking, and how the divergent thinking skill deteriorates as a child goes through the school system. It is due to this the Stepping FEEET believe the scheme should be accessed by learners of all ages and collaboration between older and younger learners is vital in order to utilize everyone’s skillsets. </w:t>
      </w:r>
    </w:p>
    <w:p w:rsidR="00D42A77" w:rsidRPr="00F4474C" w:rsidRDefault="00D42A77" w:rsidP="00D42A77">
      <w:pPr>
        <w:spacing w:line="360" w:lineRule="auto"/>
        <w:rPr>
          <w:rFonts w:ascii="Arial" w:hAnsi="Arial" w:cs="Arial"/>
          <w:b/>
          <w:sz w:val="24"/>
          <w:szCs w:val="24"/>
        </w:rPr>
      </w:pPr>
    </w:p>
    <w:p w:rsidR="008C1987" w:rsidRPr="00F4474C" w:rsidRDefault="00D42A77" w:rsidP="00D42A77">
      <w:pPr>
        <w:spacing w:line="360" w:lineRule="auto"/>
        <w:rPr>
          <w:rFonts w:ascii="Arial" w:hAnsi="Arial" w:cs="Arial"/>
          <w:b/>
          <w:sz w:val="24"/>
          <w:szCs w:val="24"/>
        </w:rPr>
      </w:pPr>
      <w:r w:rsidRPr="00F4474C">
        <w:rPr>
          <w:rFonts w:ascii="Arial" w:hAnsi="Arial" w:cs="Arial"/>
          <w:b/>
          <w:sz w:val="24"/>
          <w:szCs w:val="24"/>
        </w:rPr>
        <w:t xml:space="preserve">A summary of </w:t>
      </w:r>
      <w:proofErr w:type="spellStart"/>
      <w:r w:rsidRPr="00F4474C">
        <w:rPr>
          <w:rFonts w:ascii="Arial" w:hAnsi="Arial" w:cs="Arial"/>
          <w:b/>
          <w:sz w:val="24"/>
          <w:szCs w:val="24"/>
        </w:rPr>
        <w:t>Eggucation</w:t>
      </w:r>
      <w:proofErr w:type="spellEnd"/>
      <w:r w:rsidRPr="00F4474C">
        <w:rPr>
          <w:rFonts w:ascii="Arial" w:hAnsi="Arial" w:cs="Arial"/>
          <w:b/>
          <w:sz w:val="24"/>
          <w:szCs w:val="24"/>
        </w:rPr>
        <w:t xml:space="preserve"> for Young Entrepreneurs</w:t>
      </w:r>
      <w:r w:rsidR="008C1987" w:rsidRPr="00F4474C">
        <w:rPr>
          <w:rFonts w:ascii="Arial" w:hAnsi="Arial" w:cs="Arial"/>
          <w:b/>
          <w:sz w:val="24"/>
          <w:szCs w:val="24"/>
        </w:rPr>
        <w:t xml:space="preserve"> (EYE)</w:t>
      </w:r>
    </w:p>
    <w:p w:rsidR="00CF0825" w:rsidRPr="00F4474C" w:rsidRDefault="008C1987" w:rsidP="00D42A77">
      <w:pPr>
        <w:spacing w:line="360" w:lineRule="auto"/>
        <w:rPr>
          <w:rFonts w:ascii="Arial" w:hAnsi="Arial" w:cs="Arial"/>
          <w:sz w:val="24"/>
          <w:szCs w:val="24"/>
          <w:shd w:val="clear" w:color="auto" w:fill="FFFFFF"/>
        </w:rPr>
      </w:pPr>
      <w:r w:rsidRPr="00F4474C">
        <w:rPr>
          <w:rFonts w:ascii="Arial" w:hAnsi="Arial" w:cs="Arial"/>
          <w:sz w:val="24"/>
          <w:szCs w:val="24"/>
        </w:rPr>
        <w:t>As previously mentioned, the scheme was initiated by a private community run school named Stepping FEEET</w:t>
      </w:r>
      <w:r w:rsidR="00CF0825" w:rsidRPr="00F4474C">
        <w:rPr>
          <w:rFonts w:ascii="Arial" w:hAnsi="Arial" w:cs="Arial"/>
          <w:sz w:val="24"/>
          <w:szCs w:val="24"/>
        </w:rPr>
        <w:t xml:space="preserve"> (SF)</w:t>
      </w:r>
      <w:r w:rsidRPr="00F4474C">
        <w:rPr>
          <w:rFonts w:ascii="Arial" w:hAnsi="Arial" w:cs="Arial"/>
          <w:sz w:val="24"/>
          <w:szCs w:val="24"/>
        </w:rPr>
        <w:t>. The school is comprised of a small farm area, a fishing lake, an outdoor gymnasium, butterfly enclosure</w:t>
      </w:r>
      <w:r w:rsidR="00CF0825" w:rsidRPr="00F4474C">
        <w:rPr>
          <w:rFonts w:ascii="Arial" w:hAnsi="Arial" w:cs="Arial"/>
          <w:sz w:val="24"/>
          <w:szCs w:val="24"/>
        </w:rPr>
        <w:t xml:space="preserve">, wet/splash play area, an </w:t>
      </w:r>
      <w:r w:rsidR="00CF0825" w:rsidRPr="00F4474C">
        <w:rPr>
          <w:rFonts w:ascii="Arial" w:hAnsi="Arial" w:cs="Arial"/>
          <w:sz w:val="24"/>
          <w:szCs w:val="24"/>
          <w:shd w:val="clear" w:color="auto" w:fill="FFFFFF"/>
        </w:rPr>
        <w:t xml:space="preserve">amphitheatre and the central school building. SF encourages learning through experience, creativity and collaboration. The school does not have traditional year group separations, its students are permitted to partake in each individual subject as it pleases them. The school is highly influenced by radical educators such as Summerhill, Holt and Illich and </w:t>
      </w:r>
      <w:proofErr w:type="spellStart"/>
      <w:r w:rsidR="00CF0825" w:rsidRPr="00F4474C">
        <w:rPr>
          <w:rFonts w:ascii="Arial" w:hAnsi="Arial" w:cs="Arial"/>
          <w:sz w:val="24"/>
          <w:szCs w:val="24"/>
          <w:shd w:val="clear" w:color="auto" w:fill="FFFFFF"/>
        </w:rPr>
        <w:t>Gatto</w:t>
      </w:r>
      <w:proofErr w:type="spellEnd"/>
      <w:r w:rsidR="00CF0825" w:rsidRPr="00F4474C">
        <w:rPr>
          <w:rFonts w:ascii="Arial" w:hAnsi="Arial" w:cs="Arial"/>
          <w:sz w:val="24"/>
          <w:szCs w:val="24"/>
          <w:shd w:val="clear" w:color="auto" w:fill="FFFFFF"/>
        </w:rPr>
        <w:t xml:space="preserve">. </w:t>
      </w:r>
    </w:p>
    <w:p w:rsidR="0018434C" w:rsidRPr="00F4474C" w:rsidRDefault="008C1987" w:rsidP="00D42A77">
      <w:pPr>
        <w:spacing w:line="360" w:lineRule="auto"/>
        <w:rPr>
          <w:rFonts w:ascii="Arial" w:hAnsi="Arial" w:cs="Arial"/>
          <w:sz w:val="24"/>
          <w:szCs w:val="24"/>
        </w:rPr>
      </w:pPr>
      <w:r w:rsidRPr="00F4474C">
        <w:rPr>
          <w:rFonts w:ascii="Arial" w:hAnsi="Arial" w:cs="Arial"/>
          <w:sz w:val="24"/>
          <w:szCs w:val="24"/>
        </w:rPr>
        <w:t xml:space="preserve">The scheme initially began as a fundraising activity in order to raise money to buy chickens for the school’s farm area. The fundraiser quickly advanced into a fully developed business plan and profitably venture for its young entrepreneurs. </w:t>
      </w:r>
      <w:r w:rsidR="00CF0825" w:rsidRPr="00F4474C">
        <w:rPr>
          <w:rFonts w:ascii="Arial" w:hAnsi="Arial" w:cs="Arial"/>
          <w:sz w:val="24"/>
          <w:szCs w:val="24"/>
        </w:rPr>
        <w:t xml:space="preserve">The children raised enough money in just one day to purchase </w:t>
      </w:r>
      <w:r w:rsidR="0018434C" w:rsidRPr="00F4474C">
        <w:rPr>
          <w:rFonts w:ascii="Arial" w:hAnsi="Arial" w:cs="Arial"/>
          <w:sz w:val="24"/>
          <w:szCs w:val="24"/>
        </w:rPr>
        <w:t xml:space="preserve">30 Cream </w:t>
      </w:r>
      <w:proofErr w:type="spellStart"/>
      <w:r w:rsidR="0018434C" w:rsidRPr="00F4474C">
        <w:rPr>
          <w:rFonts w:ascii="Arial" w:hAnsi="Arial" w:cs="Arial"/>
          <w:sz w:val="24"/>
          <w:szCs w:val="24"/>
        </w:rPr>
        <w:t>Legbars</w:t>
      </w:r>
      <w:proofErr w:type="spellEnd"/>
      <w:r w:rsidR="0018434C" w:rsidRPr="00F4474C">
        <w:rPr>
          <w:rFonts w:ascii="Arial" w:hAnsi="Arial" w:cs="Arial"/>
          <w:sz w:val="24"/>
          <w:szCs w:val="24"/>
        </w:rPr>
        <w:t xml:space="preserve"> hatching eggs (see below) and the equipment required (Appendix B) to hatch them.</w:t>
      </w:r>
    </w:p>
    <w:p w:rsidR="0018434C" w:rsidRPr="00F4474C" w:rsidRDefault="00FF61E3" w:rsidP="00D42A77">
      <w:pPr>
        <w:spacing w:line="360" w:lineRule="auto"/>
        <w:rPr>
          <w:rFonts w:ascii="Arial" w:hAnsi="Arial" w:cs="Arial"/>
          <w:sz w:val="24"/>
          <w:szCs w:val="24"/>
        </w:rPr>
      </w:pPr>
      <w:r w:rsidRPr="00F4474C">
        <w:rPr>
          <w:rFonts w:ascii="Arial" w:hAnsi="Arial" w:cs="Arial"/>
          <w:noProof/>
          <w:sz w:val="24"/>
          <w:szCs w:val="24"/>
        </w:rPr>
        <w:lastRenderedPageBreak/>
        <w:drawing>
          <wp:anchor distT="0" distB="0" distL="114300" distR="114300" simplePos="0" relativeHeight="251658240" behindDoc="0" locked="0" layoutInCell="1" allowOverlap="1">
            <wp:simplePos x="0" y="0"/>
            <wp:positionH relativeFrom="column">
              <wp:posOffset>1578610</wp:posOffset>
            </wp:positionH>
            <wp:positionV relativeFrom="paragraph">
              <wp:posOffset>-509270</wp:posOffset>
            </wp:positionV>
            <wp:extent cx="2185670" cy="2913380"/>
            <wp:effectExtent l="0" t="1905" r="3175" b="3175"/>
            <wp:wrapThrough wrapText="bothSides">
              <wp:wrapPolygon edited="0">
                <wp:start x="-19" y="21586"/>
                <wp:lineTo x="21443" y="21586"/>
                <wp:lineTo x="21443" y="118"/>
                <wp:lineTo x="-19" y="118"/>
                <wp:lineTo x="-19" y="21586"/>
              </wp:wrapPolygon>
            </wp:wrapThrough>
            <wp:docPr id="4" name="Picture 4" descr="A nest with eggs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lue Eggs.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185670" cy="2913380"/>
                    </a:xfrm>
                    <a:prstGeom prst="rect">
                      <a:avLst/>
                    </a:prstGeom>
                  </pic:spPr>
                </pic:pic>
              </a:graphicData>
            </a:graphic>
          </wp:anchor>
        </w:drawing>
      </w:r>
    </w:p>
    <w:p w:rsidR="0018434C" w:rsidRPr="00F4474C" w:rsidRDefault="00FF61E3" w:rsidP="00D42A77">
      <w:pPr>
        <w:spacing w:line="360" w:lineRule="auto"/>
        <w:rPr>
          <w:rFonts w:ascii="Arial" w:hAnsi="Arial" w:cs="Arial"/>
          <w:sz w:val="24"/>
          <w:szCs w:val="24"/>
        </w:rPr>
      </w:pPr>
      <w:r w:rsidRPr="00F4474C">
        <w:rPr>
          <w:rFonts w:ascii="Arial" w:hAnsi="Arial" w:cs="Arial"/>
          <w:noProof/>
          <w:sz w:val="24"/>
          <w:szCs w:val="24"/>
        </w:rPr>
        <mc:AlternateContent>
          <mc:Choice Requires="wps">
            <w:drawing>
              <wp:anchor distT="45720" distB="45720" distL="114300" distR="114300" simplePos="0" relativeHeight="251671552" behindDoc="0" locked="0" layoutInCell="1" allowOverlap="1">
                <wp:simplePos x="0" y="0"/>
                <wp:positionH relativeFrom="column">
                  <wp:posOffset>4218231</wp:posOffset>
                </wp:positionH>
                <wp:positionV relativeFrom="paragraph">
                  <wp:posOffset>242437</wp:posOffset>
                </wp:positionV>
                <wp:extent cx="236093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045E6F" w:rsidRPr="00F4474C" w:rsidRDefault="00045E6F">
                            <w:pPr>
                              <w:rPr>
                                <w:rFonts w:ascii="Arial" w:hAnsi="Arial" w:cs="Arial"/>
                                <w:sz w:val="24"/>
                              </w:rPr>
                            </w:pPr>
                            <w:r w:rsidRPr="00F4474C">
                              <w:rPr>
                                <w:rFonts w:ascii="Arial" w:hAnsi="Arial" w:cs="Arial"/>
                                <w:sz w:val="24"/>
                              </w:rPr>
                              <w:t>(unknown,2019)</w:t>
                            </w:r>
                          </w:p>
                          <w:p w:rsidR="00045E6F" w:rsidRPr="00F4474C" w:rsidRDefault="00045E6F">
                            <w:pPr>
                              <w:rPr>
                                <w:rFonts w:ascii="Arial" w:hAnsi="Arial" w:cs="Arial"/>
                                <w:sz w:val="24"/>
                              </w:rPr>
                            </w:pPr>
                            <w:r w:rsidRPr="00F4474C">
                              <w:rPr>
                                <w:rFonts w:ascii="Arial" w:hAnsi="Arial" w:cs="Arial"/>
                                <w:sz w:val="24"/>
                              </w:rPr>
                              <w:t xml:space="preserve">Cream </w:t>
                            </w:r>
                            <w:proofErr w:type="spellStart"/>
                            <w:r w:rsidRPr="00F4474C">
                              <w:rPr>
                                <w:rFonts w:ascii="Arial" w:hAnsi="Arial" w:cs="Arial"/>
                                <w:sz w:val="24"/>
                              </w:rPr>
                              <w:t>Legbar</w:t>
                            </w:r>
                            <w:proofErr w:type="spellEnd"/>
                            <w:r w:rsidRPr="00F4474C">
                              <w:rPr>
                                <w:rFonts w:ascii="Arial" w:hAnsi="Arial" w:cs="Arial"/>
                                <w:sz w:val="24"/>
                              </w:rPr>
                              <w:t xml:space="preserve"> Eggs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332.15pt;margin-top:19.1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Hl2IgIAACQ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" stroked="f">
                <v:textbox style="mso-fit-shape-to-text:t">
                  <w:txbxContent>
                    <w:p w:rsidR="00045E6F" w:rsidRPr="00F4474C" w:rsidRDefault="00045E6F">
                      <w:pPr>
                        <w:rPr>
                          <w:rFonts w:ascii="Arial" w:hAnsi="Arial" w:cs="Arial"/>
                          <w:sz w:val="24"/>
                        </w:rPr>
                      </w:pPr>
                      <w:r w:rsidRPr="00F4474C">
                        <w:rPr>
                          <w:rFonts w:ascii="Arial" w:hAnsi="Arial" w:cs="Arial"/>
                          <w:sz w:val="24"/>
                        </w:rPr>
                        <w:t>(unknown,2019)</w:t>
                      </w:r>
                    </w:p>
                    <w:p w:rsidR="00045E6F" w:rsidRPr="00F4474C" w:rsidRDefault="00045E6F">
                      <w:pPr>
                        <w:rPr>
                          <w:rFonts w:ascii="Arial" w:hAnsi="Arial" w:cs="Arial"/>
                          <w:sz w:val="24"/>
                        </w:rPr>
                      </w:pPr>
                      <w:r w:rsidRPr="00F4474C">
                        <w:rPr>
                          <w:rFonts w:ascii="Arial" w:hAnsi="Arial" w:cs="Arial"/>
                          <w:sz w:val="24"/>
                        </w:rPr>
                        <w:t xml:space="preserve">Cream </w:t>
                      </w:r>
                      <w:proofErr w:type="spellStart"/>
                      <w:r w:rsidRPr="00F4474C">
                        <w:rPr>
                          <w:rFonts w:ascii="Arial" w:hAnsi="Arial" w:cs="Arial"/>
                          <w:sz w:val="24"/>
                        </w:rPr>
                        <w:t>Legbar</w:t>
                      </w:r>
                      <w:proofErr w:type="spellEnd"/>
                      <w:r w:rsidRPr="00F4474C">
                        <w:rPr>
                          <w:rFonts w:ascii="Arial" w:hAnsi="Arial" w:cs="Arial"/>
                          <w:sz w:val="24"/>
                        </w:rPr>
                        <w:t xml:space="preserve"> Eggs</w:t>
                      </w:r>
                    </w:p>
                  </w:txbxContent>
                </v:textbox>
                <w10:wrap type="square"/>
              </v:shape>
            </w:pict>
          </mc:Fallback>
        </mc:AlternateContent>
      </w:r>
    </w:p>
    <w:p w:rsidR="0018434C" w:rsidRPr="00F4474C" w:rsidRDefault="0018434C" w:rsidP="00D42A77">
      <w:pPr>
        <w:spacing w:line="360" w:lineRule="auto"/>
        <w:rPr>
          <w:rFonts w:ascii="Arial" w:hAnsi="Arial" w:cs="Arial"/>
          <w:sz w:val="24"/>
          <w:szCs w:val="24"/>
        </w:rPr>
      </w:pPr>
    </w:p>
    <w:p w:rsidR="00FF61E3" w:rsidRPr="00F4474C" w:rsidRDefault="00FF61E3" w:rsidP="00D42A77">
      <w:pPr>
        <w:spacing w:line="360" w:lineRule="auto"/>
        <w:rPr>
          <w:rFonts w:ascii="Arial" w:hAnsi="Arial" w:cs="Arial"/>
          <w:sz w:val="24"/>
          <w:szCs w:val="24"/>
        </w:rPr>
      </w:pPr>
    </w:p>
    <w:p w:rsidR="00FF61E3" w:rsidRPr="00F4474C" w:rsidRDefault="00FF61E3" w:rsidP="00D42A77">
      <w:pPr>
        <w:spacing w:line="360" w:lineRule="auto"/>
        <w:rPr>
          <w:rFonts w:ascii="Arial" w:hAnsi="Arial" w:cs="Arial"/>
          <w:sz w:val="24"/>
          <w:szCs w:val="24"/>
        </w:rPr>
      </w:pPr>
    </w:p>
    <w:p w:rsidR="00C068D7" w:rsidRPr="00F4474C" w:rsidRDefault="00C068D7" w:rsidP="00D42A77">
      <w:pPr>
        <w:spacing w:line="360" w:lineRule="auto"/>
        <w:rPr>
          <w:rFonts w:ascii="Arial" w:hAnsi="Arial" w:cs="Arial"/>
          <w:sz w:val="24"/>
          <w:szCs w:val="24"/>
        </w:rPr>
      </w:pPr>
      <w:r w:rsidRPr="00F4474C">
        <w:rPr>
          <w:rFonts w:ascii="Arial" w:hAnsi="Arial" w:cs="Arial"/>
          <w:sz w:val="24"/>
          <w:szCs w:val="24"/>
        </w:rPr>
        <w:tab/>
      </w:r>
      <w:r w:rsidRPr="00F4474C">
        <w:rPr>
          <w:rFonts w:ascii="Arial" w:hAnsi="Arial" w:cs="Arial"/>
          <w:sz w:val="24"/>
          <w:szCs w:val="24"/>
        </w:rPr>
        <w:tab/>
      </w:r>
    </w:p>
    <w:p w:rsidR="00AC2735" w:rsidRDefault="00AC2735" w:rsidP="00D42A77">
      <w:pPr>
        <w:spacing w:line="360" w:lineRule="auto"/>
        <w:rPr>
          <w:rFonts w:ascii="Arial" w:hAnsi="Arial" w:cs="Arial"/>
          <w:sz w:val="24"/>
          <w:szCs w:val="24"/>
        </w:rPr>
      </w:pPr>
    </w:p>
    <w:p w:rsidR="008C1987" w:rsidRPr="00F4474C" w:rsidRDefault="00C068D7" w:rsidP="00D42A77">
      <w:pPr>
        <w:spacing w:line="360" w:lineRule="auto"/>
        <w:rPr>
          <w:rFonts w:ascii="Arial" w:hAnsi="Arial" w:cs="Arial"/>
          <w:sz w:val="24"/>
          <w:szCs w:val="24"/>
        </w:rPr>
      </w:pPr>
      <w:r w:rsidRPr="00F4474C">
        <w:rPr>
          <w:rFonts w:ascii="Arial" w:hAnsi="Arial" w:cs="Arial"/>
          <w:sz w:val="24"/>
          <w:szCs w:val="24"/>
        </w:rPr>
        <w:t xml:space="preserve">Of the 30 eggs 24 of them hatched chicks, which the children cared for, the chicks matured into hens and began to produce very sought-after free range blue </w:t>
      </w:r>
      <w:proofErr w:type="spellStart"/>
      <w:r w:rsidRPr="00F4474C">
        <w:rPr>
          <w:rFonts w:ascii="Arial" w:hAnsi="Arial" w:cs="Arial"/>
          <w:sz w:val="24"/>
          <w:szCs w:val="24"/>
        </w:rPr>
        <w:t>Legbar</w:t>
      </w:r>
      <w:proofErr w:type="spellEnd"/>
      <w:r w:rsidRPr="00F4474C">
        <w:rPr>
          <w:rFonts w:ascii="Arial" w:hAnsi="Arial" w:cs="Arial"/>
          <w:sz w:val="24"/>
          <w:szCs w:val="24"/>
        </w:rPr>
        <w:t xml:space="preserve"> eggs.  </w:t>
      </w:r>
      <w:r w:rsidR="008C1987" w:rsidRPr="00F4474C">
        <w:rPr>
          <w:rFonts w:ascii="Arial" w:hAnsi="Arial" w:cs="Arial"/>
          <w:sz w:val="24"/>
          <w:szCs w:val="24"/>
        </w:rPr>
        <w:t xml:space="preserve">EYE now focuses on the production and sale of free-range eggs. The scheme is still currently ongoing with all profits made from EYE being used to update school facilities such as the paddock area and barn. The pupils are currently saving in order to purchase a cow to develop the business further. </w:t>
      </w:r>
    </w:p>
    <w:p w:rsidR="00B00263" w:rsidRPr="00F4474C" w:rsidRDefault="00B00263" w:rsidP="0012781F">
      <w:pPr>
        <w:rPr>
          <w:rFonts w:ascii="Arial" w:hAnsi="Arial" w:cs="Arial"/>
          <w:b/>
          <w:sz w:val="24"/>
          <w:szCs w:val="24"/>
        </w:rPr>
      </w:pPr>
    </w:p>
    <w:p w:rsidR="0012781F" w:rsidRPr="00F4474C" w:rsidRDefault="0012781F" w:rsidP="0012781F">
      <w:pPr>
        <w:rPr>
          <w:rFonts w:ascii="Arial" w:hAnsi="Arial" w:cs="Arial"/>
          <w:b/>
          <w:sz w:val="24"/>
          <w:szCs w:val="24"/>
        </w:rPr>
      </w:pPr>
      <w:r w:rsidRPr="00F4474C">
        <w:rPr>
          <w:rFonts w:ascii="Arial" w:hAnsi="Arial" w:cs="Arial"/>
          <w:b/>
          <w:sz w:val="24"/>
          <w:szCs w:val="24"/>
        </w:rPr>
        <w:t xml:space="preserve">The learning objectives </w:t>
      </w:r>
      <w:r w:rsidR="00C068D7" w:rsidRPr="00F4474C">
        <w:rPr>
          <w:rFonts w:ascii="Arial" w:hAnsi="Arial" w:cs="Arial"/>
          <w:b/>
          <w:sz w:val="24"/>
          <w:szCs w:val="24"/>
        </w:rPr>
        <w:t>of EYE</w:t>
      </w:r>
    </w:p>
    <w:p w:rsidR="00B00263" w:rsidRPr="00F4474C" w:rsidRDefault="00B00263" w:rsidP="00F4474C">
      <w:pPr>
        <w:spacing w:line="360" w:lineRule="auto"/>
        <w:rPr>
          <w:rFonts w:ascii="Arial" w:hAnsi="Arial" w:cs="Arial"/>
          <w:sz w:val="24"/>
          <w:szCs w:val="24"/>
        </w:rPr>
      </w:pPr>
      <w:r w:rsidRPr="00F4474C">
        <w:rPr>
          <w:rFonts w:ascii="Arial" w:hAnsi="Arial" w:cs="Arial"/>
          <w:sz w:val="24"/>
          <w:szCs w:val="24"/>
        </w:rPr>
        <w:t>EYE’s has four core objectives;</w:t>
      </w:r>
    </w:p>
    <w:p w:rsidR="00B00263" w:rsidRPr="00F4474C" w:rsidRDefault="00B00263" w:rsidP="00F4474C">
      <w:pPr>
        <w:pStyle w:val="ListParagraph"/>
        <w:numPr>
          <w:ilvl w:val="0"/>
          <w:numId w:val="8"/>
        </w:numPr>
        <w:spacing w:line="360" w:lineRule="auto"/>
        <w:rPr>
          <w:rFonts w:ascii="Arial" w:hAnsi="Arial" w:cs="Arial"/>
        </w:rPr>
      </w:pPr>
      <w:r w:rsidRPr="00F4474C">
        <w:rPr>
          <w:rFonts w:ascii="Arial" w:hAnsi="Arial" w:cs="Arial"/>
        </w:rPr>
        <w:t>Children to understand the positive effects of a sustainable lifestyle</w:t>
      </w:r>
    </w:p>
    <w:p w:rsidR="00B00263" w:rsidRPr="00F4474C" w:rsidRDefault="00B00263" w:rsidP="00F4474C">
      <w:pPr>
        <w:pStyle w:val="ListParagraph"/>
        <w:numPr>
          <w:ilvl w:val="0"/>
          <w:numId w:val="8"/>
        </w:numPr>
        <w:spacing w:line="360" w:lineRule="auto"/>
        <w:rPr>
          <w:rFonts w:ascii="Arial" w:hAnsi="Arial" w:cs="Arial"/>
        </w:rPr>
      </w:pPr>
      <w:r w:rsidRPr="00F4474C">
        <w:rPr>
          <w:rFonts w:ascii="Arial" w:hAnsi="Arial" w:cs="Arial"/>
        </w:rPr>
        <w:t>Children to be able to create and cultivate innovating ideas</w:t>
      </w:r>
    </w:p>
    <w:p w:rsidR="00B00263" w:rsidRPr="00F4474C" w:rsidRDefault="00B00263" w:rsidP="00F4474C">
      <w:pPr>
        <w:pStyle w:val="ListParagraph"/>
        <w:numPr>
          <w:ilvl w:val="0"/>
          <w:numId w:val="8"/>
        </w:numPr>
        <w:spacing w:line="360" w:lineRule="auto"/>
        <w:rPr>
          <w:rFonts w:ascii="Arial" w:hAnsi="Arial" w:cs="Arial"/>
        </w:rPr>
      </w:pPr>
      <w:r w:rsidRPr="00F4474C">
        <w:rPr>
          <w:rFonts w:ascii="Arial" w:hAnsi="Arial" w:cs="Arial"/>
        </w:rPr>
        <w:t xml:space="preserve">Children to develop their </w:t>
      </w:r>
      <w:r w:rsidR="00FF61E3" w:rsidRPr="00F4474C">
        <w:rPr>
          <w:rFonts w:ascii="Arial" w:hAnsi="Arial" w:cs="Arial"/>
        </w:rPr>
        <w:t>critical thinking skills.</w:t>
      </w:r>
    </w:p>
    <w:p w:rsidR="00FF61E3" w:rsidRPr="00F4474C" w:rsidRDefault="00FF61E3" w:rsidP="00F4474C">
      <w:pPr>
        <w:pStyle w:val="ListParagraph"/>
        <w:numPr>
          <w:ilvl w:val="0"/>
          <w:numId w:val="8"/>
        </w:numPr>
        <w:spacing w:line="360" w:lineRule="auto"/>
        <w:rPr>
          <w:rFonts w:ascii="Arial" w:hAnsi="Arial" w:cs="Arial"/>
        </w:rPr>
      </w:pPr>
      <w:r w:rsidRPr="00F4474C">
        <w:rPr>
          <w:rFonts w:ascii="Arial" w:hAnsi="Arial" w:cs="Arial"/>
        </w:rPr>
        <w:t>Children to develop and hone their communication skills both written &amp; oral</w:t>
      </w:r>
    </w:p>
    <w:p w:rsidR="00FF61E3" w:rsidRPr="00F4474C" w:rsidRDefault="00FF61E3" w:rsidP="00F4474C">
      <w:pPr>
        <w:spacing w:line="360" w:lineRule="auto"/>
        <w:rPr>
          <w:rFonts w:ascii="Arial" w:hAnsi="Arial" w:cs="Arial"/>
          <w:b/>
          <w:sz w:val="24"/>
          <w:szCs w:val="24"/>
        </w:rPr>
      </w:pPr>
    </w:p>
    <w:p w:rsidR="00FF61E3" w:rsidRPr="00F4474C" w:rsidRDefault="00FF61E3" w:rsidP="00F4474C">
      <w:pPr>
        <w:spacing w:line="360" w:lineRule="auto"/>
        <w:rPr>
          <w:rFonts w:ascii="Arial" w:hAnsi="Arial" w:cs="Arial"/>
          <w:sz w:val="24"/>
          <w:szCs w:val="24"/>
        </w:rPr>
      </w:pPr>
      <w:r w:rsidRPr="00F4474C">
        <w:rPr>
          <w:rFonts w:ascii="Arial" w:hAnsi="Arial" w:cs="Arial"/>
          <w:sz w:val="24"/>
          <w:szCs w:val="24"/>
        </w:rPr>
        <w:t xml:space="preserve">EYEs </w:t>
      </w:r>
      <w:proofErr w:type="gramStart"/>
      <w:r w:rsidRPr="00F4474C">
        <w:rPr>
          <w:rFonts w:ascii="Arial" w:hAnsi="Arial" w:cs="Arial"/>
          <w:sz w:val="24"/>
          <w:szCs w:val="24"/>
        </w:rPr>
        <w:t>prides</w:t>
      </w:r>
      <w:proofErr w:type="gramEnd"/>
      <w:r w:rsidRPr="00F4474C">
        <w:rPr>
          <w:rFonts w:ascii="Arial" w:hAnsi="Arial" w:cs="Arial"/>
          <w:sz w:val="24"/>
          <w:szCs w:val="24"/>
        </w:rPr>
        <w:t xml:space="preserve"> itself on creating a safe nurturing environment for its young people and aims to engage all its participants in a fun and exciting learning experience. </w:t>
      </w:r>
    </w:p>
    <w:p w:rsidR="00C068D7" w:rsidRPr="00F4474C" w:rsidRDefault="00C068D7" w:rsidP="0012781F">
      <w:pPr>
        <w:rPr>
          <w:rFonts w:ascii="Arial" w:hAnsi="Arial" w:cs="Arial"/>
          <w:b/>
          <w:sz w:val="24"/>
          <w:szCs w:val="24"/>
        </w:rPr>
      </w:pPr>
    </w:p>
    <w:p w:rsidR="0012781F" w:rsidRPr="00F4474C" w:rsidRDefault="0012781F" w:rsidP="006D5C5A">
      <w:pPr>
        <w:spacing w:line="360" w:lineRule="auto"/>
        <w:rPr>
          <w:rFonts w:ascii="Arial" w:hAnsi="Arial" w:cs="Arial"/>
          <w:b/>
          <w:sz w:val="24"/>
          <w:szCs w:val="24"/>
        </w:rPr>
      </w:pPr>
      <w:r w:rsidRPr="00F4474C">
        <w:rPr>
          <w:rFonts w:ascii="Arial" w:hAnsi="Arial" w:cs="Arial"/>
          <w:b/>
          <w:sz w:val="24"/>
          <w:szCs w:val="24"/>
        </w:rPr>
        <w:t>Links to the</w:t>
      </w:r>
      <w:r w:rsidR="00EA75A3" w:rsidRPr="00F4474C">
        <w:rPr>
          <w:rFonts w:ascii="Arial" w:hAnsi="Arial" w:cs="Arial"/>
          <w:b/>
          <w:sz w:val="24"/>
          <w:szCs w:val="24"/>
        </w:rPr>
        <w:t xml:space="preserve"> National Curriculum </w:t>
      </w:r>
    </w:p>
    <w:p w:rsidR="00EA75A3" w:rsidRPr="00F4474C" w:rsidRDefault="00EA75A3" w:rsidP="006D5C5A">
      <w:pPr>
        <w:spacing w:line="360" w:lineRule="auto"/>
        <w:rPr>
          <w:rFonts w:ascii="Arial" w:hAnsi="Arial" w:cs="Arial"/>
          <w:sz w:val="24"/>
          <w:szCs w:val="24"/>
        </w:rPr>
      </w:pPr>
      <w:r w:rsidRPr="00F4474C">
        <w:rPr>
          <w:rFonts w:ascii="Arial" w:hAnsi="Arial" w:cs="Arial"/>
          <w:sz w:val="24"/>
          <w:szCs w:val="24"/>
        </w:rPr>
        <w:t xml:space="preserve">Despite Stepping FEEET not following the National Curriculum, it does take </w:t>
      </w:r>
      <w:r w:rsidR="0087059B" w:rsidRPr="00F4474C">
        <w:rPr>
          <w:rFonts w:ascii="Arial" w:hAnsi="Arial" w:cs="Arial"/>
          <w:sz w:val="24"/>
          <w:szCs w:val="24"/>
        </w:rPr>
        <w:t>influence from some of its frameworks and guidance</w:t>
      </w:r>
      <w:r w:rsidR="00A365F6" w:rsidRPr="00F4474C">
        <w:rPr>
          <w:rFonts w:ascii="Arial" w:hAnsi="Arial" w:cs="Arial"/>
          <w:sz w:val="24"/>
          <w:szCs w:val="24"/>
        </w:rPr>
        <w:t xml:space="preserve">. The Education for Sustainable Development and Global Citizenship </w:t>
      </w:r>
      <w:r w:rsidR="005F70F5" w:rsidRPr="00F4474C">
        <w:rPr>
          <w:rFonts w:ascii="Arial" w:hAnsi="Arial" w:cs="Arial"/>
          <w:sz w:val="24"/>
          <w:szCs w:val="24"/>
        </w:rPr>
        <w:t xml:space="preserve">(ESDGC) </w:t>
      </w:r>
      <w:r w:rsidR="00A365F6" w:rsidRPr="00F4474C">
        <w:rPr>
          <w:rFonts w:ascii="Arial" w:hAnsi="Arial" w:cs="Arial"/>
          <w:sz w:val="24"/>
          <w:szCs w:val="24"/>
        </w:rPr>
        <w:t xml:space="preserve">aims to raise awareness of global </w:t>
      </w:r>
      <w:r w:rsidR="00A365F6" w:rsidRPr="00F4474C">
        <w:rPr>
          <w:rFonts w:ascii="Arial" w:hAnsi="Arial" w:cs="Arial"/>
          <w:sz w:val="24"/>
          <w:szCs w:val="24"/>
        </w:rPr>
        <w:lastRenderedPageBreak/>
        <w:t>factors such as climate, change, poverty, conflict and consumer pressure (see appendix C)</w:t>
      </w:r>
      <w:r w:rsidR="005F70F5" w:rsidRPr="00F4474C">
        <w:rPr>
          <w:rFonts w:ascii="Arial" w:hAnsi="Arial" w:cs="Arial"/>
          <w:sz w:val="24"/>
          <w:szCs w:val="24"/>
        </w:rPr>
        <w:t xml:space="preserve"> (Welsh Government, 2008)</w:t>
      </w:r>
      <w:r w:rsidR="00A365F6" w:rsidRPr="00F4474C">
        <w:rPr>
          <w:rFonts w:ascii="Arial" w:hAnsi="Arial" w:cs="Arial"/>
          <w:sz w:val="24"/>
          <w:szCs w:val="24"/>
        </w:rPr>
        <w:t xml:space="preserve">. It also asks pupils to address these issues as the consequences of human lifestyle choices. </w:t>
      </w:r>
      <w:r w:rsidR="005F70F5" w:rsidRPr="00F4474C">
        <w:rPr>
          <w:rFonts w:ascii="Arial" w:hAnsi="Arial" w:cs="Arial"/>
          <w:sz w:val="24"/>
          <w:szCs w:val="24"/>
        </w:rPr>
        <w:t xml:space="preserve">The ESDGC main objective is to give all learners regardless of age or key stage an understanding of their impact on the world, it’s environment and its people (Welsh Government, 2017). </w:t>
      </w:r>
    </w:p>
    <w:p w:rsidR="00A365F6" w:rsidRPr="00F4474C" w:rsidRDefault="00F4474C" w:rsidP="0012781F">
      <w:pPr>
        <w:rPr>
          <w:rFonts w:ascii="Arial" w:hAnsi="Arial" w:cs="Arial"/>
          <w:sz w:val="24"/>
          <w:szCs w:val="24"/>
        </w:rPr>
      </w:pPr>
      <w:r w:rsidRPr="00F4474C">
        <w:rPr>
          <w:rFonts w:ascii="Arial" w:hAnsi="Arial" w:cs="Arial"/>
          <w:noProof/>
          <w:sz w:val="24"/>
          <w:szCs w:val="24"/>
        </w:rPr>
        <w:drawing>
          <wp:anchor distT="0" distB="0" distL="114300" distR="114300" simplePos="0" relativeHeight="251661312" behindDoc="0" locked="0" layoutInCell="1" allowOverlap="1">
            <wp:simplePos x="0" y="0"/>
            <wp:positionH relativeFrom="margin">
              <wp:align>right</wp:align>
            </wp:positionH>
            <wp:positionV relativeFrom="paragraph">
              <wp:posOffset>502</wp:posOffset>
            </wp:positionV>
            <wp:extent cx="5724525" cy="3848100"/>
            <wp:effectExtent l="0" t="0" r="9525" b="0"/>
            <wp:wrapThrough wrapText="bothSides">
              <wp:wrapPolygon edited="0">
                <wp:start x="0" y="0"/>
                <wp:lineTo x="0" y="21493"/>
                <wp:lineTo x="21564" y="21493"/>
                <wp:lineTo x="2156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848100"/>
                    </a:xfrm>
                    <a:prstGeom prst="rect">
                      <a:avLst/>
                    </a:prstGeom>
                    <a:noFill/>
                    <a:ln>
                      <a:noFill/>
                    </a:ln>
                  </pic:spPr>
                </pic:pic>
              </a:graphicData>
            </a:graphic>
          </wp:anchor>
        </w:drawing>
      </w:r>
      <w:r w:rsidR="006D5C5A" w:rsidRPr="00F4474C">
        <w:rPr>
          <w:rFonts w:ascii="Arial" w:hAnsi="Arial" w:cs="Arial"/>
          <w:noProof/>
          <w:sz w:val="24"/>
          <w:szCs w:val="24"/>
        </w:rPr>
        <mc:AlternateContent>
          <mc:Choice Requires="wps">
            <w:drawing>
              <wp:anchor distT="45720" distB="45720" distL="114300" distR="114300" simplePos="0" relativeHeight="251662336" behindDoc="0" locked="0" layoutInCell="1" allowOverlap="1">
                <wp:simplePos x="0" y="0"/>
                <wp:positionH relativeFrom="column">
                  <wp:posOffset>3914775</wp:posOffset>
                </wp:positionH>
                <wp:positionV relativeFrom="paragraph">
                  <wp:posOffset>3390900</wp:posOffset>
                </wp:positionV>
                <wp:extent cx="2360930" cy="549275"/>
                <wp:effectExtent l="0" t="0" r="0" b="3175"/>
                <wp:wrapThrough wrapText="bothSides">
                  <wp:wrapPolygon edited="0">
                    <wp:start x="0" y="0"/>
                    <wp:lineTo x="0" y="20976"/>
                    <wp:lineTo x="21361" y="20976"/>
                    <wp:lineTo x="21361"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49275"/>
                        </a:xfrm>
                        <a:prstGeom prst="rect">
                          <a:avLst/>
                        </a:prstGeom>
                        <a:solidFill>
                          <a:srgbClr val="FFFFFF"/>
                        </a:solidFill>
                        <a:ln w="9525">
                          <a:noFill/>
                          <a:miter lim="800000"/>
                          <a:headEnd/>
                          <a:tailEnd/>
                        </a:ln>
                      </wps:spPr>
                      <wps:txbx>
                        <w:txbxContent>
                          <w:p w:rsidR="00045E6F" w:rsidRDefault="00045E6F">
                            <w:pPr>
                              <w:rPr>
                                <w:lang w:val="en-US"/>
                              </w:rPr>
                            </w:pPr>
                            <w:r>
                              <w:rPr>
                                <w:lang w:val="en-US"/>
                              </w:rPr>
                              <w:t>(Welsh Government, 2008)</w:t>
                            </w:r>
                          </w:p>
                          <w:p w:rsidR="00045E6F" w:rsidRPr="006D5C5A" w:rsidRDefault="00045E6F">
                            <w:pPr>
                              <w:rPr>
                                <w:lang w:val="en-US"/>
                              </w:rPr>
                            </w:pPr>
                            <w:r>
                              <w:rPr>
                                <w:lang w:val="en-US"/>
                              </w:rPr>
                              <w:t>ESDGC THEMES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28" type="#_x0000_t202" style="position:absolute;margin-left:308.25pt;margin-top:267pt;width:185.9pt;height:43.25pt;z-index:2516623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" stroked="f">
                <v:textbox>
                  <w:txbxContent>
                    <w:p w:rsidR="00045E6F" w:rsidRDefault="00045E6F">
                      <w:pPr>
                        <w:rPr>
                          <w:lang w:val="en-US"/>
                        </w:rPr>
                      </w:pPr>
                      <w:r>
                        <w:rPr>
                          <w:lang w:val="en-US"/>
                        </w:rPr>
                        <w:t>(Welsh Government, 2008)</w:t>
                      </w:r>
                    </w:p>
                    <w:p w:rsidR="00045E6F" w:rsidRPr="006D5C5A" w:rsidRDefault="00045E6F">
                      <w:pPr>
                        <w:rPr>
                          <w:lang w:val="en-US"/>
                        </w:rPr>
                      </w:pPr>
                      <w:r>
                        <w:rPr>
                          <w:lang w:val="en-US"/>
                        </w:rPr>
                        <w:t>ESDGC THEMES</w:t>
                      </w:r>
                    </w:p>
                  </w:txbxContent>
                </v:textbox>
                <w10:wrap type="through"/>
              </v:shape>
            </w:pict>
          </mc:Fallback>
        </mc:AlternateContent>
      </w:r>
    </w:p>
    <w:p w:rsidR="00F4474C" w:rsidRDefault="00F4474C" w:rsidP="0065729B">
      <w:pPr>
        <w:spacing w:line="360" w:lineRule="auto"/>
        <w:rPr>
          <w:rFonts w:ascii="Arial" w:hAnsi="Arial" w:cs="Arial"/>
          <w:sz w:val="24"/>
          <w:szCs w:val="24"/>
        </w:rPr>
      </w:pPr>
    </w:p>
    <w:p w:rsidR="0012781F" w:rsidRPr="00F4474C" w:rsidRDefault="006D5C5A" w:rsidP="0065729B">
      <w:pPr>
        <w:spacing w:line="360" w:lineRule="auto"/>
        <w:rPr>
          <w:rFonts w:ascii="Arial" w:hAnsi="Arial" w:cs="Arial"/>
          <w:sz w:val="24"/>
          <w:szCs w:val="24"/>
        </w:rPr>
      </w:pPr>
      <w:r w:rsidRPr="00F4474C">
        <w:rPr>
          <w:rFonts w:ascii="Arial" w:hAnsi="Arial" w:cs="Arial"/>
          <w:sz w:val="24"/>
          <w:szCs w:val="24"/>
        </w:rPr>
        <w:t xml:space="preserve">The ESDGC comprises of seven core themes. These can be seen in the illustration above. The EYE scheme is committed to incorporating </w:t>
      </w:r>
      <w:proofErr w:type="gramStart"/>
      <w:r w:rsidRPr="00F4474C">
        <w:rPr>
          <w:rFonts w:ascii="Arial" w:hAnsi="Arial" w:cs="Arial"/>
          <w:sz w:val="24"/>
          <w:szCs w:val="24"/>
        </w:rPr>
        <w:t>all of</w:t>
      </w:r>
      <w:proofErr w:type="gramEnd"/>
      <w:r w:rsidRPr="00F4474C">
        <w:rPr>
          <w:rFonts w:ascii="Arial" w:hAnsi="Arial" w:cs="Arial"/>
          <w:sz w:val="24"/>
          <w:szCs w:val="24"/>
        </w:rPr>
        <w:t xml:space="preserve"> the above themes into its sessions. Choices and decisions, climate change, consumption and waste and the natural environment are the four themes that EYE is based on. The entire scheme is educating its participants on the value of global environmental sustainability, via the scheme’s use of recycled products, environmentally friendly packaging for its products, raising and utilising their own livestock and using the money raised to improve the </w:t>
      </w:r>
      <w:r w:rsidR="0065729B" w:rsidRPr="00F4474C">
        <w:rPr>
          <w:rFonts w:ascii="Arial" w:hAnsi="Arial" w:cs="Arial"/>
          <w:sz w:val="24"/>
          <w:szCs w:val="24"/>
        </w:rPr>
        <w:t>housing for animals on the farm.</w:t>
      </w:r>
    </w:p>
    <w:p w:rsidR="0065729B" w:rsidRPr="00F4474C" w:rsidRDefault="00547EBA" w:rsidP="0065729B">
      <w:pPr>
        <w:spacing w:line="360" w:lineRule="auto"/>
        <w:rPr>
          <w:rFonts w:ascii="Arial" w:hAnsi="Arial" w:cs="Arial"/>
          <w:sz w:val="24"/>
          <w:szCs w:val="24"/>
        </w:rPr>
      </w:pPr>
      <w:r w:rsidRPr="00F4474C">
        <w:rPr>
          <w:rFonts w:ascii="Arial" w:hAnsi="Arial" w:cs="Arial"/>
          <w:sz w:val="24"/>
          <w:szCs w:val="24"/>
        </w:rPr>
        <w:t>As well as linking closely with the ESDGC the scheme also incorporates the Literacy and Numeracy Framework</w:t>
      </w:r>
      <w:r w:rsidR="00927C00" w:rsidRPr="00F4474C">
        <w:rPr>
          <w:rFonts w:ascii="Arial" w:hAnsi="Arial" w:cs="Arial"/>
          <w:sz w:val="24"/>
          <w:szCs w:val="24"/>
        </w:rPr>
        <w:t xml:space="preserve"> (LNF)</w:t>
      </w:r>
      <w:r w:rsidRPr="00F4474C">
        <w:rPr>
          <w:rFonts w:ascii="Arial" w:hAnsi="Arial" w:cs="Arial"/>
          <w:sz w:val="24"/>
          <w:szCs w:val="24"/>
        </w:rPr>
        <w:t xml:space="preserve"> into its day to day running. </w:t>
      </w:r>
      <w:r w:rsidR="00927C00" w:rsidRPr="00F4474C">
        <w:rPr>
          <w:rFonts w:ascii="Arial" w:hAnsi="Arial" w:cs="Arial"/>
          <w:sz w:val="24"/>
          <w:szCs w:val="24"/>
        </w:rPr>
        <w:t xml:space="preserve">The LNF expects learners to be competent in </w:t>
      </w:r>
      <w:proofErr w:type="spellStart"/>
      <w:r w:rsidR="00927C00" w:rsidRPr="00F4474C">
        <w:rPr>
          <w:rFonts w:ascii="Arial" w:hAnsi="Arial" w:cs="Arial"/>
          <w:sz w:val="24"/>
          <w:szCs w:val="24"/>
        </w:rPr>
        <w:t>oracy</w:t>
      </w:r>
      <w:proofErr w:type="spellEnd"/>
      <w:r w:rsidR="00927C00" w:rsidRPr="00F4474C">
        <w:rPr>
          <w:rFonts w:ascii="Arial" w:hAnsi="Arial" w:cs="Arial"/>
          <w:sz w:val="24"/>
          <w:szCs w:val="24"/>
        </w:rPr>
        <w:t xml:space="preserve">, reading and writing along side developing </w:t>
      </w:r>
      <w:r w:rsidR="00927C00" w:rsidRPr="00F4474C">
        <w:rPr>
          <w:rFonts w:ascii="Arial" w:hAnsi="Arial" w:cs="Arial"/>
          <w:sz w:val="24"/>
          <w:szCs w:val="24"/>
        </w:rPr>
        <w:lastRenderedPageBreak/>
        <w:t xml:space="preserve">numerical reasoning, using number skills, using measuring skills and using data skills (Welsh Government, 2014). </w:t>
      </w:r>
      <w:proofErr w:type="gramStart"/>
      <w:r w:rsidR="00927C00" w:rsidRPr="00F4474C">
        <w:rPr>
          <w:rFonts w:ascii="Arial" w:hAnsi="Arial" w:cs="Arial"/>
          <w:sz w:val="24"/>
          <w:szCs w:val="24"/>
        </w:rPr>
        <w:t>All of</w:t>
      </w:r>
      <w:proofErr w:type="gramEnd"/>
      <w:r w:rsidR="00927C00" w:rsidRPr="00F4474C">
        <w:rPr>
          <w:rFonts w:ascii="Arial" w:hAnsi="Arial" w:cs="Arial"/>
          <w:sz w:val="24"/>
          <w:szCs w:val="24"/>
        </w:rPr>
        <w:t xml:space="preserve"> the skills mentioned are used in the process of raising their chickens and selling the eggs. The participants are encouraged to take part in the whole process within EYEs and their involvement will therefor cover a range of activities from money handling, measuring temperatures in incubators to confidently giving a sales speech to potential customers.  </w:t>
      </w:r>
    </w:p>
    <w:p w:rsidR="00F070B8" w:rsidRDefault="00F070B8" w:rsidP="0020633E">
      <w:pPr>
        <w:spacing w:line="360" w:lineRule="auto"/>
        <w:rPr>
          <w:rFonts w:ascii="Arial" w:hAnsi="Arial" w:cs="Arial"/>
          <w:sz w:val="24"/>
          <w:szCs w:val="24"/>
        </w:rPr>
      </w:pPr>
    </w:p>
    <w:p w:rsidR="0012781F" w:rsidRPr="00F070B8" w:rsidRDefault="00927C00" w:rsidP="0020633E">
      <w:pPr>
        <w:spacing w:line="360" w:lineRule="auto"/>
        <w:rPr>
          <w:rFonts w:ascii="Arial" w:eastAsiaTheme="minorEastAsia" w:hAnsi="Arial" w:cs="Arial"/>
          <w:b/>
          <w:kern w:val="24"/>
          <w:sz w:val="24"/>
          <w:szCs w:val="24"/>
        </w:rPr>
      </w:pPr>
      <w:r w:rsidRPr="00F070B8">
        <w:rPr>
          <w:rFonts w:ascii="Arial" w:eastAsiaTheme="minorEastAsia" w:hAnsi="Arial" w:cs="Arial"/>
          <w:b/>
          <w:kern w:val="24"/>
          <w:sz w:val="24"/>
          <w:szCs w:val="24"/>
        </w:rPr>
        <w:t>Skills</w:t>
      </w:r>
      <w:r w:rsidR="000E1E81" w:rsidRPr="00F070B8">
        <w:rPr>
          <w:rFonts w:ascii="Arial" w:eastAsiaTheme="minorEastAsia" w:hAnsi="Arial" w:cs="Arial"/>
          <w:b/>
          <w:kern w:val="24"/>
          <w:sz w:val="24"/>
          <w:szCs w:val="24"/>
        </w:rPr>
        <w:t xml:space="preserve"> – Transferable/Key/Common/Core</w:t>
      </w:r>
    </w:p>
    <w:p w:rsidR="000E1E81" w:rsidRPr="00F070B8" w:rsidRDefault="000E1E81" w:rsidP="0020633E">
      <w:pPr>
        <w:spacing w:line="360" w:lineRule="auto"/>
        <w:rPr>
          <w:sz w:val="24"/>
          <w:szCs w:val="24"/>
        </w:rPr>
      </w:pPr>
      <w:r w:rsidRPr="00F070B8">
        <w:rPr>
          <w:rFonts w:ascii="Arial" w:hAnsi="Arial" w:cs="Arial"/>
          <w:sz w:val="24"/>
          <w:szCs w:val="24"/>
        </w:rPr>
        <w:t>Fallows and Stevens (2013) note that there are various types of skills and definitions, and no one institution uses a set term to define a skill. They do however state “Skills necessary for employment and for life as a responsible citizen” which is the most reasonable term to sum up what most skill programmes are aiming for.</w:t>
      </w:r>
      <w:r w:rsidRPr="00F070B8">
        <w:rPr>
          <w:sz w:val="24"/>
          <w:szCs w:val="24"/>
        </w:rPr>
        <w:t xml:space="preserve"> </w:t>
      </w:r>
      <w:r w:rsidRPr="00F070B8">
        <w:rPr>
          <w:rFonts w:ascii="Arial" w:hAnsi="Arial" w:cs="Arial"/>
          <w:sz w:val="24"/>
          <w:szCs w:val="24"/>
        </w:rPr>
        <w:t xml:space="preserve">Within education a common term used in ‘transferable </w:t>
      </w:r>
      <w:proofErr w:type="gramStart"/>
      <w:r w:rsidRPr="00F070B8">
        <w:rPr>
          <w:rFonts w:ascii="Arial" w:hAnsi="Arial" w:cs="Arial"/>
          <w:sz w:val="24"/>
          <w:szCs w:val="24"/>
        </w:rPr>
        <w:t>skills’</w:t>
      </w:r>
      <w:proofErr w:type="gramEnd"/>
      <w:r w:rsidRPr="00F070B8">
        <w:rPr>
          <w:rFonts w:ascii="Arial" w:hAnsi="Arial" w:cs="Arial"/>
          <w:sz w:val="24"/>
          <w:szCs w:val="24"/>
        </w:rPr>
        <w:t xml:space="preserve">. The implication of the term is, once a skill is learned in one situation it can be developed and transferred to a differing situation, i.e. Giving presentations in school placement then progresses onto giving presentations in a workplace boardroom. </w:t>
      </w:r>
    </w:p>
    <w:p w:rsidR="0069057D" w:rsidRDefault="00927C00" w:rsidP="0020633E">
      <w:pPr>
        <w:spacing w:line="360" w:lineRule="auto"/>
        <w:rPr>
          <w:rFonts w:ascii="Arial" w:eastAsiaTheme="minorEastAsia" w:hAnsi="Arial" w:cs="Arial"/>
          <w:kern w:val="24"/>
          <w:sz w:val="24"/>
          <w:szCs w:val="24"/>
        </w:rPr>
      </w:pPr>
      <w:r w:rsidRPr="00F070B8">
        <w:rPr>
          <w:rFonts w:ascii="Arial" w:eastAsiaTheme="minorEastAsia" w:hAnsi="Arial" w:cs="Arial"/>
          <w:kern w:val="24"/>
          <w:sz w:val="24"/>
          <w:szCs w:val="24"/>
        </w:rPr>
        <w:t>EYE</w:t>
      </w:r>
      <w:r w:rsidR="00801ADC" w:rsidRPr="00F070B8">
        <w:rPr>
          <w:rFonts w:ascii="Arial" w:eastAsiaTheme="minorEastAsia" w:hAnsi="Arial" w:cs="Arial"/>
          <w:kern w:val="24"/>
          <w:sz w:val="24"/>
          <w:szCs w:val="24"/>
        </w:rPr>
        <w:t>s</w:t>
      </w:r>
      <w:r w:rsidRPr="00F070B8">
        <w:rPr>
          <w:rFonts w:ascii="Arial" w:eastAsiaTheme="minorEastAsia" w:hAnsi="Arial" w:cs="Arial"/>
          <w:kern w:val="24"/>
          <w:sz w:val="24"/>
          <w:szCs w:val="24"/>
        </w:rPr>
        <w:t xml:space="preserve"> </w:t>
      </w:r>
      <w:proofErr w:type="gramStart"/>
      <w:r w:rsidRPr="00F070B8">
        <w:rPr>
          <w:rFonts w:ascii="Arial" w:eastAsiaTheme="minorEastAsia" w:hAnsi="Arial" w:cs="Arial"/>
          <w:kern w:val="24"/>
          <w:sz w:val="24"/>
          <w:szCs w:val="24"/>
        </w:rPr>
        <w:t>is</w:t>
      </w:r>
      <w:proofErr w:type="gramEnd"/>
      <w:r w:rsidRPr="00F070B8">
        <w:rPr>
          <w:rFonts w:ascii="Arial" w:eastAsiaTheme="minorEastAsia" w:hAnsi="Arial" w:cs="Arial"/>
          <w:kern w:val="24"/>
          <w:sz w:val="24"/>
          <w:szCs w:val="24"/>
        </w:rPr>
        <w:t xml:space="preserve"> preparing its participants for the real world</w:t>
      </w:r>
      <w:r w:rsidR="0020633E" w:rsidRPr="00F070B8">
        <w:rPr>
          <w:rFonts w:ascii="Arial" w:eastAsiaTheme="minorEastAsia" w:hAnsi="Arial" w:cs="Arial"/>
          <w:kern w:val="24"/>
          <w:sz w:val="24"/>
          <w:szCs w:val="24"/>
        </w:rPr>
        <w:t xml:space="preserve">, it does this by offering a range of transferable skills. The ability to communicate with your colleagues is vital. In order to be an effective communicator, you must be confident, have respect and empathy, be able to give and receive feedback, and be able to listen (National Research Council, 2013). </w:t>
      </w:r>
    </w:p>
    <w:p w:rsidR="0069057D" w:rsidRDefault="0069057D" w:rsidP="0020633E">
      <w:pPr>
        <w:spacing w:line="360" w:lineRule="auto"/>
        <w:rPr>
          <w:rFonts w:ascii="Arial" w:eastAsiaTheme="minorEastAsia" w:hAnsi="Arial" w:cs="Arial"/>
          <w:kern w:val="24"/>
          <w:sz w:val="24"/>
          <w:szCs w:val="24"/>
        </w:rPr>
      </w:pPr>
      <w:r>
        <w:rPr>
          <w:rFonts w:ascii="Arial" w:eastAsiaTheme="minorEastAsia" w:hAnsi="Arial" w:cs="Arial"/>
          <w:noProof/>
          <w:kern w:val="24"/>
          <w:sz w:val="24"/>
          <w:szCs w:val="24"/>
        </w:rPr>
        <w:drawing>
          <wp:anchor distT="0" distB="0" distL="114300" distR="114300" simplePos="0" relativeHeight="251680768" behindDoc="1" locked="0" layoutInCell="1" allowOverlap="1">
            <wp:simplePos x="0" y="0"/>
            <wp:positionH relativeFrom="margin">
              <wp:align>left</wp:align>
            </wp:positionH>
            <wp:positionV relativeFrom="paragraph">
              <wp:posOffset>375131</wp:posOffset>
            </wp:positionV>
            <wp:extent cx="3285460" cy="2454084"/>
            <wp:effectExtent l="0" t="0" r="0" b="3810"/>
            <wp:wrapThrough wrapText="bothSides">
              <wp:wrapPolygon edited="0">
                <wp:start x="0" y="0"/>
                <wp:lineTo x="0" y="21466"/>
                <wp:lineTo x="21420" y="21466"/>
                <wp:lineTo x="21420" y="0"/>
                <wp:lineTo x="0" y="0"/>
              </wp:wrapPolygon>
            </wp:wrapThrough>
            <wp:docPr id="20" name="Picture 20"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ebon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85460" cy="2454084"/>
                    </a:xfrm>
                    <a:prstGeom prst="rect">
                      <a:avLst/>
                    </a:prstGeom>
                  </pic:spPr>
                </pic:pic>
              </a:graphicData>
            </a:graphic>
            <wp14:sizeRelH relativeFrom="margin">
              <wp14:pctWidth>0</wp14:pctWidth>
            </wp14:sizeRelH>
            <wp14:sizeRelV relativeFrom="margin">
              <wp14:pctHeight>0</wp14:pctHeight>
            </wp14:sizeRelV>
          </wp:anchor>
        </w:drawing>
      </w:r>
      <w:r w:rsidR="0020633E" w:rsidRPr="00F070B8">
        <w:rPr>
          <w:rFonts w:ascii="Arial" w:eastAsiaTheme="minorEastAsia" w:hAnsi="Arial" w:cs="Arial"/>
          <w:kern w:val="24"/>
          <w:sz w:val="24"/>
          <w:szCs w:val="24"/>
        </w:rPr>
        <w:t xml:space="preserve">EYEs </w:t>
      </w:r>
      <w:proofErr w:type="gramStart"/>
      <w:r w:rsidR="0020633E" w:rsidRPr="00F070B8">
        <w:rPr>
          <w:rFonts w:ascii="Arial" w:eastAsiaTheme="minorEastAsia" w:hAnsi="Arial" w:cs="Arial"/>
          <w:kern w:val="24"/>
          <w:sz w:val="24"/>
          <w:szCs w:val="24"/>
        </w:rPr>
        <w:t>provides</w:t>
      </w:r>
      <w:proofErr w:type="gramEnd"/>
      <w:r w:rsidR="0020633E" w:rsidRPr="00F070B8">
        <w:rPr>
          <w:rFonts w:ascii="Arial" w:eastAsiaTheme="minorEastAsia" w:hAnsi="Arial" w:cs="Arial"/>
          <w:kern w:val="24"/>
          <w:sz w:val="24"/>
          <w:szCs w:val="24"/>
        </w:rPr>
        <w:t xml:space="preserve"> opportunity to hone all these skills via its individual tasks. Leading on from communication is team work. EYEs </w:t>
      </w:r>
      <w:proofErr w:type="gramStart"/>
      <w:r w:rsidR="0020633E" w:rsidRPr="00F070B8">
        <w:rPr>
          <w:rFonts w:ascii="Arial" w:eastAsiaTheme="minorEastAsia" w:hAnsi="Arial" w:cs="Arial"/>
          <w:kern w:val="24"/>
          <w:sz w:val="24"/>
          <w:szCs w:val="24"/>
        </w:rPr>
        <w:t>relies</w:t>
      </w:r>
      <w:proofErr w:type="gramEnd"/>
      <w:r w:rsidR="0020633E" w:rsidRPr="00F070B8">
        <w:rPr>
          <w:rFonts w:ascii="Arial" w:eastAsiaTheme="minorEastAsia" w:hAnsi="Arial" w:cs="Arial"/>
          <w:kern w:val="24"/>
          <w:sz w:val="24"/>
          <w:szCs w:val="24"/>
        </w:rPr>
        <w:t xml:space="preserve"> on its entire team of participants t</w:t>
      </w:r>
      <w:r>
        <w:rPr>
          <w:rFonts w:ascii="Arial" w:eastAsiaTheme="minorEastAsia" w:hAnsi="Arial" w:cs="Arial"/>
          <w:kern w:val="24"/>
          <w:sz w:val="24"/>
          <w:szCs w:val="24"/>
        </w:rPr>
        <w:t xml:space="preserve">o </w:t>
      </w:r>
      <w:r w:rsidR="0020633E" w:rsidRPr="00F070B8">
        <w:rPr>
          <w:rFonts w:ascii="Arial" w:eastAsiaTheme="minorEastAsia" w:hAnsi="Arial" w:cs="Arial"/>
          <w:kern w:val="24"/>
          <w:sz w:val="24"/>
          <w:szCs w:val="24"/>
        </w:rPr>
        <w:t>work together and draw from each other’s</w:t>
      </w:r>
      <w:r>
        <w:rPr>
          <w:rFonts w:ascii="Arial" w:eastAsiaTheme="minorEastAsia" w:hAnsi="Arial" w:cs="Arial"/>
          <w:kern w:val="24"/>
          <w:sz w:val="24"/>
          <w:szCs w:val="24"/>
        </w:rPr>
        <w:t xml:space="preserve"> </w:t>
      </w:r>
      <w:r w:rsidR="0020633E" w:rsidRPr="00F070B8">
        <w:rPr>
          <w:rFonts w:ascii="Arial" w:eastAsiaTheme="minorEastAsia" w:hAnsi="Arial" w:cs="Arial"/>
          <w:kern w:val="24"/>
          <w:sz w:val="24"/>
          <w:szCs w:val="24"/>
        </w:rPr>
        <w:t>skills.</w:t>
      </w:r>
      <w:r>
        <w:rPr>
          <w:rFonts w:ascii="Arial" w:eastAsiaTheme="minorEastAsia" w:hAnsi="Arial" w:cs="Arial"/>
          <w:kern w:val="24"/>
          <w:sz w:val="24"/>
          <w:szCs w:val="24"/>
        </w:rPr>
        <w:t xml:space="preserve"> </w:t>
      </w:r>
    </w:p>
    <w:p w:rsidR="0069057D" w:rsidRDefault="001D1AAB" w:rsidP="0020633E">
      <w:pPr>
        <w:spacing w:line="360" w:lineRule="auto"/>
        <w:rPr>
          <w:rFonts w:ascii="Arial" w:eastAsiaTheme="minorEastAsia" w:hAnsi="Arial" w:cs="Arial"/>
          <w:kern w:val="24"/>
          <w:sz w:val="24"/>
          <w:szCs w:val="24"/>
        </w:rPr>
      </w:pPr>
      <w:r w:rsidRPr="00FF61E3">
        <w:rPr>
          <w:rFonts w:ascii="Arial" w:hAnsi="Arial" w:cs="Arial"/>
          <w:noProof/>
          <w:sz w:val="24"/>
          <w:szCs w:val="24"/>
        </w:rPr>
        <mc:AlternateContent>
          <mc:Choice Requires="wps">
            <w:drawing>
              <wp:anchor distT="45720" distB="45720" distL="114300" distR="114300" simplePos="0" relativeHeight="251682816" behindDoc="1" locked="0" layoutInCell="1" allowOverlap="1" wp14:anchorId="7880AFE5" wp14:editId="7BE8D57B">
                <wp:simplePos x="0" y="0"/>
                <wp:positionH relativeFrom="margin">
                  <wp:posOffset>3344161</wp:posOffset>
                </wp:positionH>
                <wp:positionV relativeFrom="paragraph">
                  <wp:posOffset>11873</wp:posOffset>
                </wp:positionV>
                <wp:extent cx="1245235" cy="599440"/>
                <wp:effectExtent l="0" t="0" r="0" b="0"/>
                <wp:wrapTight wrapText="bothSides">
                  <wp:wrapPolygon edited="0">
                    <wp:start x="0" y="0"/>
                    <wp:lineTo x="0" y="20593"/>
                    <wp:lineTo x="21148" y="20593"/>
                    <wp:lineTo x="21148" y="0"/>
                    <wp:lineTo x="0" y="0"/>
                  </wp:wrapPolygon>
                </wp:wrapTight>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5235" cy="599440"/>
                        </a:xfrm>
                        <a:prstGeom prst="rect">
                          <a:avLst/>
                        </a:prstGeom>
                        <a:solidFill>
                          <a:srgbClr val="FFFFFF"/>
                        </a:solidFill>
                        <a:ln w="9525">
                          <a:noFill/>
                          <a:miter lim="800000"/>
                          <a:headEnd/>
                          <a:tailEnd/>
                        </a:ln>
                      </wps:spPr>
                      <wps:txbx>
                        <w:txbxContent>
                          <w:p w:rsidR="00045E6F" w:rsidRPr="00F4474C" w:rsidRDefault="00045E6F" w:rsidP="00AC2735">
                            <w:pPr>
                              <w:jc w:val="center"/>
                              <w:rPr>
                                <w:rFonts w:ascii="Arial" w:hAnsi="Arial" w:cs="Arial"/>
                                <w:sz w:val="20"/>
                              </w:rPr>
                            </w:pPr>
                            <w:r w:rsidRPr="00F4474C">
                              <w:rPr>
                                <w:rFonts w:ascii="Arial" w:hAnsi="Arial" w:cs="Arial"/>
                                <w:sz w:val="20"/>
                              </w:rPr>
                              <w:t>(</w:t>
                            </w:r>
                            <w:r>
                              <w:rPr>
                                <w:rFonts w:ascii="Arial" w:hAnsi="Arial" w:cs="Arial"/>
                                <w:sz w:val="20"/>
                              </w:rPr>
                              <w:t>Pinto</w:t>
                            </w:r>
                            <w:r w:rsidRPr="00F4474C">
                              <w:rPr>
                                <w:rFonts w:ascii="Arial" w:hAnsi="Arial" w:cs="Arial"/>
                                <w:sz w:val="20"/>
                              </w:rPr>
                              <w:t>,201</w:t>
                            </w:r>
                            <w:r>
                              <w:rPr>
                                <w:rFonts w:ascii="Arial" w:hAnsi="Arial" w:cs="Arial"/>
                                <w:sz w:val="20"/>
                              </w:rPr>
                              <w:t>5</w:t>
                            </w:r>
                            <w:r w:rsidRPr="00F4474C">
                              <w:rPr>
                                <w:rFonts w:ascii="Arial" w:hAnsi="Arial" w:cs="Arial"/>
                                <w:sz w:val="20"/>
                              </w:rPr>
                              <w:t>)</w:t>
                            </w:r>
                          </w:p>
                          <w:p w:rsidR="00045E6F" w:rsidRPr="00F4474C" w:rsidRDefault="00045E6F" w:rsidP="00AC2735">
                            <w:pPr>
                              <w:jc w:val="center"/>
                              <w:rPr>
                                <w:rFonts w:ascii="Arial" w:hAnsi="Arial" w:cs="Arial"/>
                                <w:sz w:val="20"/>
                              </w:rPr>
                            </w:pPr>
                            <w:r>
                              <w:rPr>
                                <w:rFonts w:ascii="Arial" w:hAnsi="Arial" w:cs="Arial"/>
                                <w:sz w:val="20"/>
                              </w:rPr>
                              <w:t>Thinking Hats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80AFE5" id="_x0000_s1029" type="#_x0000_t202" style="position:absolute;margin-left:263.3pt;margin-top:.95pt;width:98.05pt;height:47.2pt;z-index:-2516336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" stroked="f">
                <v:textbox>
                  <w:txbxContent>
                    <w:p w:rsidR="00045E6F" w:rsidRPr="00F4474C" w:rsidRDefault="00045E6F" w:rsidP="00AC2735">
                      <w:pPr>
                        <w:jc w:val="center"/>
                        <w:rPr>
                          <w:rFonts w:ascii="Arial" w:hAnsi="Arial" w:cs="Arial"/>
                          <w:sz w:val="20"/>
                        </w:rPr>
                      </w:pPr>
                      <w:r w:rsidRPr="00F4474C">
                        <w:rPr>
                          <w:rFonts w:ascii="Arial" w:hAnsi="Arial" w:cs="Arial"/>
                          <w:sz w:val="20"/>
                        </w:rPr>
                        <w:t>(</w:t>
                      </w:r>
                      <w:r>
                        <w:rPr>
                          <w:rFonts w:ascii="Arial" w:hAnsi="Arial" w:cs="Arial"/>
                          <w:sz w:val="20"/>
                        </w:rPr>
                        <w:t>Pinto</w:t>
                      </w:r>
                      <w:r w:rsidRPr="00F4474C">
                        <w:rPr>
                          <w:rFonts w:ascii="Arial" w:hAnsi="Arial" w:cs="Arial"/>
                          <w:sz w:val="20"/>
                        </w:rPr>
                        <w:t>,201</w:t>
                      </w:r>
                      <w:r>
                        <w:rPr>
                          <w:rFonts w:ascii="Arial" w:hAnsi="Arial" w:cs="Arial"/>
                          <w:sz w:val="20"/>
                        </w:rPr>
                        <w:t>5</w:t>
                      </w:r>
                      <w:r w:rsidRPr="00F4474C">
                        <w:rPr>
                          <w:rFonts w:ascii="Arial" w:hAnsi="Arial" w:cs="Arial"/>
                          <w:sz w:val="20"/>
                        </w:rPr>
                        <w:t>)</w:t>
                      </w:r>
                    </w:p>
                    <w:p w:rsidR="00045E6F" w:rsidRPr="00F4474C" w:rsidRDefault="00045E6F" w:rsidP="00AC2735">
                      <w:pPr>
                        <w:jc w:val="center"/>
                        <w:rPr>
                          <w:rFonts w:ascii="Arial" w:hAnsi="Arial" w:cs="Arial"/>
                          <w:sz w:val="20"/>
                        </w:rPr>
                      </w:pPr>
                      <w:r>
                        <w:rPr>
                          <w:rFonts w:ascii="Arial" w:hAnsi="Arial" w:cs="Arial"/>
                          <w:sz w:val="20"/>
                        </w:rPr>
                        <w:t>Thinking Hats</w:t>
                      </w:r>
                    </w:p>
                  </w:txbxContent>
                </v:textbox>
                <w10:wrap type="tight" anchorx="margin"/>
              </v:shape>
            </w:pict>
          </mc:Fallback>
        </mc:AlternateContent>
      </w:r>
    </w:p>
    <w:p w:rsidR="0069057D" w:rsidRDefault="0069057D" w:rsidP="0020633E">
      <w:pPr>
        <w:spacing w:line="360" w:lineRule="auto"/>
        <w:rPr>
          <w:rFonts w:ascii="Arial" w:eastAsiaTheme="minorEastAsia" w:hAnsi="Arial" w:cs="Arial"/>
          <w:kern w:val="24"/>
          <w:sz w:val="24"/>
          <w:szCs w:val="24"/>
        </w:rPr>
      </w:pPr>
    </w:p>
    <w:p w:rsidR="00AC2735" w:rsidRDefault="00A46479" w:rsidP="0020633E">
      <w:pPr>
        <w:spacing w:line="360" w:lineRule="auto"/>
        <w:rPr>
          <w:rFonts w:ascii="Arial" w:eastAsiaTheme="minorEastAsia" w:hAnsi="Arial" w:cs="Arial"/>
          <w:kern w:val="24"/>
          <w:sz w:val="24"/>
          <w:szCs w:val="24"/>
        </w:rPr>
      </w:pPr>
      <w:r w:rsidRPr="00F070B8">
        <w:rPr>
          <w:rFonts w:ascii="Arial" w:eastAsiaTheme="minorEastAsia" w:hAnsi="Arial" w:cs="Arial"/>
          <w:kern w:val="24"/>
          <w:sz w:val="24"/>
          <w:szCs w:val="24"/>
        </w:rPr>
        <w:t xml:space="preserve">Entrepreneurship in general is built around the idea of creativity and </w:t>
      </w:r>
      <w:r w:rsidRPr="00F070B8">
        <w:rPr>
          <w:rFonts w:ascii="Arial" w:eastAsiaTheme="minorEastAsia" w:hAnsi="Arial" w:cs="Arial"/>
          <w:kern w:val="24"/>
          <w:sz w:val="24"/>
          <w:szCs w:val="24"/>
        </w:rPr>
        <w:lastRenderedPageBreak/>
        <w:t>critical thinking.</w:t>
      </w:r>
      <w:r w:rsidR="0069057D">
        <w:rPr>
          <w:rFonts w:ascii="Arial" w:eastAsiaTheme="minorEastAsia" w:hAnsi="Arial" w:cs="Arial"/>
          <w:kern w:val="24"/>
          <w:sz w:val="24"/>
          <w:szCs w:val="24"/>
        </w:rPr>
        <w:t xml:space="preserve"> </w:t>
      </w:r>
      <w:r w:rsidRPr="00F070B8">
        <w:rPr>
          <w:rFonts w:ascii="Arial" w:eastAsiaTheme="minorEastAsia" w:hAnsi="Arial" w:cs="Arial"/>
          <w:kern w:val="24"/>
          <w:sz w:val="24"/>
          <w:szCs w:val="24"/>
        </w:rPr>
        <w:t xml:space="preserve">EYEs </w:t>
      </w:r>
      <w:proofErr w:type="gramStart"/>
      <w:r w:rsidRPr="00F070B8">
        <w:rPr>
          <w:rFonts w:ascii="Arial" w:eastAsiaTheme="minorEastAsia" w:hAnsi="Arial" w:cs="Arial"/>
          <w:kern w:val="24"/>
          <w:sz w:val="24"/>
          <w:szCs w:val="24"/>
        </w:rPr>
        <w:t>adopts</w:t>
      </w:r>
      <w:proofErr w:type="gramEnd"/>
      <w:r w:rsidRPr="00F070B8">
        <w:rPr>
          <w:rFonts w:ascii="Arial" w:eastAsiaTheme="minorEastAsia" w:hAnsi="Arial" w:cs="Arial"/>
          <w:kern w:val="24"/>
          <w:sz w:val="24"/>
          <w:szCs w:val="24"/>
        </w:rPr>
        <w:t xml:space="preserve"> an</w:t>
      </w:r>
      <w:r w:rsidR="00F070B8">
        <w:rPr>
          <w:rFonts w:ascii="Arial" w:eastAsiaTheme="minorEastAsia" w:hAnsi="Arial" w:cs="Arial"/>
          <w:kern w:val="24"/>
          <w:sz w:val="24"/>
          <w:szCs w:val="24"/>
        </w:rPr>
        <w:t xml:space="preserve"> approach to learning and discovering first described by </w:t>
      </w:r>
      <w:proofErr w:type="spellStart"/>
      <w:r w:rsidR="00F070B8">
        <w:rPr>
          <w:rFonts w:ascii="Arial" w:eastAsiaTheme="minorEastAsia" w:hAnsi="Arial" w:cs="Arial"/>
          <w:kern w:val="24"/>
          <w:sz w:val="24"/>
          <w:szCs w:val="24"/>
        </w:rPr>
        <w:t>DeBono</w:t>
      </w:r>
      <w:proofErr w:type="spellEnd"/>
      <w:r w:rsidR="00F070B8">
        <w:rPr>
          <w:rFonts w:ascii="Arial" w:eastAsiaTheme="minorEastAsia" w:hAnsi="Arial" w:cs="Arial"/>
          <w:kern w:val="24"/>
          <w:sz w:val="24"/>
          <w:szCs w:val="24"/>
        </w:rPr>
        <w:t xml:space="preserve"> (1985). The Thinking Hats approach </w:t>
      </w:r>
      <w:r w:rsidR="00FB4DC1">
        <w:rPr>
          <w:rFonts w:ascii="Arial" w:eastAsiaTheme="minorEastAsia" w:hAnsi="Arial" w:cs="Arial"/>
          <w:kern w:val="24"/>
          <w:sz w:val="24"/>
          <w:szCs w:val="24"/>
        </w:rPr>
        <w:t xml:space="preserve">(see appendix </w:t>
      </w:r>
      <w:r w:rsidR="00C52945">
        <w:rPr>
          <w:rFonts w:ascii="Arial" w:eastAsiaTheme="minorEastAsia" w:hAnsi="Arial" w:cs="Arial"/>
          <w:kern w:val="24"/>
          <w:sz w:val="24"/>
          <w:szCs w:val="24"/>
        </w:rPr>
        <w:t>D</w:t>
      </w:r>
      <w:r w:rsidR="00FB4DC1">
        <w:rPr>
          <w:rFonts w:ascii="Arial" w:eastAsiaTheme="minorEastAsia" w:hAnsi="Arial" w:cs="Arial"/>
          <w:kern w:val="24"/>
          <w:sz w:val="24"/>
          <w:szCs w:val="24"/>
        </w:rPr>
        <w:t xml:space="preserve">) </w:t>
      </w:r>
      <w:r w:rsidR="00F070B8">
        <w:rPr>
          <w:rFonts w:ascii="Arial" w:eastAsiaTheme="minorEastAsia" w:hAnsi="Arial" w:cs="Arial"/>
          <w:kern w:val="24"/>
          <w:sz w:val="24"/>
          <w:szCs w:val="24"/>
        </w:rPr>
        <w:t xml:space="preserve">can help children look at a problem from </w:t>
      </w:r>
      <w:r w:rsidR="002F1327">
        <w:rPr>
          <w:rFonts w:ascii="Arial" w:eastAsiaTheme="minorEastAsia" w:hAnsi="Arial" w:cs="Arial"/>
          <w:kern w:val="24"/>
          <w:sz w:val="24"/>
          <w:szCs w:val="24"/>
        </w:rPr>
        <w:t xml:space="preserve">six </w:t>
      </w:r>
      <w:r w:rsidR="00F070B8">
        <w:rPr>
          <w:rFonts w:ascii="Arial" w:eastAsiaTheme="minorEastAsia" w:hAnsi="Arial" w:cs="Arial"/>
          <w:kern w:val="24"/>
          <w:sz w:val="24"/>
          <w:szCs w:val="24"/>
        </w:rPr>
        <w:t xml:space="preserve">different perspectives, </w:t>
      </w:r>
      <w:r w:rsidR="00FB4DC1">
        <w:rPr>
          <w:rFonts w:ascii="Arial" w:eastAsiaTheme="minorEastAsia" w:hAnsi="Arial" w:cs="Arial"/>
          <w:kern w:val="24"/>
          <w:sz w:val="24"/>
          <w:szCs w:val="24"/>
        </w:rPr>
        <w:t xml:space="preserve">however they do this </w:t>
      </w:r>
      <w:r w:rsidR="00F070B8">
        <w:rPr>
          <w:rFonts w:ascii="Arial" w:eastAsiaTheme="minorEastAsia" w:hAnsi="Arial" w:cs="Arial"/>
          <w:kern w:val="24"/>
          <w:sz w:val="24"/>
          <w:szCs w:val="24"/>
        </w:rPr>
        <w:t xml:space="preserve">individually one at a time, thus avoiding any confusion. </w:t>
      </w:r>
    </w:p>
    <w:p w:rsidR="001D1AAB" w:rsidRDefault="002F1327" w:rsidP="001D1AAB">
      <w:pPr>
        <w:spacing w:line="360" w:lineRule="auto"/>
        <w:rPr>
          <w:rFonts w:ascii="Arial" w:eastAsiaTheme="minorEastAsia" w:hAnsi="Arial" w:cs="Arial"/>
          <w:kern w:val="24"/>
          <w:sz w:val="24"/>
          <w:szCs w:val="24"/>
        </w:rPr>
      </w:pPr>
      <w:r>
        <w:rPr>
          <w:rFonts w:ascii="Arial" w:eastAsiaTheme="minorEastAsia" w:hAnsi="Arial" w:cs="Arial"/>
          <w:kern w:val="24"/>
          <w:sz w:val="24"/>
          <w:szCs w:val="24"/>
        </w:rPr>
        <w:t>Critical thinking and problem solving are valued skills within the 21</w:t>
      </w:r>
      <w:r w:rsidRPr="002F1327">
        <w:rPr>
          <w:rFonts w:ascii="Arial" w:eastAsiaTheme="minorEastAsia" w:hAnsi="Arial" w:cs="Arial"/>
          <w:kern w:val="24"/>
          <w:sz w:val="24"/>
          <w:szCs w:val="24"/>
          <w:vertAlign w:val="superscript"/>
        </w:rPr>
        <w:t>st</w:t>
      </w:r>
      <w:r>
        <w:rPr>
          <w:rFonts w:ascii="Arial" w:eastAsiaTheme="minorEastAsia" w:hAnsi="Arial" w:cs="Arial"/>
          <w:kern w:val="24"/>
          <w:sz w:val="24"/>
          <w:szCs w:val="24"/>
        </w:rPr>
        <w:t xml:space="preserve"> century curriculum and workplace</w:t>
      </w:r>
      <w:r w:rsidR="00FB4DC1">
        <w:rPr>
          <w:rFonts w:ascii="Arial" w:eastAsiaTheme="minorEastAsia" w:hAnsi="Arial" w:cs="Arial"/>
          <w:kern w:val="24"/>
          <w:sz w:val="24"/>
          <w:szCs w:val="24"/>
        </w:rPr>
        <w:t>,</w:t>
      </w:r>
      <w:r>
        <w:rPr>
          <w:rFonts w:ascii="Arial" w:eastAsiaTheme="minorEastAsia" w:hAnsi="Arial" w:cs="Arial"/>
          <w:kern w:val="24"/>
          <w:sz w:val="24"/>
          <w:szCs w:val="24"/>
        </w:rPr>
        <w:t xml:space="preserve"> </w:t>
      </w:r>
      <w:r w:rsidR="00FB4DC1">
        <w:rPr>
          <w:rFonts w:ascii="Arial" w:eastAsiaTheme="minorEastAsia" w:hAnsi="Arial" w:cs="Arial"/>
          <w:kern w:val="24"/>
          <w:sz w:val="24"/>
          <w:szCs w:val="24"/>
        </w:rPr>
        <w:t>nonetheless</w:t>
      </w:r>
      <w:r>
        <w:rPr>
          <w:rFonts w:ascii="Arial" w:eastAsiaTheme="minorEastAsia" w:hAnsi="Arial" w:cs="Arial"/>
          <w:kern w:val="24"/>
          <w:sz w:val="24"/>
          <w:szCs w:val="24"/>
        </w:rPr>
        <w:t xml:space="preserve"> they are not taught as a singular subject.</w:t>
      </w:r>
      <w:r w:rsidR="00FB4DC1">
        <w:rPr>
          <w:rFonts w:ascii="Arial" w:eastAsiaTheme="minorEastAsia" w:hAnsi="Arial" w:cs="Arial"/>
          <w:kern w:val="24"/>
          <w:sz w:val="24"/>
          <w:szCs w:val="24"/>
        </w:rPr>
        <w:t xml:space="preserve"> </w:t>
      </w:r>
      <w:proofErr w:type="spellStart"/>
      <w:r w:rsidR="00FB4DC1">
        <w:rPr>
          <w:rFonts w:ascii="Arial" w:eastAsiaTheme="minorEastAsia" w:hAnsi="Arial" w:cs="Arial"/>
          <w:kern w:val="24"/>
          <w:sz w:val="24"/>
          <w:szCs w:val="24"/>
        </w:rPr>
        <w:t>Facione</w:t>
      </w:r>
      <w:proofErr w:type="spellEnd"/>
      <w:r w:rsidR="00FB4DC1">
        <w:rPr>
          <w:rFonts w:ascii="Arial" w:eastAsiaTheme="minorEastAsia" w:hAnsi="Arial" w:cs="Arial"/>
          <w:kern w:val="24"/>
          <w:sz w:val="24"/>
          <w:szCs w:val="24"/>
        </w:rPr>
        <w:t xml:space="preserve"> (2011) argued that critical thinking and problem solving are skills that are essential </w:t>
      </w:r>
      <w:proofErr w:type="gramStart"/>
      <w:r w:rsidR="00FB4DC1">
        <w:rPr>
          <w:rFonts w:ascii="Arial" w:eastAsiaTheme="minorEastAsia" w:hAnsi="Arial" w:cs="Arial"/>
          <w:kern w:val="24"/>
          <w:sz w:val="24"/>
          <w:szCs w:val="24"/>
        </w:rPr>
        <w:t>in order for</w:t>
      </w:r>
      <w:proofErr w:type="gramEnd"/>
      <w:r w:rsidR="00FB4DC1">
        <w:rPr>
          <w:rFonts w:ascii="Arial" w:eastAsiaTheme="minorEastAsia" w:hAnsi="Arial" w:cs="Arial"/>
          <w:kern w:val="24"/>
          <w:sz w:val="24"/>
          <w:szCs w:val="24"/>
        </w:rPr>
        <w:t xml:space="preserve"> human beings to live in a civil community fashion. EYEs also </w:t>
      </w:r>
      <w:proofErr w:type="gramStart"/>
      <w:r w:rsidR="00FB4DC1">
        <w:rPr>
          <w:rFonts w:ascii="Arial" w:eastAsiaTheme="minorEastAsia" w:hAnsi="Arial" w:cs="Arial"/>
          <w:kern w:val="24"/>
          <w:sz w:val="24"/>
          <w:szCs w:val="24"/>
        </w:rPr>
        <w:t>believes</w:t>
      </w:r>
      <w:proofErr w:type="gramEnd"/>
      <w:r w:rsidR="00FB4DC1">
        <w:rPr>
          <w:rFonts w:ascii="Arial" w:eastAsiaTheme="minorEastAsia" w:hAnsi="Arial" w:cs="Arial"/>
          <w:kern w:val="24"/>
          <w:sz w:val="24"/>
          <w:szCs w:val="24"/>
        </w:rPr>
        <w:t xml:space="preserve"> this notion, and encourages children’s use and understanding of critical thinking and problem solving. </w:t>
      </w:r>
      <w:proofErr w:type="spellStart"/>
      <w:r>
        <w:rPr>
          <w:rFonts w:ascii="Arial" w:eastAsiaTheme="minorEastAsia" w:hAnsi="Arial" w:cs="Arial"/>
          <w:kern w:val="24"/>
          <w:sz w:val="24"/>
          <w:szCs w:val="24"/>
        </w:rPr>
        <w:t>DeBono’s</w:t>
      </w:r>
      <w:proofErr w:type="spellEnd"/>
      <w:r>
        <w:rPr>
          <w:rFonts w:ascii="Arial" w:eastAsiaTheme="minorEastAsia" w:hAnsi="Arial" w:cs="Arial"/>
          <w:kern w:val="24"/>
          <w:sz w:val="24"/>
          <w:szCs w:val="24"/>
        </w:rPr>
        <w:t xml:space="preserve"> model of thinking is incorporated </w:t>
      </w:r>
      <w:r w:rsidR="00FB4DC1">
        <w:rPr>
          <w:rFonts w:ascii="Arial" w:eastAsiaTheme="minorEastAsia" w:hAnsi="Arial" w:cs="Arial"/>
          <w:kern w:val="24"/>
          <w:sz w:val="24"/>
          <w:szCs w:val="24"/>
        </w:rPr>
        <w:t>throughout</w:t>
      </w:r>
      <w:r>
        <w:rPr>
          <w:rFonts w:ascii="Arial" w:eastAsiaTheme="minorEastAsia" w:hAnsi="Arial" w:cs="Arial"/>
          <w:kern w:val="24"/>
          <w:sz w:val="24"/>
          <w:szCs w:val="24"/>
        </w:rPr>
        <w:t xml:space="preserve"> EYEs. </w:t>
      </w:r>
      <w:r w:rsidR="00FB4DC1">
        <w:rPr>
          <w:rFonts w:ascii="Arial" w:eastAsiaTheme="minorEastAsia" w:hAnsi="Arial" w:cs="Arial"/>
          <w:kern w:val="24"/>
          <w:sz w:val="24"/>
          <w:szCs w:val="24"/>
        </w:rPr>
        <w:t xml:space="preserve">An example of this is can be seen above, where children wore coloured hats and worked as team to creatively overcome problems throughout their business plan. </w:t>
      </w:r>
    </w:p>
    <w:p w:rsidR="001D1AAB" w:rsidRDefault="001D1AAB" w:rsidP="001D1AAB">
      <w:pPr>
        <w:spacing w:line="360" w:lineRule="auto"/>
        <w:rPr>
          <w:rFonts w:ascii="Arial" w:eastAsiaTheme="minorEastAsia" w:hAnsi="Arial" w:cs="Arial"/>
          <w:b/>
          <w:kern w:val="24"/>
          <w:sz w:val="24"/>
          <w:szCs w:val="24"/>
        </w:rPr>
      </w:pPr>
    </w:p>
    <w:p w:rsidR="001D1AAB" w:rsidRPr="001D1AAB" w:rsidRDefault="001D1AAB" w:rsidP="001D1AAB">
      <w:pPr>
        <w:spacing w:line="360" w:lineRule="auto"/>
        <w:rPr>
          <w:rFonts w:ascii="Arial" w:eastAsiaTheme="minorEastAsia" w:hAnsi="Arial" w:cs="Arial"/>
          <w:kern w:val="24"/>
          <w:sz w:val="24"/>
          <w:szCs w:val="24"/>
        </w:rPr>
      </w:pPr>
      <w:r w:rsidRPr="00F4474C">
        <w:rPr>
          <w:rFonts w:ascii="Arial" w:eastAsiaTheme="minorEastAsia" w:hAnsi="Arial" w:cs="Arial"/>
          <w:b/>
          <w:kern w:val="24"/>
          <w:sz w:val="24"/>
          <w:szCs w:val="24"/>
        </w:rPr>
        <w:t xml:space="preserve">What is </w:t>
      </w:r>
      <w:proofErr w:type="spellStart"/>
      <w:r w:rsidRPr="00F4474C">
        <w:rPr>
          <w:rFonts w:ascii="Arial" w:eastAsiaTheme="minorEastAsia" w:hAnsi="Arial" w:cs="Arial"/>
          <w:b/>
          <w:kern w:val="24"/>
          <w:sz w:val="24"/>
          <w:szCs w:val="24"/>
        </w:rPr>
        <w:t>Eggucation</w:t>
      </w:r>
      <w:proofErr w:type="spellEnd"/>
      <w:r w:rsidRPr="00F4474C">
        <w:rPr>
          <w:rFonts w:ascii="Arial" w:eastAsiaTheme="minorEastAsia" w:hAnsi="Arial" w:cs="Arial"/>
          <w:b/>
          <w:kern w:val="24"/>
          <w:sz w:val="24"/>
          <w:szCs w:val="24"/>
        </w:rPr>
        <w:t>?</w:t>
      </w:r>
    </w:p>
    <w:p w:rsidR="001D1AAB" w:rsidRPr="00F4474C" w:rsidRDefault="001D1AAB" w:rsidP="001D1AAB">
      <w:pPr>
        <w:spacing w:line="360" w:lineRule="auto"/>
        <w:rPr>
          <w:rFonts w:ascii="Arial" w:eastAsiaTheme="minorEastAsia" w:hAnsi="Arial" w:cs="Arial"/>
          <w:kern w:val="24"/>
          <w:sz w:val="24"/>
          <w:szCs w:val="24"/>
        </w:rPr>
      </w:pPr>
      <w:r w:rsidRPr="00F4474C">
        <w:rPr>
          <w:rFonts w:ascii="Arial" w:eastAsiaTheme="minorEastAsia" w:hAnsi="Arial" w:cs="Arial"/>
          <w:kern w:val="24"/>
          <w:sz w:val="24"/>
          <w:szCs w:val="24"/>
        </w:rPr>
        <w:t xml:space="preserve">The </w:t>
      </w:r>
      <w:proofErr w:type="spellStart"/>
      <w:r w:rsidRPr="00F4474C">
        <w:rPr>
          <w:rFonts w:ascii="Arial" w:eastAsiaTheme="minorEastAsia" w:hAnsi="Arial" w:cs="Arial"/>
          <w:kern w:val="24"/>
          <w:sz w:val="24"/>
          <w:szCs w:val="24"/>
        </w:rPr>
        <w:t>Eggucation</w:t>
      </w:r>
      <w:proofErr w:type="spellEnd"/>
      <w:r w:rsidRPr="00F4474C">
        <w:rPr>
          <w:rFonts w:ascii="Arial" w:eastAsiaTheme="minorEastAsia" w:hAnsi="Arial" w:cs="Arial"/>
          <w:kern w:val="24"/>
          <w:sz w:val="24"/>
          <w:szCs w:val="24"/>
        </w:rPr>
        <w:t xml:space="preserve"> for Young Entrepreneurs scheme was initially run as small fundraiser. The pupils of Stepping FEEET wanted to purchase chickens for their farm area. The children dressed as chickens and eggs for the day and all donated £1 towards the chicken fund.  Children also made chocolate nest egg cakes and sold them to staff throughout the school day.</w:t>
      </w:r>
    </w:p>
    <w:p w:rsidR="001D1AAB" w:rsidRPr="00F4474C" w:rsidRDefault="001D1AAB" w:rsidP="001D1AAB">
      <w:pPr>
        <w:spacing w:line="360" w:lineRule="auto"/>
        <w:rPr>
          <w:rFonts w:ascii="Arial" w:eastAsiaTheme="minorEastAsia" w:hAnsi="Arial" w:cs="Arial"/>
          <w:kern w:val="24"/>
          <w:sz w:val="24"/>
          <w:szCs w:val="24"/>
        </w:rPr>
      </w:pPr>
      <w:r w:rsidRPr="00F4474C">
        <w:rPr>
          <w:rFonts w:ascii="Arial" w:eastAsiaTheme="minorEastAsia" w:hAnsi="Arial" w:cs="Arial"/>
          <w:noProof/>
          <w:kern w:val="24"/>
          <w:sz w:val="24"/>
          <w:szCs w:val="24"/>
        </w:rPr>
        <w:drawing>
          <wp:anchor distT="0" distB="0" distL="114300" distR="114300" simplePos="0" relativeHeight="251689984" behindDoc="0" locked="0" layoutInCell="1" allowOverlap="1" wp14:anchorId="0B82DBF2" wp14:editId="363C8292">
            <wp:simplePos x="0" y="0"/>
            <wp:positionH relativeFrom="column">
              <wp:posOffset>2859818</wp:posOffset>
            </wp:positionH>
            <wp:positionV relativeFrom="paragraph">
              <wp:posOffset>13202</wp:posOffset>
            </wp:positionV>
            <wp:extent cx="2893695" cy="2169795"/>
            <wp:effectExtent l="0" t="0" r="1905" b="1905"/>
            <wp:wrapThrough wrapText="bothSides">
              <wp:wrapPolygon edited="0">
                <wp:start x="0" y="0"/>
                <wp:lineTo x="0" y="21429"/>
                <wp:lineTo x="21472" y="21429"/>
                <wp:lineTo x="21472" y="0"/>
                <wp:lineTo x="0" y="0"/>
              </wp:wrapPolygon>
            </wp:wrapThrough>
            <wp:docPr id="9" name="Picture 9" descr="Food on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krispy-cakes-e1521023986711.jpg"/>
                    <pic:cNvPicPr/>
                  </pic:nvPicPr>
                  <pic:blipFill>
                    <a:blip r:embed="rId11">
                      <a:extLst>
                        <a:ext uri="{28A0092B-C50C-407E-A947-70E740481C1C}">
                          <a14:useLocalDpi xmlns:a14="http://schemas.microsoft.com/office/drawing/2010/main" val="0"/>
                        </a:ext>
                      </a:extLst>
                    </a:blip>
                    <a:stretch>
                      <a:fillRect/>
                    </a:stretch>
                  </pic:blipFill>
                  <pic:spPr>
                    <a:xfrm>
                      <a:off x="0" y="0"/>
                      <a:ext cx="2893695" cy="2169795"/>
                    </a:xfrm>
                    <a:prstGeom prst="rect">
                      <a:avLst/>
                    </a:prstGeom>
                  </pic:spPr>
                </pic:pic>
              </a:graphicData>
            </a:graphic>
          </wp:anchor>
        </w:drawing>
      </w:r>
      <w:r w:rsidRPr="00F4474C">
        <w:rPr>
          <w:rFonts w:ascii="Arial" w:eastAsiaTheme="minorEastAsia" w:hAnsi="Arial" w:cs="Arial"/>
          <w:noProof/>
          <w:kern w:val="24"/>
          <w:sz w:val="24"/>
          <w:szCs w:val="24"/>
        </w:rPr>
        <w:drawing>
          <wp:anchor distT="0" distB="0" distL="114300" distR="114300" simplePos="0" relativeHeight="251688960" behindDoc="0" locked="0" layoutInCell="1" allowOverlap="1" wp14:anchorId="4A69E298" wp14:editId="5B26CCF7">
            <wp:simplePos x="0" y="0"/>
            <wp:positionH relativeFrom="column">
              <wp:posOffset>264160</wp:posOffset>
            </wp:positionH>
            <wp:positionV relativeFrom="paragraph">
              <wp:posOffset>1905</wp:posOffset>
            </wp:positionV>
            <wp:extent cx="1981200" cy="2177415"/>
            <wp:effectExtent l="0" t="0" r="0" b="0"/>
            <wp:wrapThrough wrapText="bothSides">
              <wp:wrapPolygon edited="0">
                <wp:start x="0" y="0"/>
                <wp:lineTo x="0" y="21354"/>
                <wp:lineTo x="21392" y="21354"/>
                <wp:lineTo x="21392" y="0"/>
                <wp:lineTo x="0" y="0"/>
              </wp:wrapPolygon>
            </wp:wrapThrough>
            <wp:docPr id="7" name="Picture 7" descr="A picture containing ground, outdoor,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ancy dress.jpg"/>
                    <pic:cNvPicPr/>
                  </pic:nvPicPr>
                  <pic:blipFill rotWithShape="1">
                    <a:blip r:embed="rId12">
                      <a:extLst>
                        <a:ext uri="{28A0092B-C50C-407E-A947-70E740481C1C}">
                          <a14:useLocalDpi xmlns:a14="http://schemas.microsoft.com/office/drawing/2010/main" val="0"/>
                        </a:ext>
                      </a:extLst>
                    </a:blip>
                    <a:srcRect b="5916"/>
                    <a:stretch/>
                  </pic:blipFill>
                  <pic:spPr bwMode="auto">
                    <a:xfrm>
                      <a:off x="0" y="0"/>
                      <a:ext cx="1981200" cy="217741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1D1AAB" w:rsidRPr="00F4474C" w:rsidRDefault="001D1AAB" w:rsidP="001D1AAB">
      <w:pPr>
        <w:rPr>
          <w:rFonts w:ascii="Arial" w:eastAsiaTheme="minorEastAsia" w:hAnsi="Arial" w:cs="Arial"/>
          <w:b/>
          <w:kern w:val="24"/>
          <w:sz w:val="24"/>
          <w:szCs w:val="24"/>
        </w:rPr>
      </w:pPr>
    </w:p>
    <w:p w:rsidR="001D1AAB" w:rsidRPr="00F4474C" w:rsidRDefault="001D1AAB" w:rsidP="001D1AAB">
      <w:pPr>
        <w:rPr>
          <w:rFonts w:ascii="Arial" w:eastAsiaTheme="minorEastAsia" w:hAnsi="Arial" w:cs="Arial"/>
          <w:b/>
          <w:kern w:val="24"/>
          <w:sz w:val="24"/>
          <w:szCs w:val="24"/>
        </w:rPr>
      </w:pPr>
    </w:p>
    <w:p w:rsidR="001D1AAB" w:rsidRPr="00F4474C" w:rsidRDefault="001D1AAB" w:rsidP="001D1AAB">
      <w:pPr>
        <w:rPr>
          <w:rFonts w:ascii="Arial" w:eastAsiaTheme="minorEastAsia" w:hAnsi="Arial" w:cs="Arial"/>
          <w:b/>
          <w:kern w:val="24"/>
          <w:sz w:val="24"/>
          <w:szCs w:val="24"/>
        </w:rPr>
      </w:pPr>
    </w:p>
    <w:p w:rsidR="001D1AAB" w:rsidRPr="00F4474C" w:rsidRDefault="001D1AAB" w:rsidP="001D1AAB">
      <w:pPr>
        <w:rPr>
          <w:rFonts w:ascii="Arial" w:eastAsiaTheme="minorEastAsia" w:hAnsi="Arial" w:cs="Arial"/>
          <w:b/>
          <w:kern w:val="24"/>
          <w:sz w:val="24"/>
          <w:szCs w:val="24"/>
        </w:rPr>
      </w:pPr>
    </w:p>
    <w:p w:rsidR="001D1AAB" w:rsidRPr="00F4474C" w:rsidRDefault="001D1AAB" w:rsidP="001D1AAB">
      <w:pPr>
        <w:rPr>
          <w:rFonts w:ascii="Arial" w:eastAsiaTheme="minorEastAsia" w:hAnsi="Arial" w:cs="Arial"/>
          <w:b/>
          <w:kern w:val="24"/>
          <w:sz w:val="24"/>
          <w:szCs w:val="24"/>
        </w:rPr>
      </w:pPr>
    </w:p>
    <w:p w:rsidR="001D1AAB" w:rsidRPr="00F4474C" w:rsidRDefault="001D1AAB" w:rsidP="001D1AAB">
      <w:pPr>
        <w:rPr>
          <w:rFonts w:ascii="Arial" w:eastAsiaTheme="minorEastAsia" w:hAnsi="Arial" w:cs="Arial"/>
          <w:b/>
          <w:kern w:val="24"/>
          <w:sz w:val="24"/>
          <w:szCs w:val="24"/>
        </w:rPr>
      </w:pPr>
    </w:p>
    <w:p w:rsidR="001D1AAB" w:rsidRPr="00F4474C" w:rsidRDefault="001D1AAB" w:rsidP="001D1AAB">
      <w:pPr>
        <w:rPr>
          <w:rFonts w:ascii="Arial" w:eastAsiaTheme="minorEastAsia" w:hAnsi="Arial" w:cs="Arial"/>
          <w:b/>
          <w:kern w:val="24"/>
          <w:sz w:val="24"/>
          <w:szCs w:val="24"/>
        </w:rPr>
      </w:pPr>
      <w:r w:rsidRPr="00F4474C">
        <w:rPr>
          <w:rFonts w:ascii="Arial" w:hAnsi="Arial" w:cs="Arial"/>
          <w:noProof/>
          <w:sz w:val="24"/>
          <w:szCs w:val="24"/>
        </w:rPr>
        <mc:AlternateContent>
          <mc:Choice Requires="wps">
            <w:drawing>
              <wp:anchor distT="45720" distB="45720" distL="114300" distR="114300" simplePos="0" relativeHeight="251693056" behindDoc="1" locked="0" layoutInCell="1" allowOverlap="1" wp14:anchorId="7A920135" wp14:editId="4E455A85">
                <wp:simplePos x="0" y="0"/>
                <wp:positionH relativeFrom="margin">
                  <wp:posOffset>3646805</wp:posOffset>
                </wp:positionH>
                <wp:positionV relativeFrom="paragraph">
                  <wp:posOffset>146050</wp:posOffset>
                </wp:positionV>
                <wp:extent cx="1551940" cy="140462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1940" cy="1404620"/>
                        </a:xfrm>
                        <a:prstGeom prst="rect">
                          <a:avLst/>
                        </a:prstGeom>
                        <a:solidFill>
                          <a:srgbClr val="FFFFFF"/>
                        </a:solidFill>
                        <a:ln w="9525">
                          <a:noFill/>
                          <a:miter lim="800000"/>
                          <a:headEnd/>
                          <a:tailEnd/>
                        </a:ln>
                      </wps:spPr>
                      <wps:txbx>
                        <w:txbxContent>
                          <w:p w:rsidR="001D1AAB" w:rsidRPr="00F4474C" w:rsidRDefault="001D1AAB" w:rsidP="001D1AAB">
                            <w:pPr>
                              <w:jc w:val="center"/>
                              <w:rPr>
                                <w:rFonts w:ascii="Arial" w:hAnsi="Arial" w:cs="Arial"/>
                                <w:sz w:val="20"/>
                              </w:rPr>
                            </w:pPr>
                            <w:r w:rsidRPr="00F4474C">
                              <w:rPr>
                                <w:rFonts w:ascii="Arial" w:hAnsi="Arial" w:cs="Arial"/>
                                <w:sz w:val="20"/>
                              </w:rPr>
                              <w:t>(</w:t>
                            </w:r>
                            <w:r>
                              <w:rPr>
                                <w:rFonts w:ascii="Arial" w:hAnsi="Arial" w:cs="Arial"/>
                                <w:sz w:val="20"/>
                              </w:rPr>
                              <w:t>ApprovedFoods</w:t>
                            </w:r>
                            <w:r w:rsidRPr="00F4474C">
                              <w:rPr>
                                <w:rFonts w:ascii="Arial" w:hAnsi="Arial" w:cs="Arial"/>
                                <w:sz w:val="20"/>
                              </w:rPr>
                              <w:t>,2019)</w:t>
                            </w:r>
                          </w:p>
                          <w:p w:rsidR="001D1AAB" w:rsidRPr="00F4474C" w:rsidRDefault="001D1AAB" w:rsidP="001D1AAB">
                            <w:pPr>
                              <w:jc w:val="center"/>
                              <w:rPr>
                                <w:rFonts w:ascii="Arial" w:hAnsi="Arial" w:cs="Arial"/>
                                <w:sz w:val="20"/>
                              </w:rPr>
                            </w:pPr>
                            <w:r>
                              <w:rPr>
                                <w:rFonts w:ascii="Arial" w:hAnsi="Arial" w:cs="Arial"/>
                                <w:sz w:val="20"/>
                              </w:rPr>
                              <w:t>Chocolate Nest Cakes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920135" id="_x0000_s1030" type="#_x0000_t202" style="position:absolute;margin-left:287.15pt;margin-top:11.5pt;width:122.2pt;height:110.6pt;z-index:-2516234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" stroked="f">
                <v:textbox style="mso-fit-shape-to-text:t">
                  <w:txbxContent>
                    <w:p w:rsidR="001D1AAB" w:rsidRPr="00F4474C" w:rsidRDefault="001D1AAB" w:rsidP="001D1AAB">
                      <w:pPr>
                        <w:jc w:val="center"/>
                        <w:rPr>
                          <w:rFonts w:ascii="Arial" w:hAnsi="Arial" w:cs="Arial"/>
                          <w:sz w:val="20"/>
                        </w:rPr>
                      </w:pPr>
                      <w:r w:rsidRPr="00F4474C">
                        <w:rPr>
                          <w:rFonts w:ascii="Arial" w:hAnsi="Arial" w:cs="Arial"/>
                          <w:sz w:val="20"/>
                        </w:rPr>
                        <w:t>(</w:t>
                      </w:r>
                      <w:r>
                        <w:rPr>
                          <w:rFonts w:ascii="Arial" w:hAnsi="Arial" w:cs="Arial"/>
                          <w:sz w:val="20"/>
                        </w:rPr>
                        <w:t>ApprovedFoods</w:t>
                      </w:r>
                      <w:r w:rsidRPr="00F4474C">
                        <w:rPr>
                          <w:rFonts w:ascii="Arial" w:hAnsi="Arial" w:cs="Arial"/>
                          <w:sz w:val="20"/>
                        </w:rPr>
                        <w:t>,2019)</w:t>
                      </w:r>
                    </w:p>
                    <w:p w:rsidR="001D1AAB" w:rsidRPr="00F4474C" w:rsidRDefault="001D1AAB" w:rsidP="001D1AAB">
                      <w:pPr>
                        <w:jc w:val="center"/>
                        <w:rPr>
                          <w:rFonts w:ascii="Arial" w:hAnsi="Arial" w:cs="Arial"/>
                          <w:sz w:val="20"/>
                        </w:rPr>
                      </w:pPr>
                      <w:r>
                        <w:rPr>
                          <w:rFonts w:ascii="Arial" w:hAnsi="Arial" w:cs="Arial"/>
                          <w:sz w:val="20"/>
                        </w:rPr>
                        <w:t>Chocolate Nest Cakes</w:t>
                      </w:r>
                    </w:p>
                  </w:txbxContent>
                </v:textbox>
                <w10:wrap type="square" anchorx="margin"/>
              </v:shape>
            </w:pict>
          </mc:Fallback>
        </mc:AlternateContent>
      </w:r>
      <w:r w:rsidRPr="00F4474C">
        <w:rPr>
          <w:rFonts w:ascii="Arial" w:hAnsi="Arial" w:cs="Arial"/>
          <w:noProof/>
          <w:sz w:val="24"/>
          <w:szCs w:val="24"/>
        </w:rPr>
        <mc:AlternateContent>
          <mc:Choice Requires="wps">
            <w:drawing>
              <wp:anchor distT="45720" distB="45720" distL="114300" distR="114300" simplePos="0" relativeHeight="251692032" behindDoc="1" locked="0" layoutInCell="1" allowOverlap="1" wp14:anchorId="55AE7B5A" wp14:editId="21BF2023">
                <wp:simplePos x="0" y="0"/>
                <wp:positionH relativeFrom="margin">
                  <wp:posOffset>435610</wp:posOffset>
                </wp:positionH>
                <wp:positionV relativeFrom="paragraph">
                  <wp:posOffset>135255</wp:posOffset>
                </wp:positionV>
                <wp:extent cx="1371600" cy="1404620"/>
                <wp:effectExtent l="0" t="0" r="0" b="825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404620"/>
                        </a:xfrm>
                        <a:prstGeom prst="rect">
                          <a:avLst/>
                        </a:prstGeom>
                        <a:solidFill>
                          <a:srgbClr val="FFFFFF"/>
                        </a:solidFill>
                        <a:ln w="9525">
                          <a:noFill/>
                          <a:miter lim="800000"/>
                          <a:headEnd/>
                          <a:tailEnd/>
                        </a:ln>
                      </wps:spPr>
                      <wps:txbx>
                        <w:txbxContent>
                          <w:p w:rsidR="001D1AAB" w:rsidRPr="00F4474C" w:rsidRDefault="001D1AAB" w:rsidP="001D1AAB">
                            <w:pPr>
                              <w:jc w:val="center"/>
                              <w:rPr>
                                <w:rFonts w:ascii="Arial" w:hAnsi="Arial" w:cs="Arial"/>
                                <w:sz w:val="20"/>
                              </w:rPr>
                            </w:pPr>
                            <w:r w:rsidRPr="00F4474C">
                              <w:rPr>
                                <w:rFonts w:ascii="Arial" w:hAnsi="Arial" w:cs="Arial"/>
                                <w:sz w:val="20"/>
                              </w:rPr>
                              <w:t>(</w:t>
                            </w:r>
                            <w:r>
                              <w:rPr>
                                <w:rFonts w:ascii="Arial" w:hAnsi="Arial" w:cs="Arial"/>
                                <w:sz w:val="20"/>
                              </w:rPr>
                              <w:t>Pintrest</w:t>
                            </w:r>
                            <w:r w:rsidRPr="00F4474C">
                              <w:rPr>
                                <w:rFonts w:ascii="Arial" w:hAnsi="Arial" w:cs="Arial"/>
                                <w:sz w:val="20"/>
                              </w:rPr>
                              <w:t>,2019)</w:t>
                            </w:r>
                          </w:p>
                          <w:p w:rsidR="001D1AAB" w:rsidRPr="00F4474C" w:rsidRDefault="001D1AAB" w:rsidP="001D1AAB">
                            <w:pPr>
                              <w:jc w:val="center"/>
                              <w:rPr>
                                <w:rFonts w:ascii="Arial" w:hAnsi="Arial" w:cs="Arial"/>
                                <w:sz w:val="20"/>
                              </w:rPr>
                            </w:pPr>
                            <w:r>
                              <w:rPr>
                                <w:rFonts w:ascii="Arial" w:hAnsi="Arial" w:cs="Arial"/>
                                <w:sz w:val="20"/>
                              </w:rPr>
                              <w:t>Egg</w:t>
                            </w:r>
                            <w:r w:rsidRPr="00F4474C">
                              <w:rPr>
                                <w:rFonts w:ascii="Arial" w:hAnsi="Arial" w:cs="Arial"/>
                                <w:sz w:val="20"/>
                              </w:rPr>
                              <w:t xml:space="preserve"> Costume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AE7B5A" id="_x0000_s1031" type="#_x0000_t202" style="position:absolute;margin-left:34.3pt;margin-top:10.65pt;width:108pt;height:110.6pt;z-index:-2516244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" stroked="f">
                <v:textbox style="mso-fit-shape-to-text:t">
                  <w:txbxContent>
                    <w:p w:rsidR="001D1AAB" w:rsidRPr="00F4474C" w:rsidRDefault="001D1AAB" w:rsidP="001D1AAB">
                      <w:pPr>
                        <w:jc w:val="center"/>
                        <w:rPr>
                          <w:rFonts w:ascii="Arial" w:hAnsi="Arial" w:cs="Arial"/>
                          <w:sz w:val="20"/>
                        </w:rPr>
                      </w:pPr>
                      <w:r w:rsidRPr="00F4474C">
                        <w:rPr>
                          <w:rFonts w:ascii="Arial" w:hAnsi="Arial" w:cs="Arial"/>
                          <w:sz w:val="20"/>
                        </w:rPr>
                        <w:t>(</w:t>
                      </w:r>
                      <w:r>
                        <w:rPr>
                          <w:rFonts w:ascii="Arial" w:hAnsi="Arial" w:cs="Arial"/>
                          <w:sz w:val="20"/>
                        </w:rPr>
                        <w:t>Pintrest</w:t>
                      </w:r>
                      <w:r w:rsidRPr="00F4474C">
                        <w:rPr>
                          <w:rFonts w:ascii="Arial" w:hAnsi="Arial" w:cs="Arial"/>
                          <w:sz w:val="20"/>
                        </w:rPr>
                        <w:t>,2019)</w:t>
                      </w:r>
                    </w:p>
                    <w:p w:rsidR="001D1AAB" w:rsidRPr="00F4474C" w:rsidRDefault="001D1AAB" w:rsidP="001D1AAB">
                      <w:pPr>
                        <w:jc w:val="center"/>
                        <w:rPr>
                          <w:rFonts w:ascii="Arial" w:hAnsi="Arial" w:cs="Arial"/>
                          <w:sz w:val="20"/>
                        </w:rPr>
                      </w:pPr>
                      <w:r>
                        <w:rPr>
                          <w:rFonts w:ascii="Arial" w:hAnsi="Arial" w:cs="Arial"/>
                          <w:sz w:val="20"/>
                        </w:rPr>
                        <w:t>Egg</w:t>
                      </w:r>
                      <w:r w:rsidRPr="00F4474C">
                        <w:rPr>
                          <w:rFonts w:ascii="Arial" w:hAnsi="Arial" w:cs="Arial"/>
                          <w:sz w:val="20"/>
                        </w:rPr>
                        <w:t xml:space="preserve"> Costume</w:t>
                      </w:r>
                    </w:p>
                  </w:txbxContent>
                </v:textbox>
                <w10:wrap type="square" anchorx="margin"/>
              </v:shape>
            </w:pict>
          </mc:Fallback>
        </mc:AlternateContent>
      </w:r>
    </w:p>
    <w:p w:rsidR="001D1AAB" w:rsidRPr="00F4474C" w:rsidRDefault="001D1AAB" w:rsidP="001D1AAB">
      <w:pPr>
        <w:rPr>
          <w:rFonts w:ascii="Arial" w:eastAsiaTheme="minorEastAsia" w:hAnsi="Arial" w:cs="Arial"/>
          <w:b/>
          <w:kern w:val="24"/>
          <w:sz w:val="24"/>
          <w:szCs w:val="24"/>
        </w:rPr>
      </w:pPr>
    </w:p>
    <w:p w:rsidR="001D1AAB" w:rsidRPr="00F4474C" w:rsidRDefault="001D1AAB" w:rsidP="001D1AAB">
      <w:pPr>
        <w:spacing w:line="360" w:lineRule="auto"/>
        <w:rPr>
          <w:rFonts w:ascii="Arial" w:eastAsiaTheme="minorEastAsia" w:hAnsi="Arial" w:cs="Arial"/>
          <w:kern w:val="24"/>
          <w:sz w:val="24"/>
          <w:szCs w:val="24"/>
        </w:rPr>
      </w:pPr>
    </w:p>
    <w:p w:rsidR="001D1AAB" w:rsidRPr="00F4474C" w:rsidRDefault="001D1AAB" w:rsidP="001D1AAB">
      <w:pPr>
        <w:spacing w:line="360" w:lineRule="auto"/>
        <w:rPr>
          <w:rFonts w:ascii="Arial" w:eastAsiaTheme="minorEastAsia" w:hAnsi="Arial" w:cs="Arial"/>
          <w:kern w:val="24"/>
          <w:sz w:val="24"/>
          <w:szCs w:val="24"/>
        </w:rPr>
      </w:pPr>
    </w:p>
    <w:p w:rsidR="001D1AAB" w:rsidRPr="00F4474C" w:rsidRDefault="001D1AAB" w:rsidP="001D1AAB">
      <w:pPr>
        <w:spacing w:line="360" w:lineRule="auto"/>
        <w:rPr>
          <w:rFonts w:ascii="Arial" w:eastAsiaTheme="minorEastAsia" w:hAnsi="Arial" w:cs="Arial"/>
          <w:kern w:val="24"/>
          <w:sz w:val="24"/>
          <w:szCs w:val="24"/>
        </w:rPr>
      </w:pPr>
      <w:r w:rsidRPr="00F4474C">
        <w:rPr>
          <w:rFonts w:ascii="Arial" w:eastAsiaTheme="minorEastAsia" w:hAnsi="Arial" w:cs="Arial"/>
          <w:kern w:val="24"/>
          <w:sz w:val="24"/>
          <w:szCs w:val="24"/>
        </w:rPr>
        <w:t xml:space="preserve">The children searched online using their tablets and computers, for chickens for sale but discovered it was cheaper to buy hatching eggs. The eggs would require an incubator and care from pupils in order to hatch. The children conducted a vote, chicken or eggs. Eggs won by a considerable amount. At this point the children began to get extremely excited and one child shouted, ‘we can hatch the eggs and then make more eggs and have hundreds of chickens!’. This was the turning point for the children and that one innocent comment gave way to </w:t>
      </w:r>
      <w:proofErr w:type="spellStart"/>
      <w:r w:rsidRPr="00F4474C">
        <w:rPr>
          <w:rFonts w:ascii="Arial" w:eastAsiaTheme="minorEastAsia" w:hAnsi="Arial" w:cs="Arial"/>
          <w:kern w:val="24"/>
          <w:sz w:val="24"/>
          <w:szCs w:val="24"/>
        </w:rPr>
        <w:t>Eggucation</w:t>
      </w:r>
      <w:proofErr w:type="spellEnd"/>
      <w:r w:rsidRPr="00F4474C">
        <w:rPr>
          <w:rFonts w:ascii="Arial" w:eastAsiaTheme="minorEastAsia" w:hAnsi="Arial" w:cs="Arial"/>
          <w:kern w:val="24"/>
          <w:sz w:val="24"/>
          <w:szCs w:val="24"/>
        </w:rPr>
        <w:t xml:space="preserve"> for Young Entrepreneurs. </w:t>
      </w:r>
    </w:p>
    <w:p w:rsidR="001D1AAB" w:rsidRPr="00F4474C" w:rsidRDefault="001D1AAB" w:rsidP="001D1AAB">
      <w:pPr>
        <w:spacing w:line="360" w:lineRule="auto"/>
        <w:rPr>
          <w:rFonts w:ascii="Arial" w:eastAsiaTheme="minorEastAsia" w:hAnsi="Arial" w:cs="Arial"/>
          <w:bCs/>
          <w:kern w:val="24"/>
          <w:sz w:val="24"/>
          <w:szCs w:val="24"/>
        </w:rPr>
      </w:pPr>
      <w:r w:rsidRPr="00F4474C">
        <w:rPr>
          <w:rFonts w:ascii="Arial" w:eastAsiaTheme="minorEastAsia" w:hAnsi="Arial" w:cs="Arial"/>
          <w:kern w:val="24"/>
          <w:sz w:val="24"/>
          <w:szCs w:val="24"/>
        </w:rPr>
        <w:t xml:space="preserve">The founder of the school, Stepping FEEET worked with the staff of the school and devised an action plan to best develop the children’s idea into a reality. The school followed the Youth Entrepreneurship Strategy guidelines alongside the </w:t>
      </w:r>
      <w:r w:rsidRPr="00F4474C">
        <w:rPr>
          <w:rFonts w:ascii="Arial" w:eastAsiaTheme="minorEastAsia" w:hAnsi="Arial" w:cs="Arial"/>
          <w:bCs/>
          <w:kern w:val="24"/>
          <w:sz w:val="24"/>
          <w:szCs w:val="24"/>
        </w:rPr>
        <w:t xml:space="preserve">Well-being of Future Generations (Wales) Act 2015. </w:t>
      </w:r>
    </w:p>
    <w:p w:rsidR="001D1AAB" w:rsidRPr="00F4474C" w:rsidRDefault="001D1AAB" w:rsidP="001D1AAB">
      <w:pPr>
        <w:spacing w:line="360" w:lineRule="auto"/>
        <w:rPr>
          <w:rFonts w:ascii="Arial" w:eastAsiaTheme="minorEastAsia" w:hAnsi="Arial" w:cs="Arial"/>
          <w:b/>
          <w:bCs/>
          <w:kern w:val="24"/>
          <w:sz w:val="24"/>
          <w:szCs w:val="24"/>
        </w:rPr>
      </w:pPr>
      <w:r w:rsidRPr="00F4474C">
        <w:rPr>
          <w:rFonts w:ascii="Arial" w:eastAsiaTheme="minorEastAsia" w:hAnsi="Arial" w:cs="Arial"/>
          <w:bCs/>
          <w:kern w:val="24"/>
          <w:sz w:val="24"/>
          <w:szCs w:val="24"/>
        </w:rPr>
        <w:t xml:space="preserve">The children opened a bank account and deposited the profit from the cake sale and fancy-dress day. The children now had to come up with a business plan. Throughout the process children where promoted to think about the environment and its inhabitants, and how the business could potentially affect it, for the better and worse. They were also prompted to discuss the economy of the surrounding areas and linked with areas not so affluent. The children engaged in cross curricular activities and EYEs quickly took over the entire school. Children were found to engage with their Mathematics for more enthusiastically once it was introduced to them in a lesson format from EYEs. </w:t>
      </w:r>
    </w:p>
    <w:p w:rsidR="001D1AAB" w:rsidRPr="00F4474C" w:rsidRDefault="001D1AAB" w:rsidP="001D1AAB">
      <w:pPr>
        <w:spacing w:line="360" w:lineRule="auto"/>
        <w:rPr>
          <w:rFonts w:ascii="Arial" w:eastAsiaTheme="minorEastAsia" w:hAnsi="Arial" w:cs="Arial"/>
          <w:kern w:val="24"/>
          <w:sz w:val="24"/>
          <w:szCs w:val="24"/>
        </w:rPr>
      </w:pPr>
      <w:r w:rsidRPr="00F4474C">
        <w:rPr>
          <w:rFonts w:ascii="Arial" w:eastAsiaTheme="minorEastAsia" w:hAnsi="Arial" w:cs="Arial"/>
          <w:noProof/>
          <w:kern w:val="24"/>
          <w:sz w:val="24"/>
          <w:szCs w:val="24"/>
        </w:rPr>
        <w:drawing>
          <wp:anchor distT="0" distB="0" distL="114300" distR="114300" simplePos="0" relativeHeight="251691008" behindDoc="0" locked="0" layoutInCell="1" allowOverlap="1" wp14:anchorId="3C409C88" wp14:editId="15C1E1A1">
            <wp:simplePos x="0" y="0"/>
            <wp:positionH relativeFrom="margin">
              <wp:align>left</wp:align>
            </wp:positionH>
            <wp:positionV relativeFrom="paragraph">
              <wp:posOffset>733691</wp:posOffset>
            </wp:positionV>
            <wp:extent cx="2619375" cy="1743075"/>
            <wp:effectExtent l="0" t="0" r="9525" b="9525"/>
            <wp:wrapThrough wrapText="bothSides">
              <wp:wrapPolygon edited="0">
                <wp:start x="0" y="0"/>
                <wp:lineTo x="0" y="21482"/>
                <wp:lineTo x="21521" y="21482"/>
                <wp:lineTo x="21521" y="0"/>
                <wp:lineTo x="0" y="0"/>
              </wp:wrapPolygon>
            </wp:wrapThrough>
            <wp:docPr id="11" name="Picture 11" descr="A bird standing in front of a chick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hick legbars.jpg"/>
                    <pic:cNvPicPr/>
                  </pic:nvPicPr>
                  <pic:blipFill>
                    <a:blip r:embed="rId13">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sidRPr="00F4474C">
        <w:rPr>
          <w:rFonts w:ascii="Arial" w:eastAsiaTheme="minorEastAsia" w:hAnsi="Arial" w:cs="Arial"/>
          <w:kern w:val="24"/>
          <w:sz w:val="24"/>
          <w:szCs w:val="24"/>
        </w:rPr>
        <w:t>Once the business plan was finished, the children quickly took to work on a schedule for caring for the hatching eggs and baby chicks. The children researched the best housing needed for the chicks in order to thrive and develop into egg laying hens. The children budgeted what was left of their money and purchased chicken feed, nutrients and housing materials.</w:t>
      </w:r>
    </w:p>
    <w:p w:rsidR="001D1AAB" w:rsidRDefault="001D1AAB" w:rsidP="001D1AAB">
      <w:pPr>
        <w:spacing w:line="360" w:lineRule="auto"/>
        <w:rPr>
          <w:rFonts w:ascii="Arial" w:eastAsiaTheme="minorEastAsia" w:hAnsi="Arial" w:cs="Arial"/>
          <w:kern w:val="24"/>
          <w:sz w:val="24"/>
          <w:szCs w:val="24"/>
        </w:rPr>
      </w:pPr>
      <w:r w:rsidRPr="00FF61E3">
        <w:rPr>
          <w:rFonts w:ascii="Arial" w:hAnsi="Arial" w:cs="Arial"/>
          <w:noProof/>
          <w:sz w:val="24"/>
          <w:szCs w:val="24"/>
        </w:rPr>
        <mc:AlternateContent>
          <mc:Choice Requires="wps">
            <w:drawing>
              <wp:anchor distT="45720" distB="45720" distL="114300" distR="114300" simplePos="0" relativeHeight="251694080" behindDoc="1" locked="0" layoutInCell="1" allowOverlap="1" wp14:anchorId="49F99742" wp14:editId="072C9A8B">
                <wp:simplePos x="0" y="0"/>
                <wp:positionH relativeFrom="margin">
                  <wp:posOffset>2744780</wp:posOffset>
                </wp:positionH>
                <wp:positionV relativeFrom="paragraph">
                  <wp:posOffset>133571</wp:posOffset>
                </wp:positionV>
                <wp:extent cx="1371600" cy="1404620"/>
                <wp:effectExtent l="0" t="0" r="0" b="825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404620"/>
                        </a:xfrm>
                        <a:prstGeom prst="rect">
                          <a:avLst/>
                        </a:prstGeom>
                        <a:solidFill>
                          <a:srgbClr val="FFFFFF"/>
                        </a:solidFill>
                        <a:ln w="9525">
                          <a:noFill/>
                          <a:miter lim="800000"/>
                          <a:headEnd/>
                          <a:tailEnd/>
                        </a:ln>
                      </wps:spPr>
                      <wps:txbx>
                        <w:txbxContent>
                          <w:p w:rsidR="001D1AAB" w:rsidRPr="00F4474C" w:rsidRDefault="001D1AAB" w:rsidP="001D1AAB">
                            <w:pPr>
                              <w:jc w:val="center"/>
                              <w:rPr>
                                <w:rFonts w:ascii="Arial" w:hAnsi="Arial" w:cs="Arial"/>
                                <w:sz w:val="20"/>
                              </w:rPr>
                            </w:pPr>
                            <w:r w:rsidRPr="00F4474C">
                              <w:rPr>
                                <w:rFonts w:ascii="Arial" w:hAnsi="Arial" w:cs="Arial"/>
                                <w:sz w:val="20"/>
                              </w:rPr>
                              <w:t>(</w:t>
                            </w:r>
                            <w:r>
                              <w:rPr>
                                <w:rFonts w:ascii="Arial" w:hAnsi="Arial" w:cs="Arial"/>
                                <w:sz w:val="20"/>
                              </w:rPr>
                              <w:t>Omlet</w:t>
                            </w:r>
                            <w:r w:rsidRPr="00F4474C">
                              <w:rPr>
                                <w:rFonts w:ascii="Arial" w:hAnsi="Arial" w:cs="Arial"/>
                                <w:sz w:val="20"/>
                              </w:rPr>
                              <w:t>,2019)</w:t>
                            </w:r>
                          </w:p>
                          <w:p w:rsidR="001D1AAB" w:rsidRPr="00F4474C" w:rsidRDefault="001D1AAB" w:rsidP="001D1AAB">
                            <w:pPr>
                              <w:jc w:val="center"/>
                              <w:rPr>
                                <w:rFonts w:ascii="Arial" w:hAnsi="Arial" w:cs="Arial"/>
                                <w:sz w:val="20"/>
                              </w:rPr>
                            </w:pPr>
                            <w:r>
                              <w:rPr>
                                <w:rFonts w:ascii="Arial" w:hAnsi="Arial" w:cs="Arial"/>
                                <w:sz w:val="20"/>
                              </w:rPr>
                              <w:t xml:space="preserve">Baby </w:t>
                            </w:r>
                            <w:proofErr w:type="spellStart"/>
                            <w:r>
                              <w:rPr>
                                <w:rFonts w:ascii="Arial" w:hAnsi="Arial" w:cs="Arial"/>
                                <w:sz w:val="20"/>
                              </w:rPr>
                              <w:t>Legbar</w:t>
                            </w:r>
                            <w:proofErr w:type="spellEnd"/>
                            <w:r>
                              <w:rPr>
                                <w:rFonts w:ascii="Arial" w:hAnsi="Arial" w:cs="Arial"/>
                                <w:sz w:val="20"/>
                              </w:rPr>
                              <w:t xml:space="preserve"> Chicks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F99742" id="_x0000_s1032" type="#_x0000_t202" style="position:absolute;margin-left:216.1pt;margin-top:10.5pt;width:108pt;height:110.6pt;z-index:-2516224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" stroked="f">
                <v:textbox style="mso-fit-shape-to-text:t">
                  <w:txbxContent>
                    <w:p w:rsidR="001D1AAB" w:rsidRPr="00F4474C" w:rsidRDefault="001D1AAB" w:rsidP="001D1AAB">
                      <w:pPr>
                        <w:jc w:val="center"/>
                        <w:rPr>
                          <w:rFonts w:ascii="Arial" w:hAnsi="Arial" w:cs="Arial"/>
                          <w:sz w:val="20"/>
                        </w:rPr>
                      </w:pPr>
                      <w:r w:rsidRPr="00F4474C">
                        <w:rPr>
                          <w:rFonts w:ascii="Arial" w:hAnsi="Arial" w:cs="Arial"/>
                          <w:sz w:val="20"/>
                        </w:rPr>
                        <w:t>(</w:t>
                      </w:r>
                      <w:r>
                        <w:rPr>
                          <w:rFonts w:ascii="Arial" w:hAnsi="Arial" w:cs="Arial"/>
                          <w:sz w:val="20"/>
                        </w:rPr>
                        <w:t>Omlet</w:t>
                      </w:r>
                      <w:r w:rsidRPr="00F4474C">
                        <w:rPr>
                          <w:rFonts w:ascii="Arial" w:hAnsi="Arial" w:cs="Arial"/>
                          <w:sz w:val="20"/>
                        </w:rPr>
                        <w:t>,2019)</w:t>
                      </w:r>
                    </w:p>
                    <w:p w:rsidR="001D1AAB" w:rsidRPr="00F4474C" w:rsidRDefault="001D1AAB" w:rsidP="001D1AAB">
                      <w:pPr>
                        <w:jc w:val="center"/>
                        <w:rPr>
                          <w:rFonts w:ascii="Arial" w:hAnsi="Arial" w:cs="Arial"/>
                          <w:sz w:val="20"/>
                        </w:rPr>
                      </w:pPr>
                      <w:r>
                        <w:rPr>
                          <w:rFonts w:ascii="Arial" w:hAnsi="Arial" w:cs="Arial"/>
                          <w:sz w:val="20"/>
                        </w:rPr>
                        <w:t xml:space="preserve">Baby </w:t>
                      </w:r>
                      <w:proofErr w:type="spellStart"/>
                      <w:r>
                        <w:rPr>
                          <w:rFonts w:ascii="Arial" w:hAnsi="Arial" w:cs="Arial"/>
                          <w:sz w:val="20"/>
                        </w:rPr>
                        <w:t>Legbar</w:t>
                      </w:r>
                      <w:proofErr w:type="spellEnd"/>
                      <w:r>
                        <w:rPr>
                          <w:rFonts w:ascii="Arial" w:hAnsi="Arial" w:cs="Arial"/>
                          <w:sz w:val="20"/>
                        </w:rPr>
                        <w:t xml:space="preserve"> Chicks</w:t>
                      </w:r>
                    </w:p>
                  </w:txbxContent>
                </v:textbox>
                <w10:wrap type="square" anchorx="margin"/>
              </v:shape>
            </w:pict>
          </mc:Fallback>
        </mc:AlternateContent>
      </w:r>
    </w:p>
    <w:p w:rsidR="001D1AAB" w:rsidRDefault="001D1AAB" w:rsidP="001D1AAB">
      <w:pPr>
        <w:spacing w:line="360" w:lineRule="auto"/>
        <w:rPr>
          <w:rFonts w:ascii="Arial" w:eastAsiaTheme="minorEastAsia" w:hAnsi="Arial" w:cs="Arial"/>
          <w:kern w:val="24"/>
          <w:sz w:val="24"/>
          <w:szCs w:val="24"/>
        </w:rPr>
      </w:pPr>
    </w:p>
    <w:p w:rsidR="001D1AAB" w:rsidRDefault="001D1AAB" w:rsidP="001D1AAB">
      <w:pPr>
        <w:spacing w:line="360" w:lineRule="auto"/>
        <w:rPr>
          <w:rFonts w:ascii="Arial" w:eastAsiaTheme="minorEastAsia" w:hAnsi="Arial" w:cs="Arial"/>
          <w:kern w:val="24"/>
          <w:sz w:val="24"/>
          <w:szCs w:val="24"/>
        </w:rPr>
      </w:pPr>
    </w:p>
    <w:p w:rsidR="001D1AAB" w:rsidRPr="00F4474C" w:rsidRDefault="001D1AAB" w:rsidP="001D1AAB">
      <w:pPr>
        <w:spacing w:line="360" w:lineRule="auto"/>
        <w:rPr>
          <w:rFonts w:ascii="Arial" w:eastAsiaTheme="minorEastAsia" w:hAnsi="Arial" w:cs="Arial"/>
          <w:kern w:val="24"/>
          <w:sz w:val="24"/>
          <w:szCs w:val="24"/>
        </w:rPr>
      </w:pPr>
      <w:r w:rsidRPr="00F4474C">
        <w:rPr>
          <w:rFonts w:ascii="Arial" w:eastAsiaTheme="minorEastAsia" w:hAnsi="Arial" w:cs="Arial"/>
          <w:kern w:val="24"/>
          <w:sz w:val="24"/>
          <w:szCs w:val="24"/>
        </w:rPr>
        <w:lastRenderedPageBreak/>
        <w:t xml:space="preserve">During the four months the chicks spent developing the children sought after recycled egg boxes. EYEs following ESDGC guidelines supported the children to make positive sustainable choices and used and adapted lesson plans from Kids Against Plastic (see appendix D). In result of this, the children wanted all packaging for the eggs to be plastic free and offered a discount to customers who returned their egg boxes once used. </w:t>
      </w:r>
    </w:p>
    <w:p w:rsidR="001D1AAB" w:rsidRPr="00F4474C" w:rsidRDefault="001D1AAB" w:rsidP="001D1AAB">
      <w:pPr>
        <w:spacing w:line="360" w:lineRule="auto"/>
        <w:rPr>
          <w:rFonts w:ascii="Arial" w:eastAsiaTheme="minorEastAsia" w:hAnsi="Arial" w:cs="Arial"/>
          <w:kern w:val="24"/>
          <w:sz w:val="24"/>
          <w:szCs w:val="24"/>
        </w:rPr>
      </w:pPr>
      <w:r w:rsidRPr="00F4474C">
        <w:rPr>
          <w:rFonts w:ascii="Arial" w:eastAsiaTheme="minorEastAsia" w:hAnsi="Arial" w:cs="Arial"/>
          <w:kern w:val="24"/>
          <w:sz w:val="24"/>
          <w:szCs w:val="24"/>
        </w:rPr>
        <w:t xml:space="preserve">Of the thirty eggs purchased twenty-four of these hatched and developed into egg laying hens. The hens on average lay one per day. The children soon realised that this would not be enough to make a substantial amount of money. The children adapted their business plan to allow for them to purchase more hatching eggs with the first profit made from the sale of their free-range eggs. The scheme is currently on-going with at present the farm housing fifty Cream </w:t>
      </w:r>
      <w:proofErr w:type="spellStart"/>
      <w:r w:rsidRPr="00F4474C">
        <w:rPr>
          <w:rFonts w:ascii="Arial" w:eastAsiaTheme="minorEastAsia" w:hAnsi="Arial" w:cs="Arial"/>
          <w:kern w:val="24"/>
          <w:sz w:val="24"/>
          <w:szCs w:val="24"/>
        </w:rPr>
        <w:t>Legbar</w:t>
      </w:r>
      <w:proofErr w:type="spellEnd"/>
      <w:r w:rsidRPr="00F4474C">
        <w:rPr>
          <w:rFonts w:ascii="Arial" w:eastAsiaTheme="minorEastAsia" w:hAnsi="Arial" w:cs="Arial"/>
          <w:kern w:val="24"/>
          <w:sz w:val="24"/>
          <w:szCs w:val="24"/>
        </w:rPr>
        <w:t xml:space="preserve"> Chickens producing on average 350eggs per week. The children have recently formed a partnership with a local grocer’s shop and who now have the children’s eggs for sale. The children are planning to use the profit made to extend their farm and in time purchase a cow and pigs. The children have also spent some money renovating the school grounds. </w:t>
      </w:r>
    </w:p>
    <w:p w:rsidR="001D1AAB" w:rsidRDefault="001D1AAB" w:rsidP="00AC2735">
      <w:pPr>
        <w:spacing w:line="360" w:lineRule="auto"/>
        <w:rPr>
          <w:rFonts w:ascii="Arial" w:eastAsiaTheme="minorEastAsia" w:hAnsi="Arial" w:cs="Arial"/>
          <w:kern w:val="24"/>
          <w:sz w:val="24"/>
          <w:szCs w:val="24"/>
        </w:rPr>
      </w:pPr>
    </w:p>
    <w:p w:rsidR="00E75E1E" w:rsidRDefault="00FA3732" w:rsidP="00AC2735">
      <w:pPr>
        <w:spacing w:line="360" w:lineRule="auto"/>
        <w:rPr>
          <w:rFonts w:ascii="Arial" w:eastAsiaTheme="minorEastAsia" w:hAnsi="Arial" w:cs="Arial"/>
          <w:b/>
          <w:kern w:val="24"/>
          <w:sz w:val="24"/>
          <w:szCs w:val="24"/>
        </w:rPr>
      </w:pPr>
      <w:r>
        <w:rPr>
          <w:rFonts w:ascii="Arial" w:eastAsiaTheme="minorEastAsia" w:hAnsi="Arial" w:cs="Arial"/>
          <w:b/>
          <w:kern w:val="24"/>
          <w:sz w:val="24"/>
          <w:szCs w:val="24"/>
        </w:rPr>
        <w:t>EYEs Resources &amp; Funding</w:t>
      </w:r>
    </w:p>
    <w:p w:rsidR="00BE6F5E" w:rsidRDefault="005009FD" w:rsidP="00AC2735">
      <w:pPr>
        <w:spacing w:line="360" w:lineRule="auto"/>
        <w:rPr>
          <w:rFonts w:ascii="Arial" w:eastAsiaTheme="minorEastAsia" w:hAnsi="Arial" w:cs="Arial"/>
          <w:kern w:val="24"/>
          <w:sz w:val="24"/>
          <w:szCs w:val="24"/>
        </w:rPr>
      </w:pPr>
      <w:r>
        <w:rPr>
          <w:rFonts w:ascii="Arial" w:eastAsiaTheme="minorEastAsia" w:hAnsi="Arial" w:cs="Arial"/>
          <w:kern w:val="24"/>
          <w:sz w:val="24"/>
          <w:szCs w:val="24"/>
        </w:rPr>
        <w:t xml:space="preserve">As previously </w:t>
      </w:r>
      <w:r w:rsidR="00E75E1E">
        <w:rPr>
          <w:rFonts w:ascii="Arial" w:eastAsiaTheme="minorEastAsia" w:hAnsi="Arial" w:cs="Arial"/>
          <w:kern w:val="24"/>
          <w:sz w:val="24"/>
          <w:szCs w:val="24"/>
        </w:rPr>
        <w:t>mentioned,</w:t>
      </w:r>
      <w:r>
        <w:rPr>
          <w:rFonts w:ascii="Arial" w:eastAsiaTheme="minorEastAsia" w:hAnsi="Arial" w:cs="Arial"/>
          <w:kern w:val="24"/>
          <w:sz w:val="24"/>
          <w:szCs w:val="24"/>
        </w:rPr>
        <w:t xml:space="preserve"> the scheme was initially funded via a fundraiser held in the school. Children dressed up and sold cakes. In total they raised £652 over the course of a week</w:t>
      </w:r>
      <w:r w:rsidR="00E75E1E">
        <w:rPr>
          <w:rFonts w:ascii="Arial" w:eastAsiaTheme="minorEastAsia" w:hAnsi="Arial" w:cs="Arial"/>
          <w:kern w:val="24"/>
          <w:sz w:val="24"/>
          <w:szCs w:val="24"/>
        </w:rPr>
        <w:t xml:space="preserve"> of fundraising.</w:t>
      </w:r>
      <w:r w:rsidR="00BE6F5E">
        <w:rPr>
          <w:rFonts w:ascii="Arial" w:eastAsiaTheme="minorEastAsia" w:hAnsi="Arial" w:cs="Arial"/>
          <w:kern w:val="24"/>
          <w:sz w:val="24"/>
          <w:szCs w:val="24"/>
        </w:rPr>
        <w:t xml:space="preserve"> Since the scheme was </w:t>
      </w:r>
      <w:r w:rsidR="00B055F1">
        <w:rPr>
          <w:rFonts w:ascii="Arial" w:eastAsiaTheme="minorEastAsia" w:hAnsi="Arial" w:cs="Arial"/>
          <w:kern w:val="24"/>
          <w:sz w:val="24"/>
          <w:szCs w:val="24"/>
        </w:rPr>
        <w:t>launched,</w:t>
      </w:r>
      <w:r w:rsidR="00BE6F5E">
        <w:rPr>
          <w:rFonts w:ascii="Arial" w:eastAsiaTheme="minorEastAsia" w:hAnsi="Arial" w:cs="Arial"/>
          <w:kern w:val="24"/>
          <w:sz w:val="24"/>
          <w:szCs w:val="24"/>
        </w:rPr>
        <w:t xml:space="preserve"> they have made in excess of £3000. EYEs </w:t>
      </w:r>
      <w:proofErr w:type="gramStart"/>
      <w:r w:rsidR="00BE6F5E">
        <w:rPr>
          <w:rFonts w:ascii="Arial" w:eastAsiaTheme="minorEastAsia" w:hAnsi="Arial" w:cs="Arial"/>
          <w:kern w:val="24"/>
          <w:sz w:val="24"/>
          <w:szCs w:val="24"/>
        </w:rPr>
        <w:t>has</w:t>
      </w:r>
      <w:proofErr w:type="gramEnd"/>
      <w:r w:rsidR="00BE6F5E">
        <w:rPr>
          <w:rFonts w:ascii="Arial" w:eastAsiaTheme="minorEastAsia" w:hAnsi="Arial" w:cs="Arial"/>
          <w:kern w:val="24"/>
          <w:sz w:val="24"/>
          <w:szCs w:val="24"/>
        </w:rPr>
        <w:t xml:space="preserve"> recently applied for ‘The Big Lottery Fund’ (see appendix </w:t>
      </w:r>
      <w:r w:rsidR="00B055F1">
        <w:rPr>
          <w:rFonts w:ascii="Arial" w:eastAsiaTheme="minorEastAsia" w:hAnsi="Arial" w:cs="Arial"/>
          <w:kern w:val="24"/>
          <w:sz w:val="24"/>
          <w:szCs w:val="24"/>
        </w:rPr>
        <w:t>F</w:t>
      </w:r>
      <w:r w:rsidR="00BE6F5E">
        <w:rPr>
          <w:rFonts w:ascii="Arial" w:eastAsiaTheme="minorEastAsia" w:hAnsi="Arial" w:cs="Arial"/>
          <w:kern w:val="24"/>
          <w:sz w:val="24"/>
          <w:szCs w:val="24"/>
        </w:rPr>
        <w:t xml:space="preserve">) in order to expand the scheme further. </w:t>
      </w:r>
      <w:r w:rsidR="001D1AAB">
        <w:rPr>
          <w:rFonts w:ascii="Arial" w:eastAsiaTheme="minorEastAsia" w:hAnsi="Arial" w:cs="Arial"/>
          <w:kern w:val="24"/>
          <w:sz w:val="24"/>
          <w:szCs w:val="24"/>
        </w:rPr>
        <w:t>The funding would provid</w:t>
      </w:r>
      <w:r w:rsidR="00B055F1">
        <w:rPr>
          <w:rFonts w:ascii="Arial" w:eastAsiaTheme="minorEastAsia" w:hAnsi="Arial" w:cs="Arial"/>
          <w:kern w:val="24"/>
          <w:sz w:val="24"/>
          <w:szCs w:val="24"/>
        </w:rPr>
        <w:t>e</w:t>
      </w:r>
      <w:r w:rsidR="001D1AAB">
        <w:rPr>
          <w:rFonts w:ascii="Arial" w:eastAsiaTheme="minorEastAsia" w:hAnsi="Arial" w:cs="Arial"/>
          <w:kern w:val="24"/>
          <w:sz w:val="24"/>
          <w:szCs w:val="24"/>
        </w:rPr>
        <w:t xml:space="preserve"> the children with the means to extend their farm to hold other livestock such as pigs and two cows.</w:t>
      </w:r>
    </w:p>
    <w:p w:rsidR="00E75E1E" w:rsidRDefault="00E75E1E" w:rsidP="00AC2735">
      <w:pPr>
        <w:spacing w:line="360" w:lineRule="auto"/>
        <w:rPr>
          <w:rFonts w:ascii="Arial" w:eastAsiaTheme="minorEastAsia" w:hAnsi="Arial" w:cs="Arial"/>
          <w:kern w:val="24"/>
          <w:sz w:val="24"/>
          <w:szCs w:val="24"/>
        </w:rPr>
      </w:pPr>
      <w:r>
        <w:rPr>
          <w:rFonts w:ascii="Arial" w:eastAsiaTheme="minorEastAsia" w:hAnsi="Arial" w:cs="Arial"/>
          <w:kern w:val="24"/>
          <w:sz w:val="24"/>
          <w:szCs w:val="24"/>
        </w:rPr>
        <w:t xml:space="preserve">The first purchase the children made with the money was an egg incubator (see appendix A). They then spent a large percentage of the money on a shed to house the chickens once matured. The headmaster/founder of Steeping FEEET donated £100 to the EYEs scheme due to its growing popularity around the school, this was greatly received by the children, who named their first hatched egg ‘Sir Ted’. The children then used the money accordingly, purchasing chicken feed, vet visits, and paying a handy man to build their chicken shed. </w:t>
      </w:r>
    </w:p>
    <w:p w:rsidR="00045E6F" w:rsidRDefault="00E75E1E" w:rsidP="00AC2735">
      <w:pPr>
        <w:spacing w:line="360" w:lineRule="auto"/>
        <w:rPr>
          <w:rFonts w:ascii="Arial" w:eastAsiaTheme="minorEastAsia" w:hAnsi="Arial" w:cs="Arial"/>
          <w:kern w:val="24"/>
          <w:sz w:val="24"/>
          <w:szCs w:val="24"/>
        </w:rPr>
      </w:pPr>
      <w:r>
        <w:rPr>
          <w:rFonts w:ascii="Arial" w:eastAsiaTheme="minorEastAsia" w:hAnsi="Arial" w:cs="Arial"/>
          <w:kern w:val="24"/>
          <w:sz w:val="24"/>
          <w:szCs w:val="24"/>
        </w:rPr>
        <w:lastRenderedPageBreak/>
        <w:t xml:space="preserve">The children managed the money with limited support from the staff. The children devised a basic monetary log via the computer using </w:t>
      </w:r>
      <w:proofErr w:type="spellStart"/>
      <w:r>
        <w:rPr>
          <w:rFonts w:ascii="Arial" w:eastAsiaTheme="minorEastAsia" w:hAnsi="Arial" w:cs="Arial"/>
          <w:kern w:val="24"/>
          <w:sz w:val="24"/>
          <w:szCs w:val="24"/>
        </w:rPr>
        <w:t>Excell</w:t>
      </w:r>
      <w:proofErr w:type="spellEnd"/>
      <w:r>
        <w:rPr>
          <w:rFonts w:ascii="Arial" w:eastAsiaTheme="minorEastAsia" w:hAnsi="Arial" w:cs="Arial"/>
          <w:kern w:val="24"/>
          <w:sz w:val="24"/>
          <w:szCs w:val="24"/>
        </w:rPr>
        <w:t xml:space="preserve"> spreadsheeting software (as seen below).</w:t>
      </w:r>
    </w:p>
    <w:tbl>
      <w:tblPr>
        <w:tblW w:w="8197" w:type="dxa"/>
        <w:tblInd w:w="409" w:type="dxa"/>
        <w:tblLook w:val="04A0" w:firstRow="1" w:lastRow="0" w:firstColumn="1" w:lastColumn="0" w:noHBand="0" w:noVBand="1"/>
      </w:tblPr>
      <w:tblGrid>
        <w:gridCol w:w="997"/>
        <w:gridCol w:w="2860"/>
        <w:gridCol w:w="1420"/>
        <w:gridCol w:w="1480"/>
        <w:gridCol w:w="1440"/>
      </w:tblGrid>
      <w:tr w:rsidR="00754D82" w:rsidRPr="00045E6F" w:rsidTr="00754D82">
        <w:trPr>
          <w:trHeight w:val="315"/>
        </w:trPr>
        <w:tc>
          <w:tcPr>
            <w:tcW w:w="997" w:type="dxa"/>
            <w:tcBorders>
              <w:top w:val="single" w:sz="8" w:space="0" w:color="auto"/>
              <w:left w:val="single" w:sz="8" w:space="0" w:color="auto"/>
              <w:bottom w:val="single" w:sz="8"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Date</w:t>
            </w:r>
          </w:p>
        </w:tc>
        <w:tc>
          <w:tcPr>
            <w:tcW w:w="2860" w:type="dxa"/>
            <w:tcBorders>
              <w:top w:val="single" w:sz="8" w:space="0" w:color="auto"/>
              <w:left w:val="nil"/>
              <w:bottom w:val="single" w:sz="8"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Information</w:t>
            </w:r>
          </w:p>
        </w:tc>
        <w:tc>
          <w:tcPr>
            <w:tcW w:w="1420" w:type="dxa"/>
            <w:tcBorders>
              <w:top w:val="single" w:sz="8" w:space="0" w:color="auto"/>
              <w:left w:val="nil"/>
              <w:bottom w:val="single" w:sz="8" w:space="0" w:color="auto"/>
              <w:right w:val="single" w:sz="4" w:space="0" w:color="auto"/>
            </w:tcBorders>
            <w:shd w:val="clear" w:color="000000" w:fill="C6E0B4"/>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Money In +</w:t>
            </w:r>
          </w:p>
        </w:tc>
        <w:tc>
          <w:tcPr>
            <w:tcW w:w="1480" w:type="dxa"/>
            <w:tcBorders>
              <w:top w:val="single" w:sz="8" w:space="0" w:color="auto"/>
              <w:left w:val="nil"/>
              <w:bottom w:val="single" w:sz="8" w:space="0" w:color="auto"/>
              <w:right w:val="single" w:sz="4" w:space="0" w:color="auto"/>
            </w:tcBorders>
            <w:shd w:val="clear" w:color="000000" w:fill="F8CBAD"/>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Money Out -</w:t>
            </w:r>
          </w:p>
        </w:tc>
        <w:tc>
          <w:tcPr>
            <w:tcW w:w="1440" w:type="dxa"/>
            <w:tcBorders>
              <w:top w:val="single" w:sz="8" w:space="0" w:color="auto"/>
              <w:left w:val="nil"/>
              <w:bottom w:val="single" w:sz="8" w:space="0" w:color="auto"/>
              <w:right w:val="single" w:sz="8" w:space="0" w:color="auto"/>
            </w:tcBorders>
            <w:shd w:val="clear" w:color="000000" w:fill="DDEBF7"/>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Balance</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01.08.18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xml:space="preserve">Costume &amp; Cake sale </w:t>
            </w:r>
          </w:p>
        </w:tc>
        <w:tc>
          <w:tcPr>
            <w:tcW w:w="1420" w:type="dxa"/>
            <w:tcBorders>
              <w:top w:val="nil"/>
              <w:left w:val="nil"/>
              <w:bottom w:val="single" w:sz="4" w:space="0" w:color="auto"/>
              <w:right w:val="single" w:sz="4" w:space="0" w:color="auto"/>
            </w:tcBorders>
            <w:shd w:val="clear" w:color="000000" w:fill="C6E0B4"/>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£652</w:t>
            </w:r>
          </w:p>
        </w:tc>
        <w:tc>
          <w:tcPr>
            <w:tcW w:w="148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£652</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02.08.18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Balance Check</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jc w:val="center"/>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jc w:val="center"/>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£652</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03.08.18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Incubator</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jc w:val="center"/>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F8CBAD"/>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£107</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£545</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03.08.18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Shed</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jc w:val="center"/>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F8CBAD"/>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£314.99</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£230.01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04.08.18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Balance Check</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jc w:val="center"/>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jc w:val="center"/>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£230.01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05.08.18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xml:space="preserve">Donation </w:t>
            </w:r>
            <w:proofErr w:type="gramStart"/>
            <w:r w:rsidRPr="00045E6F">
              <w:rPr>
                <w:rFonts w:ascii="Calibri" w:eastAsia="Times New Roman" w:hAnsi="Calibri" w:cs="Times New Roman"/>
                <w:color w:val="000000"/>
                <w:lang w:eastAsia="en-GB"/>
              </w:rPr>
              <w:t>From</w:t>
            </w:r>
            <w:proofErr w:type="gramEnd"/>
            <w:r w:rsidRPr="00045E6F">
              <w:rPr>
                <w:rFonts w:ascii="Calibri" w:eastAsia="Times New Roman" w:hAnsi="Calibri" w:cs="Times New Roman"/>
                <w:color w:val="000000"/>
                <w:lang w:eastAsia="en-GB"/>
              </w:rPr>
              <w:t xml:space="preserve"> Headmaster</w:t>
            </w:r>
          </w:p>
        </w:tc>
        <w:tc>
          <w:tcPr>
            <w:tcW w:w="1420" w:type="dxa"/>
            <w:tcBorders>
              <w:top w:val="nil"/>
              <w:left w:val="nil"/>
              <w:bottom w:val="single" w:sz="4" w:space="0" w:color="auto"/>
              <w:right w:val="single" w:sz="4" w:space="0" w:color="auto"/>
            </w:tcBorders>
            <w:shd w:val="clear" w:color="000000" w:fill="C6E0B4"/>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£100</w:t>
            </w:r>
          </w:p>
        </w:tc>
        <w:tc>
          <w:tcPr>
            <w:tcW w:w="148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jc w:val="center"/>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£330.01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06.08.18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Balance Check</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£330.01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07.08.18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Handy Man</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F8CBAD"/>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£100</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£230.01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08.08.18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Hatching Eggs</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F8CBAD"/>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£60</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£170.01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09.08.18</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Balance Check</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£170.01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10.02.19</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Balance Check</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£170.01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11.02.19</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Balance Check</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£170.01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12.02.19</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Balance Check</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£170.01</w:t>
            </w:r>
          </w:p>
        </w:tc>
      </w:tr>
      <w:tr w:rsidR="00754D82" w:rsidRPr="00045E6F" w:rsidTr="00754D82">
        <w:trPr>
          <w:trHeight w:val="300"/>
        </w:trPr>
        <w:tc>
          <w:tcPr>
            <w:tcW w:w="997" w:type="dxa"/>
            <w:tcBorders>
              <w:top w:val="nil"/>
              <w:left w:val="single" w:sz="8" w:space="0" w:color="auto"/>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13.02.19</w:t>
            </w:r>
          </w:p>
        </w:tc>
        <w:tc>
          <w:tcPr>
            <w:tcW w:w="2860" w:type="dxa"/>
            <w:tcBorders>
              <w:top w:val="nil"/>
              <w:left w:val="nil"/>
              <w:bottom w:val="single" w:sz="4"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Bird Food &amp; Nutrients</w:t>
            </w:r>
          </w:p>
        </w:tc>
        <w:tc>
          <w:tcPr>
            <w:tcW w:w="1420" w:type="dxa"/>
            <w:tcBorders>
              <w:top w:val="nil"/>
              <w:left w:val="nil"/>
              <w:bottom w:val="single" w:sz="4"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4" w:space="0" w:color="auto"/>
              <w:right w:val="single" w:sz="4" w:space="0" w:color="auto"/>
            </w:tcBorders>
            <w:shd w:val="clear" w:color="000000" w:fill="F8CBAD"/>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£57</w:t>
            </w:r>
          </w:p>
        </w:tc>
        <w:tc>
          <w:tcPr>
            <w:tcW w:w="1440" w:type="dxa"/>
            <w:tcBorders>
              <w:top w:val="nil"/>
              <w:left w:val="nil"/>
              <w:bottom w:val="single" w:sz="4"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£113.01</w:t>
            </w:r>
          </w:p>
        </w:tc>
      </w:tr>
      <w:tr w:rsidR="00754D82" w:rsidRPr="00045E6F" w:rsidTr="00754D82">
        <w:trPr>
          <w:trHeight w:val="315"/>
        </w:trPr>
        <w:tc>
          <w:tcPr>
            <w:tcW w:w="997" w:type="dxa"/>
            <w:tcBorders>
              <w:top w:val="nil"/>
              <w:left w:val="single" w:sz="8" w:space="0" w:color="auto"/>
              <w:bottom w:val="single" w:sz="8"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14.02.19</w:t>
            </w:r>
          </w:p>
        </w:tc>
        <w:tc>
          <w:tcPr>
            <w:tcW w:w="2860" w:type="dxa"/>
            <w:tcBorders>
              <w:top w:val="nil"/>
              <w:left w:val="nil"/>
              <w:bottom w:val="single" w:sz="8" w:space="0" w:color="auto"/>
              <w:right w:val="single" w:sz="4" w:space="0" w:color="auto"/>
            </w:tcBorders>
            <w:shd w:val="clear" w:color="000000" w:fill="D9E1F2"/>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Vet Visit</w:t>
            </w:r>
          </w:p>
        </w:tc>
        <w:tc>
          <w:tcPr>
            <w:tcW w:w="1420" w:type="dxa"/>
            <w:tcBorders>
              <w:top w:val="nil"/>
              <w:left w:val="nil"/>
              <w:bottom w:val="single" w:sz="8" w:space="0" w:color="auto"/>
              <w:right w:val="single" w:sz="4" w:space="0" w:color="auto"/>
            </w:tcBorders>
            <w:shd w:val="clear" w:color="000000" w:fill="595959"/>
            <w:noWrap/>
            <w:vAlign w:val="bottom"/>
            <w:hideMark/>
          </w:tcPr>
          <w:p w:rsidR="00754D82" w:rsidRPr="00045E6F" w:rsidRDefault="00754D82" w:rsidP="00253E7D">
            <w:pPr>
              <w:spacing w:after="0" w:line="240" w:lineRule="auto"/>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 </w:t>
            </w:r>
          </w:p>
        </w:tc>
        <w:tc>
          <w:tcPr>
            <w:tcW w:w="1480" w:type="dxa"/>
            <w:tcBorders>
              <w:top w:val="nil"/>
              <w:left w:val="nil"/>
              <w:bottom w:val="single" w:sz="8" w:space="0" w:color="auto"/>
              <w:right w:val="single" w:sz="4" w:space="0" w:color="auto"/>
            </w:tcBorders>
            <w:shd w:val="clear" w:color="000000" w:fill="F8CBAD"/>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£92</w:t>
            </w:r>
          </w:p>
        </w:tc>
        <w:tc>
          <w:tcPr>
            <w:tcW w:w="1440" w:type="dxa"/>
            <w:tcBorders>
              <w:top w:val="nil"/>
              <w:left w:val="nil"/>
              <w:bottom w:val="single" w:sz="8" w:space="0" w:color="auto"/>
              <w:right w:val="single" w:sz="8" w:space="0" w:color="auto"/>
            </w:tcBorders>
            <w:shd w:val="clear" w:color="000000" w:fill="DDEBF7"/>
            <w:noWrap/>
            <w:vAlign w:val="bottom"/>
            <w:hideMark/>
          </w:tcPr>
          <w:p w:rsidR="00754D82" w:rsidRPr="00045E6F" w:rsidRDefault="00754D82" w:rsidP="00253E7D">
            <w:pPr>
              <w:spacing w:after="0" w:line="240" w:lineRule="auto"/>
              <w:jc w:val="right"/>
              <w:rPr>
                <w:rFonts w:ascii="Calibri" w:eastAsia="Times New Roman" w:hAnsi="Calibri" w:cs="Times New Roman"/>
                <w:color w:val="000000"/>
                <w:lang w:eastAsia="en-GB"/>
              </w:rPr>
            </w:pPr>
            <w:r w:rsidRPr="00045E6F">
              <w:rPr>
                <w:rFonts w:ascii="Calibri" w:eastAsia="Times New Roman" w:hAnsi="Calibri" w:cs="Times New Roman"/>
                <w:color w:val="000000"/>
                <w:lang w:eastAsia="en-GB"/>
              </w:rPr>
              <w:t>£21.01</w:t>
            </w:r>
          </w:p>
        </w:tc>
      </w:tr>
    </w:tbl>
    <w:p w:rsidR="00045E6F" w:rsidRPr="005B18BD" w:rsidRDefault="00045E6F" w:rsidP="00AC2735">
      <w:pPr>
        <w:spacing w:line="360" w:lineRule="auto"/>
        <w:rPr>
          <w:rFonts w:ascii="Arial" w:eastAsiaTheme="minorEastAsia" w:hAnsi="Arial" w:cs="Arial"/>
          <w:kern w:val="24"/>
          <w:sz w:val="24"/>
          <w:szCs w:val="24"/>
        </w:rPr>
      </w:pPr>
    </w:p>
    <w:p w:rsidR="004B3E6A" w:rsidRDefault="004B3E6A" w:rsidP="0012781F">
      <w:pPr>
        <w:rPr>
          <w:rFonts w:ascii="Arial" w:eastAsiaTheme="minorEastAsia" w:hAnsi="Arial" w:cs="Arial"/>
          <w:b/>
          <w:kern w:val="24"/>
          <w:sz w:val="24"/>
          <w:szCs w:val="24"/>
        </w:rPr>
      </w:pPr>
    </w:p>
    <w:p w:rsidR="00F44360" w:rsidRDefault="00F44360" w:rsidP="0012781F">
      <w:pPr>
        <w:rPr>
          <w:rFonts w:ascii="Arial" w:eastAsiaTheme="minorEastAsia" w:hAnsi="Arial" w:cs="Arial"/>
          <w:b/>
          <w:kern w:val="24"/>
          <w:sz w:val="24"/>
          <w:szCs w:val="24"/>
        </w:rPr>
      </w:pPr>
      <w:r w:rsidRPr="00F44360">
        <w:rPr>
          <w:rFonts w:ascii="Arial" w:eastAsiaTheme="minorEastAsia" w:hAnsi="Arial" w:cs="Arial"/>
          <w:b/>
          <w:kern w:val="24"/>
          <w:sz w:val="24"/>
          <w:szCs w:val="24"/>
        </w:rPr>
        <w:t>Asses</w:t>
      </w:r>
      <w:r>
        <w:rPr>
          <w:rFonts w:ascii="Arial" w:eastAsiaTheme="minorEastAsia" w:hAnsi="Arial" w:cs="Arial"/>
          <w:b/>
          <w:kern w:val="24"/>
          <w:sz w:val="24"/>
          <w:szCs w:val="24"/>
        </w:rPr>
        <w:t>s</w:t>
      </w:r>
      <w:r w:rsidRPr="00F44360">
        <w:rPr>
          <w:rFonts w:ascii="Arial" w:eastAsiaTheme="minorEastAsia" w:hAnsi="Arial" w:cs="Arial"/>
          <w:b/>
          <w:kern w:val="24"/>
          <w:sz w:val="24"/>
          <w:szCs w:val="24"/>
        </w:rPr>
        <w:t>ment &amp; Understanding</w:t>
      </w:r>
    </w:p>
    <w:p w:rsidR="004218CE" w:rsidRDefault="00F44360" w:rsidP="0024533A">
      <w:pPr>
        <w:pStyle w:val="NormalWeb"/>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t xml:space="preserve">EYEs </w:t>
      </w:r>
      <w:proofErr w:type="gramStart"/>
      <w:r>
        <w:rPr>
          <w:rFonts w:ascii="Arial" w:eastAsiaTheme="minorEastAsia" w:hAnsi="Arial" w:cs="Arial"/>
          <w:kern w:val="24"/>
        </w:rPr>
        <w:t>is</w:t>
      </w:r>
      <w:proofErr w:type="gramEnd"/>
      <w:r>
        <w:rPr>
          <w:rFonts w:ascii="Arial" w:eastAsiaTheme="minorEastAsia" w:hAnsi="Arial" w:cs="Arial"/>
          <w:kern w:val="24"/>
        </w:rPr>
        <w:t xml:space="preserve"> not a scheme of work that results in an end of year grade or certificate. The scheme will use a formative assessment approach. </w:t>
      </w:r>
      <w:r w:rsidR="0024533A">
        <w:rPr>
          <w:rFonts w:ascii="Arial" w:eastAsiaTheme="minorEastAsia" w:hAnsi="Arial" w:cs="Arial"/>
          <w:kern w:val="24"/>
        </w:rPr>
        <w:t xml:space="preserve">The purpose of formative assessment is to monitor the child’s learning and to provide continuing feedback throughout the session, module and duration of the scheme. The information gathered from monitoring the child can then be used by teachers, instructors, parents alike </w:t>
      </w:r>
      <w:r w:rsidR="004218CE">
        <w:rPr>
          <w:rFonts w:ascii="Arial" w:eastAsiaTheme="minorEastAsia" w:hAnsi="Arial" w:cs="Arial"/>
          <w:kern w:val="24"/>
        </w:rPr>
        <w:t>in conjunction with the child themselves to improve their learning (</w:t>
      </w:r>
      <w:proofErr w:type="spellStart"/>
      <w:r w:rsidR="004218CE">
        <w:rPr>
          <w:rFonts w:ascii="Arial" w:eastAsiaTheme="minorEastAsia" w:hAnsi="Arial" w:cs="Arial"/>
          <w:kern w:val="24"/>
        </w:rPr>
        <w:t>Harlen</w:t>
      </w:r>
      <w:proofErr w:type="spellEnd"/>
      <w:r w:rsidR="004218CE">
        <w:rPr>
          <w:rFonts w:ascii="Arial" w:eastAsiaTheme="minorEastAsia" w:hAnsi="Arial" w:cs="Arial"/>
          <w:kern w:val="24"/>
        </w:rPr>
        <w:t xml:space="preserve"> &amp; James, 1997). </w:t>
      </w:r>
    </w:p>
    <w:p w:rsidR="004218CE" w:rsidRDefault="004218CE" w:rsidP="0024533A">
      <w:pPr>
        <w:pStyle w:val="NormalWeb"/>
        <w:shd w:val="clear" w:color="auto" w:fill="FFFFFF"/>
        <w:spacing w:before="0" w:beforeAutospacing="0" w:after="0" w:afterAutospacing="0" w:line="396" w:lineRule="atLeast"/>
        <w:rPr>
          <w:rFonts w:ascii="Arial" w:eastAsiaTheme="minorEastAsia" w:hAnsi="Arial" w:cs="Arial"/>
          <w:kern w:val="24"/>
        </w:rPr>
      </w:pPr>
    </w:p>
    <w:p w:rsidR="004218CE" w:rsidRDefault="004218CE" w:rsidP="0024533A">
      <w:pPr>
        <w:pStyle w:val="NormalWeb"/>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t xml:space="preserve">EYEs </w:t>
      </w:r>
      <w:proofErr w:type="gramStart"/>
      <w:r>
        <w:rPr>
          <w:rFonts w:ascii="Arial" w:eastAsiaTheme="minorEastAsia" w:hAnsi="Arial" w:cs="Arial"/>
          <w:kern w:val="24"/>
        </w:rPr>
        <w:t>uses</w:t>
      </w:r>
      <w:proofErr w:type="gramEnd"/>
      <w:r>
        <w:rPr>
          <w:rFonts w:ascii="Arial" w:eastAsiaTheme="minorEastAsia" w:hAnsi="Arial" w:cs="Arial"/>
          <w:kern w:val="24"/>
        </w:rPr>
        <w:t xml:space="preserve"> formative assessment to:</w:t>
      </w:r>
    </w:p>
    <w:p w:rsidR="004218CE" w:rsidRDefault="004218CE" w:rsidP="004218CE">
      <w:pPr>
        <w:pStyle w:val="NormalWeb"/>
        <w:numPr>
          <w:ilvl w:val="0"/>
          <w:numId w:val="10"/>
        </w:numPr>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t>help learners identify their weaknesses and target areas that need improvement</w:t>
      </w:r>
    </w:p>
    <w:p w:rsidR="004218CE" w:rsidRDefault="004218CE" w:rsidP="004218CE">
      <w:pPr>
        <w:pStyle w:val="NormalWeb"/>
        <w:numPr>
          <w:ilvl w:val="0"/>
          <w:numId w:val="10"/>
        </w:numPr>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t>help learners identify their strengths, use these strengths to assist their peers</w:t>
      </w:r>
    </w:p>
    <w:p w:rsidR="004218CE" w:rsidRDefault="004218CE" w:rsidP="004218CE">
      <w:pPr>
        <w:pStyle w:val="NormalWeb"/>
        <w:numPr>
          <w:ilvl w:val="0"/>
          <w:numId w:val="10"/>
        </w:numPr>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t xml:space="preserve">help practitioners and facilitators identify </w:t>
      </w:r>
      <w:proofErr w:type="gramStart"/>
      <w:r>
        <w:rPr>
          <w:rFonts w:ascii="Arial" w:eastAsiaTheme="minorEastAsia" w:hAnsi="Arial" w:cs="Arial"/>
          <w:kern w:val="24"/>
        </w:rPr>
        <w:t>students</w:t>
      </w:r>
      <w:proofErr w:type="gramEnd"/>
      <w:r>
        <w:rPr>
          <w:rFonts w:ascii="Arial" w:eastAsiaTheme="minorEastAsia" w:hAnsi="Arial" w:cs="Arial"/>
          <w:kern w:val="24"/>
        </w:rPr>
        <w:t xml:space="preserve"> strengths and weaknesses</w:t>
      </w:r>
    </w:p>
    <w:p w:rsidR="004218CE" w:rsidRDefault="004218CE" w:rsidP="004218CE">
      <w:pPr>
        <w:pStyle w:val="NormalWeb"/>
        <w:numPr>
          <w:ilvl w:val="0"/>
          <w:numId w:val="10"/>
        </w:numPr>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t>help practitioners and facilitators identify their own strengths and weaknesses</w:t>
      </w:r>
    </w:p>
    <w:p w:rsidR="0024533A" w:rsidRDefault="0024533A" w:rsidP="0024533A">
      <w:pPr>
        <w:pStyle w:val="NormalWeb"/>
        <w:shd w:val="clear" w:color="auto" w:fill="FFFFFF"/>
        <w:spacing w:before="0" w:beforeAutospacing="0" w:after="0" w:afterAutospacing="0" w:line="396" w:lineRule="atLeast"/>
        <w:rPr>
          <w:rFonts w:ascii="Arial" w:eastAsiaTheme="minorEastAsia" w:hAnsi="Arial" w:cs="Arial"/>
          <w:kern w:val="24"/>
        </w:rPr>
      </w:pPr>
    </w:p>
    <w:p w:rsidR="001B15E4" w:rsidRDefault="001B15E4" w:rsidP="0024533A">
      <w:pPr>
        <w:pStyle w:val="NormalWeb"/>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lastRenderedPageBreak/>
        <w:t xml:space="preserve">Assessment for Learning is the name of the </w:t>
      </w:r>
      <w:proofErr w:type="gramStart"/>
      <w:r>
        <w:rPr>
          <w:rFonts w:ascii="Arial" w:eastAsiaTheme="minorEastAsia" w:hAnsi="Arial" w:cs="Arial"/>
          <w:kern w:val="24"/>
        </w:rPr>
        <w:t>aforementioned process</w:t>
      </w:r>
      <w:proofErr w:type="gramEnd"/>
      <w:r>
        <w:rPr>
          <w:rFonts w:ascii="Arial" w:eastAsiaTheme="minorEastAsia" w:hAnsi="Arial" w:cs="Arial"/>
          <w:kern w:val="24"/>
        </w:rPr>
        <w:t>, where children are actively involved in their own learning and development</w:t>
      </w:r>
      <w:r w:rsidR="00FA3732">
        <w:rPr>
          <w:rFonts w:ascii="Arial" w:eastAsiaTheme="minorEastAsia" w:hAnsi="Arial" w:cs="Arial"/>
          <w:kern w:val="24"/>
        </w:rPr>
        <w:t xml:space="preserve"> (Black, Harrison, Lee, Marshall &amp; Williams, 2004)</w:t>
      </w:r>
      <w:r>
        <w:rPr>
          <w:rFonts w:ascii="Arial" w:eastAsiaTheme="minorEastAsia" w:hAnsi="Arial" w:cs="Arial"/>
          <w:kern w:val="24"/>
        </w:rPr>
        <w:t xml:space="preserve">. This emphasis of pupil involvement in the learning derives from a constructivist approach to education and learning (Black, Harrison &amp; Lee, 2003). EYEs understand that no matter how well thought out its lessons may be, if the learner is not ready or engaged in the process, then learner will unfortunately not take place. </w:t>
      </w:r>
    </w:p>
    <w:p w:rsidR="0069057D" w:rsidRDefault="0069057D" w:rsidP="0024533A">
      <w:pPr>
        <w:pStyle w:val="NormalWeb"/>
        <w:shd w:val="clear" w:color="auto" w:fill="FFFFFF"/>
        <w:spacing w:before="0" w:beforeAutospacing="0" w:after="0" w:afterAutospacing="0" w:line="396" w:lineRule="atLeast"/>
        <w:rPr>
          <w:rFonts w:ascii="Arial" w:eastAsiaTheme="minorEastAsia" w:hAnsi="Arial" w:cs="Arial"/>
          <w:kern w:val="24"/>
        </w:rPr>
      </w:pPr>
    </w:p>
    <w:p w:rsidR="0069057D" w:rsidRDefault="0069057D" w:rsidP="0024533A">
      <w:pPr>
        <w:pStyle w:val="NormalWeb"/>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t>Regular feedback will be collected from pupils using an online questionnaire. This questionnaire will remain a constant, the questions will never alter</w:t>
      </w:r>
      <w:r w:rsidR="004B3E6A">
        <w:rPr>
          <w:rFonts w:ascii="Arial" w:eastAsiaTheme="minorEastAsia" w:hAnsi="Arial" w:cs="Arial"/>
          <w:kern w:val="24"/>
        </w:rPr>
        <w:t xml:space="preserve"> and act as a baseline for each individual participant</w:t>
      </w:r>
      <w:r>
        <w:rPr>
          <w:rFonts w:ascii="Arial" w:eastAsiaTheme="minorEastAsia" w:hAnsi="Arial" w:cs="Arial"/>
          <w:kern w:val="24"/>
        </w:rPr>
        <w:t xml:space="preserve">. These </w:t>
      </w:r>
      <w:r w:rsidR="004B3E6A">
        <w:rPr>
          <w:rFonts w:ascii="Arial" w:eastAsiaTheme="minorEastAsia" w:hAnsi="Arial" w:cs="Arial"/>
          <w:kern w:val="24"/>
        </w:rPr>
        <w:t>four</w:t>
      </w:r>
      <w:r>
        <w:rPr>
          <w:rFonts w:ascii="Arial" w:eastAsiaTheme="minorEastAsia" w:hAnsi="Arial" w:cs="Arial"/>
          <w:kern w:val="24"/>
        </w:rPr>
        <w:t xml:space="preserve"> questions asked are as follows: </w:t>
      </w:r>
    </w:p>
    <w:p w:rsidR="0069057D" w:rsidRDefault="0069057D" w:rsidP="0024533A">
      <w:pPr>
        <w:pStyle w:val="NormalWeb"/>
        <w:shd w:val="clear" w:color="auto" w:fill="FFFFFF"/>
        <w:spacing w:before="0" w:beforeAutospacing="0" w:after="0" w:afterAutospacing="0" w:line="396" w:lineRule="atLeast"/>
        <w:rPr>
          <w:rFonts w:ascii="Arial" w:eastAsiaTheme="minorEastAsia" w:hAnsi="Arial" w:cs="Arial"/>
          <w:kern w:val="24"/>
        </w:rPr>
      </w:pPr>
    </w:p>
    <w:p w:rsidR="004B3E6A" w:rsidRDefault="0069057D" w:rsidP="0024533A">
      <w:pPr>
        <w:pStyle w:val="NormalWeb"/>
        <w:numPr>
          <w:ilvl w:val="0"/>
          <w:numId w:val="11"/>
        </w:numPr>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t>What part of the scheme did you have most input in?</w:t>
      </w:r>
    </w:p>
    <w:p w:rsidR="004B3E6A" w:rsidRDefault="0069057D" w:rsidP="0024533A">
      <w:pPr>
        <w:pStyle w:val="NormalWeb"/>
        <w:numPr>
          <w:ilvl w:val="0"/>
          <w:numId w:val="11"/>
        </w:numPr>
        <w:shd w:val="clear" w:color="auto" w:fill="FFFFFF"/>
        <w:spacing w:before="0" w:beforeAutospacing="0" w:after="0" w:afterAutospacing="0" w:line="396" w:lineRule="atLeast"/>
        <w:rPr>
          <w:rFonts w:ascii="Arial" w:eastAsiaTheme="minorEastAsia" w:hAnsi="Arial" w:cs="Arial"/>
          <w:kern w:val="24"/>
        </w:rPr>
      </w:pPr>
      <w:r w:rsidRPr="004B3E6A">
        <w:rPr>
          <w:rFonts w:ascii="Arial" w:eastAsiaTheme="minorEastAsia" w:hAnsi="Arial" w:cs="Arial"/>
          <w:kern w:val="24"/>
        </w:rPr>
        <w:t>What part of the scheme would you like more input in?</w:t>
      </w:r>
    </w:p>
    <w:p w:rsidR="004B3E6A" w:rsidRDefault="0069057D" w:rsidP="0024533A">
      <w:pPr>
        <w:pStyle w:val="NormalWeb"/>
        <w:numPr>
          <w:ilvl w:val="0"/>
          <w:numId w:val="11"/>
        </w:numPr>
        <w:shd w:val="clear" w:color="auto" w:fill="FFFFFF"/>
        <w:spacing w:before="0" w:beforeAutospacing="0" w:after="0" w:afterAutospacing="0" w:line="396" w:lineRule="atLeast"/>
        <w:rPr>
          <w:rFonts w:ascii="Arial" w:eastAsiaTheme="minorEastAsia" w:hAnsi="Arial" w:cs="Arial"/>
          <w:kern w:val="24"/>
        </w:rPr>
      </w:pPr>
      <w:r w:rsidRPr="004B3E6A">
        <w:rPr>
          <w:rFonts w:ascii="Arial" w:eastAsiaTheme="minorEastAsia" w:hAnsi="Arial" w:cs="Arial"/>
          <w:kern w:val="24"/>
        </w:rPr>
        <w:t>What part of the scheme did you find most difficult?</w:t>
      </w:r>
    </w:p>
    <w:p w:rsidR="0069057D" w:rsidRPr="004B3E6A" w:rsidRDefault="0069057D" w:rsidP="0024533A">
      <w:pPr>
        <w:pStyle w:val="NormalWeb"/>
        <w:numPr>
          <w:ilvl w:val="0"/>
          <w:numId w:val="11"/>
        </w:numPr>
        <w:shd w:val="clear" w:color="auto" w:fill="FFFFFF"/>
        <w:spacing w:before="0" w:beforeAutospacing="0" w:after="0" w:afterAutospacing="0" w:line="396" w:lineRule="atLeast"/>
        <w:rPr>
          <w:rFonts w:ascii="Arial" w:eastAsiaTheme="minorEastAsia" w:hAnsi="Arial" w:cs="Arial"/>
          <w:kern w:val="24"/>
        </w:rPr>
      </w:pPr>
      <w:r w:rsidRPr="004B3E6A">
        <w:rPr>
          <w:rFonts w:ascii="Arial" w:eastAsiaTheme="minorEastAsia" w:hAnsi="Arial" w:cs="Arial"/>
          <w:kern w:val="24"/>
        </w:rPr>
        <w:t xml:space="preserve">What part of the scheme did you find most fun and </w:t>
      </w:r>
      <w:r w:rsidR="004B3E6A" w:rsidRPr="004B3E6A">
        <w:rPr>
          <w:rFonts w:ascii="Arial" w:eastAsiaTheme="minorEastAsia" w:hAnsi="Arial" w:cs="Arial"/>
          <w:kern w:val="24"/>
        </w:rPr>
        <w:t>achievable?</w:t>
      </w:r>
      <w:r w:rsidRPr="004B3E6A">
        <w:rPr>
          <w:rFonts w:ascii="Arial" w:eastAsiaTheme="minorEastAsia" w:hAnsi="Arial" w:cs="Arial"/>
          <w:kern w:val="24"/>
        </w:rPr>
        <w:t xml:space="preserve"> </w:t>
      </w:r>
    </w:p>
    <w:p w:rsidR="004B3E6A" w:rsidRDefault="004B3E6A" w:rsidP="0024533A">
      <w:pPr>
        <w:pStyle w:val="NormalWeb"/>
        <w:shd w:val="clear" w:color="auto" w:fill="FFFFFF"/>
        <w:spacing w:before="0" w:beforeAutospacing="0" w:after="0" w:afterAutospacing="0" w:line="396" w:lineRule="atLeast"/>
        <w:rPr>
          <w:rFonts w:ascii="Arial" w:eastAsiaTheme="minorEastAsia" w:hAnsi="Arial" w:cs="Arial"/>
          <w:kern w:val="24"/>
        </w:rPr>
      </w:pPr>
    </w:p>
    <w:p w:rsidR="004B3E6A" w:rsidRDefault="004B3E6A" w:rsidP="0024533A">
      <w:pPr>
        <w:pStyle w:val="NormalWeb"/>
        <w:shd w:val="clear" w:color="auto" w:fill="FFFFFF"/>
        <w:spacing w:before="0" w:beforeAutospacing="0" w:after="0" w:afterAutospacing="0" w:line="396" w:lineRule="atLeast"/>
        <w:rPr>
          <w:rFonts w:ascii="Arial" w:eastAsiaTheme="minorEastAsia" w:hAnsi="Arial" w:cs="Arial"/>
          <w:kern w:val="24"/>
        </w:rPr>
      </w:pPr>
      <w:r>
        <w:rPr>
          <w:rFonts w:ascii="Arial" w:eastAsiaTheme="minorEastAsia" w:hAnsi="Arial" w:cs="Arial"/>
          <w:kern w:val="24"/>
        </w:rPr>
        <w:t>The questionnaire is then answered monthly through the school year in order to ascertain the most representative results. A monthly one to one discussion with the child takes place and these questions are reviewed, the practitioner and the child cohesively collaborate ideas to improve the child’s learning experience.</w:t>
      </w:r>
    </w:p>
    <w:p w:rsidR="004B3E6A" w:rsidRDefault="004B3E6A" w:rsidP="0012781F">
      <w:pPr>
        <w:rPr>
          <w:rFonts w:ascii="Arial" w:eastAsiaTheme="minorEastAsia" w:hAnsi="Arial" w:cs="Arial"/>
          <w:b/>
          <w:kern w:val="24"/>
          <w:sz w:val="24"/>
          <w:szCs w:val="24"/>
          <w:highlight w:val="yellow"/>
        </w:rPr>
      </w:pPr>
    </w:p>
    <w:p w:rsidR="001D1AAB" w:rsidRDefault="001D1AAB">
      <w:pPr>
        <w:rPr>
          <w:rFonts w:ascii="Arial" w:eastAsiaTheme="minorEastAsia" w:hAnsi="Arial" w:cs="Arial"/>
          <w:b/>
          <w:kern w:val="24"/>
          <w:sz w:val="24"/>
          <w:szCs w:val="24"/>
        </w:rPr>
      </w:pPr>
      <w:r>
        <w:rPr>
          <w:rFonts w:ascii="Arial" w:eastAsiaTheme="minorEastAsia" w:hAnsi="Arial" w:cs="Arial"/>
          <w:b/>
          <w:kern w:val="24"/>
          <w:sz w:val="24"/>
          <w:szCs w:val="24"/>
        </w:rPr>
        <w:t>Recommendations</w:t>
      </w:r>
    </w:p>
    <w:p w:rsidR="001D1AAB" w:rsidRDefault="001D1AAB" w:rsidP="00F0619C">
      <w:pPr>
        <w:spacing w:line="360" w:lineRule="auto"/>
        <w:rPr>
          <w:rFonts w:ascii="Arial" w:eastAsiaTheme="minorEastAsia" w:hAnsi="Arial" w:cs="Arial"/>
          <w:kern w:val="24"/>
          <w:sz w:val="24"/>
          <w:szCs w:val="24"/>
        </w:rPr>
      </w:pPr>
      <w:r>
        <w:rPr>
          <w:rFonts w:ascii="Arial" w:eastAsiaTheme="minorEastAsia" w:hAnsi="Arial" w:cs="Arial"/>
          <w:kern w:val="24"/>
          <w:sz w:val="24"/>
          <w:szCs w:val="24"/>
        </w:rPr>
        <w:t xml:space="preserve">The EYEs </w:t>
      </w:r>
      <w:proofErr w:type="gramStart"/>
      <w:r>
        <w:rPr>
          <w:rFonts w:ascii="Arial" w:eastAsiaTheme="minorEastAsia" w:hAnsi="Arial" w:cs="Arial"/>
          <w:kern w:val="24"/>
          <w:sz w:val="24"/>
          <w:szCs w:val="24"/>
        </w:rPr>
        <w:t>is</w:t>
      </w:r>
      <w:proofErr w:type="gramEnd"/>
      <w:r>
        <w:rPr>
          <w:rFonts w:ascii="Arial" w:eastAsiaTheme="minorEastAsia" w:hAnsi="Arial" w:cs="Arial"/>
          <w:kern w:val="24"/>
          <w:sz w:val="24"/>
          <w:szCs w:val="24"/>
        </w:rPr>
        <w:t xml:space="preserve"> a brand new experience and there have been small barriers along the way to the scheme becoming </w:t>
      </w:r>
      <w:r w:rsidR="00F0619C">
        <w:rPr>
          <w:rFonts w:ascii="Arial" w:eastAsiaTheme="minorEastAsia" w:hAnsi="Arial" w:cs="Arial"/>
          <w:kern w:val="24"/>
          <w:sz w:val="24"/>
          <w:szCs w:val="24"/>
        </w:rPr>
        <w:t xml:space="preserve">an established business for the children. One of the largest barriers the scheme met was the amount of risk assessing and forward planning needed to carry out the scheme. This was work carried out by practitioners behind the scenes. Moving forward EYEs plans to involve the children in its writing of risk assessments and making them more child friendly and engaging (See appendix F). EYEs also lack an inclusion policy which it aims to complete by the end of its first year running (August 2019). Stepping FEEET as a school has its entire ethos built around inclusion and would like its EE scheme to mirror this ethos.  </w:t>
      </w:r>
    </w:p>
    <w:p w:rsidR="001D0E70" w:rsidRDefault="001D0E70" w:rsidP="00F0619C">
      <w:pPr>
        <w:spacing w:line="360" w:lineRule="auto"/>
        <w:rPr>
          <w:rFonts w:ascii="Arial" w:eastAsiaTheme="minorEastAsia" w:hAnsi="Arial" w:cs="Arial"/>
          <w:kern w:val="24"/>
          <w:sz w:val="24"/>
          <w:szCs w:val="24"/>
        </w:rPr>
      </w:pPr>
      <w:r>
        <w:rPr>
          <w:rFonts w:ascii="Arial" w:eastAsiaTheme="minorEastAsia" w:hAnsi="Arial" w:cs="Arial"/>
          <w:kern w:val="24"/>
          <w:sz w:val="24"/>
          <w:szCs w:val="24"/>
        </w:rPr>
        <w:t xml:space="preserve">The could also seek guidance on funding from new £2.5million Youth Entrepreneurship grant that has been announced by Economy Secretary Ken </w:t>
      </w:r>
      <w:r>
        <w:rPr>
          <w:rFonts w:ascii="Arial" w:eastAsiaTheme="minorEastAsia" w:hAnsi="Arial" w:cs="Arial"/>
          <w:kern w:val="24"/>
          <w:sz w:val="24"/>
          <w:szCs w:val="24"/>
        </w:rPr>
        <w:lastRenderedPageBreak/>
        <w:t>Skates. The Welsh Government funding will enable schools, colleges and univer</w:t>
      </w:r>
      <w:r w:rsidR="00976E35">
        <w:rPr>
          <w:rFonts w:ascii="Arial" w:eastAsiaTheme="minorEastAsia" w:hAnsi="Arial" w:cs="Arial"/>
          <w:kern w:val="24"/>
          <w:sz w:val="24"/>
          <w:szCs w:val="24"/>
        </w:rPr>
        <w:t>sities to improve and develop entrepreneurial education, and particularly help those students who are in the processes of starting up a business (</w:t>
      </w:r>
      <w:proofErr w:type="spellStart"/>
      <w:r w:rsidR="00976E35">
        <w:rPr>
          <w:rFonts w:ascii="Arial" w:eastAsiaTheme="minorEastAsia" w:hAnsi="Arial" w:cs="Arial"/>
          <w:kern w:val="24"/>
          <w:sz w:val="24"/>
          <w:szCs w:val="24"/>
        </w:rPr>
        <w:t>Powney</w:t>
      </w:r>
      <w:proofErr w:type="spellEnd"/>
      <w:r w:rsidR="00976E35">
        <w:rPr>
          <w:rFonts w:ascii="Arial" w:eastAsiaTheme="minorEastAsia" w:hAnsi="Arial" w:cs="Arial"/>
          <w:kern w:val="24"/>
          <w:sz w:val="24"/>
          <w:szCs w:val="24"/>
        </w:rPr>
        <w:t xml:space="preserve">, 2018). </w:t>
      </w:r>
    </w:p>
    <w:p w:rsidR="001D0E70" w:rsidRDefault="001D0E70" w:rsidP="00F0619C">
      <w:pPr>
        <w:spacing w:line="360" w:lineRule="auto"/>
        <w:rPr>
          <w:rFonts w:ascii="Arial" w:eastAsiaTheme="minorEastAsia" w:hAnsi="Arial" w:cs="Arial"/>
          <w:kern w:val="24"/>
          <w:sz w:val="24"/>
          <w:szCs w:val="24"/>
        </w:rPr>
      </w:pPr>
    </w:p>
    <w:p w:rsidR="001D0E70" w:rsidRPr="00976E35" w:rsidRDefault="00976E35" w:rsidP="00F0619C">
      <w:pPr>
        <w:spacing w:line="360" w:lineRule="auto"/>
        <w:rPr>
          <w:rFonts w:ascii="Arial" w:eastAsiaTheme="minorEastAsia" w:hAnsi="Arial" w:cs="Arial"/>
          <w:b/>
          <w:kern w:val="24"/>
          <w:sz w:val="24"/>
          <w:szCs w:val="24"/>
        </w:rPr>
      </w:pPr>
      <w:r w:rsidRPr="00976E35">
        <w:rPr>
          <w:rFonts w:ascii="Arial" w:eastAsiaTheme="minorEastAsia" w:hAnsi="Arial" w:cs="Arial"/>
          <w:b/>
          <w:kern w:val="24"/>
          <w:sz w:val="24"/>
          <w:szCs w:val="24"/>
        </w:rPr>
        <w:t xml:space="preserve">Conclusion </w:t>
      </w:r>
    </w:p>
    <w:p w:rsidR="00754D82" w:rsidRDefault="00976E35" w:rsidP="00754D82">
      <w:pPr>
        <w:spacing w:line="360" w:lineRule="auto"/>
        <w:rPr>
          <w:rFonts w:ascii="Arial" w:hAnsi="Arial" w:cs="Arial"/>
          <w:sz w:val="24"/>
        </w:rPr>
      </w:pPr>
      <w:r>
        <w:rPr>
          <w:rFonts w:ascii="Arial" w:hAnsi="Arial" w:cs="Arial"/>
          <w:sz w:val="24"/>
        </w:rPr>
        <w:t xml:space="preserve">EYEs </w:t>
      </w:r>
      <w:proofErr w:type="gramStart"/>
      <w:r>
        <w:rPr>
          <w:rFonts w:ascii="Arial" w:hAnsi="Arial" w:cs="Arial"/>
          <w:sz w:val="24"/>
        </w:rPr>
        <w:t>is</w:t>
      </w:r>
      <w:proofErr w:type="gramEnd"/>
      <w:r>
        <w:rPr>
          <w:rFonts w:ascii="Arial" w:hAnsi="Arial" w:cs="Arial"/>
          <w:sz w:val="24"/>
        </w:rPr>
        <w:t xml:space="preserve"> and entrepreneurial education scheme aimed at children of all school ages. The scheme was developed and imitated by a private community run school Stepping FEEET. The scheme has been active since August 2018 and is currently ongoing. EYEs </w:t>
      </w:r>
      <w:proofErr w:type="gramStart"/>
      <w:r>
        <w:rPr>
          <w:rFonts w:ascii="Arial" w:hAnsi="Arial" w:cs="Arial"/>
          <w:sz w:val="24"/>
        </w:rPr>
        <w:t>focuses</w:t>
      </w:r>
      <w:proofErr w:type="gramEnd"/>
      <w:r>
        <w:rPr>
          <w:rFonts w:ascii="Arial" w:hAnsi="Arial" w:cs="Arial"/>
          <w:sz w:val="24"/>
        </w:rPr>
        <w:t xml:space="preserve"> on the production and sale of free-range eggs to the local community, with its profits being used to renovate the school ground and also expand the business. The scheme has made considerable profit </w:t>
      </w:r>
      <w:r w:rsidR="00754D82">
        <w:rPr>
          <w:rFonts w:ascii="Arial" w:hAnsi="Arial" w:cs="Arial"/>
          <w:sz w:val="24"/>
        </w:rPr>
        <w:t xml:space="preserve">and is continuing to do so as the weeks go on. </w:t>
      </w:r>
      <w:r w:rsidR="00C52945">
        <w:rPr>
          <w:rFonts w:ascii="Arial" w:hAnsi="Arial" w:cs="Arial"/>
          <w:sz w:val="24"/>
        </w:rPr>
        <w:t>It is notable that the initial start up cost of the scheme was completely funded via the children’s fundraising efforts.</w:t>
      </w:r>
    </w:p>
    <w:p w:rsidR="00754D82" w:rsidRPr="00976E35" w:rsidRDefault="00754D82" w:rsidP="00754D82">
      <w:pPr>
        <w:spacing w:line="360" w:lineRule="auto"/>
        <w:rPr>
          <w:rFonts w:ascii="Arial" w:hAnsi="Arial" w:cs="Arial"/>
          <w:sz w:val="24"/>
        </w:rPr>
      </w:pPr>
      <w:r>
        <w:rPr>
          <w:rFonts w:ascii="Arial" w:hAnsi="Arial" w:cs="Arial"/>
          <w:sz w:val="24"/>
        </w:rPr>
        <w:t xml:space="preserve">EYEs </w:t>
      </w:r>
      <w:proofErr w:type="gramStart"/>
      <w:r>
        <w:rPr>
          <w:rFonts w:ascii="Arial" w:hAnsi="Arial" w:cs="Arial"/>
          <w:sz w:val="24"/>
        </w:rPr>
        <w:t>is</w:t>
      </w:r>
      <w:proofErr w:type="gramEnd"/>
      <w:r>
        <w:rPr>
          <w:rFonts w:ascii="Arial" w:hAnsi="Arial" w:cs="Arial"/>
          <w:sz w:val="24"/>
        </w:rPr>
        <w:t xml:space="preserve"> highly guided and motivated by </w:t>
      </w:r>
      <w:proofErr w:type="spellStart"/>
      <w:r>
        <w:rPr>
          <w:rFonts w:ascii="Arial" w:hAnsi="Arial" w:cs="Arial"/>
          <w:sz w:val="24"/>
        </w:rPr>
        <w:t>DeBono’s</w:t>
      </w:r>
      <w:proofErr w:type="spellEnd"/>
      <w:r>
        <w:rPr>
          <w:rFonts w:ascii="Arial" w:hAnsi="Arial" w:cs="Arial"/>
          <w:sz w:val="24"/>
        </w:rPr>
        <w:t xml:space="preserve"> work with lateral thinking and metacognition. EYEs </w:t>
      </w:r>
      <w:proofErr w:type="gramStart"/>
      <w:r>
        <w:rPr>
          <w:rFonts w:ascii="Arial" w:hAnsi="Arial" w:cs="Arial"/>
          <w:sz w:val="24"/>
        </w:rPr>
        <w:t>draws</w:t>
      </w:r>
      <w:proofErr w:type="gramEnd"/>
      <w:r>
        <w:rPr>
          <w:rFonts w:ascii="Arial" w:hAnsi="Arial" w:cs="Arial"/>
          <w:sz w:val="24"/>
        </w:rPr>
        <w:t xml:space="preserve"> influence from the ESDGC guidelines and fully encompasses all its lesson plans around sustainability of the world and its inhabitants. The scheme also follows the LNF framework and engages children with literacy and numeracy through cross curricular aspects and tasks. EYEs </w:t>
      </w:r>
      <w:proofErr w:type="gramStart"/>
      <w:r>
        <w:rPr>
          <w:rFonts w:ascii="Arial" w:hAnsi="Arial" w:cs="Arial"/>
          <w:sz w:val="24"/>
        </w:rPr>
        <w:t>is</w:t>
      </w:r>
      <w:proofErr w:type="gramEnd"/>
      <w:r>
        <w:rPr>
          <w:rFonts w:ascii="Arial" w:hAnsi="Arial" w:cs="Arial"/>
          <w:sz w:val="24"/>
        </w:rPr>
        <w:t xml:space="preserve"> not </w:t>
      </w:r>
      <w:proofErr w:type="spellStart"/>
      <w:r>
        <w:rPr>
          <w:rFonts w:ascii="Arial" w:hAnsi="Arial" w:cs="Arial"/>
          <w:sz w:val="24"/>
        </w:rPr>
        <w:t>summatively</w:t>
      </w:r>
      <w:proofErr w:type="spellEnd"/>
      <w:r>
        <w:rPr>
          <w:rFonts w:ascii="Arial" w:hAnsi="Arial" w:cs="Arial"/>
          <w:sz w:val="24"/>
        </w:rPr>
        <w:t xml:space="preserve"> assessed but it is formatively via questionnaires and verbal discussion and feedback and follows the Assessment For Learning method of practice. The scheme </w:t>
      </w:r>
      <w:proofErr w:type="gramStart"/>
      <w:r>
        <w:rPr>
          <w:rFonts w:ascii="Arial" w:hAnsi="Arial" w:cs="Arial"/>
          <w:sz w:val="24"/>
        </w:rPr>
        <w:t>as a whole encourages</w:t>
      </w:r>
      <w:proofErr w:type="gramEnd"/>
      <w:r>
        <w:rPr>
          <w:rFonts w:ascii="Arial" w:hAnsi="Arial" w:cs="Arial"/>
          <w:sz w:val="24"/>
        </w:rPr>
        <w:t xml:space="preserve"> creative, lateral, enterprising thought and learning throughout all of its practices and this is evidenced by its success and the attitudes and work ethic of the children participating. </w:t>
      </w:r>
    </w:p>
    <w:p w:rsidR="006F040F" w:rsidRPr="00F4474C" w:rsidRDefault="006F040F">
      <w:pPr>
        <w:rPr>
          <w:rFonts w:ascii="Arial" w:hAnsi="Arial" w:cs="Arial"/>
          <w:sz w:val="20"/>
          <w:szCs w:val="20"/>
          <w:shd w:val="clear" w:color="auto" w:fill="FFFFFF"/>
        </w:rPr>
      </w:pPr>
    </w:p>
    <w:p w:rsidR="006F040F" w:rsidRPr="00F4474C" w:rsidRDefault="006F040F">
      <w:pPr>
        <w:rPr>
          <w:rFonts w:ascii="Arial" w:hAnsi="Arial" w:cs="Arial"/>
          <w:sz w:val="20"/>
          <w:szCs w:val="20"/>
          <w:shd w:val="clear" w:color="auto" w:fill="FFFFFF"/>
        </w:rPr>
      </w:pPr>
    </w:p>
    <w:p w:rsidR="006F040F" w:rsidRPr="00F4474C" w:rsidRDefault="006F040F">
      <w:pPr>
        <w:rPr>
          <w:rFonts w:ascii="Arial" w:hAnsi="Arial" w:cs="Arial"/>
          <w:sz w:val="20"/>
          <w:szCs w:val="20"/>
          <w:shd w:val="clear" w:color="auto" w:fill="FFFFFF"/>
        </w:rPr>
      </w:pPr>
    </w:p>
    <w:p w:rsidR="006F040F" w:rsidRPr="00F4474C" w:rsidRDefault="006F040F">
      <w:pPr>
        <w:rPr>
          <w:rFonts w:ascii="Arial" w:hAnsi="Arial" w:cs="Arial"/>
          <w:sz w:val="20"/>
          <w:szCs w:val="20"/>
          <w:shd w:val="clear" w:color="auto" w:fill="FFFFFF"/>
        </w:rPr>
      </w:pPr>
    </w:p>
    <w:p w:rsidR="006F040F" w:rsidRPr="00F4474C" w:rsidRDefault="006F040F">
      <w:pPr>
        <w:rPr>
          <w:rFonts w:ascii="Arial" w:hAnsi="Arial" w:cs="Arial"/>
          <w:sz w:val="20"/>
          <w:szCs w:val="20"/>
          <w:shd w:val="clear" w:color="auto" w:fill="FFFFFF"/>
        </w:rPr>
      </w:pPr>
    </w:p>
    <w:p w:rsidR="006F040F" w:rsidRPr="00F4474C" w:rsidRDefault="006F040F">
      <w:pPr>
        <w:rPr>
          <w:rFonts w:ascii="Arial" w:hAnsi="Arial" w:cs="Arial"/>
          <w:sz w:val="20"/>
          <w:szCs w:val="20"/>
          <w:shd w:val="clear" w:color="auto" w:fill="FFFFFF"/>
        </w:rPr>
      </w:pPr>
    </w:p>
    <w:p w:rsidR="00F070B8" w:rsidRDefault="00F070B8">
      <w:pPr>
        <w:rPr>
          <w:rFonts w:ascii="Arial" w:hAnsi="Arial" w:cs="Arial"/>
          <w:color w:val="000000"/>
          <w:sz w:val="20"/>
          <w:szCs w:val="20"/>
          <w:shd w:val="clear" w:color="auto" w:fill="FFFFFF"/>
        </w:rPr>
      </w:pPr>
    </w:p>
    <w:p w:rsidR="00F070B8" w:rsidRDefault="00F070B8">
      <w:pPr>
        <w:rPr>
          <w:rFonts w:ascii="Arial" w:hAnsi="Arial" w:cs="Arial"/>
          <w:color w:val="000000"/>
          <w:sz w:val="20"/>
          <w:szCs w:val="20"/>
          <w:shd w:val="clear" w:color="auto" w:fill="FFFFFF"/>
        </w:rPr>
      </w:pPr>
    </w:p>
    <w:p w:rsidR="00F070B8" w:rsidRDefault="00F070B8">
      <w:pPr>
        <w:rPr>
          <w:rFonts w:ascii="Arial" w:hAnsi="Arial" w:cs="Arial"/>
          <w:color w:val="000000"/>
          <w:sz w:val="20"/>
          <w:szCs w:val="20"/>
          <w:shd w:val="clear" w:color="auto" w:fill="FFFFFF"/>
        </w:rPr>
      </w:pPr>
    </w:p>
    <w:p w:rsidR="00754D82" w:rsidRDefault="00754D82">
      <w:pPr>
        <w:rPr>
          <w:rFonts w:ascii="Arial" w:hAnsi="Arial" w:cs="Arial"/>
          <w:b/>
          <w:color w:val="000000"/>
          <w:sz w:val="24"/>
          <w:szCs w:val="20"/>
          <w:shd w:val="clear" w:color="auto" w:fill="FFFFFF"/>
        </w:rPr>
      </w:pPr>
    </w:p>
    <w:p w:rsidR="004B3E6A" w:rsidRPr="004B3E6A" w:rsidRDefault="004B3E6A">
      <w:pPr>
        <w:rPr>
          <w:rFonts w:ascii="Arial" w:hAnsi="Arial" w:cs="Arial"/>
          <w:b/>
          <w:color w:val="000000"/>
          <w:sz w:val="24"/>
          <w:szCs w:val="20"/>
          <w:shd w:val="clear" w:color="auto" w:fill="FFFFFF"/>
        </w:rPr>
      </w:pPr>
      <w:bookmarkStart w:id="0" w:name="_GoBack"/>
      <w:bookmarkEnd w:id="0"/>
      <w:r w:rsidRPr="004B3E6A">
        <w:rPr>
          <w:rFonts w:ascii="Arial" w:hAnsi="Arial" w:cs="Arial"/>
          <w:b/>
          <w:color w:val="000000"/>
          <w:sz w:val="24"/>
          <w:szCs w:val="20"/>
          <w:shd w:val="clear" w:color="auto" w:fill="FFFFFF"/>
        </w:rPr>
        <w:t>Reference List</w:t>
      </w:r>
    </w:p>
    <w:p w:rsidR="006F040F" w:rsidRPr="004B3E6A" w:rsidRDefault="00F070B8">
      <w:pPr>
        <w:rPr>
          <w:rFonts w:ascii="Arial" w:hAnsi="Arial" w:cs="Arial"/>
          <w:color w:val="000000"/>
          <w:sz w:val="24"/>
          <w:szCs w:val="20"/>
          <w:shd w:val="clear" w:color="auto" w:fill="FFFFFF"/>
        </w:rPr>
      </w:pPr>
      <w:proofErr w:type="spellStart"/>
      <w:r w:rsidRPr="004B3E6A">
        <w:rPr>
          <w:rFonts w:ascii="Arial" w:hAnsi="Arial" w:cs="Arial"/>
          <w:color w:val="000000"/>
          <w:sz w:val="24"/>
          <w:szCs w:val="20"/>
          <w:shd w:val="clear" w:color="auto" w:fill="FFFFFF"/>
        </w:rPr>
        <w:t>ApprovedFood</w:t>
      </w:r>
      <w:proofErr w:type="spellEnd"/>
      <w:r w:rsidRPr="004B3E6A">
        <w:rPr>
          <w:rFonts w:ascii="Arial" w:hAnsi="Arial" w:cs="Arial"/>
          <w:color w:val="000000"/>
          <w:sz w:val="24"/>
          <w:szCs w:val="20"/>
          <w:shd w:val="clear" w:color="auto" w:fill="FFFFFF"/>
        </w:rPr>
        <w:t xml:space="preserve"> (2019). </w:t>
      </w:r>
      <w:r w:rsidRPr="004B3E6A">
        <w:rPr>
          <w:rFonts w:ascii="Arial" w:hAnsi="Arial" w:cs="Arial"/>
          <w:i/>
          <w:iCs/>
          <w:color w:val="000000"/>
          <w:sz w:val="24"/>
          <w:szCs w:val="20"/>
          <w:shd w:val="clear" w:color="auto" w:fill="FFFFFF"/>
        </w:rPr>
        <w:t>Nest Cakes</w:t>
      </w:r>
      <w:r w:rsidRPr="004B3E6A">
        <w:rPr>
          <w:rFonts w:ascii="Arial" w:hAnsi="Arial" w:cs="Arial"/>
          <w:color w:val="000000"/>
          <w:sz w:val="24"/>
          <w:szCs w:val="20"/>
          <w:shd w:val="clear" w:color="auto" w:fill="FFFFFF"/>
        </w:rPr>
        <w:t>. [image] Available at: http://store.approvedfood.co.uk/blog/easter-rice-krispie-cakes-2/ [Accessed 29 Mar. 2019].</w:t>
      </w:r>
    </w:p>
    <w:p w:rsidR="001B15E4" w:rsidRDefault="001B15E4">
      <w:pPr>
        <w:rPr>
          <w:rFonts w:ascii="Arial" w:hAnsi="Arial" w:cs="Arial"/>
          <w:color w:val="222222"/>
          <w:sz w:val="24"/>
          <w:szCs w:val="20"/>
          <w:shd w:val="clear" w:color="auto" w:fill="FFFFFF"/>
        </w:rPr>
      </w:pPr>
      <w:r w:rsidRPr="004B3E6A">
        <w:rPr>
          <w:rFonts w:ascii="Arial" w:hAnsi="Arial" w:cs="Arial"/>
          <w:color w:val="222222"/>
          <w:sz w:val="24"/>
          <w:szCs w:val="20"/>
          <w:shd w:val="clear" w:color="auto" w:fill="FFFFFF"/>
        </w:rPr>
        <w:t>Black, P., Harrison, C. and Lee, C., 2003. </w:t>
      </w:r>
      <w:r w:rsidRPr="004B3E6A">
        <w:rPr>
          <w:rFonts w:ascii="Arial" w:hAnsi="Arial" w:cs="Arial"/>
          <w:i/>
          <w:iCs/>
          <w:color w:val="222222"/>
          <w:sz w:val="24"/>
          <w:szCs w:val="20"/>
          <w:shd w:val="clear" w:color="auto" w:fill="FFFFFF"/>
        </w:rPr>
        <w:t>Assessment for learning: Putting it into practice</w:t>
      </w:r>
      <w:r w:rsidRPr="004B3E6A">
        <w:rPr>
          <w:rFonts w:ascii="Arial" w:hAnsi="Arial" w:cs="Arial"/>
          <w:color w:val="222222"/>
          <w:sz w:val="24"/>
          <w:szCs w:val="20"/>
          <w:shd w:val="clear" w:color="auto" w:fill="FFFFFF"/>
        </w:rPr>
        <w:t>. McGraw-Hill Education (UK).</w:t>
      </w:r>
    </w:p>
    <w:p w:rsidR="00FA3732" w:rsidRPr="004B3E6A" w:rsidRDefault="00FA3732">
      <w:pPr>
        <w:rPr>
          <w:rFonts w:ascii="Arial" w:hAnsi="Arial" w:cs="Arial"/>
          <w:sz w:val="24"/>
          <w:szCs w:val="20"/>
          <w:shd w:val="clear" w:color="auto" w:fill="FFFFFF"/>
        </w:rPr>
      </w:pPr>
      <w:r w:rsidRPr="00FA3732">
        <w:rPr>
          <w:rFonts w:ascii="Arial" w:hAnsi="Arial" w:cs="Arial"/>
          <w:sz w:val="24"/>
          <w:szCs w:val="20"/>
          <w:shd w:val="clear" w:color="auto" w:fill="FFFFFF"/>
        </w:rPr>
        <w:t xml:space="preserve">Black, P., Harrison, C., Lee, C., Marshall, B. and </w:t>
      </w:r>
      <w:proofErr w:type="spellStart"/>
      <w:r w:rsidRPr="00FA3732">
        <w:rPr>
          <w:rFonts w:ascii="Arial" w:hAnsi="Arial" w:cs="Arial"/>
          <w:sz w:val="24"/>
          <w:szCs w:val="20"/>
          <w:shd w:val="clear" w:color="auto" w:fill="FFFFFF"/>
        </w:rPr>
        <w:t>Wiliam</w:t>
      </w:r>
      <w:proofErr w:type="spellEnd"/>
      <w:r w:rsidRPr="00FA3732">
        <w:rPr>
          <w:rFonts w:ascii="Arial" w:hAnsi="Arial" w:cs="Arial"/>
          <w:sz w:val="24"/>
          <w:szCs w:val="20"/>
          <w:shd w:val="clear" w:color="auto" w:fill="FFFFFF"/>
        </w:rPr>
        <w:t>, D., 2004. Working inside the black box: Assessment for learning in the classroom. </w:t>
      </w:r>
      <w:r w:rsidRPr="00FA3732">
        <w:rPr>
          <w:rFonts w:ascii="Arial" w:hAnsi="Arial" w:cs="Arial"/>
          <w:i/>
          <w:iCs/>
          <w:sz w:val="24"/>
          <w:szCs w:val="20"/>
          <w:shd w:val="clear" w:color="auto" w:fill="FFFFFF"/>
        </w:rPr>
        <w:t xml:space="preserve">Phi delta </w:t>
      </w:r>
      <w:proofErr w:type="spellStart"/>
      <w:r w:rsidRPr="00FA3732">
        <w:rPr>
          <w:rFonts w:ascii="Arial" w:hAnsi="Arial" w:cs="Arial"/>
          <w:i/>
          <w:iCs/>
          <w:sz w:val="24"/>
          <w:szCs w:val="20"/>
          <w:shd w:val="clear" w:color="auto" w:fill="FFFFFF"/>
        </w:rPr>
        <w:t>kappan</w:t>
      </w:r>
      <w:proofErr w:type="spellEnd"/>
      <w:r w:rsidRPr="00FA3732">
        <w:rPr>
          <w:rFonts w:ascii="Arial" w:hAnsi="Arial" w:cs="Arial"/>
          <w:sz w:val="24"/>
          <w:szCs w:val="20"/>
          <w:shd w:val="clear" w:color="auto" w:fill="FFFFFF"/>
        </w:rPr>
        <w:t>, </w:t>
      </w:r>
      <w:r w:rsidRPr="00FA3732">
        <w:rPr>
          <w:rFonts w:ascii="Arial" w:hAnsi="Arial" w:cs="Arial"/>
          <w:i/>
          <w:iCs/>
          <w:sz w:val="24"/>
          <w:szCs w:val="20"/>
          <w:shd w:val="clear" w:color="auto" w:fill="FFFFFF"/>
        </w:rPr>
        <w:t>86</w:t>
      </w:r>
      <w:r w:rsidRPr="00FA3732">
        <w:rPr>
          <w:rFonts w:ascii="Arial" w:hAnsi="Arial" w:cs="Arial"/>
          <w:sz w:val="24"/>
          <w:szCs w:val="20"/>
          <w:shd w:val="clear" w:color="auto" w:fill="FFFFFF"/>
        </w:rPr>
        <w:t>(1), pp.8-21.</w:t>
      </w:r>
    </w:p>
    <w:p w:rsidR="000D64BE" w:rsidRPr="004B3E6A" w:rsidRDefault="00192D42">
      <w:pPr>
        <w:rPr>
          <w:rFonts w:ascii="Arial" w:hAnsi="Arial" w:cs="Arial"/>
          <w:sz w:val="24"/>
          <w:szCs w:val="20"/>
          <w:shd w:val="clear" w:color="auto" w:fill="FFFFFF"/>
        </w:rPr>
      </w:pPr>
      <w:r w:rsidRPr="004B3E6A">
        <w:rPr>
          <w:rFonts w:ascii="Arial" w:hAnsi="Arial" w:cs="Arial"/>
          <w:sz w:val="24"/>
          <w:szCs w:val="20"/>
          <w:shd w:val="clear" w:color="auto" w:fill="FFFFFF"/>
        </w:rPr>
        <w:t>Britishcouncil.org. (2017). </w:t>
      </w:r>
      <w:r w:rsidRPr="004B3E6A">
        <w:rPr>
          <w:rFonts w:ascii="Arial" w:hAnsi="Arial" w:cs="Arial"/>
          <w:i/>
          <w:iCs/>
          <w:sz w:val="24"/>
          <w:szCs w:val="20"/>
          <w:shd w:val="clear" w:color="auto" w:fill="FFFFFF"/>
        </w:rPr>
        <w:t>The value of enterprise and entrepreneurship education | British Council</w:t>
      </w:r>
      <w:r w:rsidRPr="004B3E6A">
        <w:rPr>
          <w:rFonts w:ascii="Arial" w:hAnsi="Arial" w:cs="Arial"/>
          <w:sz w:val="24"/>
          <w:szCs w:val="20"/>
          <w:shd w:val="clear" w:color="auto" w:fill="FFFFFF"/>
        </w:rPr>
        <w:t>. [online] Available at: https://www.britishcouncil.org/education/skills-employability/what-we-do/vocational-education-exchange-online-magazine/october-2017/value-enterprise-entrepreneurship-education [Accessed 27 Mar. 2019].</w:t>
      </w:r>
    </w:p>
    <w:p w:rsidR="00F070B8" w:rsidRPr="004B3E6A" w:rsidRDefault="00F070B8">
      <w:pPr>
        <w:rPr>
          <w:rFonts w:ascii="Arial" w:hAnsi="Arial" w:cs="Arial"/>
          <w:sz w:val="24"/>
          <w:szCs w:val="20"/>
          <w:shd w:val="clear" w:color="auto" w:fill="FFFFFF"/>
        </w:rPr>
      </w:pPr>
      <w:proofErr w:type="spellStart"/>
      <w:r w:rsidRPr="004B3E6A">
        <w:rPr>
          <w:rFonts w:ascii="Arial" w:hAnsi="Arial" w:cs="Arial"/>
          <w:color w:val="000000"/>
          <w:sz w:val="24"/>
          <w:szCs w:val="20"/>
          <w:shd w:val="clear" w:color="auto" w:fill="FFFFFF"/>
        </w:rPr>
        <w:t>Churm</w:t>
      </w:r>
      <w:proofErr w:type="spellEnd"/>
      <w:r w:rsidRPr="004B3E6A">
        <w:rPr>
          <w:rFonts w:ascii="Arial" w:hAnsi="Arial" w:cs="Arial"/>
          <w:color w:val="000000"/>
          <w:sz w:val="24"/>
          <w:szCs w:val="20"/>
          <w:shd w:val="clear" w:color="auto" w:fill="FFFFFF"/>
        </w:rPr>
        <w:t>, D. (2019). </w:t>
      </w:r>
      <w:r w:rsidRPr="004B3E6A">
        <w:rPr>
          <w:rFonts w:ascii="Arial" w:hAnsi="Arial" w:cs="Arial"/>
          <w:i/>
          <w:iCs/>
          <w:color w:val="000000"/>
          <w:sz w:val="24"/>
          <w:szCs w:val="20"/>
          <w:shd w:val="clear" w:color="auto" w:fill="FFFFFF"/>
        </w:rPr>
        <w:t>EYEs Logo</w:t>
      </w:r>
      <w:r w:rsidRPr="004B3E6A">
        <w:rPr>
          <w:rFonts w:ascii="Arial" w:hAnsi="Arial" w:cs="Arial"/>
          <w:color w:val="000000"/>
          <w:sz w:val="24"/>
          <w:szCs w:val="20"/>
          <w:shd w:val="clear" w:color="auto" w:fill="FFFFFF"/>
        </w:rPr>
        <w:t>. [image] Available at: https://www.brandcrowd.com/maker/tag/egg [Accessed 28 Mar. 2019].</w:t>
      </w:r>
    </w:p>
    <w:p w:rsidR="0096660A" w:rsidRPr="004B3E6A" w:rsidRDefault="0096660A">
      <w:pPr>
        <w:rPr>
          <w:rFonts w:ascii="Arial" w:hAnsi="Arial" w:cs="Arial"/>
          <w:i/>
          <w:iCs/>
          <w:sz w:val="24"/>
          <w:szCs w:val="20"/>
          <w:shd w:val="clear" w:color="auto" w:fill="FFFFFF"/>
        </w:rPr>
      </w:pPr>
      <w:r w:rsidRPr="004B3E6A">
        <w:rPr>
          <w:rFonts w:ascii="Arial" w:hAnsi="Arial" w:cs="Arial"/>
          <w:sz w:val="24"/>
          <w:szCs w:val="20"/>
          <w:shd w:val="clear" w:color="auto" w:fill="FFFFFF"/>
        </w:rPr>
        <w:t>Robinson, K. (2010). </w:t>
      </w:r>
      <w:r w:rsidRPr="004B3E6A">
        <w:rPr>
          <w:rFonts w:ascii="Arial" w:hAnsi="Arial" w:cs="Arial"/>
          <w:i/>
          <w:iCs/>
          <w:sz w:val="24"/>
          <w:szCs w:val="20"/>
          <w:shd w:val="clear" w:color="auto" w:fill="FFFFFF"/>
        </w:rPr>
        <w:t>Changing Education Paradigms</w:t>
      </w:r>
      <w:r w:rsidRPr="004B3E6A">
        <w:rPr>
          <w:rFonts w:ascii="Arial" w:hAnsi="Arial" w:cs="Arial"/>
          <w:sz w:val="24"/>
          <w:szCs w:val="20"/>
          <w:shd w:val="clear" w:color="auto" w:fill="FFFFFF"/>
        </w:rPr>
        <w:t>. [online] YouTube. Available at: https://www.youtube.com/watch?v=zDZFcDGpL4U [Accessed 26 Mar. 2019].</w:t>
      </w:r>
    </w:p>
    <w:p w:rsidR="000D64BE" w:rsidRPr="004B3E6A" w:rsidRDefault="000D64BE">
      <w:pPr>
        <w:rPr>
          <w:rFonts w:ascii="Arial" w:hAnsi="Arial" w:cs="Arial"/>
          <w:sz w:val="24"/>
          <w:szCs w:val="20"/>
          <w:shd w:val="clear" w:color="auto" w:fill="FFFFFF"/>
        </w:rPr>
      </w:pPr>
      <w:r w:rsidRPr="004B3E6A">
        <w:rPr>
          <w:rFonts w:ascii="Arial" w:hAnsi="Arial" w:cs="Arial"/>
          <w:sz w:val="24"/>
          <w:szCs w:val="20"/>
          <w:shd w:val="clear" w:color="auto" w:fill="FFFFFF"/>
        </w:rPr>
        <w:t xml:space="preserve">Dhingra, S., </w:t>
      </w:r>
      <w:proofErr w:type="spellStart"/>
      <w:r w:rsidRPr="004B3E6A">
        <w:rPr>
          <w:rFonts w:ascii="Arial" w:hAnsi="Arial" w:cs="Arial"/>
          <w:sz w:val="24"/>
          <w:szCs w:val="20"/>
          <w:shd w:val="clear" w:color="auto" w:fill="FFFFFF"/>
        </w:rPr>
        <w:t>Ottaviano</w:t>
      </w:r>
      <w:proofErr w:type="spellEnd"/>
      <w:r w:rsidRPr="004B3E6A">
        <w:rPr>
          <w:rFonts w:ascii="Arial" w:hAnsi="Arial" w:cs="Arial"/>
          <w:sz w:val="24"/>
          <w:szCs w:val="20"/>
          <w:shd w:val="clear" w:color="auto" w:fill="FFFFFF"/>
        </w:rPr>
        <w:t>, G.I., Sampson, T. and Reenen, J.V., 2016. The consequences of Brexit for UK trade and living standards.</w:t>
      </w:r>
    </w:p>
    <w:p w:rsidR="00F220FC" w:rsidRPr="004B3E6A" w:rsidRDefault="00F220FC">
      <w:pPr>
        <w:rPr>
          <w:rFonts w:ascii="Arial" w:hAnsi="Arial" w:cs="Arial"/>
          <w:sz w:val="24"/>
          <w:szCs w:val="20"/>
          <w:shd w:val="clear" w:color="auto" w:fill="FFFFFF"/>
        </w:rPr>
      </w:pPr>
      <w:r w:rsidRPr="004B3E6A">
        <w:rPr>
          <w:rFonts w:ascii="Arial" w:hAnsi="Arial" w:cs="Arial"/>
          <w:sz w:val="24"/>
          <w:szCs w:val="20"/>
          <w:shd w:val="clear" w:color="auto" w:fill="FFFFFF"/>
        </w:rPr>
        <w:t>Donaldson, G. (2015). </w:t>
      </w:r>
      <w:r w:rsidRPr="004B3E6A">
        <w:rPr>
          <w:rFonts w:ascii="Arial" w:hAnsi="Arial" w:cs="Arial"/>
          <w:i/>
          <w:iCs/>
          <w:sz w:val="24"/>
          <w:szCs w:val="20"/>
          <w:shd w:val="clear" w:color="auto" w:fill="FFFFFF"/>
        </w:rPr>
        <w:t>Successful Futures: Independent review of curriculum and assessment arrangements in Wales</w:t>
      </w:r>
      <w:r w:rsidRPr="004B3E6A">
        <w:rPr>
          <w:rFonts w:ascii="Arial" w:hAnsi="Arial" w:cs="Arial"/>
          <w:sz w:val="24"/>
          <w:szCs w:val="20"/>
          <w:shd w:val="clear" w:color="auto" w:fill="FFFFFF"/>
        </w:rPr>
        <w:t xml:space="preserve">. </w:t>
      </w:r>
      <w:proofErr w:type="spellStart"/>
      <w:r w:rsidRPr="004B3E6A">
        <w:rPr>
          <w:rFonts w:ascii="Arial" w:hAnsi="Arial" w:cs="Arial"/>
          <w:sz w:val="24"/>
          <w:szCs w:val="20"/>
          <w:shd w:val="clear" w:color="auto" w:fill="FFFFFF"/>
        </w:rPr>
        <w:t>Caerdydd</w:t>
      </w:r>
      <w:proofErr w:type="spellEnd"/>
      <w:r w:rsidRPr="004B3E6A">
        <w:rPr>
          <w:rFonts w:ascii="Arial" w:hAnsi="Arial" w:cs="Arial"/>
          <w:sz w:val="24"/>
          <w:szCs w:val="20"/>
          <w:shd w:val="clear" w:color="auto" w:fill="FFFFFF"/>
        </w:rPr>
        <w:t xml:space="preserve">: </w:t>
      </w:r>
      <w:proofErr w:type="spellStart"/>
      <w:r w:rsidRPr="004B3E6A">
        <w:rPr>
          <w:rFonts w:ascii="Arial" w:hAnsi="Arial" w:cs="Arial"/>
          <w:sz w:val="24"/>
          <w:szCs w:val="20"/>
          <w:shd w:val="clear" w:color="auto" w:fill="FFFFFF"/>
        </w:rPr>
        <w:t>Llywodraeth</w:t>
      </w:r>
      <w:proofErr w:type="spellEnd"/>
      <w:r w:rsidRPr="004B3E6A">
        <w:rPr>
          <w:rFonts w:ascii="Arial" w:hAnsi="Arial" w:cs="Arial"/>
          <w:sz w:val="24"/>
          <w:szCs w:val="20"/>
          <w:shd w:val="clear" w:color="auto" w:fill="FFFFFF"/>
        </w:rPr>
        <w:t xml:space="preserve"> </w:t>
      </w:r>
      <w:proofErr w:type="spellStart"/>
      <w:r w:rsidRPr="004B3E6A">
        <w:rPr>
          <w:rFonts w:ascii="Arial" w:hAnsi="Arial" w:cs="Arial"/>
          <w:sz w:val="24"/>
          <w:szCs w:val="20"/>
          <w:shd w:val="clear" w:color="auto" w:fill="FFFFFF"/>
        </w:rPr>
        <w:t>Cenedlaethol</w:t>
      </w:r>
      <w:proofErr w:type="spellEnd"/>
      <w:r w:rsidRPr="004B3E6A">
        <w:rPr>
          <w:rFonts w:ascii="Arial" w:hAnsi="Arial" w:cs="Arial"/>
          <w:sz w:val="24"/>
          <w:szCs w:val="20"/>
          <w:shd w:val="clear" w:color="auto" w:fill="FFFFFF"/>
        </w:rPr>
        <w:t xml:space="preserve"> Cymru.</w:t>
      </w:r>
    </w:p>
    <w:p w:rsidR="00840442" w:rsidRPr="004B3E6A" w:rsidRDefault="005208F6">
      <w:pPr>
        <w:rPr>
          <w:rFonts w:ascii="Arial" w:hAnsi="Arial" w:cs="Arial"/>
          <w:sz w:val="24"/>
          <w:szCs w:val="20"/>
          <w:shd w:val="clear" w:color="auto" w:fill="FFFFFF"/>
        </w:rPr>
      </w:pPr>
      <w:r w:rsidRPr="004B3E6A">
        <w:rPr>
          <w:rFonts w:ascii="Arial" w:hAnsi="Arial" w:cs="Arial"/>
          <w:sz w:val="24"/>
          <w:szCs w:val="20"/>
          <w:shd w:val="clear" w:color="auto" w:fill="FFFFFF"/>
        </w:rPr>
        <w:t>European Commission</w:t>
      </w:r>
      <w:r w:rsidR="00840442" w:rsidRPr="004B3E6A">
        <w:rPr>
          <w:rFonts w:ascii="Arial" w:hAnsi="Arial" w:cs="Arial"/>
          <w:sz w:val="24"/>
          <w:szCs w:val="20"/>
          <w:shd w:val="clear" w:color="auto" w:fill="FFFFFF"/>
        </w:rPr>
        <w:t>, 2013.</w:t>
      </w:r>
      <w:r w:rsidRPr="004B3E6A">
        <w:rPr>
          <w:rFonts w:ascii="Arial" w:hAnsi="Arial" w:cs="Arial"/>
          <w:sz w:val="28"/>
        </w:rPr>
        <w:t xml:space="preserve"> </w:t>
      </w:r>
      <w:r w:rsidRPr="004B3E6A">
        <w:rPr>
          <w:rFonts w:ascii="Arial" w:hAnsi="Arial" w:cs="Arial"/>
          <w:sz w:val="24"/>
          <w:szCs w:val="20"/>
          <w:shd w:val="clear" w:color="auto" w:fill="FFFFFF"/>
        </w:rPr>
        <w:t>Entrepreneurship Education:</w:t>
      </w:r>
      <w:r w:rsidR="00840442" w:rsidRPr="004B3E6A">
        <w:rPr>
          <w:rFonts w:ascii="Arial" w:hAnsi="Arial" w:cs="Arial"/>
          <w:sz w:val="24"/>
          <w:szCs w:val="20"/>
          <w:shd w:val="clear" w:color="auto" w:fill="FFFFFF"/>
        </w:rPr>
        <w:t xml:space="preserve"> A Guide for Educators. </w:t>
      </w:r>
      <w:r w:rsidR="00840442" w:rsidRPr="004B3E6A">
        <w:rPr>
          <w:rFonts w:ascii="Arial" w:hAnsi="Arial" w:cs="Arial"/>
          <w:i/>
          <w:iCs/>
          <w:sz w:val="24"/>
          <w:szCs w:val="20"/>
          <w:shd w:val="clear" w:color="auto" w:fill="FFFFFF"/>
        </w:rPr>
        <w:t>European Commission–DG Enterprise &amp; Industry, Brussels</w:t>
      </w:r>
      <w:r w:rsidR="00840442" w:rsidRPr="004B3E6A">
        <w:rPr>
          <w:rFonts w:ascii="Arial" w:hAnsi="Arial" w:cs="Arial"/>
          <w:sz w:val="24"/>
          <w:szCs w:val="20"/>
          <w:shd w:val="clear" w:color="auto" w:fill="FFFFFF"/>
        </w:rPr>
        <w:t>, (s 6).</w:t>
      </w:r>
    </w:p>
    <w:p w:rsidR="00AC2735" w:rsidRPr="004B3E6A" w:rsidRDefault="00AC2735">
      <w:pPr>
        <w:rPr>
          <w:rFonts w:ascii="Arial" w:hAnsi="Arial" w:cs="Arial"/>
          <w:sz w:val="24"/>
          <w:szCs w:val="20"/>
          <w:shd w:val="clear" w:color="auto" w:fill="FFFFFF"/>
        </w:rPr>
      </w:pPr>
      <w:proofErr w:type="spellStart"/>
      <w:r w:rsidRPr="004B3E6A">
        <w:rPr>
          <w:rFonts w:ascii="Arial" w:hAnsi="Arial" w:cs="Arial"/>
          <w:sz w:val="24"/>
          <w:szCs w:val="20"/>
          <w:shd w:val="clear" w:color="auto" w:fill="FFFFFF"/>
        </w:rPr>
        <w:t>Facione</w:t>
      </w:r>
      <w:proofErr w:type="spellEnd"/>
      <w:r w:rsidRPr="004B3E6A">
        <w:rPr>
          <w:rFonts w:ascii="Arial" w:hAnsi="Arial" w:cs="Arial"/>
          <w:sz w:val="24"/>
          <w:szCs w:val="20"/>
          <w:shd w:val="clear" w:color="auto" w:fill="FFFFFF"/>
        </w:rPr>
        <w:t xml:space="preserve">, P. A. (2011). Measured Reasons and Critical Thinking. </w:t>
      </w:r>
      <w:proofErr w:type="spellStart"/>
      <w:r w:rsidRPr="004B3E6A">
        <w:rPr>
          <w:rFonts w:ascii="Arial" w:hAnsi="Arial" w:cs="Arial"/>
          <w:sz w:val="24"/>
          <w:szCs w:val="20"/>
          <w:shd w:val="clear" w:color="auto" w:fill="FFFFFF"/>
        </w:rPr>
        <w:t>Lillbrae</w:t>
      </w:r>
      <w:proofErr w:type="spellEnd"/>
      <w:r w:rsidRPr="004B3E6A">
        <w:rPr>
          <w:rFonts w:ascii="Arial" w:hAnsi="Arial" w:cs="Arial"/>
          <w:sz w:val="24"/>
          <w:szCs w:val="20"/>
          <w:shd w:val="clear" w:color="auto" w:fill="FFFFFF"/>
        </w:rPr>
        <w:t>, CA: The California Academic Press.</w:t>
      </w:r>
    </w:p>
    <w:p w:rsidR="000E1E81" w:rsidRPr="004B3E6A" w:rsidRDefault="000E1E81">
      <w:pPr>
        <w:rPr>
          <w:rFonts w:ascii="Arial" w:hAnsi="Arial" w:cs="Arial"/>
          <w:sz w:val="24"/>
          <w:szCs w:val="20"/>
          <w:shd w:val="clear" w:color="auto" w:fill="FFFFFF"/>
        </w:rPr>
      </w:pPr>
      <w:r w:rsidRPr="004B3E6A">
        <w:rPr>
          <w:rFonts w:ascii="Arial" w:hAnsi="Arial" w:cs="Arial"/>
          <w:sz w:val="24"/>
          <w:szCs w:val="20"/>
          <w:shd w:val="clear" w:color="auto" w:fill="FFFFFF"/>
        </w:rPr>
        <w:t>Fallows, S. and Steven, C., 2013. </w:t>
      </w:r>
      <w:r w:rsidRPr="004B3E6A">
        <w:rPr>
          <w:rFonts w:ascii="Arial" w:hAnsi="Arial" w:cs="Arial"/>
          <w:i/>
          <w:iCs/>
          <w:sz w:val="24"/>
          <w:szCs w:val="20"/>
          <w:shd w:val="clear" w:color="auto" w:fill="FFFFFF"/>
        </w:rPr>
        <w:t>Integrating key skills in higher education: Employability, transferable skills and learning for life</w:t>
      </w:r>
      <w:r w:rsidRPr="004B3E6A">
        <w:rPr>
          <w:rFonts w:ascii="Arial" w:hAnsi="Arial" w:cs="Arial"/>
          <w:sz w:val="24"/>
          <w:szCs w:val="20"/>
          <w:shd w:val="clear" w:color="auto" w:fill="FFFFFF"/>
        </w:rPr>
        <w:t>. Routledge.</w:t>
      </w:r>
    </w:p>
    <w:p w:rsidR="00D1339A" w:rsidRPr="004B3E6A" w:rsidRDefault="00D1339A">
      <w:pPr>
        <w:rPr>
          <w:rFonts w:ascii="Arial" w:hAnsi="Arial" w:cs="Arial"/>
          <w:sz w:val="24"/>
          <w:szCs w:val="20"/>
          <w:shd w:val="clear" w:color="auto" w:fill="FFFFFF"/>
        </w:rPr>
      </w:pPr>
      <w:proofErr w:type="spellStart"/>
      <w:r w:rsidRPr="004B3E6A">
        <w:rPr>
          <w:rFonts w:ascii="Arial" w:hAnsi="Arial" w:cs="Arial"/>
          <w:sz w:val="24"/>
          <w:szCs w:val="20"/>
          <w:shd w:val="clear" w:color="auto" w:fill="FFFFFF"/>
        </w:rPr>
        <w:t>Filion</w:t>
      </w:r>
      <w:proofErr w:type="spellEnd"/>
      <w:r w:rsidRPr="004B3E6A">
        <w:rPr>
          <w:rFonts w:ascii="Arial" w:hAnsi="Arial" w:cs="Arial"/>
          <w:sz w:val="24"/>
          <w:szCs w:val="20"/>
          <w:shd w:val="clear" w:color="auto" w:fill="FFFFFF"/>
        </w:rPr>
        <w:t>, L.J., 1994. Ten steps to entrepreneurial teaching. </w:t>
      </w:r>
      <w:r w:rsidRPr="004B3E6A">
        <w:rPr>
          <w:rFonts w:ascii="Arial" w:hAnsi="Arial" w:cs="Arial"/>
          <w:i/>
          <w:iCs/>
          <w:sz w:val="24"/>
          <w:szCs w:val="20"/>
          <w:shd w:val="clear" w:color="auto" w:fill="FFFFFF"/>
        </w:rPr>
        <w:t>Journal of Small Business &amp; Entrepreneurship</w:t>
      </w:r>
      <w:r w:rsidRPr="004B3E6A">
        <w:rPr>
          <w:rFonts w:ascii="Arial" w:hAnsi="Arial" w:cs="Arial"/>
          <w:sz w:val="24"/>
          <w:szCs w:val="20"/>
          <w:shd w:val="clear" w:color="auto" w:fill="FFFFFF"/>
        </w:rPr>
        <w:t>, </w:t>
      </w:r>
      <w:r w:rsidRPr="004B3E6A">
        <w:rPr>
          <w:rFonts w:ascii="Arial" w:hAnsi="Arial" w:cs="Arial"/>
          <w:i/>
          <w:iCs/>
          <w:sz w:val="24"/>
          <w:szCs w:val="20"/>
          <w:shd w:val="clear" w:color="auto" w:fill="FFFFFF"/>
        </w:rPr>
        <w:t>11</w:t>
      </w:r>
      <w:r w:rsidRPr="004B3E6A">
        <w:rPr>
          <w:rFonts w:ascii="Arial" w:hAnsi="Arial" w:cs="Arial"/>
          <w:sz w:val="24"/>
          <w:szCs w:val="20"/>
          <w:shd w:val="clear" w:color="auto" w:fill="FFFFFF"/>
        </w:rPr>
        <w:t>(3), pp.68-78.</w:t>
      </w:r>
    </w:p>
    <w:p w:rsidR="004218CE" w:rsidRPr="004B3E6A" w:rsidRDefault="004218CE">
      <w:pPr>
        <w:rPr>
          <w:rFonts w:ascii="Arial" w:hAnsi="Arial" w:cs="Arial"/>
          <w:sz w:val="24"/>
          <w:szCs w:val="20"/>
          <w:shd w:val="clear" w:color="auto" w:fill="FFFFFF"/>
        </w:rPr>
      </w:pPr>
      <w:proofErr w:type="spellStart"/>
      <w:r w:rsidRPr="004B3E6A">
        <w:rPr>
          <w:rFonts w:ascii="Arial" w:hAnsi="Arial" w:cs="Arial"/>
          <w:color w:val="222222"/>
          <w:sz w:val="24"/>
          <w:szCs w:val="20"/>
          <w:shd w:val="clear" w:color="auto" w:fill="FFFFFF"/>
        </w:rPr>
        <w:t>Harlen</w:t>
      </w:r>
      <w:proofErr w:type="spellEnd"/>
      <w:r w:rsidRPr="004B3E6A">
        <w:rPr>
          <w:rFonts w:ascii="Arial" w:hAnsi="Arial" w:cs="Arial"/>
          <w:color w:val="222222"/>
          <w:sz w:val="24"/>
          <w:szCs w:val="20"/>
          <w:shd w:val="clear" w:color="auto" w:fill="FFFFFF"/>
        </w:rPr>
        <w:t>, W. and James, M., 1997. Assessment and learning: differences and relationships between formative and summative assessment. </w:t>
      </w:r>
      <w:r w:rsidRPr="004B3E6A">
        <w:rPr>
          <w:rFonts w:ascii="Arial" w:hAnsi="Arial" w:cs="Arial"/>
          <w:i/>
          <w:iCs/>
          <w:color w:val="222222"/>
          <w:sz w:val="24"/>
          <w:szCs w:val="20"/>
          <w:shd w:val="clear" w:color="auto" w:fill="FFFFFF"/>
        </w:rPr>
        <w:t>Assessment in Education: Principles, Policy &amp; Practice</w:t>
      </w:r>
      <w:r w:rsidRPr="004B3E6A">
        <w:rPr>
          <w:rFonts w:ascii="Arial" w:hAnsi="Arial" w:cs="Arial"/>
          <w:color w:val="222222"/>
          <w:sz w:val="24"/>
          <w:szCs w:val="20"/>
          <w:shd w:val="clear" w:color="auto" w:fill="FFFFFF"/>
        </w:rPr>
        <w:t>, </w:t>
      </w:r>
      <w:r w:rsidRPr="004B3E6A">
        <w:rPr>
          <w:rFonts w:ascii="Arial" w:hAnsi="Arial" w:cs="Arial"/>
          <w:i/>
          <w:iCs/>
          <w:color w:val="222222"/>
          <w:sz w:val="24"/>
          <w:szCs w:val="20"/>
          <w:shd w:val="clear" w:color="auto" w:fill="FFFFFF"/>
        </w:rPr>
        <w:t>4</w:t>
      </w:r>
      <w:r w:rsidRPr="004B3E6A">
        <w:rPr>
          <w:rFonts w:ascii="Arial" w:hAnsi="Arial" w:cs="Arial"/>
          <w:color w:val="222222"/>
          <w:sz w:val="24"/>
          <w:szCs w:val="20"/>
          <w:shd w:val="clear" w:color="auto" w:fill="FFFFFF"/>
        </w:rPr>
        <w:t>(3), pp.365-379.</w:t>
      </w:r>
    </w:p>
    <w:p w:rsidR="004843E5" w:rsidRPr="004B3E6A" w:rsidRDefault="004843E5">
      <w:pPr>
        <w:rPr>
          <w:rFonts w:ascii="Arial" w:hAnsi="Arial" w:cs="Arial"/>
          <w:sz w:val="24"/>
          <w:szCs w:val="20"/>
          <w:shd w:val="clear" w:color="auto" w:fill="FFFFFF"/>
        </w:rPr>
      </w:pPr>
      <w:proofErr w:type="spellStart"/>
      <w:r w:rsidRPr="004B3E6A">
        <w:rPr>
          <w:rFonts w:ascii="Arial" w:hAnsi="Arial" w:cs="Arial"/>
          <w:sz w:val="24"/>
          <w:szCs w:val="20"/>
          <w:shd w:val="clear" w:color="auto" w:fill="FFFFFF"/>
        </w:rPr>
        <w:t>Kierzenkowski</w:t>
      </w:r>
      <w:proofErr w:type="spellEnd"/>
      <w:r w:rsidRPr="004B3E6A">
        <w:rPr>
          <w:rFonts w:ascii="Arial" w:hAnsi="Arial" w:cs="Arial"/>
          <w:sz w:val="24"/>
          <w:szCs w:val="20"/>
          <w:shd w:val="clear" w:color="auto" w:fill="FFFFFF"/>
        </w:rPr>
        <w:t xml:space="preserve">, R., Pain, N., </w:t>
      </w:r>
      <w:proofErr w:type="spellStart"/>
      <w:r w:rsidRPr="004B3E6A">
        <w:rPr>
          <w:rFonts w:ascii="Arial" w:hAnsi="Arial" w:cs="Arial"/>
          <w:sz w:val="24"/>
          <w:szCs w:val="20"/>
          <w:shd w:val="clear" w:color="auto" w:fill="FFFFFF"/>
        </w:rPr>
        <w:t>Rusticelli</w:t>
      </w:r>
      <w:proofErr w:type="spellEnd"/>
      <w:r w:rsidRPr="004B3E6A">
        <w:rPr>
          <w:rFonts w:ascii="Arial" w:hAnsi="Arial" w:cs="Arial"/>
          <w:sz w:val="24"/>
          <w:szCs w:val="20"/>
          <w:shd w:val="clear" w:color="auto" w:fill="FFFFFF"/>
        </w:rPr>
        <w:t>, E. and Zwart, S., 2016. The economic consequences of Brexit.</w:t>
      </w:r>
    </w:p>
    <w:p w:rsidR="00E15C0F" w:rsidRPr="004B3E6A" w:rsidRDefault="00E15C0F">
      <w:pPr>
        <w:rPr>
          <w:rFonts w:ascii="Arial" w:hAnsi="Arial" w:cs="Arial"/>
          <w:sz w:val="24"/>
          <w:szCs w:val="20"/>
          <w:shd w:val="clear" w:color="auto" w:fill="FFFFFF"/>
        </w:rPr>
      </w:pPr>
      <w:bookmarkStart w:id="1" w:name="_Hlk4920931"/>
      <w:proofErr w:type="spellStart"/>
      <w:r w:rsidRPr="004B3E6A">
        <w:rPr>
          <w:rFonts w:ascii="Arial" w:hAnsi="Arial" w:cs="Arial"/>
          <w:sz w:val="24"/>
          <w:szCs w:val="20"/>
          <w:shd w:val="clear" w:color="auto" w:fill="FFFFFF"/>
        </w:rPr>
        <w:t>Kuratko</w:t>
      </w:r>
      <w:bookmarkEnd w:id="1"/>
      <w:proofErr w:type="spellEnd"/>
      <w:r w:rsidRPr="004B3E6A">
        <w:rPr>
          <w:rFonts w:ascii="Arial" w:hAnsi="Arial" w:cs="Arial"/>
          <w:sz w:val="24"/>
          <w:szCs w:val="20"/>
          <w:shd w:val="clear" w:color="auto" w:fill="FFFFFF"/>
        </w:rPr>
        <w:t>, D.F., 2005. The emergence of entrepreneurship education: Development, trends, and challenges. </w:t>
      </w:r>
      <w:r w:rsidRPr="004B3E6A">
        <w:rPr>
          <w:rFonts w:ascii="Arial" w:hAnsi="Arial" w:cs="Arial"/>
          <w:i/>
          <w:iCs/>
          <w:sz w:val="24"/>
          <w:szCs w:val="20"/>
          <w:shd w:val="clear" w:color="auto" w:fill="FFFFFF"/>
        </w:rPr>
        <w:t>Entrepreneurship theory and practice</w:t>
      </w:r>
      <w:r w:rsidRPr="004B3E6A">
        <w:rPr>
          <w:rFonts w:ascii="Arial" w:hAnsi="Arial" w:cs="Arial"/>
          <w:sz w:val="24"/>
          <w:szCs w:val="20"/>
          <w:shd w:val="clear" w:color="auto" w:fill="FFFFFF"/>
        </w:rPr>
        <w:t>, </w:t>
      </w:r>
      <w:r w:rsidRPr="004B3E6A">
        <w:rPr>
          <w:rFonts w:ascii="Arial" w:hAnsi="Arial" w:cs="Arial"/>
          <w:i/>
          <w:iCs/>
          <w:sz w:val="24"/>
          <w:szCs w:val="20"/>
          <w:shd w:val="clear" w:color="auto" w:fill="FFFFFF"/>
        </w:rPr>
        <w:t>29</w:t>
      </w:r>
      <w:r w:rsidRPr="004B3E6A">
        <w:rPr>
          <w:rFonts w:ascii="Arial" w:hAnsi="Arial" w:cs="Arial"/>
          <w:sz w:val="24"/>
          <w:szCs w:val="20"/>
          <w:shd w:val="clear" w:color="auto" w:fill="FFFFFF"/>
        </w:rPr>
        <w:t>(5), pp.577-597.</w:t>
      </w:r>
    </w:p>
    <w:p w:rsidR="0020633E" w:rsidRPr="004B3E6A" w:rsidRDefault="0020633E">
      <w:pPr>
        <w:rPr>
          <w:rFonts w:ascii="Arial" w:hAnsi="Arial" w:cs="Arial"/>
          <w:sz w:val="24"/>
          <w:szCs w:val="20"/>
          <w:shd w:val="clear" w:color="auto" w:fill="FFFFFF"/>
        </w:rPr>
      </w:pPr>
      <w:r w:rsidRPr="004B3E6A">
        <w:rPr>
          <w:rFonts w:ascii="Arial" w:hAnsi="Arial" w:cs="Arial"/>
          <w:sz w:val="24"/>
          <w:szCs w:val="20"/>
          <w:shd w:val="clear" w:color="auto" w:fill="FFFFFF"/>
        </w:rPr>
        <w:lastRenderedPageBreak/>
        <w:t>National Research Council, 2013. </w:t>
      </w:r>
      <w:r w:rsidRPr="004B3E6A">
        <w:rPr>
          <w:rFonts w:ascii="Arial" w:hAnsi="Arial" w:cs="Arial"/>
          <w:i/>
          <w:iCs/>
          <w:sz w:val="24"/>
          <w:szCs w:val="20"/>
          <w:shd w:val="clear" w:color="auto" w:fill="FFFFFF"/>
        </w:rPr>
        <w:t>Education for life and work: Developing transferable knowledge and skills in the 21st century</w:t>
      </w:r>
      <w:r w:rsidRPr="004B3E6A">
        <w:rPr>
          <w:rFonts w:ascii="Arial" w:hAnsi="Arial" w:cs="Arial"/>
          <w:sz w:val="24"/>
          <w:szCs w:val="20"/>
          <w:shd w:val="clear" w:color="auto" w:fill="FFFFFF"/>
        </w:rPr>
        <w:t>. National Academies Press.</w:t>
      </w:r>
    </w:p>
    <w:p w:rsidR="00F070B8" w:rsidRPr="004B3E6A" w:rsidRDefault="00F070B8">
      <w:pPr>
        <w:rPr>
          <w:rFonts w:ascii="Arial" w:hAnsi="Arial" w:cs="Arial"/>
          <w:sz w:val="24"/>
          <w:szCs w:val="20"/>
          <w:shd w:val="clear" w:color="auto" w:fill="FFFFFF"/>
        </w:rPr>
      </w:pPr>
      <w:proofErr w:type="spellStart"/>
      <w:r w:rsidRPr="004B3E6A">
        <w:rPr>
          <w:rFonts w:ascii="Arial" w:hAnsi="Arial" w:cs="Arial"/>
          <w:color w:val="000000"/>
          <w:sz w:val="24"/>
          <w:szCs w:val="20"/>
          <w:shd w:val="clear" w:color="auto" w:fill="FFFFFF"/>
        </w:rPr>
        <w:t>Omlet</w:t>
      </w:r>
      <w:proofErr w:type="spellEnd"/>
      <w:r w:rsidRPr="004B3E6A">
        <w:rPr>
          <w:rFonts w:ascii="Arial" w:hAnsi="Arial" w:cs="Arial"/>
          <w:color w:val="000000"/>
          <w:sz w:val="24"/>
          <w:szCs w:val="20"/>
          <w:shd w:val="clear" w:color="auto" w:fill="FFFFFF"/>
        </w:rPr>
        <w:t xml:space="preserve"> (2019). </w:t>
      </w:r>
      <w:r w:rsidRPr="004B3E6A">
        <w:rPr>
          <w:rFonts w:ascii="Arial" w:hAnsi="Arial" w:cs="Arial"/>
          <w:i/>
          <w:iCs/>
          <w:color w:val="000000"/>
          <w:sz w:val="24"/>
          <w:szCs w:val="20"/>
          <w:shd w:val="clear" w:color="auto" w:fill="FFFFFF"/>
        </w:rPr>
        <w:t xml:space="preserve">Baby </w:t>
      </w:r>
      <w:proofErr w:type="spellStart"/>
      <w:r w:rsidRPr="004B3E6A">
        <w:rPr>
          <w:rFonts w:ascii="Arial" w:hAnsi="Arial" w:cs="Arial"/>
          <w:i/>
          <w:iCs/>
          <w:color w:val="000000"/>
          <w:sz w:val="24"/>
          <w:szCs w:val="20"/>
          <w:shd w:val="clear" w:color="auto" w:fill="FFFFFF"/>
        </w:rPr>
        <w:t>Legbars</w:t>
      </w:r>
      <w:proofErr w:type="spellEnd"/>
      <w:r w:rsidRPr="004B3E6A">
        <w:rPr>
          <w:rFonts w:ascii="Arial" w:hAnsi="Arial" w:cs="Arial"/>
          <w:color w:val="000000"/>
          <w:sz w:val="24"/>
          <w:szCs w:val="20"/>
          <w:shd w:val="clear" w:color="auto" w:fill="FFFFFF"/>
        </w:rPr>
        <w:t>. [image] Available at: https://www.omlet.co.uk/breeds/chickens/cream_legbar [Accessed 29 Mar. 2019].</w:t>
      </w:r>
    </w:p>
    <w:p w:rsidR="00185529" w:rsidRDefault="00E15C0F">
      <w:pPr>
        <w:rPr>
          <w:rFonts w:ascii="Arial" w:hAnsi="Arial" w:cs="Arial"/>
          <w:sz w:val="24"/>
          <w:szCs w:val="20"/>
          <w:shd w:val="clear" w:color="auto" w:fill="FFFFFF"/>
        </w:rPr>
      </w:pPr>
      <w:r w:rsidRPr="004B3E6A">
        <w:rPr>
          <w:rFonts w:ascii="Arial" w:hAnsi="Arial" w:cs="Arial"/>
          <w:sz w:val="24"/>
          <w:szCs w:val="20"/>
          <w:shd w:val="clear" w:color="auto" w:fill="FFFFFF"/>
        </w:rPr>
        <w:t xml:space="preserve">Peterman, N. E. and Kennedy, J., 2003 ‘Enterprise Education: Influencing Students’ Perceptions of Entrepreneurship’, </w:t>
      </w:r>
      <w:r w:rsidRPr="004B3E6A">
        <w:rPr>
          <w:rFonts w:ascii="Arial" w:hAnsi="Arial" w:cs="Arial"/>
          <w:i/>
          <w:sz w:val="24"/>
          <w:szCs w:val="20"/>
          <w:shd w:val="clear" w:color="auto" w:fill="FFFFFF"/>
        </w:rPr>
        <w:t>Entrepreneurship Theory and Practice</w:t>
      </w:r>
      <w:r w:rsidRPr="004B3E6A">
        <w:rPr>
          <w:rFonts w:ascii="Arial" w:hAnsi="Arial" w:cs="Arial"/>
          <w:sz w:val="24"/>
          <w:szCs w:val="20"/>
          <w:shd w:val="clear" w:color="auto" w:fill="FFFFFF"/>
        </w:rPr>
        <w:t>, 28(2), pp. 129–144.</w:t>
      </w:r>
    </w:p>
    <w:p w:rsidR="00976E35" w:rsidRPr="004B3E6A" w:rsidRDefault="00976E35">
      <w:pPr>
        <w:rPr>
          <w:rFonts w:ascii="Arial" w:hAnsi="Arial" w:cs="Arial"/>
          <w:sz w:val="24"/>
          <w:szCs w:val="20"/>
          <w:shd w:val="clear" w:color="auto" w:fill="FFFFFF"/>
        </w:rPr>
      </w:pPr>
      <w:proofErr w:type="spellStart"/>
      <w:r w:rsidRPr="00976E35">
        <w:rPr>
          <w:rFonts w:ascii="Arial" w:hAnsi="Arial" w:cs="Arial"/>
          <w:sz w:val="24"/>
          <w:szCs w:val="20"/>
          <w:shd w:val="clear" w:color="auto" w:fill="FFFFFF"/>
        </w:rPr>
        <w:t>Powney</w:t>
      </w:r>
      <w:proofErr w:type="spellEnd"/>
      <w:r w:rsidRPr="00976E35">
        <w:rPr>
          <w:rFonts w:ascii="Arial" w:hAnsi="Arial" w:cs="Arial"/>
          <w:sz w:val="24"/>
          <w:szCs w:val="20"/>
          <w:shd w:val="clear" w:color="auto" w:fill="FFFFFF"/>
        </w:rPr>
        <w:t>, M. (2018). £2.5m Boost for Student Entrepreneurship in Wales. </w:t>
      </w:r>
      <w:r w:rsidRPr="00976E35">
        <w:rPr>
          <w:rFonts w:ascii="Arial" w:hAnsi="Arial" w:cs="Arial"/>
          <w:i/>
          <w:iCs/>
          <w:sz w:val="24"/>
          <w:szCs w:val="20"/>
          <w:shd w:val="clear" w:color="auto" w:fill="FFFFFF"/>
        </w:rPr>
        <w:t>Business News Wales</w:t>
      </w:r>
      <w:r w:rsidRPr="00976E35">
        <w:rPr>
          <w:rFonts w:ascii="Arial" w:hAnsi="Arial" w:cs="Arial"/>
          <w:sz w:val="24"/>
          <w:szCs w:val="20"/>
          <w:shd w:val="clear" w:color="auto" w:fill="FFFFFF"/>
        </w:rPr>
        <w:t>. [online] Available at: https://businessnewswales.com/2-5m-boost-for-student-entrepreneurship-in-wales/ [Accessed 29 Apr. 2019].</w:t>
      </w:r>
    </w:p>
    <w:p w:rsidR="00AC2735" w:rsidRPr="004B3E6A" w:rsidRDefault="00AC2735">
      <w:pPr>
        <w:rPr>
          <w:rFonts w:ascii="Arial" w:hAnsi="Arial" w:cs="Arial"/>
          <w:sz w:val="24"/>
          <w:szCs w:val="20"/>
          <w:shd w:val="clear" w:color="auto" w:fill="FFFFFF"/>
        </w:rPr>
      </w:pPr>
      <w:r w:rsidRPr="004B3E6A">
        <w:rPr>
          <w:rFonts w:ascii="Arial" w:hAnsi="Arial" w:cs="Arial"/>
          <w:color w:val="000000"/>
          <w:sz w:val="24"/>
          <w:szCs w:val="20"/>
          <w:shd w:val="clear" w:color="auto" w:fill="FFFFFF"/>
        </w:rPr>
        <w:t>Pinto, N. (2015). </w:t>
      </w:r>
      <w:r w:rsidRPr="004B3E6A">
        <w:rPr>
          <w:rFonts w:ascii="Arial" w:hAnsi="Arial" w:cs="Arial"/>
          <w:i/>
          <w:iCs/>
          <w:color w:val="000000"/>
          <w:sz w:val="24"/>
          <w:szCs w:val="20"/>
          <w:shd w:val="clear" w:color="auto" w:fill="FFFFFF"/>
        </w:rPr>
        <w:t>Thinking Hats</w:t>
      </w:r>
      <w:r w:rsidRPr="004B3E6A">
        <w:rPr>
          <w:rFonts w:ascii="Arial" w:hAnsi="Arial" w:cs="Arial"/>
          <w:color w:val="000000"/>
          <w:sz w:val="24"/>
          <w:szCs w:val="20"/>
          <w:shd w:val="clear" w:color="auto" w:fill="FFFFFF"/>
        </w:rPr>
        <w:t>. [image] Available at: http://blogs.ibo.org/sharingpyp/2015/07/21/lateral-thinking-using-thinking-hats_edtw/ [Accessed 29 Mar. 2019].</w:t>
      </w:r>
    </w:p>
    <w:p w:rsidR="00F070B8" w:rsidRPr="004B3E6A" w:rsidRDefault="00F070B8">
      <w:pPr>
        <w:rPr>
          <w:rFonts w:ascii="Arial" w:hAnsi="Arial" w:cs="Arial"/>
          <w:sz w:val="24"/>
          <w:szCs w:val="20"/>
          <w:shd w:val="clear" w:color="auto" w:fill="FFFFFF"/>
        </w:rPr>
      </w:pPr>
      <w:proofErr w:type="spellStart"/>
      <w:r w:rsidRPr="004B3E6A">
        <w:rPr>
          <w:rFonts w:ascii="Arial" w:hAnsi="Arial" w:cs="Arial"/>
          <w:color w:val="000000"/>
          <w:sz w:val="24"/>
          <w:szCs w:val="20"/>
          <w:shd w:val="clear" w:color="auto" w:fill="FFFFFF"/>
        </w:rPr>
        <w:t>Pintrest</w:t>
      </w:r>
      <w:proofErr w:type="spellEnd"/>
      <w:r w:rsidRPr="004B3E6A">
        <w:rPr>
          <w:rFonts w:ascii="Arial" w:hAnsi="Arial" w:cs="Arial"/>
          <w:color w:val="000000"/>
          <w:sz w:val="24"/>
          <w:szCs w:val="20"/>
          <w:shd w:val="clear" w:color="auto" w:fill="FFFFFF"/>
        </w:rPr>
        <w:t xml:space="preserve"> (2019). </w:t>
      </w:r>
      <w:r w:rsidRPr="004B3E6A">
        <w:rPr>
          <w:rFonts w:ascii="Arial" w:hAnsi="Arial" w:cs="Arial"/>
          <w:i/>
          <w:iCs/>
          <w:color w:val="000000"/>
          <w:sz w:val="24"/>
          <w:szCs w:val="20"/>
          <w:shd w:val="clear" w:color="auto" w:fill="FFFFFF"/>
        </w:rPr>
        <w:t>Egg Costume</w:t>
      </w:r>
      <w:r w:rsidRPr="004B3E6A">
        <w:rPr>
          <w:rFonts w:ascii="Arial" w:hAnsi="Arial" w:cs="Arial"/>
          <w:color w:val="000000"/>
          <w:sz w:val="24"/>
          <w:szCs w:val="20"/>
          <w:shd w:val="clear" w:color="auto" w:fill="FFFFFF"/>
        </w:rPr>
        <w:t>. [image] Available at: https://www.pinterest.com/pin/186547609537639400/ [Accessed 29 Mar. 2019].</w:t>
      </w:r>
    </w:p>
    <w:p w:rsidR="004218CE" w:rsidRPr="004B3E6A" w:rsidRDefault="00E24EFE" w:rsidP="005F70F5">
      <w:pPr>
        <w:rPr>
          <w:rFonts w:ascii="Arial" w:hAnsi="Arial" w:cs="Arial"/>
          <w:sz w:val="24"/>
          <w:szCs w:val="20"/>
          <w:shd w:val="clear" w:color="auto" w:fill="FFFFFF"/>
        </w:rPr>
      </w:pPr>
      <w:r w:rsidRPr="004B3E6A">
        <w:rPr>
          <w:rFonts w:ascii="Arial" w:hAnsi="Arial" w:cs="Arial"/>
          <w:sz w:val="24"/>
          <w:szCs w:val="20"/>
          <w:shd w:val="clear" w:color="auto" w:fill="FFFFFF"/>
        </w:rPr>
        <w:t>Quality Assurance Agency, 2018. Enterprise and entrepreneurship education: Guidance for UK higher education providers.</w:t>
      </w:r>
    </w:p>
    <w:p w:rsidR="005F70F5" w:rsidRPr="004B3E6A" w:rsidRDefault="005F70F5" w:rsidP="005F70F5">
      <w:pPr>
        <w:rPr>
          <w:rFonts w:ascii="Arial" w:hAnsi="Arial" w:cs="Arial"/>
          <w:sz w:val="24"/>
          <w:szCs w:val="20"/>
          <w:shd w:val="clear" w:color="auto" w:fill="FFFFFF"/>
        </w:rPr>
      </w:pPr>
      <w:r w:rsidRPr="004B3E6A">
        <w:rPr>
          <w:rFonts w:ascii="Arial" w:hAnsi="Arial" w:cs="Arial"/>
          <w:sz w:val="24"/>
          <w:szCs w:val="20"/>
          <w:shd w:val="clear" w:color="auto" w:fill="FFFFFF"/>
        </w:rPr>
        <w:t>Welsh Government (2008). </w:t>
      </w:r>
      <w:r w:rsidRPr="004B3E6A">
        <w:rPr>
          <w:rFonts w:ascii="Arial" w:hAnsi="Arial" w:cs="Arial"/>
          <w:i/>
          <w:iCs/>
          <w:sz w:val="24"/>
          <w:szCs w:val="20"/>
          <w:shd w:val="clear" w:color="auto" w:fill="FFFFFF"/>
        </w:rPr>
        <w:t>Education for Sustainable Development and Global Citizenship A Common Understanding for Schools</w:t>
      </w:r>
      <w:r w:rsidRPr="004B3E6A">
        <w:rPr>
          <w:rFonts w:ascii="Arial" w:hAnsi="Arial" w:cs="Arial"/>
          <w:sz w:val="24"/>
          <w:szCs w:val="20"/>
          <w:shd w:val="clear" w:color="auto" w:fill="FFFFFF"/>
        </w:rPr>
        <w:t>. Cardiff: Welsh Government.</w:t>
      </w:r>
    </w:p>
    <w:p w:rsidR="005F70F5" w:rsidRPr="004B3E6A" w:rsidRDefault="005F70F5" w:rsidP="005F70F5">
      <w:pPr>
        <w:rPr>
          <w:rFonts w:ascii="Arial" w:hAnsi="Arial" w:cs="Arial"/>
          <w:sz w:val="24"/>
          <w:szCs w:val="20"/>
          <w:shd w:val="clear" w:color="auto" w:fill="FFFFFF"/>
        </w:rPr>
      </w:pPr>
      <w:r w:rsidRPr="004B3E6A">
        <w:rPr>
          <w:rFonts w:ascii="Arial" w:hAnsi="Arial" w:cs="Arial"/>
          <w:sz w:val="24"/>
          <w:szCs w:val="20"/>
          <w:shd w:val="clear" w:color="auto" w:fill="FFFFFF"/>
        </w:rPr>
        <w:t>Welsh Government (2017). </w:t>
      </w:r>
      <w:r w:rsidRPr="004B3E6A">
        <w:rPr>
          <w:rFonts w:ascii="Arial" w:hAnsi="Arial" w:cs="Arial"/>
          <w:i/>
          <w:iCs/>
          <w:sz w:val="24"/>
          <w:szCs w:val="20"/>
          <w:shd w:val="clear" w:color="auto" w:fill="FFFFFF"/>
        </w:rPr>
        <w:t>Education for Sustainable Development and Global Citizenship</w:t>
      </w:r>
      <w:r w:rsidRPr="004B3E6A">
        <w:rPr>
          <w:rFonts w:ascii="Arial" w:hAnsi="Arial" w:cs="Arial"/>
          <w:sz w:val="24"/>
          <w:szCs w:val="20"/>
          <w:shd w:val="clear" w:color="auto" w:fill="FFFFFF"/>
        </w:rPr>
        <w:t>. Cardiff: Welsh Government.</w:t>
      </w:r>
    </w:p>
    <w:p w:rsidR="00EA389A" w:rsidRPr="004B3E6A" w:rsidRDefault="00EA389A">
      <w:pPr>
        <w:rPr>
          <w:rFonts w:ascii="Arial" w:hAnsi="Arial" w:cs="Arial"/>
          <w:sz w:val="24"/>
          <w:szCs w:val="20"/>
          <w:shd w:val="clear" w:color="auto" w:fill="FFFFFF"/>
        </w:rPr>
      </w:pPr>
      <w:r w:rsidRPr="004B3E6A">
        <w:rPr>
          <w:rFonts w:ascii="Arial" w:hAnsi="Arial" w:cs="Arial"/>
          <w:sz w:val="24"/>
          <w:szCs w:val="20"/>
          <w:shd w:val="clear" w:color="auto" w:fill="FFFFFF"/>
        </w:rPr>
        <w:t>Welsh Government (2015). </w:t>
      </w:r>
      <w:r w:rsidRPr="004B3E6A">
        <w:rPr>
          <w:rFonts w:ascii="Arial" w:hAnsi="Arial" w:cs="Arial"/>
          <w:i/>
          <w:iCs/>
          <w:sz w:val="24"/>
          <w:szCs w:val="20"/>
          <w:shd w:val="clear" w:color="auto" w:fill="FFFFFF"/>
        </w:rPr>
        <w:t>QUALIFIED FOR LIFE A curriculum for Wales – a curriculum for life</w:t>
      </w:r>
      <w:r w:rsidRPr="004B3E6A">
        <w:rPr>
          <w:rFonts w:ascii="Arial" w:hAnsi="Arial" w:cs="Arial"/>
          <w:sz w:val="24"/>
          <w:szCs w:val="20"/>
          <w:shd w:val="clear" w:color="auto" w:fill="FFFFFF"/>
        </w:rPr>
        <w:t>. Cardiff: Welsh Government.</w:t>
      </w:r>
    </w:p>
    <w:p w:rsidR="00185529" w:rsidRPr="004B3E6A" w:rsidRDefault="00185529">
      <w:pPr>
        <w:rPr>
          <w:rFonts w:ascii="Arial" w:hAnsi="Arial" w:cs="Arial"/>
          <w:sz w:val="24"/>
          <w:szCs w:val="20"/>
          <w:shd w:val="clear" w:color="auto" w:fill="FFFFFF"/>
        </w:rPr>
      </w:pPr>
    </w:p>
    <w:p w:rsidR="00185529" w:rsidRPr="004B3E6A" w:rsidRDefault="00185529">
      <w:pPr>
        <w:rPr>
          <w:rFonts w:ascii="Arial" w:hAnsi="Arial" w:cs="Arial"/>
          <w:sz w:val="24"/>
          <w:szCs w:val="20"/>
          <w:shd w:val="clear" w:color="auto" w:fill="FFFFFF"/>
        </w:rPr>
      </w:pPr>
    </w:p>
    <w:p w:rsidR="00185529" w:rsidRPr="004B3E6A" w:rsidRDefault="00185529">
      <w:pPr>
        <w:rPr>
          <w:rFonts w:ascii="Arial" w:hAnsi="Arial" w:cs="Arial"/>
          <w:sz w:val="24"/>
          <w:szCs w:val="20"/>
          <w:shd w:val="clear" w:color="auto" w:fill="FFFFFF"/>
        </w:rPr>
      </w:pPr>
    </w:p>
    <w:p w:rsidR="00185529" w:rsidRPr="004B3E6A" w:rsidRDefault="00185529">
      <w:pPr>
        <w:rPr>
          <w:rFonts w:ascii="Arial" w:hAnsi="Arial" w:cs="Arial"/>
          <w:sz w:val="24"/>
          <w:szCs w:val="20"/>
          <w:shd w:val="clear" w:color="auto" w:fill="FFFFFF"/>
        </w:rPr>
      </w:pPr>
    </w:p>
    <w:p w:rsidR="00185529" w:rsidRPr="004B3E6A" w:rsidRDefault="00185529">
      <w:pPr>
        <w:rPr>
          <w:rFonts w:ascii="Arial" w:hAnsi="Arial" w:cs="Arial"/>
          <w:sz w:val="24"/>
          <w:szCs w:val="20"/>
          <w:shd w:val="clear" w:color="auto" w:fill="FFFFFF"/>
        </w:rPr>
      </w:pPr>
    </w:p>
    <w:p w:rsidR="00185529" w:rsidRPr="004B3E6A" w:rsidRDefault="00185529">
      <w:pPr>
        <w:rPr>
          <w:rFonts w:ascii="Arial" w:hAnsi="Arial" w:cs="Arial"/>
          <w:sz w:val="24"/>
          <w:szCs w:val="20"/>
          <w:shd w:val="clear" w:color="auto" w:fill="FFFFFF"/>
        </w:rPr>
      </w:pPr>
    </w:p>
    <w:p w:rsidR="00185529" w:rsidRPr="004B3E6A" w:rsidRDefault="00185529">
      <w:pPr>
        <w:rPr>
          <w:rFonts w:ascii="Arial" w:hAnsi="Arial" w:cs="Arial"/>
          <w:sz w:val="24"/>
          <w:szCs w:val="20"/>
          <w:shd w:val="clear" w:color="auto" w:fill="FFFFFF"/>
        </w:rPr>
      </w:pPr>
    </w:p>
    <w:p w:rsidR="00185529" w:rsidRPr="004B3E6A" w:rsidRDefault="00185529">
      <w:pPr>
        <w:rPr>
          <w:rFonts w:ascii="Arial" w:hAnsi="Arial" w:cs="Arial"/>
          <w:sz w:val="24"/>
          <w:szCs w:val="20"/>
          <w:shd w:val="clear" w:color="auto" w:fill="FFFFFF"/>
        </w:rPr>
      </w:pPr>
    </w:p>
    <w:p w:rsidR="00185529" w:rsidRPr="004B3E6A" w:rsidRDefault="00185529">
      <w:pPr>
        <w:rPr>
          <w:rFonts w:ascii="Arial" w:hAnsi="Arial" w:cs="Arial"/>
          <w:sz w:val="24"/>
          <w:szCs w:val="20"/>
          <w:shd w:val="clear" w:color="auto" w:fill="FFFFFF"/>
        </w:rPr>
      </w:pPr>
    </w:p>
    <w:p w:rsidR="00185529" w:rsidRPr="004B3E6A" w:rsidRDefault="00185529">
      <w:pPr>
        <w:rPr>
          <w:rFonts w:ascii="Arial" w:hAnsi="Arial" w:cs="Arial"/>
          <w:sz w:val="24"/>
          <w:szCs w:val="20"/>
          <w:shd w:val="clear" w:color="auto" w:fill="FFFFFF"/>
        </w:rPr>
      </w:pPr>
    </w:p>
    <w:p w:rsidR="006F040F" w:rsidRPr="00F4474C" w:rsidRDefault="006F040F">
      <w:pPr>
        <w:rPr>
          <w:rFonts w:ascii="Arial" w:hAnsi="Arial" w:cs="Arial"/>
          <w:sz w:val="20"/>
          <w:szCs w:val="20"/>
          <w:shd w:val="clear" w:color="auto" w:fill="FFFFFF"/>
        </w:rPr>
      </w:pPr>
    </w:p>
    <w:p w:rsidR="006F040F" w:rsidRPr="00F4474C" w:rsidRDefault="006F040F">
      <w:pPr>
        <w:rPr>
          <w:rFonts w:ascii="Arial" w:hAnsi="Arial" w:cs="Arial"/>
          <w:sz w:val="20"/>
          <w:szCs w:val="20"/>
          <w:shd w:val="clear" w:color="auto" w:fill="FFFFFF"/>
        </w:rPr>
      </w:pPr>
    </w:p>
    <w:p w:rsidR="006F040F" w:rsidRPr="00F4474C" w:rsidRDefault="006F040F">
      <w:pPr>
        <w:rPr>
          <w:rFonts w:ascii="Arial" w:hAnsi="Arial" w:cs="Arial"/>
          <w:sz w:val="20"/>
          <w:szCs w:val="20"/>
          <w:shd w:val="clear" w:color="auto" w:fill="FFFFFF"/>
        </w:rPr>
      </w:pPr>
    </w:p>
    <w:p w:rsidR="00A82F14" w:rsidRDefault="00A82F14">
      <w:pPr>
        <w:rPr>
          <w:rFonts w:ascii="Arial" w:hAnsi="Arial" w:cs="Arial"/>
          <w:b/>
          <w:sz w:val="24"/>
          <w:szCs w:val="20"/>
          <w:shd w:val="clear" w:color="auto" w:fill="FFFFFF"/>
        </w:rPr>
      </w:pPr>
      <w:r w:rsidRPr="00A82F14">
        <w:rPr>
          <w:rFonts w:ascii="Arial" w:hAnsi="Arial" w:cs="Arial"/>
          <w:b/>
          <w:sz w:val="24"/>
          <w:szCs w:val="20"/>
          <w:shd w:val="clear" w:color="auto" w:fill="FFFFFF"/>
        </w:rPr>
        <w:lastRenderedPageBreak/>
        <w:t>Appendices</w:t>
      </w:r>
    </w:p>
    <w:p w:rsidR="006F040F" w:rsidRPr="00A82F14" w:rsidRDefault="00BE6F5E">
      <w:pPr>
        <w:rPr>
          <w:rFonts w:ascii="Arial" w:hAnsi="Arial" w:cs="Arial"/>
          <w:b/>
          <w:sz w:val="24"/>
          <w:szCs w:val="20"/>
          <w:shd w:val="clear" w:color="auto" w:fill="FFFFFF"/>
        </w:rPr>
      </w:pPr>
      <w:r w:rsidRPr="00A82F14">
        <w:rPr>
          <w:rFonts w:ascii="Arial" w:hAnsi="Arial" w:cs="Arial"/>
          <w:b/>
          <w:sz w:val="24"/>
          <w:szCs w:val="20"/>
          <w:shd w:val="clear" w:color="auto" w:fill="FFFFFF"/>
        </w:rPr>
        <w:t xml:space="preserve"> </w:t>
      </w:r>
    </w:p>
    <w:p w:rsidR="00185529" w:rsidRPr="00A82F14" w:rsidRDefault="00185529">
      <w:pPr>
        <w:rPr>
          <w:rFonts w:ascii="Arial" w:hAnsi="Arial" w:cs="Arial"/>
          <w:sz w:val="24"/>
          <w:szCs w:val="20"/>
          <w:shd w:val="clear" w:color="auto" w:fill="FFFFFF"/>
        </w:rPr>
      </w:pPr>
      <w:r w:rsidRPr="00A82F14">
        <w:rPr>
          <w:rFonts w:ascii="Arial" w:hAnsi="Arial" w:cs="Arial"/>
          <w:sz w:val="24"/>
          <w:szCs w:val="20"/>
          <w:shd w:val="clear" w:color="auto" w:fill="FFFFFF"/>
        </w:rPr>
        <w:t>Appendix A</w:t>
      </w:r>
      <w:r w:rsidR="00A82F14">
        <w:rPr>
          <w:rFonts w:ascii="Arial" w:hAnsi="Arial" w:cs="Arial"/>
          <w:sz w:val="24"/>
          <w:szCs w:val="20"/>
          <w:shd w:val="clear" w:color="auto" w:fill="FFFFFF"/>
        </w:rPr>
        <w:t xml:space="preserve"> – Effects of Brexit</w:t>
      </w:r>
    </w:p>
    <w:p w:rsidR="00185529" w:rsidRPr="00F4474C" w:rsidRDefault="00185529">
      <w:r w:rsidRPr="00F4474C">
        <w:rPr>
          <w:noProof/>
        </w:rPr>
        <w:drawing>
          <wp:inline distT="0" distB="0" distL="0" distR="0">
            <wp:extent cx="5724525" cy="1914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1914525"/>
                    </a:xfrm>
                    <a:prstGeom prst="rect">
                      <a:avLst/>
                    </a:prstGeom>
                    <a:noFill/>
                    <a:ln>
                      <a:noFill/>
                    </a:ln>
                  </pic:spPr>
                </pic:pic>
              </a:graphicData>
            </a:graphic>
          </wp:inline>
        </w:drawing>
      </w:r>
    </w:p>
    <w:p w:rsidR="006F040F" w:rsidRPr="00F4474C" w:rsidRDefault="006F040F"/>
    <w:p w:rsidR="00A82F14" w:rsidRDefault="00A82F14">
      <w:pPr>
        <w:rPr>
          <w:rFonts w:ascii="Arial" w:hAnsi="Arial" w:cs="Arial"/>
          <w:sz w:val="24"/>
        </w:rPr>
      </w:pPr>
    </w:p>
    <w:p w:rsidR="00A82F14" w:rsidRDefault="00A82F14">
      <w:pPr>
        <w:rPr>
          <w:rFonts w:ascii="Arial" w:hAnsi="Arial" w:cs="Arial"/>
          <w:sz w:val="24"/>
        </w:rPr>
      </w:pPr>
    </w:p>
    <w:p w:rsidR="00A82F14" w:rsidRDefault="00A82F14">
      <w:pPr>
        <w:rPr>
          <w:rFonts w:ascii="Arial" w:hAnsi="Arial" w:cs="Arial"/>
          <w:sz w:val="24"/>
        </w:rPr>
      </w:pPr>
    </w:p>
    <w:p w:rsidR="006F040F" w:rsidRPr="00C52945" w:rsidRDefault="006F040F">
      <w:pPr>
        <w:rPr>
          <w:rFonts w:ascii="Arial" w:hAnsi="Arial" w:cs="Arial"/>
          <w:sz w:val="24"/>
        </w:rPr>
      </w:pPr>
      <w:r w:rsidRPr="00C52945">
        <w:rPr>
          <w:rFonts w:ascii="Arial" w:hAnsi="Arial" w:cs="Arial"/>
          <w:sz w:val="24"/>
        </w:rPr>
        <w:t>Appendix B</w:t>
      </w:r>
      <w:r w:rsidR="00C52945">
        <w:rPr>
          <w:rFonts w:ascii="Arial" w:hAnsi="Arial" w:cs="Arial"/>
          <w:sz w:val="24"/>
        </w:rPr>
        <w:t xml:space="preserve"> – Incubator Purchased</w:t>
      </w:r>
    </w:p>
    <w:p w:rsidR="0018434C" w:rsidRPr="00F4474C" w:rsidRDefault="0018434C">
      <w:r w:rsidRPr="00F4474C">
        <w:rPr>
          <w:noProof/>
        </w:rPr>
        <w:drawing>
          <wp:inline distT="0" distB="0" distL="0" distR="0">
            <wp:extent cx="5731510" cy="213296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132965"/>
                    </a:xfrm>
                    <a:prstGeom prst="rect">
                      <a:avLst/>
                    </a:prstGeom>
                    <a:noFill/>
                    <a:ln>
                      <a:noFill/>
                    </a:ln>
                  </pic:spPr>
                </pic:pic>
              </a:graphicData>
            </a:graphic>
          </wp:inline>
        </w:drawing>
      </w:r>
    </w:p>
    <w:p w:rsidR="006F040F" w:rsidRPr="00F4474C" w:rsidRDefault="006F040F">
      <w:pPr>
        <w:rPr>
          <w:noProof/>
        </w:rPr>
      </w:pPr>
    </w:p>
    <w:p w:rsidR="00EA75A3" w:rsidRPr="00F4474C" w:rsidRDefault="00EA75A3">
      <w:pPr>
        <w:rPr>
          <w:noProof/>
        </w:rPr>
      </w:pPr>
    </w:p>
    <w:p w:rsidR="00C52945" w:rsidRDefault="00C52945">
      <w:pPr>
        <w:rPr>
          <w:noProof/>
        </w:rPr>
      </w:pPr>
    </w:p>
    <w:p w:rsidR="00C52945" w:rsidRDefault="00C52945">
      <w:pPr>
        <w:rPr>
          <w:noProof/>
        </w:rPr>
      </w:pPr>
    </w:p>
    <w:p w:rsidR="00C52945" w:rsidRDefault="00C52945">
      <w:pPr>
        <w:rPr>
          <w:noProof/>
        </w:rPr>
      </w:pPr>
    </w:p>
    <w:p w:rsidR="00C52945" w:rsidRDefault="00C52945">
      <w:pPr>
        <w:rPr>
          <w:noProof/>
        </w:rPr>
      </w:pPr>
    </w:p>
    <w:p w:rsidR="00C52945" w:rsidRDefault="00C52945">
      <w:pPr>
        <w:rPr>
          <w:noProof/>
        </w:rPr>
      </w:pPr>
    </w:p>
    <w:p w:rsidR="00EA75A3" w:rsidRPr="00C52945" w:rsidRDefault="00EA75A3">
      <w:pPr>
        <w:rPr>
          <w:rFonts w:ascii="Arial" w:hAnsi="Arial" w:cs="Arial"/>
          <w:noProof/>
          <w:sz w:val="24"/>
        </w:rPr>
      </w:pPr>
      <w:r w:rsidRPr="00C52945">
        <w:rPr>
          <w:rFonts w:ascii="Arial" w:hAnsi="Arial" w:cs="Arial"/>
          <w:noProof/>
          <w:sz w:val="24"/>
        </w:rPr>
        <w:t>Appendix C</w:t>
      </w:r>
      <w:r w:rsidR="00C52945">
        <w:rPr>
          <w:rFonts w:ascii="Arial" w:hAnsi="Arial" w:cs="Arial"/>
          <w:noProof/>
          <w:sz w:val="24"/>
        </w:rPr>
        <w:t xml:space="preserve"> – Description of ESDGC</w:t>
      </w:r>
    </w:p>
    <w:p w:rsidR="00EA75A3" w:rsidRPr="00F4474C" w:rsidRDefault="00EA75A3">
      <w:r w:rsidRPr="00F4474C">
        <w:rPr>
          <w:noProof/>
        </w:rPr>
        <w:lastRenderedPageBreak/>
        <w:drawing>
          <wp:inline distT="0" distB="0" distL="0" distR="0">
            <wp:extent cx="4705350" cy="28670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05350" cy="2867025"/>
                    </a:xfrm>
                    <a:prstGeom prst="rect">
                      <a:avLst/>
                    </a:prstGeom>
                    <a:noFill/>
                    <a:ln>
                      <a:noFill/>
                    </a:ln>
                  </pic:spPr>
                </pic:pic>
              </a:graphicData>
            </a:graphic>
          </wp:inline>
        </w:drawing>
      </w:r>
      <w:r w:rsidR="001973B5" w:rsidRPr="00F4474C">
        <w:t>`</w:t>
      </w:r>
    </w:p>
    <w:p w:rsidR="00B00263" w:rsidRPr="00F4474C" w:rsidRDefault="00B00263"/>
    <w:p w:rsidR="00B00263" w:rsidRPr="00F4474C" w:rsidRDefault="00B00263"/>
    <w:p w:rsidR="007746AE" w:rsidRDefault="00C52945">
      <w:pPr>
        <w:rPr>
          <w:rFonts w:ascii="Arial" w:hAnsi="Arial" w:cs="Arial"/>
          <w:sz w:val="24"/>
          <w:szCs w:val="24"/>
        </w:rPr>
      </w:pPr>
      <w:r>
        <w:rPr>
          <w:rFonts w:ascii="Arial" w:hAnsi="Arial" w:cs="Arial"/>
          <w:noProof/>
          <w:sz w:val="24"/>
          <w:szCs w:val="24"/>
        </w:rPr>
        <w:drawing>
          <wp:anchor distT="0" distB="0" distL="114300" distR="114300" simplePos="0" relativeHeight="251695104" behindDoc="0" locked="0" layoutInCell="1" allowOverlap="1" wp14:anchorId="7166F570">
            <wp:simplePos x="0" y="0"/>
            <wp:positionH relativeFrom="margin">
              <wp:align>right</wp:align>
            </wp:positionH>
            <wp:positionV relativeFrom="paragraph">
              <wp:posOffset>290195</wp:posOffset>
            </wp:positionV>
            <wp:extent cx="5730875" cy="4272280"/>
            <wp:effectExtent l="0" t="0" r="3175" b="0"/>
            <wp:wrapThrough wrapText="bothSides">
              <wp:wrapPolygon edited="0">
                <wp:start x="0" y="0"/>
                <wp:lineTo x="0" y="21478"/>
                <wp:lineTo x="21540" y="21478"/>
                <wp:lineTo x="21540" y="0"/>
                <wp:lineTo x="0" y="0"/>
              </wp:wrapPolygon>
            </wp:wrapThrough>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ix-thinking-hats1.jpg"/>
                    <pic:cNvPicPr/>
                  </pic:nvPicPr>
                  <pic:blipFill>
                    <a:blip r:embed="rId17">
                      <a:extLst>
                        <a:ext uri="{28A0092B-C50C-407E-A947-70E740481C1C}">
                          <a14:useLocalDpi xmlns:a14="http://schemas.microsoft.com/office/drawing/2010/main" val="0"/>
                        </a:ext>
                      </a:extLst>
                    </a:blip>
                    <a:stretch>
                      <a:fillRect/>
                    </a:stretch>
                  </pic:blipFill>
                  <pic:spPr>
                    <a:xfrm>
                      <a:off x="0" y="0"/>
                      <a:ext cx="5730875" cy="4272280"/>
                    </a:xfrm>
                    <a:prstGeom prst="rect">
                      <a:avLst/>
                    </a:prstGeom>
                  </pic:spPr>
                </pic:pic>
              </a:graphicData>
            </a:graphic>
            <wp14:sizeRelH relativeFrom="margin">
              <wp14:pctWidth>0</wp14:pctWidth>
            </wp14:sizeRelH>
            <wp14:sizeRelV relativeFrom="margin">
              <wp14:pctHeight>0</wp14:pctHeight>
            </wp14:sizeRelV>
          </wp:anchor>
        </w:drawing>
      </w:r>
      <w:r w:rsidR="007746AE" w:rsidRPr="00F4474C">
        <w:rPr>
          <w:rFonts w:ascii="Arial" w:hAnsi="Arial" w:cs="Arial"/>
          <w:sz w:val="24"/>
          <w:szCs w:val="24"/>
        </w:rPr>
        <w:t>A</w:t>
      </w:r>
      <w:r w:rsidR="00B00263" w:rsidRPr="00F4474C">
        <w:rPr>
          <w:rFonts w:ascii="Arial" w:hAnsi="Arial" w:cs="Arial"/>
          <w:sz w:val="24"/>
          <w:szCs w:val="24"/>
        </w:rPr>
        <w:t>p</w:t>
      </w:r>
      <w:r w:rsidR="007746AE" w:rsidRPr="00F4474C">
        <w:rPr>
          <w:rFonts w:ascii="Arial" w:hAnsi="Arial" w:cs="Arial"/>
          <w:sz w:val="24"/>
          <w:szCs w:val="24"/>
        </w:rPr>
        <w:t>pendix D</w:t>
      </w:r>
      <w:r>
        <w:rPr>
          <w:rFonts w:ascii="Arial" w:hAnsi="Arial" w:cs="Arial"/>
          <w:sz w:val="24"/>
          <w:szCs w:val="24"/>
        </w:rPr>
        <w:t xml:space="preserve"> – </w:t>
      </w:r>
      <w:proofErr w:type="spellStart"/>
      <w:r>
        <w:rPr>
          <w:rFonts w:ascii="Arial" w:hAnsi="Arial" w:cs="Arial"/>
          <w:sz w:val="24"/>
          <w:szCs w:val="24"/>
        </w:rPr>
        <w:t>DeBono</w:t>
      </w:r>
      <w:proofErr w:type="spellEnd"/>
      <w:r>
        <w:rPr>
          <w:rFonts w:ascii="Arial" w:hAnsi="Arial" w:cs="Arial"/>
          <w:sz w:val="24"/>
          <w:szCs w:val="24"/>
        </w:rPr>
        <w:t xml:space="preserve"> Hats </w:t>
      </w:r>
    </w:p>
    <w:p w:rsidR="00C52945" w:rsidRPr="00A82F14" w:rsidRDefault="00A82F14">
      <w:pPr>
        <w:rPr>
          <w:rFonts w:ascii="Arial" w:hAnsi="Arial" w:cs="Arial"/>
          <w:sz w:val="24"/>
          <w:szCs w:val="24"/>
        </w:rPr>
      </w:pPr>
      <w:r w:rsidRPr="00A82F14">
        <w:rPr>
          <w:rFonts w:ascii="Arial" w:hAnsi="Arial" w:cs="Arial"/>
          <w:sz w:val="24"/>
          <w:szCs w:val="24"/>
        </w:rPr>
        <w:t>Appendix E – Plastic Awareness Lesson Plan</w:t>
      </w:r>
    </w:p>
    <w:p w:rsidR="00C52945" w:rsidRDefault="00C52945">
      <w:pPr>
        <w:rPr>
          <w:rFonts w:ascii="Arial" w:hAnsi="Arial" w:cs="Arial"/>
          <w:sz w:val="24"/>
          <w:szCs w:val="24"/>
        </w:rPr>
      </w:pPr>
    </w:p>
    <w:p w:rsidR="00B00263" w:rsidRPr="00F4474C" w:rsidRDefault="00B00263" w:rsidP="00B00263">
      <w:pPr>
        <w:rPr>
          <w:rFonts w:ascii="Arial" w:hAnsi="Arial" w:cs="Arial"/>
          <w:b/>
          <w:sz w:val="24"/>
          <w:szCs w:val="24"/>
        </w:rPr>
      </w:pPr>
      <w:r w:rsidRPr="00F4474C">
        <w:rPr>
          <w:rFonts w:ascii="Arial" w:hAnsi="Arial" w:cs="Arial"/>
          <w:b/>
          <w:sz w:val="24"/>
          <w:szCs w:val="24"/>
        </w:rPr>
        <w:lastRenderedPageBreak/>
        <w:t>Plastic Hazard Lesson Plan</w:t>
      </w:r>
    </w:p>
    <w:p w:rsidR="00B00263" w:rsidRPr="00F4474C" w:rsidRDefault="00B00263" w:rsidP="00B00263">
      <w:pPr>
        <w:rPr>
          <w:rFonts w:ascii="Arial" w:hAnsi="Arial" w:cs="Arial"/>
          <w:b/>
          <w:sz w:val="24"/>
          <w:szCs w:val="24"/>
        </w:rPr>
      </w:pPr>
      <w:r w:rsidRPr="00F4474C">
        <w:rPr>
          <w:rFonts w:ascii="Arial" w:hAnsi="Arial" w:cs="Arial"/>
          <w:b/>
          <w:sz w:val="24"/>
          <w:szCs w:val="24"/>
        </w:rPr>
        <w:t>NC references</w:t>
      </w:r>
    </w:p>
    <w:p w:rsidR="00B00263" w:rsidRPr="00F4474C" w:rsidRDefault="00B00263" w:rsidP="00B00263">
      <w:pPr>
        <w:rPr>
          <w:rFonts w:ascii="Arial" w:hAnsi="Arial" w:cs="Arial"/>
          <w:sz w:val="24"/>
          <w:szCs w:val="24"/>
        </w:rPr>
      </w:pPr>
      <w:r w:rsidRPr="00F4474C">
        <w:rPr>
          <w:rFonts w:ascii="Arial" w:hAnsi="Arial" w:cs="Arial"/>
          <w:sz w:val="24"/>
          <w:szCs w:val="24"/>
        </w:rPr>
        <w:t>Working Scientifically</w:t>
      </w:r>
    </w:p>
    <w:p w:rsidR="00B00263" w:rsidRPr="00F4474C" w:rsidRDefault="00B00263" w:rsidP="00B00263">
      <w:pPr>
        <w:pStyle w:val="ListParagraph"/>
        <w:numPr>
          <w:ilvl w:val="0"/>
          <w:numId w:val="6"/>
        </w:numPr>
        <w:rPr>
          <w:rFonts w:ascii="Arial" w:hAnsi="Arial" w:cs="Arial"/>
        </w:rPr>
      </w:pPr>
      <w:r w:rsidRPr="00F4474C">
        <w:rPr>
          <w:rFonts w:ascii="Arial" w:hAnsi="Arial" w:cs="Arial"/>
        </w:rPr>
        <w:t>using straightforward scientific evidence to answer questions or to support their findings.</w:t>
      </w:r>
    </w:p>
    <w:p w:rsidR="00B00263" w:rsidRPr="00F4474C" w:rsidRDefault="00B00263" w:rsidP="00B00263">
      <w:pPr>
        <w:pStyle w:val="ListParagraph"/>
        <w:numPr>
          <w:ilvl w:val="0"/>
          <w:numId w:val="6"/>
        </w:numPr>
        <w:rPr>
          <w:rFonts w:ascii="Arial" w:hAnsi="Arial" w:cs="Arial"/>
        </w:rPr>
      </w:pPr>
      <w:r w:rsidRPr="00F4474C">
        <w:rPr>
          <w:rFonts w:ascii="Arial" w:hAnsi="Arial" w:cs="Arial"/>
        </w:rPr>
        <w:t>reporting on findings from enquiries, including oral and written explanations, displays or presentations of results and conclusions</w:t>
      </w:r>
    </w:p>
    <w:p w:rsidR="00B00263" w:rsidRPr="00F4474C" w:rsidRDefault="00B00263" w:rsidP="00B00263">
      <w:pPr>
        <w:pStyle w:val="ListParagraph"/>
        <w:numPr>
          <w:ilvl w:val="0"/>
          <w:numId w:val="6"/>
        </w:numPr>
        <w:rPr>
          <w:rFonts w:ascii="Arial" w:hAnsi="Arial" w:cs="Arial"/>
        </w:rPr>
      </w:pPr>
      <w:r w:rsidRPr="00F4474C">
        <w:rPr>
          <w:rFonts w:ascii="Arial" w:hAnsi="Arial" w:cs="Arial"/>
        </w:rPr>
        <w:t>identifying scientific evidence that has been used to support or refute ideas or arguments</w:t>
      </w:r>
    </w:p>
    <w:p w:rsidR="00B00263" w:rsidRPr="00F4474C" w:rsidRDefault="00B00263" w:rsidP="00B00263">
      <w:pPr>
        <w:rPr>
          <w:rFonts w:ascii="Arial" w:hAnsi="Arial" w:cs="Arial"/>
          <w:sz w:val="24"/>
          <w:szCs w:val="24"/>
        </w:rPr>
      </w:pPr>
    </w:p>
    <w:p w:rsidR="00B00263" w:rsidRPr="00F4474C" w:rsidRDefault="00B00263" w:rsidP="00B00263">
      <w:pPr>
        <w:rPr>
          <w:rFonts w:ascii="Arial" w:hAnsi="Arial" w:cs="Arial"/>
          <w:sz w:val="24"/>
          <w:szCs w:val="24"/>
        </w:rPr>
      </w:pPr>
      <w:r w:rsidRPr="00F4474C">
        <w:rPr>
          <w:rFonts w:ascii="Arial" w:hAnsi="Arial" w:cs="Arial"/>
          <w:sz w:val="24"/>
          <w:szCs w:val="24"/>
        </w:rPr>
        <w:t>Animals, including humans</w:t>
      </w:r>
    </w:p>
    <w:p w:rsidR="00B00263" w:rsidRPr="00F4474C" w:rsidRDefault="00B00263" w:rsidP="00B00263">
      <w:pPr>
        <w:pStyle w:val="ListParagraph"/>
        <w:numPr>
          <w:ilvl w:val="0"/>
          <w:numId w:val="6"/>
        </w:numPr>
        <w:rPr>
          <w:rFonts w:ascii="Arial" w:hAnsi="Arial" w:cs="Arial"/>
        </w:rPr>
      </w:pPr>
      <w:r w:rsidRPr="00F4474C">
        <w:rPr>
          <w:rFonts w:ascii="Arial" w:hAnsi="Arial" w:cs="Arial"/>
        </w:rPr>
        <w:t xml:space="preserve">identify that animals, including humans, need the right types and amount of nutrition, and that they cannot make their own food; they get nutrition from what they eat – </w:t>
      </w:r>
      <w:r w:rsidRPr="00F4474C">
        <w:rPr>
          <w:rFonts w:ascii="Arial" w:hAnsi="Arial" w:cs="Arial"/>
          <w:i/>
        </w:rPr>
        <w:t>consider the impact of plastic pollution on animals’ ability to feed.</w:t>
      </w:r>
    </w:p>
    <w:p w:rsidR="00B00263" w:rsidRPr="00F4474C" w:rsidRDefault="00B00263" w:rsidP="00B00263">
      <w:pPr>
        <w:rPr>
          <w:rFonts w:ascii="Arial" w:hAnsi="Arial" w:cs="Arial"/>
          <w:b/>
          <w:sz w:val="24"/>
          <w:szCs w:val="24"/>
        </w:rPr>
      </w:pPr>
    </w:p>
    <w:p w:rsidR="00B00263" w:rsidRPr="00F4474C" w:rsidRDefault="00B00263" w:rsidP="00B00263">
      <w:pPr>
        <w:rPr>
          <w:rFonts w:ascii="Arial" w:hAnsi="Arial" w:cs="Arial"/>
          <w:b/>
          <w:sz w:val="24"/>
          <w:szCs w:val="24"/>
        </w:rPr>
      </w:pPr>
      <w:r w:rsidRPr="00F4474C">
        <w:rPr>
          <w:rFonts w:ascii="Arial" w:hAnsi="Arial" w:cs="Arial"/>
          <w:b/>
          <w:sz w:val="24"/>
          <w:szCs w:val="24"/>
        </w:rPr>
        <w:t>Learning objectives</w:t>
      </w:r>
    </w:p>
    <w:p w:rsidR="00B00263" w:rsidRPr="00F4474C" w:rsidRDefault="00B00263" w:rsidP="00B00263">
      <w:pPr>
        <w:rPr>
          <w:rFonts w:ascii="Arial" w:hAnsi="Arial" w:cs="Arial"/>
          <w:sz w:val="24"/>
          <w:szCs w:val="24"/>
        </w:rPr>
      </w:pPr>
      <w:r w:rsidRPr="00F4474C">
        <w:rPr>
          <w:rFonts w:ascii="Arial" w:hAnsi="Arial" w:cs="Arial"/>
          <w:sz w:val="24"/>
          <w:szCs w:val="24"/>
        </w:rPr>
        <w:t>To observe and consider the effects of plastic pollution on animals</w:t>
      </w:r>
    </w:p>
    <w:p w:rsidR="00B00263" w:rsidRPr="00F4474C" w:rsidRDefault="00B00263" w:rsidP="00B00263">
      <w:pPr>
        <w:rPr>
          <w:rFonts w:ascii="Arial" w:hAnsi="Arial" w:cs="Arial"/>
          <w:sz w:val="24"/>
          <w:szCs w:val="24"/>
        </w:rPr>
      </w:pPr>
      <w:r w:rsidRPr="00F4474C">
        <w:rPr>
          <w:rFonts w:ascii="Arial" w:hAnsi="Arial" w:cs="Arial"/>
          <w:sz w:val="24"/>
          <w:szCs w:val="24"/>
        </w:rPr>
        <w:t>To present evidence in a range of ways</w:t>
      </w:r>
    </w:p>
    <w:p w:rsidR="00B00263" w:rsidRPr="00F4474C" w:rsidRDefault="00B00263" w:rsidP="00B00263">
      <w:pPr>
        <w:rPr>
          <w:rFonts w:ascii="Arial" w:hAnsi="Arial" w:cs="Arial"/>
          <w:sz w:val="24"/>
          <w:szCs w:val="24"/>
        </w:rPr>
      </w:pPr>
    </w:p>
    <w:p w:rsidR="00B00263" w:rsidRPr="00F4474C" w:rsidRDefault="00B00263" w:rsidP="00B00263">
      <w:pPr>
        <w:rPr>
          <w:rFonts w:ascii="Arial" w:hAnsi="Arial" w:cs="Arial"/>
          <w:b/>
          <w:sz w:val="24"/>
          <w:szCs w:val="24"/>
        </w:rPr>
      </w:pPr>
      <w:r w:rsidRPr="00F4474C">
        <w:rPr>
          <w:rFonts w:ascii="Arial" w:hAnsi="Arial" w:cs="Arial"/>
          <w:b/>
          <w:sz w:val="24"/>
          <w:szCs w:val="24"/>
        </w:rPr>
        <w:t>Teaching ideas</w:t>
      </w:r>
    </w:p>
    <w:p w:rsidR="00B00263" w:rsidRPr="00F4474C" w:rsidRDefault="00B00263" w:rsidP="00B00263">
      <w:pPr>
        <w:rPr>
          <w:rFonts w:ascii="Arial" w:hAnsi="Arial" w:cs="Arial"/>
          <w:b/>
          <w:sz w:val="24"/>
          <w:szCs w:val="24"/>
        </w:rPr>
      </w:pPr>
      <w:r w:rsidRPr="00F4474C">
        <w:rPr>
          <w:rFonts w:ascii="Arial" w:hAnsi="Arial" w:cs="Arial"/>
          <w:b/>
          <w:sz w:val="24"/>
          <w:szCs w:val="24"/>
        </w:rPr>
        <w:t>Explore</w:t>
      </w:r>
    </w:p>
    <w:p w:rsidR="00B00263" w:rsidRPr="00F4474C" w:rsidRDefault="00B00263" w:rsidP="00B00263">
      <w:pPr>
        <w:rPr>
          <w:rFonts w:ascii="Arial" w:hAnsi="Arial" w:cs="Arial"/>
          <w:sz w:val="24"/>
          <w:szCs w:val="24"/>
        </w:rPr>
      </w:pPr>
      <w:r w:rsidRPr="00F4474C">
        <w:rPr>
          <w:rFonts w:ascii="Arial" w:hAnsi="Arial" w:cs="Arial"/>
          <w:noProof/>
          <w:sz w:val="24"/>
          <w:szCs w:val="24"/>
          <w:lang w:eastAsia="en-GB"/>
        </w:rPr>
        <w:drawing>
          <wp:anchor distT="0" distB="0" distL="114300" distR="114300" simplePos="0" relativeHeight="251668480" behindDoc="0" locked="0" layoutInCell="1" allowOverlap="1" wp14:anchorId="03516BF5" wp14:editId="65A744C2">
            <wp:simplePos x="0" y="0"/>
            <wp:positionH relativeFrom="column">
              <wp:posOffset>-263525</wp:posOffset>
            </wp:positionH>
            <wp:positionV relativeFrom="paragraph">
              <wp:posOffset>235585</wp:posOffset>
            </wp:positionV>
            <wp:extent cx="1605915" cy="1204595"/>
            <wp:effectExtent l="0" t="254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3685.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1605915" cy="1204595"/>
                    </a:xfrm>
                    <a:prstGeom prst="rect">
                      <a:avLst/>
                    </a:prstGeom>
                  </pic:spPr>
                </pic:pic>
              </a:graphicData>
            </a:graphic>
            <wp14:sizeRelH relativeFrom="page">
              <wp14:pctWidth>0</wp14:pctWidth>
            </wp14:sizeRelH>
            <wp14:sizeRelV relativeFrom="page">
              <wp14:pctHeight>0</wp14:pctHeight>
            </wp14:sizeRelV>
          </wp:anchor>
        </w:drawing>
      </w:r>
      <w:r w:rsidRPr="00F4474C">
        <w:rPr>
          <w:rFonts w:ascii="Arial" w:hAnsi="Arial" w:cs="Arial"/>
          <w:sz w:val="24"/>
          <w:szCs w:val="24"/>
        </w:rPr>
        <w:t>Ask children to put an elastic band across the back of their hand, looped onto their thumb and little finger (as shown in picture).</w:t>
      </w:r>
    </w:p>
    <w:p w:rsidR="00B00263" w:rsidRPr="00F4474C" w:rsidRDefault="00B00263" w:rsidP="00B00263">
      <w:pPr>
        <w:jc w:val="center"/>
        <w:rPr>
          <w:rFonts w:ascii="Arial" w:hAnsi="Arial" w:cs="Arial"/>
          <w:sz w:val="24"/>
          <w:szCs w:val="24"/>
        </w:rPr>
      </w:pPr>
    </w:p>
    <w:p w:rsidR="00B00263" w:rsidRPr="00F4474C" w:rsidRDefault="00B00263" w:rsidP="00B00263">
      <w:pPr>
        <w:rPr>
          <w:rFonts w:ascii="Arial" w:hAnsi="Arial" w:cs="Arial"/>
          <w:sz w:val="24"/>
          <w:szCs w:val="24"/>
        </w:rPr>
      </w:pPr>
      <w:r w:rsidRPr="00F4474C">
        <w:rPr>
          <w:rFonts w:ascii="Arial" w:hAnsi="Arial" w:cs="Arial"/>
          <w:sz w:val="24"/>
          <w:szCs w:val="24"/>
        </w:rPr>
        <w:t>Without using their other hand (or teeth!), ask the children to try and remove the elastic band- give a time limit of 20 seconds.</w:t>
      </w:r>
    </w:p>
    <w:p w:rsidR="00B00263" w:rsidRPr="00F4474C" w:rsidRDefault="00B00263" w:rsidP="00B00263">
      <w:pPr>
        <w:pStyle w:val="ListParagraph"/>
        <w:numPr>
          <w:ilvl w:val="0"/>
          <w:numId w:val="3"/>
        </w:numPr>
        <w:rPr>
          <w:rFonts w:ascii="Arial" w:hAnsi="Arial" w:cs="Arial"/>
        </w:rPr>
      </w:pPr>
      <w:r w:rsidRPr="00F4474C">
        <w:rPr>
          <w:rFonts w:ascii="Arial" w:hAnsi="Arial" w:cs="Arial"/>
        </w:rPr>
        <w:t>Did they succeed? How did they remove the band?</w:t>
      </w:r>
    </w:p>
    <w:p w:rsidR="00B00263" w:rsidRPr="00F4474C" w:rsidRDefault="00B00263" w:rsidP="00B00263">
      <w:pPr>
        <w:pStyle w:val="ListParagraph"/>
        <w:numPr>
          <w:ilvl w:val="0"/>
          <w:numId w:val="3"/>
        </w:numPr>
        <w:rPr>
          <w:rFonts w:ascii="Arial" w:hAnsi="Arial" w:cs="Arial"/>
        </w:rPr>
      </w:pPr>
      <w:r w:rsidRPr="00F4474C">
        <w:rPr>
          <w:rFonts w:ascii="Arial" w:hAnsi="Arial" w:cs="Arial"/>
        </w:rPr>
        <w:t>Did they need to use anything apart from their hand to help them?</w:t>
      </w:r>
    </w:p>
    <w:p w:rsidR="00B00263" w:rsidRPr="00F4474C" w:rsidRDefault="00B00263" w:rsidP="00B00263">
      <w:pPr>
        <w:pStyle w:val="ListParagraph"/>
        <w:ind w:left="1440"/>
        <w:rPr>
          <w:rFonts w:ascii="Arial" w:hAnsi="Arial" w:cs="Arial"/>
        </w:rPr>
      </w:pPr>
    </w:p>
    <w:p w:rsidR="00B00263" w:rsidRPr="00F4474C" w:rsidRDefault="00B00263" w:rsidP="00B00263">
      <w:pPr>
        <w:rPr>
          <w:rFonts w:ascii="Arial" w:hAnsi="Arial" w:cs="Arial"/>
          <w:sz w:val="24"/>
          <w:szCs w:val="24"/>
        </w:rPr>
      </w:pPr>
    </w:p>
    <w:p w:rsidR="00B00263" w:rsidRPr="00F4474C" w:rsidRDefault="00B00263" w:rsidP="00B00263">
      <w:pPr>
        <w:rPr>
          <w:rFonts w:ascii="Arial" w:hAnsi="Arial" w:cs="Arial"/>
          <w:sz w:val="24"/>
          <w:szCs w:val="24"/>
        </w:rPr>
      </w:pPr>
    </w:p>
    <w:p w:rsidR="00B00263" w:rsidRPr="00F4474C" w:rsidRDefault="00B00263" w:rsidP="00B00263">
      <w:pPr>
        <w:rPr>
          <w:rFonts w:ascii="Arial" w:hAnsi="Arial" w:cs="Arial"/>
          <w:sz w:val="24"/>
          <w:szCs w:val="24"/>
        </w:rPr>
      </w:pPr>
      <w:r w:rsidRPr="00F4474C">
        <w:rPr>
          <w:rFonts w:ascii="Arial" w:hAnsi="Arial" w:cs="Arial"/>
          <w:noProof/>
          <w:sz w:val="24"/>
          <w:szCs w:val="24"/>
          <w:lang w:eastAsia="en-GB"/>
        </w:rPr>
        <w:lastRenderedPageBreak/>
        <w:drawing>
          <wp:anchor distT="0" distB="0" distL="114300" distR="114300" simplePos="0" relativeHeight="251669504" behindDoc="0" locked="0" layoutInCell="1" allowOverlap="1" wp14:anchorId="5D05AD81" wp14:editId="3DDE1557">
            <wp:simplePos x="0" y="0"/>
            <wp:positionH relativeFrom="column">
              <wp:posOffset>-280670</wp:posOffset>
            </wp:positionH>
            <wp:positionV relativeFrom="paragraph">
              <wp:posOffset>90805</wp:posOffset>
            </wp:positionV>
            <wp:extent cx="1742440" cy="1306830"/>
            <wp:effectExtent l="0" t="10795"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3686.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1742440" cy="1306830"/>
                    </a:xfrm>
                    <a:prstGeom prst="rect">
                      <a:avLst/>
                    </a:prstGeom>
                  </pic:spPr>
                </pic:pic>
              </a:graphicData>
            </a:graphic>
            <wp14:sizeRelH relativeFrom="page">
              <wp14:pctWidth>0</wp14:pctWidth>
            </wp14:sizeRelH>
            <wp14:sizeRelV relativeFrom="page">
              <wp14:pctHeight>0</wp14:pctHeight>
            </wp14:sizeRelV>
          </wp:anchor>
        </w:drawing>
      </w:r>
      <w:r w:rsidRPr="00F4474C">
        <w:rPr>
          <w:rFonts w:ascii="Arial" w:hAnsi="Arial" w:cs="Arial"/>
          <w:sz w:val="24"/>
          <w:szCs w:val="24"/>
        </w:rPr>
        <w:t>Repeat the investigation but this time, put the hand into a ‘beak’ shape – see picture.</w:t>
      </w:r>
    </w:p>
    <w:p w:rsidR="00B00263" w:rsidRPr="00F4474C" w:rsidRDefault="00B00263" w:rsidP="00B00263">
      <w:pPr>
        <w:jc w:val="center"/>
        <w:rPr>
          <w:rFonts w:ascii="Arial" w:hAnsi="Arial" w:cs="Arial"/>
          <w:sz w:val="24"/>
          <w:szCs w:val="24"/>
        </w:rPr>
      </w:pPr>
    </w:p>
    <w:p w:rsidR="00B00263" w:rsidRPr="00F4474C" w:rsidRDefault="00B00263" w:rsidP="00B00263">
      <w:pPr>
        <w:jc w:val="center"/>
        <w:rPr>
          <w:rFonts w:ascii="Arial" w:hAnsi="Arial" w:cs="Arial"/>
          <w:sz w:val="24"/>
          <w:szCs w:val="24"/>
        </w:rPr>
      </w:pPr>
    </w:p>
    <w:p w:rsidR="00B00263" w:rsidRPr="00F4474C" w:rsidRDefault="00B00263" w:rsidP="00B00263">
      <w:pPr>
        <w:rPr>
          <w:rFonts w:ascii="Arial" w:hAnsi="Arial" w:cs="Arial"/>
          <w:sz w:val="24"/>
          <w:szCs w:val="24"/>
        </w:rPr>
      </w:pPr>
      <w:r w:rsidRPr="00F4474C">
        <w:rPr>
          <w:rFonts w:ascii="Arial" w:hAnsi="Arial" w:cs="Arial"/>
          <w:sz w:val="24"/>
          <w:szCs w:val="24"/>
        </w:rPr>
        <w:t>Using the hand as a beak (not separating fingers at all but opening and closing straight fingers and thumb like a beak), now ask children to try and remove the elastic band. Was it easier or more difficult?</w:t>
      </w:r>
    </w:p>
    <w:p w:rsidR="00B00263" w:rsidRPr="00F4474C" w:rsidRDefault="00B00263" w:rsidP="00B00263">
      <w:pPr>
        <w:rPr>
          <w:rFonts w:ascii="Arial" w:hAnsi="Arial" w:cs="Arial"/>
          <w:sz w:val="24"/>
          <w:szCs w:val="24"/>
        </w:rPr>
      </w:pPr>
    </w:p>
    <w:p w:rsidR="00B00263" w:rsidRPr="00F4474C" w:rsidRDefault="00B00263" w:rsidP="00B00263">
      <w:pPr>
        <w:rPr>
          <w:rFonts w:ascii="Arial" w:hAnsi="Arial" w:cs="Arial"/>
          <w:sz w:val="24"/>
          <w:szCs w:val="24"/>
        </w:rPr>
      </w:pPr>
    </w:p>
    <w:p w:rsidR="00B00263" w:rsidRPr="00F4474C" w:rsidRDefault="00B00263" w:rsidP="00B00263">
      <w:pPr>
        <w:rPr>
          <w:rFonts w:ascii="Arial" w:hAnsi="Arial" w:cs="Arial"/>
          <w:sz w:val="24"/>
          <w:szCs w:val="24"/>
        </w:rPr>
      </w:pPr>
    </w:p>
    <w:p w:rsidR="00B00263" w:rsidRPr="00F4474C" w:rsidRDefault="00B00263" w:rsidP="00B00263">
      <w:pPr>
        <w:rPr>
          <w:rFonts w:ascii="Arial" w:hAnsi="Arial" w:cs="Arial"/>
          <w:b/>
          <w:sz w:val="24"/>
          <w:szCs w:val="24"/>
        </w:rPr>
      </w:pPr>
      <w:r w:rsidRPr="00F4474C">
        <w:rPr>
          <w:rFonts w:ascii="Arial" w:hAnsi="Arial" w:cs="Arial"/>
          <w:b/>
          <w:sz w:val="24"/>
          <w:szCs w:val="24"/>
        </w:rPr>
        <w:t>Discuss</w:t>
      </w:r>
    </w:p>
    <w:p w:rsidR="00B00263" w:rsidRPr="00F4474C" w:rsidRDefault="00B00263" w:rsidP="00B00263">
      <w:pPr>
        <w:rPr>
          <w:rFonts w:ascii="Arial" w:hAnsi="Arial" w:cs="Arial"/>
          <w:sz w:val="24"/>
          <w:szCs w:val="24"/>
        </w:rPr>
      </w:pPr>
      <w:r w:rsidRPr="00F4474C">
        <w:rPr>
          <w:rFonts w:ascii="Arial" w:hAnsi="Arial" w:cs="Arial"/>
          <w:sz w:val="24"/>
          <w:szCs w:val="24"/>
        </w:rPr>
        <w:t xml:space="preserve">What kinds of litter/ plastic could act like the elastic band and pose a threat to wildlife? </w:t>
      </w:r>
    </w:p>
    <w:p w:rsidR="00B00263" w:rsidRPr="00F4474C" w:rsidRDefault="00B00263" w:rsidP="00B00263">
      <w:pPr>
        <w:rPr>
          <w:rFonts w:ascii="Arial" w:hAnsi="Arial" w:cs="Arial"/>
          <w:sz w:val="24"/>
          <w:szCs w:val="24"/>
        </w:rPr>
      </w:pPr>
      <w:r w:rsidRPr="00F4474C">
        <w:rPr>
          <w:rFonts w:ascii="Arial" w:hAnsi="Arial" w:cs="Arial"/>
          <w:sz w:val="24"/>
          <w:szCs w:val="24"/>
        </w:rPr>
        <w:t>How might other plastic items pose a threat to wildlife?</w:t>
      </w:r>
    </w:p>
    <w:p w:rsidR="00B00263" w:rsidRPr="00F4474C" w:rsidRDefault="00B00263" w:rsidP="00B00263">
      <w:pPr>
        <w:rPr>
          <w:rFonts w:ascii="Arial" w:hAnsi="Arial" w:cs="Arial"/>
          <w:sz w:val="24"/>
          <w:szCs w:val="24"/>
        </w:rPr>
      </w:pPr>
    </w:p>
    <w:p w:rsidR="00B00263" w:rsidRPr="00F4474C" w:rsidRDefault="00B00263" w:rsidP="00B00263">
      <w:pPr>
        <w:rPr>
          <w:rFonts w:ascii="Arial" w:hAnsi="Arial" w:cs="Arial"/>
          <w:b/>
          <w:sz w:val="24"/>
          <w:szCs w:val="24"/>
        </w:rPr>
      </w:pPr>
      <w:r w:rsidRPr="00F4474C">
        <w:rPr>
          <w:rFonts w:ascii="Arial" w:hAnsi="Arial" w:cs="Arial"/>
          <w:b/>
          <w:sz w:val="24"/>
          <w:szCs w:val="24"/>
        </w:rPr>
        <w:t>Consider</w:t>
      </w:r>
    </w:p>
    <w:p w:rsidR="00B00263" w:rsidRPr="00F4474C" w:rsidRDefault="00B00263" w:rsidP="00B00263">
      <w:pPr>
        <w:rPr>
          <w:rFonts w:ascii="Arial" w:hAnsi="Arial" w:cs="Arial"/>
          <w:sz w:val="24"/>
          <w:szCs w:val="24"/>
        </w:rPr>
      </w:pPr>
      <w:r w:rsidRPr="00F4474C">
        <w:rPr>
          <w:rFonts w:ascii="Arial" w:hAnsi="Arial" w:cs="Arial"/>
          <w:sz w:val="24"/>
          <w:szCs w:val="24"/>
        </w:rPr>
        <w:t>Consider the 4 main plastic polluters – what risk might these cause to wildlife?</w:t>
      </w:r>
    </w:p>
    <w:p w:rsidR="00B00263" w:rsidRPr="00F4474C" w:rsidRDefault="00B00263" w:rsidP="00B00263">
      <w:pPr>
        <w:rPr>
          <w:rFonts w:ascii="Arial" w:hAnsi="Arial" w:cs="Arial"/>
          <w:sz w:val="24"/>
          <w:szCs w:val="24"/>
        </w:rPr>
      </w:pPr>
      <w:r w:rsidRPr="00F4474C">
        <w:rPr>
          <w:rFonts w:ascii="Arial" w:hAnsi="Arial" w:cs="Arial"/>
          <w:sz w:val="24"/>
          <w:szCs w:val="24"/>
        </w:rPr>
        <w:t xml:space="preserve">Can children find any evidence that these items do </w:t>
      </w:r>
      <w:proofErr w:type="gramStart"/>
      <w:r w:rsidRPr="00F4474C">
        <w:rPr>
          <w:rFonts w:ascii="Arial" w:hAnsi="Arial" w:cs="Arial"/>
          <w:sz w:val="24"/>
          <w:szCs w:val="24"/>
        </w:rPr>
        <w:t>have an effect on</w:t>
      </w:r>
      <w:proofErr w:type="gramEnd"/>
      <w:r w:rsidRPr="00F4474C">
        <w:rPr>
          <w:rFonts w:ascii="Arial" w:hAnsi="Arial" w:cs="Arial"/>
          <w:sz w:val="24"/>
          <w:szCs w:val="24"/>
        </w:rPr>
        <w:t xml:space="preserve"> wildlife?</w:t>
      </w:r>
    </w:p>
    <w:p w:rsidR="00B00263" w:rsidRPr="00F4474C" w:rsidRDefault="00B00263" w:rsidP="00B00263">
      <w:pPr>
        <w:rPr>
          <w:rFonts w:ascii="Arial" w:hAnsi="Arial" w:cs="Arial"/>
          <w:sz w:val="24"/>
          <w:szCs w:val="24"/>
        </w:rPr>
      </w:pPr>
    </w:p>
    <w:p w:rsidR="00B00263" w:rsidRPr="00F4474C" w:rsidRDefault="00B00263" w:rsidP="00B00263">
      <w:pPr>
        <w:rPr>
          <w:rFonts w:ascii="Arial" w:hAnsi="Arial" w:cs="Arial"/>
          <w:b/>
          <w:sz w:val="24"/>
          <w:szCs w:val="24"/>
        </w:rPr>
      </w:pPr>
      <w:r w:rsidRPr="00F4474C">
        <w:rPr>
          <w:rFonts w:ascii="Arial" w:hAnsi="Arial" w:cs="Arial"/>
          <w:b/>
          <w:sz w:val="24"/>
          <w:szCs w:val="24"/>
        </w:rPr>
        <w:t>Resources</w:t>
      </w:r>
    </w:p>
    <w:p w:rsidR="00B00263" w:rsidRPr="00F4474C" w:rsidRDefault="00B00263" w:rsidP="00B00263">
      <w:pPr>
        <w:pStyle w:val="ListParagraph"/>
        <w:numPr>
          <w:ilvl w:val="0"/>
          <w:numId w:val="5"/>
        </w:numPr>
        <w:rPr>
          <w:rFonts w:ascii="Arial" w:hAnsi="Arial" w:cs="Arial"/>
          <w:b/>
        </w:rPr>
      </w:pPr>
      <w:r w:rsidRPr="00F4474C">
        <w:rPr>
          <w:rFonts w:ascii="Arial" w:hAnsi="Arial" w:cs="Arial"/>
        </w:rPr>
        <w:t>Elastic bands</w:t>
      </w:r>
    </w:p>
    <w:p w:rsidR="00B00263" w:rsidRPr="00F4474C" w:rsidRDefault="00B00263" w:rsidP="00B00263">
      <w:pPr>
        <w:pStyle w:val="ListParagraph"/>
        <w:rPr>
          <w:rFonts w:ascii="Arial" w:hAnsi="Arial" w:cs="Arial"/>
          <w:b/>
        </w:rPr>
      </w:pPr>
    </w:p>
    <w:p w:rsidR="00B00263" w:rsidRPr="00F4474C" w:rsidRDefault="00B00263" w:rsidP="00B00263">
      <w:pPr>
        <w:rPr>
          <w:rFonts w:ascii="Arial" w:hAnsi="Arial" w:cs="Arial"/>
          <w:b/>
          <w:sz w:val="24"/>
          <w:szCs w:val="24"/>
        </w:rPr>
      </w:pPr>
      <w:r w:rsidRPr="00F4474C">
        <w:rPr>
          <w:rFonts w:ascii="Arial" w:hAnsi="Arial" w:cs="Arial"/>
          <w:b/>
          <w:sz w:val="24"/>
          <w:szCs w:val="24"/>
        </w:rPr>
        <w:t>Next steps</w:t>
      </w:r>
    </w:p>
    <w:p w:rsidR="00B00263" w:rsidRPr="00F4474C" w:rsidRDefault="00B00263" w:rsidP="00B00263">
      <w:pPr>
        <w:pStyle w:val="ListParagraph"/>
        <w:numPr>
          <w:ilvl w:val="0"/>
          <w:numId w:val="4"/>
        </w:numPr>
        <w:rPr>
          <w:rFonts w:ascii="Arial" w:hAnsi="Arial" w:cs="Arial"/>
        </w:rPr>
      </w:pPr>
      <w:r w:rsidRPr="00F4474C">
        <w:rPr>
          <w:rFonts w:ascii="Arial" w:hAnsi="Arial" w:cs="Arial"/>
        </w:rPr>
        <w:t>Using pictures of plastic pollution and its effects on animals as further stimulus, write a letter to persuade people to refuse one (or all!) of the Big 4 plastic polluters.</w:t>
      </w:r>
    </w:p>
    <w:p w:rsidR="00B00263" w:rsidRPr="00F4474C" w:rsidRDefault="00B00263" w:rsidP="00B00263">
      <w:pPr>
        <w:pStyle w:val="ListParagraph"/>
        <w:numPr>
          <w:ilvl w:val="0"/>
          <w:numId w:val="4"/>
        </w:numPr>
        <w:rPr>
          <w:rFonts w:ascii="Arial" w:hAnsi="Arial" w:cs="Arial"/>
        </w:rPr>
      </w:pPr>
      <w:r w:rsidRPr="00F4474C">
        <w:rPr>
          <w:rFonts w:ascii="Arial" w:hAnsi="Arial" w:cs="Arial"/>
        </w:rPr>
        <w:t>Create a poster to raise awareness of the dangers of plastic pollution.</w:t>
      </w:r>
    </w:p>
    <w:p w:rsidR="00B00263" w:rsidRPr="00F4474C" w:rsidRDefault="00B00263" w:rsidP="00B00263">
      <w:pPr>
        <w:pStyle w:val="ListParagraph"/>
        <w:numPr>
          <w:ilvl w:val="0"/>
          <w:numId w:val="4"/>
        </w:numPr>
        <w:rPr>
          <w:rFonts w:ascii="Arial" w:hAnsi="Arial" w:cs="Arial"/>
        </w:rPr>
      </w:pPr>
      <w:r w:rsidRPr="00F4474C">
        <w:rPr>
          <w:rFonts w:ascii="Arial" w:hAnsi="Arial" w:cs="Arial"/>
        </w:rPr>
        <w:t>Go on a litter pick (and log the plastic you collect on the Kids Against Plastic geotagging app) to help reduce plastic litter in your local area.</w:t>
      </w:r>
    </w:p>
    <w:p w:rsidR="00B00263" w:rsidRPr="00F4474C" w:rsidRDefault="00B00263" w:rsidP="00B00263">
      <w:pPr>
        <w:pStyle w:val="ListParagraph"/>
        <w:numPr>
          <w:ilvl w:val="0"/>
          <w:numId w:val="4"/>
        </w:numPr>
        <w:rPr>
          <w:rFonts w:ascii="Arial" w:hAnsi="Arial" w:cs="Arial"/>
        </w:rPr>
      </w:pPr>
      <w:r w:rsidRPr="00F4474C">
        <w:rPr>
          <w:rFonts w:ascii="Arial" w:hAnsi="Arial" w:cs="Arial"/>
        </w:rPr>
        <w:t>Write to persuade a local business or a company related to your school (caterers, cleaners) to reduce the plastic they use in your school.</w:t>
      </w:r>
    </w:p>
    <w:p w:rsidR="00B00263" w:rsidRPr="00F4474C" w:rsidRDefault="00B00263" w:rsidP="00B00263">
      <w:pPr>
        <w:pStyle w:val="ListParagraph"/>
        <w:numPr>
          <w:ilvl w:val="0"/>
          <w:numId w:val="4"/>
        </w:numPr>
        <w:rPr>
          <w:rFonts w:ascii="Arial" w:hAnsi="Arial" w:cs="Arial"/>
        </w:rPr>
      </w:pPr>
      <w:r w:rsidRPr="00F4474C">
        <w:rPr>
          <w:rFonts w:ascii="Arial" w:hAnsi="Arial" w:cs="Arial"/>
        </w:rPr>
        <w:t>Incorporate a plastic free business plan for EYEs.</w:t>
      </w:r>
    </w:p>
    <w:p w:rsidR="007746AE" w:rsidRDefault="007746AE"/>
    <w:p w:rsidR="00BE6F5E" w:rsidRDefault="00BE6F5E"/>
    <w:p w:rsidR="00A82F14" w:rsidRDefault="00A82F14"/>
    <w:p w:rsidR="00A82F14" w:rsidRDefault="00A82F14"/>
    <w:p w:rsidR="00BE6F5E" w:rsidRDefault="00BE6F5E">
      <w:pPr>
        <w:rPr>
          <w:rFonts w:ascii="Arial" w:hAnsi="Arial" w:cs="Arial"/>
          <w:sz w:val="24"/>
        </w:rPr>
      </w:pPr>
      <w:r w:rsidRPr="00A82F14">
        <w:rPr>
          <w:rFonts w:ascii="Arial" w:hAnsi="Arial" w:cs="Arial"/>
          <w:sz w:val="24"/>
        </w:rPr>
        <w:lastRenderedPageBreak/>
        <w:t xml:space="preserve">Appendix </w:t>
      </w:r>
      <w:r w:rsidR="00A82F14" w:rsidRPr="00A82F14">
        <w:rPr>
          <w:rFonts w:ascii="Arial" w:hAnsi="Arial" w:cs="Arial"/>
          <w:sz w:val="24"/>
        </w:rPr>
        <w:t>F</w:t>
      </w:r>
      <w:r w:rsidR="00A82F14">
        <w:rPr>
          <w:rFonts w:ascii="Arial" w:hAnsi="Arial" w:cs="Arial"/>
          <w:sz w:val="24"/>
        </w:rPr>
        <w:t xml:space="preserve"> – Lottery Funding</w:t>
      </w:r>
    </w:p>
    <w:p w:rsidR="00A82F14" w:rsidRPr="00A82F14" w:rsidRDefault="00A82F14">
      <w:pPr>
        <w:rPr>
          <w:rFonts w:ascii="Arial" w:hAnsi="Arial" w:cs="Arial"/>
          <w:sz w:val="24"/>
        </w:rPr>
      </w:pPr>
    </w:p>
    <w:p w:rsidR="00BE6F5E" w:rsidRPr="00F4474C" w:rsidRDefault="00BE6F5E">
      <w:r>
        <w:rPr>
          <w:noProof/>
        </w:rPr>
        <w:drawing>
          <wp:inline distT="0" distB="0" distL="0" distR="0">
            <wp:extent cx="5730875" cy="1562735"/>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1562735"/>
                    </a:xfrm>
                    <a:prstGeom prst="rect">
                      <a:avLst/>
                    </a:prstGeom>
                    <a:noFill/>
                    <a:ln>
                      <a:noFill/>
                    </a:ln>
                  </pic:spPr>
                </pic:pic>
              </a:graphicData>
            </a:graphic>
          </wp:inline>
        </w:drawing>
      </w:r>
    </w:p>
    <w:sectPr w:rsidR="00BE6F5E" w:rsidRPr="00F4474C">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4E7A" w:rsidRDefault="00BA4E7A" w:rsidP="0012781F">
      <w:pPr>
        <w:spacing w:after="0" w:line="240" w:lineRule="auto"/>
      </w:pPr>
      <w:r>
        <w:separator/>
      </w:r>
    </w:p>
  </w:endnote>
  <w:endnote w:type="continuationSeparator" w:id="0">
    <w:p w:rsidR="00BA4E7A" w:rsidRDefault="00BA4E7A" w:rsidP="00127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7985706"/>
      <w:docPartObj>
        <w:docPartGallery w:val="Page Numbers (Bottom of Page)"/>
        <w:docPartUnique/>
      </w:docPartObj>
    </w:sdtPr>
    <w:sdtEndPr>
      <w:rPr>
        <w:noProof/>
      </w:rPr>
    </w:sdtEndPr>
    <w:sdtContent>
      <w:p w:rsidR="00045E6F" w:rsidRDefault="00045E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45E6F" w:rsidRDefault="00045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4E7A" w:rsidRDefault="00BA4E7A" w:rsidP="0012781F">
      <w:pPr>
        <w:spacing w:after="0" w:line="240" w:lineRule="auto"/>
      </w:pPr>
      <w:r>
        <w:separator/>
      </w:r>
    </w:p>
  </w:footnote>
  <w:footnote w:type="continuationSeparator" w:id="0">
    <w:p w:rsidR="00BA4E7A" w:rsidRDefault="00BA4E7A" w:rsidP="001278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45E6F" w:rsidRDefault="00045E6F">
    <w:pPr>
      <w:pStyle w:val="Header"/>
      <w:rPr>
        <w:lang w:val="en-US"/>
      </w:rPr>
    </w:pPr>
    <w:r>
      <w:rPr>
        <w:lang w:val="en-US"/>
      </w:rPr>
      <w:t>1501807</w:t>
    </w:r>
    <w:r>
      <w:rPr>
        <w:lang w:val="en-US"/>
      </w:rPr>
      <w:tab/>
      <w:t>Entrepreneurial Education</w:t>
    </w:r>
    <w:r>
      <w:rPr>
        <w:lang w:val="en-US"/>
      </w:rPr>
      <w:tab/>
      <w:t>M6X01531</w:t>
    </w:r>
  </w:p>
  <w:p w:rsidR="00045E6F" w:rsidRPr="0012781F" w:rsidRDefault="00045E6F">
    <w:pPr>
      <w:pStyle w:val="Header"/>
      <w:rPr>
        <w:lang w:val="en-US"/>
      </w:rPr>
    </w:pPr>
    <w:r>
      <w:rPr>
        <w:lang w:val="en-US"/>
      </w:rPr>
      <w:tab/>
      <w:t>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9297F"/>
    <w:multiLevelType w:val="hybridMultilevel"/>
    <w:tmpl w:val="4836B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5F6E62"/>
    <w:multiLevelType w:val="multilevel"/>
    <w:tmpl w:val="E80C9CE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463772E7"/>
    <w:multiLevelType w:val="multilevel"/>
    <w:tmpl w:val="CD6AF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5B7F5E"/>
    <w:multiLevelType w:val="hybridMultilevel"/>
    <w:tmpl w:val="1244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754FB7"/>
    <w:multiLevelType w:val="hybridMultilevel"/>
    <w:tmpl w:val="E2EAD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A940C2"/>
    <w:multiLevelType w:val="hybridMultilevel"/>
    <w:tmpl w:val="45788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D97B7D"/>
    <w:multiLevelType w:val="hybridMultilevel"/>
    <w:tmpl w:val="7E2CE710"/>
    <w:lvl w:ilvl="0" w:tplc="A43C1E5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9A6B78"/>
    <w:multiLevelType w:val="hybridMultilevel"/>
    <w:tmpl w:val="7764A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E35B0"/>
    <w:multiLevelType w:val="hybridMultilevel"/>
    <w:tmpl w:val="BF162A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930741B"/>
    <w:multiLevelType w:val="hybridMultilevel"/>
    <w:tmpl w:val="FEE8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A46263"/>
    <w:multiLevelType w:val="multilevel"/>
    <w:tmpl w:val="5DB6A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8"/>
  </w:num>
  <w:num w:numId="4">
    <w:abstractNumId w:val="9"/>
  </w:num>
  <w:num w:numId="5">
    <w:abstractNumId w:val="4"/>
  </w:num>
  <w:num w:numId="6">
    <w:abstractNumId w:val="3"/>
  </w:num>
  <w:num w:numId="7">
    <w:abstractNumId w:val="5"/>
  </w:num>
  <w:num w:numId="8">
    <w:abstractNumId w:val="0"/>
  </w:num>
  <w:num w:numId="9">
    <w:abstractNumId w:val="1"/>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81F"/>
    <w:rsid w:val="00003E1F"/>
    <w:rsid w:val="00023711"/>
    <w:rsid w:val="00045E6F"/>
    <w:rsid w:val="0006238E"/>
    <w:rsid w:val="000A4CB9"/>
    <w:rsid w:val="000D64BE"/>
    <w:rsid w:val="000E1E81"/>
    <w:rsid w:val="00123707"/>
    <w:rsid w:val="0012781F"/>
    <w:rsid w:val="0018434C"/>
    <w:rsid w:val="00185529"/>
    <w:rsid w:val="00192D42"/>
    <w:rsid w:val="001973B5"/>
    <w:rsid w:val="001B15E4"/>
    <w:rsid w:val="001D0E70"/>
    <w:rsid w:val="001D1AAB"/>
    <w:rsid w:val="001D3B8E"/>
    <w:rsid w:val="0020633E"/>
    <w:rsid w:val="0024533A"/>
    <w:rsid w:val="002F1327"/>
    <w:rsid w:val="003C37AE"/>
    <w:rsid w:val="0040151B"/>
    <w:rsid w:val="004218CE"/>
    <w:rsid w:val="004843E5"/>
    <w:rsid w:val="004B3E6A"/>
    <w:rsid w:val="005009FD"/>
    <w:rsid w:val="005208F6"/>
    <w:rsid w:val="00536E98"/>
    <w:rsid w:val="00547EBA"/>
    <w:rsid w:val="005A5708"/>
    <w:rsid w:val="005B18BD"/>
    <w:rsid w:val="005E7A81"/>
    <w:rsid w:val="005F70F5"/>
    <w:rsid w:val="0065729B"/>
    <w:rsid w:val="00675778"/>
    <w:rsid w:val="0069057D"/>
    <w:rsid w:val="006D5C5A"/>
    <w:rsid w:val="006F040F"/>
    <w:rsid w:val="00725EC7"/>
    <w:rsid w:val="00754D82"/>
    <w:rsid w:val="007746AE"/>
    <w:rsid w:val="00801ADC"/>
    <w:rsid w:val="00840442"/>
    <w:rsid w:val="00846E50"/>
    <w:rsid w:val="0087059B"/>
    <w:rsid w:val="008C1987"/>
    <w:rsid w:val="008C7F49"/>
    <w:rsid w:val="0090577D"/>
    <w:rsid w:val="00927C00"/>
    <w:rsid w:val="0096660A"/>
    <w:rsid w:val="00976E35"/>
    <w:rsid w:val="009E1AA2"/>
    <w:rsid w:val="00A03706"/>
    <w:rsid w:val="00A365F6"/>
    <w:rsid w:val="00A37949"/>
    <w:rsid w:val="00A46479"/>
    <w:rsid w:val="00A82F14"/>
    <w:rsid w:val="00AC2735"/>
    <w:rsid w:val="00B00263"/>
    <w:rsid w:val="00B055F1"/>
    <w:rsid w:val="00B6476E"/>
    <w:rsid w:val="00BA4E7A"/>
    <w:rsid w:val="00BE6F5E"/>
    <w:rsid w:val="00C068D7"/>
    <w:rsid w:val="00C22910"/>
    <w:rsid w:val="00C3713A"/>
    <w:rsid w:val="00C52945"/>
    <w:rsid w:val="00CF0825"/>
    <w:rsid w:val="00D1339A"/>
    <w:rsid w:val="00D42A77"/>
    <w:rsid w:val="00D6024A"/>
    <w:rsid w:val="00DA49EF"/>
    <w:rsid w:val="00DC6E74"/>
    <w:rsid w:val="00E14DEC"/>
    <w:rsid w:val="00E15C0F"/>
    <w:rsid w:val="00E24EFE"/>
    <w:rsid w:val="00E75E1E"/>
    <w:rsid w:val="00EA389A"/>
    <w:rsid w:val="00EA75A3"/>
    <w:rsid w:val="00F0619C"/>
    <w:rsid w:val="00F070B8"/>
    <w:rsid w:val="00F220FC"/>
    <w:rsid w:val="00F378F9"/>
    <w:rsid w:val="00F44360"/>
    <w:rsid w:val="00F4474C"/>
    <w:rsid w:val="00FA3732"/>
    <w:rsid w:val="00FB4DC1"/>
    <w:rsid w:val="00FF6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3DD50"/>
  <w15:chartTrackingRefBased/>
  <w15:docId w15:val="{FAE5C86A-499D-4BD1-BA05-FAAF8E9F5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781F"/>
    <w:pPr>
      <w:spacing w:line="256" w:lineRule="auto"/>
    </w:pPr>
  </w:style>
  <w:style w:type="paragraph" w:styleId="Heading2">
    <w:name w:val="heading 2"/>
    <w:basedOn w:val="Normal"/>
    <w:next w:val="Normal"/>
    <w:link w:val="Heading2Char"/>
    <w:uiPriority w:val="9"/>
    <w:semiHidden/>
    <w:unhideWhenUsed/>
    <w:qFormat/>
    <w:rsid w:val="00062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78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81F"/>
  </w:style>
  <w:style w:type="paragraph" w:styleId="Footer">
    <w:name w:val="footer"/>
    <w:basedOn w:val="Normal"/>
    <w:link w:val="FooterChar"/>
    <w:uiPriority w:val="99"/>
    <w:unhideWhenUsed/>
    <w:rsid w:val="001278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81F"/>
  </w:style>
  <w:style w:type="paragraph" w:styleId="BalloonText">
    <w:name w:val="Balloon Text"/>
    <w:basedOn w:val="Normal"/>
    <w:link w:val="BalloonTextChar"/>
    <w:uiPriority w:val="99"/>
    <w:semiHidden/>
    <w:unhideWhenUsed/>
    <w:rsid w:val="001855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5529"/>
    <w:rPr>
      <w:rFonts w:ascii="Segoe UI" w:hAnsi="Segoe UI" w:cs="Segoe UI"/>
      <w:sz w:val="18"/>
      <w:szCs w:val="18"/>
    </w:rPr>
  </w:style>
  <w:style w:type="paragraph" w:styleId="NormalWeb">
    <w:name w:val="Normal (Web)"/>
    <w:basedOn w:val="Normal"/>
    <w:uiPriority w:val="99"/>
    <w:semiHidden/>
    <w:unhideWhenUsed/>
    <w:rsid w:val="00DC6E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C6E74"/>
    <w:rPr>
      <w:color w:val="0000FF"/>
      <w:u w:val="single"/>
    </w:rPr>
  </w:style>
  <w:style w:type="character" w:styleId="FollowedHyperlink">
    <w:name w:val="FollowedHyperlink"/>
    <w:basedOn w:val="DefaultParagraphFont"/>
    <w:uiPriority w:val="99"/>
    <w:semiHidden/>
    <w:unhideWhenUsed/>
    <w:rsid w:val="00192D42"/>
    <w:rPr>
      <w:color w:val="954F72" w:themeColor="followedHyperlink"/>
      <w:u w:val="single"/>
    </w:rPr>
  </w:style>
  <w:style w:type="character" w:customStyle="1" w:styleId="Heading2Char">
    <w:name w:val="Heading 2 Char"/>
    <w:basedOn w:val="DefaultParagraphFont"/>
    <w:link w:val="Heading2"/>
    <w:uiPriority w:val="9"/>
    <w:semiHidden/>
    <w:rsid w:val="0006238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00263"/>
    <w:pPr>
      <w:spacing w:after="0" w:line="240" w:lineRule="auto"/>
      <w:ind w:left="720"/>
      <w:contextualSpacing/>
    </w:pPr>
    <w:rPr>
      <w:sz w:val="24"/>
      <w:szCs w:val="24"/>
      <w:lang w:val="en-US"/>
    </w:rPr>
  </w:style>
  <w:style w:type="character" w:styleId="Emphasis">
    <w:name w:val="Emphasis"/>
    <w:basedOn w:val="DefaultParagraphFont"/>
    <w:uiPriority w:val="20"/>
    <w:qFormat/>
    <w:rsid w:val="002453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851198">
      <w:bodyDiv w:val="1"/>
      <w:marLeft w:val="0"/>
      <w:marRight w:val="0"/>
      <w:marTop w:val="0"/>
      <w:marBottom w:val="0"/>
      <w:divBdr>
        <w:top w:val="none" w:sz="0" w:space="0" w:color="auto"/>
        <w:left w:val="none" w:sz="0" w:space="0" w:color="auto"/>
        <w:bottom w:val="none" w:sz="0" w:space="0" w:color="auto"/>
        <w:right w:val="none" w:sz="0" w:space="0" w:color="auto"/>
      </w:divBdr>
    </w:div>
    <w:div w:id="211893116">
      <w:bodyDiv w:val="1"/>
      <w:marLeft w:val="0"/>
      <w:marRight w:val="0"/>
      <w:marTop w:val="0"/>
      <w:marBottom w:val="0"/>
      <w:divBdr>
        <w:top w:val="none" w:sz="0" w:space="0" w:color="auto"/>
        <w:left w:val="none" w:sz="0" w:space="0" w:color="auto"/>
        <w:bottom w:val="none" w:sz="0" w:space="0" w:color="auto"/>
        <w:right w:val="none" w:sz="0" w:space="0" w:color="auto"/>
      </w:divBdr>
    </w:div>
    <w:div w:id="504827357">
      <w:bodyDiv w:val="1"/>
      <w:marLeft w:val="0"/>
      <w:marRight w:val="0"/>
      <w:marTop w:val="0"/>
      <w:marBottom w:val="0"/>
      <w:divBdr>
        <w:top w:val="none" w:sz="0" w:space="0" w:color="auto"/>
        <w:left w:val="none" w:sz="0" w:space="0" w:color="auto"/>
        <w:bottom w:val="none" w:sz="0" w:space="0" w:color="auto"/>
        <w:right w:val="none" w:sz="0" w:space="0" w:color="auto"/>
      </w:divBdr>
    </w:div>
    <w:div w:id="642201245">
      <w:bodyDiv w:val="1"/>
      <w:marLeft w:val="0"/>
      <w:marRight w:val="0"/>
      <w:marTop w:val="0"/>
      <w:marBottom w:val="0"/>
      <w:divBdr>
        <w:top w:val="none" w:sz="0" w:space="0" w:color="auto"/>
        <w:left w:val="none" w:sz="0" w:space="0" w:color="auto"/>
        <w:bottom w:val="none" w:sz="0" w:space="0" w:color="auto"/>
        <w:right w:val="none" w:sz="0" w:space="0" w:color="auto"/>
      </w:divBdr>
    </w:div>
    <w:div w:id="838468200">
      <w:bodyDiv w:val="1"/>
      <w:marLeft w:val="0"/>
      <w:marRight w:val="0"/>
      <w:marTop w:val="0"/>
      <w:marBottom w:val="0"/>
      <w:divBdr>
        <w:top w:val="none" w:sz="0" w:space="0" w:color="auto"/>
        <w:left w:val="none" w:sz="0" w:space="0" w:color="auto"/>
        <w:bottom w:val="none" w:sz="0" w:space="0" w:color="auto"/>
        <w:right w:val="none" w:sz="0" w:space="0" w:color="auto"/>
      </w:divBdr>
    </w:div>
    <w:div w:id="1206989539">
      <w:bodyDiv w:val="1"/>
      <w:marLeft w:val="0"/>
      <w:marRight w:val="0"/>
      <w:marTop w:val="0"/>
      <w:marBottom w:val="0"/>
      <w:divBdr>
        <w:top w:val="none" w:sz="0" w:space="0" w:color="auto"/>
        <w:left w:val="none" w:sz="0" w:space="0" w:color="auto"/>
        <w:bottom w:val="none" w:sz="0" w:space="0" w:color="auto"/>
        <w:right w:val="none" w:sz="0" w:space="0" w:color="auto"/>
      </w:divBdr>
    </w:div>
    <w:div w:id="1337460024">
      <w:bodyDiv w:val="1"/>
      <w:marLeft w:val="0"/>
      <w:marRight w:val="0"/>
      <w:marTop w:val="0"/>
      <w:marBottom w:val="0"/>
      <w:divBdr>
        <w:top w:val="none" w:sz="0" w:space="0" w:color="auto"/>
        <w:left w:val="none" w:sz="0" w:space="0" w:color="auto"/>
        <w:bottom w:val="none" w:sz="0" w:space="0" w:color="auto"/>
        <w:right w:val="none" w:sz="0" w:space="0" w:color="auto"/>
      </w:divBdr>
    </w:div>
    <w:div w:id="1451511620">
      <w:bodyDiv w:val="1"/>
      <w:marLeft w:val="0"/>
      <w:marRight w:val="0"/>
      <w:marTop w:val="0"/>
      <w:marBottom w:val="0"/>
      <w:divBdr>
        <w:top w:val="none" w:sz="0" w:space="0" w:color="auto"/>
        <w:left w:val="none" w:sz="0" w:space="0" w:color="auto"/>
        <w:bottom w:val="none" w:sz="0" w:space="0" w:color="auto"/>
        <w:right w:val="none" w:sz="0" w:space="0" w:color="auto"/>
      </w:divBdr>
    </w:div>
    <w:div w:id="1544755838">
      <w:bodyDiv w:val="1"/>
      <w:marLeft w:val="0"/>
      <w:marRight w:val="0"/>
      <w:marTop w:val="0"/>
      <w:marBottom w:val="0"/>
      <w:divBdr>
        <w:top w:val="none" w:sz="0" w:space="0" w:color="auto"/>
        <w:left w:val="none" w:sz="0" w:space="0" w:color="auto"/>
        <w:bottom w:val="none" w:sz="0" w:space="0" w:color="auto"/>
        <w:right w:val="none" w:sz="0" w:space="0" w:color="auto"/>
      </w:divBdr>
    </w:div>
    <w:div w:id="1727341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4089</TotalTime>
  <Pages>19</Pages>
  <Words>4156</Words>
  <Characters>23692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CHURM</dc:creator>
  <cp:keywords/>
  <dc:description/>
  <cp:lastModifiedBy>DYLAN CHURM</cp:lastModifiedBy>
  <cp:revision>4</cp:revision>
  <dcterms:created xsi:type="dcterms:W3CDTF">2019-03-29T20:52:00Z</dcterms:created>
  <dcterms:modified xsi:type="dcterms:W3CDTF">2019-04-01T16:23:00Z</dcterms:modified>
</cp:coreProperties>
</file>