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76C43" w14:textId="50F1DBFA" w:rsidR="00332F7E" w:rsidRDefault="00332F7E" w:rsidP="00332F7E">
      <w:pPr>
        <w:rPr>
          <w:rFonts w:ascii="Times New Roman" w:hAnsi="Times New Roman" w:cs="Times New Roman"/>
          <w:sz w:val="24"/>
          <w:szCs w:val="24"/>
        </w:rPr>
      </w:pPr>
      <w:r>
        <w:rPr>
          <w:rFonts w:ascii="Times New Roman" w:hAnsi="Times New Roman" w:cs="Times New Roman"/>
          <w:sz w:val="24"/>
          <w:szCs w:val="24"/>
        </w:rPr>
        <w:t>Psychopathology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63592">
        <w:rPr>
          <w:rFonts w:ascii="Times New Roman" w:hAnsi="Times New Roman" w:cs="Times New Roman"/>
          <w:sz w:val="24"/>
          <w:szCs w:val="24"/>
        </w:rPr>
        <w:t>SSAP6001</w:t>
      </w:r>
    </w:p>
    <w:p w14:paraId="35AD528D" w14:textId="6B8483AC" w:rsidR="00F754A2" w:rsidRDefault="00332F7E" w:rsidP="00332F7E">
      <w:pPr>
        <w:rPr>
          <w:rFonts w:ascii="Times New Roman" w:hAnsi="Times New Roman" w:cs="Times New Roman"/>
          <w:sz w:val="24"/>
          <w:szCs w:val="24"/>
        </w:rPr>
      </w:pPr>
      <w:r>
        <w:rPr>
          <w:rFonts w:ascii="Times New Roman" w:hAnsi="Times New Roman" w:cs="Times New Roman"/>
          <w:sz w:val="24"/>
          <w:szCs w:val="24"/>
        </w:rPr>
        <w:t>Naomi Curtis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sidR="00663592">
        <w:rPr>
          <w:rFonts w:ascii="Times New Roman" w:hAnsi="Times New Roman" w:cs="Times New Roman"/>
          <w:sz w:val="24"/>
          <w:szCs w:val="24"/>
        </w:rPr>
        <w:t xml:space="preserve">   </w:t>
      </w:r>
      <w:r>
        <w:rPr>
          <w:rFonts w:ascii="Times New Roman" w:hAnsi="Times New Roman" w:cs="Times New Roman"/>
          <w:sz w:val="24"/>
          <w:szCs w:val="24"/>
        </w:rPr>
        <w:t>1601360</w:t>
      </w:r>
    </w:p>
    <w:p w14:paraId="233F0049" w14:textId="77777777" w:rsidR="00332F7E" w:rsidRDefault="00332F7E" w:rsidP="00F754A2">
      <w:pPr>
        <w:ind w:firstLine="720"/>
        <w:jc w:val="center"/>
        <w:rPr>
          <w:rFonts w:ascii="Times New Roman" w:hAnsi="Times New Roman" w:cs="Times New Roman"/>
          <w:sz w:val="24"/>
          <w:szCs w:val="24"/>
        </w:rPr>
      </w:pPr>
    </w:p>
    <w:p w14:paraId="41AC799A" w14:textId="33D59196" w:rsidR="00473A16" w:rsidRDefault="00F754A2" w:rsidP="00F754A2">
      <w:pPr>
        <w:ind w:firstLine="720"/>
        <w:jc w:val="center"/>
        <w:rPr>
          <w:rFonts w:ascii="Times New Roman" w:hAnsi="Times New Roman" w:cs="Times New Roman"/>
          <w:sz w:val="24"/>
          <w:szCs w:val="24"/>
        </w:rPr>
      </w:pPr>
      <w:r>
        <w:rPr>
          <w:rFonts w:ascii="Times New Roman" w:hAnsi="Times New Roman" w:cs="Times New Roman"/>
          <w:sz w:val="24"/>
          <w:szCs w:val="24"/>
        </w:rPr>
        <w:t>Effectiveness of Interventions on Stigmatization of Eating Disorders.</w:t>
      </w:r>
    </w:p>
    <w:p w14:paraId="7956E87D" w14:textId="77777777" w:rsidR="00473A16" w:rsidRDefault="00473A16" w:rsidP="00F93096">
      <w:pPr>
        <w:ind w:firstLine="720"/>
        <w:rPr>
          <w:rFonts w:ascii="Times New Roman" w:hAnsi="Times New Roman" w:cs="Times New Roman"/>
          <w:sz w:val="24"/>
          <w:szCs w:val="24"/>
        </w:rPr>
      </w:pPr>
    </w:p>
    <w:p w14:paraId="4BDB36E3" w14:textId="77777777" w:rsidR="00332F7E" w:rsidRDefault="00332F7E" w:rsidP="00F95DC4">
      <w:pPr>
        <w:ind w:firstLine="720"/>
        <w:jc w:val="both"/>
        <w:rPr>
          <w:rFonts w:ascii="Times New Roman" w:hAnsi="Times New Roman" w:cs="Times New Roman"/>
          <w:sz w:val="24"/>
          <w:szCs w:val="24"/>
        </w:rPr>
      </w:pPr>
    </w:p>
    <w:p w14:paraId="179D9509" w14:textId="02C1475C" w:rsidR="00351D39" w:rsidRDefault="00351D39" w:rsidP="00F95DC4">
      <w:pPr>
        <w:ind w:firstLine="720"/>
        <w:jc w:val="both"/>
        <w:rPr>
          <w:rFonts w:ascii="Times New Roman" w:hAnsi="Times New Roman" w:cs="Times New Roman"/>
          <w:sz w:val="24"/>
          <w:szCs w:val="24"/>
        </w:rPr>
      </w:pPr>
      <w:r>
        <w:rPr>
          <w:rFonts w:ascii="Times New Roman" w:hAnsi="Times New Roman" w:cs="Times New Roman"/>
          <w:sz w:val="24"/>
          <w:szCs w:val="24"/>
        </w:rPr>
        <w:t>Accompanying the poster presentation</w:t>
      </w:r>
      <w:r w:rsidR="004B3590">
        <w:rPr>
          <w:rFonts w:ascii="Times New Roman" w:hAnsi="Times New Roman" w:cs="Times New Roman"/>
          <w:sz w:val="24"/>
          <w:szCs w:val="24"/>
        </w:rPr>
        <w:t>,</w:t>
      </w:r>
      <w:r>
        <w:rPr>
          <w:rFonts w:ascii="Times New Roman" w:hAnsi="Times New Roman" w:cs="Times New Roman"/>
          <w:sz w:val="24"/>
          <w:szCs w:val="24"/>
        </w:rPr>
        <w:t xml:space="preserve"> </w:t>
      </w:r>
      <w:r w:rsidR="00F93096">
        <w:rPr>
          <w:rFonts w:ascii="Times New Roman" w:hAnsi="Times New Roman" w:cs="Times New Roman"/>
          <w:sz w:val="24"/>
          <w:szCs w:val="24"/>
        </w:rPr>
        <w:t xml:space="preserve">which addressed </w:t>
      </w:r>
      <w:r>
        <w:rPr>
          <w:rFonts w:ascii="Times New Roman" w:hAnsi="Times New Roman" w:cs="Times New Roman"/>
          <w:sz w:val="24"/>
          <w:szCs w:val="24"/>
        </w:rPr>
        <w:t xml:space="preserve">the </w:t>
      </w:r>
      <w:r w:rsidR="00F93096">
        <w:rPr>
          <w:rFonts w:ascii="Times New Roman" w:hAnsi="Times New Roman" w:cs="Times New Roman"/>
          <w:sz w:val="24"/>
          <w:szCs w:val="24"/>
        </w:rPr>
        <w:t>effect’s</w:t>
      </w:r>
      <w:r>
        <w:rPr>
          <w:rFonts w:ascii="Times New Roman" w:hAnsi="Times New Roman" w:cs="Times New Roman"/>
          <w:sz w:val="24"/>
          <w:szCs w:val="24"/>
        </w:rPr>
        <w:t xml:space="preserve"> stigmatization has on an individual with a</w:t>
      </w:r>
      <w:r w:rsidR="004B3590">
        <w:rPr>
          <w:rFonts w:ascii="Times New Roman" w:hAnsi="Times New Roman" w:cs="Times New Roman"/>
          <w:sz w:val="24"/>
          <w:szCs w:val="24"/>
        </w:rPr>
        <w:t>n</w:t>
      </w:r>
      <w:r>
        <w:rPr>
          <w:rFonts w:ascii="Times New Roman" w:hAnsi="Times New Roman" w:cs="Times New Roman"/>
          <w:sz w:val="24"/>
          <w:szCs w:val="24"/>
        </w:rPr>
        <w:t xml:space="preserve"> eating disorder, </w:t>
      </w:r>
      <w:r w:rsidR="00F93096">
        <w:rPr>
          <w:rFonts w:ascii="Times New Roman" w:hAnsi="Times New Roman" w:cs="Times New Roman"/>
          <w:sz w:val="24"/>
          <w:szCs w:val="24"/>
        </w:rPr>
        <w:t>t</w:t>
      </w:r>
      <w:r>
        <w:rPr>
          <w:rFonts w:ascii="Times New Roman" w:hAnsi="Times New Roman" w:cs="Times New Roman"/>
          <w:sz w:val="24"/>
          <w:szCs w:val="24"/>
        </w:rPr>
        <w:t>his contribution was created to explore the impact</w:t>
      </w:r>
      <w:r w:rsidR="004B3590">
        <w:rPr>
          <w:rFonts w:ascii="Times New Roman" w:hAnsi="Times New Roman" w:cs="Times New Roman"/>
          <w:sz w:val="24"/>
          <w:szCs w:val="24"/>
        </w:rPr>
        <w:t xml:space="preserve"> the</w:t>
      </w:r>
      <w:r>
        <w:rPr>
          <w:rFonts w:ascii="Times New Roman" w:hAnsi="Times New Roman" w:cs="Times New Roman"/>
          <w:sz w:val="24"/>
          <w:szCs w:val="24"/>
        </w:rPr>
        <w:t xml:space="preserve"> interventions</w:t>
      </w:r>
      <w:r w:rsidR="00F93096">
        <w:rPr>
          <w:rFonts w:ascii="Times New Roman" w:hAnsi="Times New Roman" w:cs="Times New Roman"/>
          <w:sz w:val="24"/>
          <w:szCs w:val="24"/>
        </w:rPr>
        <w:t xml:space="preserve"> had </w:t>
      </w:r>
      <w:r>
        <w:rPr>
          <w:rFonts w:ascii="Times New Roman" w:hAnsi="Times New Roman" w:cs="Times New Roman"/>
          <w:sz w:val="24"/>
          <w:szCs w:val="24"/>
        </w:rPr>
        <w:t xml:space="preserve">on </w:t>
      </w:r>
      <w:r w:rsidR="004B3590">
        <w:rPr>
          <w:rFonts w:ascii="Times New Roman" w:hAnsi="Times New Roman" w:cs="Times New Roman"/>
          <w:sz w:val="24"/>
          <w:szCs w:val="24"/>
        </w:rPr>
        <w:t>decreasing stigmatization and improving individual</w:t>
      </w:r>
      <w:r w:rsidR="00270B04">
        <w:rPr>
          <w:rFonts w:ascii="Times New Roman" w:hAnsi="Times New Roman" w:cs="Times New Roman"/>
          <w:sz w:val="24"/>
          <w:szCs w:val="24"/>
        </w:rPr>
        <w:t>’</w:t>
      </w:r>
      <w:r w:rsidR="004B3590">
        <w:rPr>
          <w:rFonts w:ascii="Times New Roman" w:hAnsi="Times New Roman" w:cs="Times New Roman"/>
          <w:sz w:val="24"/>
          <w:szCs w:val="24"/>
        </w:rPr>
        <w:t xml:space="preserve">s likelihood to </w:t>
      </w:r>
      <w:r w:rsidR="00270B04">
        <w:rPr>
          <w:rFonts w:ascii="Times New Roman" w:hAnsi="Times New Roman" w:cs="Times New Roman"/>
          <w:sz w:val="24"/>
          <w:szCs w:val="24"/>
        </w:rPr>
        <w:t xml:space="preserve">seek help and to increase treatment. </w:t>
      </w:r>
      <w:r w:rsidR="00301C5B">
        <w:rPr>
          <w:rFonts w:ascii="Times New Roman" w:hAnsi="Times New Roman" w:cs="Times New Roman"/>
          <w:sz w:val="24"/>
          <w:szCs w:val="24"/>
        </w:rPr>
        <w:t>Ali</w:t>
      </w:r>
      <w:r w:rsidR="0070381C">
        <w:rPr>
          <w:rFonts w:ascii="Times New Roman" w:hAnsi="Times New Roman" w:cs="Times New Roman"/>
          <w:sz w:val="24"/>
          <w:szCs w:val="24"/>
        </w:rPr>
        <w:t>,</w:t>
      </w:r>
      <w:r w:rsidR="00301C5B">
        <w:rPr>
          <w:rFonts w:ascii="Times New Roman" w:hAnsi="Times New Roman" w:cs="Times New Roman"/>
          <w:sz w:val="24"/>
          <w:szCs w:val="24"/>
        </w:rPr>
        <w:t xml:space="preserve"> et al (2017) state that eating disorders</w:t>
      </w:r>
      <w:r w:rsidR="0070381C">
        <w:rPr>
          <w:rFonts w:ascii="Times New Roman" w:hAnsi="Times New Roman" w:cs="Times New Roman"/>
          <w:sz w:val="24"/>
          <w:szCs w:val="24"/>
        </w:rPr>
        <w:t xml:space="preserve"> can become severe and chronic mental illnesses, which effect the suffers cognition and emotional functioning which in turn, effects suffers quality and length of life. According </w:t>
      </w:r>
      <w:r w:rsidR="0001110E">
        <w:rPr>
          <w:rFonts w:ascii="Times New Roman" w:hAnsi="Times New Roman" w:cs="Times New Roman"/>
          <w:sz w:val="24"/>
          <w:szCs w:val="24"/>
        </w:rPr>
        <w:t>to Doley</w:t>
      </w:r>
      <w:r w:rsidR="0070381C">
        <w:rPr>
          <w:rFonts w:ascii="Times New Roman" w:hAnsi="Times New Roman" w:cs="Times New Roman"/>
          <w:sz w:val="24"/>
          <w:szCs w:val="24"/>
        </w:rPr>
        <w:t>, et al (2017) stigma has become an issue for individuals with eating disorders, which prevents the individual seeking</w:t>
      </w:r>
      <w:r w:rsidR="007B400A">
        <w:rPr>
          <w:rFonts w:ascii="Times New Roman" w:hAnsi="Times New Roman" w:cs="Times New Roman"/>
          <w:sz w:val="24"/>
          <w:szCs w:val="24"/>
        </w:rPr>
        <w:t xml:space="preserve"> medical</w:t>
      </w:r>
      <w:r w:rsidR="0070381C">
        <w:rPr>
          <w:rFonts w:ascii="Times New Roman" w:hAnsi="Times New Roman" w:cs="Times New Roman"/>
          <w:sz w:val="24"/>
          <w:szCs w:val="24"/>
        </w:rPr>
        <w:t xml:space="preserve"> help</w:t>
      </w:r>
      <w:r w:rsidR="007B400A">
        <w:rPr>
          <w:rFonts w:ascii="Times New Roman" w:hAnsi="Times New Roman" w:cs="Times New Roman"/>
          <w:sz w:val="24"/>
          <w:szCs w:val="24"/>
        </w:rPr>
        <w:t xml:space="preserve"> and advice.</w:t>
      </w:r>
      <w:r w:rsidR="0001110E">
        <w:rPr>
          <w:rFonts w:ascii="Times New Roman" w:hAnsi="Times New Roman" w:cs="Times New Roman"/>
          <w:sz w:val="24"/>
          <w:szCs w:val="24"/>
        </w:rPr>
        <w:t xml:space="preserve"> Previously, Ostman and Kjellin (2008) noted </w:t>
      </w:r>
      <w:r w:rsidR="008E1379">
        <w:rPr>
          <w:rFonts w:ascii="Times New Roman" w:hAnsi="Times New Roman" w:cs="Times New Roman"/>
          <w:sz w:val="24"/>
          <w:szCs w:val="24"/>
        </w:rPr>
        <w:t xml:space="preserve">it is not only the individual with eating disorders who suffer the consequences of stigmatization, but their family and friends can also become effected by stigma. Contemporary research suggests that interventions on stigmatizing eating disorder improves individuals psychological and physical health (Griffiths, et al, 2014; </w:t>
      </w:r>
      <w:r w:rsidR="00F57BA8">
        <w:rPr>
          <w:rFonts w:ascii="Times New Roman" w:hAnsi="Times New Roman" w:cs="Times New Roman"/>
          <w:sz w:val="24"/>
          <w:szCs w:val="24"/>
        </w:rPr>
        <w:t xml:space="preserve">Griffiths, 2016; </w:t>
      </w:r>
      <w:r w:rsidR="008E1379">
        <w:rPr>
          <w:rFonts w:ascii="Times New Roman" w:hAnsi="Times New Roman" w:cs="Times New Roman"/>
          <w:sz w:val="24"/>
          <w:szCs w:val="24"/>
        </w:rPr>
        <w:t>Doley, et al, 2017;).</w:t>
      </w:r>
      <w:r w:rsidR="0023120B">
        <w:rPr>
          <w:rFonts w:ascii="Times New Roman" w:hAnsi="Times New Roman" w:cs="Times New Roman"/>
          <w:sz w:val="24"/>
          <w:szCs w:val="24"/>
        </w:rPr>
        <w:t xml:space="preserve"> Griffiths, at al (2014) found stigma resistance to increase self-esteem, positive attitude towards medical help, lower depression symptoms and lower self-stigma. Thus, the importance of interventions on the stigma of eating disorders is paramount as research has shown reducing the stigma reduces the physiological and psychologic impacts on the individual’s health. There is great importance to understand this more thoroughly, to ensure individuals with eating disorders are receiving the best treatment to help overcome or lessen the disorder and the symptoms. </w:t>
      </w:r>
    </w:p>
    <w:p w14:paraId="291A220A" w14:textId="3A67AE8B" w:rsidR="00DE1CB8" w:rsidRDefault="002F2942" w:rsidP="00F95DC4">
      <w:pPr>
        <w:ind w:firstLine="720"/>
        <w:jc w:val="both"/>
        <w:rPr>
          <w:rFonts w:ascii="Times New Roman" w:hAnsi="Times New Roman" w:cs="Times New Roman"/>
          <w:sz w:val="24"/>
          <w:szCs w:val="24"/>
        </w:rPr>
      </w:pPr>
      <w:r>
        <w:rPr>
          <w:rFonts w:ascii="Times New Roman" w:hAnsi="Times New Roman" w:cs="Times New Roman"/>
          <w:sz w:val="24"/>
          <w:szCs w:val="24"/>
        </w:rPr>
        <w:t xml:space="preserve">Public stigma </w:t>
      </w:r>
      <w:r w:rsidR="00AD731B">
        <w:rPr>
          <w:rFonts w:ascii="Times New Roman" w:hAnsi="Times New Roman" w:cs="Times New Roman"/>
          <w:sz w:val="24"/>
          <w:szCs w:val="24"/>
        </w:rPr>
        <w:t xml:space="preserve">is not only the negative opinions of the general </w:t>
      </w:r>
      <w:r w:rsidR="002C05F3">
        <w:rPr>
          <w:rFonts w:ascii="Times New Roman" w:hAnsi="Times New Roman" w:cs="Times New Roman"/>
          <w:sz w:val="24"/>
          <w:szCs w:val="24"/>
        </w:rPr>
        <w:t>public,</w:t>
      </w:r>
      <w:r w:rsidR="00AD731B">
        <w:rPr>
          <w:rFonts w:ascii="Times New Roman" w:hAnsi="Times New Roman" w:cs="Times New Roman"/>
          <w:sz w:val="24"/>
          <w:szCs w:val="24"/>
        </w:rPr>
        <w:t xml:space="preserve"> but the negative opinions medical professionals have regarding an individual with an eating disorder</w:t>
      </w:r>
      <w:r w:rsidR="00394299">
        <w:rPr>
          <w:rFonts w:ascii="Times New Roman" w:hAnsi="Times New Roman" w:cs="Times New Roman"/>
          <w:sz w:val="24"/>
          <w:szCs w:val="24"/>
        </w:rPr>
        <w:t xml:space="preserve">, </w:t>
      </w:r>
      <w:r w:rsidR="00F27E39">
        <w:rPr>
          <w:rFonts w:ascii="Times New Roman" w:hAnsi="Times New Roman" w:cs="Times New Roman"/>
          <w:sz w:val="24"/>
          <w:szCs w:val="24"/>
        </w:rPr>
        <w:t xml:space="preserve">a </w:t>
      </w:r>
      <w:r w:rsidR="00394299">
        <w:rPr>
          <w:rFonts w:ascii="Times New Roman" w:hAnsi="Times New Roman" w:cs="Times New Roman"/>
          <w:sz w:val="24"/>
          <w:szCs w:val="24"/>
        </w:rPr>
        <w:t xml:space="preserve">previous study suggests medical professionals </w:t>
      </w:r>
      <w:r w:rsidR="00F542B0">
        <w:rPr>
          <w:rFonts w:ascii="Times New Roman" w:hAnsi="Times New Roman" w:cs="Times New Roman"/>
          <w:sz w:val="24"/>
          <w:szCs w:val="24"/>
        </w:rPr>
        <w:t>may hinder the individual to seek medical help or advice</w:t>
      </w:r>
      <w:r w:rsidR="002C05F3">
        <w:rPr>
          <w:rFonts w:ascii="Times New Roman" w:hAnsi="Times New Roman" w:cs="Times New Roman"/>
          <w:sz w:val="24"/>
          <w:szCs w:val="24"/>
        </w:rPr>
        <w:t xml:space="preserve"> (Bannatyne</w:t>
      </w:r>
      <w:r w:rsidR="00AE4C82">
        <w:rPr>
          <w:rFonts w:ascii="Times New Roman" w:hAnsi="Times New Roman" w:cs="Times New Roman"/>
          <w:sz w:val="24"/>
          <w:szCs w:val="24"/>
        </w:rPr>
        <w:t xml:space="preserve"> and Stapleton</w:t>
      </w:r>
      <w:r w:rsidR="002C05F3">
        <w:rPr>
          <w:rFonts w:ascii="Times New Roman" w:hAnsi="Times New Roman" w:cs="Times New Roman"/>
          <w:sz w:val="24"/>
          <w:szCs w:val="24"/>
        </w:rPr>
        <w:t>, 2013)</w:t>
      </w:r>
      <w:r w:rsidR="00F542B0">
        <w:rPr>
          <w:rFonts w:ascii="Times New Roman" w:hAnsi="Times New Roman" w:cs="Times New Roman"/>
          <w:sz w:val="24"/>
          <w:szCs w:val="24"/>
        </w:rPr>
        <w:t xml:space="preserve">. </w:t>
      </w:r>
      <w:r w:rsidR="00F27E39">
        <w:rPr>
          <w:rFonts w:ascii="Times New Roman" w:hAnsi="Times New Roman" w:cs="Times New Roman"/>
          <w:sz w:val="24"/>
          <w:szCs w:val="24"/>
        </w:rPr>
        <w:t xml:space="preserve">This can </w:t>
      </w:r>
      <w:r w:rsidR="00625890">
        <w:rPr>
          <w:rFonts w:ascii="Times New Roman" w:hAnsi="Times New Roman" w:cs="Times New Roman"/>
          <w:sz w:val="24"/>
          <w:szCs w:val="24"/>
        </w:rPr>
        <w:t>have a negative impact on the individual</w:t>
      </w:r>
      <w:r w:rsidR="00105E3C">
        <w:rPr>
          <w:rFonts w:ascii="Times New Roman" w:hAnsi="Times New Roman" w:cs="Times New Roman"/>
          <w:sz w:val="24"/>
          <w:szCs w:val="24"/>
        </w:rPr>
        <w:t xml:space="preserve">, due to this </w:t>
      </w:r>
      <w:r w:rsidR="00AE4C82">
        <w:rPr>
          <w:rFonts w:ascii="Times New Roman" w:hAnsi="Times New Roman" w:cs="Times New Roman"/>
          <w:sz w:val="24"/>
          <w:szCs w:val="24"/>
        </w:rPr>
        <w:t>Bannatyne and Stapleto</w:t>
      </w:r>
      <w:r w:rsidR="00C16250">
        <w:rPr>
          <w:rFonts w:ascii="Times New Roman" w:hAnsi="Times New Roman" w:cs="Times New Roman"/>
          <w:sz w:val="24"/>
          <w:szCs w:val="24"/>
        </w:rPr>
        <w:t>n</w:t>
      </w:r>
      <w:r w:rsidR="00105E3C">
        <w:rPr>
          <w:rFonts w:ascii="Times New Roman" w:hAnsi="Times New Roman" w:cs="Times New Roman"/>
          <w:sz w:val="24"/>
          <w:szCs w:val="24"/>
        </w:rPr>
        <w:t xml:space="preserve"> (2013) conducted a study </w:t>
      </w:r>
      <w:r w:rsidR="00BB0413">
        <w:rPr>
          <w:rFonts w:ascii="Times New Roman" w:hAnsi="Times New Roman" w:cs="Times New Roman"/>
          <w:sz w:val="24"/>
          <w:szCs w:val="24"/>
        </w:rPr>
        <w:t>which address</w:t>
      </w:r>
      <w:r w:rsidR="000239AD">
        <w:rPr>
          <w:rFonts w:ascii="Times New Roman" w:hAnsi="Times New Roman" w:cs="Times New Roman"/>
          <w:sz w:val="24"/>
          <w:szCs w:val="24"/>
        </w:rPr>
        <w:t xml:space="preserve">ed the negative attitudes </w:t>
      </w:r>
      <w:r w:rsidR="00BB0413">
        <w:rPr>
          <w:rFonts w:ascii="Times New Roman" w:hAnsi="Times New Roman" w:cs="Times New Roman"/>
          <w:sz w:val="24"/>
          <w:szCs w:val="24"/>
        </w:rPr>
        <w:t xml:space="preserve">medical professionals </w:t>
      </w:r>
      <w:r w:rsidR="000239AD">
        <w:rPr>
          <w:rFonts w:ascii="Times New Roman" w:hAnsi="Times New Roman" w:cs="Times New Roman"/>
          <w:sz w:val="24"/>
          <w:szCs w:val="24"/>
        </w:rPr>
        <w:t xml:space="preserve">had towards </w:t>
      </w:r>
      <w:r w:rsidR="00CB3620">
        <w:rPr>
          <w:rFonts w:ascii="Times New Roman" w:hAnsi="Times New Roman" w:cs="Times New Roman"/>
          <w:sz w:val="24"/>
          <w:szCs w:val="24"/>
        </w:rPr>
        <w:t>sufferers of Anorexia Nervosa (AN)</w:t>
      </w:r>
      <w:r w:rsidR="00AE15DC">
        <w:rPr>
          <w:rFonts w:ascii="Times New Roman" w:hAnsi="Times New Roman" w:cs="Times New Roman"/>
          <w:sz w:val="24"/>
          <w:szCs w:val="24"/>
        </w:rPr>
        <w:t xml:space="preserve">. </w:t>
      </w:r>
      <w:r w:rsidR="00D15F41">
        <w:rPr>
          <w:rFonts w:ascii="Times New Roman" w:hAnsi="Times New Roman" w:cs="Times New Roman"/>
          <w:sz w:val="24"/>
          <w:szCs w:val="24"/>
        </w:rPr>
        <w:t xml:space="preserve">They aimed to find out whether the medical </w:t>
      </w:r>
      <w:r w:rsidR="00F36EA9">
        <w:rPr>
          <w:rFonts w:ascii="Times New Roman" w:hAnsi="Times New Roman" w:cs="Times New Roman"/>
          <w:sz w:val="24"/>
          <w:szCs w:val="24"/>
        </w:rPr>
        <w:t>student</w:t>
      </w:r>
      <w:r w:rsidR="00F95DC4">
        <w:rPr>
          <w:rFonts w:ascii="Times New Roman" w:hAnsi="Times New Roman" w:cs="Times New Roman"/>
          <w:sz w:val="24"/>
          <w:szCs w:val="24"/>
        </w:rPr>
        <w:t>’s</w:t>
      </w:r>
      <w:r w:rsidR="00D15F41">
        <w:rPr>
          <w:rFonts w:ascii="Times New Roman" w:hAnsi="Times New Roman" w:cs="Times New Roman"/>
          <w:sz w:val="24"/>
          <w:szCs w:val="24"/>
        </w:rPr>
        <w:t xml:space="preserve"> attitude towards AN </w:t>
      </w:r>
      <w:r w:rsidR="00235067">
        <w:rPr>
          <w:rFonts w:ascii="Times New Roman" w:hAnsi="Times New Roman" w:cs="Times New Roman"/>
          <w:sz w:val="24"/>
          <w:szCs w:val="24"/>
        </w:rPr>
        <w:t xml:space="preserve">would improve positively, </w:t>
      </w:r>
      <w:r w:rsidR="00AE15DC">
        <w:rPr>
          <w:rFonts w:ascii="Times New Roman" w:hAnsi="Times New Roman" w:cs="Times New Roman"/>
          <w:sz w:val="24"/>
          <w:szCs w:val="24"/>
        </w:rPr>
        <w:t>using</w:t>
      </w:r>
      <w:r w:rsidR="00BF6305">
        <w:rPr>
          <w:rFonts w:ascii="Times New Roman" w:hAnsi="Times New Roman" w:cs="Times New Roman"/>
          <w:sz w:val="24"/>
          <w:szCs w:val="24"/>
        </w:rPr>
        <w:t xml:space="preserve"> two different</w:t>
      </w:r>
      <w:r w:rsidR="00AE15DC">
        <w:rPr>
          <w:rFonts w:ascii="Times New Roman" w:hAnsi="Times New Roman" w:cs="Times New Roman"/>
          <w:sz w:val="24"/>
          <w:szCs w:val="24"/>
        </w:rPr>
        <w:t xml:space="preserve"> educational workshop</w:t>
      </w:r>
      <w:r w:rsidR="00BF6305">
        <w:rPr>
          <w:rFonts w:ascii="Times New Roman" w:hAnsi="Times New Roman" w:cs="Times New Roman"/>
          <w:sz w:val="24"/>
          <w:szCs w:val="24"/>
        </w:rPr>
        <w:t>s</w:t>
      </w:r>
      <w:r w:rsidR="00A354ED">
        <w:rPr>
          <w:rFonts w:ascii="Times New Roman" w:hAnsi="Times New Roman" w:cs="Times New Roman"/>
          <w:sz w:val="24"/>
          <w:szCs w:val="24"/>
        </w:rPr>
        <w:t xml:space="preserve"> of which one was biological, the other was not stated</w:t>
      </w:r>
      <w:r w:rsidR="00F36EA9">
        <w:rPr>
          <w:rFonts w:ascii="Times New Roman" w:hAnsi="Times New Roman" w:cs="Times New Roman"/>
          <w:sz w:val="24"/>
          <w:szCs w:val="24"/>
        </w:rPr>
        <w:t>. Both were</w:t>
      </w:r>
      <w:r w:rsidR="00BF6305">
        <w:rPr>
          <w:rFonts w:ascii="Times New Roman" w:hAnsi="Times New Roman" w:cs="Times New Roman"/>
          <w:sz w:val="24"/>
          <w:szCs w:val="24"/>
        </w:rPr>
        <w:t xml:space="preserve"> based on an </w:t>
      </w:r>
      <w:r w:rsidR="00F95DC4">
        <w:rPr>
          <w:rFonts w:ascii="Times New Roman" w:hAnsi="Times New Roman" w:cs="Times New Roman"/>
          <w:sz w:val="24"/>
          <w:szCs w:val="24"/>
        </w:rPr>
        <w:t>etiologic framework.</w:t>
      </w:r>
      <w:r w:rsidR="002E70A8">
        <w:rPr>
          <w:rFonts w:ascii="Times New Roman" w:hAnsi="Times New Roman" w:cs="Times New Roman"/>
          <w:sz w:val="24"/>
          <w:szCs w:val="24"/>
        </w:rPr>
        <w:t xml:space="preserve"> The study </w:t>
      </w:r>
      <w:r w:rsidR="00BD4FB7">
        <w:rPr>
          <w:rFonts w:ascii="Times New Roman" w:hAnsi="Times New Roman" w:cs="Times New Roman"/>
          <w:sz w:val="24"/>
          <w:szCs w:val="24"/>
        </w:rPr>
        <w:t>hypothesised</w:t>
      </w:r>
      <w:r w:rsidR="0087555F">
        <w:rPr>
          <w:rFonts w:ascii="Times New Roman" w:hAnsi="Times New Roman" w:cs="Times New Roman"/>
          <w:sz w:val="24"/>
          <w:szCs w:val="24"/>
        </w:rPr>
        <w:t xml:space="preserve"> that</w:t>
      </w:r>
      <w:r w:rsidR="00EC6043">
        <w:rPr>
          <w:rFonts w:ascii="Times New Roman" w:hAnsi="Times New Roman" w:cs="Times New Roman"/>
          <w:sz w:val="24"/>
          <w:szCs w:val="24"/>
        </w:rPr>
        <w:t xml:space="preserve"> the</w:t>
      </w:r>
      <w:r w:rsidR="00BD4FB7">
        <w:rPr>
          <w:rFonts w:ascii="Times New Roman" w:hAnsi="Times New Roman" w:cs="Times New Roman"/>
          <w:sz w:val="24"/>
          <w:szCs w:val="24"/>
        </w:rPr>
        <w:t xml:space="preserve"> </w:t>
      </w:r>
      <w:r w:rsidR="00F36EA9">
        <w:rPr>
          <w:rFonts w:ascii="Times New Roman" w:hAnsi="Times New Roman" w:cs="Times New Roman"/>
          <w:sz w:val="24"/>
          <w:szCs w:val="24"/>
        </w:rPr>
        <w:t>medic</w:t>
      </w:r>
      <w:r w:rsidR="00EC6043">
        <w:rPr>
          <w:rFonts w:ascii="Times New Roman" w:hAnsi="Times New Roman" w:cs="Times New Roman"/>
          <w:sz w:val="24"/>
          <w:szCs w:val="24"/>
        </w:rPr>
        <w:t xml:space="preserve">al </w:t>
      </w:r>
      <w:r w:rsidR="00653C5E">
        <w:rPr>
          <w:rFonts w:ascii="Times New Roman" w:hAnsi="Times New Roman" w:cs="Times New Roman"/>
          <w:sz w:val="24"/>
          <w:szCs w:val="24"/>
        </w:rPr>
        <w:t>students’</w:t>
      </w:r>
      <w:r w:rsidR="00EC6043">
        <w:rPr>
          <w:rFonts w:ascii="Times New Roman" w:hAnsi="Times New Roman" w:cs="Times New Roman"/>
          <w:sz w:val="24"/>
          <w:szCs w:val="24"/>
        </w:rPr>
        <w:t xml:space="preserve"> </w:t>
      </w:r>
      <w:r w:rsidR="0087555F">
        <w:rPr>
          <w:rFonts w:ascii="Times New Roman" w:hAnsi="Times New Roman" w:cs="Times New Roman"/>
          <w:sz w:val="24"/>
          <w:szCs w:val="24"/>
        </w:rPr>
        <w:t xml:space="preserve">attitudes to individuals with AN </w:t>
      </w:r>
      <w:r w:rsidR="000363BA">
        <w:rPr>
          <w:rFonts w:ascii="Times New Roman" w:hAnsi="Times New Roman" w:cs="Times New Roman"/>
          <w:sz w:val="24"/>
          <w:szCs w:val="24"/>
        </w:rPr>
        <w:t xml:space="preserve">would change to become </w:t>
      </w:r>
      <w:r w:rsidR="00653C5E">
        <w:rPr>
          <w:rFonts w:ascii="Times New Roman" w:hAnsi="Times New Roman" w:cs="Times New Roman"/>
          <w:sz w:val="24"/>
          <w:szCs w:val="24"/>
        </w:rPr>
        <w:t>positive. Bannatyne and Stapleton (2013)</w:t>
      </w:r>
      <w:r w:rsidR="001E2DB9">
        <w:rPr>
          <w:rFonts w:ascii="Times New Roman" w:hAnsi="Times New Roman" w:cs="Times New Roman"/>
          <w:sz w:val="24"/>
          <w:szCs w:val="24"/>
        </w:rPr>
        <w:t xml:space="preserve"> </w:t>
      </w:r>
      <w:r w:rsidR="00F87DAB">
        <w:rPr>
          <w:rFonts w:ascii="Times New Roman" w:hAnsi="Times New Roman" w:cs="Times New Roman"/>
          <w:sz w:val="24"/>
          <w:szCs w:val="24"/>
        </w:rPr>
        <w:t>stated the biological</w:t>
      </w:r>
      <w:r w:rsidR="00462983">
        <w:rPr>
          <w:rFonts w:ascii="Times New Roman" w:hAnsi="Times New Roman" w:cs="Times New Roman"/>
          <w:sz w:val="24"/>
          <w:szCs w:val="24"/>
        </w:rPr>
        <w:t xml:space="preserve"> </w:t>
      </w:r>
      <w:r w:rsidR="000A362F">
        <w:rPr>
          <w:rFonts w:ascii="Times New Roman" w:hAnsi="Times New Roman" w:cs="Times New Roman"/>
          <w:sz w:val="24"/>
          <w:szCs w:val="24"/>
        </w:rPr>
        <w:t xml:space="preserve">intervention </w:t>
      </w:r>
      <w:r w:rsidR="00703FC9">
        <w:rPr>
          <w:rFonts w:ascii="Times New Roman" w:hAnsi="Times New Roman" w:cs="Times New Roman"/>
          <w:sz w:val="24"/>
          <w:szCs w:val="24"/>
        </w:rPr>
        <w:t xml:space="preserve">had the greatest reduction in </w:t>
      </w:r>
      <w:r w:rsidR="00AF5DC3">
        <w:rPr>
          <w:rFonts w:ascii="Times New Roman" w:hAnsi="Times New Roman" w:cs="Times New Roman"/>
          <w:sz w:val="24"/>
          <w:szCs w:val="24"/>
        </w:rPr>
        <w:t>stigmatization which could be a result of attribution theory.</w:t>
      </w:r>
      <w:r w:rsidR="00F4081F">
        <w:rPr>
          <w:rFonts w:ascii="Times New Roman" w:hAnsi="Times New Roman" w:cs="Times New Roman"/>
          <w:sz w:val="24"/>
          <w:szCs w:val="24"/>
        </w:rPr>
        <w:t xml:space="preserve"> This experiment</w:t>
      </w:r>
      <w:r w:rsidR="00515036">
        <w:rPr>
          <w:rFonts w:ascii="Times New Roman" w:hAnsi="Times New Roman" w:cs="Times New Roman"/>
          <w:sz w:val="24"/>
          <w:szCs w:val="24"/>
        </w:rPr>
        <w:t xml:space="preserve"> shows that interventions improve medical </w:t>
      </w:r>
      <w:r w:rsidR="00310C11">
        <w:rPr>
          <w:rFonts w:ascii="Times New Roman" w:hAnsi="Times New Roman" w:cs="Times New Roman"/>
          <w:sz w:val="24"/>
          <w:szCs w:val="24"/>
        </w:rPr>
        <w:t>students’</w:t>
      </w:r>
      <w:r w:rsidR="00515036">
        <w:rPr>
          <w:rFonts w:ascii="Times New Roman" w:hAnsi="Times New Roman" w:cs="Times New Roman"/>
          <w:sz w:val="24"/>
          <w:szCs w:val="24"/>
        </w:rPr>
        <w:t xml:space="preserve"> negative stigma to positive attitudes of </w:t>
      </w:r>
      <w:r w:rsidR="00310C11">
        <w:rPr>
          <w:rFonts w:ascii="Times New Roman" w:hAnsi="Times New Roman" w:cs="Times New Roman"/>
          <w:sz w:val="24"/>
          <w:szCs w:val="24"/>
        </w:rPr>
        <w:t>individual with eating disorders clearly. However</w:t>
      </w:r>
      <w:r w:rsidR="000C18D4">
        <w:rPr>
          <w:rFonts w:ascii="Times New Roman" w:hAnsi="Times New Roman" w:cs="Times New Roman"/>
          <w:sz w:val="24"/>
          <w:szCs w:val="24"/>
        </w:rPr>
        <w:t>,</w:t>
      </w:r>
      <w:r w:rsidR="00310C11">
        <w:rPr>
          <w:rFonts w:ascii="Times New Roman" w:hAnsi="Times New Roman" w:cs="Times New Roman"/>
          <w:sz w:val="24"/>
          <w:szCs w:val="24"/>
        </w:rPr>
        <w:t xml:space="preserve"> the experiment</w:t>
      </w:r>
      <w:r w:rsidR="000C18D4">
        <w:rPr>
          <w:rFonts w:ascii="Times New Roman" w:hAnsi="Times New Roman" w:cs="Times New Roman"/>
          <w:sz w:val="24"/>
          <w:szCs w:val="24"/>
        </w:rPr>
        <w:t xml:space="preserve"> does not </w:t>
      </w:r>
      <w:r w:rsidR="002762D8">
        <w:rPr>
          <w:rFonts w:ascii="Times New Roman" w:hAnsi="Times New Roman" w:cs="Times New Roman"/>
          <w:sz w:val="24"/>
          <w:szCs w:val="24"/>
        </w:rPr>
        <w:t>consider</w:t>
      </w:r>
      <w:r w:rsidR="000C18D4">
        <w:rPr>
          <w:rFonts w:ascii="Times New Roman" w:hAnsi="Times New Roman" w:cs="Times New Roman"/>
          <w:sz w:val="24"/>
          <w:szCs w:val="24"/>
        </w:rPr>
        <w:t xml:space="preserve"> the attitudes of medical professionals, only mentions </w:t>
      </w:r>
      <w:r w:rsidR="006D5014">
        <w:rPr>
          <w:rFonts w:ascii="Times New Roman" w:hAnsi="Times New Roman" w:cs="Times New Roman"/>
          <w:sz w:val="24"/>
          <w:szCs w:val="24"/>
        </w:rPr>
        <w:t xml:space="preserve">that previous research looked into medical </w:t>
      </w:r>
      <w:r w:rsidR="00F917FE">
        <w:rPr>
          <w:rFonts w:ascii="Times New Roman" w:hAnsi="Times New Roman" w:cs="Times New Roman"/>
          <w:sz w:val="24"/>
          <w:szCs w:val="24"/>
        </w:rPr>
        <w:t>professionals’</w:t>
      </w:r>
      <w:r w:rsidR="006D5014">
        <w:rPr>
          <w:rFonts w:ascii="Times New Roman" w:hAnsi="Times New Roman" w:cs="Times New Roman"/>
          <w:sz w:val="24"/>
          <w:szCs w:val="24"/>
        </w:rPr>
        <w:t xml:space="preserve"> </w:t>
      </w:r>
      <w:r w:rsidR="002762D8">
        <w:rPr>
          <w:rFonts w:ascii="Times New Roman" w:hAnsi="Times New Roman" w:cs="Times New Roman"/>
          <w:sz w:val="24"/>
          <w:szCs w:val="24"/>
        </w:rPr>
        <w:t>attitudes</w:t>
      </w:r>
      <w:r w:rsidR="006D5014">
        <w:rPr>
          <w:rFonts w:ascii="Times New Roman" w:hAnsi="Times New Roman" w:cs="Times New Roman"/>
          <w:sz w:val="24"/>
          <w:szCs w:val="24"/>
        </w:rPr>
        <w:t xml:space="preserve"> towards individuals with AN or eating disorders. Although this research is </w:t>
      </w:r>
      <w:r w:rsidR="00F917FE">
        <w:rPr>
          <w:rFonts w:ascii="Times New Roman" w:hAnsi="Times New Roman" w:cs="Times New Roman"/>
          <w:sz w:val="24"/>
          <w:szCs w:val="24"/>
        </w:rPr>
        <w:t>paramount in discovering the benefits of interventions on stigma it does not address the issues of the general public stigma</w:t>
      </w:r>
      <w:r w:rsidR="00435630">
        <w:rPr>
          <w:rFonts w:ascii="Times New Roman" w:hAnsi="Times New Roman" w:cs="Times New Roman"/>
          <w:sz w:val="24"/>
          <w:szCs w:val="24"/>
        </w:rPr>
        <w:t xml:space="preserve">. Thus, future research should </w:t>
      </w:r>
      <w:r w:rsidR="00666C16">
        <w:rPr>
          <w:rFonts w:ascii="Times New Roman" w:hAnsi="Times New Roman" w:cs="Times New Roman"/>
          <w:sz w:val="24"/>
          <w:szCs w:val="24"/>
        </w:rPr>
        <w:t>examine</w:t>
      </w:r>
      <w:r w:rsidR="001A3C55">
        <w:rPr>
          <w:rFonts w:ascii="Times New Roman" w:hAnsi="Times New Roman" w:cs="Times New Roman"/>
          <w:sz w:val="24"/>
          <w:szCs w:val="24"/>
        </w:rPr>
        <w:t xml:space="preserve"> interventions </w:t>
      </w:r>
      <w:r w:rsidR="00666C16">
        <w:rPr>
          <w:rFonts w:ascii="Times New Roman" w:hAnsi="Times New Roman" w:cs="Times New Roman"/>
          <w:sz w:val="24"/>
          <w:szCs w:val="24"/>
        </w:rPr>
        <w:t xml:space="preserve">with the general public to </w:t>
      </w:r>
      <w:r w:rsidR="00CA5733">
        <w:rPr>
          <w:rFonts w:ascii="Times New Roman" w:hAnsi="Times New Roman" w:cs="Times New Roman"/>
          <w:sz w:val="24"/>
          <w:szCs w:val="24"/>
        </w:rPr>
        <w:t xml:space="preserve">decrease </w:t>
      </w:r>
      <w:r w:rsidR="00666C16">
        <w:rPr>
          <w:rFonts w:ascii="Times New Roman" w:hAnsi="Times New Roman" w:cs="Times New Roman"/>
          <w:sz w:val="24"/>
          <w:szCs w:val="24"/>
        </w:rPr>
        <w:t>stigmatization</w:t>
      </w:r>
      <w:r w:rsidR="00A55863">
        <w:rPr>
          <w:rFonts w:ascii="Times New Roman" w:hAnsi="Times New Roman" w:cs="Times New Roman"/>
          <w:sz w:val="24"/>
          <w:szCs w:val="24"/>
        </w:rPr>
        <w:t xml:space="preserve"> </w:t>
      </w:r>
      <w:r w:rsidR="00CA5733">
        <w:rPr>
          <w:rFonts w:ascii="Times New Roman" w:hAnsi="Times New Roman" w:cs="Times New Roman"/>
          <w:sz w:val="24"/>
          <w:szCs w:val="24"/>
        </w:rPr>
        <w:t xml:space="preserve">and to gain a greater understanding </w:t>
      </w:r>
      <w:r w:rsidR="00E8613C">
        <w:rPr>
          <w:rFonts w:ascii="Times New Roman" w:hAnsi="Times New Roman" w:cs="Times New Roman"/>
          <w:sz w:val="24"/>
          <w:szCs w:val="24"/>
        </w:rPr>
        <w:t>as to what interventions work best</w:t>
      </w:r>
      <w:r w:rsidR="008805EA">
        <w:rPr>
          <w:rFonts w:ascii="Times New Roman" w:hAnsi="Times New Roman" w:cs="Times New Roman"/>
          <w:sz w:val="24"/>
          <w:szCs w:val="24"/>
        </w:rPr>
        <w:t xml:space="preserve"> </w:t>
      </w:r>
      <w:r w:rsidR="0081202B">
        <w:rPr>
          <w:rFonts w:ascii="Times New Roman" w:hAnsi="Times New Roman" w:cs="Times New Roman"/>
          <w:sz w:val="24"/>
          <w:szCs w:val="24"/>
        </w:rPr>
        <w:lastRenderedPageBreak/>
        <w:t>(</w:t>
      </w:r>
      <w:r w:rsidR="008805EA">
        <w:rPr>
          <w:rFonts w:ascii="Times New Roman" w:hAnsi="Times New Roman" w:cs="Times New Roman"/>
          <w:sz w:val="24"/>
          <w:szCs w:val="24"/>
        </w:rPr>
        <w:t>Bannatyne and Stapleton, 2013)</w:t>
      </w:r>
      <w:r w:rsidR="00E8613C">
        <w:rPr>
          <w:rFonts w:ascii="Times New Roman" w:hAnsi="Times New Roman" w:cs="Times New Roman"/>
          <w:sz w:val="24"/>
          <w:szCs w:val="24"/>
        </w:rPr>
        <w:t>.</w:t>
      </w:r>
      <w:r w:rsidR="00C8279B">
        <w:rPr>
          <w:rFonts w:ascii="Times New Roman" w:hAnsi="Times New Roman" w:cs="Times New Roman"/>
          <w:sz w:val="24"/>
          <w:szCs w:val="24"/>
        </w:rPr>
        <w:t xml:space="preserve"> A more contemporary study </w:t>
      </w:r>
      <w:r w:rsidR="008805EA">
        <w:rPr>
          <w:rFonts w:ascii="Times New Roman" w:hAnsi="Times New Roman" w:cs="Times New Roman"/>
          <w:sz w:val="24"/>
          <w:szCs w:val="24"/>
        </w:rPr>
        <w:t xml:space="preserve">by Yan, </w:t>
      </w:r>
      <w:r w:rsidR="00E66E72">
        <w:rPr>
          <w:rFonts w:ascii="Times New Roman" w:hAnsi="Times New Roman" w:cs="Times New Roman"/>
          <w:sz w:val="24"/>
          <w:szCs w:val="24"/>
        </w:rPr>
        <w:t>Reiger and Shou (2017)</w:t>
      </w:r>
      <w:r w:rsidR="00B63BF2">
        <w:rPr>
          <w:rFonts w:ascii="Times New Roman" w:hAnsi="Times New Roman" w:cs="Times New Roman"/>
          <w:sz w:val="24"/>
          <w:szCs w:val="24"/>
        </w:rPr>
        <w:t xml:space="preserve"> aimed to examine </w:t>
      </w:r>
      <w:r w:rsidR="0080022B">
        <w:rPr>
          <w:rFonts w:ascii="Times New Roman" w:hAnsi="Times New Roman" w:cs="Times New Roman"/>
          <w:sz w:val="24"/>
          <w:szCs w:val="24"/>
        </w:rPr>
        <w:t xml:space="preserve">the impact of a social consensus intervention </w:t>
      </w:r>
      <w:r w:rsidR="009E43EF">
        <w:rPr>
          <w:rFonts w:ascii="Times New Roman" w:hAnsi="Times New Roman" w:cs="Times New Roman"/>
          <w:sz w:val="24"/>
          <w:szCs w:val="24"/>
        </w:rPr>
        <w:t xml:space="preserve">in decreasing </w:t>
      </w:r>
      <w:r w:rsidR="00C74AAB">
        <w:rPr>
          <w:rFonts w:ascii="Times New Roman" w:hAnsi="Times New Roman" w:cs="Times New Roman"/>
          <w:sz w:val="24"/>
          <w:szCs w:val="24"/>
        </w:rPr>
        <w:t xml:space="preserve">stigma regarding individuals with AN. </w:t>
      </w:r>
      <w:r w:rsidR="008F699E">
        <w:rPr>
          <w:rFonts w:ascii="Times New Roman" w:hAnsi="Times New Roman" w:cs="Times New Roman"/>
          <w:sz w:val="24"/>
          <w:szCs w:val="24"/>
        </w:rPr>
        <w:t xml:space="preserve">They had a sample </w:t>
      </w:r>
      <w:r w:rsidR="00AF251F">
        <w:rPr>
          <w:rFonts w:ascii="Times New Roman" w:hAnsi="Times New Roman" w:cs="Times New Roman"/>
          <w:sz w:val="24"/>
          <w:szCs w:val="24"/>
        </w:rPr>
        <w:t xml:space="preserve">of </w:t>
      </w:r>
      <w:r w:rsidR="0048220B">
        <w:rPr>
          <w:rFonts w:ascii="Times New Roman" w:hAnsi="Times New Roman" w:cs="Times New Roman"/>
          <w:sz w:val="24"/>
          <w:szCs w:val="24"/>
        </w:rPr>
        <w:t>ninety-seven</w:t>
      </w:r>
      <w:r w:rsidR="00D4046B">
        <w:rPr>
          <w:rFonts w:ascii="Times New Roman" w:hAnsi="Times New Roman" w:cs="Times New Roman"/>
          <w:sz w:val="24"/>
          <w:szCs w:val="24"/>
        </w:rPr>
        <w:t xml:space="preserve"> female Australian university students and </w:t>
      </w:r>
      <w:r w:rsidR="0048220B">
        <w:rPr>
          <w:rFonts w:ascii="Times New Roman" w:hAnsi="Times New Roman" w:cs="Times New Roman"/>
          <w:sz w:val="24"/>
          <w:szCs w:val="24"/>
        </w:rPr>
        <w:t>seventy-six female Chinese students. To conduct the study</w:t>
      </w:r>
      <w:r w:rsidR="006A2CB4">
        <w:rPr>
          <w:rFonts w:ascii="Times New Roman" w:hAnsi="Times New Roman" w:cs="Times New Roman"/>
          <w:sz w:val="24"/>
          <w:szCs w:val="24"/>
        </w:rPr>
        <w:t>,</w:t>
      </w:r>
      <w:r w:rsidR="0048220B">
        <w:rPr>
          <w:rFonts w:ascii="Times New Roman" w:hAnsi="Times New Roman" w:cs="Times New Roman"/>
          <w:sz w:val="24"/>
          <w:szCs w:val="24"/>
        </w:rPr>
        <w:t xml:space="preserve"> they provided participants with a </w:t>
      </w:r>
      <w:r w:rsidR="003B209E">
        <w:rPr>
          <w:rFonts w:ascii="Times New Roman" w:hAnsi="Times New Roman" w:cs="Times New Roman"/>
          <w:sz w:val="24"/>
          <w:szCs w:val="24"/>
        </w:rPr>
        <w:t xml:space="preserve">vignette of a fictional AN sufferer and asked them to record their attitudes towards the </w:t>
      </w:r>
      <w:r w:rsidR="00350B13">
        <w:rPr>
          <w:rFonts w:ascii="Times New Roman" w:hAnsi="Times New Roman" w:cs="Times New Roman"/>
          <w:sz w:val="24"/>
          <w:szCs w:val="24"/>
        </w:rPr>
        <w:t xml:space="preserve">individual before and after the social consensus </w:t>
      </w:r>
      <w:r w:rsidR="003D6741">
        <w:rPr>
          <w:rFonts w:ascii="Times New Roman" w:hAnsi="Times New Roman" w:cs="Times New Roman"/>
          <w:sz w:val="24"/>
          <w:szCs w:val="24"/>
        </w:rPr>
        <w:t xml:space="preserve">intervention. The findings of the study showed Chinese </w:t>
      </w:r>
      <w:r w:rsidR="00713F9F">
        <w:rPr>
          <w:rFonts w:ascii="Times New Roman" w:hAnsi="Times New Roman" w:cs="Times New Roman"/>
          <w:sz w:val="24"/>
          <w:szCs w:val="24"/>
        </w:rPr>
        <w:t>student</w:t>
      </w:r>
      <w:r w:rsidR="003D6741">
        <w:rPr>
          <w:rFonts w:ascii="Times New Roman" w:hAnsi="Times New Roman" w:cs="Times New Roman"/>
          <w:sz w:val="24"/>
          <w:szCs w:val="24"/>
        </w:rPr>
        <w:t xml:space="preserve">s had higher </w:t>
      </w:r>
      <w:r w:rsidR="00655A76">
        <w:rPr>
          <w:rFonts w:ascii="Times New Roman" w:hAnsi="Times New Roman" w:cs="Times New Roman"/>
          <w:sz w:val="24"/>
          <w:szCs w:val="24"/>
        </w:rPr>
        <w:t xml:space="preserve">levels of standard stigma </w:t>
      </w:r>
      <w:r w:rsidR="00713F9F">
        <w:rPr>
          <w:rFonts w:ascii="Times New Roman" w:hAnsi="Times New Roman" w:cs="Times New Roman"/>
          <w:sz w:val="24"/>
          <w:szCs w:val="24"/>
        </w:rPr>
        <w:t>than Australian students</w:t>
      </w:r>
      <w:r w:rsidR="00F92DA6">
        <w:rPr>
          <w:rFonts w:ascii="Times New Roman" w:hAnsi="Times New Roman" w:cs="Times New Roman"/>
          <w:sz w:val="24"/>
          <w:szCs w:val="24"/>
        </w:rPr>
        <w:t>. However</w:t>
      </w:r>
      <w:r w:rsidR="006A2CB4">
        <w:rPr>
          <w:rFonts w:ascii="Times New Roman" w:hAnsi="Times New Roman" w:cs="Times New Roman"/>
          <w:sz w:val="24"/>
          <w:szCs w:val="24"/>
        </w:rPr>
        <w:t>,</w:t>
      </w:r>
      <w:r w:rsidR="00F92DA6">
        <w:rPr>
          <w:rFonts w:ascii="Times New Roman" w:hAnsi="Times New Roman" w:cs="Times New Roman"/>
          <w:sz w:val="24"/>
          <w:szCs w:val="24"/>
        </w:rPr>
        <w:t xml:space="preserve"> after the intervention was implemented it was shown to be effective in reducing </w:t>
      </w:r>
      <w:r w:rsidR="006A2CB4">
        <w:rPr>
          <w:rFonts w:ascii="Times New Roman" w:hAnsi="Times New Roman" w:cs="Times New Roman"/>
          <w:sz w:val="24"/>
          <w:szCs w:val="24"/>
        </w:rPr>
        <w:t xml:space="preserve">majority of </w:t>
      </w:r>
      <w:r w:rsidR="00F92DA6">
        <w:rPr>
          <w:rFonts w:ascii="Times New Roman" w:hAnsi="Times New Roman" w:cs="Times New Roman"/>
          <w:sz w:val="24"/>
          <w:szCs w:val="24"/>
        </w:rPr>
        <w:t xml:space="preserve">stigma </w:t>
      </w:r>
      <w:r w:rsidR="006A2CB4">
        <w:rPr>
          <w:rFonts w:ascii="Times New Roman" w:hAnsi="Times New Roman" w:cs="Times New Roman"/>
          <w:sz w:val="24"/>
          <w:szCs w:val="24"/>
        </w:rPr>
        <w:t xml:space="preserve">groups </w:t>
      </w:r>
      <w:r w:rsidR="00F92DA6">
        <w:rPr>
          <w:rFonts w:ascii="Times New Roman" w:hAnsi="Times New Roman" w:cs="Times New Roman"/>
          <w:sz w:val="24"/>
          <w:szCs w:val="24"/>
        </w:rPr>
        <w:t xml:space="preserve">towards individual with AN. </w:t>
      </w:r>
      <w:r w:rsidR="00E2263B">
        <w:rPr>
          <w:rFonts w:ascii="Times New Roman" w:hAnsi="Times New Roman" w:cs="Times New Roman"/>
          <w:sz w:val="24"/>
          <w:szCs w:val="24"/>
        </w:rPr>
        <w:t>They also commented that difference in nationa</w:t>
      </w:r>
      <w:r w:rsidR="00861FB1">
        <w:rPr>
          <w:rFonts w:ascii="Times New Roman" w:hAnsi="Times New Roman" w:cs="Times New Roman"/>
          <w:sz w:val="24"/>
          <w:szCs w:val="24"/>
        </w:rPr>
        <w:t xml:space="preserve">lities did not significantly affect the outcome of the </w:t>
      </w:r>
      <w:r w:rsidR="001317D7">
        <w:rPr>
          <w:rFonts w:ascii="Times New Roman" w:hAnsi="Times New Roman" w:cs="Times New Roman"/>
          <w:sz w:val="24"/>
          <w:szCs w:val="24"/>
        </w:rPr>
        <w:t xml:space="preserve">intervention. Yan, Reiger and Shou (2017) concluded </w:t>
      </w:r>
      <w:r w:rsidR="002464D4">
        <w:rPr>
          <w:rFonts w:ascii="Times New Roman" w:hAnsi="Times New Roman" w:cs="Times New Roman"/>
          <w:sz w:val="24"/>
          <w:szCs w:val="24"/>
        </w:rPr>
        <w:t xml:space="preserve">that using the social consensus as an intervention has potential to reducing the stigma towards </w:t>
      </w:r>
      <w:r w:rsidR="00252410">
        <w:rPr>
          <w:rFonts w:ascii="Times New Roman" w:hAnsi="Times New Roman" w:cs="Times New Roman"/>
          <w:sz w:val="24"/>
          <w:szCs w:val="24"/>
        </w:rPr>
        <w:t xml:space="preserve">individuals with AN across differing cultural backgrounds. </w:t>
      </w:r>
      <w:r w:rsidR="00855FC8">
        <w:rPr>
          <w:rFonts w:ascii="Times New Roman" w:hAnsi="Times New Roman" w:cs="Times New Roman"/>
          <w:sz w:val="24"/>
          <w:szCs w:val="24"/>
        </w:rPr>
        <w:t xml:space="preserve">This experiment shows the importance </w:t>
      </w:r>
      <w:r w:rsidR="00504F00">
        <w:rPr>
          <w:rFonts w:ascii="Times New Roman" w:hAnsi="Times New Roman" w:cs="Times New Roman"/>
          <w:sz w:val="24"/>
          <w:szCs w:val="24"/>
        </w:rPr>
        <w:t xml:space="preserve">of social interventions in decreasing stigma </w:t>
      </w:r>
      <w:r w:rsidR="000F7D0F">
        <w:rPr>
          <w:rFonts w:ascii="Times New Roman" w:hAnsi="Times New Roman" w:cs="Times New Roman"/>
          <w:sz w:val="24"/>
          <w:szCs w:val="24"/>
        </w:rPr>
        <w:t xml:space="preserve">around individuals with AN, it compares the use of interventions against non-interventions and has a decent </w:t>
      </w:r>
      <w:r w:rsidR="000A5D23">
        <w:rPr>
          <w:rFonts w:ascii="Times New Roman" w:hAnsi="Times New Roman" w:cs="Times New Roman"/>
          <w:sz w:val="24"/>
          <w:szCs w:val="24"/>
        </w:rPr>
        <w:t>number</w:t>
      </w:r>
      <w:r w:rsidR="000F7D0F">
        <w:rPr>
          <w:rFonts w:ascii="Times New Roman" w:hAnsi="Times New Roman" w:cs="Times New Roman"/>
          <w:sz w:val="24"/>
          <w:szCs w:val="24"/>
        </w:rPr>
        <w:t xml:space="preserve"> of participants across varying cultures. However, </w:t>
      </w:r>
      <w:r w:rsidR="00CC172E">
        <w:rPr>
          <w:rFonts w:ascii="Times New Roman" w:hAnsi="Times New Roman" w:cs="Times New Roman"/>
          <w:sz w:val="24"/>
          <w:szCs w:val="24"/>
        </w:rPr>
        <w:t>the participants are all students in the experiment which could hinder the results to the general public, not all student populations are a representative example of the general public. Future research should address this</w:t>
      </w:r>
      <w:r w:rsidR="000A5D23">
        <w:rPr>
          <w:rFonts w:ascii="Times New Roman" w:hAnsi="Times New Roman" w:cs="Times New Roman"/>
          <w:sz w:val="24"/>
          <w:szCs w:val="24"/>
        </w:rPr>
        <w:t xml:space="preserve">, carrying out experiments with differing interventions seeking to decrease the stigma around AN </w:t>
      </w:r>
      <w:r w:rsidR="008857E0">
        <w:rPr>
          <w:rFonts w:ascii="Times New Roman" w:hAnsi="Times New Roman" w:cs="Times New Roman"/>
          <w:sz w:val="24"/>
          <w:szCs w:val="24"/>
        </w:rPr>
        <w:t xml:space="preserve">using samples from the general public. </w:t>
      </w:r>
      <w:r w:rsidR="0052536A">
        <w:rPr>
          <w:rFonts w:ascii="Times New Roman" w:hAnsi="Times New Roman" w:cs="Times New Roman"/>
          <w:sz w:val="24"/>
          <w:szCs w:val="24"/>
        </w:rPr>
        <w:t xml:space="preserve">Furthermore, both studies examine the effectiveness of interventions with individuals with </w:t>
      </w:r>
      <w:r w:rsidR="00493658">
        <w:rPr>
          <w:rFonts w:ascii="Times New Roman" w:hAnsi="Times New Roman" w:cs="Times New Roman"/>
          <w:sz w:val="24"/>
          <w:szCs w:val="24"/>
        </w:rPr>
        <w:t>AN,</w:t>
      </w:r>
      <w:r w:rsidR="0046407D">
        <w:rPr>
          <w:rFonts w:ascii="Times New Roman" w:hAnsi="Times New Roman" w:cs="Times New Roman"/>
          <w:sz w:val="24"/>
          <w:szCs w:val="24"/>
        </w:rPr>
        <w:t xml:space="preserve"> does not examine the effectiveness with bulimia nervosa (BN) or other eating disorders like binge-eating or eating disorders not specified</w:t>
      </w:r>
      <w:r w:rsidR="00FE63CD">
        <w:rPr>
          <w:rFonts w:ascii="Times New Roman" w:hAnsi="Times New Roman" w:cs="Times New Roman"/>
          <w:sz w:val="24"/>
          <w:szCs w:val="24"/>
        </w:rPr>
        <w:t xml:space="preserve">. Thus, </w:t>
      </w:r>
      <w:r w:rsidR="00493658">
        <w:rPr>
          <w:rFonts w:ascii="Times New Roman" w:hAnsi="Times New Roman" w:cs="Times New Roman"/>
          <w:sz w:val="24"/>
          <w:szCs w:val="24"/>
        </w:rPr>
        <w:t xml:space="preserve">more information is needed regarding the types of eating disorder to conclude what interventions work best for eating disorders in general and/or specific eating disorders. </w:t>
      </w:r>
    </w:p>
    <w:p w14:paraId="2C6E44BA" w14:textId="77777777" w:rsidR="003E29B8" w:rsidRDefault="00632327" w:rsidP="003E29B8">
      <w:pPr>
        <w:ind w:firstLine="720"/>
        <w:jc w:val="both"/>
        <w:rPr>
          <w:rFonts w:ascii="Times New Roman" w:hAnsi="Times New Roman" w:cs="Times New Roman"/>
          <w:sz w:val="24"/>
          <w:szCs w:val="24"/>
        </w:rPr>
      </w:pPr>
      <w:r>
        <w:rPr>
          <w:rFonts w:ascii="Times New Roman" w:hAnsi="Times New Roman" w:cs="Times New Roman"/>
          <w:sz w:val="24"/>
          <w:szCs w:val="24"/>
        </w:rPr>
        <w:t>Furthermore, r</w:t>
      </w:r>
      <w:r w:rsidR="0068531A">
        <w:rPr>
          <w:rFonts w:ascii="Times New Roman" w:hAnsi="Times New Roman" w:cs="Times New Roman"/>
          <w:sz w:val="24"/>
          <w:szCs w:val="24"/>
        </w:rPr>
        <w:t>esearch conducted by McLean, Paxton, Mond, Hay and Rodgers (2014)</w:t>
      </w:r>
      <w:r w:rsidR="0000125C">
        <w:rPr>
          <w:rFonts w:ascii="Times New Roman" w:hAnsi="Times New Roman" w:cs="Times New Roman"/>
          <w:sz w:val="24"/>
          <w:szCs w:val="24"/>
        </w:rPr>
        <w:t xml:space="preserve"> addresses the effectiveness of public health interventions with individuals with BN. </w:t>
      </w:r>
      <w:r w:rsidR="002A4985">
        <w:rPr>
          <w:rFonts w:ascii="Times New Roman" w:hAnsi="Times New Roman" w:cs="Times New Roman"/>
          <w:sz w:val="24"/>
          <w:szCs w:val="24"/>
        </w:rPr>
        <w:t xml:space="preserve">To conduct the experiment, they examined the effectiveness of public health messages </w:t>
      </w:r>
      <w:r w:rsidR="00327DC3">
        <w:rPr>
          <w:rFonts w:ascii="Times New Roman" w:hAnsi="Times New Roman" w:cs="Times New Roman"/>
          <w:sz w:val="24"/>
          <w:szCs w:val="24"/>
        </w:rPr>
        <w:t>which were created to increase mental health awareness of BN disorders.</w:t>
      </w:r>
      <w:r w:rsidR="006D7577">
        <w:rPr>
          <w:rFonts w:ascii="Times New Roman" w:hAnsi="Times New Roman" w:cs="Times New Roman"/>
          <w:sz w:val="24"/>
          <w:szCs w:val="24"/>
        </w:rPr>
        <w:t xml:space="preserve"> They sent out</w:t>
      </w:r>
      <w:r w:rsidR="00C07B7C">
        <w:rPr>
          <w:rFonts w:ascii="Times New Roman" w:hAnsi="Times New Roman" w:cs="Times New Roman"/>
          <w:sz w:val="24"/>
          <w:szCs w:val="24"/>
        </w:rPr>
        <w:t xml:space="preserve"> self-reporting</w:t>
      </w:r>
      <w:r w:rsidR="006D7577">
        <w:rPr>
          <w:rFonts w:ascii="Times New Roman" w:hAnsi="Times New Roman" w:cs="Times New Roman"/>
          <w:sz w:val="24"/>
          <w:szCs w:val="24"/>
        </w:rPr>
        <w:t xml:space="preserve"> surveys to </w:t>
      </w:r>
      <w:r w:rsidR="000969E8">
        <w:rPr>
          <w:rFonts w:ascii="Times New Roman" w:hAnsi="Times New Roman" w:cs="Times New Roman"/>
          <w:sz w:val="24"/>
          <w:szCs w:val="24"/>
        </w:rPr>
        <w:t xml:space="preserve">two thousand and </w:t>
      </w:r>
      <w:r w:rsidR="00B44C85">
        <w:rPr>
          <w:rFonts w:ascii="Times New Roman" w:hAnsi="Times New Roman" w:cs="Times New Roman"/>
          <w:sz w:val="24"/>
          <w:szCs w:val="24"/>
        </w:rPr>
        <w:t>ninety-two</w:t>
      </w:r>
      <w:r w:rsidR="000969E8">
        <w:rPr>
          <w:rFonts w:ascii="Times New Roman" w:hAnsi="Times New Roman" w:cs="Times New Roman"/>
          <w:sz w:val="24"/>
          <w:szCs w:val="24"/>
        </w:rPr>
        <w:t xml:space="preserve"> participants all from the general public, within the surveys included questions regarding </w:t>
      </w:r>
      <w:r w:rsidR="00C07B7C">
        <w:rPr>
          <w:rFonts w:ascii="Times New Roman" w:hAnsi="Times New Roman" w:cs="Times New Roman"/>
          <w:sz w:val="24"/>
          <w:szCs w:val="24"/>
        </w:rPr>
        <w:t xml:space="preserve">awareness of BN, </w:t>
      </w:r>
      <w:r w:rsidR="00B532A2">
        <w:rPr>
          <w:rFonts w:ascii="Times New Roman" w:hAnsi="Times New Roman" w:cs="Times New Roman"/>
          <w:sz w:val="24"/>
          <w:szCs w:val="24"/>
        </w:rPr>
        <w:t xml:space="preserve">stigma or attitudes towards BN and </w:t>
      </w:r>
      <w:r w:rsidR="00D17F6A">
        <w:rPr>
          <w:rFonts w:ascii="Times New Roman" w:hAnsi="Times New Roman" w:cs="Times New Roman"/>
          <w:sz w:val="24"/>
          <w:szCs w:val="24"/>
        </w:rPr>
        <w:t>their perception of the persuasiveness of public health messages</w:t>
      </w:r>
      <w:r w:rsidR="00C440EA">
        <w:rPr>
          <w:rFonts w:ascii="Times New Roman" w:hAnsi="Times New Roman" w:cs="Times New Roman"/>
          <w:sz w:val="24"/>
          <w:szCs w:val="24"/>
        </w:rPr>
        <w:t xml:space="preserve"> on authenticity and</w:t>
      </w:r>
      <w:r w:rsidR="00A2141A">
        <w:rPr>
          <w:rFonts w:ascii="Times New Roman" w:hAnsi="Times New Roman" w:cs="Times New Roman"/>
          <w:sz w:val="24"/>
          <w:szCs w:val="24"/>
        </w:rPr>
        <w:t xml:space="preserve"> convincingness to change their stigma/attitudes</w:t>
      </w:r>
      <w:r w:rsidR="00C440EA">
        <w:rPr>
          <w:rFonts w:ascii="Times New Roman" w:hAnsi="Times New Roman" w:cs="Times New Roman"/>
          <w:sz w:val="24"/>
          <w:szCs w:val="24"/>
        </w:rPr>
        <w:t xml:space="preserve"> </w:t>
      </w:r>
      <w:r w:rsidR="00A2141A">
        <w:rPr>
          <w:rFonts w:ascii="Times New Roman" w:hAnsi="Times New Roman" w:cs="Times New Roman"/>
          <w:sz w:val="24"/>
          <w:szCs w:val="24"/>
        </w:rPr>
        <w:t>towards BN disorder</w:t>
      </w:r>
      <w:r w:rsidR="00D17F6A">
        <w:rPr>
          <w:rFonts w:ascii="Times New Roman" w:hAnsi="Times New Roman" w:cs="Times New Roman"/>
          <w:sz w:val="24"/>
          <w:szCs w:val="24"/>
        </w:rPr>
        <w:t>.</w:t>
      </w:r>
      <w:r w:rsidR="00245A87">
        <w:rPr>
          <w:rFonts w:ascii="Times New Roman" w:hAnsi="Times New Roman" w:cs="Times New Roman"/>
          <w:sz w:val="24"/>
          <w:szCs w:val="24"/>
        </w:rPr>
        <w:t xml:space="preserve"> Public m</w:t>
      </w:r>
      <w:r w:rsidR="00FC3C47">
        <w:rPr>
          <w:rFonts w:ascii="Times New Roman" w:hAnsi="Times New Roman" w:cs="Times New Roman"/>
          <w:sz w:val="24"/>
          <w:szCs w:val="24"/>
        </w:rPr>
        <w:t xml:space="preserve">essages that raised awareness of BN disorder </w:t>
      </w:r>
      <w:r w:rsidR="00245A87">
        <w:rPr>
          <w:rFonts w:ascii="Times New Roman" w:hAnsi="Times New Roman" w:cs="Times New Roman"/>
          <w:sz w:val="24"/>
          <w:szCs w:val="24"/>
        </w:rPr>
        <w:t>stating it is a serious mental illness</w:t>
      </w:r>
      <w:r w:rsidR="005E30E2">
        <w:rPr>
          <w:rFonts w:ascii="Times New Roman" w:hAnsi="Times New Roman" w:cs="Times New Roman"/>
          <w:sz w:val="24"/>
          <w:szCs w:val="24"/>
        </w:rPr>
        <w:t xml:space="preserve">, significantly increased the likelihood of the public’s willingness to change attitudes towards BN disorder. </w:t>
      </w:r>
      <w:r w:rsidR="00AC3E69">
        <w:rPr>
          <w:rFonts w:ascii="Times New Roman" w:hAnsi="Times New Roman" w:cs="Times New Roman"/>
          <w:sz w:val="24"/>
          <w:szCs w:val="24"/>
        </w:rPr>
        <w:t xml:space="preserve">This was deemed more effective then messages detailing treatment for the disorder. </w:t>
      </w:r>
      <w:r w:rsidR="00876FC8">
        <w:rPr>
          <w:rFonts w:ascii="Times New Roman" w:hAnsi="Times New Roman" w:cs="Times New Roman"/>
          <w:sz w:val="24"/>
          <w:szCs w:val="24"/>
        </w:rPr>
        <w:t xml:space="preserve">Results showed that males were </w:t>
      </w:r>
      <w:r w:rsidR="00C57C63">
        <w:rPr>
          <w:rFonts w:ascii="Times New Roman" w:hAnsi="Times New Roman" w:cs="Times New Roman"/>
          <w:sz w:val="24"/>
          <w:szCs w:val="24"/>
        </w:rPr>
        <w:t>convinced</w:t>
      </w:r>
      <w:r w:rsidR="00876FC8">
        <w:rPr>
          <w:rFonts w:ascii="Times New Roman" w:hAnsi="Times New Roman" w:cs="Times New Roman"/>
          <w:sz w:val="24"/>
          <w:szCs w:val="24"/>
        </w:rPr>
        <w:t xml:space="preserve"> to change their attitudes on BN </w:t>
      </w:r>
      <w:r w:rsidR="00C514C7">
        <w:rPr>
          <w:rFonts w:ascii="Times New Roman" w:hAnsi="Times New Roman" w:cs="Times New Roman"/>
          <w:sz w:val="24"/>
          <w:szCs w:val="24"/>
        </w:rPr>
        <w:t xml:space="preserve">when the messages provided knowledge regarding BN. However, for females there was no </w:t>
      </w:r>
      <w:r w:rsidR="00FF523E">
        <w:rPr>
          <w:rFonts w:ascii="Times New Roman" w:hAnsi="Times New Roman" w:cs="Times New Roman"/>
          <w:sz w:val="24"/>
          <w:szCs w:val="24"/>
        </w:rPr>
        <w:t xml:space="preserve">likelihood of change due to knowledge. This experiment suggests that </w:t>
      </w:r>
      <w:r w:rsidR="00682C7B">
        <w:rPr>
          <w:rFonts w:ascii="Times New Roman" w:hAnsi="Times New Roman" w:cs="Times New Roman"/>
          <w:sz w:val="24"/>
          <w:szCs w:val="24"/>
        </w:rPr>
        <w:t>people’s</w:t>
      </w:r>
      <w:r w:rsidR="00FF523E">
        <w:rPr>
          <w:rFonts w:ascii="Times New Roman" w:hAnsi="Times New Roman" w:cs="Times New Roman"/>
          <w:sz w:val="24"/>
          <w:szCs w:val="24"/>
        </w:rPr>
        <w:t xml:space="preserve"> perception of an individual with BN is negative however, </w:t>
      </w:r>
      <w:r w:rsidR="00571D99">
        <w:rPr>
          <w:rFonts w:ascii="Times New Roman" w:hAnsi="Times New Roman" w:cs="Times New Roman"/>
          <w:sz w:val="24"/>
          <w:szCs w:val="24"/>
        </w:rPr>
        <w:t xml:space="preserve">certain public messages used </w:t>
      </w:r>
      <w:r w:rsidR="00682C7B">
        <w:rPr>
          <w:rFonts w:ascii="Times New Roman" w:hAnsi="Times New Roman" w:cs="Times New Roman"/>
          <w:sz w:val="24"/>
          <w:szCs w:val="24"/>
        </w:rPr>
        <w:t>to raise</w:t>
      </w:r>
      <w:r w:rsidR="00571D99">
        <w:rPr>
          <w:rFonts w:ascii="Times New Roman" w:hAnsi="Times New Roman" w:cs="Times New Roman"/>
          <w:sz w:val="24"/>
          <w:szCs w:val="24"/>
        </w:rPr>
        <w:t xml:space="preserve"> awareness and knowledge (for males) can in fact change </w:t>
      </w:r>
      <w:r w:rsidR="00563477">
        <w:rPr>
          <w:rFonts w:ascii="Times New Roman" w:hAnsi="Times New Roman" w:cs="Times New Roman"/>
          <w:sz w:val="24"/>
          <w:szCs w:val="24"/>
        </w:rPr>
        <w:t xml:space="preserve">the negative perception they have on individuals with BN. Thus, </w:t>
      </w:r>
      <w:r w:rsidR="00682C7B">
        <w:rPr>
          <w:rFonts w:ascii="Times New Roman" w:hAnsi="Times New Roman" w:cs="Times New Roman"/>
          <w:sz w:val="24"/>
          <w:szCs w:val="24"/>
        </w:rPr>
        <w:t>certain public messages could be used in everyday life to help reduce the stigma surround BN disorder.</w:t>
      </w:r>
      <w:r w:rsidR="00AD4DBE">
        <w:rPr>
          <w:rFonts w:ascii="Times New Roman" w:hAnsi="Times New Roman" w:cs="Times New Roman"/>
          <w:sz w:val="24"/>
          <w:szCs w:val="24"/>
        </w:rPr>
        <w:t xml:space="preserve"> </w:t>
      </w:r>
    </w:p>
    <w:p w14:paraId="369FE336" w14:textId="349670C0" w:rsidR="00632327" w:rsidRDefault="00AD4DBE" w:rsidP="003E29B8">
      <w:pPr>
        <w:ind w:firstLine="720"/>
        <w:jc w:val="both"/>
        <w:rPr>
          <w:rFonts w:ascii="Times New Roman" w:hAnsi="Times New Roman" w:cs="Times New Roman"/>
          <w:sz w:val="24"/>
          <w:szCs w:val="24"/>
        </w:rPr>
      </w:pPr>
      <w:r>
        <w:rPr>
          <w:rFonts w:ascii="Times New Roman" w:hAnsi="Times New Roman" w:cs="Times New Roman"/>
          <w:sz w:val="24"/>
          <w:szCs w:val="24"/>
        </w:rPr>
        <w:t xml:space="preserve">Although, this experiment </w:t>
      </w:r>
      <w:r w:rsidR="00583E3C">
        <w:rPr>
          <w:rFonts w:ascii="Times New Roman" w:hAnsi="Times New Roman" w:cs="Times New Roman"/>
          <w:sz w:val="24"/>
          <w:szCs w:val="24"/>
        </w:rPr>
        <w:t xml:space="preserve">gives a clear understanding as to what public messages can work on stigmatization with BN sufferers, they do not </w:t>
      </w:r>
      <w:r w:rsidR="00247B1F">
        <w:rPr>
          <w:rFonts w:ascii="Times New Roman" w:hAnsi="Times New Roman" w:cs="Times New Roman"/>
          <w:sz w:val="24"/>
          <w:szCs w:val="24"/>
        </w:rPr>
        <w:t>correlate the effectiveness of the intervention with all eating disorders. Due to this there is a lack of understanding as to wheth</w:t>
      </w:r>
      <w:r w:rsidR="00655404">
        <w:rPr>
          <w:rFonts w:ascii="Times New Roman" w:hAnsi="Times New Roman" w:cs="Times New Roman"/>
          <w:sz w:val="24"/>
          <w:szCs w:val="24"/>
        </w:rPr>
        <w:t>er one intervention will work for all eating disorders.</w:t>
      </w:r>
      <w:r w:rsidR="00247B1F">
        <w:rPr>
          <w:rFonts w:ascii="Times New Roman" w:hAnsi="Times New Roman" w:cs="Times New Roman"/>
          <w:sz w:val="24"/>
          <w:szCs w:val="24"/>
        </w:rPr>
        <w:t xml:space="preserve"> T</w:t>
      </w:r>
      <w:r w:rsidR="00447759">
        <w:rPr>
          <w:rFonts w:ascii="Times New Roman" w:hAnsi="Times New Roman" w:cs="Times New Roman"/>
          <w:sz w:val="24"/>
          <w:szCs w:val="24"/>
        </w:rPr>
        <w:t>herefore</w:t>
      </w:r>
      <w:r w:rsidR="00247B1F">
        <w:rPr>
          <w:rFonts w:ascii="Times New Roman" w:hAnsi="Times New Roman" w:cs="Times New Roman"/>
          <w:sz w:val="24"/>
          <w:szCs w:val="24"/>
        </w:rPr>
        <w:t>, future research shou</w:t>
      </w:r>
      <w:r w:rsidR="00655404">
        <w:rPr>
          <w:rFonts w:ascii="Times New Roman" w:hAnsi="Times New Roman" w:cs="Times New Roman"/>
          <w:sz w:val="24"/>
          <w:szCs w:val="24"/>
        </w:rPr>
        <w:t>ld address eating disorders as a whole although, each eating disorder differs from the other</w:t>
      </w:r>
      <w:r w:rsidR="00DA45B4">
        <w:rPr>
          <w:rFonts w:ascii="Times New Roman" w:hAnsi="Times New Roman" w:cs="Times New Roman"/>
          <w:sz w:val="24"/>
          <w:szCs w:val="24"/>
        </w:rPr>
        <w:t xml:space="preserve"> overall</w:t>
      </w:r>
      <w:r w:rsidR="00655404">
        <w:rPr>
          <w:rFonts w:ascii="Times New Roman" w:hAnsi="Times New Roman" w:cs="Times New Roman"/>
          <w:sz w:val="24"/>
          <w:szCs w:val="24"/>
        </w:rPr>
        <w:t xml:space="preserve"> public </w:t>
      </w:r>
      <w:r w:rsidR="00655404">
        <w:rPr>
          <w:rFonts w:ascii="Times New Roman" w:hAnsi="Times New Roman" w:cs="Times New Roman"/>
          <w:sz w:val="24"/>
          <w:szCs w:val="24"/>
        </w:rPr>
        <w:lastRenderedPageBreak/>
        <w:t>opinion</w:t>
      </w:r>
      <w:r w:rsidR="00DA45B4">
        <w:rPr>
          <w:rFonts w:ascii="Times New Roman" w:hAnsi="Times New Roman" w:cs="Times New Roman"/>
          <w:sz w:val="24"/>
          <w:szCs w:val="24"/>
        </w:rPr>
        <w:t xml:space="preserve"> and stigma surrounding each eating disorder may not</w:t>
      </w:r>
      <w:r w:rsidR="00447759">
        <w:rPr>
          <w:rFonts w:ascii="Times New Roman" w:hAnsi="Times New Roman" w:cs="Times New Roman"/>
          <w:sz w:val="24"/>
          <w:szCs w:val="24"/>
        </w:rPr>
        <w:t xml:space="preserve"> thus, </w:t>
      </w:r>
      <w:r w:rsidR="001E56CE">
        <w:rPr>
          <w:rFonts w:ascii="Times New Roman" w:hAnsi="Times New Roman" w:cs="Times New Roman"/>
          <w:sz w:val="24"/>
          <w:szCs w:val="24"/>
        </w:rPr>
        <w:t xml:space="preserve">future research should address this to examine whether it is possible to use a singular intervention </w:t>
      </w:r>
      <w:r w:rsidR="00B46A88">
        <w:rPr>
          <w:rFonts w:ascii="Times New Roman" w:hAnsi="Times New Roman" w:cs="Times New Roman"/>
          <w:sz w:val="24"/>
          <w:szCs w:val="24"/>
        </w:rPr>
        <w:t xml:space="preserve">to decrease stigma on all eating disorders. This could be beneficial in decreasing the stigma </w:t>
      </w:r>
      <w:r w:rsidR="00317987">
        <w:rPr>
          <w:rFonts w:ascii="Times New Roman" w:hAnsi="Times New Roman" w:cs="Times New Roman"/>
          <w:sz w:val="24"/>
          <w:szCs w:val="24"/>
        </w:rPr>
        <w:t xml:space="preserve">quicker and possible more thorough although, empirical research is needed to </w:t>
      </w:r>
      <w:r w:rsidR="00812EFC">
        <w:rPr>
          <w:rFonts w:ascii="Times New Roman" w:hAnsi="Times New Roman" w:cs="Times New Roman"/>
          <w:sz w:val="24"/>
          <w:szCs w:val="24"/>
        </w:rPr>
        <w:t>examine this.</w:t>
      </w:r>
      <w:r w:rsidR="003E29B8">
        <w:rPr>
          <w:rFonts w:ascii="Times New Roman" w:hAnsi="Times New Roman" w:cs="Times New Roman"/>
          <w:sz w:val="24"/>
          <w:szCs w:val="24"/>
        </w:rPr>
        <w:t xml:space="preserve"> </w:t>
      </w:r>
      <w:r w:rsidR="002621B9">
        <w:rPr>
          <w:rFonts w:ascii="Times New Roman" w:hAnsi="Times New Roman" w:cs="Times New Roman"/>
          <w:sz w:val="24"/>
          <w:szCs w:val="24"/>
        </w:rPr>
        <w:t xml:space="preserve">A literature review was conducted by </w:t>
      </w:r>
      <w:r w:rsidR="00B75CFF">
        <w:rPr>
          <w:rFonts w:ascii="Times New Roman" w:hAnsi="Times New Roman" w:cs="Times New Roman"/>
          <w:sz w:val="24"/>
          <w:szCs w:val="24"/>
        </w:rPr>
        <w:t xml:space="preserve">Doley, </w:t>
      </w:r>
      <w:r w:rsidR="00DE3277">
        <w:rPr>
          <w:rFonts w:ascii="Times New Roman" w:hAnsi="Times New Roman" w:cs="Times New Roman"/>
          <w:sz w:val="24"/>
          <w:szCs w:val="24"/>
        </w:rPr>
        <w:t>et al (2017)</w:t>
      </w:r>
      <w:r w:rsidR="00FD7C41">
        <w:rPr>
          <w:rFonts w:ascii="Times New Roman" w:hAnsi="Times New Roman" w:cs="Times New Roman"/>
          <w:sz w:val="24"/>
          <w:szCs w:val="24"/>
        </w:rPr>
        <w:t xml:space="preserve"> which examined the effectiveness of interventions </w:t>
      </w:r>
      <w:r w:rsidR="00FD1DF9">
        <w:rPr>
          <w:rFonts w:ascii="Times New Roman" w:hAnsi="Times New Roman" w:cs="Times New Roman"/>
          <w:sz w:val="24"/>
          <w:szCs w:val="24"/>
        </w:rPr>
        <w:t xml:space="preserve">implemented to reduce stigma on all eating disorders. </w:t>
      </w:r>
      <w:r w:rsidR="00C93DFE">
        <w:rPr>
          <w:rFonts w:ascii="Times New Roman" w:hAnsi="Times New Roman" w:cs="Times New Roman"/>
          <w:sz w:val="24"/>
          <w:szCs w:val="24"/>
        </w:rPr>
        <w:t>F</w:t>
      </w:r>
      <w:r w:rsidR="00E7084C">
        <w:rPr>
          <w:rFonts w:ascii="Times New Roman" w:hAnsi="Times New Roman" w:cs="Times New Roman"/>
          <w:sz w:val="24"/>
          <w:szCs w:val="24"/>
        </w:rPr>
        <w:t xml:space="preserve">urthermore, </w:t>
      </w:r>
      <w:r w:rsidR="00C93DFE">
        <w:rPr>
          <w:rFonts w:ascii="Times New Roman" w:hAnsi="Times New Roman" w:cs="Times New Roman"/>
          <w:sz w:val="24"/>
          <w:szCs w:val="24"/>
        </w:rPr>
        <w:t xml:space="preserve">a meta-analysis was conducted which examined the effectiveness of </w:t>
      </w:r>
      <w:r w:rsidR="00F1391E">
        <w:rPr>
          <w:rFonts w:ascii="Times New Roman" w:hAnsi="Times New Roman" w:cs="Times New Roman"/>
          <w:sz w:val="24"/>
          <w:szCs w:val="24"/>
        </w:rPr>
        <w:t xml:space="preserve">social and biological interventions on </w:t>
      </w:r>
      <w:r w:rsidR="002B4D28">
        <w:rPr>
          <w:rFonts w:ascii="Times New Roman" w:hAnsi="Times New Roman" w:cs="Times New Roman"/>
          <w:sz w:val="24"/>
          <w:szCs w:val="24"/>
        </w:rPr>
        <w:t>people’s</w:t>
      </w:r>
      <w:r w:rsidR="00F1391E">
        <w:rPr>
          <w:rFonts w:ascii="Times New Roman" w:hAnsi="Times New Roman" w:cs="Times New Roman"/>
          <w:sz w:val="24"/>
          <w:szCs w:val="24"/>
        </w:rPr>
        <w:t xml:space="preserve"> attitudes towards eating disorders</w:t>
      </w:r>
      <w:r w:rsidR="00E7084C">
        <w:rPr>
          <w:rFonts w:ascii="Times New Roman" w:hAnsi="Times New Roman" w:cs="Times New Roman"/>
          <w:sz w:val="24"/>
          <w:szCs w:val="24"/>
        </w:rPr>
        <w:t>. Th</w:t>
      </w:r>
      <w:r w:rsidR="002B4D28">
        <w:rPr>
          <w:rFonts w:ascii="Times New Roman" w:hAnsi="Times New Roman" w:cs="Times New Roman"/>
          <w:sz w:val="24"/>
          <w:szCs w:val="24"/>
        </w:rPr>
        <w:t xml:space="preserve">ey discovered that </w:t>
      </w:r>
      <w:r w:rsidR="00397B19">
        <w:rPr>
          <w:rFonts w:ascii="Times New Roman" w:hAnsi="Times New Roman" w:cs="Times New Roman"/>
          <w:sz w:val="24"/>
          <w:szCs w:val="24"/>
        </w:rPr>
        <w:t>biological interventions reduced stigma</w:t>
      </w:r>
      <w:r w:rsidR="00D10D84">
        <w:rPr>
          <w:rFonts w:ascii="Times New Roman" w:hAnsi="Times New Roman" w:cs="Times New Roman"/>
          <w:sz w:val="24"/>
          <w:szCs w:val="24"/>
        </w:rPr>
        <w:t xml:space="preserve"> relative to society</w:t>
      </w:r>
      <w:r w:rsidR="00397B19">
        <w:rPr>
          <w:rFonts w:ascii="Times New Roman" w:hAnsi="Times New Roman" w:cs="Times New Roman"/>
          <w:sz w:val="24"/>
          <w:szCs w:val="24"/>
        </w:rPr>
        <w:t xml:space="preserve"> more so than the other interventions</w:t>
      </w:r>
      <w:r w:rsidR="00B4325C">
        <w:rPr>
          <w:rFonts w:ascii="Times New Roman" w:hAnsi="Times New Roman" w:cs="Times New Roman"/>
          <w:sz w:val="24"/>
          <w:szCs w:val="24"/>
        </w:rPr>
        <w:t xml:space="preserve"> for all types of eating disorders. They concluded that education and </w:t>
      </w:r>
      <w:r w:rsidR="00CC54C0">
        <w:rPr>
          <w:rFonts w:ascii="Times New Roman" w:hAnsi="Times New Roman" w:cs="Times New Roman"/>
          <w:sz w:val="24"/>
          <w:szCs w:val="24"/>
        </w:rPr>
        <w:t>contact interventions reduced stigma over long periods of time</w:t>
      </w:r>
      <w:r w:rsidR="00231BD5">
        <w:rPr>
          <w:rFonts w:ascii="Times New Roman" w:hAnsi="Times New Roman" w:cs="Times New Roman"/>
          <w:sz w:val="24"/>
          <w:szCs w:val="24"/>
        </w:rPr>
        <w:t>. However, due to the lack of empirical research surrounding interventions to reduce stigma of individual with eating disorder</w:t>
      </w:r>
      <w:r w:rsidR="001F0BEC">
        <w:rPr>
          <w:rFonts w:ascii="Times New Roman" w:hAnsi="Times New Roman" w:cs="Times New Roman"/>
          <w:sz w:val="24"/>
          <w:szCs w:val="24"/>
        </w:rPr>
        <w:t xml:space="preserve"> there may be discrepancies, this could be because majority of the literature </w:t>
      </w:r>
      <w:r w:rsidR="00441C06">
        <w:rPr>
          <w:rFonts w:ascii="Times New Roman" w:hAnsi="Times New Roman" w:cs="Times New Roman"/>
          <w:sz w:val="24"/>
          <w:szCs w:val="24"/>
        </w:rPr>
        <w:t xml:space="preserve">explores stigma and AN with majority of the participants being female. </w:t>
      </w:r>
      <w:r w:rsidR="000B063E">
        <w:rPr>
          <w:rFonts w:ascii="Times New Roman" w:hAnsi="Times New Roman" w:cs="Times New Roman"/>
          <w:sz w:val="24"/>
          <w:szCs w:val="24"/>
        </w:rPr>
        <w:t>Thus, findings in the literature ma</w:t>
      </w:r>
      <w:r w:rsidR="00D362A3">
        <w:rPr>
          <w:rFonts w:ascii="Times New Roman" w:hAnsi="Times New Roman" w:cs="Times New Roman"/>
          <w:sz w:val="24"/>
          <w:szCs w:val="24"/>
        </w:rPr>
        <w:t xml:space="preserve">y be biased to females and not representative of the general population of individuals with eating disorders. </w:t>
      </w:r>
      <w:r w:rsidR="005C661F">
        <w:rPr>
          <w:rFonts w:ascii="Times New Roman" w:hAnsi="Times New Roman" w:cs="Times New Roman"/>
          <w:sz w:val="24"/>
          <w:szCs w:val="24"/>
        </w:rPr>
        <w:t xml:space="preserve">Furthermore, there is little research examining the effectiveness of intervention on </w:t>
      </w:r>
      <w:r w:rsidR="00E430DB">
        <w:rPr>
          <w:rFonts w:ascii="Times New Roman" w:hAnsi="Times New Roman" w:cs="Times New Roman"/>
          <w:sz w:val="24"/>
          <w:szCs w:val="24"/>
        </w:rPr>
        <w:t>BN, binge-eating and eating disorders not specified, this c</w:t>
      </w:r>
      <w:r w:rsidR="00572FE6">
        <w:rPr>
          <w:rFonts w:ascii="Times New Roman" w:hAnsi="Times New Roman" w:cs="Times New Roman"/>
          <w:sz w:val="24"/>
          <w:szCs w:val="24"/>
        </w:rPr>
        <w:t>an hinder the importance of understanding and using stigma interventions with eating disorders</w:t>
      </w:r>
      <w:r w:rsidR="00DB1C2E">
        <w:rPr>
          <w:rFonts w:ascii="Times New Roman" w:hAnsi="Times New Roman" w:cs="Times New Roman"/>
          <w:sz w:val="24"/>
          <w:szCs w:val="24"/>
        </w:rPr>
        <w:t xml:space="preserve"> due to lack of research there is not enough understanding as to whether these interventions are effect or non-effective for eating disorders</w:t>
      </w:r>
      <w:r w:rsidR="000D7987">
        <w:rPr>
          <w:rFonts w:ascii="Times New Roman" w:hAnsi="Times New Roman" w:cs="Times New Roman"/>
          <w:sz w:val="24"/>
          <w:szCs w:val="24"/>
        </w:rPr>
        <w:t xml:space="preserve"> (Doley, et al, 2017)</w:t>
      </w:r>
      <w:r w:rsidR="00DB1C2E">
        <w:rPr>
          <w:rFonts w:ascii="Times New Roman" w:hAnsi="Times New Roman" w:cs="Times New Roman"/>
          <w:sz w:val="24"/>
          <w:szCs w:val="24"/>
        </w:rPr>
        <w:t>.</w:t>
      </w:r>
    </w:p>
    <w:p w14:paraId="29E8F92B" w14:textId="2181C0BB" w:rsidR="00DB1C2E" w:rsidRDefault="00DB1C2E" w:rsidP="003E29B8">
      <w:pPr>
        <w:ind w:firstLine="720"/>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D063E4">
        <w:rPr>
          <w:rFonts w:ascii="Times New Roman" w:hAnsi="Times New Roman" w:cs="Times New Roman"/>
          <w:sz w:val="24"/>
          <w:szCs w:val="24"/>
        </w:rPr>
        <w:t>the experiments discussed have provided valuable information as to what may be effective in the treatment of eating disorders. In todays society eating disorders are becoming more prevalent across all genders, numerous</w:t>
      </w:r>
      <w:r w:rsidR="00DB2216">
        <w:rPr>
          <w:rFonts w:ascii="Times New Roman" w:hAnsi="Times New Roman" w:cs="Times New Roman"/>
          <w:sz w:val="24"/>
          <w:szCs w:val="24"/>
        </w:rPr>
        <w:t xml:space="preserve"> empirical </w:t>
      </w:r>
      <w:proofErr w:type="gramStart"/>
      <w:r w:rsidR="00DB2216">
        <w:rPr>
          <w:rFonts w:ascii="Times New Roman" w:hAnsi="Times New Roman" w:cs="Times New Roman"/>
          <w:sz w:val="24"/>
          <w:szCs w:val="24"/>
        </w:rPr>
        <w:t>research</w:t>
      </w:r>
      <w:proofErr w:type="gramEnd"/>
      <w:r w:rsidR="00DB2216">
        <w:rPr>
          <w:rFonts w:ascii="Times New Roman" w:hAnsi="Times New Roman" w:cs="Times New Roman"/>
          <w:sz w:val="24"/>
          <w:szCs w:val="24"/>
        </w:rPr>
        <w:t xml:space="preserve"> </w:t>
      </w:r>
      <w:r w:rsidR="00D063E4">
        <w:rPr>
          <w:rFonts w:ascii="Times New Roman" w:hAnsi="Times New Roman" w:cs="Times New Roman"/>
          <w:sz w:val="24"/>
          <w:szCs w:val="24"/>
        </w:rPr>
        <w:t>is needed to understand the</w:t>
      </w:r>
      <w:r w:rsidR="00A87515">
        <w:rPr>
          <w:rFonts w:ascii="Times New Roman" w:hAnsi="Times New Roman" w:cs="Times New Roman"/>
          <w:sz w:val="24"/>
          <w:szCs w:val="24"/>
        </w:rPr>
        <w:t xml:space="preserve"> cause of the disorders and focus on the interventions of stigmatization</w:t>
      </w:r>
      <w:r w:rsidR="00821626">
        <w:rPr>
          <w:rFonts w:ascii="Times New Roman" w:hAnsi="Times New Roman" w:cs="Times New Roman"/>
          <w:sz w:val="24"/>
          <w:szCs w:val="24"/>
        </w:rPr>
        <w:t>,</w:t>
      </w:r>
      <w:r w:rsidR="00A87515">
        <w:rPr>
          <w:rFonts w:ascii="Times New Roman" w:hAnsi="Times New Roman" w:cs="Times New Roman"/>
          <w:sz w:val="24"/>
          <w:szCs w:val="24"/>
        </w:rPr>
        <w:t xml:space="preserve"> as </w:t>
      </w:r>
      <w:r w:rsidR="00643F71">
        <w:rPr>
          <w:rFonts w:ascii="Times New Roman" w:hAnsi="Times New Roman" w:cs="Times New Roman"/>
          <w:sz w:val="24"/>
          <w:szCs w:val="24"/>
        </w:rPr>
        <w:t>noted above stigmatization can hinder sufferers ability to seek medical help</w:t>
      </w:r>
      <w:r w:rsidR="00821626">
        <w:rPr>
          <w:rFonts w:ascii="Times New Roman" w:hAnsi="Times New Roman" w:cs="Times New Roman"/>
          <w:sz w:val="24"/>
          <w:szCs w:val="24"/>
        </w:rPr>
        <w:t xml:space="preserve">. Although there is </w:t>
      </w:r>
      <w:r w:rsidR="00DB2216">
        <w:rPr>
          <w:rFonts w:ascii="Times New Roman" w:hAnsi="Times New Roman" w:cs="Times New Roman"/>
          <w:sz w:val="24"/>
          <w:szCs w:val="24"/>
        </w:rPr>
        <w:t xml:space="preserve">little research </w:t>
      </w:r>
      <w:r w:rsidR="00223C50">
        <w:rPr>
          <w:rFonts w:ascii="Times New Roman" w:hAnsi="Times New Roman" w:cs="Times New Roman"/>
          <w:sz w:val="24"/>
          <w:szCs w:val="24"/>
        </w:rPr>
        <w:t xml:space="preserve">currently, of the research they provide valuable information about effective interventions which can be implemented to lower public stigma of eating disorders, which in turn </w:t>
      </w:r>
      <w:r w:rsidR="0069577A">
        <w:rPr>
          <w:rFonts w:ascii="Times New Roman" w:hAnsi="Times New Roman" w:cs="Times New Roman"/>
          <w:sz w:val="24"/>
          <w:szCs w:val="24"/>
        </w:rPr>
        <w:t xml:space="preserve">may provide sufferers with the confidence to seek help. Future research is needed to examine the effectiveness </w:t>
      </w:r>
      <w:r w:rsidR="00940072">
        <w:rPr>
          <w:rFonts w:ascii="Times New Roman" w:hAnsi="Times New Roman" w:cs="Times New Roman"/>
          <w:sz w:val="24"/>
          <w:szCs w:val="24"/>
        </w:rPr>
        <w:t>of interventions of public stigma of male and female sufferers comparatively</w:t>
      </w:r>
      <w:r w:rsidR="00332465">
        <w:rPr>
          <w:rFonts w:ascii="Times New Roman" w:hAnsi="Times New Roman" w:cs="Times New Roman"/>
          <w:sz w:val="24"/>
          <w:szCs w:val="24"/>
        </w:rPr>
        <w:t xml:space="preserve">, which can provide understanding as to whether there are gender differences with public stigma regarding males and female sufferers. </w:t>
      </w:r>
      <w:r w:rsidR="00D542F4">
        <w:rPr>
          <w:rFonts w:ascii="Times New Roman" w:hAnsi="Times New Roman" w:cs="Times New Roman"/>
          <w:sz w:val="24"/>
          <w:szCs w:val="24"/>
        </w:rPr>
        <w:t>Future research should also address the issues surrounding lack of evidence across all eating disorders</w:t>
      </w:r>
      <w:r w:rsidR="00311272">
        <w:rPr>
          <w:rFonts w:ascii="Times New Roman" w:hAnsi="Times New Roman" w:cs="Times New Roman"/>
          <w:sz w:val="24"/>
          <w:szCs w:val="24"/>
        </w:rPr>
        <w:t xml:space="preserve"> addressing the stigma around them and examining whether certain interventions work for all eating disorders or perhaps specific disorders.</w:t>
      </w:r>
    </w:p>
    <w:p w14:paraId="09CB9A62" w14:textId="62EE49E9" w:rsidR="00311272" w:rsidRDefault="00311272" w:rsidP="003E29B8">
      <w:pPr>
        <w:ind w:firstLine="720"/>
        <w:jc w:val="both"/>
        <w:rPr>
          <w:rFonts w:ascii="Times New Roman" w:hAnsi="Times New Roman" w:cs="Times New Roman"/>
          <w:sz w:val="24"/>
          <w:szCs w:val="24"/>
        </w:rPr>
      </w:pPr>
    </w:p>
    <w:p w14:paraId="6A966534" w14:textId="26B57BDF" w:rsidR="00311272" w:rsidRDefault="00311272" w:rsidP="003E29B8">
      <w:pPr>
        <w:ind w:firstLine="720"/>
        <w:jc w:val="both"/>
        <w:rPr>
          <w:rFonts w:ascii="Times New Roman" w:hAnsi="Times New Roman" w:cs="Times New Roman"/>
          <w:sz w:val="24"/>
          <w:szCs w:val="24"/>
        </w:rPr>
      </w:pPr>
    </w:p>
    <w:p w14:paraId="1B5DD6C8" w14:textId="7A05760B" w:rsidR="00311272" w:rsidRDefault="00311272" w:rsidP="003E29B8">
      <w:pPr>
        <w:ind w:firstLine="720"/>
        <w:jc w:val="both"/>
        <w:rPr>
          <w:rFonts w:ascii="Times New Roman" w:hAnsi="Times New Roman" w:cs="Times New Roman"/>
          <w:sz w:val="24"/>
          <w:szCs w:val="24"/>
        </w:rPr>
      </w:pPr>
    </w:p>
    <w:p w14:paraId="3E8E7776" w14:textId="7A89C042" w:rsidR="00311272" w:rsidRDefault="00311272" w:rsidP="003E29B8">
      <w:pPr>
        <w:ind w:firstLine="720"/>
        <w:jc w:val="both"/>
        <w:rPr>
          <w:rFonts w:ascii="Times New Roman" w:hAnsi="Times New Roman" w:cs="Times New Roman"/>
          <w:sz w:val="24"/>
          <w:szCs w:val="24"/>
        </w:rPr>
      </w:pPr>
    </w:p>
    <w:p w14:paraId="11A18E61" w14:textId="2C37C072" w:rsidR="00311272" w:rsidRDefault="00311272" w:rsidP="003E29B8">
      <w:pPr>
        <w:ind w:firstLine="720"/>
        <w:jc w:val="both"/>
        <w:rPr>
          <w:rFonts w:ascii="Times New Roman" w:hAnsi="Times New Roman" w:cs="Times New Roman"/>
          <w:sz w:val="24"/>
          <w:szCs w:val="24"/>
        </w:rPr>
      </w:pPr>
    </w:p>
    <w:p w14:paraId="71DEA80F" w14:textId="05E22EB4" w:rsidR="00332F7E" w:rsidRDefault="00332F7E" w:rsidP="003E29B8">
      <w:pPr>
        <w:ind w:firstLine="720"/>
        <w:jc w:val="both"/>
        <w:rPr>
          <w:rFonts w:ascii="Times New Roman" w:hAnsi="Times New Roman" w:cs="Times New Roman"/>
          <w:sz w:val="24"/>
          <w:szCs w:val="24"/>
        </w:rPr>
      </w:pPr>
    </w:p>
    <w:p w14:paraId="51266E8E" w14:textId="4A6C1C25" w:rsidR="00332F7E" w:rsidRDefault="00332F7E" w:rsidP="003E29B8">
      <w:pPr>
        <w:ind w:firstLine="720"/>
        <w:jc w:val="both"/>
        <w:rPr>
          <w:rFonts w:ascii="Times New Roman" w:hAnsi="Times New Roman" w:cs="Times New Roman"/>
          <w:sz w:val="24"/>
          <w:szCs w:val="24"/>
        </w:rPr>
      </w:pPr>
    </w:p>
    <w:p w14:paraId="30809A20" w14:textId="50A57991" w:rsidR="00332F7E" w:rsidRDefault="00332F7E" w:rsidP="003E29B8">
      <w:pPr>
        <w:ind w:firstLine="720"/>
        <w:jc w:val="both"/>
        <w:rPr>
          <w:rFonts w:ascii="Times New Roman" w:hAnsi="Times New Roman" w:cs="Times New Roman"/>
          <w:sz w:val="24"/>
          <w:szCs w:val="24"/>
        </w:rPr>
      </w:pPr>
    </w:p>
    <w:p w14:paraId="01C2D441" w14:textId="59E6B52C" w:rsidR="00332F7E" w:rsidRPr="00332F7E" w:rsidRDefault="00332F7E" w:rsidP="00663592">
      <w:pPr>
        <w:jc w:val="both"/>
        <w:rPr>
          <w:rFonts w:ascii="Times New Roman" w:hAnsi="Times New Roman" w:cs="Times New Roman"/>
          <w:sz w:val="24"/>
          <w:szCs w:val="24"/>
        </w:rPr>
      </w:pPr>
      <w:r w:rsidRPr="00332F7E">
        <w:rPr>
          <w:rFonts w:ascii="Times New Roman" w:hAnsi="Times New Roman" w:cs="Times New Roman"/>
          <w:sz w:val="24"/>
          <w:szCs w:val="24"/>
        </w:rPr>
        <w:lastRenderedPageBreak/>
        <w:t>Reference</w:t>
      </w:r>
      <w:r>
        <w:rPr>
          <w:rFonts w:ascii="Times New Roman" w:hAnsi="Times New Roman" w:cs="Times New Roman"/>
          <w:sz w:val="24"/>
          <w:szCs w:val="24"/>
        </w:rPr>
        <w:t xml:space="preserve"> List</w:t>
      </w:r>
    </w:p>
    <w:p w14:paraId="2A557BD6"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Ali, K., Farrer, L., </w:t>
      </w:r>
      <w:proofErr w:type="spellStart"/>
      <w:r w:rsidRPr="00332F7E">
        <w:rPr>
          <w:rFonts w:ascii="Times New Roman" w:hAnsi="Times New Roman" w:cs="Times New Roman"/>
          <w:sz w:val="24"/>
          <w:szCs w:val="24"/>
        </w:rPr>
        <w:t>Fassnacht</w:t>
      </w:r>
      <w:proofErr w:type="spellEnd"/>
      <w:r w:rsidRPr="00332F7E">
        <w:rPr>
          <w:rFonts w:ascii="Times New Roman" w:hAnsi="Times New Roman" w:cs="Times New Roman"/>
          <w:sz w:val="24"/>
          <w:szCs w:val="24"/>
        </w:rPr>
        <w:t xml:space="preserve">, D., Gulliver, A., Bauer, S., &amp; Griffiths, K. (2017). Perceived barriers and facilitators towards help-seeking for eating disorders: A systematic review. </w:t>
      </w:r>
      <w:r w:rsidRPr="00332F7E">
        <w:rPr>
          <w:rFonts w:ascii="Times New Roman" w:hAnsi="Times New Roman" w:cs="Times New Roman"/>
          <w:i/>
          <w:iCs/>
          <w:sz w:val="24"/>
          <w:szCs w:val="24"/>
        </w:rPr>
        <w:t xml:space="preserve">International Journal </w:t>
      </w:r>
      <w:proofErr w:type="gramStart"/>
      <w:r w:rsidRPr="00332F7E">
        <w:rPr>
          <w:rFonts w:ascii="Times New Roman" w:hAnsi="Times New Roman" w:cs="Times New Roman"/>
          <w:i/>
          <w:iCs/>
          <w:sz w:val="24"/>
          <w:szCs w:val="24"/>
        </w:rPr>
        <w:t>Of</w:t>
      </w:r>
      <w:proofErr w:type="gramEnd"/>
      <w:r w:rsidRPr="00332F7E">
        <w:rPr>
          <w:rFonts w:ascii="Times New Roman" w:hAnsi="Times New Roman" w:cs="Times New Roman"/>
          <w:i/>
          <w:iCs/>
          <w:sz w:val="24"/>
          <w:szCs w:val="24"/>
        </w:rPr>
        <w:t xml:space="preserve"> Eating Disorders</w:t>
      </w:r>
      <w:r w:rsidRPr="00332F7E">
        <w:rPr>
          <w:rFonts w:ascii="Times New Roman" w:hAnsi="Times New Roman" w:cs="Times New Roman"/>
          <w:sz w:val="24"/>
          <w:szCs w:val="24"/>
        </w:rPr>
        <w:t xml:space="preserve">, </w:t>
      </w:r>
      <w:r w:rsidRPr="00332F7E">
        <w:rPr>
          <w:rFonts w:ascii="Times New Roman" w:hAnsi="Times New Roman" w:cs="Times New Roman"/>
          <w:i/>
          <w:iCs/>
          <w:sz w:val="24"/>
          <w:szCs w:val="24"/>
        </w:rPr>
        <w:t>50</w:t>
      </w:r>
      <w:r w:rsidRPr="00332F7E">
        <w:rPr>
          <w:rFonts w:ascii="Times New Roman" w:hAnsi="Times New Roman" w:cs="Times New Roman"/>
          <w:sz w:val="24"/>
          <w:szCs w:val="24"/>
        </w:rPr>
        <w:t xml:space="preserve">(1), 9-21. </w:t>
      </w:r>
      <w:proofErr w:type="spellStart"/>
      <w:r w:rsidRPr="00332F7E">
        <w:rPr>
          <w:rFonts w:ascii="Times New Roman" w:hAnsi="Times New Roman" w:cs="Times New Roman"/>
          <w:sz w:val="24"/>
          <w:szCs w:val="24"/>
        </w:rPr>
        <w:t>doi</w:t>
      </w:r>
      <w:proofErr w:type="spellEnd"/>
      <w:r w:rsidRPr="00332F7E">
        <w:rPr>
          <w:rFonts w:ascii="Times New Roman" w:hAnsi="Times New Roman" w:cs="Times New Roman"/>
          <w:sz w:val="24"/>
          <w:szCs w:val="24"/>
        </w:rPr>
        <w:t>: 10.1002/eat.22598</w:t>
      </w:r>
    </w:p>
    <w:p w14:paraId="2C7C7964"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Bannatyne, A., &amp; Stapleton, P. (2013). The effectiveness of educational interventions in reducing negative attitudes and stigmatisation toward patients with anorexia nervosa. </w:t>
      </w:r>
      <w:r w:rsidRPr="00332F7E">
        <w:rPr>
          <w:rFonts w:ascii="Times New Roman" w:hAnsi="Times New Roman" w:cs="Times New Roman"/>
          <w:i/>
          <w:iCs/>
          <w:sz w:val="24"/>
          <w:szCs w:val="24"/>
        </w:rPr>
        <w:t xml:space="preserve">Journal </w:t>
      </w:r>
      <w:proofErr w:type="gramStart"/>
      <w:r w:rsidRPr="00332F7E">
        <w:rPr>
          <w:rFonts w:ascii="Times New Roman" w:hAnsi="Times New Roman" w:cs="Times New Roman"/>
          <w:i/>
          <w:iCs/>
          <w:sz w:val="24"/>
          <w:szCs w:val="24"/>
        </w:rPr>
        <w:t>Of</w:t>
      </w:r>
      <w:proofErr w:type="gramEnd"/>
      <w:r w:rsidRPr="00332F7E">
        <w:rPr>
          <w:rFonts w:ascii="Times New Roman" w:hAnsi="Times New Roman" w:cs="Times New Roman"/>
          <w:i/>
          <w:iCs/>
          <w:sz w:val="24"/>
          <w:szCs w:val="24"/>
        </w:rPr>
        <w:t xml:space="preserve"> Eating Disorders</w:t>
      </w:r>
      <w:r w:rsidRPr="00332F7E">
        <w:rPr>
          <w:rFonts w:ascii="Times New Roman" w:hAnsi="Times New Roman" w:cs="Times New Roman"/>
          <w:sz w:val="24"/>
          <w:szCs w:val="24"/>
        </w:rPr>
        <w:t xml:space="preserve">, </w:t>
      </w:r>
      <w:r w:rsidRPr="00332F7E">
        <w:rPr>
          <w:rFonts w:ascii="Times New Roman" w:hAnsi="Times New Roman" w:cs="Times New Roman"/>
          <w:i/>
          <w:iCs/>
          <w:sz w:val="24"/>
          <w:szCs w:val="24"/>
        </w:rPr>
        <w:t>1</w:t>
      </w:r>
      <w:r w:rsidRPr="00332F7E">
        <w:rPr>
          <w:rFonts w:ascii="Times New Roman" w:hAnsi="Times New Roman" w:cs="Times New Roman"/>
          <w:sz w:val="24"/>
          <w:szCs w:val="24"/>
        </w:rPr>
        <w:t>(</w:t>
      </w:r>
      <w:proofErr w:type="spellStart"/>
      <w:r w:rsidRPr="00332F7E">
        <w:rPr>
          <w:rFonts w:ascii="Times New Roman" w:hAnsi="Times New Roman" w:cs="Times New Roman"/>
          <w:sz w:val="24"/>
          <w:szCs w:val="24"/>
        </w:rPr>
        <w:t>Suppl</w:t>
      </w:r>
      <w:proofErr w:type="spellEnd"/>
      <w:r w:rsidRPr="00332F7E">
        <w:rPr>
          <w:rFonts w:ascii="Times New Roman" w:hAnsi="Times New Roman" w:cs="Times New Roman"/>
          <w:sz w:val="24"/>
          <w:szCs w:val="24"/>
        </w:rPr>
        <w:t xml:space="preserve"> 1), O38. </w:t>
      </w:r>
      <w:proofErr w:type="spellStart"/>
      <w:r w:rsidRPr="00332F7E">
        <w:rPr>
          <w:rFonts w:ascii="Times New Roman" w:hAnsi="Times New Roman" w:cs="Times New Roman"/>
          <w:sz w:val="24"/>
          <w:szCs w:val="24"/>
        </w:rPr>
        <w:t>doi</w:t>
      </w:r>
      <w:proofErr w:type="spellEnd"/>
      <w:r w:rsidRPr="00332F7E">
        <w:rPr>
          <w:rFonts w:ascii="Times New Roman" w:hAnsi="Times New Roman" w:cs="Times New Roman"/>
          <w:sz w:val="24"/>
          <w:szCs w:val="24"/>
        </w:rPr>
        <w:t>: 10.1186/2050-2974-1-s1-o38</w:t>
      </w:r>
    </w:p>
    <w:p w14:paraId="3E49C818"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Doley, J., Hart, L., Stukas, A., Petrovic, K., Bouguettaya, A., &amp; Paxton, S. (2017). Interventions to reduce the stigma of eating disorders: A systematic review and meta-analysis. </w:t>
      </w:r>
      <w:r w:rsidRPr="00332F7E">
        <w:rPr>
          <w:rFonts w:ascii="Times New Roman" w:hAnsi="Times New Roman" w:cs="Times New Roman"/>
          <w:i/>
          <w:iCs/>
          <w:sz w:val="24"/>
          <w:szCs w:val="24"/>
        </w:rPr>
        <w:t xml:space="preserve">International Journal </w:t>
      </w:r>
      <w:proofErr w:type="gramStart"/>
      <w:r w:rsidRPr="00332F7E">
        <w:rPr>
          <w:rFonts w:ascii="Times New Roman" w:hAnsi="Times New Roman" w:cs="Times New Roman"/>
          <w:i/>
          <w:iCs/>
          <w:sz w:val="24"/>
          <w:szCs w:val="24"/>
        </w:rPr>
        <w:t>Of</w:t>
      </w:r>
      <w:proofErr w:type="gramEnd"/>
      <w:r w:rsidRPr="00332F7E">
        <w:rPr>
          <w:rFonts w:ascii="Times New Roman" w:hAnsi="Times New Roman" w:cs="Times New Roman"/>
          <w:i/>
          <w:iCs/>
          <w:sz w:val="24"/>
          <w:szCs w:val="24"/>
        </w:rPr>
        <w:t xml:space="preserve"> Eating Disorders</w:t>
      </w:r>
      <w:r w:rsidRPr="00332F7E">
        <w:rPr>
          <w:rFonts w:ascii="Times New Roman" w:hAnsi="Times New Roman" w:cs="Times New Roman"/>
          <w:sz w:val="24"/>
          <w:szCs w:val="24"/>
        </w:rPr>
        <w:t xml:space="preserve">, </w:t>
      </w:r>
      <w:r w:rsidRPr="00332F7E">
        <w:rPr>
          <w:rFonts w:ascii="Times New Roman" w:hAnsi="Times New Roman" w:cs="Times New Roman"/>
          <w:i/>
          <w:iCs/>
          <w:sz w:val="24"/>
          <w:szCs w:val="24"/>
        </w:rPr>
        <w:t>50</w:t>
      </w:r>
      <w:r w:rsidRPr="00332F7E">
        <w:rPr>
          <w:rFonts w:ascii="Times New Roman" w:hAnsi="Times New Roman" w:cs="Times New Roman"/>
          <w:sz w:val="24"/>
          <w:szCs w:val="24"/>
        </w:rPr>
        <w:t xml:space="preserve">(3), 210-230. </w:t>
      </w:r>
      <w:proofErr w:type="spellStart"/>
      <w:r w:rsidRPr="00332F7E">
        <w:rPr>
          <w:rFonts w:ascii="Times New Roman" w:hAnsi="Times New Roman" w:cs="Times New Roman"/>
          <w:sz w:val="24"/>
          <w:szCs w:val="24"/>
        </w:rPr>
        <w:t>doi</w:t>
      </w:r>
      <w:proofErr w:type="spellEnd"/>
      <w:r w:rsidRPr="00332F7E">
        <w:rPr>
          <w:rFonts w:ascii="Times New Roman" w:hAnsi="Times New Roman" w:cs="Times New Roman"/>
          <w:sz w:val="24"/>
          <w:szCs w:val="24"/>
        </w:rPr>
        <w:t>: 10.1002/eat.22691</w:t>
      </w:r>
    </w:p>
    <w:p w14:paraId="2F8E2799"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Griffiths, S., Mond, J., Murray, S., &amp; </w:t>
      </w:r>
      <w:proofErr w:type="spellStart"/>
      <w:r w:rsidRPr="00332F7E">
        <w:rPr>
          <w:rFonts w:ascii="Times New Roman" w:hAnsi="Times New Roman" w:cs="Times New Roman"/>
          <w:sz w:val="24"/>
          <w:szCs w:val="24"/>
        </w:rPr>
        <w:t>Touyz</w:t>
      </w:r>
      <w:proofErr w:type="spellEnd"/>
      <w:r w:rsidRPr="00332F7E">
        <w:rPr>
          <w:rFonts w:ascii="Times New Roman" w:hAnsi="Times New Roman" w:cs="Times New Roman"/>
          <w:sz w:val="24"/>
          <w:szCs w:val="24"/>
        </w:rPr>
        <w:t xml:space="preserve">, S. (2014). The prevalence and adverse associations of stigmatization in people with eating disorders. </w:t>
      </w:r>
      <w:r w:rsidRPr="00332F7E">
        <w:rPr>
          <w:rFonts w:ascii="Times New Roman" w:hAnsi="Times New Roman" w:cs="Times New Roman"/>
          <w:i/>
          <w:iCs/>
          <w:sz w:val="24"/>
          <w:szCs w:val="24"/>
        </w:rPr>
        <w:t xml:space="preserve">International Journal </w:t>
      </w:r>
      <w:proofErr w:type="gramStart"/>
      <w:r w:rsidRPr="00332F7E">
        <w:rPr>
          <w:rFonts w:ascii="Times New Roman" w:hAnsi="Times New Roman" w:cs="Times New Roman"/>
          <w:i/>
          <w:iCs/>
          <w:sz w:val="24"/>
          <w:szCs w:val="24"/>
        </w:rPr>
        <w:t>Of</w:t>
      </w:r>
      <w:proofErr w:type="gramEnd"/>
      <w:r w:rsidRPr="00332F7E">
        <w:rPr>
          <w:rFonts w:ascii="Times New Roman" w:hAnsi="Times New Roman" w:cs="Times New Roman"/>
          <w:i/>
          <w:iCs/>
          <w:sz w:val="24"/>
          <w:szCs w:val="24"/>
        </w:rPr>
        <w:t xml:space="preserve"> Eating Disorders</w:t>
      </w:r>
      <w:r w:rsidRPr="00332F7E">
        <w:rPr>
          <w:rFonts w:ascii="Times New Roman" w:hAnsi="Times New Roman" w:cs="Times New Roman"/>
          <w:sz w:val="24"/>
          <w:szCs w:val="24"/>
        </w:rPr>
        <w:t xml:space="preserve">, </w:t>
      </w:r>
      <w:r w:rsidRPr="00332F7E">
        <w:rPr>
          <w:rFonts w:ascii="Times New Roman" w:hAnsi="Times New Roman" w:cs="Times New Roman"/>
          <w:i/>
          <w:iCs/>
          <w:sz w:val="24"/>
          <w:szCs w:val="24"/>
        </w:rPr>
        <w:t>48</w:t>
      </w:r>
      <w:r w:rsidRPr="00332F7E">
        <w:rPr>
          <w:rFonts w:ascii="Times New Roman" w:hAnsi="Times New Roman" w:cs="Times New Roman"/>
          <w:sz w:val="24"/>
          <w:szCs w:val="24"/>
        </w:rPr>
        <w:t xml:space="preserve">(6), 767-774. </w:t>
      </w:r>
      <w:proofErr w:type="spellStart"/>
      <w:r w:rsidRPr="00332F7E">
        <w:rPr>
          <w:rFonts w:ascii="Times New Roman" w:hAnsi="Times New Roman" w:cs="Times New Roman"/>
          <w:sz w:val="24"/>
          <w:szCs w:val="24"/>
        </w:rPr>
        <w:t>doi</w:t>
      </w:r>
      <w:proofErr w:type="spellEnd"/>
      <w:r w:rsidRPr="00332F7E">
        <w:rPr>
          <w:rFonts w:ascii="Times New Roman" w:hAnsi="Times New Roman" w:cs="Times New Roman"/>
          <w:sz w:val="24"/>
          <w:szCs w:val="24"/>
        </w:rPr>
        <w:t>: 10.1002/eat.22353</w:t>
      </w:r>
    </w:p>
    <w:p w14:paraId="7B91DB1D"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Griffiths, S., Mond, J., Murray, S., Thornton, C., &amp; </w:t>
      </w:r>
      <w:proofErr w:type="spellStart"/>
      <w:r w:rsidRPr="00332F7E">
        <w:rPr>
          <w:rFonts w:ascii="Times New Roman" w:hAnsi="Times New Roman" w:cs="Times New Roman"/>
          <w:sz w:val="24"/>
          <w:szCs w:val="24"/>
        </w:rPr>
        <w:t>Touyz</w:t>
      </w:r>
      <w:proofErr w:type="spellEnd"/>
      <w:r w:rsidRPr="00332F7E">
        <w:rPr>
          <w:rFonts w:ascii="Times New Roman" w:hAnsi="Times New Roman" w:cs="Times New Roman"/>
          <w:sz w:val="24"/>
          <w:szCs w:val="24"/>
        </w:rPr>
        <w:t xml:space="preserve">, S. (2014). Stigma resistance in eating disorders. </w:t>
      </w:r>
      <w:r w:rsidRPr="00332F7E">
        <w:rPr>
          <w:rFonts w:ascii="Times New Roman" w:hAnsi="Times New Roman" w:cs="Times New Roman"/>
          <w:i/>
          <w:iCs/>
          <w:sz w:val="24"/>
          <w:szCs w:val="24"/>
        </w:rPr>
        <w:t xml:space="preserve">Social Psychiatry </w:t>
      </w:r>
      <w:proofErr w:type="gramStart"/>
      <w:r w:rsidRPr="00332F7E">
        <w:rPr>
          <w:rFonts w:ascii="Times New Roman" w:hAnsi="Times New Roman" w:cs="Times New Roman"/>
          <w:i/>
          <w:iCs/>
          <w:sz w:val="24"/>
          <w:szCs w:val="24"/>
        </w:rPr>
        <w:t>And</w:t>
      </w:r>
      <w:proofErr w:type="gramEnd"/>
      <w:r w:rsidRPr="00332F7E">
        <w:rPr>
          <w:rFonts w:ascii="Times New Roman" w:hAnsi="Times New Roman" w:cs="Times New Roman"/>
          <w:i/>
          <w:iCs/>
          <w:sz w:val="24"/>
          <w:szCs w:val="24"/>
        </w:rPr>
        <w:t xml:space="preserve"> Psychiatric Epidemiology</w:t>
      </w:r>
      <w:r w:rsidRPr="00332F7E">
        <w:rPr>
          <w:rFonts w:ascii="Times New Roman" w:hAnsi="Times New Roman" w:cs="Times New Roman"/>
          <w:sz w:val="24"/>
          <w:szCs w:val="24"/>
        </w:rPr>
        <w:t xml:space="preserve">, </w:t>
      </w:r>
      <w:r w:rsidRPr="00332F7E">
        <w:rPr>
          <w:rFonts w:ascii="Times New Roman" w:hAnsi="Times New Roman" w:cs="Times New Roman"/>
          <w:i/>
          <w:iCs/>
          <w:sz w:val="24"/>
          <w:szCs w:val="24"/>
        </w:rPr>
        <w:t>50</w:t>
      </w:r>
      <w:r w:rsidRPr="00332F7E">
        <w:rPr>
          <w:rFonts w:ascii="Times New Roman" w:hAnsi="Times New Roman" w:cs="Times New Roman"/>
          <w:sz w:val="24"/>
          <w:szCs w:val="24"/>
        </w:rPr>
        <w:t xml:space="preserve">(2), 279-287. </w:t>
      </w:r>
      <w:proofErr w:type="spellStart"/>
      <w:r w:rsidRPr="00332F7E">
        <w:rPr>
          <w:rFonts w:ascii="Times New Roman" w:hAnsi="Times New Roman" w:cs="Times New Roman"/>
          <w:sz w:val="24"/>
          <w:szCs w:val="24"/>
        </w:rPr>
        <w:t>doi</w:t>
      </w:r>
      <w:proofErr w:type="spellEnd"/>
      <w:r w:rsidRPr="00332F7E">
        <w:rPr>
          <w:rFonts w:ascii="Times New Roman" w:hAnsi="Times New Roman" w:cs="Times New Roman"/>
          <w:sz w:val="24"/>
          <w:szCs w:val="24"/>
        </w:rPr>
        <w:t>: 10.1007/s00127-014-0923-z</w:t>
      </w:r>
    </w:p>
    <w:p w14:paraId="258FF321"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Griffiths, S., </w:t>
      </w:r>
      <w:proofErr w:type="spellStart"/>
      <w:r w:rsidRPr="00332F7E">
        <w:rPr>
          <w:rFonts w:ascii="Times New Roman" w:hAnsi="Times New Roman" w:cs="Times New Roman"/>
          <w:sz w:val="24"/>
          <w:szCs w:val="24"/>
        </w:rPr>
        <w:t>Touyz</w:t>
      </w:r>
      <w:proofErr w:type="spellEnd"/>
      <w:r w:rsidRPr="00332F7E">
        <w:rPr>
          <w:rFonts w:ascii="Times New Roman" w:hAnsi="Times New Roman" w:cs="Times New Roman"/>
          <w:sz w:val="24"/>
          <w:szCs w:val="24"/>
        </w:rPr>
        <w:t xml:space="preserve">, S., Murray, S., &amp; Mond, J. (2015). </w:t>
      </w:r>
      <w:r w:rsidRPr="00332F7E">
        <w:rPr>
          <w:rFonts w:ascii="Times New Roman" w:hAnsi="Times New Roman" w:cs="Times New Roman"/>
          <w:i/>
          <w:iCs/>
          <w:sz w:val="24"/>
          <w:szCs w:val="24"/>
        </w:rPr>
        <w:t>Eating disorders stigma: Towards a more comprehensive understanding</w:t>
      </w:r>
      <w:r w:rsidRPr="00332F7E">
        <w:rPr>
          <w:rFonts w:ascii="Times New Roman" w:hAnsi="Times New Roman" w:cs="Times New Roman"/>
          <w:sz w:val="24"/>
          <w:szCs w:val="24"/>
        </w:rPr>
        <w:t xml:space="preserve"> (PhD). University of Sydney.</w:t>
      </w:r>
    </w:p>
    <w:p w14:paraId="1E6EFBC0"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McLean, S., Paxton, S., Mond, J., Hay, P., &amp; Rodgers, B. (2014). Evaluation of persuasiveness of messages to reduce stigma towards bulimia nervosa. </w:t>
      </w:r>
      <w:r w:rsidRPr="00332F7E">
        <w:rPr>
          <w:rFonts w:ascii="Times New Roman" w:hAnsi="Times New Roman" w:cs="Times New Roman"/>
          <w:i/>
          <w:iCs/>
          <w:sz w:val="24"/>
          <w:szCs w:val="24"/>
        </w:rPr>
        <w:t xml:space="preserve">Journal </w:t>
      </w:r>
      <w:proofErr w:type="gramStart"/>
      <w:r w:rsidRPr="00332F7E">
        <w:rPr>
          <w:rFonts w:ascii="Times New Roman" w:hAnsi="Times New Roman" w:cs="Times New Roman"/>
          <w:i/>
          <w:iCs/>
          <w:sz w:val="24"/>
          <w:szCs w:val="24"/>
        </w:rPr>
        <w:t>Of</w:t>
      </w:r>
      <w:proofErr w:type="gramEnd"/>
      <w:r w:rsidRPr="00332F7E">
        <w:rPr>
          <w:rFonts w:ascii="Times New Roman" w:hAnsi="Times New Roman" w:cs="Times New Roman"/>
          <w:i/>
          <w:iCs/>
          <w:sz w:val="24"/>
          <w:szCs w:val="24"/>
        </w:rPr>
        <w:t xml:space="preserve"> Eating Disorders</w:t>
      </w:r>
      <w:r w:rsidRPr="00332F7E">
        <w:rPr>
          <w:rFonts w:ascii="Times New Roman" w:hAnsi="Times New Roman" w:cs="Times New Roman"/>
          <w:sz w:val="24"/>
          <w:szCs w:val="24"/>
        </w:rPr>
        <w:t xml:space="preserve">, </w:t>
      </w:r>
      <w:r w:rsidRPr="00332F7E">
        <w:rPr>
          <w:rFonts w:ascii="Times New Roman" w:hAnsi="Times New Roman" w:cs="Times New Roman"/>
          <w:i/>
          <w:iCs/>
          <w:sz w:val="24"/>
          <w:szCs w:val="24"/>
        </w:rPr>
        <w:t>2</w:t>
      </w:r>
      <w:r w:rsidRPr="00332F7E">
        <w:rPr>
          <w:rFonts w:ascii="Times New Roman" w:hAnsi="Times New Roman" w:cs="Times New Roman"/>
          <w:sz w:val="24"/>
          <w:szCs w:val="24"/>
        </w:rPr>
        <w:t>(</w:t>
      </w:r>
      <w:proofErr w:type="spellStart"/>
      <w:r w:rsidRPr="00332F7E">
        <w:rPr>
          <w:rFonts w:ascii="Times New Roman" w:hAnsi="Times New Roman" w:cs="Times New Roman"/>
          <w:sz w:val="24"/>
          <w:szCs w:val="24"/>
        </w:rPr>
        <w:t>Suppl</w:t>
      </w:r>
      <w:proofErr w:type="spellEnd"/>
      <w:r w:rsidRPr="00332F7E">
        <w:rPr>
          <w:rFonts w:ascii="Times New Roman" w:hAnsi="Times New Roman" w:cs="Times New Roman"/>
          <w:sz w:val="24"/>
          <w:szCs w:val="24"/>
        </w:rPr>
        <w:t xml:space="preserve"> 1), O41. </w:t>
      </w:r>
      <w:proofErr w:type="spellStart"/>
      <w:r w:rsidRPr="00332F7E">
        <w:rPr>
          <w:rFonts w:ascii="Times New Roman" w:hAnsi="Times New Roman" w:cs="Times New Roman"/>
          <w:sz w:val="24"/>
          <w:szCs w:val="24"/>
        </w:rPr>
        <w:t>doi</w:t>
      </w:r>
      <w:proofErr w:type="spellEnd"/>
      <w:r w:rsidRPr="00332F7E">
        <w:rPr>
          <w:rFonts w:ascii="Times New Roman" w:hAnsi="Times New Roman" w:cs="Times New Roman"/>
          <w:sz w:val="24"/>
          <w:szCs w:val="24"/>
        </w:rPr>
        <w:t>: 10.1186/2050-2974-2-s1-o41</w:t>
      </w:r>
    </w:p>
    <w:p w14:paraId="22BCC886" w14:textId="77777777" w:rsidR="00332F7E" w:rsidRPr="00332F7E" w:rsidRDefault="00332F7E" w:rsidP="00332F7E">
      <w:pPr>
        <w:ind w:firstLine="720"/>
        <w:jc w:val="both"/>
        <w:rPr>
          <w:rFonts w:ascii="Times New Roman" w:hAnsi="Times New Roman" w:cs="Times New Roman"/>
          <w:sz w:val="24"/>
          <w:szCs w:val="24"/>
        </w:rPr>
      </w:pPr>
      <w:r w:rsidRPr="00332F7E">
        <w:rPr>
          <w:rFonts w:ascii="Times New Roman" w:hAnsi="Times New Roman" w:cs="Times New Roman"/>
          <w:sz w:val="24"/>
          <w:szCs w:val="24"/>
        </w:rPr>
        <w:t xml:space="preserve">Yan, Y., Rieger, E., &amp; Shou, Y. (2017). Reducing the stigma associated with anorexia nervosa: An evaluation of a social consensus intervention among Australian and Chinese young women. </w:t>
      </w:r>
      <w:r w:rsidRPr="00332F7E">
        <w:rPr>
          <w:rFonts w:ascii="Times New Roman" w:hAnsi="Times New Roman" w:cs="Times New Roman"/>
          <w:i/>
          <w:iCs/>
          <w:sz w:val="24"/>
          <w:szCs w:val="24"/>
        </w:rPr>
        <w:t xml:space="preserve">International Journal </w:t>
      </w:r>
      <w:proofErr w:type="gramStart"/>
      <w:r w:rsidRPr="00332F7E">
        <w:rPr>
          <w:rFonts w:ascii="Times New Roman" w:hAnsi="Times New Roman" w:cs="Times New Roman"/>
          <w:i/>
          <w:iCs/>
          <w:sz w:val="24"/>
          <w:szCs w:val="24"/>
        </w:rPr>
        <w:t>Of</w:t>
      </w:r>
      <w:proofErr w:type="gramEnd"/>
      <w:r w:rsidRPr="00332F7E">
        <w:rPr>
          <w:rFonts w:ascii="Times New Roman" w:hAnsi="Times New Roman" w:cs="Times New Roman"/>
          <w:i/>
          <w:iCs/>
          <w:sz w:val="24"/>
          <w:szCs w:val="24"/>
        </w:rPr>
        <w:t xml:space="preserve"> Eating Disorders</w:t>
      </w:r>
      <w:r w:rsidRPr="00332F7E">
        <w:rPr>
          <w:rFonts w:ascii="Times New Roman" w:hAnsi="Times New Roman" w:cs="Times New Roman"/>
          <w:sz w:val="24"/>
          <w:szCs w:val="24"/>
        </w:rPr>
        <w:t xml:space="preserve">, </w:t>
      </w:r>
      <w:r w:rsidRPr="00332F7E">
        <w:rPr>
          <w:rFonts w:ascii="Times New Roman" w:hAnsi="Times New Roman" w:cs="Times New Roman"/>
          <w:i/>
          <w:iCs/>
          <w:sz w:val="24"/>
          <w:szCs w:val="24"/>
        </w:rPr>
        <w:t>51</w:t>
      </w:r>
      <w:r w:rsidRPr="00332F7E">
        <w:rPr>
          <w:rFonts w:ascii="Times New Roman" w:hAnsi="Times New Roman" w:cs="Times New Roman"/>
          <w:sz w:val="24"/>
          <w:szCs w:val="24"/>
        </w:rPr>
        <w:t xml:space="preserve">(1), 62-70. </w:t>
      </w:r>
      <w:proofErr w:type="spellStart"/>
      <w:r w:rsidRPr="00332F7E">
        <w:rPr>
          <w:rFonts w:ascii="Times New Roman" w:hAnsi="Times New Roman" w:cs="Times New Roman"/>
          <w:sz w:val="24"/>
          <w:szCs w:val="24"/>
        </w:rPr>
        <w:t>doi</w:t>
      </w:r>
      <w:proofErr w:type="spellEnd"/>
      <w:r w:rsidRPr="00332F7E">
        <w:rPr>
          <w:rFonts w:ascii="Times New Roman" w:hAnsi="Times New Roman" w:cs="Times New Roman"/>
          <w:sz w:val="24"/>
          <w:szCs w:val="24"/>
        </w:rPr>
        <w:t>: 10.1002/eat.22808</w:t>
      </w:r>
    </w:p>
    <w:p w14:paraId="0DDAC08E" w14:textId="2F04D379" w:rsidR="00332F7E" w:rsidRDefault="00332F7E" w:rsidP="00332F7E">
      <w:pPr>
        <w:ind w:firstLine="720"/>
        <w:jc w:val="both"/>
        <w:rPr>
          <w:rFonts w:ascii="Times New Roman" w:hAnsi="Times New Roman" w:cs="Times New Roman"/>
          <w:sz w:val="24"/>
          <w:szCs w:val="24"/>
        </w:rPr>
      </w:pPr>
    </w:p>
    <w:p w14:paraId="0E3C0CD0" w14:textId="30C435A5" w:rsidR="00311272" w:rsidRDefault="00311272" w:rsidP="003E29B8">
      <w:pPr>
        <w:ind w:firstLine="720"/>
        <w:jc w:val="both"/>
        <w:rPr>
          <w:rFonts w:ascii="Times New Roman" w:hAnsi="Times New Roman" w:cs="Times New Roman"/>
          <w:sz w:val="24"/>
          <w:szCs w:val="24"/>
        </w:rPr>
      </w:pPr>
    </w:p>
    <w:p w14:paraId="724AC99D" w14:textId="3A258199" w:rsidR="00311272" w:rsidRDefault="00311272" w:rsidP="003E29B8">
      <w:pPr>
        <w:ind w:firstLine="720"/>
        <w:jc w:val="both"/>
        <w:rPr>
          <w:rFonts w:ascii="Times New Roman" w:hAnsi="Times New Roman" w:cs="Times New Roman"/>
          <w:sz w:val="24"/>
          <w:szCs w:val="24"/>
        </w:rPr>
      </w:pPr>
    </w:p>
    <w:p w14:paraId="4BE9A445" w14:textId="5D4FD52A" w:rsidR="00311272" w:rsidRDefault="00311272" w:rsidP="003E29B8">
      <w:pPr>
        <w:ind w:firstLine="720"/>
        <w:jc w:val="both"/>
        <w:rPr>
          <w:rFonts w:ascii="Times New Roman" w:hAnsi="Times New Roman" w:cs="Times New Roman"/>
          <w:sz w:val="24"/>
          <w:szCs w:val="24"/>
        </w:rPr>
      </w:pPr>
    </w:p>
    <w:p w14:paraId="5AB18DE3" w14:textId="689D314D" w:rsidR="00311272" w:rsidRDefault="00311272" w:rsidP="003E29B8">
      <w:pPr>
        <w:ind w:firstLine="720"/>
        <w:jc w:val="both"/>
        <w:rPr>
          <w:rFonts w:ascii="Times New Roman" w:hAnsi="Times New Roman" w:cs="Times New Roman"/>
          <w:sz w:val="24"/>
          <w:szCs w:val="24"/>
        </w:rPr>
      </w:pPr>
    </w:p>
    <w:p w14:paraId="71795021" w14:textId="5603F72D" w:rsidR="00311272" w:rsidRDefault="00311272" w:rsidP="003E29B8">
      <w:pPr>
        <w:ind w:firstLine="720"/>
        <w:jc w:val="both"/>
        <w:rPr>
          <w:rFonts w:ascii="Times New Roman" w:hAnsi="Times New Roman" w:cs="Times New Roman"/>
          <w:sz w:val="24"/>
          <w:szCs w:val="24"/>
        </w:rPr>
      </w:pPr>
    </w:p>
    <w:p w14:paraId="712E567B" w14:textId="19B8A46C" w:rsidR="00311272" w:rsidRDefault="00311272" w:rsidP="003E29B8">
      <w:pPr>
        <w:ind w:firstLine="720"/>
        <w:jc w:val="both"/>
        <w:rPr>
          <w:rFonts w:ascii="Times New Roman" w:hAnsi="Times New Roman" w:cs="Times New Roman"/>
          <w:sz w:val="24"/>
          <w:szCs w:val="24"/>
        </w:rPr>
      </w:pPr>
    </w:p>
    <w:p w14:paraId="3A9E5684" w14:textId="77777777" w:rsidR="00F57BA8" w:rsidRPr="00351D39" w:rsidRDefault="00F57BA8" w:rsidP="00663592">
      <w:pPr>
        <w:rPr>
          <w:rFonts w:ascii="Times New Roman" w:hAnsi="Times New Roman" w:cs="Times New Roman"/>
          <w:sz w:val="24"/>
          <w:szCs w:val="24"/>
        </w:rPr>
      </w:pPr>
      <w:bookmarkStart w:id="0" w:name="_GoBack"/>
      <w:bookmarkEnd w:id="0"/>
    </w:p>
    <w:sectPr w:rsidR="00F57BA8" w:rsidRPr="00351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D39"/>
    <w:rsid w:val="0000125C"/>
    <w:rsid w:val="0001110E"/>
    <w:rsid w:val="000239AD"/>
    <w:rsid w:val="000363BA"/>
    <w:rsid w:val="000969E8"/>
    <w:rsid w:val="000A362F"/>
    <w:rsid w:val="000A5D23"/>
    <w:rsid w:val="000B063E"/>
    <w:rsid w:val="000C18D4"/>
    <w:rsid w:val="000D7987"/>
    <w:rsid w:val="000F7D0F"/>
    <w:rsid w:val="00105E3C"/>
    <w:rsid w:val="001317D7"/>
    <w:rsid w:val="001A3C55"/>
    <w:rsid w:val="001E2DB9"/>
    <w:rsid w:val="001E56CE"/>
    <w:rsid w:val="001F0BEC"/>
    <w:rsid w:val="00223C50"/>
    <w:rsid w:val="0023120B"/>
    <w:rsid w:val="00231BD5"/>
    <w:rsid w:val="00235067"/>
    <w:rsid w:val="00245A87"/>
    <w:rsid w:val="002464D4"/>
    <w:rsid w:val="00247B1F"/>
    <w:rsid w:val="00252410"/>
    <w:rsid w:val="002621B9"/>
    <w:rsid w:val="00270B04"/>
    <w:rsid w:val="002762D8"/>
    <w:rsid w:val="002A1463"/>
    <w:rsid w:val="002A4985"/>
    <w:rsid w:val="002B4D28"/>
    <w:rsid w:val="002C05F3"/>
    <w:rsid w:val="002E70A8"/>
    <w:rsid w:val="002F2942"/>
    <w:rsid w:val="002F49DD"/>
    <w:rsid w:val="00301C5B"/>
    <w:rsid w:val="00310C11"/>
    <w:rsid w:val="00311272"/>
    <w:rsid w:val="00317987"/>
    <w:rsid w:val="00327DC3"/>
    <w:rsid w:val="00332465"/>
    <w:rsid w:val="00332F7E"/>
    <w:rsid w:val="00350B13"/>
    <w:rsid w:val="00351D39"/>
    <w:rsid w:val="00394299"/>
    <w:rsid w:val="00397B19"/>
    <w:rsid w:val="003B209E"/>
    <w:rsid w:val="003D6741"/>
    <w:rsid w:val="003E29B8"/>
    <w:rsid w:val="00435630"/>
    <w:rsid w:val="00441C06"/>
    <w:rsid w:val="00447759"/>
    <w:rsid w:val="00454F2F"/>
    <w:rsid w:val="00462983"/>
    <w:rsid w:val="0046407D"/>
    <w:rsid w:val="00473A16"/>
    <w:rsid w:val="0048220B"/>
    <w:rsid w:val="00493658"/>
    <w:rsid w:val="004B3590"/>
    <w:rsid w:val="004C0580"/>
    <w:rsid w:val="00504F00"/>
    <w:rsid w:val="00515036"/>
    <w:rsid w:val="0052536A"/>
    <w:rsid w:val="0053131D"/>
    <w:rsid w:val="00563477"/>
    <w:rsid w:val="00571D99"/>
    <w:rsid w:val="00572FE6"/>
    <w:rsid w:val="00583E3C"/>
    <w:rsid w:val="005C661F"/>
    <w:rsid w:val="005E30E2"/>
    <w:rsid w:val="00625890"/>
    <w:rsid w:val="00632327"/>
    <w:rsid w:val="00643F71"/>
    <w:rsid w:val="00653C5E"/>
    <w:rsid w:val="00655404"/>
    <w:rsid w:val="00655A76"/>
    <w:rsid w:val="00663592"/>
    <w:rsid w:val="00666C16"/>
    <w:rsid w:val="006771F0"/>
    <w:rsid w:val="00682C7B"/>
    <w:rsid w:val="0068531A"/>
    <w:rsid w:val="0069577A"/>
    <w:rsid w:val="006A2CB4"/>
    <w:rsid w:val="006D5014"/>
    <w:rsid w:val="006D7577"/>
    <w:rsid w:val="0070381C"/>
    <w:rsid w:val="00703FC9"/>
    <w:rsid w:val="00713F9F"/>
    <w:rsid w:val="007B400A"/>
    <w:rsid w:val="0080022B"/>
    <w:rsid w:val="0081202B"/>
    <w:rsid w:val="00812EFC"/>
    <w:rsid w:val="00821626"/>
    <w:rsid w:val="00855FC8"/>
    <w:rsid w:val="00861FB1"/>
    <w:rsid w:val="0087555F"/>
    <w:rsid w:val="00876FC8"/>
    <w:rsid w:val="008805EA"/>
    <w:rsid w:val="008857E0"/>
    <w:rsid w:val="008E1379"/>
    <w:rsid w:val="008F699E"/>
    <w:rsid w:val="00940072"/>
    <w:rsid w:val="009E43EF"/>
    <w:rsid w:val="00A2141A"/>
    <w:rsid w:val="00A354ED"/>
    <w:rsid w:val="00A55863"/>
    <w:rsid w:val="00A87515"/>
    <w:rsid w:val="00AC3E69"/>
    <w:rsid w:val="00AD4DBE"/>
    <w:rsid w:val="00AD731B"/>
    <w:rsid w:val="00AE15DC"/>
    <w:rsid w:val="00AE4C82"/>
    <w:rsid w:val="00AF251F"/>
    <w:rsid w:val="00AF5DC3"/>
    <w:rsid w:val="00B4325C"/>
    <w:rsid w:val="00B44C85"/>
    <w:rsid w:val="00B46A88"/>
    <w:rsid w:val="00B532A2"/>
    <w:rsid w:val="00B63BF2"/>
    <w:rsid w:val="00B75CFF"/>
    <w:rsid w:val="00B87B6C"/>
    <w:rsid w:val="00BB0413"/>
    <w:rsid w:val="00BD4FB7"/>
    <w:rsid w:val="00BF6305"/>
    <w:rsid w:val="00C02634"/>
    <w:rsid w:val="00C07B7C"/>
    <w:rsid w:val="00C14726"/>
    <w:rsid w:val="00C16250"/>
    <w:rsid w:val="00C440EA"/>
    <w:rsid w:val="00C514C7"/>
    <w:rsid w:val="00C57C63"/>
    <w:rsid w:val="00C74AAB"/>
    <w:rsid w:val="00C8279B"/>
    <w:rsid w:val="00C93DFE"/>
    <w:rsid w:val="00CA5733"/>
    <w:rsid w:val="00CB3620"/>
    <w:rsid w:val="00CC172E"/>
    <w:rsid w:val="00CC54C0"/>
    <w:rsid w:val="00D063E4"/>
    <w:rsid w:val="00D10D84"/>
    <w:rsid w:val="00D15F41"/>
    <w:rsid w:val="00D17F6A"/>
    <w:rsid w:val="00D362A3"/>
    <w:rsid w:val="00D4046B"/>
    <w:rsid w:val="00D542F4"/>
    <w:rsid w:val="00DA45B4"/>
    <w:rsid w:val="00DB1C2E"/>
    <w:rsid w:val="00DB2216"/>
    <w:rsid w:val="00DE1CB8"/>
    <w:rsid w:val="00DE3277"/>
    <w:rsid w:val="00E2263B"/>
    <w:rsid w:val="00E430DB"/>
    <w:rsid w:val="00E66E72"/>
    <w:rsid w:val="00E7084C"/>
    <w:rsid w:val="00E8613C"/>
    <w:rsid w:val="00E97DEE"/>
    <w:rsid w:val="00EC6043"/>
    <w:rsid w:val="00F1391E"/>
    <w:rsid w:val="00F27E39"/>
    <w:rsid w:val="00F36EA9"/>
    <w:rsid w:val="00F4081F"/>
    <w:rsid w:val="00F542B0"/>
    <w:rsid w:val="00F57BA8"/>
    <w:rsid w:val="00F754A2"/>
    <w:rsid w:val="00F87DAB"/>
    <w:rsid w:val="00F917FE"/>
    <w:rsid w:val="00F92DA6"/>
    <w:rsid w:val="00F93096"/>
    <w:rsid w:val="00F95DC4"/>
    <w:rsid w:val="00FC3C47"/>
    <w:rsid w:val="00FD1DF9"/>
    <w:rsid w:val="00FD7C41"/>
    <w:rsid w:val="00FE63CD"/>
    <w:rsid w:val="00FF5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68096"/>
  <w15:chartTrackingRefBased/>
  <w15:docId w15:val="{47AF53D3-D443-4BE0-972F-D59C6ED1C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2F7E"/>
    <w:rPr>
      <w:color w:val="0563C1" w:themeColor="hyperlink"/>
      <w:u w:val="single"/>
    </w:rPr>
  </w:style>
  <w:style w:type="character" w:styleId="UnresolvedMention">
    <w:name w:val="Unresolved Mention"/>
    <w:basedOn w:val="DefaultParagraphFont"/>
    <w:uiPriority w:val="99"/>
    <w:semiHidden/>
    <w:unhideWhenUsed/>
    <w:rsid w:val="00332F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437111">
      <w:bodyDiv w:val="1"/>
      <w:marLeft w:val="0"/>
      <w:marRight w:val="0"/>
      <w:marTop w:val="0"/>
      <w:marBottom w:val="0"/>
      <w:divBdr>
        <w:top w:val="none" w:sz="0" w:space="0" w:color="auto"/>
        <w:left w:val="none" w:sz="0" w:space="0" w:color="auto"/>
        <w:bottom w:val="none" w:sz="0" w:space="0" w:color="auto"/>
        <w:right w:val="none" w:sz="0" w:space="0" w:color="auto"/>
      </w:divBdr>
      <w:divsChild>
        <w:div w:id="2015649474">
          <w:marLeft w:val="0"/>
          <w:marRight w:val="0"/>
          <w:marTop w:val="0"/>
          <w:marBottom w:val="0"/>
          <w:divBdr>
            <w:top w:val="none" w:sz="0" w:space="0" w:color="auto"/>
            <w:left w:val="none" w:sz="0" w:space="0" w:color="auto"/>
            <w:bottom w:val="none" w:sz="0" w:space="0" w:color="auto"/>
            <w:right w:val="none" w:sz="0" w:space="0" w:color="auto"/>
          </w:divBdr>
          <w:divsChild>
            <w:div w:id="480386927">
              <w:marLeft w:val="0"/>
              <w:marRight w:val="0"/>
              <w:marTop w:val="0"/>
              <w:marBottom w:val="0"/>
              <w:divBdr>
                <w:top w:val="none" w:sz="0" w:space="0" w:color="auto"/>
                <w:left w:val="none" w:sz="0" w:space="0" w:color="auto"/>
                <w:bottom w:val="none" w:sz="0" w:space="0" w:color="auto"/>
                <w:right w:val="none" w:sz="0" w:space="0" w:color="auto"/>
              </w:divBdr>
              <w:divsChild>
                <w:div w:id="880288861">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 w:id="39328909">
          <w:marLeft w:val="0"/>
          <w:marRight w:val="0"/>
          <w:marTop w:val="0"/>
          <w:marBottom w:val="0"/>
          <w:divBdr>
            <w:top w:val="none" w:sz="0" w:space="0" w:color="auto"/>
            <w:left w:val="none" w:sz="0" w:space="0" w:color="auto"/>
            <w:bottom w:val="none" w:sz="0" w:space="0" w:color="auto"/>
            <w:right w:val="none" w:sz="0" w:space="0" w:color="auto"/>
          </w:divBdr>
          <w:divsChild>
            <w:div w:id="1454909990">
              <w:marLeft w:val="1050"/>
              <w:marRight w:val="1050"/>
              <w:marTop w:val="0"/>
              <w:marBottom w:val="120"/>
              <w:divBdr>
                <w:top w:val="none" w:sz="0" w:space="0" w:color="auto"/>
                <w:left w:val="none" w:sz="0" w:space="0" w:color="auto"/>
                <w:bottom w:val="none" w:sz="0" w:space="0" w:color="auto"/>
                <w:right w:val="none" w:sz="0" w:space="0" w:color="auto"/>
              </w:divBdr>
            </w:div>
          </w:divsChild>
        </w:div>
        <w:div w:id="526941827">
          <w:marLeft w:val="0"/>
          <w:marRight w:val="0"/>
          <w:marTop w:val="0"/>
          <w:marBottom w:val="150"/>
          <w:divBdr>
            <w:top w:val="none" w:sz="0" w:space="0" w:color="auto"/>
            <w:left w:val="none" w:sz="0" w:space="0" w:color="auto"/>
            <w:bottom w:val="none" w:sz="0" w:space="0" w:color="auto"/>
            <w:right w:val="none" w:sz="0" w:space="0" w:color="auto"/>
          </w:divBdr>
          <w:divsChild>
            <w:div w:id="1535191978">
              <w:marLeft w:val="1050"/>
              <w:marRight w:val="1050"/>
              <w:marTop w:val="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4</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Curtis</dc:creator>
  <cp:keywords/>
  <dc:description/>
  <cp:lastModifiedBy>Naomi Curtis</cp:lastModifiedBy>
  <cp:revision>161</cp:revision>
  <dcterms:created xsi:type="dcterms:W3CDTF">2018-12-11T16:09:00Z</dcterms:created>
  <dcterms:modified xsi:type="dcterms:W3CDTF">2018-12-11T23:45:00Z</dcterms:modified>
</cp:coreProperties>
</file>