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A5C8F9" w14:textId="62EA0308" w:rsidR="0086781B" w:rsidRDefault="0086781B">
      <w:r>
        <w:rPr>
          <w:noProof/>
        </w:rPr>
        <w:drawing>
          <wp:anchor distT="0" distB="0" distL="114300" distR="114300" simplePos="0" relativeHeight="251658240" behindDoc="1" locked="0" layoutInCell="1" allowOverlap="1" wp14:anchorId="44DD45F6" wp14:editId="68F1650F">
            <wp:simplePos x="0" y="0"/>
            <wp:positionH relativeFrom="page">
              <wp:align>right</wp:align>
            </wp:positionH>
            <wp:positionV relativeFrom="paragraph">
              <wp:posOffset>-914399</wp:posOffset>
            </wp:positionV>
            <wp:extent cx="7554313" cy="10683240"/>
            <wp:effectExtent l="0" t="0" r="8890" b="381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ster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4313" cy="10683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DD4BA0" w14:textId="77777777" w:rsidR="0086781B" w:rsidRDefault="0086781B"/>
    <w:p w14:paraId="4FFE8602" w14:textId="1DAC7E42" w:rsidR="00526948" w:rsidRDefault="00526948"/>
    <w:p w14:paraId="7D745AAD" w14:textId="1F786F83" w:rsidR="0086781B" w:rsidRDefault="0086781B"/>
    <w:p w14:paraId="6A5AB7F3" w14:textId="354FCA6E" w:rsidR="0086781B" w:rsidRDefault="0086781B"/>
    <w:p w14:paraId="5115C00B" w14:textId="4A7536EB" w:rsidR="0086781B" w:rsidRDefault="0086781B"/>
    <w:p w14:paraId="0DC8B5CF" w14:textId="67F370E8" w:rsidR="0086781B" w:rsidRDefault="0086781B"/>
    <w:p w14:paraId="013F62A8" w14:textId="77B8697F" w:rsidR="0086781B" w:rsidRDefault="0086781B"/>
    <w:p w14:paraId="78B41C41" w14:textId="30ACDD61" w:rsidR="0086781B" w:rsidRDefault="0086781B"/>
    <w:p w14:paraId="72B59E23" w14:textId="3C80A4FE" w:rsidR="0086781B" w:rsidRDefault="0086781B"/>
    <w:p w14:paraId="2E467CEA" w14:textId="6132F246" w:rsidR="0086781B" w:rsidRDefault="0086781B"/>
    <w:p w14:paraId="7A855C64" w14:textId="693656EC" w:rsidR="0086781B" w:rsidRDefault="0086781B"/>
    <w:p w14:paraId="64B17978" w14:textId="078DD35A" w:rsidR="0086781B" w:rsidRDefault="0086781B"/>
    <w:p w14:paraId="66F1E69B" w14:textId="6928AA03" w:rsidR="0086781B" w:rsidRDefault="0086781B"/>
    <w:p w14:paraId="580F2FE5" w14:textId="59AD593A" w:rsidR="0086781B" w:rsidRDefault="0086781B"/>
    <w:p w14:paraId="6A44FBA1" w14:textId="73764F77" w:rsidR="0086781B" w:rsidRDefault="0086781B"/>
    <w:p w14:paraId="1CD36B5D" w14:textId="75CA8E3F" w:rsidR="0086781B" w:rsidRDefault="0086781B"/>
    <w:p w14:paraId="76C00151" w14:textId="3EFF7923" w:rsidR="0086781B" w:rsidRDefault="0086781B"/>
    <w:p w14:paraId="69D6FF2A" w14:textId="7807EB16" w:rsidR="0086781B" w:rsidRDefault="0086781B"/>
    <w:p w14:paraId="62D29C5B" w14:textId="44C54884" w:rsidR="0086781B" w:rsidRDefault="0086781B"/>
    <w:p w14:paraId="5F7BDAA6" w14:textId="2D800552" w:rsidR="0086781B" w:rsidRDefault="0086781B"/>
    <w:p w14:paraId="2358EDA9" w14:textId="25A24230" w:rsidR="0086781B" w:rsidRDefault="0086781B"/>
    <w:p w14:paraId="5CD20473" w14:textId="0001A7E4" w:rsidR="0086781B" w:rsidRDefault="0086781B"/>
    <w:p w14:paraId="5A928FD2" w14:textId="43A45BC2" w:rsidR="0086781B" w:rsidRDefault="0086781B"/>
    <w:p w14:paraId="1360FB78" w14:textId="0A9BE3D8" w:rsidR="0086781B" w:rsidRDefault="0086781B"/>
    <w:p w14:paraId="19808041" w14:textId="71C50C96" w:rsidR="0086781B" w:rsidRDefault="0086781B"/>
    <w:p w14:paraId="2F80C191" w14:textId="798EA0E1" w:rsidR="0086781B" w:rsidRDefault="0086781B"/>
    <w:p w14:paraId="6FBEC355" w14:textId="04588DCB" w:rsidR="0086781B" w:rsidRDefault="0086781B"/>
    <w:p w14:paraId="5444463D" w14:textId="5A47736A" w:rsidR="0086781B" w:rsidRDefault="0086781B"/>
    <w:p w14:paraId="0223A0DF" w14:textId="2BDF4C0D" w:rsidR="0086781B" w:rsidRDefault="0086781B"/>
    <w:p w14:paraId="30755BAD" w14:textId="214ADB3C" w:rsidR="0086781B" w:rsidRDefault="0086781B"/>
    <w:p w14:paraId="1E1993A6" w14:textId="35239597" w:rsidR="00C23C5D" w:rsidRDefault="0086781B" w:rsidP="00C23C5D">
      <w:pPr>
        <w:spacing w:after="0"/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lastRenderedPageBreak/>
        <w:t>References</w:t>
      </w:r>
    </w:p>
    <w:p w14:paraId="312E8AC3" w14:textId="618E2A90" w:rsidR="00C23C5D" w:rsidRDefault="00C23C5D" w:rsidP="00C23C5D">
      <w:pPr>
        <w:spacing w:after="0"/>
        <w:rPr>
          <w:b/>
          <w:bCs/>
          <w:i/>
          <w:iCs/>
          <w:sz w:val="24"/>
          <w:szCs w:val="24"/>
        </w:rPr>
      </w:pPr>
    </w:p>
    <w:p w14:paraId="12650A8D" w14:textId="5B9BA742" w:rsidR="003D4CB3" w:rsidRPr="00BD67E1" w:rsidRDefault="003D4CB3" w:rsidP="00C23C5D">
      <w:pPr>
        <w:spacing w:after="0"/>
      </w:pPr>
      <w:proofErr w:type="spellStart"/>
      <w:r w:rsidRPr="00BD67E1">
        <w:t>Averweg</w:t>
      </w:r>
      <w:proofErr w:type="spellEnd"/>
      <w:r w:rsidRPr="00BD67E1">
        <w:t xml:space="preserve">, U.R. and Leaning, M. (2012) ‘Social media and the re-evaluation of the terms “community”, “virtual community” and “virtual identity” as concepts of analysis’. </w:t>
      </w:r>
      <w:r w:rsidRPr="00BD67E1">
        <w:rPr>
          <w:i/>
          <w:iCs/>
        </w:rPr>
        <w:t xml:space="preserve">i-Manager’s Journal on Information Technology </w:t>
      </w:r>
      <w:r w:rsidRPr="00BD67E1">
        <w:t xml:space="preserve">1(4) pp. 1-12. Nagercoil: i-Manager Publications. </w:t>
      </w:r>
    </w:p>
    <w:p w14:paraId="7D6C6477" w14:textId="42573319" w:rsidR="00BD67E1" w:rsidRPr="00BD67E1" w:rsidRDefault="00BD67E1" w:rsidP="00C23C5D">
      <w:pPr>
        <w:spacing w:after="0"/>
      </w:pPr>
    </w:p>
    <w:p w14:paraId="26502851" w14:textId="30F13345" w:rsidR="00BD67E1" w:rsidRPr="00BD67E1" w:rsidRDefault="00BD67E1" w:rsidP="00C23C5D">
      <w:pPr>
        <w:spacing w:after="0"/>
      </w:pPr>
      <w:r w:rsidRPr="00BD67E1">
        <w:rPr>
          <w:i/>
          <w:iCs/>
        </w:rPr>
        <w:t xml:space="preserve">BorrowMyDoggy.com. </w:t>
      </w:r>
      <w:r w:rsidRPr="00BD67E1">
        <w:t xml:space="preserve">Available at: </w:t>
      </w:r>
      <w:r w:rsidRPr="00BD67E1">
        <w:t>https://www.borrowmydoggy.com/</w:t>
      </w:r>
      <w:r w:rsidRPr="00BD67E1">
        <w:t xml:space="preserve"> (Accessed 01/10/2019).</w:t>
      </w:r>
    </w:p>
    <w:p w14:paraId="7E4CAF6B" w14:textId="77777777" w:rsidR="003D4CB3" w:rsidRPr="00BD67E1" w:rsidRDefault="003D4CB3" w:rsidP="00C23C5D">
      <w:pPr>
        <w:spacing w:after="0"/>
      </w:pPr>
    </w:p>
    <w:p w14:paraId="4FFEF5F5" w14:textId="49528888" w:rsidR="00F77255" w:rsidRPr="00BD67E1" w:rsidRDefault="00F77255" w:rsidP="00C23C5D">
      <w:pPr>
        <w:spacing w:after="0"/>
      </w:pPr>
      <w:r w:rsidRPr="00BD67E1">
        <w:t xml:space="preserve">Carmarthenshire County Council (2018) </w:t>
      </w:r>
      <w:r w:rsidRPr="00BD67E1">
        <w:rPr>
          <w:i/>
          <w:iCs/>
        </w:rPr>
        <w:t xml:space="preserve">2011 Census Information. </w:t>
      </w:r>
      <w:r w:rsidRPr="00BD67E1">
        <w:t xml:space="preserve">Available at: </w:t>
      </w:r>
      <w:r w:rsidRPr="00BD67E1">
        <w:t>https://www.carmarthenshire.gov.wales/home/council-democracy/research-statistics/census-information/#.XZYGgyhKjIU</w:t>
      </w:r>
      <w:r w:rsidRPr="00BD67E1">
        <w:t xml:space="preserve"> (Accessed 01/10/2019).</w:t>
      </w:r>
    </w:p>
    <w:p w14:paraId="2F557DD8" w14:textId="77777777" w:rsidR="00F77255" w:rsidRPr="00BD67E1" w:rsidRDefault="00F77255" w:rsidP="00C23C5D">
      <w:pPr>
        <w:spacing w:after="0"/>
      </w:pPr>
    </w:p>
    <w:p w14:paraId="5E98422A" w14:textId="73623E91" w:rsidR="00E23534" w:rsidRPr="00BD67E1" w:rsidRDefault="00E23534" w:rsidP="00C23C5D">
      <w:pPr>
        <w:spacing w:after="0"/>
      </w:pPr>
      <w:r w:rsidRPr="00BD67E1">
        <w:t xml:space="preserve">Clements, L. (2018) ‘There’s a mass pug walk on this Welsh beach on Sunday’. </w:t>
      </w:r>
      <w:r w:rsidRPr="00BD67E1">
        <w:rPr>
          <w:i/>
          <w:iCs/>
        </w:rPr>
        <w:t xml:space="preserve">Wales Online. </w:t>
      </w:r>
      <w:r w:rsidRPr="00BD67E1">
        <w:t xml:space="preserve">Available at: </w:t>
      </w:r>
      <w:r w:rsidRPr="00BD67E1">
        <w:t>https://www.walesonline.co.uk/whats-on/whats-on-news/theres-mass-pug-walk-welsh-15211217</w:t>
      </w:r>
      <w:r w:rsidRPr="00BD67E1">
        <w:t xml:space="preserve"> (Accessed </w:t>
      </w:r>
      <w:r w:rsidR="00F77255" w:rsidRPr="00BD67E1">
        <w:t>01/10/2019).</w:t>
      </w:r>
    </w:p>
    <w:p w14:paraId="1B0737BD" w14:textId="7EF21942" w:rsidR="00BD67E1" w:rsidRPr="00BD67E1" w:rsidRDefault="00BD67E1" w:rsidP="00C23C5D">
      <w:pPr>
        <w:spacing w:after="0"/>
      </w:pPr>
    </w:p>
    <w:p w14:paraId="28C003BF" w14:textId="4D65F603" w:rsidR="00BD67E1" w:rsidRPr="00BD67E1" w:rsidRDefault="00BD67E1" w:rsidP="00C23C5D">
      <w:pPr>
        <w:spacing w:after="0"/>
      </w:pPr>
      <w:r w:rsidRPr="00BD67E1">
        <w:rPr>
          <w:i/>
          <w:iCs/>
        </w:rPr>
        <w:t>Dog Owners Club Wales</w:t>
      </w:r>
      <w:r w:rsidRPr="00BD67E1">
        <w:t xml:space="preserve"> (Facebook page). Available at: </w:t>
      </w:r>
      <w:r w:rsidRPr="00BD67E1">
        <w:t>https://www.facebook.com/groups/470530893431174/</w:t>
      </w:r>
      <w:r w:rsidRPr="00BD67E1">
        <w:t xml:space="preserve"> (Accessed 01/10/2019).</w:t>
      </w:r>
    </w:p>
    <w:p w14:paraId="3772151B" w14:textId="77777777" w:rsidR="00E23534" w:rsidRPr="00BD67E1" w:rsidRDefault="00E23534" w:rsidP="00C23C5D">
      <w:pPr>
        <w:spacing w:after="0"/>
      </w:pPr>
    </w:p>
    <w:p w14:paraId="185E9E76" w14:textId="122F30DC" w:rsidR="00C23C5D" w:rsidRPr="00BD67E1" w:rsidRDefault="00C23C5D" w:rsidP="00C23C5D">
      <w:pPr>
        <w:spacing w:after="0"/>
      </w:pPr>
      <w:r w:rsidRPr="00BD67E1">
        <w:t xml:space="preserve">Haraway, D.J. (2003) </w:t>
      </w:r>
      <w:r w:rsidR="00B560EB" w:rsidRPr="00BD67E1">
        <w:rPr>
          <w:i/>
          <w:iCs/>
        </w:rPr>
        <w:t xml:space="preserve">The Companion Species Manifesto: Dogs, People and Significant Otherness. </w:t>
      </w:r>
      <w:r w:rsidR="00B560EB" w:rsidRPr="00BD67E1">
        <w:t xml:space="preserve">Chicago: Prickly Paradigm Press. </w:t>
      </w:r>
    </w:p>
    <w:p w14:paraId="56776B73" w14:textId="77777777" w:rsidR="00C23C5D" w:rsidRPr="00BD67E1" w:rsidRDefault="00C23C5D" w:rsidP="00C23C5D">
      <w:pPr>
        <w:spacing w:after="0"/>
      </w:pPr>
    </w:p>
    <w:p w14:paraId="2603BA58" w14:textId="55EC953B" w:rsidR="00C23C5D" w:rsidRPr="00BD67E1" w:rsidRDefault="00C23C5D" w:rsidP="00C23C5D">
      <w:pPr>
        <w:spacing w:after="0"/>
      </w:pPr>
      <w:r w:rsidRPr="00BD67E1">
        <w:t xml:space="preserve">Haraway, D.J. (2008) </w:t>
      </w:r>
      <w:r w:rsidRPr="00BD67E1">
        <w:rPr>
          <w:i/>
          <w:iCs/>
        </w:rPr>
        <w:t xml:space="preserve">When Species Meet. </w:t>
      </w:r>
      <w:r w:rsidRPr="00BD67E1">
        <w:t>Minnesota: University of Minnesota Press.</w:t>
      </w:r>
    </w:p>
    <w:p w14:paraId="7025CEF9" w14:textId="75821ECA" w:rsidR="00F77255" w:rsidRPr="00BD67E1" w:rsidRDefault="00F77255" w:rsidP="00C23C5D">
      <w:pPr>
        <w:spacing w:after="0"/>
      </w:pPr>
    </w:p>
    <w:p w14:paraId="1BE420CC" w14:textId="3C7220CF" w:rsidR="00F77255" w:rsidRPr="00BD67E1" w:rsidRDefault="00F77255" w:rsidP="00C23C5D">
      <w:pPr>
        <w:spacing w:after="0"/>
      </w:pPr>
      <w:proofErr w:type="spellStart"/>
      <w:r w:rsidRPr="00BD67E1">
        <w:t>Komito</w:t>
      </w:r>
      <w:proofErr w:type="spellEnd"/>
      <w:r w:rsidRPr="00BD67E1">
        <w:t xml:space="preserve">, L. (2011) ‘Social media and migration: Virtual community 2.0’. </w:t>
      </w:r>
      <w:r w:rsidRPr="00BD67E1">
        <w:rPr>
          <w:i/>
          <w:iCs/>
        </w:rPr>
        <w:t>Journal of the American Society for Information Science and Technology</w:t>
      </w:r>
      <w:r w:rsidR="003D4CB3" w:rsidRPr="00BD67E1">
        <w:rPr>
          <w:i/>
          <w:iCs/>
        </w:rPr>
        <w:t xml:space="preserve"> </w:t>
      </w:r>
      <w:r w:rsidR="003D4CB3" w:rsidRPr="00BD67E1">
        <w:t>62(6) pp. 1075-1086. Hoboken: Wiley.</w:t>
      </w:r>
    </w:p>
    <w:p w14:paraId="1D3FA563" w14:textId="2DB87A24" w:rsidR="00E23534" w:rsidRPr="00BD67E1" w:rsidRDefault="00E23534" w:rsidP="00C23C5D">
      <w:pPr>
        <w:spacing w:after="0"/>
      </w:pPr>
    </w:p>
    <w:p w14:paraId="46A6C342" w14:textId="57958506" w:rsidR="00E23534" w:rsidRPr="00BD67E1" w:rsidRDefault="00E23534" w:rsidP="00E23534">
      <w:pPr>
        <w:spacing w:after="0" w:line="276" w:lineRule="auto"/>
      </w:pPr>
      <w:r w:rsidRPr="00BD67E1">
        <w:t>Malafouris, L. (2008) ‘Is it “</w:t>
      </w:r>
      <w:r w:rsidRPr="00BD67E1">
        <w:t>m</w:t>
      </w:r>
      <w:r w:rsidRPr="00BD67E1">
        <w:t>e” or is it “</w:t>
      </w:r>
      <w:r w:rsidRPr="00BD67E1">
        <w:t>m</w:t>
      </w:r>
      <w:r w:rsidRPr="00BD67E1">
        <w:t xml:space="preserve">ine”? The Mycenaean </w:t>
      </w:r>
      <w:r w:rsidRPr="00BD67E1">
        <w:t>s</w:t>
      </w:r>
      <w:r w:rsidRPr="00BD67E1">
        <w:t xml:space="preserve">word as a body-part’. In Robb, J. and Boric, D. (eds) </w:t>
      </w:r>
      <w:r w:rsidRPr="00BD67E1">
        <w:rPr>
          <w:i/>
        </w:rPr>
        <w:t xml:space="preserve">Past Bodies. </w:t>
      </w:r>
      <w:r w:rsidRPr="00BD67E1">
        <w:t xml:space="preserve">Oxford: Oxbow Books. </w:t>
      </w:r>
    </w:p>
    <w:p w14:paraId="722AB227" w14:textId="6B0172DC" w:rsidR="00B560EB" w:rsidRPr="00BD67E1" w:rsidRDefault="00B560EB" w:rsidP="00C23C5D">
      <w:pPr>
        <w:spacing w:after="0"/>
      </w:pPr>
    </w:p>
    <w:p w14:paraId="31A042F5" w14:textId="4555F788" w:rsidR="00B560EB" w:rsidRPr="00BD67E1" w:rsidRDefault="00B560EB" w:rsidP="00C23C5D">
      <w:pPr>
        <w:spacing w:after="0"/>
      </w:pPr>
      <w:proofErr w:type="spellStart"/>
      <w:r w:rsidRPr="00BD67E1">
        <w:t>Maurstad</w:t>
      </w:r>
      <w:proofErr w:type="spellEnd"/>
      <w:r w:rsidRPr="00BD67E1">
        <w:t>, A., Davies, D.L. and Cowles, S. (2013) ‘Co-being and intra-action in horse-human relationships: A multispecies ethnography of be(come)</w:t>
      </w:r>
      <w:proofErr w:type="spellStart"/>
      <w:r w:rsidRPr="00BD67E1">
        <w:t>ing</w:t>
      </w:r>
      <w:proofErr w:type="spellEnd"/>
      <w:r w:rsidRPr="00BD67E1">
        <w:t xml:space="preserve"> human and be(come)</w:t>
      </w:r>
      <w:proofErr w:type="spellStart"/>
      <w:r w:rsidRPr="00BD67E1">
        <w:t>ing</w:t>
      </w:r>
      <w:proofErr w:type="spellEnd"/>
      <w:r w:rsidRPr="00BD67E1">
        <w:t xml:space="preserve"> horse’</w:t>
      </w:r>
      <w:r w:rsidR="00E23534" w:rsidRPr="00BD67E1">
        <w:t>.</w:t>
      </w:r>
      <w:r w:rsidRPr="00BD67E1">
        <w:t xml:space="preserve"> </w:t>
      </w:r>
      <w:r w:rsidR="00E23534" w:rsidRPr="00BD67E1">
        <w:rPr>
          <w:i/>
          <w:iCs/>
        </w:rPr>
        <w:t xml:space="preserve">Social Anthropology </w:t>
      </w:r>
      <w:r w:rsidR="00E23534" w:rsidRPr="00BD67E1">
        <w:t xml:space="preserve">21(3) pp. 322-335. Hoboken: Wiley. </w:t>
      </w:r>
    </w:p>
    <w:p w14:paraId="0E05FCFE" w14:textId="16C754EC" w:rsidR="00F77255" w:rsidRPr="00BD67E1" w:rsidRDefault="00F77255" w:rsidP="00C23C5D">
      <w:pPr>
        <w:spacing w:after="0"/>
      </w:pPr>
    </w:p>
    <w:p w14:paraId="7811A17F" w14:textId="096DD763" w:rsidR="00F77255" w:rsidRPr="00BD67E1" w:rsidRDefault="00F77255" w:rsidP="00C23C5D">
      <w:pPr>
        <w:spacing w:after="0"/>
      </w:pPr>
      <w:r w:rsidRPr="00BD67E1">
        <w:t xml:space="preserve">PDSA (2019) </w:t>
      </w:r>
      <w:r w:rsidRPr="00BD67E1">
        <w:rPr>
          <w:i/>
          <w:iCs/>
        </w:rPr>
        <w:t xml:space="preserve">How many pets are there in the UK? </w:t>
      </w:r>
      <w:r w:rsidRPr="00BD67E1">
        <w:t xml:space="preserve">Available at: </w:t>
      </w:r>
      <w:r w:rsidRPr="00BD67E1">
        <w:t>https://www.pdsa.org.uk/get-involved/our-campaigns/pdsa-animal-wellbeing-report/uk-pet-populations-of-dogs-cats-and-rabbits</w:t>
      </w:r>
      <w:r w:rsidRPr="00BD67E1">
        <w:t xml:space="preserve"> (Accessed 01/10/2019).</w:t>
      </w:r>
    </w:p>
    <w:p w14:paraId="7172AA13" w14:textId="56F39B54" w:rsidR="00B560EB" w:rsidRPr="00BD67E1" w:rsidRDefault="00B560EB" w:rsidP="00C23C5D">
      <w:pPr>
        <w:spacing w:after="0"/>
      </w:pPr>
    </w:p>
    <w:p w14:paraId="11527D0E" w14:textId="43B48659" w:rsidR="00B560EB" w:rsidRPr="00BD67E1" w:rsidRDefault="00B560EB" w:rsidP="00C23C5D">
      <w:pPr>
        <w:spacing w:after="0"/>
      </w:pPr>
      <w:proofErr w:type="spellStart"/>
      <w:r w:rsidRPr="00BD67E1">
        <w:t>Podberscek</w:t>
      </w:r>
      <w:proofErr w:type="spellEnd"/>
      <w:r w:rsidRPr="00BD67E1">
        <w:t xml:space="preserve">, A.L., Paul, E.S. and </w:t>
      </w:r>
      <w:proofErr w:type="spellStart"/>
      <w:r w:rsidRPr="00BD67E1">
        <w:t>Serpell</w:t>
      </w:r>
      <w:proofErr w:type="spellEnd"/>
      <w:r w:rsidRPr="00BD67E1">
        <w:t xml:space="preserve">, J.A. (2000) </w:t>
      </w:r>
      <w:r w:rsidRPr="00BD67E1">
        <w:rPr>
          <w:i/>
          <w:iCs/>
        </w:rPr>
        <w:t xml:space="preserve">Companions and Us: Exploring the Relationships Between People and Pets. </w:t>
      </w:r>
      <w:r w:rsidRPr="00BD67E1">
        <w:t>Cambridge: Cambridge University Press.</w:t>
      </w:r>
    </w:p>
    <w:p w14:paraId="7F92DFF7" w14:textId="40A70C8D" w:rsidR="00B560EB" w:rsidRPr="00BD67E1" w:rsidRDefault="00B560EB" w:rsidP="00C23C5D">
      <w:pPr>
        <w:spacing w:after="0"/>
      </w:pPr>
    </w:p>
    <w:p w14:paraId="639966F2" w14:textId="35245051" w:rsidR="00B560EB" w:rsidRPr="00BD67E1" w:rsidRDefault="00B560EB" w:rsidP="00C23C5D">
      <w:pPr>
        <w:spacing w:after="0"/>
      </w:pPr>
      <w:proofErr w:type="spellStart"/>
      <w:r w:rsidRPr="00BD67E1">
        <w:t>Serpell</w:t>
      </w:r>
      <w:proofErr w:type="spellEnd"/>
      <w:r w:rsidRPr="00BD67E1">
        <w:t xml:space="preserve">, J.A. (1996) </w:t>
      </w:r>
      <w:r w:rsidRPr="00BD67E1">
        <w:rPr>
          <w:i/>
          <w:iCs/>
        </w:rPr>
        <w:t xml:space="preserve">In the Company of Animals: </w:t>
      </w:r>
      <w:r w:rsidR="006308CB">
        <w:rPr>
          <w:i/>
          <w:iCs/>
        </w:rPr>
        <w:t>A</w:t>
      </w:r>
      <w:bookmarkStart w:id="0" w:name="_GoBack"/>
      <w:bookmarkEnd w:id="0"/>
      <w:r w:rsidRPr="00BD67E1">
        <w:rPr>
          <w:i/>
          <w:iCs/>
        </w:rPr>
        <w:t xml:space="preserve"> Study of Human-Animal Relationships. </w:t>
      </w:r>
      <w:r w:rsidRPr="00BD67E1">
        <w:t xml:space="preserve">Cambridge: Cambridge University Press. </w:t>
      </w:r>
    </w:p>
    <w:p w14:paraId="49FB7288" w14:textId="4E659F8D" w:rsidR="003D4CB3" w:rsidRPr="00BD67E1" w:rsidRDefault="003D4CB3" w:rsidP="00C23C5D">
      <w:pPr>
        <w:spacing w:after="0"/>
      </w:pPr>
    </w:p>
    <w:p w14:paraId="3BB935BB" w14:textId="4A0F5810" w:rsidR="0086781B" w:rsidRPr="00BD67E1" w:rsidRDefault="003D4CB3" w:rsidP="00BD67E1">
      <w:pPr>
        <w:spacing w:after="0"/>
      </w:pPr>
      <w:proofErr w:type="spellStart"/>
      <w:r w:rsidRPr="00BD67E1">
        <w:t>Sobr</w:t>
      </w:r>
      <w:r w:rsidRPr="00BD67E1">
        <w:rPr>
          <w:rFonts w:cstheme="minorHAnsi"/>
        </w:rPr>
        <w:t>é</w:t>
      </w:r>
      <w:proofErr w:type="spellEnd"/>
      <w:r w:rsidRPr="00BD67E1">
        <w:t>-Denton, M. (2015) ‘Virtual intercultural bridgework: Social media, virtual cosmopolitanism, and activist community</w:t>
      </w:r>
      <w:r w:rsidR="00BD67E1" w:rsidRPr="00BD67E1">
        <w:t>-</w:t>
      </w:r>
      <w:r w:rsidRPr="00BD67E1">
        <w:t>building</w:t>
      </w:r>
      <w:r w:rsidR="00BD67E1" w:rsidRPr="00BD67E1">
        <w:t xml:space="preserve">’. </w:t>
      </w:r>
      <w:r w:rsidR="00BD67E1" w:rsidRPr="00BD67E1">
        <w:rPr>
          <w:i/>
          <w:iCs/>
        </w:rPr>
        <w:t xml:space="preserve">New Media and Society </w:t>
      </w:r>
      <w:r w:rsidR="00BD67E1" w:rsidRPr="00BD67E1">
        <w:t xml:space="preserve">18(8) pp. 1715-1731. Thousand Oaks: Sage. </w:t>
      </w:r>
    </w:p>
    <w:sectPr w:rsidR="0086781B" w:rsidRPr="00BD67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ACE549" w14:textId="77777777" w:rsidR="00BD67E1" w:rsidRDefault="00BD67E1" w:rsidP="00BD67E1">
      <w:pPr>
        <w:spacing w:after="0" w:line="240" w:lineRule="auto"/>
      </w:pPr>
      <w:r>
        <w:separator/>
      </w:r>
    </w:p>
  </w:endnote>
  <w:endnote w:type="continuationSeparator" w:id="0">
    <w:p w14:paraId="2E813EB9" w14:textId="77777777" w:rsidR="00BD67E1" w:rsidRDefault="00BD67E1" w:rsidP="00BD67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A4D61E" w14:textId="77777777" w:rsidR="00BD67E1" w:rsidRDefault="00BD67E1" w:rsidP="00BD67E1">
      <w:pPr>
        <w:spacing w:after="0" w:line="240" w:lineRule="auto"/>
      </w:pPr>
      <w:r>
        <w:separator/>
      </w:r>
    </w:p>
  </w:footnote>
  <w:footnote w:type="continuationSeparator" w:id="0">
    <w:p w14:paraId="1D2BCD1C" w14:textId="77777777" w:rsidR="00BD67E1" w:rsidRDefault="00BD67E1" w:rsidP="00BD67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128"/>
    <w:rsid w:val="003D4CB3"/>
    <w:rsid w:val="00526948"/>
    <w:rsid w:val="00573BC5"/>
    <w:rsid w:val="006308CB"/>
    <w:rsid w:val="006D4128"/>
    <w:rsid w:val="0086781B"/>
    <w:rsid w:val="009447DD"/>
    <w:rsid w:val="00B560EB"/>
    <w:rsid w:val="00BD67E1"/>
    <w:rsid w:val="00C23C5D"/>
    <w:rsid w:val="00E23534"/>
    <w:rsid w:val="00F77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7D2BE1"/>
  <w15:chartTrackingRefBased/>
  <w15:docId w15:val="{CB03934A-B384-454F-8148-969C19843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2353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D6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67E1"/>
  </w:style>
  <w:style w:type="paragraph" w:styleId="Footer">
    <w:name w:val="footer"/>
    <w:basedOn w:val="Normal"/>
    <w:link w:val="FooterChar"/>
    <w:uiPriority w:val="99"/>
    <w:unhideWhenUsed/>
    <w:rsid w:val="00BD67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67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364</Words>
  <Characters>2076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J</dc:creator>
  <cp:keywords/>
  <dc:description/>
  <cp:lastModifiedBy>Cathy Jewson</cp:lastModifiedBy>
  <cp:revision>2</cp:revision>
  <dcterms:created xsi:type="dcterms:W3CDTF">2019-10-03T15:07:00Z</dcterms:created>
  <dcterms:modified xsi:type="dcterms:W3CDTF">2019-10-03T15:07:00Z</dcterms:modified>
</cp:coreProperties>
</file>