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8D9AFA" w14:textId="0B2B2DB7" w:rsidR="005D5389" w:rsidRPr="00443A7D" w:rsidRDefault="005D5389" w:rsidP="005D5389">
      <w:pPr>
        <w:jc w:val="center"/>
        <w:rPr>
          <w:rFonts w:ascii="Arial" w:hAnsi="Arial" w:cs="Arial"/>
        </w:rPr>
      </w:pPr>
      <w:r w:rsidRPr="00443A7D">
        <w:rPr>
          <w:rFonts w:ascii="Arial" w:hAnsi="Arial" w:cs="Arial"/>
        </w:rPr>
        <w:t>International Meetings Management for the Hotel Industry</w:t>
      </w:r>
      <w:r w:rsidRPr="00443A7D">
        <w:rPr>
          <w:rFonts w:ascii="Arial" w:hAnsi="Arial" w:cs="Arial"/>
        </w:rPr>
        <w:br/>
        <w:t xml:space="preserve">     </w:t>
      </w:r>
      <w:r w:rsidR="005B6772" w:rsidRPr="00443A7D">
        <w:rPr>
          <w:rFonts w:ascii="Arial" w:hAnsi="Arial" w:cs="Arial"/>
        </w:rPr>
        <w:t xml:space="preserve">  (</w:t>
      </w:r>
      <w:r w:rsidRPr="00443A7D">
        <w:rPr>
          <w:rFonts w:ascii="Arial" w:hAnsi="Arial" w:cs="Arial"/>
        </w:rPr>
        <w:t>BMIH6007)</w:t>
      </w:r>
      <w:r w:rsidRPr="00443A7D">
        <w:rPr>
          <w:rFonts w:ascii="Arial" w:hAnsi="Arial" w:cs="Arial"/>
        </w:rPr>
        <w:br/>
      </w:r>
      <w:r w:rsidRPr="00443A7D">
        <w:rPr>
          <w:rFonts w:ascii="Arial" w:hAnsi="Arial" w:cs="Arial"/>
        </w:rPr>
        <w:br/>
      </w:r>
      <w:r w:rsidRPr="00443A7D">
        <w:rPr>
          <w:rFonts w:ascii="Arial" w:hAnsi="Arial" w:cs="Arial"/>
        </w:rPr>
        <w:br/>
      </w:r>
      <w:r w:rsidRPr="00443A7D">
        <w:rPr>
          <w:rFonts w:ascii="Arial" w:hAnsi="Arial" w:cs="Arial"/>
        </w:rPr>
        <w:br/>
        <w:t xml:space="preserve">         Feasibility Plan for an International Meeting</w:t>
      </w:r>
      <w:r w:rsidRPr="00443A7D">
        <w:rPr>
          <w:rFonts w:ascii="Arial" w:hAnsi="Arial" w:cs="Arial"/>
        </w:rPr>
        <w:br/>
        <w:t>Theme: Technology and Innovation</w:t>
      </w:r>
    </w:p>
    <w:p w14:paraId="34289803" w14:textId="77777777" w:rsidR="005D5389" w:rsidRPr="00443A7D" w:rsidRDefault="005D5389" w:rsidP="005D5389">
      <w:pPr>
        <w:jc w:val="center"/>
        <w:rPr>
          <w:rFonts w:ascii="Arial" w:hAnsi="Arial" w:cs="Arial"/>
        </w:rPr>
      </w:pPr>
      <w:r w:rsidRPr="00443A7D">
        <w:rPr>
          <w:rFonts w:ascii="Arial" w:hAnsi="Arial" w:cs="Arial"/>
        </w:rPr>
        <w:t>Student name and number: Tahmina Islam (2124414)</w:t>
      </w:r>
    </w:p>
    <w:p w14:paraId="6FF8836F" w14:textId="145C6F47" w:rsidR="005D5389" w:rsidRPr="00443A7D" w:rsidRDefault="005D5389" w:rsidP="005D5389">
      <w:pPr>
        <w:jc w:val="center"/>
        <w:rPr>
          <w:rFonts w:ascii="Arial" w:hAnsi="Arial" w:cs="Arial"/>
        </w:rPr>
      </w:pPr>
      <w:r w:rsidRPr="00443A7D">
        <w:rPr>
          <w:rFonts w:ascii="Arial" w:hAnsi="Arial" w:cs="Arial"/>
        </w:rPr>
        <w:t>Lecturer name: Kathryn Flynn</w:t>
      </w:r>
    </w:p>
    <w:p w14:paraId="4B287A7F" w14:textId="77777777" w:rsidR="005D5389" w:rsidRDefault="005D5389" w:rsidP="005D5389">
      <w:pPr>
        <w:jc w:val="center"/>
      </w:pPr>
    </w:p>
    <w:p w14:paraId="1AFB7B86" w14:textId="77777777" w:rsidR="005D5389" w:rsidRDefault="005D5389" w:rsidP="005D5389">
      <w:pPr>
        <w:jc w:val="center"/>
      </w:pPr>
    </w:p>
    <w:p w14:paraId="34F72541" w14:textId="67BFF92F" w:rsidR="005D5389" w:rsidRDefault="0015475A" w:rsidP="005D5389">
      <w:pPr>
        <w:jc w:val="both"/>
      </w:pPr>
      <w:r w:rsidRPr="0015475A">
        <w:drawing>
          <wp:inline distT="0" distB="0" distL="0" distR="0" wp14:anchorId="4AC76228" wp14:editId="5D9E6753">
            <wp:extent cx="5731510" cy="2224405"/>
            <wp:effectExtent l="0" t="0" r="2540" b="4445"/>
            <wp:docPr id="15768111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811151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4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C4EAE" w14:textId="77777777" w:rsidR="00AB6F6E" w:rsidRDefault="00AB6F6E" w:rsidP="005D5389">
      <w:pPr>
        <w:jc w:val="both"/>
      </w:pPr>
    </w:p>
    <w:p w14:paraId="03D58117" w14:textId="5083C503" w:rsidR="0015475A" w:rsidRDefault="002D1072" w:rsidP="005D5389">
      <w:pPr>
        <w:jc w:val="both"/>
      </w:pPr>
      <w:r w:rsidRPr="002D1072">
        <w:drawing>
          <wp:inline distT="0" distB="0" distL="0" distR="0" wp14:anchorId="6A29E83B" wp14:editId="7A971556">
            <wp:extent cx="5731510" cy="2348230"/>
            <wp:effectExtent l="0" t="0" r="2540" b="0"/>
            <wp:docPr id="13248074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807439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2C44D" w14:textId="70B38CBA" w:rsidR="005D5389" w:rsidRDefault="005D5389" w:rsidP="005D5389">
      <w:pPr>
        <w:jc w:val="both"/>
      </w:pPr>
    </w:p>
    <w:p w14:paraId="052EAA5F" w14:textId="5136626A" w:rsidR="005D5389" w:rsidRDefault="005D5389" w:rsidP="005D5389">
      <w:pPr>
        <w:jc w:val="both"/>
      </w:pPr>
      <w:r>
        <w:rPr>
          <w:noProof/>
        </w:rPr>
        <w:lastRenderedPageBreak/>
        <w:drawing>
          <wp:inline distT="0" distB="0" distL="0" distR="0" wp14:anchorId="2E60B76C" wp14:editId="76FC26C9">
            <wp:extent cx="2090436" cy="1314450"/>
            <wp:effectExtent l="0" t="0" r="5080" b="0"/>
            <wp:docPr id="149470202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6083" cy="13242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1F89C0" w14:textId="428B08D8" w:rsidR="00F83F64" w:rsidRPr="00443A7D" w:rsidRDefault="00F83F64" w:rsidP="005D5389">
      <w:pPr>
        <w:jc w:val="both"/>
        <w:rPr>
          <w:rFonts w:ascii="Arial" w:hAnsi="Arial" w:cs="Arial"/>
          <w:b/>
          <w:bCs/>
          <w:u w:val="single"/>
        </w:rPr>
      </w:pPr>
      <w:r w:rsidRPr="00443A7D">
        <w:rPr>
          <w:rFonts w:ascii="Arial" w:hAnsi="Arial" w:cs="Arial"/>
          <w:b/>
          <w:bCs/>
          <w:u w:val="single"/>
        </w:rPr>
        <w:t>REFERENCES:</w:t>
      </w:r>
    </w:p>
    <w:p w14:paraId="6B76D305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Albanian University (2021). ‘ Eid ul Adha 2021’. Available at: https://encrypted-tbn0.gstatic.com/images?q=tbn:ANd9GcTS2TICklsMQ-AizsszqalUKvOQhM4LCA2udIH2hh7g45sGZcag-BFzRy9sxsI5pto-2ps&amp;usqp=CAU (accessed on: 25th April 2024).</w:t>
      </w:r>
    </w:p>
    <w:p w14:paraId="488A5F13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Chefs wear(2024). ‘What Innovative Technologies are Shapping the Future of Hospitality Industry’?’. Available at: https://www.chefswear.co.uk/what-innovative-technologies-are-shaping-the-future-of-hospitality/ (accessed on: 26th April 2024).</w:t>
      </w:r>
    </w:p>
    <w:p w14:paraId="7F6E4A45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Chinny Verana (2024). ‘ Role of technology in event management’. Event Espresso. [Blog]. Available at: https://eventespresso.com/2024/02/role-of-technology-in-event-management/#:~:text=Event%20planners%20use%20digital%20tools,to%20generate%20excitement%20and%20engagement.(accessed on: 26th April 2024).</w:t>
      </w:r>
    </w:p>
    <w:p w14:paraId="45242843" w14:textId="68C75715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City population</w:t>
      </w:r>
      <w:r w:rsidR="009F58D8" w:rsidRPr="00443A7D">
        <w:rPr>
          <w:rFonts w:ascii="Arial" w:hAnsi="Arial" w:cs="Arial"/>
          <w:sz w:val="22"/>
          <w:szCs w:val="22"/>
        </w:rPr>
        <w:t xml:space="preserve"> </w:t>
      </w:r>
      <w:r w:rsidRPr="00443A7D">
        <w:rPr>
          <w:rFonts w:ascii="Arial" w:hAnsi="Arial" w:cs="Arial"/>
          <w:sz w:val="22"/>
          <w:szCs w:val="22"/>
        </w:rPr>
        <w:t>(2021). ‘SWINDON Unitary District in Southwest England’. Available at:  https://www.citypopulation.de/en/uk/southwestengland/admin/E06000030__swindon/ (accessed on: 24th April 2024).</w:t>
      </w:r>
    </w:p>
    <w:p w14:paraId="17295B19" w14:textId="2D2CC9BA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 xml:space="preserve">Clélia </w:t>
      </w:r>
      <w:r w:rsidR="009F58D8" w:rsidRPr="00443A7D">
        <w:rPr>
          <w:rFonts w:ascii="Arial" w:hAnsi="Arial" w:cs="Arial"/>
          <w:sz w:val="22"/>
          <w:szCs w:val="22"/>
        </w:rPr>
        <w:t>Morlot(2024</w:t>
      </w:r>
      <w:r w:rsidRPr="00443A7D">
        <w:rPr>
          <w:rFonts w:ascii="Arial" w:hAnsi="Arial" w:cs="Arial"/>
          <w:sz w:val="22"/>
          <w:szCs w:val="22"/>
        </w:rPr>
        <w:t>). ‘Why are Events Important? Understanding why events matter.’ Piratex. [Blog}. Available at: https://piratex.com/blog/events-are-important/#:~:text=They%20play%20a%20crucial%20role,and%20enjoyable%20experience%20for%20participants. (Accessed on: 25th April 2024).</w:t>
      </w:r>
    </w:p>
    <w:p w14:paraId="28988FDF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Eventbright (2024). ‘Celebrating Eid ul Fitr’. Available at: https://www.eventbrite.co.uk/e/celebrating-eid-al-fitr-2024-tickets-859294040607 (Accessed on 25th April 2024).</w:t>
      </w:r>
    </w:p>
    <w:p w14:paraId="7FD423EB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Cyberstein Robotics (2024). ‘Enquiry’. Available at: https://cyberstein.com/booking-enquiries/( accessed on: 6th May 2024).</w:t>
      </w:r>
    </w:p>
    <w:p w14:paraId="0872DA46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EPH Creative (2024). ‘Food Stall and Counter Top’. Available at: https://www.eventprophire.com/product/food-stall-counter-top/ (accessed on: 27 April 2024).</w:t>
      </w:r>
    </w:p>
    <w:p w14:paraId="392C521F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Flori Needle (2023). ‘ The Benefits of Customer Feedback, According to Expert’. HubSpot. [Blog]. Available at: https://blog.hubspot.com/service/benefits-of-customer-feedback (1st May 2024).</w:t>
      </w:r>
    </w:p>
    <w:p w14:paraId="74574CEB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Funfirm (2024). ‘About Us’. Available at: https://www.thefunfirm.co.uk/pages/about-bouncy-castle-hire#BodyContent (Accessed on: 27 April 2024).</w:t>
      </w:r>
    </w:p>
    <w:p w14:paraId="542ED585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ICC Belfast (2023). ‘Top Seven Tactics for Selling Event Tickets’. [Blog]. Available at: https://iccbelfast.com/blogs/top-7-tactics-for-selling-event-tickets#efore-event-tickets-go-on-sale (accessed on: 29th May 2024).</w:t>
      </w:r>
    </w:p>
    <w:p w14:paraId="23C23CCA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Les Roches (2024).’The future of Event Planning: How Technology Change The Game’. [Blog]. Available at: https://lesroches.edu/blog/future-event-planning-technology-changing-game/ (accessed on: 27th April 2024).</w:t>
      </w:r>
    </w:p>
    <w:p w14:paraId="6DA2D351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lastRenderedPageBreak/>
        <w:t>GLION (2023). ‘Technology in the hospitality industry: looking towards the future’. Available at: https://www.glion.edu/magazine/technology-in-hospitality-industry/ (accessed on: 26th April 2024).</w:t>
      </w:r>
    </w:p>
    <w:p w14:paraId="1A91C4A3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Mayor of London (2024). ‘Eid in the square 2024’. London Assembly. Available at: https://www.london.gov.uk/events/eid-square-2024 (accessed on: 25 April 2024).</w:t>
      </w:r>
    </w:p>
    <w:p w14:paraId="65315E94" w14:textId="7777777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Muslim Maid( 2024). ‘The Two Types of Eid in Islam’. Available at: https://www.muslimaid.org/media-centre/blog/the-two-types-of-eid-in-islam/ (accessed on: 24th April 2024).</w:t>
      </w:r>
    </w:p>
    <w:p w14:paraId="0DB35F31" w14:textId="32064AE7" w:rsidR="00F83F64" w:rsidRPr="00443A7D" w:rsidRDefault="00F83F64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Pranav Chavan (2020). ‘Facebook begins merging Instagram and Messenger chats ’. Medium. Available at: https://miro.medium.com/v2/resize:fit:626/1*XBKXp9wNHR_RV6RrRBUEvw.png (accessed on: 26th April 2024).</w:t>
      </w:r>
    </w:p>
    <w:p w14:paraId="707D1403" w14:textId="77777777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Rhino Safety (2024). ‘How important is health and safety for events’. [Blog]. Available at: https://www.rhinosafety.co.uk/blog/how-important-is-health-and-safety-for-events/#:~:text=Health%20and%20safety%20at%20an%20event%20is%20being%20clear%20about,for%20both%20staff%20and%20attendees. (accessed on: 4th May 2024)</w:t>
      </w:r>
    </w:p>
    <w:p w14:paraId="09759820" w14:textId="77777777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Sarah Harvard (2020). ‘Eid al-Adha: 8 Things You Should Know About Islam’s Biggest Holiday of the Year’. Teenvouge. Available at: https://www.teenvogue.com/story/eid-al-adha-islamic-holiday-facts#:~:text=Nearly%201.6%20billion%20Muslims%20around,and%20Christianity%3A%20the%20prophet%20Abraham (accessed on: 25th April 2024).</w:t>
      </w:r>
    </w:p>
    <w:p w14:paraId="7F59BFCA" w14:textId="6FAA1D2D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 xml:space="preserve">Slide </w:t>
      </w:r>
      <w:r w:rsidR="00C20C03" w:rsidRPr="00443A7D">
        <w:rPr>
          <w:rFonts w:ascii="Arial" w:hAnsi="Arial" w:cs="Arial"/>
          <w:sz w:val="22"/>
          <w:szCs w:val="22"/>
        </w:rPr>
        <w:t>Share (</w:t>
      </w:r>
      <w:r w:rsidRPr="00443A7D">
        <w:rPr>
          <w:rFonts w:ascii="Arial" w:hAnsi="Arial" w:cs="Arial"/>
          <w:sz w:val="22"/>
          <w:szCs w:val="22"/>
        </w:rPr>
        <w:t xml:space="preserve">2018). </w:t>
      </w:r>
      <w:r w:rsidR="00E20836" w:rsidRPr="00443A7D">
        <w:rPr>
          <w:rFonts w:ascii="Arial" w:hAnsi="Arial" w:cs="Arial"/>
          <w:sz w:val="22"/>
          <w:szCs w:val="22"/>
        </w:rPr>
        <w:t>‘Event</w:t>
      </w:r>
      <w:r w:rsidR="00E20836">
        <w:rPr>
          <w:rFonts w:ascii="Arial" w:hAnsi="Arial" w:cs="Arial"/>
          <w:sz w:val="22"/>
          <w:szCs w:val="22"/>
        </w:rPr>
        <w:t>’</w:t>
      </w:r>
      <w:r w:rsidRPr="00443A7D">
        <w:rPr>
          <w:rFonts w:ascii="Arial" w:hAnsi="Arial" w:cs="Arial"/>
          <w:sz w:val="22"/>
          <w:szCs w:val="22"/>
        </w:rPr>
        <w:t>. Available at: https://images.app.goo.gl/vjfJFGqZhQZu967CA(accessed on: 24th April 2024).</w:t>
      </w:r>
    </w:p>
    <w:p w14:paraId="311FA31E" w14:textId="0E73FD06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Swindon Rocks (2024). ‘Town Gardens’. Available at: https://storage.googleapis.com/mytownrocks-pw/swindon/3026/12377833_10153333770457511_237333294017346701_o.jpg (accessed on: 26 April 2024).</w:t>
      </w:r>
    </w:p>
    <w:p w14:paraId="25C17DC2" w14:textId="77777777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Ticket tailor (2024). ‘Eid celebration event’. Available at: https://www.tickettailor.com/events/nurmah/1208997 (accessed on: 25th April 2024).</w:t>
      </w:r>
    </w:p>
    <w:p w14:paraId="0B023660" w14:textId="7E05FF03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 xml:space="preserve">Town Gardens (2024a). ‘About </w:t>
      </w:r>
      <w:r w:rsidR="00C20C03" w:rsidRPr="00443A7D">
        <w:rPr>
          <w:rFonts w:ascii="Arial" w:hAnsi="Arial" w:cs="Arial"/>
          <w:sz w:val="22"/>
          <w:szCs w:val="22"/>
        </w:rPr>
        <w:t>us</w:t>
      </w:r>
      <w:r w:rsidR="00D32F71">
        <w:rPr>
          <w:rFonts w:ascii="Arial" w:hAnsi="Arial" w:cs="Arial"/>
          <w:sz w:val="22"/>
          <w:szCs w:val="22"/>
        </w:rPr>
        <w:t>’</w:t>
      </w:r>
      <w:r w:rsidRPr="00443A7D">
        <w:rPr>
          <w:rFonts w:ascii="Arial" w:hAnsi="Arial" w:cs="Arial"/>
          <w:sz w:val="22"/>
          <w:szCs w:val="22"/>
        </w:rPr>
        <w:t>. Available at: https://towngardens-swindon.co.uk/about/ (accessed on: 25th April 2024).</w:t>
      </w:r>
    </w:p>
    <w:p w14:paraId="6EECAB82" w14:textId="77777777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Town Gardens (2024b), ‘Venue Hire’. Available at: https://towngardens-swindon.co.uk/venue-hire/ (accessed on: 26th April 2024).</w:t>
      </w:r>
    </w:p>
    <w:p w14:paraId="087C81A2" w14:textId="77777777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Velina Kazandzhieva (2022). ‘The Impact of technological innovations on hospitality service’. Researchgate. Available at: https://www.researchgate.net/profile/Velina-Kazandzhieva/publication/317290270_THE_IMPACT_OF_TECHNOLOGICAL_INNOVATIONS_ON_HOSPITALITY_SERVICE/links/59307339aca272fc55e1610f/THE-IMPACT-OF-TECHNOLOGICAL-INNOVATIONS-ON-HOSPITALITY-SERVICE.pdf (accessed on: 26th April 2024).</w:t>
      </w:r>
    </w:p>
    <w:p w14:paraId="72B39474" w14:textId="2B85CA71" w:rsidR="00AC166C" w:rsidRPr="00443A7D" w:rsidRDefault="00AC166C" w:rsidP="009F58D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443A7D">
        <w:rPr>
          <w:rFonts w:ascii="Arial" w:hAnsi="Arial" w:cs="Arial"/>
          <w:sz w:val="22"/>
          <w:szCs w:val="22"/>
        </w:rPr>
        <w:t>Wordstream (2024). ‘Social Media Marketing for Businesses’. Available at: https://www.wordstream.com/social-media-marketing#:~:text=Social%20media%20marketing%20requires%20an,likes%20and%20monitoring%20your%20reputation. (accessed on: 30tn April 2024).</w:t>
      </w:r>
    </w:p>
    <w:sectPr w:rsidR="00AC166C" w:rsidRPr="00443A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DE1710"/>
    <w:multiLevelType w:val="hybridMultilevel"/>
    <w:tmpl w:val="ECC60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46559D"/>
    <w:multiLevelType w:val="hybridMultilevel"/>
    <w:tmpl w:val="C05658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561616">
    <w:abstractNumId w:val="0"/>
  </w:num>
  <w:num w:numId="2" w16cid:durableId="7261523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389"/>
    <w:rsid w:val="001111B5"/>
    <w:rsid w:val="0015475A"/>
    <w:rsid w:val="002D1072"/>
    <w:rsid w:val="002D70F0"/>
    <w:rsid w:val="00443A7D"/>
    <w:rsid w:val="004E61E5"/>
    <w:rsid w:val="00504F15"/>
    <w:rsid w:val="005B6772"/>
    <w:rsid w:val="005D5389"/>
    <w:rsid w:val="00922B0E"/>
    <w:rsid w:val="009F58D8"/>
    <w:rsid w:val="00AA1EA8"/>
    <w:rsid w:val="00AB6F6E"/>
    <w:rsid w:val="00AC166C"/>
    <w:rsid w:val="00C20C03"/>
    <w:rsid w:val="00D32F71"/>
    <w:rsid w:val="00E20836"/>
    <w:rsid w:val="00F83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A46B5"/>
  <w15:chartTrackingRefBased/>
  <w15:docId w15:val="{992CD3D3-745E-494E-ACC9-21D5B03F4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53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53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53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53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53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53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53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53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53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53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53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53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53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53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53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53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53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53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53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53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53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53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53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53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53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53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53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53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538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6181bd-7638-4872-b83c-8fd44324247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127E10D480A448750C80349128C1B" ma:contentTypeVersion="9" ma:contentTypeDescription="Create a new document." ma:contentTypeScope="" ma:versionID="2df9a4d94734d01c3606f8c129a189de">
  <xsd:schema xmlns:xsd="http://www.w3.org/2001/XMLSchema" xmlns:xs="http://www.w3.org/2001/XMLSchema" xmlns:p="http://schemas.microsoft.com/office/2006/metadata/properties" xmlns:ns3="e96181bd-7638-4872-b83c-8fd44324247a" xmlns:ns4="88dc3e3e-6a5a-47f5-baa4-de851cdf642c" targetNamespace="http://schemas.microsoft.com/office/2006/metadata/properties" ma:root="true" ma:fieldsID="7b70bdc363d7fffd3df921ac57de62a3" ns3:_="" ns4:_="">
    <xsd:import namespace="e96181bd-7638-4872-b83c-8fd44324247a"/>
    <xsd:import namespace="88dc3e3e-6a5a-47f5-baa4-de851cdf642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6181bd-7638-4872-b83c-8fd44324247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8dc3e3e-6a5a-47f5-baa4-de851cdf642c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2AF7026-D6D3-4167-8356-17D971C2C7D2}">
  <ds:schemaRefs>
    <ds:schemaRef ds:uri="http://schemas.microsoft.com/office/2006/metadata/properties"/>
    <ds:schemaRef ds:uri="http://schemas.microsoft.com/office/infopath/2007/PartnerControls"/>
    <ds:schemaRef ds:uri="e96181bd-7638-4872-b83c-8fd44324247a"/>
  </ds:schemaRefs>
</ds:datastoreItem>
</file>

<file path=customXml/itemProps2.xml><?xml version="1.0" encoding="utf-8"?>
<ds:datastoreItem xmlns:ds="http://schemas.openxmlformats.org/officeDocument/2006/customXml" ds:itemID="{B4D1EFC2-8C4C-4B34-A8EB-68C2602BFC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7098C80-7C12-4063-A1A6-03E7A78777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6181bd-7638-4872-b83c-8fd44324247a"/>
    <ds:schemaRef ds:uri="88dc3e3e-6a5a-47f5-baa4-de851cdf642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816</Words>
  <Characters>4655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Tahmina Islam (2124414)</dc:creator>
  <cp:keywords/>
  <dc:description/>
  <cp:lastModifiedBy>Tahmina Islam (2124414)</cp:lastModifiedBy>
  <cp:revision>4</cp:revision>
  <dcterms:created xsi:type="dcterms:W3CDTF">2024-05-10T07:51:00Z</dcterms:created>
  <dcterms:modified xsi:type="dcterms:W3CDTF">2024-05-10T07:55:00Z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0x0101002F3127E10D480A448750C80349128C1B</vt:lpwstr>
  </property>
</Properties>
</file>