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B2D981" w14:textId="3A4CE0E2" w:rsidR="00A63811" w:rsidRPr="00AD233D" w:rsidRDefault="00AD233D" w:rsidP="00AD233D">
      <w:pPr>
        <w:jc w:val="center"/>
        <w:rPr>
          <w:rFonts w:ascii="Arial" w:hAnsi="Arial" w:cs="Arial"/>
          <w:sz w:val="48"/>
          <w:szCs w:val="48"/>
        </w:rPr>
      </w:pPr>
      <w:r w:rsidRPr="00AD233D">
        <w:rPr>
          <w:rFonts w:ascii="Arial" w:hAnsi="Arial" w:cs="Arial"/>
          <w:sz w:val="48"/>
          <w:szCs w:val="48"/>
        </w:rPr>
        <w:t>Assessment 1</w:t>
      </w:r>
    </w:p>
    <w:p w14:paraId="325C208F" w14:textId="77777777" w:rsidR="00AD233D" w:rsidRPr="00AD233D" w:rsidRDefault="00AD233D" w:rsidP="00AD233D">
      <w:pPr>
        <w:jc w:val="center"/>
        <w:rPr>
          <w:rFonts w:ascii="Arial" w:hAnsi="Arial" w:cs="Arial"/>
          <w:sz w:val="56"/>
          <w:szCs w:val="56"/>
        </w:rPr>
      </w:pPr>
    </w:p>
    <w:p w14:paraId="74F3B4F4" w14:textId="3984BFA6" w:rsidR="00AD233D" w:rsidRPr="00AD233D" w:rsidRDefault="00AD233D" w:rsidP="00AD233D">
      <w:pPr>
        <w:jc w:val="center"/>
        <w:rPr>
          <w:rFonts w:ascii="Arial" w:hAnsi="Arial" w:cs="Arial"/>
          <w:sz w:val="56"/>
          <w:szCs w:val="56"/>
        </w:rPr>
      </w:pPr>
      <w:r w:rsidRPr="00AD233D">
        <w:rPr>
          <w:rFonts w:ascii="Arial" w:hAnsi="Arial" w:cs="Arial"/>
          <w:sz w:val="56"/>
          <w:szCs w:val="56"/>
        </w:rPr>
        <w:t>“A comparison of the marketing methods of two multinational hotel brands”</w:t>
      </w:r>
    </w:p>
    <w:p w14:paraId="4A1B8832" w14:textId="1D44B404" w:rsidR="00AD233D" w:rsidRPr="00AD233D" w:rsidRDefault="00AD233D" w:rsidP="00AD233D">
      <w:pPr>
        <w:jc w:val="center"/>
        <w:rPr>
          <w:rFonts w:ascii="Arial" w:hAnsi="Arial" w:cs="Arial"/>
        </w:rPr>
      </w:pPr>
    </w:p>
    <w:p w14:paraId="6FBACCBA" w14:textId="6C4CDC27" w:rsidR="00AD233D" w:rsidRPr="00AD233D" w:rsidRDefault="00AD233D" w:rsidP="00AD233D">
      <w:pPr>
        <w:jc w:val="center"/>
        <w:rPr>
          <w:rFonts w:ascii="Arial" w:hAnsi="Arial" w:cs="Arial"/>
        </w:rPr>
      </w:pPr>
    </w:p>
    <w:p w14:paraId="5BA6A340" w14:textId="666D83B2" w:rsidR="00AD233D" w:rsidRDefault="00AD233D" w:rsidP="00AD233D">
      <w:pPr>
        <w:jc w:val="center"/>
        <w:rPr>
          <w:rFonts w:ascii="Arial" w:hAnsi="Arial" w:cs="Arial"/>
        </w:rPr>
      </w:pPr>
    </w:p>
    <w:p w14:paraId="12623748" w14:textId="5CEF830C" w:rsidR="00AD233D" w:rsidRDefault="00AD233D" w:rsidP="00AD233D">
      <w:pPr>
        <w:jc w:val="center"/>
        <w:rPr>
          <w:rFonts w:ascii="Arial" w:hAnsi="Arial" w:cs="Arial"/>
        </w:rPr>
      </w:pPr>
    </w:p>
    <w:p w14:paraId="6B833E8B" w14:textId="77777777" w:rsidR="00AD233D" w:rsidRPr="00AD233D" w:rsidRDefault="00AD233D" w:rsidP="00AD233D">
      <w:pPr>
        <w:jc w:val="center"/>
        <w:rPr>
          <w:rFonts w:ascii="Arial" w:hAnsi="Arial" w:cs="Arial"/>
        </w:rPr>
      </w:pPr>
    </w:p>
    <w:p w14:paraId="630FEAA9" w14:textId="20F5AA31" w:rsidR="00AD233D" w:rsidRPr="00AD233D" w:rsidRDefault="00AD233D" w:rsidP="00AD233D">
      <w:pPr>
        <w:jc w:val="center"/>
        <w:rPr>
          <w:rFonts w:ascii="Arial" w:hAnsi="Arial" w:cs="Arial"/>
        </w:rPr>
      </w:pPr>
      <w:r w:rsidRPr="00AD233D">
        <w:rPr>
          <w:rFonts w:ascii="Arial" w:hAnsi="Arial" w:cs="Arial"/>
        </w:rPr>
        <w:t xml:space="preserve">Student name: </w:t>
      </w:r>
      <w:proofErr w:type="spellStart"/>
      <w:r w:rsidRPr="00AD233D">
        <w:rPr>
          <w:rFonts w:ascii="Arial" w:hAnsi="Arial" w:cs="Arial"/>
        </w:rPr>
        <w:t>Iv</w:t>
      </w:r>
      <w:r w:rsidR="00845861">
        <w:rPr>
          <w:rFonts w:ascii="Arial" w:hAnsi="Arial" w:cs="Arial"/>
        </w:rPr>
        <w:t>aylo</w:t>
      </w:r>
      <w:proofErr w:type="spellEnd"/>
      <w:r w:rsidRPr="00AD233D">
        <w:rPr>
          <w:rFonts w:ascii="Arial" w:hAnsi="Arial" w:cs="Arial"/>
        </w:rPr>
        <w:t xml:space="preserve"> </w:t>
      </w:r>
      <w:proofErr w:type="spellStart"/>
      <w:r w:rsidRPr="00AD233D">
        <w:rPr>
          <w:rFonts w:ascii="Arial" w:hAnsi="Arial" w:cs="Arial"/>
        </w:rPr>
        <w:t>Troanski</w:t>
      </w:r>
      <w:proofErr w:type="spellEnd"/>
    </w:p>
    <w:p w14:paraId="389987DD" w14:textId="5B6FA090" w:rsidR="00AD233D" w:rsidRPr="00AD233D" w:rsidRDefault="00AD233D" w:rsidP="00AD233D">
      <w:pPr>
        <w:jc w:val="center"/>
        <w:rPr>
          <w:rFonts w:ascii="Arial" w:hAnsi="Arial" w:cs="Arial"/>
        </w:rPr>
      </w:pPr>
      <w:r w:rsidRPr="00AD233D">
        <w:rPr>
          <w:rFonts w:ascii="Arial" w:hAnsi="Arial" w:cs="Arial"/>
        </w:rPr>
        <w:t>Student number:</w:t>
      </w:r>
      <w:r w:rsidR="00845861">
        <w:rPr>
          <w:rFonts w:ascii="Arial" w:hAnsi="Arial" w:cs="Arial"/>
        </w:rPr>
        <w:t xml:space="preserve"> 2213958</w:t>
      </w:r>
    </w:p>
    <w:p w14:paraId="0590BF38" w14:textId="6B28F716" w:rsidR="00AD233D" w:rsidRPr="00AD233D" w:rsidRDefault="00AD233D" w:rsidP="00AD233D">
      <w:pPr>
        <w:jc w:val="center"/>
        <w:rPr>
          <w:rFonts w:ascii="Arial" w:hAnsi="Arial" w:cs="Arial"/>
        </w:rPr>
      </w:pPr>
      <w:r w:rsidRPr="00AD233D">
        <w:rPr>
          <w:rFonts w:ascii="Arial" w:hAnsi="Arial" w:cs="Arial"/>
        </w:rPr>
        <w:t>The module title: Marketing Essentials BMIH4005</w:t>
      </w:r>
    </w:p>
    <w:p w14:paraId="1D9BF151" w14:textId="2A48EA31" w:rsidR="00AD233D" w:rsidRDefault="00AD233D" w:rsidP="00AD233D">
      <w:pPr>
        <w:jc w:val="center"/>
        <w:rPr>
          <w:rFonts w:ascii="Arial" w:hAnsi="Arial" w:cs="Arial"/>
        </w:rPr>
      </w:pPr>
      <w:r w:rsidRPr="00AD233D">
        <w:rPr>
          <w:rFonts w:ascii="Arial" w:hAnsi="Arial" w:cs="Arial"/>
        </w:rPr>
        <w:t>Lecturer’s name:</w:t>
      </w:r>
      <w:r w:rsidR="00845861">
        <w:rPr>
          <w:rFonts w:ascii="Arial" w:hAnsi="Arial" w:cs="Arial"/>
        </w:rPr>
        <w:t xml:space="preserve"> Luciana Suardi</w:t>
      </w:r>
    </w:p>
    <w:p w14:paraId="016EDF24" w14:textId="17012F7C" w:rsidR="00AD233D" w:rsidRDefault="00AD233D" w:rsidP="00AD233D">
      <w:pPr>
        <w:jc w:val="center"/>
        <w:rPr>
          <w:rFonts w:ascii="Arial" w:hAnsi="Arial" w:cs="Arial"/>
        </w:rPr>
      </w:pPr>
      <w:r>
        <w:rPr>
          <w:rFonts w:ascii="Arial" w:hAnsi="Arial" w:cs="Arial"/>
        </w:rPr>
        <w:t>Date of submission: 04/11/2022</w:t>
      </w:r>
    </w:p>
    <w:p w14:paraId="2387700E" w14:textId="246F28A7" w:rsidR="00AD233D" w:rsidRDefault="00AD233D" w:rsidP="00AD233D">
      <w:pPr>
        <w:jc w:val="center"/>
        <w:rPr>
          <w:rFonts w:ascii="Arial" w:hAnsi="Arial" w:cs="Arial"/>
          <w:i/>
          <w:iCs/>
        </w:rPr>
      </w:pPr>
    </w:p>
    <w:p w14:paraId="57774B96" w14:textId="169B9253" w:rsidR="00AD233D" w:rsidRDefault="00AD233D" w:rsidP="00AD233D">
      <w:pPr>
        <w:jc w:val="center"/>
        <w:rPr>
          <w:rFonts w:ascii="Arial" w:hAnsi="Arial" w:cs="Arial"/>
          <w:i/>
          <w:iCs/>
        </w:rPr>
      </w:pPr>
    </w:p>
    <w:p w14:paraId="69492742" w14:textId="3673F627" w:rsidR="00AD233D" w:rsidRDefault="00AD233D" w:rsidP="00AD233D">
      <w:pPr>
        <w:jc w:val="center"/>
        <w:rPr>
          <w:rFonts w:ascii="Arial" w:hAnsi="Arial" w:cs="Arial"/>
          <w:i/>
          <w:iCs/>
        </w:rPr>
      </w:pPr>
    </w:p>
    <w:p w14:paraId="19B71495" w14:textId="1B3409FA" w:rsidR="00AD233D" w:rsidRDefault="00AD233D" w:rsidP="00AD233D">
      <w:pPr>
        <w:jc w:val="center"/>
        <w:rPr>
          <w:rFonts w:ascii="Arial" w:hAnsi="Arial" w:cs="Arial"/>
          <w:i/>
          <w:iCs/>
        </w:rPr>
      </w:pPr>
    </w:p>
    <w:p w14:paraId="366F6EEC" w14:textId="6BFF28ED" w:rsidR="00AD233D" w:rsidRDefault="00AD233D" w:rsidP="00AD233D">
      <w:pPr>
        <w:jc w:val="center"/>
        <w:rPr>
          <w:rFonts w:ascii="Arial" w:hAnsi="Arial" w:cs="Arial"/>
          <w:i/>
          <w:iCs/>
        </w:rPr>
      </w:pPr>
    </w:p>
    <w:p w14:paraId="36D1FA18" w14:textId="30743712" w:rsidR="00AD233D" w:rsidRDefault="00AD233D" w:rsidP="00AD233D">
      <w:pPr>
        <w:jc w:val="center"/>
        <w:rPr>
          <w:rFonts w:ascii="Arial" w:hAnsi="Arial" w:cs="Arial"/>
          <w:i/>
          <w:iCs/>
        </w:rPr>
      </w:pPr>
    </w:p>
    <w:p w14:paraId="75718AE6" w14:textId="69E2359D" w:rsidR="00AD233D" w:rsidRDefault="00AD233D" w:rsidP="00AD233D">
      <w:pPr>
        <w:rPr>
          <w:rFonts w:ascii="Arial" w:hAnsi="Arial" w:cs="Arial"/>
          <w:i/>
          <w:iCs/>
        </w:rPr>
      </w:pPr>
    </w:p>
    <w:p w14:paraId="262FA7A5" w14:textId="0D3F3618" w:rsidR="00AD233D" w:rsidRDefault="00AD233D" w:rsidP="00AD233D">
      <w:pPr>
        <w:rPr>
          <w:rFonts w:ascii="Arial" w:hAnsi="Arial" w:cs="Arial"/>
          <w:i/>
          <w:iCs/>
        </w:rPr>
      </w:pPr>
    </w:p>
    <w:p w14:paraId="4D0ADF54" w14:textId="35268497" w:rsidR="00AD233D" w:rsidRDefault="00AD233D" w:rsidP="00AD233D">
      <w:pPr>
        <w:rPr>
          <w:rFonts w:ascii="Arial" w:hAnsi="Arial" w:cs="Arial"/>
          <w:i/>
          <w:iCs/>
        </w:rPr>
      </w:pPr>
    </w:p>
    <w:p w14:paraId="21B95DFD" w14:textId="77777777" w:rsidR="00AD233D" w:rsidRDefault="00AD233D" w:rsidP="00AD233D">
      <w:pPr>
        <w:rPr>
          <w:rFonts w:ascii="Arial" w:hAnsi="Arial" w:cs="Arial"/>
          <w:i/>
          <w:iCs/>
        </w:rPr>
      </w:pPr>
    </w:p>
    <w:p w14:paraId="6FA6D3C6" w14:textId="6E173801" w:rsidR="00AD233D" w:rsidRDefault="00AD233D" w:rsidP="00AD233D">
      <w:pPr>
        <w:jc w:val="center"/>
        <w:rPr>
          <w:rFonts w:ascii="Arial" w:hAnsi="Arial" w:cs="Arial"/>
          <w:i/>
          <w:iCs/>
        </w:rPr>
      </w:pPr>
    </w:p>
    <w:p w14:paraId="0BCC7FEB" w14:textId="0A56537B" w:rsidR="00AD233D" w:rsidRDefault="00AD233D" w:rsidP="00AD233D">
      <w:pPr>
        <w:jc w:val="center"/>
        <w:rPr>
          <w:rFonts w:ascii="Arial" w:hAnsi="Arial" w:cs="Arial"/>
          <w:i/>
          <w:iCs/>
        </w:rPr>
      </w:pPr>
    </w:p>
    <w:p w14:paraId="2CCD4617" w14:textId="5A06A0DE" w:rsidR="00AD233D" w:rsidRDefault="00AD233D" w:rsidP="00AD233D">
      <w:pPr>
        <w:jc w:val="center"/>
        <w:rPr>
          <w:rFonts w:ascii="Arial" w:hAnsi="Arial" w:cs="Arial"/>
          <w:i/>
          <w:iCs/>
        </w:rPr>
      </w:pPr>
    </w:p>
    <w:p w14:paraId="4B564D8C" w14:textId="48E9D916" w:rsidR="00AD233D" w:rsidRDefault="00AD233D" w:rsidP="00AD233D">
      <w:pPr>
        <w:jc w:val="center"/>
        <w:rPr>
          <w:rFonts w:ascii="Arial" w:hAnsi="Arial" w:cs="Arial"/>
          <w:i/>
          <w:iCs/>
        </w:rPr>
      </w:pPr>
    </w:p>
    <w:p w14:paraId="4E3A0A0B" w14:textId="23A014CD" w:rsidR="00AD233D" w:rsidRDefault="00AD233D" w:rsidP="00AD233D">
      <w:pPr>
        <w:jc w:val="center"/>
        <w:rPr>
          <w:rFonts w:ascii="Arial" w:hAnsi="Arial" w:cs="Arial"/>
          <w:i/>
          <w:iCs/>
        </w:rPr>
      </w:pPr>
    </w:p>
    <w:p w14:paraId="4F4AB6EB" w14:textId="005822ED" w:rsidR="00AD233D" w:rsidRDefault="00AD233D" w:rsidP="00AD233D">
      <w:pPr>
        <w:jc w:val="center"/>
        <w:rPr>
          <w:rFonts w:ascii="Arial" w:hAnsi="Arial" w:cs="Arial"/>
          <w:i/>
          <w:iCs/>
        </w:rPr>
      </w:pPr>
    </w:p>
    <w:p w14:paraId="5040917F" w14:textId="581AA634" w:rsidR="00AD233D" w:rsidRDefault="00AD233D" w:rsidP="00AD233D">
      <w:pPr>
        <w:jc w:val="center"/>
        <w:rPr>
          <w:rFonts w:ascii="Arial" w:hAnsi="Arial" w:cs="Arial"/>
          <w:i/>
          <w:iCs/>
        </w:rPr>
      </w:pPr>
    </w:p>
    <w:p w14:paraId="116704CA" w14:textId="382F8270" w:rsidR="00AD233D" w:rsidRDefault="00AD233D" w:rsidP="00AD233D">
      <w:pPr>
        <w:jc w:val="center"/>
        <w:rPr>
          <w:rFonts w:ascii="Arial" w:hAnsi="Arial" w:cs="Arial"/>
          <w:i/>
          <w:iCs/>
        </w:rPr>
      </w:pPr>
    </w:p>
    <w:p w14:paraId="11ABE05A" w14:textId="09CA921F" w:rsidR="00AD233D" w:rsidRDefault="00AD233D" w:rsidP="00AD233D">
      <w:pPr>
        <w:jc w:val="center"/>
        <w:rPr>
          <w:rFonts w:ascii="Arial" w:hAnsi="Arial" w:cs="Arial"/>
          <w:i/>
          <w:iCs/>
        </w:rPr>
      </w:pPr>
    </w:p>
    <w:p w14:paraId="3B54764B" w14:textId="324AFC94" w:rsidR="00AD233D" w:rsidRDefault="00AD233D" w:rsidP="00AD233D">
      <w:pPr>
        <w:jc w:val="center"/>
        <w:rPr>
          <w:rFonts w:ascii="Arial" w:hAnsi="Arial" w:cs="Arial"/>
          <w:i/>
          <w:iCs/>
        </w:rPr>
      </w:pPr>
    </w:p>
    <w:p w14:paraId="01C891BC" w14:textId="77777777" w:rsidR="00AD233D" w:rsidRDefault="00AD233D" w:rsidP="00AD233D">
      <w:pPr>
        <w:jc w:val="center"/>
        <w:rPr>
          <w:rFonts w:ascii="Arial" w:hAnsi="Arial" w:cs="Arial"/>
          <w:i/>
          <w:iCs/>
        </w:rPr>
      </w:pPr>
    </w:p>
    <w:p w14:paraId="16FA4BA0" w14:textId="77777777" w:rsidR="00AD233D" w:rsidRPr="00AD233D" w:rsidRDefault="00AD233D" w:rsidP="00AD233D">
      <w:pPr>
        <w:jc w:val="center"/>
        <w:rPr>
          <w:rFonts w:ascii="Arial" w:hAnsi="Arial" w:cs="Arial"/>
          <w:i/>
          <w:iCs/>
        </w:rPr>
      </w:pPr>
    </w:p>
    <w:p w14:paraId="30106F5F" w14:textId="068B9638" w:rsidR="00AD233D" w:rsidRDefault="00AD233D" w:rsidP="00AD233D">
      <w:pPr>
        <w:spacing w:line="276" w:lineRule="auto"/>
        <w:ind w:left="115" w:right="98"/>
        <w:jc w:val="center"/>
        <w:rPr>
          <w:rFonts w:ascii="Arial" w:hAnsi="Arial" w:cs="Arial"/>
          <w:i/>
          <w:iCs/>
        </w:rPr>
      </w:pPr>
      <w:r w:rsidRPr="00AD233D">
        <w:rPr>
          <w:rFonts w:ascii="Arial" w:hAnsi="Arial" w:cs="Arial"/>
          <w:i/>
          <w:iCs/>
        </w:rPr>
        <w:t>I declare that this assignment is all my own work and that I have acknowledged all materials used from the published or unpublished works of other people. All references have been duly cited.</w:t>
      </w:r>
    </w:p>
    <w:p w14:paraId="340E894F" w14:textId="2CB6778E" w:rsidR="00AD233D" w:rsidRDefault="00AD233D" w:rsidP="00AD233D">
      <w:pPr>
        <w:spacing w:line="276" w:lineRule="auto"/>
        <w:ind w:left="115" w:right="98"/>
        <w:jc w:val="center"/>
        <w:rPr>
          <w:rFonts w:ascii="Arial" w:hAnsi="Arial" w:cs="Arial"/>
          <w:i/>
          <w:iCs/>
        </w:rPr>
      </w:pPr>
    </w:p>
    <w:p w14:paraId="6F154156" w14:textId="1D787206" w:rsidR="00AD233D" w:rsidRDefault="00AD233D" w:rsidP="00AD233D">
      <w:pPr>
        <w:spacing w:line="276" w:lineRule="auto"/>
        <w:ind w:left="115" w:right="98"/>
        <w:jc w:val="center"/>
        <w:rPr>
          <w:rFonts w:ascii="Arial" w:hAnsi="Arial" w:cs="Arial"/>
          <w:i/>
          <w:iCs/>
        </w:rPr>
      </w:pPr>
    </w:p>
    <w:p w14:paraId="2E5E1DA2" w14:textId="67AD1A14" w:rsidR="00AD233D" w:rsidRDefault="00AD233D" w:rsidP="00AD233D">
      <w:pPr>
        <w:spacing w:line="276" w:lineRule="auto"/>
        <w:ind w:right="98"/>
        <w:jc w:val="both"/>
        <w:rPr>
          <w:rFonts w:ascii="Arial" w:hAnsi="Arial" w:cs="Arial"/>
          <w:i/>
          <w:iCs/>
        </w:rPr>
      </w:pPr>
    </w:p>
    <w:p w14:paraId="76CE5D3C" w14:textId="65DBBD2E" w:rsidR="00AD233D" w:rsidRDefault="00AD233D" w:rsidP="00AD233D">
      <w:pPr>
        <w:spacing w:line="276" w:lineRule="auto"/>
        <w:ind w:right="98"/>
        <w:jc w:val="both"/>
        <w:rPr>
          <w:rFonts w:ascii="Arial" w:hAnsi="Arial" w:cs="Arial"/>
          <w:i/>
          <w:iCs/>
        </w:rPr>
      </w:pPr>
    </w:p>
    <w:p w14:paraId="39F58D9D" w14:textId="1C469C33" w:rsidR="00AD233D" w:rsidRDefault="00AD233D" w:rsidP="00AD233D">
      <w:pPr>
        <w:spacing w:line="276" w:lineRule="auto"/>
        <w:ind w:right="98"/>
        <w:jc w:val="both"/>
        <w:rPr>
          <w:rFonts w:ascii="Arial" w:hAnsi="Arial" w:cs="Arial"/>
          <w:i/>
          <w:iCs/>
        </w:rPr>
      </w:pPr>
    </w:p>
    <w:p w14:paraId="5BE31409" w14:textId="3184905C" w:rsidR="00AD233D" w:rsidRDefault="00AD233D" w:rsidP="00AD233D">
      <w:pPr>
        <w:spacing w:line="276" w:lineRule="auto"/>
        <w:ind w:right="98"/>
        <w:jc w:val="both"/>
        <w:rPr>
          <w:rFonts w:ascii="Arial" w:hAnsi="Arial" w:cs="Arial"/>
          <w:i/>
          <w:iCs/>
        </w:rPr>
      </w:pPr>
    </w:p>
    <w:p w14:paraId="45A2F343" w14:textId="175B2304" w:rsidR="00AD233D" w:rsidRDefault="00AD233D" w:rsidP="00AD233D">
      <w:pPr>
        <w:spacing w:line="276" w:lineRule="auto"/>
        <w:ind w:right="98"/>
        <w:jc w:val="both"/>
        <w:rPr>
          <w:rFonts w:ascii="Arial" w:hAnsi="Arial" w:cs="Arial"/>
          <w:i/>
          <w:iCs/>
        </w:rPr>
      </w:pPr>
    </w:p>
    <w:p w14:paraId="1E5B037B" w14:textId="24A153E9" w:rsidR="00AD233D" w:rsidRDefault="00AD233D" w:rsidP="00AD233D">
      <w:pPr>
        <w:spacing w:line="276" w:lineRule="auto"/>
        <w:ind w:right="98"/>
        <w:jc w:val="both"/>
        <w:rPr>
          <w:rFonts w:ascii="Arial" w:hAnsi="Arial" w:cs="Arial"/>
          <w:i/>
          <w:iCs/>
        </w:rPr>
      </w:pPr>
    </w:p>
    <w:p w14:paraId="5C1CDD65" w14:textId="5A665E08" w:rsidR="00AD233D" w:rsidRDefault="00AD233D" w:rsidP="00AD233D">
      <w:pPr>
        <w:spacing w:line="276" w:lineRule="auto"/>
        <w:ind w:right="98"/>
        <w:jc w:val="both"/>
        <w:rPr>
          <w:rFonts w:ascii="Arial" w:hAnsi="Arial" w:cs="Arial"/>
          <w:i/>
          <w:iCs/>
        </w:rPr>
      </w:pPr>
    </w:p>
    <w:p w14:paraId="243239CA" w14:textId="72F2E393" w:rsidR="00AD233D" w:rsidRDefault="00AD233D" w:rsidP="00B26A66">
      <w:pPr>
        <w:spacing w:line="360" w:lineRule="auto"/>
        <w:ind w:right="98"/>
        <w:jc w:val="both"/>
        <w:rPr>
          <w:rFonts w:ascii="Arial" w:hAnsi="Arial" w:cs="Arial"/>
          <w:sz w:val="36"/>
          <w:szCs w:val="36"/>
        </w:rPr>
      </w:pPr>
      <w:r w:rsidRPr="00B26A66">
        <w:rPr>
          <w:rFonts w:ascii="Arial" w:hAnsi="Arial" w:cs="Arial"/>
          <w:sz w:val="36"/>
          <w:szCs w:val="36"/>
        </w:rPr>
        <w:lastRenderedPageBreak/>
        <w:t>INTRODUCTION</w:t>
      </w:r>
    </w:p>
    <w:p w14:paraId="6B116EA5" w14:textId="77777777" w:rsidR="00E756D7" w:rsidRDefault="00E756D7" w:rsidP="00B26A66">
      <w:pPr>
        <w:spacing w:line="360" w:lineRule="auto"/>
        <w:ind w:right="98"/>
        <w:jc w:val="both"/>
        <w:rPr>
          <w:rFonts w:ascii="Arial" w:hAnsi="Arial" w:cs="Arial"/>
          <w:sz w:val="36"/>
          <w:szCs w:val="36"/>
        </w:rPr>
      </w:pPr>
    </w:p>
    <w:p w14:paraId="366A2BAE" w14:textId="111BB517" w:rsidR="00E756D7" w:rsidRPr="00E756D7" w:rsidRDefault="00E756D7" w:rsidP="00B26A66">
      <w:pPr>
        <w:spacing w:line="360" w:lineRule="auto"/>
        <w:ind w:right="98"/>
        <w:jc w:val="both"/>
        <w:rPr>
          <w:rFonts w:ascii="Arial" w:hAnsi="Arial" w:cs="Arial"/>
        </w:rPr>
      </w:pPr>
      <w:r w:rsidRPr="00E756D7">
        <w:rPr>
          <w:rFonts w:ascii="Arial" w:hAnsi="Arial" w:cs="Arial"/>
        </w:rPr>
        <w:t xml:space="preserve">This article will compare the marketing strategies of two international hotel brands: Marriott (hotels and resorts) and Premier Inn. These two firms are intriguing since there is a little variance in their branding, making a comparison simpler. While the Marriott is more of a luxury hotel and resort, the Holiday Inn is a more affordable </w:t>
      </w:r>
      <w:r w:rsidRPr="00E756D7">
        <w:rPr>
          <w:rFonts w:ascii="Arial" w:hAnsi="Arial" w:cs="Arial"/>
        </w:rPr>
        <w:t>every day</w:t>
      </w:r>
      <w:r w:rsidRPr="00E756D7">
        <w:rPr>
          <w:rFonts w:ascii="Arial" w:hAnsi="Arial" w:cs="Arial"/>
        </w:rPr>
        <w:t xml:space="preserve"> stay hotel.</w:t>
      </w:r>
    </w:p>
    <w:p w14:paraId="65CCBDC8" w14:textId="16CE8DAE" w:rsidR="00C963AC" w:rsidRDefault="00E756D7" w:rsidP="00B26A66">
      <w:pPr>
        <w:spacing w:line="360" w:lineRule="auto"/>
        <w:ind w:right="98"/>
        <w:jc w:val="both"/>
        <w:rPr>
          <w:rFonts w:ascii="Arial" w:hAnsi="Arial" w:cs="Arial"/>
        </w:rPr>
      </w:pPr>
      <w:r w:rsidRPr="00E756D7">
        <w:rPr>
          <w:rFonts w:ascii="Arial" w:hAnsi="Arial" w:cs="Arial"/>
        </w:rPr>
        <w:t xml:space="preserve">The essay will begin with their marketing decisions and progress through historical backdrop before </w:t>
      </w:r>
      <w:r w:rsidRPr="00E756D7">
        <w:rPr>
          <w:rFonts w:ascii="Arial" w:hAnsi="Arial" w:cs="Arial"/>
        </w:rPr>
        <w:t>analysing</w:t>
      </w:r>
      <w:r w:rsidRPr="00E756D7">
        <w:rPr>
          <w:rFonts w:ascii="Arial" w:hAnsi="Arial" w:cs="Arial"/>
        </w:rPr>
        <w:t xml:space="preserve"> any changes they have made to their marketing approach. will be consistent with their marketing attitude and marketing strategies How have they positioned themselves since the outbreak, what sustainability and green message concerns have they included into their marketing, and when will it end?</w:t>
      </w:r>
    </w:p>
    <w:p w14:paraId="0D1E08AE" w14:textId="77777777" w:rsidR="00E756D7" w:rsidRPr="00E756D7" w:rsidRDefault="00E756D7" w:rsidP="00B26A66">
      <w:pPr>
        <w:spacing w:line="360" w:lineRule="auto"/>
        <w:ind w:right="98"/>
        <w:jc w:val="both"/>
        <w:rPr>
          <w:rFonts w:ascii="Arial" w:hAnsi="Arial" w:cs="Arial"/>
        </w:rPr>
      </w:pPr>
    </w:p>
    <w:p w14:paraId="7593D51C" w14:textId="77777777" w:rsidR="00CC44A3" w:rsidRPr="00B26A66" w:rsidRDefault="00CC44A3" w:rsidP="00B26A66">
      <w:pPr>
        <w:spacing w:line="360" w:lineRule="auto"/>
        <w:ind w:right="98"/>
        <w:jc w:val="both"/>
        <w:rPr>
          <w:rFonts w:ascii="Arial" w:hAnsi="Arial" w:cs="Arial"/>
          <w:sz w:val="36"/>
          <w:szCs w:val="36"/>
        </w:rPr>
      </w:pPr>
      <w:r w:rsidRPr="00B26A66">
        <w:rPr>
          <w:rFonts w:ascii="Arial" w:hAnsi="Arial" w:cs="Arial"/>
          <w:sz w:val="36"/>
          <w:szCs w:val="36"/>
        </w:rPr>
        <w:t>MARRIOT [ HOTEL AND RESORT]</w:t>
      </w:r>
    </w:p>
    <w:p w14:paraId="2D967D1D" w14:textId="77777777" w:rsidR="00E756D7" w:rsidRPr="00E756D7" w:rsidRDefault="00E756D7" w:rsidP="00E756D7">
      <w:pPr>
        <w:spacing w:line="360" w:lineRule="auto"/>
        <w:ind w:right="98"/>
        <w:jc w:val="both"/>
        <w:rPr>
          <w:rFonts w:ascii="Arial" w:hAnsi="Arial" w:cs="Arial"/>
        </w:rPr>
      </w:pPr>
      <w:r w:rsidRPr="00E756D7">
        <w:rPr>
          <w:rFonts w:ascii="Arial" w:hAnsi="Arial" w:cs="Arial"/>
        </w:rPr>
        <w:t>Because Marriott International has been a hospitality industry leader for so long, many people are intrigued about how its marketing strategy has contributed to the company's success.</w:t>
      </w:r>
    </w:p>
    <w:p w14:paraId="2509EDF1" w14:textId="2259C99F" w:rsidR="00C963AC" w:rsidRDefault="00E756D7" w:rsidP="00E756D7">
      <w:pPr>
        <w:spacing w:line="360" w:lineRule="auto"/>
        <w:ind w:right="98"/>
        <w:jc w:val="both"/>
        <w:rPr>
          <w:rFonts w:ascii="Arial" w:hAnsi="Arial" w:cs="Arial"/>
        </w:rPr>
      </w:pPr>
      <w:r w:rsidRPr="00E756D7">
        <w:rPr>
          <w:rFonts w:ascii="Arial" w:hAnsi="Arial" w:cs="Arial"/>
        </w:rPr>
        <w:t xml:space="preserve">Marriott International is an American hospitality firm that runs </w:t>
      </w:r>
      <w:r w:rsidRPr="00E756D7">
        <w:rPr>
          <w:rFonts w:ascii="Arial" w:hAnsi="Arial" w:cs="Arial"/>
        </w:rPr>
        <w:t>many</w:t>
      </w:r>
      <w:r w:rsidRPr="00E756D7">
        <w:rPr>
          <w:rFonts w:ascii="Arial" w:hAnsi="Arial" w:cs="Arial"/>
        </w:rPr>
        <w:t xml:space="preserve"> hotels and lodging places. It was founded in 1927 by J. Willard Marriot and </w:t>
      </w:r>
      <w:r w:rsidRPr="00E756D7">
        <w:rPr>
          <w:rFonts w:ascii="Arial" w:hAnsi="Arial" w:cs="Arial"/>
        </w:rPr>
        <w:t>is in</w:t>
      </w:r>
      <w:r w:rsidRPr="00E756D7">
        <w:rPr>
          <w:rFonts w:ascii="Arial" w:hAnsi="Arial" w:cs="Arial"/>
        </w:rPr>
        <w:t xml:space="preserve"> Bethesda, Maryland, in the United States. The company operates in 131 countries and has over 7000 hotels with 1.4 million guest rooms. It is one of the most well-known enterprises in this industry, with 30 diverse brands for comfort and ease.</w:t>
      </w:r>
    </w:p>
    <w:p w14:paraId="32E4A0C8" w14:textId="77777777" w:rsidR="00E756D7" w:rsidRPr="00B26A66" w:rsidRDefault="00E756D7" w:rsidP="00E756D7">
      <w:pPr>
        <w:spacing w:line="360" w:lineRule="auto"/>
        <w:ind w:right="98"/>
        <w:jc w:val="both"/>
        <w:rPr>
          <w:rFonts w:ascii="Arial" w:hAnsi="Arial" w:cs="Arial"/>
        </w:rPr>
      </w:pPr>
    </w:p>
    <w:p w14:paraId="758106A5" w14:textId="45170DF1" w:rsidR="00D542C6" w:rsidRPr="00B26A66" w:rsidRDefault="00D542C6" w:rsidP="00B26A66">
      <w:pPr>
        <w:spacing w:line="360" w:lineRule="auto"/>
        <w:ind w:right="98"/>
        <w:jc w:val="both"/>
        <w:rPr>
          <w:rFonts w:ascii="Arial" w:hAnsi="Arial" w:cs="Arial"/>
          <w:b/>
          <w:bCs/>
          <w:sz w:val="36"/>
          <w:szCs w:val="36"/>
        </w:rPr>
      </w:pPr>
      <w:r w:rsidRPr="00B26A66">
        <w:rPr>
          <w:rFonts w:ascii="Arial" w:hAnsi="Arial" w:cs="Arial"/>
          <w:b/>
          <w:bCs/>
        </w:rPr>
        <w:t>Target market</w:t>
      </w:r>
      <w:r w:rsidR="00CC44A3" w:rsidRPr="00B26A66">
        <w:rPr>
          <w:rFonts w:ascii="Arial" w:hAnsi="Arial" w:cs="Arial"/>
          <w:b/>
          <w:bCs/>
          <w:sz w:val="36"/>
          <w:szCs w:val="36"/>
        </w:rPr>
        <w:t xml:space="preserve"> </w:t>
      </w:r>
    </w:p>
    <w:p w14:paraId="0DC10988" w14:textId="77777777" w:rsidR="00E756D7" w:rsidRPr="00E756D7" w:rsidRDefault="00E756D7" w:rsidP="00E756D7">
      <w:pPr>
        <w:spacing w:line="360" w:lineRule="auto"/>
        <w:ind w:right="98"/>
        <w:jc w:val="both"/>
        <w:rPr>
          <w:rFonts w:ascii="Arial" w:hAnsi="Arial" w:cs="Arial"/>
          <w:b/>
          <w:bCs/>
        </w:rPr>
      </w:pPr>
      <w:r w:rsidRPr="00E756D7">
        <w:rPr>
          <w:rFonts w:ascii="Arial" w:hAnsi="Arial" w:cs="Arial"/>
          <w:b/>
          <w:bCs/>
        </w:rPr>
        <w:t>The JW Marriott, a high-end brand founded by Marriott International, is aimed towards travellers looking for a tranquil and lavish setting. By focusing on the needs of its clients, Marriott International has effectively built a variety of target markets within its sector.</w:t>
      </w:r>
    </w:p>
    <w:p w14:paraId="3BADF2AA" w14:textId="20D21D96" w:rsidR="00CC44A3" w:rsidRDefault="00E756D7" w:rsidP="00E756D7">
      <w:pPr>
        <w:spacing w:line="360" w:lineRule="auto"/>
        <w:ind w:right="98"/>
        <w:jc w:val="both"/>
        <w:rPr>
          <w:rFonts w:ascii="Arial" w:hAnsi="Arial" w:cs="Arial"/>
          <w:b/>
          <w:bCs/>
        </w:rPr>
      </w:pPr>
      <w:r w:rsidRPr="00E756D7">
        <w:rPr>
          <w:rFonts w:ascii="Arial" w:hAnsi="Arial" w:cs="Arial"/>
          <w:b/>
          <w:bCs/>
        </w:rPr>
        <w:t xml:space="preserve">As a result, </w:t>
      </w:r>
      <w:r w:rsidRPr="00E756D7">
        <w:rPr>
          <w:rFonts w:ascii="Arial" w:hAnsi="Arial" w:cs="Arial"/>
          <w:b/>
          <w:bCs/>
        </w:rPr>
        <w:t>most of</w:t>
      </w:r>
      <w:r w:rsidRPr="00E756D7">
        <w:rPr>
          <w:rFonts w:ascii="Arial" w:hAnsi="Arial" w:cs="Arial"/>
          <w:b/>
          <w:bCs/>
        </w:rPr>
        <w:t xml:space="preserve"> their clients are business </w:t>
      </w:r>
      <w:r w:rsidRPr="00E756D7">
        <w:rPr>
          <w:rFonts w:ascii="Arial" w:hAnsi="Arial" w:cs="Arial"/>
          <w:b/>
          <w:bCs/>
        </w:rPr>
        <w:t>travellers</w:t>
      </w:r>
      <w:r w:rsidRPr="00E756D7">
        <w:rPr>
          <w:rFonts w:ascii="Arial" w:hAnsi="Arial" w:cs="Arial"/>
          <w:b/>
          <w:bCs/>
        </w:rPr>
        <w:t xml:space="preserve"> and individualistic, rich, and self-described </w:t>
      </w:r>
      <w:r w:rsidRPr="00E756D7">
        <w:rPr>
          <w:rFonts w:ascii="Arial" w:hAnsi="Arial" w:cs="Arial"/>
          <w:b/>
          <w:bCs/>
        </w:rPr>
        <w:t>travellers</w:t>
      </w:r>
      <w:r w:rsidRPr="00E756D7">
        <w:rPr>
          <w:rFonts w:ascii="Arial" w:hAnsi="Arial" w:cs="Arial"/>
          <w:b/>
          <w:bCs/>
        </w:rPr>
        <w:t xml:space="preserve"> willing to invest in lodgings.</w:t>
      </w:r>
    </w:p>
    <w:p w14:paraId="7C0DAA5E" w14:textId="77777777" w:rsidR="00E756D7" w:rsidRPr="00B26A66" w:rsidRDefault="00E756D7" w:rsidP="00E756D7">
      <w:pPr>
        <w:spacing w:line="360" w:lineRule="auto"/>
        <w:ind w:right="98"/>
        <w:jc w:val="both"/>
        <w:rPr>
          <w:rFonts w:ascii="Arial" w:hAnsi="Arial" w:cs="Arial"/>
          <w:b/>
          <w:bCs/>
        </w:rPr>
      </w:pPr>
    </w:p>
    <w:p w14:paraId="018D4A7C" w14:textId="1BCA864D" w:rsidR="00AD233D" w:rsidRPr="00B26A66" w:rsidRDefault="00D542C6" w:rsidP="00B26A66">
      <w:pPr>
        <w:spacing w:line="360" w:lineRule="auto"/>
        <w:ind w:right="98"/>
        <w:jc w:val="both"/>
        <w:rPr>
          <w:rFonts w:ascii="Arial" w:hAnsi="Arial" w:cs="Arial"/>
          <w:b/>
          <w:bCs/>
        </w:rPr>
      </w:pPr>
      <w:r w:rsidRPr="00B26A66">
        <w:rPr>
          <w:rFonts w:ascii="Arial" w:hAnsi="Arial" w:cs="Arial"/>
          <w:b/>
          <w:bCs/>
        </w:rPr>
        <w:t xml:space="preserve">Marketing MIX </w:t>
      </w:r>
    </w:p>
    <w:p w14:paraId="114C101F" w14:textId="610C2B65" w:rsidR="00D542C6" w:rsidRPr="00B26A66" w:rsidRDefault="00E756D7" w:rsidP="00B26A66">
      <w:pPr>
        <w:spacing w:line="360" w:lineRule="auto"/>
        <w:jc w:val="both"/>
        <w:rPr>
          <w:rFonts w:ascii="Arial" w:hAnsi="Arial" w:cs="Arial"/>
        </w:rPr>
      </w:pPr>
      <w:r w:rsidRPr="00E756D7">
        <w:rPr>
          <w:rFonts w:ascii="Arial" w:hAnsi="Arial" w:cs="Arial"/>
        </w:rPr>
        <w:t>In numerous situations, the "marketing mix" refers to the collection of methods used by a corporation to connect with its target market. A marketing mix may be used to assess how a company is performing in terms of marketing. It includes the four Ps—Product, Price, Place, and Promotion—that influence a company's success.</w:t>
      </w:r>
    </w:p>
    <w:p w14:paraId="73D25049" w14:textId="2E3AA0CC" w:rsidR="00D542C6" w:rsidRPr="00B26A66" w:rsidRDefault="00D542C6" w:rsidP="00B26A66">
      <w:pPr>
        <w:spacing w:line="360" w:lineRule="auto"/>
        <w:jc w:val="both"/>
        <w:rPr>
          <w:rFonts w:ascii="Arial" w:hAnsi="Arial" w:cs="Arial"/>
        </w:rPr>
      </w:pPr>
      <w:r w:rsidRPr="00B26A66">
        <w:rPr>
          <w:rFonts w:ascii="Arial" w:hAnsi="Arial" w:cs="Arial"/>
          <w:i/>
          <w:iCs/>
        </w:rPr>
        <w:t>Product-</w:t>
      </w:r>
      <w:r w:rsidR="00D42ECB" w:rsidRPr="00B26A66">
        <w:rPr>
          <w:rFonts w:ascii="Arial" w:hAnsi="Arial" w:cs="Arial"/>
          <w:i/>
          <w:iCs/>
        </w:rPr>
        <w:t xml:space="preserve"> </w:t>
      </w:r>
      <w:r w:rsidR="000065CE" w:rsidRPr="000065CE">
        <w:rPr>
          <w:rFonts w:ascii="Arial" w:hAnsi="Arial" w:cs="Arial"/>
          <w:i/>
          <w:iCs/>
        </w:rPr>
        <w:t xml:space="preserve">Premium </w:t>
      </w:r>
      <w:r w:rsidR="000065CE" w:rsidRPr="000065CE">
        <w:rPr>
          <w:rFonts w:ascii="Arial" w:hAnsi="Arial" w:cs="Arial"/>
          <w:i/>
          <w:iCs/>
        </w:rPr>
        <w:t>travellers</w:t>
      </w:r>
      <w:r w:rsidR="000065CE" w:rsidRPr="000065CE">
        <w:rPr>
          <w:rFonts w:ascii="Arial" w:hAnsi="Arial" w:cs="Arial"/>
          <w:i/>
          <w:iCs/>
        </w:rPr>
        <w:t xml:space="preserve"> are the company's target market for its one-of-a-kind product approach. </w:t>
      </w:r>
      <w:r w:rsidR="000065CE" w:rsidRPr="000065CE">
        <w:rPr>
          <w:rFonts w:ascii="Arial" w:hAnsi="Arial" w:cs="Arial"/>
          <w:i/>
          <w:iCs/>
        </w:rPr>
        <w:t>Most of the</w:t>
      </w:r>
      <w:r w:rsidR="000065CE" w:rsidRPr="000065CE">
        <w:rPr>
          <w:rFonts w:ascii="Arial" w:hAnsi="Arial" w:cs="Arial"/>
          <w:i/>
          <w:iCs/>
        </w:rPr>
        <w:t xml:space="preserve"> Marriott's marketing mix is comprised on hospitality services. Their product approach encompasses all aspects of hotel management. They have around 30 brands, including well-known hotels such as Ritz-Carlton, Sheraton, and Renaissance. The corporation has grouped its brands </w:t>
      </w:r>
      <w:r w:rsidR="000065CE" w:rsidRPr="000065CE">
        <w:rPr>
          <w:rFonts w:ascii="Arial" w:hAnsi="Arial" w:cs="Arial"/>
          <w:i/>
          <w:iCs/>
        </w:rPr>
        <w:lastRenderedPageBreak/>
        <w:t xml:space="preserve">into four categories: longer stays, luxury, premium, and select. </w:t>
      </w:r>
      <w:r w:rsidR="000065CE" w:rsidRPr="000065CE">
        <w:rPr>
          <w:rFonts w:ascii="Arial" w:hAnsi="Arial" w:cs="Arial"/>
          <w:i/>
          <w:iCs/>
        </w:rPr>
        <w:t>Therefore</w:t>
      </w:r>
      <w:r w:rsidR="000065CE" w:rsidRPr="000065CE">
        <w:rPr>
          <w:rFonts w:ascii="Arial" w:hAnsi="Arial" w:cs="Arial"/>
          <w:i/>
          <w:iCs/>
        </w:rPr>
        <w:t>, customers will find it easier to select hotels that fit their interests and travel plans.</w:t>
      </w:r>
    </w:p>
    <w:p w14:paraId="4482FD0F" w14:textId="77777777" w:rsidR="00D42ECB" w:rsidRPr="00B26A66" w:rsidRDefault="00D42ECB" w:rsidP="00B26A66">
      <w:pPr>
        <w:spacing w:line="360" w:lineRule="auto"/>
        <w:jc w:val="both"/>
        <w:rPr>
          <w:rFonts w:ascii="Arial" w:hAnsi="Arial" w:cs="Arial"/>
        </w:rPr>
      </w:pPr>
    </w:p>
    <w:p w14:paraId="74AAEE0A" w14:textId="2E3A7484" w:rsidR="000065CE" w:rsidRPr="00B26A66" w:rsidRDefault="00D42ECB" w:rsidP="00B26A66">
      <w:pPr>
        <w:spacing w:line="360" w:lineRule="auto"/>
        <w:jc w:val="both"/>
        <w:rPr>
          <w:rFonts w:ascii="Arial" w:hAnsi="Arial" w:cs="Arial"/>
          <w:i/>
          <w:iCs/>
        </w:rPr>
      </w:pPr>
      <w:r w:rsidRPr="00B26A66">
        <w:rPr>
          <w:rFonts w:ascii="Arial" w:hAnsi="Arial" w:cs="Arial"/>
          <w:i/>
          <w:iCs/>
        </w:rPr>
        <w:t>Place</w:t>
      </w:r>
      <w:r w:rsidR="000065CE">
        <w:rPr>
          <w:rFonts w:ascii="Arial" w:hAnsi="Arial" w:cs="Arial"/>
          <w:i/>
          <w:iCs/>
        </w:rPr>
        <w:t>-</w:t>
      </w:r>
      <w:r w:rsidR="000065CE" w:rsidRPr="000065CE">
        <w:rPr>
          <w:rFonts w:ascii="Arial" w:hAnsi="Arial" w:cs="Arial"/>
          <w:i/>
          <w:iCs/>
        </w:rPr>
        <w:t xml:space="preserve"> Choosing the best location and distribution strategy has been critical to Marriott's success throughout the years. It has created a reputation for itself in over 131 countries since its inception, with many of its hotel placements in or near a country's major towns and villages.</w:t>
      </w:r>
    </w:p>
    <w:p w14:paraId="4CD62104" w14:textId="4DBD6367" w:rsidR="00D42ECB" w:rsidRPr="00B26A66" w:rsidRDefault="00D42ECB" w:rsidP="00B26A66">
      <w:pPr>
        <w:spacing w:line="360" w:lineRule="auto"/>
        <w:jc w:val="both"/>
        <w:rPr>
          <w:rFonts w:ascii="Arial" w:hAnsi="Arial" w:cs="Arial"/>
          <w:i/>
          <w:iCs/>
        </w:rPr>
      </w:pPr>
    </w:p>
    <w:p w14:paraId="759B5529" w14:textId="5D419277" w:rsidR="00D42ECB" w:rsidRPr="00B26A66" w:rsidRDefault="00D42ECB" w:rsidP="00B26A66">
      <w:pPr>
        <w:spacing w:line="360" w:lineRule="auto"/>
        <w:jc w:val="both"/>
        <w:rPr>
          <w:rFonts w:ascii="Arial" w:hAnsi="Arial" w:cs="Arial"/>
        </w:rPr>
      </w:pPr>
      <w:r w:rsidRPr="00B26A66">
        <w:rPr>
          <w:rFonts w:ascii="Arial" w:hAnsi="Arial" w:cs="Arial"/>
          <w:i/>
          <w:iCs/>
        </w:rPr>
        <w:t>Price-</w:t>
      </w:r>
      <w:r w:rsidRPr="00B26A66">
        <w:rPr>
          <w:rFonts w:ascii="Arial" w:hAnsi="Arial" w:cs="Arial"/>
        </w:rPr>
        <w:t xml:space="preserve"> </w:t>
      </w:r>
      <w:r w:rsidR="001F261C" w:rsidRPr="001F261C">
        <w:rPr>
          <w:rFonts w:ascii="Arial" w:hAnsi="Arial" w:cs="Arial"/>
        </w:rPr>
        <w:t>Marriott International is one of the few companies that has retained its pricing power in the face of dramatic competition price cuts, volume decreases, and more hotel availability. The expenses of Marriott International vary according on the properties, clients, and regions. The primary goal of the organization is to provide clients with an exceptional experience that surpasses their expectations for the money they pay. It has generally succeeded because the various hotel brands have been able to retain distinct value propositions in terms of brand promise and brand attractiveness.</w:t>
      </w:r>
    </w:p>
    <w:p w14:paraId="0CBA676C" w14:textId="661E5A99" w:rsidR="00D42ECB" w:rsidRPr="00B26A66" w:rsidRDefault="00D42ECB" w:rsidP="00B26A66">
      <w:pPr>
        <w:spacing w:line="360" w:lineRule="auto"/>
        <w:jc w:val="both"/>
        <w:rPr>
          <w:rFonts w:ascii="Arial" w:hAnsi="Arial" w:cs="Arial"/>
        </w:rPr>
      </w:pPr>
    </w:p>
    <w:p w14:paraId="625E70F9" w14:textId="67848EAF" w:rsidR="00D542C6" w:rsidRPr="00B26A66" w:rsidRDefault="00D42ECB" w:rsidP="00B26A66">
      <w:pPr>
        <w:spacing w:line="360" w:lineRule="auto"/>
        <w:jc w:val="both"/>
        <w:rPr>
          <w:rFonts w:ascii="Arial" w:hAnsi="Arial" w:cs="Arial"/>
        </w:rPr>
      </w:pPr>
      <w:r w:rsidRPr="00B26A66">
        <w:rPr>
          <w:rFonts w:ascii="Arial" w:hAnsi="Arial" w:cs="Arial"/>
          <w:i/>
          <w:iCs/>
        </w:rPr>
        <w:t>Promotion</w:t>
      </w:r>
      <w:r w:rsidR="00C963AC">
        <w:rPr>
          <w:rFonts w:ascii="Arial" w:hAnsi="Arial" w:cs="Arial"/>
          <w:i/>
          <w:iCs/>
        </w:rPr>
        <w:t>-</w:t>
      </w:r>
      <w:r w:rsidR="001F261C" w:rsidRPr="001F261C">
        <w:t xml:space="preserve"> </w:t>
      </w:r>
      <w:r w:rsidR="001F261C" w:rsidRPr="001F261C">
        <w:rPr>
          <w:rFonts w:ascii="Arial" w:hAnsi="Arial" w:cs="Arial"/>
          <w:i/>
          <w:iCs/>
        </w:rPr>
        <w:t>Marriott International has been working in the hotel sector for about ten years, so the term "Marriott" virtually speaks for itself. This is one advantage of "word of mouth" advertising. Furthermore, Marriott places a high priority on marketing itself and its businesses via digital media.</w:t>
      </w:r>
    </w:p>
    <w:p w14:paraId="24D55028" w14:textId="2670E23A" w:rsidR="00FC4D15" w:rsidRPr="00B26A66" w:rsidRDefault="00FC4D15" w:rsidP="00B26A66">
      <w:pPr>
        <w:spacing w:line="360" w:lineRule="auto"/>
        <w:jc w:val="both"/>
        <w:rPr>
          <w:rFonts w:ascii="Arial" w:hAnsi="Arial" w:cs="Arial"/>
        </w:rPr>
      </w:pPr>
    </w:p>
    <w:p w14:paraId="53A3A0CA" w14:textId="6AE36576" w:rsidR="00FC4D15" w:rsidRPr="00B26A66" w:rsidRDefault="00FC4D15" w:rsidP="00B26A66">
      <w:pPr>
        <w:spacing w:line="360" w:lineRule="auto"/>
        <w:jc w:val="both"/>
        <w:rPr>
          <w:rFonts w:ascii="Arial" w:hAnsi="Arial" w:cs="Arial"/>
          <w:b/>
          <w:bCs/>
        </w:rPr>
      </w:pPr>
      <w:r w:rsidRPr="00B26A66">
        <w:rPr>
          <w:rFonts w:ascii="Arial" w:hAnsi="Arial" w:cs="Arial"/>
          <w:b/>
          <w:bCs/>
        </w:rPr>
        <w:t>MARKETING STRATEGY</w:t>
      </w:r>
    </w:p>
    <w:p w14:paraId="0E35DD84" w14:textId="1512242B" w:rsidR="00FC4D15" w:rsidRPr="00B26A66" w:rsidRDefault="001F261C" w:rsidP="00B26A66">
      <w:pPr>
        <w:spacing w:line="360" w:lineRule="auto"/>
        <w:jc w:val="both"/>
        <w:rPr>
          <w:rFonts w:ascii="Arial" w:hAnsi="Arial" w:cs="Arial"/>
          <w:b/>
          <w:bCs/>
          <w:i/>
          <w:iCs/>
        </w:rPr>
      </w:pPr>
      <w:r w:rsidRPr="001F261C">
        <w:rPr>
          <w:rFonts w:ascii="Arial" w:hAnsi="Arial" w:cs="Arial"/>
          <w:b/>
          <w:bCs/>
          <w:i/>
          <w:iCs/>
        </w:rPr>
        <w:t xml:space="preserve">Marriott International's marketing approach has lately shifted from offline to online. It has changed its emphasis away from traditional marketing techniques and toward digital advertising. As Marriott International President Arne Sorensen phrased it in his blog post, social media allows us to observe our guests in their own limelight, rather than draw attention to ourselves. So, let's </w:t>
      </w:r>
      <w:proofErr w:type="gramStart"/>
      <w:r w:rsidRPr="001F261C">
        <w:rPr>
          <w:rFonts w:ascii="Arial" w:hAnsi="Arial" w:cs="Arial"/>
          <w:b/>
          <w:bCs/>
          <w:i/>
          <w:iCs/>
        </w:rPr>
        <w:t>take a look</w:t>
      </w:r>
      <w:proofErr w:type="gramEnd"/>
      <w:r w:rsidRPr="001F261C">
        <w:rPr>
          <w:rFonts w:ascii="Arial" w:hAnsi="Arial" w:cs="Arial"/>
          <w:b/>
          <w:bCs/>
          <w:i/>
          <w:iCs/>
        </w:rPr>
        <w:t xml:space="preserve"> at the methods and initiatives that have been put in place to increase overall customer participation and service.</w:t>
      </w:r>
    </w:p>
    <w:p w14:paraId="738F7433" w14:textId="6169B46C" w:rsidR="00AD233D" w:rsidRPr="00B26A66" w:rsidRDefault="00AD233D" w:rsidP="00B26A66">
      <w:pPr>
        <w:spacing w:line="360" w:lineRule="auto"/>
        <w:jc w:val="both"/>
        <w:rPr>
          <w:rFonts w:ascii="Arial" w:hAnsi="Arial" w:cs="Arial"/>
        </w:rPr>
      </w:pPr>
    </w:p>
    <w:p w14:paraId="2F3B82A7" w14:textId="4F3421DA" w:rsidR="00AD233D" w:rsidRPr="00B26A66" w:rsidRDefault="00FC4D15" w:rsidP="00B26A66">
      <w:pPr>
        <w:spacing w:line="360" w:lineRule="auto"/>
        <w:jc w:val="both"/>
        <w:rPr>
          <w:rFonts w:ascii="Arial" w:hAnsi="Arial" w:cs="Arial"/>
          <w:sz w:val="36"/>
          <w:szCs w:val="36"/>
        </w:rPr>
      </w:pPr>
      <w:r w:rsidRPr="00B26A66">
        <w:rPr>
          <w:rFonts w:ascii="Arial" w:hAnsi="Arial" w:cs="Arial"/>
          <w:sz w:val="36"/>
          <w:szCs w:val="36"/>
        </w:rPr>
        <w:t>PREMIER INN</w:t>
      </w:r>
    </w:p>
    <w:p w14:paraId="486725C5" w14:textId="5783D827" w:rsidR="00AD233D" w:rsidRDefault="001F261C" w:rsidP="00B26A66">
      <w:pPr>
        <w:spacing w:line="360" w:lineRule="auto"/>
        <w:jc w:val="both"/>
        <w:rPr>
          <w:rFonts w:ascii="Arial" w:hAnsi="Arial" w:cs="Arial"/>
        </w:rPr>
      </w:pPr>
      <w:r w:rsidRPr="001F261C">
        <w:rPr>
          <w:rFonts w:ascii="Arial" w:hAnsi="Arial" w:cs="Arial"/>
        </w:rPr>
        <w:t>Premier Inn is a limited-service hotel chain in the United Kingdom. Whitbread founded it in 1987. Although it has operations in a few other countries, it mostly operates in the United Kingdom.</w:t>
      </w:r>
    </w:p>
    <w:p w14:paraId="780844E7" w14:textId="704851F8" w:rsidR="001F261C" w:rsidRDefault="001F261C" w:rsidP="00B26A66">
      <w:pPr>
        <w:spacing w:line="360" w:lineRule="auto"/>
        <w:jc w:val="both"/>
        <w:rPr>
          <w:rFonts w:ascii="Arial" w:hAnsi="Arial" w:cs="Arial"/>
        </w:rPr>
      </w:pPr>
    </w:p>
    <w:p w14:paraId="217D8145" w14:textId="77777777" w:rsidR="001F261C" w:rsidRPr="001F261C" w:rsidRDefault="001F261C" w:rsidP="00B26A66">
      <w:pPr>
        <w:spacing w:line="360" w:lineRule="auto"/>
        <w:jc w:val="both"/>
        <w:rPr>
          <w:rFonts w:ascii="Arial" w:hAnsi="Arial" w:cs="Arial"/>
        </w:rPr>
      </w:pPr>
    </w:p>
    <w:p w14:paraId="525C42F8" w14:textId="74222D20" w:rsidR="00FC4D15" w:rsidRPr="00B26A66" w:rsidRDefault="00FC4D15" w:rsidP="00B26A66">
      <w:pPr>
        <w:spacing w:line="360" w:lineRule="auto"/>
        <w:jc w:val="both"/>
        <w:rPr>
          <w:rFonts w:ascii="Arial" w:hAnsi="Arial" w:cs="Arial"/>
        </w:rPr>
      </w:pPr>
      <w:r w:rsidRPr="00B26A66">
        <w:rPr>
          <w:rFonts w:ascii="Arial" w:hAnsi="Arial" w:cs="Arial"/>
        </w:rPr>
        <w:t>Target market – Travelers and backpackers</w:t>
      </w:r>
    </w:p>
    <w:p w14:paraId="5E2A243A" w14:textId="1CF27D64" w:rsidR="00FC4D15" w:rsidRPr="00B26A66" w:rsidRDefault="00FC4D15" w:rsidP="00B26A66">
      <w:pPr>
        <w:spacing w:line="360" w:lineRule="auto"/>
        <w:jc w:val="both"/>
        <w:rPr>
          <w:rFonts w:ascii="Arial" w:hAnsi="Arial" w:cs="Arial"/>
        </w:rPr>
      </w:pPr>
    </w:p>
    <w:p w14:paraId="1DC1229F" w14:textId="3FC0C7C0" w:rsidR="00FC4D15" w:rsidRPr="00B26A66" w:rsidRDefault="00FC4D15" w:rsidP="00B26A66">
      <w:pPr>
        <w:spacing w:line="360" w:lineRule="auto"/>
        <w:jc w:val="both"/>
        <w:rPr>
          <w:rFonts w:ascii="Arial" w:hAnsi="Arial" w:cs="Arial"/>
        </w:rPr>
      </w:pPr>
      <w:r w:rsidRPr="00B26A66">
        <w:rPr>
          <w:rFonts w:ascii="Arial" w:hAnsi="Arial" w:cs="Arial"/>
        </w:rPr>
        <w:t>Marketing Mix</w:t>
      </w:r>
    </w:p>
    <w:p w14:paraId="61BBD9A7" w14:textId="1334FACD" w:rsidR="00FC4D15" w:rsidRPr="00B26A66" w:rsidRDefault="00FC4D15" w:rsidP="00B26A66">
      <w:pPr>
        <w:spacing w:line="360" w:lineRule="auto"/>
        <w:jc w:val="both"/>
        <w:rPr>
          <w:rFonts w:ascii="Arial" w:hAnsi="Arial" w:cs="Arial"/>
        </w:rPr>
      </w:pPr>
    </w:p>
    <w:p w14:paraId="637BB853" w14:textId="10522FF5" w:rsidR="00FC4D15" w:rsidRPr="00B26A66" w:rsidRDefault="00FC4D15" w:rsidP="00B26A66">
      <w:pPr>
        <w:spacing w:line="360" w:lineRule="auto"/>
        <w:jc w:val="both"/>
        <w:rPr>
          <w:rFonts w:ascii="Arial" w:hAnsi="Arial" w:cs="Arial"/>
        </w:rPr>
      </w:pPr>
      <w:r w:rsidRPr="00B26A66">
        <w:rPr>
          <w:rFonts w:ascii="Arial" w:hAnsi="Arial" w:cs="Arial"/>
          <w:i/>
          <w:iCs/>
        </w:rPr>
        <w:lastRenderedPageBreak/>
        <w:t>Product</w:t>
      </w:r>
      <w:r w:rsidR="00C963AC">
        <w:rPr>
          <w:rFonts w:ascii="Arial" w:hAnsi="Arial" w:cs="Arial"/>
          <w:i/>
          <w:iCs/>
        </w:rPr>
        <w:t>-</w:t>
      </w:r>
      <w:r w:rsidR="00C963AC" w:rsidRPr="00C963AC">
        <w:rPr>
          <w:rFonts w:ascii="Arial" w:hAnsi="Arial" w:cs="Arial"/>
          <w:i/>
          <w:iCs/>
        </w:rPr>
        <w:t>-</w:t>
      </w:r>
      <w:r w:rsidR="001F261C" w:rsidRPr="001F261C">
        <w:t xml:space="preserve"> </w:t>
      </w:r>
      <w:r w:rsidR="001F261C" w:rsidRPr="001F261C">
        <w:rPr>
          <w:rFonts w:ascii="Arial" w:hAnsi="Arial" w:cs="Arial"/>
          <w:i/>
          <w:iCs/>
        </w:rPr>
        <w:t>The Premier Inn has a range of lodging options for all sorts of tourists. In its family rooms, for example, there is a king bed for adults, two pull-out or sofa beds for children, and a travel cot for a newborn (Premier Inn, 2021). Many hotels have connected rooms, which allow parents to keep a watch on their children. Single, double, and accessible rooms are frequently available (designed for wheelchair access).</w:t>
      </w:r>
    </w:p>
    <w:p w14:paraId="5223B349" w14:textId="3EA1DFD2" w:rsidR="00FC4D15" w:rsidRPr="00B26A66" w:rsidRDefault="00FC4D15" w:rsidP="00B26A66">
      <w:pPr>
        <w:spacing w:line="360" w:lineRule="auto"/>
        <w:jc w:val="both"/>
        <w:rPr>
          <w:rFonts w:ascii="Arial" w:hAnsi="Arial" w:cs="Arial"/>
        </w:rPr>
      </w:pPr>
    </w:p>
    <w:p w14:paraId="63145A99" w14:textId="2AEC29E9" w:rsidR="00FC4D15" w:rsidRPr="00B26A66" w:rsidRDefault="00FC4D15" w:rsidP="00B26A66">
      <w:pPr>
        <w:spacing w:line="360" w:lineRule="auto"/>
        <w:jc w:val="both"/>
        <w:rPr>
          <w:rFonts w:ascii="Arial" w:hAnsi="Arial" w:cs="Arial"/>
        </w:rPr>
      </w:pPr>
      <w:r w:rsidRPr="00B26A66">
        <w:rPr>
          <w:rFonts w:ascii="Arial" w:hAnsi="Arial" w:cs="Arial"/>
          <w:i/>
          <w:iCs/>
        </w:rPr>
        <w:t xml:space="preserve">Price- </w:t>
      </w:r>
      <w:r w:rsidR="001F261C" w:rsidRPr="001F261C">
        <w:rPr>
          <w:rFonts w:ascii="Arial" w:hAnsi="Arial" w:cs="Arial"/>
          <w:i/>
          <w:iCs/>
        </w:rPr>
        <w:t xml:space="preserve">The Premier Inn provides a variety of pricing, including Flex, Semi-Flex, Advance, Standard, and Non-Flex rates. Customers have a variety of alternatives with them. Flex is the most flexible option, allowing clients to amend or cancel their reservation up until 1pm on the day before their expected arrival. The hotel often uses a value pricing strategy </w:t>
      </w:r>
      <w:r w:rsidR="001F261C" w:rsidRPr="001F261C">
        <w:rPr>
          <w:rFonts w:ascii="Arial" w:hAnsi="Arial" w:cs="Arial"/>
          <w:i/>
          <w:iCs/>
        </w:rPr>
        <w:t>to</w:t>
      </w:r>
      <w:r w:rsidR="001F261C" w:rsidRPr="001F261C">
        <w:rPr>
          <w:rFonts w:ascii="Arial" w:hAnsi="Arial" w:cs="Arial"/>
          <w:i/>
          <w:iCs/>
        </w:rPr>
        <w:t xml:space="preserve"> provide outstanding value to its consumers. It conducts price discrimination, as do other accommodation companies, with weekend stays on Friday, Saturday, and Sunday often having the lowest prices (Premier Inn, 2021).</w:t>
      </w:r>
    </w:p>
    <w:p w14:paraId="14CC5DAC" w14:textId="7F323B8A" w:rsidR="00FC4D15" w:rsidRPr="00B26A66" w:rsidRDefault="00FC4D15" w:rsidP="00B26A66">
      <w:pPr>
        <w:spacing w:line="360" w:lineRule="auto"/>
        <w:jc w:val="both"/>
        <w:rPr>
          <w:rFonts w:ascii="Arial" w:hAnsi="Arial" w:cs="Arial"/>
        </w:rPr>
      </w:pPr>
    </w:p>
    <w:p w14:paraId="452315D8" w14:textId="27F2264E" w:rsidR="00FC4D15" w:rsidRPr="00B26A66" w:rsidRDefault="00FC4D15" w:rsidP="00B26A66">
      <w:pPr>
        <w:spacing w:line="360" w:lineRule="auto"/>
        <w:jc w:val="both"/>
        <w:rPr>
          <w:rFonts w:ascii="Arial" w:hAnsi="Arial" w:cs="Arial"/>
          <w:i/>
          <w:iCs/>
        </w:rPr>
      </w:pPr>
      <w:r w:rsidRPr="00B26A66">
        <w:rPr>
          <w:rFonts w:ascii="Arial" w:hAnsi="Arial" w:cs="Arial"/>
          <w:i/>
          <w:iCs/>
        </w:rPr>
        <w:t xml:space="preserve">Place- </w:t>
      </w:r>
      <w:r w:rsidR="001F261C" w:rsidRPr="001F261C">
        <w:rPr>
          <w:rFonts w:ascii="Arial" w:hAnsi="Arial" w:cs="Arial"/>
          <w:i/>
          <w:iCs/>
        </w:rPr>
        <w:t>Premier Inn operates around 800 hotels in the United Kingdom as well as Ireland, the United Arab Emirates, Qatar, and Germany (Premier Inn, 2021). Direct reservations may be made through the hotel's website and mobile apps. Another alternative is to use third-party websites such as Booking.com, Lastminute.com, and others. Even though customers can make phone bookings, Premier Inn recommends online reservations.</w:t>
      </w:r>
    </w:p>
    <w:p w14:paraId="5BA071B4" w14:textId="55ABF605" w:rsidR="00AD233D" w:rsidRPr="00B26A66" w:rsidRDefault="00AD233D" w:rsidP="00B26A66">
      <w:pPr>
        <w:spacing w:line="360" w:lineRule="auto"/>
        <w:jc w:val="both"/>
        <w:rPr>
          <w:rFonts w:ascii="Arial" w:hAnsi="Arial" w:cs="Arial"/>
        </w:rPr>
      </w:pPr>
    </w:p>
    <w:p w14:paraId="4109F3D6" w14:textId="29699F60" w:rsidR="00FC4D15" w:rsidRDefault="00895AFE" w:rsidP="00B26A66">
      <w:pPr>
        <w:spacing w:line="360" w:lineRule="auto"/>
        <w:jc w:val="both"/>
        <w:rPr>
          <w:rFonts w:ascii="Arial" w:hAnsi="Arial" w:cs="Arial"/>
        </w:rPr>
      </w:pPr>
      <w:r w:rsidRPr="00B26A66">
        <w:rPr>
          <w:rFonts w:ascii="Arial" w:hAnsi="Arial" w:cs="Arial"/>
          <w:i/>
          <w:iCs/>
        </w:rPr>
        <w:t>P</w:t>
      </w:r>
      <w:r w:rsidR="00FC4D15" w:rsidRPr="00B26A66">
        <w:rPr>
          <w:rFonts w:ascii="Arial" w:hAnsi="Arial" w:cs="Arial"/>
          <w:i/>
          <w:iCs/>
        </w:rPr>
        <w:t>romotion-</w:t>
      </w:r>
      <w:r w:rsidR="00FC4D15" w:rsidRPr="00B26A66">
        <w:rPr>
          <w:rFonts w:ascii="Arial" w:hAnsi="Arial" w:cs="Arial"/>
        </w:rPr>
        <w:t xml:space="preserve"> </w:t>
      </w:r>
      <w:r w:rsidR="001F261C" w:rsidRPr="001F261C">
        <w:rPr>
          <w:rFonts w:ascii="Arial" w:hAnsi="Arial" w:cs="Arial"/>
        </w:rPr>
        <w:t>Promotion is an important component of Premier Inn's marketing strategy (4Ps of Premier Inn). The hotel invests much on advertising on radio, print, internet, and social media platforms. It plans to invest £20 million in marketing in 2022, with an emphasis on growing its digital reach (Jefferson, 2021). On Facebook, the Premier Inn page has almost 325,000 fans. However, just about 22,000 people follow its Instagram account. This demonstrates how critical it is for the hotel to expand its online presence across various social media channels.</w:t>
      </w:r>
    </w:p>
    <w:p w14:paraId="6035FF75" w14:textId="77777777" w:rsidR="00AD41C3" w:rsidRPr="00B26A66" w:rsidRDefault="00AD41C3" w:rsidP="00B26A66">
      <w:pPr>
        <w:spacing w:line="360" w:lineRule="auto"/>
        <w:jc w:val="both"/>
        <w:rPr>
          <w:rFonts w:ascii="Arial" w:hAnsi="Arial" w:cs="Arial"/>
        </w:rPr>
      </w:pPr>
    </w:p>
    <w:p w14:paraId="19D6F479" w14:textId="77777777" w:rsidR="00AD233D" w:rsidRPr="00B26A66" w:rsidRDefault="00AD233D" w:rsidP="00B26A66">
      <w:pPr>
        <w:spacing w:line="360" w:lineRule="auto"/>
        <w:jc w:val="both"/>
        <w:rPr>
          <w:rFonts w:ascii="Arial" w:hAnsi="Arial" w:cs="Arial"/>
        </w:rPr>
      </w:pPr>
    </w:p>
    <w:p w14:paraId="5D65B0BB" w14:textId="10F6AACC" w:rsidR="00AD233D" w:rsidRPr="00B26A66" w:rsidRDefault="00895AFE" w:rsidP="00B26A66">
      <w:pPr>
        <w:spacing w:line="360" w:lineRule="auto"/>
        <w:jc w:val="both"/>
        <w:rPr>
          <w:rFonts w:ascii="Arial" w:hAnsi="Arial" w:cs="Arial"/>
        </w:rPr>
      </w:pPr>
      <w:r w:rsidRPr="00B26A66">
        <w:rPr>
          <w:rFonts w:ascii="Arial" w:hAnsi="Arial" w:cs="Arial"/>
        </w:rPr>
        <w:t xml:space="preserve">MARKETING STRATEGY </w:t>
      </w:r>
    </w:p>
    <w:p w14:paraId="62030735" w14:textId="77777777" w:rsidR="00895AFE" w:rsidRPr="00B26A66" w:rsidRDefault="00895AFE" w:rsidP="00B26A66">
      <w:pPr>
        <w:spacing w:line="360" w:lineRule="auto"/>
        <w:jc w:val="both"/>
        <w:rPr>
          <w:rFonts w:ascii="Arial" w:hAnsi="Arial" w:cs="Arial"/>
        </w:rPr>
      </w:pPr>
    </w:p>
    <w:p w14:paraId="67E7AB5A" w14:textId="293877D0" w:rsidR="00895AFE" w:rsidRPr="00B26A66" w:rsidRDefault="00895AFE" w:rsidP="00B26A66">
      <w:pPr>
        <w:pStyle w:val="ListParagraph"/>
        <w:numPr>
          <w:ilvl w:val="0"/>
          <w:numId w:val="1"/>
        </w:numPr>
        <w:spacing w:line="360" w:lineRule="auto"/>
        <w:jc w:val="both"/>
        <w:rPr>
          <w:rFonts w:ascii="Arial" w:hAnsi="Arial" w:cs="Arial"/>
        </w:rPr>
      </w:pPr>
      <w:r w:rsidRPr="00B26A66">
        <w:rPr>
          <w:rFonts w:ascii="Arial" w:hAnsi="Arial" w:cs="Arial"/>
        </w:rPr>
        <w:t>GROW AND INNOVATE IN THE BASIC MARKETS IN GB</w:t>
      </w:r>
    </w:p>
    <w:p w14:paraId="76592E31" w14:textId="2ABFB6C7" w:rsidR="00895AFE" w:rsidRPr="00B26A66" w:rsidRDefault="00C963AC" w:rsidP="00B26A66">
      <w:pPr>
        <w:spacing w:line="360" w:lineRule="auto"/>
        <w:jc w:val="both"/>
        <w:rPr>
          <w:rFonts w:ascii="Arial" w:hAnsi="Arial" w:cs="Arial"/>
        </w:rPr>
      </w:pPr>
      <w:r w:rsidRPr="00C963AC">
        <w:rPr>
          <w:rFonts w:ascii="Arial" w:hAnsi="Arial" w:cs="Arial"/>
        </w:rPr>
        <w:t>They will continue to develop and enhance Premier Inn by exploiting the competitive advantages of the Whitbread operating model, such as the strength of the Premier Inn brand and the market-leading direct distribution, as well as by taking advantage of structural opportunities.</w:t>
      </w:r>
    </w:p>
    <w:p w14:paraId="4446152F" w14:textId="4FA78E28" w:rsidR="00AD233D" w:rsidRPr="00B26A66" w:rsidRDefault="00AD233D" w:rsidP="00B26A66">
      <w:pPr>
        <w:spacing w:line="360" w:lineRule="auto"/>
        <w:jc w:val="both"/>
        <w:rPr>
          <w:rFonts w:ascii="Arial" w:hAnsi="Arial" w:cs="Arial"/>
        </w:rPr>
      </w:pPr>
    </w:p>
    <w:p w14:paraId="2BBAD5FC" w14:textId="664BC5FE" w:rsidR="00895AFE" w:rsidRPr="00B26A66" w:rsidRDefault="00895AFE" w:rsidP="00B26A66">
      <w:pPr>
        <w:pStyle w:val="ListParagraph"/>
        <w:numPr>
          <w:ilvl w:val="0"/>
          <w:numId w:val="1"/>
        </w:numPr>
        <w:spacing w:line="360" w:lineRule="auto"/>
        <w:jc w:val="both"/>
        <w:rPr>
          <w:rFonts w:ascii="Arial" w:hAnsi="Arial" w:cs="Arial"/>
        </w:rPr>
      </w:pPr>
      <w:r w:rsidRPr="00B26A66">
        <w:rPr>
          <w:rFonts w:ascii="Arial" w:hAnsi="Arial" w:cs="Arial"/>
        </w:rPr>
        <w:t>BASE THEIR GROWTH IN GERMANY ON THEIR STRENGTHS</w:t>
      </w:r>
    </w:p>
    <w:p w14:paraId="1BED3B4D" w14:textId="31DF2953" w:rsidR="00895AFE" w:rsidRPr="00B26A66" w:rsidRDefault="00C963AC" w:rsidP="00B26A66">
      <w:pPr>
        <w:spacing w:line="360" w:lineRule="auto"/>
        <w:jc w:val="both"/>
        <w:rPr>
          <w:rFonts w:ascii="Arial" w:hAnsi="Arial" w:cs="Arial"/>
        </w:rPr>
      </w:pPr>
      <w:r w:rsidRPr="00C963AC">
        <w:rPr>
          <w:rFonts w:ascii="Arial" w:hAnsi="Arial" w:cs="Arial"/>
        </w:rPr>
        <w:t xml:space="preserve">Because it has characteristics in common with the UK market, the German market is particularly enticing for Premier Inn's international expansion. In this market, which is incredibly fragmented and </w:t>
      </w:r>
      <w:r w:rsidRPr="00C963AC">
        <w:rPr>
          <w:rFonts w:ascii="Arial" w:hAnsi="Arial" w:cs="Arial"/>
        </w:rPr>
        <w:lastRenderedPageBreak/>
        <w:t xml:space="preserve">lacks a market-dominating cheap hotel brand, Premier Inn </w:t>
      </w:r>
      <w:r w:rsidR="001F261C" w:rsidRPr="00C963AC">
        <w:rPr>
          <w:rFonts w:ascii="Arial" w:hAnsi="Arial" w:cs="Arial"/>
        </w:rPr>
        <w:t>can</w:t>
      </w:r>
      <w:r w:rsidRPr="00C963AC">
        <w:rPr>
          <w:rFonts w:ascii="Arial" w:hAnsi="Arial" w:cs="Arial"/>
        </w:rPr>
        <w:t xml:space="preserve"> replicate the success of the UK model.</w:t>
      </w:r>
    </w:p>
    <w:p w14:paraId="45FF901D" w14:textId="0E9C471F" w:rsidR="00895AFE" w:rsidRPr="00B26A66" w:rsidRDefault="00895AFE" w:rsidP="00B26A66">
      <w:pPr>
        <w:pStyle w:val="ListParagraph"/>
        <w:numPr>
          <w:ilvl w:val="0"/>
          <w:numId w:val="1"/>
        </w:numPr>
        <w:spacing w:line="360" w:lineRule="auto"/>
        <w:jc w:val="both"/>
        <w:rPr>
          <w:rFonts w:ascii="Arial" w:hAnsi="Arial" w:cs="Arial"/>
        </w:rPr>
      </w:pPr>
      <w:r w:rsidRPr="00B26A66">
        <w:rPr>
          <w:rFonts w:ascii="Arial" w:hAnsi="Arial" w:cs="Arial"/>
        </w:rPr>
        <w:t>IMPROVED ABILITY TO SUPPORT LONG-TERM GROWTH</w:t>
      </w:r>
    </w:p>
    <w:p w14:paraId="1C613306" w14:textId="77777777" w:rsidR="00895AFE" w:rsidRPr="00B26A66" w:rsidRDefault="00895AFE" w:rsidP="00B26A66">
      <w:pPr>
        <w:pStyle w:val="ListParagraph"/>
        <w:spacing w:line="360" w:lineRule="auto"/>
        <w:ind w:left="360"/>
        <w:jc w:val="both"/>
        <w:rPr>
          <w:rFonts w:ascii="Arial" w:hAnsi="Arial" w:cs="Arial"/>
        </w:rPr>
      </w:pPr>
    </w:p>
    <w:p w14:paraId="07BA1F7B" w14:textId="6E54D82B" w:rsidR="00AD233D" w:rsidRPr="00B26A66" w:rsidRDefault="00895AFE" w:rsidP="00B26A66">
      <w:pPr>
        <w:spacing w:line="360" w:lineRule="auto"/>
        <w:jc w:val="both"/>
        <w:rPr>
          <w:rFonts w:ascii="Arial" w:hAnsi="Arial" w:cs="Arial"/>
        </w:rPr>
      </w:pPr>
      <w:r w:rsidRPr="00B26A66">
        <w:rPr>
          <w:rFonts w:ascii="Arial" w:hAnsi="Arial" w:cs="Arial"/>
        </w:rPr>
        <w:t>When others would be restrained, financial flexibility and the ability to invest in growth are made possible thanks to property backing and a successful efficiency program.</w:t>
      </w:r>
    </w:p>
    <w:p w14:paraId="47F5D0F2" w14:textId="3C5DC056" w:rsidR="00F050A1" w:rsidRPr="00B26A66" w:rsidRDefault="00F050A1" w:rsidP="00B26A66">
      <w:pPr>
        <w:spacing w:line="360" w:lineRule="auto"/>
        <w:jc w:val="both"/>
        <w:rPr>
          <w:rFonts w:ascii="Arial" w:hAnsi="Arial" w:cs="Arial"/>
        </w:rPr>
      </w:pPr>
    </w:p>
    <w:p w14:paraId="3B95CA12" w14:textId="78BEFABF" w:rsidR="00F050A1" w:rsidRDefault="00AD41C3" w:rsidP="00B26A66">
      <w:pPr>
        <w:spacing w:line="360" w:lineRule="auto"/>
        <w:jc w:val="both"/>
        <w:rPr>
          <w:rFonts w:ascii="Arial" w:hAnsi="Arial" w:cs="Arial"/>
          <w:sz w:val="36"/>
          <w:szCs w:val="36"/>
        </w:rPr>
      </w:pPr>
      <w:r>
        <w:rPr>
          <w:rFonts w:ascii="Arial" w:hAnsi="Arial" w:cs="Arial"/>
          <w:sz w:val="36"/>
          <w:szCs w:val="36"/>
        </w:rPr>
        <w:t>THE</w:t>
      </w:r>
      <w:r w:rsidR="00F050A1" w:rsidRPr="00B26A66">
        <w:rPr>
          <w:rFonts w:ascii="Arial" w:hAnsi="Arial" w:cs="Arial"/>
          <w:sz w:val="36"/>
          <w:szCs w:val="36"/>
        </w:rPr>
        <w:t xml:space="preserve"> COMPARISON</w:t>
      </w:r>
    </w:p>
    <w:p w14:paraId="0670CCEB" w14:textId="77777777" w:rsidR="001F261C" w:rsidRPr="001F261C" w:rsidRDefault="001F261C" w:rsidP="001F261C">
      <w:pPr>
        <w:spacing w:line="360" w:lineRule="auto"/>
        <w:jc w:val="both"/>
        <w:rPr>
          <w:rFonts w:ascii="Arial" w:hAnsi="Arial" w:cs="Arial"/>
        </w:rPr>
      </w:pPr>
      <w:r w:rsidRPr="001F261C">
        <w:rPr>
          <w:rFonts w:ascii="Arial" w:hAnsi="Arial" w:cs="Arial"/>
        </w:rPr>
        <w:t>• According to this study, Marriott's marketing strategy is notably "luxurious." To stand out in a competitive market, they develop distinctive product designs, names, and features. There is quality, variety, features, packaging, brand name, and better services.</w:t>
      </w:r>
    </w:p>
    <w:p w14:paraId="3071F9E3" w14:textId="3732DEA0" w:rsidR="001F261C" w:rsidRPr="001F261C" w:rsidRDefault="001F261C" w:rsidP="001F261C">
      <w:pPr>
        <w:spacing w:line="360" w:lineRule="auto"/>
        <w:jc w:val="both"/>
        <w:rPr>
          <w:rFonts w:ascii="Arial" w:hAnsi="Arial" w:cs="Arial"/>
        </w:rPr>
      </w:pPr>
      <w:r w:rsidRPr="001F261C">
        <w:rPr>
          <w:rFonts w:ascii="Arial" w:hAnsi="Arial" w:cs="Arial"/>
        </w:rPr>
        <w:t xml:space="preserve">• On the other hand, Premier Inn's target market is "ordinary" people. Their rooms are intended for "average" </w:t>
      </w:r>
      <w:r w:rsidRPr="001F261C">
        <w:rPr>
          <w:rFonts w:ascii="Arial" w:hAnsi="Arial" w:cs="Arial"/>
        </w:rPr>
        <w:t>travellers</w:t>
      </w:r>
      <w:r w:rsidRPr="001F261C">
        <w:rPr>
          <w:rFonts w:ascii="Arial" w:hAnsi="Arial" w:cs="Arial"/>
        </w:rPr>
        <w:t xml:space="preserve">. Marriott's pricing policy is quite diverse. They provide a variety of deals. Premier Inn, on the other hand, does not provide student discounts at all. It was </w:t>
      </w:r>
      <w:r w:rsidRPr="001F261C">
        <w:rPr>
          <w:rFonts w:ascii="Arial" w:hAnsi="Arial" w:cs="Arial"/>
        </w:rPr>
        <w:t>labelled</w:t>
      </w:r>
      <w:r w:rsidRPr="001F261C">
        <w:rPr>
          <w:rFonts w:ascii="Arial" w:hAnsi="Arial" w:cs="Arial"/>
        </w:rPr>
        <w:t xml:space="preserve"> as a "budget" hotel. Premier Inn, unlike Marriott, does not spend a lot of money on advertising.</w:t>
      </w:r>
    </w:p>
    <w:p w14:paraId="3B121A9F" w14:textId="4AE5165E" w:rsidR="004A0AD1" w:rsidRPr="00B26A66" w:rsidRDefault="001F261C" w:rsidP="00B26A66">
      <w:pPr>
        <w:spacing w:line="360" w:lineRule="auto"/>
        <w:jc w:val="both"/>
        <w:rPr>
          <w:rFonts w:ascii="Arial" w:hAnsi="Arial" w:cs="Arial"/>
        </w:rPr>
      </w:pPr>
      <w:r w:rsidRPr="001F261C">
        <w:rPr>
          <w:rFonts w:ascii="Arial" w:hAnsi="Arial" w:cs="Arial"/>
        </w:rPr>
        <w:t xml:space="preserve">• Marriott International is a large hotel chain with locations all over the world, whereas Premier Inn is mostly located in the United </w:t>
      </w:r>
      <w:proofErr w:type="gramStart"/>
      <w:r w:rsidRPr="001F261C">
        <w:rPr>
          <w:rFonts w:ascii="Arial" w:hAnsi="Arial" w:cs="Arial"/>
        </w:rPr>
        <w:t>Kingdom</w:t>
      </w:r>
      <w:proofErr w:type="gramEnd"/>
      <w:r>
        <w:rPr>
          <w:rFonts w:ascii="Arial" w:hAnsi="Arial" w:cs="Arial"/>
        </w:rPr>
        <w:t xml:space="preserve"> </w:t>
      </w:r>
      <w:r w:rsidRPr="001F261C">
        <w:rPr>
          <w:rFonts w:ascii="Arial" w:hAnsi="Arial" w:cs="Arial"/>
        </w:rPr>
        <w:t xml:space="preserve">so they have a long way to go if they want to succeed like their </w:t>
      </w:r>
      <w:r w:rsidRPr="001F261C">
        <w:rPr>
          <w:rFonts w:ascii="Arial" w:hAnsi="Arial" w:cs="Arial"/>
        </w:rPr>
        <w:t>competitors.</w:t>
      </w:r>
    </w:p>
    <w:p w14:paraId="0EAC9BB0" w14:textId="2FCB3963" w:rsidR="004A0AD1" w:rsidRPr="00B26A66" w:rsidRDefault="004A0AD1" w:rsidP="00B26A66">
      <w:pPr>
        <w:spacing w:line="360" w:lineRule="auto"/>
        <w:jc w:val="both"/>
        <w:rPr>
          <w:rFonts w:ascii="Arial" w:hAnsi="Arial" w:cs="Arial"/>
          <w:sz w:val="36"/>
          <w:szCs w:val="36"/>
        </w:rPr>
      </w:pPr>
      <w:r w:rsidRPr="00B26A66">
        <w:rPr>
          <w:rFonts w:ascii="Arial" w:hAnsi="Arial" w:cs="Arial"/>
          <w:sz w:val="36"/>
          <w:szCs w:val="36"/>
        </w:rPr>
        <w:t>COVID 19 IMPACT ON THE HOTELS BUSINESS</w:t>
      </w:r>
    </w:p>
    <w:p w14:paraId="26602FF4" w14:textId="531C5CF6" w:rsidR="00B26A66" w:rsidRDefault="00B26A66" w:rsidP="00B26A66">
      <w:pPr>
        <w:spacing w:line="360" w:lineRule="auto"/>
        <w:jc w:val="both"/>
        <w:rPr>
          <w:rFonts w:ascii="Arial" w:hAnsi="Arial" w:cs="Arial"/>
        </w:rPr>
      </w:pPr>
    </w:p>
    <w:p w14:paraId="438ED9D4" w14:textId="1017B1A1" w:rsidR="001F261C" w:rsidRPr="001F261C" w:rsidRDefault="001F261C" w:rsidP="001F261C">
      <w:pPr>
        <w:spacing w:line="360" w:lineRule="auto"/>
        <w:jc w:val="both"/>
        <w:rPr>
          <w:rFonts w:ascii="Arial" w:hAnsi="Arial" w:cs="Arial"/>
        </w:rPr>
      </w:pPr>
      <w:r w:rsidRPr="001F261C">
        <w:rPr>
          <w:rFonts w:ascii="Arial" w:hAnsi="Arial" w:cs="Arial"/>
        </w:rPr>
        <w:t xml:space="preserve">The pandemic coronavirus (COVID-19) has had a considerable detrimental impact on the hospitality business, but the consequences have been uneven; bars and clubs have fared the worst, while campgrounds have done better than the rest of the industry. </w:t>
      </w:r>
      <w:r w:rsidRPr="001F261C">
        <w:rPr>
          <w:rFonts w:ascii="Arial" w:hAnsi="Arial" w:cs="Arial"/>
        </w:rPr>
        <w:t>Even though</w:t>
      </w:r>
      <w:r w:rsidRPr="001F261C">
        <w:rPr>
          <w:rFonts w:ascii="Arial" w:hAnsi="Arial" w:cs="Arial"/>
        </w:rPr>
        <w:t xml:space="preserve"> consumer spending on hospitality began to climb in May 2021, it is still less than 70% of pre-pandemic levels. A similar picture may be seen in turnover, which was 25% lower in May than in 2019.</w:t>
      </w:r>
    </w:p>
    <w:p w14:paraId="50C4CF01" w14:textId="5A477E45" w:rsidR="00B26A66" w:rsidRDefault="001F261C" w:rsidP="001F261C">
      <w:pPr>
        <w:spacing w:line="360" w:lineRule="auto"/>
        <w:jc w:val="both"/>
        <w:rPr>
          <w:rFonts w:ascii="Arial" w:hAnsi="Arial" w:cs="Arial"/>
        </w:rPr>
      </w:pPr>
      <w:r w:rsidRPr="001F261C">
        <w:rPr>
          <w:rFonts w:ascii="Arial" w:hAnsi="Arial" w:cs="Arial"/>
        </w:rPr>
        <w:t>Covid, like everyone else in our world, has infiltrated Marriott and Premier Inn hotels. However, they do not provide any statistics or information. Both companies have recovered from the pandemic and are now fully operational.</w:t>
      </w:r>
    </w:p>
    <w:p w14:paraId="05917EC8" w14:textId="39B972A8" w:rsidR="00B26A66" w:rsidRDefault="00B26A66" w:rsidP="00B26A66">
      <w:pPr>
        <w:spacing w:line="360" w:lineRule="auto"/>
        <w:jc w:val="both"/>
        <w:rPr>
          <w:rFonts w:ascii="Arial" w:hAnsi="Arial" w:cs="Arial"/>
        </w:rPr>
      </w:pPr>
    </w:p>
    <w:p w14:paraId="1A70731F" w14:textId="66FD28CD" w:rsidR="00B26A66" w:rsidRDefault="00B26A66" w:rsidP="00B26A66">
      <w:pPr>
        <w:spacing w:line="360" w:lineRule="auto"/>
        <w:jc w:val="both"/>
        <w:rPr>
          <w:rFonts w:ascii="Arial" w:hAnsi="Arial" w:cs="Arial"/>
        </w:rPr>
      </w:pPr>
    </w:p>
    <w:p w14:paraId="191337B0" w14:textId="114C0E0B" w:rsidR="00B26A66" w:rsidRDefault="00B26A66" w:rsidP="00B26A66">
      <w:pPr>
        <w:spacing w:line="360" w:lineRule="auto"/>
        <w:jc w:val="both"/>
        <w:rPr>
          <w:rFonts w:ascii="Arial" w:hAnsi="Arial" w:cs="Arial"/>
        </w:rPr>
      </w:pPr>
    </w:p>
    <w:p w14:paraId="2DC36AD4" w14:textId="3CE60EA6" w:rsidR="00B26A66" w:rsidRDefault="00B26A66" w:rsidP="00B26A66">
      <w:pPr>
        <w:spacing w:line="360" w:lineRule="auto"/>
        <w:jc w:val="both"/>
        <w:rPr>
          <w:rFonts w:ascii="Arial" w:hAnsi="Arial" w:cs="Arial"/>
        </w:rPr>
      </w:pPr>
    </w:p>
    <w:p w14:paraId="60CCC2A8" w14:textId="2A548465" w:rsidR="00B26A66" w:rsidRDefault="00B26A66" w:rsidP="00B26A66">
      <w:pPr>
        <w:spacing w:line="360" w:lineRule="auto"/>
        <w:jc w:val="both"/>
        <w:rPr>
          <w:rFonts w:ascii="Arial" w:hAnsi="Arial" w:cs="Arial"/>
        </w:rPr>
      </w:pPr>
    </w:p>
    <w:p w14:paraId="0767D69C" w14:textId="35A0CFD3" w:rsidR="00B26A66" w:rsidRDefault="00B26A66" w:rsidP="00B26A66">
      <w:pPr>
        <w:spacing w:line="360" w:lineRule="auto"/>
        <w:jc w:val="both"/>
        <w:rPr>
          <w:rFonts w:ascii="Arial" w:hAnsi="Arial" w:cs="Arial"/>
        </w:rPr>
      </w:pPr>
    </w:p>
    <w:p w14:paraId="7551B17C" w14:textId="5A12C819" w:rsidR="00B26A66" w:rsidRDefault="00B26A66" w:rsidP="00B26A66">
      <w:pPr>
        <w:spacing w:line="360" w:lineRule="auto"/>
        <w:jc w:val="both"/>
        <w:rPr>
          <w:rFonts w:ascii="Arial" w:hAnsi="Arial" w:cs="Arial"/>
        </w:rPr>
      </w:pPr>
    </w:p>
    <w:p w14:paraId="1D935035" w14:textId="3778D506" w:rsidR="00B26A66" w:rsidRDefault="00B26A66" w:rsidP="00B26A66">
      <w:pPr>
        <w:spacing w:line="360" w:lineRule="auto"/>
        <w:jc w:val="both"/>
        <w:rPr>
          <w:rFonts w:ascii="Arial" w:hAnsi="Arial" w:cs="Arial"/>
        </w:rPr>
      </w:pPr>
    </w:p>
    <w:p w14:paraId="319123DE" w14:textId="2819C993" w:rsidR="00B26A66" w:rsidRDefault="00B26A66" w:rsidP="00B26A66">
      <w:pPr>
        <w:spacing w:line="360" w:lineRule="auto"/>
        <w:jc w:val="both"/>
        <w:rPr>
          <w:rFonts w:ascii="Arial" w:hAnsi="Arial" w:cs="Arial"/>
        </w:rPr>
      </w:pPr>
    </w:p>
    <w:p w14:paraId="0056E2A6" w14:textId="2041B068" w:rsidR="00B26A66" w:rsidRDefault="00B26A66" w:rsidP="00B26A66">
      <w:pPr>
        <w:spacing w:line="360" w:lineRule="auto"/>
        <w:jc w:val="both"/>
        <w:rPr>
          <w:rFonts w:ascii="Arial" w:hAnsi="Arial" w:cs="Arial"/>
        </w:rPr>
      </w:pPr>
    </w:p>
    <w:p w14:paraId="13193ECE" w14:textId="4A8B2F77" w:rsidR="00B26A66" w:rsidRDefault="00B26A66" w:rsidP="00B26A66">
      <w:pPr>
        <w:spacing w:line="360" w:lineRule="auto"/>
        <w:jc w:val="both"/>
        <w:rPr>
          <w:rFonts w:ascii="Arial" w:hAnsi="Arial" w:cs="Arial"/>
        </w:rPr>
      </w:pPr>
    </w:p>
    <w:p w14:paraId="58A8BEC5" w14:textId="5CAB83E6" w:rsidR="00B26A66" w:rsidRDefault="00B26A66" w:rsidP="00B26A66">
      <w:pPr>
        <w:spacing w:line="360" w:lineRule="auto"/>
        <w:jc w:val="both"/>
        <w:rPr>
          <w:rFonts w:ascii="Arial" w:hAnsi="Arial" w:cs="Arial"/>
        </w:rPr>
      </w:pPr>
    </w:p>
    <w:p w14:paraId="3AF003D1" w14:textId="24CF4D08" w:rsidR="00B26A66" w:rsidRDefault="00B26A66" w:rsidP="00B26A66">
      <w:pPr>
        <w:spacing w:line="360" w:lineRule="auto"/>
        <w:jc w:val="both"/>
        <w:rPr>
          <w:rFonts w:ascii="Arial" w:hAnsi="Arial" w:cs="Arial"/>
        </w:rPr>
      </w:pPr>
    </w:p>
    <w:p w14:paraId="3FCAF928" w14:textId="74CBCAFB" w:rsidR="00B26A66" w:rsidRDefault="00B26A66" w:rsidP="00B26A66">
      <w:pPr>
        <w:spacing w:line="360" w:lineRule="auto"/>
        <w:jc w:val="both"/>
        <w:rPr>
          <w:rFonts w:ascii="Arial" w:hAnsi="Arial" w:cs="Arial"/>
        </w:rPr>
      </w:pPr>
    </w:p>
    <w:p w14:paraId="4937023C" w14:textId="5E5D85CC" w:rsidR="00C963AC" w:rsidRDefault="00C963AC" w:rsidP="00B26A66">
      <w:pPr>
        <w:spacing w:line="360" w:lineRule="auto"/>
        <w:jc w:val="both"/>
        <w:rPr>
          <w:rFonts w:ascii="Arial" w:hAnsi="Arial" w:cs="Arial"/>
        </w:rPr>
      </w:pPr>
    </w:p>
    <w:p w14:paraId="44E2C052" w14:textId="49F8E221" w:rsidR="00C963AC" w:rsidRDefault="00C963AC" w:rsidP="00B26A66">
      <w:pPr>
        <w:spacing w:line="360" w:lineRule="auto"/>
        <w:jc w:val="both"/>
        <w:rPr>
          <w:rFonts w:ascii="Arial" w:hAnsi="Arial" w:cs="Arial"/>
        </w:rPr>
      </w:pPr>
    </w:p>
    <w:p w14:paraId="6C07EBBF" w14:textId="77777777" w:rsidR="00C963AC" w:rsidRDefault="00C963AC" w:rsidP="00B26A66">
      <w:pPr>
        <w:spacing w:line="360" w:lineRule="auto"/>
        <w:jc w:val="both"/>
        <w:rPr>
          <w:rFonts w:ascii="Arial" w:hAnsi="Arial" w:cs="Arial"/>
        </w:rPr>
      </w:pPr>
    </w:p>
    <w:p w14:paraId="75C59534" w14:textId="37F9EE44" w:rsidR="00B26A66" w:rsidRDefault="00B26A66" w:rsidP="00B26A66">
      <w:pPr>
        <w:spacing w:line="360" w:lineRule="auto"/>
        <w:jc w:val="both"/>
        <w:rPr>
          <w:rFonts w:ascii="Arial" w:hAnsi="Arial" w:cs="Arial"/>
        </w:rPr>
      </w:pPr>
    </w:p>
    <w:p w14:paraId="0A3682A5" w14:textId="06EBDD79" w:rsidR="00B26A66" w:rsidRDefault="00B26A66" w:rsidP="00B26A66">
      <w:pPr>
        <w:spacing w:line="360" w:lineRule="auto"/>
        <w:jc w:val="both"/>
        <w:rPr>
          <w:rFonts w:ascii="Arial" w:hAnsi="Arial" w:cs="Arial"/>
        </w:rPr>
      </w:pPr>
    </w:p>
    <w:p w14:paraId="219C31C4" w14:textId="002DF8A2" w:rsidR="00C963AC" w:rsidRDefault="00C963AC" w:rsidP="00B26A66">
      <w:pPr>
        <w:spacing w:line="360" w:lineRule="auto"/>
        <w:jc w:val="both"/>
        <w:rPr>
          <w:rFonts w:ascii="Arial" w:hAnsi="Arial" w:cs="Arial"/>
        </w:rPr>
      </w:pPr>
    </w:p>
    <w:p w14:paraId="7EA81CD0" w14:textId="12666016" w:rsidR="00C963AC" w:rsidRDefault="00C963AC" w:rsidP="00B26A66">
      <w:pPr>
        <w:spacing w:line="360" w:lineRule="auto"/>
        <w:jc w:val="both"/>
        <w:rPr>
          <w:rFonts w:ascii="Arial" w:hAnsi="Arial" w:cs="Arial"/>
        </w:rPr>
      </w:pPr>
    </w:p>
    <w:p w14:paraId="7C80EBE7" w14:textId="2535ECD6" w:rsidR="00C963AC" w:rsidRDefault="00C963AC" w:rsidP="00B26A66">
      <w:pPr>
        <w:spacing w:line="360" w:lineRule="auto"/>
        <w:jc w:val="both"/>
        <w:rPr>
          <w:rFonts w:ascii="Arial" w:hAnsi="Arial" w:cs="Arial"/>
        </w:rPr>
      </w:pPr>
    </w:p>
    <w:p w14:paraId="20CB84BE" w14:textId="3AB02CF0" w:rsidR="00C963AC" w:rsidRDefault="00C963AC" w:rsidP="00B26A66">
      <w:pPr>
        <w:spacing w:line="360" w:lineRule="auto"/>
        <w:jc w:val="both"/>
        <w:rPr>
          <w:rFonts w:ascii="Arial" w:hAnsi="Arial" w:cs="Arial"/>
        </w:rPr>
      </w:pPr>
    </w:p>
    <w:p w14:paraId="13B8CAB5" w14:textId="33453B3A" w:rsidR="00C963AC" w:rsidRDefault="00C963AC" w:rsidP="00B26A66">
      <w:pPr>
        <w:spacing w:line="360" w:lineRule="auto"/>
        <w:jc w:val="both"/>
        <w:rPr>
          <w:rFonts w:ascii="Arial" w:hAnsi="Arial" w:cs="Arial"/>
        </w:rPr>
      </w:pPr>
    </w:p>
    <w:p w14:paraId="01FDDFC3" w14:textId="77777777" w:rsidR="00C963AC" w:rsidRDefault="00C963AC" w:rsidP="00B26A66">
      <w:pPr>
        <w:spacing w:line="360" w:lineRule="auto"/>
        <w:jc w:val="both"/>
        <w:rPr>
          <w:rFonts w:ascii="Arial" w:hAnsi="Arial" w:cs="Arial"/>
        </w:rPr>
      </w:pPr>
    </w:p>
    <w:p w14:paraId="503043F1" w14:textId="66AB5AAD" w:rsidR="00C963AC" w:rsidRDefault="00C963AC" w:rsidP="00B26A66">
      <w:pPr>
        <w:spacing w:line="360" w:lineRule="auto"/>
        <w:jc w:val="both"/>
        <w:rPr>
          <w:rFonts w:ascii="Arial" w:hAnsi="Arial" w:cs="Arial"/>
        </w:rPr>
      </w:pPr>
    </w:p>
    <w:p w14:paraId="56C28ECA" w14:textId="00ECC376" w:rsidR="00C963AC" w:rsidRDefault="00C963AC" w:rsidP="00B26A66">
      <w:pPr>
        <w:spacing w:line="360" w:lineRule="auto"/>
        <w:jc w:val="both"/>
        <w:rPr>
          <w:rFonts w:ascii="Arial" w:hAnsi="Arial" w:cs="Arial"/>
        </w:rPr>
      </w:pPr>
    </w:p>
    <w:p w14:paraId="161344CF" w14:textId="7C4382DA" w:rsidR="00C963AC" w:rsidRDefault="00C963AC" w:rsidP="00B26A66">
      <w:pPr>
        <w:spacing w:line="360" w:lineRule="auto"/>
        <w:jc w:val="both"/>
        <w:rPr>
          <w:rFonts w:ascii="Arial" w:hAnsi="Arial" w:cs="Arial"/>
        </w:rPr>
      </w:pPr>
    </w:p>
    <w:p w14:paraId="44FFDFBE" w14:textId="27374588" w:rsidR="00C963AC" w:rsidRDefault="00C963AC" w:rsidP="00B26A66">
      <w:pPr>
        <w:spacing w:line="360" w:lineRule="auto"/>
        <w:jc w:val="both"/>
        <w:rPr>
          <w:rFonts w:ascii="Arial" w:hAnsi="Arial" w:cs="Arial"/>
        </w:rPr>
      </w:pPr>
    </w:p>
    <w:p w14:paraId="0E732D27" w14:textId="7397F43A" w:rsidR="00C963AC" w:rsidRDefault="00C963AC" w:rsidP="00B26A66">
      <w:pPr>
        <w:spacing w:line="360" w:lineRule="auto"/>
        <w:jc w:val="both"/>
        <w:rPr>
          <w:rFonts w:ascii="Arial" w:hAnsi="Arial" w:cs="Arial"/>
        </w:rPr>
      </w:pPr>
    </w:p>
    <w:p w14:paraId="278144B7" w14:textId="77777777" w:rsidR="00C963AC" w:rsidRDefault="00C963AC" w:rsidP="00B26A66">
      <w:pPr>
        <w:spacing w:line="360" w:lineRule="auto"/>
        <w:jc w:val="both"/>
        <w:rPr>
          <w:rFonts w:ascii="Arial" w:hAnsi="Arial" w:cs="Arial"/>
        </w:rPr>
      </w:pPr>
    </w:p>
    <w:p w14:paraId="45EEADF3" w14:textId="70941BFD" w:rsidR="00B26A66" w:rsidRDefault="00B26A66" w:rsidP="00B26A66">
      <w:pPr>
        <w:spacing w:line="360" w:lineRule="auto"/>
        <w:jc w:val="both"/>
        <w:rPr>
          <w:rFonts w:ascii="Arial" w:hAnsi="Arial" w:cs="Arial"/>
        </w:rPr>
      </w:pPr>
    </w:p>
    <w:p w14:paraId="7F2F6C5C" w14:textId="595D0C37" w:rsidR="00B26A66" w:rsidRDefault="00B26A66" w:rsidP="00B26A66">
      <w:pPr>
        <w:spacing w:line="360" w:lineRule="auto"/>
        <w:jc w:val="both"/>
        <w:rPr>
          <w:rFonts w:ascii="Arial" w:hAnsi="Arial" w:cs="Arial"/>
        </w:rPr>
      </w:pPr>
    </w:p>
    <w:p w14:paraId="61AA917D" w14:textId="423332EA" w:rsidR="00B26A66" w:rsidRDefault="00B26A66" w:rsidP="00B26A66">
      <w:pPr>
        <w:spacing w:line="360" w:lineRule="auto"/>
        <w:jc w:val="center"/>
        <w:rPr>
          <w:rFonts w:ascii="Arial" w:hAnsi="Arial" w:cs="Arial"/>
          <w:sz w:val="32"/>
          <w:szCs w:val="32"/>
        </w:rPr>
      </w:pPr>
      <w:r>
        <w:rPr>
          <w:rFonts w:ascii="Arial" w:hAnsi="Arial" w:cs="Arial"/>
          <w:sz w:val="32"/>
          <w:szCs w:val="32"/>
        </w:rPr>
        <w:t>REFERENCE LIST</w:t>
      </w:r>
    </w:p>
    <w:p w14:paraId="41351C1D" w14:textId="53D02601" w:rsidR="00CB6664" w:rsidRDefault="00CB6664" w:rsidP="00B26A66">
      <w:pPr>
        <w:spacing w:line="360" w:lineRule="auto"/>
        <w:jc w:val="center"/>
        <w:rPr>
          <w:rFonts w:ascii="Arial" w:hAnsi="Arial" w:cs="Arial"/>
          <w:sz w:val="32"/>
          <w:szCs w:val="32"/>
        </w:rPr>
      </w:pPr>
    </w:p>
    <w:p w14:paraId="734ECE20" w14:textId="746ADADF" w:rsidR="00D7024E" w:rsidRDefault="00000000" w:rsidP="00D7024E">
      <w:pPr>
        <w:rPr>
          <w:sz w:val="27"/>
          <w:szCs w:val="27"/>
          <w:shd w:val="clear" w:color="auto" w:fill="FFFFFF"/>
        </w:rPr>
      </w:pPr>
      <w:hyperlink r:id="rId5" w:tooltip="Anam Afaq" w:history="1">
        <w:proofErr w:type="spellStart"/>
        <w:r w:rsidR="00D7024E" w:rsidRPr="00D7024E">
          <w:rPr>
            <w:rStyle w:val="Hyperlink"/>
            <w:rFonts w:ascii="Times New Roman" w:hAnsi="Times New Roman" w:cs="Times New Roman"/>
            <w:sz w:val="27"/>
            <w:szCs w:val="27"/>
            <w:shd w:val="clear" w:color="auto" w:fill="FFFFFF"/>
          </w:rPr>
          <w:t>Afaq</w:t>
        </w:r>
        <w:proofErr w:type="spellEnd"/>
        <w:r w:rsidR="00D7024E" w:rsidRPr="00D7024E">
          <w:rPr>
            <w:rStyle w:val="Hyperlink"/>
            <w:rFonts w:ascii="Times New Roman" w:hAnsi="Times New Roman" w:cs="Times New Roman"/>
            <w:sz w:val="27"/>
            <w:szCs w:val="27"/>
            <w:shd w:val="clear" w:color="auto" w:fill="FFFFFF"/>
          </w:rPr>
          <w:t>, A.</w:t>
        </w:r>
      </w:hyperlink>
      <w:r w:rsidR="00D7024E" w:rsidRPr="00D7024E">
        <w:rPr>
          <w:sz w:val="27"/>
          <w:szCs w:val="27"/>
          <w:shd w:val="clear" w:color="auto" w:fill="FFFFFF"/>
        </w:rPr>
        <w:t>, </w:t>
      </w:r>
      <w:hyperlink r:id="rId6" w:tooltip="Loveleen Gaur" w:history="1">
        <w:r w:rsidR="00D7024E" w:rsidRPr="00D7024E">
          <w:rPr>
            <w:rStyle w:val="Hyperlink"/>
            <w:rFonts w:ascii="Times New Roman" w:hAnsi="Times New Roman" w:cs="Times New Roman"/>
            <w:sz w:val="27"/>
            <w:szCs w:val="27"/>
            <w:shd w:val="clear" w:color="auto" w:fill="FFFFFF"/>
          </w:rPr>
          <w:t>Gaur, L.</w:t>
        </w:r>
      </w:hyperlink>
      <w:r w:rsidR="00D7024E" w:rsidRPr="00D7024E">
        <w:rPr>
          <w:sz w:val="27"/>
          <w:szCs w:val="27"/>
          <w:shd w:val="clear" w:color="auto" w:fill="FFFFFF"/>
        </w:rPr>
        <w:t> and </w:t>
      </w:r>
      <w:hyperlink r:id="rId7" w:tooltip="Gurmeet Singh" w:history="1">
        <w:r w:rsidR="00D7024E" w:rsidRPr="00D7024E">
          <w:rPr>
            <w:rStyle w:val="Hyperlink"/>
            <w:rFonts w:ascii="Times New Roman" w:hAnsi="Times New Roman" w:cs="Times New Roman"/>
            <w:sz w:val="27"/>
            <w:szCs w:val="27"/>
            <w:shd w:val="clear" w:color="auto" w:fill="FFFFFF"/>
          </w:rPr>
          <w:t>Singh, G.</w:t>
        </w:r>
      </w:hyperlink>
      <w:r w:rsidR="00D7024E" w:rsidRPr="00D7024E">
        <w:rPr>
          <w:sz w:val="27"/>
          <w:szCs w:val="27"/>
          <w:shd w:val="clear" w:color="auto" w:fill="FFFFFF"/>
        </w:rPr>
        <w:t> (2022), "Social CRM: linking the dots of customer service and customer loyalty during COVID-19 in the hotel industry", </w:t>
      </w:r>
      <w:hyperlink r:id="rId8" w:history="1">
        <w:r w:rsidR="00D7024E" w:rsidRPr="00D7024E">
          <w:rPr>
            <w:rStyle w:val="Hyperlink"/>
            <w:rFonts w:ascii="Times New Roman" w:hAnsi="Times New Roman" w:cs="Times New Roman"/>
            <w:i/>
            <w:iCs/>
            <w:color w:val="007377"/>
            <w:sz w:val="27"/>
            <w:szCs w:val="27"/>
          </w:rPr>
          <w:t>International Journal of Contemporary Hospitality Management</w:t>
        </w:r>
      </w:hyperlink>
      <w:r w:rsidR="00D7024E" w:rsidRPr="00D7024E">
        <w:rPr>
          <w:sz w:val="27"/>
          <w:szCs w:val="27"/>
          <w:shd w:val="clear" w:color="auto" w:fill="FFFFFF"/>
        </w:rPr>
        <w:t>, Vol. ahead-of-print No. ahead-of-print.</w:t>
      </w:r>
    </w:p>
    <w:p w14:paraId="425BA382" w14:textId="77777777" w:rsidR="00D7024E" w:rsidRPr="00D7024E" w:rsidRDefault="00D7024E" w:rsidP="00D7024E">
      <w:pPr>
        <w:rPr>
          <w:sz w:val="32"/>
          <w:szCs w:val="32"/>
        </w:rPr>
      </w:pPr>
    </w:p>
    <w:p w14:paraId="0FB82064" w14:textId="510B867C" w:rsidR="00CB6664" w:rsidRPr="00D7024E" w:rsidRDefault="00CB6664" w:rsidP="00D7024E">
      <w:pPr>
        <w:rPr>
          <w:sz w:val="32"/>
          <w:szCs w:val="32"/>
        </w:rPr>
      </w:pPr>
      <w:r w:rsidRPr="00D7024E">
        <w:rPr>
          <w:sz w:val="32"/>
          <w:szCs w:val="32"/>
        </w:rPr>
        <w:t>Bowie, D. (2017) Hospitality marketing. 3</w:t>
      </w:r>
      <w:r w:rsidRPr="00D7024E">
        <w:rPr>
          <w:sz w:val="32"/>
          <w:szCs w:val="32"/>
          <w:vertAlign w:val="superscript"/>
        </w:rPr>
        <w:t>rd</w:t>
      </w:r>
      <w:r w:rsidRPr="00D7024E">
        <w:rPr>
          <w:sz w:val="32"/>
          <w:szCs w:val="32"/>
        </w:rPr>
        <w:t xml:space="preserve"> ed. London: Routledge</w:t>
      </w:r>
    </w:p>
    <w:p w14:paraId="7DE5640E" w14:textId="77777777" w:rsidR="00CB6664" w:rsidRPr="00D7024E" w:rsidRDefault="00CB6664" w:rsidP="00D7024E">
      <w:pPr>
        <w:rPr>
          <w:sz w:val="32"/>
          <w:szCs w:val="32"/>
        </w:rPr>
      </w:pPr>
    </w:p>
    <w:p w14:paraId="3C0C9EFA" w14:textId="3DB57FBD" w:rsidR="00CB6664" w:rsidRDefault="00CB6664" w:rsidP="00D7024E">
      <w:pPr>
        <w:rPr>
          <w:sz w:val="32"/>
          <w:szCs w:val="32"/>
        </w:rPr>
      </w:pPr>
      <w:r w:rsidRPr="00D7024E">
        <w:rPr>
          <w:sz w:val="32"/>
          <w:szCs w:val="32"/>
        </w:rPr>
        <w:t>Brassington, F. and Pettitt, S. (2006) Principles of marketing, 4</w:t>
      </w:r>
      <w:r w:rsidRPr="00D7024E">
        <w:rPr>
          <w:sz w:val="32"/>
          <w:szCs w:val="32"/>
          <w:vertAlign w:val="superscript"/>
        </w:rPr>
        <w:t>th</w:t>
      </w:r>
      <w:r w:rsidRPr="00D7024E">
        <w:rPr>
          <w:sz w:val="32"/>
          <w:szCs w:val="32"/>
        </w:rPr>
        <w:t xml:space="preserve"> ed. Harlow: Financial Times Prentice Hall </w:t>
      </w:r>
    </w:p>
    <w:p w14:paraId="76F25BDC" w14:textId="77777777" w:rsidR="00D7024E" w:rsidRPr="00D7024E" w:rsidRDefault="00D7024E" w:rsidP="00D7024E">
      <w:pPr>
        <w:rPr>
          <w:sz w:val="32"/>
          <w:szCs w:val="32"/>
        </w:rPr>
      </w:pPr>
    </w:p>
    <w:p w14:paraId="5B2111A3" w14:textId="2C732A18" w:rsidR="00D7024E" w:rsidRPr="00D7024E" w:rsidRDefault="00000000" w:rsidP="00D7024E">
      <w:pPr>
        <w:rPr>
          <w:sz w:val="32"/>
          <w:szCs w:val="32"/>
        </w:rPr>
      </w:pPr>
      <w:hyperlink r:id="rId9" w:tooltip="Bob Brotherton" w:history="1">
        <w:r w:rsidR="00D7024E" w:rsidRPr="00D7024E">
          <w:rPr>
            <w:rStyle w:val="Hyperlink"/>
            <w:rFonts w:ascii="Times New Roman" w:hAnsi="Times New Roman" w:cs="Times New Roman"/>
            <w:sz w:val="27"/>
            <w:szCs w:val="27"/>
            <w:shd w:val="clear" w:color="auto" w:fill="FFFFFF"/>
          </w:rPr>
          <w:t>Brotherton, B.</w:t>
        </w:r>
      </w:hyperlink>
      <w:r w:rsidR="00D7024E" w:rsidRPr="00D7024E">
        <w:rPr>
          <w:sz w:val="27"/>
          <w:szCs w:val="27"/>
          <w:shd w:val="clear" w:color="auto" w:fill="FFFFFF"/>
        </w:rPr>
        <w:t> (2004), "Critical success factors in UK budget hotel operations", </w:t>
      </w:r>
      <w:hyperlink r:id="rId10" w:history="1">
        <w:r w:rsidR="00D7024E" w:rsidRPr="00D7024E">
          <w:rPr>
            <w:rStyle w:val="Hyperlink"/>
            <w:rFonts w:ascii="Times New Roman" w:hAnsi="Times New Roman" w:cs="Times New Roman"/>
            <w:i/>
            <w:iCs/>
            <w:color w:val="007377"/>
            <w:sz w:val="27"/>
            <w:szCs w:val="27"/>
          </w:rPr>
          <w:t>International Journal of Operations &amp; Production Management</w:t>
        </w:r>
      </w:hyperlink>
      <w:r w:rsidR="00D7024E" w:rsidRPr="00D7024E">
        <w:rPr>
          <w:sz w:val="27"/>
          <w:szCs w:val="27"/>
          <w:shd w:val="clear" w:color="auto" w:fill="FFFFFF"/>
        </w:rPr>
        <w:t>, Vol. 24 No. 9, pp. 944-969. </w:t>
      </w:r>
      <w:hyperlink r:id="rId11" w:tooltip="DOI: https://doi.org/10.1108/01443570410552135" w:history="1">
        <w:r w:rsidR="00D7024E" w:rsidRPr="00D7024E">
          <w:rPr>
            <w:rStyle w:val="Hyperlink"/>
            <w:rFonts w:ascii="Times New Roman" w:hAnsi="Times New Roman" w:cs="Times New Roman"/>
            <w:color w:val="007377"/>
            <w:sz w:val="27"/>
            <w:szCs w:val="27"/>
            <w:shd w:val="clear" w:color="auto" w:fill="FFFFFF"/>
          </w:rPr>
          <w:t>https://doi.org/10.1108/01443570410552135</w:t>
        </w:r>
      </w:hyperlink>
    </w:p>
    <w:p w14:paraId="4C7B3FA6" w14:textId="77777777" w:rsidR="00CB6664" w:rsidRPr="00D7024E" w:rsidRDefault="00CB6664" w:rsidP="00D7024E">
      <w:pPr>
        <w:rPr>
          <w:sz w:val="32"/>
          <w:szCs w:val="32"/>
        </w:rPr>
      </w:pPr>
    </w:p>
    <w:p w14:paraId="79AD2A7E" w14:textId="7D8FEA98" w:rsidR="00CB6664" w:rsidRPr="00D7024E" w:rsidRDefault="00CB6664" w:rsidP="00D7024E">
      <w:pPr>
        <w:rPr>
          <w:sz w:val="32"/>
          <w:szCs w:val="32"/>
        </w:rPr>
      </w:pPr>
      <w:proofErr w:type="spellStart"/>
      <w:r w:rsidRPr="00D7024E">
        <w:rPr>
          <w:sz w:val="32"/>
          <w:szCs w:val="32"/>
        </w:rPr>
        <w:t>Ghauri</w:t>
      </w:r>
      <w:proofErr w:type="spellEnd"/>
      <w:r w:rsidRPr="00D7024E">
        <w:rPr>
          <w:sz w:val="32"/>
          <w:szCs w:val="32"/>
        </w:rPr>
        <w:t xml:space="preserve">, </w:t>
      </w:r>
      <w:proofErr w:type="gramStart"/>
      <w:r w:rsidRPr="00D7024E">
        <w:rPr>
          <w:sz w:val="32"/>
          <w:szCs w:val="32"/>
        </w:rPr>
        <w:t>P.</w:t>
      </w:r>
      <w:proofErr w:type="gramEnd"/>
      <w:r w:rsidRPr="00D7024E">
        <w:rPr>
          <w:sz w:val="32"/>
          <w:szCs w:val="32"/>
        </w:rPr>
        <w:t xml:space="preserve"> and </w:t>
      </w:r>
      <w:proofErr w:type="spellStart"/>
      <w:r w:rsidRPr="00D7024E">
        <w:rPr>
          <w:sz w:val="32"/>
          <w:szCs w:val="32"/>
        </w:rPr>
        <w:t>Cateora</w:t>
      </w:r>
      <w:proofErr w:type="spellEnd"/>
      <w:r w:rsidRPr="00D7024E">
        <w:rPr>
          <w:sz w:val="32"/>
          <w:szCs w:val="32"/>
        </w:rPr>
        <w:t xml:space="preserve"> P. (2014) International Marketing, 4</w:t>
      </w:r>
      <w:r w:rsidRPr="00D7024E">
        <w:rPr>
          <w:sz w:val="32"/>
          <w:szCs w:val="32"/>
          <w:vertAlign w:val="superscript"/>
        </w:rPr>
        <w:t>th</w:t>
      </w:r>
      <w:r w:rsidRPr="00D7024E">
        <w:rPr>
          <w:sz w:val="32"/>
          <w:szCs w:val="32"/>
        </w:rPr>
        <w:t xml:space="preserve"> ed. London: McGraw Hall</w:t>
      </w:r>
    </w:p>
    <w:p w14:paraId="0C7A4451" w14:textId="499B8967" w:rsidR="00B26A66" w:rsidRPr="00D7024E" w:rsidRDefault="00B26A66" w:rsidP="00D7024E">
      <w:pPr>
        <w:rPr>
          <w:color w:val="000000" w:themeColor="text1"/>
          <w:sz w:val="32"/>
          <w:szCs w:val="32"/>
        </w:rPr>
      </w:pPr>
    </w:p>
    <w:p w14:paraId="43842142" w14:textId="6F5B00E6" w:rsidR="0065126E" w:rsidRPr="00D7024E" w:rsidRDefault="0065126E" w:rsidP="00D7024E">
      <w:pPr>
        <w:rPr>
          <w:rFonts w:eastAsia="Times New Roman"/>
          <w:color w:val="000000" w:themeColor="text1"/>
          <w:sz w:val="30"/>
          <w:szCs w:val="30"/>
          <w:lang w:eastAsia="en-GB"/>
        </w:rPr>
      </w:pPr>
      <w:r w:rsidRPr="00D7024E">
        <w:rPr>
          <w:rFonts w:eastAsia="Times New Roman"/>
          <w:color w:val="000000" w:themeColor="text1"/>
          <w:sz w:val="30"/>
          <w:szCs w:val="30"/>
          <w:lang w:eastAsia="en-GB"/>
        </w:rPr>
        <w:t>Jefferson, M. (2021) Premier Inn pins recovery hopes on marketing with ‘invest to win’ strategy, available at: </w:t>
      </w:r>
      <w:hyperlink r:id="rId12" w:history="1">
        <w:r w:rsidRPr="00D7024E">
          <w:rPr>
            <w:rFonts w:eastAsia="Times New Roman"/>
            <w:color w:val="000000" w:themeColor="text1"/>
            <w:sz w:val="30"/>
            <w:szCs w:val="30"/>
            <w:u w:val="single"/>
            <w:lang w:eastAsia="en-GB"/>
          </w:rPr>
          <w:t>https://www.marketingweek.com/premier-inn-recovery-marketing/</w:t>
        </w:r>
      </w:hyperlink>
      <w:r w:rsidRPr="00D7024E">
        <w:rPr>
          <w:rFonts w:eastAsia="Times New Roman"/>
          <w:color w:val="000000" w:themeColor="text1"/>
          <w:sz w:val="30"/>
          <w:szCs w:val="30"/>
          <w:lang w:eastAsia="en-GB"/>
        </w:rPr>
        <w:t> (accessed 01 November 2021)</w:t>
      </w:r>
    </w:p>
    <w:p w14:paraId="113E6AF3" w14:textId="77777777" w:rsidR="00CB6664" w:rsidRPr="00D7024E" w:rsidRDefault="00CB6664" w:rsidP="00D7024E">
      <w:pPr>
        <w:rPr>
          <w:rFonts w:eastAsia="Times New Roman"/>
          <w:color w:val="000000" w:themeColor="text1"/>
          <w:sz w:val="30"/>
          <w:szCs w:val="30"/>
          <w:lang w:eastAsia="en-GB"/>
        </w:rPr>
      </w:pPr>
    </w:p>
    <w:p w14:paraId="1A9F3DA7" w14:textId="784DA72B" w:rsidR="00CB6664" w:rsidRPr="00D7024E" w:rsidRDefault="00CB6664" w:rsidP="00D7024E">
      <w:pPr>
        <w:rPr>
          <w:rFonts w:eastAsia="Times New Roman"/>
          <w:color w:val="000000" w:themeColor="text1"/>
          <w:sz w:val="30"/>
          <w:szCs w:val="30"/>
          <w:lang w:eastAsia="en-GB"/>
        </w:rPr>
      </w:pPr>
      <w:proofErr w:type="gramStart"/>
      <w:r w:rsidRPr="00D7024E">
        <w:rPr>
          <w:rFonts w:eastAsia="Times New Roman"/>
          <w:color w:val="000000" w:themeColor="text1"/>
          <w:sz w:val="30"/>
          <w:szCs w:val="30"/>
          <w:lang w:eastAsia="en-GB"/>
        </w:rPr>
        <w:t>Jenkins ,</w:t>
      </w:r>
      <w:proofErr w:type="gramEnd"/>
      <w:r w:rsidRPr="00D7024E">
        <w:rPr>
          <w:rFonts w:eastAsia="Times New Roman"/>
          <w:color w:val="000000" w:themeColor="text1"/>
          <w:sz w:val="30"/>
          <w:szCs w:val="30"/>
          <w:lang w:eastAsia="en-GB"/>
        </w:rPr>
        <w:t xml:space="preserve"> M. and </w:t>
      </w:r>
      <w:proofErr w:type="spellStart"/>
      <w:r w:rsidRPr="00D7024E">
        <w:rPr>
          <w:rFonts w:eastAsia="Times New Roman"/>
          <w:color w:val="000000" w:themeColor="text1"/>
          <w:sz w:val="30"/>
          <w:szCs w:val="30"/>
          <w:lang w:eastAsia="en-GB"/>
        </w:rPr>
        <w:t>Mc.Donald</w:t>
      </w:r>
      <w:proofErr w:type="spellEnd"/>
      <w:r w:rsidRPr="00D7024E">
        <w:rPr>
          <w:rFonts w:eastAsia="Times New Roman"/>
          <w:color w:val="000000" w:themeColor="text1"/>
          <w:sz w:val="30"/>
          <w:szCs w:val="30"/>
          <w:lang w:eastAsia="en-GB"/>
        </w:rPr>
        <w:t xml:space="preserve"> M (2022) Market Segmentation; organizational archetypes and Research </w:t>
      </w:r>
      <w:proofErr w:type="spellStart"/>
      <w:r w:rsidRPr="00D7024E">
        <w:rPr>
          <w:rFonts w:eastAsia="Times New Roman"/>
          <w:color w:val="000000" w:themeColor="text1"/>
          <w:sz w:val="30"/>
          <w:szCs w:val="30"/>
          <w:lang w:eastAsia="en-GB"/>
        </w:rPr>
        <w:t>Agendas,European</w:t>
      </w:r>
      <w:proofErr w:type="spellEnd"/>
      <w:r w:rsidRPr="00D7024E">
        <w:rPr>
          <w:rFonts w:eastAsia="Times New Roman"/>
          <w:color w:val="000000" w:themeColor="text1"/>
          <w:sz w:val="30"/>
          <w:szCs w:val="30"/>
          <w:lang w:eastAsia="en-GB"/>
        </w:rPr>
        <w:t xml:space="preserve"> Journal of Marketing 31(1)</w:t>
      </w:r>
    </w:p>
    <w:p w14:paraId="4F8AE71C" w14:textId="77777777" w:rsidR="00CB6664" w:rsidRPr="00D7024E" w:rsidRDefault="00CB6664" w:rsidP="00D7024E">
      <w:pPr>
        <w:rPr>
          <w:rFonts w:eastAsia="Times New Roman"/>
          <w:color w:val="000000" w:themeColor="text1"/>
          <w:sz w:val="30"/>
          <w:szCs w:val="30"/>
          <w:lang w:eastAsia="en-GB"/>
        </w:rPr>
      </w:pPr>
    </w:p>
    <w:p w14:paraId="64CBAA3F" w14:textId="370073EB" w:rsidR="00B730C4" w:rsidRPr="00D7024E" w:rsidRDefault="00CB6664" w:rsidP="00D7024E">
      <w:pPr>
        <w:rPr>
          <w:rFonts w:eastAsia="Times New Roman"/>
          <w:color w:val="000000" w:themeColor="text1"/>
          <w:sz w:val="30"/>
          <w:szCs w:val="30"/>
          <w:lang w:eastAsia="en-GB"/>
        </w:rPr>
      </w:pPr>
      <w:r w:rsidRPr="00D7024E">
        <w:rPr>
          <w:rFonts w:eastAsia="Times New Roman"/>
          <w:color w:val="000000" w:themeColor="text1"/>
          <w:sz w:val="30"/>
          <w:szCs w:val="30"/>
          <w:lang w:eastAsia="en-GB"/>
        </w:rPr>
        <w:t>Kotler, P. and Armstrong, G. (2013) Principles of marketing 6</w:t>
      </w:r>
      <w:r w:rsidRPr="00D7024E">
        <w:rPr>
          <w:rFonts w:eastAsia="Times New Roman"/>
          <w:color w:val="000000" w:themeColor="text1"/>
          <w:sz w:val="30"/>
          <w:szCs w:val="30"/>
          <w:vertAlign w:val="superscript"/>
          <w:lang w:eastAsia="en-GB"/>
        </w:rPr>
        <w:t>th</w:t>
      </w:r>
      <w:r w:rsidRPr="00D7024E">
        <w:rPr>
          <w:rFonts w:eastAsia="Times New Roman"/>
          <w:color w:val="000000" w:themeColor="text1"/>
          <w:sz w:val="30"/>
          <w:szCs w:val="30"/>
          <w:lang w:eastAsia="en-GB"/>
        </w:rPr>
        <w:t xml:space="preserve"> e. London: Pearson</w:t>
      </w:r>
    </w:p>
    <w:p w14:paraId="276BD870" w14:textId="77777777" w:rsidR="00CB6664" w:rsidRPr="00D7024E" w:rsidRDefault="00CB6664" w:rsidP="00D7024E">
      <w:pPr>
        <w:rPr>
          <w:rFonts w:eastAsia="Times New Roman"/>
          <w:color w:val="000000" w:themeColor="text1"/>
          <w:sz w:val="30"/>
          <w:szCs w:val="30"/>
          <w:lang w:eastAsia="en-GB"/>
        </w:rPr>
      </w:pPr>
    </w:p>
    <w:p w14:paraId="7E795B0D" w14:textId="1FAB67A4" w:rsidR="00845861" w:rsidRPr="00D7024E" w:rsidRDefault="00845861" w:rsidP="00D7024E">
      <w:pPr>
        <w:rPr>
          <w:rFonts w:eastAsia="Times New Roman"/>
          <w:color w:val="000000" w:themeColor="text1"/>
          <w:sz w:val="30"/>
          <w:szCs w:val="30"/>
          <w:lang w:eastAsia="en-GB"/>
        </w:rPr>
      </w:pPr>
      <w:r w:rsidRPr="00D7024E">
        <w:rPr>
          <w:rFonts w:eastAsia="Times New Roman"/>
          <w:color w:val="000000" w:themeColor="text1"/>
          <w:sz w:val="30"/>
          <w:szCs w:val="30"/>
          <w:lang w:eastAsia="en-GB"/>
        </w:rPr>
        <w:t xml:space="preserve">Marriott Marketing Mix and Strategy, available at: </w:t>
      </w:r>
      <w:hyperlink r:id="rId13" w:history="1">
        <w:r w:rsidRPr="00D7024E">
          <w:rPr>
            <w:rStyle w:val="Hyperlink"/>
            <w:rFonts w:ascii="Times New Roman" w:eastAsia="Times New Roman" w:hAnsi="Times New Roman" w:cs="Times New Roman"/>
            <w:color w:val="000000" w:themeColor="text1"/>
            <w:sz w:val="30"/>
            <w:szCs w:val="30"/>
            <w:lang w:eastAsia="en-GB"/>
          </w:rPr>
          <w:t>https://www.mbaskool.com/marketing-mix/services/17317-marriott.html</w:t>
        </w:r>
      </w:hyperlink>
    </w:p>
    <w:p w14:paraId="3D92DA1E" w14:textId="77777777" w:rsidR="00845861" w:rsidRPr="00D7024E" w:rsidRDefault="00845861" w:rsidP="00D7024E">
      <w:pPr>
        <w:rPr>
          <w:rFonts w:eastAsia="Times New Roman"/>
          <w:color w:val="000000" w:themeColor="text1"/>
          <w:sz w:val="30"/>
          <w:szCs w:val="30"/>
          <w:lang w:eastAsia="en-GB"/>
        </w:rPr>
      </w:pPr>
    </w:p>
    <w:p w14:paraId="36C4245D" w14:textId="0997B905" w:rsidR="00845861" w:rsidRDefault="00845861" w:rsidP="00D7024E">
      <w:pPr>
        <w:rPr>
          <w:rFonts w:eastAsia="Times New Roman"/>
          <w:color w:val="000000" w:themeColor="text1"/>
          <w:sz w:val="30"/>
          <w:szCs w:val="30"/>
          <w:lang w:eastAsia="en-GB"/>
        </w:rPr>
      </w:pPr>
      <w:r w:rsidRPr="00D7024E">
        <w:rPr>
          <w:rFonts w:eastAsia="Times New Roman"/>
          <w:color w:val="000000" w:themeColor="text1"/>
          <w:sz w:val="30"/>
          <w:szCs w:val="30"/>
          <w:lang w:eastAsia="en-GB"/>
        </w:rPr>
        <w:t>Detailed Marketing Strategy, available at</w:t>
      </w:r>
      <w:proofErr w:type="gramStart"/>
      <w:r w:rsidRPr="00D7024E">
        <w:rPr>
          <w:rFonts w:eastAsia="Times New Roman"/>
          <w:color w:val="000000" w:themeColor="text1"/>
          <w:sz w:val="30"/>
          <w:szCs w:val="30"/>
          <w:lang w:eastAsia="en-GB"/>
        </w:rPr>
        <w:t>. :</w:t>
      </w:r>
      <w:proofErr w:type="gramEnd"/>
      <w:r w:rsidRPr="00D7024E">
        <w:rPr>
          <w:rFonts w:eastAsia="Times New Roman"/>
          <w:color w:val="000000" w:themeColor="text1"/>
          <w:sz w:val="30"/>
          <w:szCs w:val="30"/>
          <w:lang w:eastAsia="en-GB"/>
        </w:rPr>
        <w:t xml:space="preserve"> </w:t>
      </w:r>
      <w:hyperlink r:id="rId14" w:history="1">
        <w:r w:rsidR="00D7024E" w:rsidRPr="00B71E14">
          <w:rPr>
            <w:rStyle w:val="Hyperlink"/>
            <w:rFonts w:eastAsia="Times New Roman"/>
            <w:sz w:val="30"/>
            <w:szCs w:val="30"/>
            <w:lang w:eastAsia="en-GB"/>
          </w:rPr>
          <w:t>https://iide.co/case-studies/marketing-strategy-marriott-international/</w:t>
        </w:r>
      </w:hyperlink>
    </w:p>
    <w:p w14:paraId="02A8B86A" w14:textId="77777777" w:rsidR="00D7024E" w:rsidRPr="00D7024E" w:rsidRDefault="00D7024E" w:rsidP="00D7024E">
      <w:pPr>
        <w:rPr>
          <w:rFonts w:eastAsia="Times New Roman"/>
          <w:color w:val="000000" w:themeColor="text1"/>
          <w:sz w:val="30"/>
          <w:szCs w:val="30"/>
          <w:lang w:eastAsia="en-GB"/>
        </w:rPr>
      </w:pPr>
    </w:p>
    <w:p w14:paraId="3EFCAC0E" w14:textId="1CA1A5F9" w:rsidR="0065126E" w:rsidRDefault="0065661C" w:rsidP="00D7024E">
      <w:pPr>
        <w:rPr>
          <w:color w:val="000000" w:themeColor="text1"/>
          <w:sz w:val="30"/>
          <w:szCs w:val="30"/>
          <w:shd w:val="clear" w:color="auto" w:fill="FFFFFF"/>
        </w:rPr>
      </w:pPr>
      <w:r w:rsidRPr="00D7024E">
        <w:rPr>
          <w:color w:val="000000" w:themeColor="text1"/>
          <w:sz w:val="30"/>
          <w:szCs w:val="30"/>
          <w:shd w:val="clear" w:color="auto" w:fill="FFFFFF"/>
        </w:rPr>
        <w:t>Premier Inn (2021) About us, available</w:t>
      </w:r>
      <w:r w:rsidR="00CB6664" w:rsidRPr="00D7024E">
        <w:rPr>
          <w:color w:val="000000" w:themeColor="text1"/>
          <w:sz w:val="30"/>
          <w:szCs w:val="30"/>
          <w:shd w:val="clear" w:color="auto" w:fill="FFFFFF"/>
        </w:rPr>
        <w:t xml:space="preserve"> </w:t>
      </w:r>
      <w:r w:rsidRPr="00D7024E">
        <w:rPr>
          <w:color w:val="000000" w:themeColor="text1"/>
          <w:sz w:val="30"/>
          <w:szCs w:val="30"/>
          <w:shd w:val="clear" w:color="auto" w:fill="FFFFFF"/>
        </w:rPr>
        <w:t>at: </w:t>
      </w:r>
      <w:hyperlink r:id="rId15" w:history="1">
        <w:r w:rsidRPr="00D7024E">
          <w:rPr>
            <w:rStyle w:val="Hyperlink"/>
            <w:rFonts w:ascii="Times New Roman" w:hAnsi="Times New Roman" w:cs="Times New Roman"/>
            <w:color w:val="000000" w:themeColor="text1"/>
            <w:sz w:val="30"/>
            <w:szCs w:val="30"/>
            <w:shd w:val="clear" w:color="auto" w:fill="FFFFFF"/>
          </w:rPr>
          <w:t>https://www.premierinn.com/gb/en/why.html</w:t>
        </w:r>
      </w:hyperlink>
      <w:r w:rsidRPr="00D7024E">
        <w:rPr>
          <w:color w:val="000000" w:themeColor="text1"/>
          <w:sz w:val="30"/>
          <w:szCs w:val="30"/>
          <w:shd w:val="clear" w:color="auto" w:fill="FFFFFF"/>
        </w:rPr>
        <w:t> </w:t>
      </w:r>
    </w:p>
    <w:p w14:paraId="0068FAEE" w14:textId="77777777" w:rsidR="00D7024E" w:rsidRPr="00D7024E" w:rsidRDefault="00D7024E" w:rsidP="00D7024E">
      <w:pPr>
        <w:rPr>
          <w:color w:val="000000" w:themeColor="text1"/>
          <w:sz w:val="30"/>
          <w:szCs w:val="30"/>
          <w:shd w:val="clear" w:color="auto" w:fill="FFFFFF"/>
        </w:rPr>
      </w:pPr>
    </w:p>
    <w:p w14:paraId="6A236767" w14:textId="25164CA0" w:rsidR="00845861" w:rsidRDefault="00CB6664" w:rsidP="00D7024E">
      <w:pPr>
        <w:rPr>
          <w:color w:val="000000" w:themeColor="text1"/>
          <w:sz w:val="30"/>
          <w:szCs w:val="30"/>
          <w:shd w:val="clear" w:color="auto" w:fill="FFFFFF"/>
        </w:rPr>
      </w:pPr>
      <w:r w:rsidRPr="00D7024E">
        <w:rPr>
          <w:color w:val="000000" w:themeColor="text1"/>
          <w:sz w:val="30"/>
          <w:szCs w:val="30"/>
          <w:shd w:val="clear" w:color="auto" w:fill="FFFFFF"/>
        </w:rPr>
        <w:t xml:space="preserve">Piercy, N. and Morgan, N. (1993) Strategic and operational market </w:t>
      </w:r>
      <w:r w:rsidR="001F261C" w:rsidRPr="00D7024E">
        <w:rPr>
          <w:color w:val="000000" w:themeColor="text1"/>
          <w:sz w:val="30"/>
          <w:szCs w:val="30"/>
          <w:shd w:val="clear" w:color="auto" w:fill="FFFFFF"/>
        </w:rPr>
        <w:t>segmentation:</w:t>
      </w:r>
      <w:r w:rsidRPr="00D7024E">
        <w:rPr>
          <w:color w:val="000000" w:themeColor="text1"/>
          <w:sz w:val="30"/>
          <w:szCs w:val="30"/>
          <w:shd w:val="clear" w:color="auto" w:fill="FFFFFF"/>
        </w:rPr>
        <w:t xml:space="preserve"> a managerial analysis, Journal of strategic marketing, 1(2) </w:t>
      </w:r>
    </w:p>
    <w:p w14:paraId="046366C9" w14:textId="77777777" w:rsidR="00D7024E" w:rsidRPr="00D7024E" w:rsidRDefault="00D7024E" w:rsidP="00D7024E">
      <w:pPr>
        <w:rPr>
          <w:color w:val="000000" w:themeColor="text1"/>
          <w:sz w:val="30"/>
          <w:szCs w:val="30"/>
          <w:shd w:val="clear" w:color="auto" w:fill="FFFFFF"/>
        </w:rPr>
      </w:pPr>
    </w:p>
    <w:p w14:paraId="21E6CD14" w14:textId="6D4E0FA0" w:rsidR="00845861" w:rsidRPr="00D7024E" w:rsidRDefault="00845861" w:rsidP="00D7024E">
      <w:pPr>
        <w:rPr>
          <w:color w:val="000000" w:themeColor="text1"/>
          <w:sz w:val="30"/>
          <w:szCs w:val="30"/>
          <w:shd w:val="clear" w:color="auto" w:fill="FFFFFF"/>
        </w:rPr>
      </w:pPr>
      <w:r w:rsidRPr="00D7024E">
        <w:rPr>
          <w:color w:val="000000" w:themeColor="text1"/>
          <w:sz w:val="30"/>
          <w:szCs w:val="30"/>
          <w:shd w:val="clear" w:color="auto" w:fill="FFFFFF"/>
        </w:rPr>
        <w:t>UK Government Website, Covid 19 – Statistics</w:t>
      </w:r>
    </w:p>
    <w:p w14:paraId="5E216A3F" w14:textId="77777777" w:rsidR="00845861" w:rsidRPr="00D7024E" w:rsidRDefault="00845861" w:rsidP="00D7024E">
      <w:pPr>
        <w:rPr>
          <w:color w:val="000000" w:themeColor="text1"/>
          <w:sz w:val="30"/>
          <w:szCs w:val="30"/>
          <w:shd w:val="clear" w:color="auto" w:fill="FFFFFF"/>
        </w:rPr>
      </w:pPr>
    </w:p>
    <w:p w14:paraId="226117D4" w14:textId="42918B72" w:rsidR="0065661C" w:rsidRPr="00D7024E" w:rsidRDefault="00B730C4" w:rsidP="00D7024E">
      <w:pPr>
        <w:rPr>
          <w:color w:val="000000" w:themeColor="text1"/>
          <w:sz w:val="30"/>
          <w:szCs w:val="30"/>
          <w:shd w:val="clear" w:color="auto" w:fill="FFFFFF"/>
        </w:rPr>
      </w:pPr>
      <w:proofErr w:type="spellStart"/>
      <w:r w:rsidRPr="00D7024E">
        <w:rPr>
          <w:color w:val="000000" w:themeColor="text1"/>
          <w:sz w:val="30"/>
          <w:szCs w:val="30"/>
          <w:shd w:val="clear" w:color="auto" w:fill="FFFFFF"/>
        </w:rPr>
        <w:t>Wickens</w:t>
      </w:r>
      <w:proofErr w:type="spellEnd"/>
      <w:r w:rsidRPr="00D7024E">
        <w:rPr>
          <w:color w:val="000000" w:themeColor="text1"/>
          <w:sz w:val="30"/>
          <w:szCs w:val="30"/>
          <w:shd w:val="clear" w:color="auto" w:fill="FFFFFF"/>
        </w:rPr>
        <w:t>, J. (2021) Premier Inn employees strike over living wage dispute</w:t>
      </w:r>
    </w:p>
    <w:p w14:paraId="649F77FE" w14:textId="26ED9282" w:rsidR="00845861" w:rsidRPr="00D7024E" w:rsidRDefault="00845861" w:rsidP="00D7024E">
      <w:pPr>
        <w:rPr>
          <w:rFonts w:eastAsia="Times New Roman"/>
          <w:color w:val="000000" w:themeColor="text1"/>
          <w:sz w:val="27"/>
          <w:szCs w:val="27"/>
          <w:lang w:eastAsia="en-GB"/>
        </w:rPr>
      </w:pPr>
    </w:p>
    <w:p w14:paraId="6EF3142C" w14:textId="620CEE1F" w:rsidR="00B26A66" w:rsidRPr="00D7024E" w:rsidRDefault="00B26A66" w:rsidP="00D7024E">
      <w:pPr>
        <w:rPr>
          <w:sz w:val="32"/>
          <w:szCs w:val="32"/>
        </w:rPr>
      </w:pPr>
    </w:p>
    <w:p w14:paraId="25181206" w14:textId="77777777" w:rsidR="0065126E" w:rsidRPr="00D7024E" w:rsidRDefault="0065126E" w:rsidP="00D7024E">
      <w:pPr>
        <w:rPr>
          <w:sz w:val="32"/>
          <w:szCs w:val="32"/>
        </w:rPr>
      </w:pPr>
    </w:p>
    <w:sectPr w:rsidR="0065126E" w:rsidRPr="00D7024E" w:rsidSect="00AD233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E658C2"/>
    <w:multiLevelType w:val="hybridMultilevel"/>
    <w:tmpl w:val="F0625F8A"/>
    <w:lvl w:ilvl="0" w:tplc="E022307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0E3CB4"/>
    <w:multiLevelType w:val="hybridMultilevel"/>
    <w:tmpl w:val="F9CED7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6E204C"/>
    <w:multiLevelType w:val="hybridMultilevel"/>
    <w:tmpl w:val="6D8C2484"/>
    <w:lvl w:ilvl="0" w:tplc="E0223072">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428578872">
    <w:abstractNumId w:val="1"/>
  </w:num>
  <w:num w:numId="2" w16cid:durableId="1411343632">
    <w:abstractNumId w:val="0"/>
  </w:num>
  <w:num w:numId="3" w16cid:durableId="17694966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33D"/>
    <w:rsid w:val="000065CE"/>
    <w:rsid w:val="001B7C0F"/>
    <w:rsid w:val="001F261C"/>
    <w:rsid w:val="004A0AD1"/>
    <w:rsid w:val="004E7CA6"/>
    <w:rsid w:val="0065126E"/>
    <w:rsid w:val="0065661C"/>
    <w:rsid w:val="006C20EC"/>
    <w:rsid w:val="00845861"/>
    <w:rsid w:val="00895AFE"/>
    <w:rsid w:val="00A63811"/>
    <w:rsid w:val="00AD233D"/>
    <w:rsid w:val="00AD41C3"/>
    <w:rsid w:val="00B26A66"/>
    <w:rsid w:val="00B730C4"/>
    <w:rsid w:val="00C62605"/>
    <w:rsid w:val="00C963AC"/>
    <w:rsid w:val="00CB6664"/>
    <w:rsid w:val="00CC44A3"/>
    <w:rsid w:val="00D42ECB"/>
    <w:rsid w:val="00D542C6"/>
    <w:rsid w:val="00D7024E"/>
    <w:rsid w:val="00E73A98"/>
    <w:rsid w:val="00E756D7"/>
    <w:rsid w:val="00F050A1"/>
    <w:rsid w:val="00FC4D15"/>
    <w:rsid w:val="00FD0691"/>
    <w:rsid w:val="00FF7D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9C46ACD"/>
  <w15:chartTrackingRefBased/>
  <w15:docId w15:val="{C8008CD3-3E1E-1241-A797-F0A6BA5C6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5AFE"/>
    <w:pPr>
      <w:ind w:left="720"/>
      <w:contextualSpacing/>
    </w:pPr>
  </w:style>
  <w:style w:type="paragraph" w:styleId="NormalWeb">
    <w:name w:val="Normal (Web)"/>
    <w:basedOn w:val="Normal"/>
    <w:uiPriority w:val="99"/>
    <w:semiHidden/>
    <w:unhideWhenUsed/>
    <w:rsid w:val="0065126E"/>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65126E"/>
    <w:rPr>
      <w:color w:val="0000FF"/>
      <w:u w:val="single"/>
    </w:rPr>
  </w:style>
  <w:style w:type="character" w:styleId="FollowedHyperlink">
    <w:name w:val="FollowedHyperlink"/>
    <w:basedOn w:val="DefaultParagraphFont"/>
    <w:uiPriority w:val="99"/>
    <w:semiHidden/>
    <w:unhideWhenUsed/>
    <w:rsid w:val="00B730C4"/>
    <w:rPr>
      <w:color w:val="954F72" w:themeColor="followedHyperlink"/>
      <w:u w:val="single"/>
    </w:rPr>
  </w:style>
  <w:style w:type="character" w:styleId="UnresolvedMention">
    <w:name w:val="Unresolved Mention"/>
    <w:basedOn w:val="DefaultParagraphFont"/>
    <w:uiPriority w:val="99"/>
    <w:semiHidden/>
    <w:unhideWhenUsed/>
    <w:rsid w:val="008458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509164">
      <w:bodyDiv w:val="1"/>
      <w:marLeft w:val="0"/>
      <w:marRight w:val="0"/>
      <w:marTop w:val="0"/>
      <w:marBottom w:val="0"/>
      <w:divBdr>
        <w:top w:val="none" w:sz="0" w:space="0" w:color="auto"/>
        <w:left w:val="none" w:sz="0" w:space="0" w:color="auto"/>
        <w:bottom w:val="none" w:sz="0" w:space="0" w:color="auto"/>
        <w:right w:val="none" w:sz="0" w:space="0" w:color="auto"/>
      </w:divBdr>
      <w:divsChild>
        <w:div w:id="1445272999">
          <w:marLeft w:val="0"/>
          <w:marRight w:val="0"/>
          <w:marTop w:val="0"/>
          <w:marBottom w:val="0"/>
          <w:divBdr>
            <w:top w:val="none" w:sz="0" w:space="0" w:color="auto"/>
            <w:left w:val="none" w:sz="0" w:space="0" w:color="auto"/>
            <w:bottom w:val="none" w:sz="0" w:space="0" w:color="auto"/>
            <w:right w:val="none" w:sz="0" w:space="0" w:color="auto"/>
          </w:divBdr>
          <w:divsChild>
            <w:div w:id="984821142">
              <w:marLeft w:val="0"/>
              <w:marRight w:val="0"/>
              <w:marTop w:val="0"/>
              <w:marBottom w:val="0"/>
              <w:divBdr>
                <w:top w:val="none" w:sz="0" w:space="0" w:color="auto"/>
                <w:left w:val="none" w:sz="0" w:space="0" w:color="auto"/>
                <w:bottom w:val="none" w:sz="0" w:space="0" w:color="auto"/>
                <w:right w:val="none" w:sz="0" w:space="0" w:color="auto"/>
              </w:divBdr>
              <w:divsChild>
                <w:div w:id="43137476">
                  <w:marLeft w:val="0"/>
                  <w:marRight w:val="0"/>
                  <w:marTop w:val="0"/>
                  <w:marBottom w:val="0"/>
                  <w:divBdr>
                    <w:top w:val="none" w:sz="0" w:space="0" w:color="auto"/>
                    <w:left w:val="none" w:sz="0" w:space="0" w:color="auto"/>
                    <w:bottom w:val="none" w:sz="0" w:space="0" w:color="auto"/>
                    <w:right w:val="none" w:sz="0" w:space="0" w:color="auto"/>
                  </w:divBdr>
                  <w:divsChild>
                    <w:div w:id="555942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erald.com/insight/publication/issn/0959-6119" TargetMode="External"/><Relationship Id="rId13" Type="http://schemas.openxmlformats.org/officeDocument/2006/relationships/hyperlink" Target="https://www.mbaskool.com/marketing-mix/services/17317-marriott.html" TargetMode="External"/><Relationship Id="rId3" Type="http://schemas.openxmlformats.org/officeDocument/2006/relationships/settings" Target="settings.xml"/><Relationship Id="rId7" Type="http://schemas.openxmlformats.org/officeDocument/2006/relationships/hyperlink" Target="https://www.emerald.com/insight/search?q=Gurmeet%20Singh" TargetMode="External"/><Relationship Id="rId12" Type="http://schemas.openxmlformats.org/officeDocument/2006/relationships/hyperlink" Target="https://www.marketingweek.com/premier-inn-recovery-marketing/"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emerald.com/insight/search?q=Loveleen%20Gaur" TargetMode="External"/><Relationship Id="rId11" Type="http://schemas.openxmlformats.org/officeDocument/2006/relationships/hyperlink" Target="https://doi.org/10.1108/01443570410552135" TargetMode="External"/><Relationship Id="rId5" Type="http://schemas.openxmlformats.org/officeDocument/2006/relationships/hyperlink" Target="https://www.emerald.com/insight/search?q=Anam%20Afaq" TargetMode="External"/><Relationship Id="rId15" Type="http://schemas.openxmlformats.org/officeDocument/2006/relationships/hyperlink" Target="https://www.premierinn.com/gb/en/why.html" TargetMode="External"/><Relationship Id="rId10" Type="http://schemas.openxmlformats.org/officeDocument/2006/relationships/hyperlink" Target="https://www.emerald.com/insight/publication/issn/0144-3577" TargetMode="External"/><Relationship Id="rId4" Type="http://schemas.openxmlformats.org/officeDocument/2006/relationships/webSettings" Target="webSettings.xml"/><Relationship Id="rId9" Type="http://schemas.openxmlformats.org/officeDocument/2006/relationships/hyperlink" Target="https://www.emerald.com/insight/search?q=Bob%20Brotherton" TargetMode="External"/><Relationship Id="rId14" Type="http://schemas.openxmlformats.org/officeDocument/2006/relationships/hyperlink" Target="https://iide.co/case-studies/marketing-strategy-marriott-internation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TotalTime>
  <Pages>7</Pages>
  <Words>1937</Words>
  <Characters>10485</Characters>
  <Application>Microsoft Office Word</Application>
  <DocSecurity>0</DocSecurity>
  <Lines>205</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Hristina Ilkova</dc:creator>
  <cp:keywords/>
  <dc:description/>
  <cp:lastModifiedBy>Hristina Ilkova</cp:lastModifiedBy>
  <cp:revision>22</cp:revision>
  <dcterms:created xsi:type="dcterms:W3CDTF">2022-10-25T08:47:00Z</dcterms:created>
  <dcterms:modified xsi:type="dcterms:W3CDTF">2022-11-04T12:52:00Z</dcterms:modified>
</cp:coreProperties>
</file>